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B734A" w14:textId="01304440" w:rsidR="00BD7550" w:rsidRPr="00F00FF9" w:rsidRDefault="00BD7550" w:rsidP="00BD7550">
      <w:pPr>
        <w:jc w:val="center"/>
        <w:rPr>
          <w:rFonts w:cs="Times New Roman"/>
          <w:b/>
        </w:rPr>
      </w:pPr>
      <w:bookmarkStart w:id="0" w:name="bookmark196"/>
      <w:bookmarkStart w:id="1" w:name="bookmark197"/>
      <w:bookmarkStart w:id="2" w:name="bookmark198"/>
      <w:r w:rsidRPr="00F00FF9">
        <w:rPr>
          <w:rFonts w:cs="Times New Roman"/>
          <w:b/>
        </w:rPr>
        <w:t xml:space="preserve">PROGRAMINĖS ĮRANGOS STEKO ALGA </w:t>
      </w:r>
      <w:bookmarkStart w:id="3" w:name="_Hlk187672295"/>
      <w:r w:rsidRPr="00F00FF9">
        <w:rPr>
          <w:rFonts w:cs="Times New Roman"/>
          <w:b/>
        </w:rPr>
        <w:t>PRIEŽIŪROS PASLAUGOS</w:t>
      </w:r>
      <w:bookmarkEnd w:id="3"/>
      <w:r w:rsidRPr="00F00FF9">
        <w:rPr>
          <w:rFonts w:cs="Times New Roman"/>
          <w:b/>
        </w:rPr>
        <w:t xml:space="preserve"> IR LICENCIJOS PADIDINIMO SUTARTIES SPECIALIOSIOS SĄLYGOS</w:t>
      </w:r>
    </w:p>
    <w:p w14:paraId="18B3C71A" w14:textId="77777777" w:rsidR="00BD7550" w:rsidRPr="00F00FF9" w:rsidRDefault="00BD7550" w:rsidP="00BD7550">
      <w:pPr>
        <w:widowControl/>
        <w:jc w:val="left"/>
        <w:rPr>
          <w:rFonts w:eastAsia="Times New Roman" w:cs="Times New Roman"/>
          <w:lang w:eastAsia="en-US" w:bidi="ar-SA"/>
        </w:rPr>
      </w:pPr>
    </w:p>
    <w:p w14:paraId="2319A949" w14:textId="77777777" w:rsidR="00BD7550" w:rsidRPr="00F00FF9" w:rsidRDefault="00BD7550" w:rsidP="00BD7550">
      <w:pPr>
        <w:pStyle w:val="Default"/>
        <w:ind w:firstLine="851"/>
        <w:jc w:val="both"/>
      </w:pPr>
      <w:r w:rsidRPr="00F00FF9">
        <w:t>(Tiekėjo pavadinimas) (toliau – Paslaugų teikėjas), atstovaujamas (-a) _______________, veikiančio (-</w:t>
      </w:r>
      <w:proofErr w:type="spellStart"/>
      <w:r w:rsidRPr="00F00FF9">
        <w:t>čios</w:t>
      </w:r>
      <w:proofErr w:type="spellEnd"/>
      <w:r w:rsidRPr="00F00FF9">
        <w:t xml:space="preserve">) pagal _______________, </w:t>
      </w:r>
    </w:p>
    <w:p w14:paraId="2A80113D" w14:textId="77777777" w:rsidR="00BD7550" w:rsidRPr="00F00FF9" w:rsidRDefault="00BD7550" w:rsidP="00BD7550">
      <w:pPr>
        <w:pStyle w:val="Default"/>
        <w:ind w:firstLine="851"/>
        <w:jc w:val="both"/>
      </w:pPr>
      <w:r w:rsidRPr="00F00FF9">
        <w:t>ir</w:t>
      </w:r>
    </w:p>
    <w:p w14:paraId="0E222216" w14:textId="77777777" w:rsidR="00BD7550" w:rsidRPr="00F00FF9" w:rsidRDefault="00BD7550" w:rsidP="00BD7550">
      <w:pPr>
        <w:pStyle w:val="Default"/>
        <w:ind w:firstLine="851"/>
        <w:jc w:val="both"/>
      </w:pPr>
      <w:r w:rsidRPr="00F00FF9">
        <w:t xml:space="preserve">Priešgaisrinės apsaugos ir gelbėjimo departamentas prie Vidaus reikalų ministerijos (toliau - Pirkėjas), atstovaujamas  _______________, veikiančio pagal _______________, </w:t>
      </w:r>
    </w:p>
    <w:p w14:paraId="4E826010" w14:textId="77777777" w:rsidR="00BD7550" w:rsidRPr="00F00FF9" w:rsidRDefault="00BD7550" w:rsidP="00BD7550">
      <w:pPr>
        <w:pStyle w:val="Default"/>
        <w:ind w:firstLine="851"/>
        <w:jc w:val="both"/>
      </w:pPr>
    </w:p>
    <w:p w14:paraId="7AAC16E2" w14:textId="77777777" w:rsidR="00BD7550" w:rsidRPr="00F00FF9" w:rsidRDefault="00BD7550" w:rsidP="00BD7550">
      <w:pPr>
        <w:pStyle w:val="Default"/>
        <w:ind w:firstLine="851"/>
        <w:jc w:val="both"/>
      </w:pPr>
      <w:r w:rsidRPr="00F00FF9">
        <w:t xml:space="preserve">toliau Paslaugų teikėjas ir Pirkėjas kiekvienas atskirai gali būti vadinami „Šalimi“, o abu kartu – „Šalimis“, sudarė šią sutartį (toliau – Sutartis), vadovaudamiesi </w:t>
      </w:r>
      <w:r w:rsidRPr="00F00FF9">
        <w:rPr>
          <w:i/>
        </w:rPr>
        <w:t>[pirkimo būdo pavadinimas]</w:t>
      </w:r>
      <w:r w:rsidRPr="00F00FF9">
        <w:t xml:space="preserve"> būdu atlikto viešojo pirkimo </w:t>
      </w:r>
      <w:r w:rsidRPr="00F00FF9">
        <w:rPr>
          <w:i/>
        </w:rPr>
        <w:t>[pirkimo pavadinimas]</w:t>
      </w:r>
      <w:r w:rsidRPr="00F00FF9">
        <w:t xml:space="preserve"> sąlygomis ir susitarė dėl toliau išvardytų sąlygų.</w:t>
      </w:r>
    </w:p>
    <w:p w14:paraId="36F6CA79" w14:textId="77777777" w:rsidR="00BD7550" w:rsidRPr="00F00FF9" w:rsidRDefault="00BD7550" w:rsidP="00BD7550">
      <w:pPr>
        <w:pStyle w:val="Default"/>
        <w:ind w:firstLine="851"/>
        <w:jc w:val="center"/>
      </w:pPr>
    </w:p>
    <w:p w14:paraId="34C24CDD" w14:textId="77777777" w:rsidR="00BD7550" w:rsidRPr="00F00FF9" w:rsidRDefault="00BD7550" w:rsidP="00BD7550">
      <w:pPr>
        <w:pStyle w:val="Default"/>
        <w:ind w:firstLine="851"/>
        <w:jc w:val="center"/>
        <w:rPr>
          <w:b/>
          <w:bCs/>
        </w:rPr>
      </w:pPr>
      <w:r w:rsidRPr="00F00FF9">
        <w:rPr>
          <w:b/>
          <w:bCs/>
        </w:rPr>
        <w:t>1. SUTARTIES OBJEKTAS</w:t>
      </w:r>
    </w:p>
    <w:p w14:paraId="1D0B8A03" w14:textId="77777777" w:rsidR="00BD7550" w:rsidRPr="00F00FF9" w:rsidRDefault="00BD7550" w:rsidP="00BD7550">
      <w:pPr>
        <w:pStyle w:val="Default"/>
        <w:ind w:firstLine="851"/>
        <w:rPr>
          <w:b/>
          <w:bCs/>
        </w:rPr>
      </w:pPr>
    </w:p>
    <w:p w14:paraId="5EBA52C1" w14:textId="77777777" w:rsidR="00BD7550" w:rsidRPr="00F00FF9" w:rsidRDefault="00BD7550" w:rsidP="00BD7550">
      <w:pPr>
        <w:pStyle w:val="Default"/>
        <w:numPr>
          <w:ilvl w:val="1"/>
          <w:numId w:val="18"/>
        </w:numPr>
        <w:jc w:val="both"/>
      </w:pPr>
      <w:r w:rsidRPr="00F00FF9">
        <w:t>Paslaugų teikėjas įsipareigoja suteikti Pirkėjui:</w:t>
      </w:r>
    </w:p>
    <w:p w14:paraId="2D05A2C3" w14:textId="77777777" w:rsidR="00BD7550" w:rsidRPr="00F00FF9" w:rsidRDefault="00BD7550" w:rsidP="00F00FF9">
      <w:pPr>
        <w:pStyle w:val="Default"/>
        <w:numPr>
          <w:ilvl w:val="2"/>
          <w:numId w:val="18"/>
        </w:numPr>
        <w:tabs>
          <w:tab w:val="left" w:pos="1560"/>
        </w:tabs>
        <w:ind w:left="0" w:firstLine="851"/>
        <w:jc w:val="both"/>
      </w:pPr>
      <w:r w:rsidRPr="00F00FF9">
        <w:t xml:space="preserve">programinės įrangos STEKO ALGA, </w:t>
      </w:r>
      <w:r w:rsidRPr="00F00FF9">
        <w:rPr>
          <w:bCs/>
        </w:rPr>
        <w:t xml:space="preserve">kurią sudaro 4 moduliai (Personalas, Darbo laikas, Atostogos ir Darbo užmokestis /tinklinė versija/ </w:t>
      </w:r>
      <w:proofErr w:type="spellStart"/>
      <w:r w:rsidRPr="00F00FF9">
        <w:rPr>
          <w:bCs/>
        </w:rPr>
        <w:t>max</w:t>
      </w:r>
      <w:proofErr w:type="spellEnd"/>
      <w:r w:rsidRPr="00F00FF9">
        <w:rPr>
          <w:bCs/>
        </w:rPr>
        <w:t xml:space="preserve">. darbuotojų skaičius iki 4500 darbuotojų/ </w:t>
      </w:r>
      <w:proofErr w:type="spellStart"/>
      <w:r w:rsidRPr="00F00FF9">
        <w:rPr>
          <w:bCs/>
        </w:rPr>
        <w:t>max</w:t>
      </w:r>
      <w:proofErr w:type="spellEnd"/>
      <w:r w:rsidRPr="00F00FF9">
        <w:rPr>
          <w:bCs/>
        </w:rPr>
        <w:t>. duomenų bazių skaičius – iki 4 /</w:t>
      </w:r>
      <w:proofErr w:type="spellStart"/>
      <w:r w:rsidRPr="00F00FF9">
        <w:rPr>
          <w:bCs/>
        </w:rPr>
        <w:t>max</w:t>
      </w:r>
      <w:proofErr w:type="spellEnd"/>
      <w:r w:rsidRPr="00F00FF9">
        <w:rPr>
          <w:bCs/>
        </w:rPr>
        <w:t>. darbo vietų skaičius – iki 60) priežiūros</w:t>
      </w:r>
      <w:r w:rsidRPr="00F00FF9">
        <w:t xml:space="preserve"> paslaugas (toliau – Paslaugos), o Pirkėjas įsipareigoja priimti suteiktas Paslaugas ir atsiskaityti Sutartyje nustatyta tvarka ir terminais;</w:t>
      </w:r>
    </w:p>
    <w:p w14:paraId="4C41D4DA" w14:textId="77777777" w:rsidR="00BD7550" w:rsidRPr="00F00FF9" w:rsidRDefault="00BD7550" w:rsidP="00F00FF9">
      <w:pPr>
        <w:pStyle w:val="Default"/>
        <w:numPr>
          <w:ilvl w:val="2"/>
          <w:numId w:val="18"/>
        </w:numPr>
        <w:tabs>
          <w:tab w:val="left" w:pos="1560"/>
        </w:tabs>
        <w:ind w:left="0" w:firstLine="851"/>
        <w:jc w:val="both"/>
      </w:pPr>
      <w:r w:rsidRPr="00F00FF9">
        <w:t>Programinės įrangos STEKO ALGA licencijos padidinimą darbuotojų skaičiui, t. y. nuo 4200 iki 4500 darbuotojų kortelių.</w:t>
      </w:r>
    </w:p>
    <w:p w14:paraId="148F8A03" w14:textId="77777777" w:rsidR="00BD7550" w:rsidRPr="00F00FF9" w:rsidRDefault="00BD7550" w:rsidP="00BD7550">
      <w:pPr>
        <w:pStyle w:val="Default"/>
        <w:ind w:firstLine="851"/>
        <w:jc w:val="both"/>
      </w:pPr>
      <w:r w:rsidRPr="00F00FF9">
        <w:t>1.2. Reikalavimai Paslaugoms nurodyti Sutarties Specialiųjų sąlygų prieduose Nr.1, Nr.2 ir Nr.3, kurie yra neatskiriama Sutarties dalis.</w:t>
      </w:r>
    </w:p>
    <w:p w14:paraId="61AE4E42" w14:textId="569A58AD" w:rsidR="00BD7550" w:rsidRPr="00F00FF9" w:rsidRDefault="00BD7550" w:rsidP="00BD7550">
      <w:pPr>
        <w:pStyle w:val="Default"/>
        <w:ind w:firstLine="851"/>
        <w:jc w:val="both"/>
      </w:pPr>
      <w:r w:rsidRPr="00F00FF9">
        <w:t xml:space="preserve">1.3. Prisijungimas prie  programinės įrangos STEKAS ALGA vykdomas (prie tarnybinių stočių, darbo vietų ir pan.) Pirkėjo patalpose, adresu Švitrigailos g. 18, Vilnius arba kitoje </w:t>
      </w:r>
      <w:r w:rsidR="00F00FF9">
        <w:t>Pirkėjo</w:t>
      </w:r>
      <w:r w:rsidRPr="00F00FF9">
        <w:t xml:space="preserve"> ir </w:t>
      </w:r>
      <w:r w:rsidR="00F00FF9">
        <w:t>Paslaugų teikėjo</w:t>
      </w:r>
      <w:r w:rsidRPr="00F00FF9">
        <w:t xml:space="preserve"> sutartoje vietoje ir sutartu būdu.</w:t>
      </w:r>
    </w:p>
    <w:p w14:paraId="76FD2A84" w14:textId="77777777" w:rsidR="00BD7550" w:rsidRPr="00F00FF9" w:rsidRDefault="00BD7550" w:rsidP="00BD7550">
      <w:pPr>
        <w:pStyle w:val="Default"/>
        <w:ind w:firstLine="851"/>
      </w:pPr>
    </w:p>
    <w:p w14:paraId="69550369" w14:textId="77777777" w:rsidR="00BD7550" w:rsidRPr="00F00FF9" w:rsidRDefault="00BD7550" w:rsidP="00BD7550">
      <w:pPr>
        <w:pStyle w:val="Default"/>
        <w:ind w:firstLine="851"/>
        <w:jc w:val="center"/>
        <w:rPr>
          <w:b/>
          <w:bCs/>
        </w:rPr>
      </w:pPr>
      <w:r w:rsidRPr="00F00FF9">
        <w:rPr>
          <w:b/>
          <w:bCs/>
        </w:rPr>
        <w:t>2. SUTARTIES KAINODARA IR APMOKĖJIMO TVARKA</w:t>
      </w:r>
    </w:p>
    <w:p w14:paraId="7D70BDEA" w14:textId="77777777" w:rsidR="00BD7550" w:rsidRPr="00F00FF9" w:rsidRDefault="00BD7550" w:rsidP="00BD7550">
      <w:pPr>
        <w:pStyle w:val="Default"/>
        <w:ind w:firstLine="851"/>
      </w:pPr>
    </w:p>
    <w:p w14:paraId="6932B3FD" w14:textId="531C7BF2" w:rsidR="00BD7550" w:rsidRPr="00F00FF9" w:rsidRDefault="00BD7550" w:rsidP="001151EF">
      <w:pPr>
        <w:pStyle w:val="Default"/>
        <w:ind w:firstLine="851"/>
        <w:jc w:val="both"/>
      </w:pPr>
      <w:r w:rsidRPr="00F00FF9">
        <w:t xml:space="preserve">2.1. </w:t>
      </w:r>
      <w:r w:rsidR="00F00FF9">
        <w:t xml:space="preserve">Pradinės </w:t>
      </w:r>
      <w:r w:rsidRPr="00F00FF9">
        <w:t xml:space="preserve">Sutarties </w:t>
      </w:r>
      <w:r w:rsidR="00F00FF9">
        <w:t>vertė</w:t>
      </w:r>
      <w:r w:rsidRPr="00F00FF9">
        <w:t xml:space="preserve"> – _______________________ Eur</w:t>
      </w:r>
      <w:r w:rsidR="00F00FF9">
        <w:t xml:space="preserve"> be PVM, _____ Eur su PVM</w:t>
      </w:r>
      <w:r w:rsidRPr="00F00FF9">
        <w:t>.</w:t>
      </w:r>
      <w:r w:rsidR="0087228F">
        <w:t xml:space="preserve"> P</w:t>
      </w:r>
      <w:r w:rsidR="0087228F" w:rsidRPr="009C24BE">
        <w:t xml:space="preserve">radinė </w:t>
      </w:r>
      <w:r w:rsidR="0087228F">
        <w:t>s</w:t>
      </w:r>
      <w:r w:rsidR="0087228F" w:rsidRPr="009C24BE">
        <w:t>utarties vertė yra lygi </w:t>
      </w:r>
      <w:r w:rsidR="0087228F">
        <w:rPr>
          <w:lang w:bidi="lt-LT"/>
        </w:rPr>
        <w:t xml:space="preserve">Paslaugų teikėjo </w:t>
      </w:r>
      <w:r w:rsidR="0087228F" w:rsidRPr="0087228F">
        <w:rPr>
          <w:lang w:bidi="lt-LT"/>
        </w:rPr>
        <w:t xml:space="preserve">pasiūlymo kainai be PVM, apskaičiuotai sudauginus maksimalų paslaugų kiekį iš </w:t>
      </w:r>
      <w:r w:rsidR="0087228F">
        <w:rPr>
          <w:lang w:bidi="lt-LT"/>
        </w:rPr>
        <w:t>Paslaugų teikėjo</w:t>
      </w:r>
      <w:r w:rsidR="0087228F" w:rsidRPr="0087228F">
        <w:rPr>
          <w:lang w:bidi="lt-LT"/>
        </w:rPr>
        <w:t xml:space="preserve"> pasiūlyt</w:t>
      </w:r>
      <w:r w:rsidR="0087228F">
        <w:rPr>
          <w:lang w:bidi="lt-LT"/>
        </w:rPr>
        <w:t>ų</w:t>
      </w:r>
      <w:r w:rsidR="0087228F" w:rsidRPr="0087228F">
        <w:rPr>
          <w:lang w:bidi="lt-LT"/>
        </w:rPr>
        <w:t xml:space="preserve"> įkaini</w:t>
      </w:r>
      <w:r w:rsidR="0087228F">
        <w:rPr>
          <w:lang w:bidi="lt-LT"/>
        </w:rPr>
        <w:t>ų</w:t>
      </w:r>
      <w:r w:rsidR="0087228F" w:rsidRPr="0087228F">
        <w:rPr>
          <w:lang w:bidi="lt-LT"/>
        </w:rPr>
        <w:t xml:space="preserve"> be</w:t>
      </w:r>
      <w:r w:rsidR="0087228F">
        <w:rPr>
          <w:lang w:bidi="lt-LT"/>
        </w:rPr>
        <w:t xml:space="preserve"> PVM</w:t>
      </w:r>
      <w:r w:rsidR="0087228F" w:rsidRPr="009C24BE">
        <w:t>.</w:t>
      </w:r>
      <w:r w:rsidR="0087228F" w:rsidRPr="00AE2FF6">
        <w:t xml:space="preserve"> </w:t>
      </w:r>
      <w:r w:rsidR="0087228F" w:rsidRPr="009C24BE">
        <w:t>Pirkėjas perka P</w:t>
      </w:r>
      <w:r w:rsidR="0087228F">
        <w:t xml:space="preserve">aslaugas </w:t>
      </w:r>
      <w:r w:rsidR="0087228F" w:rsidRPr="009C24BE">
        <w:t>Sutart</w:t>
      </w:r>
      <w:r w:rsidR="0087228F">
        <w:t xml:space="preserve">ies Specialiųjų sąlygų 2.2 p. </w:t>
      </w:r>
      <w:r w:rsidR="0087228F" w:rsidRPr="009C24BE">
        <w:t>nurodytais įkainiais, neviršijant bendros Sutarties kainos.</w:t>
      </w:r>
    </w:p>
    <w:p w14:paraId="592FE606" w14:textId="53C93E2C" w:rsidR="00BD7550" w:rsidRPr="00F00FF9" w:rsidRDefault="00BD7550" w:rsidP="001151EF">
      <w:pPr>
        <w:pStyle w:val="Default"/>
        <w:ind w:firstLine="851"/>
        <w:jc w:val="both"/>
      </w:pPr>
      <w:r w:rsidRPr="00F00FF9">
        <w:t xml:space="preserve">2.2. Sutarties </w:t>
      </w:r>
      <w:r w:rsidR="0087228F">
        <w:rPr>
          <w:kern w:val="2"/>
        </w:rPr>
        <w:t>kaina yra sudaryta iš šių Paslaugų vienetų maksimalių kiekių ir jų įkainių</w:t>
      </w:r>
      <w:r w:rsidR="0087228F">
        <w:t>:</w:t>
      </w:r>
    </w:p>
    <w:p w14:paraId="76690DD2" w14:textId="6DA5E721" w:rsidR="00BD7550" w:rsidRPr="00F00FF9" w:rsidRDefault="00BD7550" w:rsidP="00BD7550">
      <w:pPr>
        <w:pStyle w:val="Default"/>
        <w:ind w:firstLine="851"/>
      </w:pPr>
    </w:p>
    <w:tbl>
      <w:tblPr>
        <w:tblW w:w="96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696"/>
        <w:gridCol w:w="981"/>
        <w:gridCol w:w="1418"/>
        <w:gridCol w:w="1259"/>
        <w:gridCol w:w="16"/>
        <w:gridCol w:w="1744"/>
        <w:gridCol w:w="16"/>
      </w:tblGrid>
      <w:tr w:rsidR="00F00FF9" w:rsidRPr="00F00FF9" w14:paraId="78460B61" w14:textId="77777777" w:rsidTr="00127B34">
        <w:trPr>
          <w:gridAfter w:val="1"/>
          <w:wAfter w:w="8" w:type="pct"/>
        </w:trPr>
        <w:tc>
          <w:tcPr>
            <w:tcW w:w="292" w:type="pct"/>
            <w:tcBorders>
              <w:top w:val="single" w:sz="4" w:space="0" w:color="auto"/>
              <w:left w:val="single" w:sz="4" w:space="0" w:color="auto"/>
              <w:bottom w:val="single" w:sz="4" w:space="0" w:color="auto"/>
              <w:right w:val="single" w:sz="4" w:space="0" w:color="auto"/>
            </w:tcBorders>
          </w:tcPr>
          <w:p w14:paraId="37443B28" w14:textId="77777777" w:rsidR="00F00FF9" w:rsidRPr="00F00FF9" w:rsidRDefault="00F00FF9" w:rsidP="00FE3BB6">
            <w:pPr>
              <w:pStyle w:val="Default"/>
              <w:ind w:firstLine="851"/>
              <w:jc w:val="both"/>
            </w:pPr>
            <w:r w:rsidRPr="00F00FF9">
              <w:t xml:space="preserve">.Nr. </w:t>
            </w:r>
          </w:p>
        </w:tc>
        <w:tc>
          <w:tcPr>
            <w:tcW w:w="1906" w:type="pct"/>
            <w:tcBorders>
              <w:top w:val="single" w:sz="4" w:space="0" w:color="auto"/>
              <w:left w:val="single" w:sz="4" w:space="0" w:color="auto"/>
              <w:bottom w:val="single" w:sz="4" w:space="0" w:color="auto"/>
              <w:right w:val="single" w:sz="4" w:space="0" w:color="auto"/>
            </w:tcBorders>
          </w:tcPr>
          <w:p w14:paraId="4F9E4FC3" w14:textId="77777777" w:rsidR="00F00FF9" w:rsidRPr="00F00FF9" w:rsidRDefault="00F00FF9" w:rsidP="00FE3BB6">
            <w:pPr>
              <w:pStyle w:val="Default"/>
              <w:jc w:val="both"/>
            </w:pPr>
          </w:p>
          <w:p w14:paraId="0766CAB4" w14:textId="77777777" w:rsidR="00F00FF9" w:rsidRPr="00F00FF9" w:rsidRDefault="00F00FF9" w:rsidP="00FE3BB6">
            <w:pPr>
              <w:pStyle w:val="Default"/>
              <w:jc w:val="center"/>
            </w:pPr>
            <w:r w:rsidRPr="00F00FF9">
              <w:t>Paslaugų pavadinimas</w:t>
            </w:r>
          </w:p>
          <w:p w14:paraId="0D7B0D39" w14:textId="77777777" w:rsidR="00F00FF9" w:rsidRPr="00F00FF9" w:rsidRDefault="00F00FF9" w:rsidP="00FE3BB6">
            <w:pPr>
              <w:pStyle w:val="Default"/>
              <w:jc w:val="both"/>
            </w:pPr>
          </w:p>
        </w:tc>
        <w:tc>
          <w:tcPr>
            <w:tcW w:w="506" w:type="pct"/>
            <w:tcBorders>
              <w:top w:val="single" w:sz="4" w:space="0" w:color="auto"/>
              <w:left w:val="single" w:sz="4" w:space="0" w:color="auto"/>
              <w:bottom w:val="single" w:sz="4" w:space="0" w:color="auto"/>
              <w:right w:val="single" w:sz="4" w:space="0" w:color="auto"/>
            </w:tcBorders>
          </w:tcPr>
          <w:p w14:paraId="44B6EF2A" w14:textId="77777777" w:rsidR="00F00FF9" w:rsidRPr="00F00FF9" w:rsidRDefault="00F00FF9" w:rsidP="00FE3BB6">
            <w:pPr>
              <w:pStyle w:val="Default"/>
              <w:jc w:val="center"/>
            </w:pPr>
            <w:r w:rsidRPr="00F00FF9">
              <w:t xml:space="preserve">Mato </w:t>
            </w:r>
          </w:p>
          <w:p w14:paraId="39020596" w14:textId="77777777" w:rsidR="00F00FF9" w:rsidRPr="00F00FF9" w:rsidRDefault="00F00FF9" w:rsidP="00FE3BB6">
            <w:pPr>
              <w:pStyle w:val="Default"/>
              <w:jc w:val="center"/>
            </w:pPr>
            <w:r w:rsidRPr="00F00FF9">
              <w:t>vnt.</w:t>
            </w:r>
          </w:p>
        </w:tc>
        <w:tc>
          <w:tcPr>
            <w:tcW w:w="731" w:type="pct"/>
            <w:tcBorders>
              <w:top w:val="single" w:sz="4" w:space="0" w:color="auto"/>
              <w:left w:val="single" w:sz="4" w:space="0" w:color="auto"/>
              <w:bottom w:val="single" w:sz="4" w:space="0" w:color="auto"/>
              <w:right w:val="single" w:sz="4" w:space="0" w:color="auto"/>
            </w:tcBorders>
          </w:tcPr>
          <w:p w14:paraId="5DDD73DA" w14:textId="6C4F7EE2" w:rsidR="00F00FF9" w:rsidRPr="00F00FF9" w:rsidRDefault="00F00FF9" w:rsidP="00FE3BB6">
            <w:pPr>
              <w:pStyle w:val="Default"/>
              <w:jc w:val="center"/>
            </w:pPr>
            <w:r>
              <w:t>Maksimalus paslaugų kiekis</w:t>
            </w:r>
          </w:p>
        </w:tc>
        <w:tc>
          <w:tcPr>
            <w:tcW w:w="649" w:type="pct"/>
            <w:tcBorders>
              <w:top w:val="single" w:sz="4" w:space="0" w:color="auto"/>
              <w:left w:val="single" w:sz="4" w:space="0" w:color="auto"/>
              <w:bottom w:val="single" w:sz="4" w:space="0" w:color="auto"/>
              <w:right w:val="single" w:sz="4" w:space="0" w:color="auto"/>
            </w:tcBorders>
          </w:tcPr>
          <w:p w14:paraId="1D9D117A" w14:textId="50BC695E" w:rsidR="00F00FF9" w:rsidRPr="00F00FF9" w:rsidRDefault="00F00FF9" w:rsidP="00FE3BB6">
            <w:pPr>
              <w:pStyle w:val="Default"/>
              <w:jc w:val="center"/>
            </w:pPr>
            <w:r>
              <w:t>Mato vnt. k</w:t>
            </w:r>
            <w:r w:rsidRPr="00F00FF9">
              <w:t>aina</w:t>
            </w:r>
          </w:p>
          <w:p w14:paraId="2DB441D3" w14:textId="0059BF1E" w:rsidR="00F00FF9" w:rsidRPr="00F00FF9" w:rsidRDefault="00F00FF9" w:rsidP="00FE3BB6">
            <w:pPr>
              <w:pStyle w:val="Default"/>
              <w:jc w:val="center"/>
            </w:pPr>
            <w:r w:rsidRPr="00F00FF9">
              <w:t>(</w:t>
            </w:r>
            <w:r>
              <w:t xml:space="preserve">Eur </w:t>
            </w:r>
            <w:r w:rsidRPr="00F00FF9">
              <w:t>be PVM)</w:t>
            </w:r>
          </w:p>
        </w:tc>
        <w:tc>
          <w:tcPr>
            <w:tcW w:w="907" w:type="pct"/>
            <w:gridSpan w:val="2"/>
            <w:tcBorders>
              <w:top w:val="single" w:sz="4" w:space="0" w:color="auto"/>
              <w:left w:val="single" w:sz="4" w:space="0" w:color="auto"/>
              <w:bottom w:val="single" w:sz="4" w:space="0" w:color="auto"/>
              <w:right w:val="single" w:sz="4" w:space="0" w:color="auto"/>
            </w:tcBorders>
          </w:tcPr>
          <w:p w14:paraId="774E0095" w14:textId="77777777" w:rsidR="00F00FF9" w:rsidRPr="00F00FF9" w:rsidRDefault="00F00FF9" w:rsidP="00FE3BB6">
            <w:pPr>
              <w:pStyle w:val="Default"/>
              <w:jc w:val="center"/>
            </w:pPr>
            <w:r w:rsidRPr="00F00FF9">
              <w:t>Bendra kaina</w:t>
            </w:r>
          </w:p>
          <w:p w14:paraId="06795888" w14:textId="77777777" w:rsidR="00F00FF9" w:rsidRPr="00F00FF9" w:rsidRDefault="00F00FF9" w:rsidP="00FE3BB6">
            <w:pPr>
              <w:pStyle w:val="Default"/>
              <w:jc w:val="center"/>
            </w:pPr>
            <w:r w:rsidRPr="00F00FF9">
              <w:t>(be PVM)</w:t>
            </w:r>
          </w:p>
        </w:tc>
      </w:tr>
      <w:tr w:rsidR="00F00FF9" w:rsidRPr="00F00FF9" w14:paraId="2A4B68C3" w14:textId="77777777" w:rsidTr="00127B34">
        <w:trPr>
          <w:gridAfter w:val="1"/>
          <w:wAfter w:w="8" w:type="pct"/>
        </w:trPr>
        <w:tc>
          <w:tcPr>
            <w:tcW w:w="292" w:type="pct"/>
            <w:tcBorders>
              <w:top w:val="single" w:sz="4" w:space="0" w:color="auto"/>
              <w:left w:val="single" w:sz="4" w:space="0" w:color="auto"/>
              <w:bottom w:val="single" w:sz="4" w:space="0" w:color="auto"/>
              <w:right w:val="single" w:sz="4" w:space="0" w:color="auto"/>
            </w:tcBorders>
          </w:tcPr>
          <w:p w14:paraId="2C3BFD4C" w14:textId="6FA2DC65" w:rsidR="00F00FF9" w:rsidRPr="00F00FF9" w:rsidRDefault="00F00FF9" w:rsidP="00F00FF9">
            <w:pPr>
              <w:pStyle w:val="Default"/>
              <w:jc w:val="both"/>
            </w:pPr>
            <w:r>
              <w:t>1.</w:t>
            </w:r>
          </w:p>
        </w:tc>
        <w:tc>
          <w:tcPr>
            <w:tcW w:w="1906" w:type="pct"/>
            <w:tcBorders>
              <w:top w:val="single" w:sz="4" w:space="0" w:color="auto"/>
              <w:left w:val="single" w:sz="4" w:space="0" w:color="auto"/>
              <w:bottom w:val="single" w:sz="4" w:space="0" w:color="auto"/>
              <w:right w:val="single" w:sz="4" w:space="0" w:color="auto"/>
            </w:tcBorders>
            <w:vAlign w:val="center"/>
          </w:tcPr>
          <w:p w14:paraId="14711AEA" w14:textId="736FFC11" w:rsidR="00F00FF9" w:rsidRPr="00F00FF9" w:rsidRDefault="00F00FF9" w:rsidP="00F00FF9">
            <w:pPr>
              <w:pStyle w:val="Default"/>
              <w:jc w:val="center"/>
            </w:pPr>
            <w:r w:rsidRPr="00F00FF9">
              <w:rPr>
                <w:lang w:bidi="lt-LT"/>
              </w:rPr>
              <w:t>Programinės įrangos STEKO ALGA licencijos padidinim</w:t>
            </w:r>
            <w:r>
              <w:rPr>
                <w:lang w:bidi="lt-LT"/>
              </w:rPr>
              <w:t>as</w:t>
            </w:r>
            <w:r w:rsidRPr="00F00FF9">
              <w:rPr>
                <w:lang w:bidi="lt-LT"/>
              </w:rPr>
              <w:t xml:space="preserve"> darbuotojų skaičiui, t. y. nuo 4200 iki 4500 darbuotojų kortelių</w:t>
            </w:r>
          </w:p>
        </w:tc>
        <w:tc>
          <w:tcPr>
            <w:tcW w:w="506" w:type="pct"/>
            <w:tcBorders>
              <w:top w:val="single" w:sz="4" w:space="0" w:color="auto"/>
              <w:left w:val="single" w:sz="4" w:space="0" w:color="auto"/>
              <w:bottom w:val="single" w:sz="4" w:space="0" w:color="auto"/>
              <w:right w:val="single" w:sz="4" w:space="0" w:color="auto"/>
            </w:tcBorders>
            <w:vAlign w:val="center"/>
          </w:tcPr>
          <w:p w14:paraId="52222F5D" w14:textId="7B12B49B" w:rsidR="00F00FF9" w:rsidRPr="00F00FF9" w:rsidRDefault="00F00FF9" w:rsidP="00F00FF9">
            <w:pPr>
              <w:pStyle w:val="Default"/>
              <w:jc w:val="center"/>
            </w:pPr>
            <w:r>
              <w:t>kartas</w:t>
            </w:r>
          </w:p>
        </w:tc>
        <w:tc>
          <w:tcPr>
            <w:tcW w:w="731" w:type="pct"/>
            <w:tcBorders>
              <w:top w:val="single" w:sz="4" w:space="0" w:color="auto"/>
              <w:left w:val="single" w:sz="4" w:space="0" w:color="auto"/>
              <w:bottom w:val="single" w:sz="4" w:space="0" w:color="auto"/>
              <w:right w:val="single" w:sz="4" w:space="0" w:color="auto"/>
            </w:tcBorders>
            <w:vAlign w:val="center"/>
          </w:tcPr>
          <w:p w14:paraId="3B9A15BE" w14:textId="1E96F82D" w:rsidR="00F00FF9" w:rsidRPr="00F00FF9" w:rsidRDefault="00F00FF9" w:rsidP="00F00FF9">
            <w:pPr>
              <w:pStyle w:val="Default"/>
              <w:jc w:val="center"/>
            </w:pPr>
            <w:r>
              <w:t>1</w:t>
            </w:r>
          </w:p>
        </w:tc>
        <w:tc>
          <w:tcPr>
            <w:tcW w:w="649" w:type="pct"/>
            <w:tcBorders>
              <w:top w:val="single" w:sz="4" w:space="0" w:color="auto"/>
              <w:left w:val="single" w:sz="4" w:space="0" w:color="auto"/>
              <w:bottom w:val="single" w:sz="4" w:space="0" w:color="auto"/>
              <w:right w:val="single" w:sz="4" w:space="0" w:color="auto"/>
            </w:tcBorders>
            <w:vAlign w:val="center"/>
          </w:tcPr>
          <w:p w14:paraId="047FF102" w14:textId="13B25601" w:rsidR="00F00FF9" w:rsidRPr="00F00FF9" w:rsidRDefault="00F00FF9" w:rsidP="00F00FF9">
            <w:pPr>
              <w:pStyle w:val="Default"/>
              <w:ind w:firstLine="851"/>
              <w:jc w:val="center"/>
            </w:pPr>
          </w:p>
        </w:tc>
        <w:tc>
          <w:tcPr>
            <w:tcW w:w="907" w:type="pct"/>
            <w:gridSpan w:val="2"/>
            <w:tcBorders>
              <w:top w:val="single" w:sz="4" w:space="0" w:color="auto"/>
              <w:left w:val="single" w:sz="4" w:space="0" w:color="auto"/>
              <w:bottom w:val="single" w:sz="4" w:space="0" w:color="auto"/>
              <w:right w:val="single" w:sz="4" w:space="0" w:color="auto"/>
            </w:tcBorders>
            <w:vAlign w:val="center"/>
          </w:tcPr>
          <w:p w14:paraId="3B4D949F" w14:textId="77777777" w:rsidR="00F00FF9" w:rsidRPr="00F00FF9" w:rsidRDefault="00F00FF9" w:rsidP="00F00FF9">
            <w:pPr>
              <w:pStyle w:val="Default"/>
              <w:ind w:firstLine="851"/>
              <w:jc w:val="center"/>
            </w:pPr>
          </w:p>
        </w:tc>
      </w:tr>
      <w:tr w:rsidR="00F00FF9" w:rsidRPr="00F00FF9" w14:paraId="1AF28DEF" w14:textId="77777777" w:rsidTr="00127B34">
        <w:trPr>
          <w:gridAfter w:val="1"/>
          <w:wAfter w:w="8" w:type="pct"/>
        </w:trPr>
        <w:tc>
          <w:tcPr>
            <w:tcW w:w="292" w:type="pct"/>
            <w:tcBorders>
              <w:top w:val="single" w:sz="4" w:space="0" w:color="auto"/>
              <w:left w:val="single" w:sz="4" w:space="0" w:color="auto"/>
              <w:bottom w:val="single" w:sz="4" w:space="0" w:color="auto"/>
              <w:right w:val="single" w:sz="4" w:space="0" w:color="auto"/>
            </w:tcBorders>
          </w:tcPr>
          <w:p w14:paraId="29FEC1E1" w14:textId="26CF3DD4" w:rsidR="00F00FF9" w:rsidRPr="00F00FF9" w:rsidRDefault="00F00FF9" w:rsidP="00F00FF9">
            <w:pPr>
              <w:pStyle w:val="Default"/>
              <w:jc w:val="both"/>
            </w:pPr>
            <w:r>
              <w:t>2.</w:t>
            </w:r>
          </w:p>
        </w:tc>
        <w:tc>
          <w:tcPr>
            <w:tcW w:w="1906" w:type="pct"/>
            <w:tcBorders>
              <w:top w:val="single" w:sz="4" w:space="0" w:color="auto"/>
              <w:left w:val="single" w:sz="4" w:space="0" w:color="auto"/>
              <w:bottom w:val="single" w:sz="4" w:space="0" w:color="auto"/>
              <w:right w:val="single" w:sz="4" w:space="0" w:color="auto"/>
            </w:tcBorders>
            <w:vAlign w:val="center"/>
          </w:tcPr>
          <w:p w14:paraId="2D60A1B1" w14:textId="1EED09A7" w:rsidR="00F00FF9" w:rsidRPr="00F00FF9" w:rsidRDefault="00F00FF9" w:rsidP="00F00FF9">
            <w:pPr>
              <w:pStyle w:val="Default"/>
              <w:jc w:val="center"/>
            </w:pPr>
            <w:r w:rsidRPr="00F00FF9">
              <w:t>Programos STEKO ALGA  priežiūros paslauga</w:t>
            </w:r>
          </w:p>
        </w:tc>
        <w:tc>
          <w:tcPr>
            <w:tcW w:w="506" w:type="pct"/>
            <w:tcBorders>
              <w:top w:val="single" w:sz="4" w:space="0" w:color="auto"/>
              <w:left w:val="single" w:sz="4" w:space="0" w:color="auto"/>
              <w:bottom w:val="single" w:sz="4" w:space="0" w:color="auto"/>
              <w:right w:val="single" w:sz="4" w:space="0" w:color="auto"/>
            </w:tcBorders>
            <w:vAlign w:val="center"/>
          </w:tcPr>
          <w:p w14:paraId="6F27CBAE" w14:textId="6691702D" w:rsidR="00F00FF9" w:rsidRPr="00F00FF9" w:rsidRDefault="00F00FF9" w:rsidP="00F00FF9">
            <w:pPr>
              <w:pStyle w:val="Default"/>
              <w:jc w:val="center"/>
            </w:pPr>
            <w:r>
              <w:t>mėnuo</w:t>
            </w:r>
          </w:p>
        </w:tc>
        <w:tc>
          <w:tcPr>
            <w:tcW w:w="731" w:type="pct"/>
            <w:tcBorders>
              <w:top w:val="single" w:sz="4" w:space="0" w:color="auto"/>
              <w:left w:val="single" w:sz="4" w:space="0" w:color="auto"/>
              <w:bottom w:val="single" w:sz="4" w:space="0" w:color="auto"/>
              <w:right w:val="single" w:sz="4" w:space="0" w:color="auto"/>
            </w:tcBorders>
            <w:vAlign w:val="center"/>
          </w:tcPr>
          <w:p w14:paraId="52206ABE" w14:textId="4453E6DA" w:rsidR="00F00FF9" w:rsidRPr="00F00FF9" w:rsidRDefault="001151EF" w:rsidP="00F00FF9">
            <w:pPr>
              <w:pStyle w:val="Default"/>
              <w:jc w:val="center"/>
            </w:pPr>
            <w:r>
              <w:t>36</w:t>
            </w:r>
          </w:p>
        </w:tc>
        <w:tc>
          <w:tcPr>
            <w:tcW w:w="649" w:type="pct"/>
            <w:tcBorders>
              <w:top w:val="single" w:sz="4" w:space="0" w:color="auto"/>
              <w:left w:val="single" w:sz="4" w:space="0" w:color="auto"/>
              <w:bottom w:val="single" w:sz="4" w:space="0" w:color="auto"/>
              <w:right w:val="single" w:sz="4" w:space="0" w:color="auto"/>
            </w:tcBorders>
            <w:vAlign w:val="center"/>
          </w:tcPr>
          <w:p w14:paraId="64BDBDE2" w14:textId="2140E867" w:rsidR="00F00FF9" w:rsidRPr="00F00FF9" w:rsidRDefault="00F00FF9" w:rsidP="00F00FF9">
            <w:pPr>
              <w:pStyle w:val="Default"/>
              <w:ind w:firstLine="851"/>
              <w:jc w:val="center"/>
            </w:pPr>
          </w:p>
        </w:tc>
        <w:tc>
          <w:tcPr>
            <w:tcW w:w="907" w:type="pct"/>
            <w:gridSpan w:val="2"/>
            <w:tcBorders>
              <w:top w:val="single" w:sz="4" w:space="0" w:color="auto"/>
              <w:left w:val="single" w:sz="4" w:space="0" w:color="auto"/>
              <w:bottom w:val="single" w:sz="4" w:space="0" w:color="auto"/>
              <w:right w:val="single" w:sz="4" w:space="0" w:color="auto"/>
            </w:tcBorders>
            <w:vAlign w:val="center"/>
          </w:tcPr>
          <w:p w14:paraId="5E2A61B0" w14:textId="77777777" w:rsidR="00F00FF9" w:rsidRPr="00F00FF9" w:rsidRDefault="00F00FF9" w:rsidP="00F00FF9">
            <w:pPr>
              <w:pStyle w:val="Default"/>
              <w:ind w:firstLine="851"/>
              <w:jc w:val="center"/>
            </w:pPr>
          </w:p>
        </w:tc>
      </w:tr>
      <w:tr w:rsidR="00F00FF9" w:rsidRPr="00F00FF9" w14:paraId="12954D2F" w14:textId="77777777" w:rsidTr="00127B34">
        <w:tc>
          <w:tcPr>
            <w:tcW w:w="292" w:type="pct"/>
            <w:tcBorders>
              <w:top w:val="single" w:sz="4" w:space="0" w:color="auto"/>
              <w:left w:val="single" w:sz="4" w:space="0" w:color="auto"/>
              <w:bottom w:val="single" w:sz="4" w:space="0" w:color="auto"/>
              <w:right w:val="single" w:sz="4" w:space="0" w:color="auto"/>
            </w:tcBorders>
          </w:tcPr>
          <w:p w14:paraId="663BBA00" w14:textId="77777777" w:rsidR="00F00FF9" w:rsidRPr="00F00FF9" w:rsidRDefault="00F00FF9" w:rsidP="00FE3BB6">
            <w:pPr>
              <w:pStyle w:val="Default"/>
              <w:ind w:firstLine="851"/>
              <w:jc w:val="both"/>
              <w:rPr>
                <w:i/>
              </w:rPr>
            </w:pPr>
          </w:p>
        </w:tc>
        <w:tc>
          <w:tcPr>
            <w:tcW w:w="3800" w:type="pct"/>
            <w:gridSpan w:val="5"/>
            <w:tcBorders>
              <w:top w:val="single" w:sz="4" w:space="0" w:color="auto"/>
              <w:left w:val="single" w:sz="4" w:space="0" w:color="auto"/>
              <w:bottom w:val="single" w:sz="4" w:space="0" w:color="auto"/>
              <w:right w:val="single" w:sz="4" w:space="0" w:color="auto"/>
            </w:tcBorders>
          </w:tcPr>
          <w:p w14:paraId="1C5B8A56" w14:textId="40ABE51F" w:rsidR="00F00FF9" w:rsidRPr="00F00FF9" w:rsidRDefault="00F00FF9" w:rsidP="001151EF">
            <w:pPr>
              <w:pStyle w:val="Default"/>
              <w:jc w:val="right"/>
            </w:pPr>
            <w:r w:rsidRPr="00F00FF9">
              <w:t>Bendra Sutarties kaina (be PVM)</w:t>
            </w:r>
          </w:p>
        </w:tc>
        <w:tc>
          <w:tcPr>
            <w:tcW w:w="907" w:type="pct"/>
            <w:gridSpan w:val="2"/>
            <w:tcBorders>
              <w:top w:val="single" w:sz="4" w:space="0" w:color="auto"/>
              <w:left w:val="single" w:sz="4" w:space="0" w:color="auto"/>
              <w:bottom w:val="single" w:sz="4" w:space="0" w:color="auto"/>
              <w:right w:val="single" w:sz="4" w:space="0" w:color="auto"/>
            </w:tcBorders>
          </w:tcPr>
          <w:p w14:paraId="7ED6D423" w14:textId="77777777" w:rsidR="00F00FF9" w:rsidRPr="00F00FF9" w:rsidRDefault="00F00FF9" w:rsidP="00FE3BB6">
            <w:pPr>
              <w:pStyle w:val="Default"/>
              <w:ind w:firstLine="851"/>
              <w:jc w:val="both"/>
              <w:rPr>
                <w:i/>
              </w:rPr>
            </w:pPr>
          </w:p>
        </w:tc>
      </w:tr>
      <w:tr w:rsidR="00F00FF9" w:rsidRPr="00F00FF9" w14:paraId="410FBF1B" w14:textId="77777777" w:rsidTr="00127B34">
        <w:tc>
          <w:tcPr>
            <w:tcW w:w="292" w:type="pct"/>
            <w:tcBorders>
              <w:top w:val="single" w:sz="4" w:space="0" w:color="auto"/>
              <w:left w:val="single" w:sz="4" w:space="0" w:color="auto"/>
              <w:bottom w:val="single" w:sz="4" w:space="0" w:color="auto"/>
              <w:right w:val="single" w:sz="4" w:space="0" w:color="auto"/>
            </w:tcBorders>
          </w:tcPr>
          <w:p w14:paraId="04BED154" w14:textId="77777777" w:rsidR="00F00FF9" w:rsidRPr="00F00FF9" w:rsidRDefault="00F00FF9" w:rsidP="00FE3BB6">
            <w:pPr>
              <w:pStyle w:val="Default"/>
              <w:ind w:firstLine="851"/>
              <w:jc w:val="both"/>
            </w:pPr>
          </w:p>
        </w:tc>
        <w:tc>
          <w:tcPr>
            <w:tcW w:w="3800" w:type="pct"/>
            <w:gridSpan w:val="5"/>
            <w:tcBorders>
              <w:top w:val="single" w:sz="4" w:space="0" w:color="auto"/>
              <w:left w:val="single" w:sz="4" w:space="0" w:color="auto"/>
              <w:bottom w:val="single" w:sz="4" w:space="0" w:color="auto"/>
              <w:right w:val="single" w:sz="4" w:space="0" w:color="auto"/>
            </w:tcBorders>
          </w:tcPr>
          <w:p w14:paraId="27714169" w14:textId="147899AC" w:rsidR="00F00FF9" w:rsidRPr="00F00FF9" w:rsidRDefault="00F00FF9" w:rsidP="001151EF">
            <w:pPr>
              <w:pStyle w:val="Default"/>
              <w:jc w:val="right"/>
            </w:pPr>
            <w:r w:rsidRPr="00F00FF9">
              <w:t>PVM (</w:t>
            </w:r>
            <w:r w:rsidRPr="00F00FF9">
              <w:rPr>
                <w:i/>
              </w:rPr>
              <w:t>tarifas</w:t>
            </w:r>
            <w:r w:rsidRPr="00F00FF9">
              <w:t>) suma:</w:t>
            </w:r>
          </w:p>
        </w:tc>
        <w:tc>
          <w:tcPr>
            <w:tcW w:w="907" w:type="pct"/>
            <w:gridSpan w:val="2"/>
            <w:tcBorders>
              <w:top w:val="single" w:sz="4" w:space="0" w:color="auto"/>
              <w:left w:val="single" w:sz="4" w:space="0" w:color="auto"/>
              <w:bottom w:val="single" w:sz="4" w:space="0" w:color="auto"/>
              <w:right w:val="single" w:sz="4" w:space="0" w:color="auto"/>
            </w:tcBorders>
          </w:tcPr>
          <w:p w14:paraId="3EE70DF8" w14:textId="77777777" w:rsidR="00F00FF9" w:rsidRPr="00F00FF9" w:rsidRDefault="00F00FF9" w:rsidP="00FE3BB6">
            <w:pPr>
              <w:pStyle w:val="Default"/>
              <w:ind w:firstLine="851"/>
              <w:jc w:val="both"/>
            </w:pPr>
          </w:p>
        </w:tc>
      </w:tr>
      <w:tr w:rsidR="00F00FF9" w:rsidRPr="00F00FF9" w14:paraId="50CA1C85" w14:textId="77777777" w:rsidTr="00127B34">
        <w:tc>
          <w:tcPr>
            <w:tcW w:w="292" w:type="pct"/>
            <w:tcBorders>
              <w:top w:val="single" w:sz="4" w:space="0" w:color="auto"/>
              <w:left w:val="single" w:sz="4" w:space="0" w:color="auto"/>
              <w:bottom w:val="single" w:sz="4" w:space="0" w:color="auto"/>
              <w:right w:val="single" w:sz="4" w:space="0" w:color="auto"/>
            </w:tcBorders>
          </w:tcPr>
          <w:p w14:paraId="14234AC0" w14:textId="77777777" w:rsidR="00F00FF9" w:rsidRPr="00F00FF9" w:rsidRDefault="00F00FF9" w:rsidP="00FE3BB6">
            <w:pPr>
              <w:pStyle w:val="Default"/>
              <w:ind w:firstLine="851"/>
              <w:jc w:val="both"/>
              <w:rPr>
                <w:i/>
              </w:rPr>
            </w:pPr>
          </w:p>
        </w:tc>
        <w:tc>
          <w:tcPr>
            <w:tcW w:w="3800" w:type="pct"/>
            <w:gridSpan w:val="5"/>
            <w:tcBorders>
              <w:top w:val="single" w:sz="4" w:space="0" w:color="auto"/>
              <w:left w:val="single" w:sz="4" w:space="0" w:color="auto"/>
              <w:bottom w:val="single" w:sz="4" w:space="0" w:color="auto"/>
              <w:right w:val="single" w:sz="4" w:space="0" w:color="auto"/>
            </w:tcBorders>
          </w:tcPr>
          <w:p w14:paraId="28F7565B" w14:textId="6FB89131" w:rsidR="00F00FF9" w:rsidRPr="00F00FF9" w:rsidRDefault="00F00FF9" w:rsidP="001151EF">
            <w:pPr>
              <w:pStyle w:val="Default"/>
              <w:jc w:val="right"/>
            </w:pPr>
            <w:r w:rsidRPr="00F00FF9">
              <w:t>Bendra Sutarties kaina (su PVM)</w:t>
            </w:r>
          </w:p>
        </w:tc>
        <w:tc>
          <w:tcPr>
            <w:tcW w:w="907" w:type="pct"/>
            <w:gridSpan w:val="2"/>
            <w:tcBorders>
              <w:top w:val="single" w:sz="4" w:space="0" w:color="auto"/>
              <w:left w:val="single" w:sz="4" w:space="0" w:color="auto"/>
              <w:bottom w:val="single" w:sz="4" w:space="0" w:color="auto"/>
              <w:right w:val="single" w:sz="4" w:space="0" w:color="auto"/>
            </w:tcBorders>
          </w:tcPr>
          <w:p w14:paraId="33B8BA26" w14:textId="77777777" w:rsidR="00F00FF9" w:rsidRPr="00F00FF9" w:rsidRDefault="00F00FF9" w:rsidP="00FE3BB6">
            <w:pPr>
              <w:pStyle w:val="Default"/>
              <w:ind w:firstLine="851"/>
              <w:jc w:val="both"/>
              <w:rPr>
                <w:i/>
              </w:rPr>
            </w:pPr>
          </w:p>
        </w:tc>
      </w:tr>
    </w:tbl>
    <w:p w14:paraId="74B4F68D" w14:textId="77777777" w:rsidR="00BD7550" w:rsidRPr="00F00FF9" w:rsidRDefault="00BD7550" w:rsidP="00BD7550">
      <w:pPr>
        <w:pStyle w:val="Default"/>
        <w:jc w:val="both"/>
      </w:pPr>
    </w:p>
    <w:p w14:paraId="5D637010" w14:textId="25168A05" w:rsidR="00BD7550" w:rsidRPr="00F00FF9" w:rsidRDefault="00BD7550" w:rsidP="00BD7550">
      <w:pPr>
        <w:ind w:firstLine="720"/>
        <w:rPr>
          <w:rFonts w:cs="Times New Roman"/>
          <w:kern w:val="2"/>
        </w:rPr>
      </w:pPr>
      <w:r w:rsidRPr="00F00FF9">
        <w:rPr>
          <w:rFonts w:cs="Times New Roman"/>
        </w:rPr>
        <w:t xml:space="preserve">2.3. </w:t>
      </w:r>
      <w:bookmarkStart w:id="4" w:name="_Hlk168660316"/>
      <w:r w:rsidRPr="00F00FF9">
        <w:rPr>
          <w:rFonts w:cs="Times New Roman"/>
          <w:color w:val="000000"/>
          <w:kern w:val="2"/>
        </w:rPr>
        <w:t xml:space="preserve"> Bet</w:t>
      </w:r>
      <w:r w:rsidRPr="00F00FF9">
        <w:rPr>
          <w:rFonts w:cs="Times New Roman"/>
          <w:kern w:val="2"/>
        </w:rPr>
        <w:t xml:space="preserve"> kuri Sutarties šalis Sutarties galiojimo metu turi teisę inicijuoti </w:t>
      </w:r>
      <w:r w:rsidR="0087228F">
        <w:rPr>
          <w:rFonts w:cs="Times New Roman"/>
          <w:kern w:val="2"/>
        </w:rPr>
        <w:t>Paslaugų įkainių</w:t>
      </w:r>
      <w:r w:rsidRPr="00F00FF9">
        <w:rPr>
          <w:rFonts w:cs="Times New Roman"/>
          <w:color w:val="FF0000"/>
          <w:kern w:val="2"/>
        </w:rPr>
        <w:t xml:space="preserve"> </w:t>
      </w:r>
      <w:r w:rsidRPr="00F00FF9">
        <w:rPr>
          <w:rFonts w:cs="Times New Roman"/>
          <w:kern w:val="2"/>
        </w:rPr>
        <w:t xml:space="preserve">peržiūrą (keitimą) ne anksčiau kaip po </w:t>
      </w:r>
      <w:r w:rsidRPr="00F00FF9">
        <w:rPr>
          <w:rFonts w:cs="Times New Roman"/>
          <w:i/>
          <w:iCs/>
          <w:kern w:val="2"/>
        </w:rPr>
        <w:t>6 mėnesių</w:t>
      </w:r>
      <w:r w:rsidRPr="00F00FF9">
        <w:rPr>
          <w:rFonts w:cs="Times New Roman"/>
          <w:kern w:val="2"/>
        </w:rPr>
        <w:t xml:space="preserve"> nuo Sutarties įsigaliojimo dienos (jeigu peržiūra jau buvo atlikta – nuo Susitarimo dėl paskutinio perskaičiavimo pagal šį Specialiųjų sąlygų punktą įsigaliojimo dienos).</w:t>
      </w:r>
      <w:bookmarkEnd w:id="4"/>
    </w:p>
    <w:p w14:paraId="4ACF04EE" w14:textId="2A440F7A" w:rsidR="00BD7550" w:rsidRPr="00F00FF9" w:rsidRDefault="00BD7550" w:rsidP="00BD7550">
      <w:pPr>
        <w:ind w:firstLine="720"/>
        <w:rPr>
          <w:rFonts w:cs="Times New Roman"/>
          <w:color w:val="000000"/>
          <w:kern w:val="2"/>
        </w:rPr>
      </w:pPr>
      <w:r w:rsidRPr="00F00FF9">
        <w:rPr>
          <w:rFonts w:cs="Times New Roman"/>
        </w:rPr>
        <w:t xml:space="preserve">2.4. </w:t>
      </w:r>
      <w:r w:rsidR="0087228F">
        <w:rPr>
          <w:rFonts w:cs="Times New Roman"/>
        </w:rPr>
        <w:t>Paslaugų įkainiai</w:t>
      </w:r>
      <w:r w:rsidRPr="00F00FF9">
        <w:rPr>
          <w:rFonts w:cs="Times New Roman"/>
        </w:rPr>
        <w:t xml:space="preserve"> gali būti peržiūrim</w:t>
      </w:r>
      <w:r w:rsidR="0087228F">
        <w:rPr>
          <w:rFonts w:cs="Times New Roman"/>
        </w:rPr>
        <w:t>i</w:t>
      </w:r>
      <w:r w:rsidRPr="00F00FF9">
        <w:rPr>
          <w:rFonts w:cs="Times New Roman"/>
        </w:rPr>
        <w:t xml:space="preserve"> ir keičiam</w:t>
      </w:r>
      <w:r w:rsidR="0087228F">
        <w:rPr>
          <w:rFonts w:cs="Times New Roman"/>
        </w:rPr>
        <w:t>i</w:t>
      </w:r>
      <w:r w:rsidRPr="00F00FF9">
        <w:rPr>
          <w:rFonts w:cs="Times New Roman"/>
        </w:rPr>
        <w:t>:</w:t>
      </w:r>
    </w:p>
    <w:p w14:paraId="02FD069E" w14:textId="77777777" w:rsidR="00BD7550" w:rsidRPr="00F00FF9" w:rsidRDefault="00BD7550" w:rsidP="00BD7550">
      <w:pPr>
        <w:ind w:firstLine="851"/>
        <w:rPr>
          <w:rFonts w:cs="Times New Roman"/>
        </w:rPr>
      </w:pPr>
      <w:r w:rsidRPr="00F00FF9">
        <w:rPr>
          <w:rFonts w:cs="Times New Roman"/>
        </w:rPr>
        <w:t xml:space="preserve">2.4.1. </w:t>
      </w:r>
      <w:bookmarkStart w:id="5" w:name="_Hlk168660389"/>
      <w:r w:rsidRPr="00F00FF9">
        <w:rPr>
          <w:rFonts w:cs="Times New Roman"/>
        </w:rPr>
        <w:t>Oficialiosios statistikos portale (</w:t>
      </w:r>
      <w:hyperlink r:id="rId8" w:history="1">
        <w:r w:rsidRPr="00F00FF9">
          <w:rPr>
            <w:rStyle w:val="Hipersaitas"/>
            <w:rFonts w:cs="Times New Roman"/>
          </w:rPr>
          <w:t>https://osp.stat.gov.lt/</w:t>
        </w:r>
      </w:hyperlink>
      <w:r w:rsidRPr="00F00FF9">
        <w:rPr>
          <w:rFonts w:cs="Times New Roman"/>
        </w:rPr>
        <w:t xml:space="preserve">) skelbiamo </w:t>
      </w:r>
      <w:r w:rsidRPr="00F00FF9">
        <w:rPr>
          <w:rFonts w:cs="Times New Roman"/>
          <w:i/>
          <w:iCs/>
        </w:rPr>
        <w:t xml:space="preserve"> </w:t>
      </w:r>
      <w:bookmarkStart w:id="6" w:name="_Hlk179443278"/>
      <w:r w:rsidRPr="00F00FF9">
        <w:rPr>
          <w:rFonts w:cs="Times New Roman"/>
          <w:i/>
          <w:iCs/>
        </w:rPr>
        <w:t>ūkio subjektams suteiktų paslaugų kainų indekso „J6209 Kita informacinių technologijų ir kompiuterių paslaugų veikla“</w:t>
      </w:r>
      <w:bookmarkEnd w:id="6"/>
      <w:r w:rsidRPr="00F00FF9">
        <w:rPr>
          <w:rFonts w:cs="Times New Roman"/>
        </w:rPr>
        <w:t xml:space="preserve">  pokytis (k), apskaičiuotas kaip nustatyta 2.4.1.2 punkte, pasikeitė (padidėjo/sumažėjo) daugiau nei 5 procentais. Atlikdamos perskaičiavimą, Šalys vadovaujasi  viešai Oficialiosios statistikos portale (https://osp.stat.gov.lt/) paskelbtais Rodiklių duomenų bazės duomenimis, iš kitos Šalies nereikalaudamos pateikti oficialaus Valstybės duomenų agentūros ar kitos institucijos išduoto dokumento ar patvirtinimo. Jeigu Valstybės duomenų agentūra šio indekso neskelbia arba pasikeičia jo skaičiavimo metodika, Šalys susitaria dėl kitokio, savo esme artimiausio, kainų indeksavimo rodiklio taikymo.  </w:t>
      </w:r>
    </w:p>
    <w:p w14:paraId="3FF37AF2" w14:textId="34E08117" w:rsidR="00BD7550" w:rsidRPr="00F00FF9" w:rsidRDefault="00BD7550" w:rsidP="00BD7550">
      <w:pPr>
        <w:ind w:firstLine="851"/>
        <w:contextualSpacing/>
        <w:rPr>
          <w:rFonts w:cs="Times New Roman"/>
        </w:rPr>
      </w:pPr>
      <w:r w:rsidRPr="00F00FF9">
        <w:rPr>
          <w:rFonts w:cs="Times New Roman"/>
        </w:rPr>
        <w:t xml:space="preserve">2.4.1.1. Paslaugų </w:t>
      </w:r>
      <w:r w:rsidR="0087228F">
        <w:rPr>
          <w:rFonts w:cs="Times New Roman"/>
        </w:rPr>
        <w:t xml:space="preserve">įkainių </w:t>
      </w:r>
      <w:r w:rsidRPr="00F00FF9">
        <w:rPr>
          <w:rFonts w:cs="Times New Roman"/>
        </w:rPr>
        <w:t>perskaičiavimo (indeksavimo) formulė:</w:t>
      </w:r>
    </w:p>
    <w:p w14:paraId="7AC05B72" w14:textId="77777777" w:rsidR="00BD7550" w:rsidRPr="00F00FF9" w:rsidRDefault="00BD7550" w:rsidP="00BD7550">
      <w:pPr>
        <w:autoSpaceDE w:val="0"/>
        <w:autoSpaceDN w:val="0"/>
        <w:adjustRightInd w:val="0"/>
        <w:ind w:firstLine="851"/>
        <w:rPr>
          <w:rFonts w:cs="Times New Roman"/>
        </w:rPr>
      </w:pPr>
    </w:p>
    <w:p w14:paraId="40812AD6" w14:textId="77777777" w:rsidR="00BD7550" w:rsidRPr="00F00FF9" w:rsidRDefault="00BD7550" w:rsidP="00BD7550">
      <w:pPr>
        <w:autoSpaceDE w:val="0"/>
        <w:autoSpaceDN w:val="0"/>
        <w:adjustRightInd w:val="0"/>
        <w:ind w:firstLine="851"/>
        <w:rPr>
          <w:rFonts w:cs="Times New Roman"/>
          <w:color w:val="000000"/>
        </w:rPr>
      </w:pPr>
      <w:r w:rsidRPr="00F00FF9">
        <w:rPr>
          <w:rFonts w:cs="Times New Roman"/>
          <w:color w:val="000000"/>
        </w:rPr>
        <w:t>K</w:t>
      </w:r>
      <w:r w:rsidRPr="00F00FF9">
        <w:rPr>
          <w:rFonts w:cs="Times New Roman"/>
          <w:color w:val="000000"/>
          <w:vertAlign w:val="subscript"/>
        </w:rPr>
        <w:t>P</w:t>
      </w:r>
      <w:r w:rsidRPr="00F00FF9">
        <w:rPr>
          <w:rFonts w:cs="Times New Roman"/>
          <w:color w:val="000000"/>
        </w:rPr>
        <w:t xml:space="preserve"> = K + (</w:t>
      </w:r>
      <w:r w:rsidRPr="00F00FF9">
        <w:rPr>
          <w:rFonts w:cs="Times New Roman"/>
        </w:rPr>
        <w:t>k/100 x K)</w:t>
      </w:r>
      <w:r w:rsidRPr="00F00FF9">
        <w:rPr>
          <w:rFonts w:cs="Times New Roman"/>
          <w:color w:val="000000"/>
        </w:rPr>
        <w:t>,</w:t>
      </w:r>
    </w:p>
    <w:p w14:paraId="3655287D" w14:textId="77777777" w:rsidR="00BD7550" w:rsidRPr="00F00FF9" w:rsidRDefault="00BD7550" w:rsidP="00BD7550">
      <w:pPr>
        <w:autoSpaceDE w:val="0"/>
        <w:autoSpaceDN w:val="0"/>
        <w:adjustRightInd w:val="0"/>
        <w:ind w:firstLine="851"/>
        <w:rPr>
          <w:rFonts w:cs="Times New Roman"/>
          <w:color w:val="000000"/>
        </w:rPr>
      </w:pPr>
    </w:p>
    <w:p w14:paraId="7BFF0797" w14:textId="77777777" w:rsidR="00BD7550" w:rsidRPr="00F00FF9" w:rsidRDefault="00BD7550" w:rsidP="00BD7550">
      <w:pPr>
        <w:autoSpaceDE w:val="0"/>
        <w:autoSpaceDN w:val="0"/>
        <w:adjustRightInd w:val="0"/>
        <w:ind w:firstLine="851"/>
        <w:rPr>
          <w:rFonts w:cs="Times New Roman"/>
          <w:color w:val="000000"/>
        </w:rPr>
      </w:pPr>
      <w:r w:rsidRPr="00F00FF9">
        <w:rPr>
          <w:rFonts w:cs="Times New Roman"/>
          <w:color w:val="000000"/>
        </w:rPr>
        <w:t>kur</w:t>
      </w:r>
    </w:p>
    <w:p w14:paraId="01D3374D" w14:textId="77777777" w:rsidR="00BD7550" w:rsidRPr="00F00FF9" w:rsidRDefault="00BD7550" w:rsidP="00BD7550">
      <w:pPr>
        <w:autoSpaceDE w:val="0"/>
        <w:autoSpaceDN w:val="0"/>
        <w:adjustRightInd w:val="0"/>
        <w:ind w:firstLine="851"/>
        <w:rPr>
          <w:rFonts w:cs="Times New Roman"/>
          <w:color w:val="000000"/>
        </w:rPr>
      </w:pPr>
      <w:r w:rsidRPr="00F00FF9">
        <w:rPr>
          <w:rFonts w:cs="Times New Roman"/>
          <w:color w:val="000000"/>
        </w:rPr>
        <w:t>K</w:t>
      </w:r>
      <w:r w:rsidRPr="00F00FF9">
        <w:rPr>
          <w:rFonts w:cs="Times New Roman"/>
          <w:color w:val="000000"/>
          <w:vertAlign w:val="subscript"/>
        </w:rPr>
        <w:t>P</w:t>
      </w:r>
      <w:r w:rsidRPr="00F00FF9">
        <w:rPr>
          <w:rFonts w:cs="Times New Roman"/>
          <w:color w:val="000000"/>
        </w:rPr>
        <w:t xml:space="preserve"> – perskaičiuotas (pakeistas) Paslaugų kaina, Eur (be PVM);</w:t>
      </w:r>
    </w:p>
    <w:p w14:paraId="1EFD39CD" w14:textId="1FE9671D" w:rsidR="00BD7550" w:rsidRPr="00F00FF9" w:rsidRDefault="00BD7550" w:rsidP="00BD7550">
      <w:pPr>
        <w:autoSpaceDE w:val="0"/>
        <w:autoSpaceDN w:val="0"/>
        <w:adjustRightInd w:val="0"/>
        <w:ind w:left="851"/>
        <w:rPr>
          <w:rFonts w:cs="Times New Roman"/>
          <w:color w:val="000000"/>
        </w:rPr>
      </w:pPr>
      <w:r w:rsidRPr="00F00FF9">
        <w:rPr>
          <w:rFonts w:cs="Times New Roman"/>
          <w:color w:val="000000"/>
        </w:rPr>
        <w:t>K – Paslaug</w:t>
      </w:r>
      <w:r w:rsidR="001151EF">
        <w:rPr>
          <w:rFonts w:cs="Times New Roman"/>
          <w:color w:val="000000"/>
        </w:rPr>
        <w:t>os</w:t>
      </w:r>
      <w:r w:rsidR="008E764D">
        <w:rPr>
          <w:rFonts w:cs="Times New Roman"/>
          <w:color w:val="000000"/>
        </w:rPr>
        <w:t xml:space="preserve"> </w:t>
      </w:r>
      <w:r w:rsidR="0087228F">
        <w:rPr>
          <w:rFonts w:cs="Times New Roman"/>
          <w:color w:val="000000"/>
        </w:rPr>
        <w:t>įkainis</w:t>
      </w:r>
      <w:r w:rsidRPr="00F00FF9">
        <w:rPr>
          <w:rFonts w:cs="Times New Roman"/>
          <w:color w:val="000000"/>
        </w:rPr>
        <w:t>, Eur (be PVM) (jei jis jau buvo perskaičiuotas, tai po paskutinio perskaičiavimo);</w:t>
      </w:r>
    </w:p>
    <w:p w14:paraId="739F231F" w14:textId="77777777" w:rsidR="00BD7550" w:rsidRPr="00F00FF9" w:rsidRDefault="00BD7550" w:rsidP="00BD7550">
      <w:pPr>
        <w:ind w:left="851"/>
        <w:rPr>
          <w:rFonts w:cs="Times New Roman"/>
        </w:rPr>
      </w:pPr>
      <w:r w:rsidRPr="00F00FF9">
        <w:rPr>
          <w:rFonts w:cs="Times New Roman"/>
        </w:rPr>
        <w:t xml:space="preserve">k – pagal </w:t>
      </w:r>
      <w:r w:rsidRPr="00F00FF9">
        <w:rPr>
          <w:rFonts w:cs="Times New Roman"/>
          <w:i/>
          <w:iCs/>
        </w:rPr>
        <w:t>ūkio subjektams suteiktų paslaugų kainų indeksą „J6209 Kita informacinių technologijų ir kompiuterių paslaugų veikla“</w:t>
      </w:r>
      <w:r w:rsidRPr="00F00FF9">
        <w:rPr>
          <w:rFonts w:cs="Times New Roman"/>
        </w:rPr>
        <w:t xml:space="preserve"> apskaičiuotas  kainų pokytis (padidėjimas/sumažėjimas), %;</w:t>
      </w:r>
    </w:p>
    <w:p w14:paraId="3B134F34" w14:textId="77777777" w:rsidR="00BD7550" w:rsidRPr="00F00FF9" w:rsidRDefault="00BD7550" w:rsidP="00BD7550">
      <w:pPr>
        <w:autoSpaceDE w:val="0"/>
        <w:autoSpaceDN w:val="0"/>
        <w:adjustRightInd w:val="0"/>
        <w:ind w:firstLine="851"/>
        <w:rPr>
          <w:rFonts w:cs="Times New Roman"/>
          <w:color w:val="000000"/>
        </w:rPr>
      </w:pPr>
    </w:p>
    <w:p w14:paraId="6ED249F1" w14:textId="303F0CBC" w:rsidR="00BD7550" w:rsidRPr="00F00FF9" w:rsidRDefault="00BD7550" w:rsidP="00BD7550">
      <w:pPr>
        <w:ind w:firstLine="851"/>
        <w:rPr>
          <w:rFonts w:cs="Times New Roman"/>
        </w:rPr>
      </w:pPr>
      <w:r w:rsidRPr="00F00FF9">
        <w:rPr>
          <w:rFonts w:cs="Times New Roman"/>
        </w:rPr>
        <w:t>2.4.1.2. Kainų indekso pokyčio (k) apskaičiavimo formulė:</w:t>
      </w:r>
    </w:p>
    <w:p w14:paraId="146B8A68" w14:textId="77777777" w:rsidR="00BD7550" w:rsidRPr="00F00FF9" w:rsidRDefault="00BD7550" w:rsidP="00BD7550">
      <w:pPr>
        <w:ind w:left="1701" w:hanging="1701"/>
        <w:rPr>
          <w:rFonts w:cs="Times New Roman"/>
        </w:rPr>
      </w:pPr>
      <w:r w:rsidRPr="00F00FF9">
        <w:rPr>
          <w:rFonts w:cs="Times New Roman"/>
        </w:rPr>
        <w:t xml:space="preserve"> </w:t>
      </w:r>
    </w:p>
    <w:p w14:paraId="7CA961F6" w14:textId="77777777" w:rsidR="00BD7550" w:rsidRPr="00F00FF9" w:rsidRDefault="00BD7550" w:rsidP="00BD7550">
      <w:pPr>
        <w:rPr>
          <w:rFonts w:eastAsia="Times New Roman" w:cs="Times New Roman"/>
          <w:color w:val="000000"/>
        </w:rPr>
      </w:pPr>
      <w:bookmarkStart w:id="7" w:name="_Hlk119306516"/>
      <w:r w:rsidRPr="00F00FF9">
        <w:rPr>
          <w:rFonts w:eastAsia="Times New Roman" w:cs="Times New Roman"/>
          <w:color w:val="000000"/>
        </w:rPr>
        <w:t>k =(I</w:t>
      </w:r>
      <w:r w:rsidRPr="00F00FF9">
        <w:rPr>
          <w:rFonts w:eastAsia="Times New Roman" w:cs="Times New Roman"/>
          <w:color w:val="000000"/>
          <w:vertAlign w:val="subscript"/>
        </w:rPr>
        <w:t xml:space="preserve">2 </w:t>
      </w:r>
      <w:r w:rsidRPr="00F00FF9">
        <w:rPr>
          <w:rFonts w:eastAsia="Times New Roman" w:cs="Times New Roman"/>
          <w:color w:val="000000"/>
        </w:rPr>
        <w:t>/I</w:t>
      </w:r>
      <w:r w:rsidRPr="00F00FF9">
        <w:rPr>
          <w:rFonts w:eastAsia="Times New Roman" w:cs="Times New Roman"/>
          <w:color w:val="000000"/>
          <w:vertAlign w:val="subscript"/>
        </w:rPr>
        <w:t>1</w:t>
      </w:r>
      <w:r w:rsidRPr="00F00FF9">
        <w:rPr>
          <w:rFonts w:eastAsia="Times New Roman" w:cs="Times New Roman"/>
          <w:color w:val="000000"/>
        </w:rPr>
        <w:t xml:space="preserve"> ) x 100 – 100,</w:t>
      </w:r>
    </w:p>
    <w:p w14:paraId="092024B0" w14:textId="77777777" w:rsidR="00BD7550" w:rsidRPr="00F00FF9" w:rsidRDefault="00BD7550" w:rsidP="00BD7550">
      <w:pPr>
        <w:rPr>
          <w:rFonts w:eastAsia="Times New Roman" w:cs="Times New Roman"/>
          <w:color w:val="000000"/>
        </w:rPr>
      </w:pPr>
    </w:p>
    <w:p w14:paraId="312C3367" w14:textId="77777777" w:rsidR="00BD7550" w:rsidRPr="00F00FF9" w:rsidRDefault="00BD7550" w:rsidP="00BD7550">
      <w:pPr>
        <w:ind w:firstLine="851"/>
        <w:rPr>
          <w:rFonts w:eastAsia="Times New Roman" w:cs="Times New Roman"/>
          <w:color w:val="000000"/>
        </w:rPr>
      </w:pPr>
      <w:r w:rsidRPr="00F00FF9">
        <w:rPr>
          <w:rFonts w:eastAsia="Times New Roman" w:cs="Times New Roman"/>
          <w:color w:val="000000"/>
        </w:rPr>
        <w:t>kur:</w:t>
      </w:r>
    </w:p>
    <w:bookmarkEnd w:id="7"/>
    <w:p w14:paraId="07BCCA7E" w14:textId="77777777" w:rsidR="00BD7550" w:rsidRPr="00F00FF9" w:rsidRDefault="00BD7550" w:rsidP="00BD7550">
      <w:pPr>
        <w:rPr>
          <w:rFonts w:cs="Times New Roman"/>
          <w:kern w:val="2"/>
        </w:rPr>
      </w:pPr>
      <w:r w:rsidRPr="00F00FF9">
        <w:rPr>
          <w:rFonts w:cs="Times New Roman"/>
          <w:color w:val="000000"/>
        </w:rPr>
        <w:t>I</w:t>
      </w:r>
      <w:r w:rsidRPr="00F00FF9">
        <w:rPr>
          <w:rFonts w:cs="Times New Roman"/>
          <w:color w:val="000000"/>
          <w:vertAlign w:val="subscript"/>
        </w:rPr>
        <w:t>1</w:t>
      </w:r>
      <w:r w:rsidRPr="00F00FF9">
        <w:rPr>
          <w:rFonts w:cs="Times New Roman"/>
          <w:color w:val="000000"/>
        </w:rPr>
        <w:t xml:space="preserve"> –</w:t>
      </w:r>
      <w:r w:rsidRPr="00F00FF9">
        <w:rPr>
          <w:rFonts w:cs="Times New Roman"/>
          <w:kern w:val="2"/>
        </w:rPr>
        <w:t xml:space="preserve"> </w:t>
      </w:r>
      <w:r w:rsidRPr="00F00FF9">
        <w:rPr>
          <w:rFonts w:cs="Times New Roman"/>
        </w:rPr>
        <w:t xml:space="preserve">laikotarpio pradžios datos (mėnesio) </w:t>
      </w:r>
      <w:r w:rsidRPr="00F00FF9">
        <w:rPr>
          <w:rFonts w:cs="Times New Roman"/>
          <w:i/>
          <w:iCs/>
        </w:rPr>
        <w:t>ūkio subjektams suteiktų paslaugų kainų indeksas „J6209 Kita informacinių technologijų ir kompiuterių paslaugų veikla“</w:t>
      </w:r>
      <w:r w:rsidRPr="00F00FF9">
        <w:rPr>
          <w:rFonts w:cs="Times New Roman"/>
        </w:rPr>
        <w:t>. Pirmojo perskaičiavimo atveju laikotarpio pradžia (mėnuo) yra</w:t>
      </w:r>
      <w:r w:rsidRPr="00F00FF9">
        <w:rPr>
          <w:rFonts w:cs="Times New Roman"/>
          <w:kern w:val="2"/>
        </w:rPr>
        <w:t xml:space="preserve"> Sutarties įsigaliojimo dienos mėnuo.  Antrojo ir vėlesnių perskaičiavimų atveju laikotarpio pradžia (mėnuo) yra paskutinio perskaičiavimo metu naudotos paskelbto atitinkamo indekso reikšmės mėnuo;</w:t>
      </w:r>
    </w:p>
    <w:p w14:paraId="70B0EF9B" w14:textId="77777777" w:rsidR="00BD7550" w:rsidRPr="00F00FF9" w:rsidRDefault="00BD7550" w:rsidP="00BD7550">
      <w:pPr>
        <w:autoSpaceDE w:val="0"/>
        <w:autoSpaceDN w:val="0"/>
        <w:adjustRightInd w:val="0"/>
        <w:rPr>
          <w:rFonts w:cs="Times New Roman"/>
          <w:color w:val="000000"/>
        </w:rPr>
      </w:pPr>
      <w:r w:rsidRPr="00F00FF9">
        <w:rPr>
          <w:rFonts w:cs="Times New Roman"/>
          <w:color w:val="000000"/>
        </w:rPr>
        <w:t>I</w:t>
      </w:r>
      <w:r w:rsidRPr="00F00FF9">
        <w:rPr>
          <w:rFonts w:cs="Times New Roman"/>
          <w:color w:val="000000"/>
          <w:vertAlign w:val="subscript"/>
        </w:rPr>
        <w:t>2</w:t>
      </w:r>
      <w:r w:rsidRPr="00F00FF9">
        <w:rPr>
          <w:rFonts w:cs="Times New Roman"/>
          <w:color w:val="000000"/>
        </w:rPr>
        <w:t xml:space="preserve"> – kreipimosi dėl kainos perskaičiavimo išsiuntimo kitai Šaliai datą naujausias paskelbtas</w:t>
      </w:r>
      <w:r w:rsidRPr="00F00FF9">
        <w:rPr>
          <w:rFonts w:cs="Times New Roman"/>
        </w:rPr>
        <w:t xml:space="preserve"> </w:t>
      </w:r>
      <w:r w:rsidRPr="00F00FF9">
        <w:rPr>
          <w:rFonts w:cs="Times New Roman"/>
          <w:i/>
          <w:iCs/>
        </w:rPr>
        <w:t>ūkio subjektams suteiktų paslaugų kainų indeksas „J6209 Kita informacinių technologijų ir kompiuterių paslaugų veikla“</w:t>
      </w:r>
      <w:r w:rsidRPr="00F00FF9">
        <w:rPr>
          <w:rFonts w:cs="Times New Roman"/>
        </w:rPr>
        <w:t>.</w:t>
      </w:r>
    </w:p>
    <w:p w14:paraId="4EE4F11D" w14:textId="77777777" w:rsidR="00BD7550" w:rsidRPr="00F00FF9" w:rsidRDefault="00BD7550" w:rsidP="00BD7550">
      <w:pPr>
        <w:ind w:firstLine="720"/>
        <w:rPr>
          <w:rFonts w:cs="Times New Roman"/>
          <w:color w:val="000000"/>
        </w:rPr>
      </w:pPr>
    </w:p>
    <w:p w14:paraId="4002BD47" w14:textId="77777777" w:rsidR="00BD7550" w:rsidRPr="00F00FF9" w:rsidRDefault="00BD7550" w:rsidP="00BD7550">
      <w:pPr>
        <w:ind w:firstLine="851"/>
        <w:rPr>
          <w:rFonts w:cs="Times New Roman"/>
          <w:color w:val="000000"/>
        </w:rPr>
      </w:pPr>
      <w:r w:rsidRPr="00F00FF9">
        <w:rPr>
          <w:rFonts w:cs="Times New Roman"/>
          <w:color w:val="000000"/>
        </w:rPr>
        <w:t>2.4.1.3. Skaičiavimams indeksų reikšmės imamos keturių skaitmenų po kablelio tikslumu. Apskaičiuotas pokytis (k) tolimesniems skaičiavimams naudojamas suapvalinus iki vieno skaitmens po kablelio, o perskaičiuotas įkainis (K</w:t>
      </w:r>
      <w:r w:rsidRPr="00F00FF9">
        <w:rPr>
          <w:rFonts w:cs="Times New Roman"/>
          <w:color w:val="000000"/>
          <w:vertAlign w:val="subscript"/>
        </w:rPr>
        <w:t>P</w:t>
      </w:r>
      <w:r w:rsidRPr="00F00FF9">
        <w:rPr>
          <w:rFonts w:cs="Times New Roman"/>
          <w:color w:val="000000"/>
        </w:rPr>
        <w:t>) suapvalinamas iki dviejų skaitmenų po kablelio.</w:t>
      </w:r>
      <w:bookmarkEnd w:id="5"/>
    </w:p>
    <w:p w14:paraId="44241B2B" w14:textId="77777777" w:rsidR="00BD7550" w:rsidRPr="00F00FF9" w:rsidRDefault="00BD7550" w:rsidP="00BD7550">
      <w:pPr>
        <w:ind w:firstLine="720"/>
        <w:rPr>
          <w:rFonts w:cs="Times New Roman"/>
        </w:rPr>
      </w:pPr>
      <w:r w:rsidRPr="00F00FF9">
        <w:rPr>
          <w:rFonts w:cs="Times New Roman"/>
        </w:rPr>
        <w:t>2.4.2. Sutarties galiojimo metu pasikeitus PVM, neatsižvelgiant į Sutarties Specialiųjų sąlygų 2.3 papunktyje nustatytą terminą;</w:t>
      </w:r>
    </w:p>
    <w:p w14:paraId="38331A50" w14:textId="6DA4BC8A" w:rsidR="00BD7550" w:rsidRPr="00F00FF9" w:rsidRDefault="00BD7550" w:rsidP="00BD7550">
      <w:pPr>
        <w:ind w:firstLine="720"/>
        <w:rPr>
          <w:rFonts w:cs="Times New Roman"/>
        </w:rPr>
      </w:pPr>
      <w:r w:rsidRPr="00F00FF9">
        <w:rPr>
          <w:rFonts w:cs="Times New Roman"/>
        </w:rPr>
        <w:t xml:space="preserve">2.5. Peržiūrint </w:t>
      </w:r>
      <w:r w:rsidR="0087228F">
        <w:rPr>
          <w:rFonts w:cs="Times New Roman"/>
        </w:rPr>
        <w:t>Paslaugų įkainius antrą ir vėlesnį kartą</w:t>
      </w:r>
      <w:r w:rsidRPr="00F00FF9">
        <w:rPr>
          <w:rFonts w:cs="Times New Roman"/>
        </w:rPr>
        <w:t>, perskaičiavimas yra taikomas ne pradin</w:t>
      </w:r>
      <w:r w:rsidR="0087228F">
        <w:rPr>
          <w:rFonts w:cs="Times New Roman"/>
        </w:rPr>
        <w:t>iam</w:t>
      </w:r>
      <w:r w:rsidRPr="00F00FF9">
        <w:rPr>
          <w:rFonts w:cs="Times New Roman"/>
        </w:rPr>
        <w:t xml:space="preserve"> </w:t>
      </w:r>
      <w:r w:rsidR="0087228F">
        <w:rPr>
          <w:rFonts w:cs="Times New Roman"/>
        </w:rPr>
        <w:t>paslaugų įkainiui</w:t>
      </w:r>
      <w:r w:rsidRPr="00F00FF9">
        <w:rPr>
          <w:rFonts w:cs="Times New Roman"/>
        </w:rPr>
        <w:t xml:space="preserve">, bet </w:t>
      </w:r>
      <w:r w:rsidR="0087228F">
        <w:rPr>
          <w:rFonts w:cs="Times New Roman"/>
        </w:rPr>
        <w:t xml:space="preserve"> jau anksčiau perskaičiuotam Paslaugų įkainiui</w:t>
      </w:r>
      <w:r w:rsidRPr="00F00FF9">
        <w:rPr>
          <w:rFonts w:cs="Times New Roman"/>
        </w:rPr>
        <w:t>.</w:t>
      </w:r>
    </w:p>
    <w:p w14:paraId="1B8532CD" w14:textId="43E4E3AD" w:rsidR="00BD7550" w:rsidRPr="00F00FF9" w:rsidRDefault="00BD7550" w:rsidP="00BD7550">
      <w:pPr>
        <w:ind w:firstLine="720"/>
        <w:rPr>
          <w:rFonts w:cs="Times New Roman"/>
          <w:color w:val="000000"/>
          <w:kern w:val="2"/>
          <w:shd w:val="clear" w:color="auto" w:fill="FFFFFF"/>
        </w:rPr>
      </w:pPr>
      <w:r w:rsidRPr="00F00FF9">
        <w:rPr>
          <w:rFonts w:cs="Times New Roman"/>
        </w:rPr>
        <w:t xml:space="preserve">2.6. </w:t>
      </w:r>
      <w:r w:rsidRPr="00F00FF9">
        <w:rPr>
          <w:rFonts w:cs="Times New Roman"/>
          <w:color w:val="000000"/>
          <w:kern w:val="2"/>
          <w:shd w:val="clear" w:color="auto" w:fill="FFFFFF"/>
        </w:rPr>
        <w:t xml:space="preserve">Šalis, siekianti </w:t>
      </w:r>
      <w:r w:rsidR="0087228F">
        <w:rPr>
          <w:rFonts w:cs="Times New Roman"/>
          <w:kern w:val="2"/>
          <w:shd w:val="clear" w:color="auto" w:fill="FFFFFF"/>
        </w:rPr>
        <w:t xml:space="preserve">Paslaugų įkainių </w:t>
      </w:r>
      <w:r w:rsidRPr="00F00FF9">
        <w:rPr>
          <w:rFonts w:cs="Times New Roman"/>
          <w:color w:val="000000"/>
          <w:kern w:val="2"/>
          <w:shd w:val="clear" w:color="auto" w:fill="FFFFFF"/>
        </w:rPr>
        <w:t xml:space="preserve">peržiūros, privalo raštu kreiptis į kitą Šalį ir prašyme pateikti visą reikalingą informaciją: sutarties pavadinimą, numerį, datą, neperduotų ir neapmokėtų </w:t>
      </w:r>
      <w:r w:rsidRPr="00F00FF9">
        <w:rPr>
          <w:rFonts w:cs="Times New Roman"/>
          <w:kern w:val="2"/>
          <w:shd w:val="clear" w:color="auto" w:fill="FFFFFF"/>
        </w:rPr>
        <w:t>Paslaugų</w:t>
      </w:r>
      <w:r w:rsidRPr="00F00FF9">
        <w:rPr>
          <w:rFonts w:cs="Times New Roman"/>
          <w:color w:val="000000"/>
          <w:kern w:val="2"/>
          <w:shd w:val="clear" w:color="auto" w:fill="FFFFFF"/>
        </w:rPr>
        <w:t xml:space="preserve"> sąrašą su kiekiais, indekso reikšmes su nuorodomis į viešus šaltinius Valstybės duomenų </w:t>
      </w:r>
      <w:r w:rsidRPr="00F00FF9">
        <w:rPr>
          <w:rFonts w:cs="Times New Roman"/>
          <w:color w:val="000000"/>
          <w:kern w:val="2"/>
          <w:shd w:val="clear" w:color="auto" w:fill="FFFFFF"/>
        </w:rPr>
        <w:lastRenderedPageBreak/>
        <w:t xml:space="preserve">agentūros Oficialiosios statistikos portale arba </w:t>
      </w:r>
      <w:r w:rsidRPr="00F00FF9">
        <w:rPr>
          <w:rFonts w:cs="Times New Roman"/>
          <w:kern w:val="2"/>
          <w:bdr w:val="none" w:sz="0" w:space="0" w:color="auto" w:frame="1"/>
        </w:rPr>
        <w:t>kitus oficialius šaltinių duomenis</w:t>
      </w:r>
      <w:r w:rsidRPr="00F00FF9">
        <w:rPr>
          <w:rFonts w:cs="Times New Roman"/>
          <w:color w:val="000000"/>
          <w:kern w:val="2"/>
          <w:shd w:val="clear" w:color="auto" w:fill="FFFFFF"/>
        </w:rPr>
        <w:t>. Prašyme Šalis neturi teisės nurodyti kito indekso ar prašyti perskaičiavimo pagal kitą indeksą nei nurodytas šioje Sutartyje.</w:t>
      </w:r>
    </w:p>
    <w:p w14:paraId="5FFA9DBD" w14:textId="3EFF330C" w:rsidR="00BD7550" w:rsidRPr="00F00FF9" w:rsidRDefault="00BD7550" w:rsidP="00BD7550">
      <w:pPr>
        <w:ind w:firstLine="720"/>
        <w:rPr>
          <w:rFonts w:cs="Times New Roman"/>
        </w:rPr>
      </w:pPr>
      <w:r w:rsidRPr="00F00FF9">
        <w:rPr>
          <w:rFonts w:cs="Times New Roman"/>
        </w:rPr>
        <w:t xml:space="preserve">2.7. Kita Šalis savo sutikimą ar nesutikimą peržiūrėti ir perskaičiuoti </w:t>
      </w:r>
      <w:r w:rsidR="00D42D51">
        <w:rPr>
          <w:rFonts w:cs="Times New Roman"/>
        </w:rPr>
        <w:t>Paslaugų įkainius</w:t>
      </w:r>
      <w:r w:rsidRPr="00F00FF9">
        <w:rPr>
          <w:rFonts w:cs="Times New Roman"/>
        </w:rPr>
        <w:t xml:space="preserve"> raštu turi pareikšti ne vėliau kaip per</w:t>
      </w:r>
      <w:bookmarkStart w:id="8" w:name="_Hlk72228747"/>
      <w:r w:rsidRPr="00F00FF9">
        <w:rPr>
          <w:rFonts w:cs="Times New Roman"/>
          <w:i/>
        </w:rPr>
        <w:t xml:space="preserve"> 10 (dešimt)</w:t>
      </w:r>
      <w:r w:rsidRPr="00F00FF9">
        <w:rPr>
          <w:rFonts w:cs="Times New Roman"/>
        </w:rPr>
        <w:t xml:space="preserve"> </w:t>
      </w:r>
      <w:bookmarkEnd w:id="8"/>
      <w:r w:rsidRPr="00F00FF9">
        <w:rPr>
          <w:rFonts w:cs="Times New Roman"/>
        </w:rPr>
        <w:t>kalendorinių dienų nuo raštiško motyvuoto prašymo gavimo dienos.</w:t>
      </w:r>
    </w:p>
    <w:p w14:paraId="2C824F80" w14:textId="3CDB5B02" w:rsidR="00BD7550" w:rsidRPr="00F00FF9" w:rsidRDefault="00BD7550" w:rsidP="00BD7550">
      <w:pPr>
        <w:ind w:firstLine="720"/>
        <w:rPr>
          <w:rFonts w:cs="Times New Roman"/>
        </w:rPr>
      </w:pPr>
      <w:r w:rsidRPr="00F00FF9">
        <w:rPr>
          <w:rFonts w:cs="Times New Roman"/>
        </w:rPr>
        <w:t xml:space="preserve">2.8. Abiem Šalims sutikus perskaičiuoti </w:t>
      </w:r>
      <w:r w:rsidR="00D42D51">
        <w:rPr>
          <w:rFonts w:cs="Times New Roman"/>
        </w:rPr>
        <w:t>Paslaugų įkainius</w:t>
      </w:r>
      <w:r w:rsidRPr="00F00FF9">
        <w:rPr>
          <w:rFonts w:cs="Times New Roman"/>
        </w:rPr>
        <w:t xml:space="preserve">, Pirkėjas kartu su Paslaugų teikėju ne vėliau kaip per </w:t>
      </w:r>
      <w:r w:rsidRPr="00F00FF9">
        <w:rPr>
          <w:rFonts w:cs="Times New Roman"/>
          <w:i/>
        </w:rPr>
        <w:t>10 (dešimt)</w:t>
      </w:r>
      <w:r w:rsidRPr="00F00FF9">
        <w:rPr>
          <w:rFonts w:cs="Times New Roman"/>
        </w:rPr>
        <w:t xml:space="preserve"> kalendorinių dienų nuo Sutarties Specialiųjų sąlygų 2.7 papunktyje nurodyto sutikimo gavimo dienos pasirašo susitarimą, kuris yra neatskiriama Sutarties dalis.</w:t>
      </w:r>
    </w:p>
    <w:p w14:paraId="1E30B44C" w14:textId="0069426F" w:rsidR="00BD7550" w:rsidRPr="00F00FF9" w:rsidRDefault="00BD7550" w:rsidP="00BD7550">
      <w:pPr>
        <w:ind w:firstLine="720"/>
        <w:rPr>
          <w:rFonts w:cs="Times New Roman"/>
        </w:rPr>
      </w:pPr>
      <w:r w:rsidRPr="00F00FF9">
        <w:rPr>
          <w:rFonts w:cs="Times New Roman"/>
        </w:rPr>
        <w:t>2.9. Susitarime nurodoma</w:t>
      </w:r>
      <w:r w:rsidR="00C70F60">
        <w:rPr>
          <w:rFonts w:cs="Times New Roman"/>
        </w:rPr>
        <w:t xml:space="preserve"> data, nuo kurios įsigalioja perskaičiuoti įkainiai ir už kurias Paslaugas bus mokama senaisiais įkainiais, o už kurias - perskaičiuotais</w:t>
      </w:r>
      <w:r w:rsidRPr="00F00FF9">
        <w:rPr>
          <w:rFonts w:cs="Times New Roman"/>
        </w:rPr>
        <w:t>.</w:t>
      </w:r>
    </w:p>
    <w:p w14:paraId="4D81966F" w14:textId="76FF0B2C" w:rsidR="00BD7550" w:rsidRPr="00F00FF9" w:rsidRDefault="00BD7550" w:rsidP="00BD7550">
      <w:pPr>
        <w:ind w:firstLine="851"/>
        <w:rPr>
          <w:rFonts w:cs="Times New Roman"/>
        </w:rPr>
      </w:pPr>
      <w:r w:rsidRPr="00F00FF9">
        <w:rPr>
          <w:rFonts w:cs="Times New Roman"/>
        </w:rPr>
        <w:t xml:space="preserve">2.10. </w:t>
      </w:r>
      <w:r w:rsidR="008E764D" w:rsidRPr="008E764D">
        <w:t xml:space="preserve"> </w:t>
      </w:r>
      <w:r w:rsidR="008E764D">
        <w:t>Pirkėjas sumoka Paslaugų tiekėjui už faktiškai suteiktas 2.2. papunkčio 2 eilutėje nurodytas p</w:t>
      </w:r>
      <w:r w:rsidR="008E764D" w:rsidRPr="00F00FF9">
        <w:t xml:space="preserve">rogramos STEKO ALGA  </w:t>
      </w:r>
      <w:r w:rsidR="008E764D">
        <w:t xml:space="preserve">1 mėnesio </w:t>
      </w:r>
      <w:r w:rsidR="008E764D" w:rsidRPr="00F00FF9">
        <w:t>priežiūros paslaug</w:t>
      </w:r>
      <w:r w:rsidR="008E764D">
        <w:t>as per 30 kalendorinių dienų nuo PVM sąskaitos faktūros gavimo ir Paslaugų perdavimo-priėmimo akto pasirašymo. Paslaugų perdavimo-priėmimo akte privalomai turi būti nurodytos teiktos tą mėnesį paslaugos.</w:t>
      </w:r>
    </w:p>
    <w:p w14:paraId="7F74FD75" w14:textId="5136FFDA" w:rsidR="00BD7550" w:rsidRPr="00F00FF9" w:rsidRDefault="00BD7550" w:rsidP="00BD7550">
      <w:pPr>
        <w:ind w:firstLine="851"/>
        <w:rPr>
          <w:rFonts w:cs="Times New Roman"/>
        </w:rPr>
      </w:pPr>
      <w:r w:rsidRPr="00F00FF9">
        <w:rPr>
          <w:rFonts w:cs="Times New Roman"/>
        </w:rPr>
        <w:t xml:space="preserve">2.11. Pirkėjas sumoka Paslaugų teikėjui </w:t>
      </w:r>
      <w:r w:rsidR="001151EF">
        <w:rPr>
          <w:rFonts w:cs="Times New Roman"/>
        </w:rPr>
        <w:t xml:space="preserve">už </w:t>
      </w:r>
      <w:r w:rsidRPr="00F00FF9">
        <w:rPr>
          <w:rFonts w:cs="Times New Roman"/>
        </w:rPr>
        <w:t>2.2. papunk</w:t>
      </w:r>
      <w:r w:rsidR="00872D19">
        <w:rPr>
          <w:rFonts w:cs="Times New Roman"/>
        </w:rPr>
        <w:t>čio</w:t>
      </w:r>
      <w:r w:rsidRPr="00F00FF9">
        <w:rPr>
          <w:rFonts w:cs="Times New Roman"/>
        </w:rPr>
        <w:t xml:space="preserve"> </w:t>
      </w:r>
      <w:r w:rsidR="00872D19">
        <w:rPr>
          <w:rFonts w:cs="Times New Roman"/>
        </w:rPr>
        <w:t xml:space="preserve">1 eilutėje </w:t>
      </w:r>
      <w:r w:rsidRPr="00F00FF9">
        <w:rPr>
          <w:rFonts w:cs="Times New Roman"/>
        </w:rPr>
        <w:t>nurodytą programos STEKAS ALGA licencijos darbuotojų skaičiaus padidinim</w:t>
      </w:r>
      <w:r w:rsidR="001151EF">
        <w:rPr>
          <w:rFonts w:cs="Times New Roman"/>
        </w:rPr>
        <w:t>ą</w:t>
      </w:r>
      <w:r w:rsidRPr="00F00FF9">
        <w:rPr>
          <w:rFonts w:cs="Times New Roman"/>
        </w:rPr>
        <w:t xml:space="preserve"> </w:t>
      </w:r>
      <w:r w:rsidR="001151EF">
        <w:rPr>
          <w:rFonts w:cs="Times New Roman"/>
        </w:rPr>
        <w:t>(</w:t>
      </w:r>
      <w:r w:rsidRPr="00F00FF9">
        <w:rPr>
          <w:rFonts w:cs="Times New Roman"/>
        </w:rPr>
        <w:t>nuo 4200 iki 4500 darbuotojų kortelių</w:t>
      </w:r>
      <w:r w:rsidR="001151EF">
        <w:rPr>
          <w:rFonts w:cs="Times New Roman"/>
        </w:rPr>
        <w:t xml:space="preserve">) </w:t>
      </w:r>
      <w:r w:rsidRPr="00F00FF9">
        <w:rPr>
          <w:rFonts w:cs="Times New Roman"/>
        </w:rPr>
        <w:t xml:space="preserve"> per 30 kalendorinių dienų nuo </w:t>
      </w:r>
      <w:r w:rsidR="00001FF9" w:rsidRPr="00D9427B">
        <w:t>PVM sąskaitos faktūros gavimo ir Paslaugų perdavimo–priėmimo akto pasirašymo</w:t>
      </w:r>
      <w:r w:rsidRPr="00F00FF9">
        <w:rPr>
          <w:rFonts w:cs="Times New Roman"/>
        </w:rPr>
        <w:t>.</w:t>
      </w:r>
    </w:p>
    <w:p w14:paraId="462C693D" w14:textId="17121DFD" w:rsidR="00BD7550" w:rsidRPr="00F00FF9" w:rsidRDefault="00BD7550" w:rsidP="00BD7550">
      <w:pPr>
        <w:pStyle w:val="Default"/>
        <w:ind w:firstLine="851"/>
        <w:jc w:val="both"/>
      </w:pPr>
      <w:r w:rsidRPr="00F00FF9">
        <w:t>2.</w:t>
      </w:r>
      <w:r w:rsidR="00872D19" w:rsidRPr="00F00FF9">
        <w:t>1</w:t>
      </w:r>
      <w:r w:rsidR="00872D19">
        <w:t>2</w:t>
      </w:r>
      <w:r w:rsidRPr="00F00FF9">
        <w:t xml:space="preserve">. Atsiskaitymas vykdomas Pirkėjui pervedant </w:t>
      </w:r>
      <w:r w:rsidR="00D42D51">
        <w:t>faktiškai suteiktų  Paslaugų</w:t>
      </w:r>
      <w:r w:rsidRPr="00F00FF9">
        <w:t xml:space="preserve"> kainą į Paslaugų teikėjo sąskaitą, nurodytą Sutarties Specialiųjų sąlygų 10.2 papunktyje ir (ar) PVM sąskaitoje faktūroje.</w:t>
      </w:r>
    </w:p>
    <w:p w14:paraId="30CE2D31" w14:textId="77777777" w:rsidR="00BD7550" w:rsidRPr="00F00FF9" w:rsidRDefault="00BD7550" w:rsidP="00BD7550">
      <w:pPr>
        <w:pStyle w:val="Default"/>
        <w:ind w:firstLine="851"/>
        <w:jc w:val="both"/>
        <w:rPr>
          <w:b/>
          <w:i/>
        </w:rPr>
      </w:pPr>
    </w:p>
    <w:p w14:paraId="70A87715" w14:textId="77777777" w:rsidR="00BD7550" w:rsidRPr="00F00FF9" w:rsidRDefault="00BD7550" w:rsidP="00BD7550">
      <w:pPr>
        <w:pStyle w:val="Default"/>
        <w:ind w:firstLine="851"/>
      </w:pPr>
    </w:p>
    <w:p w14:paraId="09ED4902" w14:textId="77777777" w:rsidR="00BD7550" w:rsidRPr="00F00FF9" w:rsidRDefault="00BD7550" w:rsidP="00BD7550">
      <w:pPr>
        <w:pStyle w:val="Default"/>
        <w:ind w:firstLine="851"/>
        <w:jc w:val="center"/>
        <w:rPr>
          <w:b/>
        </w:rPr>
      </w:pPr>
      <w:r w:rsidRPr="00F00FF9">
        <w:rPr>
          <w:b/>
        </w:rPr>
        <w:t>3. SUTARTIES VYKDYMO TVARKA IR TERMINAI</w:t>
      </w:r>
    </w:p>
    <w:p w14:paraId="6F168640" w14:textId="77777777" w:rsidR="00BD7550" w:rsidRPr="00F00FF9" w:rsidRDefault="00BD7550" w:rsidP="00BD7550">
      <w:pPr>
        <w:pStyle w:val="Default"/>
        <w:ind w:firstLine="851"/>
        <w:jc w:val="both"/>
        <w:rPr>
          <w:b/>
        </w:rPr>
      </w:pPr>
    </w:p>
    <w:p w14:paraId="4E292BC0" w14:textId="77777777" w:rsidR="00BD7550" w:rsidRPr="00F00FF9" w:rsidRDefault="00BD7550" w:rsidP="00BD7550">
      <w:pPr>
        <w:pStyle w:val="Default"/>
        <w:ind w:firstLine="851"/>
        <w:jc w:val="both"/>
      </w:pPr>
      <w:r w:rsidRPr="00F00FF9">
        <w:t>3.1. Paslaugų teikėjas įsipareigoja teikti Paslaugas sutarties galiojimo laikotarpiu.</w:t>
      </w:r>
    </w:p>
    <w:p w14:paraId="1C80512C" w14:textId="1AFA7C5F" w:rsidR="00BD7550" w:rsidRPr="00F00FF9" w:rsidRDefault="00BD7550" w:rsidP="00BD7550">
      <w:pPr>
        <w:pStyle w:val="Default"/>
        <w:ind w:firstLine="851"/>
        <w:jc w:val="both"/>
      </w:pPr>
      <w:r w:rsidRPr="00F00FF9">
        <w:t xml:space="preserve">3.2. Paslaugų </w:t>
      </w:r>
      <w:r w:rsidR="00C70F60">
        <w:t>t</w:t>
      </w:r>
      <w:r w:rsidRPr="00F00FF9">
        <w:t>eikėjas užtikrina terminų, nurodytų šios sutarties Specialiųjų sąlygų prieduose Nr.1, Nr.2 ir Nr.3, laikymąsi.</w:t>
      </w:r>
    </w:p>
    <w:p w14:paraId="01B6D875" w14:textId="77777777" w:rsidR="00BD7550" w:rsidRPr="00F00FF9" w:rsidRDefault="00BD7550" w:rsidP="00BD7550">
      <w:pPr>
        <w:pStyle w:val="Default"/>
      </w:pPr>
    </w:p>
    <w:p w14:paraId="5E9AC151" w14:textId="77777777" w:rsidR="00BD7550" w:rsidRPr="00F00FF9" w:rsidRDefault="00BD7550" w:rsidP="00BD7550">
      <w:pPr>
        <w:pStyle w:val="Default"/>
        <w:ind w:firstLine="851"/>
        <w:jc w:val="center"/>
        <w:rPr>
          <w:b/>
          <w:bCs/>
        </w:rPr>
      </w:pPr>
      <w:r w:rsidRPr="00F00FF9">
        <w:rPr>
          <w:b/>
          <w:bCs/>
        </w:rPr>
        <w:t>4. SUBTIEKIMAS</w:t>
      </w:r>
    </w:p>
    <w:p w14:paraId="71F71ED6" w14:textId="77777777" w:rsidR="00BD7550" w:rsidRPr="00F00FF9" w:rsidRDefault="00BD7550" w:rsidP="00BD7550">
      <w:pPr>
        <w:pStyle w:val="Default"/>
        <w:ind w:firstLine="851"/>
        <w:jc w:val="both"/>
        <w:rPr>
          <w:b/>
          <w:bCs/>
        </w:rPr>
      </w:pPr>
    </w:p>
    <w:p w14:paraId="3066E37E" w14:textId="77777777" w:rsidR="00BD7550" w:rsidRPr="00F00FF9" w:rsidRDefault="00BD7550" w:rsidP="00BD7550">
      <w:pPr>
        <w:ind w:firstLine="851"/>
        <w:rPr>
          <w:rFonts w:cs="Times New Roman"/>
        </w:rPr>
      </w:pPr>
      <w:r w:rsidRPr="00F00FF9">
        <w:rPr>
          <w:rFonts w:cs="Times New Roman"/>
          <w:b/>
          <w:bCs/>
          <w:i/>
          <w:iCs/>
        </w:rPr>
        <w:t xml:space="preserve"> (Šis Sutarties Specialiųjų sąlygų </w:t>
      </w:r>
      <w:r w:rsidRPr="00F00FF9">
        <w:rPr>
          <w:rFonts w:cs="Times New Roman"/>
          <w:b/>
          <w:bCs/>
          <w:i/>
          <w:iCs/>
        </w:rPr>
        <w:fldChar w:fldCharType="begin"/>
      </w:r>
      <w:r w:rsidRPr="00F00FF9">
        <w:rPr>
          <w:rFonts w:cs="Times New Roman"/>
          <w:b/>
          <w:bCs/>
          <w:i/>
          <w:iCs/>
        </w:rPr>
        <w:instrText xml:space="preserve"> REF _Ref72091831 \n \h  \* MERGEFORMAT </w:instrText>
      </w:r>
      <w:r w:rsidRPr="00F00FF9">
        <w:rPr>
          <w:rFonts w:cs="Times New Roman"/>
          <w:b/>
          <w:bCs/>
          <w:i/>
          <w:iCs/>
        </w:rPr>
      </w:r>
      <w:r w:rsidRPr="00F00FF9">
        <w:rPr>
          <w:rFonts w:cs="Times New Roman"/>
          <w:b/>
          <w:bCs/>
          <w:i/>
          <w:iCs/>
        </w:rPr>
        <w:fldChar w:fldCharType="separate"/>
      </w:r>
      <w:r w:rsidRPr="00F00FF9">
        <w:rPr>
          <w:rFonts w:cs="Times New Roman"/>
          <w:b/>
          <w:bCs/>
          <w:i/>
          <w:iCs/>
        </w:rPr>
        <w:t>4.1</w:t>
      </w:r>
      <w:r w:rsidRPr="00F00FF9">
        <w:rPr>
          <w:rFonts w:cs="Times New Roman"/>
          <w:b/>
          <w:bCs/>
          <w:i/>
          <w:iCs/>
        </w:rPr>
        <w:fldChar w:fldCharType="end"/>
      </w:r>
      <w:r w:rsidRPr="00F00FF9">
        <w:rPr>
          <w:rFonts w:cs="Times New Roman"/>
          <w:b/>
          <w:bCs/>
          <w:i/>
          <w:iCs/>
        </w:rPr>
        <w:t xml:space="preserve"> papunktis taikomas, jei tiekėjas savo pasiūlyme nenurodė subteikėjų).</w:t>
      </w:r>
    </w:p>
    <w:p w14:paraId="7632140A" w14:textId="65D642E0" w:rsidR="00BD7550" w:rsidRPr="00F00FF9" w:rsidRDefault="00BD7550" w:rsidP="00BD7550">
      <w:pPr>
        <w:ind w:firstLine="851"/>
        <w:rPr>
          <w:rFonts w:cs="Times New Roman"/>
        </w:rPr>
      </w:pPr>
      <w:r w:rsidRPr="00F00FF9">
        <w:rPr>
          <w:rFonts w:cs="Times New Roman"/>
        </w:rPr>
        <w:fldChar w:fldCharType="begin"/>
      </w:r>
      <w:r w:rsidRPr="00F00FF9">
        <w:rPr>
          <w:rFonts w:cs="Times New Roman"/>
        </w:rPr>
        <w:instrText xml:space="preserve"> REF _Ref72091831 \n \h  \* MERGEFORMAT </w:instrText>
      </w:r>
      <w:r w:rsidRPr="00F00FF9">
        <w:rPr>
          <w:rFonts w:cs="Times New Roman"/>
        </w:rPr>
      </w:r>
      <w:r w:rsidRPr="00F00FF9">
        <w:rPr>
          <w:rFonts w:cs="Times New Roman"/>
        </w:rPr>
        <w:fldChar w:fldCharType="separate"/>
      </w:r>
      <w:r w:rsidRPr="00F00FF9">
        <w:rPr>
          <w:rFonts w:cs="Times New Roman"/>
        </w:rPr>
        <w:t>4.1</w:t>
      </w:r>
      <w:r w:rsidRPr="00F00FF9">
        <w:rPr>
          <w:rFonts w:cs="Times New Roman"/>
        </w:rPr>
        <w:fldChar w:fldCharType="end"/>
      </w:r>
      <w:r w:rsidRPr="00F00FF9">
        <w:rPr>
          <w:rFonts w:cs="Times New Roman"/>
        </w:rPr>
        <w:t>.</w:t>
      </w:r>
      <w:r w:rsidRPr="00F00FF9">
        <w:rPr>
          <w:rFonts w:cs="Times New Roman"/>
        </w:rPr>
        <w:tab/>
        <w:t xml:space="preserve">Paslaugų teikėjas Sutartyje numatytų įsipareigojimų vykdymui gali pasitelkti subteikėją ar subteikėjus tik ne vėliau kaip prieš 7 (septynios) kalendorines dienas apie tai raštu arba el. paštu pranešęs Pirkėjui ir nurodęs tokio keitimo motyvus bei gavęs Pirkėjo sutikimą. Pirkėjas savo sutikimą ar nesutikimą raštu arba el. paštu turi pareikšti ne vėliau kaip per </w:t>
      </w:r>
      <w:r w:rsidRPr="00F00FF9">
        <w:rPr>
          <w:rFonts w:cs="Times New Roman"/>
          <w:iCs/>
        </w:rPr>
        <w:t xml:space="preserve">7 </w:t>
      </w:r>
      <w:r w:rsidRPr="00F00FF9">
        <w:rPr>
          <w:rFonts w:cs="Times New Roman"/>
        </w:rPr>
        <w:t>(septynios) kalendorines dienas nuo Pardavėjo pranešimo gavimo dienos.</w:t>
      </w:r>
    </w:p>
    <w:p w14:paraId="7A37B778" w14:textId="77777777" w:rsidR="00BD7550" w:rsidRPr="00F00FF9" w:rsidRDefault="00BD7550" w:rsidP="00BD7550">
      <w:pPr>
        <w:ind w:firstLine="851"/>
        <w:rPr>
          <w:rFonts w:cs="Times New Roman"/>
          <w:b/>
          <w:bCs/>
          <w:i/>
          <w:iCs/>
        </w:rPr>
      </w:pPr>
      <w:r w:rsidRPr="00F00FF9">
        <w:rPr>
          <w:rFonts w:cs="Times New Roman"/>
          <w:b/>
          <w:bCs/>
          <w:i/>
          <w:iCs/>
        </w:rPr>
        <w:t xml:space="preserve">(Šie Sutarties Specialiųjų sąlygų </w:t>
      </w:r>
      <w:r w:rsidRPr="00F00FF9">
        <w:rPr>
          <w:rFonts w:cs="Times New Roman"/>
          <w:b/>
          <w:bCs/>
          <w:i/>
          <w:iCs/>
        </w:rPr>
        <w:fldChar w:fldCharType="begin"/>
      </w:r>
      <w:r w:rsidRPr="00F00FF9">
        <w:rPr>
          <w:rFonts w:cs="Times New Roman"/>
          <w:b/>
          <w:bCs/>
          <w:i/>
          <w:iCs/>
        </w:rPr>
        <w:instrText xml:space="preserve"> REF _Ref72091831 \n \h  \* MERGEFORMAT </w:instrText>
      </w:r>
      <w:r w:rsidRPr="00F00FF9">
        <w:rPr>
          <w:rFonts w:cs="Times New Roman"/>
          <w:b/>
          <w:bCs/>
          <w:i/>
          <w:iCs/>
        </w:rPr>
      </w:r>
      <w:r w:rsidRPr="00F00FF9">
        <w:rPr>
          <w:rFonts w:cs="Times New Roman"/>
          <w:b/>
          <w:bCs/>
          <w:i/>
          <w:iCs/>
        </w:rPr>
        <w:fldChar w:fldCharType="separate"/>
      </w:r>
      <w:r w:rsidRPr="00F00FF9">
        <w:rPr>
          <w:rFonts w:cs="Times New Roman"/>
          <w:b/>
          <w:bCs/>
          <w:i/>
          <w:iCs/>
        </w:rPr>
        <w:t>4.1</w:t>
      </w:r>
      <w:r w:rsidRPr="00F00FF9">
        <w:rPr>
          <w:rFonts w:cs="Times New Roman"/>
          <w:b/>
          <w:bCs/>
          <w:i/>
          <w:iCs/>
        </w:rPr>
        <w:fldChar w:fldCharType="end"/>
      </w:r>
      <w:r w:rsidRPr="00F00FF9">
        <w:rPr>
          <w:rFonts w:cs="Times New Roman"/>
          <w:b/>
          <w:bCs/>
          <w:i/>
          <w:iCs/>
        </w:rPr>
        <w:t>–</w:t>
      </w:r>
      <w:r w:rsidRPr="00F00FF9">
        <w:rPr>
          <w:rFonts w:cs="Times New Roman"/>
          <w:b/>
          <w:bCs/>
          <w:i/>
          <w:iCs/>
        </w:rPr>
        <w:fldChar w:fldCharType="begin"/>
      </w:r>
      <w:r w:rsidRPr="00F00FF9">
        <w:rPr>
          <w:rFonts w:cs="Times New Roman"/>
          <w:b/>
          <w:bCs/>
          <w:i/>
          <w:iCs/>
        </w:rPr>
        <w:instrText xml:space="preserve"> REF _Ref72091928 \n \h  \* MERGEFORMAT </w:instrText>
      </w:r>
      <w:r w:rsidRPr="00F00FF9">
        <w:rPr>
          <w:rFonts w:cs="Times New Roman"/>
          <w:b/>
          <w:bCs/>
          <w:i/>
          <w:iCs/>
        </w:rPr>
      </w:r>
      <w:r w:rsidRPr="00F00FF9">
        <w:rPr>
          <w:rFonts w:cs="Times New Roman"/>
          <w:b/>
          <w:bCs/>
          <w:i/>
          <w:iCs/>
        </w:rPr>
        <w:fldChar w:fldCharType="separate"/>
      </w:r>
      <w:r w:rsidRPr="00F00FF9">
        <w:rPr>
          <w:rFonts w:cs="Times New Roman"/>
          <w:b/>
          <w:bCs/>
          <w:i/>
          <w:iCs/>
        </w:rPr>
        <w:t>4.</w:t>
      </w:r>
      <w:r w:rsidRPr="00F00FF9">
        <w:rPr>
          <w:rFonts w:cs="Times New Roman"/>
          <w:b/>
          <w:bCs/>
          <w:i/>
          <w:iCs/>
        </w:rPr>
        <w:fldChar w:fldCharType="end"/>
      </w:r>
      <w:r w:rsidRPr="00F00FF9">
        <w:rPr>
          <w:rFonts w:cs="Times New Roman"/>
          <w:b/>
          <w:bCs/>
          <w:i/>
          <w:iCs/>
        </w:rPr>
        <w:t>6 papunkčiai taikomi, jei tiekėjas savo pasiūlyme nurodė subteikėjus).</w:t>
      </w:r>
      <w:bookmarkStart w:id="9" w:name="_Ref72091831"/>
    </w:p>
    <w:p w14:paraId="46866FE7" w14:textId="77777777" w:rsidR="00BD7550" w:rsidRPr="00F00FF9" w:rsidRDefault="00BD7550" w:rsidP="00BD7550">
      <w:pPr>
        <w:ind w:firstLine="851"/>
        <w:rPr>
          <w:rFonts w:cs="Times New Roman"/>
        </w:rPr>
      </w:pPr>
      <w:r w:rsidRPr="00F00FF9">
        <w:rPr>
          <w:rFonts w:cs="Times New Roman"/>
        </w:rPr>
        <w:t>4.1. Paslaugų teikėjo pasitelkto (-ų) subteikėjo (-ų) pavadinimai, kontaktiniai duomenys, atstovai, subteikėjo (-ų) pasitelkimo apimtys ir pagrindas nurodyti Sutarties Specialiųjų sąlygų priede.</w:t>
      </w:r>
      <w:bookmarkEnd w:id="9"/>
    </w:p>
    <w:p w14:paraId="2E7FCDC1" w14:textId="77777777" w:rsidR="00BD7550" w:rsidRPr="00F00FF9" w:rsidRDefault="00BD7550" w:rsidP="00BD7550">
      <w:pPr>
        <w:ind w:firstLine="851"/>
        <w:rPr>
          <w:rFonts w:cs="Times New Roman"/>
        </w:rPr>
      </w:pPr>
      <w:r w:rsidRPr="00F00FF9">
        <w:rPr>
          <w:rFonts w:cs="Times New Roman"/>
        </w:rPr>
        <w:t xml:space="preserve">4.2. Paslaugų teikėjas gali keisti Sutarties Specialiųjų sąlygų priede nurodytus subteikėjus ir (ar) pasitelkti naujus tik ne vėliau kaip prieš </w:t>
      </w:r>
      <w:r w:rsidRPr="00F00FF9">
        <w:rPr>
          <w:rFonts w:cs="Times New Roman"/>
          <w:iCs/>
        </w:rPr>
        <w:t>7</w:t>
      </w:r>
      <w:r w:rsidRPr="00F00FF9">
        <w:rPr>
          <w:rFonts w:cs="Times New Roman"/>
        </w:rPr>
        <w:t xml:space="preserve"> (septynios) kalendorines dienas apie tai raštu arba el. paštu pranešęs Pirkėjui ir nurodęs tokio keitimo motyvus bei gavęs Pirkėjo sutikimą. Pirkėjas savo sutikimą ar nesutikimą raštu arba el. paštu turi pareikšti ne vėliau kaip per 7 (septynios) kalendorines dienas nuo Paslaugų teikėjo pranešimo gavimo dienos.</w:t>
      </w:r>
    </w:p>
    <w:p w14:paraId="780540F9" w14:textId="77777777" w:rsidR="00BD7550" w:rsidRPr="00F00FF9" w:rsidRDefault="00BD7550" w:rsidP="00BD7550">
      <w:pPr>
        <w:ind w:firstLine="851"/>
        <w:rPr>
          <w:rFonts w:cs="Times New Roman"/>
        </w:rPr>
      </w:pPr>
      <w:r w:rsidRPr="00F00FF9">
        <w:rPr>
          <w:rFonts w:cs="Times New Roman"/>
        </w:rPr>
        <w:t xml:space="preserve">4.3. Jei subteikėjui Pirkimo dokumentuose buvo keliami kvalifikaciniai reikalavimai arba subteikėjas buvo pasitelktas pagrindžiant tiekėjo pasiūlymo atitiktį Pirkimo dokumentuose nustatytiems kvalifikaciniams reikalavimams, keičiamas subteikėjas turi atitikti atitinkamus Pirkimo dokumentuose nustatytus kvalifikacinius reikalavimus ir neturi būti Lietuvos Respublikos viešųjų </w:t>
      </w:r>
      <w:r w:rsidRPr="00F00FF9">
        <w:rPr>
          <w:rFonts w:cs="Times New Roman"/>
        </w:rPr>
        <w:lastRenderedPageBreak/>
        <w:t>pirkimų įstatyme numatytų pašalinimo pagrindų. Esant tokiems pagrindams, Pirkėjas reikalauja, kad Paslaugų teikėjas ne vėliau kaip per 7 (septynios) kalendorines dienas pakeistų minėtą subteikėją reikalavimus atitinkančiu subteikėju.</w:t>
      </w:r>
    </w:p>
    <w:p w14:paraId="7C9A84D1" w14:textId="77777777" w:rsidR="00BD7550" w:rsidRPr="00F00FF9" w:rsidRDefault="00BD7550" w:rsidP="00BD7550">
      <w:pPr>
        <w:ind w:firstLine="851"/>
        <w:rPr>
          <w:rFonts w:cs="Times New Roman"/>
        </w:rPr>
      </w:pPr>
      <w:bookmarkStart w:id="10" w:name="_Ref72091928"/>
      <w:r w:rsidRPr="00F00FF9">
        <w:rPr>
          <w:rFonts w:cs="Times New Roman"/>
        </w:rPr>
        <w:t>4.4. Pirkėjui sutikus su subteikėjo pakeitimu ar naujo subteikėjo pasitelkimu, Pirkėjas kartu su Paslaugų teikėju ne vėliau kaip per 7 (septynios) kalendorines dienas nuo Paslaugų teikėjo sutikimo pakeisti subteikėją ar pasitelkti naują raštu sudaro susitarimą, kurį pasirašo Šalys. Šis susitarimas yra neatskiriama Sutarties dalis.</w:t>
      </w:r>
      <w:bookmarkEnd w:id="10"/>
    </w:p>
    <w:p w14:paraId="4EE64993" w14:textId="77777777" w:rsidR="00BD7550" w:rsidRPr="00F00FF9" w:rsidRDefault="00BD7550" w:rsidP="00BD7550">
      <w:pPr>
        <w:ind w:firstLine="851"/>
        <w:rPr>
          <w:rFonts w:cs="Times New Roman"/>
        </w:rPr>
      </w:pPr>
      <w:r w:rsidRPr="00F00FF9">
        <w:rPr>
          <w:rFonts w:cs="Times New Roman"/>
        </w:rPr>
        <w:t>4.5. Jeigu Paslaugų teikėjas Sutarties vykdymui pasitelkia subtiekėjus, taikoma Lietuvos Respublikos viešųjų pirkimų įstatymo nuostatos, kurios numato tiesioginio atsiskaitymo su subtiekėjais galimybę. Tokio atsiskaitymo tvarka nustatoma trišalėje sutartyje, kurią sudaro Pirkėjas, Paslaugų teikėjas ir jo subtiekėjas (-ai).</w:t>
      </w:r>
    </w:p>
    <w:p w14:paraId="73A16BC9" w14:textId="77777777" w:rsidR="00BD7550" w:rsidRPr="00F00FF9" w:rsidRDefault="00BD7550" w:rsidP="00BD7550">
      <w:pPr>
        <w:ind w:firstLine="851"/>
        <w:rPr>
          <w:rFonts w:cs="Times New Roman"/>
        </w:rPr>
      </w:pPr>
      <w:r w:rsidRPr="00F00FF9">
        <w:rPr>
          <w:rFonts w:cs="Times New Roman"/>
        </w:rPr>
        <w:t>4.6. Pirkėjas, Paslaugų teikėjui pasiūlyme nurodžius, arba, vadovaujantis Sutarties Specialiųjų sąlygų 4.2 papunkčiu, pranešus apie subtiekėjo pakeitimą arba naujo pasitelkimą,  ne vėliau kaip per 3 (tris) darbo dienas, nuo Sutarties sudarymo, ar Paslaugų teikėjo pranešimo, informuoja subtiekėjus apie tokią tiesioginio atsiskaitymo galimybę, o subtiekėjas, norėdamas pasinaudoti tokia galimybe, raštu pateikia prašymą Pirkėjui. Tuo tikslu turi būti sudaroma trišalė sutartis tarp Pirkėjo, Paslaugų teikėjo ir konkretaus subtiekėjo pagal šiame punkte aprašytas sąlygas, joje numatant Paslaugų teikėjo teisę prieštarauti nepagrįstiems mokėjimams subtiekėjui. Jei Paslaugų teikėjas nepagrįstai neprieštarauja mokėjimams subtiekėjui, Pirkėjas Paslaugų teikėjo vardu perveda sumas, kurios nurodytos Paslaugų teikėjo pateikiamose PVM sąskaitose-faktūrose arba subtiekėjo Pirkėjui pateiktuose dokumentuose kaip subtiekėjui mokėtinos sumos už Paslaugų teikėjo įsipareigojimų pagal Sutartį dalį, tiesiogiai atitinkamam subtiekėjui į jo banko sąskaitą. Tokie mokėjimai yra laikomi tinkamu Pirkėjo atsiskaitymu su Paslaugų teikėju pagal Sutartį ir tinkamu Paslaugų teikėjo atsiskaitymu su atitinkamu (-</w:t>
      </w:r>
      <w:proofErr w:type="spellStart"/>
      <w:r w:rsidRPr="00F00FF9">
        <w:rPr>
          <w:rFonts w:cs="Times New Roman"/>
        </w:rPr>
        <w:t>ais</w:t>
      </w:r>
      <w:proofErr w:type="spellEnd"/>
      <w:r w:rsidRPr="00F00FF9">
        <w:rPr>
          <w:rFonts w:cs="Times New Roman"/>
        </w:rPr>
        <w:t>) subtiekėju (-</w:t>
      </w:r>
      <w:proofErr w:type="spellStart"/>
      <w:r w:rsidRPr="00F00FF9">
        <w:rPr>
          <w:rFonts w:cs="Times New Roman"/>
        </w:rPr>
        <w:t>ais</w:t>
      </w:r>
      <w:proofErr w:type="spellEnd"/>
      <w:r w:rsidRPr="00F00FF9">
        <w:rPr>
          <w:rFonts w:cs="Times New Roman"/>
        </w:rPr>
        <w:t>) pagal jų tarpusavio sutartis. Tokia trišalė sutartis laikoma sudėtine šios Sutarties dalimi. Tiesioginiam atsiskaitymui su subtiekėjais taikomi terminai nurodyti Sutarties Specialiųjų sąlygų II skyriuje.</w:t>
      </w:r>
    </w:p>
    <w:p w14:paraId="12B0E0A1" w14:textId="77777777" w:rsidR="00BD7550" w:rsidRPr="00F00FF9" w:rsidRDefault="00BD7550" w:rsidP="00BD7550">
      <w:pPr>
        <w:pStyle w:val="Default"/>
        <w:ind w:firstLine="851"/>
      </w:pPr>
    </w:p>
    <w:p w14:paraId="26A63577" w14:textId="77777777" w:rsidR="00BD7550" w:rsidRPr="00F00FF9" w:rsidRDefault="00BD7550" w:rsidP="00BD7550">
      <w:pPr>
        <w:pStyle w:val="Default"/>
        <w:ind w:firstLine="851"/>
        <w:jc w:val="center"/>
        <w:rPr>
          <w:b/>
        </w:rPr>
      </w:pPr>
      <w:r w:rsidRPr="00F00FF9">
        <w:rPr>
          <w:b/>
        </w:rPr>
        <w:t>5. SUTARTIES ĮVYKDYMO UŽTIKRINIMAS</w:t>
      </w:r>
    </w:p>
    <w:p w14:paraId="515DD9D1" w14:textId="77777777" w:rsidR="00BD7550" w:rsidRPr="00F00FF9" w:rsidRDefault="00BD7550" w:rsidP="00BD7550">
      <w:pPr>
        <w:pStyle w:val="Default"/>
        <w:ind w:firstLine="851"/>
        <w:jc w:val="center"/>
        <w:rPr>
          <w:b/>
        </w:rPr>
      </w:pPr>
    </w:p>
    <w:p w14:paraId="1879FAA0" w14:textId="77777777" w:rsidR="00BD7550" w:rsidRPr="00F00FF9" w:rsidRDefault="00BD7550" w:rsidP="00BD7550">
      <w:pPr>
        <w:pStyle w:val="Default"/>
        <w:numPr>
          <w:ilvl w:val="1"/>
          <w:numId w:val="17"/>
        </w:numPr>
        <w:suppressAutoHyphens/>
        <w:ind w:left="0" w:firstLine="851"/>
        <w:jc w:val="both"/>
        <w:rPr>
          <w:lang w:eastAsia="zh-CN"/>
        </w:rPr>
      </w:pPr>
      <w:r w:rsidRPr="00F00FF9">
        <w:rPr>
          <w:rFonts w:eastAsia="Arial Unicode MS"/>
          <w:lang w:eastAsia="zh-CN"/>
        </w:rPr>
        <w:t xml:space="preserve">Sutarties įvykdymą užtikrinančio dokumento – garantijos ar laidavimo draudimo – nereikalaujama. </w:t>
      </w:r>
      <w:r w:rsidRPr="00F00FF9">
        <w:rPr>
          <w:lang w:eastAsia="zh-CN"/>
        </w:rPr>
        <w:t>Sutarties įvykdymas užtikrinamas 7 skyriuje nurodytomis netesybomis – delspinigiais ir bauda.</w:t>
      </w:r>
    </w:p>
    <w:p w14:paraId="1A907B7B" w14:textId="77777777" w:rsidR="00BD7550" w:rsidRPr="00F00FF9" w:rsidRDefault="00BD7550" w:rsidP="00BD7550">
      <w:pPr>
        <w:pStyle w:val="Default"/>
        <w:ind w:firstLine="851"/>
        <w:rPr>
          <w:i/>
        </w:rPr>
      </w:pPr>
      <w:r w:rsidRPr="00F00FF9">
        <w:rPr>
          <w:i/>
        </w:rPr>
        <w:tab/>
      </w:r>
    </w:p>
    <w:p w14:paraId="33DDEFBB" w14:textId="77777777" w:rsidR="00BD7550" w:rsidRPr="00F00FF9" w:rsidRDefault="00BD7550" w:rsidP="00BD7550">
      <w:pPr>
        <w:pStyle w:val="Default"/>
        <w:ind w:firstLine="851"/>
        <w:jc w:val="center"/>
        <w:rPr>
          <w:b/>
          <w:bCs/>
        </w:rPr>
      </w:pPr>
      <w:r w:rsidRPr="00F00FF9">
        <w:rPr>
          <w:b/>
          <w:bCs/>
        </w:rPr>
        <w:t>6. PASLAUGŲ KOKYBĖ IR GARANTIJOS</w:t>
      </w:r>
    </w:p>
    <w:p w14:paraId="6442AECD" w14:textId="77777777" w:rsidR="00BD7550" w:rsidRPr="00F00FF9" w:rsidRDefault="00BD7550" w:rsidP="00BD7550">
      <w:pPr>
        <w:pStyle w:val="Default"/>
        <w:ind w:firstLine="851"/>
      </w:pPr>
    </w:p>
    <w:p w14:paraId="6D38CE74" w14:textId="77777777" w:rsidR="00BD7550" w:rsidRPr="00F00FF9" w:rsidRDefault="00BD7550" w:rsidP="001151EF">
      <w:pPr>
        <w:pStyle w:val="Antrat3"/>
        <w:numPr>
          <w:ilvl w:val="0"/>
          <w:numId w:val="0"/>
        </w:numPr>
        <w:ind w:firstLine="851"/>
        <w:rPr>
          <w:rFonts w:cs="Times New Roman"/>
        </w:rPr>
      </w:pPr>
      <w:r w:rsidRPr="00F00FF9">
        <w:rPr>
          <w:rFonts w:cs="Times New Roman"/>
        </w:rPr>
        <w:t>6.1. Paslaugų kokybė turi atitikti Sutarties ir (ar) jos prieduose bei teisės aktuose teikiamų Paslaugų kokybei nustatytus reikalavimus. Jeigu Paslaugų kokybės reikalavimai nei Sutartyje, nei teisės aktuose nenustatyti, tai Paslaugų kokybė turi atitikti protingą ir ne žemesnę už vidutinę kokybę, objektyviai atsižvelgiant į Paslaugų pobūdį ir specifiškumą.</w:t>
      </w:r>
    </w:p>
    <w:p w14:paraId="598ACEB8" w14:textId="76A00BDB" w:rsidR="00BD7550" w:rsidRDefault="00BD7550" w:rsidP="00BD7550">
      <w:pPr>
        <w:pStyle w:val="Default"/>
        <w:ind w:firstLine="851"/>
        <w:jc w:val="both"/>
      </w:pPr>
      <w:r w:rsidRPr="00F00FF9">
        <w:t>6.2. Suteiktoms Paslaugoms suteikiama garantija</w:t>
      </w:r>
      <w:r w:rsidR="008E764D">
        <w:t xml:space="preserve"> sutarties galiojimo laikotarpiu</w:t>
      </w:r>
      <w:r w:rsidRPr="00F00FF9">
        <w:t xml:space="preserve">. Garantinio laikotarpio metu Paslaugų tiekėjas privalo Pirkėjo patalpose ar, jei tai neįmanoma, Šalių susitarimu kitoje vietoje, nemokamai pašalinti trūkumus (defektus) ne vėliau kaip per </w:t>
      </w:r>
      <w:r w:rsidR="0016214C">
        <w:rPr>
          <w:i/>
          <w:iCs/>
        </w:rPr>
        <w:t>1</w:t>
      </w:r>
      <w:r w:rsidR="0016214C" w:rsidRPr="00F00FF9">
        <w:rPr>
          <w:i/>
          <w:iCs/>
        </w:rPr>
        <w:t xml:space="preserve"> </w:t>
      </w:r>
      <w:r w:rsidRPr="00F00FF9">
        <w:rPr>
          <w:i/>
          <w:iCs/>
        </w:rPr>
        <w:t>(</w:t>
      </w:r>
      <w:r w:rsidR="0016214C">
        <w:rPr>
          <w:i/>
          <w:iCs/>
        </w:rPr>
        <w:t>vieną</w:t>
      </w:r>
      <w:r w:rsidRPr="00F00FF9">
        <w:rPr>
          <w:i/>
          <w:iCs/>
        </w:rPr>
        <w:t>)</w:t>
      </w:r>
      <w:r w:rsidRPr="00F00FF9">
        <w:t xml:space="preserve"> kalendorin</w:t>
      </w:r>
      <w:r w:rsidR="0016214C">
        <w:t>ę</w:t>
      </w:r>
      <w:r w:rsidRPr="00F00FF9">
        <w:t xml:space="preserve"> dien</w:t>
      </w:r>
      <w:r w:rsidR="0016214C">
        <w:t>ą</w:t>
      </w:r>
      <w:r w:rsidRPr="00F00FF9">
        <w:t xml:space="preserve"> nuo pranešimo apie trūkumą (defektą) gavimo momento.</w:t>
      </w:r>
    </w:p>
    <w:p w14:paraId="3D2955CA" w14:textId="605A0D87" w:rsidR="00BD7550" w:rsidRPr="00F00FF9" w:rsidRDefault="00BD7550" w:rsidP="00BD7550">
      <w:pPr>
        <w:pStyle w:val="Default"/>
        <w:ind w:firstLine="851"/>
        <w:jc w:val="both"/>
      </w:pPr>
      <w:r w:rsidRPr="00F00FF9">
        <w:t>6.</w:t>
      </w:r>
      <w:r w:rsidR="0016214C">
        <w:t>3</w:t>
      </w:r>
      <w:r w:rsidRPr="00F00FF9">
        <w:t>. Paslaugų teikėjas užtikrina registracijos žurnalo prieigas, kuriame būtų vedami trūkumai, neatitikimai ar pasiūlymai bei matomas vykdymo procesas.</w:t>
      </w:r>
    </w:p>
    <w:p w14:paraId="75CD0444" w14:textId="77777777" w:rsidR="00BD7550" w:rsidRPr="00F00FF9" w:rsidRDefault="00BD7550" w:rsidP="00BD7550">
      <w:pPr>
        <w:pStyle w:val="Default"/>
        <w:ind w:firstLine="851"/>
        <w:jc w:val="both"/>
        <w:rPr>
          <w:b/>
          <w:bCs/>
        </w:rPr>
      </w:pPr>
    </w:p>
    <w:p w14:paraId="55299565" w14:textId="77777777" w:rsidR="00BD7550" w:rsidRPr="00F00FF9" w:rsidRDefault="00BD7550" w:rsidP="00BD7550">
      <w:pPr>
        <w:pStyle w:val="Default"/>
        <w:ind w:firstLine="851"/>
        <w:jc w:val="center"/>
        <w:rPr>
          <w:b/>
          <w:bCs/>
        </w:rPr>
      </w:pPr>
      <w:r w:rsidRPr="00F00FF9">
        <w:rPr>
          <w:b/>
          <w:bCs/>
        </w:rPr>
        <w:t>7. ŠALIŲ ATSAKOMYBĖ</w:t>
      </w:r>
    </w:p>
    <w:p w14:paraId="375524B9" w14:textId="77777777" w:rsidR="00BD7550" w:rsidRPr="00F00FF9" w:rsidRDefault="00BD7550" w:rsidP="00BD7550">
      <w:pPr>
        <w:pStyle w:val="Default"/>
        <w:ind w:firstLine="851"/>
        <w:jc w:val="both"/>
      </w:pPr>
    </w:p>
    <w:p w14:paraId="586EAFA9" w14:textId="3C6A9A25" w:rsidR="00BD7550" w:rsidRPr="00F00FF9" w:rsidRDefault="00BD7550" w:rsidP="00BD7550">
      <w:pPr>
        <w:pStyle w:val="Default"/>
        <w:ind w:firstLine="851"/>
        <w:jc w:val="both"/>
      </w:pPr>
      <w:r w:rsidRPr="00F00FF9">
        <w:t xml:space="preserve">7.1. Pirkėjas, uždelsęs sumokėti Sutarties Specialiosiose sąlygose nustatyta tvarka ir terminais, įsipareigoja Paslaugų teikėjui pareikalavus mokėti Paslaugų teikėjui 0,02 (dviejų šimtųjų) </w:t>
      </w:r>
      <w:r w:rsidRPr="00F00FF9">
        <w:lastRenderedPageBreak/>
        <w:t>procento dydžio delspinigius nuo neapmokėtos sąskaitos dydžio už kiekvieną uždelstą kalendorinę dieną.</w:t>
      </w:r>
      <w:r w:rsidR="00BF1508">
        <w:t xml:space="preserve"> </w:t>
      </w:r>
      <w:r w:rsidR="00BF1508" w:rsidRPr="00842F92">
        <w:t>Delspinigių negali būti reikalaujama Sutarties Bendrųjų sąlygų 14 p. nustatytais atvejais.</w:t>
      </w:r>
    </w:p>
    <w:p w14:paraId="5D9F22B8" w14:textId="5DE83607" w:rsidR="00BD7550" w:rsidRPr="00F00FF9" w:rsidRDefault="00BD7550" w:rsidP="00BD7550">
      <w:pPr>
        <w:pStyle w:val="Default"/>
        <w:ind w:firstLine="851"/>
        <w:jc w:val="both"/>
      </w:pPr>
      <w:r w:rsidRPr="00F00FF9">
        <w:t>7</w:t>
      </w:r>
      <w:r w:rsidR="00BF1508">
        <w:t>.2</w:t>
      </w:r>
      <w:r w:rsidRPr="00F00FF9">
        <w:t xml:space="preserve">. Pirkėjui nutraukus Sutartį Sutarties Bendrųjų sąlygų 15.2 papunktyje nurodytais pagrindais, Paslaugų teikėjas įsipareigoja sumokėti Pirkėjui 10 (dešimties) procentų dydžio baudą nuo Sutarties kainos be PVM. </w:t>
      </w:r>
    </w:p>
    <w:p w14:paraId="3D03E627" w14:textId="2682874B" w:rsidR="00BD7550" w:rsidRPr="00F00FF9" w:rsidRDefault="00BD7550" w:rsidP="00BD7550">
      <w:pPr>
        <w:pStyle w:val="Default"/>
        <w:ind w:firstLine="851"/>
        <w:jc w:val="both"/>
      </w:pPr>
      <w:r w:rsidRPr="00F00FF9">
        <w:t>7.3. Paslaugų teikėjas per 1 darbo dieną nuo pranešimo registracijos žurnale gavimo datos arba kitu su Pirkėju suderintu laiku</w:t>
      </w:r>
      <w:r w:rsidRPr="00F00FF9" w:rsidDel="00172653">
        <w:t xml:space="preserve"> </w:t>
      </w:r>
      <w:r w:rsidRPr="00F00FF9">
        <w:t xml:space="preserve">neįvykdęs kiekvienos Registracijos žurnale pateiktos užklausos, įsipareigoja </w:t>
      </w:r>
      <w:r w:rsidR="00BF1508">
        <w:t xml:space="preserve">Pirkėjui </w:t>
      </w:r>
      <w:r w:rsidRPr="00F00FF9">
        <w:t xml:space="preserve">sumokėti 200 (dviejų šimtų) eurų baudą už </w:t>
      </w:r>
      <w:r w:rsidR="00BF1508">
        <w:t>S</w:t>
      </w:r>
      <w:r w:rsidRPr="00F00FF9">
        <w:t>utarties sąlygų nevykdymą už kiekvieną pradelstą dieną.</w:t>
      </w:r>
    </w:p>
    <w:p w14:paraId="59A142EE" w14:textId="77777777" w:rsidR="00BD7550" w:rsidRPr="00F00FF9" w:rsidRDefault="00BD7550" w:rsidP="00BD7550">
      <w:pPr>
        <w:pStyle w:val="Default"/>
        <w:ind w:firstLine="851"/>
        <w:jc w:val="both"/>
      </w:pPr>
      <w:r w:rsidRPr="00F00FF9">
        <w:t>7.4. Paslaugų teikėjas per 30 kalendorinių dienų nuo Sutarties įsigaliojimo dienos privalo gauti leidimus prisijungti prie tarnybinės stoties dirbti nuotoliniu būdu.</w:t>
      </w:r>
    </w:p>
    <w:p w14:paraId="1A91795B" w14:textId="77777777" w:rsidR="00BD7550" w:rsidRPr="00F00FF9" w:rsidRDefault="00BD7550" w:rsidP="00BD7550">
      <w:pPr>
        <w:pStyle w:val="Default"/>
        <w:ind w:firstLine="851"/>
        <w:jc w:val="center"/>
      </w:pPr>
    </w:p>
    <w:p w14:paraId="59E96A2E" w14:textId="77777777" w:rsidR="00BD7550" w:rsidRPr="00F00FF9" w:rsidRDefault="00BD7550" w:rsidP="00BD7550">
      <w:pPr>
        <w:pStyle w:val="Default"/>
        <w:ind w:firstLine="851"/>
        <w:jc w:val="center"/>
        <w:rPr>
          <w:b/>
          <w:bCs/>
        </w:rPr>
      </w:pPr>
      <w:r w:rsidRPr="00F00FF9">
        <w:rPr>
          <w:b/>
          <w:bCs/>
        </w:rPr>
        <w:t xml:space="preserve">8. SUTARTIES GALIOJIMAS </w:t>
      </w:r>
    </w:p>
    <w:p w14:paraId="6A9B438B" w14:textId="77777777" w:rsidR="00BD7550" w:rsidRPr="00F00FF9" w:rsidRDefault="00BD7550" w:rsidP="00BD7550">
      <w:pPr>
        <w:pStyle w:val="Default"/>
        <w:ind w:firstLine="851"/>
        <w:jc w:val="both"/>
        <w:rPr>
          <w:b/>
          <w:bCs/>
        </w:rPr>
      </w:pPr>
    </w:p>
    <w:p w14:paraId="617B2DB8" w14:textId="44BC62FA" w:rsidR="00BD7550" w:rsidRDefault="00BD7550" w:rsidP="00BD7550">
      <w:pPr>
        <w:pStyle w:val="Default"/>
        <w:ind w:firstLine="851"/>
        <w:jc w:val="both"/>
      </w:pPr>
      <w:r w:rsidRPr="00F00FF9">
        <w:t xml:space="preserve">8.1. Sutartis įsigalioja nuo sutarties pasirašymo ir galioja </w:t>
      </w:r>
      <w:r w:rsidR="00F11FB3">
        <w:t>37</w:t>
      </w:r>
      <w:r w:rsidRPr="00F00FF9">
        <w:t xml:space="preserve"> mėnesi</w:t>
      </w:r>
      <w:r w:rsidR="00F11FB3">
        <w:t>us</w:t>
      </w:r>
      <w:r w:rsidRPr="00F00FF9">
        <w:t xml:space="preserve"> arba iki visiško Šalių įsipareigojimų įvykdymo. </w:t>
      </w:r>
      <w:r w:rsidR="00F11FB3">
        <w:t>Paslaugos teikiamos 36 mėnesius nuo sutarties įsigaliojimo dienos.</w:t>
      </w:r>
    </w:p>
    <w:p w14:paraId="394E6392" w14:textId="77777777" w:rsidR="00BD7550" w:rsidRPr="00F00FF9" w:rsidRDefault="00BD7550" w:rsidP="00BD7550">
      <w:pPr>
        <w:pStyle w:val="Default"/>
        <w:ind w:firstLine="851"/>
        <w:jc w:val="center"/>
        <w:rPr>
          <w:b/>
          <w:bCs/>
        </w:rPr>
      </w:pPr>
    </w:p>
    <w:p w14:paraId="0F4EB7CD" w14:textId="77777777" w:rsidR="00BD7550" w:rsidRPr="00F00FF9" w:rsidRDefault="00BD7550" w:rsidP="00BD7550">
      <w:pPr>
        <w:pStyle w:val="Default"/>
        <w:ind w:firstLine="851"/>
        <w:jc w:val="center"/>
        <w:rPr>
          <w:b/>
          <w:bCs/>
        </w:rPr>
      </w:pPr>
      <w:r w:rsidRPr="00F00FF9">
        <w:rPr>
          <w:b/>
          <w:bCs/>
        </w:rPr>
        <w:t>9. BAIGIAMOSIOS NUOSTATOS</w:t>
      </w:r>
    </w:p>
    <w:p w14:paraId="59EDEC31" w14:textId="77777777" w:rsidR="00BD7550" w:rsidRPr="00F00FF9" w:rsidRDefault="00BD7550" w:rsidP="00BD7550">
      <w:pPr>
        <w:pStyle w:val="Default"/>
        <w:ind w:firstLine="851"/>
      </w:pPr>
    </w:p>
    <w:p w14:paraId="178B00E6" w14:textId="69A37C83" w:rsidR="00BD7550" w:rsidRPr="00F00FF9" w:rsidRDefault="00BD7550" w:rsidP="00BD7550">
      <w:pPr>
        <w:pStyle w:val="Body2"/>
        <w:tabs>
          <w:tab w:val="left" w:pos="851"/>
        </w:tabs>
        <w:spacing w:after="0"/>
        <w:rPr>
          <w:rFonts w:cs="Times New Roman"/>
          <w:sz w:val="24"/>
          <w:szCs w:val="24"/>
          <w:lang w:val="lt-LT"/>
        </w:rPr>
      </w:pPr>
      <w:r w:rsidRPr="00F00FF9">
        <w:rPr>
          <w:rFonts w:cs="Times New Roman"/>
          <w:sz w:val="24"/>
          <w:szCs w:val="24"/>
          <w:lang w:val="lt-LT"/>
        </w:rPr>
        <w:tab/>
        <w:t xml:space="preserve">9.1. Pirkėjo paskirti asmenys, atsakingi už Sutarties vykdymą yra </w:t>
      </w:r>
      <w:r w:rsidRPr="00F00FF9">
        <w:rPr>
          <w:rFonts w:cs="Times New Roman"/>
          <w:sz w:val="24"/>
          <w:szCs w:val="24"/>
          <w:u w:val="single"/>
          <w:lang w:val="lt-LT"/>
        </w:rPr>
        <w:t>vardas pavardė, telefono Nr. , el. paštas.</w:t>
      </w:r>
      <w:r w:rsidRPr="00F00FF9">
        <w:rPr>
          <w:rFonts w:cs="Times New Roman"/>
          <w:sz w:val="24"/>
          <w:szCs w:val="24"/>
          <w:lang w:val="lt-LT"/>
        </w:rPr>
        <w:t xml:space="preserve"> Pirkėjo paskirtas asmuo, atsakingas už Sutarties ir jos pakeitimų paskelbimą yra</w:t>
      </w:r>
      <w:r w:rsidRPr="00F00FF9">
        <w:rPr>
          <w:rFonts w:cs="Times New Roman"/>
          <w:sz w:val="24"/>
          <w:szCs w:val="24"/>
          <w:u w:val="single"/>
          <w:lang w:val="lt-LT"/>
        </w:rPr>
        <w:t xml:space="preserve"> vardas pavardė, tel., el. paštas.</w:t>
      </w:r>
      <w:r w:rsidR="00627CDA">
        <w:rPr>
          <w:rFonts w:cs="Times New Roman"/>
          <w:sz w:val="24"/>
          <w:szCs w:val="24"/>
          <w:u w:val="single"/>
          <w:lang w:val="lt-LT"/>
        </w:rPr>
        <w:t xml:space="preserve"> </w:t>
      </w:r>
      <w:r w:rsidR="00627CDA" w:rsidRPr="00627CDA">
        <w:rPr>
          <w:rFonts w:cs="Times New Roman"/>
          <w:sz w:val="24"/>
          <w:szCs w:val="24"/>
          <w:u w:val="single"/>
          <w:lang w:val="lt-LT"/>
        </w:rPr>
        <w:t xml:space="preserve">Pirkėjo paskirtas asmuo, atsakingas už Sutarties ir jos pakeitimų paskelbimą yra Rolandas Budrys, Departamento Viešųjų pirkimų skyriaus pirkimo specialistas, tel. 0 707 56844, el. p. </w:t>
      </w:r>
      <w:hyperlink r:id="rId9" w:history="1">
        <w:r w:rsidR="00E8706B" w:rsidRPr="006764C1">
          <w:rPr>
            <w:rStyle w:val="Hipersaitas"/>
            <w:rFonts w:cs="Times New Roman"/>
            <w:sz w:val="24"/>
            <w:szCs w:val="24"/>
            <w:lang w:val="lt-LT"/>
          </w:rPr>
          <w:t>rolandas.budrys@vpgt.lt</w:t>
        </w:r>
      </w:hyperlink>
      <w:r w:rsidR="00E8706B">
        <w:rPr>
          <w:rFonts w:cs="Times New Roman"/>
          <w:sz w:val="24"/>
          <w:szCs w:val="24"/>
          <w:u w:val="single"/>
          <w:lang w:val="lt-LT"/>
        </w:rPr>
        <w:t xml:space="preserve"> .</w:t>
      </w:r>
    </w:p>
    <w:p w14:paraId="4AAE3D03" w14:textId="77777777" w:rsidR="00BD7550" w:rsidRPr="00F00FF9" w:rsidRDefault="00BD7550" w:rsidP="00BD7550">
      <w:pPr>
        <w:pStyle w:val="Default"/>
        <w:ind w:firstLine="851"/>
        <w:jc w:val="both"/>
        <w:rPr>
          <w:u w:val="single"/>
        </w:rPr>
      </w:pPr>
      <w:r w:rsidRPr="00F00FF9">
        <w:t xml:space="preserve">9.2. Paslaugų teikėjo paskirtas asmuo, atsakingas už Sutarties vykdymą yra </w:t>
      </w:r>
      <w:r w:rsidRPr="00F00FF9">
        <w:rPr>
          <w:u w:val="single"/>
        </w:rPr>
        <w:t>vardas, pavardė, pareigos, telefono Nr. , el. paštas.</w:t>
      </w:r>
    </w:p>
    <w:p w14:paraId="0EF75FC0" w14:textId="77777777" w:rsidR="00C05765" w:rsidRDefault="00BD7550" w:rsidP="00C05765">
      <w:pPr>
        <w:pStyle w:val="Default"/>
        <w:ind w:firstLine="851"/>
        <w:jc w:val="both"/>
      </w:pPr>
      <w:r w:rsidRPr="00F00FF9">
        <w:t>9.3. Sutarties sudarymo metu prie Sutarties Specialiųjų sąlygų pridedami priedai</w:t>
      </w:r>
      <w:r w:rsidR="00F11FB3">
        <w:t>:</w:t>
      </w:r>
      <w:r w:rsidR="00C05765">
        <w:t xml:space="preserve"> </w:t>
      </w:r>
    </w:p>
    <w:p w14:paraId="6E7BFF58" w14:textId="77777777" w:rsidR="00C05765" w:rsidRDefault="00C05765" w:rsidP="00C05765">
      <w:pPr>
        <w:pStyle w:val="Default"/>
        <w:ind w:firstLine="851"/>
        <w:jc w:val="both"/>
      </w:pPr>
      <w:r>
        <w:t xml:space="preserve">9.3.1. </w:t>
      </w:r>
      <w:r w:rsidR="00BD7550" w:rsidRPr="00F00FF9">
        <w:t>Priedas Nr. 1 „</w:t>
      </w:r>
      <w:r w:rsidR="00BD7550" w:rsidRPr="00F00FF9">
        <w:rPr>
          <w:bCs/>
          <w:iCs/>
        </w:rPr>
        <w:t xml:space="preserve">Programinės įrangos </w:t>
      </w:r>
      <w:r>
        <w:rPr>
          <w:bCs/>
          <w:iCs/>
        </w:rPr>
        <w:t>STEKO ALGA</w:t>
      </w:r>
      <w:r w:rsidR="00BD7550" w:rsidRPr="00F00FF9">
        <w:rPr>
          <w:bCs/>
          <w:iCs/>
        </w:rPr>
        <w:t xml:space="preserve"> aptarnavimo įsigijimo </w:t>
      </w:r>
      <w:r w:rsidR="00BD7550" w:rsidRPr="00F00FF9">
        <w:rPr>
          <w:bCs/>
        </w:rPr>
        <w:t>techninė specifikacija“</w:t>
      </w:r>
      <w:r w:rsidR="00BD7550" w:rsidRPr="00F00FF9">
        <w:t>, 2 (du) lapai</w:t>
      </w:r>
      <w:r>
        <w:t>;</w:t>
      </w:r>
    </w:p>
    <w:p w14:paraId="46B68CF5" w14:textId="77777777" w:rsidR="00C05765" w:rsidRDefault="00C05765" w:rsidP="00C05765">
      <w:pPr>
        <w:pStyle w:val="Default"/>
        <w:ind w:firstLine="851"/>
        <w:jc w:val="both"/>
      </w:pPr>
      <w:r>
        <w:t xml:space="preserve">9.3.2. </w:t>
      </w:r>
      <w:r w:rsidR="00BD7550" w:rsidRPr="00F00FF9">
        <w:t>Priedas Nr. 2 „Konfidencialumo pasižadėjimas neatskleisti informacijos, kuri taps žinoma vykdant sutartį</w:t>
      </w:r>
      <w:r w:rsidR="00BD7550" w:rsidRPr="00F00FF9">
        <w:rPr>
          <w:bCs/>
        </w:rPr>
        <w:t>“</w:t>
      </w:r>
      <w:r w:rsidR="00BD7550" w:rsidRPr="00F00FF9">
        <w:t>, 2 (du) lapai</w:t>
      </w:r>
      <w:r>
        <w:t>;</w:t>
      </w:r>
    </w:p>
    <w:p w14:paraId="1967848B" w14:textId="7EBB27DA" w:rsidR="00BD7550" w:rsidRPr="00C05765" w:rsidRDefault="00C05765" w:rsidP="00C05765">
      <w:pPr>
        <w:pStyle w:val="Default"/>
        <w:ind w:firstLine="851"/>
        <w:jc w:val="both"/>
      </w:pPr>
      <w:r>
        <w:t xml:space="preserve">9.3.3. </w:t>
      </w:r>
      <w:r w:rsidR="00BD7550" w:rsidRPr="00F00FF9">
        <w:t>Priedas Nr. 3 „</w:t>
      </w:r>
      <w:r w:rsidR="009A4783">
        <w:rPr>
          <w:bCs/>
        </w:rPr>
        <w:t>K</w:t>
      </w:r>
      <w:r w:rsidR="00BD7550" w:rsidRPr="00F00FF9">
        <w:rPr>
          <w:bCs/>
        </w:rPr>
        <w:t>ibernetinio saugumo reikalavimai“, 2 (du) lapai</w:t>
      </w:r>
      <w:r w:rsidR="00BD7550" w:rsidRPr="00F00FF9">
        <w:t>.</w:t>
      </w:r>
    </w:p>
    <w:p w14:paraId="335483EA" w14:textId="77777777" w:rsidR="00BD7550" w:rsidRPr="00F00FF9" w:rsidRDefault="00BD7550" w:rsidP="00BD7550">
      <w:pPr>
        <w:pStyle w:val="Default"/>
        <w:ind w:firstLine="851"/>
        <w:jc w:val="center"/>
      </w:pPr>
    </w:p>
    <w:p w14:paraId="4C55836B" w14:textId="77777777" w:rsidR="00BD7550" w:rsidRPr="00F00FF9" w:rsidRDefault="00BD7550" w:rsidP="00BD7550">
      <w:pPr>
        <w:pStyle w:val="Default"/>
        <w:ind w:firstLine="851"/>
        <w:jc w:val="center"/>
      </w:pPr>
    </w:p>
    <w:p w14:paraId="079F90CB" w14:textId="77777777" w:rsidR="00BD7550" w:rsidRPr="00F00FF9" w:rsidRDefault="00BD7550" w:rsidP="00BD7550">
      <w:pPr>
        <w:pStyle w:val="Default"/>
        <w:ind w:firstLine="851"/>
        <w:jc w:val="center"/>
        <w:rPr>
          <w:b/>
          <w:bCs/>
        </w:rPr>
      </w:pPr>
      <w:r w:rsidRPr="00F00FF9">
        <w:rPr>
          <w:b/>
          <w:bCs/>
        </w:rPr>
        <w:t>10. ŠALIŲ JURIDINIAI ADRESAI, REKVIZITAI IR PARAŠAI</w:t>
      </w:r>
    </w:p>
    <w:p w14:paraId="0F8264F6" w14:textId="77777777" w:rsidR="00BD7550" w:rsidRPr="00F00FF9" w:rsidRDefault="00BD7550" w:rsidP="00BD7550">
      <w:pPr>
        <w:pStyle w:val="Default"/>
        <w:ind w:firstLine="851"/>
        <w:jc w:val="center"/>
      </w:pPr>
    </w:p>
    <w:p w14:paraId="1867E119" w14:textId="4801CA92" w:rsidR="00BD7550" w:rsidRPr="00F00FF9" w:rsidRDefault="00BD7550" w:rsidP="001151EF">
      <w:pPr>
        <w:pStyle w:val="Antrat3"/>
        <w:numPr>
          <w:ilvl w:val="0"/>
          <w:numId w:val="0"/>
        </w:numPr>
        <w:ind w:firstLine="720"/>
        <w:rPr>
          <w:rFonts w:cs="Times New Roman"/>
          <w:lang w:eastAsia="ru-RU"/>
        </w:rPr>
      </w:pPr>
      <w:r w:rsidRPr="00F00FF9">
        <w:rPr>
          <w:rFonts w:cs="Times New Roman"/>
        </w:rPr>
        <w:t xml:space="preserve">10.1. </w:t>
      </w:r>
      <w:r w:rsidRPr="00F00FF9">
        <w:rPr>
          <w:rFonts w:cs="Times New Roman"/>
          <w:lang w:eastAsia="ru-RU"/>
        </w:rPr>
        <w:t xml:space="preserve">Sutarties pasirašymu laikomas Sutarties pasirašymas Šalių kvalifikuotais elektroniniais parašais (sudaroma ADOC formatu, 1 (vienu) egzemplioriumi). Jeigu </w:t>
      </w:r>
      <w:r w:rsidR="00F11FB3">
        <w:rPr>
          <w:rFonts w:cs="Times New Roman"/>
          <w:lang w:eastAsia="ru-RU"/>
        </w:rPr>
        <w:t>Paslaugų teikėjas</w:t>
      </w:r>
      <w:r w:rsidRPr="00F00FF9">
        <w:rPr>
          <w:rFonts w:cs="Times New Roman"/>
          <w:lang w:eastAsia="ru-RU"/>
        </w:rPr>
        <w:t xml:space="preserve"> negali pasirašyti Pirkėjo ADOC formatu pateiktos Sutarties, Sutartis gali būti pasirašoma rašytiniais parašais.</w:t>
      </w:r>
    </w:p>
    <w:p w14:paraId="64334A9B" w14:textId="77777777" w:rsidR="00BD7550" w:rsidRPr="00F00FF9" w:rsidRDefault="00BD7550" w:rsidP="00BD7550">
      <w:pPr>
        <w:pStyle w:val="Default"/>
        <w:ind w:firstLine="851"/>
        <w:jc w:val="both"/>
      </w:pPr>
      <w:r w:rsidRPr="00F00FF9">
        <w:t>10.2. Visa su Sutartimi susijusi korespondencija ir pranešimai turi būti rašomi lietuvių kalba ir siunčiami šiais adresais:</w:t>
      </w:r>
    </w:p>
    <w:p w14:paraId="1EC203F0" w14:textId="77777777" w:rsidR="00BD7550" w:rsidRPr="00F00FF9" w:rsidRDefault="00BD7550" w:rsidP="00BD7550">
      <w:pPr>
        <w:pStyle w:val="Default"/>
        <w:ind w:firstLine="851"/>
      </w:pPr>
    </w:p>
    <w:p w14:paraId="141DC9AF" w14:textId="77777777" w:rsidR="00BD7550" w:rsidRPr="00F00FF9" w:rsidRDefault="00BD7550" w:rsidP="00BD7550">
      <w:pPr>
        <w:pStyle w:val="Heading"/>
        <w:rPr>
          <w:rFonts w:cs="Times New Roman"/>
          <w:color w:val="000000" w:themeColor="text1"/>
          <w:sz w:val="24"/>
          <w:szCs w:val="24"/>
        </w:rPr>
      </w:pPr>
      <w:r w:rsidRPr="00F00FF9">
        <w:rPr>
          <w:rFonts w:cs="Times New Roman"/>
          <w:color w:val="000000" w:themeColor="text1"/>
          <w:sz w:val="24"/>
          <w:szCs w:val="24"/>
        </w:rPr>
        <w:t>PASLAUGŲ TEIKĖJAS</w:t>
      </w:r>
      <w:r w:rsidRPr="00F00FF9">
        <w:rPr>
          <w:rFonts w:cs="Times New Roman"/>
          <w:color w:val="000000" w:themeColor="text1"/>
          <w:sz w:val="24"/>
          <w:szCs w:val="24"/>
        </w:rPr>
        <w:tab/>
      </w:r>
      <w:r w:rsidRPr="00F00FF9">
        <w:rPr>
          <w:rFonts w:cs="Times New Roman"/>
          <w:color w:val="000000" w:themeColor="text1"/>
          <w:sz w:val="24"/>
          <w:szCs w:val="24"/>
        </w:rPr>
        <w:tab/>
        <w:t>PIRKĖJAS</w:t>
      </w:r>
    </w:p>
    <w:p w14:paraId="55CEFA97" w14:textId="77777777" w:rsidR="00BD7550" w:rsidRPr="00F00FF9" w:rsidRDefault="00BD7550" w:rsidP="00BD7550">
      <w:pPr>
        <w:pStyle w:val="Body2"/>
        <w:rPr>
          <w:rFonts w:cs="Times New Roman"/>
          <w:color w:val="000000" w:themeColor="text1"/>
          <w:sz w:val="24"/>
          <w:szCs w:val="24"/>
          <w:lang w:val="pt-BR"/>
        </w:rPr>
      </w:pPr>
      <w:r w:rsidRPr="00F00FF9">
        <w:rPr>
          <w:rFonts w:cs="Times New Roman"/>
          <w:color w:val="000000" w:themeColor="text1"/>
          <w:sz w:val="24"/>
          <w:szCs w:val="24"/>
          <w:lang w:val="pt-BR"/>
        </w:rPr>
        <w:t>__________________</w:t>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t>__________________</w:t>
      </w:r>
    </w:p>
    <w:p w14:paraId="00705FA8" w14:textId="77777777" w:rsidR="00BD7550" w:rsidRPr="00F00FF9" w:rsidRDefault="00BD7550" w:rsidP="00BD7550">
      <w:pPr>
        <w:pStyle w:val="Body2"/>
        <w:rPr>
          <w:rFonts w:cs="Times New Roman"/>
          <w:color w:val="000000" w:themeColor="text1"/>
          <w:sz w:val="24"/>
          <w:szCs w:val="24"/>
          <w:lang w:val="pt-BR"/>
        </w:rPr>
      </w:pPr>
      <w:r w:rsidRPr="00F00FF9">
        <w:rPr>
          <w:rFonts w:cs="Times New Roman"/>
          <w:color w:val="000000" w:themeColor="text1"/>
          <w:sz w:val="24"/>
          <w:szCs w:val="24"/>
          <w:lang w:val="pt-BR"/>
        </w:rPr>
        <w:t>Adresas</w:t>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t>Adresas</w:t>
      </w:r>
    </w:p>
    <w:p w14:paraId="7212599D" w14:textId="77777777" w:rsidR="00BD7550" w:rsidRPr="00F00FF9" w:rsidRDefault="00BD7550" w:rsidP="00BD7550">
      <w:pPr>
        <w:pStyle w:val="Body2"/>
        <w:rPr>
          <w:rFonts w:cs="Times New Roman"/>
          <w:color w:val="000000" w:themeColor="text1"/>
          <w:sz w:val="24"/>
          <w:szCs w:val="24"/>
          <w:lang w:val="pt-BR"/>
        </w:rPr>
      </w:pPr>
      <w:r w:rsidRPr="00F00FF9">
        <w:rPr>
          <w:rFonts w:cs="Times New Roman"/>
          <w:color w:val="000000" w:themeColor="text1"/>
          <w:sz w:val="24"/>
          <w:szCs w:val="24"/>
          <w:lang w:val="pt-BR"/>
        </w:rPr>
        <w:t>Juridinio asmens kodas</w:t>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t>Juridinio asmens kodas</w:t>
      </w:r>
    </w:p>
    <w:p w14:paraId="4504D4F8" w14:textId="77777777" w:rsidR="00BD7550" w:rsidRPr="00F00FF9" w:rsidRDefault="00BD7550" w:rsidP="00BD7550">
      <w:pPr>
        <w:pStyle w:val="Body2"/>
        <w:rPr>
          <w:rFonts w:cs="Times New Roman"/>
          <w:color w:val="000000" w:themeColor="text1"/>
          <w:sz w:val="24"/>
          <w:szCs w:val="24"/>
          <w:lang w:val="pt-BR"/>
        </w:rPr>
      </w:pPr>
      <w:r w:rsidRPr="00F00FF9">
        <w:rPr>
          <w:rFonts w:cs="Times New Roman"/>
          <w:color w:val="000000" w:themeColor="text1"/>
          <w:sz w:val="24"/>
          <w:szCs w:val="24"/>
          <w:lang w:val="pt-BR"/>
        </w:rPr>
        <w:t>PVM mokėtojo kodas</w:t>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t>PVM mokėtojo kodas</w:t>
      </w:r>
    </w:p>
    <w:p w14:paraId="656B19EA" w14:textId="77777777" w:rsidR="00BD7550" w:rsidRPr="00F00FF9" w:rsidRDefault="00BD7550" w:rsidP="00BD7550">
      <w:pPr>
        <w:pStyle w:val="Body2"/>
        <w:rPr>
          <w:rFonts w:cs="Times New Roman"/>
          <w:color w:val="000000" w:themeColor="text1"/>
          <w:sz w:val="24"/>
          <w:szCs w:val="24"/>
          <w:lang w:val="pt-BR"/>
        </w:rPr>
      </w:pPr>
      <w:r w:rsidRPr="00F00FF9">
        <w:rPr>
          <w:rFonts w:cs="Times New Roman"/>
          <w:color w:val="000000" w:themeColor="text1"/>
          <w:sz w:val="24"/>
          <w:szCs w:val="24"/>
          <w:lang w:val="pt-BR"/>
        </w:rPr>
        <w:t>Banko sąskaitos Nr.</w:t>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t>Banko sąskaitos Nr.</w:t>
      </w:r>
    </w:p>
    <w:p w14:paraId="58CE0E75" w14:textId="77777777" w:rsidR="00BD7550" w:rsidRPr="00F00FF9" w:rsidRDefault="00BD7550" w:rsidP="00BD7550">
      <w:pPr>
        <w:pStyle w:val="Body2"/>
        <w:rPr>
          <w:rFonts w:cs="Times New Roman"/>
          <w:color w:val="000000" w:themeColor="text1"/>
          <w:sz w:val="24"/>
          <w:szCs w:val="24"/>
          <w:lang w:val="sv-SE"/>
        </w:rPr>
      </w:pPr>
      <w:r w:rsidRPr="00F00FF9">
        <w:rPr>
          <w:rFonts w:cs="Times New Roman"/>
          <w:color w:val="000000" w:themeColor="text1"/>
          <w:sz w:val="24"/>
          <w:szCs w:val="24"/>
          <w:lang w:val="sv-SE"/>
        </w:rPr>
        <w:t>Bankas</w:t>
      </w:r>
      <w:r w:rsidRPr="00F00FF9">
        <w:rPr>
          <w:rFonts w:cs="Times New Roman"/>
          <w:color w:val="000000" w:themeColor="text1"/>
          <w:sz w:val="24"/>
          <w:szCs w:val="24"/>
          <w:lang w:val="sv-SE"/>
        </w:rPr>
        <w:tab/>
      </w:r>
      <w:r w:rsidRPr="00F00FF9">
        <w:rPr>
          <w:rFonts w:cs="Times New Roman"/>
          <w:color w:val="000000" w:themeColor="text1"/>
          <w:sz w:val="24"/>
          <w:szCs w:val="24"/>
          <w:lang w:val="sv-SE"/>
        </w:rPr>
        <w:tab/>
      </w:r>
      <w:r w:rsidRPr="00F00FF9">
        <w:rPr>
          <w:rFonts w:cs="Times New Roman"/>
          <w:color w:val="000000" w:themeColor="text1"/>
          <w:sz w:val="24"/>
          <w:szCs w:val="24"/>
          <w:lang w:val="sv-SE"/>
        </w:rPr>
        <w:tab/>
      </w:r>
      <w:r w:rsidRPr="00F00FF9">
        <w:rPr>
          <w:rFonts w:cs="Times New Roman"/>
          <w:color w:val="000000" w:themeColor="text1"/>
          <w:sz w:val="24"/>
          <w:szCs w:val="24"/>
          <w:lang w:val="sv-SE"/>
        </w:rPr>
        <w:tab/>
        <w:t>Bankas</w:t>
      </w:r>
    </w:p>
    <w:p w14:paraId="740D8048" w14:textId="77777777" w:rsidR="00BD7550" w:rsidRPr="00F00FF9" w:rsidRDefault="00BD7550" w:rsidP="00BD7550">
      <w:pPr>
        <w:pStyle w:val="Body2"/>
        <w:rPr>
          <w:rFonts w:cs="Times New Roman"/>
          <w:color w:val="000000" w:themeColor="text1"/>
          <w:sz w:val="24"/>
          <w:szCs w:val="24"/>
          <w:lang w:val="sv-SE"/>
        </w:rPr>
      </w:pPr>
      <w:r w:rsidRPr="00F00FF9">
        <w:rPr>
          <w:rFonts w:cs="Times New Roman"/>
          <w:color w:val="000000" w:themeColor="text1"/>
          <w:sz w:val="24"/>
          <w:szCs w:val="24"/>
          <w:lang w:val="sv-SE"/>
        </w:rPr>
        <w:lastRenderedPageBreak/>
        <w:t>Banko kodas</w:t>
      </w:r>
      <w:r w:rsidRPr="00F00FF9">
        <w:rPr>
          <w:rFonts w:cs="Times New Roman"/>
          <w:color w:val="000000" w:themeColor="text1"/>
          <w:sz w:val="24"/>
          <w:szCs w:val="24"/>
          <w:lang w:val="sv-SE"/>
        </w:rPr>
        <w:tab/>
      </w:r>
      <w:r w:rsidRPr="00F00FF9">
        <w:rPr>
          <w:rFonts w:cs="Times New Roman"/>
          <w:color w:val="000000" w:themeColor="text1"/>
          <w:sz w:val="24"/>
          <w:szCs w:val="24"/>
          <w:lang w:val="sv-SE"/>
        </w:rPr>
        <w:tab/>
      </w:r>
      <w:r w:rsidRPr="00F00FF9">
        <w:rPr>
          <w:rFonts w:cs="Times New Roman"/>
          <w:color w:val="000000" w:themeColor="text1"/>
          <w:sz w:val="24"/>
          <w:szCs w:val="24"/>
          <w:lang w:val="sv-SE"/>
        </w:rPr>
        <w:tab/>
      </w:r>
      <w:r w:rsidRPr="00F00FF9">
        <w:rPr>
          <w:rFonts w:cs="Times New Roman"/>
          <w:color w:val="000000" w:themeColor="text1"/>
          <w:sz w:val="24"/>
          <w:szCs w:val="24"/>
          <w:lang w:val="sv-SE"/>
        </w:rPr>
        <w:tab/>
        <w:t>Banko kodas</w:t>
      </w:r>
    </w:p>
    <w:p w14:paraId="44FF4BEF" w14:textId="77777777" w:rsidR="00BD7550" w:rsidRPr="00F00FF9" w:rsidRDefault="00BD7550" w:rsidP="00BD7550">
      <w:pPr>
        <w:pStyle w:val="Body2"/>
        <w:rPr>
          <w:rFonts w:cs="Times New Roman"/>
          <w:color w:val="000000" w:themeColor="text1"/>
          <w:sz w:val="24"/>
          <w:szCs w:val="24"/>
          <w:lang w:val="pt-BR"/>
        </w:rPr>
      </w:pPr>
      <w:r w:rsidRPr="00F00FF9">
        <w:rPr>
          <w:rFonts w:cs="Times New Roman"/>
          <w:color w:val="000000" w:themeColor="text1"/>
          <w:sz w:val="24"/>
          <w:szCs w:val="24"/>
          <w:lang w:val="pt-BR"/>
        </w:rPr>
        <w:t>Tel.</w:t>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t>Tel.</w:t>
      </w:r>
    </w:p>
    <w:p w14:paraId="1110DA62" w14:textId="77777777" w:rsidR="00BD7550" w:rsidRPr="00F00FF9" w:rsidRDefault="00BD7550" w:rsidP="00BD7550">
      <w:pPr>
        <w:pStyle w:val="Body2"/>
        <w:rPr>
          <w:rFonts w:cs="Times New Roman"/>
          <w:color w:val="000000" w:themeColor="text1"/>
          <w:sz w:val="24"/>
          <w:szCs w:val="24"/>
          <w:lang w:val="pt-BR"/>
        </w:rPr>
      </w:pPr>
      <w:r w:rsidRPr="00F00FF9">
        <w:rPr>
          <w:rFonts w:cs="Times New Roman"/>
          <w:color w:val="000000" w:themeColor="text1"/>
          <w:sz w:val="24"/>
          <w:szCs w:val="24"/>
          <w:lang w:val="pt-BR"/>
        </w:rPr>
        <w:t>El. p.</w:t>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t>El. p.</w:t>
      </w:r>
    </w:p>
    <w:p w14:paraId="4E968AD0" w14:textId="77777777" w:rsidR="00BD7550" w:rsidRPr="00F00FF9" w:rsidRDefault="00BD7550" w:rsidP="00BD7550">
      <w:pPr>
        <w:pStyle w:val="Body2"/>
        <w:rPr>
          <w:rFonts w:cs="Times New Roman"/>
          <w:color w:val="000000" w:themeColor="text1"/>
          <w:sz w:val="24"/>
          <w:szCs w:val="24"/>
          <w:lang w:val="pt-BR"/>
        </w:rPr>
      </w:pPr>
    </w:p>
    <w:p w14:paraId="005823A9" w14:textId="77777777" w:rsidR="00BD7550" w:rsidRPr="00F00FF9" w:rsidRDefault="00BD7550" w:rsidP="00BD7550">
      <w:pPr>
        <w:pStyle w:val="Body2"/>
        <w:rPr>
          <w:rFonts w:cs="Times New Roman"/>
          <w:color w:val="000000" w:themeColor="text1"/>
          <w:sz w:val="24"/>
          <w:szCs w:val="24"/>
          <w:lang w:val="pt-BR"/>
        </w:rPr>
      </w:pPr>
      <w:r w:rsidRPr="00F00FF9">
        <w:rPr>
          <w:rFonts w:cs="Times New Roman"/>
          <w:color w:val="000000" w:themeColor="text1"/>
          <w:sz w:val="24"/>
          <w:szCs w:val="24"/>
          <w:lang w:val="pt-BR"/>
        </w:rPr>
        <w:t>Atstovo pareigos</w:t>
      </w:r>
      <w:r w:rsidRPr="00F00FF9">
        <w:rPr>
          <w:rFonts w:cs="Times New Roman"/>
          <w:color w:val="000000" w:themeColor="text1"/>
          <w:sz w:val="24"/>
          <w:szCs w:val="24"/>
          <w:lang w:val="pt-BR"/>
        </w:rPr>
        <w:tab/>
        <w:t>(A. V.)</w:t>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t>Atstovas pareigos          (A. V.)</w:t>
      </w:r>
    </w:p>
    <w:p w14:paraId="505CB28E" w14:textId="77777777" w:rsidR="00BD7550" w:rsidRPr="00F00FF9" w:rsidRDefault="00BD7550" w:rsidP="00BD7550">
      <w:pPr>
        <w:pStyle w:val="Body2"/>
        <w:rPr>
          <w:rFonts w:cs="Times New Roman"/>
          <w:color w:val="000000" w:themeColor="text1"/>
          <w:sz w:val="24"/>
          <w:szCs w:val="24"/>
          <w:lang w:val="pt-BR"/>
        </w:rPr>
      </w:pPr>
      <w:r w:rsidRPr="00F00FF9">
        <w:rPr>
          <w:rFonts w:cs="Times New Roman"/>
          <w:color w:val="000000" w:themeColor="text1"/>
          <w:sz w:val="24"/>
          <w:szCs w:val="24"/>
          <w:lang w:val="pt-BR"/>
        </w:rPr>
        <w:t>Vardas, pavardė</w:t>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t>Vardas, pavardė</w:t>
      </w:r>
    </w:p>
    <w:p w14:paraId="0F3AD937" w14:textId="77777777" w:rsidR="00BD7550" w:rsidRPr="00F00FF9" w:rsidRDefault="00BD7550" w:rsidP="00BD7550">
      <w:pPr>
        <w:pStyle w:val="Body2"/>
        <w:rPr>
          <w:rFonts w:cs="Times New Roman"/>
          <w:color w:val="000000" w:themeColor="text1"/>
          <w:sz w:val="24"/>
          <w:szCs w:val="24"/>
          <w:lang w:val="pt-BR"/>
        </w:rPr>
      </w:pPr>
      <w:r w:rsidRPr="00F00FF9">
        <w:rPr>
          <w:rFonts w:cs="Times New Roman"/>
          <w:color w:val="000000" w:themeColor="text1"/>
          <w:sz w:val="24"/>
          <w:szCs w:val="24"/>
          <w:lang w:val="pt-BR"/>
        </w:rPr>
        <w:t>______________</w:t>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t>______________</w:t>
      </w:r>
    </w:p>
    <w:p w14:paraId="5FABDCDC" w14:textId="77777777" w:rsidR="00BD7550" w:rsidRPr="00F00FF9" w:rsidRDefault="00BD7550" w:rsidP="00BD7550">
      <w:pPr>
        <w:pStyle w:val="Body2"/>
        <w:rPr>
          <w:rFonts w:cs="Times New Roman"/>
          <w:color w:val="000000" w:themeColor="text1"/>
          <w:sz w:val="24"/>
          <w:szCs w:val="24"/>
          <w:lang w:val="pt-BR"/>
        </w:rPr>
      </w:pPr>
      <w:r w:rsidRPr="00F00FF9">
        <w:rPr>
          <w:rFonts w:cs="Times New Roman"/>
          <w:iCs/>
          <w:color w:val="000000" w:themeColor="text1"/>
          <w:sz w:val="24"/>
          <w:szCs w:val="24"/>
          <w:lang w:val="pt-BR"/>
        </w:rPr>
        <w:t>(parašas)</w:t>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r>
      <w:r w:rsidRPr="00F00FF9">
        <w:rPr>
          <w:rFonts w:cs="Times New Roman"/>
          <w:iCs/>
          <w:color w:val="000000" w:themeColor="text1"/>
          <w:sz w:val="24"/>
          <w:szCs w:val="24"/>
          <w:lang w:val="pt-BR"/>
        </w:rPr>
        <w:t>(parašas)</w:t>
      </w:r>
    </w:p>
    <w:p w14:paraId="5F44C181" w14:textId="77777777" w:rsidR="00BD7550" w:rsidRPr="00F00FF9" w:rsidRDefault="00BD7550" w:rsidP="00BD7550">
      <w:pPr>
        <w:pStyle w:val="Body2"/>
        <w:rPr>
          <w:rFonts w:cs="Times New Roman"/>
          <w:color w:val="000000" w:themeColor="text1"/>
          <w:sz w:val="24"/>
          <w:szCs w:val="24"/>
          <w:lang w:val="pt-BR"/>
        </w:rPr>
      </w:pPr>
      <w:r w:rsidRPr="00F00FF9">
        <w:rPr>
          <w:rFonts w:cs="Times New Roman"/>
          <w:color w:val="000000" w:themeColor="text1"/>
          <w:sz w:val="24"/>
          <w:szCs w:val="24"/>
          <w:lang w:val="pt-BR"/>
        </w:rPr>
        <w:t>______________</w:t>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t>______________</w:t>
      </w:r>
    </w:p>
    <w:p w14:paraId="6BC06D0B" w14:textId="77777777" w:rsidR="00BD7550" w:rsidRPr="00F00FF9" w:rsidRDefault="00BD7550" w:rsidP="00BD7550">
      <w:pPr>
        <w:pStyle w:val="Body2"/>
        <w:rPr>
          <w:rFonts w:cs="Times New Roman"/>
          <w:iCs/>
          <w:color w:val="000000" w:themeColor="text1"/>
          <w:sz w:val="24"/>
          <w:szCs w:val="24"/>
          <w:lang w:val="pt-BR"/>
        </w:rPr>
      </w:pPr>
      <w:r w:rsidRPr="00F00FF9">
        <w:rPr>
          <w:rFonts w:cs="Times New Roman"/>
          <w:iCs/>
          <w:color w:val="000000" w:themeColor="text1"/>
          <w:sz w:val="24"/>
          <w:szCs w:val="24"/>
          <w:lang w:val="pt-BR"/>
        </w:rPr>
        <w:t>(data)</w:t>
      </w:r>
      <w:r w:rsidRPr="00F00FF9">
        <w:rPr>
          <w:rFonts w:cs="Times New Roman"/>
          <w:iCs/>
          <w:color w:val="000000" w:themeColor="text1"/>
          <w:sz w:val="24"/>
          <w:szCs w:val="24"/>
          <w:lang w:val="pt-BR"/>
        </w:rPr>
        <w:tab/>
      </w:r>
      <w:r w:rsidRPr="00F00FF9">
        <w:rPr>
          <w:rFonts w:cs="Times New Roman"/>
          <w:iCs/>
          <w:color w:val="000000" w:themeColor="text1"/>
          <w:sz w:val="24"/>
          <w:szCs w:val="24"/>
          <w:lang w:val="pt-BR"/>
        </w:rPr>
        <w:tab/>
      </w:r>
      <w:r w:rsidRPr="00F00FF9">
        <w:rPr>
          <w:rFonts w:cs="Times New Roman"/>
          <w:iCs/>
          <w:color w:val="000000" w:themeColor="text1"/>
          <w:sz w:val="24"/>
          <w:szCs w:val="24"/>
          <w:lang w:val="pt-BR"/>
        </w:rPr>
        <w:tab/>
      </w:r>
      <w:r w:rsidRPr="00F00FF9">
        <w:rPr>
          <w:rFonts w:cs="Times New Roman"/>
          <w:iCs/>
          <w:color w:val="000000" w:themeColor="text1"/>
          <w:sz w:val="24"/>
          <w:szCs w:val="24"/>
          <w:lang w:val="pt-BR"/>
        </w:rPr>
        <w:tab/>
        <w:t>(data)</w:t>
      </w:r>
    </w:p>
    <w:p w14:paraId="50243083" w14:textId="77777777" w:rsidR="00BD7550" w:rsidRPr="00F00FF9" w:rsidRDefault="00BD7550" w:rsidP="00BD7550">
      <w:pPr>
        <w:pStyle w:val="Default"/>
        <w:jc w:val="both"/>
      </w:pPr>
    </w:p>
    <w:p w14:paraId="1765F2A0" w14:textId="77777777" w:rsidR="00BD7550" w:rsidRPr="00F00FF9" w:rsidRDefault="00BD7550" w:rsidP="00BD7550">
      <w:pPr>
        <w:pStyle w:val="Default"/>
        <w:ind w:firstLine="851"/>
        <w:jc w:val="both"/>
      </w:pPr>
    </w:p>
    <w:p w14:paraId="3D19A038" w14:textId="77777777" w:rsidR="00BD7550" w:rsidRPr="00F00FF9" w:rsidRDefault="00BD7550" w:rsidP="00BD7550">
      <w:pPr>
        <w:spacing w:after="160" w:line="259" w:lineRule="auto"/>
        <w:rPr>
          <w:rFonts w:cs="Times New Roman"/>
          <w:b/>
          <w:bCs/>
          <w:iCs/>
        </w:rPr>
      </w:pPr>
      <w:r w:rsidRPr="00F00FF9">
        <w:rPr>
          <w:rFonts w:cs="Times New Roman"/>
          <w:b/>
          <w:bCs/>
          <w:iCs/>
        </w:rPr>
        <w:br w:type="page"/>
      </w:r>
    </w:p>
    <w:p w14:paraId="1B2451BF" w14:textId="77777777" w:rsidR="00BD7550" w:rsidRPr="00F00FF9" w:rsidRDefault="00BD7550" w:rsidP="00BD7550">
      <w:pPr>
        <w:jc w:val="center"/>
        <w:rPr>
          <w:rFonts w:cs="Times New Roman"/>
          <w:b/>
          <w:bCs/>
          <w:iCs/>
        </w:rPr>
      </w:pPr>
      <w:r w:rsidRPr="00F00FF9">
        <w:rPr>
          <w:rFonts w:cs="Times New Roman"/>
          <w:b/>
          <w:bCs/>
          <w:iCs/>
        </w:rPr>
        <w:lastRenderedPageBreak/>
        <w:t xml:space="preserve">PROGRAMINĖS ĮRANGOS PRIEŽIŪROS PASLAUGŲ </w:t>
      </w:r>
    </w:p>
    <w:p w14:paraId="5B60D836" w14:textId="77777777" w:rsidR="00BD7550" w:rsidRPr="00F00FF9" w:rsidRDefault="00BD7550" w:rsidP="00BD7550">
      <w:pPr>
        <w:jc w:val="center"/>
        <w:rPr>
          <w:rFonts w:cs="Times New Roman"/>
          <w:b/>
          <w:bCs/>
          <w:iCs/>
        </w:rPr>
      </w:pPr>
      <w:r w:rsidRPr="00F00FF9">
        <w:rPr>
          <w:rFonts w:cs="Times New Roman"/>
          <w:b/>
          <w:bCs/>
          <w:iCs/>
        </w:rPr>
        <w:t xml:space="preserve">PIRKIMO-PARDAVIMO SUTARTIES </w:t>
      </w:r>
    </w:p>
    <w:p w14:paraId="2D5388ED" w14:textId="77777777" w:rsidR="00BD7550" w:rsidRPr="00F00FF9" w:rsidRDefault="00BD7550" w:rsidP="00BD7550">
      <w:pPr>
        <w:jc w:val="center"/>
        <w:rPr>
          <w:rFonts w:cs="Times New Roman"/>
          <w:b/>
          <w:bCs/>
          <w:iCs/>
        </w:rPr>
      </w:pPr>
      <w:r w:rsidRPr="00F00FF9">
        <w:rPr>
          <w:rFonts w:cs="Times New Roman"/>
          <w:b/>
          <w:bCs/>
          <w:iCs/>
        </w:rPr>
        <w:t xml:space="preserve"> SPECIALIŲJŲ SĄLYGŲ PRIEDAS NR.1</w:t>
      </w:r>
    </w:p>
    <w:p w14:paraId="78B8C8DB" w14:textId="77777777" w:rsidR="00BD7550" w:rsidRPr="00F00FF9" w:rsidRDefault="00BD7550" w:rsidP="00BD7550">
      <w:pPr>
        <w:jc w:val="center"/>
        <w:rPr>
          <w:rFonts w:cs="Times New Roman"/>
        </w:rPr>
      </w:pPr>
    </w:p>
    <w:p w14:paraId="63FE74D0" w14:textId="333FB39D" w:rsidR="00BD7550" w:rsidRPr="00F00FF9" w:rsidRDefault="00BD7550" w:rsidP="00BD7550">
      <w:pPr>
        <w:jc w:val="center"/>
        <w:rPr>
          <w:rFonts w:cs="Times New Roman"/>
          <w:b/>
          <w:iCs/>
        </w:rPr>
      </w:pPr>
      <w:r w:rsidRPr="00F00FF9">
        <w:rPr>
          <w:rFonts w:cs="Times New Roman"/>
          <w:b/>
          <w:iCs/>
        </w:rPr>
        <w:t xml:space="preserve">PROGRAMINĖS ĮRANGOS STEKO ALGA </w:t>
      </w:r>
      <w:r w:rsidR="00B25CC6" w:rsidRPr="00F00FF9">
        <w:rPr>
          <w:rFonts w:cs="Times New Roman"/>
          <w:b/>
        </w:rPr>
        <w:t>PRIEŽIŪROS PASLAUG</w:t>
      </w:r>
      <w:r w:rsidR="00B25CC6">
        <w:rPr>
          <w:rFonts w:cs="Times New Roman"/>
          <w:b/>
        </w:rPr>
        <w:t>Ų</w:t>
      </w:r>
    </w:p>
    <w:p w14:paraId="33D44820" w14:textId="77777777" w:rsidR="00BD7550" w:rsidRPr="00F00FF9" w:rsidRDefault="00BD7550" w:rsidP="00BD7550">
      <w:pPr>
        <w:jc w:val="center"/>
        <w:rPr>
          <w:rFonts w:cs="Times New Roman"/>
        </w:rPr>
      </w:pPr>
      <w:r w:rsidRPr="00F00FF9">
        <w:rPr>
          <w:rFonts w:cs="Times New Roman"/>
          <w:b/>
        </w:rPr>
        <w:t xml:space="preserve"> TECHNINĖ SPECIFIKACIJA</w:t>
      </w:r>
      <w:r w:rsidRPr="00F00FF9">
        <w:rPr>
          <w:rFonts w:cs="Times New Roman"/>
        </w:rPr>
        <w:t xml:space="preserve"> </w:t>
      </w:r>
    </w:p>
    <w:p w14:paraId="71DFB110" w14:textId="77777777" w:rsidR="00BD7550" w:rsidRDefault="00BD7550" w:rsidP="009A4783">
      <w:pPr>
        <w:ind w:right="-284"/>
        <w:rPr>
          <w:rFonts w:cs="Times New Roman"/>
          <w:b/>
        </w:rPr>
      </w:pPr>
    </w:p>
    <w:p w14:paraId="2C893EB5" w14:textId="77777777" w:rsidR="009A4783" w:rsidRDefault="009A4783" w:rsidP="009A4783">
      <w:pPr>
        <w:ind w:right="-284"/>
        <w:rPr>
          <w:rFonts w:cs="Times New Roman"/>
          <w:b/>
        </w:rPr>
      </w:pPr>
    </w:p>
    <w:p w14:paraId="0E47CB95" w14:textId="1B947ABC" w:rsidR="009A4783" w:rsidRPr="009A4783" w:rsidRDefault="00CC64C8" w:rsidP="009A4783">
      <w:pPr>
        <w:ind w:right="-284"/>
        <w:rPr>
          <w:rFonts w:cs="Times New Roman"/>
          <w:bCs/>
        </w:rPr>
      </w:pPr>
      <w:r>
        <w:rPr>
          <w:rFonts w:cs="Times New Roman"/>
          <w:bCs/>
          <w:u w:val="single"/>
        </w:rPr>
        <w:t xml:space="preserve">1. </w:t>
      </w:r>
      <w:r w:rsidR="009A4783" w:rsidRPr="009A4783">
        <w:rPr>
          <w:rFonts w:cs="Times New Roman"/>
          <w:bCs/>
          <w:u w:val="single"/>
        </w:rPr>
        <w:t>Pirkimo objektui taikomi Lietuvos Respublikos viešųjų pirkimų įstatymo 37 str. 9 dalies reikalavimai susiję su nacionaliniu saugumu</w:t>
      </w:r>
      <w:r w:rsidR="009A4783" w:rsidRPr="009A4783">
        <w:rPr>
          <w:rFonts w:cs="Times New Roman"/>
          <w:bCs/>
        </w:rPr>
        <w:t xml:space="preserve">. Tiekėjas privalo įrodyti, kad paslaugos nekelia grėsmės nacionaliniam saugumui, nėra toliau nurodytų aplinkybių: </w:t>
      </w:r>
    </w:p>
    <w:p w14:paraId="7359C4CE" w14:textId="206C8276" w:rsidR="009A4783" w:rsidRPr="009A4783" w:rsidRDefault="009A4783" w:rsidP="009A4783">
      <w:pPr>
        <w:ind w:right="-284"/>
        <w:rPr>
          <w:rFonts w:cs="Times New Roman"/>
          <w:bCs/>
        </w:rPr>
      </w:pPr>
      <w:r w:rsidRPr="009A4783">
        <w:rPr>
          <w:rFonts w:cs="Times New Roman"/>
          <w:bCs/>
        </w:rPr>
        <w:t>1)</w:t>
      </w:r>
      <w:r>
        <w:rPr>
          <w:rFonts w:cs="Times New Roman"/>
          <w:bCs/>
        </w:rPr>
        <w:t xml:space="preserve"> </w:t>
      </w:r>
      <w:r w:rsidRPr="009A4783">
        <w:rPr>
          <w:rFonts w:cs="Times New Roman"/>
          <w:bCs/>
        </w:rPr>
        <w:t>paslaugų teikėjas ar jį kontroliuojantis asmuo yra registruoti (jeigu gamintojas ar jį kontroliuojantis asmuo yra fizinis asmuo – nuolat gyvenantis ar turintis pilietybę) VPĮ 92 straipsnio 14 dalyje numatytame sąraše nurodytose valstybėse ar teritorijose;</w:t>
      </w:r>
    </w:p>
    <w:p w14:paraId="55DFFD15" w14:textId="77777777" w:rsidR="009A4783" w:rsidRDefault="009A4783" w:rsidP="009A4783">
      <w:pPr>
        <w:ind w:right="-284"/>
        <w:rPr>
          <w:rFonts w:cs="Times New Roman"/>
          <w:bCs/>
        </w:rPr>
      </w:pPr>
      <w:r w:rsidRPr="009A4783">
        <w:rPr>
          <w:rFonts w:cs="Times New Roman"/>
          <w:bCs/>
        </w:rPr>
        <w:t>2) paslaugų teikimas būtų vykdomas iš VPĮ 92 straipsnio 14 dalyje numatytame sąraše nurodytų valstybių ar teritorijų.</w:t>
      </w:r>
    </w:p>
    <w:p w14:paraId="03B1BF0A" w14:textId="77777777" w:rsidR="009A4783" w:rsidRPr="009A4783" w:rsidRDefault="009A4783" w:rsidP="009A4783">
      <w:pPr>
        <w:ind w:right="-284"/>
        <w:rPr>
          <w:rFonts w:cs="Times New Roman"/>
          <w:bCs/>
        </w:rPr>
      </w:pPr>
    </w:p>
    <w:p w14:paraId="0CFCFE5A" w14:textId="0DA886D9" w:rsidR="009A4783" w:rsidRDefault="009A4783" w:rsidP="009A4783">
      <w:pPr>
        <w:ind w:right="-284"/>
        <w:rPr>
          <w:rFonts w:cs="Times New Roman"/>
          <w:bCs/>
        </w:rPr>
      </w:pPr>
      <w:r w:rsidRPr="009A4783">
        <w:rPr>
          <w:rFonts w:cs="Times New Roman"/>
          <w:bCs/>
        </w:rPr>
        <w:t>Perkančioji organizacija pasiūlymo atitikties Viešųjų pirkimų įstatymo 37 straipsnio 9 dalies reikalavimams patvirtinimui, iš tiekėjo reikalauja  KARTU SU PASIŪLYMU PATEIKTI užpildytą pirkimo dokumentą „Nacionalinio saugumo reikalavimų atitikties deklaracija“ (8 PAGD PD ATITIKTIES DEKLARACIJA), o iš ekonomiškai naudingiausią pasiūlymą pateikusio tiekėjo reikalaus pateikti (kartu su pasiūlymu šių dokumentų tiekėjas pateikti neturi)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w:t>
      </w:r>
      <w:r>
        <w:rPr>
          <w:rFonts w:cs="Times New Roman"/>
          <w:bCs/>
        </w:rPr>
        <w:t>.</w:t>
      </w:r>
    </w:p>
    <w:p w14:paraId="51F45E35" w14:textId="77777777" w:rsidR="009A4783" w:rsidRPr="009A4783" w:rsidRDefault="009A4783" w:rsidP="009A4783">
      <w:pPr>
        <w:ind w:right="-284"/>
        <w:rPr>
          <w:rFonts w:cs="Times New Roman"/>
          <w:bCs/>
        </w:rPr>
      </w:pPr>
    </w:p>
    <w:p w14:paraId="60B66F80" w14:textId="77777777" w:rsidR="009A4783" w:rsidRDefault="009A4783" w:rsidP="009A4783">
      <w:pPr>
        <w:ind w:right="-284"/>
        <w:rPr>
          <w:rFonts w:cs="Times New Roman"/>
          <w:bCs/>
        </w:rPr>
      </w:pPr>
      <w:r w:rsidRPr="009A4783">
        <w:rPr>
          <w:rFonts w:cs="Times New Roman"/>
          <w:bCs/>
        </w:rPr>
        <w:t>Dokumentai, kuriuose nenurodytas jų galiojimo terminas, turi būti išduoti ar atspausdinti iš informacinės sistemos ne anksčiau kaip likus 3 mėnesiams iki tos dienos, kurią perkančiosios organizacijos prašymu tiekėjas turi pateikti dokumentus.</w:t>
      </w:r>
    </w:p>
    <w:p w14:paraId="431DD3A6" w14:textId="77777777" w:rsidR="009A4783" w:rsidRPr="009A4783" w:rsidRDefault="009A4783" w:rsidP="009A4783">
      <w:pPr>
        <w:ind w:right="-284"/>
        <w:rPr>
          <w:rFonts w:cs="Times New Roman"/>
          <w:bCs/>
        </w:rPr>
      </w:pPr>
    </w:p>
    <w:p w14:paraId="51E0732A" w14:textId="77777777" w:rsidR="009A4783" w:rsidRPr="009A4783" w:rsidRDefault="009A4783" w:rsidP="009A4783">
      <w:pPr>
        <w:ind w:right="-284"/>
        <w:rPr>
          <w:rFonts w:cs="Times New Roman"/>
          <w:bCs/>
        </w:rPr>
      </w:pPr>
      <w:r w:rsidRPr="009A4783">
        <w:rPr>
          <w:rFonts w:cs="Times New Roman"/>
          <w:bCs/>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aukščiau nurodytas reikalavimas (VPĮ 37 straipsnio 9 dalis) yra netaikomas.</w:t>
      </w:r>
    </w:p>
    <w:p w14:paraId="7A809DE1" w14:textId="77777777" w:rsidR="009A4783" w:rsidRPr="00F00FF9" w:rsidRDefault="009A4783" w:rsidP="009A4783">
      <w:pPr>
        <w:ind w:right="-284"/>
        <w:rPr>
          <w:rFonts w:cs="Times New Roman"/>
          <w:b/>
        </w:rPr>
      </w:pPr>
    </w:p>
    <w:p w14:paraId="2D98B0EB" w14:textId="2F6361D1" w:rsidR="00BD7550" w:rsidRPr="00F00FF9" w:rsidRDefault="00CC64C8" w:rsidP="00CC64C8">
      <w:pPr>
        <w:ind w:right="-284"/>
        <w:rPr>
          <w:rFonts w:cs="Times New Roman"/>
          <w:b/>
        </w:rPr>
      </w:pPr>
      <w:r>
        <w:rPr>
          <w:rFonts w:cs="Times New Roman"/>
          <w:b/>
        </w:rPr>
        <w:t>2</w:t>
      </w:r>
      <w:r w:rsidR="00BD7550" w:rsidRPr="00F00FF9">
        <w:rPr>
          <w:rFonts w:cs="Times New Roman"/>
          <w:b/>
        </w:rPr>
        <w:t>. Paslaugų teikėjas įsipareigoja:</w:t>
      </w:r>
    </w:p>
    <w:p w14:paraId="55C7F5D2" w14:textId="1DE4A463" w:rsidR="00BD7550" w:rsidRPr="00F00FF9" w:rsidRDefault="00CC64C8" w:rsidP="00CC64C8">
      <w:pPr>
        <w:ind w:right="-284"/>
        <w:rPr>
          <w:rFonts w:cs="Times New Roman"/>
        </w:rPr>
      </w:pPr>
      <w:r>
        <w:rPr>
          <w:rFonts w:cs="Times New Roman"/>
        </w:rPr>
        <w:t>2</w:t>
      </w:r>
      <w:r w:rsidR="00BD7550" w:rsidRPr="00F00FF9">
        <w:rPr>
          <w:rFonts w:cs="Times New Roman"/>
        </w:rPr>
        <w:t xml:space="preserve">.1. Sutarties galiojimo metu vykdyti programinės įrangos STEKO ALGA (toliau - Programa) </w:t>
      </w:r>
      <w:r w:rsidR="00BD7550" w:rsidRPr="00F00FF9">
        <w:rPr>
          <w:rFonts w:cs="Times New Roman"/>
          <w:b/>
        </w:rPr>
        <w:t>priežiūrą</w:t>
      </w:r>
      <w:r w:rsidR="00BD7550" w:rsidRPr="00F00FF9">
        <w:rPr>
          <w:rFonts w:cs="Times New Roman"/>
        </w:rPr>
        <w:t>, kuri apima:</w:t>
      </w:r>
    </w:p>
    <w:p w14:paraId="732E59F2" w14:textId="37169FFA" w:rsidR="00BD7550" w:rsidRPr="00F00FF9" w:rsidRDefault="00CC64C8" w:rsidP="00CC64C8">
      <w:pPr>
        <w:ind w:right="-284"/>
        <w:rPr>
          <w:rFonts w:cs="Times New Roman"/>
        </w:rPr>
      </w:pPr>
      <w:r>
        <w:rPr>
          <w:rFonts w:cs="Times New Roman"/>
        </w:rPr>
        <w:t>2</w:t>
      </w:r>
      <w:r w:rsidR="00BD7550" w:rsidRPr="00F00FF9">
        <w:rPr>
          <w:rFonts w:cs="Times New Roman"/>
        </w:rPr>
        <w:t>.1.1.</w:t>
      </w:r>
      <w:r w:rsidR="00BD7550" w:rsidRPr="00F00FF9">
        <w:rPr>
          <w:rFonts w:cs="Times New Roman"/>
          <w:b/>
        </w:rPr>
        <w:t xml:space="preserve"> Programos klaidų taisymą</w:t>
      </w:r>
      <w:r w:rsidR="00BD7550" w:rsidRPr="00F00FF9">
        <w:rPr>
          <w:rFonts w:cs="Times New Roman"/>
        </w:rPr>
        <w:t>. Po registracijos žurnale pateikto pranešimo apie klaidą Paslaugų teikėjas nedelsiant (ne vėliau kaip per 3 darbo valandas) nagrinėja šių klaidų atsiradimo priežastis, įvertina klaidų ištaisymo laiką ir prie pateikto pranešimo registracijos žurnale informuoja apie nagrinėjimo išvadas ir numatomą klaidos ištaisymo laiką. Klaidos yra taisomos per 1 darbo dieną nuo pranešimo gavimo datos arba kitu su Pirkėju suderintu laiku, priešingu atveju Paslaugų teikėjas įsipareigoja sumokėti baudą, nurodytą Sutarties specialiųjų sąlygų 7.3 punkte už kiekvieną pradelstą dieną.</w:t>
      </w:r>
    </w:p>
    <w:p w14:paraId="543D7EE4" w14:textId="3EF1BC07" w:rsidR="00BD7550" w:rsidRPr="00F00FF9" w:rsidRDefault="00CC64C8" w:rsidP="00CC64C8">
      <w:pPr>
        <w:ind w:right="-284"/>
        <w:rPr>
          <w:rFonts w:cs="Times New Roman"/>
        </w:rPr>
      </w:pPr>
      <w:r>
        <w:rPr>
          <w:rFonts w:cs="Times New Roman"/>
        </w:rPr>
        <w:t>2</w:t>
      </w:r>
      <w:r w:rsidR="00BD7550" w:rsidRPr="00F00FF9">
        <w:rPr>
          <w:rFonts w:cs="Times New Roman"/>
        </w:rPr>
        <w:t>.1.2.</w:t>
      </w:r>
      <w:r w:rsidR="00BD7550" w:rsidRPr="00F00FF9">
        <w:rPr>
          <w:rFonts w:cs="Times New Roman"/>
          <w:b/>
        </w:rPr>
        <w:t xml:space="preserve"> Sugadintų duomenų tvarkymą</w:t>
      </w:r>
      <w:r w:rsidR="00BD7550" w:rsidRPr="00F00FF9">
        <w:rPr>
          <w:rFonts w:cs="Times New Roman"/>
        </w:rPr>
        <w:t xml:space="preserve">. Jei dėl Paslaugų teikėjo atliktų klaidų taisymų ar pagal Pirkėjo pageidavimą papildomai atliktų darbų buvo sugadinti Pirkėjo duomenys, tai Paslaugų teikėjas juos tvarko per 1 darbo dieną nuo registracijos žurnale pateikto pranešimo gavimo datos apie klaidą arba kitu </w:t>
      </w:r>
      <w:r w:rsidR="00BD7550" w:rsidRPr="00F00FF9">
        <w:rPr>
          <w:rFonts w:cs="Times New Roman"/>
        </w:rPr>
        <w:lastRenderedPageBreak/>
        <w:t>su Pirkėju suderintu laiku, priešingu atveju Paslaugų teikėjas įsipareigoja sumokėti baudą, nurodytą Sutarties specialiųjų sąlygų 7.3 punkte už kiekvieną pradelstą dieną.</w:t>
      </w:r>
    </w:p>
    <w:p w14:paraId="5639D2E9" w14:textId="7F5884FC" w:rsidR="00BD7550" w:rsidRPr="00CC64C8" w:rsidRDefault="00CC64C8" w:rsidP="00CC64C8">
      <w:pPr>
        <w:rPr>
          <w:rFonts w:cs="Times New Roman"/>
          <w:bCs/>
        </w:rPr>
      </w:pPr>
      <w:r>
        <w:rPr>
          <w:rFonts w:cs="Times New Roman"/>
          <w:bCs/>
        </w:rPr>
        <w:t>2</w:t>
      </w:r>
      <w:r w:rsidR="00BD7550" w:rsidRPr="00F00FF9">
        <w:rPr>
          <w:rFonts w:cs="Times New Roman"/>
          <w:bCs/>
        </w:rPr>
        <w:t>.1.3.</w:t>
      </w:r>
      <w:r w:rsidR="00BD7550" w:rsidRPr="00F00FF9">
        <w:rPr>
          <w:rFonts w:cs="Times New Roman"/>
          <w:b/>
        </w:rPr>
        <w:t xml:space="preserve">Konsultacijų teikimą. </w:t>
      </w:r>
      <w:r w:rsidR="00BD7550" w:rsidRPr="00F00FF9">
        <w:rPr>
          <w:rFonts w:cs="Times New Roman"/>
          <w:bCs/>
        </w:rPr>
        <w:t xml:space="preserve">Programos veikimo, atskaitomybės programų sudarymo ar kitais </w:t>
      </w:r>
      <w:r w:rsidR="00BD7550" w:rsidRPr="00CC64C8">
        <w:rPr>
          <w:rFonts w:cs="Times New Roman"/>
          <w:bCs/>
        </w:rPr>
        <w:t>klausimais konsultacijų teikimas telefonu ar elektroniniu paštu darbo dienomis nuo 8 val. iki 17 val. Į Pirkėjo klausimus, pateiktus elektroniniu paštu ar telefonu Paslaugų teikėjas įsipareigoja pateikti atsakymus per 3 val. po užklausimo pateikimo elektroniniu paštu;</w:t>
      </w:r>
    </w:p>
    <w:p w14:paraId="035D0592" w14:textId="3614ACDB" w:rsidR="00BD7550" w:rsidRPr="00CC64C8" w:rsidRDefault="00CC64C8" w:rsidP="00CC64C8">
      <w:pPr>
        <w:rPr>
          <w:rFonts w:cs="Times New Roman"/>
        </w:rPr>
      </w:pPr>
      <w:r w:rsidRPr="00CC64C8">
        <w:rPr>
          <w:rFonts w:cs="Times New Roman"/>
        </w:rPr>
        <w:t>2</w:t>
      </w:r>
      <w:r w:rsidR="00BD7550" w:rsidRPr="00CC64C8">
        <w:rPr>
          <w:rFonts w:cs="Times New Roman"/>
        </w:rPr>
        <w:t>.1.4.</w:t>
      </w:r>
      <w:r w:rsidR="00BD7550" w:rsidRPr="00CC64C8">
        <w:rPr>
          <w:rFonts w:cs="Times New Roman"/>
          <w:b/>
        </w:rPr>
        <w:t xml:space="preserve"> Programos versijų atnaujinimą</w:t>
      </w:r>
      <w:r w:rsidR="00BD7550" w:rsidRPr="00CC64C8">
        <w:rPr>
          <w:rFonts w:cs="Times New Roman"/>
        </w:rPr>
        <w:t>. Programos versijų naujinimas apima programinių pakeitimų ir/ ar patobulinimų sukūrimą ir įdiegimą Pirkėjui. Šie pakeitimai ar patobulinimai gali būti susiję su Pirkėjo įmonėje įdiegtos Programos versijos funkcionalumo ir ataskaitų paketo pakeitimais ir/ar patobulinimais bei dėl apskaitą reglamentuojančių teisės aktų kaitos Programos funkcionalumo ribose. Pakeitimai, susiję su teisės aktų kaita, pateikiami Pirkėjui ne vėliau, kaip po 30 (trisdešimt) kalendorinių dienų po jų paskelbimo teisės aktų registre;</w:t>
      </w:r>
    </w:p>
    <w:p w14:paraId="22AB6C1C" w14:textId="3571B3D2" w:rsidR="00BD7550" w:rsidRPr="00CC64C8" w:rsidRDefault="00CC64C8" w:rsidP="00CC64C8">
      <w:pPr>
        <w:rPr>
          <w:rFonts w:cs="Times New Roman"/>
        </w:rPr>
      </w:pPr>
      <w:r w:rsidRPr="00CC64C8">
        <w:rPr>
          <w:rFonts w:cs="Times New Roman"/>
        </w:rPr>
        <w:t>2</w:t>
      </w:r>
      <w:r w:rsidR="00BD7550" w:rsidRPr="00CC64C8">
        <w:rPr>
          <w:rFonts w:cs="Times New Roman"/>
        </w:rPr>
        <w:t xml:space="preserve">.1.5. </w:t>
      </w:r>
      <w:r w:rsidR="00BD7550" w:rsidRPr="00CC64C8">
        <w:rPr>
          <w:rFonts w:cs="Times New Roman"/>
          <w:b/>
          <w:bCs/>
        </w:rPr>
        <w:t>Tarnybinės stoties priežiūrą.</w:t>
      </w:r>
      <w:r w:rsidR="00BD7550" w:rsidRPr="00CC64C8">
        <w:rPr>
          <w:rFonts w:cs="Times New Roman"/>
        </w:rPr>
        <w:t xml:space="preserve"> Kartą per mėnesį atlieka Programos ir serverio programinės  įrangos būsenos, klaidų, greitaveikos  analizę, šalina nustatytus trūkumus, pateikia rekomendacijas susijusias su programine įranga. </w:t>
      </w:r>
    </w:p>
    <w:p w14:paraId="255F3F3F" w14:textId="05923ADE" w:rsidR="00BD7550" w:rsidRPr="00CC64C8" w:rsidRDefault="00CC64C8" w:rsidP="00CC64C8">
      <w:pPr>
        <w:pStyle w:val="Pagrindiniotekstotrauka"/>
        <w:spacing w:after="0"/>
        <w:ind w:left="0"/>
        <w:rPr>
          <w:rFonts w:cs="Times New Roman"/>
          <w:spacing w:val="-6"/>
        </w:rPr>
      </w:pPr>
      <w:r w:rsidRPr="00CC64C8">
        <w:rPr>
          <w:rFonts w:cs="Times New Roman"/>
          <w:spacing w:val="-6"/>
        </w:rPr>
        <w:t>2</w:t>
      </w:r>
      <w:r w:rsidR="00BD7550" w:rsidRPr="00CC64C8">
        <w:rPr>
          <w:rFonts w:cs="Times New Roman"/>
          <w:spacing w:val="-6"/>
        </w:rPr>
        <w:t>.2. Turėti galimybę prisijungti prie Tarnybinės stoties nuotoliniu būdu.</w:t>
      </w:r>
    </w:p>
    <w:p w14:paraId="520A1BE4" w14:textId="038316AC" w:rsidR="00BD7550" w:rsidRPr="00CC64C8" w:rsidRDefault="00CC64C8" w:rsidP="00CC64C8">
      <w:pPr>
        <w:pStyle w:val="Pagrindiniotekstotrauka"/>
        <w:spacing w:after="0"/>
        <w:ind w:left="0"/>
        <w:rPr>
          <w:rFonts w:cs="Times New Roman"/>
          <w:spacing w:val="-6"/>
        </w:rPr>
      </w:pPr>
      <w:r w:rsidRPr="00CC64C8">
        <w:rPr>
          <w:rFonts w:cs="Times New Roman"/>
        </w:rPr>
        <w:t>2</w:t>
      </w:r>
      <w:r w:rsidR="00BD7550" w:rsidRPr="00CC64C8">
        <w:rPr>
          <w:rFonts w:cs="Times New Roman"/>
        </w:rPr>
        <w:t>.3. Paslaugų perdavimo–priėmimo akte kas mėnesį nurodyti, kokie darbai bei paslaugos buvo suteiktos už praėjusį mėnesį (įtraukiant išrašus iš registracijos žurnalo).</w:t>
      </w:r>
    </w:p>
    <w:p w14:paraId="68DCE905" w14:textId="3DE88342" w:rsidR="00BD7550" w:rsidRPr="00CC64C8" w:rsidRDefault="00CC64C8" w:rsidP="00CC64C8">
      <w:pPr>
        <w:pStyle w:val="Pagrindiniotekstotrauka"/>
        <w:spacing w:after="0"/>
        <w:ind w:left="0"/>
        <w:rPr>
          <w:rFonts w:cs="Times New Roman"/>
          <w:spacing w:val="-6"/>
        </w:rPr>
      </w:pPr>
      <w:r w:rsidRPr="00CC64C8">
        <w:rPr>
          <w:rFonts w:cs="Times New Roman"/>
        </w:rPr>
        <w:t>2</w:t>
      </w:r>
      <w:r w:rsidR="00BD7550" w:rsidRPr="00CC64C8">
        <w:rPr>
          <w:rFonts w:cs="Times New Roman"/>
        </w:rPr>
        <w:t>.4. Laikytis</w:t>
      </w:r>
      <w:r w:rsidR="00BD7550" w:rsidRPr="00CC64C8">
        <w:rPr>
          <w:rFonts w:cs="Times New Roman"/>
          <w:spacing w:val="-6"/>
        </w:rPr>
        <w:t xml:space="preserve"> 2016 m. balandžio 27 d. Europos Parlamento ir Tarybos reglamento (ES) 2016/679 dėl fizinių asmenų apsaugos tvarkant asmens duomenis ir dėl laisvo tokių duomenų judėjimo, kuriuo panaikinama Direktyva 95/46/EB, Lietuvos Respublikos asmens duomenų teisinės apsaugos įstatymo ir kitų teisės aktų, reglamentuojančių asmens duomenų tvarkymą ir apsaugą, reikalavimų.</w:t>
      </w:r>
    </w:p>
    <w:p w14:paraId="7DE453EE" w14:textId="17F29A2C" w:rsidR="00BD7550" w:rsidRPr="00CC64C8" w:rsidRDefault="00CC64C8" w:rsidP="00CC64C8">
      <w:pPr>
        <w:pStyle w:val="Pagrindiniotekstotrauka"/>
        <w:spacing w:after="0"/>
        <w:ind w:left="0"/>
        <w:rPr>
          <w:rFonts w:cs="Times New Roman"/>
          <w:spacing w:val="-6"/>
        </w:rPr>
      </w:pPr>
      <w:r w:rsidRPr="00CC64C8">
        <w:rPr>
          <w:rFonts w:cs="Times New Roman"/>
          <w:spacing w:val="-6"/>
        </w:rPr>
        <w:t>2</w:t>
      </w:r>
      <w:r w:rsidR="00BD7550" w:rsidRPr="00CC64C8">
        <w:rPr>
          <w:rFonts w:cs="Times New Roman"/>
          <w:spacing w:val="-6"/>
        </w:rPr>
        <w:t>.5. Per 1 mėn. parengti ir suderinti su Pirkėju Programos priežiūros ir aptarnavimo grafiką (planiniai atnaujinimo darbai, loginių failų peržiūra ir analizė, klaidų taisymas ir t.t.).</w:t>
      </w:r>
    </w:p>
    <w:p w14:paraId="3B74DFFA" w14:textId="77777777" w:rsidR="00BD7550" w:rsidRPr="00F00FF9" w:rsidRDefault="00BD7550" w:rsidP="00BD7550">
      <w:pPr>
        <w:ind w:left="142" w:right="-284"/>
        <w:rPr>
          <w:rFonts w:cs="Times New Roman"/>
          <w:spacing w:val="-6"/>
        </w:rPr>
      </w:pPr>
    </w:p>
    <w:p w14:paraId="0DC13FE2" w14:textId="77777777" w:rsidR="00BD7550" w:rsidRPr="00F00FF9" w:rsidRDefault="00BD7550" w:rsidP="00BD7550">
      <w:pPr>
        <w:pStyle w:val="Heading"/>
        <w:rPr>
          <w:rFonts w:cs="Times New Roman"/>
          <w:color w:val="000000" w:themeColor="text1"/>
          <w:sz w:val="24"/>
          <w:szCs w:val="24"/>
        </w:rPr>
      </w:pPr>
      <w:r w:rsidRPr="00F00FF9">
        <w:rPr>
          <w:rFonts w:cs="Times New Roman"/>
          <w:color w:val="000000" w:themeColor="text1"/>
          <w:sz w:val="24"/>
          <w:szCs w:val="24"/>
        </w:rPr>
        <w:t>PASLAUGŲ TEIKĖJAS</w:t>
      </w:r>
      <w:r w:rsidRPr="00F00FF9">
        <w:rPr>
          <w:rFonts w:cs="Times New Roman"/>
          <w:color w:val="000000" w:themeColor="text1"/>
          <w:sz w:val="24"/>
          <w:szCs w:val="24"/>
        </w:rPr>
        <w:tab/>
      </w:r>
      <w:r w:rsidRPr="00F00FF9">
        <w:rPr>
          <w:rFonts w:cs="Times New Roman"/>
          <w:color w:val="000000" w:themeColor="text1"/>
          <w:sz w:val="24"/>
          <w:szCs w:val="24"/>
        </w:rPr>
        <w:tab/>
        <w:t>PIRKĖJAS</w:t>
      </w:r>
    </w:p>
    <w:p w14:paraId="49BC6E35" w14:textId="77777777" w:rsidR="00BD7550" w:rsidRPr="00F00FF9" w:rsidRDefault="00BD7550" w:rsidP="00BD7550">
      <w:pPr>
        <w:pStyle w:val="Body2"/>
        <w:rPr>
          <w:rFonts w:cs="Times New Roman"/>
          <w:color w:val="000000" w:themeColor="text1"/>
          <w:sz w:val="24"/>
          <w:szCs w:val="24"/>
          <w:lang w:val="pt-BR"/>
        </w:rPr>
      </w:pPr>
      <w:r w:rsidRPr="00F00FF9">
        <w:rPr>
          <w:rFonts w:cs="Times New Roman"/>
          <w:color w:val="000000" w:themeColor="text1"/>
          <w:sz w:val="24"/>
          <w:szCs w:val="24"/>
          <w:lang w:val="pt-BR"/>
        </w:rPr>
        <w:t>__________________</w:t>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t>__________________</w:t>
      </w:r>
    </w:p>
    <w:p w14:paraId="5CDCCE6E" w14:textId="77777777" w:rsidR="00BD7550" w:rsidRPr="00F00FF9" w:rsidRDefault="00BD7550" w:rsidP="00BD7550">
      <w:pPr>
        <w:pStyle w:val="Body2"/>
        <w:rPr>
          <w:rFonts w:cs="Times New Roman"/>
          <w:color w:val="000000" w:themeColor="text1"/>
          <w:sz w:val="24"/>
          <w:szCs w:val="24"/>
          <w:lang w:val="pt-BR"/>
        </w:rPr>
      </w:pPr>
      <w:r w:rsidRPr="00F00FF9">
        <w:rPr>
          <w:rFonts w:cs="Times New Roman"/>
          <w:color w:val="000000" w:themeColor="text1"/>
          <w:sz w:val="24"/>
          <w:szCs w:val="24"/>
          <w:lang w:val="pt-BR"/>
        </w:rPr>
        <w:t>Adresas</w:t>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t>Adresas</w:t>
      </w:r>
    </w:p>
    <w:p w14:paraId="1DE8305F" w14:textId="77777777" w:rsidR="00BD7550" w:rsidRPr="00F00FF9" w:rsidRDefault="00BD7550" w:rsidP="00BD7550">
      <w:pPr>
        <w:pStyle w:val="Body2"/>
        <w:rPr>
          <w:rFonts w:cs="Times New Roman"/>
          <w:color w:val="000000" w:themeColor="text1"/>
          <w:sz w:val="24"/>
          <w:szCs w:val="24"/>
          <w:lang w:val="pt-BR"/>
        </w:rPr>
      </w:pPr>
      <w:r w:rsidRPr="00F00FF9">
        <w:rPr>
          <w:rFonts w:cs="Times New Roman"/>
          <w:color w:val="000000" w:themeColor="text1"/>
          <w:sz w:val="24"/>
          <w:szCs w:val="24"/>
          <w:lang w:val="pt-BR"/>
        </w:rPr>
        <w:t>Juridinio asmens kodas</w:t>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t>Juridinio asmens kodas</w:t>
      </w:r>
    </w:p>
    <w:p w14:paraId="6F948141" w14:textId="77777777" w:rsidR="00BD7550" w:rsidRPr="00F00FF9" w:rsidRDefault="00BD7550" w:rsidP="00BD7550">
      <w:pPr>
        <w:pStyle w:val="Body2"/>
        <w:rPr>
          <w:rFonts w:cs="Times New Roman"/>
          <w:color w:val="000000" w:themeColor="text1"/>
          <w:sz w:val="24"/>
          <w:szCs w:val="24"/>
          <w:lang w:val="pt-BR"/>
        </w:rPr>
      </w:pPr>
      <w:r w:rsidRPr="00F00FF9">
        <w:rPr>
          <w:rFonts w:cs="Times New Roman"/>
          <w:color w:val="000000" w:themeColor="text1"/>
          <w:sz w:val="24"/>
          <w:szCs w:val="24"/>
          <w:lang w:val="pt-BR"/>
        </w:rPr>
        <w:t>PVM mokėtojo kodas</w:t>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t>PVM mokėtojo kodas</w:t>
      </w:r>
    </w:p>
    <w:p w14:paraId="2F2F852A" w14:textId="77777777" w:rsidR="00BD7550" w:rsidRPr="00F00FF9" w:rsidRDefault="00BD7550" w:rsidP="00BD7550">
      <w:pPr>
        <w:pStyle w:val="Body2"/>
        <w:rPr>
          <w:rFonts w:cs="Times New Roman"/>
          <w:color w:val="000000" w:themeColor="text1"/>
          <w:sz w:val="24"/>
          <w:szCs w:val="24"/>
          <w:lang w:val="pt-BR"/>
        </w:rPr>
      </w:pPr>
      <w:r w:rsidRPr="00F00FF9">
        <w:rPr>
          <w:rFonts w:cs="Times New Roman"/>
          <w:color w:val="000000" w:themeColor="text1"/>
          <w:sz w:val="24"/>
          <w:szCs w:val="24"/>
          <w:lang w:val="pt-BR"/>
        </w:rPr>
        <w:t>Banko sąskaitos Nr.</w:t>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t>Banko sąskaitos Nr.</w:t>
      </w:r>
    </w:p>
    <w:p w14:paraId="4D145B1F" w14:textId="77777777" w:rsidR="00BD7550" w:rsidRPr="00F00FF9" w:rsidRDefault="00BD7550" w:rsidP="00BD7550">
      <w:pPr>
        <w:pStyle w:val="Body2"/>
        <w:rPr>
          <w:rFonts w:cs="Times New Roman"/>
          <w:color w:val="000000" w:themeColor="text1"/>
          <w:sz w:val="24"/>
          <w:szCs w:val="24"/>
          <w:lang w:val="sv-SE"/>
        </w:rPr>
      </w:pPr>
      <w:r w:rsidRPr="00F00FF9">
        <w:rPr>
          <w:rFonts w:cs="Times New Roman"/>
          <w:color w:val="000000" w:themeColor="text1"/>
          <w:sz w:val="24"/>
          <w:szCs w:val="24"/>
          <w:lang w:val="sv-SE"/>
        </w:rPr>
        <w:t>Bankas</w:t>
      </w:r>
      <w:r w:rsidRPr="00F00FF9">
        <w:rPr>
          <w:rFonts w:cs="Times New Roman"/>
          <w:color w:val="000000" w:themeColor="text1"/>
          <w:sz w:val="24"/>
          <w:szCs w:val="24"/>
          <w:lang w:val="sv-SE"/>
        </w:rPr>
        <w:tab/>
      </w:r>
      <w:r w:rsidRPr="00F00FF9">
        <w:rPr>
          <w:rFonts w:cs="Times New Roman"/>
          <w:color w:val="000000" w:themeColor="text1"/>
          <w:sz w:val="24"/>
          <w:szCs w:val="24"/>
          <w:lang w:val="sv-SE"/>
        </w:rPr>
        <w:tab/>
      </w:r>
      <w:r w:rsidRPr="00F00FF9">
        <w:rPr>
          <w:rFonts w:cs="Times New Roman"/>
          <w:color w:val="000000" w:themeColor="text1"/>
          <w:sz w:val="24"/>
          <w:szCs w:val="24"/>
          <w:lang w:val="sv-SE"/>
        </w:rPr>
        <w:tab/>
      </w:r>
      <w:r w:rsidRPr="00F00FF9">
        <w:rPr>
          <w:rFonts w:cs="Times New Roman"/>
          <w:color w:val="000000" w:themeColor="text1"/>
          <w:sz w:val="24"/>
          <w:szCs w:val="24"/>
          <w:lang w:val="sv-SE"/>
        </w:rPr>
        <w:tab/>
        <w:t>Bankas</w:t>
      </w:r>
    </w:p>
    <w:p w14:paraId="20F89D50" w14:textId="77777777" w:rsidR="00BD7550" w:rsidRPr="00F00FF9" w:rsidRDefault="00BD7550" w:rsidP="00BD7550">
      <w:pPr>
        <w:pStyle w:val="Body2"/>
        <w:rPr>
          <w:rFonts w:cs="Times New Roman"/>
          <w:color w:val="000000" w:themeColor="text1"/>
          <w:sz w:val="24"/>
          <w:szCs w:val="24"/>
          <w:lang w:val="sv-SE"/>
        </w:rPr>
      </w:pPr>
      <w:r w:rsidRPr="00F00FF9">
        <w:rPr>
          <w:rFonts w:cs="Times New Roman"/>
          <w:color w:val="000000" w:themeColor="text1"/>
          <w:sz w:val="24"/>
          <w:szCs w:val="24"/>
          <w:lang w:val="sv-SE"/>
        </w:rPr>
        <w:t>Banko kodas</w:t>
      </w:r>
      <w:r w:rsidRPr="00F00FF9">
        <w:rPr>
          <w:rFonts w:cs="Times New Roman"/>
          <w:color w:val="000000" w:themeColor="text1"/>
          <w:sz w:val="24"/>
          <w:szCs w:val="24"/>
          <w:lang w:val="sv-SE"/>
        </w:rPr>
        <w:tab/>
      </w:r>
      <w:r w:rsidRPr="00F00FF9">
        <w:rPr>
          <w:rFonts w:cs="Times New Roman"/>
          <w:color w:val="000000" w:themeColor="text1"/>
          <w:sz w:val="24"/>
          <w:szCs w:val="24"/>
          <w:lang w:val="sv-SE"/>
        </w:rPr>
        <w:tab/>
      </w:r>
      <w:r w:rsidRPr="00F00FF9">
        <w:rPr>
          <w:rFonts w:cs="Times New Roman"/>
          <w:color w:val="000000" w:themeColor="text1"/>
          <w:sz w:val="24"/>
          <w:szCs w:val="24"/>
          <w:lang w:val="sv-SE"/>
        </w:rPr>
        <w:tab/>
      </w:r>
      <w:r w:rsidRPr="00F00FF9">
        <w:rPr>
          <w:rFonts w:cs="Times New Roman"/>
          <w:color w:val="000000" w:themeColor="text1"/>
          <w:sz w:val="24"/>
          <w:szCs w:val="24"/>
          <w:lang w:val="sv-SE"/>
        </w:rPr>
        <w:tab/>
        <w:t>Banko kodas</w:t>
      </w:r>
    </w:p>
    <w:p w14:paraId="7CB7D2DC" w14:textId="77777777" w:rsidR="00BD7550" w:rsidRPr="00F00FF9" w:rsidRDefault="00BD7550" w:rsidP="00BD7550">
      <w:pPr>
        <w:pStyle w:val="Body2"/>
        <w:rPr>
          <w:rFonts w:cs="Times New Roman"/>
          <w:color w:val="000000" w:themeColor="text1"/>
          <w:sz w:val="24"/>
          <w:szCs w:val="24"/>
          <w:lang w:val="pt-BR"/>
        </w:rPr>
      </w:pPr>
      <w:r w:rsidRPr="00F00FF9">
        <w:rPr>
          <w:rFonts w:cs="Times New Roman"/>
          <w:color w:val="000000" w:themeColor="text1"/>
          <w:sz w:val="24"/>
          <w:szCs w:val="24"/>
          <w:lang w:val="pt-BR"/>
        </w:rPr>
        <w:t>Tel.</w:t>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t>Tel.</w:t>
      </w:r>
    </w:p>
    <w:p w14:paraId="33214918" w14:textId="77777777" w:rsidR="00BD7550" w:rsidRPr="00F00FF9" w:rsidRDefault="00BD7550" w:rsidP="00BD7550">
      <w:pPr>
        <w:pStyle w:val="Body2"/>
        <w:rPr>
          <w:rFonts w:cs="Times New Roman"/>
          <w:color w:val="000000" w:themeColor="text1"/>
          <w:sz w:val="24"/>
          <w:szCs w:val="24"/>
          <w:lang w:val="pt-BR"/>
        </w:rPr>
      </w:pPr>
      <w:r w:rsidRPr="00F00FF9">
        <w:rPr>
          <w:rFonts w:cs="Times New Roman"/>
          <w:color w:val="000000" w:themeColor="text1"/>
          <w:sz w:val="24"/>
          <w:szCs w:val="24"/>
          <w:lang w:val="pt-BR"/>
        </w:rPr>
        <w:t>El. p.</w:t>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t>El. p.</w:t>
      </w:r>
    </w:p>
    <w:p w14:paraId="1EFDEB46" w14:textId="77777777" w:rsidR="00BD7550" w:rsidRPr="00F00FF9" w:rsidRDefault="00BD7550" w:rsidP="00BD7550">
      <w:pPr>
        <w:pStyle w:val="Body2"/>
        <w:rPr>
          <w:rFonts w:cs="Times New Roman"/>
          <w:color w:val="000000" w:themeColor="text1"/>
          <w:sz w:val="24"/>
          <w:szCs w:val="24"/>
          <w:lang w:val="pt-BR"/>
        </w:rPr>
      </w:pPr>
    </w:p>
    <w:p w14:paraId="0E378FD5" w14:textId="77777777" w:rsidR="00BD7550" w:rsidRPr="00F00FF9" w:rsidRDefault="00BD7550" w:rsidP="00BD7550">
      <w:pPr>
        <w:pStyle w:val="Body2"/>
        <w:rPr>
          <w:rFonts w:cs="Times New Roman"/>
          <w:color w:val="000000" w:themeColor="text1"/>
          <w:sz w:val="24"/>
          <w:szCs w:val="24"/>
          <w:lang w:val="pt-BR"/>
        </w:rPr>
      </w:pPr>
      <w:r w:rsidRPr="00F00FF9">
        <w:rPr>
          <w:rFonts w:cs="Times New Roman"/>
          <w:color w:val="000000" w:themeColor="text1"/>
          <w:sz w:val="24"/>
          <w:szCs w:val="24"/>
          <w:lang w:val="pt-BR"/>
        </w:rPr>
        <w:t>Atstovo pareigos</w:t>
      </w:r>
      <w:r w:rsidRPr="00F00FF9">
        <w:rPr>
          <w:rFonts w:cs="Times New Roman"/>
          <w:color w:val="000000" w:themeColor="text1"/>
          <w:sz w:val="24"/>
          <w:szCs w:val="24"/>
          <w:lang w:val="pt-BR"/>
        </w:rPr>
        <w:tab/>
        <w:t>(A. V.)</w:t>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t>Atstovas pareigos          (A. V.)</w:t>
      </w:r>
    </w:p>
    <w:p w14:paraId="0495A916" w14:textId="77777777" w:rsidR="00BD7550" w:rsidRPr="00F00FF9" w:rsidRDefault="00BD7550" w:rsidP="00BD7550">
      <w:pPr>
        <w:pStyle w:val="Body2"/>
        <w:rPr>
          <w:rFonts w:cs="Times New Roman"/>
          <w:color w:val="000000" w:themeColor="text1"/>
          <w:sz w:val="24"/>
          <w:szCs w:val="24"/>
          <w:lang w:val="pt-BR"/>
        </w:rPr>
      </w:pPr>
      <w:r w:rsidRPr="00F00FF9">
        <w:rPr>
          <w:rFonts w:cs="Times New Roman"/>
          <w:color w:val="000000" w:themeColor="text1"/>
          <w:sz w:val="24"/>
          <w:szCs w:val="24"/>
          <w:lang w:val="pt-BR"/>
        </w:rPr>
        <w:t>Vardas, pavardė</w:t>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t>Vardas, pavardė</w:t>
      </w:r>
    </w:p>
    <w:p w14:paraId="7C846823" w14:textId="77777777" w:rsidR="00BD7550" w:rsidRPr="00F00FF9" w:rsidRDefault="00BD7550" w:rsidP="00BD7550">
      <w:pPr>
        <w:pStyle w:val="Body2"/>
        <w:rPr>
          <w:rFonts w:cs="Times New Roman"/>
          <w:color w:val="000000" w:themeColor="text1"/>
          <w:sz w:val="24"/>
          <w:szCs w:val="24"/>
          <w:lang w:val="pt-BR"/>
        </w:rPr>
      </w:pPr>
      <w:r w:rsidRPr="00F00FF9">
        <w:rPr>
          <w:rFonts w:cs="Times New Roman"/>
          <w:color w:val="000000" w:themeColor="text1"/>
          <w:sz w:val="24"/>
          <w:szCs w:val="24"/>
          <w:lang w:val="pt-BR"/>
        </w:rPr>
        <w:t>______________</w:t>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t>______________</w:t>
      </w:r>
    </w:p>
    <w:p w14:paraId="7E9BFAED" w14:textId="77777777" w:rsidR="00BD7550" w:rsidRPr="00F00FF9" w:rsidRDefault="00BD7550" w:rsidP="00BD7550">
      <w:pPr>
        <w:pStyle w:val="Body2"/>
        <w:rPr>
          <w:rFonts w:cs="Times New Roman"/>
          <w:color w:val="000000" w:themeColor="text1"/>
          <w:sz w:val="24"/>
          <w:szCs w:val="24"/>
          <w:lang w:val="pt-BR"/>
        </w:rPr>
      </w:pPr>
      <w:r w:rsidRPr="00F00FF9">
        <w:rPr>
          <w:rFonts w:cs="Times New Roman"/>
          <w:iCs/>
          <w:color w:val="000000" w:themeColor="text1"/>
          <w:sz w:val="24"/>
          <w:szCs w:val="24"/>
          <w:lang w:val="pt-BR"/>
        </w:rPr>
        <w:t>(parašas)</w:t>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r>
      <w:r w:rsidRPr="00F00FF9">
        <w:rPr>
          <w:rFonts w:cs="Times New Roman"/>
          <w:iCs/>
          <w:color w:val="000000" w:themeColor="text1"/>
          <w:sz w:val="24"/>
          <w:szCs w:val="24"/>
          <w:lang w:val="pt-BR"/>
        </w:rPr>
        <w:t>(parašas)</w:t>
      </w:r>
    </w:p>
    <w:p w14:paraId="40F64BCF" w14:textId="77777777" w:rsidR="00BD7550" w:rsidRPr="00F00FF9" w:rsidRDefault="00BD7550" w:rsidP="00BD7550">
      <w:pPr>
        <w:pStyle w:val="Body2"/>
        <w:rPr>
          <w:rFonts w:cs="Times New Roman"/>
          <w:color w:val="000000" w:themeColor="text1"/>
          <w:sz w:val="24"/>
          <w:szCs w:val="24"/>
          <w:lang w:val="pt-BR"/>
        </w:rPr>
      </w:pPr>
      <w:r w:rsidRPr="00F00FF9">
        <w:rPr>
          <w:rFonts w:cs="Times New Roman"/>
          <w:color w:val="000000" w:themeColor="text1"/>
          <w:sz w:val="24"/>
          <w:szCs w:val="24"/>
          <w:lang w:val="pt-BR"/>
        </w:rPr>
        <w:t>______________</w:t>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t>______________</w:t>
      </w:r>
    </w:p>
    <w:p w14:paraId="43C72BD3" w14:textId="77777777" w:rsidR="00BD7550" w:rsidRPr="00F00FF9" w:rsidRDefault="00BD7550" w:rsidP="00BD7550">
      <w:pPr>
        <w:pStyle w:val="Body2"/>
        <w:rPr>
          <w:rFonts w:cs="Times New Roman"/>
          <w:iCs/>
          <w:color w:val="000000" w:themeColor="text1"/>
          <w:sz w:val="24"/>
          <w:szCs w:val="24"/>
          <w:lang w:val="pt-BR"/>
        </w:rPr>
      </w:pPr>
      <w:r w:rsidRPr="00F00FF9">
        <w:rPr>
          <w:rFonts w:cs="Times New Roman"/>
          <w:iCs/>
          <w:color w:val="000000" w:themeColor="text1"/>
          <w:sz w:val="24"/>
          <w:szCs w:val="24"/>
          <w:lang w:val="pt-BR"/>
        </w:rPr>
        <w:t>(data)</w:t>
      </w:r>
      <w:r w:rsidRPr="00F00FF9">
        <w:rPr>
          <w:rFonts w:cs="Times New Roman"/>
          <w:iCs/>
          <w:color w:val="000000" w:themeColor="text1"/>
          <w:sz w:val="24"/>
          <w:szCs w:val="24"/>
          <w:lang w:val="pt-BR"/>
        </w:rPr>
        <w:tab/>
      </w:r>
      <w:r w:rsidRPr="00F00FF9">
        <w:rPr>
          <w:rFonts w:cs="Times New Roman"/>
          <w:iCs/>
          <w:color w:val="000000" w:themeColor="text1"/>
          <w:sz w:val="24"/>
          <w:szCs w:val="24"/>
          <w:lang w:val="pt-BR"/>
        </w:rPr>
        <w:tab/>
      </w:r>
      <w:r w:rsidRPr="00F00FF9">
        <w:rPr>
          <w:rFonts w:cs="Times New Roman"/>
          <w:iCs/>
          <w:color w:val="000000" w:themeColor="text1"/>
          <w:sz w:val="24"/>
          <w:szCs w:val="24"/>
          <w:lang w:val="pt-BR"/>
        </w:rPr>
        <w:tab/>
      </w:r>
      <w:r w:rsidRPr="00F00FF9">
        <w:rPr>
          <w:rFonts w:cs="Times New Roman"/>
          <w:iCs/>
          <w:color w:val="000000" w:themeColor="text1"/>
          <w:sz w:val="24"/>
          <w:szCs w:val="24"/>
          <w:lang w:val="pt-BR"/>
        </w:rPr>
        <w:tab/>
        <w:t>(data)</w:t>
      </w:r>
    </w:p>
    <w:p w14:paraId="4AE91F82" w14:textId="77777777" w:rsidR="00BD7550" w:rsidRPr="00F00FF9" w:rsidRDefault="00BD7550" w:rsidP="00BD7550">
      <w:pPr>
        <w:pStyle w:val="Default"/>
        <w:jc w:val="both"/>
      </w:pPr>
    </w:p>
    <w:p w14:paraId="6C6AA09B" w14:textId="77777777" w:rsidR="00BD7550" w:rsidRPr="00F00FF9" w:rsidRDefault="00BD7550" w:rsidP="00BD7550">
      <w:pPr>
        <w:ind w:left="142" w:right="-284"/>
        <w:rPr>
          <w:rFonts w:cs="Times New Roman"/>
          <w:spacing w:val="-6"/>
        </w:rPr>
      </w:pPr>
      <w:r w:rsidRPr="00F00FF9">
        <w:rPr>
          <w:rFonts w:cs="Times New Roman"/>
          <w:spacing w:val="-6"/>
        </w:rPr>
        <w:br w:type="page"/>
      </w:r>
    </w:p>
    <w:p w14:paraId="51A0471B" w14:textId="77777777" w:rsidR="00BD7550" w:rsidRPr="00F00FF9" w:rsidRDefault="00BD7550" w:rsidP="00BD7550">
      <w:pPr>
        <w:jc w:val="center"/>
        <w:rPr>
          <w:rFonts w:cs="Times New Roman"/>
          <w:b/>
          <w:bCs/>
          <w:iCs/>
        </w:rPr>
      </w:pPr>
      <w:bookmarkStart w:id="11" w:name="part_3d002f34ccb645cfb2957ac8c92cb377"/>
      <w:bookmarkEnd w:id="11"/>
      <w:r w:rsidRPr="00F00FF9">
        <w:rPr>
          <w:rFonts w:cs="Times New Roman"/>
          <w:b/>
          <w:bCs/>
          <w:iCs/>
        </w:rPr>
        <w:lastRenderedPageBreak/>
        <w:t xml:space="preserve">PROGRAMINĖS ĮRANGOS PRIEŽIŪROS PASLAUGŲ </w:t>
      </w:r>
    </w:p>
    <w:p w14:paraId="0CD4A6C3" w14:textId="77777777" w:rsidR="00BD7550" w:rsidRPr="00F00FF9" w:rsidRDefault="00BD7550" w:rsidP="00BD7550">
      <w:pPr>
        <w:jc w:val="center"/>
        <w:rPr>
          <w:rFonts w:cs="Times New Roman"/>
          <w:b/>
          <w:bCs/>
          <w:iCs/>
        </w:rPr>
      </w:pPr>
      <w:r w:rsidRPr="00F00FF9">
        <w:rPr>
          <w:rFonts w:cs="Times New Roman"/>
          <w:b/>
          <w:bCs/>
          <w:iCs/>
        </w:rPr>
        <w:t xml:space="preserve">PIRKIMO-PARDAVIMO SUTARTIES </w:t>
      </w:r>
    </w:p>
    <w:p w14:paraId="550E330C" w14:textId="77777777" w:rsidR="00BD7550" w:rsidRPr="00F00FF9" w:rsidRDefault="00BD7550" w:rsidP="00BD7550">
      <w:pPr>
        <w:suppressAutoHyphens/>
        <w:jc w:val="center"/>
        <w:rPr>
          <w:rFonts w:cs="Times New Roman"/>
        </w:rPr>
      </w:pPr>
      <w:r w:rsidRPr="00F00FF9">
        <w:rPr>
          <w:rFonts w:cs="Times New Roman"/>
          <w:b/>
          <w:bCs/>
          <w:iCs/>
        </w:rPr>
        <w:t xml:space="preserve"> SPECIALIŲJŲ SĄLYGŲ PRIEDAS NR. 2</w:t>
      </w:r>
    </w:p>
    <w:p w14:paraId="1CC933A5" w14:textId="77777777" w:rsidR="00BD7550" w:rsidRPr="00F00FF9" w:rsidRDefault="00BD7550" w:rsidP="00BD7550">
      <w:pPr>
        <w:suppressAutoHyphens/>
        <w:jc w:val="center"/>
        <w:rPr>
          <w:rFonts w:eastAsia="Calibri" w:cs="Times New Roman"/>
          <w:color w:val="000000"/>
        </w:rPr>
      </w:pPr>
    </w:p>
    <w:p w14:paraId="6DCF0413" w14:textId="77777777" w:rsidR="00BD7550" w:rsidRPr="00F00FF9" w:rsidRDefault="00BD7550" w:rsidP="00BD7550">
      <w:pPr>
        <w:suppressAutoHyphens/>
        <w:jc w:val="center"/>
        <w:rPr>
          <w:rFonts w:eastAsia="Times New Roman" w:cs="Times New Roman"/>
          <w:b/>
          <w:bCs/>
        </w:rPr>
      </w:pPr>
      <w:r w:rsidRPr="00F00FF9">
        <w:rPr>
          <w:rFonts w:eastAsia="Times New Roman" w:cs="Times New Roman"/>
          <w:color w:val="000000" w:themeColor="text1"/>
        </w:rPr>
        <w:t>(</w:t>
      </w:r>
      <w:r w:rsidRPr="00F00FF9">
        <w:rPr>
          <w:rFonts w:eastAsia="Times New Roman" w:cs="Times New Roman"/>
          <w:b/>
          <w:bCs/>
          <w:color w:val="000000" w:themeColor="text1"/>
        </w:rPr>
        <w:t xml:space="preserve">Konfidencialumo pasižadėjimo </w:t>
      </w:r>
      <w:r w:rsidRPr="00F00FF9">
        <w:rPr>
          <w:rFonts w:eastAsia="Times New Roman" w:cs="Times New Roman"/>
          <w:b/>
          <w:bCs/>
        </w:rPr>
        <w:t>neatskleisti informacijos, kuri taps žinoma</w:t>
      </w:r>
    </w:p>
    <w:p w14:paraId="39DC4384" w14:textId="77777777" w:rsidR="00BD7550" w:rsidRPr="00F00FF9" w:rsidRDefault="00BD7550" w:rsidP="00BD7550">
      <w:pPr>
        <w:suppressAutoHyphens/>
        <w:jc w:val="center"/>
        <w:rPr>
          <w:rFonts w:eastAsia="Times New Roman" w:cs="Times New Roman"/>
          <w:color w:val="000000" w:themeColor="text1"/>
        </w:rPr>
      </w:pPr>
      <w:r w:rsidRPr="00F00FF9">
        <w:rPr>
          <w:rFonts w:eastAsia="Times New Roman" w:cs="Times New Roman"/>
          <w:b/>
          <w:bCs/>
        </w:rPr>
        <w:t>vykdant sutartį, forma)</w:t>
      </w:r>
    </w:p>
    <w:p w14:paraId="5216E71C" w14:textId="77777777" w:rsidR="00BD7550" w:rsidRPr="00F00FF9" w:rsidRDefault="00BD7550" w:rsidP="00BD7550">
      <w:pPr>
        <w:suppressAutoHyphens/>
        <w:jc w:val="center"/>
        <w:rPr>
          <w:rFonts w:eastAsia="Times New Roman" w:cs="Times New Roman"/>
          <w:color w:val="000000"/>
        </w:rPr>
      </w:pPr>
    </w:p>
    <w:p w14:paraId="53ACF3F0" w14:textId="77777777" w:rsidR="00BD7550" w:rsidRPr="00F00FF9" w:rsidRDefault="00BD7550" w:rsidP="00BD7550">
      <w:pPr>
        <w:suppressAutoHyphens/>
        <w:jc w:val="center"/>
        <w:rPr>
          <w:rFonts w:eastAsia="Times New Roman" w:cs="Times New Roman"/>
          <w:b/>
          <w:bCs/>
          <w:color w:val="000000" w:themeColor="text1"/>
        </w:rPr>
      </w:pPr>
      <w:r w:rsidRPr="00F00FF9">
        <w:rPr>
          <w:rFonts w:eastAsia="Times New Roman" w:cs="Times New Roman"/>
          <w:b/>
          <w:bCs/>
          <w:color w:val="000000" w:themeColor="text1"/>
        </w:rPr>
        <w:t>KONFIDENCIALUMO PASIŽADĖJIMAS</w:t>
      </w:r>
    </w:p>
    <w:p w14:paraId="2D172511" w14:textId="77777777" w:rsidR="00BD7550" w:rsidRPr="00F00FF9" w:rsidRDefault="00BD7550" w:rsidP="00BD7550">
      <w:pPr>
        <w:suppressAutoHyphens/>
        <w:jc w:val="center"/>
        <w:rPr>
          <w:rFonts w:eastAsia="Times New Roman" w:cs="Times New Roman"/>
          <w:b/>
          <w:bCs/>
          <w:color w:val="000000" w:themeColor="text1"/>
        </w:rPr>
      </w:pPr>
      <w:r w:rsidRPr="00F00FF9">
        <w:rPr>
          <w:rFonts w:eastAsia="Times New Roman" w:cs="Times New Roman"/>
          <w:b/>
          <w:bCs/>
        </w:rPr>
        <w:t>NEATSKLEISTI INFORMACIJOS, KURI TAPS ŽINOMA VYKDANT SUTARTĮ</w:t>
      </w:r>
    </w:p>
    <w:p w14:paraId="6BF5BFB6" w14:textId="77777777" w:rsidR="00BD7550" w:rsidRPr="00F00FF9" w:rsidRDefault="00BD7550" w:rsidP="00BD7550">
      <w:pPr>
        <w:suppressAutoHyphens/>
        <w:jc w:val="center"/>
        <w:rPr>
          <w:rFonts w:eastAsia="Times New Roman" w:cs="Times New Roman"/>
          <w:color w:val="000000"/>
        </w:rPr>
      </w:pPr>
    </w:p>
    <w:p w14:paraId="4DC88E58" w14:textId="77777777" w:rsidR="00BD7550" w:rsidRPr="00F00FF9" w:rsidRDefault="00BD7550" w:rsidP="00BD7550">
      <w:pPr>
        <w:suppressAutoHyphens/>
        <w:jc w:val="center"/>
        <w:rPr>
          <w:rFonts w:eastAsia="Times New Roman" w:cs="Times New Roman"/>
          <w:color w:val="000000" w:themeColor="text1"/>
        </w:rPr>
      </w:pPr>
      <w:r w:rsidRPr="00F00FF9">
        <w:rPr>
          <w:rFonts w:eastAsia="Times New Roman" w:cs="Times New Roman"/>
          <w:color w:val="000000" w:themeColor="text1"/>
        </w:rPr>
        <w:t>________________________</w:t>
      </w:r>
    </w:p>
    <w:p w14:paraId="2209AF18" w14:textId="77777777" w:rsidR="00BD7550" w:rsidRPr="00F00FF9" w:rsidRDefault="00BD7550" w:rsidP="00BD7550">
      <w:pPr>
        <w:suppressAutoHyphens/>
        <w:jc w:val="center"/>
        <w:rPr>
          <w:rFonts w:eastAsia="Times New Roman" w:cs="Times New Roman"/>
          <w:color w:val="000000" w:themeColor="text1"/>
        </w:rPr>
      </w:pPr>
      <w:r w:rsidRPr="00F00FF9">
        <w:rPr>
          <w:rFonts w:eastAsia="Times New Roman" w:cs="Times New Roman"/>
          <w:color w:val="000000" w:themeColor="text1"/>
        </w:rPr>
        <w:t>(data)</w:t>
      </w:r>
    </w:p>
    <w:p w14:paraId="688EFF7D" w14:textId="77777777" w:rsidR="00BD7550" w:rsidRPr="00F00FF9" w:rsidRDefault="00BD7550" w:rsidP="00BD7550">
      <w:pPr>
        <w:suppressAutoHyphens/>
        <w:jc w:val="center"/>
        <w:rPr>
          <w:rFonts w:eastAsia="Times New Roman" w:cs="Times New Roman"/>
          <w:color w:val="000000"/>
        </w:rPr>
      </w:pPr>
    </w:p>
    <w:p w14:paraId="50EC3B19" w14:textId="77777777" w:rsidR="00BD7550" w:rsidRPr="00F00FF9" w:rsidRDefault="00BD7550" w:rsidP="00BD7550">
      <w:pPr>
        <w:suppressAutoHyphens/>
        <w:jc w:val="center"/>
        <w:rPr>
          <w:rFonts w:eastAsia="Times New Roman" w:cs="Times New Roman"/>
          <w:color w:val="000000" w:themeColor="text1"/>
        </w:rPr>
      </w:pPr>
      <w:r w:rsidRPr="00F00FF9">
        <w:rPr>
          <w:rFonts w:eastAsia="Times New Roman" w:cs="Times New Roman"/>
          <w:color w:val="000000" w:themeColor="text1"/>
        </w:rPr>
        <w:t>________________________</w:t>
      </w:r>
    </w:p>
    <w:p w14:paraId="11A3FC03" w14:textId="77777777" w:rsidR="00BD7550" w:rsidRPr="00F00FF9" w:rsidRDefault="00BD7550" w:rsidP="00BD7550">
      <w:pPr>
        <w:suppressAutoHyphens/>
        <w:jc w:val="center"/>
        <w:rPr>
          <w:rFonts w:eastAsia="Times New Roman" w:cs="Times New Roman"/>
          <w:color w:val="000000" w:themeColor="text1"/>
        </w:rPr>
      </w:pPr>
      <w:r w:rsidRPr="00F00FF9">
        <w:rPr>
          <w:rFonts w:eastAsia="Times New Roman" w:cs="Times New Roman"/>
          <w:color w:val="000000" w:themeColor="text1"/>
        </w:rPr>
        <w:t>(vieta)</w:t>
      </w:r>
    </w:p>
    <w:p w14:paraId="5B07AEF8" w14:textId="77777777" w:rsidR="00BD7550" w:rsidRPr="00F00FF9" w:rsidRDefault="00BD7550" w:rsidP="00BD7550">
      <w:pPr>
        <w:suppressAutoHyphens/>
        <w:rPr>
          <w:rFonts w:eastAsia="Times New Roman" w:cs="Times New Roman"/>
          <w:color w:val="000000"/>
        </w:rPr>
      </w:pPr>
    </w:p>
    <w:p w14:paraId="50D03C8E" w14:textId="77777777" w:rsidR="00BD7550" w:rsidRPr="00F00FF9" w:rsidRDefault="00BD7550" w:rsidP="00BD7550">
      <w:pPr>
        <w:suppressAutoHyphens/>
        <w:rPr>
          <w:rFonts w:eastAsia="Times New Roman" w:cs="Times New Roman"/>
          <w:color w:val="000000"/>
        </w:rPr>
      </w:pPr>
    </w:p>
    <w:p w14:paraId="5FAFF2F8" w14:textId="77777777" w:rsidR="00BD7550" w:rsidRPr="00F00FF9" w:rsidRDefault="00BD7550" w:rsidP="00BD7550">
      <w:pPr>
        <w:suppressAutoHyphens/>
        <w:ind w:firstLine="709"/>
        <w:rPr>
          <w:rFonts w:eastAsia="Times New Roman" w:cs="Times New Roman"/>
          <w:color w:val="000000" w:themeColor="text1"/>
        </w:rPr>
      </w:pPr>
      <w:r w:rsidRPr="00F00FF9">
        <w:rPr>
          <w:rFonts w:eastAsia="Times New Roman" w:cs="Times New Roman"/>
          <w:color w:val="000000" w:themeColor="text1"/>
        </w:rPr>
        <w:t>Aš, ___________________________________________________________ , eidamas (-a)</w:t>
      </w:r>
    </w:p>
    <w:p w14:paraId="7C08F6B2" w14:textId="77777777" w:rsidR="00BD7550" w:rsidRPr="00F00FF9" w:rsidRDefault="00BD7550" w:rsidP="00BD7550">
      <w:pPr>
        <w:suppressAutoHyphens/>
        <w:jc w:val="center"/>
        <w:rPr>
          <w:rFonts w:eastAsia="Times New Roman" w:cs="Times New Roman"/>
          <w:color w:val="000000" w:themeColor="text1"/>
        </w:rPr>
      </w:pPr>
      <w:r w:rsidRPr="00F00FF9">
        <w:rPr>
          <w:rFonts w:eastAsia="Times New Roman" w:cs="Times New Roman"/>
          <w:color w:val="000000" w:themeColor="text1"/>
        </w:rPr>
        <w:t>(vardas, pavardė)</w:t>
      </w:r>
    </w:p>
    <w:p w14:paraId="7EED0C5D" w14:textId="77777777" w:rsidR="00BD7550" w:rsidRPr="00F00FF9" w:rsidRDefault="00BD7550" w:rsidP="00BD7550">
      <w:pPr>
        <w:suppressAutoHyphens/>
        <w:rPr>
          <w:rFonts w:eastAsia="Times New Roman" w:cs="Times New Roman"/>
          <w:color w:val="000000"/>
        </w:rPr>
      </w:pPr>
    </w:p>
    <w:p w14:paraId="670035CE" w14:textId="77777777" w:rsidR="00BD7550" w:rsidRPr="00F00FF9" w:rsidRDefault="00BD7550" w:rsidP="00BD7550">
      <w:pPr>
        <w:suppressAutoHyphens/>
        <w:rPr>
          <w:rFonts w:eastAsia="Times New Roman" w:cs="Times New Roman"/>
          <w:color w:val="000000" w:themeColor="text1"/>
        </w:rPr>
      </w:pPr>
      <w:r w:rsidRPr="00F00FF9">
        <w:rPr>
          <w:rFonts w:eastAsia="Times New Roman" w:cs="Times New Roman"/>
          <w:color w:val="000000" w:themeColor="text1"/>
        </w:rPr>
        <w:t>_______________________________________________________________________________</w:t>
      </w:r>
    </w:p>
    <w:p w14:paraId="0E1D20F1" w14:textId="77777777" w:rsidR="00BD7550" w:rsidRPr="00F00FF9" w:rsidRDefault="00BD7550" w:rsidP="00BD7550">
      <w:pPr>
        <w:suppressAutoHyphens/>
        <w:jc w:val="center"/>
        <w:rPr>
          <w:rFonts w:eastAsia="Times New Roman" w:cs="Times New Roman"/>
          <w:color w:val="000000" w:themeColor="text1"/>
        </w:rPr>
      </w:pPr>
      <w:r w:rsidRPr="00F00FF9">
        <w:rPr>
          <w:rFonts w:eastAsia="Times New Roman" w:cs="Times New Roman"/>
          <w:color w:val="000000" w:themeColor="text1"/>
        </w:rPr>
        <w:t>(juridinio asmens pavadinimas)</w:t>
      </w:r>
    </w:p>
    <w:p w14:paraId="0E856FC2" w14:textId="77777777" w:rsidR="00BD7550" w:rsidRPr="00F00FF9" w:rsidRDefault="00BD7550" w:rsidP="00BD7550">
      <w:pPr>
        <w:suppressAutoHyphens/>
        <w:rPr>
          <w:rFonts w:eastAsia="Times New Roman" w:cs="Times New Roman"/>
          <w:color w:val="000000"/>
        </w:rPr>
      </w:pPr>
    </w:p>
    <w:p w14:paraId="301D0D6A" w14:textId="77777777" w:rsidR="00BD7550" w:rsidRPr="00F00FF9" w:rsidRDefault="00BD7550" w:rsidP="00BD7550">
      <w:pPr>
        <w:suppressAutoHyphens/>
        <w:rPr>
          <w:rFonts w:eastAsia="Times New Roman" w:cs="Times New Roman"/>
          <w:color w:val="000000" w:themeColor="text1"/>
        </w:rPr>
      </w:pPr>
      <w:r w:rsidRPr="00F00FF9">
        <w:rPr>
          <w:rFonts w:eastAsia="Times New Roman" w:cs="Times New Roman"/>
          <w:color w:val="000000" w:themeColor="text1"/>
        </w:rPr>
        <w:t xml:space="preserve">_______________________________________________________________________ pareigas, </w:t>
      </w:r>
    </w:p>
    <w:p w14:paraId="65986E3A" w14:textId="77777777" w:rsidR="00BD7550" w:rsidRPr="00F00FF9" w:rsidRDefault="00BD7550" w:rsidP="00BD7550">
      <w:pPr>
        <w:suppressAutoHyphens/>
        <w:jc w:val="center"/>
        <w:rPr>
          <w:rFonts w:eastAsia="Times New Roman" w:cs="Times New Roman"/>
          <w:color w:val="000000" w:themeColor="text1"/>
        </w:rPr>
      </w:pPr>
      <w:r w:rsidRPr="00F00FF9">
        <w:rPr>
          <w:rFonts w:eastAsia="Times New Roman" w:cs="Times New Roman"/>
          <w:color w:val="000000" w:themeColor="text1"/>
        </w:rPr>
        <w:t>(pareigų pavadinimas)</w:t>
      </w:r>
    </w:p>
    <w:p w14:paraId="23C9954B" w14:textId="77777777" w:rsidR="00BD7550" w:rsidRPr="00F00FF9" w:rsidRDefault="00BD7550" w:rsidP="00BD7550">
      <w:pPr>
        <w:suppressAutoHyphens/>
        <w:rPr>
          <w:rFonts w:eastAsia="Times New Roman" w:cs="Times New Roman"/>
          <w:color w:val="000000"/>
        </w:rPr>
      </w:pPr>
    </w:p>
    <w:p w14:paraId="07711925" w14:textId="77777777" w:rsidR="00BD7550" w:rsidRPr="00F00FF9" w:rsidRDefault="00BD7550" w:rsidP="00BD7550">
      <w:pPr>
        <w:suppressAutoHyphens/>
        <w:rPr>
          <w:rFonts w:eastAsia="Times New Roman" w:cs="Times New Roman"/>
          <w:color w:val="000000" w:themeColor="text1"/>
        </w:rPr>
      </w:pPr>
      <w:r w:rsidRPr="00F00FF9">
        <w:rPr>
          <w:rFonts w:eastAsia="Times New Roman" w:cs="Times New Roman"/>
          <w:color w:val="000000" w:themeColor="text1"/>
        </w:rPr>
        <w:t>ir dirbdamas (-a) pagal sutartį _______________________________________________________________________________</w:t>
      </w:r>
    </w:p>
    <w:p w14:paraId="18DE4B14" w14:textId="77777777" w:rsidR="00BD7550" w:rsidRPr="00F00FF9" w:rsidRDefault="00BD7550" w:rsidP="00BD7550">
      <w:pPr>
        <w:suppressAutoHyphens/>
        <w:ind w:left="3600"/>
        <w:rPr>
          <w:rFonts w:eastAsia="Times New Roman" w:cs="Times New Roman"/>
          <w:color w:val="000000" w:themeColor="text1"/>
        </w:rPr>
      </w:pPr>
      <w:r w:rsidRPr="00F00FF9">
        <w:rPr>
          <w:rFonts w:eastAsia="Times New Roman" w:cs="Times New Roman"/>
          <w:color w:val="000000" w:themeColor="text1"/>
        </w:rPr>
        <w:t>(sutarties pavadinimas, data, numeris)</w:t>
      </w:r>
    </w:p>
    <w:p w14:paraId="22F2FF4E" w14:textId="77777777" w:rsidR="00BD7550" w:rsidRPr="00F00FF9" w:rsidRDefault="00BD7550" w:rsidP="00BD7550">
      <w:pPr>
        <w:suppressAutoHyphens/>
        <w:ind w:left="3600"/>
        <w:rPr>
          <w:rFonts w:eastAsia="Times New Roman" w:cs="Times New Roman"/>
          <w:color w:val="000000"/>
        </w:rPr>
      </w:pPr>
    </w:p>
    <w:p w14:paraId="5F392049" w14:textId="77777777" w:rsidR="00BD7550" w:rsidRPr="00F00FF9" w:rsidRDefault="00BD7550" w:rsidP="00BD7550">
      <w:pPr>
        <w:suppressAutoHyphens/>
        <w:rPr>
          <w:rFonts w:eastAsia="Times New Roman" w:cs="Times New Roman"/>
          <w:color w:val="000000"/>
        </w:rPr>
      </w:pPr>
      <w:r w:rsidRPr="00F00FF9">
        <w:rPr>
          <w:rFonts w:eastAsia="Times New Roman" w:cs="Times New Roman"/>
          <w:color w:val="000000" w:themeColor="text1"/>
        </w:rPr>
        <w:t xml:space="preserve">______________________________________________________________________________, </w:t>
      </w:r>
    </w:p>
    <w:p w14:paraId="2D987F44" w14:textId="77777777" w:rsidR="00BD7550" w:rsidRPr="00F00FF9" w:rsidRDefault="00BD7550" w:rsidP="00BD7550">
      <w:pPr>
        <w:suppressAutoHyphens/>
        <w:rPr>
          <w:rFonts w:eastAsia="Times New Roman" w:cs="Times New Roman"/>
          <w:color w:val="000000" w:themeColor="text1"/>
        </w:rPr>
      </w:pPr>
    </w:p>
    <w:p w14:paraId="4E571903" w14:textId="77777777" w:rsidR="00BD7550" w:rsidRPr="00F00FF9" w:rsidRDefault="00BD7550" w:rsidP="00BD7550">
      <w:pPr>
        <w:suppressAutoHyphens/>
        <w:rPr>
          <w:rFonts w:eastAsia="Times New Roman" w:cs="Times New Roman"/>
          <w:color w:val="000000" w:themeColor="text1"/>
        </w:rPr>
      </w:pPr>
      <w:r w:rsidRPr="00F00FF9">
        <w:rPr>
          <w:rFonts w:eastAsia="Times New Roman" w:cs="Times New Roman"/>
          <w:color w:val="000000" w:themeColor="text1"/>
        </w:rPr>
        <w:t xml:space="preserve">sudarytą tarp </w:t>
      </w:r>
      <w:r w:rsidRPr="00F00FF9">
        <w:rPr>
          <w:rFonts w:cs="Times New Roman"/>
        </w:rPr>
        <w:t xml:space="preserve">Priešgaisrinės apsaugos ir gelbėjimo departamento </w:t>
      </w:r>
      <w:r w:rsidRPr="00F00FF9">
        <w:rPr>
          <w:rFonts w:cs="Times New Roman"/>
          <w:color w:val="000000" w:themeColor="text1"/>
        </w:rPr>
        <w:t>prie Lietuvos Respublikos vidaus reikalų ministerijos</w:t>
      </w:r>
      <w:r w:rsidRPr="00F00FF9">
        <w:rPr>
          <w:rFonts w:eastAsia="Times New Roman" w:cs="Times New Roman"/>
          <w:color w:val="000000" w:themeColor="text1"/>
        </w:rPr>
        <w:t xml:space="preserve"> ir </w:t>
      </w:r>
    </w:p>
    <w:p w14:paraId="7E67629A" w14:textId="77777777" w:rsidR="00BD7550" w:rsidRPr="00F00FF9" w:rsidRDefault="00BD7550" w:rsidP="00BD7550">
      <w:pPr>
        <w:suppressAutoHyphens/>
        <w:rPr>
          <w:rFonts w:eastAsia="Times New Roman" w:cs="Times New Roman"/>
          <w:color w:val="000000" w:themeColor="text1"/>
        </w:rPr>
      </w:pPr>
      <w:r w:rsidRPr="00F00FF9">
        <w:rPr>
          <w:rFonts w:eastAsia="Times New Roman" w:cs="Times New Roman"/>
          <w:color w:val="000000" w:themeColor="text1"/>
        </w:rPr>
        <w:t>______________________________________________________________________________,</w:t>
      </w:r>
    </w:p>
    <w:p w14:paraId="5F3E97F8" w14:textId="77777777" w:rsidR="00BD7550" w:rsidRPr="00F00FF9" w:rsidRDefault="00BD7550" w:rsidP="00BD7550">
      <w:pPr>
        <w:suppressAutoHyphens/>
        <w:jc w:val="center"/>
        <w:rPr>
          <w:rFonts w:eastAsia="Times New Roman" w:cs="Times New Roman"/>
          <w:color w:val="000000" w:themeColor="text1"/>
        </w:rPr>
      </w:pPr>
      <w:r w:rsidRPr="00F00FF9">
        <w:rPr>
          <w:rFonts w:eastAsia="Times New Roman" w:cs="Times New Roman"/>
          <w:color w:val="000000" w:themeColor="text1"/>
        </w:rPr>
        <w:t>(sutarties šalies pavadinimas)</w:t>
      </w:r>
    </w:p>
    <w:p w14:paraId="7F58DFD4" w14:textId="77777777" w:rsidR="00BD7550" w:rsidRPr="00F00FF9" w:rsidRDefault="00BD7550" w:rsidP="00BD7550">
      <w:pPr>
        <w:suppressAutoHyphens/>
        <w:rPr>
          <w:rFonts w:eastAsia="Times New Roman" w:cs="Times New Roman"/>
          <w:color w:val="000000" w:themeColor="text1"/>
        </w:rPr>
      </w:pPr>
      <w:r w:rsidRPr="00F00FF9">
        <w:rPr>
          <w:rFonts w:eastAsia="Times New Roman" w:cs="Times New Roman"/>
          <w:color w:val="000000" w:themeColor="text1"/>
        </w:rPr>
        <w:t>(toliau – Sutartis),</w:t>
      </w:r>
    </w:p>
    <w:p w14:paraId="0F8FC6F3" w14:textId="77777777" w:rsidR="00BD7550" w:rsidRPr="00F00FF9" w:rsidRDefault="00BD7550" w:rsidP="00BD7550">
      <w:pPr>
        <w:suppressAutoHyphens/>
        <w:spacing w:line="276" w:lineRule="auto"/>
        <w:ind w:firstLine="567"/>
        <w:rPr>
          <w:rFonts w:eastAsia="Times New Roman" w:cs="Times New Roman"/>
          <w:b/>
          <w:bCs/>
          <w:color w:val="000000" w:themeColor="text1"/>
        </w:rPr>
      </w:pPr>
      <w:r w:rsidRPr="00F00FF9">
        <w:rPr>
          <w:rFonts w:eastAsia="Times New Roman" w:cs="Times New Roman"/>
          <w:b/>
          <w:bCs/>
          <w:color w:val="000000" w:themeColor="text1"/>
        </w:rPr>
        <w:t xml:space="preserve">1. Pasižadu: </w:t>
      </w:r>
    </w:p>
    <w:p w14:paraId="19D0005E" w14:textId="77777777" w:rsidR="00BD7550" w:rsidRPr="00F00FF9" w:rsidRDefault="00BD7550" w:rsidP="00BD7550">
      <w:pPr>
        <w:suppressAutoHyphens/>
        <w:spacing w:line="276" w:lineRule="auto"/>
        <w:ind w:firstLine="567"/>
        <w:rPr>
          <w:rFonts w:eastAsia="Times New Roman" w:cs="Times New Roman"/>
          <w:color w:val="000000" w:themeColor="text1"/>
        </w:rPr>
      </w:pPr>
      <w:r w:rsidRPr="00F00FF9">
        <w:rPr>
          <w:rFonts w:eastAsia="Times New Roman" w:cs="Times New Roman"/>
          <w:color w:val="000000" w:themeColor="text1"/>
        </w:rPr>
        <w:t>1.1. nuo Sutarties pasirašymo momento saugoti ir tik Sutarties vykdymo tikslais naudoti visą su Sutartimi bei jos vykdymu susijusią informaciją, kuri man taps žinoma, taip pat dokumentus, kurie man bus perduoti ar prieinami;</w:t>
      </w:r>
    </w:p>
    <w:p w14:paraId="5BAAD071" w14:textId="77777777" w:rsidR="00BD7550" w:rsidRPr="00F00FF9" w:rsidRDefault="00BD7550" w:rsidP="00BD7550">
      <w:pPr>
        <w:suppressAutoHyphens/>
        <w:spacing w:line="276" w:lineRule="auto"/>
        <w:ind w:firstLine="567"/>
        <w:rPr>
          <w:rFonts w:eastAsia="Times New Roman" w:cs="Times New Roman"/>
          <w:color w:val="000000" w:themeColor="text1"/>
        </w:rPr>
      </w:pPr>
      <w:r w:rsidRPr="00F00FF9">
        <w:rPr>
          <w:rFonts w:eastAsia="Times New Roman" w:cs="Times New Roman"/>
          <w:color w:val="000000" w:themeColor="text1"/>
        </w:rPr>
        <w:t xml:space="preserve">1.2. užtikrinti iš </w:t>
      </w:r>
      <w:r w:rsidRPr="00F00FF9">
        <w:rPr>
          <w:rFonts w:cs="Times New Roman"/>
        </w:rPr>
        <w:t xml:space="preserve">Priešgaisrinės apsaugos ir gelbėjimo departamento </w:t>
      </w:r>
      <w:r w:rsidRPr="00F00FF9">
        <w:rPr>
          <w:rFonts w:cs="Times New Roman"/>
          <w:color w:val="000000" w:themeColor="text1"/>
        </w:rPr>
        <w:t>prie Lietuvos Respublikos vidaus reikalų ministerijos</w:t>
      </w:r>
      <w:r w:rsidRPr="00F00FF9">
        <w:rPr>
          <w:rFonts w:eastAsia="Times New Roman" w:cs="Times New Roman"/>
          <w:color w:val="000000" w:themeColor="text1"/>
        </w:rPr>
        <w:t xml:space="preserve"> gautų informacijos ir dokumentų</w:t>
      </w:r>
      <w:r w:rsidRPr="00F00FF9">
        <w:rPr>
          <w:rFonts w:eastAsia="Times New Roman" w:cs="Times New Roman"/>
        </w:rPr>
        <w:t xml:space="preserve"> bei Sutarties vykdymo metu sukuriamų informacijos ir dokumentų konfidencialumą ir saugumą, naudoti šiuos gautus ir sukurtus informaciją bei dokumentus tik Sutarties vykdymo tikslais, šios informacijos ir dokumentų neplatinti, nedauginti, nenaudoti savo asmeniniams ar trečiųjų asmenų poreikiams, jokia forma ir būdu neatskleisti tretiesiems asmenims, išskyrus Lietuvos Respublikos įstatymų nustatytus atvejus</w:t>
      </w:r>
      <w:r w:rsidRPr="00F00FF9">
        <w:rPr>
          <w:rFonts w:eastAsia="Times New Roman" w:cs="Times New Roman"/>
          <w:color w:val="000000" w:themeColor="text1"/>
        </w:rPr>
        <w:t>;</w:t>
      </w:r>
    </w:p>
    <w:p w14:paraId="430B6507" w14:textId="77777777" w:rsidR="00BD7550" w:rsidRPr="00F00FF9" w:rsidRDefault="00BD7550" w:rsidP="00BD7550">
      <w:pPr>
        <w:suppressAutoHyphens/>
        <w:spacing w:line="276" w:lineRule="auto"/>
        <w:ind w:firstLine="567"/>
        <w:rPr>
          <w:rFonts w:eastAsia="Times New Roman" w:cs="Times New Roman"/>
          <w:color w:val="000000" w:themeColor="text1"/>
        </w:rPr>
      </w:pPr>
      <w:r w:rsidRPr="00F00FF9">
        <w:rPr>
          <w:rFonts w:eastAsia="Times New Roman" w:cs="Times New Roman"/>
          <w:color w:val="000000" w:themeColor="text1"/>
        </w:rPr>
        <w:t xml:space="preserve">1.3. visus man patikėtus dokumentus ir informaciją saugoti tokiu būdu, kad tretieji asmenys neturėtų galimybės su jais susipažinti ar pasinaudoti; </w:t>
      </w:r>
    </w:p>
    <w:p w14:paraId="272F9F8D" w14:textId="77777777" w:rsidR="00BD7550" w:rsidRPr="00F00FF9" w:rsidRDefault="00BD7550" w:rsidP="00BD7550">
      <w:pPr>
        <w:suppressAutoHyphens/>
        <w:spacing w:line="276" w:lineRule="auto"/>
        <w:ind w:firstLine="567"/>
        <w:rPr>
          <w:rFonts w:eastAsia="Times New Roman" w:cs="Times New Roman"/>
          <w:color w:val="000000" w:themeColor="text1"/>
        </w:rPr>
      </w:pPr>
      <w:r w:rsidRPr="00F00FF9">
        <w:rPr>
          <w:rFonts w:eastAsia="Times New Roman" w:cs="Times New Roman"/>
          <w:color w:val="000000" w:themeColor="text1"/>
        </w:rPr>
        <w:lastRenderedPageBreak/>
        <w:t xml:space="preserve">1.4. pasibaigus sutartiniams santykiams grąžinti visus man patikėtus dokumentus ir informaciją arba </w:t>
      </w:r>
      <w:r w:rsidRPr="00F00FF9">
        <w:rPr>
          <w:rFonts w:cs="Times New Roman"/>
        </w:rPr>
        <w:t xml:space="preserve">Priešgaisrinės apsaugos ir gelbėjimo departamento </w:t>
      </w:r>
      <w:r w:rsidRPr="00F00FF9">
        <w:rPr>
          <w:rFonts w:cs="Times New Roman"/>
          <w:color w:val="000000" w:themeColor="text1"/>
        </w:rPr>
        <w:t>prie Lietuvos Respublikos vidaus reikalų ministerijos</w:t>
      </w:r>
      <w:r w:rsidRPr="00F00FF9">
        <w:rPr>
          <w:rFonts w:eastAsia="Times New Roman" w:cs="Times New Roman"/>
          <w:color w:val="000000" w:themeColor="text1"/>
        </w:rPr>
        <w:t xml:space="preserve"> leidimu juos sunaikinti; nepasilikti jokių man patikėtų dokumentų ir informacijos kopijų;</w:t>
      </w:r>
    </w:p>
    <w:p w14:paraId="6908AE2D" w14:textId="77777777" w:rsidR="00BD7550" w:rsidRPr="00F00FF9" w:rsidRDefault="00BD7550" w:rsidP="00BD7550">
      <w:pPr>
        <w:suppressAutoHyphens/>
        <w:spacing w:line="276" w:lineRule="auto"/>
        <w:ind w:firstLine="567"/>
        <w:rPr>
          <w:rFonts w:eastAsia="Times New Roman" w:cs="Times New Roman"/>
          <w:color w:val="000000" w:themeColor="text1"/>
        </w:rPr>
      </w:pPr>
      <w:r w:rsidRPr="00F00FF9">
        <w:rPr>
          <w:rFonts w:eastAsia="Times New Roman" w:cs="Times New Roman"/>
          <w:color w:val="000000" w:themeColor="text1"/>
        </w:rPr>
        <w:t>1.5. laikytis konfidencialumo įsipareigojimų, nurodytų 1.1–1.4 papunkčiuose, Sutarties vykdymo metu ir Sutarčiai pasibaigus, ją nutraukus, taip pat pasikeitus ar nutrūkus mano darbo santykiams.</w:t>
      </w:r>
    </w:p>
    <w:p w14:paraId="0D0ED8E8" w14:textId="77777777" w:rsidR="00BD7550" w:rsidRPr="00F00FF9" w:rsidRDefault="00BD7550" w:rsidP="00BD7550">
      <w:pPr>
        <w:suppressAutoHyphens/>
        <w:spacing w:line="276" w:lineRule="auto"/>
        <w:ind w:firstLine="567"/>
        <w:rPr>
          <w:rFonts w:eastAsia="Times New Roman" w:cs="Times New Roman"/>
          <w:b/>
          <w:bCs/>
          <w:color w:val="000000" w:themeColor="text1"/>
        </w:rPr>
      </w:pPr>
      <w:r w:rsidRPr="00F00FF9">
        <w:rPr>
          <w:rFonts w:eastAsia="Times New Roman" w:cs="Times New Roman"/>
          <w:b/>
          <w:bCs/>
          <w:color w:val="000000" w:themeColor="text1"/>
        </w:rPr>
        <w:t xml:space="preserve">2. Suprantu, </w:t>
      </w:r>
      <w:r w:rsidRPr="00F00FF9">
        <w:rPr>
          <w:rFonts w:eastAsia="Times New Roman" w:cs="Times New Roman"/>
          <w:color w:val="000000" w:themeColor="text1"/>
        </w:rPr>
        <w:t xml:space="preserve">kad konfidencialia informacija laikoma visa su Sutartimi bei jos vykdymu susijusi informacija, įskaitant dokumentus, kuri man taps žinoma vykdant Sutartį ir kuri nėra prieinama viešuose šaltiniuose bei kurios atskleidimas nėra privalomas pagal Lietuvos Respublikos įstatymus. </w:t>
      </w:r>
    </w:p>
    <w:p w14:paraId="0DA3E69E" w14:textId="77777777" w:rsidR="00BD7550" w:rsidRPr="00F00FF9" w:rsidRDefault="00BD7550" w:rsidP="00BD7550">
      <w:pPr>
        <w:suppressAutoHyphens/>
        <w:spacing w:line="276" w:lineRule="auto"/>
        <w:ind w:firstLine="567"/>
        <w:rPr>
          <w:rFonts w:eastAsia="Times New Roman" w:cs="Times New Roman"/>
          <w:b/>
          <w:bCs/>
          <w:color w:val="000000" w:themeColor="text1"/>
        </w:rPr>
      </w:pPr>
      <w:r w:rsidRPr="00F00FF9">
        <w:rPr>
          <w:rFonts w:eastAsia="Times New Roman" w:cs="Times New Roman"/>
          <w:b/>
          <w:bCs/>
          <w:color w:val="000000" w:themeColor="text1"/>
        </w:rPr>
        <w:t>3. Esu įspėtas (-a), kad:</w:t>
      </w:r>
    </w:p>
    <w:p w14:paraId="63D306ED" w14:textId="77777777" w:rsidR="00BD7550" w:rsidRPr="00F00FF9" w:rsidRDefault="00BD7550" w:rsidP="00BD7550">
      <w:pPr>
        <w:suppressAutoHyphens/>
        <w:spacing w:line="276" w:lineRule="auto"/>
        <w:ind w:firstLine="567"/>
        <w:rPr>
          <w:rFonts w:eastAsia="Times New Roman" w:cs="Times New Roman"/>
          <w:color w:val="000000" w:themeColor="text1"/>
        </w:rPr>
      </w:pPr>
      <w:r w:rsidRPr="00F00FF9">
        <w:rPr>
          <w:rFonts w:eastAsia="Times New Roman" w:cs="Times New Roman"/>
          <w:color w:val="000000" w:themeColor="text1"/>
        </w:rPr>
        <w:t>3.1. šis pasižadėjimas galios neterminuotą laiką;</w:t>
      </w:r>
    </w:p>
    <w:p w14:paraId="31BD8F89" w14:textId="77777777" w:rsidR="00BD7550" w:rsidRPr="00F00FF9" w:rsidRDefault="00BD7550" w:rsidP="00BD7550">
      <w:pPr>
        <w:suppressAutoHyphens/>
        <w:spacing w:line="276" w:lineRule="auto"/>
        <w:ind w:firstLine="567"/>
        <w:rPr>
          <w:rFonts w:eastAsia="Times New Roman" w:cs="Times New Roman"/>
          <w:color w:val="000000" w:themeColor="text1"/>
        </w:rPr>
      </w:pPr>
      <w:r w:rsidRPr="00F00FF9">
        <w:rPr>
          <w:rFonts w:eastAsia="Times New Roman" w:cs="Times New Roman"/>
          <w:color w:val="000000" w:themeColor="text1"/>
        </w:rPr>
        <w:t>3.2. su Sutartimi ir jos vykdymu susijusią informaciją, kuri man taps žinoma, bei dokumentus galėsiu atskleisti tik Lietuvos Respublikos įstatymų nustatytais atvejais;</w:t>
      </w:r>
    </w:p>
    <w:p w14:paraId="503841A7" w14:textId="77777777" w:rsidR="00BD7550" w:rsidRPr="00F00FF9" w:rsidRDefault="00BD7550" w:rsidP="00BD7550">
      <w:pPr>
        <w:spacing w:line="276" w:lineRule="auto"/>
        <w:ind w:firstLine="567"/>
        <w:rPr>
          <w:rFonts w:eastAsia="Times New Roman" w:cs="Times New Roman"/>
          <w:color w:val="000000" w:themeColor="text1"/>
        </w:rPr>
      </w:pPr>
      <w:r w:rsidRPr="00F00FF9">
        <w:rPr>
          <w:rFonts w:eastAsia="Times New Roman" w:cs="Times New Roman"/>
          <w:color w:val="000000" w:themeColor="text1"/>
        </w:rPr>
        <w:t xml:space="preserve">3.3. jei pažeisiu šį pasižadėjimą, turėsiu atlyginti </w:t>
      </w:r>
      <w:r w:rsidRPr="00F00FF9">
        <w:rPr>
          <w:rFonts w:cs="Times New Roman"/>
        </w:rPr>
        <w:t xml:space="preserve">Priešgaisrinės apsaugos ir gelbėjimo departamento </w:t>
      </w:r>
      <w:r w:rsidRPr="00F00FF9">
        <w:rPr>
          <w:rFonts w:cs="Times New Roman"/>
          <w:color w:val="000000" w:themeColor="text1"/>
        </w:rPr>
        <w:t>prie Lietuvos Respublikos vidaus reikalų ministerijos</w:t>
      </w:r>
      <w:r w:rsidRPr="00F00FF9">
        <w:rPr>
          <w:rFonts w:eastAsia="Times New Roman" w:cs="Times New Roman"/>
          <w:color w:val="000000" w:themeColor="text1"/>
        </w:rPr>
        <w:t xml:space="preserve"> ir tretiesiems asmenims padarytą žalą bei nuostolius ir atsakyti Lietuvos Respublikos įstatymų nustatyta tvarka.</w:t>
      </w:r>
    </w:p>
    <w:p w14:paraId="193B7711" w14:textId="77777777" w:rsidR="00BD7550" w:rsidRPr="00F00FF9" w:rsidRDefault="00BD7550" w:rsidP="00BD7550">
      <w:pPr>
        <w:rPr>
          <w:rFonts w:eastAsia="Times New Roman" w:cs="Times New Roman"/>
          <w:color w:val="000000"/>
        </w:rPr>
      </w:pPr>
    </w:p>
    <w:p w14:paraId="19538106" w14:textId="77777777" w:rsidR="00BD7550" w:rsidRPr="00F00FF9" w:rsidRDefault="00BD7550" w:rsidP="00BD7550">
      <w:pPr>
        <w:rPr>
          <w:rFonts w:eastAsia="Times New Roman" w:cs="Times New Roman"/>
          <w:color w:val="000000"/>
        </w:rPr>
      </w:pPr>
    </w:p>
    <w:p w14:paraId="33897F59" w14:textId="77777777" w:rsidR="00BD7550" w:rsidRPr="00F00FF9" w:rsidRDefault="00BD7550" w:rsidP="00BD7550">
      <w:pPr>
        <w:ind w:right="-144"/>
        <w:rPr>
          <w:rFonts w:eastAsia="Times New Roman" w:cs="Times New Roman"/>
        </w:rPr>
      </w:pPr>
      <w:r w:rsidRPr="00F00FF9">
        <w:rPr>
          <w:rFonts w:eastAsia="Times New Roman" w:cs="Times New Roman"/>
        </w:rPr>
        <w:t>_________________________</w:t>
      </w:r>
      <w:r w:rsidRPr="00F00FF9">
        <w:rPr>
          <w:rFonts w:eastAsia="Times New Roman" w:cs="Times New Roman"/>
        </w:rPr>
        <w:tab/>
        <w:t>____________________</w:t>
      </w:r>
    </w:p>
    <w:p w14:paraId="3CE74DB4" w14:textId="77777777" w:rsidR="00BD7550" w:rsidRPr="00F00FF9" w:rsidRDefault="00BD7550" w:rsidP="00BD7550">
      <w:pPr>
        <w:ind w:left="426"/>
        <w:rPr>
          <w:rFonts w:eastAsia="Times New Roman" w:cs="Times New Roman"/>
        </w:rPr>
      </w:pPr>
      <w:r w:rsidRPr="00F00FF9">
        <w:rPr>
          <w:rFonts w:eastAsia="Times New Roman" w:cs="Times New Roman"/>
        </w:rPr>
        <w:t>(parašas)                                                    (vardas, pavardė)</w:t>
      </w:r>
    </w:p>
    <w:tbl>
      <w:tblPr>
        <w:tblpPr w:leftFromText="180" w:rightFromText="180" w:vertAnchor="text" w:horzAnchor="margin" w:tblpY="101"/>
        <w:tblW w:w="8811" w:type="dxa"/>
        <w:tblLook w:val="0000" w:firstRow="0" w:lastRow="0" w:firstColumn="0" w:lastColumn="0" w:noHBand="0" w:noVBand="0"/>
      </w:tblPr>
      <w:tblGrid>
        <w:gridCol w:w="4723"/>
        <w:gridCol w:w="4088"/>
      </w:tblGrid>
      <w:tr w:rsidR="00BD7550" w:rsidRPr="00F00FF9" w14:paraId="2B3FA6BB" w14:textId="77777777" w:rsidTr="00FE3BB6">
        <w:trPr>
          <w:trHeight w:val="3996"/>
        </w:trPr>
        <w:tc>
          <w:tcPr>
            <w:tcW w:w="4723" w:type="dxa"/>
            <w:shd w:val="clear" w:color="auto" w:fill="auto"/>
          </w:tcPr>
          <w:p w14:paraId="109CBA1A" w14:textId="77777777" w:rsidR="00BD7550" w:rsidRPr="00F00FF9" w:rsidRDefault="00BD7550" w:rsidP="00FE3BB6">
            <w:pPr>
              <w:spacing w:line="276" w:lineRule="auto"/>
              <w:rPr>
                <w:rFonts w:cs="Times New Roman"/>
                <w:b/>
              </w:rPr>
            </w:pPr>
          </w:p>
          <w:p w14:paraId="679C2466" w14:textId="77777777" w:rsidR="00BD7550" w:rsidRPr="00F00FF9" w:rsidRDefault="00BD7550" w:rsidP="00FE3BB6">
            <w:pPr>
              <w:spacing w:line="276" w:lineRule="auto"/>
              <w:rPr>
                <w:rFonts w:cs="Times New Roman"/>
                <w:b/>
                <w:bCs/>
              </w:rPr>
            </w:pPr>
            <w:r w:rsidRPr="00F00FF9">
              <w:rPr>
                <w:rFonts w:cs="Times New Roman"/>
                <w:b/>
                <w:bCs/>
              </w:rPr>
              <w:t>PIRKĖJAS</w:t>
            </w:r>
          </w:p>
          <w:p w14:paraId="6C2D5CA8" w14:textId="77777777" w:rsidR="00BD7550" w:rsidRPr="00F00FF9" w:rsidRDefault="00BD7550" w:rsidP="00FE3BB6">
            <w:pPr>
              <w:pStyle w:val="Body2"/>
              <w:rPr>
                <w:rFonts w:cs="Times New Roman"/>
                <w:color w:val="000000" w:themeColor="text1"/>
                <w:sz w:val="24"/>
                <w:szCs w:val="24"/>
                <w:lang w:val="pt-BR"/>
              </w:rPr>
            </w:pPr>
            <w:r w:rsidRPr="00F00FF9">
              <w:rPr>
                <w:rFonts w:cs="Times New Roman"/>
                <w:color w:val="000000" w:themeColor="text1"/>
                <w:sz w:val="24"/>
                <w:szCs w:val="24"/>
                <w:lang w:val="pt-BR"/>
              </w:rPr>
              <w:t>__________________</w:t>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r>
          </w:p>
          <w:p w14:paraId="23487FAF" w14:textId="77777777" w:rsidR="00BD7550" w:rsidRPr="00F00FF9" w:rsidRDefault="00BD7550" w:rsidP="00FE3BB6">
            <w:pPr>
              <w:spacing w:line="276" w:lineRule="auto"/>
              <w:rPr>
                <w:rFonts w:cs="Times New Roman"/>
                <w:b/>
              </w:rPr>
            </w:pPr>
            <w:r w:rsidRPr="00F00FF9">
              <w:rPr>
                <w:rFonts w:cs="Times New Roman"/>
                <w:color w:val="000000" w:themeColor="text1"/>
              </w:rPr>
              <w:t>Adresas</w:t>
            </w:r>
          </w:p>
          <w:p w14:paraId="2F5730B8" w14:textId="77777777" w:rsidR="00BD7550" w:rsidRPr="00F00FF9" w:rsidRDefault="00BD7550" w:rsidP="00FE3BB6">
            <w:pPr>
              <w:spacing w:line="276" w:lineRule="auto"/>
              <w:rPr>
                <w:rFonts w:cs="Times New Roman"/>
                <w:color w:val="000000" w:themeColor="text1"/>
              </w:rPr>
            </w:pPr>
            <w:r w:rsidRPr="00F00FF9">
              <w:rPr>
                <w:rFonts w:cs="Times New Roman"/>
                <w:color w:val="000000" w:themeColor="text1"/>
              </w:rPr>
              <w:t>Juridinio asmens kodas</w:t>
            </w:r>
          </w:p>
          <w:p w14:paraId="3EF4DC02" w14:textId="77777777" w:rsidR="00BD7550" w:rsidRPr="00F00FF9" w:rsidRDefault="00BD7550" w:rsidP="00FE3BB6">
            <w:pPr>
              <w:spacing w:line="276" w:lineRule="auto"/>
              <w:rPr>
                <w:rFonts w:cs="Times New Roman"/>
                <w:color w:val="000000" w:themeColor="text1"/>
              </w:rPr>
            </w:pPr>
            <w:r w:rsidRPr="00F00FF9">
              <w:rPr>
                <w:rFonts w:cs="Times New Roman"/>
                <w:color w:val="000000" w:themeColor="text1"/>
              </w:rPr>
              <w:t>PVM mokėtojo kodas</w:t>
            </w:r>
          </w:p>
          <w:p w14:paraId="52A91869" w14:textId="77777777" w:rsidR="00BD7550" w:rsidRPr="00F00FF9" w:rsidRDefault="00BD7550" w:rsidP="00FE3BB6">
            <w:pPr>
              <w:spacing w:line="276" w:lineRule="auto"/>
              <w:rPr>
                <w:rFonts w:cs="Times New Roman"/>
                <w:color w:val="000000" w:themeColor="text1"/>
              </w:rPr>
            </w:pPr>
            <w:r w:rsidRPr="00F00FF9">
              <w:rPr>
                <w:rFonts w:cs="Times New Roman"/>
                <w:color w:val="000000" w:themeColor="text1"/>
              </w:rPr>
              <w:t>Banko sąskaitos Nr.</w:t>
            </w:r>
          </w:p>
          <w:p w14:paraId="3C1A4C43" w14:textId="77777777" w:rsidR="00BD7550" w:rsidRPr="00F00FF9" w:rsidRDefault="00BD7550" w:rsidP="00FE3BB6">
            <w:pPr>
              <w:spacing w:line="276" w:lineRule="auto"/>
              <w:rPr>
                <w:rFonts w:cs="Times New Roman"/>
                <w:color w:val="000000" w:themeColor="text1"/>
              </w:rPr>
            </w:pPr>
            <w:r w:rsidRPr="00F00FF9">
              <w:rPr>
                <w:rFonts w:cs="Times New Roman"/>
                <w:color w:val="000000" w:themeColor="text1"/>
              </w:rPr>
              <w:t>Bankas</w:t>
            </w:r>
          </w:p>
          <w:p w14:paraId="57EC7131" w14:textId="77777777" w:rsidR="00BD7550" w:rsidRPr="00F00FF9" w:rsidRDefault="00BD7550" w:rsidP="00FE3BB6">
            <w:pPr>
              <w:spacing w:line="276" w:lineRule="auto"/>
              <w:rPr>
                <w:rFonts w:cs="Times New Roman"/>
                <w:color w:val="000000" w:themeColor="text1"/>
              </w:rPr>
            </w:pPr>
            <w:r w:rsidRPr="00F00FF9">
              <w:rPr>
                <w:rFonts w:cs="Times New Roman"/>
                <w:color w:val="000000" w:themeColor="text1"/>
              </w:rPr>
              <w:t>Banko kodas</w:t>
            </w:r>
          </w:p>
          <w:p w14:paraId="24BF5040" w14:textId="77777777" w:rsidR="00BD7550" w:rsidRPr="00F00FF9" w:rsidRDefault="00BD7550" w:rsidP="00FE3BB6">
            <w:pPr>
              <w:spacing w:line="276" w:lineRule="auto"/>
              <w:rPr>
                <w:rFonts w:cs="Times New Roman"/>
                <w:color w:val="000000" w:themeColor="text1"/>
              </w:rPr>
            </w:pPr>
            <w:r w:rsidRPr="00F00FF9">
              <w:rPr>
                <w:rFonts w:cs="Times New Roman"/>
                <w:color w:val="000000" w:themeColor="text1"/>
              </w:rPr>
              <w:t>Tel.</w:t>
            </w:r>
          </w:p>
          <w:p w14:paraId="5A766CDB" w14:textId="77777777" w:rsidR="00BD7550" w:rsidRPr="00F00FF9" w:rsidRDefault="00BD7550" w:rsidP="00FE3BB6">
            <w:pPr>
              <w:spacing w:line="276" w:lineRule="auto"/>
              <w:rPr>
                <w:rFonts w:cs="Times New Roman"/>
                <w:color w:val="000000" w:themeColor="text1"/>
              </w:rPr>
            </w:pPr>
            <w:r w:rsidRPr="00F00FF9">
              <w:rPr>
                <w:rFonts w:cs="Times New Roman"/>
                <w:color w:val="000000" w:themeColor="text1"/>
              </w:rPr>
              <w:t>El. p.</w:t>
            </w:r>
          </w:p>
          <w:p w14:paraId="0C3B03F3" w14:textId="77777777" w:rsidR="00BD7550" w:rsidRPr="00F00FF9" w:rsidRDefault="00BD7550" w:rsidP="00FE3BB6">
            <w:pPr>
              <w:spacing w:line="276" w:lineRule="auto"/>
              <w:rPr>
                <w:rFonts w:cs="Times New Roman"/>
                <w:color w:val="000000" w:themeColor="text1"/>
              </w:rPr>
            </w:pPr>
            <w:r w:rsidRPr="00F00FF9">
              <w:rPr>
                <w:rFonts w:cs="Times New Roman"/>
                <w:color w:val="000000" w:themeColor="text1"/>
              </w:rPr>
              <w:t>Atstovo pareigos</w:t>
            </w:r>
            <w:r w:rsidRPr="00F00FF9">
              <w:rPr>
                <w:rFonts w:cs="Times New Roman"/>
                <w:color w:val="000000" w:themeColor="text1"/>
              </w:rPr>
              <w:tab/>
              <w:t>(A. V.)</w:t>
            </w:r>
          </w:p>
          <w:p w14:paraId="4F133474" w14:textId="77777777" w:rsidR="00BD7550" w:rsidRPr="00F00FF9" w:rsidRDefault="00BD7550" w:rsidP="00FE3BB6">
            <w:pPr>
              <w:spacing w:line="276" w:lineRule="auto"/>
              <w:rPr>
                <w:rFonts w:cs="Times New Roman"/>
                <w:color w:val="000000" w:themeColor="text1"/>
              </w:rPr>
            </w:pPr>
            <w:r w:rsidRPr="00F00FF9">
              <w:rPr>
                <w:rFonts w:cs="Times New Roman"/>
                <w:color w:val="000000" w:themeColor="text1"/>
              </w:rPr>
              <w:t>Vardas, pavardė</w:t>
            </w:r>
          </w:p>
          <w:p w14:paraId="2ED0224E" w14:textId="77777777" w:rsidR="00BD7550" w:rsidRPr="00F00FF9" w:rsidRDefault="00BD7550" w:rsidP="00FE3BB6">
            <w:pPr>
              <w:spacing w:line="276" w:lineRule="auto"/>
              <w:rPr>
                <w:rFonts w:cs="Times New Roman"/>
                <w:color w:val="000000" w:themeColor="text1"/>
              </w:rPr>
            </w:pPr>
            <w:r w:rsidRPr="00F00FF9">
              <w:rPr>
                <w:rFonts w:cs="Times New Roman"/>
                <w:color w:val="000000" w:themeColor="text1"/>
              </w:rPr>
              <w:t>______________</w:t>
            </w:r>
          </w:p>
          <w:p w14:paraId="01C0CDDA" w14:textId="77777777" w:rsidR="00BD7550" w:rsidRPr="00F00FF9" w:rsidRDefault="00BD7550" w:rsidP="00FE3BB6">
            <w:pPr>
              <w:spacing w:line="276" w:lineRule="auto"/>
              <w:rPr>
                <w:rFonts w:cs="Times New Roman"/>
                <w:b/>
              </w:rPr>
            </w:pPr>
            <w:r w:rsidRPr="00F00FF9">
              <w:rPr>
                <w:rFonts w:cs="Times New Roman"/>
                <w:iCs/>
                <w:color w:val="000000" w:themeColor="text1"/>
              </w:rPr>
              <w:t>(parašas)</w:t>
            </w:r>
          </w:p>
          <w:p w14:paraId="5CA5CA8F" w14:textId="77777777" w:rsidR="00BD7550" w:rsidRPr="00F00FF9" w:rsidRDefault="00BD7550" w:rsidP="00FE3BB6">
            <w:pPr>
              <w:spacing w:line="276" w:lineRule="auto"/>
              <w:rPr>
                <w:rFonts w:cs="Times New Roman"/>
                <w:color w:val="000000" w:themeColor="text1"/>
              </w:rPr>
            </w:pPr>
            <w:r w:rsidRPr="00F00FF9">
              <w:rPr>
                <w:rFonts w:cs="Times New Roman"/>
                <w:color w:val="000000" w:themeColor="text1"/>
              </w:rPr>
              <w:t>______________</w:t>
            </w:r>
          </w:p>
          <w:p w14:paraId="5F58A9CA" w14:textId="77777777" w:rsidR="00BD7550" w:rsidRPr="00F00FF9" w:rsidRDefault="00BD7550" w:rsidP="00FE3BB6">
            <w:pPr>
              <w:spacing w:line="276" w:lineRule="auto"/>
              <w:rPr>
                <w:rFonts w:cs="Times New Roman"/>
                <w:b/>
              </w:rPr>
            </w:pPr>
            <w:r w:rsidRPr="00F00FF9">
              <w:rPr>
                <w:rFonts w:cs="Times New Roman"/>
                <w:iCs/>
                <w:color w:val="000000" w:themeColor="text1"/>
              </w:rPr>
              <w:t>(data)</w:t>
            </w:r>
          </w:p>
          <w:p w14:paraId="6776930E" w14:textId="77777777" w:rsidR="00BD7550" w:rsidRPr="00F00FF9" w:rsidRDefault="00BD7550" w:rsidP="00FE3BB6">
            <w:pPr>
              <w:spacing w:line="276" w:lineRule="auto"/>
              <w:rPr>
                <w:rFonts w:cs="Times New Roman"/>
                <w:b/>
              </w:rPr>
            </w:pPr>
          </w:p>
        </w:tc>
        <w:tc>
          <w:tcPr>
            <w:tcW w:w="4088" w:type="dxa"/>
            <w:shd w:val="clear" w:color="auto" w:fill="auto"/>
          </w:tcPr>
          <w:p w14:paraId="4AF476C6" w14:textId="77777777" w:rsidR="00BD7550" w:rsidRPr="00F00FF9" w:rsidRDefault="00BD7550" w:rsidP="00FE3BB6">
            <w:pPr>
              <w:spacing w:line="276" w:lineRule="auto"/>
              <w:rPr>
                <w:rFonts w:cs="Times New Roman"/>
                <w:b/>
              </w:rPr>
            </w:pPr>
          </w:p>
          <w:p w14:paraId="1F7D58FB" w14:textId="77777777" w:rsidR="00BD7550" w:rsidRPr="00F00FF9" w:rsidRDefault="00BD7550" w:rsidP="00FE3BB6">
            <w:pPr>
              <w:spacing w:line="276" w:lineRule="auto"/>
              <w:rPr>
                <w:rFonts w:cs="Times New Roman"/>
                <w:b/>
                <w:bCs/>
              </w:rPr>
            </w:pPr>
            <w:r w:rsidRPr="00F00FF9">
              <w:rPr>
                <w:rFonts w:cs="Times New Roman"/>
                <w:b/>
                <w:bCs/>
              </w:rPr>
              <w:t>PASLAUGŲ TEIKĖJAS</w:t>
            </w:r>
          </w:p>
          <w:p w14:paraId="26CB60DD" w14:textId="77777777" w:rsidR="00BD7550" w:rsidRPr="00F00FF9" w:rsidRDefault="00BD7550" w:rsidP="00FE3BB6">
            <w:pPr>
              <w:pStyle w:val="Body2"/>
              <w:rPr>
                <w:rFonts w:cs="Times New Roman"/>
                <w:color w:val="000000" w:themeColor="text1"/>
                <w:sz w:val="24"/>
                <w:szCs w:val="24"/>
                <w:lang w:val="pt-BR"/>
              </w:rPr>
            </w:pPr>
            <w:r w:rsidRPr="00F00FF9">
              <w:rPr>
                <w:rFonts w:cs="Times New Roman"/>
                <w:color w:val="000000" w:themeColor="text1"/>
                <w:sz w:val="24"/>
                <w:szCs w:val="24"/>
                <w:lang w:val="pt-BR"/>
              </w:rPr>
              <w:t>__________________</w:t>
            </w:r>
            <w:r w:rsidRPr="00F00FF9">
              <w:rPr>
                <w:rFonts w:cs="Times New Roman"/>
                <w:color w:val="000000" w:themeColor="text1"/>
                <w:sz w:val="24"/>
                <w:szCs w:val="24"/>
                <w:lang w:val="pt-BR"/>
              </w:rPr>
              <w:tab/>
            </w:r>
          </w:p>
          <w:p w14:paraId="634FC34B" w14:textId="77777777" w:rsidR="00BD7550" w:rsidRPr="00F00FF9" w:rsidRDefault="00BD7550" w:rsidP="00FE3BB6">
            <w:pPr>
              <w:spacing w:line="276" w:lineRule="auto"/>
              <w:rPr>
                <w:rFonts w:cs="Times New Roman"/>
                <w:b/>
              </w:rPr>
            </w:pPr>
            <w:r w:rsidRPr="00F00FF9">
              <w:rPr>
                <w:rFonts w:cs="Times New Roman"/>
                <w:color w:val="000000" w:themeColor="text1"/>
              </w:rPr>
              <w:t>Adresas</w:t>
            </w:r>
          </w:p>
          <w:p w14:paraId="0603F941" w14:textId="77777777" w:rsidR="00BD7550" w:rsidRPr="00F00FF9" w:rsidRDefault="00BD7550" w:rsidP="00FE3BB6">
            <w:pPr>
              <w:spacing w:line="276" w:lineRule="auto"/>
              <w:rPr>
                <w:rFonts w:cs="Times New Roman"/>
                <w:color w:val="000000" w:themeColor="text1"/>
              </w:rPr>
            </w:pPr>
            <w:r w:rsidRPr="00F00FF9">
              <w:rPr>
                <w:rFonts w:cs="Times New Roman"/>
                <w:color w:val="000000" w:themeColor="text1"/>
              </w:rPr>
              <w:t>Juridinio asmens kodas</w:t>
            </w:r>
          </w:p>
          <w:p w14:paraId="617DE065" w14:textId="77777777" w:rsidR="00BD7550" w:rsidRPr="00F00FF9" w:rsidRDefault="00BD7550" w:rsidP="00FE3BB6">
            <w:pPr>
              <w:spacing w:line="276" w:lineRule="auto"/>
              <w:rPr>
                <w:rFonts w:cs="Times New Roman"/>
                <w:color w:val="000000" w:themeColor="text1"/>
              </w:rPr>
            </w:pPr>
            <w:r w:rsidRPr="00F00FF9">
              <w:rPr>
                <w:rFonts w:cs="Times New Roman"/>
                <w:color w:val="000000" w:themeColor="text1"/>
              </w:rPr>
              <w:t>PVM mokėtojo kodas</w:t>
            </w:r>
          </w:p>
          <w:p w14:paraId="35165BDB" w14:textId="77777777" w:rsidR="00BD7550" w:rsidRPr="00F00FF9" w:rsidRDefault="00BD7550" w:rsidP="00FE3BB6">
            <w:pPr>
              <w:spacing w:line="276" w:lineRule="auto"/>
              <w:rPr>
                <w:rFonts w:cs="Times New Roman"/>
                <w:color w:val="000000" w:themeColor="text1"/>
              </w:rPr>
            </w:pPr>
            <w:r w:rsidRPr="00F00FF9">
              <w:rPr>
                <w:rFonts w:cs="Times New Roman"/>
                <w:color w:val="000000" w:themeColor="text1"/>
              </w:rPr>
              <w:t>Banko sąskaitos Nr.</w:t>
            </w:r>
          </w:p>
          <w:p w14:paraId="35CEC03E" w14:textId="77777777" w:rsidR="00BD7550" w:rsidRPr="00F00FF9" w:rsidRDefault="00BD7550" w:rsidP="00FE3BB6">
            <w:pPr>
              <w:spacing w:line="276" w:lineRule="auto"/>
              <w:rPr>
                <w:rFonts w:cs="Times New Roman"/>
                <w:color w:val="000000" w:themeColor="text1"/>
              </w:rPr>
            </w:pPr>
            <w:r w:rsidRPr="00F00FF9">
              <w:rPr>
                <w:rFonts w:cs="Times New Roman"/>
                <w:color w:val="000000" w:themeColor="text1"/>
              </w:rPr>
              <w:t>Bankas</w:t>
            </w:r>
          </w:p>
          <w:p w14:paraId="57B1E2A3" w14:textId="77777777" w:rsidR="00BD7550" w:rsidRPr="00F00FF9" w:rsidRDefault="00BD7550" w:rsidP="00FE3BB6">
            <w:pPr>
              <w:spacing w:line="276" w:lineRule="auto"/>
              <w:rPr>
                <w:rFonts w:cs="Times New Roman"/>
                <w:color w:val="000000" w:themeColor="text1"/>
              </w:rPr>
            </w:pPr>
            <w:r w:rsidRPr="00F00FF9">
              <w:rPr>
                <w:rFonts w:cs="Times New Roman"/>
                <w:color w:val="000000" w:themeColor="text1"/>
              </w:rPr>
              <w:t>Banko kodas</w:t>
            </w:r>
          </w:p>
          <w:p w14:paraId="5E50786E" w14:textId="77777777" w:rsidR="00BD7550" w:rsidRPr="00F00FF9" w:rsidRDefault="00BD7550" w:rsidP="00FE3BB6">
            <w:pPr>
              <w:spacing w:line="276" w:lineRule="auto"/>
              <w:rPr>
                <w:rFonts w:cs="Times New Roman"/>
                <w:color w:val="000000" w:themeColor="text1"/>
              </w:rPr>
            </w:pPr>
            <w:r w:rsidRPr="00F00FF9">
              <w:rPr>
                <w:rFonts w:cs="Times New Roman"/>
                <w:color w:val="000000" w:themeColor="text1"/>
              </w:rPr>
              <w:t>Tel.</w:t>
            </w:r>
          </w:p>
          <w:p w14:paraId="5028FF68" w14:textId="77777777" w:rsidR="00BD7550" w:rsidRPr="00F00FF9" w:rsidRDefault="00BD7550" w:rsidP="00FE3BB6">
            <w:pPr>
              <w:spacing w:line="276" w:lineRule="auto"/>
              <w:rPr>
                <w:rFonts w:cs="Times New Roman"/>
                <w:color w:val="000000" w:themeColor="text1"/>
              </w:rPr>
            </w:pPr>
            <w:r w:rsidRPr="00F00FF9">
              <w:rPr>
                <w:rFonts w:cs="Times New Roman"/>
                <w:color w:val="000000" w:themeColor="text1"/>
              </w:rPr>
              <w:t>El. p.</w:t>
            </w:r>
          </w:p>
          <w:p w14:paraId="4FDB24C1" w14:textId="77777777" w:rsidR="00BD7550" w:rsidRPr="00F00FF9" w:rsidRDefault="00BD7550" w:rsidP="00FE3BB6">
            <w:pPr>
              <w:spacing w:line="276" w:lineRule="auto"/>
              <w:rPr>
                <w:rFonts w:cs="Times New Roman"/>
                <w:color w:val="000000" w:themeColor="text1"/>
              </w:rPr>
            </w:pPr>
            <w:r w:rsidRPr="00F00FF9">
              <w:rPr>
                <w:rFonts w:cs="Times New Roman"/>
                <w:color w:val="000000" w:themeColor="text1"/>
              </w:rPr>
              <w:t>Atstovo pareigos</w:t>
            </w:r>
            <w:r w:rsidRPr="00F00FF9">
              <w:rPr>
                <w:rFonts w:cs="Times New Roman"/>
                <w:color w:val="000000" w:themeColor="text1"/>
              </w:rPr>
              <w:tab/>
              <w:t>(A. V.)</w:t>
            </w:r>
          </w:p>
          <w:p w14:paraId="251DD023" w14:textId="77777777" w:rsidR="00BD7550" w:rsidRPr="00F00FF9" w:rsidRDefault="00BD7550" w:rsidP="00FE3BB6">
            <w:pPr>
              <w:spacing w:line="276" w:lineRule="auto"/>
              <w:rPr>
                <w:rFonts w:cs="Times New Roman"/>
                <w:color w:val="000000" w:themeColor="text1"/>
              </w:rPr>
            </w:pPr>
            <w:r w:rsidRPr="00F00FF9">
              <w:rPr>
                <w:rFonts w:cs="Times New Roman"/>
                <w:color w:val="000000" w:themeColor="text1"/>
              </w:rPr>
              <w:t>Vardas, pavardė</w:t>
            </w:r>
          </w:p>
          <w:p w14:paraId="03C6A842" w14:textId="77777777" w:rsidR="00BD7550" w:rsidRPr="00F00FF9" w:rsidRDefault="00BD7550" w:rsidP="00FE3BB6">
            <w:pPr>
              <w:spacing w:line="276" w:lineRule="auto"/>
              <w:rPr>
                <w:rFonts w:cs="Times New Roman"/>
                <w:color w:val="000000" w:themeColor="text1"/>
              </w:rPr>
            </w:pPr>
            <w:r w:rsidRPr="00F00FF9">
              <w:rPr>
                <w:rFonts w:cs="Times New Roman"/>
                <w:color w:val="000000" w:themeColor="text1"/>
              </w:rPr>
              <w:t>______________</w:t>
            </w:r>
          </w:p>
          <w:p w14:paraId="7731A1C6" w14:textId="77777777" w:rsidR="00BD7550" w:rsidRPr="00F00FF9" w:rsidRDefault="00BD7550" w:rsidP="00FE3BB6">
            <w:pPr>
              <w:spacing w:line="276" w:lineRule="auto"/>
              <w:rPr>
                <w:rFonts w:cs="Times New Roman"/>
                <w:b/>
              </w:rPr>
            </w:pPr>
            <w:r w:rsidRPr="00F00FF9">
              <w:rPr>
                <w:rFonts w:cs="Times New Roman"/>
                <w:iCs/>
                <w:color w:val="000000" w:themeColor="text1"/>
              </w:rPr>
              <w:t>(parašas)</w:t>
            </w:r>
          </w:p>
          <w:p w14:paraId="461812CE" w14:textId="77777777" w:rsidR="00BD7550" w:rsidRPr="00F00FF9" w:rsidRDefault="00BD7550" w:rsidP="00FE3BB6">
            <w:pPr>
              <w:spacing w:line="276" w:lineRule="auto"/>
              <w:rPr>
                <w:rFonts w:cs="Times New Roman"/>
                <w:color w:val="000000" w:themeColor="text1"/>
              </w:rPr>
            </w:pPr>
            <w:r w:rsidRPr="00F00FF9">
              <w:rPr>
                <w:rFonts w:cs="Times New Roman"/>
                <w:color w:val="000000" w:themeColor="text1"/>
              </w:rPr>
              <w:t>______________</w:t>
            </w:r>
          </w:p>
          <w:p w14:paraId="249635A4" w14:textId="77777777" w:rsidR="00BD7550" w:rsidRPr="00F00FF9" w:rsidRDefault="00BD7550" w:rsidP="00FE3BB6">
            <w:pPr>
              <w:spacing w:line="276" w:lineRule="auto"/>
              <w:rPr>
                <w:rFonts w:cs="Times New Roman"/>
                <w:b/>
              </w:rPr>
            </w:pPr>
            <w:r w:rsidRPr="00F00FF9">
              <w:rPr>
                <w:rFonts w:cs="Times New Roman"/>
                <w:iCs/>
                <w:color w:val="000000" w:themeColor="text1"/>
              </w:rPr>
              <w:t>(data)</w:t>
            </w:r>
          </w:p>
          <w:p w14:paraId="31948F06" w14:textId="77777777" w:rsidR="00BD7550" w:rsidRPr="00F00FF9" w:rsidRDefault="00BD7550" w:rsidP="00FE3BB6">
            <w:pPr>
              <w:spacing w:line="276" w:lineRule="auto"/>
              <w:rPr>
                <w:rFonts w:cs="Times New Roman"/>
              </w:rPr>
            </w:pPr>
          </w:p>
        </w:tc>
      </w:tr>
    </w:tbl>
    <w:p w14:paraId="43EC2DB3" w14:textId="77777777" w:rsidR="00BD7550" w:rsidRPr="00F00FF9" w:rsidRDefault="00BD7550" w:rsidP="00BD7550">
      <w:pPr>
        <w:spacing w:after="160" w:line="259" w:lineRule="auto"/>
        <w:rPr>
          <w:rFonts w:cs="Times New Roman"/>
          <w:spacing w:val="-6"/>
        </w:rPr>
      </w:pPr>
      <w:r w:rsidRPr="00F00FF9">
        <w:rPr>
          <w:rFonts w:cs="Times New Roman"/>
          <w:spacing w:val="-6"/>
        </w:rPr>
        <w:br w:type="page"/>
      </w:r>
    </w:p>
    <w:p w14:paraId="56A1F6BB" w14:textId="77777777" w:rsidR="00BD7550" w:rsidRPr="00F00FF9" w:rsidRDefault="00BD7550" w:rsidP="00BD7550">
      <w:pPr>
        <w:spacing w:line="276" w:lineRule="auto"/>
        <w:jc w:val="right"/>
        <w:rPr>
          <w:rFonts w:cs="Times New Roman"/>
        </w:rPr>
      </w:pPr>
    </w:p>
    <w:p w14:paraId="1E834172" w14:textId="77777777" w:rsidR="00BD7550" w:rsidRPr="00F00FF9" w:rsidRDefault="00BD7550" w:rsidP="00BD7550">
      <w:pPr>
        <w:jc w:val="center"/>
        <w:rPr>
          <w:rFonts w:cs="Times New Roman"/>
          <w:b/>
          <w:bCs/>
          <w:iCs/>
        </w:rPr>
      </w:pPr>
      <w:r w:rsidRPr="00F00FF9">
        <w:rPr>
          <w:rFonts w:cs="Times New Roman"/>
          <w:b/>
          <w:bCs/>
          <w:iCs/>
        </w:rPr>
        <w:t xml:space="preserve">PROGRAMINĖS ĮRANGOS PRIEŽIŪROS PASLAUGŲ </w:t>
      </w:r>
    </w:p>
    <w:p w14:paraId="2C728044" w14:textId="77777777" w:rsidR="00BD7550" w:rsidRPr="00F00FF9" w:rsidRDefault="00BD7550" w:rsidP="00BD7550">
      <w:pPr>
        <w:jc w:val="center"/>
        <w:rPr>
          <w:rFonts w:cs="Times New Roman"/>
          <w:b/>
          <w:bCs/>
          <w:iCs/>
        </w:rPr>
      </w:pPr>
      <w:r w:rsidRPr="00F00FF9">
        <w:rPr>
          <w:rFonts w:cs="Times New Roman"/>
          <w:b/>
          <w:bCs/>
          <w:iCs/>
        </w:rPr>
        <w:t xml:space="preserve">PIRKIMO-PARDAVIMO SUTARTIES </w:t>
      </w:r>
    </w:p>
    <w:p w14:paraId="3FAF7FFA" w14:textId="77777777" w:rsidR="00BD7550" w:rsidRPr="00F00FF9" w:rsidRDefault="00BD7550" w:rsidP="00BD7550">
      <w:pPr>
        <w:jc w:val="center"/>
        <w:rPr>
          <w:rFonts w:cs="Times New Roman"/>
          <w:b/>
          <w:bCs/>
          <w:iCs/>
        </w:rPr>
      </w:pPr>
      <w:r w:rsidRPr="00F00FF9">
        <w:rPr>
          <w:rFonts w:cs="Times New Roman"/>
          <w:b/>
          <w:bCs/>
          <w:iCs/>
        </w:rPr>
        <w:t xml:space="preserve"> SPECIALIŲJŲ SĄLYGŲ PRIEDAS NR. 3</w:t>
      </w:r>
    </w:p>
    <w:p w14:paraId="4ACD7A67" w14:textId="77777777" w:rsidR="00BD7550" w:rsidRPr="00F00FF9" w:rsidRDefault="00BD7550" w:rsidP="00BD7550">
      <w:pPr>
        <w:jc w:val="center"/>
        <w:rPr>
          <w:rFonts w:cs="Times New Roman"/>
        </w:rPr>
      </w:pPr>
    </w:p>
    <w:p w14:paraId="37ABB827" w14:textId="7DF3DD4C" w:rsidR="00BD7550" w:rsidRPr="00F00FF9" w:rsidRDefault="00BD7550" w:rsidP="00BD7550">
      <w:pPr>
        <w:spacing w:line="276" w:lineRule="auto"/>
        <w:jc w:val="center"/>
        <w:rPr>
          <w:rFonts w:cs="Times New Roman"/>
          <w:b/>
        </w:rPr>
      </w:pPr>
      <w:r w:rsidRPr="00F00FF9">
        <w:rPr>
          <w:rFonts w:cs="Times New Roman"/>
          <w:b/>
          <w:caps/>
        </w:rPr>
        <w:t>kibernetinio saugumo reikalavimai</w:t>
      </w:r>
    </w:p>
    <w:p w14:paraId="51C471E1" w14:textId="77777777" w:rsidR="00BD7550" w:rsidRPr="00F00FF9" w:rsidRDefault="00BD7550" w:rsidP="00BD7550">
      <w:pPr>
        <w:tabs>
          <w:tab w:val="left" w:pos="567"/>
        </w:tabs>
        <w:spacing w:line="276" w:lineRule="auto"/>
        <w:rPr>
          <w:rFonts w:cs="Times New Roman"/>
        </w:rPr>
      </w:pPr>
    </w:p>
    <w:p w14:paraId="7851AA0A" w14:textId="77777777" w:rsidR="00BD7550" w:rsidRPr="00F00FF9" w:rsidRDefault="00BD7550" w:rsidP="00BD7550">
      <w:pPr>
        <w:tabs>
          <w:tab w:val="left" w:pos="567"/>
        </w:tabs>
        <w:spacing w:line="276" w:lineRule="auto"/>
        <w:rPr>
          <w:rFonts w:cs="Times New Roman"/>
        </w:rPr>
      </w:pPr>
      <w:r w:rsidRPr="00F00FF9">
        <w:rPr>
          <w:rFonts w:cs="Times New Roman"/>
        </w:rPr>
        <w:t>1.</w:t>
      </w:r>
      <w:r w:rsidRPr="00F00FF9">
        <w:rPr>
          <w:rFonts w:cs="Times New Roman"/>
        </w:rPr>
        <w:tab/>
        <w:t>Paslaugų teikėjas įsipareigoja:</w:t>
      </w:r>
    </w:p>
    <w:p w14:paraId="6FF531A6" w14:textId="77777777" w:rsidR="00BD7550" w:rsidRPr="00F00FF9" w:rsidRDefault="00BD7550" w:rsidP="00BD7550">
      <w:pPr>
        <w:tabs>
          <w:tab w:val="left" w:pos="567"/>
        </w:tabs>
        <w:spacing w:line="276" w:lineRule="auto"/>
        <w:rPr>
          <w:rFonts w:cs="Times New Roman"/>
        </w:rPr>
      </w:pPr>
      <w:r w:rsidRPr="00F00FF9">
        <w:rPr>
          <w:rFonts w:cs="Times New Roman"/>
        </w:rPr>
        <w:t xml:space="preserve">1.1. </w:t>
      </w:r>
      <w:r w:rsidRPr="00F00FF9">
        <w:rPr>
          <w:rFonts w:cs="Times New Roman"/>
        </w:rPr>
        <w:tab/>
        <w:t>teikti Paslaugas tik Europos Ekonominės Erdvės teritorijoje;</w:t>
      </w:r>
    </w:p>
    <w:p w14:paraId="2C7E9C6D" w14:textId="77777777" w:rsidR="00BD7550" w:rsidRPr="00F00FF9" w:rsidRDefault="00BD7550" w:rsidP="00BD7550">
      <w:pPr>
        <w:tabs>
          <w:tab w:val="left" w:pos="567"/>
        </w:tabs>
        <w:spacing w:line="276" w:lineRule="auto"/>
        <w:rPr>
          <w:rFonts w:cs="Times New Roman"/>
        </w:rPr>
      </w:pPr>
      <w:r w:rsidRPr="00F00FF9">
        <w:rPr>
          <w:rFonts w:cs="Times New Roman"/>
        </w:rPr>
        <w:t xml:space="preserve">1.2. </w:t>
      </w:r>
      <w:r w:rsidRPr="00F00FF9">
        <w:rPr>
          <w:rFonts w:cs="Times New Roman"/>
        </w:rPr>
        <w:tab/>
        <w:t>laikantis Lietuvos Respublikos Vyriausybės 2018 m. rugpjūčio 5 d. nutarimu Nr. 818 patvirtinto Organizacinių ir techninių kibernetinio saugumo reikalavimų aprašo priedo „Techniniai kibernetinio saugumo reikalavimai subjektams, valdantiems ir (arba) tvarkantiems valstybės informacinius išteklius, ir ypatingos svarbos informacinės infrastruktūros valdytojams“ nustatytu reikalavimų, paslaugų teikimui tokia apimtimi, kiek tai susiję su pirkimo objektu, įgyvendinti organizacines ir technines kibernetinio saugumo priemones;</w:t>
      </w:r>
    </w:p>
    <w:p w14:paraId="1043C376" w14:textId="77777777" w:rsidR="00BD7550" w:rsidRPr="00F00FF9" w:rsidRDefault="00BD7550" w:rsidP="00BD7550">
      <w:pPr>
        <w:tabs>
          <w:tab w:val="left" w:pos="567"/>
        </w:tabs>
        <w:spacing w:line="276" w:lineRule="auto"/>
        <w:rPr>
          <w:rFonts w:cs="Times New Roman"/>
        </w:rPr>
      </w:pPr>
      <w:r w:rsidRPr="00F00FF9">
        <w:rPr>
          <w:rFonts w:cs="Times New Roman"/>
        </w:rPr>
        <w:t xml:space="preserve">1.3. </w:t>
      </w:r>
      <w:r w:rsidRPr="00F00FF9">
        <w:rPr>
          <w:rFonts w:cs="Times New Roman"/>
        </w:rPr>
        <w:tab/>
        <w:t>užtikrinti, kad Paslaugų teikėjo pasitelkti subtiekėjai (jeigu tokie yra) Paslaugų teikimui užtikrina 1.2 punkto įgyvendinimą;</w:t>
      </w:r>
    </w:p>
    <w:p w14:paraId="12AE52BF" w14:textId="77777777" w:rsidR="00BD7550" w:rsidRPr="00F00FF9" w:rsidRDefault="00BD7550" w:rsidP="00BD7550">
      <w:pPr>
        <w:tabs>
          <w:tab w:val="left" w:pos="567"/>
        </w:tabs>
        <w:spacing w:line="276" w:lineRule="auto"/>
        <w:rPr>
          <w:rFonts w:cs="Times New Roman"/>
        </w:rPr>
      </w:pPr>
      <w:r w:rsidRPr="00F00FF9">
        <w:rPr>
          <w:rFonts w:cs="Times New Roman"/>
        </w:rPr>
        <w:t xml:space="preserve">1.4. </w:t>
      </w:r>
      <w:r w:rsidRPr="00F00FF9">
        <w:rPr>
          <w:rFonts w:cs="Times New Roman"/>
        </w:rPr>
        <w:tab/>
        <w:t>užtikrinti, kad paslaugas teiktų tik įgalioti Paslaugų teikėjo darbuotojai, kurie būtų raštu įsipareigoję užtikrinti duomenų konfidencialumą ir saugumą, kaip tai nurodyta pagrindinės sutarties priede Nr. 2;</w:t>
      </w:r>
    </w:p>
    <w:p w14:paraId="44A92ACD" w14:textId="77777777" w:rsidR="00BD7550" w:rsidRPr="00F00FF9" w:rsidRDefault="00BD7550" w:rsidP="00BD7550">
      <w:pPr>
        <w:tabs>
          <w:tab w:val="left" w:pos="567"/>
        </w:tabs>
        <w:spacing w:line="276" w:lineRule="auto"/>
        <w:rPr>
          <w:rFonts w:cs="Times New Roman"/>
        </w:rPr>
      </w:pPr>
      <w:r w:rsidRPr="00F00FF9">
        <w:rPr>
          <w:rFonts w:cs="Times New Roman"/>
        </w:rPr>
        <w:t xml:space="preserve">1.5. </w:t>
      </w:r>
      <w:r w:rsidRPr="00F00FF9">
        <w:rPr>
          <w:rFonts w:cs="Times New Roman"/>
        </w:rPr>
        <w:tab/>
        <w:t>užtikrinti, kad Pirkėjo kaupiami asmens duomenys nebūtų išsaugomi, kopijuojami ar kitaip tvarkomi Paslaugų teikėjui ar tretiesiems asmenims priklausančiose laikmenose;</w:t>
      </w:r>
    </w:p>
    <w:p w14:paraId="28DBC3E7" w14:textId="77777777" w:rsidR="00BD7550" w:rsidRPr="00F00FF9" w:rsidRDefault="00BD7550" w:rsidP="00BD7550">
      <w:pPr>
        <w:tabs>
          <w:tab w:val="left" w:pos="567"/>
        </w:tabs>
        <w:spacing w:line="276" w:lineRule="auto"/>
        <w:rPr>
          <w:rFonts w:cs="Times New Roman"/>
        </w:rPr>
      </w:pPr>
      <w:r w:rsidRPr="00F00FF9">
        <w:rPr>
          <w:rFonts w:cs="Times New Roman"/>
        </w:rPr>
        <w:t xml:space="preserve">1.6. </w:t>
      </w:r>
      <w:r w:rsidRPr="00F00FF9">
        <w:rPr>
          <w:rFonts w:cs="Times New Roman"/>
        </w:rPr>
        <w:tab/>
        <w:t xml:space="preserve">Pirkėjo prašymu rašytine forma pateikti informaciją apie taikomas kibernetines apsaugos priemones, leidžiančias Pirkėjui įsitikinti, kad Paslaugų teikėjas ir jo subrangovai ėmėsi visų reikiamų techninių ir organizacinių priemonių saugumui užtikrinti; kas turi prieigos teises prie programinės įrangos STEKO ALGA (toliau - Programa) (kokie Paslaugų teikėjo darbuotojai), kaip prieigos teisės suteikiamos ir administruojamos; </w:t>
      </w:r>
    </w:p>
    <w:p w14:paraId="11F74F0F" w14:textId="77777777" w:rsidR="00BD7550" w:rsidRPr="00F00FF9" w:rsidRDefault="00BD7550" w:rsidP="00BD7550">
      <w:pPr>
        <w:tabs>
          <w:tab w:val="left" w:pos="567"/>
        </w:tabs>
        <w:spacing w:line="276" w:lineRule="auto"/>
        <w:rPr>
          <w:rFonts w:cs="Times New Roman"/>
        </w:rPr>
      </w:pPr>
      <w:r w:rsidRPr="00F00FF9">
        <w:rPr>
          <w:rFonts w:cs="Times New Roman"/>
        </w:rPr>
        <w:t xml:space="preserve">1.7. </w:t>
      </w:r>
      <w:r w:rsidRPr="00F00FF9">
        <w:rPr>
          <w:rFonts w:cs="Times New Roman"/>
        </w:rPr>
        <w:tab/>
        <w:t>pranešti Pirkėjui apie visus pasikeitimus, susijusius su taikomomis apsaugos priemonėmis, kurie gali turėti neigiamos įtakos Programai ir Programoje tvarkomų duomenų saugumui;</w:t>
      </w:r>
    </w:p>
    <w:p w14:paraId="57A0B9A1" w14:textId="77777777" w:rsidR="00BD7550" w:rsidRPr="00F00FF9" w:rsidRDefault="00BD7550" w:rsidP="00BD7550">
      <w:pPr>
        <w:tabs>
          <w:tab w:val="left" w:pos="567"/>
        </w:tabs>
        <w:spacing w:line="276" w:lineRule="auto"/>
        <w:rPr>
          <w:rFonts w:cs="Times New Roman"/>
        </w:rPr>
      </w:pPr>
      <w:r w:rsidRPr="00F00FF9">
        <w:rPr>
          <w:rFonts w:cs="Times New Roman"/>
        </w:rPr>
        <w:t xml:space="preserve">1.8. </w:t>
      </w:r>
      <w:r w:rsidRPr="00F00FF9">
        <w:rPr>
          <w:rFonts w:cs="Times New Roman"/>
        </w:rPr>
        <w:tab/>
        <w:t>nesinaudoti Programos duomenimis jokiais kitais tikslais, išskyrus Sutarties nustatytų paslaugų teikimą, neperduoti ar kitaip neatskleisti Sutarties vykdymo metu prieinamų duomenų ar kitos Sutarties vykdymui reikalingos informacijos jokiems tretiesiems asmenims, jei iš anksto raštu su Pirkėju nebuvo susitarta kitaip;</w:t>
      </w:r>
    </w:p>
    <w:p w14:paraId="4BFE44C2" w14:textId="77777777" w:rsidR="00BD7550" w:rsidRPr="00F00FF9" w:rsidRDefault="00BD7550" w:rsidP="00BD7550">
      <w:pPr>
        <w:tabs>
          <w:tab w:val="left" w:pos="567"/>
        </w:tabs>
        <w:spacing w:line="276" w:lineRule="auto"/>
        <w:rPr>
          <w:rFonts w:cs="Times New Roman"/>
        </w:rPr>
      </w:pPr>
      <w:r w:rsidRPr="00F00FF9">
        <w:rPr>
          <w:rFonts w:cs="Times New Roman"/>
        </w:rPr>
        <w:t xml:space="preserve">1.9. </w:t>
      </w:r>
      <w:r w:rsidRPr="00F00FF9">
        <w:rPr>
          <w:rFonts w:cs="Times New Roman"/>
        </w:rPr>
        <w:tab/>
        <w:t xml:space="preserve">Pirkėjas patvirtina, kad šios sutarties sudarymo metu nėra jam taikomų teisinių reikalavimų, įpareigojančių teikti paslaugas kitaip, nei šia sutartimi įtvirtinti Pirkėjo nurodymai, įskaitant duomenų perdavimą į trečiąją valstybę ar tarptautinei organizacijai, ir įsipareigoja nedelsdamas pranešti Pirkėjui, jei tokie reikalavimai atsirastų ateityje. </w:t>
      </w:r>
    </w:p>
    <w:p w14:paraId="74A09633" w14:textId="77777777" w:rsidR="00BD7550" w:rsidRPr="00F00FF9" w:rsidRDefault="00BD7550" w:rsidP="00BD7550">
      <w:pPr>
        <w:tabs>
          <w:tab w:val="left" w:pos="567"/>
        </w:tabs>
        <w:spacing w:line="276" w:lineRule="auto"/>
        <w:rPr>
          <w:rFonts w:cs="Times New Roman"/>
        </w:rPr>
      </w:pPr>
      <w:r w:rsidRPr="00F00FF9">
        <w:rPr>
          <w:rFonts w:cs="Times New Roman"/>
        </w:rPr>
        <w:t xml:space="preserve">2. </w:t>
      </w:r>
      <w:r w:rsidRPr="00F00FF9">
        <w:rPr>
          <w:rFonts w:cs="Times New Roman"/>
        </w:rPr>
        <w:tab/>
        <w:t xml:space="preserve">Paslaugų teikėjas, sužinojęs apie kibernetinio saugumo pažeidimą̨, privalo nepagristai nedelsdamas, bet ne vėliau nei per 2 valandas nuo sužinojimo momento, apie šį pažeidimą informuoti Pirkėją elektroniniu paštu </w:t>
      </w:r>
      <w:proofErr w:type="spellStart"/>
      <w:r w:rsidRPr="00F00FF9">
        <w:rPr>
          <w:rFonts w:cs="Times New Roman"/>
        </w:rPr>
        <w:t>itrs.pagalba@vpgt.lt</w:t>
      </w:r>
      <w:proofErr w:type="spellEnd"/>
      <w:r w:rsidRPr="00F00FF9">
        <w:rPr>
          <w:rFonts w:cs="Times New Roman"/>
        </w:rPr>
        <w:t xml:space="preserve"> ir vienu iš nurodytų telefonų: 0 604 68 556, 0 695 35184, 0 647 08051, 0 656 79 377. Nurodytame pranešime apie pažeidimą turi būti pateikta bent ši informacija: </w:t>
      </w:r>
    </w:p>
    <w:p w14:paraId="4FAF068E" w14:textId="77777777" w:rsidR="00BD7550" w:rsidRPr="00F00FF9" w:rsidRDefault="00BD7550" w:rsidP="00BD7550">
      <w:pPr>
        <w:tabs>
          <w:tab w:val="left" w:pos="567"/>
        </w:tabs>
        <w:spacing w:line="276" w:lineRule="auto"/>
        <w:rPr>
          <w:rFonts w:cs="Times New Roman"/>
        </w:rPr>
      </w:pPr>
      <w:r w:rsidRPr="00F00FF9">
        <w:rPr>
          <w:rFonts w:cs="Times New Roman"/>
        </w:rPr>
        <w:t xml:space="preserve">2.1. </w:t>
      </w:r>
      <w:r w:rsidRPr="00F00FF9">
        <w:rPr>
          <w:rFonts w:cs="Times New Roman"/>
        </w:rPr>
        <w:tab/>
        <w:t>kibernetinio saugumo pažeidimo pobūdis, data ir laikas, jei įmanoma, atitinkamų duomenų̨ ir įrangos kategorijas ir apytikslį duomenų ir duomenų subjektų skaičių̨;</w:t>
      </w:r>
    </w:p>
    <w:p w14:paraId="089B6250" w14:textId="77777777" w:rsidR="00BD7550" w:rsidRPr="00F00FF9" w:rsidRDefault="00BD7550" w:rsidP="00BD7550">
      <w:pPr>
        <w:tabs>
          <w:tab w:val="left" w:pos="567"/>
        </w:tabs>
        <w:spacing w:line="276" w:lineRule="auto"/>
        <w:rPr>
          <w:rFonts w:cs="Times New Roman"/>
        </w:rPr>
      </w:pPr>
      <w:r w:rsidRPr="00F00FF9">
        <w:rPr>
          <w:rFonts w:cs="Times New Roman"/>
        </w:rPr>
        <w:t xml:space="preserve">2.2. </w:t>
      </w:r>
      <w:r w:rsidRPr="00F00FF9">
        <w:rPr>
          <w:rFonts w:cs="Times New Roman"/>
        </w:rPr>
        <w:tab/>
        <w:t xml:space="preserve">kvalifikuoto kontaktinio asmens, galinčio suteikti daugiau informacijos, vardas bei pavardė ir </w:t>
      </w:r>
      <w:r w:rsidRPr="00F00FF9">
        <w:rPr>
          <w:rFonts w:cs="Times New Roman"/>
        </w:rPr>
        <w:lastRenderedPageBreak/>
        <w:t xml:space="preserve">kontaktiniai duomenys; </w:t>
      </w:r>
    </w:p>
    <w:p w14:paraId="4C1739AE" w14:textId="77777777" w:rsidR="00BD7550" w:rsidRPr="00F00FF9" w:rsidRDefault="00BD7550" w:rsidP="00BD7550">
      <w:pPr>
        <w:tabs>
          <w:tab w:val="left" w:pos="567"/>
        </w:tabs>
        <w:spacing w:line="276" w:lineRule="auto"/>
        <w:rPr>
          <w:rFonts w:cs="Times New Roman"/>
        </w:rPr>
      </w:pPr>
      <w:r w:rsidRPr="00F00FF9">
        <w:rPr>
          <w:rFonts w:cs="Times New Roman"/>
        </w:rPr>
        <w:t xml:space="preserve">2.3. </w:t>
      </w:r>
      <w:r w:rsidRPr="00F00FF9">
        <w:rPr>
          <w:rFonts w:cs="Times New Roman"/>
        </w:rPr>
        <w:tab/>
        <w:t xml:space="preserve">tikėtinos duomenų̨ saugumo pažeidimo pasekmės; </w:t>
      </w:r>
    </w:p>
    <w:p w14:paraId="320C9EE7" w14:textId="77777777" w:rsidR="00BD7550" w:rsidRPr="00F00FF9" w:rsidRDefault="00BD7550" w:rsidP="00BD7550">
      <w:pPr>
        <w:tabs>
          <w:tab w:val="left" w:pos="567"/>
        </w:tabs>
        <w:spacing w:line="276" w:lineRule="auto"/>
        <w:rPr>
          <w:rFonts w:cs="Times New Roman"/>
        </w:rPr>
      </w:pPr>
      <w:r w:rsidRPr="00F00FF9">
        <w:rPr>
          <w:rFonts w:cs="Times New Roman"/>
        </w:rPr>
        <w:t xml:space="preserve">2.4. </w:t>
      </w:r>
      <w:r w:rsidRPr="00F00FF9">
        <w:rPr>
          <w:rFonts w:cs="Times New Roman"/>
        </w:rPr>
        <w:tab/>
        <w:t xml:space="preserve">priemonės, kurių ėmėsi arba pasiūlė̇ imtis Paslaugų teikėjas, kad būtų̨ pašalintas kibernetinio saugumo pažeidimas, įskaitant, priemones galimoms neigiamoms jo pasekmėms sumažinti. </w:t>
      </w:r>
    </w:p>
    <w:p w14:paraId="2938E3D4" w14:textId="77777777" w:rsidR="00BD7550" w:rsidRPr="00F00FF9" w:rsidRDefault="00BD7550" w:rsidP="00BD7550">
      <w:pPr>
        <w:tabs>
          <w:tab w:val="left" w:pos="567"/>
          <w:tab w:val="left" w:pos="851"/>
        </w:tabs>
        <w:spacing w:line="276" w:lineRule="auto"/>
        <w:rPr>
          <w:rFonts w:cs="Times New Roman"/>
        </w:rPr>
      </w:pPr>
      <w:r w:rsidRPr="00F00FF9">
        <w:rPr>
          <w:rFonts w:cs="Times New Roman"/>
        </w:rPr>
        <w:t xml:space="preserve">3. </w:t>
      </w:r>
      <w:r w:rsidRPr="00F00FF9">
        <w:rPr>
          <w:rFonts w:cs="Times New Roman"/>
        </w:rPr>
        <w:tab/>
        <w:t xml:space="preserve">Pirkėjas turi teisę atlikti šio priedo 1.2 punkte nurodytų Paslaugų teikėjo organizacinių ir techninių kibernetinio saugumą užtikrinimo priemonių patikrinimą, įskaitant, bet neapsiribojant duomenų tvarkymui naudojamų priemonių ir įrenginių, duomenų tvarkymo procesų patikrinimus tam, kad įsitikintų, kad Paslaugų teikėjas užtikrina tinkamą kibernetinės apsaugos lygį ir kad Paslaugų teikėjas laikosi šio priedo reikalavimų. </w:t>
      </w:r>
    </w:p>
    <w:p w14:paraId="068902AD" w14:textId="77777777" w:rsidR="00BD7550" w:rsidRPr="00F00FF9" w:rsidRDefault="00BD7550" w:rsidP="00BD7550">
      <w:pPr>
        <w:tabs>
          <w:tab w:val="left" w:pos="567"/>
          <w:tab w:val="left" w:pos="851"/>
        </w:tabs>
        <w:spacing w:line="276" w:lineRule="auto"/>
        <w:rPr>
          <w:rFonts w:cs="Times New Roman"/>
        </w:rPr>
      </w:pPr>
      <w:r w:rsidRPr="00F00FF9">
        <w:rPr>
          <w:rFonts w:cs="Times New Roman"/>
        </w:rPr>
        <w:t xml:space="preserve">4. </w:t>
      </w:r>
      <w:r w:rsidRPr="00F00FF9">
        <w:rPr>
          <w:rFonts w:cs="Times New Roman"/>
        </w:rPr>
        <w:tab/>
        <w:t>Šio priedo reikalavimai taip pat taikomi ir subtiekėjui (-</w:t>
      </w:r>
      <w:proofErr w:type="spellStart"/>
      <w:r w:rsidRPr="00F00FF9">
        <w:rPr>
          <w:rFonts w:cs="Times New Roman"/>
        </w:rPr>
        <w:t>ams</w:t>
      </w:r>
      <w:proofErr w:type="spellEnd"/>
      <w:r w:rsidRPr="00F00FF9">
        <w:rPr>
          <w:rFonts w:cs="Times New Roman"/>
        </w:rPr>
        <w:t>), jei tokie bus pasitelkiami.</w:t>
      </w:r>
    </w:p>
    <w:p w14:paraId="51386556" w14:textId="77777777" w:rsidR="00BD7550" w:rsidRPr="00F00FF9" w:rsidRDefault="00BD7550" w:rsidP="00BD7550">
      <w:pPr>
        <w:rPr>
          <w:rFonts w:cs="Times New Roman"/>
        </w:rPr>
      </w:pPr>
    </w:p>
    <w:p w14:paraId="7B9480CF" w14:textId="77777777" w:rsidR="00BD7550" w:rsidRPr="00F00FF9" w:rsidRDefault="00BD7550" w:rsidP="00BD7550">
      <w:pPr>
        <w:rPr>
          <w:rFonts w:cs="Times New Roman"/>
        </w:rPr>
      </w:pPr>
    </w:p>
    <w:p w14:paraId="0B1E8CF9" w14:textId="77777777" w:rsidR="00BD7550" w:rsidRPr="00F00FF9" w:rsidRDefault="00BD7550" w:rsidP="00BD7550">
      <w:pPr>
        <w:pStyle w:val="Heading"/>
        <w:rPr>
          <w:rFonts w:cs="Times New Roman"/>
          <w:color w:val="000000" w:themeColor="text1"/>
          <w:sz w:val="24"/>
          <w:szCs w:val="24"/>
        </w:rPr>
      </w:pPr>
      <w:r w:rsidRPr="00F00FF9">
        <w:rPr>
          <w:rFonts w:cs="Times New Roman"/>
          <w:color w:val="000000" w:themeColor="text1"/>
          <w:sz w:val="24"/>
          <w:szCs w:val="24"/>
        </w:rPr>
        <w:t>PASLAUGŲ TEIKĖJAS</w:t>
      </w:r>
      <w:r w:rsidRPr="00F00FF9">
        <w:rPr>
          <w:rFonts w:cs="Times New Roman"/>
          <w:color w:val="000000" w:themeColor="text1"/>
          <w:sz w:val="24"/>
          <w:szCs w:val="24"/>
        </w:rPr>
        <w:tab/>
      </w:r>
      <w:r w:rsidRPr="00F00FF9">
        <w:rPr>
          <w:rFonts w:cs="Times New Roman"/>
          <w:color w:val="000000" w:themeColor="text1"/>
          <w:sz w:val="24"/>
          <w:szCs w:val="24"/>
        </w:rPr>
        <w:tab/>
        <w:t>PIRKĖJAS</w:t>
      </w:r>
    </w:p>
    <w:p w14:paraId="2E12E508" w14:textId="77777777" w:rsidR="00BD7550" w:rsidRPr="00F00FF9" w:rsidRDefault="00BD7550" w:rsidP="00BD7550">
      <w:pPr>
        <w:pStyle w:val="Body2"/>
        <w:rPr>
          <w:rFonts w:cs="Times New Roman"/>
          <w:color w:val="000000" w:themeColor="text1"/>
          <w:sz w:val="24"/>
          <w:szCs w:val="24"/>
          <w:lang w:val="pt-BR"/>
        </w:rPr>
      </w:pPr>
      <w:r w:rsidRPr="00F00FF9">
        <w:rPr>
          <w:rFonts w:cs="Times New Roman"/>
          <w:color w:val="000000" w:themeColor="text1"/>
          <w:sz w:val="24"/>
          <w:szCs w:val="24"/>
          <w:lang w:val="pt-BR"/>
        </w:rPr>
        <w:t>__________________</w:t>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t>__________________</w:t>
      </w:r>
    </w:p>
    <w:p w14:paraId="25E91CB4" w14:textId="77777777" w:rsidR="00BD7550" w:rsidRPr="00F00FF9" w:rsidRDefault="00BD7550" w:rsidP="00BD7550">
      <w:pPr>
        <w:pStyle w:val="Body2"/>
        <w:rPr>
          <w:rFonts w:cs="Times New Roman"/>
          <w:color w:val="000000" w:themeColor="text1"/>
          <w:sz w:val="24"/>
          <w:szCs w:val="24"/>
          <w:lang w:val="pt-BR"/>
        </w:rPr>
      </w:pPr>
      <w:r w:rsidRPr="00F00FF9">
        <w:rPr>
          <w:rFonts w:cs="Times New Roman"/>
          <w:color w:val="000000" w:themeColor="text1"/>
          <w:sz w:val="24"/>
          <w:szCs w:val="24"/>
          <w:lang w:val="pt-BR"/>
        </w:rPr>
        <w:t>Adresas</w:t>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t>Adresas</w:t>
      </w:r>
    </w:p>
    <w:p w14:paraId="7AFEF317" w14:textId="77777777" w:rsidR="00BD7550" w:rsidRPr="00F00FF9" w:rsidRDefault="00BD7550" w:rsidP="00BD7550">
      <w:pPr>
        <w:pStyle w:val="Body2"/>
        <w:rPr>
          <w:rFonts w:cs="Times New Roman"/>
          <w:color w:val="000000" w:themeColor="text1"/>
          <w:sz w:val="24"/>
          <w:szCs w:val="24"/>
          <w:lang w:val="pt-BR"/>
        </w:rPr>
      </w:pPr>
      <w:r w:rsidRPr="00F00FF9">
        <w:rPr>
          <w:rFonts w:cs="Times New Roman"/>
          <w:color w:val="000000" w:themeColor="text1"/>
          <w:sz w:val="24"/>
          <w:szCs w:val="24"/>
          <w:lang w:val="pt-BR"/>
        </w:rPr>
        <w:t>Juridinio asmens kodas</w:t>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t>Juridinio asmens kodas</w:t>
      </w:r>
    </w:p>
    <w:p w14:paraId="21C0A10F" w14:textId="77777777" w:rsidR="00BD7550" w:rsidRPr="00F00FF9" w:rsidRDefault="00BD7550" w:rsidP="00BD7550">
      <w:pPr>
        <w:pStyle w:val="Body2"/>
        <w:rPr>
          <w:rFonts w:cs="Times New Roman"/>
          <w:color w:val="000000" w:themeColor="text1"/>
          <w:sz w:val="24"/>
          <w:szCs w:val="24"/>
          <w:lang w:val="pt-BR"/>
        </w:rPr>
      </w:pPr>
      <w:r w:rsidRPr="00F00FF9">
        <w:rPr>
          <w:rFonts w:cs="Times New Roman"/>
          <w:color w:val="000000" w:themeColor="text1"/>
          <w:sz w:val="24"/>
          <w:szCs w:val="24"/>
          <w:lang w:val="pt-BR"/>
        </w:rPr>
        <w:t>PVM mokėtojo kodas</w:t>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t>PVM mokėtojo kodas</w:t>
      </w:r>
    </w:p>
    <w:p w14:paraId="75EF7EE8" w14:textId="77777777" w:rsidR="00BD7550" w:rsidRPr="00F00FF9" w:rsidRDefault="00BD7550" w:rsidP="00BD7550">
      <w:pPr>
        <w:pStyle w:val="Body2"/>
        <w:rPr>
          <w:rFonts w:cs="Times New Roman"/>
          <w:color w:val="000000" w:themeColor="text1"/>
          <w:sz w:val="24"/>
          <w:szCs w:val="24"/>
          <w:lang w:val="pt-BR"/>
        </w:rPr>
      </w:pPr>
      <w:r w:rsidRPr="00F00FF9">
        <w:rPr>
          <w:rFonts w:cs="Times New Roman"/>
          <w:color w:val="000000" w:themeColor="text1"/>
          <w:sz w:val="24"/>
          <w:szCs w:val="24"/>
          <w:lang w:val="pt-BR"/>
        </w:rPr>
        <w:t>Banko sąskaitos Nr.</w:t>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t>Banko sąskaitos Nr.</w:t>
      </w:r>
    </w:p>
    <w:p w14:paraId="7FE48EE7" w14:textId="77777777" w:rsidR="00BD7550" w:rsidRPr="00F00FF9" w:rsidRDefault="00BD7550" w:rsidP="00BD7550">
      <w:pPr>
        <w:pStyle w:val="Body2"/>
        <w:rPr>
          <w:rFonts w:cs="Times New Roman"/>
          <w:color w:val="000000" w:themeColor="text1"/>
          <w:sz w:val="24"/>
          <w:szCs w:val="24"/>
          <w:lang w:val="sv-SE"/>
        </w:rPr>
      </w:pPr>
      <w:r w:rsidRPr="00F00FF9">
        <w:rPr>
          <w:rFonts w:cs="Times New Roman"/>
          <w:color w:val="000000" w:themeColor="text1"/>
          <w:sz w:val="24"/>
          <w:szCs w:val="24"/>
          <w:lang w:val="sv-SE"/>
        </w:rPr>
        <w:t>Bankas</w:t>
      </w:r>
      <w:r w:rsidRPr="00F00FF9">
        <w:rPr>
          <w:rFonts w:cs="Times New Roman"/>
          <w:color w:val="000000" w:themeColor="text1"/>
          <w:sz w:val="24"/>
          <w:szCs w:val="24"/>
          <w:lang w:val="sv-SE"/>
        </w:rPr>
        <w:tab/>
      </w:r>
      <w:r w:rsidRPr="00F00FF9">
        <w:rPr>
          <w:rFonts w:cs="Times New Roman"/>
          <w:color w:val="000000" w:themeColor="text1"/>
          <w:sz w:val="24"/>
          <w:szCs w:val="24"/>
          <w:lang w:val="sv-SE"/>
        </w:rPr>
        <w:tab/>
      </w:r>
      <w:r w:rsidRPr="00F00FF9">
        <w:rPr>
          <w:rFonts w:cs="Times New Roman"/>
          <w:color w:val="000000" w:themeColor="text1"/>
          <w:sz w:val="24"/>
          <w:szCs w:val="24"/>
          <w:lang w:val="sv-SE"/>
        </w:rPr>
        <w:tab/>
      </w:r>
      <w:r w:rsidRPr="00F00FF9">
        <w:rPr>
          <w:rFonts w:cs="Times New Roman"/>
          <w:color w:val="000000" w:themeColor="text1"/>
          <w:sz w:val="24"/>
          <w:szCs w:val="24"/>
          <w:lang w:val="sv-SE"/>
        </w:rPr>
        <w:tab/>
        <w:t>Bankas</w:t>
      </w:r>
    </w:p>
    <w:p w14:paraId="7E4B213C" w14:textId="77777777" w:rsidR="00BD7550" w:rsidRPr="00F00FF9" w:rsidRDefault="00BD7550" w:rsidP="00BD7550">
      <w:pPr>
        <w:pStyle w:val="Body2"/>
        <w:rPr>
          <w:rFonts w:cs="Times New Roman"/>
          <w:color w:val="000000" w:themeColor="text1"/>
          <w:sz w:val="24"/>
          <w:szCs w:val="24"/>
          <w:lang w:val="sv-SE"/>
        </w:rPr>
      </w:pPr>
      <w:r w:rsidRPr="00F00FF9">
        <w:rPr>
          <w:rFonts w:cs="Times New Roman"/>
          <w:color w:val="000000" w:themeColor="text1"/>
          <w:sz w:val="24"/>
          <w:szCs w:val="24"/>
          <w:lang w:val="sv-SE"/>
        </w:rPr>
        <w:t>Banko kodas</w:t>
      </w:r>
      <w:r w:rsidRPr="00F00FF9">
        <w:rPr>
          <w:rFonts w:cs="Times New Roman"/>
          <w:color w:val="000000" w:themeColor="text1"/>
          <w:sz w:val="24"/>
          <w:szCs w:val="24"/>
          <w:lang w:val="sv-SE"/>
        </w:rPr>
        <w:tab/>
      </w:r>
      <w:r w:rsidRPr="00F00FF9">
        <w:rPr>
          <w:rFonts w:cs="Times New Roman"/>
          <w:color w:val="000000" w:themeColor="text1"/>
          <w:sz w:val="24"/>
          <w:szCs w:val="24"/>
          <w:lang w:val="sv-SE"/>
        </w:rPr>
        <w:tab/>
      </w:r>
      <w:r w:rsidRPr="00F00FF9">
        <w:rPr>
          <w:rFonts w:cs="Times New Roman"/>
          <w:color w:val="000000" w:themeColor="text1"/>
          <w:sz w:val="24"/>
          <w:szCs w:val="24"/>
          <w:lang w:val="sv-SE"/>
        </w:rPr>
        <w:tab/>
      </w:r>
      <w:r w:rsidRPr="00F00FF9">
        <w:rPr>
          <w:rFonts w:cs="Times New Roman"/>
          <w:color w:val="000000" w:themeColor="text1"/>
          <w:sz w:val="24"/>
          <w:szCs w:val="24"/>
          <w:lang w:val="sv-SE"/>
        </w:rPr>
        <w:tab/>
        <w:t>Banko kodas</w:t>
      </w:r>
    </w:p>
    <w:p w14:paraId="2346FB9A" w14:textId="77777777" w:rsidR="00BD7550" w:rsidRPr="00F00FF9" w:rsidRDefault="00BD7550" w:rsidP="00BD7550">
      <w:pPr>
        <w:pStyle w:val="Body2"/>
        <w:rPr>
          <w:rFonts w:cs="Times New Roman"/>
          <w:color w:val="000000" w:themeColor="text1"/>
          <w:sz w:val="24"/>
          <w:szCs w:val="24"/>
          <w:lang w:val="pt-BR"/>
        </w:rPr>
      </w:pPr>
      <w:r w:rsidRPr="00F00FF9">
        <w:rPr>
          <w:rFonts w:cs="Times New Roman"/>
          <w:color w:val="000000" w:themeColor="text1"/>
          <w:sz w:val="24"/>
          <w:szCs w:val="24"/>
          <w:lang w:val="pt-BR"/>
        </w:rPr>
        <w:t>Tel.</w:t>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t>Tel.</w:t>
      </w:r>
    </w:p>
    <w:p w14:paraId="752EFFB6" w14:textId="77777777" w:rsidR="00BD7550" w:rsidRPr="00F00FF9" w:rsidRDefault="00BD7550" w:rsidP="00BD7550">
      <w:pPr>
        <w:pStyle w:val="Body2"/>
        <w:rPr>
          <w:rFonts w:cs="Times New Roman"/>
          <w:color w:val="000000" w:themeColor="text1"/>
          <w:sz w:val="24"/>
          <w:szCs w:val="24"/>
          <w:lang w:val="pt-BR"/>
        </w:rPr>
      </w:pPr>
      <w:r w:rsidRPr="00F00FF9">
        <w:rPr>
          <w:rFonts w:cs="Times New Roman"/>
          <w:color w:val="000000" w:themeColor="text1"/>
          <w:sz w:val="24"/>
          <w:szCs w:val="24"/>
          <w:lang w:val="pt-BR"/>
        </w:rPr>
        <w:t>El. p.</w:t>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t>El. p.</w:t>
      </w:r>
    </w:p>
    <w:p w14:paraId="2714CEDF" w14:textId="77777777" w:rsidR="00BD7550" w:rsidRPr="00F00FF9" w:rsidRDefault="00BD7550" w:rsidP="00BD7550">
      <w:pPr>
        <w:pStyle w:val="Body2"/>
        <w:rPr>
          <w:rFonts w:cs="Times New Roman"/>
          <w:color w:val="000000" w:themeColor="text1"/>
          <w:sz w:val="24"/>
          <w:szCs w:val="24"/>
          <w:lang w:val="pt-BR"/>
        </w:rPr>
      </w:pPr>
    </w:p>
    <w:p w14:paraId="64510E43" w14:textId="77777777" w:rsidR="00BD7550" w:rsidRPr="00F00FF9" w:rsidRDefault="00BD7550" w:rsidP="00BD7550">
      <w:pPr>
        <w:pStyle w:val="Body2"/>
        <w:rPr>
          <w:rFonts w:cs="Times New Roman"/>
          <w:color w:val="000000" w:themeColor="text1"/>
          <w:sz w:val="24"/>
          <w:szCs w:val="24"/>
          <w:lang w:val="pt-BR"/>
        </w:rPr>
      </w:pPr>
      <w:r w:rsidRPr="00F00FF9">
        <w:rPr>
          <w:rFonts w:cs="Times New Roman"/>
          <w:color w:val="000000" w:themeColor="text1"/>
          <w:sz w:val="24"/>
          <w:szCs w:val="24"/>
          <w:lang w:val="pt-BR"/>
        </w:rPr>
        <w:t>Atstovo pareigos</w:t>
      </w:r>
      <w:r w:rsidRPr="00F00FF9">
        <w:rPr>
          <w:rFonts w:cs="Times New Roman"/>
          <w:color w:val="000000" w:themeColor="text1"/>
          <w:sz w:val="24"/>
          <w:szCs w:val="24"/>
          <w:lang w:val="pt-BR"/>
        </w:rPr>
        <w:tab/>
        <w:t>(A. V.)</w:t>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t>Atstovas pareigos          (A. V.)</w:t>
      </w:r>
    </w:p>
    <w:p w14:paraId="149D0499" w14:textId="77777777" w:rsidR="00BD7550" w:rsidRPr="00F00FF9" w:rsidRDefault="00BD7550" w:rsidP="00BD7550">
      <w:pPr>
        <w:pStyle w:val="Body2"/>
        <w:rPr>
          <w:rFonts w:cs="Times New Roman"/>
          <w:color w:val="000000" w:themeColor="text1"/>
          <w:sz w:val="24"/>
          <w:szCs w:val="24"/>
          <w:lang w:val="pt-BR"/>
        </w:rPr>
      </w:pPr>
      <w:r w:rsidRPr="00F00FF9">
        <w:rPr>
          <w:rFonts w:cs="Times New Roman"/>
          <w:color w:val="000000" w:themeColor="text1"/>
          <w:sz w:val="24"/>
          <w:szCs w:val="24"/>
          <w:lang w:val="pt-BR"/>
        </w:rPr>
        <w:t>Vardas, pavardė</w:t>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t>Vardas, pavardė</w:t>
      </w:r>
    </w:p>
    <w:p w14:paraId="66C61668" w14:textId="77777777" w:rsidR="00BD7550" w:rsidRPr="00F00FF9" w:rsidRDefault="00BD7550" w:rsidP="00BD7550">
      <w:pPr>
        <w:pStyle w:val="Body2"/>
        <w:rPr>
          <w:rFonts w:cs="Times New Roman"/>
          <w:color w:val="000000" w:themeColor="text1"/>
          <w:sz w:val="24"/>
          <w:szCs w:val="24"/>
          <w:lang w:val="pt-BR"/>
        </w:rPr>
      </w:pPr>
      <w:r w:rsidRPr="00F00FF9">
        <w:rPr>
          <w:rFonts w:cs="Times New Roman"/>
          <w:color w:val="000000" w:themeColor="text1"/>
          <w:sz w:val="24"/>
          <w:szCs w:val="24"/>
          <w:lang w:val="pt-BR"/>
        </w:rPr>
        <w:t>______________</w:t>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t>______________</w:t>
      </w:r>
    </w:p>
    <w:p w14:paraId="58566FCB" w14:textId="77777777" w:rsidR="00BD7550" w:rsidRPr="00F00FF9" w:rsidRDefault="00BD7550" w:rsidP="00BD7550">
      <w:pPr>
        <w:pStyle w:val="Body2"/>
        <w:rPr>
          <w:rFonts w:cs="Times New Roman"/>
          <w:color w:val="000000" w:themeColor="text1"/>
          <w:sz w:val="24"/>
          <w:szCs w:val="24"/>
          <w:lang w:val="pt-BR"/>
        </w:rPr>
      </w:pPr>
      <w:r w:rsidRPr="00F00FF9">
        <w:rPr>
          <w:rFonts w:cs="Times New Roman"/>
          <w:iCs/>
          <w:color w:val="000000" w:themeColor="text1"/>
          <w:sz w:val="24"/>
          <w:szCs w:val="24"/>
          <w:lang w:val="pt-BR"/>
        </w:rPr>
        <w:t>(parašas)</w:t>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r>
      <w:r w:rsidRPr="00F00FF9">
        <w:rPr>
          <w:rFonts w:cs="Times New Roman"/>
          <w:iCs/>
          <w:color w:val="000000" w:themeColor="text1"/>
          <w:sz w:val="24"/>
          <w:szCs w:val="24"/>
          <w:lang w:val="pt-BR"/>
        </w:rPr>
        <w:t>(parašas)</w:t>
      </w:r>
    </w:p>
    <w:p w14:paraId="070B9AB0" w14:textId="77777777" w:rsidR="00BD7550" w:rsidRPr="00F00FF9" w:rsidRDefault="00BD7550" w:rsidP="00BD7550">
      <w:pPr>
        <w:pStyle w:val="Body2"/>
        <w:rPr>
          <w:rFonts w:cs="Times New Roman"/>
          <w:color w:val="000000" w:themeColor="text1"/>
          <w:sz w:val="24"/>
          <w:szCs w:val="24"/>
          <w:lang w:val="pt-BR"/>
        </w:rPr>
      </w:pPr>
      <w:r w:rsidRPr="00F00FF9">
        <w:rPr>
          <w:rFonts w:cs="Times New Roman"/>
          <w:color w:val="000000" w:themeColor="text1"/>
          <w:sz w:val="24"/>
          <w:szCs w:val="24"/>
          <w:lang w:val="pt-BR"/>
        </w:rPr>
        <w:t>______________</w:t>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t>______________</w:t>
      </w:r>
    </w:p>
    <w:p w14:paraId="633A008B" w14:textId="77777777" w:rsidR="00BD7550" w:rsidRPr="00F00FF9" w:rsidRDefault="00BD7550" w:rsidP="00BD7550">
      <w:pPr>
        <w:pStyle w:val="Body2"/>
        <w:rPr>
          <w:rFonts w:cs="Times New Roman"/>
          <w:iCs/>
          <w:color w:val="000000" w:themeColor="text1"/>
          <w:sz w:val="24"/>
          <w:szCs w:val="24"/>
          <w:lang w:val="pt-BR"/>
        </w:rPr>
      </w:pPr>
      <w:r w:rsidRPr="00F00FF9">
        <w:rPr>
          <w:rFonts w:cs="Times New Roman"/>
          <w:iCs/>
          <w:color w:val="000000" w:themeColor="text1"/>
          <w:sz w:val="24"/>
          <w:szCs w:val="24"/>
          <w:lang w:val="pt-BR"/>
        </w:rPr>
        <w:t>(data)</w:t>
      </w:r>
      <w:r w:rsidRPr="00F00FF9">
        <w:rPr>
          <w:rFonts w:cs="Times New Roman"/>
          <w:iCs/>
          <w:color w:val="000000" w:themeColor="text1"/>
          <w:sz w:val="24"/>
          <w:szCs w:val="24"/>
          <w:lang w:val="pt-BR"/>
        </w:rPr>
        <w:tab/>
      </w:r>
      <w:r w:rsidRPr="00F00FF9">
        <w:rPr>
          <w:rFonts w:cs="Times New Roman"/>
          <w:iCs/>
          <w:color w:val="000000" w:themeColor="text1"/>
          <w:sz w:val="24"/>
          <w:szCs w:val="24"/>
          <w:lang w:val="pt-BR"/>
        </w:rPr>
        <w:tab/>
      </w:r>
      <w:r w:rsidRPr="00F00FF9">
        <w:rPr>
          <w:rFonts w:cs="Times New Roman"/>
          <w:iCs/>
          <w:color w:val="000000" w:themeColor="text1"/>
          <w:sz w:val="24"/>
          <w:szCs w:val="24"/>
          <w:lang w:val="pt-BR"/>
        </w:rPr>
        <w:tab/>
      </w:r>
      <w:r w:rsidRPr="00F00FF9">
        <w:rPr>
          <w:rFonts w:cs="Times New Roman"/>
          <w:iCs/>
          <w:color w:val="000000" w:themeColor="text1"/>
          <w:sz w:val="24"/>
          <w:szCs w:val="24"/>
          <w:lang w:val="pt-BR"/>
        </w:rPr>
        <w:tab/>
        <w:t>(data)</w:t>
      </w:r>
    </w:p>
    <w:p w14:paraId="4333AD96" w14:textId="77777777" w:rsidR="00BD7550" w:rsidRPr="00F00FF9" w:rsidRDefault="00BD7550" w:rsidP="00BD7550">
      <w:pPr>
        <w:ind w:left="142" w:right="-284"/>
        <w:rPr>
          <w:rFonts w:cs="Times New Roman"/>
          <w:spacing w:val="-6"/>
        </w:rPr>
      </w:pPr>
    </w:p>
    <w:p w14:paraId="30972C35" w14:textId="77777777" w:rsidR="00BD7550" w:rsidRPr="00F00FF9" w:rsidRDefault="00BD7550" w:rsidP="00BD7550">
      <w:pPr>
        <w:spacing w:after="160" w:line="259" w:lineRule="auto"/>
        <w:rPr>
          <w:rFonts w:eastAsiaTheme="minorHAnsi" w:cs="Times New Roman"/>
          <w:b/>
          <w:bCs/>
          <w:color w:val="000000"/>
        </w:rPr>
      </w:pPr>
    </w:p>
    <w:p w14:paraId="3287C97E" w14:textId="77777777" w:rsidR="00BD7550" w:rsidRPr="00F00FF9" w:rsidRDefault="00BD7550" w:rsidP="00BD7550">
      <w:pPr>
        <w:spacing w:after="160" w:line="259" w:lineRule="auto"/>
        <w:rPr>
          <w:rFonts w:eastAsiaTheme="minorHAnsi" w:cs="Times New Roman"/>
          <w:b/>
          <w:bCs/>
          <w:color w:val="000000"/>
        </w:rPr>
      </w:pPr>
      <w:r w:rsidRPr="00F00FF9">
        <w:rPr>
          <w:rFonts w:cs="Times New Roman"/>
          <w:b/>
          <w:bCs/>
        </w:rPr>
        <w:br w:type="page"/>
      </w:r>
    </w:p>
    <w:p w14:paraId="1E49B141" w14:textId="77777777" w:rsidR="00BD7550" w:rsidRPr="00F00FF9" w:rsidRDefault="00BD7550" w:rsidP="00BD7550">
      <w:pPr>
        <w:pStyle w:val="Default"/>
        <w:ind w:firstLine="851"/>
        <w:jc w:val="center"/>
      </w:pPr>
      <w:r w:rsidRPr="00F00FF9">
        <w:rPr>
          <w:b/>
          <w:bCs/>
        </w:rPr>
        <w:lastRenderedPageBreak/>
        <w:t>PRIEŽIŪROS PASLAUGŲ PIRKIMO–PARDAVIMO SUTARTIES</w:t>
      </w:r>
    </w:p>
    <w:p w14:paraId="0C21D339" w14:textId="77777777" w:rsidR="00BD7550" w:rsidRPr="00F00FF9" w:rsidRDefault="00BD7550" w:rsidP="00BD7550">
      <w:pPr>
        <w:pStyle w:val="Default"/>
        <w:ind w:firstLine="851"/>
        <w:jc w:val="center"/>
        <w:rPr>
          <w:b/>
          <w:bCs/>
        </w:rPr>
      </w:pPr>
      <w:r w:rsidRPr="00F00FF9">
        <w:rPr>
          <w:b/>
          <w:bCs/>
        </w:rPr>
        <w:t>BENDROSIOS SĄLYGOS</w:t>
      </w:r>
    </w:p>
    <w:p w14:paraId="08B0E590" w14:textId="77777777" w:rsidR="00BD7550" w:rsidRPr="00F00FF9" w:rsidRDefault="00BD7550" w:rsidP="00BD7550">
      <w:pPr>
        <w:pStyle w:val="Default"/>
        <w:ind w:firstLine="851"/>
        <w:jc w:val="both"/>
      </w:pPr>
    </w:p>
    <w:p w14:paraId="05636D1A" w14:textId="77777777" w:rsidR="00BD7550" w:rsidRPr="00F00FF9" w:rsidRDefault="00BD7550" w:rsidP="00BD7550">
      <w:pPr>
        <w:pStyle w:val="Default"/>
        <w:ind w:firstLine="851"/>
        <w:jc w:val="both"/>
      </w:pPr>
    </w:p>
    <w:p w14:paraId="525D433B" w14:textId="77777777" w:rsidR="00BD7550" w:rsidRPr="00F00FF9" w:rsidRDefault="00BD7550" w:rsidP="00BD7550">
      <w:pPr>
        <w:pStyle w:val="Default"/>
        <w:ind w:firstLine="851"/>
        <w:jc w:val="center"/>
        <w:rPr>
          <w:b/>
          <w:bCs/>
        </w:rPr>
      </w:pPr>
      <w:r w:rsidRPr="00F00FF9">
        <w:rPr>
          <w:b/>
          <w:bCs/>
        </w:rPr>
        <w:t>1. SUTARTIES SĄVOKOS IR SUTARTIES AIŠKINIMAS</w:t>
      </w:r>
    </w:p>
    <w:p w14:paraId="5EE8FE88" w14:textId="77777777" w:rsidR="00BD7550" w:rsidRPr="00F00FF9" w:rsidRDefault="00BD7550" w:rsidP="00BD7550">
      <w:pPr>
        <w:pStyle w:val="Default"/>
        <w:ind w:firstLine="851"/>
        <w:jc w:val="both"/>
      </w:pPr>
    </w:p>
    <w:p w14:paraId="2B7987EA" w14:textId="2160FDEC" w:rsidR="00BD7550" w:rsidRPr="004B4C3C" w:rsidRDefault="00BD7550" w:rsidP="00BD7550">
      <w:pPr>
        <w:pStyle w:val="Default"/>
        <w:ind w:firstLine="851"/>
        <w:jc w:val="both"/>
        <w:rPr>
          <w:color w:val="auto"/>
        </w:rPr>
      </w:pPr>
      <w:r w:rsidRPr="00F00FF9">
        <w:t xml:space="preserve">1.1. </w:t>
      </w:r>
      <w:r w:rsidR="00F11FB3">
        <w:t xml:space="preserve"> </w:t>
      </w:r>
      <w:r w:rsidR="00F11FB3" w:rsidRPr="004B4C3C">
        <w:rPr>
          <w:color w:val="auto"/>
        </w:rPr>
        <w:t xml:space="preserve">„SABIS“ –Europos elektroninių sąskaitų faktūrų standartą atitinkanti Sąskaitų administravimo bendroji informacinė sistema, skirta prekių tiekėjams, paslaugų teikėjams, darbų vykdytojams, vykdantiems viešųjų pirkimų sutartis ir sutartis, sudarytas ne viešojo pirmo būdu (toliau – Sutartis), informacinių technologijų priemonėmis teikti, o viešojo sektoriaus subjektams ir kitiems subjektams, kurie yra perkančiosios organizacijos (toliau – Pirkėjams), gauti ir automatizuotai apdoroti elektronines pridėtinės vertės mokesčio sąskaitas faktūras, sąskaitas faktūras, kreditinius dokumentus ir išankstines sąskaitas (toliau – Sąskaitos), atitinkančias Europos elektroninių sąskaitų faktūrų standartą. </w:t>
      </w:r>
      <w:proofErr w:type="spellStart"/>
      <w:r w:rsidR="00F11FB3" w:rsidRPr="004B4C3C">
        <w:rPr>
          <w:color w:val="auto"/>
        </w:rPr>
        <w:t>Sabis</w:t>
      </w:r>
      <w:proofErr w:type="spellEnd"/>
      <w:r w:rsidR="00F11FB3" w:rsidRPr="004B4C3C">
        <w:rPr>
          <w:color w:val="auto"/>
        </w:rPr>
        <w:t xml:space="preserve"> svetainė pasiekiama adresu </w:t>
      </w:r>
      <w:proofErr w:type="spellStart"/>
      <w:r w:rsidR="00F11FB3" w:rsidRPr="004B4C3C">
        <w:rPr>
          <w:color w:val="auto"/>
        </w:rPr>
        <w:t>sabis.nbfc.lt</w:t>
      </w:r>
      <w:proofErr w:type="spellEnd"/>
      <w:r w:rsidR="00F11FB3" w:rsidRPr="004B4C3C">
        <w:rPr>
          <w:color w:val="auto"/>
        </w:rPr>
        <w:t>.</w:t>
      </w:r>
    </w:p>
    <w:p w14:paraId="705FF40C" w14:textId="77777777" w:rsidR="00BD7550" w:rsidRPr="00F00FF9" w:rsidRDefault="00BD7550" w:rsidP="00BD7550">
      <w:pPr>
        <w:pStyle w:val="Default"/>
        <w:ind w:firstLine="851"/>
        <w:jc w:val="both"/>
      </w:pPr>
      <w:r w:rsidRPr="00F00FF9">
        <w:t xml:space="preserve">1.2. </w:t>
      </w:r>
      <w:r w:rsidRPr="00F00FF9">
        <w:rPr>
          <w:b/>
          <w:bCs/>
        </w:rPr>
        <w:t>Pirkimas –</w:t>
      </w:r>
      <w:r w:rsidRPr="00F00FF9">
        <w:t xml:space="preserve"> Pirkėjo atliekamas paslaugų įsigijimas su pasirinktu (pasirinktais) tiekėju (tiekėjais) sudarant paslaugų pirkimo–pardavimo sutartį (toliau – </w:t>
      </w:r>
      <w:r w:rsidRPr="00F00FF9">
        <w:rPr>
          <w:b/>
          <w:bCs/>
        </w:rPr>
        <w:t>Sutartis</w:t>
      </w:r>
      <w:r w:rsidRPr="00F00FF9">
        <w:t xml:space="preserve">). </w:t>
      </w:r>
    </w:p>
    <w:p w14:paraId="2C225A9C" w14:textId="77777777" w:rsidR="00BD7550" w:rsidRPr="00F00FF9" w:rsidRDefault="00BD7550" w:rsidP="00BD7550">
      <w:pPr>
        <w:pStyle w:val="Default"/>
        <w:ind w:firstLine="851"/>
        <w:jc w:val="both"/>
      </w:pPr>
      <w:r w:rsidRPr="00F00FF9">
        <w:t xml:space="preserve">1.3. </w:t>
      </w:r>
      <w:r w:rsidRPr="00F00FF9">
        <w:rPr>
          <w:b/>
          <w:bCs/>
        </w:rPr>
        <w:t xml:space="preserve">Paslaugos </w:t>
      </w:r>
      <w:r w:rsidRPr="00F00FF9">
        <w:t xml:space="preserve">– Paslaugos apibrėžtos Sutarties Specialiosiose sąlygose ir (ar) jos prieduose, kurias Paslaugų teikėjas įsipareigoja suteikti Pirkėjui pagal šią Sutartį ir teisės aktų reikalavimus. Sutartyje vartojama sąvoka „Paslaugos“ apima visas su Paslaugų suteikimu susijusias veiklas, kurios nurodytos pirkimo dokumentuose. </w:t>
      </w:r>
    </w:p>
    <w:p w14:paraId="3CFADC07" w14:textId="77777777" w:rsidR="00BD7550" w:rsidRPr="00F00FF9" w:rsidRDefault="00BD7550" w:rsidP="00BD7550">
      <w:pPr>
        <w:pStyle w:val="Default"/>
        <w:ind w:firstLine="851"/>
        <w:jc w:val="both"/>
      </w:pPr>
      <w:r w:rsidRPr="00F00FF9">
        <w:t xml:space="preserve">1.4. </w:t>
      </w:r>
      <w:r w:rsidRPr="00F00FF9">
        <w:rPr>
          <w:b/>
          <w:bCs/>
        </w:rPr>
        <w:t xml:space="preserve">Paslaugų teikėjas </w:t>
      </w:r>
      <w:r w:rsidRPr="00F00FF9">
        <w:t xml:space="preserve">– ūkio subjektas, teikiantis Sutartyje nurodytas Paslaugas, toliau dar vadinama - </w:t>
      </w:r>
      <w:r w:rsidRPr="00F00FF9">
        <w:rPr>
          <w:b/>
          <w:bCs/>
        </w:rPr>
        <w:t>Šalis</w:t>
      </w:r>
      <w:r w:rsidRPr="00F00FF9">
        <w:t xml:space="preserve">. </w:t>
      </w:r>
    </w:p>
    <w:p w14:paraId="7ED7CBB6" w14:textId="77777777" w:rsidR="00BD7550" w:rsidRPr="00F00FF9" w:rsidRDefault="00BD7550" w:rsidP="00BD7550">
      <w:pPr>
        <w:pStyle w:val="Default"/>
        <w:ind w:firstLine="851"/>
        <w:jc w:val="both"/>
      </w:pPr>
      <w:r w:rsidRPr="00F00FF9">
        <w:t xml:space="preserve">1.5. </w:t>
      </w:r>
      <w:r w:rsidRPr="00F00FF9">
        <w:rPr>
          <w:b/>
          <w:bCs/>
        </w:rPr>
        <w:t xml:space="preserve">Sutartis </w:t>
      </w:r>
      <w:r w:rsidRPr="00F00FF9">
        <w:t xml:space="preserve">– Sutarties Bendrosios sąlygos, Sutarties Specialiosios sąlygos ir visi jų priedai. </w:t>
      </w:r>
    </w:p>
    <w:p w14:paraId="37AEF6C9" w14:textId="77777777" w:rsidR="00BD7550" w:rsidRPr="00F00FF9" w:rsidRDefault="00BD7550" w:rsidP="00BD7550">
      <w:pPr>
        <w:pStyle w:val="Default"/>
        <w:ind w:firstLine="851"/>
        <w:jc w:val="both"/>
      </w:pPr>
      <w:r w:rsidRPr="00F00FF9">
        <w:t xml:space="preserve">1.6. </w:t>
      </w:r>
      <w:r w:rsidRPr="00F00FF9">
        <w:rPr>
          <w:b/>
          <w:bCs/>
        </w:rPr>
        <w:t>Pirkėjas –</w:t>
      </w:r>
      <w:r w:rsidRPr="00F00FF9">
        <w:t xml:space="preserve"> Priešgaisrinės apsaugos ir gelbėjimo departamentas prie Vidaus reikalų ministerijos, toliau dar vadinama – </w:t>
      </w:r>
      <w:r w:rsidRPr="00F00FF9">
        <w:rPr>
          <w:b/>
          <w:bCs/>
        </w:rPr>
        <w:t>Šalis</w:t>
      </w:r>
      <w:r w:rsidRPr="00F00FF9">
        <w:t xml:space="preserve">. </w:t>
      </w:r>
    </w:p>
    <w:p w14:paraId="4E3E45A0" w14:textId="77777777" w:rsidR="00BD7550" w:rsidRPr="00F00FF9" w:rsidRDefault="00BD7550" w:rsidP="00BD7550">
      <w:pPr>
        <w:pStyle w:val="Default"/>
        <w:ind w:firstLine="851"/>
        <w:jc w:val="both"/>
      </w:pPr>
      <w:r w:rsidRPr="00F00FF9">
        <w:t xml:space="preserve">1.7. </w:t>
      </w:r>
      <w:r w:rsidRPr="00F00FF9">
        <w:rPr>
          <w:b/>
          <w:bCs/>
        </w:rPr>
        <w:t>Registracijos žurnalas</w:t>
      </w:r>
      <w:r w:rsidRPr="00F00FF9">
        <w:t xml:space="preserve"> – paslaugų tiekėjo sukurta duomenų bazė/klaidų registracijos žurnalas, kuriame būtų registruojami Programos trūkumai su galimybe matyti kokios būklės užklausa, kas padaryta, kada planuojama išspręsti problemą. Registracijos žurnale matosi visos per Sutarties laikotarpį pateiktos užklausos ir visa susijusi informacija.</w:t>
      </w:r>
    </w:p>
    <w:p w14:paraId="4601E557" w14:textId="77777777" w:rsidR="00BD7550" w:rsidRPr="00F00FF9" w:rsidRDefault="00BD7550" w:rsidP="00BD7550">
      <w:pPr>
        <w:pStyle w:val="Default"/>
        <w:ind w:firstLine="851"/>
        <w:jc w:val="both"/>
      </w:pPr>
      <w:r w:rsidRPr="00F00FF9">
        <w:t xml:space="preserve">1.8. Sutartyje, kur reikalauja kontekstas, žodžiai, pateikti vienaskaita, gali turėti ir daugiskaitos prasmę, ir atvirkščiai. </w:t>
      </w:r>
    </w:p>
    <w:p w14:paraId="51C808C1" w14:textId="77777777" w:rsidR="00BD7550" w:rsidRPr="00F00FF9" w:rsidRDefault="00BD7550" w:rsidP="00BD7550">
      <w:pPr>
        <w:pStyle w:val="Default"/>
        <w:ind w:firstLine="851"/>
        <w:jc w:val="both"/>
      </w:pPr>
      <w:r w:rsidRPr="00F00FF9">
        <w:t xml:space="preserve">1.9. Kai tam tikra skaičiaus reikšmė skiriasi nuo nurodyto skaičiaus žodinės reikšmės, vadovaujamasi žodine skaičiaus reikšme. </w:t>
      </w:r>
    </w:p>
    <w:p w14:paraId="0204BF44" w14:textId="77777777" w:rsidR="00BD7550" w:rsidRDefault="00BD7550" w:rsidP="00BD7550">
      <w:pPr>
        <w:pStyle w:val="Default"/>
        <w:ind w:firstLine="851"/>
        <w:jc w:val="both"/>
      </w:pPr>
      <w:r w:rsidRPr="00F00FF9">
        <w:t xml:space="preserve">1.10. Jeigu Sutarties Specialiosiose sąlygose ir (ar) prieduose nenustatyta kitaip, Sutarties trukmė ir kiti terminai yra skaičiuojami kalendorinėmis dienomis. </w:t>
      </w:r>
    </w:p>
    <w:p w14:paraId="59687D94" w14:textId="33E96133" w:rsidR="00F11FB3" w:rsidRPr="004B4C3C" w:rsidRDefault="00F11FB3" w:rsidP="00BD7550">
      <w:pPr>
        <w:pStyle w:val="Default"/>
        <w:ind w:firstLine="851"/>
        <w:jc w:val="both"/>
        <w:rPr>
          <w:color w:val="auto"/>
        </w:rPr>
      </w:pPr>
      <w:r w:rsidRPr="004B4C3C">
        <w:rPr>
          <w:color w:val="auto"/>
        </w:rPr>
        <w:t>1.11. Sutartyje neapibrėžtos sąvokos suprantamos ir aiškinamos taip, kaip jas apibrėžia Viešųjų pirkimų įstatymas ir kiti įstatymai bei teisės aktai, galiojantys Sutarties sudarymo ir vykdymo metu.</w:t>
      </w:r>
    </w:p>
    <w:p w14:paraId="0B2A3D71" w14:textId="77777777" w:rsidR="00BD7550" w:rsidRPr="004B4C3C" w:rsidRDefault="00BD7550" w:rsidP="00BD7550">
      <w:pPr>
        <w:pStyle w:val="Default"/>
        <w:ind w:firstLine="851"/>
        <w:jc w:val="both"/>
        <w:rPr>
          <w:color w:val="auto"/>
        </w:rPr>
      </w:pPr>
    </w:p>
    <w:p w14:paraId="6E83D232" w14:textId="77777777" w:rsidR="00BD7550" w:rsidRPr="00F00FF9" w:rsidRDefault="00BD7550" w:rsidP="00BD7550">
      <w:pPr>
        <w:tabs>
          <w:tab w:val="left" w:pos="1695"/>
        </w:tabs>
        <w:ind w:firstLine="851"/>
        <w:jc w:val="center"/>
        <w:rPr>
          <w:rFonts w:cs="Times New Roman"/>
          <w:b/>
          <w:bCs/>
        </w:rPr>
      </w:pPr>
      <w:r w:rsidRPr="00F00FF9">
        <w:rPr>
          <w:rFonts w:cs="Times New Roman"/>
          <w:b/>
          <w:bCs/>
        </w:rPr>
        <w:t>2. ŠALIŲ PAREIŠKIMAI IR GARANTIJOS</w:t>
      </w:r>
    </w:p>
    <w:p w14:paraId="5223B733" w14:textId="77777777" w:rsidR="00BD7550" w:rsidRPr="00F00FF9" w:rsidRDefault="00BD7550" w:rsidP="00BD7550">
      <w:pPr>
        <w:autoSpaceDE w:val="0"/>
        <w:autoSpaceDN w:val="0"/>
        <w:adjustRightInd w:val="0"/>
        <w:ind w:firstLine="851"/>
        <w:rPr>
          <w:rFonts w:eastAsiaTheme="minorHAnsi" w:cs="Times New Roman"/>
          <w:color w:val="000000"/>
        </w:rPr>
      </w:pPr>
    </w:p>
    <w:p w14:paraId="3F37F193"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2.1. Kiekviena iš Šalių pareiškia ir garantuoja kitai Šaliai, kad: </w:t>
      </w:r>
    </w:p>
    <w:p w14:paraId="603B6A45"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2.1.1. Sutartį sudarė turėdamos tikslą realizuoti jos nuostatas ir galėdamos realiai įvykdyti Sutartyje nurodytus įsipareigojimus; </w:t>
      </w:r>
    </w:p>
    <w:p w14:paraId="6268B90C"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2.1.2. Sutartį sudarė nepažeisdamos ir neturėdamos tikslo pažeisti Lietuvos Respublikos teisės aktų, jų veiklą reglamentuojančių dokumentų ir sutartinių įsipareigojimų;</w:t>
      </w:r>
    </w:p>
    <w:p w14:paraId="668FF559"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2.1.3. jos yra mokios, jų veikla nėra apribota, joms neiškelta arba nėra numatoma iškelti bylos dėl restruktūrizavimo ar likvidavimo, jos nėra sustabdžiusios ar apribojusios savo veiklos, joms nėra iškeltos bankroto bylos. </w:t>
      </w:r>
    </w:p>
    <w:p w14:paraId="3BC43811"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2.2. Paslaugų teikėjas pareiškia ir garantuoja, kad: </w:t>
      </w:r>
    </w:p>
    <w:p w14:paraId="71A7AAC1"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2.2.1. susipažino su visa informacija, susijusia su Sutarties dalyku, ir kita jo reikalavimu </w:t>
      </w:r>
      <w:r w:rsidRPr="00F00FF9">
        <w:rPr>
          <w:rFonts w:eastAsiaTheme="minorHAnsi" w:cs="Times New Roman"/>
          <w:color w:val="000000"/>
        </w:rPr>
        <w:lastRenderedPageBreak/>
        <w:t xml:space="preserve">Pirkėjo pateikta dokumentacija, reikalinga Sutarties pagrindu prisiimamiems įsipareigojimams įvykdyti ir Paslaugoms suteikti. Ši dokumentacija ir joje pateikta informacija yra visiškai pakankama tam, kad Paslaugų teikėjas galėtų užtikrinti tinkamą ir visišką visų Sutartimi prisiimamų įsipareigojimų vykdymą ir jų kokybę; </w:t>
      </w:r>
    </w:p>
    <w:p w14:paraId="484EB25D" w14:textId="77777777" w:rsidR="00BD7550" w:rsidRPr="00F00FF9" w:rsidRDefault="00BD7550" w:rsidP="00BD7550">
      <w:pPr>
        <w:tabs>
          <w:tab w:val="left" w:pos="1695"/>
        </w:tabs>
        <w:ind w:firstLine="851"/>
        <w:rPr>
          <w:rFonts w:eastAsiaTheme="minorHAnsi" w:cs="Times New Roman"/>
          <w:color w:val="000000"/>
        </w:rPr>
      </w:pPr>
      <w:r w:rsidRPr="00F00FF9">
        <w:rPr>
          <w:rFonts w:eastAsiaTheme="minorHAnsi" w:cs="Times New Roman"/>
          <w:color w:val="000000"/>
        </w:rPr>
        <w:t>2.2.2. turi visas licencijas, leidimus, atestatus, kvalifikacinius pažymėjimus, taip pat visą kitą reikiamą kvalifikaciją ir kompetenciją Paslaugoms suteikti ir įsipareigojimams, numatytiems šioje Sutartyje, vykdyti;</w:t>
      </w:r>
    </w:p>
    <w:p w14:paraId="0E1D6431"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2.2.3. turi visas technines, intelektualines, fizines ir bet kokias kitas galimybes ir savybes, reikalingas ir leidžiančias jam deramai vykdyti Sutarties sąlygas; </w:t>
      </w:r>
    </w:p>
    <w:p w14:paraId="18996D71"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2.2.4. neturi jokių įsiskolinimų ar įsipareigojimų jokiems tretiesiems asmenims, kurie kliudytų tinkamai vykdyti šia Sutartimi prisiimtus įsipareigojimus, ir įsipareigoja neprisiimti tokių įsipareigojimų visu šios Sutarties galiojimo laikotarpiu; </w:t>
      </w:r>
    </w:p>
    <w:p w14:paraId="51084006"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2.2.5. Paslaugų teikėjo šalies mokesčiai už parduodamas Paslaugas yra tinkamai sumokėti. </w:t>
      </w:r>
    </w:p>
    <w:p w14:paraId="448CF3F5"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2.3. Pasikeitus aplinkybėms, nurodytoms Sutarties Bendrųjų sąlygų 2.1.3, 2.2.2, 2.2.3, 2.2.4, 2.2.5 papunkčiuose, Šalys įsipareigoja apie tai raštu informuoti kitą Šalį ne vėliau kaip per 3 (tris) kalendorines dienas. </w:t>
      </w:r>
    </w:p>
    <w:p w14:paraId="6E77C64F" w14:textId="77777777" w:rsidR="00BD7550" w:rsidRPr="00F00FF9" w:rsidRDefault="00BD7550" w:rsidP="00BD7550">
      <w:pPr>
        <w:tabs>
          <w:tab w:val="left" w:pos="1695"/>
        </w:tabs>
        <w:ind w:firstLine="851"/>
        <w:rPr>
          <w:rFonts w:eastAsiaTheme="minorHAnsi" w:cs="Times New Roman"/>
          <w:color w:val="000000"/>
        </w:rPr>
      </w:pPr>
      <w:r w:rsidRPr="00F00FF9">
        <w:rPr>
          <w:rFonts w:eastAsiaTheme="minorHAnsi" w:cs="Times New Roman"/>
          <w:color w:val="000000"/>
        </w:rPr>
        <w:t>2.4. Šalys pareiškia ir garantuoja, kad kiekvienas Sutarties 2.1–2.2 papunkčiuose nurodytas pareiškimas Sutarties sudarymo dieną yra tikras ir teisingas.</w:t>
      </w:r>
    </w:p>
    <w:p w14:paraId="03FFA968" w14:textId="77777777" w:rsidR="00BD7550" w:rsidRPr="00F00FF9" w:rsidRDefault="00BD7550" w:rsidP="00BD7550">
      <w:pPr>
        <w:tabs>
          <w:tab w:val="left" w:pos="1695"/>
        </w:tabs>
        <w:ind w:firstLine="851"/>
        <w:rPr>
          <w:rFonts w:eastAsiaTheme="minorHAnsi" w:cs="Times New Roman"/>
          <w:color w:val="000000"/>
        </w:rPr>
      </w:pPr>
    </w:p>
    <w:p w14:paraId="0212B30E" w14:textId="77777777" w:rsidR="00BD7550" w:rsidRPr="00F00FF9" w:rsidRDefault="00BD7550" w:rsidP="00BD7550">
      <w:pPr>
        <w:autoSpaceDE w:val="0"/>
        <w:autoSpaceDN w:val="0"/>
        <w:adjustRightInd w:val="0"/>
        <w:ind w:firstLine="851"/>
        <w:jc w:val="center"/>
        <w:rPr>
          <w:rFonts w:eastAsiaTheme="minorHAnsi" w:cs="Times New Roman"/>
          <w:b/>
          <w:bCs/>
          <w:color w:val="000000"/>
        </w:rPr>
      </w:pPr>
      <w:r w:rsidRPr="00F00FF9">
        <w:rPr>
          <w:rFonts w:eastAsiaTheme="minorHAnsi" w:cs="Times New Roman"/>
          <w:b/>
          <w:bCs/>
          <w:color w:val="000000"/>
        </w:rPr>
        <w:t>3. PASLAUGŲ TEIKĖJO TEISĖS IR PAREIGOS</w:t>
      </w:r>
    </w:p>
    <w:p w14:paraId="226BE360" w14:textId="77777777" w:rsidR="00BD7550" w:rsidRPr="00F00FF9" w:rsidRDefault="00BD7550" w:rsidP="00BD7550">
      <w:pPr>
        <w:autoSpaceDE w:val="0"/>
        <w:autoSpaceDN w:val="0"/>
        <w:adjustRightInd w:val="0"/>
        <w:ind w:firstLine="851"/>
        <w:rPr>
          <w:rFonts w:eastAsiaTheme="minorHAnsi" w:cs="Times New Roman"/>
          <w:color w:val="000000"/>
        </w:rPr>
      </w:pPr>
    </w:p>
    <w:p w14:paraId="1FFE91B4"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3.1. Paslaugų teikėjas įsipareigoja: </w:t>
      </w:r>
    </w:p>
    <w:p w14:paraId="042856E0"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3.1.1. nuosekliai vykdyti Sutartimi prisiimtus įsipareigojimus. Paslaugų teikėjas pasirūpina visa būtina įranga, darbų sauga ir darbo jėga, reikalinga Sutarčiai vykdyti; </w:t>
      </w:r>
    </w:p>
    <w:p w14:paraId="1A99707F"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3.1.2. suteikti Paslaugas, atitinkančias Sutartyje nurodytus reikalavimus; </w:t>
      </w:r>
    </w:p>
    <w:p w14:paraId="0B7D768E"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3.1.3. laikytis visų Lietuvos Respublikoje įstatymų ir kitų teisės aktų nuostatų ir užtikrinti, kad Paslaugų teikėjo ar subtiekėjo (</w:t>
      </w:r>
      <w:r w:rsidRPr="00F00FF9">
        <w:rPr>
          <w:rFonts w:eastAsiaTheme="minorHAnsi" w:cs="Times New Roman"/>
          <w:iCs/>
          <w:color w:val="000000"/>
        </w:rPr>
        <w:t xml:space="preserve">jei </w:t>
      </w:r>
      <w:proofErr w:type="spellStart"/>
      <w:r w:rsidRPr="00F00FF9">
        <w:rPr>
          <w:rFonts w:eastAsiaTheme="minorHAnsi" w:cs="Times New Roman"/>
          <w:iCs/>
          <w:color w:val="000000"/>
        </w:rPr>
        <w:t>subtiekimas</w:t>
      </w:r>
      <w:proofErr w:type="spellEnd"/>
      <w:r w:rsidRPr="00F00FF9">
        <w:rPr>
          <w:rFonts w:eastAsiaTheme="minorHAnsi" w:cs="Times New Roman"/>
          <w:iCs/>
          <w:color w:val="000000"/>
        </w:rPr>
        <w:t xml:space="preserve"> numatytas Sutarties Specialiosiose sąlygose ir vykdomas Sutarties Specialiosiose sąlygose nustatyta tvarka</w:t>
      </w:r>
      <w:r w:rsidRPr="00F00FF9">
        <w:rPr>
          <w:rFonts w:eastAsiaTheme="minorHAnsi" w:cs="Times New Roman"/>
          <w:color w:val="000000"/>
        </w:rPr>
        <w:t>) darbuotojai jų laikytųsi. Paslaugų teikėjas garantuoja Pirkėjui ir (ar) trečiajai šaliai nuostolių atlyginimą, jei Paslaugų teikėjo ar subtiekėjo (</w:t>
      </w:r>
      <w:r w:rsidRPr="00F00FF9">
        <w:rPr>
          <w:rFonts w:eastAsiaTheme="minorHAnsi" w:cs="Times New Roman"/>
          <w:iCs/>
          <w:color w:val="000000"/>
        </w:rPr>
        <w:t xml:space="preserve">jei </w:t>
      </w:r>
      <w:proofErr w:type="spellStart"/>
      <w:r w:rsidRPr="00F00FF9">
        <w:rPr>
          <w:rFonts w:eastAsiaTheme="minorHAnsi" w:cs="Times New Roman"/>
          <w:iCs/>
          <w:color w:val="000000"/>
        </w:rPr>
        <w:t>subtiekimas</w:t>
      </w:r>
      <w:proofErr w:type="spellEnd"/>
      <w:r w:rsidRPr="00F00FF9">
        <w:rPr>
          <w:rFonts w:eastAsiaTheme="minorHAnsi" w:cs="Times New Roman"/>
          <w:iCs/>
          <w:color w:val="000000"/>
        </w:rPr>
        <w:t xml:space="preserve"> numatytas Sutarties Specialiosiose sąlygose ir vykdomas Sutarties Specialiosiose sąlygose nustatyta tvarka</w:t>
      </w:r>
      <w:r w:rsidRPr="00F00FF9">
        <w:rPr>
          <w:rFonts w:eastAsiaTheme="minorHAnsi" w:cs="Times New Roman"/>
          <w:color w:val="000000"/>
        </w:rPr>
        <w:t xml:space="preserve">) darbuotojai nesilaikytų įstatymų, teisės aktų reikalavimų ir dėl to būtų pateikti kokie nors reikalavimai ar pradėti procesiniai veiksmai; </w:t>
      </w:r>
    </w:p>
    <w:p w14:paraId="6739E4D3" w14:textId="77777777" w:rsidR="00BD7550" w:rsidRPr="00F00FF9" w:rsidRDefault="00BD7550" w:rsidP="00BD7550">
      <w:pPr>
        <w:tabs>
          <w:tab w:val="left" w:pos="1695"/>
        </w:tabs>
        <w:ind w:firstLine="851"/>
        <w:rPr>
          <w:rFonts w:eastAsiaTheme="minorHAnsi" w:cs="Times New Roman"/>
          <w:color w:val="000000"/>
        </w:rPr>
      </w:pPr>
      <w:r w:rsidRPr="00F00FF9">
        <w:rPr>
          <w:rFonts w:eastAsiaTheme="minorHAnsi" w:cs="Times New Roman"/>
          <w:color w:val="000000"/>
        </w:rPr>
        <w:t>3.1.4. užtikrinti iš Pirkėjo Sutarties vykdymo metu gautos ir su Sutarties vykdymu susijusios informacijos konfidencialumą ir apsaugą. Sutarties vykdymo laikotarpio pabaigoje, Pirkėjui paprašius raštu, grąžinti visus iš Pirkėjo gautus Sutarčiai vykdyti reikalingus dokumentus (jei tokie dokumentai Paslaugų teikėjui buvo pateikti);</w:t>
      </w:r>
    </w:p>
    <w:p w14:paraId="330C582E" w14:textId="77777777" w:rsidR="00BD7550" w:rsidRPr="00F00FF9" w:rsidRDefault="00BD7550" w:rsidP="00BD7550">
      <w:pPr>
        <w:tabs>
          <w:tab w:val="left" w:pos="1695"/>
        </w:tabs>
        <w:ind w:firstLine="851"/>
        <w:rPr>
          <w:rFonts w:cs="Times New Roman"/>
        </w:rPr>
      </w:pPr>
      <w:r w:rsidRPr="00F00FF9">
        <w:rPr>
          <w:rFonts w:eastAsiaTheme="minorHAnsi" w:cs="Times New Roman"/>
          <w:color w:val="000000"/>
        </w:rPr>
        <w:t>3.1.5. kartu su Paslaugų perdavimo-priėmimo aktu pateikti Pirkėjui visus dokumentus (jei tokių yra), kurie būtini gautų Paslaugos rezultatų naudojimui. Pateikti dokumentai turi būti lietuvių kalba arba originalo kalba kartu su patvirtintu vertimu į lietuvių kalbą. Vertimo patvirtinimas laikomas tinkamu, jei išverstas dokumentas yra patvirtintas vertėjo parašu ir (ar) vertimų biuro antspaudu;</w:t>
      </w:r>
    </w:p>
    <w:p w14:paraId="7B9FBB44"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3.1.6. nenaudoti Pirkėjo ženklų ar pavadinimo jokioje reklamoje, leidiniuose ar kt. be išankstinio raštiško Pirkėjo sutikimo; </w:t>
      </w:r>
    </w:p>
    <w:p w14:paraId="39E028BF"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3.1.7. Sutartyje nustatytais terminais atlyginti Pirkėjui visus nuostolius, susidariusius dėl Paslaugų teikėjo netinkamo Sutarties įvykdymo arba nevykdymo; </w:t>
      </w:r>
    </w:p>
    <w:p w14:paraId="678809C4"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3.1.8. nutraukus Sutartį </w:t>
      </w:r>
      <w:r w:rsidRPr="00F00FF9">
        <w:rPr>
          <w:rFonts w:cs="Times New Roman"/>
        </w:rPr>
        <w:t xml:space="preserve">Pirkėjo sprendimu </w:t>
      </w:r>
      <w:r w:rsidRPr="00F00FF9">
        <w:rPr>
          <w:rFonts w:eastAsiaTheme="minorHAnsi" w:cs="Times New Roman"/>
        </w:rPr>
        <w:t>Sutarties Bendrųjų sąlygų 15.2 papunktyje nurodytu pagrindu</w:t>
      </w:r>
      <w:r w:rsidRPr="00F00FF9">
        <w:rPr>
          <w:rFonts w:eastAsiaTheme="minorHAnsi" w:cs="Times New Roman"/>
          <w:color w:val="000000"/>
        </w:rPr>
        <w:t xml:space="preserve">, atlyginti Pirkėjui visus su Sutarties nutraukimu susijusius jo nuostolius, įskaitant, bet neapsiribojant, kainų skirtumą, susidarantį Pirkėjui iš trečiųjų asmenų įsigyjant dėl Sutarties nutraukimo trūkstamas Paslaugas; </w:t>
      </w:r>
    </w:p>
    <w:p w14:paraId="68EB90FF"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3.1.9. užtikrinti, kad Sutarties sudarymo momentu ir visą jos galiojimo laikotarpį Paslaugų teikėjo ir subtiekėjo </w:t>
      </w:r>
      <w:r w:rsidRPr="00F00FF9">
        <w:rPr>
          <w:rFonts w:eastAsiaTheme="minorHAnsi" w:cs="Times New Roman"/>
          <w:iCs/>
          <w:color w:val="000000"/>
        </w:rPr>
        <w:t xml:space="preserve">(jei </w:t>
      </w:r>
      <w:proofErr w:type="spellStart"/>
      <w:r w:rsidRPr="00F00FF9">
        <w:rPr>
          <w:rFonts w:eastAsiaTheme="minorHAnsi" w:cs="Times New Roman"/>
          <w:iCs/>
          <w:color w:val="000000"/>
        </w:rPr>
        <w:t>subtiekimas</w:t>
      </w:r>
      <w:proofErr w:type="spellEnd"/>
      <w:r w:rsidRPr="00F00FF9">
        <w:rPr>
          <w:rFonts w:eastAsiaTheme="minorHAnsi" w:cs="Times New Roman"/>
          <w:iCs/>
          <w:color w:val="000000"/>
        </w:rPr>
        <w:t xml:space="preserve"> numatytas Sutarties specialiosiose sąlygose ir vykdomas </w:t>
      </w:r>
      <w:r w:rsidRPr="00F00FF9">
        <w:rPr>
          <w:rFonts w:eastAsiaTheme="minorHAnsi" w:cs="Times New Roman"/>
          <w:iCs/>
          <w:color w:val="000000"/>
        </w:rPr>
        <w:lastRenderedPageBreak/>
        <w:t>Sutarties Specialiosiose sąlygose nustatyta tvarka)</w:t>
      </w:r>
      <w:r w:rsidRPr="00F00FF9">
        <w:rPr>
          <w:rFonts w:eastAsiaTheme="minorHAnsi" w:cs="Times New Roman"/>
          <w:i/>
          <w:iCs/>
          <w:color w:val="000000"/>
        </w:rPr>
        <w:t xml:space="preserve"> </w:t>
      </w:r>
      <w:r w:rsidRPr="00F00FF9">
        <w:rPr>
          <w:rFonts w:eastAsiaTheme="minorHAnsi" w:cs="Times New Roman"/>
          <w:color w:val="000000"/>
        </w:rPr>
        <w:t>darbuotojai turėtų Sutarčiai vykdyti reikiamą kvalifikaciją ir patirtį;</w:t>
      </w:r>
    </w:p>
    <w:p w14:paraId="3B96166B" w14:textId="77777777" w:rsidR="00C82131" w:rsidRDefault="00BD7550" w:rsidP="00C82131">
      <w:pPr>
        <w:autoSpaceDE w:val="0"/>
        <w:autoSpaceDN w:val="0"/>
        <w:adjustRightInd w:val="0"/>
        <w:ind w:firstLine="851"/>
        <w:rPr>
          <w:rFonts w:eastAsiaTheme="minorHAnsi" w:cs="Times New Roman"/>
          <w:color w:val="000000"/>
        </w:rPr>
      </w:pPr>
      <w:r w:rsidRPr="00F00FF9">
        <w:rPr>
          <w:rFonts w:eastAsiaTheme="minorHAnsi" w:cs="Times New Roman"/>
          <w:color w:val="000000"/>
        </w:rPr>
        <w:t>3.1.10. kad Sutartį vykdys tik tokią teisę turintys asmenys;</w:t>
      </w:r>
    </w:p>
    <w:p w14:paraId="097E73A1" w14:textId="33C24D8D" w:rsidR="00C82131" w:rsidRPr="001151EF" w:rsidRDefault="00C82131" w:rsidP="001151EF">
      <w:pPr>
        <w:tabs>
          <w:tab w:val="left" w:pos="851"/>
        </w:tabs>
        <w:autoSpaceDE w:val="0"/>
        <w:autoSpaceDN w:val="0"/>
        <w:adjustRightInd w:val="0"/>
        <w:ind w:firstLine="851"/>
        <w:rPr>
          <w:rFonts w:eastAsiaTheme="minorHAnsi" w:cs="Times New Roman"/>
          <w:color w:val="000000"/>
        </w:rPr>
      </w:pPr>
      <w:r>
        <w:rPr>
          <w:rFonts w:eastAsiaTheme="minorHAnsi" w:cs="Times New Roman"/>
          <w:color w:val="000000"/>
        </w:rPr>
        <w:t xml:space="preserve">3.1.11. </w:t>
      </w:r>
      <w:r>
        <w:t>visus fizinius asmenis (atstovus, darbuotojus, subteikėjus ar jų darbuotojus), kuriuos Paslaugų teikėjas pasitelkia Sutarčiai vykdyti, tinkamai informuos apie tai, kad jų asmens duomenys (vardai, pavardės, kontaktiniai duomenys, pareigos ir kiti duomenys, susiję su Sutarties vykdymu) gali būti perduoti Pirkėjui ir gali būti Pirkėjo tvarkomi Sutarties tarp Paslaugų teikėjo ir Pirkėjo vykdymo tikslais, Pirkėjo teisėtų interesų ir teisinių prievolių vykdymo pagrindu, ne ilgiau kaip senaties laikotarpį ir gali būti prieinami Pirkėjo darbuotojams ir kitiems teikėjams, valstybės institucijoms. Paslaugų teikėjo pasitelkti fiziniai asmenys turi būti informuojami iki jų pasitelkimo arba iki jų duomenų perdavimo Pirkėjui momento ir, Pirkėjui pareikalavus, Paslaugų teikėjas įsipareigoja pateikti duomenų subjektų informavimo įrodymus. Paslaugų teikėjas taip pat privalo tinkamai reaguoti į Pirkėjo pranešimus apie Pirkėjo darbuotojų ir kitų atstovų asmens duomenų, perduodamų Paslaugų teikėjui Sutarties vykdymo tikslais, ištaisymą, ištrynimą arba tvarkymo apribojimą;</w:t>
      </w:r>
    </w:p>
    <w:p w14:paraId="4F9448D9" w14:textId="38BC7E06"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3.1.</w:t>
      </w:r>
      <w:r w:rsidR="004B4C3C" w:rsidRPr="00F00FF9">
        <w:rPr>
          <w:rFonts w:eastAsiaTheme="minorHAnsi" w:cs="Times New Roman"/>
          <w:color w:val="000000"/>
        </w:rPr>
        <w:t>1</w:t>
      </w:r>
      <w:r w:rsidR="004B4C3C">
        <w:rPr>
          <w:rFonts w:eastAsiaTheme="minorHAnsi" w:cs="Times New Roman"/>
          <w:color w:val="000000"/>
        </w:rPr>
        <w:t>2</w:t>
      </w:r>
      <w:r w:rsidRPr="00F00FF9">
        <w:rPr>
          <w:rFonts w:eastAsiaTheme="minorHAnsi" w:cs="Times New Roman"/>
          <w:color w:val="000000"/>
        </w:rPr>
        <w:t xml:space="preserve">. tinkamai vykdyti kitus įsipareigojimus, numatytus Sutartyje ir Lietuvos Respublikos teisės aktuose. </w:t>
      </w:r>
    </w:p>
    <w:p w14:paraId="06BB8D1E"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3.2. Paslaugų teikėjas turi kitas teises, numatytas Sutartyje ir Lietuvos Respublikos teisės aktuose. </w:t>
      </w:r>
    </w:p>
    <w:p w14:paraId="64217B08" w14:textId="77777777" w:rsidR="00BD7550" w:rsidRPr="00F00FF9" w:rsidRDefault="00BD7550" w:rsidP="00BD7550">
      <w:pPr>
        <w:ind w:firstLine="851"/>
        <w:rPr>
          <w:rFonts w:eastAsiaTheme="minorHAnsi" w:cs="Times New Roman"/>
          <w:b/>
          <w:bCs/>
          <w:color w:val="000000"/>
        </w:rPr>
      </w:pPr>
    </w:p>
    <w:p w14:paraId="7379D884" w14:textId="77777777" w:rsidR="00BD7550" w:rsidRPr="00F00FF9" w:rsidRDefault="00BD7550" w:rsidP="00BD7550">
      <w:pPr>
        <w:autoSpaceDE w:val="0"/>
        <w:autoSpaceDN w:val="0"/>
        <w:adjustRightInd w:val="0"/>
        <w:ind w:firstLine="851"/>
        <w:jc w:val="center"/>
        <w:rPr>
          <w:rFonts w:eastAsiaTheme="minorHAnsi" w:cs="Times New Roman"/>
          <w:b/>
          <w:bCs/>
          <w:color w:val="000000"/>
        </w:rPr>
      </w:pPr>
      <w:r w:rsidRPr="00F00FF9">
        <w:rPr>
          <w:rFonts w:eastAsiaTheme="minorHAnsi" w:cs="Times New Roman"/>
          <w:b/>
          <w:bCs/>
          <w:color w:val="000000"/>
        </w:rPr>
        <w:t>4. PIRKĖJO TEISĖS IR PAREIGOS</w:t>
      </w:r>
    </w:p>
    <w:p w14:paraId="24742E66" w14:textId="77777777" w:rsidR="00BD7550" w:rsidRPr="00F00FF9" w:rsidRDefault="00BD7550" w:rsidP="00BD7550">
      <w:pPr>
        <w:autoSpaceDE w:val="0"/>
        <w:autoSpaceDN w:val="0"/>
        <w:adjustRightInd w:val="0"/>
        <w:ind w:firstLine="851"/>
        <w:rPr>
          <w:rFonts w:eastAsiaTheme="minorHAnsi" w:cs="Times New Roman"/>
          <w:color w:val="000000"/>
        </w:rPr>
      </w:pPr>
    </w:p>
    <w:p w14:paraId="1824CF02" w14:textId="77777777" w:rsidR="00BD7550" w:rsidRPr="00F00FF9" w:rsidRDefault="00BD7550" w:rsidP="00BD7550">
      <w:pPr>
        <w:ind w:firstLine="851"/>
        <w:rPr>
          <w:rFonts w:eastAsiaTheme="minorHAnsi" w:cs="Times New Roman"/>
          <w:color w:val="000000"/>
        </w:rPr>
      </w:pPr>
      <w:r w:rsidRPr="00F00FF9">
        <w:rPr>
          <w:rFonts w:eastAsiaTheme="minorHAnsi" w:cs="Times New Roman"/>
          <w:color w:val="000000"/>
        </w:rPr>
        <w:t>4.1. Pirkėjas įsipareigoja:</w:t>
      </w:r>
    </w:p>
    <w:p w14:paraId="57262BEF"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4.1.1. priimti Šalių sutartu laiku suteiktas Paslaugas, jeigu jos atitinka Sutarties reikalavimus; </w:t>
      </w:r>
    </w:p>
    <w:p w14:paraId="6E70501B"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4.1.2. Paslaugų priėmimo metu patikrinti suteiktas Paslaugas ir pasirašyti Paslaugų perdavimo–priėmimo aktą; </w:t>
      </w:r>
    </w:p>
    <w:p w14:paraId="65BE054E"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4.1.3. jeigu Paslaugų perdavimo–priėmimo metu nustatoma trūkumų (defektų), surašyti Paslaugų kokybės patikrinimo aktą ir įpareigoti </w:t>
      </w:r>
      <w:r w:rsidRPr="00F00FF9">
        <w:rPr>
          <w:rFonts w:cs="Times New Roman"/>
        </w:rPr>
        <w:t>Paslaugų teikėją pašalinti trūkumus (defektus)</w:t>
      </w:r>
      <w:r w:rsidRPr="00F00FF9">
        <w:rPr>
          <w:rFonts w:eastAsiaTheme="minorHAnsi" w:cs="Times New Roman"/>
          <w:color w:val="000000"/>
        </w:rPr>
        <w:t>;</w:t>
      </w:r>
    </w:p>
    <w:p w14:paraId="45DE77F3"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4.1.4. sumokėti už suteiktas Paslaugas Sutarties Specialiosiose sąlygose nustatyta tvarka ir terminais; </w:t>
      </w:r>
    </w:p>
    <w:p w14:paraId="02AC6D5D"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4.1.5. suteikti Paslaugų teikėjui turimą informaciją ir (ar) dokumentus, būtinus Sutarčiai vykdyti;</w:t>
      </w:r>
      <w:r w:rsidRPr="00F00FF9">
        <w:rPr>
          <w:rFonts w:eastAsiaTheme="minorHAnsi" w:cs="Times New Roman"/>
          <w:i/>
          <w:iCs/>
          <w:color w:val="000000"/>
        </w:rPr>
        <w:t xml:space="preserve"> </w:t>
      </w:r>
    </w:p>
    <w:p w14:paraId="2BEC3239"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4.1.6. tinkamai vykdyti kitus įsipareigojimus, numatytus Sutartyje. </w:t>
      </w:r>
    </w:p>
    <w:p w14:paraId="1F4F7959"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4.2. Pirkėjas vienašališkai išskaičiuoja priskaičiuotas netesybas iš Paslaugų teikėjui mokėtinų sumų. </w:t>
      </w:r>
    </w:p>
    <w:p w14:paraId="46EEFE22"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4.3. Pirkėjas sustabdo mokėjimus Paslaugų teikėjui, jeigu Paslaugų teikėjas nevykdo arba netinkamai vykdo bet kokius Sutartimi prisiimtus ar teisės aktuose numatytus įsipareigojimus, iki kol šie įsipareigojimai nebus tinkamai įvykdyti. </w:t>
      </w:r>
    </w:p>
    <w:p w14:paraId="59983E09" w14:textId="51E10425"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4.4. </w:t>
      </w:r>
      <w:r w:rsidR="00C82131" w:rsidRPr="00F57729">
        <w:rPr>
          <w:rFonts w:eastAsia="Times New Roman" w:cs="Times New Roman"/>
        </w:rPr>
        <w:t>Pirkėjas elektronines sąskaitas faktūras priima ir apdoroja naudodamasis informacinės sistemos „SABIS“ priemonėmis (</w:t>
      </w:r>
      <w:proofErr w:type="spellStart"/>
      <w:r w:rsidR="00C82131" w:rsidRPr="00F57729">
        <w:rPr>
          <w:rFonts w:eastAsia="Times New Roman" w:cs="Times New Roman"/>
        </w:rPr>
        <w:t>sabis.nbfc.lt</w:t>
      </w:r>
      <w:proofErr w:type="spellEnd"/>
      <w:r w:rsidR="00C82131" w:rsidRPr="00F57729">
        <w:rPr>
          <w:rFonts w:eastAsia="Times New Roman" w:cs="Times New Roman"/>
        </w:rPr>
        <w:t>), išskyrus VPĮ nustatytus išimtinius atvejus.</w:t>
      </w:r>
    </w:p>
    <w:p w14:paraId="4090B763" w14:textId="77777777" w:rsidR="00BD7550" w:rsidRPr="00F00FF9" w:rsidRDefault="00BD7550" w:rsidP="00BD7550">
      <w:pPr>
        <w:ind w:firstLine="851"/>
        <w:rPr>
          <w:rFonts w:eastAsiaTheme="minorHAnsi" w:cs="Times New Roman"/>
          <w:color w:val="000000"/>
        </w:rPr>
      </w:pPr>
      <w:r w:rsidRPr="00F00FF9">
        <w:rPr>
          <w:rFonts w:eastAsiaTheme="minorHAnsi" w:cs="Times New Roman"/>
          <w:color w:val="000000"/>
        </w:rPr>
        <w:t>4.5. Pirkėjas turi kitas teises, numatytas Sutartyje ir Lietuvos Respublikos teisės aktuose.</w:t>
      </w:r>
    </w:p>
    <w:p w14:paraId="0AD81BD2" w14:textId="77777777" w:rsidR="00BD7550" w:rsidRPr="00F00FF9" w:rsidRDefault="00BD7550" w:rsidP="00BD7550">
      <w:pPr>
        <w:ind w:firstLine="851"/>
        <w:rPr>
          <w:rFonts w:eastAsiaTheme="minorHAnsi" w:cs="Times New Roman"/>
        </w:rPr>
      </w:pPr>
    </w:p>
    <w:p w14:paraId="1FB00C60" w14:textId="77777777" w:rsidR="00BD7550" w:rsidRPr="00F00FF9" w:rsidRDefault="00BD7550" w:rsidP="00BD7550">
      <w:pPr>
        <w:autoSpaceDE w:val="0"/>
        <w:autoSpaceDN w:val="0"/>
        <w:adjustRightInd w:val="0"/>
        <w:ind w:firstLine="851"/>
        <w:jc w:val="center"/>
        <w:rPr>
          <w:rFonts w:eastAsiaTheme="minorHAnsi" w:cs="Times New Roman"/>
          <w:b/>
          <w:bCs/>
          <w:color w:val="000000" w:themeColor="text1"/>
        </w:rPr>
      </w:pPr>
      <w:r w:rsidRPr="00F00FF9">
        <w:rPr>
          <w:rFonts w:eastAsiaTheme="minorHAnsi" w:cs="Times New Roman"/>
          <w:b/>
          <w:bCs/>
          <w:color w:val="000000"/>
        </w:rPr>
        <w:t xml:space="preserve">5. SUTARTIES </w:t>
      </w:r>
      <w:r w:rsidRPr="00F00FF9">
        <w:rPr>
          <w:rFonts w:eastAsiaTheme="minorHAnsi" w:cs="Times New Roman"/>
          <w:b/>
          <w:bCs/>
          <w:color w:val="000000" w:themeColor="text1"/>
        </w:rPr>
        <w:t>KAINA IR APMOKĖJIMO TVARKA</w:t>
      </w:r>
    </w:p>
    <w:p w14:paraId="3FD7847C" w14:textId="77777777" w:rsidR="00BD7550" w:rsidRPr="00F00FF9" w:rsidRDefault="00BD7550" w:rsidP="00BD7550">
      <w:pPr>
        <w:autoSpaceDE w:val="0"/>
        <w:autoSpaceDN w:val="0"/>
        <w:adjustRightInd w:val="0"/>
        <w:ind w:firstLine="851"/>
        <w:rPr>
          <w:rFonts w:eastAsiaTheme="minorHAnsi" w:cs="Times New Roman"/>
          <w:color w:val="000000" w:themeColor="text1"/>
        </w:rPr>
      </w:pPr>
    </w:p>
    <w:p w14:paraId="4A025912"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themeColor="text1"/>
        </w:rPr>
        <w:t xml:space="preserve">5.1. Sutarties kainodaros taisyklės nustatytos </w:t>
      </w:r>
      <w:r w:rsidRPr="00F00FF9">
        <w:rPr>
          <w:rFonts w:eastAsiaTheme="minorHAnsi" w:cs="Times New Roman"/>
          <w:color w:val="000000"/>
        </w:rPr>
        <w:t xml:space="preserve">Sutarties Specialiosiose sąlygose. </w:t>
      </w:r>
    </w:p>
    <w:p w14:paraId="571FE114"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5.2. Į Sutarties kainą (Paslaugų įkainius) yra įskaičiuoti visi mokesčiai ir rinkliavos, kurie gali atsirasti vykdant šią Sutartį. </w:t>
      </w:r>
    </w:p>
    <w:p w14:paraId="7D0A986D" w14:textId="0FD32AF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5.3. Šalims pasirašius Paslaugų perdavimo–priėmimo aktą, Paslaugų teikėjas pateikia PVM sąskaitą faktūrą. Visas išrašytas PVM sąskaitas faktūras, sąskaitas faktūras, kreditinius dokumentus, avansines sąskaitas Paslaugų teikėjas privalo pateikti Pirkėjui tik per informacinę sistemą „</w:t>
      </w:r>
      <w:r w:rsidR="00C82131">
        <w:rPr>
          <w:rFonts w:eastAsiaTheme="minorHAnsi" w:cs="Times New Roman"/>
          <w:color w:val="000000"/>
        </w:rPr>
        <w:t>SABIS</w:t>
      </w:r>
      <w:r w:rsidRPr="00F00FF9">
        <w:rPr>
          <w:rFonts w:eastAsiaTheme="minorHAnsi" w:cs="Times New Roman"/>
          <w:color w:val="000000"/>
        </w:rPr>
        <w:t xml:space="preserve">“. </w:t>
      </w:r>
      <w:r w:rsidRPr="00F00FF9">
        <w:rPr>
          <w:rFonts w:eastAsiaTheme="minorHAnsi" w:cs="Times New Roman"/>
          <w:color w:val="000000"/>
        </w:rPr>
        <w:lastRenderedPageBreak/>
        <w:t xml:space="preserve">Kartu galima prisegti Paslaugų priėmimo–perdavimo aktus ar kitus papildomus dokumentus. PVM sąskaitoje faktūroje pirkimo objektas turi būti įrašytas taip, kaip Sutartyje, taip pat privalo būti įrašytas Sutarties numeris. </w:t>
      </w:r>
    </w:p>
    <w:p w14:paraId="2D022F9B" w14:textId="77777777" w:rsidR="00C82131" w:rsidRPr="00F57729" w:rsidRDefault="00BD7550" w:rsidP="001151EF">
      <w:pPr>
        <w:pStyle w:val="Antrat3"/>
        <w:numPr>
          <w:ilvl w:val="0"/>
          <w:numId w:val="0"/>
        </w:numPr>
        <w:tabs>
          <w:tab w:val="left" w:pos="851"/>
        </w:tabs>
        <w:ind w:firstLine="851"/>
        <w:rPr>
          <w:rFonts w:eastAsia="Times New Roman"/>
        </w:rPr>
      </w:pPr>
      <w:r w:rsidRPr="00F00FF9">
        <w:rPr>
          <w:rFonts w:eastAsiaTheme="minorHAnsi" w:cs="Times New Roman"/>
          <w:color w:val="000000"/>
        </w:rPr>
        <w:t xml:space="preserve">5.4. </w:t>
      </w:r>
      <w:r w:rsidR="00C82131" w:rsidRPr="00F57729">
        <w:rPr>
          <w:rFonts w:eastAsia="Times New Roman"/>
        </w:rPr>
        <w:t xml:space="preserve">Europos elektroninių sąskaitų faktūrų standarto neatitinkančią elektroninę sąskaitą faktūrą </w:t>
      </w:r>
      <w:r w:rsidR="00C82131">
        <w:rPr>
          <w:rFonts w:eastAsia="Times New Roman"/>
        </w:rPr>
        <w:t>Paslaugos teikėjas</w:t>
      </w:r>
      <w:r w:rsidR="00C82131" w:rsidRPr="00F57729">
        <w:rPr>
          <w:rFonts w:eastAsia="Times New Roman"/>
        </w:rPr>
        <w:t xml:space="preserve"> privalo pateikti, naudodamasis informacinės sistemos „SABIS“ priemonėmis (</w:t>
      </w:r>
      <w:proofErr w:type="spellStart"/>
      <w:r w:rsidR="00C82131" w:rsidRPr="00F57729">
        <w:rPr>
          <w:rFonts w:eastAsia="Times New Roman"/>
        </w:rPr>
        <w:t>sabis.nbfc.lt</w:t>
      </w:r>
      <w:proofErr w:type="spellEnd"/>
      <w:r w:rsidR="00C82131" w:rsidRPr="00F57729">
        <w:rPr>
          <w:rFonts w:eastAsia="Times New Roman"/>
        </w:rPr>
        <w:t>).“</w:t>
      </w:r>
    </w:p>
    <w:p w14:paraId="1A867779" w14:textId="3693C183" w:rsidR="00BD7550" w:rsidRPr="00F00FF9" w:rsidRDefault="00C82131" w:rsidP="00BD7550">
      <w:pPr>
        <w:ind w:firstLine="851"/>
        <w:rPr>
          <w:rFonts w:eastAsiaTheme="minorHAnsi" w:cs="Times New Roman"/>
          <w:color w:val="000000"/>
        </w:rPr>
      </w:pPr>
      <w:r>
        <w:rPr>
          <w:rFonts w:eastAsiaTheme="minorHAnsi" w:cs="Times New Roman"/>
          <w:color w:val="000000"/>
        </w:rPr>
        <w:t xml:space="preserve">5.5. </w:t>
      </w:r>
      <w:r w:rsidR="00BD7550" w:rsidRPr="00F00FF9">
        <w:rPr>
          <w:rFonts w:eastAsiaTheme="minorHAnsi" w:cs="Times New Roman"/>
          <w:color w:val="000000"/>
        </w:rPr>
        <w:t xml:space="preserve">Apmokėjimas už tinkamai suteiktas ir priimtas Paslaugas atliekamas ne vėliau kaip per 30 (trisdešimt) kalendorinių dienų nuo PVM sąskaitos faktūros gavimo ir Paslaugų perdavimo–priėmimo akto pasirašymo, jei </w:t>
      </w:r>
      <w:r w:rsidR="00BD7550" w:rsidRPr="00F00FF9">
        <w:rPr>
          <w:rFonts w:eastAsiaTheme="minorHAnsi" w:cs="Times New Roman"/>
        </w:rPr>
        <w:t>Sutarties Specialiosiose sąlygose nenustatyta kitaip</w:t>
      </w:r>
      <w:r w:rsidR="00BD7550" w:rsidRPr="00F00FF9">
        <w:rPr>
          <w:rFonts w:eastAsiaTheme="minorHAnsi" w:cs="Times New Roman"/>
          <w:color w:val="000000"/>
        </w:rPr>
        <w:t xml:space="preserve">. </w:t>
      </w:r>
    </w:p>
    <w:p w14:paraId="33A229C2" w14:textId="77777777" w:rsidR="00BD7550" w:rsidRDefault="00BD7550" w:rsidP="00BD7550">
      <w:pPr>
        <w:ind w:firstLine="851"/>
        <w:rPr>
          <w:rFonts w:eastAsiaTheme="minorHAnsi" w:cs="Times New Roman"/>
        </w:rPr>
      </w:pPr>
      <w:r w:rsidRPr="00F00FF9">
        <w:rPr>
          <w:rFonts w:eastAsiaTheme="minorHAnsi" w:cs="Times New Roman"/>
          <w:color w:val="000000"/>
        </w:rPr>
        <w:t xml:space="preserve">5.5. Avansinio mokėjimo tvarka ir terminai nustatomi </w:t>
      </w:r>
      <w:r w:rsidRPr="00F00FF9">
        <w:rPr>
          <w:rFonts w:eastAsiaTheme="minorHAnsi" w:cs="Times New Roman"/>
        </w:rPr>
        <w:t>Sutarties Specialiosiose sąlygose.</w:t>
      </w:r>
    </w:p>
    <w:p w14:paraId="2C5A58B4" w14:textId="77777777" w:rsidR="00C82131" w:rsidRPr="00F00FF9" w:rsidRDefault="00C82131" w:rsidP="00BD7550">
      <w:pPr>
        <w:ind w:firstLine="851"/>
        <w:rPr>
          <w:rFonts w:eastAsiaTheme="minorHAnsi" w:cs="Times New Roman"/>
        </w:rPr>
      </w:pPr>
    </w:p>
    <w:p w14:paraId="6F28D848" w14:textId="77777777" w:rsidR="00BD7550" w:rsidRPr="00F00FF9" w:rsidRDefault="00BD7550" w:rsidP="00BD7550">
      <w:pPr>
        <w:ind w:firstLine="851"/>
        <w:rPr>
          <w:rFonts w:eastAsiaTheme="minorHAnsi" w:cs="Times New Roman"/>
        </w:rPr>
      </w:pPr>
    </w:p>
    <w:p w14:paraId="0CFE3613" w14:textId="77777777" w:rsidR="00BD7550" w:rsidRPr="00F00FF9" w:rsidRDefault="00BD7550" w:rsidP="00BD7550">
      <w:pPr>
        <w:autoSpaceDE w:val="0"/>
        <w:autoSpaceDN w:val="0"/>
        <w:adjustRightInd w:val="0"/>
        <w:ind w:firstLine="851"/>
        <w:jc w:val="center"/>
        <w:rPr>
          <w:rFonts w:eastAsiaTheme="minorHAnsi" w:cs="Times New Roman"/>
          <w:b/>
          <w:bCs/>
          <w:i/>
          <w:iCs/>
          <w:color w:val="000000"/>
        </w:rPr>
      </w:pPr>
      <w:r w:rsidRPr="00F00FF9">
        <w:rPr>
          <w:rFonts w:eastAsiaTheme="minorHAnsi" w:cs="Times New Roman"/>
          <w:b/>
          <w:bCs/>
          <w:color w:val="000000"/>
        </w:rPr>
        <w:t>6. SUTARTIES ĮVYKDYMO UŽTIKRINIMAS</w:t>
      </w:r>
    </w:p>
    <w:p w14:paraId="0F6D2A62" w14:textId="77777777" w:rsidR="00BD7550" w:rsidRPr="00F00FF9" w:rsidRDefault="00BD7550" w:rsidP="00BD7550">
      <w:pPr>
        <w:autoSpaceDE w:val="0"/>
        <w:autoSpaceDN w:val="0"/>
        <w:adjustRightInd w:val="0"/>
        <w:ind w:firstLine="851"/>
        <w:rPr>
          <w:rFonts w:eastAsiaTheme="minorHAnsi" w:cs="Times New Roman"/>
          <w:color w:val="000000"/>
        </w:rPr>
      </w:pPr>
    </w:p>
    <w:p w14:paraId="69FF9CE8" w14:textId="77777777" w:rsidR="00BD7550" w:rsidRPr="00F00FF9" w:rsidRDefault="00BD7550" w:rsidP="00BD7550">
      <w:pPr>
        <w:pStyle w:val="Body2"/>
        <w:spacing w:after="0"/>
        <w:ind w:firstLine="851"/>
        <w:rPr>
          <w:rFonts w:cs="Times New Roman"/>
          <w:color w:val="auto"/>
          <w:sz w:val="24"/>
          <w:szCs w:val="24"/>
          <w:lang w:val="lt-LT"/>
        </w:rPr>
      </w:pPr>
      <w:r w:rsidRPr="00F00FF9">
        <w:rPr>
          <w:rFonts w:cs="Times New Roman"/>
          <w:color w:val="auto"/>
          <w:sz w:val="24"/>
          <w:szCs w:val="24"/>
          <w:lang w:val="lt-LT"/>
        </w:rPr>
        <w:t xml:space="preserve">6.1. Jei Sutarties Specialiosiose sąlygose yra numatytas Sutarties įvykdymo užtikrinimas, Paslaugų teikėjas įsipareigoja per 5 (penkias) </w:t>
      </w:r>
      <w:r w:rsidRPr="00F00FF9">
        <w:rPr>
          <w:rFonts w:eastAsiaTheme="minorHAnsi" w:cs="Times New Roman"/>
          <w:sz w:val="24"/>
          <w:szCs w:val="24"/>
          <w:bdr w:val="none" w:sz="0" w:space="0" w:color="auto"/>
          <w:lang w:val="lt-LT"/>
        </w:rPr>
        <w:t xml:space="preserve">kalendorines </w:t>
      </w:r>
      <w:r w:rsidRPr="00F00FF9">
        <w:rPr>
          <w:rFonts w:cs="Times New Roman"/>
          <w:color w:val="auto"/>
          <w:sz w:val="24"/>
          <w:szCs w:val="24"/>
          <w:lang w:val="lt-LT"/>
        </w:rPr>
        <w:t xml:space="preserve">dienas nuo Sutarties pasirašymo dienos pateikti Pirkėjui Sutarties įvykdymo užtikrinimą, kurio dydis nustatytas </w:t>
      </w:r>
      <w:r w:rsidRPr="00F00FF9">
        <w:rPr>
          <w:rFonts w:eastAsiaTheme="minorHAnsi" w:cs="Times New Roman"/>
          <w:sz w:val="24"/>
          <w:szCs w:val="24"/>
          <w:bdr w:val="none" w:sz="0" w:space="0" w:color="auto"/>
          <w:lang w:val="lt-LT"/>
        </w:rPr>
        <w:t>Sutarties Specialiosiose sąlygose</w:t>
      </w:r>
      <w:r w:rsidRPr="00F00FF9">
        <w:rPr>
          <w:rFonts w:cs="Times New Roman"/>
          <w:color w:val="auto"/>
          <w:sz w:val="24"/>
          <w:szCs w:val="24"/>
          <w:lang w:val="lt-LT"/>
        </w:rPr>
        <w:t>. Sutarties įvykdymo užtikrinimo gali būti nereikalaujama, atsižvelgiant į Sutarties kainą (vykdant mažos vertės pirkimą) ir pirkimo objekto specifiką.</w:t>
      </w:r>
    </w:p>
    <w:p w14:paraId="0E33700A" w14:textId="77777777" w:rsidR="00BD7550" w:rsidRPr="00F00FF9" w:rsidRDefault="00BD7550" w:rsidP="00BD7550">
      <w:pPr>
        <w:pStyle w:val="Body2"/>
        <w:spacing w:after="0"/>
        <w:ind w:firstLine="851"/>
        <w:rPr>
          <w:rFonts w:cs="Times New Roman"/>
          <w:color w:val="auto"/>
          <w:sz w:val="24"/>
          <w:szCs w:val="24"/>
          <w:lang w:val="lt-LT"/>
        </w:rPr>
      </w:pPr>
      <w:r w:rsidRPr="00F00FF9">
        <w:rPr>
          <w:rFonts w:cs="Times New Roman"/>
          <w:color w:val="auto"/>
          <w:sz w:val="24"/>
          <w:szCs w:val="24"/>
          <w:lang w:val="lt-LT"/>
        </w:rPr>
        <w:t>6.2. Sutarties įvykdymui užtikrinti pateikiamas Lietuvos Respublikoje ar užsienyje registruoto banko išduoto banko garantijos rašto originalas arba draudimo bendrovės laidavimo draudimo rašto ir poliso originalas, arba Sutarties įvykdymo užtikrinimo suma pervedama į Pirkėjo banko sąskaitą.</w:t>
      </w:r>
    </w:p>
    <w:p w14:paraId="665DD77E" w14:textId="77777777" w:rsidR="00BD7550" w:rsidRPr="00F00FF9" w:rsidRDefault="00BD7550" w:rsidP="00BD7550">
      <w:pPr>
        <w:pStyle w:val="Body2"/>
        <w:spacing w:after="0"/>
        <w:ind w:firstLine="851"/>
        <w:rPr>
          <w:rFonts w:cs="Times New Roman"/>
          <w:color w:val="auto"/>
          <w:sz w:val="24"/>
          <w:szCs w:val="24"/>
          <w:lang w:val="lt-LT"/>
        </w:rPr>
      </w:pPr>
      <w:r w:rsidRPr="00F00FF9">
        <w:rPr>
          <w:rFonts w:cs="Times New Roman"/>
          <w:color w:val="auto"/>
          <w:sz w:val="24"/>
          <w:szCs w:val="24"/>
          <w:lang w:val="lt-LT"/>
        </w:rPr>
        <w:t xml:space="preserve">6.3. Jei </w:t>
      </w:r>
      <w:r w:rsidRPr="00F00FF9">
        <w:rPr>
          <w:rFonts w:eastAsiaTheme="minorHAnsi" w:cs="Times New Roman"/>
          <w:sz w:val="24"/>
          <w:szCs w:val="24"/>
          <w:bdr w:val="none" w:sz="0" w:space="0" w:color="auto"/>
          <w:lang w:val="lt-LT"/>
        </w:rPr>
        <w:t>Sutarties Specialiosiose sąlygose nustatomas avansinis mokėjimas,</w:t>
      </w:r>
      <w:r w:rsidRPr="00F00FF9">
        <w:rPr>
          <w:rFonts w:cs="Times New Roman"/>
          <w:shd w:val="clear" w:color="auto" w:fill="FFFFFF"/>
          <w:lang w:val="lt-LT"/>
        </w:rPr>
        <w:t xml:space="preserve"> </w:t>
      </w:r>
      <w:r w:rsidRPr="00F00FF9">
        <w:rPr>
          <w:rFonts w:cs="Times New Roman"/>
          <w:color w:val="auto"/>
          <w:sz w:val="24"/>
          <w:szCs w:val="24"/>
          <w:shd w:val="clear" w:color="auto" w:fill="FFFFFF"/>
          <w:lang w:val="lt-LT"/>
        </w:rPr>
        <w:t xml:space="preserve">Paslaugų teikėjas kartu su avansinio mokėjimo sąskaita avansinio mokėjimo grąžinimui užtikrinti pateikia </w:t>
      </w:r>
      <w:r w:rsidRPr="00F00FF9">
        <w:rPr>
          <w:rFonts w:cs="Times New Roman"/>
          <w:color w:val="auto"/>
          <w:sz w:val="24"/>
          <w:szCs w:val="24"/>
          <w:lang w:val="lt-LT"/>
        </w:rPr>
        <w:t xml:space="preserve">Lietuvos Respublikoje ar užsienyje registruoto banko (toliau – </w:t>
      </w:r>
      <w:proofErr w:type="spellStart"/>
      <w:r w:rsidRPr="00F00FF9">
        <w:rPr>
          <w:rFonts w:cs="Times New Roman"/>
          <w:color w:val="auto"/>
          <w:sz w:val="24"/>
          <w:szCs w:val="24"/>
          <w:lang w:val="lt-LT"/>
        </w:rPr>
        <w:t>užtikrintojas</w:t>
      </w:r>
      <w:proofErr w:type="spellEnd"/>
      <w:r w:rsidRPr="00F00FF9">
        <w:rPr>
          <w:rFonts w:cs="Times New Roman"/>
          <w:color w:val="auto"/>
          <w:sz w:val="24"/>
          <w:szCs w:val="24"/>
          <w:lang w:val="lt-LT"/>
        </w:rPr>
        <w:t xml:space="preserve">) išduoto banko garantijos rašto originalą arba draudimo bendrovės (toliau – </w:t>
      </w:r>
      <w:proofErr w:type="spellStart"/>
      <w:r w:rsidRPr="00F00FF9">
        <w:rPr>
          <w:rFonts w:cs="Times New Roman"/>
          <w:color w:val="auto"/>
          <w:sz w:val="24"/>
          <w:szCs w:val="24"/>
          <w:lang w:val="lt-LT"/>
        </w:rPr>
        <w:t>užtikrintojas</w:t>
      </w:r>
      <w:proofErr w:type="spellEnd"/>
      <w:r w:rsidRPr="00F00FF9">
        <w:rPr>
          <w:rFonts w:cs="Times New Roman"/>
          <w:color w:val="auto"/>
          <w:sz w:val="24"/>
          <w:szCs w:val="24"/>
          <w:lang w:val="lt-LT"/>
        </w:rPr>
        <w:t xml:space="preserve">) laidavimo draudimo rašto ir poliso originalą visai avansinio mokėjimo sumai, arba visą avansinio mokėjimo sumą perveda į Pirkėjo banko sąskaitą. </w:t>
      </w:r>
    </w:p>
    <w:p w14:paraId="3920EEE4" w14:textId="77777777" w:rsidR="00BD7550" w:rsidRPr="00F00FF9" w:rsidRDefault="00BD7550" w:rsidP="00BD7550">
      <w:pPr>
        <w:pStyle w:val="Body2"/>
        <w:spacing w:after="0"/>
        <w:ind w:firstLine="851"/>
        <w:rPr>
          <w:rFonts w:cs="Times New Roman"/>
          <w:color w:val="auto"/>
          <w:sz w:val="24"/>
          <w:szCs w:val="24"/>
          <w:lang w:val="lt-LT"/>
        </w:rPr>
      </w:pPr>
      <w:r w:rsidRPr="00F00FF9">
        <w:rPr>
          <w:rFonts w:cs="Times New Roman"/>
          <w:color w:val="auto"/>
          <w:sz w:val="24"/>
          <w:szCs w:val="24"/>
          <w:lang w:val="lt-LT"/>
        </w:rPr>
        <w:t xml:space="preserve">6.4. Sutarties įvykdymo užtikrinimas turi būti išduotas banko arba draudimo bendrovės bet kurioje šalyje Paslaugų teikėjo pasirinkimu. Jei </w:t>
      </w:r>
      <w:proofErr w:type="spellStart"/>
      <w:r w:rsidRPr="00F00FF9">
        <w:rPr>
          <w:rFonts w:cs="Times New Roman"/>
          <w:color w:val="auto"/>
          <w:sz w:val="24"/>
          <w:szCs w:val="24"/>
          <w:lang w:val="lt-LT"/>
        </w:rPr>
        <w:t>užtikrintojas</w:t>
      </w:r>
      <w:proofErr w:type="spellEnd"/>
      <w:r w:rsidRPr="00F00FF9">
        <w:rPr>
          <w:rFonts w:cs="Times New Roman"/>
          <w:color w:val="auto"/>
          <w:sz w:val="24"/>
          <w:szCs w:val="24"/>
          <w:lang w:val="lt-LT"/>
        </w:rPr>
        <w:t xml:space="preserve"> yra ne Lietuvos Respublikoje, Paslaugų teikėjas privalo įsitikinti, kad jis priimtinas Pirkėjui, ir gauti jo raštišką patvirtinimą.</w:t>
      </w:r>
    </w:p>
    <w:p w14:paraId="3F796CCE" w14:textId="77777777" w:rsidR="00BD7550" w:rsidRPr="00F00FF9" w:rsidRDefault="00BD7550" w:rsidP="00BD7550">
      <w:pPr>
        <w:pStyle w:val="Body2"/>
        <w:spacing w:after="0"/>
        <w:ind w:firstLine="851"/>
        <w:rPr>
          <w:rFonts w:cs="Times New Roman"/>
          <w:color w:val="auto"/>
          <w:sz w:val="24"/>
          <w:szCs w:val="24"/>
          <w:lang w:val="lt-LT"/>
        </w:rPr>
      </w:pPr>
      <w:r w:rsidRPr="00F00FF9">
        <w:rPr>
          <w:rFonts w:cs="Times New Roman"/>
          <w:color w:val="auto"/>
          <w:sz w:val="24"/>
          <w:szCs w:val="24"/>
          <w:lang w:val="lt-LT"/>
        </w:rPr>
        <w:t xml:space="preserve">6.5. Sutarties įvykdymo užtikrinime turi būti nurodyta, kad užtikrinimo suma turi būti išmokama Pirkėjui ne vėliau kaip per 15 (penkiolika) kalendorinių dienų nuo pirmo raštiško Pirkėjo pranešimo </w:t>
      </w:r>
      <w:proofErr w:type="spellStart"/>
      <w:r w:rsidRPr="00F00FF9">
        <w:rPr>
          <w:rFonts w:cs="Times New Roman"/>
          <w:color w:val="auto"/>
          <w:sz w:val="24"/>
          <w:szCs w:val="24"/>
          <w:lang w:val="lt-LT"/>
        </w:rPr>
        <w:t>užtikrintojui</w:t>
      </w:r>
      <w:proofErr w:type="spellEnd"/>
      <w:r w:rsidRPr="00F00FF9">
        <w:rPr>
          <w:rFonts w:cs="Times New Roman"/>
          <w:color w:val="auto"/>
          <w:sz w:val="24"/>
          <w:szCs w:val="24"/>
          <w:lang w:val="lt-LT"/>
        </w:rPr>
        <w:t xml:space="preserve">, kad Paslaugų teikėjas nevykdo arba netinkamai vykdo Sutartyje nustatytus įsipareigojimus ar Sutartis yra nutraukiama Pirkėjo sprendimu </w:t>
      </w:r>
      <w:r w:rsidRPr="00F00FF9">
        <w:rPr>
          <w:rFonts w:eastAsiaTheme="minorHAnsi" w:cs="Times New Roman"/>
          <w:sz w:val="24"/>
          <w:szCs w:val="24"/>
          <w:bdr w:val="none" w:sz="0" w:space="0" w:color="auto"/>
          <w:lang w:val="lt-LT"/>
        </w:rPr>
        <w:t xml:space="preserve">Sutarties Bendrųjų sąlygų 15.2 papunktyje nurodytu pagrindu. </w:t>
      </w:r>
    </w:p>
    <w:p w14:paraId="304FFBB8" w14:textId="77777777" w:rsidR="00BD7550" w:rsidRPr="00F00FF9" w:rsidRDefault="00BD7550" w:rsidP="00BD7550">
      <w:pPr>
        <w:pStyle w:val="Body2"/>
        <w:spacing w:after="0"/>
        <w:ind w:firstLine="851"/>
        <w:rPr>
          <w:rFonts w:cs="Times New Roman"/>
          <w:color w:val="auto"/>
          <w:sz w:val="24"/>
          <w:szCs w:val="24"/>
          <w:lang w:val="lt-LT"/>
        </w:rPr>
      </w:pPr>
      <w:r w:rsidRPr="00F00FF9">
        <w:rPr>
          <w:rFonts w:cs="Times New Roman"/>
          <w:color w:val="auto"/>
          <w:sz w:val="24"/>
          <w:szCs w:val="24"/>
          <w:lang w:val="lt-LT"/>
        </w:rPr>
        <w:t xml:space="preserve">6.6. Sutarties įvykdymo užtikrinime turi būti numatyta, kad </w:t>
      </w:r>
      <w:proofErr w:type="spellStart"/>
      <w:r w:rsidRPr="00F00FF9">
        <w:rPr>
          <w:rFonts w:cs="Times New Roman"/>
          <w:color w:val="auto"/>
          <w:sz w:val="24"/>
          <w:szCs w:val="24"/>
          <w:lang w:val="lt-LT"/>
        </w:rPr>
        <w:t>užtikrintojas</w:t>
      </w:r>
      <w:proofErr w:type="spellEnd"/>
      <w:r w:rsidRPr="00F00FF9">
        <w:rPr>
          <w:rFonts w:cs="Times New Roman"/>
          <w:color w:val="auto"/>
          <w:sz w:val="24"/>
          <w:szCs w:val="24"/>
          <w:lang w:val="lt-LT"/>
        </w:rPr>
        <w:t xml:space="preserve"> neturi teisės reikalauti, kad Pirkėjas pagrįstų savo reikalavimą. Pirkėjas pranešime </w:t>
      </w:r>
      <w:proofErr w:type="spellStart"/>
      <w:r w:rsidRPr="00F00FF9">
        <w:rPr>
          <w:rFonts w:cs="Times New Roman"/>
          <w:color w:val="auto"/>
          <w:sz w:val="24"/>
          <w:szCs w:val="24"/>
          <w:lang w:val="lt-LT"/>
        </w:rPr>
        <w:t>užtikrintojui</w:t>
      </w:r>
      <w:proofErr w:type="spellEnd"/>
      <w:r w:rsidRPr="00F00FF9">
        <w:rPr>
          <w:rFonts w:cs="Times New Roman"/>
          <w:color w:val="auto"/>
          <w:sz w:val="24"/>
          <w:szCs w:val="24"/>
          <w:lang w:val="lt-LT"/>
        </w:rPr>
        <w:t xml:space="preserve"> tik nurodys, kokių Sutartyje nustatytų įsipareigojimų Paslaugų teikėjas nevykdo arba vykdo netinkamai ar kokiu pagrindu Sutartis yra nutraukiama. </w:t>
      </w:r>
    </w:p>
    <w:p w14:paraId="0778965E" w14:textId="77777777" w:rsidR="00BD7550" w:rsidRPr="00F00FF9" w:rsidRDefault="00BD7550" w:rsidP="00BD7550">
      <w:pPr>
        <w:pStyle w:val="Body2"/>
        <w:spacing w:after="0"/>
        <w:ind w:firstLine="851"/>
        <w:rPr>
          <w:rFonts w:cs="Times New Roman"/>
          <w:color w:val="auto"/>
          <w:sz w:val="24"/>
          <w:szCs w:val="24"/>
          <w:lang w:val="lt-LT"/>
        </w:rPr>
      </w:pPr>
      <w:r w:rsidRPr="00F00FF9">
        <w:rPr>
          <w:rFonts w:cs="Times New Roman"/>
          <w:color w:val="auto"/>
          <w:sz w:val="24"/>
          <w:szCs w:val="24"/>
          <w:lang w:val="lt-LT"/>
        </w:rPr>
        <w:t>6.7. Sutarties įvykdymo užtikrinimo trukmė turi būti tokia pat kaip ir Sutarties galiojimo trukmė. Kai Sutarties galiojimo trukmė yra ilgesnė nei 1 (vieneri) metai, Paslaugų teikėjas gali pateikti Sutarties įvykdymo užtikrinimą, galiojantį 1 (vienerius) metus, jei likus ne daugiau kaip 30 (trisdešimt) kalendorinių dienų iki pateikto Sutarties įvykdymo užtikrinimo galiojimo pabaigos bus pateikiamas naujas arba pratęstas Sutarties įvykdymo užtikrinimas kitiems Sutarties galiojimo metams. Šiuo atveju Paslaugų teikėjui iki nurodyto termino nepateikus naujo arba pratęsto Sutarties įvykdymo užtikrinimo, Pirkėjas pareikalauja užtikrintojo sumokėti pagal galiojantį Sutarties įvykdymo užtikrinimą, kadangi Paslaugų teikėjas laikomas neįvykdžiusiu savo įsipareigojimo.</w:t>
      </w:r>
    </w:p>
    <w:p w14:paraId="382D436E" w14:textId="77777777" w:rsidR="00BD7550" w:rsidRPr="00F00FF9" w:rsidRDefault="00BD7550" w:rsidP="00BD7550">
      <w:pPr>
        <w:pStyle w:val="Body2"/>
        <w:spacing w:after="0"/>
        <w:ind w:firstLine="851"/>
        <w:rPr>
          <w:rFonts w:cs="Times New Roman"/>
          <w:color w:val="auto"/>
          <w:sz w:val="24"/>
          <w:szCs w:val="24"/>
          <w:lang w:val="lt-LT"/>
        </w:rPr>
      </w:pPr>
      <w:r w:rsidRPr="00F00FF9">
        <w:rPr>
          <w:rFonts w:cs="Times New Roman"/>
          <w:color w:val="auto"/>
          <w:sz w:val="24"/>
          <w:szCs w:val="24"/>
          <w:lang w:val="lt-LT"/>
        </w:rPr>
        <w:lastRenderedPageBreak/>
        <w:t xml:space="preserve">6.8. </w:t>
      </w:r>
      <w:r w:rsidRPr="00F00FF9">
        <w:rPr>
          <w:rFonts w:cs="Times New Roman"/>
          <w:color w:val="auto"/>
          <w:sz w:val="24"/>
          <w:szCs w:val="24"/>
          <w:shd w:val="clear" w:color="auto" w:fill="FFFFFF"/>
          <w:lang w:val="lt-LT"/>
        </w:rPr>
        <w:t>Tuo atveju, kai Sutarties terminas pratęsiamas Sutarties Specialiosiose sąlygose nustatyta tvarka, kartu turi būti atitinkamai pratęstas</w:t>
      </w:r>
      <w:r w:rsidRPr="00F00FF9">
        <w:rPr>
          <w:rFonts w:cs="Times New Roman"/>
          <w:color w:val="auto"/>
          <w:sz w:val="24"/>
          <w:szCs w:val="24"/>
          <w:lang w:val="lt-LT"/>
        </w:rPr>
        <w:t xml:space="preserve"> Sutarties įvykdymo užtikrinimo </w:t>
      </w:r>
      <w:r w:rsidRPr="00F00FF9">
        <w:rPr>
          <w:rFonts w:cs="Times New Roman"/>
          <w:color w:val="auto"/>
          <w:sz w:val="24"/>
          <w:szCs w:val="24"/>
          <w:shd w:val="clear" w:color="auto" w:fill="FFFFFF"/>
          <w:lang w:val="lt-LT"/>
        </w:rPr>
        <w:t>galiojimo terminas.</w:t>
      </w:r>
    </w:p>
    <w:p w14:paraId="3B809E0A" w14:textId="77777777" w:rsidR="00BD7550" w:rsidRPr="00F00FF9" w:rsidRDefault="00BD7550" w:rsidP="00BD7550">
      <w:pPr>
        <w:pStyle w:val="Body2"/>
        <w:spacing w:after="0"/>
        <w:ind w:firstLine="851"/>
        <w:rPr>
          <w:rFonts w:cs="Times New Roman"/>
          <w:color w:val="auto"/>
          <w:sz w:val="24"/>
          <w:szCs w:val="24"/>
          <w:lang w:val="lt-LT"/>
        </w:rPr>
      </w:pPr>
      <w:r w:rsidRPr="00F00FF9">
        <w:rPr>
          <w:rFonts w:cs="Times New Roman"/>
          <w:color w:val="auto"/>
          <w:sz w:val="24"/>
          <w:szCs w:val="24"/>
          <w:lang w:val="lt-LT"/>
        </w:rPr>
        <w:t xml:space="preserve">6.9. Sutarties įvykdymo užtikrinimas taikomas, jeigu Paslaugų teikėjas nevykdo arba netinkamai vykdo Sutartyje numatytus savo įsipareigojimus ar Sutartis yra nutraukiama Pirkėjo sprendimu </w:t>
      </w:r>
      <w:r w:rsidRPr="00F00FF9">
        <w:rPr>
          <w:rFonts w:eastAsiaTheme="minorHAnsi" w:cs="Times New Roman"/>
          <w:sz w:val="24"/>
          <w:szCs w:val="24"/>
          <w:bdr w:val="none" w:sz="0" w:space="0" w:color="auto"/>
          <w:lang w:val="lt-LT"/>
        </w:rPr>
        <w:t xml:space="preserve">Sutarties Bendrųjų sąlygų 15.2 papunktyje nurodytu pagrindu. </w:t>
      </w:r>
    </w:p>
    <w:p w14:paraId="503BBF9F" w14:textId="77777777" w:rsidR="00BD7550" w:rsidRPr="00F00FF9" w:rsidRDefault="00BD7550" w:rsidP="00BD7550">
      <w:pPr>
        <w:pStyle w:val="Body2"/>
        <w:spacing w:after="0"/>
        <w:ind w:firstLine="851"/>
        <w:rPr>
          <w:rFonts w:cs="Times New Roman"/>
          <w:color w:val="auto"/>
          <w:sz w:val="24"/>
          <w:szCs w:val="24"/>
          <w:lang w:val="lt-LT"/>
        </w:rPr>
      </w:pPr>
      <w:r w:rsidRPr="00F00FF9">
        <w:rPr>
          <w:rFonts w:cs="Times New Roman"/>
          <w:color w:val="auto"/>
          <w:sz w:val="24"/>
          <w:szCs w:val="24"/>
          <w:lang w:val="lt-LT"/>
        </w:rPr>
        <w:t>6.10. Sutarties įvykdymo užtikrinimas grąžinamas (arba atsisakoma teisių į jį) raštišku Paslaugų teikėjo prašymu, kai Paslaugų teikėjas įvykdo visus savo įsipareigojimus pagal Sutartį arba Sutartis nutraukiama Šalių susitarimu.</w:t>
      </w:r>
    </w:p>
    <w:p w14:paraId="1F33165F" w14:textId="77777777" w:rsidR="00BD7550" w:rsidRPr="00F00FF9" w:rsidRDefault="00BD7550" w:rsidP="00BD7550">
      <w:pPr>
        <w:ind w:firstLine="851"/>
        <w:rPr>
          <w:rFonts w:eastAsiaTheme="minorHAnsi" w:cs="Times New Roman"/>
        </w:rPr>
      </w:pPr>
    </w:p>
    <w:p w14:paraId="05EE0BAA" w14:textId="77777777" w:rsidR="00BD7550" w:rsidRPr="00F00FF9" w:rsidRDefault="00BD7550" w:rsidP="00BD7550">
      <w:pPr>
        <w:autoSpaceDE w:val="0"/>
        <w:autoSpaceDN w:val="0"/>
        <w:adjustRightInd w:val="0"/>
        <w:ind w:firstLine="851"/>
        <w:jc w:val="center"/>
        <w:rPr>
          <w:rFonts w:eastAsiaTheme="minorHAnsi" w:cs="Times New Roman"/>
          <w:b/>
          <w:bCs/>
          <w:color w:val="000000"/>
        </w:rPr>
      </w:pPr>
      <w:r w:rsidRPr="00F00FF9">
        <w:rPr>
          <w:rFonts w:eastAsiaTheme="minorHAnsi" w:cs="Times New Roman"/>
          <w:b/>
          <w:bCs/>
          <w:color w:val="000000"/>
        </w:rPr>
        <w:t>7. PASLAUGŲ TEIKIMAS, PERDAVIMAS IR PRIĖMIMAS</w:t>
      </w:r>
    </w:p>
    <w:p w14:paraId="1842215F" w14:textId="77777777" w:rsidR="00BD7550" w:rsidRPr="00F00FF9" w:rsidRDefault="00BD7550" w:rsidP="00BD7550">
      <w:pPr>
        <w:autoSpaceDE w:val="0"/>
        <w:autoSpaceDN w:val="0"/>
        <w:adjustRightInd w:val="0"/>
        <w:ind w:firstLine="851"/>
        <w:rPr>
          <w:rFonts w:eastAsiaTheme="minorHAnsi" w:cs="Times New Roman"/>
          <w:color w:val="000000"/>
        </w:rPr>
      </w:pPr>
    </w:p>
    <w:p w14:paraId="3C06FE39"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7.1. Paslaugų teikėjas įsipareigoja suteikti Pirkėjui Paslaugas Sutarties Specialiosiose sąlygose nustatytomis sąlygomis, terminu ar grafiku, Sutarties Specialiosiose sąlygose nurodytu adresu.</w:t>
      </w:r>
    </w:p>
    <w:p w14:paraId="735399D6"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7.2. Pirkėjas įsipareigoja priimti suteiktas Paslaugas, patikrinti jas pagal Sutarties Specialiosiose sąlygose ir (ar) priede nurodytus reikalavimus, pasirašyti Paslaugų perdavimo–priėmimo aktą ir sumokėti Paslaugų teikėjui Sutarties Specialiosiose sąlygose nustatytą kainą, Sutarties Specialiosiose sąlygose numatytomis sąlygomis, terminu ar grafiku. </w:t>
      </w:r>
    </w:p>
    <w:p w14:paraId="69418B5E"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7.3. Be Pirkėjo raštiško sutikimo negalimas joks Paslaugų suteikimo sąlygų, termino ar grafiko keitimas. </w:t>
      </w:r>
    </w:p>
    <w:p w14:paraId="128C9341"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7.4. Pirkėjas įgyja nuosavybės teisę į Paslaugų teikimo rezultatą, jeigu toks yra sukuriamas, Šalims pasirašius Paslaugų perdavimo–priėmimo aktą. Paslaugų perdavimo–priėmimo aktą pasirašo Pirkėjo ir Paslaugų teikėjo įgalioti atstovai. </w:t>
      </w:r>
    </w:p>
    <w:p w14:paraId="35F9F2FD"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7.5. Suteiktos Paslaugos turi būti patikrintos pagal Sutarties Specialiosiose sąlygose ir (ar) priede nurodytus reikalavimus. </w:t>
      </w:r>
    </w:p>
    <w:p w14:paraId="50EBAD99"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7.6. Kai suteiktos Paslaugos tikrinamos iš karto po Paslaugų suteikimo ir po patikrinimo pasirašomas Paslaugų perdavimo-priėmimo aktas, suteiktas Paslaugas tikrina Pirkėjas, dalyvaujant Paslaugų teikėjo įgaliotam atstovui.</w:t>
      </w:r>
    </w:p>
    <w:p w14:paraId="7C6FB0AD"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7.7. Pirkėjas turi teisę raštu atsisakyti priimti suteiktas Paslaugas ir nepasirašyti Paslaugų perdavimo–priėmimo akto, jei Paslaugų perdavimo–priėmimo ar tikrinimo metu nustatoma trūkumų (defektų). </w:t>
      </w:r>
      <w:r w:rsidRPr="00F00FF9">
        <w:rPr>
          <w:rFonts w:cs="Times New Roman"/>
        </w:rPr>
        <w:t>Tokiu atveju surašomas Paslaugų kokybės patikrinimo aktas ir Paslaugų teikėjas įpareigojamas pašalinti trūkumus (defektus).</w:t>
      </w:r>
    </w:p>
    <w:p w14:paraId="63D9E4D7" w14:textId="77777777" w:rsidR="00BD7550" w:rsidRPr="00F00FF9" w:rsidRDefault="00BD7550" w:rsidP="00BD7550">
      <w:pPr>
        <w:suppressAutoHyphens/>
        <w:ind w:firstLine="851"/>
        <w:rPr>
          <w:rFonts w:cs="Times New Roman"/>
          <w:color w:val="000000" w:themeColor="text1"/>
        </w:rPr>
      </w:pPr>
      <w:r w:rsidRPr="00F00FF9">
        <w:rPr>
          <w:rFonts w:cs="Times New Roman"/>
          <w:color w:val="000000" w:themeColor="text1"/>
        </w:rPr>
        <w:t xml:space="preserve">7.8. Nustatytus trūkumus (defektus) Paslaugų teikėjas privalo pašalinti per </w:t>
      </w:r>
      <w:r w:rsidRPr="00F00FF9">
        <w:rPr>
          <w:rFonts w:eastAsiaTheme="minorHAnsi" w:cs="Times New Roman"/>
          <w:color w:val="000000"/>
        </w:rPr>
        <w:t xml:space="preserve">Sutarties Specialiosiose sąlygose </w:t>
      </w:r>
      <w:r w:rsidRPr="00F00FF9">
        <w:rPr>
          <w:rFonts w:cs="Times New Roman"/>
          <w:color w:val="000000" w:themeColor="text1"/>
        </w:rPr>
        <w:t xml:space="preserve">nustatytą laiką, bet ne vėliau kaip per 30 (trisdešimt) kalendorinių dienų nuo </w:t>
      </w:r>
      <w:r w:rsidRPr="00F00FF9">
        <w:rPr>
          <w:rFonts w:eastAsia="Times New Roman" w:cs="Times New Roman"/>
          <w:color w:val="000000" w:themeColor="text1"/>
        </w:rPr>
        <w:t xml:space="preserve">Paslaugų kokybės patikrinimo akto surašymo </w:t>
      </w:r>
      <w:r w:rsidRPr="00F00FF9">
        <w:rPr>
          <w:rFonts w:cs="Times New Roman"/>
          <w:color w:val="000000" w:themeColor="text1"/>
        </w:rPr>
        <w:t xml:space="preserve">dienos. Trūkumų (defektų) šalinimo laikotarpiu Paslaugų teikėjas moka Sutarties Specialiosiose sąlygose nustatyto dydžio delspinigius. </w:t>
      </w:r>
    </w:p>
    <w:p w14:paraId="392D0005"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7.9. Paslaugų teikėjas kartu su Paslaugų perdavimo-priėmimo aktu turi pateikti Pirkėjui visus dokumentus, kurie būtini gautų Paslaugos rezultatų, jeigu tokie yra sukuriami, naudojimui. Pateikti dokumentai turi būti lietuvių kalba arba originalo kalba kartu su patvirtintu vertimu į lietuvių kalbą. </w:t>
      </w:r>
    </w:p>
    <w:p w14:paraId="0E669995" w14:textId="77777777" w:rsidR="00BD7550" w:rsidRPr="00F00FF9" w:rsidRDefault="00BD7550" w:rsidP="00BD7550">
      <w:pPr>
        <w:ind w:firstLine="851"/>
        <w:rPr>
          <w:rFonts w:eastAsiaTheme="minorHAnsi" w:cs="Times New Roman"/>
        </w:rPr>
      </w:pPr>
      <w:r w:rsidRPr="00F00FF9">
        <w:rPr>
          <w:rFonts w:eastAsiaTheme="minorHAnsi" w:cs="Times New Roman"/>
          <w:color w:val="000000"/>
        </w:rPr>
        <w:t>7.10. Suteikti Paslaugas anksčiau nei nurodyta Sutarties Specialiosiose sąlygose, galima tik tuo atveju, jei iš anksto buvo raštu suderinta su Pirkėju.</w:t>
      </w:r>
    </w:p>
    <w:p w14:paraId="111EB3D6" w14:textId="77777777" w:rsidR="00BD7550" w:rsidRPr="00F00FF9" w:rsidRDefault="00BD7550" w:rsidP="00BD7550">
      <w:pPr>
        <w:ind w:firstLine="851"/>
        <w:rPr>
          <w:rFonts w:eastAsiaTheme="minorHAnsi" w:cs="Times New Roman"/>
        </w:rPr>
      </w:pPr>
    </w:p>
    <w:p w14:paraId="61E5CFE3" w14:textId="77777777" w:rsidR="00BD7550" w:rsidRPr="00F00FF9" w:rsidRDefault="00BD7550" w:rsidP="00BD7550">
      <w:pPr>
        <w:ind w:firstLine="851"/>
        <w:jc w:val="center"/>
        <w:rPr>
          <w:rFonts w:eastAsiaTheme="minorHAnsi" w:cs="Times New Roman"/>
          <w:b/>
          <w:bCs/>
        </w:rPr>
      </w:pPr>
      <w:r w:rsidRPr="00F00FF9">
        <w:rPr>
          <w:rFonts w:eastAsiaTheme="minorHAnsi" w:cs="Times New Roman"/>
          <w:b/>
          <w:bCs/>
        </w:rPr>
        <w:t>8. PASLAUGŲ KOKYBĖ IR GARANTINIAI ĮSIPAREIGOJIMAI</w:t>
      </w:r>
    </w:p>
    <w:p w14:paraId="48652BAE" w14:textId="77777777" w:rsidR="00BD7550" w:rsidRPr="00F00FF9" w:rsidRDefault="00BD7550" w:rsidP="00BD7550">
      <w:pPr>
        <w:ind w:firstLine="851"/>
        <w:rPr>
          <w:rFonts w:eastAsiaTheme="minorHAnsi" w:cs="Times New Roman"/>
        </w:rPr>
      </w:pPr>
    </w:p>
    <w:p w14:paraId="6C49817C" w14:textId="77777777" w:rsidR="00BD7550" w:rsidRPr="00F00FF9" w:rsidRDefault="00BD7550" w:rsidP="00BD7550">
      <w:pPr>
        <w:ind w:firstLine="851"/>
        <w:rPr>
          <w:rFonts w:eastAsiaTheme="minorHAnsi" w:cs="Times New Roman"/>
        </w:rPr>
      </w:pPr>
      <w:r w:rsidRPr="00F00FF9">
        <w:rPr>
          <w:rFonts w:eastAsiaTheme="minorHAnsi" w:cs="Times New Roman"/>
        </w:rPr>
        <w:t xml:space="preserve">8.1. Paslaugų teikėjas garantuoja suteiktų Paslaugų kokybę bei paslėptų trūkumų nebuvimą. Paslaugų kokybė turi atitikti Sutarties Specialiosiose sąlygose </w:t>
      </w:r>
      <w:r w:rsidRPr="00F00FF9">
        <w:rPr>
          <w:rFonts w:cs="Times New Roman"/>
        </w:rPr>
        <w:t>ir (ar) priede nustatytus reikalavimus, taip pat Paslaugų kokybę nustatančių teisės aktų reikalavimus.</w:t>
      </w:r>
    </w:p>
    <w:p w14:paraId="5AF952A1" w14:textId="77777777" w:rsidR="00BD7550" w:rsidRPr="00F00FF9" w:rsidRDefault="00BD7550" w:rsidP="00BD7550">
      <w:pPr>
        <w:suppressAutoHyphens/>
        <w:ind w:firstLine="851"/>
        <w:rPr>
          <w:rFonts w:cs="Times New Roman"/>
          <w:color w:val="000000" w:themeColor="text1"/>
        </w:rPr>
      </w:pPr>
      <w:r w:rsidRPr="00F00FF9">
        <w:rPr>
          <w:rFonts w:cs="Times New Roman"/>
          <w:color w:val="000000" w:themeColor="text1"/>
        </w:rPr>
        <w:t xml:space="preserve">8.2. Suteiktoms Paslaugoms taikomi garantiniai terminai, nustatyti Sutarties Specialiosiose sąlygose. Paslaugoms suteikiama garantija, kurios terminas negali būti trumpesnis, nei reikalaujama </w:t>
      </w:r>
      <w:r w:rsidRPr="00F00FF9">
        <w:rPr>
          <w:rFonts w:cs="Times New Roman"/>
          <w:color w:val="000000" w:themeColor="text1"/>
        </w:rPr>
        <w:lastRenderedPageBreak/>
        <w:t>pagal Lietuvos Respublikos teisės aktus.</w:t>
      </w:r>
    </w:p>
    <w:p w14:paraId="29E3C993" w14:textId="77777777" w:rsidR="00BD7550" w:rsidRPr="00F00FF9" w:rsidRDefault="00BD7550" w:rsidP="00BD7550">
      <w:pPr>
        <w:suppressAutoHyphens/>
        <w:ind w:firstLine="851"/>
        <w:rPr>
          <w:rFonts w:cs="Times New Roman"/>
          <w:color w:val="000000" w:themeColor="text1"/>
        </w:rPr>
      </w:pPr>
      <w:r w:rsidRPr="00F00FF9">
        <w:rPr>
          <w:rFonts w:cs="Times New Roman"/>
          <w:color w:val="000000" w:themeColor="text1"/>
        </w:rPr>
        <w:t>8.3. Garantinis laikotarpis pradedamas skaičiuoti nuo Paslaugų perdavimo-priėmimo akto pasirašymo dienos.</w:t>
      </w:r>
      <w:r w:rsidRPr="00F00FF9">
        <w:rPr>
          <w:rFonts w:cs="Times New Roman"/>
          <w:i/>
        </w:rPr>
        <w:t xml:space="preserve"> </w:t>
      </w:r>
    </w:p>
    <w:p w14:paraId="22B8D323" w14:textId="14387BCA" w:rsidR="00BD7550" w:rsidRPr="00F00FF9" w:rsidRDefault="00BD7550" w:rsidP="00C82131">
      <w:pPr>
        <w:pStyle w:val="Body2"/>
        <w:tabs>
          <w:tab w:val="left" w:pos="567"/>
        </w:tabs>
        <w:rPr>
          <w:rFonts w:cs="Times New Roman"/>
          <w:color w:val="auto"/>
          <w:sz w:val="24"/>
          <w:szCs w:val="24"/>
          <w:lang w:val="pt-BR"/>
        </w:rPr>
      </w:pPr>
      <w:r w:rsidRPr="00F00FF9">
        <w:rPr>
          <w:rFonts w:cs="Times New Roman"/>
          <w:color w:val="000000" w:themeColor="text1"/>
          <w:sz w:val="24"/>
          <w:szCs w:val="24"/>
          <w:lang w:val="pt-BR"/>
        </w:rPr>
        <w:t xml:space="preserve">  8.4. </w:t>
      </w:r>
      <w:r w:rsidRPr="00F00FF9">
        <w:rPr>
          <w:rFonts w:cs="Times New Roman"/>
          <w:sz w:val="24"/>
          <w:szCs w:val="24"/>
          <w:lang w:val="pt-BR"/>
        </w:rPr>
        <w:t>Garantinio laikotarpio metu</w:t>
      </w:r>
      <w:r w:rsidRPr="00F00FF9">
        <w:rPr>
          <w:rFonts w:cs="Times New Roman"/>
          <w:color w:val="auto"/>
          <w:sz w:val="24"/>
          <w:szCs w:val="24"/>
          <w:lang w:val="pt-BR"/>
        </w:rPr>
        <w:t xml:space="preserve"> Paslaugų teikėjas savo sąskaita šalina nustatytus Paslaugų trūkumus (defektus).</w:t>
      </w:r>
    </w:p>
    <w:p w14:paraId="2788AB2D" w14:textId="77777777" w:rsidR="00BD7550" w:rsidRPr="00F00FF9" w:rsidRDefault="00BD7550" w:rsidP="00BD7550">
      <w:pPr>
        <w:pStyle w:val="Body2"/>
        <w:spacing w:after="0"/>
        <w:ind w:firstLine="851"/>
        <w:rPr>
          <w:rFonts w:cs="Times New Roman"/>
          <w:color w:val="000000" w:themeColor="text1"/>
          <w:sz w:val="24"/>
          <w:szCs w:val="24"/>
          <w:lang w:val="pt-BR"/>
        </w:rPr>
      </w:pPr>
      <w:r w:rsidRPr="00F00FF9">
        <w:rPr>
          <w:rFonts w:cs="Times New Roman"/>
          <w:color w:val="000000" w:themeColor="text1"/>
          <w:sz w:val="24"/>
          <w:szCs w:val="24"/>
          <w:lang w:val="pt-BR"/>
        </w:rPr>
        <w:t>8.5. Pirkėjo pranešimai Paslaugų teikėjui apie trūkumus (defektus) turi būti pateikiami raštu Sutarties Specialiosiose sąlygose nurodytu Paslaugų teikėjo adresu arba el. paštu.</w:t>
      </w:r>
    </w:p>
    <w:p w14:paraId="411B9F6F" w14:textId="77777777" w:rsidR="00BD7550" w:rsidRPr="00F00FF9" w:rsidRDefault="00BD7550" w:rsidP="00BD7550">
      <w:pPr>
        <w:suppressAutoHyphens/>
        <w:ind w:firstLine="851"/>
        <w:rPr>
          <w:rFonts w:eastAsia="Times New Roman" w:cs="Times New Roman"/>
          <w:color w:val="000000" w:themeColor="text1"/>
        </w:rPr>
      </w:pPr>
      <w:r w:rsidRPr="00F00FF9">
        <w:rPr>
          <w:rFonts w:eastAsia="Times New Roman" w:cs="Times New Roman"/>
          <w:color w:val="000000" w:themeColor="text1"/>
        </w:rPr>
        <w:t>8.6. Garantinis laikotarpis Paslaugoms, ištaisius jų trūkumus (defektus), galioja likusį Paslaugos garantinį laikotarpį.</w:t>
      </w:r>
    </w:p>
    <w:p w14:paraId="5BC0471B" w14:textId="77777777" w:rsidR="00BD7550" w:rsidRPr="00F00FF9" w:rsidRDefault="00BD7550" w:rsidP="00BD7550">
      <w:pPr>
        <w:suppressAutoHyphens/>
        <w:ind w:firstLine="851"/>
        <w:rPr>
          <w:rFonts w:eastAsia="Times New Roman" w:cs="Times New Roman"/>
          <w:color w:val="000000" w:themeColor="text1"/>
        </w:rPr>
      </w:pPr>
      <w:r w:rsidRPr="00F00FF9">
        <w:rPr>
          <w:rFonts w:eastAsia="Times New Roman" w:cs="Times New Roman"/>
          <w:color w:val="000000" w:themeColor="text1"/>
        </w:rPr>
        <w:t xml:space="preserve">8.7. Garantija netaikoma trūkumams (defektams), atsiradusiems Pirkėjui pažeidus aptarnavimo, priežiūros ir eksploatacijos sąlygas, nurodytas Paslaugų teikėjo pateiktuose dokumentuose </w:t>
      </w:r>
      <w:r w:rsidRPr="00F00FF9">
        <w:rPr>
          <w:rFonts w:eastAsiaTheme="minorHAnsi" w:cs="Times New Roman"/>
          <w:color w:val="000000"/>
        </w:rPr>
        <w:t>(jei tokie buvo pateikti)</w:t>
      </w:r>
      <w:r w:rsidRPr="00F00FF9">
        <w:rPr>
          <w:rFonts w:eastAsia="Times New Roman" w:cs="Times New Roman"/>
          <w:color w:val="000000" w:themeColor="text1"/>
        </w:rPr>
        <w:t xml:space="preserve">. </w:t>
      </w:r>
    </w:p>
    <w:p w14:paraId="7A74B238" w14:textId="77777777" w:rsidR="00BD7550" w:rsidRPr="00F00FF9" w:rsidRDefault="00BD7550" w:rsidP="00BD7550">
      <w:pPr>
        <w:suppressAutoHyphens/>
        <w:ind w:firstLine="851"/>
        <w:rPr>
          <w:rFonts w:eastAsia="Times New Roman" w:cs="Times New Roman"/>
          <w:color w:val="000000" w:themeColor="text1"/>
        </w:rPr>
      </w:pPr>
      <w:r w:rsidRPr="00F00FF9">
        <w:rPr>
          <w:rFonts w:eastAsia="Times New Roman" w:cs="Times New Roman"/>
          <w:color w:val="000000" w:themeColor="text1"/>
        </w:rPr>
        <w:t>8.8. Paslaugų teikėjui konstatavus nustatytą Paslaugų eksploatavimo sąlygų pažeidimą, Paslaugų teikėjas surašo ir perduoda Pirkėjui Paslaugų eksploatavimo sąlygų pažeidimo aktą.</w:t>
      </w:r>
    </w:p>
    <w:p w14:paraId="69E5FF42" w14:textId="77777777" w:rsidR="00BD7550" w:rsidRPr="00F00FF9" w:rsidRDefault="00BD7550" w:rsidP="00BD7550">
      <w:pPr>
        <w:suppressAutoHyphens/>
        <w:ind w:firstLine="851"/>
        <w:rPr>
          <w:rFonts w:eastAsia="Times New Roman" w:cs="Times New Roman"/>
          <w:color w:val="000000" w:themeColor="text1"/>
        </w:rPr>
      </w:pPr>
    </w:p>
    <w:p w14:paraId="377E7CFD" w14:textId="77777777" w:rsidR="00BD7550" w:rsidRPr="00F00FF9" w:rsidRDefault="00BD7550" w:rsidP="00BD7550">
      <w:pPr>
        <w:autoSpaceDE w:val="0"/>
        <w:autoSpaceDN w:val="0"/>
        <w:adjustRightInd w:val="0"/>
        <w:ind w:firstLine="851"/>
        <w:jc w:val="center"/>
        <w:rPr>
          <w:rFonts w:eastAsiaTheme="minorHAnsi" w:cs="Times New Roman"/>
          <w:b/>
          <w:bCs/>
          <w:color w:val="000000"/>
        </w:rPr>
      </w:pPr>
      <w:r w:rsidRPr="00F00FF9">
        <w:rPr>
          <w:rFonts w:eastAsiaTheme="minorHAnsi" w:cs="Times New Roman"/>
          <w:b/>
          <w:bCs/>
          <w:color w:val="000000"/>
        </w:rPr>
        <w:t>9. ŠALIŲ ATSAKOMYBĖ</w:t>
      </w:r>
    </w:p>
    <w:p w14:paraId="0A8DD2FA" w14:textId="77777777" w:rsidR="00BD7550" w:rsidRPr="00F00FF9" w:rsidRDefault="00BD7550" w:rsidP="00BD7550">
      <w:pPr>
        <w:autoSpaceDE w:val="0"/>
        <w:autoSpaceDN w:val="0"/>
        <w:adjustRightInd w:val="0"/>
        <w:ind w:firstLine="851"/>
        <w:rPr>
          <w:rFonts w:eastAsiaTheme="minorHAnsi" w:cs="Times New Roman"/>
          <w:color w:val="000000"/>
        </w:rPr>
      </w:pPr>
    </w:p>
    <w:p w14:paraId="7DE364DB"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9.1. Šalių atsakomybė yra nustatoma pagal Lietuvos Respublikos teisės aktus ir Sutartį. Šalys įsipareigoja tinkamai vykdyti savo įsipareigojimus, prisiimtus Sutartimi, ir susilaikyti nuo bet kokių veiksmų, kuriais galėtų padaryti žalos viena kitai ar apsunkintų kitos Šalies prisiimtų įsipareigojimų įvykdymą. </w:t>
      </w:r>
    </w:p>
    <w:p w14:paraId="17A133ED"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9.2. Jei Paslaugų teikėjas vykdydamas Sutartį nesilaiko teisės aktų reikalavimų ir dėl to kompetentingos įgaliotos valstybės institucijos pritaiko baudas ar kitas sankcijas Pirkėjui, Paslaugų teikėjas įsipareigoja atlyginti Pirkėjui visus jo dėl to patirtus tiesioginius ir netiesioginius nuostolius ar žalą bei papildomas išlaidas. </w:t>
      </w:r>
    </w:p>
    <w:p w14:paraId="1E51C312"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9.3. Paslaugų teikėjas visais atvejais atsako už Paslaugų suteikimo metu jo pasitelktų asmenų padarytus nuostolius ar žalą, nepriklausomai nuo to, ar tokie nuostoliai ar žala būtų padaryta Pirkėjui, jo darbuotojams ar bet kokiems tretiesiems asmenims ar jų turtui. </w:t>
      </w:r>
    </w:p>
    <w:p w14:paraId="41B55751"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9.4. Netesybų, t. y. delspinigių ir baudų, dydžiai nustatyti Sutarties Specialiosiose sąlygose. </w:t>
      </w:r>
    </w:p>
    <w:p w14:paraId="64E386BB" w14:textId="77777777" w:rsidR="00BD7550" w:rsidRPr="00F00FF9" w:rsidRDefault="00BD7550" w:rsidP="00BD7550">
      <w:pPr>
        <w:pStyle w:val="Body2"/>
        <w:spacing w:after="0"/>
        <w:ind w:firstLine="851"/>
        <w:rPr>
          <w:rFonts w:cs="Times New Roman"/>
          <w:color w:val="auto"/>
          <w:sz w:val="24"/>
          <w:szCs w:val="24"/>
          <w:lang w:val="lt-LT"/>
        </w:rPr>
      </w:pPr>
      <w:r w:rsidRPr="00F00FF9">
        <w:rPr>
          <w:rFonts w:cs="Times New Roman"/>
          <w:color w:val="auto"/>
          <w:sz w:val="24"/>
          <w:szCs w:val="24"/>
          <w:lang w:val="lt-LT"/>
        </w:rPr>
        <w:t xml:space="preserve">9.5. Pirkėjas, uždelsęs sumokėti už suteiktas Paslaugas Sutarties Specialiosiose sąlygose nustatyta tvarka ir terminu ar grafiku, įsipareigoja Paslaugų teikėjui pareikalavus mokėti Paslaugų teikėjui Sutarties </w:t>
      </w:r>
      <w:r w:rsidRPr="00F00FF9">
        <w:rPr>
          <w:rFonts w:eastAsiaTheme="minorHAnsi" w:cs="Times New Roman"/>
          <w:sz w:val="24"/>
          <w:szCs w:val="24"/>
          <w:bdr w:val="none" w:sz="0" w:space="0" w:color="auto"/>
          <w:lang w:val="lt-LT"/>
        </w:rPr>
        <w:t>Specialiosiose sąlygose</w:t>
      </w:r>
      <w:r w:rsidRPr="00F00FF9">
        <w:rPr>
          <w:rFonts w:cs="Times New Roman"/>
          <w:color w:val="auto"/>
          <w:sz w:val="24"/>
          <w:szCs w:val="24"/>
          <w:lang w:val="lt-LT"/>
        </w:rPr>
        <w:t xml:space="preserve"> nustatyto dydžio delspinigius nuo neapmokėtos sąskaitos dydžio už kiekvieną uždelstą kalendorinę dieną.</w:t>
      </w:r>
    </w:p>
    <w:p w14:paraId="07B498A4" w14:textId="77777777" w:rsidR="00BD7550" w:rsidRPr="00F00FF9" w:rsidRDefault="00BD7550" w:rsidP="00BD7550">
      <w:pPr>
        <w:pStyle w:val="Body2"/>
        <w:spacing w:after="0"/>
        <w:ind w:firstLine="851"/>
        <w:rPr>
          <w:rFonts w:cs="Times New Roman"/>
          <w:b/>
          <w:color w:val="auto"/>
          <w:sz w:val="24"/>
          <w:szCs w:val="24"/>
          <w:lang w:val="lt-LT"/>
        </w:rPr>
      </w:pPr>
      <w:r w:rsidRPr="00F00FF9">
        <w:rPr>
          <w:rFonts w:cs="Times New Roman"/>
          <w:color w:val="auto"/>
          <w:sz w:val="24"/>
          <w:szCs w:val="24"/>
          <w:lang w:val="lt-LT"/>
        </w:rPr>
        <w:t xml:space="preserve">9.6. Paslaugų teikėjas, uždelsęs suteikti Paslaugas arba įvykdyti garantinius įsipareigojimus </w:t>
      </w:r>
      <w:r w:rsidRPr="00F00FF9">
        <w:rPr>
          <w:rFonts w:eastAsiaTheme="minorHAnsi" w:cs="Times New Roman"/>
          <w:sz w:val="24"/>
          <w:szCs w:val="24"/>
          <w:bdr w:val="none" w:sz="0" w:space="0" w:color="auto"/>
          <w:lang w:val="lt-LT"/>
        </w:rPr>
        <w:t>Sutarties Specialiosiose sąlygose</w:t>
      </w:r>
      <w:r w:rsidRPr="00F00FF9">
        <w:rPr>
          <w:rFonts w:cs="Times New Roman"/>
          <w:color w:val="auto"/>
          <w:sz w:val="24"/>
          <w:szCs w:val="24"/>
          <w:lang w:val="lt-LT"/>
        </w:rPr>
        <w:t xml:space="preserve"> nustatyta tvarka ir terminu ar grafiku, Pirkėjo reikalavimu moka Pirkėjui Sutarties </w:t>
      </w:r>
      <w:r w:rsidRPr="00F00FF9">
        <w:rPr>
          <w:rFonts w:eastAsiaTheme="minorHAnsi" w:cs="Times New Roman"/>
          <w:sz w:val="24"/>
          <w:szCs w:val="24"/>
          <w:bdr w:val="none" w:sz="0" w:space="0" w:color="auto"/>
          <w:lang w:val="lt-LT"/>
        </w:rPr>
        <w:t>Specialiosiose sąlygose</w:t>
      </w:r>
      <w:r w:rsidRPr="00F00FF9">
        <w:rPr>
          <w:rFonts w:cs="Times New Roman"/>
          <w:color w:val="auto"/>
          <w:sz w:val="24"/>
          <w:szCs w:val="24"/>
          <w:lang w:val="lt-LT"/>
        </w:rPr>
        <w:t xml:space="preserve"> nustatyto dydžio delspinigius nuo nesuteiktų Paslaugų vertės ar neįvykdytų garantinių įsipareigojimų už kiekvieną uždelstą kalendorinę dieną. Delspinigiai skaičiuojami, delspinigių sąskaitos Paslaugų teikėjui išrašomos ir pateikiamos kiekvieną mėnesį iki Paslaugų suteikimo arba garantinių įsipareigojimų įvykdymo ir turi būti apmokamos iki sąskaitoje nurodytos datos. </w:t>
      </w:r>
      <w:r w:rsidRPr="00F00FF9">
        <w:rPr>
          <w:rFonts w:cs="Times New Roman"/>
          <w:color w:val="auto"/>
          <w:sz w:val="14"/>
          <w:szCs w:val="14"/>
          <w:lang w:val="lt-LT"/>
        </w:rPr>
        <w:t xml:space="preserve"> </w:t>
      </w:r>
      <w:r w:rsidRPr="00F00FF9">
        <w:rPr>
          <w:rFonts w:cs="Times New Roman"/>
          <w:color w:val="auto"/>
          <w:sz w:val="24"/>
          <w:szCs w:val="24"/>
          <w:lang w:val="lt-LT"/>
        </w:rPr>
        <w:t xml:space="preserve">Paslaugų teikėjui iki nurodytos sąskaitoje datos nesumokėjus apskaičiuotų delspinigių, </w:t>
      </w:r>
      <w:r w:rsidRPr="00F00FF9">
        <w:rPr>
          <w:rFonts w:cs="Times New Roman"/>
          <w:b/>
          <w:color w:val="auto"/>
          <w:sz w:val="24"/>
          <w:szCs w:val="24"/>
          <w:lang w:val="lt-LT"/>
        </w:rPr>
        <w:t>Pirkėjas, raštu apie tai pranešęs Paslaugų teikėjui, išskaičiuoja juos iš Paslaugų teikėjui mokėtinų sumų.</w:t>
      </w:r>
    </w:p>
    <w:p w14:paraId="365083DA"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9.7. Delspinigių sumokėjimas neatleidžia Sutarties Šalių nuo pareigos vykdyti Sutartimi prisiimtus įsipareigojimus. </w:t>
      </w:r>
    </w:p>
    <w:p w14:paraId="49DF057B"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cs="Times New Roman"/>
        </w:rPr>
        <w:t xml:space="preserve">9.8. Pirkėjui nutraukus Sutartį </w:t>
      </w:r>
      <w:r w:rsidRPr="00F00FF9">
        <w:rPr>
          <w:rFonts w:eastAsiaTheme="minorHAnsi" w:cs="Times New Roman"/>
        </w:rPr>
        <w:t>Sutarties Bendrųjų sąlygų 15.2 papunktyje nurodytu pagrindu</w:t>
      </w:r>
      <w:r w:rsidRPr="00F00FF9">
        <w:rPr>
          <w:rFonts w:eastAsiaTheme="minorHAnsi" w:cs="Times New Roman"/>
          <w:color w:val="000000"/>
        </w:rPr>
        <w:t xml:space="preserve">, </w:t>
      </w:r>
      <w:r w:rsidRPr="00F00FF9">
        <w:rPr>
          <w:rFonts w:cs="Times New Roman"/>
        </w:rPr>
        <w:t xml:space="preserve">Paslaugų teikėjas įsipareigoja sumokėti Pirkėjui </w:t>
      </w:r>
      <w:r w:rsidRPr="00F00FF9">
        <w:rPr>
          <w:rFonts w:eastAsiaTheme="minorHAnsi" w:cs="Times New Roman"/>
          <w:color w:val="000000"/>
        </w:rPr>
        <w:t>Sutarties Specialiosiose sąlygose</w:t>
      </w:r>
      <w:r w:rsidRPr="00F00FF9">
        <w:rPr>
          <w:rFonts w:cs="Times New Roman"/>
        </w:rPr>
        <w:t xml:space="preserve"> nustatyto dydžio baudą nuo Sutarties kainos be PVM. Paslaugų teikėjui atsisakius sumokėti nurodytą baudą,</w:t>
      </w:r>
      <w:r w:rsidRPr="00F00FF9">
        <w:rPr>
          <w:rFonts w:cs="Times New Roman"/>
          <w:b/>
        </w:rPr>
        <w:t xml:space="preserve"> Pirkėjas, raštu apie tai pranešęs Paslaugų teikėjui, išskaičiuoja ją iš Paslaugų teikėjui mokėtinų sumų.</w:t>
      </w:r>
    </w:p>
    <w:p w14:paraId="0BE21DDF" w14:textId="77777777" w:rsidR="00BD7550" w:rsidRPr="00F00FF9" w:rsidRDefault="00BD7550" w:rsidP="00BD7550">
      <w:pPr>
        <w:pStyle w:val="Default"/>
        <w:ind w:firstLine="851"/>
        <w:jc w:val="both"/>
        <w:rPr>
          <w:b/>
          <w:bCs/>
          <w:caps/>
          <w:color w:val="000000" w:themeColor="text1"/>
          <w:spacing w:val="4"/>
        </w:rPr>
      </w:pPr>
    </w:p>
    <w:p w14:paraId="7CA0B3D9" w14:textId="77777777" w:rsidR="00BD7550" w:rsidRPr="00F00FF9" w:rsidRDefault="00BD7550" w:rsidP="00BD7550">
      <w:pPr>
        <w:pStyle w:val="Default"/>
        <w:ind w:firstLine="851"/>
        <w:jc w:val="center"/>
      </w:pPr>
      <w:r w:rsidRPr="00F00FF9">
        <w:rPr>
          <w:b/>
          <w:bCs/>
          <w:caps/>
          <w:color w:val="000000" w:themeColor="text1"/>
          <w:spacing w:val="4"/>
        </w:rPr>
        <w:t xml:space="preserve">10. NENUGALIMOS JĖGOS </w:t>
      </w:r>
      <w:r w:rsidRPr="00F00FF9">
        <w:rPr>
          <w:b/>
          <w:bCs/>
          <w:i/>
          <w:caps/>
          <w:color w:val="000000" w:themeColor="text1"/>
          <w:spacing w:val="4"/>
        </w:rPr>
        <w:t>(FORCE MAJEURE)</w:t>
      </w:r>
      <w:r w:rsidRPr="00F00FF9">
        <w:rPr>
          <w:b/>
          <w:bCs/>
          <w:caps/>
          <w:color w:val="000000" w:themeColor="text1"/>
          <w:spacing w:val="4"/>
        </w:rPr>
        <w:t xml:space="preserve"> APLINKYBĖS</w:t>
      </w:r>
    </w:p>
    <w:p w14:paraId="3C2082BE" w14:textId="77777777" w:rsidR="00BD7550" w:rsidRPr="00F00FF9" w:rsidRDefault="00BD7550" w:rsidP="00BD7550">
      <w:pPr>
        <w:suppressAutoHyphens/>
        <w:ind w:firstLine="851"/>
        <w:rPr>
          <w:rFonts w:eastAsia="Times New Roman" w:cs="Times New Roman"/>
          <w:b/>
          <w:bCs/>
          <w:caps/>
          <w:color w:val="000000" w:themeColor="text1"/>
        </w:rPr>
      </w:pPr>
    </w:p>
    <w:p w14:paraId="4644970D" w14:textId="77777777" w:rsidR="00BD7550" w:rsidRPr="00F00FF9" w:rsidRDefault="00BD7550" w:rsidP="00BD7550">
      <w:pPr>
        <w:suppressAutoHyphens/>
        <w:ind w:firstLine="851"/>
        <w:rPr>
          <w:rFonts w:cs="Times New Roman"/>
          <w:color w:val="000000" w:themeColor="text1"/>
        </w:rPr>
      </w:pPr>
      <w:r w:rsidRPr="00F00FF9">
        <w:rPr>
          <w:rFonts w:cs="Times New Roman"/>
          <w:color w:val="000000" w:themeColor="text1"/>
        </w:rPr>
        <w:t xml:space="preserve">10.1. Šalys atleidžiamos nuo atsakomybės už Sutarties nuostatų nevykdymą, jei Šalis įrodo, kad tai įvyko dėl nenugalimos jėgos </w:t>
      </w:r>
      <w:r w:rsidRPr="00F00FF9">
        <w:rPr>
          <w:rFonts w:cs="Times New Roman"/>
          <w:i/>
          <w:color w:val="000000" w:themeColor="text1"/>
        </w:rPr>
        <w:t>(force majeure)</w:t>
      </w:r>
      <w:r w:rsidRPr="00F00FF9">
        <w:rPr>
          <w:rFonts w:cs="Times New Roman"/>
          <w:color w:val="000000" w:themeColor="text1"/>
        </w:rPr>
        <w:t xml:space="preserve"> aplinkybių, kurių ji negalėjo kontroliuoti ir protingai numatyti Sutarties sudarymo metu, ir negalėjo užkirsti kelio šioms aplinkybėms ir jų pasekmėms atsirasti.</w:t>
      </w:r>
    </w:p>
    <w:p w14:paraId="5063BA5E" w14:textId="77777777" w:rsidR="00BD7550" w:rsidRPr="00F00FF9" w:rsidRDefault="00BD7550" w:rsidP="00BD7550">
      <w:pPr>
        <w:suppressAutoHyphens/>
        <w:ind w:firstLine="851"/>
        <w:rPr>
          <w:rFonts w:cs="Times New Roman"/>
          <w:color w:val="000000" w:themeColor="text1"/>
        </w:rPr>
      </w:pPr>
      <w:r w:rsidRPr="00F00FF9">
        <w:rPr>
          <w:rFonts w:cs="Times New Roman"/>
          <w:color w:val="000000" w:themeColor="text1"/>
        </w:rPr>
        <w:t xml:space="preserve">10.2. Šalys turi teisę nutraukti Sutartį, jei nenugalimos jėgos </w:t>
      </w:r>
      <w:r w:rsidRPr="00F00FF9">
        <w:rPr>
          <w:rFonts w:cs="Times New Roman"/>
          <w:i/>
          <w:color w:val="000000" w:themeColor="text1"/>
        </w:rPr>
        <w:t>(force majeure)</w:t>
      </w:r>
      <w:r w:rsidRPr="00F00FF9">
        <w:rPr>
          <w:rFonts w:cs="Times New Roman"/>
          <w:color w:val="000000" w:themeColor="text1"/>
        </w:rPr>
        <w:t xml:space="preserve"> aplinkybės tęsiasi ilgiau nei 3 (tris) mėnesius ir Šalys nesudarė susitarimo dėl Sutarties pakeitimo, leidžiančio Šalims toliau vykdyti savo įsipareigojimus.</w:t>
      </w:r>
    </w:p>
    <w:p w14:paraId="1CF19087" w14:textId="77777777" w:rsidR="00BD7550" w:rsidRPr="00F00FF9" w:rsidRDefault="00BD7550" w:rsidP="00BD7550">
      <w:pPr>
        <w:suppressAutoHyphens/>
        <w:ind w:firstLine="851"/>
        <w:rPr>
          <w:rFonts w:cs="Times New Roman"/>
          <w:color w:val="000000" w:themeColor="text1"/>
        </w:rPr>
      </w:pPr>
      <w:r w:rsidRPr="00F00FF9">
        <w:rPr>
          <w:rFonts w:cs="Times New Roman"/>
          <w:color w:val="000000" w:themeColor="text1"/>
        </w:rPr>
        <w:t xml:space="preserve">10.3. Nenugalimos jėgos </w:t>
      </w:r>
      <w:r w:rsidRPr="00F00FF9">
        <w:rPr>
          <w:rFonts w:cs="Times New Roman"/>
          <w:i/>
          <w:color w:val="000000" w:themeColor="text1"/>
        </w:rPr>
        <w:t>(force majeure)</w:t>
      </w:r>
      <w:r w:rsidRPr="00F00FF9">
        <w:rPr>
          <w:rFonts w:cs="Times New Roman"/>
          <w:color w:val="000000" w:themeColor="text1"/>
        </w:rPr>
        <w:t xml:space="preserve"> aplinkybėmis laikomos aplinkybės, nurodytos Lietuvos Respublikos civilinio kodekso 6.212 straipsnyje ir Atleidimo nuo atsakomybės esant nenugalimos jėgos </w:t>
      </w:r>
      <w:r w:rsidRPr="00F00FF9">
        <w:rPr>
          <w:rFonts w:cs="Times New Roman"/>
          <w:i/>
          <w:color w:val="000000" w:themeColor="text1"/>
        </w:rPr>
        <w:t>(force majeure)</w:t>
      </w:r>
      <w:r w:rsidRPr="00F00FF9">
        <w:rPr>
          <w:rFonts w:cs="Times New Roman"/>
          <w:color w:val="000000" w:themeColor="text1"/>
        </w:rPr>
        <w:t xml:space="preserve"> aplinkybėms taisyklėse, patvirtintose Lietuvos Respublikos Vyriausybės  199</w:t>
      </w:r>
      <w:r w:rsidRPr="00F00FF9">
        <w:rPr>
          <w:rFonts w:eastAsia="Times New Roman" w:cs="Times New Roman"/>
          <w:color w:val="000000" w:themeColor="text1"/>
        </w:rPr>
        <w:t xml:space="preserve">6 m. liepos </w:t>
      </w:r>
      <w:r w:rsidRPr="00F00FF9">
        <w:rPr>
          <w:rFonts w:cs="Times New Roman"/>
          <w:color w:val="000000" w:themeColor="text1"/>
        </w:rPr>
        <w:t>1</w:t>
      </w:r>
      <w:r w:rsidRPr="00F00FF9">
        <w:rPr>
          <w:rFonts w:eastAsia="Times New Roman" w:cs="Times New Roman"/>
          <w:color w:val="000000" w:themeColor="text1"/>
        </w:rPr>
        <w:t xml:space="preserve">5 d. nutarimu Nr. </w:t>
      </w:r>
      <w:r w:rsidRPr="00F00FF9">
        <w:rPr>
          <w:rFonts w:cs="Times New Roman"/>
          <w:color w:val="000000" w:themeColor="text1"/>
        </w:rPr>
        <w:t>840.</w:t>
      </w:r>
    </w:p>
    <w:p w14:paraId="7A423F7D" w14:textId="77777777" w:rsidR="00BD7550" w:rsidRPr="00F00FF9" w:rsidRDefault="00BD7550" w:rsidP="00BD7550">
      <w:pPr>
        <w:suppressAutoHyphens/>
        <w:ind w:firstLine="851"/>
        <w:rPr>
          <w:rFonts w:cs="Times New Roman"/>
          <w:color w:val="000000" w:themeColor="text1"/>
        </w:rPr>
      </w:pPr>
      <w:r w:rsidRPr="00F00FF9">
        <w:rPr>
          <w:rFonts w:cs="Times New Roman"/>
          <w:color w:val="000000" w:themeColor="text1"/>
        </w:rPr>
        <w:t xml:space="preserve">10.4. Šalis, dėl nenugalimos jėgos </w:t>
      </w:r>
      <w:r w:rsidRPr="00F00FF9">
        <w:rPr>
          <w:rFonts w:cs="Times New Roman"/>
          <w:i/>
          <w:color w:val="000000" w:themeColor="text1"/>
        </w:rPr>
        <w:t>(force majeure)</w:t>
      </w:r>
      <w:r w:rsidRPr="00F00FF9">
        <w:rPr>
          <w:rFonts w:cs="Times New Roman"/>
          <w:color w:val="000000" w:themeColor="text1"/>
        </w:rPr>
        <w:t xml:space="preserve"> aplinkybių negalinti įvykdyti savo įsipareigojimų, privalo nedelsdama, bet ne vėliau kaip per </w:t>
      </w:r>
      <w:r w:rsidRPr="00F00FF9">
        <w:rPr>
          <w:rFonts w:eastAsia="Times New Roman" w:cs="Times New Roman"/>
          <w:color w:val="000000" w:themeColor="text1"/>
        </w:rPr>
        <w:t xml:space="preserve">3 (tris) kalendorines dienas nuo aplinkybių atsiradimo ar paaiškėjimo dienos, raštu informuoti apie tai kitą Šalį. Laiku apie minėtas aplinkybes nepranešusi Šalis netenka teisės remtis nenugalimos jėgos </w:t>
      </w:r>
      <w:r w:rsidRPr="00F00FF9">
        <w:rPr>
          <w:rFonts w:cs="Times New Roman"/>
          <w:i/>
          <w:color w:val="000000" w:themeColor="text1"/>
        </w:rPr>
        <w:t>(force majeure)</w:t>
      </w:r>
      <w:r w:rsidRPr="00F00FF9">
        <w:rPr>
          <w:rFonts w:cs="Times New Roman"/>
          <w:color w:val="000000" w:themeColor="text1"/>
        </w:rPr>
        <w:t xml:space="preserve"> aplinkybėmis.</w:t>
      </w:r>
    </w:p>
    <w:p w14:paraId="5A8AA44E" w14:textId="77777777" w:rsidR="00BD7550" w:rsidRPr="00F00FF9" w:rsidRDefault="00BD7550" w:rsidP="00BD7550">
      <w:pPr>
        <w:suppressAutoHyphens/>
        <w:ind w:firstLine="851"/>
        <w:rPr>
          <w:rFonts w:cs="Times New Roman"/>
          <w:color w:val="000000" w:themeColor="text1"/>
        </w:rPr>
      </w:pPr>
    </w:p>
    <w:p w14:paraId="13CE34F5" w14:textId="77777777" w:rsidR="00BD7550" w:rsidRPr="00F00FF9" w:rsidRDefault="00BD7550" w:rsidP="00BD7550">
      <w:pPr>
        <w:autoSpaceDE w:val="0"/>
        <w:autoSpaceDN w:val="0"/>
        <w:adjustRightInd w:val="0"/>
        <w:ind w:firstLine="851"/>
        <w:jc w:val="center"/>
        <w:rPr>
          <w:rFonts w:eastAsiaTheme="minorHAnsi" w:cs="Times New Roman"/>
          <w:b/>
          <w:bCs/>
          <w:color w:val="000000"/>
        </w:rPr>
      </w:pPr>
      <w:r w:rsidRPr="00F00FF9">
        <w:rPr>
          <w:rFonts w:eastAsiaTheme="minorHAnsi" w:cs="Times New Roman"/>
          <w:b/>
          <w:bCs/>
          <w:color w:val="000000"/>
        </w:rPr>
        <w:t>11. KONFIDENCIALUMO ĮSIPAREIGOJIMAI</w:t>
      </w:r>
    </w:p>
    <w:p w14:paraId="68D24EB4" w14:textId="77777777" w:rsidR="00BD7550" w:rsidRPr="00F00FF9" w:rsidRDefault="00BD7550" w:rsidP="00BD7550">
      <w:pPr>
        <w:autoSpaceDE w:val="0"/>
        <w:autoSpaceDN w:val="0"/>
        <w:adjustRightInd w:val="0"/>
        <w:ind w:firstLine="851"/>
        <w:rPr>
          <w:rFonts w:eastAsiaTheme="minorHAnsi" w:cs="Times New Roman"/>
          <w:color w:val="000000"/>
        </w:rPr>
      </w:pPr>
    </w:p>
    <w:p w14:paraId="672235F7"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11.1. Šalys sutinka laikyti šios Sutarties sąlygas, visą dokumentaciją ir informaciją, kurią Sutarties Šalys gauna viena iš kitos vykdydamos Sutartį, konfidencialia ir be išankstinio kitos Šalies rašytinio sutikimo neplatinti trečiosioms šalims jokios informacijos, išskyrus atvejus, kai to reikalaujama Lietuvos Respublikos įstatymų nustatyta tvarka. Už informacijos pagal šią Sutartį paskleidimą kalta Šalis privalo atlyginti dėl to atsiradusius nuostolius. </w:t>
      </w:r>
    </w:p>
    <w:p w14:paraId="267D381F"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11.2. Šio įsipareigojimo pažeidimu nebus laikomas viešas informacijos apie Pirkėją atskleidimas, jei Pirkėjas pažeidžia mokėjimo terminus, ir informacijos apie Paslaugų teikėją atskleidimas, jei Paslaugų teikėjas pažeidžia Paslaugų suteikimo terminus. </w:t>
      </w:r>
    </w:p>
    <w:p w14:paraId="2CDECC9D" w14:textId="77777777" w:rsidR="00BD7550" w:rsidRPr="00F00FF9" w:rsidRDefault="00BD7550" w:rsidP="00BD7550">
      <w:pPr>
        <w:suppressAutoHyphens/>
        <w:ind w:firstLine="851"/>
        <w:rPr>
          <w:rFonts w:eastAsiaTheme="minorHAnsi" w:cs="Times New Roman"/>
          <w:color w:val="000000"/>
        </w:rPr>
      </w:pPr>
      <w:r w:rsidRPr="00F00FF9">
        <w:rPr>
          <w:rFonts w:eastAsiaTheme="minorHAnsi" w:cs="Times New Roman"/>
          <w:color w:val="000000"/>
        </w:rPr>
        <w:t xml:space="preserve">11.3. Konfidencialumo įsipareigojimai išlieka ir Sutarčiai pasibaigus. </w:t>
      </w:r>
    </w:p>
    <w:p w14:paraId="7A5C6438" w14:textId="77777777" w:rsidR="00BD7550" w:rsidRPr="00F00FF9" w:rsidRDefault="00BD7550" w:rsidP="00BD7550">
      <w:pPr>
        <w:suppressAutoHyphens/>
        <w:ind w:firstLine="851"/>
        <w:rPr>
          <w:rFonts w:eastAsiaTheme="minorHAnsi" w:cs="Times New Roman"/>
          <w:color w:val="000000"/>
        </w:rPr>
      </w:pPr>
    </w:p>
    <w:p w14:paraId="457DB998" w14:textId="77777777" w:rsidR="00BD7550" w:rsidRPr="00F00FF9" w:rsidRDefault="00BD7550" w:rsidP="00BD7550">
      <w:pPr>
        <w:autoSpaceDE w:val="0"/>
        <w:autoSpaceDN w:val="0"/>
        <w:adjustRightInd w:val="0"/>
        <w:ind w:firstLine="851"/>
        <w:jc w:val="center"/>
        <w:rPr>
          <w:rFonts w:eastAsiaTheme="minorHAnsi" w:cs="Times New Roman"/>
          <w:b/>
          <w:bCs/>
          <w:color w:val="000000"/>
        </w:rPr>
      </w:pPr>
      <w:r w:rsidRPr="00F00FF9">
        <w:rPr>
          <w:rFonts w:eastAsiaTheme="minorHAnsi" w:cs="Times New Roman"/>
          <w:b/>
          <w:bCs/>
          <w:color w:val="000000"/>
        </w:rPr>
        <w:t>12. SUTARTIES GALIOJIMAS</w:t>
      </w:r>
    </w:p>
    <w:p w14:paraId="0345E2CD" w14:textId="77777777" w:rsidR="00BD7550" w:rsidRPr="00F00FF9" w:rsidRDefault="00BD7550" w:rsidP="00BD7550">
      <w:pPr>
        <w:autoSpaceDE w:val="0"/>
        <w:autoSpaceDN w:val="0"/>
        <w:adjustRightInd w:val="0"/>
        <w:ind w:firstLine="851"/>
        <w:rPr>
          <w:rFonts w:eastAsiaTheme="minorHAnsi" w:cs="Times New Roman"/>
          <w:b/>
          <w:bCs/>
          <w:color w:val="000000"/>
        </w:rPr>
      </w:pPr>
    </w:p>
    <w:p w14:paraId="2B1A7923" w14:textId="77777777" w:rsidR="00BD7550" w:rsidRPr="00F00FF9" w:rsidRDefault="00BD7550" w:rsidP="00BD7550">
      <w:pPr>
        <w:autoSpaceDE w:val="0"/>
        <w:autoSpaceDN w:val="0"/>
        <w:adjustRightInd w:val="0"/>
        <w:ind w:firstLine="851"/>
        <w:rPr>
          <w:rFonts w:cs="Times New Roman"/>
        </w:rPr>
      </w:pPr>
      <w:r w:rsidRPr="00F00FF9">
        <w:rPr>
          <w:rFonts w:cs="Times New Roman"/>
        </w:rPr>
        <w:t xml:space="preserve">12.1. Sutartis įsigalioja, kai Sutartį pasirašo ir antspaudais patvirtina abi Šalys ir Paslaugų teikėjas pateikia Sutarties įvykdymo užtikrinimą (jei Sutarties įvykdymo užtikrinimas numatytas Sutarties specialiosiose sąlygose). Kai Sutartis pasirašoma skirtingomis dienomis, jos įsigaliojimo data laikoma vėlesnė Sutarties pasirašymo diena. </w:t>
      </w:r>
    </w:p>
    <w:p w14:paraId="31A60311"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12.2. Sutarties galiojimo terminas nustatytas Sutarties Specialiosiose sąlygose. </w:t>
      </w:r>
    </w:p>
    <w:p w14:paraId="48D07B5E" w14:textId="77777777" w:rsidR="00BD7550" w:rsidRPr="00F00FF9" w:rsidRDefault="00BD7550" w:rsidP="00BD7550">
      <w:pPr>
        <w:pStyle w:val="Body2"/>
        <w:spacing w:after="0"/>
        <w:ind w:firstLine="851"/>
        <w:rPr>
          <w:rFonts w:cs="Times New Roman"/>
          <w:color w:val="auto"/>
          <w:sz w:val="24"/>
          <w:szCs w:val="24"/>
          <w:shd w:val="clear" w:color="auto" w:fill="FFFFFF"/>
          <w:lang w:val="lt-LT"/>
        </w:rPr>
      </w:pPr>
      <w:r w:rsidRPr="00F00FF9">
        <w:rPr>
          <w:rFonts w:cs="Times New Roman"/>
          <w:color w:val="auto"/>
          <w:sz w:val="24"/>
          <w:szCs w:val="24"/>
          <w:lang w:val="lt-LT"/>
        </w:rPr>
        <w:t xml:space="preserve">12.3. Sutartis galioja iki visiško Šalių įsipareigojimų įvykdymo. </w:t>
      </w:r>
      <w:r w:rsidRPr="00F00FF9">
        <w:rPr>
          <w:rFonts w:cs="Times New Roman"/>
          <w:color w:val="auto"/>
          <w:sz w:val="24"/>
          <w:szCs w:val="24"/>
          <w:shd w:val="clear" w:color="auto" w:fill="FFFFFF"/>
          <w:lang w:val="lt-LT"/>
        </w:rPr>
        <w:t xml:space="preserve">Sutartis gali būti pratęsta </w:t>
      </w:r>
      <w:r w:rsidRPr="00F00FF9">
        <w:rPr>
          <w:rFonts w:eastAsiaTheme="minorHAnsi" w:cs="Times New Roman"/>
          <w:sz w:val="24"/>
          <w:szCs w:val="24"/>
          <w:bdr w:val="none" w:sz="0" w:space="0" w:color="auto"/>
          <w:lang w:val="lt-LT"/>
        </w:rPr>
        <w:t>Sutarties Specialiosiose sąlygose</w:t>
      </w:r>
      <w:r w:rsidRPr="00F00FF9">
        <w:rPr>
          <w:rFonts w:cs="Times New Roman"/>
          <w:color w:val="auto"/>
          <w:sz w:val="24"/>
          <w:szCs w:val="24"/>
          <w:shd w:val="clear" w:color="auto" w:fill="FFFFFF"/>
          <w:lang w:val="lt-LT"/>
        </w:rPr>
        <w:t xml:space="preserve"> nustatyta tvarka bei laikotarpiui ir pratęsimo laikotarpiu vykdoma Sutartyje nustatytomis sąlygomis ir tvarka.</w:t>
      </w:r>
    </w:p>
    <w:p w14:paraId="011996F9"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12.4. Jei bet kuri Sutarties nuostata tampa ar pripažįstama visiškai ar iš dalies negaliojančia, tai neturi įtakos kitų Sutarties nuostatų galiojimui. </w:t>
      </w:r>
    </w:p>
    <w:p w14:paraId="4DC18F6B"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12.5. Nutraukus Sutartį ar jai pasibaigus, lieka galioti Sutarties nuostatos, susijusios su atsakomybe ir atsiskaitymais tarp Šalių pagal Sutartį, taip pat visos kitos Sutarties nuostatos, kurios, kaip aiškiai nurodyta, išlieka galioti po Sutarties nutraukimo arba turi išlikti galioti, kad būtų visiškai įvykdyta ši Sutartis. </w:t>
      </w:r>
    </w:p>
    <w:p w14:paraId="15A7E839" w14:textId="77777777" w:rsidR="00BD7550" w:rsidRPr="00F00FF9" w:rsidRDefault="00BD7550" w:rsidP="00BD7550">
      <w:pPr>
        <w:suppressAutoHyphens/>
        <w:ind w:firstLine="851"/>
        <w:rPr>
          <w:rFonts w:eastAsiaTheme="minorHAnsi" w:cs="Times New Roman"/>
          <w:color w:val="000000"/>
        </w:rPr>
      </w:pPr>
      <w:r w:rsidRPr="00F00FF9">
        <w:rPr>
          <w:rFonts w:eastAsiaTheme="minorHAnsi" w:cs="Times New Roman"/>
          <w:color w:val="000000"/>
        </w:rPr>
        <w:t>12.6. Garantiniai įsipareigojimai galioja iki visiško jų įvykdymo</w:t>
      </w:r>
      <w:r w:rsidRPr="00F00FF9">
        <w:rPr>
          <w:rFonts w:eastAsiaTheme="minorHAnsi" w:cs="Times New Roman"/>
          <w:i/>
          <w:iCs/>
          <w:color w:val="000000"/>
        </w:rPr>
        <w:t xml:space="preserve">. </w:t>
      </w:r>
    </w:p>
    <w:p w14:paraId="6584844F" w14:textId="77777777" w:rsidR="00BD7550" w:rsidRPr="00F00FF9" w:rsidRDefault="00BD7550" w:rsidP="00BD7550">
      <w:pPr>
        <w:suppressAutoHyphens/>
        <w:ind w:firstLine="851"/>
        <w:rPr>
          <w:rFonts w:cs="Times New Roman"/>
          <w:b/>
          <w:bCs/>
        </w:rPr>
      </w:pPr>
    </w:p>
    <w:p w14:paraId="27D4ADFB" w14:textId="77777777" w:rsidR="00BD7550" w:rsidRPr="00F00FF9" w:rsidRDefault="00BD7550" w:rsidP="00BD7550">
      <w:pPr>
        <w:suppressAutoHyphens/>
        <w:ind w:firstLine="851"/>
        <w:jc w:val="center"/>
        <w:rPr>
          <w:rFonts w:eastAsia="Times New Roman" w:cs="Times New Roman"/>
          <w:color w:val="000000" w:themeColor="text1"/>
        </w:rPr>
      </w:pPr>
      <w:r w:rsidRPr="00F00FF9">
        <w:rPr>
          <w:rFonts w:cs="Times New Roman"/>
          <w:b/>
          <w:bCs/>
        </w:rPr>
        <w:t>13. SUTARTIES PAKEITIMAI</w:t>
      </w:r>
    </w:p>
    <w:p w14:paraId="25234383" w14:textId="77777777" w:rsidR="00BD7550" w:rsidRPr="00F00FF9" w:rsidRDefault="00BD7550" w:rsidP="00BD7550">
      <w:pPr>
        <w:shd w:val="clear" w:color="auto" w:fill="FFFFFF"/>
        <w:ind w:firstLine="851"/>
        <w:rPr>
          <w:rFonts w:cs="Times New Roman"/>
          <w:color w:val="000000" w:themeColor="text1"/>
          <w:bdr w:val="none" w:sz="0" w:space="0" w:color="auto" w:frame="1"/>
        </w:rPr>
      </w:pPr>
    </w:p>
    <w:p w14:paraId="54E1BD73" w14:textId="77777777" w:rsidR="00BD7550" w:rsidRPr="00F00FF9" w:rsidRDefault="00BD7550" w:rsidP="00BD7550">
      <w:pPr>
        <w:shd w:val="clear" w:color="auto" w:fill="FFFFFF"/>
        <w:ind w:firstLine="851"/>
        <w:rPr>
          <w:rFonts w:eastAsia="Times New Roman" w:cs="Times New Roman"/>
          <w:color w:val="000000" w:themeColor="text1"/>
          <w:bdr w:val="none" w:sz="0" w:space="0" w:color="auto" w:frame="1"/>
        </w:rPr>
      </w:pPr>
      <w:r w:rsidRPr="00F00FF9">
        <w:rPr>
          <w:rFonts w:eastAsia="Times New Roman" w:cs="Times New Roman"/>
          <w:color w:val="000000" w:themeColor="text1"/>
          <w:bdr w:val="none" w:sz="0" w:space="0" w:color="auto" w:frame="1"/>
          <w:shd w:val="clear" w:color="auto" w:fill="FFFFFF"/>
        </w:rPr>
        <w:t xml:space="preserve">13.1. </w:t>
      </w:r>
      <w:r w:rsidRPr="00F00FF9">
        <w:rPr>
          <w:rFonts w:eastAsia="Times New Roman" w:cs="Times New Roman"/>
          <w:color w:val="000000" w:themeColor="text1"/>
          <w:bdr w:val="none" w:sz="0" w:space="0" w:color="auto" w:frame="1"/>
        </w:rPr>
        <w:t xml:space="preserve">Sutarties sąlygos Sutarties galiojimo laikotarpiu negali būti keičiamos, išskyrus tokias Sutarties sąlygas, kurias pakeitus nebūtų pažeisti Lietuvos Respublikos viešųjų pirkimų įstatymo 17 </w:t>
      </w:r>
      <w:r w:rsidRPr="00F00FF9">
        <w:rPr>
          <w:rFonts w:eastAsia="Times New Roman" w:cs="Times New Roman"/>
          <w:color w:val="000000" w:themeColor="text1"/>
          <w:bdr w:val="none" w:sz="0" w:space="0" w:color="auto" w:frame="1"/>
        </w:rPr>
        <w:lastRenderedPageBreak/>
        <w:t>straipsnyje nustatyti principai. Sutarties sąlygų keitimu nebus laikomas Sutarties sąlygų koregavimas joje numatytomis aplinkybėmis, jei šios aplinkybės nustatytos aiškiai ir nedviprasmiškai ir jos buvo pateiktos pirkimo dokumentuose. Tais atvejais, kai Sutarties sąlygų keitimo būtinybės nebuvo įmanoma numatyti rengiant pirkimo dokumentus ir (arba) Sutarties sudarymo metu, Sutarties Šalys gali keisti Sutarties sąlygas, kai yra atvejai numatyti Lietuvos Respublikos viešųjų pirkimų įstatymo 89 straipsnyje. Šalių nesutarimo atveju sprendimo teisė priklauso Pirkėjui. Sutarties sąlygų keitimas įforminamas Šalių sutarimu, kuris tampa neatskiriama Sutarties dalimi.</w:t>
      </w:r>
    </w:p>
    <w:p w14:paraId="732DBBD7" w14:textId="77777777" w:rsidR="00BD7550" w:rsidRPr="00F00FF9" w:rsidRDefault="00BD7550" w:rsidP="00BD7550">
      <w:pPr>
        <w:shd w:val="clear" w:color="auto" w:fill="FFFFFF"/>
        <w:ind w:firstLine="851"/>
        <w:rPr>
          <w:rFonts w:eastAsia="Times New Roman" w:cs="Times New Roman"/>
          <w:color w:val="000000" w:themeColor="text1"/>
          <w:bdr w:val="none" w:sz="0" w:space="0" w:color="auto" w:frame="1"/>
        </w:rPr>
      </w:pPr>
      <w:r w:rsidRPr="00F00FF9">
        <w:rPr>
          <w:rFonts w:eastAsia="Times New Roman" w:cs="Times New Roman"/>
          <w:color w:val="000000" w:themeColor="text1"/>
          <w:bdr w:val="none" w:sz="0" w:space="0" w:color="auto" w:frame="1"/>
        </w:rPr>
        <w:t xml:space="preserve">13.2. Sutarties galiojimo laikotarpiu Šalis, inicijuojanti Sutarties sąlygų pakeitimą, pateikia kitai Šaliai raštišką prašymą keisti Sutarties sąlygas ir dokumentų, pagrindžiančių prašyme nurodytas aplinkybes, argumentus ir paaiškinimus, kopijas. Į pateiktą prašymą pakeisti atitinkamą Sutarties sąlygą kita Šalis motyvuotai atsako ne vėliau kaip per 10 (dešimt) kalendorinių dienų. </w:t>
      </w:r>
    </w:p>
    <w:p w14:paraId="3C8C29DB" w14:textId="77777777" w:rsidR="00BD7550" w:rsidRPr="00F00FF9" w:rsidRDefault="00BD7550" w:rsidP="00BD7550">
      <w:pPr>
        <w:shd w:val="clear" w:color="auto" w:fill="FFFFFF"/>
        <w:ind w:firstLine="851"/>
        <w:rPr>
          <w:rFonts w:eastAsia="Times New Roman" w:cs="Times New Roman"/>
          <w:color w:val="000000" w:themeColor="text1"/>
          <w:bdr w:val="none" w:sz="0" w:space="0" w:color="auto" w:frame="1"/>
        </w:rPr>
      </w:pPr>
    </w:p>
    <w:p w14:paraId="682E8F0C" w14:textId="77777777" w:rsidR="00BD7550" w:rsidRPr="00F00FF9" w:rsidRDefault="00BD7550" w:rsidP="00BD7550">
      <w:pPr>
        <w:autoSpaceDE w:val="0"/>
        <w:autoSpaceDN w:val="0"/>
        <w:adjustRightInd w:val="0"/>
        <w:ind w:firstLine="851"/>
        <w:jc w:val="center"/>
        <w:rPr>
          <w:rFonts w:eastAsiaTheme="minorHAnsi" w:cs="Times New Roman"/>
          <w:b/>
          <w:bCs/>
          <w:color w:val="000000"/>
        </w:rPr>
      </w:pPr>
    </w:p>
    <w:p w14:paraId="5D32AD0E" w14:textId="77777777" w:rsidR="00BD7550" w:rsidRPr="00F00FF9" w:rsidRDefault="00BD7550" w:rsidP="00BD7550">
      <w:pPr>
        <w:autoSpaceDE w:val="0"/>
        <w:autoSpaceDN w:val="0"/>
        <w:adjustRightInd w:val="0"/>
        <w:ind w:firstLine="851"/>
        <w:jc w:val="center"/>
        <w:rPr>
          <w:rFonts w:eastAsiaTheme="minorHAnsi" w:cs="Times New Roman"/>
          <w:b/>
          <w:bCs/>
          <w:color w:val="000000"/>
        </w:rPr>
      </w:pPr>
      <w:r w:rsidRPr="00F00FF9">
        <w:rPr>
          <w:rFonts w:eastAsiaTheme="minorHAnsi" w:cs="Times New Roman"/>
          <w:b/>
          <w:bCs/>
          <w:color w:val="000000"/>
        </w:rPr>
        <w:t>14. SUTARTIES VYKDYMO SUSTABDYMAS, PRATĘSIMAS</w:t>
      </w:r>
    </w:p>
    <w:p w14:paraId="7C25C8ED" w14:textId="77777777" w:rsidR="00BD7550" w:rsidRPr="00F00FF9" w:rsidRDefault="00BD7550" w:rsidP="00BD7550">
      <w:pPr>
        <w:autoSpaceDE w:val="0"/>
        <w:autoSpaceDN w:val="0"/>
        <w:adjustRightInd w:val="0"/>
        <w:ind w:firstLine="851"/>
        <w:rPr>
          <w:rFonts w:eastAsiaTheme="minorHAnsi" w:cs="Times New Roman"/>
          <w:color w:val="000000"/>
        </w:rPr>
      </w:pPr>
    </w:p>
    <w:p w14:paraId="509A19F1" w14:textId="77777777" w:rsidR="00BD7550" w:rsidRPr="00F00FF9" w:rsidRDefault="00BD7550" w:rsidP="00BD7550">
      <w:pPr>
        <w:autoSpaceDE w:val="0"/>
        <w:autoSpaceDN w:val="0"/>
        <w:adjustRightInd w:val="0"/>
        <w:ind w:firstLine="851"/>
        <w:rPr>
          <w:rFonts w:cs="Times New Roman"/>
          <w:i/>
        </w:rPr>
      </w:pPr>
      <w:r w:rsidRPr="00F00FF9">
        <w:rPr>
          <w:rFonts w:eastAsiaTheme="minorHAnsi" w:cs="Times New Roman"/>
          <w:color w:val="000000"/>
        </w:rPr>
        <w:t xml:space="preserve">14.1. Esant nuo Paslaugų teikėjo nepriklausančioms aplinkybėms, dėl kurių Paslaugų teikėjas negali tinkamai suteikti Paslaugas pagal Sutartį, jis privalo raštu nedelsdamas, bet ne vėliau kaip per 3 (tris) kalendorines dienas, apie tai pranešti Pirkėjui ir pateikti minėtų aplinkybių egzistavimo įrodymus. Tokiu atveju Paslaugų teikėjas turi teisę prašyti Pirkėjo sustabdyti Paslaugų teikimą, kol bus pašalintos nurodytos aplinkybės. Pirkėjui sutikus, Paslaugų teikimas gali būti sustabdomas tik minėtų aplinkybių egzistavimo laikotarpiui, ir jas pašalinus, Paslaugų teikėjas privalo nedelsiant atnaujinti Paslaugų teikimą. </w:t>
      </w:r>
      <w:r w:rsidRPr="00F00FF9">
        <w:rPr>
          <w:rFonts w:eastAsiaTheme="minorHAnsi" w:cs="Times New Roman"/>
        </w:rPr>
        <w:t xml:space="preserve">Tokių aplinkybių buvimas neatleidžia Paslaugų teikėjo nuo pareigos savo sutartinius įsipareigojimus įvykdyti Sutartyje nustatytais terminais ar grafiku, jei </w:t>
      </w:r>
      <w:r w:rsidRPr="00F00FF9">
        <w:rPr>
          <w:rFonts w:eastAsiaTheme="minorHAnsi" w:cs="Times New Roman"/>
          <w:color w:val="000000"/>
        </w:rPr>
        <w:t>Sutarties Specialiosiose sąlygose nenustatyta kitaip.</w:t>
      </w:r>
      <w:r w:rsidRPr="00F00FF9">
        <w:rPr>
          <w:rFonts w:cs="Times New Roman"/>
        </w:rPr>
        <w:t xml:space="preserve"> Jei Paslaugų teikimo sustabdymas trunka ilgiau kaip 90 (devyniasdešimt) kalendorinių dienų, Pirkėjas turi teisę raštu pareikalauti Paslaugų teikėjo atnaujinti teikimą per 30 (trisdešimt) kalendorinių dienų arba nutraukti Sutartį.</w:t>
      </w:r>
      <w:r w:rsidRPr="00F00FF9">
        <w:rPr>
          <w:rFonts w:cs="Times New Roman"/>
          <w:i/>
        </w:rPr>
        <w:t xml:space="preserve"> </w:t>
      </w:r>
    </w:p>
    <w:p w14:paraId="42E2177B"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cs="Times New Roman"/>
        </w:rPr>
        <w:t xml:space="preserve">14.2. Esant nuo Pirkėjo nepriklausančioms aplinkybėms, dėl kurių Pirkėjas negali priimti suteiktų Paslaugų, </w:t>
      </w:r>
      <w:r w:rsidRPr="00F00FF9">
        <w:rPr>
          <w:rFonts w:eastAsiaTheme="minorHAnsi" w:cs="Times New Roman"/>
          <w:color w:val="000000"/>
        </w:rPr>
        <w:t xml:space="preserve">jis privalo raštu nedelsdamas, bet ne vėliau kaip per 3 (tris) kalendorines dienas, apie tai pranešti paslaugų teikėjui ir pateikti minėtų aplinkybių egzistavimo įrodymus. Tokiu atveju </w:t>
      </w:r>
      <w:r w:rsidRPr="00F00FF9">
        <w:rPr>
          <w:rFonts w:cs="Times New Roman"/>
        </w:rPr>
        <w:t>Pirkėjas turi teisę prašyti sustabdyti Paslaugų teikimą iki atitinkamų aplinkybių pasibaigimo. Pirkėjas nekompensuoja Paslaugų teikėjui dėl tokio sustabdymo atsiradusių Paslaugų teikėjo išlaidų,</w:t>
      </w:r>
      <w:r w:rsidRPr="00F00FF9">
        <w:rPr>
          <w:rFonts w:eastAsiaTheme="minorHAnsi" w:cs="Times New Roman"/>
        </w:rPr>
        <w:t xml:space="preserve"> jei </w:t>
      </w:r>
      <w:r w:rsidRPr="00F00FF9">
        <w:rPr>
          <w:rFonts w:eastAsiaTheme="minorHAnsi" w:cs="Times New Roman"/>
          <w:color w:val="000000"/>
        </w:rPr>
        <w:t>Sutarties Specialiosiose sąlygose nenustatyta kitaip</w:t>
      </w:r>
      <w:r w:rsidRPr="00F00FF9">
        <w:rPr>
          <w:rFonts w:cs="Times New Roman"/>
        </w:rPr>
        <w:t>. Jei Paslaugų teikimo sustabdymas trunka ilgiau kaip 90 (devyniasdešimt) kalendorinių dienų, Paslaugų teikėjas turi teisę raštu pareikalauti Pirkėjo atnaujinti Paslaugų teikimą per 30 (trisdešimt) kalendorinių dienų arba nutraukti Sutartį.</w:t>
      </w:r>
    </w:p>
    <w:p w14:paraId="76AB96DB" w14:textId="77777777" w:rsidR="00BD7550" w:rsidRPr="00F00FF9" w:rsidRDefault="00BD7550" w:rsidP="00BD7550">
      <w:pPr>
        <w:autoSpaceDE w:val="0"/>
        <w:autoSpaceDN w:val="0"/>
        <w:adjustRightInd w:val="0"/>
        <w:ind w:firstLine="851"/>
        <w:rPr>
          <w:rFonts w:eastAsiaTheme="minorHAnsi" w:cs="Times New Roman"/>
          <w:color w:val="000000"/>
        </w:rPr>
      </w:pPr>
    </w:p>
    <w:p w14:paraId="2FC75335" w14:textId="77777777" w:rsidR="00BD7550" w:rsidRPr="00F00FF9" w:rsidRDefault="00BD7550" w:rsidP="00BD7550">
      <w:pPr>
        <w:autoSpaceDE w:val="0"/>
        <w:autoSpaceDN w:val="0"/>
        <w:adjustRightInd w:val="0"/>
        <w:ind w:firstLine="851"/>
        <w:jc w:val="center"/>
        <w:rPr>
          <w:rFonts w:eastAsiaTheme="minorHAnsi" w:cs="Times New Roman"/>
          <w:b/>
          <w:bCs/>
          <w:color w:val="000000"/>
        </w:rPr>
      </w:pPr>
      <w:r w:rsidRPr="00F00FF9">
        <w:rPr>
          <w:rFonts w:eastAsiaTheme="minorHAnsi" w:cs="Times New Roman"/>
          <w:b/>
          <w:bCs/>
          <w:color w:val="000000"/>
        </w:rPr>
        <w:t>15. SUTARTIES NUTRAUKIMAS</w:t>
      </w:r>
    </w:p>
    <w:p w14:paraId="0CCFF7A4" w14:textId="77777777" w:rsidR="00BD7550" w:rsidRPr="00F00FF9" w:rsidRDefault="00BD7550" w:rsidP="00BD7550">
      <w:pPr>
        <w:autoSpaceDE w:val="0"/>
        <w:autoSpaceDN w:val="0"/>
        <w:adjustRightInd w:val="0"/>
        <w:ind w:firstLine="851"/>
        <w:rPr>
          <w:rFonts w:eastAsiaTheme="minorHAnsi" w:cs="Times New Roman"/>
          <w:color w:val="000000"/>
        </w:rPr>
      </w:pPr>
    </w:p>
    <w:p w14:paraId="215C0AD3"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15.1. Sutartis gali būti nutraukiama rašytiniu Šalių susitarimu arba vienos iš šalių valia.</w:t>
      </w:r>
    </w:p>
    <w:p w14:paraId="6317F5A0"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15.2. Pirkėjas turi teisę vienašališkai nutraukti Sutartį apie tai įspėjęs Paslaugų teikėją raštu prieš 14 (keturiolika) kalendorinių dienų šiais atvejais: </w:t>
      </w:r>
    </w:p>
    <w:p w14:paraId="2936E513"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15.2.1. kai Paslaugų teikėjas bankrutuoja arba yra likviduojamas, sustabdo ūkinę veiklą arba įstatymuose ir kituose teisės aktuose nustatyta tvarka susidaro analogiška situacija;</w:t>
      </w:r>
    </w:p>
    <w:p w14:paraId="39FEDD99"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15.2.2. kai keičiasi Paslaugų teikėjo organizacinė struktūra – juridinis statusas, pobūdis ar valdymo struktūra ir tai gali turėti įtakos tinkamam Sutarties įvykdymui;</w:t>
      </w:r>
    </w:p>
    <w:p w14:paraId="01880C4E"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15.2.3.</w:t>
      </w:r>
      <w:r w:rsidRPr="00F00FF9">
        <w:rPr>
          <w:rFonts w:cs="Times New Roman"/>
          <w:color w:val="1F497D"/>
        </w:rPr>
        <w:t xml:space="preserve"> </w:t>
      </w:r>
      <w:r w:rsidRPr="00F00FF9">
        <w:rPr>
          <w:rFonts w:cs="Times New Roman"/>
        </w:rPr>
        <w:t>kai Sutartis buvo pakeista pažeidžiant Lietuvos Respublikos viešųjų pirkimų įstatymo 89 straipsnį;</w:t>
      </w:r>
    </w:p>
    <w:p w14:paraId="5B4CB805"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15.2.4. kai Paslaugų teikėjas įsiteisėjusiu kompetentingos institucijos ar teismo sprendimu yra pripažintas kaltu dėl profesinio pažeidimo; </w:t>
      </w:r>
    </w:p>
    <w:p w14:paraId="293C6DB0" w14:textId="77777777" w:rsidR="00BD7550" w:rsidRPr="00F00FF9" w:rsidRDefault="00BD7550" w:rsidP="00BD7550">
      <w:pPr>
        <w:pStyle w:val="Default"/>
        <w:ind w:firstLine="851"/>
        <w:jc w:val="both"/>
      </w:pPr>
      <w:r w:rsidRPr="00F00FF9">
        <w:t>15.2.5. kai Paslaugų teikėjas įsiteisėjusiu teismo sprendimu pripažintas kaltu dėl sukčiavimo, korupcijos, pinigų plovimo, dalyvavimo nusikalstamoje organizacijoje;</w:t>
      </w:r>
    </w:p>
    <w:p w14:paraId="0E48BE06" w14:textId="77777777" w:rsidR="00BD7550" w:rsidRPr="00F00FF9" w:rsidRDefault="00BD7550" w:rsidP="00BD7550">
      <w:pPr>
        <w:pStyle w:val="Default"/>
        <w:ind w:firstLine="851"/>
        <w:jc w:val="both"/>
      </w:pPr>
      <w:r w:rsidRPr="00F00FF9">
        <w:rPr>
          <w:color w:val="auto"/>
        </w:rPr>
        <w:lastRenderedPageBreak/>
        <w:t xml:space="preserve">15.2.6. kai paaiškėja, kad </w:t>
      </w:r>
      <w:r w:rsidRPr="00F00FF9">
        <w:t xml:space="preserve">Paslaugų teikėjas </w:t>
      </w:r>
      <w:r w:rsidRPr="00F00FF9">
        <w:rPr>
          <w:color w:val="auto"/>
        </w:rPr>
        <w:t>turėjo būti pašalintas iš pirkimo procedūros pagal Lietuvos Respublikos viešųjų pirkimų įstatymo 46 straipsnio 1 dalį;</w:t>
      </w:r>
    </w:p>
    <w:p w14:paraId="17AEB1CA" w14:textId="77777777" w:rsidR="00BD7550" w:rsidRPr="00F00FF9" w:rsidRDefault="00BD7550" w:rsidP="00BD7550">
      <w:pPr>
        <w:pStyle w:val="Default"/>
        <w:ind w:firstLine="851"/>
        <w:jc w:val="both"/>
      </w:pPr>
      <w:r w:rsidRPr="00F00FF9">
        <w:t xml:space="preserve">15.2.7. kai Paslaugų teikėjas sudaro </w:t>
      </w:r>
      <w:proofErr w:type="spellStart"/>
      <w:r w:rsidRPr="00F00FF9">
        <w:t>subtiekimo</w:t>
      </w:r>
      <w:proofErr w:type="spellEnd"/>
      <w:r w:rsidRPr="00F00FF9">
        <w:t xml:space="preserve"> sutartį be Pirkėjo sutikimo;</w:t>
      </w:r>
    </w:p>
    <w:p w14:paraId="23E76269"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15.2.8. kai Paslaugų teikėjas nesilaiko Sutarties įvykdymo termino ar grafiko, nustatyto Sutarties Specialiosiose sąlygose; </w:t>
      </w:r>
    </w:p>
    <w:p w14:paraId="7EB70951"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cs="Times New Roman"/>
        </w:rPr>
        <w:t xml:space="preserve">15.2.9. kai Paslaugų teikėjas pažeidžia esmines Sutarties sąlygas, t. y. Paslaugų suteikimo, </w:t>
      </w:r>
      <w:proofErr w:type="spellStart"/>
      <w:r w:rsidRPr="00F00FF9">
        <w:rPr>
          <w:rFonts w:cs="Times New Roman"/>
        </w:rPr>
        <w:t>subtiekimo</w:t>
      </w:r>
      <w:proofErr w:type="spellEnd"/>
      <w:r w:rsidRPr="00F00FF9">
        <w:rPr>
          <w:rFonts w:cs="Times New Roman"/>
        </w:rPr>
        <w:t>, kokybės, trūkumų, (defektų) pašalinimo, garantinio aptarnavimo, Sutarties įvykdymo užtikrinimo;</w:t>
      </w:r>
    </w:p>
    <w:p w14:paraId="4EED6AF3"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15.2.10. kai Paslaugų teikėjas nevykdo ar netinkamai vykdo savo sutartinius įsipareigojimus ir toks nevykdymas ar netinkamas vykdymas yra esminis Sutarties pažeidimas pagal Lietuvos Respublikos civilinio kodekso 6.217 straipsnį;  </w:t>
      </w:r>
    </w:p>
    <w:p w14:paraId="052CD64E"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15.2.11. dėl kitokio pobūdžio neveikimo, trukdančio vykdyti Sutartį ir kitais Sutartyje nurodytais atvejais. </w:t>
      </w:r>
    </w:p>
    <w:p w14:paraId="242622A3" w14:textId="77777777" w:rsidR="00BD7550" w:rsidRPr="00F00FF9" w:rsidRDefault="00BD7550" w:rsidP="00BD7550">
      <w:pPr>
        <w:pStyle w:val="tajtip"/>
        <w:shd w:val="clear" w:color="auto" w:fill="FFFFFF"/>
        <w:spacing w:before="0" w:beforeAutospacing="0" w:after="0" w:afterAutospacing="0"/>
        <w:ind w:firstLine="851"/>
        <w:jc w:val="both"/>
      </w:pPr>
      <w:r w:rsidRPr="00F00FF9">
        <w:t>15.3. Pirkėjas turi teisę vienašališkai nutraukti Sutartį, nesilaikydamas nustatytų Sutarties nutraukimo terminų, kai Sutarties įvykdymo užtikrinimą išdavęs subjektas negali įvykdyti savo įsipareigojimų ir Paslaugų teikėjas, Pirkėjui raštu pareikalavus, per 5 (penkias) kalendorines dienas nepateikė naujo Sutarties įvykdymo užtikrinimo tokiomis pačiomis sąlygomis kaip ir ankstesnysis.</w:t>
      </w:r>
    </w:p>
    <w:p w14:paraId="660B98CF" w14:textId="77777777" w:rsidR="00BD7550" w:rsidRPr="00F00FF9" w:rsidRDefault="00BD7550" w:rsidP="00BD7550">
      <w:pPr>
        <w:pStyle w:val="tajtip"/>
        <w:shd w:val="clear" w:color="auto" w:fill="FFFFFF"/>
        <w:spacing w:before="0" w:beforeAutospacing="0" w:after="0" w:afterAutospacing="0"/>
        <w:ind w:firstLine="851"/>
        <w:jc w:val="both"/>
      </w:pPr>
      <w:r w:rsidRPr="00F00FF9">
        <w:rPr>
          <w:color w:val="000000"/>
        </w:rPr>
        <w:t xml:space="preserve">15.4. </w:t>
      </w:r>
      <w:r w:rsidRPr="00F00FF9">
        <w:t>Pirkėjas</w:t>
      </w:r>
      <w:r w:rsidRPr="00F00FF9">
        <w:rPr>
          <w:color w:val="000000"/>
        </w:rPr>
        <w:t xml:space="preserve"> turi teisę atsisakyti Paslaugų teikėjo teikiamų Paslaugų ir vienašališkai nutraukti Sutartį, apie tai Paslaugų tiekėją įspėjęs ne vėliau kaip prieš 3</w:t>
      </w:r>
      <w:r w:rsidRPr="00F00FF9">
        <w:t>0 (trisdešimt) kalendorinių dienų.</w:t>
      </w:r>
    </w:p>
    <w:p w14:paraId="65F235FB" w14:textId="77777777" w:rsidR="00BD7550" w:rsidRPr="00F00FF9" w:rsidRDefault="00BD7550" w:rsidP="00BD7550">
      <w:pPr>
        <w:pStyle w:val="tajtip"/>
        <w:shd w:val="clear" w:color="auto" w:fill="FFFFFF"/>
        <w:spacing w:before="0" w:beforeAutospacing="0" w:after="0" w:afterAutospacing="0"/>
        <w:ind w:firstLine="851"/>
        <w:jc w:val="both"/>
      </w:pPr>
      <w:r w:rsidRPr="00F00FF9">
        <w:t>15.5. Pirkėjas, įspėjęs Paslaugų teikėją prieš 60 (šešiasdešimt) kalendorinių dienų, turi teisę vienašališkai nutraukti Sutartį atsiradus svarbioms, nuo jo nepriklausančioms priežastims. Tokiu atveju Pirkėjas turi sumokėti Paslaugų teikėjui už jo jau įvykdytus sutartinius įsipareigojimus ir atlyginti Paslaugų teikėjui faktiškai patirtas ir pagrįstas Sutarties vykdymo išlaidas.</w:t>
      </w:r>
    </w:p>
    <w:p w14:paraId="180DD6E5"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15.6. Paslaugų teikėjas turi teisę vienašališkai nutraukti Sutartį apie tai įspėjęs Pirkėją raštu prieš 14 (keturiolika) kalendorinių dienų, kai Pirkėjas nevykdo ar netinkamai vykdo savo sutartinius įsipareigojimus ir toks nevykdymas ar netinkamas vykdymas yra esminis Sutarties pažeidimas pagal Lietuvos Respublikos civilinio kodekso 6.217 straipsnį.  </w:t>
      </w:r>
    </w:p>
    <w:p w14:paraId="65F9DA91" w14:textId="77777777" w:rsidR="00BD7550" w:rsidRPr="00F00FF9" w:rsidRDefault="00BD7550" w:rsidP="00BD7550">
      <w:pPr>
        <w:pStyle w:val="tajtip"/>
        <w:shd w:val="clear" w:color="auto" w:fill="FFFFFF"/>
        <w:spacing w:before="0" w:beforeAutospacing="0" w:after="0" w:afterAutospacing="0"/>
        <w:ind w:firstLine="851"/>
        <w:jc w:val="both"/>
      </w:pPr>
      <w:r w:rsidRPr="00F00FF9">
        <w:t>15.7. Paslaugų teikėjas, įspėjęs Pirkėją prieš 60 (šešiasdešimt) kalendorinių dienų, turi teisę vienašališkai nutraukti Sutartį atsiradus svarbioms nuo jo nepriklausančioms priežastims. Tokiu atveju Pirkėjas įgyja teisę į Sutarties įvykdymo užtikrinimą. Paslaugų teikėjas taip pat privalo visiškai atlyginti Pirkėjo patirtus nuostolius.</w:t>
      </w:r>
    </w:p>
    <w:p w14:paraId="3D42E28A" w14:textId="77777777" w:rsidR="00BD7550" w:rsidRPr="00F00FF9" w:rsidRDefault="00BD7550" w:rsidP="00BD7550">
      <w:pPr>
        <w:pStyle w:val="tajtip"/>
        <w:shd w:val="clear" w:color="auto" w:fill="FFFFFF"/>
        <w:spacing w:before="0" w:beforeAutospacing="0" w:after="0" w:afterAutospacing="0"/>
        <w:ind w:firstLine="851"/>
        <w:jc w:val="both"/>
      </w:pPr>
      <w:r w:rsidRPr="00F00FF9">
        <w:t>15.8. Šalis, ketinanti vienašališkai nutraukti Sutartį ir prieš 14 (keturiolika) kalendorinių dienų raštu pranešusi kitai Šaliai apie savo ketinimus, nustato ne trumpesnį nei 10 (dešimties) kalendorinių dienų terminą pranešime nurodytiems trūkumams ištaisyti. Jei kita Šalis per pranešime nurodytą terminą nepašalina trūkumų, Sutartis laikoma nutraukta nuo šio termino pasibaigimo dienos.</w:t>
      </w:r>
    </w:p>
    <w:p w14:paraId="49F99742"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15.9. Jei Sutartis nutraukiama Pirkėjo sprendimu Sutarties Bendrųjų Sąlygų 15.2 papunktyje nurodytais atvejais, Pirkėjo patirti nuostoliai ir išlaidos išskaičiuojamos iš Paslaugų teikėjui mokėtinų sumų.</w:t>
      </w:r>
    </w:p>
    <w:p w14:paraId="072C91A0"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15.10. Sutarties nutraukimas neatleidžia Sutarties šalių nuo delspinigių, priskaičiuotų iki Sutarties nutraukimo, mokėjimo. </w:t>
      </w:r>
    </w:p>
    <w:p w14:paraId="53DB6803"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15.11. Sutarties nutraukimas neturi įtakos ginčų nagrinėjimo tvarką nustatančių Sutarties sąlygų ir kitų Sutarties sąlygų galiojimui, jeigu šios sąlygos pagal savo esmę lieka galioti ir po Sutarties nutraukimo. </w:t>
      </w:r>
    </w:p>
    <w:p w14:paraId="23322078" w14:textId="77777777" w:rsidR="00BD7550" w:rsidRPr="00F00FF9" w:rsidRDefault="00BD7550" w:rsidP="00BD7550">
      <w:pPr>
        <w:shd w:val="clear" w:color="auto" w:fill="FFFFFF"/>
        <w:ind w:firstLine="851"/>
        <w:rPr>
          <w:rFonts w:eastAsiaTheme="minorHAnsi" w:cs="Times New Roman"/>
          <w:color w:val="000000"/>
        </w:rPr>
      </w:pPr>
      <w:r w:rsidRPr="00F00FF9">
        <w:rPr>
          <w:rFonts w:eastAsiaTheme="minorHAnsi" w:cs="Times New Roman"/>
          <w:color w:val="000000"/>
        </w:rPr>
        <w:t>15.12. Sutartis gali būti nutraukta ir kitais negu šioje Sutartyje nurodytais ir Lietuvos Respublikos civiliniame kodekse nustatytais atvejais ir tvarka.</w:t>
      </w:r>
    </w:p>
    <w:p w14:paraId="55146C37" w14:textId="77777777" w:rsidR="00BD7550" w:rsidRPr="00F00FF9" w:rsidRDefault="00BD7550" w:rsidP="00BD7550">
      <w:pPr>
        <w:shd w:val="clear" w:color="auto" w:fill="FFFFFF"/>
        <w:ind w:firstLine="851"/>
        <w:rPr>
          <w:rFonts w:eastAsiaTheme="minorHAnsi" w:cs="Times New Roman"/>
          <w:color w:val="000000"/>
        </w:rPr>
      </w:pPr>
    </w:p>
    <w:p w14:paraId="0B8864E8" w14:textId="77777777" w:rsidR="00BD7550" w:rsidRPr="00F00FF9" w:rsidRDefault="00BD7550" w:rsidP="00BD7550">
      <w:pPr>
        <w:autoSpaceDE w:val="0"/>
        <w:autoSpaceDN w:val="0"/>
        <w:adjustRightInd w:val="0"/>
        <w:ind w:firstLine="851"/>
        <w:jc w:val="center"/>
        <w:rPr>
          <w:rFonts w:eastAsiaTheme="minorHAnsi" w:cs="Times New Roman"/>
          <w:b/>
          <w:bCs/>
          <w:color w:val="000000"/>
        </w:rPr>
      </w:pPr>
      <w:r w:rsidRPr="00F00FF9">
        <w:rPr>
          <w:rFonts w:eastAsiaTheme="minorHAnsi" w:cs="Times New Roman"/>
          <w:b/>
          <w:bCs/>
          <w:color w:val="000000"/>
        </w:rPr>
        <w:t>16. GINČŲ NAGRINĖJIMO TVARKA</w:t>
      </w:r>
    </w:p>
    <w:p w14:paraId="0A93D37A" w14:textId="77777777" w:rsidR="00BD7550" w:rsidRPr="00F00FF9" w:rsidRDefault="00BD7550" w:rsidP="00BD7550">
      <w:pPr>
        <w:autoSpaceDE w:val="0"/>
        <w:autoSpaceDN w:val="0"/>
        <w:adjustRightInd w:val="0"/>
        <w:ind w:firstLine="851"/>
        <w:rPr>
          <w:rFonts w:eastAsiaTheme="minorHAnsi" w:cs="Times New Roman"/>
          <w:color w:val="000000"/>
        </w:rPr>
      </w:pPr>
    </w:p>
    <w:p w14:paraId="6424B5D3"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16.1. Šiai Sutarčiai ir visoms iš šios Sutarties atsirandančioms teisėms ir pareigoms taikomi Lietuvos Respublikos įstatymai ir kiti teisės aktai. Sutartis sudaryta ir turi būti aiškinama </w:t>
      </w:r>
      <w:r w:rsidRPr="00F00FF9">
        <w:rPr>
          <w:rFonts w:eastAsiaTheme="minorHAnsi" w:cs="Times New Roman"/>
          <w:color w:val="000000"/>
        </w:rPr>
        <w:lastRenderedPageBreak/>
        <w:t xml:space="preserve">vadovaujantis Lietuvos Respublikos teise. </w:t>
      </w:r>
    </w:p>
    <w:p w14:paraId="6F605CEE"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16.2. Bet kokie ginčai, nesutarimai ar reikalavimai, kylantys tarp Šalių dėl šios Sutarties ar susiję su ja, sprendžiami abipusiu susitarimu (derybomis). Šalims nepavykus susitarti, bet kokie ginčai, nesutarimai ar reikalavimai, kylantys iš šios Sutarties ar susiję su ja, neišspręsti Šalių susitarimu per 20 (dvidešimt) kalendorinių dienų, sprendžiami Lietuvos Respublikos teismuose Lietuvos Respublikos įstatymų nustatyta tvarka. </w:t>
      </w:r>
    </w:p>
    <w:p w14:paraId="5EDA0B46" w14:textId="77777777" w:rsidR="00BD7550" w:rsidRPr="00F00FF9" w:rsidRDefault="00BD7550" w:rsidP="00BD7550">
      <w:pPr>
        <w:autoSpaceDE w:val="0"/>
        <w:autoSpaceDN w:val="0"/>
        <w:adjustRightInd w:val="0"/>
        <w:ind w:firstLine="851"/>
        <w:rPr>
          <w:rFonts w:eastAsiaTheme="minorHAnsi" w:cs="Times New Roman"/>
          <w:color w:val="000000"/>
        </w:rPr>
      </w:pPr>
    </w:p>
    <w:p w14:paraId="6DEF5D29" w14:textId="77777777" w:rsidR="00BD7550" w:rsidRPr="00F00FF9" w:rsidRDefault="00BD7550" w:rsidP="00BD7550">
      <w:pPr>
        <w:autoSpaceDE w:val="0"/>
        <w:autoSpaceDN w:val="0"/>
        <w:adjustRightInd w:val="0"/>
        <w:ind w:firstLine="851"/>
        <w:rPr>
          <w:rFonts w:eastAsiaTheme="minorHAnsi" w:cs="Times New Roman"/>
          <w:color w:val="000000"/>
        </w:rPr>
      </w:pPr>
    </w:p>
    <w:p w14:paraId="12D5DAD8" w14:textId="77777777" w:rsidR="00BD7550" w:rsidRPr="00F00FF9" w:rsidRDefault="00BD7550" w:rsidP="00BD7550">
      <w:pPr>
        <w:autoSpaceDE w:val="0"/>
        <w:autoSpaceDN w:val="0"/>
        <w:adjustRightInd w:val="0"/>
        <w:ind w:firstLine="851"/>
        <w:jc w:val="center"/>
        <w:rPr>
          <w:rFonts w:eastAsiaTheme="minorHAnsi" w:cs="Times New Roman"/>
          <w:b/>
          <w:bCs/>
          <w:color w:val="000000"/>
        </w:rPr>
      </w:pPr>
      <w:r w:rsidRPr="00F00FF9">
        <w:rPr>
          <w:rFonts w:eastAsiaTheme="minorHAnsi" w:cs="Times New Roman"/>
          <w:b/>
          <w:bCs/>
          <w:color w:val="000000"/>
        </w:rPr>
        <w:t>17. SUSIRAŠINĖJIMAS</w:t>
      </w:r>
    </w:p>
    <w:p w14:paraId="31394824" w14:textId="77777777" w:rsidR="00BD7550" w:rsidRPr="00F00FF9" w:rsidRDefault="00BD7550" w:rsidP="00BD7550">
      <w:pPr>
        <w:autoSpaceDE w:val="0"/>
        <w:autoSpaceDN w:val="0"/>
        <w:adjustRightInd w:val="0"/>
        <w:ind w:firstLine="851"/>
        <w:rPr>
          <w:rFonts w:eastAsiaTheme="minorHAnsi" w:cs="Times New Roman"/>
          <w:color w:val="000000"/>
        </w:rPr>
      </w:pPr>
    </w:p>
    <w:p w14:paraId="7D916557"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17.1. Sutarties Šalys susirašinėja lietuvių kalba, jei Sutarties Specialiosiose sąlygose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kitais adresais ar fakso numeriais, kuriuos nurodė viena Šalis, pateikdama pranešimą. </w:t>
      </w:r>
    </w:p>
    <w:p w14:paraId="4DE9B9C2" w14:textId="77777777" w:rsidR="00BD7550" w:rsidRPr="00F00FF9" w:rsidRDefault="00BD7550" w:rsidP="00BD7550">
      <w:pPr>
        <w:shd w:val="clear" w:color="auto" w:fill="FFFFFF"/>
        <w:ind w:firstLine="851"/>
        <w:rPr>
          <w:rFonts w:eastAsia="Times New Roman" w:cs="Times New Roman"/>
          <w:color w:val="000000" w:themeColor="text1"/>
          <w:bdr w:val="none" w:sz="0" w:space="0" w:color="auto" w:frame="1"/>
        </w:rPr>
      </w:pPr>
      <w:r w:rsidRPr="00F00FF9">
        <w:rPr>
          <w:rFonts w:eastAsiaTheme="minorHAnsi" w:cs="Times New Roman"/>
          <w:color w:val="000000"/>
        </w:rPr>
        <w:t>17.2. Jei pasikeičia Šalies adresas ir (ar) kiti duomenys, tokia Šalis turi informuoti kitą Šalį pranešdama ne vėliau kaip per 3 (tris) kalendorines dienas nuo jų pasikeitimo dienos. Jei Šalis nesilaiko šių reikalavimų, ji neturi teisės į pretenzijas dėl netinkamo susirašinėjimo.</w:t>
      </w:r>
    </w:p>
    <w:p w14:paraId="1A882AC2" w14:textId="77777777" w:rsidR="00BD7550" w:rsidRPr="00F00FF9" w:rsidRDefault="00BD7550" w:rsidP="00BD7550">
      <w:pPr>
        <w:pStyle w:val="Default"/>
        <w:ind w:firstLine="851"/>
        <w:jc w:val="both"/>
      </w:pPr>
    </w:p>
    <w:p w14:paraId="74DD21CD" w14:textId="77777777" w:rsidR="00BD7550" w:rsidRPr="00F00FF9" w:rsidRDefault="00BD7550" w:rsidP="00BD7550">
      <w:pPr>
        <w:autoSpaceDE w:val="0"/>
        <w:autoSpaceDN w:val="0"/>
        <w:adjustRightInd w:val="0"/>
        <w:ind w:firstLine="851"/>
        <w:jc w:val="center"/>
        <w:rPr>
          <w:rFonts w:eastAsiaTheme="minorHAnsi" w:cs="Times New Roman"/>
          <w:b/>
          <w:bCs/>
          <w:color w:val="000000"/>
        </w:rPr>
      </w:pPr>
      <w:r w:rsidRPr="00F00FF9">
        <w:rPr>
          <w:rFonts w:eastAsiaTheme="minorHAnsi" w:cs="Times New Roman"/>
          <w:b/>
          <w:bCs/>
          <w:color w:val="000000"/>
        </w:rPr>
        <w:t>18. BAIGIAMOSIOS NUOSTATOS</w:t>
      </w:r>
    </w:p>
    <w:p w14:paraId="6266A0B1" w14:textId="77777777" w:rsidR="00BD7550" w:rsidRPr="00F00FF9" w:rsidRDefault="00BD7550" w:rsidP="00BD7550">
      <w:pPr>
        <w:autoSpaceDE w:val="0"/>
        <w:autoSpaceDN w:val="0"/>
        <w:adjustRightInd w:val="0"/>
        <w:ind w:firstLine="851"/>
        <w:rPr>
          <w:rFonts w:eastAsiaTheme="minorHAnsi" w:cs="Times New Roman"/>
          <w:color w:val="000000"/>
        </w:rPr>
      </w:pPr>
    </w:p>
    <w:p w14:paraId="162FA3CF"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18.1. Nė viena Šalis neturi teisės perleisti visų arba dalies teisių ir pareigų pagal šią Sutartį jokiai trečiajai šaliai be išankstinio raštiško kitos Šalies sutikimo. </w:t>
      </w:r>
    </w:p>
    <w:p w14:paraId="3CABF931"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18.2. Pirkėjo paskirtas asmuo, atsakingas už Sutarties vykdymą, yra nurodytas Sutarties Specialiosiose sąlygose. </w:t>
      </w:r>
      <w:r w:rsidRPr="00F00FF9">
        <w:rPr>
          <w:rFonts w:cs="Times New Roman"/>
        </w:rPr>
        <w:t xml:space="preserve">Pirkėjo paskirtas asmuo, atsakingas už Sutarties ir jos pakeitimų paskelbimą yra </w:t>
      </w:r>
      <w:r w:rsidRPr="00F00FF9">
        <w:rPr>
          <w:rFonts w:eastAsiaTheme="minorHAnsi" w:cs="Times New Roman"/>
          <w:color w:val="000000"/>
        </w:rPr>
        <w:t>nurodytas Sutarties Specialiosiose sąlygose.</w:t>
      </w:r>
    </w:p>
    <w:p w14:paraId="2C83A119"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18.3. Paslaugų teikėjo paskirtas asmuo, atsakingas už Sutarties vykdymą, yra nurodytas Sutarties Specialiosiose sąlygose. </w:t>
      </w:r>
    </w:p>
    <w:p w14:paraId="50C7FCD2" w14:textId="77777777" w:rsidR="00BD7550" w:rsidRPr="00F00FF9" w:rsidRDefault="00BD7550" w:rsidP="00BD7550">
      <w:pPr>
        <w:pStyle w:val="Body2"/>
        <w:spacing w:after="0"/>
        <w:ind w:firstLine="851"/>
        <w:rPr>
          <w:rFonts w:cs="Times New Roman"/>
          <w:color w:val="auto"/>
          <w:sz w:val="24"/>
          <w:szCs w:val="24"/>
          <w:lang w:val="lt-LT"/>
        </w:rPr>
      </w:pPr>
      <w:r w:rsidRPr="00F00FF9">
        <w:rPr>
          <w:rFonts w:cs="Times New Roman"/>
          <w:color w:val="auto"/>
          <w:sz w:val="24"/>
          <w:szCs w:val="24"/>
          <w:lang w:val="lt-LT"/>
        </w:rPr>
        <w:t>18.4. Sutartis surašoma dviem vienodą juridinę galią turinčiais egzemplioriais, kiekvienai Šaliai po vieną.</w:t>
      </w:r>
    </w:p>
    <w:p w14:paraId="233ADBBC" w14:textId="77777777" w:rsidR="00BD7550" w:rsidRPr="00F00FF9" w:rsidRDefault="00BD7550" w:rsidP="00BD7550">
      <w:pPr>
        <w:pStyle w:val="Body2"/>
        <w:spacing w:after="0"/>
        <w:ind w:firstLine="851"/>
        <w:rPr>
          <w:rFonts w:cs="Times New Roman"/>
          <w:sz w:val="24"/>
          <w:szCs w:val="24"/>
          <w:lang w:val="lt-LT"/>
        </w:rPr>
      </w:pPr>
      <w:r w:rsidRPr="00F00FF9">
        <w:rPr>
          <w:rFonts w:eastAsiaTheme="minorHAnsi" w:cs="Times New Roman"/>
          <w:sz w:val="24"/>
          <w:szCs w:val="24"/>
          <w:bdr w:val="none" w:sz="0" w:space="0" w:color="auto"/>
          <w:lang w:val="lt-LT"/>
        </w:rPr>
        <w:t>18.5. Sutartis sudaryta lietuvių kalba, yra Šalių perskaityta ir suprasta. Sutarties autentiškumas patvirtintas ant kiekvieno Sutarties lapo kiekvienos Šalies įgaliotų asmenų parašais.</w:t>
      </w:r>
      <w:r w:rsidRPr="00F00FF9">
        <w:rPr>
          <w:rFonts w:cs="Times New Roman"/>
          <w:sz w:val="24"/>
          <w:szCs w:val="24"/>
          <w:lang w:val="lt-LT"/>
        </w:rPr>
        <w:t xml:space="preserve"> </w:t>
      </w:r>
    </w:p>
    <w:p w14:paraId="240C6DCD"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cs="Times New Roman"/>
        </w:rPr>
        <w:t>18.6. Sutarties Specialiųjų sąlygų priedai, Šalims juos pasirašius ir patvirtinus antspaudais, tampa neatskiriama Sutarties dalimi.</w:t>
      </w:r>
    </w:p>
    <w:p w14:paraId="0BDD1549"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18.7. Šią Sutartį sudaro </w:t>
      </w:r>
      <w:r w:rsidRPr="00F00FF9">
        <w:rPr>
          <w:rFonts w:cs="Times New Roman"/>
        </w:rPr>
        <w:t>Sutarties Bendrosios sąlygos, Sutarties Specialiosios sąlygos ir visi jų priedai.</w:t>
      </w:r>
      <w:r w:rsidRPr="00F00FF9">
        <w:rPr>
          <w:rFonts w:eastAsiaTheme="minorHAnsi" w:cs="Times New Roman"/>
          <w:color w:val="000000"/>
        </w:rPr>
        <w:t xml:space="preserve"> Sutarties Bendrųjų sąlygų nuostatos gali būti keičiamos ar netaikomos, jei tai aiškiai nurodoma Sutarties Specialiosiose sąlygose. Jeigu Sutarties Specialiųjų sąlygų ir (ar) priedų nuostatos neatitinka Sutarties Bendrųjų sąlygų nuostatų, pirmenybė yra teikiama Sutarties Specialiųjų sąlygų ir priedų nuostatoms. </w:t>
      </w:r>
    </w:p>
    <w:p w14:paraId="2AED7F88" w14:textId="77777777" w:rsidR="00BD7550" w:rsidRPr="00F00FF9" w:rsidRDefault="00BD7550" w:rsidP="00BD7550">
      <w:pPr>
        <w:widowControl/>
        <w:jc w:val="left"/>
        <w:rPr>
          <w:rFonts w:eastAsia="Times New Roman" w:cs="Times New Roman"/>
          <w:lang w:eastAsia="en-US" w:bidi="ar-SA"/>
        </w:rPr>
      </w:pPr>
    </w:p>
    <w:p w14:paraId="019706DB" w14:textId="77777777" w:rsidR="00BD7550" w:rsidRPr="00F00FF9" w:rsidRDefault="00BD7550" w:rsidP="00375909">
      <w:pPr>
        <w:widowControl/>
        <w:ind w:left="5954"/>
        <w:jc w:val="left"/>
        <w:rPr>
          <w:rFonts w:eastAsia="Times New Roman" w:cs="Times New Roman"/>
          <w:lang w:eastAsia="en-US" w:bidi="ar-SA"/>
        </w:rPr>
      </w:pPr>
    </w:p>
    <w:p w14:paraId="740F80AF" w14:textId="77777777" w:rsidR="00BD7550" w:rsidRPr="00F00FF9" w:rsidRDefault="00BD7550" w:rsidP="00375909">
      <w:pPr>
        <w:widowControl/>
        <w:ind w:left="5954"/>
        <w:jc w:val="left"/>
        <w:rPr>
          <w:rFonts w:eastAsia="Times New Roman" w:cs="Times New Roman"/>
          <w:lang w:eastAsia="en-US" w:bidi="ar-SA"/>
        </w:rPr>
      </w:pPr>
    </w:p>
    <w:p w14:paraId="59DE47EC" w14:textId="77777777" w:rsidR="00BD7550" w:rsidRPr="00F00FF9" w:rsidRDefault="00BD7550" w:rsidP="00375909">
      <w:pPr>
        <w:widowControl/>
        <w:ind w:left="5954"/>
        <w:jc w:val="left"/>
        <w:rPr>
          <w:rFonts w:eastAsia="Times New Roman" w:cs="Times New Roman"/>
          <w:lang w:eastAsia="en-US" w:bidi="ar-SA"/>
        </w:rPr>
      </w:pPr>
    </w:p>
    <w:p w14:paraId="46123AF7" w14:textId="77777777" w:rsidR="00BD7550" w:rsidRPr="00F00FF9" w:rsidRDefault="00BD7550" w:rsidP="00375909">
      <w:pPr>
        <w:widowControl/>
        <w:ind w:left="5954"/>
        <w:jc w:val="left"/>
        <w:rPr>
          <w:rFonts w:eastAsia="Times New Roman" w:cs="Times New Roman"/>
          <w:lang w:eastAsia="en-US" w:bidi="ar-SA"/>
        </w:rPr>
      </w:pPr>
    </w:p>
    <w:p w14:paraId="1F8C041B" w14:textId="77777777" w:rsidR="00BD7550" w:rsidRPr="00F00FF9" w:rsidRDefault="00BD7550" w:rsidP="00375909">
      <w:pPr>
        <w:widowControl/>
        <w:ind w:left="5954"/>
        <w:jc w:val="left"/>
        <w:rPr>
          <w:rFonts w:eastAsia="Times New Roman" w:cs="Times New Roman"/>
          <w:lang w:eastAsia="en-US" w:bidi="ar-SA"/>
        </w:rPr>
      </w:pPr>
    </w:p>
    <w:p w14:paraId="0DC059CE" w14:textId="77777777" w:rsidR="00BD7550" w:rsidRPr="00F00FF9" w:rsidRDefault="00BD7550" w:rsidP="00375909">
      <w:pPr>
        <w:widowControl/>
        <w:ind w:left="5954"/>
        <w:jc w:val="left"/>
        <w:rPr>
          <w:rFonts w:eastAsia="Times New Roman" w:cs="Times New Roman"/>
          <w:lang w:eastAsia="en-US" w:bidi="ar-SA"/>
        </w:rPr>
      </w:pPr>
    </w:p>
    <w:bookmarkEnd w:id="0"/>
    <w:bookmarkEnd w:id="1"/>
    <w:bookmarkEnd w:id="2"/>
    <w:p w14:paraId="7C8659F5" w14:textId="77777777" w:rsidR="00375909" w:rsidRPr="00F00FF9" w:rsidRDefault="00375909" w:rsidP="00375909">
      <w:pPr>
        <w:rPr>
          <w:rFonts w:cs="Times New Roman"/>
        </w:rPr>
      </w:pPr>
    </w:p>
    <w:sectPr w:rsidR="00375909" w:rsidRPr="00F00FF9" w:rsidSect="003C6E62">
      <w:headerReference w:type="default" r:id="rId10"/>
      <w:footerReference w:type="default" r:id="rId11"/>
      <w:pgSz w:w="11900" w:h="16840"/>
      <w:pgMar w:top="1134" w:right="567" w:bottom="1134" w:left="1701" w:header="682" w:footer="146"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86E41" w14:textId="77777777" w:rsidR="00DB0610" w:rsidRDefault="00DB0610">
      <w:r>
        <w:separator/>
      </w:r>
    </w:p>
  </w:endnote>
  <w:endnote w:type="continuationSeparator" w:id="0">
    <w:p w14:paraId="34630935" w14:textId="77777777" w:rsidR="00DB0610" w:rsidRDefault="00DB0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BA"/>
    <w:family w:val="roman"/>
    <w:pitch w:val="variable"/>
    <w:sig w:usb0="E00006FF" w:usb1="420024FF" w:usb2="02000000" w:usb3="00000000" w:csb0="0000019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LT, 'Times New Roman'">
    <w:altName w:val="Times New Roman"/>
    <w:charset w:val="00"/>
    <w:family w:val="roman"/>
    <w:pitch w:val="variable"/>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Unicode MS">
    <w:altName w:val="Arial"/>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1274312"/>
      <w:docPartObj>
        <w:docPartGallery w:val="Page Numbers (Bottom of Page)"/>
        <w:docPartUnique/>
      </w:docPartObj>
    </w:sdtPr>
    <w:sdtContent>
      <w:p w14:paraId="197F10CF" w14:textId="77777777" w:rsidR="00396589" w:rsidRDefault="003D5115">
        <w:pPr>
          <w:pStyle w:val="Porat"/>
          <w:jc w:val="center"/>
        </w:pPr>
        <w:r>
          <w:fldChar w:fldCharType="begin"/>
        </w:r>
        <w:r w:rsidR="00207CC2">
          <w:instrText>PAGE   \* MERGEFORMAT</w:instrText>
        </w:r>
        <w:r>
          <w:fldChar w:fldCharType="separate"/>
        </w:r>
        <w:r w:rsidR="00C3304D">
          <w:rPr>
            <w:noProof/>
          </w:rPr>
          <w:t>2</w:t>
        </w:r>
        <w:r>
          <w:fldChar w:fldCharType="end"/>
        </w:r>
      </w:p>
    </w:sdtContent>
  </w:sdt>
  <w:p w14:paraId="197F10D0" w14:textId="77777777" w:rsidR="00396589" w:rsidRDefault="0039658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30393" w14:textId="77777777" w:rsidR="00DB0610" w:rsidRDefault="00DB0610">
      <w:r>
        <w:separator/>
      </w:r>
    </w:p>
  </w:footnote>
  <w:footnote w:type="continuationSeparator" w:id="0">
    <w:p w14:paraId="72B699CF" w14:textId="77777777" w:rsidR="00DB0610" w:rsidRDefault="00DB06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4F820" w14:textId="77777777" w:rsidR="00E618F7" w:rsidRPr="0031782F" w:rsidRDefault="00E618F7" w:rsidP="00E618F7">
    <w:pPr>
      <w:pStyle w:val="Antrat1"/>
      <w:numPr>
        <w:ilvl w:val="0"/>
        <w:numId w:val="0"/>
      </w:num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472C4" w:themeFill="accent1"/>
      <w:spacing w:before="60" w:after="60"/>
      <w:ind w:left="-284"/>
      <w:jc w:val="both"/>
      <w:rPr>
        <w:rFonts w:ascii="Calibri Light" w:hAnsi="Calibri Light" w:cs="Calibri Light"/>
        <w:caps/>
        <w:color w:val="FFFFFF" w:themeColor="background1"/>
        <w:szCs w:val="24"/>
      </w:rPr>
    </w:pPr>
    <w:r>
      <w:rPr>
        <w:rFonts w:ascii="Calibri Light" w:hAnsi="Calibri Light" w:cs="Calibri Light"/>
        <w:color w:val="FFFFFF" w:themeColor="background1"/>
        <w:szCs w:val="24"/>
      </w:rPr>
      <w:t>PAGD &gt; PIRKIMO DOKUMENTAI (PD) &gt; SPECIALIOSIOS SĄLYGOS (SS) &gt; 1 PRIEDAS SUTARTIES PROJEKTAS</w:t>
    </w:r>
  </w:p>
  <w:p w14:paraId="7563B209" w14:textId="77777777" w:rsidR="00E618F7" w:rsidRDefault="00E618F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472C4" w:themeColor="accent1"/>
      </w:rPr>
    </w:lvl>
  </w:abstractNum>
  <w:abstractNum w:abstractNumId="1" w15:restartNumberingAfterBreak="0">
    <w:nsid w:val="00A30C80"/>
    <w:multiLevelType w:val="hybridMultilevel"/>
    <w:tmpl w:val="709ED9B0"/>
    <w:lvl w:ilvl="0" w:tplc="04270001">
      <w:start w:val="1"/>
      <w:numFmt w:val="bullet"/>
      <w:lvlText w:val=""/>
      <w:lvlJc w:val="left"/>
      <w:pPr>
        <w:ind w:left="1789"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F066207"/>
    <w:multiLevelType w:val="hybridMultilevel"/>
    <w:tmpl w:val="4380F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7E6D24"/>
    <w:multiLevelType w:val="multilevel"/>
    <w:tmpl w:val="F970D792"/>
    <w:lvl w:ilvl="0">
      <w:start w:val="1"/>
      <w:numFmt w:val="none"/>
      <w:pStyle w:val="Antrat1"/>
      <w:suff w:val="space"/>
      <w:lvlText w:val=""/>
      <w:lvlJc w:val="left"/>
      <w:pPr>
        <w:ind w:left="360" w:hanging="360"/>
      </w:pPr>
      <w:rPr>
        <w:rFonts w:hint="default"/>
      </w:rPr>
    </w:lvl>
    <w:lvl w:ilvl="1">
      <w:start w:val="1"/>
      <w:numFmt w:val="decimal"/>
      <w:pStyle w:val="Antrat2"/>
      <w:suff w:val="space"/>
      <w:lvlText w:val="%2."/>
      <w:lvlJc w:val="left"/>
      <w:pPr>
        <w:ind w:left="0" w:firstLine="0"/>
      </w:pPr>
      <w:rPr>
        <w:rFonts w:hint="default"/>
      </w:rPr>
    </w:lvl>
    <w:lvl w:ilvl="2">
      <w:start w:val="1"/>
      <w:numFmt w:val="decimal"/>
      <w:pStyle w:val="Antrat3"/>
      <w:suff w:val="space"/>
      <w:lvlText w:val="%2.%3."/>
      <w:lvlJc w:val="left"/>
      <w:pPr>
        <w:ind w:left="1135" w:firstLine="0"/>
      </w:pPr>
      <w:rPr>
        <w:rFonts w:hint="default"/>
      </w:rPr>
    </w:lvl>
    <w:lvl w:ilvl="3">
      <w:start w:val="1"/>
      <w:numFmt w:val="decimal"/>
      <w:pStyle w:val="Antrat4"/>
      <w:suff w:val="space"/>
      <w:lvlText w:val="%2.%3.%4."/>
      <w:lvlJc w:val="left"/>
      <w:pPr>
        <w:ind w:left="0" w:firstLine="0"/>
      </w:pPr>
      <w:rPr>
        <w:rFonts w:hint="default"/>
      </w:rPr>
    </w:lvl>
    <w:lvl w:ilvl="4">
      <w:start w:val="1"/>
      <w:numFmt w:val="decimal"/>
      <w:pStyle w:val="Antrat5"/>
      <w:suff w:val="space"/>
      <w:lvlText w:val="%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1900F1A"/>
    <w:multiLevelType w:val="multilevel"/>
    <w:tmpl w:val="F9DC3016"/>
    <w:lvl w:ilvl="0">
      <w:start w:val="8"/>
      <w:numFmt w:val="decimal"/>
      <w:lvlText w:val="%1."/>
      <w:lvlJc w:val="left"/>
      <w:pPr>
        <w:ind w:left="660" w:hanging="660"/>
      </w:pPr>
      <w:rPr>
        <w:rFonts w:hint="default"/>
        <w:color w:val="000000"/>
      </w:rPr>
    </w:lvl>
    <w:lvl w:ilvl="1">
      <w:start w:val="6"/>
      <w:numFmt w:val="decimal"/>
      <w:lvlText w:val="%1.%2."/>
      <w:lvlJc w:val="left"/>
      <w:pPr>
        <w:ind w:left="1020" w:hanging="660"/>
      </w:pPr>
      <w:rPr>
        <w:rFonts w:hint="default"/>
        <w:color w:val="000000"/>
      </w:rPr>
    </w:lvl>
    <w:lvl w:ilvl="2">
      <w:start w:val="15"/>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4C1D2A49"/>
    <w:multiLevelType w:val="hybridMultilevel"/>
    <w:tmpl w:val="D886358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51D80EAA"/>
    <w:multiLevelType w:val="multilevel"/>
    <w:tmpl w:val="9A147588"/>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570516E9"/>
    <w:multiLevelType w:val="multilevel"/>
    <w:tmpl w:val="C6263718"/>
    <w:lvl w:ilvl="0">
      <w:start w:val="5"/>
      <w:numFmt w:val="decimal"/>
      <w:lvlText w:val="%1."/>
      <w:lvlJc w:val="left"/>
      <w:pPr>
        <w:ind w:left="720" w:hanging="360"/>
      </w:pPr>
    </w:lvl>
    <w:lvl w:ilvl="1">
      <w:start w:val="1"/>
      <w:numFmt w:val="decimal"/>
      <w:isLgl/>
      <w:lvlText w:val="%1.%2."/>
      <w:lvlJc w:val="left"/>
      <w:pPr>
        <w:ind w:left="1301" w:hanging="450"/>
      </w:pPr>
    </w:lvl>
    <w:lvl w:ilvl="2">
      <w:start w:val="1"/>
      <w:numFmt w:val="decimal"/>
      <w:isLgl/>
      <w:lvlText w:val="%1.%2.%3."/>
      <w:lvlJc w:val="left"/>
      <w:pPr>
        <w:ind w:left="2062" w:hanging="720"/>
      </w:pPr>
    </w:lvl>
    <w:lvl w:ilvl="3">
      <w:start w:val="1"/>
      <w:numFmt w:val="decimal"/>
      <w:isLgl/>
      <w:lvlText w:val="%1.%2.%3.%4."/>
      <w:lvlJc w:val="left"/>
      <w:pPr>
        <w:ind w:left="2553" w:hanging="720"/>
      </w:pPr>
    </w:lvl>
    <w:lvl w:ilvl="4">
      <w:start w:val="1"/>
      <w:numFmt w:val="decimal"/>
      <w:isLgl/>
      <w:lvlText w:val="%1.%2.%3.%4.%5."/>
      <w:lvlJc w:val="left"/>
      <w:pPr>
        <w:ind w:left="3404" w:hanging="1080"/>
      </w:pPr>
    </w:lvl>
    <w:lvl w:ilvl="5">
      <w:start w:val="1"/>
      <w:numFmt w:val="decimal"/>
      <w:isLgl/>
      <w:lvlText w:val="%1.%2.%3.%4.%5.%6."/>
      <w:lvlJc w:val="left"/>
      <w:pPr>
        <w:ind w:left="3895" w:hanging="1080"/>
      </w:pPr>
    </w:lvl>
    <w:lvl w:ilvl="6">
      <w:start w:val="1"/>
      <w:numFmt w:val="decimal"/>
      <w:isLgl/>
      <w:lvlText w:val="%1.%2.%3.%4.%5.%6.%7."/>
      <w:lvlJc w:val="left"/>
      <w:pPr>
        <w:ind w:left="4746" w:hanging="1440"/>
      </w:pPr>
    </w:lvl>
    <w:lvl w:ilvl="7">
      <w:start w:val="1"/>
      <w:numFmt w:val="decimal"/>
      <w:isLgl/>
      <w:lvlText w:val="%1.%2.%3.%4.%5.%6.%7.%8."/>
      <w:lvlJc w:val="left"/>
      <w:pPr>
        <w:ind w:left="5237" w:hanging="1440"/>
      </w:pPr>
    </w:lvl>
    <w:lvl w:ilvl="8">
      <w:start w:val="1"/>
      <w:numFmt w:val="decimal"/>
      <w:isLgl/>
      <w:lvlText w:val="%1.%2.%3.%4.%5.%6.%7.%8.%9."/>
      <w:lvlJc w:val="left"/>
      <w:pPr>
        <w:ind w:left="6088" w:hanging="1800"/>
      </w:pPr>
    </w:lvl>
  </w:abstractNum>
  <w:abstractNum w:abstractNumId="8" w15:restartNumberingAfterBreak="0">
    <w:nsid w:val="584D4CC1"/>
    <w:multiLevelType w:val="multilevel"/>
    <w:tmpl w:val="A7FC02F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5A732AC8"/>
    <w:multiLevelType w:val="hybridMultilevel"/>
    <w:tmpl w:val="FEEE9A3A"/>
    <w:lvl w:ilvl="0" w:tplc="E772B606">
      <w:start w:val="1"/>
      <w:numFmt w:val="decimal"/>
      <w:pStyle w:val="HBpicture"/>
      <w:lvlText w:val="Pav. %1"/>
      <w:lvlJc w:val="left"/>
      <w:pPr>
        <w:ind w:left="4472" w:hanging="360"/>
      </w:pPr>
      <w:rPr>
        <w:rFonts w:cs="Times New Roman" w:hint="default"/>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70019" w:tentative="1">
      <w:start w:val="1"/>
      <w:numFmt w:val="lowerLetter"/>
      <w:lvlText w:val="%2."/>
      <w:lvlJc w:val="left"/>
      <w:pPr>
        <w:ind w:left="5192" w:hanging="360"/>
      </w:pPr>
    </w:lvl>
    <w:lvl w:ilvl="2" w:tplc="0427001B" w:tentative="1">
      <w:start w:val="1"/>
      <w:numFmt w:val="lowerRoman"/>
      <w:lvlText w:val="%3."/>
      <w:lvlJc w:val="right"/>
      <w:pPr>
        <w:ind w:left="5912" w:hanging="180"/>
      </w:pPr>
    </w:lvl>
    <w:lvl w:ilvl="3" w:tplc="0427000F" w:tentative="1">
      <w:start w:val="1"/>
      <w:numFmt w:val="decimal"/>
      <w:lvlText w:val="%4."/>
      <w:lvlJc w:val="left"/>
      <w:pPr>
        <w:ind w:left="6632" w:hanging="360"/>
      </w:pPr>
    </w:lvl>
    <w:lvl w:ilvl="4" w:tplc="04270019" w:tentative="1">
      <w:start w:val="1"/>
      <w:numFmt w:val="lowerLetter"/>
      <w:lvlText w:val="%5."/>
      <w:lvlJc w:val="left"/>
      <w:pPr>
        <w:ind w:left="7352" w:hanging="360"/>
      </w:pPr>
    </w:lvl>
    <w:lvl w:ilvl="5" w:tplc="0427001B" w:tentative="1">
      <w:start w:val="1"/>
      <w:numFmt w:val="lowerRoman"/>
      <w:lvlText w:val="%6."/>
      <w:lvlJc w:val="right"/>
      <w:pPr>
        <w:ind w:left="8072" w:hanging="180"/>
      </w:pPr>
    </w:lvl>
    <w:lvl w:ilvl="6" w:tplc="0427000F" w:tentative="1">
      <w:start w:val="1"/>
      <w:numFmt w:val="decimal"/>
      <w:lvlText w:val="%7."/>
      <w:lvlJc w:val="left"/>
      <w:pPr>
        <w:ind w:left="8792" w:hanging="360"/>
      </w:pPr>
    </w:lvl>
    <w:lvl w:ilvl="7" w:tplc="04270019" w:tentative="1">
      <w:start w:val="1"/>
      <w:numFmt w:val="lowerLetter"/>
      <w:lvlText w:val="%8."/>
      <w:lvlJc w:val="left"/>
      <w:pPr>
        <w:ind w:left="9512" w:hanging="360"/>
      </w:pPr>
    </w:lvl>
    <w:lvl w:ilvl="8" w:tplc="0427001B" w:tentative="1">
      <w:start w:val="1"/>
      <w:numFmt w:val="lowerRoman"/>
      <w:lvlText w:val="%9."/>
      <w:lvlJc w:val="right"/>
      <w:pPr>
        <w:ind w:left="10232" w:hanging="180"/>
      </w:pPr>
    </w:lvl>
  </w:abstractNum>
  <w:abstractNum w:abstractNumId="10" w15:restartNumberingAfterBreak="0">
    <w:nsid w:val="5B07630C"/>
    <w:multiLevelType w:val="multilevel"/>
    <w:tmpl w:val="0A664AA8"/>
    <w:lvl w:ilvl="0">
      <w:start w:val="7"/>
      <w:numFmt w:val="decimal"/>
      <w:lvlText w:val="%1"/>
      <w:lvlJc w:val="left"/>
      <w:pPr>
        <w:ind w:left="480" w:hanging="480"/>
      </w:pPr>
      <w:rPr>
        <w:rFonts w:hint="default"/>
      </w:rPr>
    </w:lvl>
    <w:lvl w:ilvl="1">
      <w:start w:val="4"/>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Zero"/>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15:restartNumberingAfterBreak="0">
    <w:nsid w:val="5B800B0E"/>
    <w:multiLevelType w:val="hybridMultilevel"/>
    <w:tmpl w:val="7754515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 w15:restartNumberingAfterBreak="0">
    <w:nsid w:val="60667B46"/>
    <w:multiLevelType w:val="hybridMultilevel"/>
    <w:tmpl w:val="A87C27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0BB275D"/>
    <w:multiLevelType w:val="multilevel"/>
    <w:tmpl w:val="C6C0693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23F4C4A"/>
    <w:multiLevelType w:val="multilevel"/>
    <w:tmpl w:val="D79AD40C"/>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6B8A5B08"/>
    <w:multiLevelType w:val="hybridMultilevel"/>
    <w:tmpl w:val="0422C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016768"/>
    <w:multiLevelType w:val="hybridMultilevel"/>
    <w:tmpl w:val="7AB86880"/>
    <w:lvl w:ilvl="0" w:tplc="04270001">
      <w:start w:val="1"/>
      <w:numFmt w:val="bullet"/>
      <w:lvlText w:val=""/>
      <w:lvlJc w:val="left"/>
      <w:pPr>
        <w:ind w:left="1069" w:hanging="360"/>
      </w:pPr>
      <w:rPr>
        <w:rFonts w:ascii="Symbol" w:hAnsi="Symbol"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num w:numId="1" w16cid:durableId="1774860592">
    <w:abstractNumId w:val="3"/>
  </w:num>
  <w:num w:numId="2" w16cid:durableId="1053771926">
    <w:abstractNumId w:val="3"/>
    <w:lvlOverride w:ilvl="0">
      <w:startOverride w:val="1"/>
    </w:lvlOverride>
    <w:lvlOverride w:ilvl="1">
      <w:startOverride w:val="6"/>
    </w:lvlOverride>
  </w:num>
  <w:num w:numId="3" w16cid:durableId="1047680510">
    <w:abstractNumId w:val="0"/>
  </w:num>
  <w:num w:numId="4" w16cid:durableId="1901668823">
    <w:abstractNumId w:val="9"/>
  </w:num>
  <w:num w:numId="5" w16cid:durableId="310133456">
    <w:abstractNumId w:val="12"/>
  </w:num>
  <w:num w:numId="6" w16cid:durableId="355733255">
    <w:abstractNumId w:val="16"/>
  </w:num>
  <w:num w:numId="7" w16cid:durableId="1074625445">
    <w:abstractNumId w:val="11"/>
  </w:num>
  <w:num w:numId="8" w16cid:durableId="1422220463">
    <w:abstractNumId w:val="2"/>
  </w:num>
  <w:num w:numId="9" w16cid:durableId="12196837">
    <w:abstractNumId w:val="5"/>
  </w:num>
  <w:num w:numId="10" w16cid:durableId="304168621">
    <w:abstractNumId w:val="13"/>
  </w:num>
  <w:num w:numId="11" w16cid:durableId="323365121">
    <w:abstractNumId w:val="1"/>
  </w:num>
  <w:num w:numId="12" w16cid:durableId="1623343186">
    <w:abstractNumId w:val="10"/>
  </w:num>
  <w:num w:numId="13" w16cid:durableId="980157825">
    <w:abstractNumId w:val="15"/>
  </w:num>
  <w:num w:numId="14" w16cid:durableId="220023181">
    <w:abstractNumId w:val="4"/>
  </w:num>
  <w:num w:numId="15" w16cid:durableId="1778065941">
    <w:abstractNumId w:val="8"/>
  </w:num>
  <w:num w:numId="16" w16cid:durableId="1822230004">
    <w:abstractNumId w:val="6"/>
  </w:num>
  <w:num w:numId="17" w16cid:durableId="1556624796">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0005141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CC2"/>
    <w:rsid w:val="00001FF9"/>
    <w:rsid w:val="00007CA9"/>
    <w:rsid w:val="00016065"/>
    <w:rsid w:val="00023498"/>
    <w:rsid w:val="00051103"/>
    <w:rsid w:val="00053328"/>
    <w:rsid w:val="00087FD6"/>
    <w:rsid w:val="000B53F1"/>
    <w:rsid w:val="00114C5D"/>
    <w:rsid w:val="001151EF"/>
    <w:rsid w:val="00115B6B"/>
    <w:rsid w:val="00127B34"/>
    <w:rsid w:val="0016214C"/>
    <w:rsid w:val="00171B9E"/>
    <w:rsid w:val="001A02F3"/>
    <w:rsid w:val="001A1CBF"/>
    <w:rsid w:val="001A381F"/>
    <w:rsid w:val="002060B6"/>
    <w:rsid w:val="002062A5"/>
    <w:rsid w:val="00207CC2"/>
    <w:rsid w:val="00211896"/>
    <w:rsid w:val="002157D3"/>
    <w:rsid w:val="00225099"/>
    <w:rsid w:val="00241823"/>
    <w:rsid w:val="00246A76"/>
    <w:rsid w:val="00247C85"/>
    <w:rsid w:val="002631FD"/>
    <w:rsid w:val="00274642"/>
    <w:rsid w:val="00286BB0"/>
    <w:rsid w:val="0028701C"/>
    <w:rsid w:val="002C00DA"/>
    <w:rsid w:val="002D7D3A"/>
    <w:rsid w:val="0030662B"/>
    <w:rsid w:val="0031020E"/>
    <w:rsid w:val="0031706D"/>
    <w:rsid w:val="00325B4A"/>
    <w:rsid w:val="00332190"/>
    <w:rsid w:val="0035740E"/>
    <w:rsid w:val="00360129"/>
    <w:rsid w:val="0036675E"/>
    <w:rsid w:val="00372974"/>
    <w:rsid w:val="00375909"/>
    <w:rsid w:val="00383EF8"/>
    <w:rsid w:val="00384771"/>
    <w:rsid w:val="003934A4"/>
    <w:rsid w:val="00396589"/>
    <w:rsid w:val="003A004C"/>
    <w:rsid w:val="003D466D"/>
    <w:rsid w:val="003D5115"/>
    <w:rsid w:val="003D5A70"/>
    <w:rsid w:val="003E2E1D"/>
    <w:rsid w:val="003E306C"/>
    <w:rsid w:val="00417B70"/>
    <w:rsid w:val="004278B6"/>
    <w:rsid w:val="00435C97"/>
    <w:rsid w:val="0044082E"/>
    <w:rsid w:val="00444EED"/>
    <w:rsid w:val="00473A60"/>
    <w:rsid w:val="00482981"/>
    <w:rsid w:val="00492E8F"/>
    <w:rsid w:val="004B0CD9"/>
    <w:rsid w:val="004B4C3C"/>
    <w:rsid w:val="004C4050"/>
    <w:rsid w:val="004E0CF7"/>
    <w:rsid w:val="004F2585"/>
    <w:rsid w:val="004F3836"/>
    <w:rsid w:val="00502B2A"/>
    <w:rsid w:val="005034B8"/>
    <w:rsid w:val="00524DEB"/>
    <w:rsid w:val="0053030F"/>
    <w:rsid w:val="00534F42"/>
    <w:rsid w:val="0055160D"/>
    <w:rsid w:val="0056264A"/>
    <w:rsid w:val="00573C16"/>
    <w:rsid w:val="00581107"/>
    <w:rsid w:val="005A4536"/>
    <w:rsid w:val="005A6516"/>
    <w:rsid w:val="005C6FD6"/>
    <w:rsid w:val="00600364"/>
    <w:rsid w:val="00627CDA"/>
    <w:rsid w:val="00646669"/>
    <w:rsid w:val="00664230"/>
    <w:rsid w:val="0068179F"/>
    <w:rsid w:val="00684F8A"/>
    <w:rsid w:val="00696970"/>
    <w:rsid w:val="006B3872"/>
    <w:rsid w:val="006E137B"/>
    <w:rsid w:val="006E5D00"/>
    <w:rsid w:val="006F39A9"/>
    <w:rsid w:val="00701785"/>
    <w:rsid w:val="007175DB"/>
    <w:rsid w:val="00720A6F"/>
    <w:rsid w:val="00721040"/>
    <w:rsid w:val="00723825"/>
    <w:rsid w:val="00734F83"/>
    <w:rsid w:val="00737C79"/>
    <w:rsid w:val="00756F34"/>
    <w:rsid w:val="007705E9"/>
    <w:rsid w:val="0077164F"/>
    <w:rsid w:val="007A06F3"/>
    <w:rsid w:val="007A7911"/>
    <w:rsid w:val="007E5D26"/>
    <w:rsid w:val="0081103C"/>
    <w:rsid w:val="0083264A"/>
    <w:rsid w:val="00862027"/>
    <w:rsid w:val="0086208E"/>
    <w:rsid w:val="0087228F"/>
    <w:rsid w:val="00872D19"/>
    <w:rsid w:val="008A6AF8"/>
    <w:rsid w:val="008C2C7D"/>
    <w:rsid w:val="008C4574"/>
    <w:rsid w:val="008D6E1C"/>
    <w:rsid w:val="008E6D24"/>
    <w:rsid w:val="008E764D"/>
    <w:rsid w:val="008F26BA"/>
    <w:rsid w:val="008F63EA"/>
    <w:rsid w:val="00906AD9"/>
    <w:rsid w:val="009121B2"/>
    <w:rsid w:val="00940532"/>
    <w:rsid w:val="009425C9"/>
    <w:rsid w:val="0096749C"/>
    <w:rsid w:val="009677B5"/>
    <w:rsid w:val="009716D8"/>
    <w:rsid w:val="00972CE7"/>
    <w:rsid w:val="00987D37"/>
    <w:rsid w:val="00997A0D"/>
    <w:rsid w:val="009A34B8"/>
    <w:rsid w:val="009A4783"/>
    <w:rsid w:val="009A4FF1"/>
    <w:rsid w:val="009B18DB"/>
    <w:rsid w:val="009B38B6"/>
    <w:rsid w:val="009C0681"/>
    <w:rsid w:val="009C08F2"/>
    <w:rsid w:val="009D1D24"/>
    <w:rsid w:val="009D7A6B"/>
    <w:rsid w:val="009E1161"/>
    <w:rsid w:val="009E1EAF"/>
    <w:rsid w:val="009F0B43"/>
    <w:rsid w:val="00A001A1"/>
    <w:rsid w:val="00A04DA1"/>
    <w:rsid w:val="00A41B62"/>
    <w:rsid w:val="00A45628"/>
    <w:rsid w:val="00A47088"/>
    <w:rsid w:val="00A55F82"/>
    <w:rsid w:val="00A570EC"/>
    <w:rsid w:val="00A64B82"/>
    <w:rsid w:val="00AA03AF"/>
    <w:rsid w:val="00AA5AB8"/>
    <w:rsid w:val="00AB55A9"/>
    <w:rsid w:val="00AB5A65"/>
    <w:rsid w:val="00AC29E6"/>
    <w:rsid w:val="00AC7F90"/>
    <w:rsid w:val="00AE2FF6"/>
    <w:rsid w:val="00AE34CB"/>
    <w:rsid w:val="00AE5846"/>
    <w:rsid w:val="00AF097A"/>
    <w:rsid w:val="00AF44E6"/>
    <w:rsid w:val="00B06799"/>
    <w:rsid w:val="00B07FAE"/>
    <w:rsid w:val="00B25CC6"/>
    <w:rsid w:val="00B50BB0"/>
    <w:rsid w:val="00B634FC"/>
    <w:rsid w:val="00BA5EE5"/>
    <w:rsid w:val="00BA7479"/>
    <w:rsid w:val="00BC4E83"/>
    <w:rsid w:val="00BC624D"/>
    <w:rsid w:val="00BD5EF5"/>
    <w:rsid w:val="00BD743F"/>
    <w:rsid w:val="00BD7550"/>
    <w:rsid w:val="00BE679B"/>
    <w:rsid w:val="00BF0FDE"/>
    <w:rsid w:val="00BF1508"/>
    <w:rsid w:val="00BF6185"/>
    <w:rsid w:val="00C036CE"/>
    <w:rsid w:val="00C05765"/>
    <w:rsid w:val="00C13E6B"/>
    <w:rsid w:val="00C1746D"/>
    <w:rsid w:val="00C2470C"/>
    <w:rsid w:val="00C3304D"/>
    <w:rsid w:val="00C35806"/>
    <w:rsid w:val="00C361A3"/>
    <w:rsid w:val="00C42430"/>
    <w:rsid w:val="00C53106"/>
    <w:rsid w:val="00C64243"/>
    <w:rsid w:val="00C66227"/>
    <w:rsid w:val="00C70F60"/>
    <w:rsid w:val="00C82131"/>
    <w:rsid w:val="00C822C1"/>
    <w:rsid w:val="00C941F6"/>
    <w:rsid w:val="00C94CD0"/>
    <w:rsid w:val="00CB66BC"/>
    <w:rsid w:val="00CC088E"/>
    <w:rsid w:val="00CC64C8"/>
    <w:rsid w:val="00CD7896"/>
    <w:rsid w:val="00CE3BE6"/>
    <w:rsid w:val="00CF3E1A"/>
    <w:rsid w:val="00D042A1"/>
    <w:rsid w:val="00D3697D"/>
    <w:rsid w:val="00D42D51"/>
    <w:rsid w:val="00D677F0"/>
    <w:rsid w:val="00D7625C"/>
    <w:rsid w:val="00D81119"/>
    <w:rsid w:val="00D87DE9"/>
    <w:rsid w:val="00D90F7F"/>
    <w:rsid w:val="00D9427B"/>
    <w:rsid w:val="00D95EA8"/>
    <w:rsid w:val="00DA13EC"/>
    <w:rsid w:val="00DB0610"/>
    <w:rsid w:val="00DB07A1"/>
    <w:rsid w:val="00DC51CD"/>
    <w:rsid w:val="00DD0606"/>
    <w:rsid w:val="00DF7002"/>
    <w:rsid w:val="00E00F46"/>
    <w:rsid w:val="00E15AE9"/>
    <w:rsid w:val="00E30125"/>
    <w:rsid w:val="00E3399B"/>
    <w:rsid w:val="00E3703F"/>
    <w:rsid w:val="00E618F7"/>
    <w:rsid w:val="00E6413F"/>
    <w:rsid w:val="00E8706B"/>
    <w:rsid w:val="00EA20F4"/>
    <w:rsid w:val="00EF2088"/>
    <w:rsid w:val="00F00FF9"/>
    <w:rsid w:val="00F06F92"/>
    <w:rsid w:val="00F11FB3"/>
    <w:rsid w:val="00F20D7B"/>
    <w:rsid w:val="00F30C66"/>
    <w:rsid w:val="00F34454"/>
    <w:rsid w:val="00F41835"/>
    <w:rsid w:val="00F47852"/>
    <w:rsid w:val="00F56246"/>
    <w:rsid w:val="00F67BAD"/>
    <w:rsid w:val="00F77B69"/>
    <w:rsid w:val="00F80B33"/>
    <w:rsid w:val="00F829F4"/>
    <w:rsid w:val="00F86FBA"/>
    <w:rsid w:val="00F91CA5"/>
    <w:rsid w:val="00F93031"/>
    <w:rsid w:val="00FB238A"/>
    <w:rsid w:val="00FB7D74"/>
    <w:rsid w:val="00FC5296"/>
    <w:rsid w:val="00FD1169"/>
    <w:rsid w:val="00FD562B"/>
    <w:rsid w:val="00FE55CC"/>
    <w:rsid w:val="00FF34B1"/>
    <w:rsid w:val="00FF3C30"/>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F0FA7"/>
  <w15:docId w15:val="{0A4D9663-EEFB-40C4-8DB7-EF518B34D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7CC2"/>
    <w:pPr>
      <w:widowControl w:val="0"/>
      <w:spacing w:after="0" w:line="240" w:lineRule="auto"/>
      <w:jc w:val="both"/>
    </w:pPr>
    <w:rPr>
      <w:rFonts w:ascii="Times New Roman" w:eastAsia="Courier New" w:hAnsi="Times New Roman" w:cs="Courier New"/>
      <w:sz w:val="24"/>
      <w:szCs w:val="24"/>
      <w:lang w:eastAsia="lt-LT" w:bidi="lt-LT"/>
    </w:rPr>
  </w:style>
  <w:style w:type="paragraph" w:styleId="Antrat1">
    <w:name w:val="heading 1"/>
    <w:aliases w:val="dokumentas,H1,H11,H12,H13,H14,H111,H121,H15,H112,H122,H16,H113,H123,H17,H114,H124,H18,H115,H125,H19,H110,H116,H126,H117,H127,H118,H128,H131,H141,H1111,H1211,H151,H1121,H1221,H161,H1131,H1231,H171,H1141,H1241,H181,H1151,H1251,H191,H1101,H1161"/>
    <w:basedOn w:val="prastasis"/>
    <w:next w:val="prastasis"/>
    <w:link w:val="Antrat1Diagrama"/>
    <w:qFormat/>
    <w:rsid w:val="00207CC2"/>
    <w:pPr>
      <w:keepNext/>
      <w:keepLines/>
      <w:numPr>
        <w:numId w:val="1"/>
      </w:numPr>
      <w:spacing w:before="240" w:after="120"/>
      <w:jc w:val="center"/>
      <w:outlineLvl w:val="0"/>
    </w:pPr>
    <w:rPr>
      <w:rFonts w:eastAsiaTheme="majorEastAsia" w:cstheme="majorBidi"/>
      <w:b/>
      <w:szCs w:val="32"/>
    </w:rPr>
  </w:style>
  <w:style w:type="paragraph" w:styleId="Antrat2">
    <w:name w:val="heading 2"/>
    <w:aliases w:val="skyrius"/>
    <w:basedOn w:val="prastasis"/>
    <w:next w:val="prastasis"/>
    <w:link w:val="Antrat2Diagrama"/>
    <w:unhideWhenUsed/>
    <w:qFormat/>
    <w:rsid w:val="00207CC2"/>
    <w:pPr>
      <w:numPr>
        <w:ilvl w:val="1"/>
        <w:numId w:val="1"/>
      </w:numPr>
      <w:spacing w:before="240" w:after="240"/>
      <w:jc w:val="center"/>
      <w:outlineLvl w:val="1"/>
    </w:pPr>
    <w:rPr>
      <w:rFonts w:eastAsia="Times New Roman" w:cstheme="majorBidi"/>
      <w:b/>
      <w:caps/>
      <w:szCs w:val="26"/>
    </w:rPr>
  </w:style>
  <w:style w:type="paragraph" w:styleId="Antrat3">
    <w:name w:val="heading 3"/>
    <w:aliases w:val="punktas"/>
    <w:basedOn w:val="prastasis"/>
    <w:next w:val="prastasis"/>
    <w:link w:val="Antrat3Diagrama"/>
    <w:unhideWhenUsed/>
    <w:qFormat/>
    <w:rsid w:val="00207CC2"/>
    <w:pPr>
      <w:numPr>
        <w:ilvl w:val="2"/>
        <w:numId w:val="1"/>
      </w:numPr>
      <w:ind w:firstLine="720"/>
      <w:outlineLvl w:val="2"/>
    </w:pPr>
    <w:rPr>
      <w:rFonts w:eastAsiaTheme="majorEastAsia" w:cstheme="majorBidi"/>
    </w:rPr>
  </w:style>
  <w:style w:type="paragraph" w:styleId="Antrat4">
    <w:name w:val="heading 4"/>
    <w:aliases w:val="papunktis"/>
    <w:basedOn w:val="prastasis"/>
    <w:next w:val="prastasis"/>
    <w:link w:val="Antrat4Diagrama"/>
    <w:unhideWhenUsed/>
    <w:qFormat/>
    <w:rsid w:val="00207CC2"/>
    <w:pPr>
      <w:keepLines/>
      <w:numPr>
        <w:ilvl w:val="3"/>
        <w:numId w:val="1"/>
      </w:numPr>
      <w:ind w:firstLine="720"/>
      <w:outlineLvl w:val="3"/>
    </w:pPr>
    <w:rPr>
      <w:rFonts w:eastAsia="Times New Roman" w:cstheme="majorBidi"/>
      <w:iCs/>
    </w:rPr>
  </w:style>
  <w:style w:type="paragraph" w:styleId="Antrat5">
    <w:name w:val="heading 5"/>
    <w:aliases w:val="punktelis"/>
    <w:basedOn w:val="prastasis"/>
    <w:next w:val="prastasis"/>
    <w:link w:val="Antrat5Diagrama"/>
    <w:rsid w:val="00207CC2"/>
    <w:pPr>
      <w:keepNext/>
      <w:numPr>
        <w:ilvl w:val="4"/>
        <w:numId w:val="1"/>
      </w:numPr>
      <w:suppressAutoHyphens/>
      <w:autoSpaceDN w:val="0"/>
      <w:textAlignment w:val="baseline"/>
      <w:outlineLvl w:val="4"/>
    </w:pPr>
    <w:rPr>
      <w:rFonts w:eastAsia="Times New Roman" w:cs="TimesLT, 'Times New Roman'"/>
      <w:kern w:val="3"/>
      <w:szCs w:val="20"/>
      <w:lang w:eastAsia="ru-RU"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dokumentas Diagrama,H1 Diagrama,H11 Diagrama,H12 Diagrama,H13 Diagrama,H14 Diagrama,H111 Diagrama,H121 Diagrama,H15 Diagrama,H112 Diagrama,H122 Diagrama,H16 Diagrama,H113 Diagrama,H123 Diagrama,H17 Diagrama,H114 Diagrama,H18 Diagrama"/>
    <w:basedOn w:val="Numatytasispastraiposriftas"/>
    <w:link w:val="Antrat1"/>
    <w:uiPriority w:val="99"/>
    <w:rsid w:val="00207CC2"/>
    <w:rPr>
      <w:rFonts w:ascii="Times New Roman" w:eastAsiaTheme="majorEastAsia" w:hAnsi="Times New Roman" w:cstheme="majorBidi"/>
      <w:b/>
      <w:sz w:val="24"/>
      <w:szCs w:val="32"/>
      <w:lang w:eastAsia="lt-LT" w:bidi="lt-LT"/>
    </w:rPr>
  </w:style>
  <w:style w:type="character" w:customStyle="1" w:styleId="Antrat2Diagrama">
    <w:name w:val="Antraštė 2 Diagrama"/>
    <w:aliases w:val="skyrius Diagrama"/>
    <w:basedOn w:val="Numatytasispastraiposriftas"/>
    <w:link w:val="Antrat2"/>
    <w:rsid w:val="00207CC2"/>
    <w:rPr>
      <w:rFonts w:ascii="Times New Roman" w:eastAsia="Times New Roman" w:hAnsi="Times New Roman" w:cstheme="majorBidi"/>
      <w:b/>
      <w:caps/>
      <w:sz w:val="24"/>
      <w:szCs w:val="26"/>
      <w:lang w:eastAsia="lt-LT" w:bidi="lt-LT"/>
    </w:rPr>
  </w:style>
  <w:style w:type="character" w:customStyle="1" w:styleId="Antrat3Diagrama">
    <w:name w:val="Antraštė 3 Diagrama"/>
    <w:aliases w:val="punktas Diagrama"/>
    <w:basedOn w:val="Numatytasispastraiposriftas"/>
    <w:link w:val="Antrat3"/>
    <w:uiPriority w:val="9"/>
    <w:rsid w:val="00207CC2"/>
    <w:rPr>
      <w:rFonts w:ascii="Times New Roman" w:eastAsiaTheme="majorEastAsia" w:hAnsi="Times New Roman" w:cstheme="majorBidi"/>
      <w:sz w:val="24"/>
      <w:szCs w:val="24"/>
      <w:lang w:eastAsia="lt-LT" w:bidi="lt-LT"/>
    </w:rPr>
  </w:style>
  <w:style w:type="character" w:customStyle="1" w:styleId="Antrat4Diagrama">
    <w:name w:val="Antraštė 4 Diagrama"/>
    <w:aliases w:val="papunktis Diagrama"/>
    <w:basedOn w:val="Numatytasispastraiposriftas"/>
    <w:link w:val="Antrat4"/>
    <w:rsid w:val="00207CC2"/>
    <w:rPr>
      <w:rFonts w:ascii="Times New Roman" w:eastAsia="Times New Roman" w:hAnsi="Times New Roman" w:cstheme="majorBidi"/>
      <w:iCs/>
      <w:sz w:val="24"/>
      <w:szCs w:val="24"/>
      <w:lang w:eastAsia="lt-LT" w:bidi="lt-LT"/>
    </w:rPr>
  </w:style>
  <w:style w:type="character" w:customStyle="1" w:styleId="Antrat5Diagrama">
    <w:name w:val="Antraštė 5 Diagrama"/>
    <w:aliases w:val="punktelis Diagrama"/>
    <w:basedOn w:val="Numatytasispastraiposriftas"/>
    <w:link w:val="Antrat5"/>
    <w:rsid w:val="00207CC2"/>
    <w:rPr>
      <w:rFonts w:ascii="Times New Roman" w:eastAsia="Times New Roman" w:hAnsi="Times New Roman" w:cs="TimesLT, 'Times New Roman'"/>
      <w:kern w:val="3"/>
      <w:sz w:val="24"/>
      <w:szCs w:val="20"/>
      <w:lang w:eastAsia="ru-RU"/>
    </w:rPr>
  </w:style>
  <w:style w:type="character" w:customStyle="1" w:styleId="PagrindinistekstasDiagrama">
    <w:name w:val="Pagrindinis tekstas Diagrama"/>
    <w:basedOn w:val="Numatytasispastraiposriftas"/>
    <w:link w:val="Pagrindinistekstas"/>
    <w:rsid w:val="00207CC2"/>
    <w:rPr>
      <w:rFonts w:ascii="Times New Roman" w:eastAsia="Times New Roman" w:hAnsi="Times New Roman" w:cs="Times New Roman"/>
    </w:rPr>
  </w:style>
  <w:style w:type="paragraph" w:styleId="Pagrindinistekstas">
    <w:name w:val="Body Text"/>
    <w:basedOn w:val="prastasis"/>
    <w:link w:val="PagrindinistekstasDiagrama"/>
    <w:qFormat/>
    <w:rsid w:val="00207CC2"/>
    <w:pPr>
      <w:ind w:firstLine="400"/>
    </w:pPr>
    <w:rPr>
      <w:rFonts w:eastAsia="Times New Roman" w:cs="Times New Roman"/>
      <w:sz w:val="22"/>
      <w:szCs w:val="22"/>
      <w:lang w:eastAsia="en-US" w:bidi="ar-SA"/>
    </w:rPr>
  </w:style>
  <w:style w:type="character" w:customStyle="1" w:styleId="PagrindinistekstasDiagrama1">
    <w:name w:val="Pagrindinis tekstas Diagrama1"/>
    <w:basedOn w:val="Numatytasispastraiposriftas"/>
    <w:uiPriority w:val="99"/>
    <w:semiHidden/>
    <w:rsid w:val="00207CC2"/>
    <w:rPr>
      <w:rFonts w:ascii="Times New Roman" w:eastAsia="Courier New" w:hAnsi="Times New Roman" w:cs="Courier New"/>
      <w:sz w:val="24"/>
      <w:szCs w:val="24"/>
      <w:lang w:eastAsia="lt-LT" w:bidi="lt-LT"/>
    </w:rPr>
  </w:style>
  <w:style w:type="paragraph" w:styleId="Pavadinimas">
    <w:name w:val="Title"/>
    <w:basedOn w:val="prastasis"/>
    <w:next w:val="prastasis"/>
    <w:link w:val="PavadinimasDiagrama"/>
    <w:uiPriority w:val="10"/>
    <w:qFormat/>
    <w:rsid w:val="00207CC2"/>
    <w:pPr>
      <w:spacing w:before="240" w:after="240"/>
      <w:contextualSpacing/>
      <w:jc w:val="center"/>
    </w:pPr>
    <w:rPr>
      <w:rFonts w:eastAsiaTheme="majorEastAsia" w:cstheme="majorBidi"/>
      <w:b/>
      <w:caps/>
      <w:spacing w:val="-10"/>
      <w:kern w:val="28"/>
      <w:szCs w:val="56"/>
    </w:rPr>
  </w:style>
  <w:style w:type="character" w:customStyle="1" w:styleId="PavadinimasDiagrama">
    <w:name w:val="Pavadinimas Diagrama"/>
    <w:basedOn w:val="Numatytasispastraiposriftas"/>
    <w:link w:val="Pavadinimas"/>
    <w:uiPriority w:val="10"/>
    <w:rsid w:val="00207CC2"/>
    <w:rPr>
      <w:rFonts w:ascii="Times New Roman" w:eastAsiaTheme="majorEastAsia" w:hAnsi="Times New Roman" w:cstheme="majorBidi"/>
      <w:b/>
      <w:caps/>
      <w:spacing w:val="-10"/>
      <w:kern w:val="28"/>
      <w:sz w:val="24"/>
      <w:szCs w:val="56"/>
      <w:lang w:eastAsia="lt-LT" w:bidi="lt-LT"/>
    </w:rPr>
  </w:style>
  <w:style w:type="paragraph" w:styleId="Porat">
    <w:name w:val="footer"/>
    <w:basedOn w:val="prastasis"/>
    <w:link w:val="PoratDiagrama"/>
    <w:uiPriority w:val="99"/>
    <w:unhideWhenUsed/>
    <w:rsid w:val="00207CC2"/>
    <w:pPr>
      <w:tabs>
        <w:tab w:val="center" w:pos="4513"/>
        <w:tab w:val="right" w:pos="9026"/>
      </w:tabs>
    </w:pPr>
  </w:style>
  <w:style w:type="character" w:customStyle="1" w:styleId="PoratDiagrama">
    <w:name w:val="Poraštė Diagrama"/>
    <w:basedOn w:val="Numatytasispastraiposriftas"/>
    <w:link w:val="Porat"/>
    <w:uiPriority w:val="99"/>
    <w:rsid w:val="00207CC2"/>
    <w:rPr>
      <w:rFonts w:ascii="Times New Roman" w:eastAsia="Courier New" w:hAnsi="Times New Roman" w:cs="Courier New"/>
      <w:sz w:val="24"/>
      <w:szCs w:val="24"/>
      <w:lang w:eastAsia="lt-LT" w:bidi="lt-LT"/>
    </w:rPr>
  </w:style>
  <w:style w:type="table" w:styleId="Lentelstinklelis">
    <w:name w:val="Table Grid"/>
    <w:basedOn w:val="prastojilentel"/>
    <w:uiPriority w:val="99"/>
    <w:rsid w:val="00207CC2"/>
    <w:pPr>
      <w:widowControl w:val="0"/>
      <w:autoSpaceDN w:val="0"/>
      <w:spacing w:after="0" w:line="240" w:lineRule="auto"/>
      <w:textAlignment w:val="baseline"/>
    </w:pPr>
    <w:rPr>
      <w:rFonts w:ascii="Liberation Serif" w:eastAsia="SimSun" w:hAnsi="Liberation Serif" w:cs="Mangal"/>
      <w:kern w:val="3"/>
      <w:sz w:val="24"/>
      <w:szCs w:val="24"/>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D7896"/>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nhideWhenUsed/>
    <w:rsid w:val="00AE34CB"/>
    <w:rPr>
      <w:sz w:val="16"/>
      <w:szCs w:val="16"/>
    </w:rPr>
  </w:style>
  <w:style w:type="paragraph" w:styleId="Komentarotekstas">
    <w:name w:val="annotation text"/>
    <w:basedOn w:val="prastasis"/>
    <w:link w:val="KomentarotekstasDiagrama"/>
    <w:uiPriority w:val="99"/>
    <w:unhideWhenUsed/>
    <w:rsid w:val="00AE34CB"/>
    <w:rPr>
      <w:sz w:val="20"/>
      <w:szCs w:val="20"/>
    </w:rPr>
  </w:style>
  <w:style w:type="character" w:customStyle="1" w:styleId="KomentarotekstasDiagrama">
    <w:name w:val="Komentaro tekstas Diagrama"/>
    <w:basedOn w:val="Numatytasispastraiposriftas"/>
    <w:link w:val="Komentarotekstas"/>
    <w:uiPriority w:val="99"/>
    <w:rsid w:val="00AE34CB"/>
    <w:rPr>
      <w:rFonts w:ascii="Times New Roman" w:eastAsia="Courier New" w:hAnsi="Times New Roman" w:cs="Courier New"/>
      <w:sz w:val="20"/>
      <w:szCs w:val="20"/>
      <w:lang w:eastAsia="lt-LT" w:bidi="lt-LT"/>
    </w:rPr>
  </w:style>
  <w:style w:type="paragraph" w:styleId="Komentarotema">
    <w:name w:val="annotation subject"/>
    <w:basedOn w:val="Komentarotekstas"/>
    <w:next w:val="Komentarotekstas"/>
    <w:link w:val="KomentarotemaDiagrama"/>
    <w:uiPriority w:val="99"/>
    <w:semiHidden/>
    <w:unhideWhenUsed/>
    <w:rsid w:val="00AE34CB"/>
    <w:rPr>
      <w:b/>
      <w:bCs/>
    </w:rPr>
  </w:style>
  <w:style w:type="character" w:customStyle="1" w:styleId="KomentarotemaDiagrama">
    <w:name w:val="Komentaro tema Diagrama"/>
    <w:basedOn w:val="KomentarotekstasDiagrama"/>
    <w:link w:val="Komentarotema"/>
    <w:uiPriority w:val="99"/>
    <w:semiHidden/>
    <w:rsid w:val="00AE34CB"/>
    <w:rPr>
      <w:rFonts w:ascii="Times New Roman" w:eastAsia="Courier New" w:hAnsi="Times New Roman" w:cs="Courier New"/>
      <w:b/>
      <w:bCs/>
      <w:sz w:val="20"/>
      <w:szCs w:val="20"/>
      <w:lang w:eastAsia="lt-LT" w:bidi="lt-LT"/>
    </w:rPr>
  </w:style>
  <w:style w:type="paragraph" w:styleId="Debesliotekstas">
    <w:name w:val="Balloon Text"/>
    <w:basedOn w:val="prastasis"/>
    <w:link w:val="DebesliotekstasDiagrama"/>
    <w:uiPriority w:val="99"/>
    <w:semiHidden/>
    <w:unhideWhenUsed/>
    <w:rsid w:val="00AE34C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E34CB"/>
    <w:rPr>
      <w:rFonts w:ascii="Tahoma" w:eastAsia="Courier New" w:hAnsi="Tahoma" w:cs="Tahoma"/>
      <w:sz w:val="16"/>
      <w:szCs w:val="16"/>
      <w:lang w:eastAsia="lt-LT" w:bidi="lt-LT"/>
    </w:rPr>
  </w:style>
  <w:style w:type="paragraph" w:styleId="Pataisymai">
    <w:name w:val="Revision"/>
    <w:hidden/>
    <w:uiPriority w:val="99"/>
    <w:semiHidden/>
    <w:rsid w:val="003D466D"/>
    <w:pPr>
      <w:spacing w:after="0" w:line="240" w:lineRule="auto"/>
    </w:pPr>
    <w:rPr>
      <w:rFonts w:ascii="Times New Roman" w:eastAsia="Courier New" w:hAnsi="Times New Roman" w:cs="Courier New"/>
      <w:sz w:val="24"/>
      <w:szCs w:val="24"/>
      <w:lang w:eastAsia="lt-LT" w:bidi="lt-LT"/>
    </w:rPr>
  </w:style>
  <w:style w:type="paragraph" w:customStyle="1" w:styleId="Body2">
    <w:name w:val="Body 2"/>
    <w:qFormat/>
    <w:rsid w:val="00E30125"/>
    <w:pPr>
      <w:pBdr>
        <w:top w:val="nil"/>
        <w:left w:val="nil"/>
        <w:bottom w:val="nil"/>
        <w:right w:val="nil"/>
        <w:between w:val="nil"/>
        <w:bar w:val="nil"/>
      </w:pBdr>
      <w:suppressAutoHyphens/>
      <w:spacing w:after="40" w:line="240" w:lineRule="auto"/>
      <w:ind w:firstLine="709"/>
      <w:jc w:val="both"/>
    </w:pPr>
    <w:rPr>
      <w:rFonts w:ascii="Times New Roman" w:eastAsia="Arial Unicode MS" w:hAnsi="Times New Roman" w:cs="Arial Unicode MS"/>
      <w:color w:val="000000"/>
      <w:bdr w:val="nil"/>
      <w:lang w:val="en-US" w:eastAsia="lt-LT"/>
    </w:rPr>
  </w:style>
  <w:style w:type="character" w:styleId="Hipersaitas">
    <w:name w:val="Hyperlink"/>
    <w:basedOn w:val="Numatytasispastraiposriftas"/>
    <w:uiPriority w:val="99"/>
    <w:unhideWhenUsed/>
    <w:rsid w:val="006E137B"/>
    <w:rPr>
      <w:color w:val="0563C1" w:themeColor="hyperlink"/>
      <w:u w:val="single"/>
    </w:rPr>
  </w:style>
  <w:style w:type="character" w:customStyle="1" w:styleId="Neapdorotaspaminjimas1">
    <w:name w:val="Neapdorotas paminėjimas1"/>
    <w:basedOn w:val="Numatytasispastraiposriftas"/>
    <w:uiPriority w:val="99"/>
    <w:semiHidden/>
    <w:unhideWhenUsed/>
    <w:rsid w:val="006E137B"/>
    <w:rPr>
      <w:color w:val="605E5C"/>
      <w:shd w:val="clear" w:color="auto" w:fill="E1DFDD"/>
    </w:rPr>
  </w:style>
  <w:style w:type="paragraph" w:styleId="Antrat">
    <w:name w:val="caption"/>
    <w:basedOn w:val="prastasis"/>
    <w:next w:val="prastasis"/>
    <w:unhideWhenUsed/>
    <w:qFormat/>
    <w:rsid w:val="0044082E"/>
    <w:pPr>
      <w:widowControl/>
      <w:spacing w:after="160" w:line="252" w:lineRule="auto"/>
    </w:pPr>
    <w:rPr>
      <w:rFonts w:asciiTheme="minorHAnsi" w:eastAsiaTheme="minorEastAsia" w:hAnsiTheme="minorHAnsi" w:cstheme="minorBidi"/>
      <w:b/>
      <w:bCs/>
      <w:sz w:val="18"/>
      <w:szCs w:val="18"/>
      <w:lang w:val="en-US" w:eastAsia="en-US" w:bidi="ar-SA"/>
    </w:rPr>
  </w:style>
  <w:style w:type="paragraph" w:styleId="Sraassuenkleliais">
    <w:name w:val="List Bullet"/>
    <w:basedOn w:val="prastasis"/>
    <w:uiPriority w:val="1"/>
    <w:unhideWhenUsed/>
    <w:rsid w:val="0044082E"/>
    <w:pPr>
      <w:widowControl/>
      <w:numPr>
        <w:numId w:val="3"/>
      </w:numPr>
      <w:spacing w:after="40" w:line="252" w:lineRule="auto"/>
    </w:pPr>
    <w:rPr>
      <w:rFonts w:asciiTheme="minorHAnsi" w:eastAsiaTheme="minorEastAsia" w:hAnsiTheme="minorHAnsi" w:cstheme="minorBidi"/>
      <w:sz w:val="22"/>
      <w:szCs w:val="22"/>
      <w:lang w:val="en-US" w:eastAsia="en-US" w:bidi="ar-SA"/>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rsid w:val="0044082E"/>
    <w:pPr>
      <w:widowControl/>
      <w:spacing w:after="160" w:line="252" w:lineRule="auto"/>
      <w:ind w:left="720"/>
      <w:contextualSpacing/>
    </w:pPr>
    <w:rPr>
      <w:rFonts w:asciiTheme="minorHAnsi" w:eastAsiaTheme="minorEastAsia" w:hAnsiTheme="minorHAnsi" w:cstheme="minorBidi"/>
      <w:sz w:val="22"/>
      <w:szCs w:val="22"/>
      <w:lang w:val="en-US" w:eastAsia="en-US" w:bidi="ar-SA"/>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44082E"/>
    <w:rPr>
      <w:rFonts w:eastAsiaTheme="minorEastAsia"/>
      <w:lang w:val="en-US"/>
    </w:rPr>
  </w:style>
  <w:style w:type="paragraph" w:customStyle="1" w:styleId="HBpicture">
    <w:name w:val="HB picture"/>
    <w:basedOn w:val="prastasis"/>
    <w:rsid w:val="0044082E"/>
    <w:pPr>
      <w:numPr>
        <w:numId w:val="4"/>
      </w:numPr>
      <w:spacing w:line="240" w:lineRule="atLeast"/>
      <w:ind w:left="0" w:firstLine="0"/>
      <w:jc w:val="center"/>
    </w:pPr>
    <w:rPr>
      <w:rFonts w:ascii="Arial" w:eastAsia="Times New Roman" w:hAnsi="Arial" w:cs="Times New Roman"/>
      <w:b/>
      <w:sz w:val="16"/>
      <w:szCs w:val="20"/>
      <w:lang w:eastAsia="en-US" w:bidi="ar-SA"/>
    </w:rPr>
  </w:style>
  <w:style w:type="paragraph" w:customStyle="1" w:styleId="HBtableheader">
    <w:name w:val="HB table header"/>
    <w:basedOn w:val="prastasis"/>
    <w:rsid w:val="0044082E"/>
    <w:pPr>
      <w:keepLines/>
      <w:spacing w:before="60" w:after="60" w:line="240" w:lineRule="atLeast"/>
      <w:jc w:val="center"/>
    </w:pPr>
    <w:rPr>
      <w:rFonts w:ascii="Arial" w:eastAsia="Times New Roman" w:hAnsi="Arial" w:cs="Times New Roman"/>
      <w:b/>
      <w:bCs/>
      <w:sz w:val="20"/>
      <w:szCs w:val="20"/>
      <w:lang w:eastAsia="en-US" w:bidi="ar-SA"/>
    </w:rPr>
  </w:style>
  <w:style w:type="paragraph" w:customStyle="1" w:styleId="HBtabletext">
    <w:name w:val="HB table text"/>
    <w:basedOn w:val="prastasis"/>
    <w:rsid w:val="0044082E"/>
    <w:pPr>
      <w:keepLines/>
      <w:spacing w:line="240" w:lineRule="atLeast"/>
      <w:jc w:val="left"/>
    </w:pPr>
    <w:rPr>
      <w:rFonts w:ascii="Arial" w:eastAsia="Times New Roman" w:hAnsi="Arial" w:cs="Times New Roman"/>
      <w:sz w:val="20"/>
      <w:szCs w:val="16"/>
      <w:lang w:eastAsia="en-US" w:bidi="ar-SA"/>
    </w:rPr>
  </w:style>
  <w:style w:type="paragraph" w:customStyle="1" w:styleId="HBtext">
    <w:name w:val="HB text"/>
    <w:basedOn w:val="prastasis"/>
    <w:link w:val="HBtextDiagrama"/>
    <w:rsid w:val="0044082E"/>
    <w:pPr>
      <w:widowControl/>
    </w:pPr>
    <w:rPr>
      <w:rFonts w:ascii="Arial" w:eastAsia="Times New Roman" w:hAnsi="Arial" w:cs="Times New Roman"/>
      <w:sz w:val="20"/>
      <w:lang w:eastAsia="en-US" w:bidi="ar-SA"/>
    </w:rPr>
  </w:style>
  <w:style w:type="character" w:customStyle="1" w:styleId="HBtextDiagrama">
    <w:name w:val="HB text Diagrama"/>
    <w:link w:val="HBtext"/>
    <w:rsid w:val="0044082E"/>
    <w:rPr>
      <w:rFonts w:ascii="Arial" w:eastAsia="Times New Roman" w:hAnsi="Arial" w:cs="Times New Roman"/>
      <w:sz w:val="20"/>
      <w:szCs w:val="24"/>
    </w:rPr>
  </w:style>
  <w:style w:type="paragraph" w:customStyle="1" w:styleId="tekstas">
    <w:name w:val="tekstas"/>
    <w:basedOn w:val="prastasis"/>
    <w:link w:val="tekstasChar"/>
    <w:qFormat/>
    <w:rsid w:val="0044082E"/>
    <w:pPr>
      <w:suppressAutoHyphens/>
      <w:spacing w:line="360" w:lineRule="auto"/>
      <w:ind w:firstLine="851"/>
    </w:pPr>
    <w:rPr>
      <w:rFonts w:eastAsia="Arial Unicode MS" w:cs="Times New Roman"/>
      <w:kern w:val="1"/>
      <w:lang w:val="x-none" w:eastAsia="en-US" w:bidi="ar-SA"/>
    </w:rPr>
  </w:style>
  <w:style w:type="character" w:customStyle="1" w:styleId="tekstasChar">
    <w:name w:val="tekstas Char"/>
    <w:link w:val="tekstas"/>
    <w:rsid w:val="0044082E"/>
    <w:rPr>
      <w:rFonts w:ascii="Times New Roman" w:eastAsia="Arial Unicode MS" w:hAnsi="Times New Roman" w:cs="Times New Roman"/>
      <w:kern w:val="1"/>
      <w:sz w:val="24"/>
      <w:szCs w:val="24"/>
      <w:lang w:val="x-none"/>
    </w:rPr>
  </w:style>
  <w:style w:type="paragraph" w:styleId="Antrats">
    <w:name w:val="header"/>
    <w:basedOn w:val="prastasis"/>
    <w:link w:val="AntratsDiagrama"/>
    <w:uiPriority w:val="99"/>
    <w:unhideWhenUsed/>
    <w:rsid w:val="00E618F7"/>
    <w:pPr>
      <w:tabs>
        <w:tab w:val="center" w:pos="4513"/>
        <w:tab w:val="right" w:pos="9026"/>
      </w:tabs>
    </w:pPr>
  </w:style>
  <w:style w:type="character" w:customStyle="1" w:styleId="AntratsDiagrama">
    <w:name w:val="Antraštės Diagrama"/>
    <w:basedOn w:val="Numatytasispastraiposriftas"/>
    <w:link w:val="Antrats"/>
    <w:uiPriority w:val="99"/>
    <w:rsid w:val="00E618F7"/>
    <w:rPr>
      <w:rFonts w:ascii="Times New Roman" w:eastAsia="Courier New" w:hAnsi="Times New Roman" w:cs="Courier New"/>
      <w:sz w:val="24"/>
      <w:szCs w:val="24"/>
      <w:lang w:eastAsia="lt-LT" w:bidi="lt-LT"/>
    </w:rPr>
  </w:style>
  <w:style w:type="paragraph" w:styleId="Pagrindiniotekstotrauka">
    <w:name w:val="Body Text Indent"/>
    <w:basedOn w:val="prastasis"/>
    <w:link w:val="PagrindiniotekstotraukaDiagrama"/>
    <w:unhideWhenUsed/>
    <w:rsid w:val="00BD7550"/>
    <w:pPr>
      <w:spacing w:after="120"/>
      <w:ind w:left="283"/>
    </w:pPr>
  </w:style>
  <w:style w:type="character" w:customStyle="1" w:styleId="PagrindiniotekstotraukaDiagrama">
    <w:name w:val="Pagrindinio teksto įtrauka Diagrama"/>
    <w:basedOn w:val="Numatytasispastraiposriftas"/>
    <w:link w:val="Pagrindiniotekstotrauka"/>
    <w:rsid w:val="00BD7550"/>
    <w:rPr>
      <w:rFonts w:ascii="Times New Roman" w:eastAsia="Courier New" w:hAnsi="Times New Roman" w:cs="Courier New"/>
      <w:sz w:val="24"/>
      <w:szCs w:val="24"/>
      <w:lang w:eastAsia="lt-LT" w:bidi="lt-LT"/>
    </w:rPr>
  </w:style>
  <w:style w:type="paragraph" w:customStyle="1" w:styleId="tajtip">
    <w:name w:val="tajtip"/>
    <w:basedOn w:val="prastasis"/>
    <w:rsid w:val="00BD7550"/>
    <w:pPr>
      <w:widowControl/>
      <w:spacing w:before="100" w:beforeAutospacing="1" w:after="100" w:afterAutospacing="1"/>
      <w:jc w:val="left"/>
    </w:pPr>
    <w:rPr>
      <w:rFonts w:eastAsia="Times New Roman" w:cs="Times New Roman"/>
      <w:lang w:bidi="ar-SA"/>
    </w:rPr>
  </w:style>
  <w:style w:type="paragraph" w:customStyle="1" w:styleId="Heading">
    <w:name w:val="Heading"/>
    <w:next w:val="Body2"/>
    <w:rsid w:val="00BD7550"/>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lt-LT"/>
    </w:rPr>
  </w:style>
  <w:style w:type="paragraph" w:styleId="Dokumentoinaostekstas">
    <w:name w:val="endnote text"/>
    <w:basedOn w:val="prastasis"/>
    <w:link w:val="DokumentoinaostekstasDiagrama"/>
    <w:uiPriority w:val="99"/>
    <w:semiHidden/>
    <w:unhideWhenUsed/>
    <w:rsid w:val="00BD7550"/>
    <w:pPr>
      <w:widowControl/>
      <w:pBdr>
        <w:top w:val="nil"/>
        <w:left w:val="nil"/>
        <w:bottom w:val="nil"/>
        <w:right w:val="nil"/>
        <w:between w:val="nil"/>
        <w:bar w:val="nil"/>
      </w:pBdr>
      <w:jc w:val="left"/>
    </w:pPr>
    <w:rPr>
      <w:rFonts w:eastAsia="Arial Unicode MS" w:cs="Times New Roman"/>
      <w:sz w:val="20"/>
      <w:szCs w:val="20"/>
      <w:bdr w:val="nil"/>
      <w:lang w:val="en-US" w:eastAsia="en-US" w:bidi="ar-SA"/>
    </w:rPr>
  </w:style>
  <w:style w:type="character" w:customStyle="1" w:styleId="DokumentoinaostekstasDiagrama">
    <w:name w:val="Dokumento išnašos tekstas Diagrama"/>
    <w:basedOn w:val="Numatytasispastraiposriftas"/>
    <w:link w:val="Dokumentoinaostekstas"/>
    <w:uiPriority w:val="99"/>
    <w:semiHidden/>
    <w:rsid w:val="00BD7550"/>
    <w:rPr>
      <w:rFonts w:ascii="Times New Roman" w:eastAsia="Arial Unicode MS" w:hAnsi="Times New Roman" w:cs="Times New Roman"/>
      <w:sz w:val="20"/>
      <w:szCs w:val="20"/>
      <w:bdr w:val="nil"/>
      <w:lang w:val="en-US"/>
    </w:rPr>
  </w:style>
  <w:style w:type="character" w:styleId="Dokumentoinaosnumeris">
    <w:name w:val="endnote reference"/>
    <w:basedOn w:val="Numatytasispastraiposriftas"/>
    <w:uiPriority w:val="99"/>
    <w:semiHidden/>
    <w:unhideWhenUsed/>
    <w:rsid w:val="00BD7550"/>
    <w:rPr>
      <w:vertAlign w:val="superscript"/>
    </w:rPr>
  </w:style>
  <w:style w:type="character" w:styleId="Neapdorotaspaminjimas">
    <w:name w:val="Unresolved Mention"/>
    <w:basedOn w:val="Numatytasispastraiposriftas"/>
    <w:uiPriority w:val="99"/>
    <w:semiHidden/>
    <w:unhideWhenUsed/>
    <w:rsid w:val="00E870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7828">
      <w:bodyDiv w:val="1"/>
      <w:marLeft w:val="0"/>
      <w:marRight w:val="0"/>
      <w:marTop w:val="0"/>
      <w:marBottom w:val="0"/>
      <w:divBdr>
        <w:top w:val="none" w:sz="0" w:space="0" w:color="auto"/>
        <w:left w:val="none" w:sz="0" w:space="0" w:color="auto"/>
        <w:bottom w:val="none" w:sz="0" w:space="0" w:color="auto"/>
        <w:right w:val="none" w:sz="0" w:space="0" w:color="auto"/>
      </w:divBdr>
    </w:div>
    <w:div w:id="217982857">
      <w:bodyDiv w:val="1"/>
      <w:marLeft w:val="0"/>
      <w:marRight w:val="0"/>
      <w:marTop w:val="0"/>
      <w:marBottom w:val="0"/>
      <w:divBdr>
        <w:top w:val="none" w:sz="0" w:space="0" w:color="auto"/>
        <w:left w:val="none" w:sz="0" w:space="0" w:color="auto"/>
        <w:bottom w:val="none" w:sz="0" w:space="0" w:color="auto"/>
        <w:right w:val="none" w:sz="0" w:space="0" w:color="auto"/>
      </w:divBdr>
    </w:div>
    <w:div w:id="486477800">
      <w:bodyDiv w:val="1"/>
      <w:marLeft w:val="0"/>
      <w:marRight w:val="0"/>
      <w:marTop w:val="0"/>
      <w:marBottom w:val="0"/>
      <w:divBdr>
        <w:top w:val="none" w:sz="0" w:space="0" w:color="auto"/>
        <w:left w:val="none" w:sz="0" w:space="0" w:color="auto"/>
        <w:bottom w:val="none" w:sz="0" w:space="0" w:color="auto"/>
        <w:right w:val="none" w:sz="0" w:space="0" w:color="auto"/>
      </w:divBdr>
    </w:div>
    <w:div w:id="573396184">
      <w:bodyDiv w:val="1"/>
      <w:marLeft w:val="0"/>
      <w:marRight w:val="0"/>
      <w:marTop w:val="0"/>
      <w:marBottom w:val="0"/>
      <w:divBdr>
        <w:top w:val="none" w:sz="0" w:space="0" w:color="auto"/>
        <w:left w:val="none" w:sz="0" w:space="0" w:color="auto"/>
        <w:bottom w:val="none" w:sz="0" w:space="0" w:color="auto"/>
        <w:right w:val="none" w:sz="0" w:space="0" w:color="auto"/>
      </w:divBdr>
    </w:div>
    <w:div w:id="828403367">
      <w:bodyDiv w:val="1"/>
      <w:marLeft w:val="0"/>
      <w:marRight w:val="0"/>
      <w:marTop w:val="0"/>
      <w:marBottom w:val="0"/>
      <w:divBdr>
        <w:top w:val="none" w:sz="0" w:space="0" w:color="auto"/>
        <w:left w:val="none" w:sz="0" w:space="0" w:color="auto"/>
        <w:bottom w:val="none" w:sz="0" w:space="0" w:color="auto"/>
        <w:right w:val="none" w:sz="0" w:space="0" w:color="auto"/>
      </w:divBdr>
    </w:div>
    <w:div w:id="1159075397">
      <w:bodyDiv w:val="1"/>
      <w:marLeft w:val="0"/>
      <w:marRight w:val="0"/>
      <w:marTop w:val="0"/>
      <w:marBottom w:val="0"/>
      <w:divBdr>
        <w:top w:val="none" w:sz="0" w:space="0" w:color="auto"/>
        <w:left w:val="none" w:sz="0" w:space="0" w:color="auto"/>
        <w:bottom w:val="none" w:sz="0" w:space="0" w:color="auto"/>
        <w:right w:val="none" w:sz="0" w:space="0" w:color="auto"/>
      </w:divBdr>
    </w:div>
    <w:div w:id="1211695343">
      <w:bodyDiv w:val="1"/>
      <w:marLeft w:val="0"/>
      <w:marRight w:val="0"/>
      <w:marTop w:val="0"/>
      <w:marBottom w:val="0"/>
      <w:divBdr>
        <w:top w:val="none" w:sz="0" w:space="0" w:color="auto"/>
        <w:left w:val="none" w:sz="0" w:space="0" w:color="auto"/>
        <w:bottom w:val="none" w:sz="0" w:space="0" w:color="auto"/>
        <w:right w:val="none" w:sz="0" w:space="0" w:color="auto"/>
      </w:divBdr>
    </w:div>
    <w:div w:id="1699114500">
      <w:bodyDiv w:val="1"/>
      <w:marLeft w:val="0"/>
      <w:marRight w:val="0"/>
      <w:marTop w:val="0"/>
      <w:marBottom w:val="0"/>
      <w:divBdr>
        <w:top w:val="none" w:sz="0" w:space="0" w:color="auto"/>
        <w:left w:val="none" w:sz="0" w:space="0" w:color="auto"/>
        <w:bottom w:val="none" w:sz="0" w:space="0" w:color="auto"/>
        <w:right w:val="none" w:sz="0" w:space="0" w:color="auto"/>
      </w:divBdr>
    </w:div>
    <w:div w:id="1929774897">
      <w:bodyDiv w:val="1"/>
      <w:marLeft w:val="0"/>
      <w:marRight w:val="0"/>
      <w:marTop w:val="0"/>
      <w:marBottom w:val="0"/>
      <w:divBdr>
        <w:top w:val="none" w:sz="0" w:space="0" w:color="auto"/>
        <w:left w:val="none" w:sz="0" w:space="0" w:color="auto"/>
        <w:bottom w:val="none" w:sz="0" w:space="0" w:color="auto"/>
        <w:right w:val="none" w:sz="0" w:space="0" w:color="auto"/>
      </w:divBdr>
    </w:div>
    <w:div w:id="1937904188">
      <w:bodyDiv w:val="1"/>
      <w:marLeft w:val="0"/>
      <w:marRight w:val="0"/>
      <w:marTop w:val="0"/>
      <w:marBottom w:val="0"/>
      <w:divBdr>
        <w:top w:val="none" w:sz="0" w:space="0" w:color="auto"/>
        <w:left w:val="none" w:sz="0" w:space="0" w:color="auto"/>
        <w:bottom w:val="none" w:sz="0" w:space="0" w:color="auto"/>
        <w:right w:val="none" w:sz="0" w:space="0" w:color="auto"/>
      </w:divBdr>
    </w:div>
    <w:div w:id="214095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olandas.budrys@vpg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FF1C5-0847-49BE-98FE-92984345F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22</Pages>
  <Words>42756</Words>
  <Characters>24372</Characters>
  <Application>Microsoft Office Word</Application>
  <DocSecurity>0</DocSecurity>
  <Lines>203</Lines>
  <Paragraphs>133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66995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Romualdas Motiejūnas</dc:creator>
  <cp:lastModifiedBy>Rolandas Budrys</cp:lastModifiedBy>
  <cp:revision>2</cp:revision>
  <dcterms:created xsi:type="dcterms:W3CDTF">2025-01-20T12:38:00Z</dcterms:created>
  <dcterms:modified xsi:type="dcterms:W3CDTF">2025-01-20T12:38:00Z</dcterms:modified>
</cp:coreProperties>
</file>