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ECF4A" w14:textId="77777777" w:rsidR="00FE771D" w:rsidRDefault="00FE771D" w:rsidP="00FE771D">
      <w:pPr>
        <w:ind w:left="7314"/>
        <w:rPr>
          <w:rFonts w:cstheme="minorHAnsi"/>
        </w:rPr>
      </w:pPr>
      <w:r>
        <w:rPr>
          <w:rFonts w:cstheme="minorHAnsi"/>
        </w:rPr>
        <w:t>Pirkimo sąlygų 5 priedas „Sutarties projektas“</w:t>
      </w:r>
    </w:p>
    <w:p w14:paraId="0F806FD7" w14:textId="77777777" w:rsidR="003B262F" w:rsidRDefault="003B262F">
      <w:pPr>
        <w:widowControl w:val="0"/>
        <w:pBdr>
          <w:top w:val="nil"/>
          <w:left w:val="nil"/>
          <w:bottom w:val="nil"/>
          <w:right w:val="nil"/>
          <w:between w:val="nil"/>
        </w:pBdr>
        <w:tabs>
          <w:tab w:val="left" w:pos="567"/>
          <w:tab w:val="left" w:pos="851"/>
        </w:tabs>
        <w:jc w:val="center"/>
        <w:rPr>
          <w:b/>
          <w:caps/>
          <w:szCs w:val="24"/>
        </w:rPr>
      </w:pPr>
    </w:p>
    <w:p w14:paraId="2C18BE56" w14:textId="4AEDF78C"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8718CAB" w14:textId="77777777" w:rsidR="00554797" w:rsidRDefault="00554797">
      <w:pPr>
        <w:widowControl w:val="0"/>
        <w:pBdr>
          <w:top w:val="nil"/>
          <w:left w:val="nil"/>
          <w:bottom w:val="nil"/>
          <w:right w:val="nil"/>
          <w:between w:val="nil"/>
        </w:pBdr>
        <w:tabs>
          <w:tab w:val="left" w:pos="567"/>
          <w:tab w:val="left" w:pos="851"/>
        </w:tabs>
        <w:jc w:val="center"/>
        <w:rPr>
          <w:b/>
          <w:caps/>
          <w:szCs w:val="24"/>
        </w:rPr>
      </w:pPr>
    </w:p>
    <w:p w14:paraId="4C4AC062" w14:textId="51175EBF" w:rsidR="00B767F3" w:rsidRDefault="00B767F3" w:rsidP="00554797">
      <w:pPr>
        <w:widowControl w:val="0"/>
        <w:pBdr>
          <w:top w:val="nil"/>
          <w:left w:val="nil"/>
          <w:bottom w:val="nil"/>
          <w:right w:val="nil"/>
          <w:between w:val="nil"/>
        </w:pBdr>
        <w:tabs>
          <w:tab w:val="left" w:pos="567"/>
          <w:tab w:val="left" w:pos="851"/>
        </w:tabs>
        <w:jc w:val="right"/>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33BFCC8B" w14:textId="39454E9A" w:rsidR="00AD08D6" w:rsidRPr="00AD08D6" w:rsidRDefault="00AD08D6" w:rsidP="00AD08D6">
            <w:pPr>
              <w:spacing w:line="257" w:lineRule="atLeast"/>
              <w:rPr>
                <w:caps/>
                <w:color w:val="000000"/>
                <w:szCs w:val="24"/>
              </w:rPr>
            </w:pPr>
            <w:r w:rsidRPr="00AD08D6">
              <w:rPr>
                <w:color w:val="000000"/>
                <w:szCs w:val="24"/>
              </w:rPr>
              <w:t>Garso įrašymo įrangos</w:t>
            </w:r>
            <w:r>
              <w:rPr>
                <w:color w:val="000000"/>
                <w:szCs w:val="24"/>
              </w:rPr>
              <w:t xml:space="preserve"> pirkimas</w:t>
            </w:r>
          </w:p>
          <w:p w14:paraId="249F1FE3" w14:textId="54ED6EC8"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45EBA60B"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C4DC13E"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119"/>
        <w:gridCol w:w="4034"/>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052C8" w14:paraId="3344BE00" w14:textId="77777777" w:rsidTr="00AD08D6">
        <w:tc>
          <w:tcPr>
            <w:tcW w:w="2405" w:type="dxa"/>
            <w:vMerge w:val="restart"/>
          </w:tcPr>
          <w:p w14:paraId="141B0403" w14:textId="77777777" w:rsidR="001052C8" w:rsidRDefault="001052C8" w:rsidP="001052C8">
            <w:pPr>
              <w:rPr>
                <w:b/>
                <w:bCs/>
                <w:kern w:val="2"/>
                <w:szCs w:val="24"/>
              </w:rPr>
            </w:pPr>
            <w:r>
              <w:rPr>
                <w:b/>
                <w:bCs/>
                <w:kern w:val="2"/>
                <w:szCs w:val="24"/>
              </w:rPr>
              <w:t>1.1. Pirkėjas</w:t>
            </w:r>
          </w:p>
        </w:tc>
        <w:tc>
          <w:tcPr>
            <w:tcW w:w="3119" w:type="dxa"/>
          </w:tcPr>
          <w:p w14:paraId="6B759FF5" w14:textId="77777777" w:rsidR="001052C8" w:rsidRDefault="001052C8" w:rsidP="001052C8">
            <w:pPr>
              <w:rPr>
                <w:kern w:val="2"/>
                <w:szCs w:val="24"/>
              </w:rPr>
            </w:pPr>
            <w:r>
              <w:rPr>
                <w:kern w:val="2"/>
                <w:szCs w:val="24"/>
              </w:rPr>
              <w:t>1.1.1. Pavadinimas</w:t>
            </w:r>
          </w:p>
        </w:tc>
        <w:tc>
          <w:tcPr>
            <w:tcW w:w="4034" w:type="dxa"/>
          </w:tcPr>
          <w:p w14:paraId="1A86750A" w14:textId="2141AC2E" w:rsidR="001052C8" w:rsidRDefault="001052C8" w:rsidP="001052C8">
            <w:pPr>
              <w:jc w:val="both"/>
              <w:rPr>
                <w:kern w:val="2"/>
                <w:szCs w:val="24"/>
              </w:rPr>
            </w:pPr>
            <w:r w:rsidRPr="00F55A5F">
              <w:rPr>
                <w:kern w:val="2"/>
                <w:szCs w:val="24"/>
              </w:rPr>
              <w:t>Valstybės sienos apsaugos tarnyba prie Lietuvos Respublikos vidaus reikalų ministerijos</w:t>
            </w:r>
          </w:p>
        </w:tc>
      </w:tr>
      <w:tr w:rsidR="001052C8" w14:paraId="3C548A23" w14:textId="77777777" w:rsidTr="00AD08D6">
        <w:tc>
          <w:tcPr>
            <w:tcW w:w="2405" w:type="dxa"/>
            <w:vMerge/>
          </w:tcPr>
          <w:p w14:paraId="6F39D6C5" w14:textId="77777777" w:rsidR="001052C8" w:rsidRDefault="001052C8" w:rsidP="001052C8">
            <w:pPr>
              <w:rPr>
                <w:kern w:val="2"/>
                <w:szCs w:val="24"/>
              </w:rPr>
            </w:pPr>
          </w:p>
        </w:tc>
        <w:tc>
          <w:tcPr>
            <w:tcW w:w="3119" w:type="dxa"/>
          </w:tcPr>
          <w:p w14:paraId="18F13C6E" w14:textId="77777777" w:rsidR="001052C8" w:rsidRDefault="001052C8" w:rsidP="001052C8">
            <w:pPr>
              <w:rPr>
                <w:kern w:val="2"/>
                <w:szCs w:val="24"/>
              </w:rPr>
            </w:pPr>
            <w:r>
              <w:rPr>
                <w:kern w:val="2"/>
                <w:szCs w:val="24"/>
              </w:rPr>
              <w:t>1.1.2. Juridinio asmens kodas</w:t>
            </w:r>
          </w:p>
        </w:tc>
        <w:tc>
          <w:tcPr>
            <w:tcW w:w="4034" w:type="dxa"/>
          </w:tcPr>
          <w:p w14:paraId="79A7FAFC" w14:textId="6F77196E" w:rsidR="001052C8" w:rsidRDefault="001052C8" w:rsidP="001052C8">
            <w:pPr>
              <w:jc w:val="both"/>
              <w:rPr>
                <w:kern w:val="2"/>
                <w:szCs w:val="24"/>
              </w:rPr>
            </w:pPr>
            <w:r w:rsidRPr="00F55A5F">
              <w:rPr>
                <w:kern w:val="2"/>
                <w:szCs w:val="24"/>
              </w:rPr>
              <w:t>188608252</w:t>
            </w:r>
          </w:p>
        </w:tc>
      </w:tr>
      <w:tr w:rsidR="001052C8" w14:paraId="7E406A40" w14:textId="77777777" w:rsidTr="00AD08D6">
        <w:tc>
          <w:tcPr>
            <w:tcW w:w="2405" w:type="dxa"/>
            <w:vMerge/>
          </w:tcPr>
          <w:p w14:paraId="12442C78" w14:textId="77777777" w:rsidR="001052C8" w:rsidRDefault="001052C8" w:rsidP="001052C8">
            <w:pPr>
              <w:rPr>
                <w:kern w:val="2"/>
                <w:szCs w:val="24"/>
              </w:rPr>
            </w:pPr>
          </w:p>
        </w:tc>
        <w:tc>
          <w:tcPr>
            <w:tcW w:w="3119" w:type="dxa"/>
          </w:tcPr>
          <w:p w14:paraId="5C6AC392" w14:textId="77777777" w:rsidR="001052C8" w:rsidRDefault="001052C8" w:rsidP="001052C8">
            <w:pPr>
              <w:rPr>
                <w:kern w:val="2"/>
                <w:szCs w:val="24"/>
              </w:rPr>
            </w:pPr>
            <w:r>
              <w:rPr>
                <w:kern w:val="2"/>
                <w:szCs w:val="24"/>
              </w:rPr>
              <w:t>1.1.3. Adresas</w:t>
            </w:r>
          </w:p>
        </w:tc>
        <w:tc>
          <w:tcPr>
            <w:tcW w:w="4034" w:type="dxa"/>
          </w:tcPr>
          <w:p w14:paraId="06DD98ED" w14:textId="47177E0E" w:rsidR="001052C8" w:rsidRDefault="001052C8" w:rsidP="001052C8">
            <w:pPr>
              <w:jc w:val="both"/>
              <w:rPr>
                <w:kern w:val="2"/>
                <w:szCs w:val="24"/>
              </w:rPr>
            </w:pPr>
            <w:r w:rsidRPr="00F55A5F">
              <w:rPr>
                <w:kern w:val="2"/>
                <w:szCs w:val="24"/>
              </w:rPr>
              <w:t>Savanorių pr. 2, LT-03116 Vilnius</w:t>
            </w:r>
          </w:p>
        </w:tc>
      </w:tr>
      <w:tr w:rsidR="001052C8" w14:paraId="3B5E3967" w14:textId="77777777" w:rsidTr="00AD08D6">
        <w:tc>
          <w:tcPr>
            <w:tcW w:w="2405" w:type="dxa"/>
            <w:vMerge/>
          </w:tcPr>
          <w:p w14:paraId="08391543" w14:textId="77777777" w:rsidR="001052C8" w:rsidRDefault="001052C8" w:rsidP="001052C8">
            <w:pPr>
              <w:rPr>
                <w:kern w:val="2"/>
                <w:szCs w:val="24"/>
              </w:rPr>
            </w:pPr>
          </w:p>
        </w:tc>
        <w:tc>
          <w:tcPr>
            <w:tcW w:w="3119" w:type="dxa"/>
          </w:tcPr>
          <w:p w14:paraId="10F15022" w14:textId="77777777" w:rsidR="001052C8" w:rsidRDefault="001052C8" w:rsidP="001052C8">
            <w:pPr>
              <w:rPr>
                <w:kern w:val="2"/>
                <w:szCs w:val="24"/>
              </w:rPr>
            </w:pPr>
            <w:r>
              <w:rPr>
                <w:kern w:val="2"/>
                <w:szCs w:val="24"/>
              </w:rPr>
              <w:t>1.1.4. PVM mokėtojo kodas</w:t>
            </w:r>
          </w:p>
        </w:tc>
        <w:tc>
          <w:tcPr>
            <w:tcW w:w="4034" w:type="dxa"/>
          </w:tcPr>
          <w:p w14:paraId="149BE2F3" w14:textId="6B4BCAE8" w:rsidR="001052C8" w:rsidRDefault="001052C8" w:rsidP="001052C8">
            <w:pPr>
              <w:jc w:val="both"/>
              <w:rPr>
                <w:kern w:val="2"/>
                <w:szCs w:val="24"/>
              </w:rPr>
            </w:pPr>
            <w:r w:rsidRPr="00F55A5F">
              <w:rPr>
                <w:kern w:val="2"/>
                <w:szCs w:val="24"/>
              </w:rPr>
              <w:t>LT 886082515</w:t>
            </w:r>
          </w:p>
        </w:tc>
      </w:tr>
      <w:tr w:rsidR="001052C8" w14:paraId="0320FC63" w14:textId="77777777" w:rsidTr="00AD08D6">
        <w:tc>
          <w:tcPr>
            <w:tcW w:w="2405" w:type="dxa"/>
            <w:vMerge/>
          </w:tcPr>
          <w:p w14:paraId="28CCF5F1" w14:textId="77777777" w:rsidR="001052C8" w:rsidRDefault="001052C8" w:rsidP="001052C8">
            <w:pPr>
              <w:rPr>
                <w:kern w:val="2"/>
                <w:szCs w:val="24"/>
              </w:rPr>
            </w:pPr>
          </w:p>
        </w:tc>
        <w:tc>
          <w:tcPr>
            <w:tcW w:w="3119" w:type="dxa"/>
          </w:tcPr>
          <w:p w14:paraId="5A03EA01" w14:textId="77777777" w:rsidR="001052C8" w:rsidRDefault="001052C8" w:rsidP="001052C8">
            <w:pPr>
              <w:rPr>
                <w:kern w:val="2"/>
                <w:szCs w:val="24"/>
              </w:rPr>
            </w:pPr>
            <w:r>
              <w:rPr>
                <w:kern w:val="2"/>
                <w:szCs w:val="24"/>
              </w:rPr>
              <w:t>1.1.5. Atsiskaitomoji sąskaita</w:t>
            </w:r>
          </w:p>
        </w:tc>
        <w:tc>
          <w:tcPr>
            <w:tcW w:w="4034" w:type="dxa"/>
          </w:tcPr>
          <w:p w14:paraId="6334FED4" w14:textId="75BDF3A3" w:rsidR="001052C8" w:rsidRDefault="001052C8" w:rsidP="001052C8">
            <w:pPr>
              <w:jc w:val="both"/>
              <w:rPr>
                <w:kern w:val="2"/>
                <w:szCs w:val="24"/>
              </w:rPr>
            </w:pPr>
            <w:r w:rsidRPr="00F55A5F">
              <w:rPr>
                <w:kern w:val="2"/>
                <w:szCs w:val="24"/>
              </w:rPr>
              <w:t xml:space="preserve">Nr. </w:t>
            </w:r>
            <w:r w:rsidR="00A368FD" w:rsidRPr="00A368FD">
              <w:rPr>
                <w:kern w:val="2"/>
                <w:szCs w:val="24"/>
              </w:rPr>
              <w:t>LT864040063610003168</w:t>
            </w:r>
          </w:p>
        </w:tc>
      </w:tr>
      <w:tr w:rsidR="001052C8" w14:paraId="1FDDE4A8" w14:textId="77777777" w:rsidTr="00AD08D6">
        <w:tc>
          <w:tcPr>
            <w:tcW w:w="2405" w:type="dxa"/>
            <w:vMerge/>
          </w:tcPr>
          <w:p w14:paraId="237F0EA0" w14:textId="77777777" w:rsidR="001052C8" w:rsidRDefault="001052C8" w:rsidP="001052C8">
            <w:pPr>
              <w:rPr>
                <w:kern w:val="2"/>
                <w:szCs w:val="24"/>
              </w:rPr>
            </w:pPr>
          </w:p>
        </w:tc>
        <w:tc>
          <w:tcPr>
            <w:tcW w:w="3119" w:type="dxa"/>
          </w:tcPr>
          <w:p w14:paraId="5C60CD7E" w14:textId="77777777" w:rsidR="001052C8" w:rsidRDefault="001052C8" w:rsidP="001052C8">
            <w:pPr>
              <w:rPr>
                <w:kern w:val="2"/>
                <w:szCs w:val="24"/>
              </w:rPr>
            </w:pPr>
            <w:r>
              <w:rPr>
                <w:kern w:val="2"/>
                <w:szCs w:val="24"/>
              </w:rPr>
              <w:t>1.1.6. Bankas, banko kodas</w:t>
            </w:r>
          </w:p>
        </w:tc>
        <w:tc>
          <w:tcPr>
            <w:tcW w:w="4034" w:type="dxa"/>
          </w:tcPr>
          <w:p w14:paraId="013C6129" w14:textId="77777777" w:rsidR="006F337B" w:rsidRPr="006F337B" w:rsidRDefault="006F337B" w:rsidP="006F337B">
            <w:pPr>
              <w:jc w:val="both"/>
              <w:rPr>
                <w:kern w:val="2"/>
                <w:szCs w:val="24"/>
              </w:rPr>
            </w:pPr>
            <w:r w:rsidRPr="006F337B">
              <w:rPr>
                <w:kern w:val="2"/>
                <w:szCs w:val="24"/>
              </w:rPr>
              <w:t>Mokėjimo paslaugų teikėjas - Lietuvos Respublikos finansų ministerija</w:t>
            </w:r>
          </w:p>
          <w:p w14:paraId="04680FFB" w14:textId="77777777" w:rsidR="006F337B" w:rsidRPr="006F337B" w:rsidRDefault="006F337B" w:rsidP="006F337B">
            <w:pPr>
              <w:jc w:val="both"/>
              <w:rPr>
                <w:kern w:val="2"/>
                <w:szCs w:val="24"/>
              </w:rPr>
            </w:pPr>
            <w:r w:rsidRPr="006F337B">
              <w:rPr>
                <w:kern w:val="2"/>
                <w:szCs w:val="24"/>
              </w:rPr>
              <w:t>Finansų įstaigos kodas – 40400</w:t>
            </w:r>
          </w:p>
          <w:p w14:paraId="08B8428E" w14:textId="2739B87F" w:rsidR="001052C8" w:rsidRDefault="006F337B" w:rsidP="006F337B">
            <w:pPr>
              <w:jc w:val="both"/>
              <w:rPr>
                <w:kern w:val="2"/>
                <w:szCs w:val="24"/>
              </w:rPr>
            </w:pPr>
            <w:r w:rsidRPr="006F337B">
              <w:rPr>
                <w:kern w:val="2"/>
                <w:szCs w:val="24"/>
              </w:rPr>
              <w:t>SWIFT BIC kodas – MFRLLT22</w:t>
            </w:r>
          </w:p>
        </w:tc>
      </w:tr>
      <w:tr w:rsidR="001052C8" w14:paraId="708A92F3" w14:textId="77777777" w:rsidTr="00AD08D6">
        <w:tc>
          <w:tcPr>
            <w:tcW w:w="2405" w:type="dxa"/>
            <w:vMerge/>
          </w:tcPr>
          <w:p w14:paraId="1E99B4CF" w14:textId="77777777" w:rsidR="001052C8" w:rsidRDefault="001052C8" w:rsidP="001052C8">
            <w:pPr>
              <w:rPr>
                <w:kern w:val="2"/>
                <w:szCs w:val="24"/>
              </w:rPr>
            </w:pPr>
          </w:p>
        </w:tc>
        <w:tc>
          <w:tcPr>
            <w:tcW w:w="3119" w:type="dxa"/>
          </w:tcPr>
          <w:p w14:paraId="09BA3062" w14:textId="77777777" w:rsidR="001052C8" w:rsidRDefault="001052C8" w:rsidP="001052C8">
            <w:pPr>
              <w:rPr>
                <w:kern w:val="2"/>
                <w:szCs w:val="24"/>
              </w:rPr>
            </w:pPr>
            <w:r>
              <w:rPr>
                <w:kern w:val="2"/>
                <w:szCs w:val="24"/>
              </w:rPr>
              <w:t>1.1.7. Telefonas</w:t>
            </w:r>
          </w:p>
        </w:tc>
        <w:tc>
          <w:tcPr>
            <w:tcW w:w="4034" w:type="dxa"/>
          </w:tcPr>
          <w:p w14:paraId="46DEE882" w14:textId="334ADFFA" w:rsidR="001052C8" w:rsidRDefault="001052C8" w:rsidP="001052C8">
            <w:pPr>
              <w:jc w:val="both"/>
              <w:rPr>
                <w:kern w:val="2"/>
                <w:szCs w:val="24"/>
              </w:rPr>
            </w:pPr>
            <w:r w:rsidRPr="00613336">
              <w:rPr>
                <w:kern w:val="2"/>
                <w:szCs w:val="24"/>
              </w:rPr>
              <w:t>(</w:t>
            </w:r>
            <w:r w:rsidR="00D62FE7">
              <w:rPr>
                <w:kern w:val="2"/>
                <w:szCs w:val="24"/>
              </w:rPr>
              <w:t>0</w:t>
            </w:r>
            <w:r w:rsidRPr="00613336">
              <w:rPr>
                <w:kern w:val="2"/>
                <w:szCs w:val="24"/>
              </w:rPr>
              <w:t>) 70759305</w:t>
            </w:r>
          </w:p>
        </w:tc>
      </w:tr>
      <w:tr w:rsidR="001052C8" w14:paraId="78C537A6" w14:textId="77777777" w:rsidTr="00AD08D6">
        <w:tc>
          <w:tcPr>
            <w:tcW w:w="2405" w:type="dxa"/>
            <w:vMerge/>
          </w:tcPr>
          <w:p w14:paraId="0F34584F" w14:textId="77777777" w:rsidR="001052C8" w:rsidRDefault="001052C8" w:rsidP="001052C8">
            <w:pPr>
              <w:rPr>
                <w:kern w:val="2"/>
                <w:szCs w:val="24"/>
              </w:rPr>
            </w:pPr>
          </w:p>
        </w:tc>
        <w:tc>
          <w:tcPr>
            <w:tcW w:w="3119" w:type="dxa"/>
          </w:tcPr>
          <w:p w14:paraId="662C950E" w14:textId="77777777" w:rsidR="001052C8" w:rsidRDefault="001052C8" w:rsidP="001052C8">
            <w:pPr>
              <w:rPr>
                <w:kern w:val="2"/>
                <w:szCs w:val="24"/>
              </w:rPr>
            </w:pPr>
            <w:r>
              <w:rPr>
                <w:kern w:val="2"/>
                <w:szCs w:val="24"/>
              </w:rPr>
              <w:t>1.1.8. El. paštas</w:t>
            </w:r>
          </w:p>
        </w:tc>
        <w:tc>
          <w:tcPr>
            <w:tcW w:w="4034" w:type="dxa"/>
          </w:tcPr>
          <w:p w14:paraId="575F296E" w14:textId="12D74E1C" w:rsidR="001052C8" w:rsidRDefault="001052C8" w:rsidP="001052C8">
            <w:pPr>
              <w:jc w:val="both"/>
              <w:rPr>
                <w:kern w:val="2"/>
                <w:szCs w:val="24"/>
              </w:rPr>
            </w:pPr>
            <w:r w:rsidRPr="00613336">
              <w:rPr>
                <w:kern w:val="2"/>
                <w:szCs w:val="24"/>
              </w:rPr>
              <w:t>dvks@vsat.vrm.lt</w:t>
            </w:r>
          </w:p>
        </w:tc>
      </w:tr>
      <w:tr w:rsidR="004B7617" w14:paraId="75BE758F" w14:textId="77777777" w:rsidTr="00AD08D6">
        <w:tc>
          <w:tcPr>
            <w:tcW w:w="2405" w:type="dxa"/>
            <w:vMerge/>
          </w:tcPr>
          <w:p w14:paraId="40F4E194" w14:textId="77777777" w:rsidR="004B7617" w:rsidRDefault="004B7617" w:rsidP="004B7617">
            <w:pPr>
              <w:rPr>
                <w:kern w:val="2"/>
                <w:szCs w:val="24"/>
              </w:rPr>
            </w:pPr>
          </w:p>
        </w:tc>
        <w:tc>
          <w:tcPr>
            <w:tcW w:w="3119" w:type="dxa"/>
          </w:tcPr>
          <w:p w14:paraId="0D7EB16D" w14:textId="77777777" w:rsidR="004B7617" w:rsidRDefault="004B7617" w:rsidP="004B7617">
            <w:pPr>
              <w:rPr>
                <w:kern w:val="2"/>
                <w:szCs w:val="24"/>
              </w:rPr>
            </w:pPr>
            <w:r>
              <w:rPr>
                <w:kern w:val="2"/>
                <w:szCs w:val="24"/>
              </w:rPr>
              <w:t>1.1.9. Šalies atstovas</w:t>
            </w:r>
          </w:p>
        </w:tc>
        <w:tc>
          <w:tcPr>
            <w:tcW w:w="4034" w:type="dxa"/>
          </w:tcPr>
          <w:p w14:paraId="50696116" w14:textId="04D1F04B" w:rsidR="004B7617" w:rsidRDefault="00D62FE7" w:rsidP="004B7617">
            <w:pPr>
              <w:jc w:val="both"/>
              <w:rPr>
                <w:kern w:val="2"/>
                <w:szCs w:val="24"/>
              </w:rPr>
            </w:pPr>
            <w:r w:rsidRPr="00D62FE7">
              <w:t xml:space="preserve">Valstybės sienos apsaugos </w:t>
            </w:r>
            <w:r>
              <w:t>t</w:t>
            </w:r>
            <w:r w:rsidR="004B7617" w:rsidRPr="00AA47E3">
              <w:t xml:space="preserve">arnybos </w:t>
            </w:r>
            <w:r w:rsidR="004B7617" w:rsidRPr="00AA47E3">
              <w:rPr>
                <w:color w:val="000000"/>
              </w:rPr>
              <w:t>vado pavaduotoj</w:t>
            </w:r>
            <w:r w:rsidR="004B7617">
              <w:rPr>
                <w:color w:val="000000"/>
              </w:rPr>
              <w:t>as</w:t>
            </w:r>
            <w:r w:rsidR="004B7617" w:rsidRPr="00AA47E3">
              <w:rPr>
                <w:color w:val="000000"/>
              </w:rPr>
              <w:t xml:space="preserve"> Saulius Nekraševičius</w:t>
            </w:r>
          </w:p>
        </w:tc>
      </w:tr>
      <w:tr w:rsidR="004B7617" w14:paraId="10B903FF" w14:textId="77777777" w:rsidTr="00AD08D6">
        <w:trPr>
          <w:trHeight w:val="4157"/>
        </w:trPr>
        <w:tc>
          <w:tcPr>
            <w:tcW w:w="2405" w:type="dxa"/>
            <w:vMerge/>
          </w:tcPr>
          <w:p w14:paraId="26B0F6B9" w14:textId="77777777" w:rsidR="004B7617" w:rsidRDefault="004B7617" w:rsidP="004B7617">
            <w:pPr>
              <w:rPr>
                <w:kern w:val="2"/>
                <w:szCs w:val="24"/>
              </w:rPr>
            </w:pPr>
          </w:p>
        </w:tc>
        <w:tc>
          <w:tcPr>
            <w:tcW w:w="3119" w:type="dxa"/>
          </w:tcPr>
          <w:p w14:paraId="6DF5CFC7" w14:textId="77777777" w:rsidR="004B7617" w:rsidRDefault="004B7617" w:rsidP="004B7617">
            <w:pPr>
              <w:rPr>
                <w:kern w:val="2"/>
                <w:szCs w:val="24"/>
              </w:rPr>
            </w:pPr>
            <w:r>
              <w:rPr>
                <w:kern w:val="2"/>
                <w:szCs w:val="24"/>
              </w:rPr>
              <w:t>1.1.10. Atstovavimo pagrindas</w:t>
            </w:r>
          </w:p>
        </w:tc>
        <w:tc>
          <w:tcPr>
            <w:tcW w:w="4034" w:type="dxa"/>
          </w:tcPr>
          <w:p w14:paraId="446AAC2E" w14:textId="77777777" w:rsidR="004B7617" w:rsidRDefault="004B7617" w:rsidP="004B7617">
            <w:pPr>
              <w:jc w:val="both"/>
              <w:rPr>
                <w:rFonts w:eastAsia="Calibri"/>
                <w:lang w:eastAsia="ar-SA"/>
              </w:rPr>
            </w:pPr>
            <w:r>
              <w:rPr>
                <w:color w:val="000000"/>
              </w:rPr>
              <w:t>V</w:t>
            </w:r>
            <w:r w:rsidRPr="00AA47E3">
              <w:rPr>
                <w:color w:val="000000"/>
              </w:rPr>
              <w:t>eikian</w:t>
            </w:r>
            <w:r>
              <w:rPr>
                <w:color w:val="000000"/>
              </w:rPr>
              <w:t>tis</w:t>
            </w:r>
            <w:r w:rsidRPr="00AA47E3">
              <w:rPr>
                <w:color w:val="000000"/>
              </w:rPr>
              <w:t xml:space="preserve"> pagal Valstybės sienos apsaugos tarnybos prie Lietuvos Respublikos vidaus reikalų ministerijos</w:t>
            </w:r>
            <w:r w:rsidRPr="00AA47E3">
              <w:rPr>
                <w:noProof/>
                <w:color w:val="000000"/>
              </w:rPr>
              <w:t xml:space="preserve"> nuostatus, </w:t>
            </w:r>
            <w:r w:rsidRPr="00AA47E3">
              <w:rPr>
                <w:rFonts w:eastAsia="Calibri"/>
              </w:rPr>
              <w:t xml:space="preserve">patvirtinus </w:t>
            </w:r>
            <w:r w:rsidRPr="002121F5">
              <w:rPr>
                <w:rFonts w:eastAsia="Calibri"/>
              </w:rPr>
              <w:t>Lietuvos Respublikos vidaus reikalų ministro 2024 m. kovo 27 d. įsakymu Nr. 1V-223 ,,Dėl Valstybės sienos apsaugos tarnybos prie Lietuvos Respublikos vidaus reikalų ministerijos nuostatų patvirtinimo“</w:t>
            </w:r>
            <w:r w:rsidRPr="00AA47E3">
              <w:rPr>
                <w:rFonts w:eastAsia="Calibri"/>
              </w:rPr>
              <w:t xml:space="preserve"> ir tarnybos vado 2022 m. sausio 14 d. įsakymo Nr. 4-15 </w:t>
            </w:r>
            <w:r w:rsidRPr="00AA47E3">
              <w:rPr>
                <w:rFonts w:eastAsia="Calibri"/>
                <w:lang w:eastAsia="ar-SA"/>
              </w:rPr>
              <w:t>„Dėl Valstybės sienos apsaugos tarnybos prie Lietuvos Respublikos vidaus reikalų ministerijos struktūrinių padalinių veiklos organizavimo”</w:t>
            </w:r>
            <w:r>
              <w:rPr>
                <w:rFonts w:eastAsia="Calibri"/>
                <w:lang w:eastAsia="ar-SA"/>
              </w:rPr>
              <w:t xml:space="preserve"> 3.1.4 papunktį</w:t>
            </w:r>
            <w:r w:rsidR="00AD08D6">
              <w:rPr>
                <w:rFonts w:eastAsia="Calibri"/>
                <w:lang w:eastAsia="ar-SA"/>
              </w:rPr>
              <w:t>.</w:t>
            </w:r>
          </w:p>
          <w:p w14:paraId="0A30E475" w14:textId="6FF730E7" w:rsidR="00AD08D6" w:rsidRDefault="00AD08D6" w:rsidP="004B7617">
            <w:pPr>
              <w:jc w:val="both"/>
              <w:rPr>
                <w:kern w:val="2"/>
                <w:szCs w:val="24"/>
              </w:rPr>
            </w:pPr>
          </w:p>
        </w:tc>
      </w:tr>
      <w:tr w:rsidR="004B7617" w14:paraId="297540DE" w14:textId="77777777" w:rsidTr="00AD08D6">
        <w:tc>
          <w:tcPr>
            <w:tcW w:w="2405" w:type="dxa"/>
            <w:vMerge w:val="restart"/>
          </w:tcPr>
          <w:p w14:paraId="1D31BC94" w14:textId="77777777" w:rsidR="004B7617" w:rsidRDefault="004B7617" w:rsidP="004B7617">
            <w:pPr>
              <w:rPr>
                <w:b/>
                <w:bCs/>
                <w:kern w:val="2"/>
                <w:szCs w:val="24"/>
              </w:rPr>
            </w:pPr>
            <w:r>
              <w:rPr>
                <w:b/>
                <w:bCs/>
                <w:kern w:val="2"/>
                <w:szCs w:val="24"/>
              </w:rPr>
              <w:t>1.2. Tiekėjas</w:t>
            </w:r>
          </w:p>
          <w:p w14:paraId="511CF9A0" w14:textId="77777777" w:rsidR="004B7617" w:rsidRDefault="004B7617" w:rsidP="004B7617">
            <w:pPr>
              <w:rPr>
                <w:b/>
                <w:bCs/>
                <w:kern w:val="2"/>
                <w:szCs w:val="24"/>
              </w:rPr>
            </w:pPr>
          </w:p>
        </w:tc>
        <w:tc>
          <w:tcPr>
            <w:tcW w:w="3119" w:type="dxa"/>
          </w:tcPr>
          <w:p w14:paraId="5FA15E2B" w14:textId="77777777" w:rsidR="004B7617" w:rsidRDefault="004B7617" w:rsidP="004B7617">
            <w:pPr>
              <w:rPr>
                <w:kern w:val="2"/>
                <w:szCs w:val="24"/>
              </w:rPr>
            </w:pPr>
            <w:r>
              <w:rPr>
                <w:kern w:val="2"/>
                <w:szCs w:val="24"/>
              </w:rPr>
              <w:t>1.2.1. Pavadinimas</w:t>
            </w:r>
          </w:p>
        </w:tc>
        <w:tc>
          <w:tcPr>
            <w:tcW w:w="4034" w:type="dxa"/>
          </w:tcPr>
          <w:p w14:paraId="4CA678CD" w14:textId="193A2EE6" w:rsidR="004B7617" w:rsidRDefault="004B7617" w:rsidP="004B7617">
            <w:pPr>
              <w:jc w:val="both"/>
              <w:rPr>
                <w:kern w:val="2"/>
                <w:szCs w:val="24"/>
              </w:rPr>
            </w:pPr>
          </w:p>
        </w:tc>
      </w:tr>
      <w:tr w:rsidR="004B7617" w14:paraId="5A1F4414" w14:textId="77777777" w:rsidTr="00AD08D6">
        <w:tc>
          <w:tcPr>
            <w:tcW w:w="2405" w:type="dxa"/>
            <w:vMerge/>
          </w:tcPr>
          <w:p w14:paraId="124649CF" w14:textId="77777777" w:rsidR="004B7617" w:rsidRDefault="004B7617" w:rsidP="004B7617">
            <w:pPr>
              <w:rPr>
                <w:b/>
                <w:bCs/>
                <w:kern w:val="2"/>
                <w:szCs w:val="24"/>
              </w:rPr>
            </w:pPr>
          </w:p>
        </w:tc>
        <w:tc>
          <w:tcPr>
            <w:tcW w:w="3119" w:type="dxa"/>
          </w:tcPr>
          <w:p w14:paraId="2D8A56C7" w14:textId="77777777" w:rsidR="004B7617" w:rsidRDefault="004B7617" w:rsidP="004B7617">
            <w:pPr>
              <w:rPr>
                <w:kern w:val="2"/>
                <w:szCs w:val="24"/>
              </w:rPr>
            </w:pPr>
            <w:r>
              <w:rPr>
                <w:kern w:val="2"/>
                <w:szCs w:val="24"/>
              </w:rPr>
              <w:t>1.2.2. Juridinio asmens kodas</w:t>
            </w:r>
          </w:p>
        </w:tc>
        <w:tc>
          <w:tcPr>
            <w:tcW w:w="4034" w:type="dxa"/>
          </w:tcPr>
          <w:p w14:paraId="2F2FDC32" w14:textId="6825EFB7" w:rsidR="004B7617" w:rsidRDefault="004B7617" w:rsidP="004B7617">
            <w:pPr>
              <w:jc w:val="both"/>
              <w:rPr>
                <w:kern w:val="2"/>
                <w:szCs w:val="24"/>
              </w:rPr>
            </w:pPr>
          </w:p>
        </w:tc>
      </w:tr>
      <w:tr w:rsidR="004B7617" w14:paraId="677DD19F" w14:textId="77777777" w:rsidTr="00AD08D6">
        <w:tc>
          <w:tcPr>
            <w:tcW w:w="2405" w:type="dxa"/>
            <w:vMerge/>
          </w:tcPr>
          <w:p w14:paraId="7C838BE7" w14:textId="77777777" w:rsidR="004B7617" w:rsidRDefault="004B7617" w:rsidP="004B7617">
            <w:pPr>
              <w:rPr>
                <w:b/>
                <w:bCs/>
                <w:kern w:val="2"/>
                <w:szCs w:val="24"/>
              </w:rPr>
            </w:pPr>
          </w:p>
        </w:tc>
        <w:tc>
          <w:tcPr>
            <w:tcW w:w="3119" w:type="dxa"/>
          </w:tcPr>
          <w:p w14:paraId="5D9B188C" w14:textId="77777777" w:rsidR="004B7617" w:rsidRDefault="004B7617" w:rsidP="004B7617">
            <w:pPr>
              <w:rPr>
                <w:kern w:val="2"/>
                <w:szCs w:val="24"/>
              </w:rPr>
            </w:pPr>
            <w:r>
              <w:rPr>
                <w:kern w:val="2"/>
                <w:szCs w:val="24"/>
              </w:rPr>
              <w:t>1.2.3. Adresas</w:t>
            </w:r>
          </w:p>
        </w:tc>
        <w:tc>
          <w:tcPr>
            <w:tcW w:w="4034" w:type="dxa"/>
          </w:tcPr>
          <w:p w14:paraId="2209A7F9" w14:textId="126A283C" w:rsidR="004B7617" w:rsidRDefault="004B7617" w:rsidP="004B7617">
            <w:pPr>
              <w:jc w:val="both"/>
              <w:rPr>
                <w:kern w:val="2"/>
                <w:szCs w:val="24"/>
              </w:rPr>
            </w:pPr>
          </w:p>
        </w:tc>
      </w:tr>
      <w:tr w:rsidR="004B7617" w14:paraId="6997CCAA" w14:textId="77777777" w:rsidTr="00AD08D6">
        <w:tc>
          <w:tcPr>
            <w:tcW w:w="2405" w:type="dxa"/>
            <w:vMerge/>
          </w:tcPr>
          <w:p w14:paraId="60DFBC9E" w14:textId="77777777" w:rsidR="004B7617" w:rsidRDefault="004B7617" w:rsidP="004B7617">
            <w:pPr>
              <w:rPr>
                <w:b/>
                <w:bCs/>
                <w:kern w:val="2"/>
                <w:szCs w:val="24"/>
              </w:rPr>
            </w:pPr>
          </w:p>
        </w:tc>
        <w:tc>
          <w:tcPr>
            <w:tcW w:w="3119" w:type="dxa"/>
          </w:tcPr>
          <w:p w14:paraId="0253DCE8" w14:textId="77777777" w:rsidR="004B7617" w:rsidRDefault="004B7617" w:rsidP="004B7617">
            <w:pPr>
              <w:rPr>
                <w:kern w:val="2"/>
                <w:szCs w:val="24"/>
              </w:rPr>
            </w:pPr>
            <w:r>
              <w:rPr>
                <w:kern w:val="2"/>
                <w:szCs w:val="24"/>
              </w:rPr>
              <w:t>1.2.4. PVM mokėtojo kodas</w:t>
            </w:r>
          </w:p>
        </w:tc>
        <w:tc>
          <w:tcPr>
            <w:tcW w:w="4034" w:type="dxa"/>
          </w:tcPr>
          <w:p w14:paraId="664E6C26" w14:textId="0D9636BA" w:rsidR="004B7617" w:rsidRDefault="004B7617" w:rsidP="004B7617">
            <w:pPr>
              <w:jc w:val="both"/>
              <w:rPr>
                <w:kern w:val="2"/>
                <w:szCs w:val="24"/>
              </w:rPr>
            </w:pPr>
          </w:p>
        </w:tc>
      </w:tr>
      <w:tr w:rsidR="004B7617" w14:paraId="56511B3F" w14:textId="77777777" w:rsidTr="00AD08D6">
        <w:tc>
          <w:tcPr>
            <w:tcW w:w="2405" w:type="dxa"/>
            <w:vMerge/>
          </w:tcPr>
          <w:p w14:paraId="7F9384F3" w14:textId="77777777" w:rsidR="004B7617" w:rsidRDefault="004B7617" w:rsidP="004B7617">
            <w:pPr>
              <w:rPr>
                <w:b/>
                <w:bCs/>
                <w:kern w:val="2"/>
                <w:szCs w:val="24"/>
              </w:rPr>
            </w:pPr>
          </w:p>
        </w:tc>
        <w:tc>
          <w:tcPr>
            <w:tcW w:w="3119" w:type="dxa"/>
          </w:tcPr>
          <w:p w14:paraId="59604D65" w14:textId="77777777" w:rsidR="004B7617" w:rsidRDefault="004B7617" w:rsidP="004B7617">
            <w:pPr>
              <w:rPr>
                <w:kern w:val="2"/>
                <w:szCs w:val="24"/>
              </w:rPr>
            </w:pPr>
            <w:r>
              <w:rPr>
                <w:kern w:val="2"/>
                <w:szCs w:val="24"/>
              </w:rPr>
              <w:t>1.2.5. Atsiskaitomoji sąskaita</w:t>
            </w:r>
          </w:p>
        </w:tc>
        <w:tc>
          <w:tcPr>
            <w:tcW w:w="4034" w:type="dxa"/>
          </w:tcPr>
          <w:p w14:paraId="5E8603EA" w14:textId="56BE487F" w:rsidR="004B7617" w:rsidRDefault="004B7617" w:rsidP="004B7617">
            <w:pPr>
              <w:jc w:val="both"/>
              <w:rPr>
                <w:kern w:val="2"/>
                <w:szCs w:val="24"/>
              </w:rPr>
            </w:pPr>
          </w:p>
        </w:tc>
      </w:tr>
      <w:tr w:rsidR="004B7617" w14:paraId="76D25D72" w14:textId="77777777" w:rsidTr="00AD08D6">
        <w:tc>
          <w:tcPr>
            <w:tcW w:w="2405" w:type="dxa"/>
            <w:vMerge/>
          </w:tcPr>
          <w:p w14:paraId="008F27AB" w14:textId="77777777" w:rsidR="004B7617" w:rsidRDefault="004B7617" w:rsidP="004B7617">
            <w:pPr>
              <w:rPr>
                <w:b/>
                <w:bCs/>
                <w:kern w:val="2"/>
                <w:szCs w:val="24"/>
              </w:rPr>
            </w:pPr>
          </w:p>
        </w:tc>
        <w:tc>
          <w:tcPr>
            <w:tcW w:w="3119" w:type="dxa"/>
          </w:tcPr>
          <w:p w14:paraId="0EF16E31" w14:textId="77777777" w:rsidR="004B7617" w:rsidRDefault="004B7617" w:rsidP="004B7617">
            <w:pPr>
              <w:rPr>
                <w:kern w:val="2"/>
                <w:szCs w:val="24"/>
              </w:rPr>
            </w:pPr>
            <w:r>
              <w:rPr>
                <w:kern w:val="2"/>
                <w:szCs w:val="24"/>
              </w:rPr>
              <w:t>1.2.6. Bankas, banko kodas</w:t>
            </w:r>
          </w:p>
        </w:tc>
        <w:tc>
          <w:tcPr>
            <w:tcW w:w="4034" w:type="dxa"/>
          </w:tcPr>
          <w:p w14:paraId="5F1D0193" w14:textId="5CF0228D" w:rsidR="004B7617" w:rsidRDefault="004B7617" w:rsidP="004B7617">
            <w:pPr>
              <w:jc w:val="both"/>
              <w:rPr>
                <w:kern w:val="2"/>
                <w:szCs w:val="24"/>
              </w:rPr>
            </w:pPr>
          </w:p>
        </w:tc>
      </w:tr>
      <w:tr w:rsidR="004B7617" w14:paraId="76CF2E45" w14:textId="77777777" w:rsidTr="00AD08D6">
        <w:tc>
          <w:tcPr>
            <w:tcW w:w="2405" w:type="dxa"/>
            <w:vMerge/>
          </w:tcPr>
          <w:p w14:paraId="7F57DC4A" w14:textId="77777777" w:rsidR="004B7617" w:rsidRDefault="004B7617" w:rsidP="004B7617">
            <w:pPr>
              <w:rPr>
                <w:b/>
                <w:bCs/>
                <w:kern w:val="2"/>
                <w:szCs w:val="24"/>
              </w:rPr>
            </w:pPr>
          </w:p>
        </w:tc>
        <w:tc>
          <w:tcPr>
            <w:tcW w:w="3119" w:type="dxa"/>
          </w:tcPr>
          <w:p w14:paraId="68AB0914" w14:textId="77777777" w:rsidR="004B7617" w:rsidRDefault="004B7617" w:rsidP="004B7617">
            <w:pPr>
              <w:rPr>
                <w:kern w:val="2"/>
                <w:szCs w:val="24"/>
              </w:rPr>
            </w:pPr>
            <w:r>
              <w:rPr>
                <w:kern w:val="2"/>
                <w:szCs w:val="24"/>
              </w:rPr>
              <w:t>1.2.7. Telefonas</w:t>
            </w:r>
          </w:p>
        </w:tc>
        <w:tc>
          <w:tcPr>
            <w:tcW w:w="4034" w:type="dxa"/>
          </w:tcPr>
          <w:p w14:paraId="04882A66" w14:textId="036A6314" w:rsidR="004B7617" w:rsidRDefault="004B7617" w:rsidP="004B7617">
            <w:pPr>
              <w:jc w:val="both"/>
              <w:rPr>
                <w:kern w:val="2"/>
                <w:szCs w:val="24"/>
              </w:rPr>
            </w:pPr>
          </w:p>
        </w:tc>
      </w:tr>
      <w:tr w:rsidR="004B7617" w14:paraId="269EEE8D" w14:textId="77777777" w:rsidTr="00AD08D6">
        <w:tc>
          <w:tcPr>
            <w:tcW w:w="2405" w:type="dxa"/>
            <w:vMerge/>
          </w:tcPr>
          <w:p w14:paraId="052EF525" w14:textId="77777777" w:rsidR="004B7617" w:rsidRDefault="004B7617" w:rsidP="004B7617">
            <w:pPr>
              <w:rPr>
                <w:b/>
                <w:bCs/>
                <w:kern w:val="2"/>
                <w:szCs w:val="24"/>
              </w:rPr>
            </w:pPr>
          </w:p>
        </w:tc>
        <w:tc>
          <w:tcPr>
            <w:tcW w:w="3119" w:type="dxa"/>
          </w:tcPr>
          <w:p w14:paraId="757F4B74" w14:textId="77777777" w:rsidR="004B7617" w:rsidRDefault="004B7617" w:rsidP="004B7617">
            <w:pPr>
              <w:rPr>
                <w:kern w:val="2"/>
                <w:szCs w:val="24"/>
              </w:rPr>
            </w:pPr>
            <w:r>
              <w:rPr>
                <w:kern w:val="2"/>
                <w:szCs w:val="24"/>
              </w:rPr>
              <w:t>1.2.8. El. paštas</w:t>
            </w:r>
          </w:p>
        </w:tc>
        <w:tc>
          <w:tcPr>
            <w:tcW w:w="4034" w:type="dxa"/>
          </w:tcPr>
          <w:p w14:paraId="2F7E9821" w14:textId="2367A04D" w:rsidR="004B7617" w:rsidRDefault="004B7617" w:rsidP="004B7617">
            <w:pPr>
              <w:jc w:val="both"/>
              <w:rPr>
                <w:kern w:val="2"/>
                <w:szCs w:val="24"/>
              </w:rPr>
            </w:pPr>
          </w:p>
        </w:tc>
      </w:tr>
      <w:tr w:rsidR="004B7617" w14:paraId="0CC1CDFC" w14:textId="77777777" w:rsidTr="00AD08D6">
        <w:tc>
          <w:tcPr>
            <w:tcW w:w="2405" w:type="dxa"/>
            <w:vMerge/>
          </w:tcPr>
          <w:p w14:paraId="3A32526B" w14:textId="77777777" w:rsidR="004B7617" w:rsidRDefault="004B7617" w:rsidP="004B7617">
            <w:pPr>
              <w:rPr>
                <w:b/>
                <w:bCs/>
                <w:kern w:val="2"/>
                <w:szCs w:val="24"/>
              </w:rPr>
            </w:pPr>
          </w:p>
        </w:tc>
        <w:tc>
          <w:tcPr>
            <w:tcW w:w="3119" w:type="dxa"/>
          </w:tcPr>
          <w:p w14:paraId="37909961" w14:textId="77777777" w:rsidR="004B7617" w:rsidRDefault="004B7617" w:rsidP="004B7617">
            <w:pPr>
              <w:rPr>
                <w:kern w:val="2"/>
                <w:szCs w:val="24"/>
              </w:rPr>
            </w:pPr>
            <w:r>
              <w:rPr>
                <w:kern w:val="2"/>
                <w:szCs w:val="24"/>
              </w:rPr>
              <w:t>1.2.9. Šalies atstovas</w:t>
            </w:r>
          </w:p>
        </w:tc>
        <w:tc>
          <w:tcPr>
            <w:tcW w:w="4034" w:type="dxa"/>
          </w:tcPr>
          <w:p w14:paraId="4158F528" w14:textId="597D7FFD" w:rsidR="004B7617" w:rsidRDefault="004B7617" w:rsidP="004B7617">
            <w:pPr>
              <w:jc w:val="both"/>
              <w:rPr>
                <w:kern w:val="2"/>
                <w:szCs w:val="24"/>
              </w:rPr>
            </w:pPr>
          </w:p>
        </w:tc>
      </w:tr>
      <w:tr w:rsidR="004B7617" w14:paraId="5CEC3529" w14:textId="77777777" w:rsidTr="00AD08D6">
        <w:tc>
          <w:tcPr>
            <w:tcW w:w="2405" w:type="dxa"/>
            <w:vMerge/>
          </w:tcPr>
          <w:p w14:paraId="0207F6D8" w14:textId="77777777" w:rsidR="004B7617" w:rsidRDefault="004B7617" w:rsidP="004B7617">
            <w:pPr>
              <w:rPr>
                <w:b/>
                <w:bCs/>
                <w:kern w:val="2"/>
                <w:szCs w:val="24"/>
              </w:rPr>
            </w:pPr>
          </w:p>
        </w:tc>
        <w:tc>
          <w:tcPr>
            <w:tcW w:w="3119" w:type="dxa"/>
          </w:tcPr>
          <w:p w14:paraId="06957C16" w14:textId="77777777" w:rsidR="004B7617" w:rsidRDefault="004B7617" w:rsidP="004B7617">
            <w:pPr>
              <w:rPr>
                <w:kern w:val="2"/>
                <w:szCs w:val="24"/>
              </w:rPr>
            </w:pPr>
            <w:r>
              <w:rPr>
                <w:kern w:val="2"/>
                <w:szCs w:val="24"/>
              </w:rPr>
              <w:t>1.2.10. Atstovavimo pagrindas</w:t>
            </w:r>
          </w:p>
        </w:tc>
        <w:tc>
          <w:tcPr>
            <w:tcW w:w="4034" w:type="dxa"/>
          </w:tcPr>
          <w:p w14:paraId="2FC613A4" w14:textId="3EA3FAD5" w:rsidR="004B7617" w:rsidRDefault="004B7617" w:rsidP="004B7617">
            <w:pPr>
              <w:jc w:val="both"/>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106734AC" w:rsidR="001B4989" w:rsidRPr="001052C8" w:rsidRDefault="00CC0BC1" w:rsidP="006136A3">
            <w:pPr>
              <w:jc w:val="both"/>
              <w:rPr>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28963C6E" w:rsidR="003B262F" w:rsidRDefault="00DD7479" w:rsidP="00AD08D6">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3A55CFBF" w:rsidR="00B767F3" w:rsidRPr="00472172" w:rsidRDefault="00CC0BC1" w:rsidP="00472172">
            <w:pPr>
              <w:jc w:val="both"/>
              <w:rPr>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28C2E05" w:rsidR="00B767F3" w:rsidRDefault="00DD7479" w:rsidP="00472172">
            <w:pPr>
              <w:jc w:val="both"/>
              <w:rPr>
                <w:color w:val="000000"/>
                <w:kern w:val="2"/>
                <w:szCs w:val="24"/>
              </w:rPr>
            </w:pPr>
            <w:r>
              <w:rPr>
                <w:kern w:val="2"/>
                <w:szCs w:val="24"/>
              </w:rPr>
              <w:t xml:space="preserve">Tiekėjas įsipareigoja Sutartyje numatytomis sąlygomis perduoti Pirkėjui </w:t>
            </w:r>
            <w:r w:rsidR="000A4DBC">
              <w:rPr>
                <w:kern w:val="2"/>
                <w:szCs w:val="24"/>
              </w:rPr>
              <w:t>5 g</w:t>
            </w:r>
            <w:r w:rsidR="00C83376">
              <w:rPr>
                <w:kern w:val="2"/>
                <w:szCs w:val="24"/>
              </w:rPr>
              <w:t>arso įrašymo įrang</w:t>
            </w:r>
            <w:r w:rsidR="000A4DBC">
              <w:rPr>
                <w:kern w:val="2"/>
                <w:szCs w:val="24"/>
              </w:rPr>
              <w:t xml:space="preserve">os </w:t>
            </w:r>
            <w:r w:rsidRPr="00AB7711">
              <w:rPr>
                <w:kern w:val="2"/>
                <w:szCs w:val="24"/>
              </w:rPr>
              <w:t xml:space="preserve"> </w:t>
            </w:r>
            <w:r w:rsidR="000A4DBC">
              <w:rPr>
                <w:kern w:val="2"/>
                <w:szCs w:val="24"/>
              </w:rPr>
              <w:t xml:space="preserve">komplektus </w:t>
            </w:r>
            <w:r>
              <w:rPr>
                <w:color w:val="000000"/>
                <w:kern w:val="2"/>
                <w:szCs w:val="24"/>
              </w:rPr>
              <w:t>(toliau – Prekės).</w:t>
            </w:r>
          </w:p>
          <w:p w14:paraId="74336143" w14:textId="77777777" w:rsidR="00B767F3" w:rsidRDefault="00DD7479" w:rsidP="00472172">
            <w:pPr>
              <w:jc w:val="both"/>
              <w:rPr>
                <w:color w:val="000000"/>
                <w:kern w:val="2"/>
                <w:szCs w:val="24"/>
              </w:rPr>
            </w:pPr>
            <w:r>
              <w:rPr>
                <w:color w:val="000000"/>
                <w:kern w:val="2"/>
                <w:szCs w:val="24"/>
              </w:rPr>
              <w:t xml:space="preserve">Išsamus Prekių aprašymas ir kiti reikalavimai tiekiamoms Prekėms nustatyti Sutarties priede Nr. </w:t>
            </w:r>
            <w:r w:rsidR="001052C8">
              <w:rPr>
                <w:color w:val="000000"/>
                <w:kern w:val="2"/>
                <w:szCs w:val="24"/>
              </w:rPr>
              <w:t>1</w:t>
            </w:r>
            <w:r>
              <w:rPr>
                <w:color w:val="000000"/>
                <w:kern w:val="2"/>
                <w:szCs w:val="24"/>
              </w:rPr>
              <w:t xml:space="preserve"> „Techninė specifikacija“ (toliau – Techninė specifikacija) ir Sutarties priede Nr. </w:t>
            </w:r>
            <w:r w:rsidR="001052C8">
              <w:rPr>
                <w:color w:val="000000"/>
                <w:kern w:val="2"/>
                <w:szCs w:val="24"/>
              </w:rPr>
              <w:t>2</w:t>
            </w:r>
            <w:r>
              <w:rPr>
                <w:color w:val="000000"/>
                <w:kern w:val="2"/>
                <w:szCs w:val="24"/>
              </w:rPr>
              <w:t xml:space="preserve"> „Pasiūlymas“.</w:t>
            </w:r>
          </w:p>
          <w:p w14:paraId="74009C55" w14:textId="62B95B71" w:rsidR="00A0317B" w:rsidRDefault="00A0317B" w:rsidP="00472172">
            <w:pPr>
              <w:jc w:val="both"/>
              <w:rPr>
                <w:color w:val="000000"/>
                <w:kern w:val="2"/>
                <w:szCs w:val="24"/>
              </w:rPr>
            </w:pPr>
            <w:r w:rsidRPr="0000674C">
              <w:t xml:space="preserve">Bendrojo viešųjų pirkimų žinyno (BVPŽ) kodas: </w:t>
            </w:r>
            <w:r w:rsidR="00C83376" w:rsidRPr="00C83376">
              <w:t>32332300-2 (Garso įrašymo įtaisai).</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427B20C" w:rsidR="00B767F3" w:rsidRDefault="008254DB">
            <w:pPr>
              <w:rPr>
                <w:kern w:val="2"/>
                <w:szCs w:val="24"/>
              </w:rPr>
            </w:pPr>
            <w:r w:rsidRPr="00EC4AC1">
              <w:rPr>
                <w:color w:val="4472C4" w:themeColor="accent5"/>
                <w:kern w:val="2"/>
                <w:szCs w:val="24"/>
              </w:rPr>
              <w:t>Įrašomas sutarties sudarymo metu</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1F68F70B" w:rsidR="00562F29" w:rsidRDefault="008254DB" w:rsidP="008254DB">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318DA08" w:rsidR="00B767F3" w:rsidRDefault="00DD7479" w:rsidP="00AB7711">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7547D99" w:rsidR="00B767F3" w:rsidRDefault="00DD7479" w:rsidP="00472172">
            <w:pPr>
              <w:jc w:val="both"/>
              <w:rPr>
                <w:szCs w:val="24"/>
              </w:rPr>
            </w:pPr>
            <w:r>
              <w:rPr>
                <w:kern w:val="2"/>
                <w:szCs w:val="24"/>
              </w:rPr>
              <w:t>Tiekėjas Prekes</w:t>
            </w:r>
            <w:r w:rsidR="00AB7711">
              <w:rPr>
                <w:kern w:val="2"/>
                <w:szCs w:val="24"/>
              </w:rPr>
              <w:t xml:space="preserve"> </w:t>
            </w:r>
            <w:r>
              <w:rPr>
                <w:kern w:val="2"/>
                <w:szCs w:val="24"/>
              </w:rPr>
              <w:t xml:space="preserve">įsipareigoja pristatyti </w:t>
            </w:r>
            <w:r w:rsidR="003570F8">
              <w:rPr>
                <w:kern w:val="2"/>
                <w:szCs w:val="24"/>
              </w:rPr>
              <w:t xml:space="preserve">per 1 (vieną) mėnesį </w:t>
            </w:r>
            <w:r w:rsidR="000102B1" w:rsidRPr="00D80832">
              <w:rPr>
                <w:kern w:val="2"/>
              </w:rPr>
              <w:t>nuo Sutarties įsigaliojimo dienos</w:t>
            </w:r>
            <w:r w:rsidR="000102B1">
              <w:rPr>
                <w:kern w:val="2"/>
              </w:rPr>
              <w:t xml:space="preserve"> </w:t>
            </w:r>
            <w:r w:rsidR="000102B1" w:rsidRPr="00D80832">
              <w:rPr>
                <w:kern w:val="2"/>
              </w:rPr>
              <w:t xml:space="preserve">šiuo adresu: </w:t>
            </w:r>
            <w:r w:rsidR="000102B1">
              <w:rPr>
                <w:kern w:val="2"/>
              </w:rPr>
              <w:t>Savanorių</w:t>
            </w:r>
            <w:r w:rsidR="000102B1" w:rsidRPr="0000467B">
              <w:rPr>
                <w:kern w:val="2"/>
              </w:rPr>
              <w:t xml:space="preserve"> </w:t>
            </w:r>
            <w:r w:rsidR="000102B1">
              <w:rPr>
                <w:kern w:val="2"/>
              </w:rPr>
              <w:t>pr</w:t>
            </w:r>
            <w:r w:rsidR="000102B1" w:rsidRPr="0000467B">
              <w:rPr>
                <w:kern w:val="2"/>
              </w:rPr>
              <w:t xml:space="preserve">. </w:t>
            </w:r>
            <w:r w:rsidR="000102B1">
              <w:rPr>
                <w:kern w:val="2"/>
              </w:rPr>
              <w:t>2</w:t>
            </w:r>
            <w:r w:rsidR="000102B1" w:rsidRPr="0000467B">
              <w:rPr>
                <w:kern w:val="2"/>
              </w:rPr>
              <w:t xml:space="preserve">, </w:t>
            </w:r>
            <w:r w:rsidR="000102B1" w:rsidRPr="00F55A5F">
              <w:rPr>
                <w:kern w:val="2"/>
                <w:szCs w:val="24"/>
              </w:rPr>
              <w:t>LT-03116 Vilnius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ACCE645" w:rsidR="00B767F3" w:rsidRDefault="00B46172" w:rsidP="00472172">
            <w:pPr>
              <w:jc w:val="both"/>
              <w:rPr>
                <w:kern w:val="2"/>
                <w:szCs w:val="24"/>
              </w:rPr>
            </w:pPr>
            <w:r w:rsidRPr="00B46172">
              <w:rPr>
                <w:kern w:val="2"/>
                <w:szCs w:val="24"/>
              </w:rPr>
              <w:t xml:space="preserve">Iki </w:t>
            </w:r>
            <w:r>
              <w:rPr>
                <w:kern w:val="2"/>
                <w:szCs w:val="24"/>
              </w:rPr>
              <w:t>1</w:t>
            </w:r>
            <w:r w:rsidRPr="00B46172">
              <w:rPr>
                <w:kern w:val="2"/>
                <w:szCs w:val="24"/>
              </w:rPr>
              <w:t xml:space="preserve"> (</w:t>
            </w:r>
            <w:r>
              <w:rPr>
                <w:kern w:val="2"/>
                <w:szCs w:val="24"/>
              </w:rPr>
              <w:t>vieno</w:t>
            </w:r>
            <w:r w:rsidRPr="00B46172">
              <w:rPr>
                <w:kern w:val="2"/>
                <w:szCs w:val="24"/>
              </w:rPr>
              <w:t>) mėnesi</w:t>
            </w:r>
            <w:r>
              <w:rPr>
                <w:kern w:val="2"/>
                <w:szCs w:val="24"/>
              </w:rPr>
              <w:t>o</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A7238C3" w:rsidR="00B767F3" w:rsidRDefault="00E76238" w:rsidP="00472172">
            <w:pPr>
              <w:jc w:val="both"/>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900289D" w:rsidR="00B767F3" w:rsidRDefault="00DD7479" w:rsidP="00472172">
            <w:pPr>
              <w:jc w:val="both"/>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3BC396B" w:rsidR="00E76238" w:rsidRDefault="004A07AA" w:rsidP="000F0F40">
            <w:pPr>
              <w:jc w:val="both"/>
              <w:rPr>
                <w:kern w:val="2"/>
                <w:szCs w:val="24"/>
              </w:rPr>
            </w:pPr>
            <w:r w:rsidRPr="004A07AA">
              <w:rPr>
                <w:kern w:val="2"/>
                <w:szCs w:val="24"/>
              </w:rPr>
              <w:t>Techninėje specifikacijoje nurodyti dokumentai bei Prekių perdavimo-priėmimo aktas</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7142DEF9" w:rsidR="00B767F3" w:rsidRPr="001052C8" w:rsidRDefault="00DD7479">
            <w:pPr>
              <w:rPr>
                <w:kern w:val="2"/>
                <w:szCs w:val="24"/>
              </w:rPr>
            </w:pPr>
            <w:r>
              <w:rPr>
                <w:kern w:val="2"/>
                <w:szCs w:val="24"/>
              </w:rPr>
              <w:t>Fiksuoto</w:t>
            </w:r>
            <w:r w:rsidR="00E76238">
              <w:rPr>
                <w:kern w:val="2"/>
                <w:szCs w:val="24"/>
              </w:rPr>
              <w:t>s</w:t>
            </w:r>
            <w:r>
              <w:rPr>
                <w:kern w:val="2"/>
                <w:szCs w:val="24"/>
              </w:rPr>
              <w:t xml:space="preserve"> kain</w:t>
            </w:r>
            <w:r w:rsidR="00E76238">
              <w:rPr>
                <w:kern w:val="2"/>
                <w:szCs w:val="24"/>
              </w:rPr>
              <w:t>os</w:t>
            </w:r>
            <w:r>
              <w:rPr>
                <w:kern w:val="2"/>
                <w:szCs w:val="24"/>
              </w:rPr>
              <w:t xml:space="preserve"> kainodara</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259406E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w:t>
            </w:r>
            <w:r w:rsidR="00E76238">
              <w:rPr>
                <w:b/>
                <w:bCs/>
                <w:kern w:val="2"/>
                <w:szCs w:val="24"/>
                <w:u w:val="single"/>
              </w:rPr>
              <w:t>s</w:t>
            </w:r>
            <w:r>
              <w:rPr>
                <w:b/>
                <w:bCs/>
                <w:kern w:val="2"/>
                <w:szCs w:val="24"/>
                <w:u w:val="single"/>
              </w:rPr>
              <w:t xml:space="preserve"> kaino</w:t>
            </w:r>
            <w:r w:rsidR="00E76238">
              <w:rPr>
                <w:b/>
                <w:bCs/>
                <w:kern w:val="2"/>
                <w:szCs w:val="24"/>
                <w:u w:val="single"/>
              </w:rPr>
              <w:t>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2A07E83" w14:textId="77777777" w:rsidR="00FD428F" w:rsidRDefault="00FD428F" w:rsidP="00FD428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222245B" w14:textId="77777777" w:rsidR="00FD428F" w:rsidRDefault="00FD428F" w:rsidP="00FD428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2D99CD1" w14:textId="77777777" w:rsidR="00FD428F" w:rsidRDefault="00FD428F" w:rsidP="00FD428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1BFD1E7" w14:textId="7161A4A9" w:rsidR="00B767F3" w:rsidRDefault="00FD428F" w:rsidP="00FD428F">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1ADDA855" w:rsidR="00B767F3" w:rsidRDefault="00DD7479" w:rsidP="009C7F45">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B615622" w:rsidR="00B767F3" w:rsidRPr="00E33879" w:rsidRDefault="00DD7479">
            <w:pPr>
              <w:rPr>
                <w:kern w:val="2"/>
                <w:szCs w:val="24"/>
              </w:rPr>
            </w:pPr>
            <w:r w:rsidRPr="00E33879">
              <w:rPr>
                <w:kern w:val="2"/>
                <w:szCs w:val="24"/>
              </w:rPr>
              <w:t>Sutarties įkainiai bus perskaičiuojami:</w:t>
            </w:r>
          </w:p>
          <w:p w14:paraId="1F2303D8" w14:textId="736BB20F" w:rsidR="00B767F3" w:rsidRPr="00E33879" w:rsidRDefault="00DD7479">
            <w:pPr>
              <w:rPr>
                <w:kern w:val="2"/>
                <w:szCs w:val="24"/>
              </w:rPr>
            </w:pPr>
            <w:r w:rsidRPr="00E33879">
              <w:rPr>
                <w:kern w:val="2"/>
                <w:szCs w:val="24"/>
              </w:rPr>
              <w:t>dėl PVM tarifo pasikeitimo</w:t>
            </w:r>
            <w:r w:rsidR="000F0F40">
              <w:rPr>
                <w:kern w:val="2"/>
                <w:szCs w:val="24"/>
              </w:rPr>
              <w:t>.</w:t>
            </w:r>
          </w:p>
          <w:p w14:paraId="7CE73E9A" w14:textId="066AA3FD" w:rsidR="00B767F3" w:rsidRPr="00C73BDF" w:rsidRDefault="00B767F3" w:rsidP="00E33879">
            <w:pPr>
              <w:rPr>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9C7F4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8572DD7" w:rsidR="00B767F3" w:rsidRDefault="00DD7479" w:rsidP="009C7F45">
            <w:pPr>
              <w:jc w:val="both"/>
              <w:rPr>
                <w:kern w:val="2"/>
                <w:szCs w:val="24"/>
              </w:rPr>
            </w:pPr>
            <w:r w:rsidRPr="009C7F45">
              <w:rPr>
                <w:kern w:val="2"/>
              </w:rPr>
              <w:t xml:space="preserve">Perskaičiavimas įforminamas Susitarimu ne vėliau kaip per </w:t>
            </w:r>
            <w:r w:rsidR="009C7F45" w:rsidRPr="009C7F45">
              <w:rPr>
                <w:kern w:val="2"/>
              </w:rPr>
              <w:t xml:space="preserve">1(vieną) mėn. </w:t>
            </w:r>
            <w:r w:rsidRPr="009C7F45">
              <w:rPr>
                <w:kern w:val="2"/>
              </w:rPr>
              <w:t>nuo PVM mokėjimą reglamentuojančių teisės aktų pasikeitimo, kuris tampa neatskiriama Sutarties dalimi. Perskaičiuota (-</w:t>
            </w:r>
            <w:proofErr w:type="spellStart"/>
            <w:r w:rsidRPr="009C7F45">
              <w:rPr>
                <w:kern w:val="2"/>
              </w:rPr>
              <w:t>as</w:t>
            </w:r>
            <w:proofErr w:type="spellEnd"/>
            <w:r w:rsidRPr="009C7F45">
              <w:rPr>
                <w:kern w:val="2"/>
              </w:rPr>
              <w:t>) Sutarties kaina</w:t>
            </w:r>
            <w:r w:rsidRPr="009C7F45">
              <w:t xml:space="preserve"> </w:t>
            </w:r>
            <w:r w:rsidRPr="009C7F45">
              <w:rPr>
                <w:kern w:val="2"/>
              </w:rPr>
              <w:t>/</w:t>
            </w:r>
            <w:r w:rsidRPr="009C7F45">
              <w:t xml:space="preserve"> </w:t>
            </w:r>
            <w:r w:rsidRPr="009C7F45">
              <w:rPr>
                <w:kern w:val="2"/>
              </w:rPr>
              <w:t>įkainis taikoma (-</w:t>
            </w:r>
            <w:proofErr w:type="spellStart"/>
            <w:r w:rsidRPr="009C7F45">
              <w:rPr>
                <w:kern w:val="2"/>
              </w:rPr>
              <w:t>as</w:t>
            </w:r>
            <w:proofErr w:type="spellEnd"/>
            <w:r w:rsidRPr="009C7F45">
              <w:rPr>
                <w:kern w:val="2"/>
              </w:rPr>
              <w:t>) už tą Prekių dalį, kurios bus tiekiamos nuo Šalių pasirašyto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5595334" w:rsidR="00B767F3" w:rsidRPr="00C73BDF" w:rsidRDefault="00DD7479">
            <w:pPr>
              <w:rPr>
                <w:kern w:val="2"/>
                <w:szCs w:val="24"/>
              </w:rPr>
            </w:pPr>
            <w:r>
              <w:rPr>
                <w:kern w:val="2"/>
                <w:szCs w:val="24"/>
              </w:rP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DEF013B"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1EA92CCF" w:rsidR="00B767F3" w:rsidRPr="00C73BDF" w:rsidRDefault="00FD428F" w:rsidP="00FD428F">
            <w:pPr>
              <w:jc w:val="both"/>
              <w:rPr>
                <w:color w:val="000000"/>
                <w:kern w:val="2"/>
                <w:szCs w:val="24"/>
                <w:bdr w:val="none" w:sz="0" w:space="0" w:color="auto" w:frame="1"/>
              </w:rPr>
            </w:pPr>
            <w:r>
              <w:rPr>
                <w:color w:val="000000"/>
                <w:kern w:val="2"/>
                <w:szCs w:val="24"/>
                <w:bdr w:val="none" w:sz="0" w:space="0" w:color="auto" w:frame="1"/>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243AF7FB" w:rsidR="00B767F3" w:rsidRDefault="00DD7479">
            <w:pPr>
              <w:rPr>
                <w:kern w:val="2"/>
                <w:szCs w:val="24"/>
              </w:rPr>
            </w:pPr>
            <w:r>
              <w:rPr>
                <w:kern w:val="2"/>
                <w:szCs w:val="24"/>
              </w:rPr>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1FE661D6" w:rsidR="00B767F3" w:rsidRDefault="00DD7479" w:rsidP="00C73BDF">
            <w:pPr>
              <w:rPr>
                <w:kern w:val="2"/>
                <w:szCs w:val="24"/>
              </w:rPr>
            </w:pPr>
            <w:r>
              <w:rPr>
                <w:kern w:val="2"/>
                <w:szCs w:val="24"/>
              </w:rPr>
              <w:lastRenderedPageBreak/>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3CB25C1" w14:textId="742DEC89" w:rsidR="00F6218E" w:rsidRDefault="00F6218E">
            <w:pPr>
              <w:rPr>
                <w:kern w:val="2"/>
                <w:szCs w:val="24"/>
              </w:rPr>
            </w:pPr>
            <w:r w:rsidRPr="00F6218E">
              <w:rPr>
                <w:kern w:val="2"/>
                <w:szCs w:val="24"/>
              </w:rPr>
              <w:t xml:space="preserve">Pirkėjas atsiskaito su Tiekėju ne vėliau kaip per 30 (trisdešimt) dienų nuo Prekių </w:t>
            </w:r>
            <w:r w:rsidR="00D62FE7" w:rsidRPr="00D62FE7">
              <w:rPr>
                <w:kern w:val="2"/>
                <w:szCs w:val="24"/>
              </w:rPr>
              <w:t>perdavimo-priėmimo</w:t>
            </w:r>
            <w:r w:rsidRPr="00F6218E">
              <w:rPr>
                <w:kern w:val="2"/>
                <w:szCs w:val="24"/>
              </w:rPr>
              <w:t xml:space="preserve"> akto pasirašymo ir PVM sąskaitos faktūros </w:t>
            </w:r>
            <w:r w:rsidR="00D62FE7">
              <w:rPr>
                <w:kern w:val="2"/>
                <w:szCs w:val="24"/>
              </w:rPr>
              <w:t>gavimo</w:t>
            </w:r>
            <w:r w:rsidR="00D62FE7" w:rsidRPr="00F6218E">
              <w:rPr>
                <w:kern w:val="2"/>
                <w:szCs w:val="24"/>
              </w:rPr>
              <w:t xml:space="preserve"> </w:t>
            </w:r>
            <w:r w:rsidRPr="00F6218E">
              <w:rPr>
                <w:kern w:val="2"/>
                <w:szCs w:val="24"/>
              </w:rPr>
              <w:t>dienos</w:t>
            </w:r>
            <w:r w:rsidR="00D62FE7">
              <w:t xml:space="preserve"> </w:t>
            </w:r>
            <w:r w:rsidR="00D62FE7" w:rsidRPr="00D62FE7">
              <w:rPr>
                <w:kern w:val="2"/>
                <w:szCs w:val="24"/>
              </w:rPr>
              <w:t>per informacinę sistemą SABIS</w:t>
            </w:r>
            <w:r w:rsidRPr="00F6218E">
              <w:rPr>
                <w:kern w:val="2"/>
                <w:szCs w:val="24"/>
              </w:rPr>
              <w:t>.</w:t>
            </w:r>
          </w:p>
          <w:p w14:paraId="04C22127" w14:textId="76FC3005" w:rsidR="00B767F3" w:rsidRPr="003F279D" w:rsidRDefault="00DD7479">
            <w:pPr>
              <w:rPr>
                <w:kern w:val="2"/>
                <w:szCs w:val="24"/>
                <w:shd w:val="clear" w:color="auto" w:fill="FFFFFF"/>
              </w:rPr>
            </w:pPr>
            <w:r w:rsidRPr="003F279D">
              <w:rPr>
                <w:kern w:val="2"/>
                <w:szCs w:val="24"/>
                <w:shd w:val="clear" w:color="auto" w:fill="FFFFFF"/>
              </w:rPr>
              <w:t>Apmokėjimo sąlygos</w:t>
            </w:r>
            <w:r w:rsidR="003F279D" w:rsidRPr="003F279D">
              <w:rPr>
                <w:kern w:val="2"/>
                <w:szCs w:val="24"/>
                <w:shd w:val="clear" w:color="auto" w:fill="FFFFFF"/>
              </w:rPr>
              <w:t xml:space="preserve">: </w:t>
            </w:r>
            <w:r w:rsidR="00FD428F" w:rsidRPr="00FD428F">
              <w:rPr>
                <w:kern w:val="2"/>
                <w:szCs w:val="24"/>
                <w:shd w:val="clear" w:color="auto" w:fill="FFFFFF"/>
              </w:rPr>
              <w:t>įvykdžius visus sutartinius įsipareigojimus, sumokama visa Sutarties kaina</w:t>
            </w:r>
            <w:r w:rsidR="003F279D" w:rsidRPr="003F279D">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B7A7309" w:rsidR="00B767F3" w:rsidRPr="00C73BDF" w:rsidRDefault="00DD7479" w:rsidP="00C73BDF">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72A3D55B" w:rsidR="00B767F3" w:rsidRDefault="00DD7479">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63169F" w14:paraId="193F6F52" w14:textId="77777777" w:rsidTr="007E0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63169F" w:rsidRDefault="0063169F" w:rsidP="0063169F">
            <w:pPr>
              <w:rPr>
                <w:b/>
                <w:bCs/>
                <w:kern w:val="2"/>
                <w:szCs w:val="24"/>
              </w:rPr>
            </w:pPr>
            <w:r>
              <w:rPr>
                <w:b/>
                <w:bCs/>
                <w:kern w:val="2"/>
                <w:szCs w:val="24"/>
              </w:rPr>
              <w:t>6.1. Garantinis terminas</w:t>
            </w:r>
          </w:p>
        </w:tc>
        <w:tc>
          <w:tcPr>
            <w:tcW w:w="6828" w:type="dxa"/>
            <w:gridSpan w:val="2"/>
          </w:tcPr>
          <w:p w14:paraId="5290D4C5" w14:textId="75116B5D" w:rsidR="0063169F" w:rsidRDefault="0063169F" w:rsidP="00C83376">
            <w:pPr>
              <w:jc w:val="both"/>
              <w:rPr>
                <w:kern w:val="2"/>
                <w:szCs w:val="24"/>
              </w:rPr>
            </w:pPr>
            <w:r w:rsidRPr="002928B3">
              <w:rPr>
                <w:szCs w:val="24"/>
              </w:rPr>
              <w:t xml:space="preserve">Suteikti </w:t>
            </w:r>
            <w:r w:rsidR="00C83376">
              <w:rPr>
                <w:szCs w:val="24"/>
              </w:rPr>
              <w:t xml:space="preserve">prekėms </w:t>
            </w:r>
            <w:r w:rsidRPr="002928B3">
              <w:rPr>
                <w:szCs w:val="24"/>
              </w:rPr>
              <w:t>Lietuvos Respublikos įstatymų ir teisės aktų numatytus garantinius laikotarpius. Naudojamoms dalims ir medžiagoms - jų gamintojų suteiktus garantinius laikotarpius.</w:t>
            </w:r>
          </w:p>
        </w:tc>
      </w:tr>
      <w:tr w:rsidR="0063169F"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63169F" w:rsidRDefault="0063169F" w:rsidP="0063169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FEC1703" w:rsidR="0063169F" w:rsidRPr="003F279D" w:rsidRDefault="0063169F" w:rsidP="0063169F">
            <w:r>
              <w:t>Netaikoma</w:t>
            </w:r>
          </w:p>
        </w:tc>
      </w:tr>
      <w:tr w:rsidR="0063169F"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63169F" w:rsidRDefault="0063169F" w:rsidP="0063169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7AC61F80" w:rsidR="0063169F" w:rsidRDefault="0063169F" w:rsidP="0063169F">
            <w:pPr>
              <w:rPr>
                <w:kern w:val="2"/>
                <w:szCs w:val="24"/>
              </w:rPr>
            </w:pPr>
            <w:r>
              <w:rPr>
                <w:kern w:val="2"/>
                <w:szCs w:val="24"/>
              </w:rPr>
              <w:t>Netaikoma</w:t>
            </w:r>
          </w:p>
        </w:tc>
      </w:tr>
      <w:tr w:rsidR="0063169F" w14:paraId="5D562E8D" w14:textId="77777777">
        <w:trPr>
          <w:trHeight w:val="300"/>
        </w:trPr>
        <w:tc>
          <w:tcPr>
            <w:tcW w:w="9535" w:type="dxa"/>
            <w:gridSpan w:val="5"/>
          </w:tcPr>
          <w:p w14:paraId="6103796D" w14:textId="77777777" w:rsidR="0063169F" w:rsidRDefault="0063169F" w:rsidP="0063169F">
            <w:pPr>
              <w:jc w:val="center"/>
              <w:rPr>
                <w:b/>
                <w:bCs/>
                <w:kern w:val="2"/>
                <w:szCs w:val="24"/>
              </w:rPr>
            </w:pPr>
            <w:r>
              <w:rPr>
                <w:b/>
                <w:bCs/>
                <w:kern w:val="2"/>
                <w:szCs w:val="24"/>
              </w:rPr>
              <w:t>7. SUTARTIES VYKDYMUI PASITELKIAMI SUBTIEKĖJAI</w:t>
            </w:r>
          </w:p>
        </w:tc>
      </w:tr>
      <w:tr w:rsidR="0063169F"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63169F" w:rsidRDefault="0063169F" w:rsidP="0063169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8FF01A6" w14:textId="77777777" w:rsidR="00AA735D" w:rsidRDefault="00AA735D" w:rsidP="00AA735D">
            <w:pPr>
              <w:rPr>
                <w:kern w:val="2"/>
                <w:szCs w:val="24"/>
              </w:rPr>
            </w:pPr>
            <w:r>
              <w:rPr>
                <w:kern w:val="2"/>
                <w:szCs w:val="24"/>
              </w:rPr>
              <w:t>Sutarties vykdymui subtiekėjai ir (ar) specialistai nepasitelkiami.</w:t>
            </w:r>
          </w:p>
          <w:p w14:paraId="69EF2813" w14:textId="77777777" w:rsidR="00AA735D" w:rsidRDefault="00AA735D" w:rsidP="00AA735D">
            <w:pPr>
              <w:rPr>
                <w:kern w:val="2"/>
                <w:szCs w:val="24"/>
              </w:rPr>
            </w:pPr>
          </w:p>
          <w:p w14:paraId="16E15AF7" w14:textId="77777777" w:rsidR="00AA735D" w:rsidRDefault="00AA735D" w:rsidP="00AA735D">
            <w:pPr>
              <w:rPr>
                <w:color w:val="FF0000"/>
                <w:kern w:val="2"/>
                <w:szCs w:val="24"/>
              </w:rPr>
            </w:pPr>
            <w:r>
              <w:rPr>
                <w:color w:val="FF0000"/>
                <w:kern w:val="2"/>
                <w:szCs w:val="24"/>
              </w:rPr>
              <w:t>arba</w:t>
            </w:r>
          </w:p>
          <w:p w14:paraId="5E6B6515" w14:textId="77777777" w:rsidR="00AA735D" w:rsidRDefault="00AA735D" w:rsidP="00AA735D">
            <w:pPr>
              <w:rPr>
                <w:kern w:val="2"/>
                <w:szCs w:val="24"/>
              </w:rPr>
            </w:pPr>
          </w:p>
          <w:p w14:paraId="5CFEABC6" w14:textId="5911CF0A" w:rsidR="0063169F" w:rsidRPr="00C73BDF" w:rsidRDefault="00AA735D" w:rsidP="00AA735D">
            <w:pPr>
              <w:rPr>
                <w:kern w:val="2"/>
                <w:szCs w:val="24"/>
              </w:rPr>
            </w:pPr>
            <w:r>
              <w:rPr>
                <w:kern w:val="2"/>
                <w:szCs w:val="24"/>
              </w:rPr>
              <w:t xml:space="preserve">Sutarties vykdymui pasitelkiami subtiekėjai ir (ar) specialistai yra nurodyti Sutarties priede </w:t>
            </w:r>
            <w:r w:rsidRPr="00C73702">
              <w:rPr>
                <w:kern w:val="2"/>
                <w:szCs w:val="24"/>
              </w:rPr>
              <w:t>Nr. 2 „Pasiūlymas“</w:t>
            </w:r>
            <w:r>
              <w:rPr>
                <w:kern w:val="2"/>
                <w:szCs w:val="24"/>
              </w:rPr>
              <w:t>.</w:t>
            </w:r>
          </w:p>
        </w:tc>
      </w:tr>
      <w:tr w:rsidR="0063169F" w14:paraId="0E57F611" w14:textId="77777777">
        <w:trPr>
          <w:trHeight w:val="300"/>
        </w:trPr>
        <w:tc>
          <w:tcPr>
            <w:tcW w:w="9535" w:type="dxa"/>
            <w:gridSpan w:val="5"/>
          </w:tcPr>
          <w:p w14:paraId="6A81BDB7" w14:textId="77777777" w:rsidR="0063169F" w:rsidRDefault="0063169F" w:rsidP="0063169F">
            <w:pPr>
              <w:jc w:val="center"/>
              <w:rPr>
                <w:b/>
                <w:bCs/>
                <w:kern w:val="2"/>
                <w:szCs w:val="24"/>
              </w:rPr>
            </w:pPr>
            <w:r>
              <w:rPr>
                <w:b/>
                <w:bCs/>
                <w:kern w:val="2"/>
                <w:szCs w:val="24"/>
              </w:rPr>
              <w:t>8. PRIEVOLIŲ PAGAL SUTARTĮ ĮVYKDYMO UŽTIKRINIMAS</w:t>
            </w:r>
          </w:p>
        </w:tc>
      </w:tr>
      <w:tr w:rsidR="0063169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63169F" w:rsidRDefault="0063169F" w:rsidP="0063169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DB35947" w:rsidR="0063169F" w:rsidRDefault="0063169F" w:rsidP="0063169F">
            <w:pPr>
              <w:rPr>
                <w:kern w:val="2"/>
                <w:szCs w:val="24"/>
              </w:rPr>
            </w:pPr>
            <w:r>
              <w:rPr>
                <w:kern w:val="2"/>
                <w:szCs w:val="24"/>
              </w:rPr>
              <w:t>Prievolių pagal Sutartį įvykdymas užtikrinamas:</w:t>
            </w:r>
          </w:p>
          <w:p w14:paraId="544E68EF" w14:textId="158D9C90" w:rsidR="0063169F" w:rsidRDefault="0063169F" w:rsidP="0063169F">
            <w:pPr>
              <w:rPr>
                <w:kern w:val="2"/>
                <w:szCs w:val="24"/>
              </w:rPr>
            </w:pPr>
            <w:r>
              <w:rPr>
                <w:kern w:val="2"/>
                <w:szCs w:val="24"/>
              </w:rPr>
              <w:t>Netesybomis (delspinigiais, bauda).</w:t>
            </w:r>
          </w:p>
        </w:tc>
      </w:tr>
      <w:tr w:rsidR="0063169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63169F" w:rsidRDefault="0063169F" w:rsidP="0063169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27872C34" w:rsidR="0063169F" w:rsidRDefault="0063169F" w:rsidP="0063169F">
            <w:pPr>
              <w:rPr>
                <w:kern w:val="2"/>
                <w:szCs w:val="24"/>
              </w:rPr>
            </w:pPr>
            <w:r>
              <w:rPr>
                <w:kern w:val="2"/>
                <w:szCs w:val="24"/>
              </w:rPr>
              <w:t>Netaikoma</w:t>
            </w:r>
          </w:p>
        </w:tc>
      </w:tr>
      <w:tr w:rsidR="0063169F"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42CB7701" w:rsidR="0063169F" w:rsidRDefault="0063169F" w:rsidP="003B262F">
            <w:pPr>
              <w:rPr>
                <w:b/>
                <w:bCs/>
                <w:kern w:val="2"/>
                <w:szCs w:val="24"/>
              </w:rPr>
            </w:pPr>
            <w:r>
              <w:rPr>
                <w:b/>
                <w:bCs/>
                <w:kern w:val="2"/>
                <w:szCs w:val="24"/>
              </w:rPr>
              <w:t>8.3. Sutarties įvykdymo užtikrinimo pateikimas</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2656C8E1" w:rsidR="0063169F" w:rsidRDefault="0063169F" w:rsidP="0063169F">
            <w:pPr>
              <w:rPr>
                <w:kern w:val="2"/>
                <w:szCs w:val="24"/>
              </w:rPr>
            </w:pPr>
            <w:r>
              <w:rPr>
                <w:kern w:val="2"/>
                <w:szCs w:val="24"/>
              </w:rPr>
              <w:t>Netaikoma</w:t>
            </w:r>
          </w:p>
        </w:tc>
      </w:tr>
      <w:tr w:rsidR="0063169F" w14:paraId="198AFEE0" w14:textId="77777777">
        <w:trPr>
          <w:trHeight w:val="300"/>
        </w:trPr>
        <w:tc>
          <w:tcPr>
            <w:tcW w:w="9535" w:type="dxa"/>
            <w:gridSpan w:val="5"/>
          </w:tcPr>
          <w:p w14:paraId="53C07666" w14:textId="77777777" w:rsidR="0063169F" w:rsidRDefault="0063169F" w:rsidP="0063169F">
            <w:pPr>
              <w:jc w:val="center"/>
              <w:rPr>
                <w:b/>
                <w:bCs/>
                <w:kern w:val="2"/>
                <w:szCs w:val="24"/>
              </w:rPr>
            </w:pPr>
            <w:r>
              <w:rPr>
                <w:b/>
                <w:bCs/>
                <w:kern w:val="2"/>
                <w:szCs w:val="24"/>
              </w:rPr>
              <w:t>9. ŠALIŲ ATSAKOMYBĖ</w:t>
            </w:r>
            <w:r>
              <w:rPr>
                <w:b/>
                <w:bCs/>
                <w:kern w:val="2"/>
                <w:szCs w:val="24"/>
              </w:rPr>
              <w:tab/>
            </w:r>
          </w:p>
        </w:tc>
      </w:tr>
      <w:tr w:rsidR="0063169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63169F" w:rsidRDefault="0063169F" w:rsidP="0063169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B7682C0" w:rsidR="0063169F" w:rsidRDefault="0063169F" w:rsidP="0063169F">
            <w:pPr>
              <w:jc w:val="both"/>
              <w:rPr>
                <w:color w:val="000000"/>
                <w:kern w:val="2"/>
                <w:szCs w:val="24"/>
              </w:rPr>
            </w:pPr>
            <w:r w:rsidRPr="003F279D">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w:t>
            </w:r>
            <w:r>
              <w:rPr>
                <w:color w:val="000000"/>
                <w:kern w:val="2"/>
                <w:szCs w:val="24"/>
              </w:rPr>
              <w:t xml:space="preserve">dydžio </w:t>
            </w:r>
            <w:r w:rsidRPr="003F279D">
              <w:rPr>
                <w:kern w:val="2"/>
                <w:szCs w:val="24"/>
              </w:rPr>
              <w:t>delspinigius nuo neapmokėtos sumos be PVM už kiekvieną vėlavimo dieną. </w:t>
            </w:r>
          </w:p>
        </w:tc>
      </w:tr>
      <w:tr w:rsidR="0063169F"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63169F" w:rsidRDefault="0063169F" w:rsidP="0063169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C6E931E" w:rsidR="0063169F" w:rsidRPr="003F279D" w:rsidRDefault="0063169F" w:rsidP="0063169F">
            <w:pPr>
              <w:jc w:val="both"/>
              <w:rPr>
                <w:kern w:val="2"/>
              </w:rPr>
            </w:pPr>
            <w:r w:rsidRPr="003F279D">
              <w:rPr>
                <w:kern w:val="2"/>
              </w:rPr>
              <w:t>9.2.1. Jeigu Tiekėjas vėluoja vykdyti užsakymą, tiekti Prekes ar ištaisyti jų trūkumus</w:t>
            </w:r>
            <w:r w:rsidRPr="003F279D">
              <w:t xml:space="preserve"> </w:t>
            </w:r>
            <w:r w:rsidRPr="003F279D">
              <w:rPr>
                <w:kern w:val="2"/>
              </w:rPr>
              <w:t xml:space="preserve">arba nevykdo kitų sutartinių įsipareigojimų, Pirkėjas nuo kitos nei nustatytas terminas dienos Tiekėjui skaičiuoja 0,02 (dvi šimtosios) procento dydžio delspinigius už kiekvieną </w:t>
            </w:r>
            <w:r w:rsidRPr="003F279D">
              <w:rPr>
                <w:kern w:val="2"/>
              </w:rPr>
              <w:lastRenderedPageBreak/>
              <w:t>uždelstą dieną / savaitę / mėnesį nuo laiku neperduotų Prekių ar Prekių, turinčių trūkumų, kainos be PVM. </w:t>
            </w:r>
          </w:p>
          <w:p w14:paraId="610DA498" w14:textId="25A09EAE" w:rsidR="0063169F" w:rsidRPr="003F279D" w:rsidRDefault="0063169F" w:rsidP="0063169F">
            <w:pPr>
              <w:jc w:val="both"/>
              <w:rPr>
                <w:kern w:val="2"/>
                <w:szCs w:val="24"/>
              </w:rPr>
            </w:pPr>
            <w:r w:rsidRPr="003F279D">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7E00EF4" w:rsidR="0063169F" w:rsidRPr="003F279D" w:rsidRDefault="0063169F" w:rsidP="0063169F">
            <w:pPr>
              <w:jc w:val="both"/>
              <w:rPr>
                <w:b/>
                <w:kern w:val="2"/>
              </w:rPr>
            </w:pPr>
            <w:r w:rsidRPr="003F279D">
              <w:rPr>
                <w:kern w:val="2"/>
              </w:rPr>
              <w:t xml:space="preserve">9.2.3. Tiekėjas privalo sumokėti Pirkėjui netesybas per 30 dienų nuo Pirkėjo pareikalavimo, jeigu netesybų suma nėra </w:t>
            </w:r>
            <w:r w:rsidRPr="003F279D">
              <w:t>išskaitoma iš Tiekėjui mokėtinos sumos.</w:t>
            </w:r>
            <w:r w:rsidRPr="003F279D">
              <w:rPr>
                <w:kern w:val="2"/>
              </w:rPr>
              <w:t xml:space="preserve"> </w:t>
            </w:r>
          </w:p>
        </w:tc>
      </w:tr>
      <w:tr w:rsidR="0063169F"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63169F" w:rsidRDefault="0063169F" w:rsidP="0063169F">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73664FF" w14:textId="7DEF40CC" w:rsidR="0063169F" w:rsidRDefault="0063169F" w:rsidP="00096F14">
            <w:pPr>
              <w:jc w:val="both"/>
              <w:rPr>
                <w:kern w:val="2"/>
                <w:szCs w:val="24"/>
              </w:rPr>
            </w:pPr>
            <w:r>
              <w:rPr>
                <w:kern w:val="2"/>
                <w:szCs w:val="24"/>
              </w:rPr>
              <w:t xml:space="preserve">9.3.1. Nutraukus Sutartį dėl esminio Sutarties pažeidimo, mokama </w:t>
            </w:r>
            <w:r w:rsidR="006C5715">
              <w:rPr>
                <w:kern w:val="2"/>
                <w:szCs w:val="24"/>
              </w:rPr>
              <w:t>2</w:t>
            </w:r>
            <w:r>
              <w:rPr>
                <w:kern w:val="2"/>
                <w:szCs w:val="24"/>
              </w:rPr>
              <w:t xml:space="preserve"> 000 Eur dydžio bauda.</w:t>
            </w:r>
          </w:p>
          <w:p w14:paraId="48292084" w14:textId="56118EB8" w:rsidR="0063169F" w:rsidRPr="00951AE3" w:rsidRDefault="0063169F" w:rsidP="00096F14">
            <w:pPr>
              <w:jc w:val="both"/>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tc>
      </w:tr>
      <w:tr w:rsidR="0063169F"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63169F" w:rsidRDefault="0063169F" w:rsidP="0063169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5DD4AB15" w:rsidR="0063169F" w:rsidRPr="00731E3E" w:rsidRDefault="0063169F" w:rsidP="0063169F">
            <w:pPr>
              <w:rPr>
                <w:color w:val="000000"/>
                <w:kern w:val="2"/>
                <w:szCs w:val="24"/>
              </w:rPr>
            </w:pPr>
            <w:r>
              <w:rPr>
                <w:color w:val="000000"/>
                <w:kern w:val="2"/>
                <w:szCs w:val="24"/>
              </w:rPr>
              <w:t>Netaikoma</w:t>
            </w:r>
          </w:p>
        </w:tc>
      </w:tr>
      <w:tr w:rsidR="0063169F"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63169F" w:rsidRDefault="0063169F" w:rsidP="0063169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5EC155BC" w:rsidR="0063169F" w:rsidRPr="00731E3E" w:rsidRDefault="0063169F" w:rsidP="0063169F">
            <w:pPr>
              <w:rPr>
                <w:kern w:val="2"/>
                <w:szCs w:val="24"/>
              </w:rPr>
            </w:pPr>
            <w:r>
              <w:rPr>
                <w:color w:val="000000"/>
                <w:kern w:val="2"/>
                <w:szCs w:val="24"/>
              </w:rPr>
              <w:t>Netaikoma</w:t>
            </w:r>
          </w:p>
        </w:tc>
      </w:tr>
      <w:tr w:rsidR="0063169F"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63169F" w:rsidRDefault="0063169F" w:rsidP="0063169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1D6CAFC0" w:rsidR="0063169F" w:rsidRPr="00731E3E" w:rsidRDefault="0063169F" w:rsidP="0063169F">
            <w:pPr>
              <w:rPr>
                <w:kern w:val="2"/>
                <w:szCs w:val="24"/>
              </w:rPr>
            </w:pPr>
            <w:r>
              <w:rPr>
                <w:kern w:val="2"/>
                <w:szCs w:val="24"/>
              </w:rPr>
              <w:t>Netaikoma</w:t>
            </w:r>
          </w:p>
        </w:tc>
      </w:tr>
      <w:tr w:rsidR="0063169F"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63169F" w:rsidRDefault="0063169F" w:rsidP="0063169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5D609F5C" w:rsidR="0063169F" w:rsidRPr="00731E3E" w:rsidRDefault="0063169F" w:rsidP="0063169F">
            <w:pPr>
              <w:rPr>
                <w:kern w:val="2"/>
                <w:szCs w:val="24"/>
              </w:rPr>
            </w:pPr>
            <w:r>
              <w:rPr>
                <w:kern w:val="2"/>
                <w:szCs w:val="24"/>
              </w:rPr>
              <w:t>Netaikoma</w:t>
            </w:r>
          </w:p>
        </w:tc>
      </w:tr>
      <w:tr w:rsidR="0063169F"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63169F" w:rsidRDefault="0063169F" w:rsidP="0063169F">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2F9D655B" w:rsidR="0063169F" w:rsidRPr="00731E3E" w:rsidRDefault="0063169F" w:rsidP="0063169F">
            <w:pPr>
              <w:rPr>
                <w:kern w:val="2"/>
                <w:szCs w:val="24"/>
              </w:rPr>
            </w:pPr>
            <w:r>
              <w:rPr>
                <w:kern w:val="2"/>
                <w:szCs w:val="24"/>
              </w:rPr>
              <w:t>Netaikoma</w:t>
            </w:r>
          </w:p>
        </w:tc>
      </w:tr>
      <w:tr w:rsidR="0063169F"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63169F" w:rsidRDefault="0063169F" w:rsidP="0063169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4446328B" w:rsidR="0063169F" w:rsidRPr="00731E3E" w:rsidRDefault="0063169F" w:rsidP="0063169F">
            <w:pPr>
              <w:spacing w:line="259" w:lineRule="auto"/>
              <w:rPr>
                <w:kern w:val="2"/>
                <w:szCs w:val="24"/>
              </w:rPr>
            </w:pPr>
            <w:r>
              <w:rPr>
                <w:kern w:val="2"/>
                <w:szCs w:val="24"/>
              </w:rPr>
              <w:t>Netaikoma</w:t>
            </w:r>
          </w:p>
        </w:tc>
      </w:tr>
      <w:tr w:rsidR="0063169F"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63169F" w:rsidRDefault="0063169F" w:rsidP="0063169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3FCFE8E" w:rsidR="0063169F" w:rsidRPr="00731E3E" w:rsidRDefault="0063169F" w:rsidP="0063169F">
            <w:pPr>
              <w:rPr>
                <w:kern w:val="2"/>
                <w:szCs w:val="24"/>
              </w:rPr>
            </w:pPr>
            <w:r w:rsidRPr="00731E3E">
              <w:rPr>
                <w:kern w:val="2"/>
                <w:szCs w:val="24"/>
              </w:rPr>
              <w:t>Netaikoma</w:t>
            </w:r>
          </w:p>
        </w:tc>
      </w:tr>
      <w:tr w:rsidR="0063169F" w14:paraId="0126462E" w14:textId="77777777">
        <w:trPr>
          <w:trHeight w:val="300"/>
        </w:trPr>
        <w:tc>
          <w:tcPr>
            <w:tcW w:w="9535" w:type="dxa"/>
            <w:gridSpan w:val="5"/>
          </w:tcPr>
          <w:p w14:paraId="318973A5" w14:textId="77777777" w:rsidR="0063169F" w:rsidRDefault="0063169F" w:rsidP="0063169F">
            <w:pPr>
              <w:jc w:val="center"/>
              <w:rPr>
                <w:b/>
                <w:bCs/>
                <w:kern w:val="2"/>
                <w:szCs w:val="24"/>
              </w:rPr>
            </w:pPr>
            <w:r>
              <w:rPr>
                <w:b/>
                <w:kern w:val="2"/>
                <w:szCs w:val="24"/>
              </w:rPr>
              <w:t>10. ESMINĖS SUTARTIES SĄLYGOS</w:t>
            </w:r>
          </w:p>
        </w:tc>
      </w:tr>
      <w:tr w:rsidR="0063169F" w14:paraId="4D59E15A" w14:textId="77777777">
        <w:trPr>
          <w:trHeight w:val="300"/>
        </w:trPr>
        <w:tc>
          <w:tcPr>
            <w:tcW w:w="2707" w:type="dxa"/>
            <w:gridSpan w:val="3"/>
          </w:tcPr>
          <w:p w14:paraId="345EFFE5" w14:textId="77777777" w:rsidR="0063169F" w:rsidRDefault="0063169F" w:rsidP="0063169F">
            <w:pPr>
              <w:rPr>
                <w:b/>
                <w:bCs/>
                <w:kern w:val="2"/>
              </w:rPr>
            </w:pPr>
            <w:r>
              <w:rPr>
                <w:b/>
                <w:bCs/>
              </w:rPr>
              <w:t>10.1. Esminės Sutarties sąlygos</w:t>
            </w:r>
          </w:p>
        </w:tc>
        <w:tc>
          <w:tcPr>
            <w:tcW w:w="6828" w:type="dxa"/>
            <w:gridSpan w:val="2"/>
          </w:tcPr>
          <w:p w14:paraId="3DF6100A" w14:textId="22A0B1B6" w:rsidR="004D1C60" w:rsidRPr="004D1C60" w:rsidRDefault="004D1C60" w:rsidP="004D1C60">
            <w:pPr>
              <w:suppressAutoHyphens/>
              <w:ind w:firstLine="16"/>
              <w:rPr>
                <w:kern w:val="2"/>
                <w:szCs w:val="24"/>
              </w:rPr>
            </w:pPr>
            <w:r w:rsidRPr="004D1C60">
              <w:rPr>
                <w:kern w:val="2"/>
                <w:szCs w:val="24"/>
              </w:rPr>
              <w:t>10.1.</w:t>
            </w:r>
            <w:r w:rsidR="00933989">
              <w:rPr>
                <w:kern w:val="2"/>
                <w:szCs w:val="24"/>
              </w:rPr>
              <w:t>1</w:t>
            </w:r>
            <w:r w:rsidRPr="004D1C60">
              <w:rPr>
                <w:kern w:val="2"/>
                <w:szCs w:val="24"/>
              </w:rPr>
              <w:t>. Sutarties kaina ir kainodaros taisyklės;</w:t>
            </w:r>
          </w:p>
          <w:p w14:paraId="23D21EAF" w14:textId="4D70991C" w:rsidR="004D1C60" w:rsidRPr="004D1C60" w:rsidRDefault="004D1C60" w:rsidP="004D1C60">
            <w:pPr>
              <w:suppressAutoHyphens/>
              <w:ind w:firstLine="16"/>
              <w:rPr>
                <w:kern w:val="2"/>
                <w:szCs w:val="24"/>
              </w:rPr>
            </w:pPr>
            <w:r w:rsidRPr="004D1C60">
              <w:rPr>
                <w:kern w:val="2"/>
                <w:szCs w:val="24"/>
              </w:rPr>
              <w:t>10.1.</w:t>
            </w:r>
            <w:r w:rsidR="00933989">
              <w:rPr>
                <w:kern w:val="2"/>
                <w:szCs w:val="24"/>
              </w:rPr>
              <w:t>2</w:t>
            </w:r>
            <w:r w:rsidRPr="004D1C60">
              <w:rPr>
                <w:kern w:val="2"/>
                <w:szCs w:val="24"/>
              </w:rPr>
              <w:t>. apmokėjimo sąlygos ir tvarka;</w:t>
            </w:r>
          </w:p>
          <w:p w14:paraId="6520E19F" w14:textId="0D2A445A" w:rsidR="004D1C60" w:rsidRPr="004D1C60" w:rsidRDefault="004D1C60" w:rsidP="00DF08E1">
            <w:pPr>
              <w:suppressAutoHyphens/>
              <w:ind w:firstLine="16"/>
              <w:rPr>
                <w:kern w:val="2"/>
                <w:szCs w:val="24"/>
              </w:rPr>
            </w:pPr>
            <w:r w:rsidRPr="004D1C60">
              <w:rPr>
                <w:kern w:val="2"/>
                <w:szCs w:val="24"/>
              </w:rPr>
              <w:t>10.1.</w:t>
            </w:r>
            <w:r w:rsidR="00933989">
              <w:rPr>
                <w:kern w:val="2"/>
                <w:szCs w:val="24"/>
              </w:rPr>
              <w:t>3</w:t>
            </w:r>
            <w:r w:rsidRPr="004D1C60">
              <w:rPr>
                <w:kern w:val="2"/>
                <w:szCs w:val="24"/>
              </w:rPr>
              <w:t>. Prekių pristatymo terminas (-ai);</w:t>
            </w:r>
          </w:p>
          <w:p w14:paraId="3657475F" w14:textId="1DE93459" w:rsidR="0063169F" w:rsidRPr="00951AE3" w:rsidRDefault="004D1C60" w:rsidP="004D1C60">
            <w:pPr>
              <w:suppressAutoHyphens/>
              <w:ind w:firstLine="16"/>
              <w:jc w:val="both"/>
              <w:rPr>
                <w:kern w:val="2"/>
                <w:szCs w:val="24"/>
              </w:rPr>
            </w:pPr>
            <w:r w:rsidRPr="004D1C60">
              <w:rPr>
                <w:kern w:val="2"/>
                <w:szCs w:val="24"/>
              </w:rPr>
              <w:t>10.1.</w:t>
            </w:r>
            <w:r w:rsidR="00933989">
              <w:rPr>
                <w:kern w:val="2"/>
                <w:szCs w:val="24"/>
              </w:rPr>
              <w:t>4</w:t>
            </w:r>
            <w:r w:rsidRPr="004D1C60">
              <w:rPr>
                <w:kern w:val="2"/>
                <w:szCs w:val="24"/>
              </w:rPr>
              <w:t>. Prekių kokybės atitikimas Sutartyje ir jos prieduose nustatytiems reikalavimams.</w:t>
            </w:r>
          </w:p>
        </w:tc>
      </w:tr>
      <w:tr w:rsidR="0063169F" w14:paraId="0F5458CF" w14:textId="77777777">
        <w:trPr>
          <w:trHeight w:val="300"/>
        </w:trPr>
        <w:tc>
          <w:tcPr>
            <w:tcW w:w="2700" w:type="dxa"/>
            <w:gridSpan w:val="2"/>
          </w:tcPr>
          <w:p w14:paraId="0C270B5F" w14:textId="69BFFCD6" w:rsidR="00AD08D6" w:rsidRDefault="0063169F" w:rsidP="00C83376">
            <w:pPr>
              <w:rPr>
                <w:b/>
                <w:bCs/>
                <w:kern w:val="2"/>
                <w:szCs w:val="24"/>
              </w:rPr>
            </w:pPr>
            <w:r>
              <w:rPr>
                <w:b/>
                <w:bCs/>
                <w:kern w:val="2"/>
                <w:szCs w:val="24"/>
              </w:rPr>
              <w:t>10.2. Dideli arba nuolatiniai esminės Sutarties sąlygos vykdymo trūkumai</w:t>
            </w:r>
          </w:p>
        </w:tc>
        <w:tc>
          <w:tcPr>
            <w:tcW w:w="6835" w:type="dxa"/>
            <w:gridSpan w:val="3"/>
          </w:tcPr>
          <w:p w14:paraId="27FF7C68" w14:textId="3D173E21" w:rsidR="0063169F" w:rsidRDefault="0063169F" w:rsidP="0063169F">
            <w:pPr>
              <w:rPr>
                <w:kern w:val="2"/>
                <w:szCs w:val="24"/>
              </w:rPr>
            </w:pPr>
            <w:r>
              <w:rPr>
                <w:kern w:val="2"/>
                <w:szCs w:val="24"/>
              </w:rPr>
              <w:t xml:space="preserve">Netaikoma </w:t>
            </w:r>
          </w:p>
        </w:tc>
      </w:tr>
      <w:tr w:rsidR="0063169F" w14:paraId="70836C3F" w14:textId="77777777">
        <w:trPr>
          <w:trHeight w:val="300"/>
        </w:trPr>
        <w:tc>
          <w:tcPr>
            <w:tcW w:w="9535" w:type="dxa"/>
            <w:gridSpan w:val="5"/>
          </w:tcPr>
          <w:p w14:paraId="31DFC488" w14:textId="77777777" w:rsidR="0063169F" w:rsidRDefault="0063169F" w:rsidP="0063169F">
            <w:pPr>
              <w:jc w:val="center"/>
              <w:rPr>
                <w:b/>
                <w:bCs/>
                <w:kern w:val="2"/>
                <w:szCs w:val="24"/>
              </w:rPr>
            </w:pPr>
            <w:r>
              <w:rPr>
                <w:b/>
                <w:bCs/>
                <w:kern w:val="2"/>
                <w:szCs w:val="24"/>
              </w:rPr>
              <w:t>11. SUTARTIES GALIOJIMAS IR KEITIMAS</w:t>
            </w:r>
          </w:p>
        </w:tc>
      </w:tr>
      <w:tr w:rsidR="0063169F"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63169F" w:rsidRDefault="0063169F" w:rsidP="0063169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63169F" w:rsidRDefault="0063169F" w:rsidP="00716E2F">
            <w:pPr>
              <w:jc w:val="both"/>
              <w:rPr>
                <w:kern w:val="2"/>
                <w:szCs w:val="24"/>
              </w:rPr>
            </w:pPr>
            <w:r>
              <w:rPr>
                <w:kern w:val="2"/>
                <w:szCs w:val="24"/>
              </w:rPr>
              <w:t>Ši Sutartis laikoma sudaryta ir įsigalioja nuo Sutarties pasirašymo dienos (antrosios Šalies pasirašymo dieną).</w:t>
            </w:r>
          </w:p>
          <w:p w14:paraId="75B5FC04" w14:textId="77777777" w:rsidR="00100960" w:rsidRDefault="0063169F" w:rsidP="00716E2F">
            <w:pPr>
              <w:jc w:val="both"/>
              <w:rPr>
                <w:color w:val="000000"/>
                <w:kern w:val="2"/>
                <w:szCs w:val="24"/>
              </w:rPr>
            </w:pPr>
            <w:r>
              <w:rPr>
                <w:color w:val="000000"/>
                <w:kern w:val="2"/>
                <w:szCs w:val="24"/>
              </w:rPr>
              <w:t>Sutartis galioja iki visiško prievolių įvykdymo.</w:t>
            </w:r>
          </w:p>
          <w:p w14:paraId="0DC01EF2" w14:textId="2251CB1B" w:rsidR="002403AC" w:rsidRPr="007B1669" w:rsidRDefault="002403AC" w:rsidP="002403AC">
            <w:pPr>
              <w:jc w:val="both"/>
              <w:rPr>
                <w:color w:val="000000"/>
                <w:kern w:val="2"/>
                <w:szCs w:val="24"/>
              </w:rPr>
            </w:pPr>
            <w:r w:rsidRPr="002403AC">
              <w:rPr>
                <w:color w:val="000000"/>
                <w:kern w:val="2"/>
                <w:szCs w:val="24"/>
              </w:rPr>
              <w:t>Sutarties nuostatos dėl garantinių įsipareigojimų galioja visą  garantinį laikotarpį.</w:t>
            </w:r>
          </w:p>
        </w:tc>
      </w:tr>
      <w:tr w:rsidR="0063169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63169F" w:rsidRDefault="0063169F" w:rsidP="0063169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BF67712" w:rsidR="0063169F" w:rsidRDefault="0063169F" w:rsidP="0063169F">
            <w:pPr>
              <w:rPr>
                <w:kern w:val="2"/>
                <w:szCs w:val="24"/>
              </w:rPr>
            </w:pPr>
            <w:r>
              <w:rPr>
                <w:kern w:val="2"/>
                <w:szCs w:val="24"/>
              </w:rPr>
              <w:t>Netaikoma</w:t>
            </w:r>
          </w:p>
        </w:tc>
      </w:tr>
      <w:tr w:rsidR="0063169F" w14:paraId="0284242D" w14:textId="77777777">
        <w:trPr>
          <w:trHeight w:val="300"/>
        </w:trPr>
        <w:tc>
          <w:tcPr>
            <w:tcW w:w="9535" w:type="dxa"/>
            <w:gridSpan w:val="5"/>
          </w:tcPr>
          <w:p w14:paraId="05AABF93" w14:textId="77777777" w:rsidR="0063169F" w:rsidRDefault="0063169F" w:rsidP="0063169F">
            <w:pPr>
              <w:jc w:val="center"/>
              <w:rPr>
                <w:b/>
                <w:bCs/>
                <w:kern w:val="2"/>
                <w:szCs w:val="24"/>
              </w:rPr>
            </w:pPr>
            <w:r>
              <w:rPr>
                <w:b/>
                <w:bCs/>
                <w:kern w:val="2"/>
                <w:szCs w:val="24"/>
              </w:rPr>
              <w:t>12. SUTARTIES NUTRAUKIMAS</w:t>
            </w:r>
          </w:p>
        </w:tc>
      </w:tr>
      <w:tr w:rsidR="0063169F" w14:paraId="02CDEAC4" w14:textId="77777777">
        <w:trPr>
          <w:trHeight w:val="300"/>
        </w:trPr>
        <w:tc>
          <w:tcPr>
            <w:tcW w:w="2532" w:type="dxa"/>
          </w:tcPr>
          <w:p w14:paraId="226C878D" w14:textId="77777777" w:rsidR="0063169F" w:rsidRDefault="0063169F" w:rsidP="0063169F">
            <w:pPr>
              <w:rPr>
                <w:b/>
                <w:bCs/>
                <w:kern w:val="2"/>
                <w:szCs w:val="24"/>
              </w:rPr>
            </w:pPr>
            <w:r>
              <w:rPr>
                <w:b/>
                <w:bCs/>
                <w:kern w:val="2"/>
                <w:szCs w:val="24"/>
              </w:rPr>
              <w:t>12.1. Sutarties nutraukimo pagrindai</w:t>
            </w:r>
          </w:p>
        </w:tc>
        <w:tc>
          <w:tcPr>
            <w:tcW w:w="7003" w:type="dxa"/>
            <w:gridSpan w:val="4"/>
          </w:tcPr>
          <w:p w14:paraId="6FAE0A4C" w14:textId="3011D6B8" w:rsidR="0063169F" w:rsidRPr="00951AE3" w:rsidRDefault="0063169F" w:rsidP="0063169F">
            <w:pPr>
              <w:rPr>
                <w:kern w:val="2"/>
                <w:szCs w:val="24"/>
              </w:rPr>
            </w:pPr>
            <w:r>
              <w:rPr>
                <w:kern w:val="2"/>
                <w:szCs w:val="24"/>
              </w:rPr>
              <w:t>Sutartis gali būti nutraukiama rašytiniu Šalių susitarimu arba vienašališkai, Bendrosiose sąlygose nustatyta tvarka.</w:t>
            </w:r>
          </w:p>
        </w:tc>
      </w:tr>
      <w:tr w:rsidR="0063169F" w14:paraId="69CB11D9" w14:textId="77777777">
        <w:trPr>
          <w:trHeight w:val="300"/>
        </w:trPr>
        <w:tc>
          <w:tcPr>
            <w:tcW w:w="2532" w:type="dxa"/>
          </w:tcPr>
          <w:p w14:paraId="30B41D12" w14:textId="77777777" w:rsidR="0063169F" w:rsidRDefault="0063169F" w:rsidP="0063169F">
            <w:pPr>
              <w:rPr>
                <w:b/>
                <w:bCs/>
                <w:kern w:val="2"/>
                <w:szCs w:val="24"/>
              </w:rPr>
            </w:pPr>
            <w:r>
              <w:rPr>
                <w:b/>
                <w:bCs/>
                <w:kern w:val="2"/>
                <w:szCs w:val="24"/>
              </w:rPr>
              <w:t>12.2. Esminiai Sutarties pažeidimai</w:t>
            </w:r>
          </w:p>
          <w:p w14:paraId="08CC1A68" w14:textId="77777777" w:rsidR="0063169F" w:rsidRDefault="0063169F" w:rsidP="0063169F">
            <w:pPr>
              <w:rPr>
                <w:b/>
                <w:bCs/>
                <w:kern w:val="2"/>
                <w:szCs w:val="24"/>
              </w:rPr>
            </w:pPr>
          </w:p>
        </w:tc>
        <w:tc>
          <w:tcPr>
            <w:tcW w:w="7003" w:type="dxa"/>
            <w:gridSpan w:val="4"/>
          </w:tcPr>
          <w:p w14:paraId="22192202" w14:textId="0E4C7F5C" w:rsidR="0063169F" w:rsidRPr="002844EE" w:rsidRDefault="0063169F" w:rsidP="0063169F">
            <w:pPr>
              <w:jc w:val="both"/>
              <w:rPr>
                <w:kern w:val="2"/>
                <w:szCs w:val="24"/>
              </w:rPr>
            </w:pPr>
            <w:r w:rsidRPr="002844EE">
              <w:rPr>
                <w:kern w:val="2"/>
                <w:szCs w:val="24"/>
              </w:rPr>
              <w:t xml:space="preserve">12.2.1. jeigu Tiekėjas nevykdo prisiimtų įsipareigojimų už Sutartyje nustatytą Sutarties </w:t>
            </w:r>
            <w:r>
              <w:rPr>
                <w:kern w:val="2"/>
                <w:szCs w:val="24"/>
              </w:rPr>
              <w:t>kaina/</w:t>
            </w:r>
            <w:r w:rsidRPr="002844EE">
              <w:rPr>
                <w:kern w:val="2"/>
                <w:szCs w:val="24"/>
              </w:rPr>
              <w:t>įkainius;</w:t>
            </w:r>
          </w:p>
          <w:p w14:paraId="49957558" w14:textId="53BE334B" w:rsidR="0063169F" w:rsidRPr="002844EE" w:rsidRDefault="0063169F" w:rsidP="0063169F">
            <w:pPr>
              <w:jc w:val="both"/>
              <w:rPr>
                <w:rFonts w:eastAsia="Arial"/>
                <w:kern w:val="2"/>
                <w:szCs w:val="24"/>
              </w:rPr>
            </w:pPr>
            <w:r w:rsidRPr="002844EE">
              <w:rPr>
                <w:kern w:val="2"/>
                <w:szCs w:val="24"/>
              </w:rPr>
              <w:t>12.2.2. </w:t>
            </w:r>
            <w:r w:rsidRPr="002844EE">
              <w:rPr>
                <w:rFonts w:eastAsia="Arial"/>
                <w:kern w:val="2"/>
                <w:szCs w:val="24"/>
              </w:rPr>
              <w:t>jeigu Tiekėjas pažeidžia Prekių pristatymo terminus ir priskaičiuotų netesybų už vėlavimą suma viršija 20 (dvidešimt) proc. Pradinės sutarties vertės;</w:t>
            </w:r>
          </w:p>
          <w:p w14:paraId="05C38EB5" w14:textId="3EE70749" w:rsidR="0063169F" w:rsidRPr="002844EE" w:rsidRDefault="0063169F" w:rsidP="0063169F">
            <w:pPr>
              <w:tabs>
                <w:tab w:val="left" w:pos="567"/>
                <w:tab w:val="left" w:pos="851"/>
                <w:tab w:val="left" w:pos="992"/>
                <w:tab w:val="left" w:pos="1134"/>
              </w:tabs>
              <w:spacing w:line="257" w:lineRule="auto"/>
              <w:jc w:val="both"/>
              <w:rPr>
                <w:rFonts w:eastAsia="Arial"/>
                <w:kern w:val="2"/>
                <w:szCs w:val="24"/>
              </w:rPr>
            </w:pPr>
            <w:r w:rsidRPr="002844EE">
              <w:rPr>
                <w:rFonts w:eastAsia="Arial"/>
                <w:kern w:val="2"/>
                <w:szCs w:val="24"/>
              </w:rPr>
              <w:t>12.2.3. Tiekėjas pažeidžia Prekių pristatymo terminus ir dėl Prekių pristatymo vėlavimo Prekės tampa nebereikalingos;</w:t>
            </w:r>
          </w:p>
          <w:p w14:paraId="3B95DEB7" w14:textId="3BDA9BF4" w:rsidR="0063169F" w:rsidRPr="002844EE" w:rsidRDefault="0063169F" w:rsidP="005B18EA">
            <w:pPr>
              <w:tabs>
                <w:tab w:val="left" w:pos="567"/>
                <w:tab w:val="left" w:pos="851"/>
                <w:tab w:val="left" w:pos="992"/>
                <w:tab w:val="left" w:pos="1134"/>
              </w:tabs>
              <w:spacing w:line="257" w:lineRule="auto"/>
              <w:jc w:val="both"/>
              <w:rPr>
                <w:rFonts w:eastAsia="Arial"/>
                <w:kern w:val="2"/>
                <w:szCs w:val="24"/>
              </w:rPr>
            </w:pPr>
            <w:r w:rsidRPr="002844EE">
              <w:rPr>
                <w:rFonts w:eastAsia="Arial"/>
                <w:kern w:val="2"/>
                <w:szCs w:val="24"/>
              </w:rPr>
              <w:t>12.2.4. Tiekėjas daugiau kaip 2 (du) kartus pristato Prekes, kurios neatitinka Sutartyje ir (ar) Įstatymuose nustatytų reikalavimų Prekėms;</w:t>
            </w:r>
          </w:p>
          <w:p w14:paraId="03DDA9E3" w14:textId="7000FF3C" w:rsidR="0063169F" w:rsidRPr="002844EE" w:rsidRDefault="0063169F" w:rsidP="00C83376">
            <w:pPr>
              <w:tabs>
                <w:tab w:val="left" w:pos="567"/>
                <w:tab w:val="left" w:pos="851"/>
                <w:tab w:val="left" w:pos="992"/>
                <w:tab w:val="left" w:pos="1134"/>
              </w:tabs>
              <w:spacing w:line="257" w:lineRule="auto"/>
              <w:jc w:val="both"/>
              <w:rPr>
                <w:rFonts w:eastAsia="Arial"/>
                <w:kern w:val="2"/>
                <w:szCs w:val="24"/>
              </w:rPr>
            </w:pPr>
            <w:r w:rsidRPr="002844EE">
              <w:rPr>
                <w:rFonts w:eastAsia="Arial"/>
                <w:kern w:val="2"/>
                <w:szCs w:val="24"/>
              </w:rPr>
              <w:lastRenderedPageBreak/>
              <w:t>12.2.</w:t>
            </w:r>
            <w:r w:rsidR="005069D0">
              <w:rPr>
                <w:rFonts w:eastAsia="Arial"/>
                <w:kern w:val="2"/>
                <w:szCs w:val="24"/>
              </w:rPr>
              <w:t>5</w:t>
            </w:r>
            <w:r w:rsidRPr="002844EE">
              <w:rPr>
                <w:rFonts w:eastAsia="Arial"/>
                <w:kern w:val="2"/>
                <w:szCs w:val="24"/>
              </w:rPr>
              <w:t>. Tiekėjas pažeidžia šios Sutarties nuostatas, reglamentuojančias konkurenciją, intelektinės nuosavybės ar konfidencialios informacijos valdymą</w:t>
            </w:r>
            <w:r w:rsidR="00C83376">
              <w:rPr>
                <w:rFonts w:eastAsia="Arial"/>
                <w:kern w:val="2"/>
                <w:szCs w:val="24"/>
              </w:rPr>
              <w:t>.</w:t>
            </w:r>
          </w:p>
        </w:tc>
      </w:tr>
      <w:tr w:rsidR="0063169F" w14:paraId="66C5FB47" w14:textId="77777777">
        <w:trPr>
          <w:trHeight w:val="300"/>
        </w:trPr>
        <w:tc>
          <w:tcPr>
            <w:tcW w:w="9535" w:type="dxa"/>
            <w:gridSpan w:val="5"/>
          </w:tcPr>
          <w:p w14:paraId="2E78AE5D" w14:textId="04256B10" w:rsidR="0063169F" w:rsidRDefault="0063169F" w:rsidP="0063169F">
            <w:pPr>
              <w:jc w:val="center"/>
              <w:rPr>
                <w:kern w:val="2"/>
                <w:szCs w:val="24"/>
              </w:rPr>
            </w:pPr>
            <w:r>
              <w:rPr>
                <w:b/>
                <w:bCs/>
                <w:kern w:val="2"/>
                <w:szCs w:val="24"/>
              </w:rPr>
              <w:lastRenderedPageBreak/>
              <w:t xml:space="preserve">13. APLINKOSAUGINIAI IR SOCIALINIAI KRITERIJAI </w:t>
            </w:r>
          </w:p>
        </w:tc>
      </w:tr>
      <w:tr w:rsidR="0063169F" w14:paraId="2A940830" w14:textId="77777777">
        <w:trPr>
          <w:trHeight w:val="300"/>
        </w:trPr>
        <w:tc>
          <w:tcPr>
            <w:tcW w:w="2532" w:type="dxa"/>
          </w:tcPr>
          <w:p w14:paraId="5445B64C" w14:textId="77777777" w:rsidR="0063169F" w:rsidRDefault="0063169F" w:rsidP="0063169F">
            <w:pPr>
              <w:rPr>
                <w:b/>
                <w:bCs/>
                <w:kern w:val="2"/>
                <w:szCs w:val="24"/>
              </w:rPr>
            </w:pPr>
            <w:r>
              <w:rPr>
                <w:b/>
                <w:bCs/>
                <w:kern w:val="2"/>
                <w:szCs w:val="24"/>
              </w:rPr>
              <w:t>13.1. Aplinkosauginių kriterijų nustatymo teisinis pagrindas</w:t>
            </w:r>
          </w:p>
        </w:tc>
        <w:tc>
          <w:tcPr>
            <w:tcW w:w="7003" w:type="dxa"/>
            <w:gridSpan w:val="4"/>
          </w:tcPr>
          <w:p w14:paraId="4B6631DF" w14:textId="3850C326" w:rsidR="0063169F" w:rsidRPr="000F0F40" w:rsidRDefault="0063169F" w:rsidP="0063169F">
            <w:pPr>
              <w:jc w:val="both"/>
              <w:rPr>
                <w:color w:val="000000"/>
                <w:kern w:val="2"/>
                <w:szCs w:val="24"/>
              </w:rPr>
            </w:pPr>
            <w:r w:rsidRPr="00C10DF9">
              <w:rPr>
                <w:szCs w:val="24"/>
              </w:rPr>
              <w:t xml:space="preserve">Tiekėjas vykdydamas Sutartį, turi laikytis šių aplinkosaugos reikalavimų: </w:t>
            </w:r>
            <w:r w:rsidR="00C77F1B" w:rsidRPr="00C77F1B">
              <w:rPr>
                <w:szCs w:val="24"/>
              </w:rPr>
              <w:t xml:space="preserve">mažinti popieriaus sunaudojimą, atsisakyti nebūtino dokumentų kopijavimo ir spausdinimo. Su Sutarties vykdymu susiję dokumentai </w:t>
            </w:r>
            <w:r w:rsidR="00C77F1B">
              <w:rPr>
                <w:szCs w:val="24"/>
              </w:rPr>
              <w:t>Pirkėjui</w:t>
            </w:r>
            <w:r w:rsidR="00C77F1B" w:rsidRPr="00C77F1B">
              <w:rPr>
                <w:szCs w:val="24"/>
              </w:rPr>
              <w:t xml:space="preserve"> turi būti pateikti tik elektroniniu formatu (nebent Sutartyje ir jos prieduose numatyta kitaip). Išimtiniais atvejais su Sutarties vykdymu susiję dokumentai, turi (gali) būti pateikiami popieriniu formatu, jeigu toks formatas privalomas pagal teisės aktus arba </w:t>
            </w:r>
            <w:r w:rsidR="00C77F1B">
              <w:rPr>
                <w:szCs w:val="24"/>
              </w:rPr>
              <w:t>Pirkėjas</w:t>
            </w:r>
            <w:r w:rsidR="00C77F1B" w:rsidRPr="00C77F1B">
              <w:rPr>
                <w:szCs w:val="24"/>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tc>
      </w:tr>
      <w:tr w:rsidR="0063169F" w14:paraId="032072CC" w14:textId="77777777">
        <w:trPr>
          <w:trHeight w:val="300"/>
        </w:trPr>
        <w:tc>
          <w:tcPr>
            <w:tcW w:w="2532" w:type="dxa"/>
          </w:tcPr>
          <w:p w14:paraId="0C0ADA8E" w14:textId="77777777" w:rsidR="0063169F" w:rsidRDefault="0063169F" w:rsidP="0063169F">
            <w:pPr>
              <w:rPr>
                <w:b/>
                <w:bCs/>
                <w:kern w:val="2"/>
                <w:szCs w:val="24"/>
              </w:rPr>
            </w:pPr>
            <w:r>
              <w:rPr>
                <w:b/>
                <w:bCs/>
                <w:kern w:val="2"/>
                <w:szCs w:val="24"/>
              </w:rPr>
              <w:t>13.2.  Su perkamomis Prekėmis susiję socialiniai kriterijai</w:t>
            </w:r>
          </w:p>
        </w:tc>
        <w:tc>
          <w:tcPr>
            <w:tcW w:w="7003" w:type="dxa"/>
            <w:gridSpan w:val="4"/>
          </w:tcPr>
          <w:p w14:paraId="7834229A" w14:textId="10762A96" w:rsidR="0063169F" w:rsidRPr="00731E3E" w:rsidRDefault="0063169F" w:rsidP="0063169F">
            <w:pPr>
              <w:rPr>
                <w:color w:val="000000"/>
                <w:kern w:val="2"/>
                <w:szCs w:val="24"/>
                <w:shd w:val="clear" w:color="auto" w:fill="FFFFFF"/>
              </w:rPr>
            </w:pPr>
            <w:r>
              <w:rPr>
                <w:color w:val="000000"/>
                <w:kern w:val="2"/>
                <w:szCs w:val="24"/>
                <w:shd w:val="clear" w:color="auto" w:fill="FFFFFF"/>
              </w:rPr>
              <w:t>Netaikoma</w:t>
            </w:r>
          </w:p>
        </w:tc>
      </w:tr>
      <w:tr w:rsidR="0063169F" w14:paraId="07F0FFD0" w14:textId="77777777">
        <w:trPr>
          <w:trHeight w:val="300"/>
        </w:trPr>
        <w:tc>
          <w:tcPr>
            <w:tcW w:w="9535" w:type="dxa"/>
            <w:gridSpan w:val="5"/>
          </w:tcPr>
          <w:p w14:paraId="0EE0B189" w14:textId="77777777" w:rsidR="0063169F" w:rsidRDefault="0063169F" w:rsidP="0063169F">
            <w:pPr>
              <w:jc w:val="center"/>
              <w:rPr>
                <w:b/>
                <w:bCs/>
                <w:kern w:val="2"/>
                <w:szCs w:val="24"/>
              </w:rPr>
            </w:pPr>
            <w:r>
              <w:rPr>
                <w:b/>
                <w:bCs/>
                <w:kern w:val="2"/>
                <w:szCs w:val="24"/>
              </w:rPr>
              <w:t xml:space="preserve">14. BENDRŲJŲ SĄLYGŲ PAKEITIMAI IR PAPILDYMAI </w:t>
            </w:r>
          </w:p>
          <w:p w14:paraId="5D079BCD" w14:textId="77777777" w:rsidR="0063169F" w:rsidRDefault="0063169F" w:rsidP="0063169F">
            <w:pPr>
              <w:jc w:val="center"/>
              <w:rPr>
                <w:kern w:val="2"/>
                <w:szCs w:val="24"/>
              </w:rPr>
            </w:pPr>
            <w:r>
              <w:rPr>
                <w:kern w:val="2"/>
                <w:szCs w:val="24"/>
              </w:rPr>
              <w:t xml:space="preserve">(jeigu būtina dėl konkretaus Sutarties dalyko specifikos) </w:t>
            </w:r>
          </w:p>
        </w:tc>
      </w:tr>
      <w:tr w:rsidR="00F70702" w14:paraId="6259D831" w14:textId="77777777">
        <w:trPr>
          <w:trHeight w:val="300"/>
        </w:trPr>
        <w:tc>
          <w:tcPr>
            <w:tcW w:w="2532" w:type="dxa"/>
          </w:tcPr>
          <w:p w14:paraId="43927719" w14:textId="69E878A0" w:rsidR="00F70702" w:rsidRDefault="00F70702" w:rsidP="00F70702">
            <w:pPr>
              <w:ind w:firstLine="174"/>
              <w:rPr>
                <w:b/>
                <w:bCs/>
                <w:kern w:val="2"/>
                <w:szCs w:val="24"/>
              </w:rPr>
            </w:pPr>
            <w:r>
              <w:rPr>
                <w:b/>
                <w:bCs/>
                <w:kern w:val="2"/>
                <w:szCs w:val="24"/>
              </w:rPr>
              <w:t>14.1.</w:t>
            </w:r>
          </w:p>
        </w:tc>
        <w:tc>
          <w:tcPr>
            <w:tcW w:w="7003" w:type="dxa"/>
            <w:gridSpan w:val="4"/>
          </w:tcPr>
          <w:p w14:paraId="3344D5B8" w14:textId="77777777" w:rsidR="00F70702" w:rsidRPr="008773AB" w:rsidRDefault="00F70702" w:rsidP="00F70702">
            <w:pPr>
              <w:ind w:firstLine="55"/>
              <w:rPr>
                <w:kern w:val="2"/>
                <w:szCs w:val="24"/>
              </w:rPr>
            </w:pPr>
            <w:r w:rsidRPr="008773AB">
              <w:rPr>
                <w:b/>
                <w:bCs/>
                <w:kern w:val="2"/>
                <w:szCs w:val="24"/>
              </w:rPr>
              <w:t>14.1.1</w:t>
            </w:r>
            <w:r w:rsidRPr="008773AB">
              <w:rPr>
                <w:kern w:val="2"/>
                <w:szCs w:val="24"/>
              </w:rPr>
              <w:t xml:space="preserve">. Šalys susitaria pakeisti nurodytą Sutarties Bendrųjų sąlygų 14.1 punktą ir išdėstyti jį nauja redakcija: </w:t>
            </w:r>
          </w:p>
          <w:p w14:paraId="72C7B015" w14:textId="77777777" w:rsidR="00F70702" w:rsidRPr="008773AB" w:rsidRDefault="00F70702" w:rsidP="00F70702">
            <w:pPr>
              <w:ind w:firstLine="55"/>
              <w:rPr>
                <w:szCs w:val="24"/>
              </w:rPr>
            </w:pPr>
            <w:r w:rsidRPr="008773AB">
              <w:rPr>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bei Sutarties 3 priede įtvirtintomis bendrosiomis asmens duomenų tvarkymo sąlygomis.“</w:t>
            </w:r>
          </w:p>
          <w:p w14:paraId="71BB1754" w14:textId="77777777" w:rsidR="00F70702" w:rsidRPr="008773AB" w:rsidRDefault="00F70702" w:rsidP="00F70702">
            <w:pPr>
              <w:ind w:firstLine="55"/>
              <w:rPr>
                <w:kern w:val="2"/>
                <w:szCs w:val="24"/>
              </w:rPr>
            </w:pPr>
            <w:r w:rsidRPr="008773AB">
              <w:rPr>
                <w:b/>
                <w:bCs/>
                <w:szCs w:val="24"/>
              </w:rPr>
              <w:t>14.1.2.</w:t>
            </w:r>
            <w:r w:rsidRPr="008773AB">
              <w:rPr>
                <w:szCs w:val="24"/>
              </w:rPr>
              <w:t xml:space="preserve"> Šalys susitaria pakeisti nurodytą Sutarties Bendrųjų sąlygų 14.2 punktą ir išdėstyti jį nauja redakcija:</w:t>
            </w:r>
            <w:r w:rsidRPr="008773AB">
              <w:rPr>
                <w:kern w:val="2"/>
                <w:szCs w:val="24"/>
              </w:rPr>
              <w:t xml:space="preserve"> </w:t>
            </w:r>
          </w:p>
          <w:p w14:paraId="612BA4B0" w14:textId="5D7EEFB3" w:rsidR="00F70702" w:rsidRDefault="00F70702" w:rsidP="00F70702">
            <w:pPr>
              <w:rPr>
                <w:kern w:val="2"/>
                <w:szCs w:val="24"/>
              </w:rPr>
            </w:pPr>
            <w:r w:rsidRPr="008773AB">
              <w:rPr>
                <w:kern w:val="2"/>
                <w:szCs w:val="24"/>
              </w:rPr>
              <w:t>„14.2. Šalys susitaria, kad esant poreikiui detalizuoti ar keisti asmens duomenų tvarkymo dalyką, trukmę, duomenų tvarkymo pobūdį, tikslą, asmens duomenų rūšis, duomenų subjektų kategorijas, duomenų valdytojo prievoles ir teises (nurodytus Sutarties 3 priede), sprendimą dėl atskiro duomenų tvarkymo susitarimo sudarymo priima už Sutarties vykdymą atsakingas asmuo. Toks susitarimas, jį pasirašius, tampa neatsiejama šios Sutarties dalimi“.</w:t>
            </w:r>
          </w:p>
        </w:tc>
      </w:tr>
      <w:tr w:rsidR="0063169F" w14:paraId="063A7063" w14:textId="77777777">
        <w:trPr>
          <w:trHeight w:val="300"/>
        </w:trPr>
        <w:tc>
          <w:tcPr>
            <w:tcW w:w="9535" w:type="dxa"/>
            <w:gridSpan w:val="5"/>
          </w:tcPr>
          <w:p w14:paraId="1EC1A743" w14:textId="77777777" w:rsidR="0063169F" w:rsidRDefault="0063169F" w:rsidP="0063169F">
            <w:pPr>
              <w:jc w:val="center"/>
              <w:rPr>
                <w:b/>
                <w:bCs/>
                <w:kern w:val="2"/>
                <w:szCs w:val="24"/>
              </w:rPr>
            </w:pPr>
            <w:r>
              <w:rPr>
                <w:b/>
                <w:bCs/>
                <w:kern w:val="2"/>
                <w:szCs w:val="24"/>
              </w:rPr>
              <w:t>15. SUTARTIES PRIEDAI</w:t>
            </w:r>
          </w:p>
        </w:tc>
      </w:tr>
      <w:tr w:rsidR="0063169F" w14:paraId="1493342A" w14:textId="77777777">
        <w:trPr>
          <w:trHeight w:val="300"/>
        </w:trPr>
        <w:tc>
          <w:tcPr>
            <w:tcW w:w="2532" w:type="dxa"/>
          </w:tcPr>
          <w:p w14:paraId="0AF63E8A" w14:textId="77777777" w:rsidR="0063169F" w:rsidRDefault="0063169F" w:rsidP="0063169F">
            <w:pPr>
              <w:jc w:val="center"/>
              <w:rPr>
                <w:b/>
                <w:bCs/>
                <w:kern w:val="2"/>
                <w:szCs w:val="24"/>
              </w:rPr>
            </w:pPr>
            <w:r>
              <w:rPr>
                <w:b/>
                <w:bCs/>
                <w:kern w:val="2"/>
                <w:szCs w:val="24"/>
              </w:rPr>
              <w:t>15.1. Priedas Nr. 1</w:t>
            </w:r>
          </w:p>
        </w:tc>
        <w:tc>
          <w:tcPr>
            <w:tcW w:w="7003" w:type="dxa"/>
            <w:gridSpan w:val="4"/>
          </w:tcPr>
          <w:p w14:paraId="23C9ECEE" w14:textId="2A1080CA" w:rsidR="0063169F" w:rsidRPr="002844EE" w:rsidRDefault="0063169F" w:rsidP="0063169F">
            <w:pPr>
              <w:rPr>
                <w:kern w:val="2"/>
                <w:szCs w:val="24"/>
              </w:rPr>
            </w:pPr>
            <w:r w:rsidRPr="002844EE">
              <w:rPr>
                <w:kern w:val="2"/>
                <w:szCs w:val="24"/>
              </w:rPr>
              <w:t>Techninė specifikacija</w:t>
            </w:r>
            <w:r w:rsidR="001B4C7A">
              <w:rPr>
                <w:kern w:val="2"/>
                <w:szCs w:val="24"/>
              </w:rPr>
              <w:t>.</w:t>
            </w:r>
          </w:p>
        </w:tc>
      </w:tr>
      <w:tr w:rsidR="0063169F" w14:paraId="4C75E455" w14:textId="77777777">
        <w:trPr>
          <w:trHeight w:val="300"/>
        </w:trPr>
        <w:tc>
          <w:tcPr>
            <w:tcW w:w="2532" w:type="dxa"/>
          </w:tcPr>
          <w:p w14:paraId="6E44F098" w14:textId="77777777" w:rsidR="0063169F" w:rsidRDefault="0063169F" w:rsidP="0063169F">
            <w:pPr>
              <w:jc w:val="center"/>
              <w:rPr>
                <w:b/>
                <w:bCs/>
                <w:kern w:val="2"/>
                <w:szCs w:val="24"/>
              </w:rPr>
            </w:pPr>
            <w:r>
              <w:rPr>
                <w:b/>
                <w:bCs/>
                <w:kern w:val="2"/>
                <w:szCs w:val="24"/>
              </w:rPr>
              <w:t>15.2. Priedas Nr. 2</w:t>
            </w:r>
          </w:p>
        </w:tc>
        <w:tc>
          <w:tcPr>
            <w:tcW w:w="7003" w:type="dxa"/>
            <w:gridSpan w:val="4"/>
          </w:tcPr>
          <w:p w14:paraId="65CEE00B" w14:textId="56297C28" w:rsidR="0063169F" w:rsidRPr="002844EE" w:rsidRDefault="0063169F" w:rsidP="0063169F">
            <w:pPr>
              <w:rPr>
                <w:kern w:val="2"/>
                <w:szCs w:val="24"/>
              </w:rPr>
            </w:pPr>
            <w:r w:rsidRPr="002844EE">
              <w:rPr>
                <w:kern w:val="2"/>
                <w:szCs w:val="24"/>
              </w:rPr>
              <w:t>Tiekėjo pasiūlymas</w:t>
            </w:r>
            <w:r w:rsidR="001B4C7A">
              <w:rPr>
                <w:kern w:val="2"/>
                <w:szCs w:val="24"/>
              </w:rPr>
              <w:t>.</w:t>
            </w:r>
          </w:p>
        </w:tc>
      </w:tr>
      <w:tr w:rsidR="0063169F" w14:paraId="369E96F2" w14:textId="77777777">
        <w:trPr>
          <w:trHeight w:val="300"/>
        </w:trPr>
        <w:tc>
          <w:tcPr>
            <w:tcW w:w="2532" w:type="dxa"/>
          </w:tcPr>
          <w:p w14:paraId="61C55EA7" w14:textId="77777777" w:rsidR="0063169F" w:rsidRDefault="0063169F" w:rsidP="0063169F">
            <w:pPr>
              <w:jc w:val="center"/>
              <w:rPr>
                <w:b/>
                <w:bCs/>
                <w:kern w:val="2"/>
                <w:szCs w:val="24"/>
              </w:rPr>
            </w:pPr>
            <w:r>
              <w:rPr>
                <w:b/>
                <w:bCs/>
                <w:kern w:val="2"/>
                <w:szCs w:val="24"/>
              </w:rPr>
              <w:lastRenderedPageBreak/>
              <w:t>15.3. Priedas Nr. 3</w:t>
            </w:r>
          </w:p>
        </w:tc>
        <w:tc>
          <w:tcPr>
            <w:tcW w:w="7003" w:type="dxa"/>
            <w:gridSpan w:val="4"/>
          </w:tcPr>
          <w:p w14:paraId="6BCD1B56" w14:textId="6FE6153E" w:rsidR="0063169F" w:rsidRPr="002844EE" w:rsidRDefault="0063169F" w:rsidP="0063169F">
            <w:pPr>
              <w:rPr>
                <w:kern w:val="2"/>
                <w:szCs w:val="24"/>
              </w:rPr>
            </w:pPr>
            <w:r w:rsidRPr="002844EE">
              <w:rPr>
                <w:kern w:val="2"/>
                <w:szCs w:val="24"/>
              </w:rPr>
              <w:t xml:space="preserve">Prekių </w:t>
            </w:r>
            <w:r w:rsidR="0000755B" w:rsidRPr="00D62FE7">
              <w:rPr>
                <w:kern w:val="2"/>
                <w:szCs w:val="24"/>
              </w:rPr>
              <w:t>perdavimo-priėmimo</w:t>
            </w:r>
            <w:r w:rsidRPr="002844EE">
              <w:rPr>
                <w:kern w:val="2"/>
                <w:szCs w:val="24"/>
              </w:rPr>
              <w:t xml:space="preserve"> aktų formos</w:t>
            </w:r>
            <w:r w:rsidR="001B4C7A">
              <w:rPr>
                <w:kern w:val="2"/>
                <w:szCs w:val="24"/>
              </w:rPr>
              <w:t>.</w:t>
            </w:r>
          </w:p>
        </w:tc>
      </w:tr>
      <w:tr w:rsidR="00F70702" w14:paraId="75EE0D29" w14:textId="77777777">
        <w:trPr>
          <w:trHeight w:val="300"/>
        </w:trPr>
        <w:tc>
          <w:tcPr>
            <w:tcW w:w="2532" w:type="dxa"/>
          </w:tcPr>
          <w:p w14:paraId="6E9C3649" w14:textId="3AF9F0EB" w:rsidR="00F70702" w:rsidRDefault="00F70702" w:rsidP="00F70702">
            <w:pPr>
              <w:jc w:val="center"/>
              <w:rPr>
                <w:b/>
                <w:bCs/>
                <w:kern w:val="2"/>
                <w:szCs w:val="24"/>
              </w:rPr>
            </w:pPr>
            <w:r>
              <w:rPr>
                <w:b/>
                <w:bCs/>
                <w:kern w:val="2"/>
                <w:szCs w:val="24"/>
              </w:rPr>
              <w:t>15.4. Priedas Nr. 4</w:t>
            </w:r>
          </w:p>
        </w:tc>
        <w:tc>
          <w:tcPr>
            <w:tcW w:w="7003" w:type="dxa"/>
            <w:gridSpan w:val="4"/>
          </w:tcPr>
          <w:p w14:paraId="79DB879A" w14:textId="71BDAF83" w:rsidR="00F70702" w:rsidRPr="00FB760C" w:rsidRDefault="00F70702" w:rsidP="00F70702">
            <w:pPr>
              <w:rPr>
                <w:kern w:val="2"/>
                <w:szCs w:val="24"/>
              </w:rPr>
            </w:pPr>
            <w:r w:rsidRPr="00D55B4E">
              <w:rPr>
                <w:rFonts w:eastAsia="SimSun"/>
                <w:szCs w:val="24"/>
                <w:lang w:eastAsia="zh-CN"/>
              </w:rPr>
              <w:t>Bendrosios asmens duomenų tvarkymo sąlygos</w:t>
            </w:r>
            <w:r w:rsidR="009D56D2" w:rsidRPr="00D55B4E">
              <w:rPr>
                <w:rFonts w:eastAsia="SimSun"/>
                <w:szCs w:val="24"/>
                <w:lang w:eastAsia="zh-CN"/>
              </w:rPr>
              <w:t>.</w:t>
            </w:r>
          </w:p>
        </w:tc>
      </w:tr>
      <w:tr w:rsidR="00F70702" w14:paraId="29AA4422" w14:textId="77777777">
        <w:tc>
          <w:tcPr>
            <w:tcW w:w="9535" w:type="dxa"/>
            <w:gridSpan w:val="5"/>
          </w:tcPr>
          <w:p w14:paraId="3ACEC6B8" w14:textId="77777777" w:rsidR="00F70702" w:rsidRDefault="00F70702" w:rsidP="00F70702">
            <w:pPr>
              <w:jc w:val="center"/>
              <w:rPr>
                <w:b/>
                <w:bCs/>
                <w:kern w:val="2"/>
                <w:szCs w:val="24"/>
              </w:rPr>
            </w:pPr>
            <w:r>
              <w:rPr>
                <w:b/>
                <w:bCs/>
                <w:kern w:val="2"/>
                <w:szCs w:val="24"/>
              </w:rPr>
              <w:t>16. ŠALIŲ ATSTOVŲ PARAŠAI</w:t>
            </w:r>
          </w:p>
        </w:tc>
      </w:tr>
      <w:tr w:rsidR="00F7070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F70702" w:rsidRDefault="00F70702" w:rsidP="00F7070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F70702" w:rsidRDefault="00F70702" w:rsidP="00F70702">
            <w:pPr>
              <w:jc w:val="center"/>
              <w:rPr>
                <w:b/>
                <w:bCs/>
                <w:kern w:val="2"/>
                <w:szCs w:val="24"/>
              </w:rPr>
            </w:pPr>
            <w:r>
              <w:rPr>
                <w:b/>
                <w:bCs/>
                <w:kern w:val="2"/>
                <w:szCs w:val="24"/>
              </w:rPr>
              <w:t>TIEKĖJAS</w:t>
            </w:r>
          </w:p>
        </w:tc>
      </w:tr>
      <w:tr w:rsidR="00F7070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68C7BCC0" w14:textId="77777777" w:rsidR="00F70702" w:rsidRPr="00CF4078" w:rsidRDefault="00F70702" w:rsidP="00F70702">
            <w:pPr>
              <w:jc w:val="center"/>
              <w:rPr>
                <w:kern w:val="2"/>
                <w:szCs w:val="24"/>
              </w:rPr>
            </w:pPr>
            <w:r w:rsidRPr="00CF4078">
              <w:rPr>
                <w:kern w:val="2"/>
                <w:szCs w:val="24"/>
              </w:rPr>
              <w:t>Vado pavaduotojas</w:t>
            </w:r>
          </w:p>
          <w:p w14:paraId="79278680" w14:textId="2975369C" w:rsidR="00F70702" w:rsidRPr="00CF4078" w:rsidRDefault="00F70702" w:rsidP="00F70702">
            <w:pPr>
              <w:jc w:val="center"/>
              <w:rPr>
                <w:kern w:val="2"/>
                <w:szCs w:val="24"/>
              </w:rPr>
            </w:pPr>
            <w:r>
              <w:rPr>
                <w:kern w:val="2"/>
                <w:szCs w:val="24"/>
              </w:rPr>
              <w:t>Saulius Nekraševičius</w:t>
            </w:r>
          </w:p>
        </w:tc>
        <w:tc>
          <w:tcPr>
            <w:tcW w:w="4748" w:type="dxa"/>
            <w:tcBorders>
              <w:top w:val="single" w:sz="4" w:space="0" w:color="auto"/>
              <w:left w:val="single" w:sz="4" w:space="0" w:color="auto"/>
              <w:bottom w:val="single" w:sz="4" w:space="0" w:color="auto"/>
              <w:right w:val="single" w:sz="4" w:space="0" w:color="auto"/>
            </w:tcBorders>
          </w:tcPr>
          <w:p w14:paraId="7C5FC22D" w14:textId="71D81AC9" w:rsidR="00F70702" w:rsidRPr="001173A7" w:rsidRDefault="00F70702" w:rsidP="00F70702">
            <w:pPr>
              <w:jc w:val="center"/>
              <w:rPr>
                <w:kern w:val="2"/>
                <w:szCs w:val="24"/>
              </w:rPr>
            </w:pPr>
          </w:p>
        </w:tc>
      </w:tr>
      <w:tr w:rsidR="00F7070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F70702" w:rsidRPr="00CF4078" w:rsidRDefault="00F70702" w:rsidP="00F70702">
            <w:pPr>
              <w:jc w:val="center"/>
              <w:rPr>
                <w:b/>
                <w:bCs/>
                <w:kern w:val="2"/>
                <w:szCs w:val="24"/>
              </w:rPr>
            </w:pPr>
          </w:p>
          <w:p w14:paraId="5F978D19" w14:textId="77777777" w:rsidR="00F70702" w:rsidRPr="00CF4078" w:rsidRDefault="00F70702" w:rsidP="00F70702">
            <w:pPr>
              <w:jc w:val="center"/>
              <w:rPr>
                <w:b/>
                <w:bCs/>
                <w:kern w:val="2"/>
                <w:szCs w:val="24"/>
              </w:rPr>
            </w:pPr>
            <w:r w:rsidRPr="00CF4078">
              <w:rPr>
                <w:b/>
                <w:bCs/>
                <w:kern w:val="2"/>
                <w:szCs w:val="24"/>
              </w:rPr>
              <w:t>(parašas)</w:t>
            </w:r>
          </w:p>
          <w:p w14:paraId="540CDEA8" w14:textId="77777777" w:rsidR="00F70702" w:rsidRPr="00CF4078" w:rsidRDefault="00F70702" w:rsidP="00F70702">
            <w:pPr>
              <w:jc w:val="center"/>
              <w:rPr>
                <w:b/>
                <w:bCs/>
                <w:kern w:val="2"/>
                <w:szCs w:val="24"/>
              </w:rPr>
            </w:pPr>
          </w:p>
          <w:p w14:paraId="0CC6C66D" w14:textId="77777777" w:rsidR="00F70702" w:rsidRPr="00CF4078" w:rsidRDefault="00F70702" w:rsidP="00F70702">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70702" w:rsidRPr="00CF4078" w:rsidRDefault="00F70702" w:rsidP="00F70702">
            <w:pPr>
              <w:jc w:val="center"/>
              <w:rPr>
                <w:b/>
                <w:bCs/>
                <w:kern w:val="2"/>
                <w:szCs w:val="24"/>
              </w:rPr>
            </w:pPr>
          </w:p>
          <w:p w14:paraId="449EF7AE" w14:textId="77777777" w:rsidR="00F70702" w:rsidRPr="00CF4078" w:rsidRDefault="00F70702" w:rsidP="00F70702">
            <w:pPr>
              <w:jc w:val="center"/>
              <w:rPr>
                <w:b/>
                <w:bCs/>
                <w:kern w:val="2"/>
                <w:szCs w:val="24"/>
              </w:rPr>
            </w:pPr>
            <w:r w:rsidRPr="00CF4078">
              <w:rPr>
                <w:b/>
                <w:bCs/>
                <w:kern w:val="2"/>
                <w:szCs w:val="24"/>
              </w:rPr>
              <w:t>(parašas)</w:t>
            </w:r>
          </w:p>
        </w:tc>
      </w:tr>
    </w:tbl>
    <w:p w14:paraId="4E2E0EB1" w14:textId="6E3C9883" w:rsidR="00FD428F" w:rsidRDefault="00DD7479" w:rsidP="00855DBA">
      <w:pPr>
        <w:jc w:val="center"/>
        <w:rPr>
          <w:szCs w:val="24"/>
        </w:rPr>
      </w:pPr>
      <w:r>
        <w:rPr>
          <w:color w:val="000000"/>
          <w:szCs w:val="24"/>
        </w:rPr>
        <w:t>_______________</w:t>
      </w:r>
      <w:r w:rsidR="00FD428F">
        <w:rPr>
          <w:szCs w:val="24"/>
        </w:rPr>
        <w:br w:type="page"/>
      </w:r>
    </w:p>
    <w:p w14:paraId="6CD93D5A" w14:textId="7A19775E" w:rsidR="00897F73" w:rsidRPr="00F840B9" w:rsidRDefault="00830489" w:rsidP="00897F73">
      <w:pPr>
        <w:ind w:left="6120" w:hanging="60"/>
        <w:jc w:val="right"/>
        <w:rPr>
          <w:i/>
        </w:rPr>
      </w:pPr>
      <w:r>
        <w:lastRenderedPageBreak/>
        <w:t>Su</w:t>
      </w:r>
      <w:r w:rsidR="00897F73" w:rsidRPr="00F840B9">
        <w:t>tarties</w:t>
      </w:r>
      <w:r w:rsidR="00897F73">
        <w:t xml:space="preserve"> 3</w:t>
      </w:r>
      <w:r w:rsidR="00897F73" w:rsidRPr="00F840B9">
        <w:t xml:space="preserve"> priedas</w:t>
      </w:r>
    </w:p>
    <w:p w14:paraId="6513A991" w14:textId="77777777" w:rsidR="00897F73" w:rsidRPr="00173D30" w:rsidRDefault="00897F73" w:rsidP="00897F73">
      <w:pPr>
        <w:jc w:val="center"/>
        <w:rPr>
          <w:b/>
          <w:bCs/>
          <w:iCs/>
        </w:rPr>
      </w:pPr>
    </w:p>
    <w:p w14:paraId="3E5D13E4" w14:textId="77777777" w:rsidR="00897F73" w:rsidRPr="00173D30" w:rsidRDefault="00897F73" w:rsidP="00897F73">
      <w:pPr>
        <w:jc w:val="center"/>
        <w:rPr>
          <w:b/>
          <w:bCs/>
          <w:iCs/>
        </w:rPr>
      </w:pPr>
      <w:r w:rsidRPr="00173D30">
        <w:rPr>
          <w:b/>
          <w:bCs/>
          <w:iCs/>
        </w:rPr>
        <w:t>PREKIŲ PERDAVIMO</w:t>
      </w:r>
      <w:r w:rsidRPr="00173D30">
        <w:rPr>
          <w:b/>
        </w:rPr>
        <w:t>–PRIĖMIMO</w:t>
      </w:r>
      <w:r w:rsidRPr="00173D30">
        <w:rPr>
          <w:b/>
          <w:bCs/>
          <w:iCs/>
        </w:rPr>
        <w:t xml:space="preserve"> AKTAS Nr.__________</w:t>
      </w:r>
    </w:p>
    <w:p w14:paraId="13D0E11B" w14:textId="77777777" w:rsidR="00897F73" w:rsidRPr="00173D30" w:rsidRDefault="00897F73" w:rsidP="00897F73">
      <w:pPr>
        <w:jc w:val="center"/>
      </w:pPr>
      <w:r w:rsidRPr="00173D30">
        <w:t>_______________</w:t>
      </w:r>
    </w:p>
    <w:p w14:paraId="4F588307" w14:textId="77777777" w:rsidR="00897F73" w:rsidRPr="00173D30" w:rsidRDefault="00897F73" w:rsidP="00897F73">
      <w:pPr>
        <w:jc w:val="center"/>
      </w:pPr>
      <w:r w:rsidRPr="00173D30">
        <w:t>(įrašoma data)</w:t>
      </w:r>
    </w:p>
    <w:p w14:paraId="11A7828E" w14:textId="77777777" w:rsidR="00897F73" w:rsidRPr="00173D30" w:rsidRDefault="00897F73" w:rsidP="00897F73">
      <w:pPr>
        <w:jc w:val="center"/>
        <w:rPr>
          <w:bCs/>
          <w:iCs/>
        </w:rPr>
      </w:pPr>
      <w:r w:rsidRPr="00173D30">
        <w:rPr>
          <w:bCs/>
          <w:iCs/>
        </w:rPr>
        <w:t>(Sudarymo vieta)</w:t>
      </w:r>
    </w:p>
    <w:p w14:paraId="62484159" w14:textId="77777777" w:rsidR="00897F73" w:rsidRPr="00173D30" w:rsidRDefault="00897F73" w:rsidP="00897F73">
      <w:pPr>
        <w:rPr>
          <w:i/>
          <w:color w:val="000000"/>
        </w:rPr>
      </w:pPr>
    </w:p>
    <w:tbl>
      <w:tblPr>
        <w:tblW w:w="9498" w:type="dxa"/>
        <w:tblInd w:w="108" w:type="dxa"/>
        <w:tblLook w:val="0000" w:firstRow="0" w:lastRow="0" w:firstColumn="0" w:lastColumn="0" w:noHBand="0" w:noVBand="0"/>
      </w:tblPr>
      <w:tblGrid>
        <w:gridCol w:w="9498"/>
      </w:tblGrid>
      <w:tr w:rsidR="00897F73" w:rsidRPr="00173D30" w14:paraId="5BBEDC81" w14:textId="77777777" w:rsidTr="003A792E">
        <w:trPr>
          <w:trHeight w:val="272"/>
        </w:trPr>
        <w:tc>
          <w:tcPr>
            <w:tcW w:w="9498" w:type="dxa"/>
            <w:tcBorders>
              <w:top w:val="single" w:sz="6" w:space="0" w:color="000000"/>
              <w:left w:val="single" w:sz="6" w:space="0" w:color="000000"/>
              <w:bottom w:val="single" w:sz="6" w:space="0" w:color="000000"/>
              <w:right w:val="single" w:sz="6" w:space="0" w:color="000000"/>
            </w:tcBorders>
          </w:tcPr>
          <w:p w14:paraId="08FFE347" w14:textId="77777777" w:rsidR="00897F73" w:rsidRPr="00173D30" w:rsidRDefault="00897F73" w:rsidP="003A792E">
            <w:pPr>
              <w:ind w:right="343" w:firstLine="60"/>
              <w:rPr>
                <w:b/>
              </w:rPr>
            </w:pPr>
            <w:r w:rsidRPr="00173D30">
              <w:rPr>
                <w:b/>
              </w:rPr>
              <w:t>Pirkėjas:</w:t>
            </w:r>
          </w:p>
        </w:tc>
      </w:tr>
      <w:tr w:rsidR="00897F73" w:rsidRPr="00173D30" w14:paraId="638FB179" w14:textId="77777777" w:rsidTr="003A792E">
        <w:trPr>
          <w:trHeight w:val="570"/>
        </w:trPr>
        <w:tc>
          <w:tcPr>
            <w:tcW w:w="9498" w:type="dxa"/>
            <w:tcBorders>
              <w:top w:val="single" w:sz="6" w:space="0" w:color="000000"/>
              <w:left w:val="single" w:sz="6" w:space="0" w:color="000000"/>
              <w:bottom w:val="single" w:sz="6" w:space="0" w:color="000000"/>
              <w:right w:val="single" w:sz="6" w:space="0" w:color="000000"/>
            </w:tcBorders>
          </w:tcPr>
          <w:p w14:paraId="441E262B" w14:textId="77777777" w:rsidR="00897F73" w:rsidRPr="00173D30" w:rsidRDefault="00897F73" w:rsidP="003A792E">
            <w:pPr>
              <w:ind w:firstLine="60"/>
              <w:rPr>
                <w:b/>
              </w:rPr>
            </w:pPr>
            <w:r w:rsidRPr="00173D30">
              <w:rPr>
                <w:b/>
              </w:rPr>
              <w:t>Tiekėjas:</w:t>
            </w:r>
          </w:p>
          <w:p w14:paraId="53AB0946" w14:textId="77777777" w:rsidR="00897F73" w:rsidRPr="00173D30" w:rsidRDefault="00897F73" w:rsidP="003A792E">
            <w:pPr>
              <w:ind w:firstLine="60"/>
              <w:jc w:val="both"/>
              <w:rPr>
                <w:color w:val="000000"/>
              </w:rPr>
            </w:pPr>
            <w:r w:rsidRPr="00173D30">
              <w:rPr>
                <w:color w:val="000000"/>
              </w:rPr>
              <w:t xml:space="preserve">(jei tai tiekėjų grupė, nurodyti: </w:t>
            </w:r>
            <w:r w:rsidRPr="00173D30">
              <w:rPr>
                <w:i/>
                <w:color w:val="000000"/>
              </w:rPr>
              <w:t>(jungtinės veiklos sutarties pagrindu veikianti tiekėjų grupė, sudaryta iš: (nurodyti visų ūkio subjektų pavadinimus), atstovaujamas atsakingojo partnerio (nurodyti atsakingojo partnerio pavadinimą)</w:t>
            </w:r>
          </w:p>
        </w:tc>
      </w:tr>
      <w:tr w:rsidR="00897F73" w:rsidRPr="00173D30" w14:paraId="60473F1B" w14:textId="77777777" w:rsidTr="003A792E">
        <w:trPr>
          <w:trHeight w:val="265"/>
        </w:trPr>
        <w:tc>
          <w:tcPr>
            <w:tcW w:w="9498" w:type="dxa"/>
            <w:tcBorders>
              <w:top w:val="single" w:sz="6" w:space="0" w:color="000000"/>
              <w:left w:val="single" w:sz="6" w:space="0" w:color="000000"/>
              <w:bottom w:val="single" w:sz="6" w:space="0" w:color="000000"/>
              <w:right w:val="single" w:sz="6" w:space="0" w:color="000000"/>
            </w:tcBorders>
          </w:tcPr>
          <w:p w14:paraId="1A985024" w14:textId="77777777" w:rsidR="00897F73" w:rsidRPr="00173D30" w:rsidRDefault="00897F73" w:rsidP="003A792E">
            <w:pPr>
              <w:ind w:firstLine="60"/>
              <w:rPr>
                <w:color w:val="000000"/>
              </w:rPr>
            </w:pPr>
            <w:r w:rsidRPr="00173D30">
              <w:rPr>
                <w:b/>
                <w:color w:val="000000"/>
              </w:rPr>
              <w:t>Sutarties Nr.:</w:t>
            </w:r>
            <w:r w:rsidRPr="00173D30">
              <w:rPr>
                <w:color w:val="000000"/>
              </w:rPr>
              <w:t xml:space="preserve"> </w:t>
            </w:r>
          </w:p>
        </w:tc>
      </w:tr>
      <w:tr w:rsidR="00897F73" w:rsidRPr="00173D30" w14:paraId="2760BB75" w14:textId="77777777" w:rsidTr="003A792E">
        <w:trPr>
          <w:trHeight w:val="290"/>
        </w:trPr>
        <w:tc>
          <w:tcPr>
            <w:tcW w:w="9498" w:type="dxa"/>
            <w:tcBorders>
              <w:top w:val="single" w:sz="6" w:space="0" w:color="000000"/>
              <w:left w:val="single" w:sz="6" w:space="0" w:color="000000"/>
              <w:bottom w:val="single" w:sz="6" w:space="0" w:color="000000"/>
              <w:right w:val="single" w:sz="6" w:space="0" w:color="000000"/>
            </w:tcBorders>
          </w:tcPr>
          <w:p w14:paraId="284CDA55" w14:textId="77777777" w:rsidR="00897F73" w:rsidRPr="00173D30" w:rsidRDefault="00897F73" w:rsidP="003A792E">
            <w:pPr>
              <w:ind w:firstLine="60"/>
              <w:rPr>
                <w:color w:val="000000"/>
              </w:rPr>
            </w:pPr>
            <w:r w:rsidRPr="00173D30">
              <w:rPr>
                <w:b/>
                <w:color w:val="000000"/>
              </w:rPr>
              <w:t xml:space="preserve">Sutarties pavadinimas: </w:t>
            </w:r>
          </w:p>
        </w:tc>
      </w:tr>
    </w:tbl>
    <w:p w14:paraId="4F9AC6B2" w14:textId="77777777" w:rsidR="00897F73" w:rsidRPr="00173D30" w:rsidRDefault="00897F73" w:rsidP="00897F73">
      <w:pPr>
        <w:pStyle w:val="Sraopastraipa"/>
        <w:tabs>
          <w:tab w:val="left" w:pos="993"/>
        </w:tabs>
        <w:ind w:left="0" w:right="140" w:firstLine="567"/>
        <w:jc w:val="both"/>
        <w:rPr>
          <w:rFonts w:ascii="Times New Roman" w:hAnsi="Times New Roman"/>
          <w:szCs w:val="24"/>
          <w:lang w:val="lt-LT"/>
        </w:rPr>
      </w:pPr>
      <w:r w:rsidRPr="00173D30">
        <w:rPr>
          <w:rFonts w:ascii="Times New Roman" w:hAnsi="Times New Roman"/>
          <w:b/>
          <w:szCs w:val="24"/>
          <w:lang w:val="lt-LT"/>
        </w:rPr>
        <w:t>Tiekėjas</w:t>
      </w:r>
      <w:r w:rsidRPr="00173D30">
        <w:rPr>
          <w:rFonts w:ascii="Times New Roman" w:hAnsi="Times New Roman"/>
          <w:szCs w:val="24"/>
          <w:lang w:val="lt-LT"/>
        </w:rPr>
        <w:t xml:space="preserve"> šiuo Prekių perdavimo–priėmimo aktu patvirtina, kad jis pristatė ir Pirkėjui perduoda šias Prekes: </w:t>
      </w:r>
    </w:p>
    <w:p w14:paraId="7FC5734D" w14:textId="77777777" w:rsidR="00897F73" w:rsidRPr="00173D30" w:rsidRDefault="00897F73" w:rsidP="00897F73">
      <w:pPr>
        <w:pStyle w:val="Sraopastraipa"/>
        <w:tabs>
          <w:tab w:val="left" w:pos="993"/>
        </w:tabs>
        <w:ind w:left="0" w:right="140"/>
        <w:jc w:val="both"/>
        <w:rPr>
          <w:rFonts w:ascii="Times New Roman" w:hAnsi="Times New Roman"/>
          <w:szCs w:val="24"/>
          <w:lang w:val="lt-LT"/>
        </w:rPr>
      </w:pPr>
      <w:r w:rsidRPr="00173D30">
        <w:rPr>
          <w:rFonts w:ascii="Times New Roman" w:hAnsi="Times New Roman"/>
          <w:szCs w:val="24"/>
          <w:lang w:val="lt-LT"/>
        </w:rPr>
        <w:t>________________________________________________________________________________________________________________________________________,nurodytas Sutartyje.</w:t>
      </w:r>
    </w:p>
    <w:p w14:paraId="7BB8A50E" w14:textId="77777777" w:rsidR="00897F73" w:rsidRPr="00173D30" w:rsidRDefault="00897F73" w:rsidP="00897F73">
      <w:pPr>
        <w:pStyle w:val="Sraopastraipa"/>
        <w:tabs>
          <w:tab w:val="left" w:pos="993"/>
        </w:tabs>
        <w:ind w:left="0" w:right="140" w:firstLine="567"/>
        <w:jc w:val="both"/>
        <w:rPr>
          <w:rFonts w:ascii="Times New Roman" w:hAnsi="Times New Roman"/>
          <w:b/>
          <w:i/>
          <w:szCs w:val="24"/>
          <w:lang w:val="lt-LT"/>
        </w:rPr>
      </w:pPr>
      <w:r w:rsidRPr="00173D30">
        <w:rPr>
          <w:rFonts w:ascii="Times New Roman" w:hAnsi="Times New Roman"/>
          <w:b/>
          <w:szCs w:val="24"/>
          <w:lang w:val="lt-LT"/>
        </w:rPr>
        <w:t xml:space="preserve">Pirkėjas: </w:t>
      </w:r>
    </w:p>
    <w:p w14:paraId="75A1069D" w14:textId="77777777" w:rsidR="00897F73" w:rsidRPr="00173D30" w:rsidRDefault="00897F73" w:rsidP="00897F73">
      <w:pPr>
        <w:pStyle w:val="Sraopastraipa"/>
        <w:tabs>
          <w:tab w:val="left" w:pos="993"/>
        </w:tabs>
        <w:ind w:left="0" w:right="140" w:firstLine="567"/>
        <w:jc w:val="both"/>
        <w:rPr>
          <w:rFonts w:ascii="Times New Roman" w:hAnsi="Times New Roman"/>
          <w:szCs w:val="24"/>
          <w:lang w:val="lt-LT"/>
        </w:rPr>
      </w:pPr>
      <w:r w:rsidRPr="00173D30">
        <w:rPr>
          <w:rFonts w:ascii="Times New Roman" w:hAnsi="Times New Roman"/>
          <w:szCs w:val="24"/>
          <w:lang w:val="lt-LT"/>
        </w:rPr>
        <w:fldChar w:fldCharType="begin">
          <w:ffData>
            <w:name w:val="Check1"/>
            <w:enabled/>
            <w:calcOnExit w:val="0"/>
            <w:checkBox>
              <w:size w:val="26"/>
              <w:default w:val="0"/>
            </w:checkBox>
          </w:ffData>
        </w:fldChar>
      </w:r>
      <w:r w:rsidRPr="00173D30">
        <w:rPr>
          <w:rFonts w:ascii="Times New Roman" w:hAnsi="Times New Roman"/>
          <w:szCs w:val="24"/>
          <w:lang w:val="lt-LT"/>
        </w:rPr>
        <w:instrText xml:space="preserve"> FORMCHECKBOX </w:instrText>
      </w:r>
      <w:r w:rsidRPr="00173D30">
        <w:rPr>
          <w:rFonts w:ascii="Times New Roman" w:hAnsi="Times New Roman"/>
          <w:szCs w:val="24"/>
          <w:lang w:val="lt-LT"/>
        </w:rPr>
      </w:r>
      <w:r w:rsidRPr="00173D30">
        <w:rPr>
          <w:rFonts w:ascii="Times New Roman" w:hAnsi="Times New Roman"/>
          <w:szCs w:val="24"/>
          <w:lang w:val="lt-LT"/>
        </w:rPr>
        <w:fldChar w:fldCharType="separate"/>
      </w:r>
      <w:r w:rsidRPr="00173D30">
        <w:rPr>
          <w:rFonts w:ascii="Times New Roman" w:hAnsi="Times New Roman"/>
          <w:szCs w:val="24"/>
          <w:lang w:val="lt-LT"/>
        </w:rPr>
        <w:fldChar w:fldCharType="end"/>
      </w:r>
      <w:r w:rsidRPr="00173D30">
        <w:rPr>
          <w:rFonts w:ascii="Times New Roman" w:hAnsi="Times New Roman"/>
          <w:szCs w:val="24"/>
          <w:lang w:val="lt-LT"/>
        </w:rPr>
        <w:t xml:space="preserve"> Priima ir patvirtina, kad: visos Prekės pristatytos laiku bei atitinka Sutartyje ir jos prieduose nustatytus reikalavimus; yra pateikti visi reikalingi dokumentai (</w:t>
      </w:r>
      <w:r w:rsidRPr="00173D30">
        <w:rPr>
          <w:rFonts w:ascii="Times New Roman" w:hAnsi="Times New Roman"/>
          <w:i/>
          <w:szCs w:val="24"/>
          <w:lang w:val="lt-LT"/>
        </w:rPr>
        <w:t>sertifikatai, naudojimo ir priežiūros instrukcijos, kt.</w:t>
      </w:r>
      <w:r w:rsidRPr="00173D30">
        <w:rPr>
          <w:rFonts w:ascii="Times New Roman" w:hAnsi="Times New Roman"/>
          <w:szCs w:val="24"/>
          <w:lang w:val="lt-LT"/>
        </w:rPr>
        <w:t xml:space="preserve">),  </w:t>
      </w:r>
      <w:r w:rsidRPr="00173D30">
        <w:rPr>
          <w:rFonts w:ascii="Times New Roman" w:hAnsi="Times New Roman"/>
          <w:i/>
          <w:szCs w:val="24"/>
          <w:lang w:val="lt-LT"/>
        </w:rPr>
        <w:t>jei tokie dokumentai turėjo būti pateikti tarpinio Prekių perdavimo–priėmimo momentu.</w:t>
      </w:r>
      <w:r w:rsidRPr="00173D30">
        <w:rPr>
          <w:rFonts w:ascii="Times New Roman" w:hAnsi="Times New Roman"/>
          <w:szCs w:val="24"/>
          <w:lang w:val="lt-LT"/>
        </w:rPr>
        <w:t xml:space="preserve"> </w:t>
      </w:r>
      <w:r w:rsidRPr="00173D30">
        <w:rPr>
          <w:rFonts w:ascii="Times New Roman" w:hAnsi="Times New Roman"/>
          <w:i/>
          <w:szCs w:val="24"/>
          <w:lang w:val="lt-LT"/>
        </w:rPr>
        <w:t>Laikantis Sutarties nuostatų, buvo pateikti garantiniai pažymėjimai (pasai</w:t>
      </w:r>
      <w:r w:rsidRPr="00173D30">
        <w:rPr>
          <w:rFonts w:ascii="Times New Roman" w:hAnsi="Times New Roman"/>
          <w:szCs w:val="24"/>
          <w:lang w:val="lt-LT"/>
        </w:rPr>
        <w:t xml:space="preserve">). </w:t>
      </w:r>
    </w:p>
    <w:p w14:paraId="3D87B10B" w14:textId="77777777" w:rsidR="00897F73" w:rsidRPr="00173D30" w:rsidRDefault="00897F73" w:rsidP="00897F73">
      <w:pPr>
        <w:pStyle w:val="Sraopastraipa"/>
        <w:tabs>
          <w:tab w:val="left" w:pos="993"/>
        </w:tabs>
        <w:ind w:left="0" w:right="140" w:firstLine="567"/>
        <w:jc w:val="both"/>
        <w:rPr>
          <w:rFonts w:ascii="Times New Roman" w:hAnsi="Times New Roman"/>
          <w:i/>
          <w:szCs w:val="24"/>
          <w:lang w:val="lt-LT"/>
        </w:rPr>
      </w:pPr>
      <w:r w:rsidRPr="00173D30">
        <w:rPr>
          <w:rFonts w:ascii="Times New Roman" w:hAnsi="Times New Roman"/>
          <w:szCs w:val="24"/>
          <w:lang w:val="lt-LT"/>
        </w:rPr>
        <w:fldChar w:fldCharType="begin">
          <w:ffData>
            <w:name w:val="Check1"/>
            <w:enabled/>
            <w:calcOnExit w:val="0"/>
            <w:checkBox>
              <w:size w:val="26"/>
              <w:default w:val="0"/>
            </w:checkBox>
          </w:ffData>
        </w:fldChar>
      </w:r>
      <w:r w:rsidRPr="00173D30">
        <w:rPr>
          <w:rFonts w:ascii="Times New Roman" w:hAnsi="Times New Roman"/>
          <w:szCs w:val="24"/>
          <w:lang w:val="lt-LT"/>
        </w:rPr>
        <w:instrText xml:space="preserve"> FORMCHECKBOX </w:instrText>
      </w:r>
      <w:r w:rsidRPr="00173D30">
        <w:rPr>
          <w:rFonts w:ascii="Times New Roman" w:hAnsi="Times New Roman"/>
          <w:szCs w:val="24"/>
          <w:lang w:val="lt-LT"/>
        </w:rPr>
      </w:r>
      <w:r w:rsidRPr="00173D30">
        <w:rPr>
          <w:rFonts w:ascii="Times New Roman" w:hAnsi="Times New Roman"/>
          <w:szCs w:val="24"/>
          <w:lang w:val="lt-LT"/>
        </w:rPr>
        <w:fldChar w:fldCharType="separate"/>
      </w:r>
      <w:r w:rsidRPr="00173D30">
        <w:rPr>
          <w:rFonts w:ascii="Times New Roman" w:hAnsi="Times New Roman"/>
          <w:szCs w:val="24"/>
          <w:lang w:val="lt-LT"/>
        </w:rPr>
        <w:fldChar w:fldCharType="end"/>
      </w:r>
      <w:r w:rsidRPr="00173D30">
        <w:rPr>
          <w:rFonts w:ascii="Times New Roman" w:hAnsi="Times New Roman"/>
          <w:szCs w:val="24"/>
          <w:lang w:val="lt-LT"/>
        </w:rPr>
        <w:t xml:space="preserve"> Prekės buvo pristatytos </w:t>
      </w:r>
      <w:r w:rsidRPr="00173D30">
        <w:rPr>
          <w:rFonts w:ascii="Times New Roman" w:hAnsi="Times New Roman"/>
          <w:i/>
          <w:szCs w:val="24"/>
          <w:lang w:val="lt-LT"/>
        </w:rPr>
        <w:t>ir kiti Tiekėjo įsipareigojimai</w:t>
      </w:r>
      <w:r w:rsidRPr="00173D30">
        <w:rPr>
          <w:rFonts w:ascii="Times New Roman" w:hAnsi="Times New Roman"/>
          <w:szCs w:val="24"/>
          <w:lang w:val="lt-LT"/>
        </w:rPr>
        <w:t xml:space="preserve"> </w:t>
      </w:r>
      <w:r w:rsidRPr="00173D30">
        <w:rPr>
          <w:rFonts w:ascii="Times New Roman" w:hAnsi="Times New Roman"/>
          <w:i/>
          <w:szCs w:val="24"/>
          <w:lang w:val="lt-LT"/>
        </w:rPr>
        <w:t xml:space="preserve">įvykdyti </w:t>
      </w:r>
      <w:r w:rsidRPr="00173D30">
        <w:rPr>
          <w:rFonts w:ascii="Times New Roman" w:hAnsi="Times New Roman"/>
          <w:szCs w:val="24"/>
          <w:lang w:val="lt-LT"/>
        </w:rPr>
        <w:t>praleidus Sutartyje nustatytą terminą:</w:t>
      </w:r>
      <w:r w:rsidRPr="00173D30">
        <w:rPr>
          <w:rFonts w:ascii="Times New Roman" w:hAnsi="Times New Roman"/>
          <w:i/>
          <w:szCs w:val="24"/>
          <w:lang w:val="lt-LT"/>
        </w:rPr>
        <w:t xml:space="preserve"> _______________________________________________________________________________</w:t>
      </w:r>
    </w:p>
    <w:p w14:paraId="199FBE27" w14:textId="77777777" w:rsidR="00897F73" w:rsidRPr="00173D30" w:rsidRDefault="00897F73" w:rsidP="00897F73">
      <w:pPr>
        <w:pStyle w:val="Sraopastraipa"/>
        <w:tabs>
          <w:tab w:val="left" w:pos="567"/>
        </w:tabs>
        <w:ind w:left="0" w:right="140"/>
        <w:jc w:val="both"/>
        <w:rPr>
          <w:rFonts w:ascii="Times New Roman" w:hAnsi="Times New Roman"/>
          <w:szCs w:val="24"/>
          <w:lang w:val="lt-LT"/>
        </w:rPr>
      </w:pPr>
      <w:r w:rsidRPr="00173D30">
        <w:rPr>
          <w:rFonts w:ascii="Times New Roman" w:hAnsi="Times New Roman"/>
          <w:szCs w:val="24"/>
          <w:lang w:val="lt-LT"/>
        </w:rPr>
        <w:tab/>
      </w:r>
      <w:r w:rsidRPr="00173D30">
        <w:rPr>
          <w:rFonts w:ascii="Times New Roman" w:hAnsi="Times New Roman"/>
          <w:szCs w:val="24"/>
          <w:lang w:val="lt-LT"/>
        </w:rPr>
        <w:fldChar w:fldCharType="begin">
          <w:ffData>
            <w:name w:val="Check1"/>
            <w:enabled/>
            <w:calcOnExit w:val="0"/>
            <w:checkBox>
              <w:size w:val="26"/>
              <w:default w:val="0"/>
            </w:checkBox>
          </w:ffData>
        </w:fldChar>
      </w:r>
      <w:r w:rsidRPr="00173D30">
        <w:rPr>
          <w:rFonts w:ascii="Times New Roman" w:hAnsi="Times New Roman"/>
          <w:szCs w:val="24"/>
          <w:lang w:val="lt-LT"/>
        </w:rPr>
        <w:instrText xml:space="preserve"> FORMCHECKBOX </w:instrText>
      </w:r>
      <w:r w:rsidRPr="00173D30">
        <w:rPr>
          <w:rFonts w:ascii="Times New Roman" w:hAnsi="Times New Roman"/>
          <w:szCs w:val="24"/>
          <w:lang w:val="lt-LT"/>
        </w:rPr>
      </w:r>
      <w:r w:rsidRPr="00173D30">
        <w:rPr>
          <w:rFonts w:ascii="Times New Roman" w:hAnsi="Times New Roman"/>
          <w:szCs w:val="24"/>
          <w:lang w:val="lt-LT"/>
        </w:rPr>
        <w:fldChar w:fldCharType="separate"/>
      </w:r>
      <w:r w:rsidRPr="00173D30">
        <w:rPr>
          <w:rFonts w:ascii="Times New Roman" w:hAnsi="Times New Roman"/>
          <w:szCs w:val="24"/>
          <w:lang w:val="lt-LT"/>
        </w:rPr>
        <w:fldChar w:fldCharType="end"/>
      </w:r>
      <w:r w:rsidRPr="00173D30">
        <w:rPr>
          <w:rFonts w:ascii="Times New Roman" w:hAnsi="Times New Roman"/>
          <w:szCs w:val="24"/>
          <w:lang w:val="lt-LT"/>
        </w:rPr>
        <w:t xml:space="preserve"> Nepriima visų ar dalies Prekių dėl šių perdavimo–priėmimo metu nustatytų Prekių trūkumų/neatitikimų: </w:t>
      </w:r>
      <w:r w:rsidRPr="00173D30">
        <w:rPr>
          <w:rFonts w:ascii="Times New Roman" w:hAnsi="Times New Roman"/>
          <w:i/>
          <w:szCs w:val="24"/>
          <w:lang w:val="lt-LT"/>
        </w:rPr>
        <w:t>(jei nepriimama dalis prekių, nurodoma, kurios)</w:t>
      </w:r>
    </w:p>
    <w:p w14:paraId="204E98C4" w14:textId="77777777" w:rsidR="00897F73" w:rsidRPr="00173D30" w:rsidRDefault="00897F73" w:rsidP="00897F73">
      <w:pPr>
        <w:pStyle w:val="Sraopastraipa"/>
        <w:tabs>
          <w:tab w:val="left" w:pos="993"/>
        </w:tabs>
        <w:ind w:left="0" w:right="140"/>
        <w:jc w:val="both"/>
        <w:rPr>
          <w:rFonts w:ascii="Times New Roman" w:hAnsi="Times New Roman"/>
          <w:szCs w:val="24"/>
          <w:lang w:val="lt-LT"/>
        </w:rPr>
      </w:pPr>
      <w:r w:rsidRPr="00173D30">
        <w:rPr>
          <w:rFonts w:ascii="Times New Roman" w:hAnsi="Times New Roman"/>
          <w:szCs w:val="24"/>
          <w:lang w:val="lt-LT"/>
        </w:rPr>
        <w:t xml:space="preserve">_______________________________________________________________________________ </w:t>
      </w:r>
    </w:p>
    <w:p w14:paraId="02474C55" w14:textId="77777777" w:rsidR="00897F73" w:rsidRPr="00173D30" w:rsidRDefault="00897F73" w:rsidP="00897F73">
      <w:pPr>
        <w:ind w:right="140"/>
        <w:jc w:val="both"/>
        <w:rPr>
          <w:i/>
        </w:rPr>
      </w:pPr>
      <w:r w:rsidRPr="00173D30">
        <w:rPr>
          <w:i/>
        </w:rPr>
        <w:t>(jeigu visi trūkumai netelpa šiame akte, jie pateikiami atskirame dokumente (priede), kuris bus laikomas sudedamoji šio akto dalis)</w:t>
      </w:r>
    </w:p>
    <w:p w14:paraId="0448040B" w14:textId="77777777" w:rsidR="00897F73" w:rsidRPr="00173D30" w:rsidRDefault="00897F73" w:rsidP="00897F73">
      <w:pPr>
        <w:jc w:val="center"/>
        <w:rPr>
          <w:b/>
          <w:bCs/>
          <w:iCs/>
        </w:rPr>
      </w:pPr>
    </w:p>
    <w:p w14:paraId="59CFBF16" w14:textId="77777777" w:rsidR="00897F73" w:rsidRPr="00173D30" w:rsidRDefault="00897F73" w:rsidP="00897F73">
      <w:pPr>
        <w:ind w:right="140"/>
        <w:jc w:val="both"/>
        <w:rPr>
          <w:bCs/>
          <w:iCs/>
        </w:rPr>
      </w:pPr>
      <w:r w:rsidRPr="00173D30">
        <w:rPr>
          <w:bCs/>
          <w:iCs/>
        </w:rPr>
        <w:t xml:space="preserve">Tiekėjas įpareigojamas </w:t>
      </w:r>
      <w:r w:rsidRPr="00173D30">
        <w:rPr>
          <w:bCs/>
          <w:i/>
          <w:iCs/>
        </w:rPr>
        <w:t>iki/per</w:t>
      </w:r>
      <w:r w:rsidRPr="00173D30">
        <w:rPr>
          <w:bCs/>
          <w:iCs/>
        </w:rPr>
        <w:t xml:space="preserve"> _______________________________ darbo dienas pašalinti visus šiame akte ir jo prieduose nurodytus trūkumus/neatitikimus. </w:t>
      </w:r>
    </w:p>
    <w:p w14:paraId="11E29C75" w14:textId="77777777" w:rsidR="00897F73" w:rsidRPr="00173D30" w:rsidRDefault="00897F73" w:rsidP="00897F73">
      <w:pPr>
        <w:ind w:right="140"/>
        <w:jc w:val="both"/>
        <w:rPr>
          <w:bCs/>
          <w:iCs/>
        </w:rPr>
      </w:pPr>
    </w:p>
    <w:p w14:paraId="3D98E728" w14:textId="77777777" w:rsidR="00897F73" w:rsidRPr="00173D30" w:rsidRDefault="00897F73" w:rsidP="00897F73">
      <w:pPr>
        <w:ind w:right="140"/>
        <w:jc w:val="both"/>
        <w:rPr>
          <w:bCs/>
          <w:iCs/>
        </w:rPr>
      </w:pPr>
      <w:r w:rsidRPr="00173D30">
        <w:rPr>
          <w:bCs/>
          <w:iCs/>
        </w:rPr>
        <w:t xml:space="preserve">Tiekėjas įpareigojamas </w:t>
      </w:r>
      <w:r w:rsidRPr="00173D30">
        <w:rPr>
          <w:bCs/>
          <w:i/>
          <w:iCs/>
        </w:rPr>
        <w:t>iki/per</w:t>
      </w:r>
      <w:r w:rsidRPr="00173D30">
        <w:rPr>
          <w:bCs/>
          <w:iCs/>
        </w:rPr>
        <w:t xml:space="preserve"> __________________________________ savo sąskaita ir priemonėmis atsiimti Sutarties reikalavimų neatitinkančias Prekes.</w:t>
      </w:r>
    </w:p>
    <w:p w14:paraId="54657326" w14:textId="77777777" w:rsidR="00897F73" w:rsidRDefault="00897F73" w:rsidP="00897F73">
      <w:pPr>
        <w:ind w:right="140"/>
        <w:jc w:val="both"/>
        <w:rPr>
          <w:bCs/>
          <w:iCs/>
        </w:rPr>
      </w:pPr>
      <w:r w:rsidRPr="00173D30">
        <w:rPr>
          <w:bCs/>
          <w:iCs/>
        </w:rPr>
        <w:t xml:space="preserve">Šis aktas pasirašytas dviem vienodą teisinę galią turinčiais egzemplioriais po vieną kiekvienai Šaliai. </w:t>
      </w:r>
    </w:p>
    <w:p w14:paraId="52FF6945" w14:textId="77777777" w:rsidR="00897F73" w:rsidRPr="00173D30" w:rsidRDefault="00897F73" w:rsidP="00897F73">
      <w:pPr>
        <w:ind w:right="140"/>
        <w:jc w:val="both"/>
      </w:pPr>
    </w:p>
    <w:tbl>
      <w:tblPr>
        <w:tblW w:w="9498"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369"/>
      </w:tblGrid>
      <w:tr w:rsidR="00897F73" w:rsidRPr="00173D30" w14:paraId="2BC05E0F" w14:textId="77777777" w:rsidTr="003A792E">
        <w:trPr>
          <w:trHeight w:val="270"/>
        </w:trPr>
        <w:tc>
          <w:tcPr>
            <w:tcW w:w="5129" w:type="dxa"/>
            <w:tcBorders>
              <w:right w:val="single" w:sz="6" w:space="0" w:color="000000"/>
            </w:tcBorders>
          </w:tcPr>
          <w:p w14:paraId="2B766E8F" w14:textId="77777777" w:rsidR="00897F73" w:rsidRPr="00173D30" w:rsidRDefault="00897F73" w:rsidP="003A792E">
            <w:pPr>
              <w:spacing w:line="20" w:lineRule="atLeast"/>
              <w:rPr>
                <w:color w:val="000000"/>
              </w:rPr>
            </w:pPr>
            <w:r w:rsidRPr="00173D30">
              <w:rPr>
                <w:color w:val="000000"/>
              </w:rPr>
              <w:t xml:space="preserve">Perdavė </w:t>
            </w:r>
            <w:r>
              <w:rPr>
                <w:color w:val="000000"/>
              </w:rPr>
              <w:t>(</w:t>
            </w:r>
            <w:r w:rsidRPr="00173D30">
              <w:rPr>
                <w:color w:val="000000"/>
              </w:rPr>
              <w:t>Tiekėjo  atstovas</w:t>
            </w:r>
            <w:r>
              <w:rPr>
                <w:color w:val="000000"/>
              </w:rPr>
              <w:t>)</w:t>
            </w:r>
          </w:p>
        </w:tc>
        <w:tc>
          <w:tcPr>
            <w:tcW w:w="4369" w:type="dxa"/>
            <w:tcBorders>
              <w:left w:val="single" w:sz="6" w:space="0" w:color="000000"/>
              <w:right w:val="single" w:sz="6" w:space="0" w:color="000000"/>
            </w:tcBorders>
          </w:tcPr>
          <w:p w14:paraId="797C2C67" w14:textId="77777777" w:rsidR="00897F73" w:rsidRPr="00173D30" w:rsidRDefault="00897F73" w:rsidP="003A792E">
            <w:pPr>
              <w:spacing w:line="20" w:lineRule="atLeast"/>
              <w:rPr>
                <w:color w:val="000000"/>
              </w:rPr>
            </w:pPr>
            <w:r w:rsidRPr="00173D30">
              <w:rPr>
                <w:color w:val="000000"/>
              </w:rPr>
              <w:t xml:space="preserve">Priėmė </w:t>
            </w:r>
            <w:r>
              <w:rPr>
                <w:color w:val="000000"/>
              </w:rPr>
              <w:t>(</w:t>
            </w:r>
            <w:r w:rsidRPr="00173D30">
              <w:rPr>
                <w:color w:val="000000"/>
              </w:rPr>
              <w:t>Pirkėjo atstovas</w:t>
            </w:r>
            <w:r>
              <w:rPr>
                <w:color w:val="000000"/>
              </w:rPr>
              <w:t>)</w:t>
            </w:r>
          </w:p>
        </w:tc>
      </w:tr>
      <w:tr w:rsidR="00897F73" w:rsidRPr="00173D30" w14:paraId="34A8ACCA" w14:textId="77777777" w:rsidTr="003A792E">
        <w:trPr>
          <w:trHeight w:val="285"/>
        </w:trPr>
        <w:tc>
          <w:tcPr>
            <w:tcW w:w="5129" w:type="dxa"/>
            <w:tcBorders>
              <w:top w:val="single" w:sz="6" w:space="0" w:color="000000"/>
              <w:right w:val="single" w:sz="6" w:space="0" w:color="000000"/>
            </w:tcBorders>
          </w:tcPr>
          <w:p w14:paraId="0DE53BFF" w14:textId="77777777" w:rsidR="00897F73" w:rsidRPr="00173D30" w:rsidRDefault="00897F73" w:rsidP="003A792E">
            <w:pPr>
              <w:spacing w:line="20" w:lineRule="atLeast"/>
              <w:rPr>
                <w:color w:val="000000"/>
              </w:rPr>
            </w:pPr>
            <w:r w:rsidRPr="00173D30">
              <w:rPr>
                <w:color w:val="000000"/>
              </w:rPr>
              <w:t xml:space="preserve">(Data) </w:t>
            </w:r>
          </w:p>
        </w:tc>
        <w:tc>
          <w:tcPr>
            <w:tcW w:w="4369" w:type="dxa"/>
            <w:tcBorders>
              <w:top w:val="single" w:sz="6" w:space="0" w:color="000000"/>
              <w:left w:val="single" w:sz="6" w:space="0" w:color="000000"/>
              <w:right w:val="single" w:sz="6" w:space="0" w:color="000000"/>
            </w:tcBorders>
          </w:tcPr>
          <w:p w14:paraId="2E3B513F" w14:textId="77777777" w:rsidR="00897F73" w:rsidRPr="00173D30" w:rsidRDefault="00897F73" w:rsidP="003A792E">
            <w:pPr>
              <w:spacing w:line="20" w:lineRule="atLeast"/>
              <w:rPr>
                <w:color w:val="000000"/>
              </w:rPr>
            </w:pPr>
            <w:r w:rsidRPr="00173D30">
              <w:rPr>
                <w:color w:val="000000"/>
              </w:rPr>
              <w:t>(Data)</w:t>
            </w:r>
          </w:p>
        </w:tc>
      </w:tr>
      <w:tr w:rsidR="00897F73" w:rsidRPr="00173D30" w14:paraId="71CA64A0" w14:textId="77777777" w:rsidTr="003A792E">
        <w:trPr>
          <w:trHeight w:val="285"/>
        </w:trPr>
        <w:tc>
          <w:tcPr>
            <w:tcW w:w="5129" w:type="dxa"/>
            <w:tcBorders>
              <w:right w:val="single" w:sz="6" w:space="0" w:color="000000"/>
            </w:tcBorders>
          </w:tcPr>
          <w:p w14:paraId="45F97F20" w14:textId="77777777" w:rsidR="00897F73" w:rsidRPr="00173D30" w:rsidRDefault="00897F73" w:rsidP="003A792E">
            <w:pPr>
              <w:spacing w:line="20" w:lineRule="atLeast"/>
              <w:rPr>
                <w:color w:val="000000"/>
              </w:rPr>
            </w:pPr>
            <w:r w:rsidRPr="00173D30">
              <w:rPr>
                <w:color w:val="000000"/>
              </w:rPr>
              <w:t xml:space="preserve">(Parašas) </w:t>
            </w:r>
          </w:p>
        </w:tc>
        <w:tc>
          <w:tcPr>
            <w:tcW w:w="4369" w:type="dxa"/>
            <w:tcBorders>
              <w:left w:val="single" w:sz="6" w:space="0" w:color="000000"/>
              <w:right w:val="single" w:sz="6" w:space="0" w:color="000000"/>
            </w:tcBorders>
          </w:tcPr>
          <w:p w14:paraId="0F8EBBE1" w14:textId="77777777" w:rsidR="00897F73" w:rsidRPr="00173D30" w:rsidRDefault="00897F73" w:rsidP="003A792E">
            <w:pPr>
              <w:spacing w:line="20" w:lineRule="atLeast"/>
              <w:rPr>
                <w:color w:val="000000"/>
              </w:rPr>
            </w:pPr>
            <w:r w:rsidRPr="00173D30">
              <w:rPr>
                <w:color w:val="000000"/>
              </w:rPr>
              <w:t xml:space="preserve">(Parašas) </w:t>
            </w:r>
          </w:p>
        </w:tc>
      </w:tr>
      <w:tr w:rsidR="00897F73" w:rsidRPr="00173D30" w14:paraId="5F6362CE" w14:textId="77777777" w:rsidTr="003A792E">
        <w:trPr>
          <w:trHeight w:val="310"/>
        </w:trPr>
        <w:tc>
          <w:tcPr>
            <w:tcW w:w="5129" w:type="dxa"/>
            <w:tcBorders>
              <w:right w:val="single" w:sz="6" w:space="0" w:color="000000"/>
            </w:tcBorders>
          </w:tcPr>
          <w:p w14:paraId="7C834FAC" w14:textId="77777777" w:rsidR="00897F73" w:rsidRPr="00173D30" w:rsidRDefault="00897F73" w:rsidP="003A792E">
            <w:pPr>
              <w:spacing w:line="20" w:lineRule="atLeast"/>
              <w:rPr>
                <w:color w:val="000000"/>
              </w:rPr>
            </w:pPr>
            <w:r w:rsidRPr="00173D30">
              <w:rPr>
                <w:color w:val="000000"/>
              </w:rPr>
              <w:t xml:space="preserve">(Vardas, pavardė) </w:t>
            </w:r>
          </w:p>
        </w:tc>
        <w:tc>
          <w:tcPr>
            <w:tcW w:w="4369" w:type="dxa"/>
            <w:tcBorders>
              <w:left w:val="single" w:sz="6" w:space="0" w:color="000000"/>
              <w:right w:val="single" w:sz="6" w:space="0" w:color="000000"/>
            </w:tcBorders>
          </w:tcPr>
          <w:p w14:paraId="54947BEF" w14:textId="77777777" w:rsidR="00897F73" w:rsidRPr="00173D30" w:rsidRDefault="00897F73" w:rsidP="003A792E">
            <w:pPr>
              <w:spacing w:line="20" w:lineRule="atLeast"/>
              <w:rPr>
                <w:color w:val="000000"/>
              </w:rPr>
            </w:pPr>
            <w:r w:rsidRPr="00173D30">
              <w:rPr>
                <w:color w:val="000000"/>
              </w:rPr>
              <w:t xml:space="preserve">(Vardas, pavardė) </w:t>
            </w:r>
          </w:p>
        </w:tc>
      </w:tr>
      <w:tr w:rsidR="00897F73" w:rsidRPr="00173D30" w14:paraId="42A704A9" w14:textId="77777777" w:rsidTr="003A792E">
        <w:trPr>
          <w:trHeight w:val="310"/>
        </w:trPr>
        <w:tc>
          <w:tcPr>
            <w:tcW w:w="5129" w:type="dxa"/>
            <w:tcBorders>
              <w:right w:val="single" w:sz="6" w:space="0" w:color="000000"/>
            </w:tcBorders>
          </w:tcPr>
          <w:p w14:paraId="02D250A8" w14:textId="77777777" w:rsidR="00897F73" w:rsidRPr="00173D30" w:rsidRDefault="00897F73" w:rsidP="003A792E">
            <w:pPr>
              <w:spacing w:line="20" w:lineRule="atLeast"/>
              <w:rPr>
                <w:color w:val="000000"/>
              </w:rPr>
            </w:pPr>
            <w:r w:rsidRPr="00173D30">
              <w:rPr>
                <w:color w:val="000000"/>
              </w:rPr>
              <w:t xml:space="preserve">(Pareigos) </w:t>
            </w:r>
          </w:p>
        </w:tc>
        <w:tc>
          <w:tcPr>
            <w:tcW w:w="4369" w:type="dxa"/>
            <w:tcBorders>
              <w:left w:val="single" w:sz="6" w:space="0" w:color="000000"/>
              <w:right w:val="single" w:sz="6" w:space="0" w:color="000000"/>
            </w:tcBorders>
          </w:tcPr>
          <w:p w14:paraId="596CEC03" w14:textId="77777777" w:rsidR="00897F73" w:rsidRPr="00173D30" w:rsidRDefault="00897F73" w:rsidP="003A792E">
            <w:pPr>
              <w:spacing w:line="20" w:lineRule="atLeast"/>
              <w:rPr>
                <w:color w:val="000000"/>
              </w:rPr>
            </w:pPr>
            <w:r w:rsidRPr="00173D30">
              <w:rPr>
                <w:color w:val="000000"/>
              </w:rPr>
              <w:t xml:space="preserve">(Pareigos) </w:t>
            </w:r>
          </w:p>
        </w:tc>
      </w:tr>
    </w:tbl>
    <w:p w14:paraId="57F6837A" w14:textId="77777777" w:rsidR="00B767F3" w:rsidRDefault="00B767F3"/>
    <w:p w14:paraId="640AFDAD" w14:textId="77777777" w:rsidR="001F2A32" w:rsidRDefault="001F2A32"/>
    <w:p w14:paraId="637938DF" w14:textId="77777777" w:rsidR="001F2A32" w:rsidRDefault="001F2A32"/>
    <w:p w14:paraId="3E99C77F" w14:textId="77777777" w:rsidR="001F2A32" w:rsidRDefault="001F2A32"/>
    <w:p w14:paraId="62ED9AFC" w14:textId="5F3B9264" w:rsidR="001F2A32" w:rsidRPr="00F625C9" w:rsidRDefault="001F2A32" w:rsidP="001F2A32">
      <w:pPr>
        <w:spacing w:after="200" w:line="276" w:lineRule="auto"/>
        <w:jc w:val="right"/>
        <w:rPr>
          <w:rFonts w:asciiTheme="majorBidi" w:eastAsia="SimSun" w:hAnsiTheme="majorBidi" w:cstheme="majorBidi"/>
          <w:bCs/>
          <w:szCs w:val="24"/>
          <w:lang w:eastAsia="zh-CN"/>
        </w:rPr>
      </w:pPr>
      <w:bookmarkStart w:id="0" w:name="_Toc400093895"/>
      <w:bookmarkStart w:id="1" w:name="_Toc487792355"/>
      <w:r w:rsidRPr="00F625C9">
        <w:rPr>
          <w:rFonts w:asciiTheme="majorBidi" w:hAnsiTheme="majorBidi" w:cstheme="majorBidi"/>
          <w:szCs w:val="24"/>
          <w:lang w:eastAsia="zh-CN"/>
        </w:rPr>
        <w:t xml:space="preserve">Sutarties </w:t>
      </w:r>
      <w:r>
        <w:rPr>
          <w:rFonts w:asciiTheme="majorBidi" w:hAnsiTheme="majorBidi" w:cstheme="majorBidi"/>
          <w:szCs w:val="24"/>
          <w:lang w:eastAsia="zh-CN"/>
        </w:rPr>
        <w:t>4</w:t>
      </w:r>
      <w:r w:rsidRPr="00F625C9">
        <w:rPr>
          <w:rFonts w:asciiTheme="majorBidi" w:hAnsiTheme="majorBidi" w:cstheme="majorBidi"/>
          <w:szCs w:val="24"/>
          <w:lang w:eastAsia="zh-CN"/>
        </w:rPr>
        <w:t xml:space="preserve"> priedas</w:t>
      </w:r>
    </w:p>
    <w:p w14:paraId="505FA0EB" w14:textId="77777777" w:rsidR="001F2A32" w:rsidRPr="00F625C9" w:rsidRDefault="001F2A32" w:rsidP="001F2A32">
      <w:pPr>
        <w:spacing w:after="200" w:line="276" w:lineRule="auto"/>
        <w:jc w:val="center"/>
        <w:rPr>
          <w:rFonts w:asciiTheme="majorBidi" w:eastAsia="SimSun" w:hAnsiTheme="majorBidi" w:cstheme="majorBidi"/>
          <w:b/>
          <w:bCs/>
          <w:szCs w:val="24"/>
          <w:lang w:eastAsia="zh-CN"/>
        </w:rPr>
      </w:pPr>
      <w:r w:rsidRPr="00F625C9">
        <w:rPr>
          <w:rFonts w:asciiTheme="majorBidi" w:eastAsia="SimSun" w:hAnsiTheme="majorBidi" w:cstheme="majorBidi"/>
          <w:b/>
          <w:bCs/>
          <w:szCs w:val="24"/>
          <w:lang w:eastAsia="zh-CN"/>
        </w:rPr>
        <w:t>BENDROSIOS ASMENS DUOMENŲ TVARKYMO SĄLYGOS</w:t>
      </w:r>
    </w:p>
    <w:p w14:paraId="7FAD3C5F" w14:textId="77777777" w:rsidR="001F2A32" w:rsidRPr="00F625C9" w:rsidRDefault="001F2A32" w:rsidP="001F2A32">
      <w:pPr>
        <w:numPr>
          <w:ilvl w:val="1"/>
          <w:numId w:val="3"/>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V</w:t>
      </w:r>
      <w:r w:rsidRPr="00F625C9">
        <w:rPr>
          <w:rFonts w:asciiTheme="majorBidi" w:hAnsiTheme="majorBidi" w:cstheme="majorBidi"/>
          <w:szCs w:val="24"/>
          <w:lang w:eastAsia="zh-CN"/>
        </w:rPr>
        <w:t xml:space="preserve">adovaujantis </w:t>
      </w:r>
      <w:r w:rsidRPr="00F625C9">
        <w:rPr>
          <w:rFonts w:asciiTheme="majorBidi" w:hAnsiTheme="majorBidi" w:cstheme="majorBidi"/>
          <w:iCs/>
          <w:szCs w:val="24"/>
          <w:lang w:eastAsia="zh-CN"/>
        </w:rPr>
        <w:t>2016 m. balandžio 27 d. Europos Parlamento ir Tarybos reglamento (ES) 2016/679 dėl fizinių asmenų apsaugos tvarkant asmens duomenis ir dėl laisvo tokių duomenų judėjimo ir kuriuo panaikinama Direktyva 95/46/EB (Bendrasis duomenų apsaugos reglamentas) (</w:t>
      </w:r>
      <w:r w:rsidRPr="00F625C9">
        <w:rPr>
          <w:rFonts w:asciiTheme="majorBidi" w:hAnsiTheme="majorBidi" w:cstheme="majorBidi"/>
          <w:szCs w:val="24"/>
          <w:lang w:eastAsia="zh-CN"/>
        </w:rPr>
        <w:t xml:space="preserve">toliau – Reglamentas) nuostatomis, </w:t>
      </w:r>
      <w:bookmarkStart w:id="2" w:name="_Hlk225409246"/>
      <w:r w:rsidRPr="00F625C9">
        <w:rPr>
          <w:rFonts w:asciiTheme="majorBidi" w:hAnsiTheme="majorBidi" w:cstheme="majorBidi"/>
          <w:szCs w:val="24"/>
          <w:lang w:eastAsia="zh-CN"/>
        </w:rPr>
        <w:t xml:space="preserve">Sutarties vykdymo tikslais </w:t>
      </w:r>
      <w:bookmarkEnd w:id="2"/>
      <w:r w:rsidRPr="00F625C9">
        <w:rPr>
          <w:rFonts w:asciiTheme="majorBidi" w:hAnsiTheme="majorBidi" w:cstheme="majorBidi"/>
          <w:szCs w:val="24"/>
          <w:lang w:eastAsia="zh-CN"/>
        </w:rPr>
        <w:t>Šalys, kaip asmens duomenų valdytojai, gali tvarkyti (rinkti ir saugoti) viena kitos darbuotojų ir (ar) Subrangovų darbuotojų ar kitų fizinių asmenų, pasitelktų Sutarčiai vykdyti (toliau – Asmens duomenų subjektai), asmens duomenis nurodytus 2 punkte ir būtinus pagal viešųjų pirkimų ir civilinius teisinius santykius reglamentuojančių teisės aktų reikalavimus.</w:t>
      </w:r>
    </w:p>
    <w:p w14:paraId="33F20305" w14:textId="77777777" w:rsidR="001F2A32" w:rsidRPr="00F625C9" w:rsidRDefault="001F2A32" w:rsidP="001F2A32">
      <w:pPr>
        <w:numPr>
          <w:ilvl w:val="1"/>
          <w:numId w:val="3"/>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hAnsiTheme="majorBidi" w:cstheme="majorBidi"/>
          <w:szCs w:val="24"/>
          <w:lang w:eastAsia="zh-CN"/>
        </w:rPr>
        <w:t xml:space="preserve">Sutarties vykdymo tikslais (pagal Reglamento 6 straipsnio 1 dalies b) punktą) </w:t>
      </w:r>
      <w:r w:rsidRPr="00F625C9">
        <w:rPr>
          <w:rFonts w:asciiTheme="majorBidi" w:eastAsia="Arial" w:hAnsiTheme="majorBidi" w:cstheme="majorBidi"/>
          <w:szCs w:val="24"/>
          <w:lang w:eastAsia="zh-CN"/>
        </w:rPr>
        <w:t>gali būti tvarkomi šie asmens duomenys:</w:t>
      </w:r>
    </w:p>
    <w:p w14:paraId="666AB00E" w14:textId="77777777" w:rsidR="001F2A32" w:rsidRPr="00F625C9" w:rsidRDefault="001F2A32" w:rsidP="001F2A32">
      <w:pPr>
        <w:tabs>
          <w:tab w:val="left" w:pos="851"/>
        </w:tabs>
        <w:ind w:firstLine="851"/>
        <w:contextualSpacing/>
        <w:jc w:val="both"/>
        <w:rPr>
          <w:rFonts w:asciiTheme="majorBidi" w:eastAsia="Arial" w:hAnsiTheme="majorBidi" w:cstheme="majorBidi"/>
          <w:szCs w:val="24"/>
          <w:lang w:eastAsia="zh-CN"/>
        </w:rPr>
      </w:pPr>
      <w:r w:rsidRPr="00F625C9">
        <w:rPr>
          <w:rFonts w:asciiTheme="majorBidi" w:hAnsiTheme="majorBidi" w:cstheme="majorBidi"/>
          <w:szCs w:val="24"/>
          <w:lang w:eastAsia="zh-CN"/>
        </w:rPr>
        <w:t>a)</w:t>
      </w:r>
      <w:r w:rsidRPr="00F625C9">
        <w:rPr>
          <w:rFonts w:asciiTheme="majorBidi" w:eastAsia="Arial" w:hAnsiTheme="majorBidi" w:cstheme="majorBidi"/>
          <w:szCs w:val="24"/>
          <w:lang w:eastAsia="zh-CN"/>
        </w:rPr>
        <w:t xml:space="preserve"> vardas, pavardė; </w:t>
      </w:r>
    </w:p>
    <w:p w14:paraId="25F0EFBD" w14:textId="77777777" w:rsidR="001F2A32" w:rsidRPr="00F625C9" w:rsidRDefault="001F2A32" w:rsidP="001F2A32">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b) kontaktiniai duomenys (darbo telefono numeriai, darbo elektroninis paštas);</w:t>
      </w:r>
    </w:p>
    <w:p w14:paraId="2729F9A8" w14:textId="77777777" w:rsidR="001F2A32" w:rsidRPr="00F625C9" w:rsidRDefault="001F2A32" w:rsidP="001F2A32">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c)</w:t>
      </w:r>
      <w:r>
        <w:rPr>
          <w:rFonts w:asciiTheme="majorBidi" w:eastAsia="Arial" w:hAnsiTheme="majorBidi" w:cstheme="majorBidi"/>
          <w:szCs w:val="24"/>
          <w:lang w:eastAsia="zh-CN"/>
        </w:rPr>
        <w:t xml:space="preserve"> </w:t>
      </w:r>
      <w:r w:rsidRPr="00F625C9">
        <w:rPr>
          <w:rFonts w:asciiTheme="majorBidi" w:eastAsia="Arial" w:hAnsiTheme="majorBidi" w:cstheme="majorBidi"/>
          <w:szCs w:val="24"/>
          <w:lang w:eastAsia="zh-CN"/>
        </w:rPr>
        <w:t xml:space="preserve">įgaliojimų (atstovavimo) duomenys, įskaitant fizinių asmenų (atstovų) asmens kodus, adresus; </w:t>
      </w:r>
    </w:p>
    <w:p w14:paraId="105B6D43" w14:textId="77777777" w:rsidR="001F2A32" w:rsidRPr="00F625C9" w:rsidRDefault="001F2A32" w:rsidP="001F2A32">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d) su kvalifikacija susiję asmens duomenys (sertifikatų kopijos ir pan.);</w:t>
      </w:r>
    </w:p>
    <w:p w14:paraId="1E7B64E8" w14:textId="77777777" w:rsidR="001F2A32" w:rsidRPr="00F625C9" w:rsidRDefault="001F2A32" w:rsidP="001F2A32">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e) finansinė dokumentacija (PVM sąskaitos faktūros, kvitai, čekiai ar kt.)</w:t>
      </w:r>
      <w:r>
        <w:rPr>
          <w:rFonts w:asciiTheme="majorBidi" w:eastAsia="Arial" w:hAnsiTheme="majorBidi" w:cstheme="majorBidi"/>
          <w:szCs w:val="24"/>
          <w:lang w:eastAsia="zh-CN"/>
        </w:rPr>
        <w:t>;</w:t>
      </w:r>
    </w:p>
    <w:p w14:paraId="7EDAC948" w14:textId="77777777" w:rsidR="001F2A32" w:rsidRPr="00F625C9" w:rsidRDefault="001F2A32" w:rsidP="001F2A32">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f) Sutarties vykdymo metu Šalių parengta dokumentacija, kurioje yra asmens duomenys.</w:t>
      </w:r>
    </w:p>
    <w:p w14:paraId="2A68C76B" w14:textId="77777777" w:rsidR="001F2A32" w:rsidRPr="00F625C9" w:rsidRDefault="001F2A32" w:rsidP="001F2A32">
      <w:pPr>
        <w:numPr>
          <w:ilvl w:val="1"/>
          <w:numId w:val="3"/>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 xml:space="preserve"> Šalys asmens duomenis saugo 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w:t>
      </w:r>
      <w:r w:rsidRPr="00F625C9">
        <w:rPr>
          <w:rFonts w:asciiTheme="majorBidi" w:hAnsiTheme="majorBidi" w:cstheme="majorBidi"/>
          <w:szCs w:val="24"/>
          <w:lang w:eastAsia="zh-CN"/>
        </w:rPr>
        <w:t>Sutarties vykdymo tikslus.</w:t>
      </w:r>
    </w:p>
    <w:p w14:paraId="10B71BE1" w14:textId="77777777" w:rsidR="001F2A32" w:rsidRPr="00F625C9" w:rsidRDefault="001F2A32" w:rsidP="001F2A32">
      <w:pPr>
        <w:numPr>
          <w:ilvl w:val="1"/>
          <w:numId w:val="3"/>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Nebereikalingi asmens duomenys negrįžtamai, sunaikinami.</w:t>
      </w:r>
    </w:p>
    <w:p w14:paraId="5BB54F91" w14:textId="77777777" w:rsidR="001F2A32" w:rsidRPr="00F625C9" w:rsidRDefault="001F2A32" w:rsidP="001F2A32">
      <w:pPr>
        <w:numPr>
          <w:ilvl w:val="1"/>
          <w:numId w:val="3"/>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hAnsiTheme="majorBidi" w:cstheme="majorBidi"/>
          <w:szCs w:val="24"/>
          <w:lang w:eastAsia="zh-CN"/>
        </w:rPr>
        <w:t xml:space="preserve">Sutarties vykdymo tikslu tvarkomi asmens duomenys gali būti teikiami: </w:t>
      </w:r>
    </w:p>
    <w:p w14:paraId="55BA5CCB" w14:textId="77777777" w:rsidR="001F2A32" w:rsidRPr="00F625C9" w:rsidRDefault="001F2A32" w:rsidP="001F2A32">
      <w:pPr>
        <w:ind w:firstLine="851"/>
        <w:contextualSpacing/>
        <w:jc w:val="both"/>
        <w:rPr>
          <w:rFonts w:asciiTheme="majorBidi" w:eastAsia="Arial" w:hAnsiTheme="majorBidi" w:cstheme="majorBidi"/>
          <w:szCs w:val="24"/>
          <w:lang w:eastAsia="zh-CN"/>
        </w:rPr>
      </w:pPr>
      <w:r w:rsidRPr="00F625C9">
        <w:rPr>
          <w:rFonts w:asciiTheme="majorBidi" w:hAnsiTheme="majorBidi" w:cstheme="majorBidi"/>
          <w:szCs w:val="24"/>
          <w:lang w:eastAsia="zh-CN"/>
        </w:rPr>
        <w:t>a)</w:t>
      </w:r>
      <w:r>
        <w:rPr>
          <w:rFonts w:asciiTheme="majorBidi" w:hAnsiTheme="majorBidi" w:cstheme="majorBidi"/>
          <w:szCs w:val="24"/>
          <w:lang w:eastAsia="zh-CN"/>
        </w:rPr>
        <w:t xml:space="preserve"> </w:t>
      </w:r>
      <w:r w:rsidRPr="00F625C9">
        <w:rPr>
          <w:rFonts w:asciiTheme="majorBidi" w:hAnsiTheme="majorBidi" w:cstheme="majorBidi"/>
          <w:szCs w:val="24"/>
          <w:lang w:eastAsia="zh-CN"/>
        </w:rPr>
        <w:t>Viešųjų pirkimų tarnybai;</w:t>
      </w:r>
    </w:p>
    <w:p w14:paraId="6986BFE5" w14:textId="77777777" w:rsidR="001F2A32" w:rsidRPr="00F625C9" w:rsidRDefault="001F2A32" w:rsidP="001F2A32">
      <w:pPr>
        <w:ind w:firstLine="851"/>
        <w:contextualSpacing/>
        <w:jc w:val="both"/>
        <w:rPr>
          <w:rFonts w:asciiTheme="majorBidi" w:eastAsia="Arial" w:hAnsiTheme="majorBidi" w:cstheme="majorBidi"/>
          <w:szCs w:val="24"/>
          <w:lang w:eastAsia="zh-CN"/>
        </w:rPr>
      </w:pPr>
      <w:r w:rsidRPr="00F625C9">
        <w:rPr>
          <w:rFonts w:asciiTheme="majorBidi" w:hAnsiTheme="majorBidi" w:cstheme="majorBidi"/>
          <w:szCs w:val="24"/>
          <w:lang w:eastAsia="zh-CN"/>
        </w:rPr>
        <w:t>b) CVP informacinei sistemai;</w:t>
      </w:r>
    </w:p>
    <w:p w14:paraId="717CA076" w14:textId="77777777" w:rsidR="001F2A32" w:rsidRPr="00F625C9" w:rsidRDefault="001F2A32" w:rsidP="001F2A32">
      <w:pPr>
        <w:ind w:firstLine="851"/>
        <w:contextualSpacing/>
        <w:jc w:val="both"/>
        <w:rPr>
          <w:rFonts w:asciiTheme="majorBidi" w:eastAsia="Arial" w:hAnsiTheme="majorBidi" w:cstheme="majorBidi"/>
          <w:szCs w:val="24"/>
          <w:lang w:eastAsia="zh-CN"/>
        </w:rPr>
      </w:pPr>
      <w:r w:rsidRPr="00F625C9">
        <w:rPr>
          <w:rFonts w:asciiTheme="majorBidi" w:hAnsiTheme="majorBidi" w:cstheme="majorBidi"/>
          <w:szCs w:val="24"/>
          <w:lang w:eastAsia="zh-CN"/>
        </w:rPr>
        <w:t>c) teismams bei kitoms valstybės institucijoms turinčioms teisę gauti asmens duomenis pagal Lietuvos Respublikos įstatymus.</w:t>
      </w:r>
    </w:p>
    <w:p w14:paraId="5524BAC3" w14:textId="77777777" w:rsidR="001F2A32" w:rsidRPr="00F625C9" w:rsidRDefault="001F2A32" w:rsidP="001F2A32">
      <w:pPr>
        <w:numPr>
          <w:ilvl w:val="1"/>
          <w:numId w:val="3"/>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Sutarties Šalys:</w:t>
      </w:r>
    </w:p>
    <w:p w14:paraId="7D1DBA41" w14:textId="77777777" w:rsidR="001F2A32" w:rsidRPr="00F625C9" w:rsidRDefault="001F2A32" w:rsidP="001F2A32">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a) įsipareigoja savo lėšomis įgyvendinti tinkamas organizacines ir technines priemones, numatytas Reglamente ir būtinas užtikrinti gautų asmens duomenų saugumą ir jų teisėtą tvarkymą;</w:t>
      </w:r>
    </w:p>
    <w:p w14:paraId="787F53A2" w14:textId="77777777" w:rsidR="001F2A32" w:rsidRPr="00F625C9" w:rsidRDefault="001F2A32" w:rsidP="001F2A32">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b) atsako už gautų asmens duomenų konfidencialumą ir saugumą nuo jų gavimo momento. Nuo asmens duomenų gavimo momento Šalis tampa savarankišku gautų asmens duomenų valdytoja;</w:t>
      </w:r>
    </w:p>
    <w:p w14:paraId="47B87027" w14:textId="77777777" w:rsidR="001F2A32" w:rsidRPr="00F625C9" w:rsidRDefault="001F2A32" w:rsidP="001F2A32">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c) pagal Sutartį Šalys negali atskleisti gautų asmens duomenų ar suteikti galimybės bet kokia forma susipažinti su asmens duomenimis tretiesiems asmenims, jei kitaip nenustato  ši Sutartis, priedas ar Lietuvos Respublikos teisės aktai;</w:t>
      </w:r>
    </w:p>
    <w:p w14:paraId="09B35D37" w14:textId="77777777" w:rsidR="001F2A32" w:rsidRPr="00F625C9" w:rsidRDefault="001F2A32" w:rsidP="001F2A32">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d) užtikrina, kad darbuotojai, kurie tvarkys gautus asmens duomenis, bus supažindinti su pareiga saugoti asmens duomenis ir užtikrinti jų konfidencialumą;</w:t>
      </w:r>
    </w:p>
    <w:p w14:paraId="410BC0AD" w14:textId="77777777" w:rsidR="001F2A32" w:rsidRPr="00F625C9" w:rsidRDefault="001F2A32" w:rsidP="001F2A32">
      <w:pPr>
        <w:numPr>
          <w:ilvl w:val="1"/>
          <w:numId w:val="3"/>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Jei Sutarties Šalys ketina pasinaudoti kitų tolesnių asmens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AEB8170" w14:textId="77777777" w:rsidR="001F2A32" w:rsidRPr="00F625C9" w:rsidRDefault="001F2A32" w:rsidP="001F2A32">
      <w:pPr>
        <w:numPr>
          <w:ilvl w:val="1"/>
          <w:numId w:val="3"/>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lastRenderedPageBreak/>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37D1A8AA" w14:textId="77777777" w:rsidR="001F2A32" w:rsidRPr="00F625C9" w:rsidRDefault="001F2A32" w:rsidP="001F2A32">
      <w:pPr>
        <w:numPr>
          <w:ilvl w:val="1"/>
          <w:numId w:val="3"/>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Asmens duomenų subjektai teisės numatytas Reglamento 12-23 straipsniuose turi teisę įgyvendinti vadovaudamiesi Sutarties Šalių nustatytomis ir viešai skelbiamomis privatumo politikomis arba kreipdamiesi tiesiogiai į Šalių atstovus.</w:t>
      </w:r>
      <w:bookmarkEnd w:id="0"/>
      <w:bookmarkEnd w:id="1"/>
    </w:p>
    <w:p w14:paraId="4FDABD11" w14:textId="77777777" w:rsidR="001F2A32" w:rsidRDefault="001F2A32"/>
    <w:p w14:paraId="658075E7" w14:textId="77777777" w:rsidR="001F2A32" w:rsidRDefault="001F2A32"/>
    <w:sectPr w:rsidR="001F2A32" w:rsidSect="001B4989">
      <w:headerReference w:type="even" r:id="rId10"/>
      <w:headerReference w:type="default" r:id="rId11"/>
      <w:footerReference w:type="even" r:id="rId12"/>
      <w:pgSz w:w="12240" w:h="15840"/>
      <w:pgMar w:top="1134" w:right="567" w:bottom="1134" w:left="1701"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3704" w14:textId="77777777" w:rsidR="00CB6FD4" w:rsidRDefault="00CB6FD4">
      <w:r>
        <w:separator/>
      </w:r>
    </w:p>
  </w:endnote>
  <w:endnote w:type="continuationSeparator" w:id="0">
    <w:p w14:paraId="7325FFBE" w14:textId="77777777" w:rsidR="00CB6FD4" w:rsidRDefault="00CB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0DAE" w14:textId="77777777" w:rsidR="00CB6FD4" w:rsidRDefault="00CB6FD4">
      <w:r>
        <w:separator/>
      </w:r>
    </w:p>
  </w:footnote>
  <w:footnote w:type="continuationSeparator" w:id="0">
    <w:p w14:paraId="43D95C14" w14:textId="77777777" w:rsidR="00CB6FD4" w:rsidRDefault="00CB6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97546"/>
      <w:docPartObj>
        <w:docPartGallery w:val="Page Numbers (Top of Page)"/>
        <w:docPartUnique/>
      </w:docPartObj>
    </w:sdtPr>
    <w:sdtContent>
      <w:p w14:paraId="7E214903" w14:textId="5C37C72F" w:rsidR="006136A3" w:rsidRDefault="006136A3">
        <w:pPr>
          <w:pStyle w:val="Antrats"/>
          <w:jc w:val="center"/>
        </w:pPr>
        <w:r>
          <w:fldChar w:fldCharType="begin"/>
        </w:r>
        <w:r>
          <w:instrText>PAGE   \* MERGEFORMAT</w:instrText>
        </w:r>
        <w:r>
          <w:fldChar w:fldCharType="separate"/>
        </w:r>
        <w:r>
          <w:t>2</w:t>
        </w:r>
        <w:r>
          <w:fldChar w:fldCharType="end"/>
        </w:r>
      </w:p>
    </w:sdtContent>
  </w:sdt>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8AD4540C"/>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2E553BE7"/>
    <w:multiLevelType w:val="multilevel"/>
    <w:tmpl w:val="BBD68260"/>
    <w:lvl w:ilvl="0">
      <w:start w:val="1"/>
      <w:numFmt w:val="decimal"/>
      <w:lvlText w:val="%1."/>
      <w:lvlJc w:val="left"/>
      <w:pPr>
        <w:ind w:left="1353" w:hanging="360"/>
      </w:pPr>
      <w:rPr>
        <w:rFonts w:ascii="Times New Roman" w:hAnsi="Times New Roman" w:cs="Times New Roman" w:hint="default"/>
      </w:rPr>
    </w:lvl>
    <w:lvl w:ilvl="1">
      <w:start w:val="1"/>
      <w:numFmt w:val="decimal"/>
      <w:lvlText w:val="%1.%2."/>
      <w:lvlJc w:val="left"/>
      <w:pPr>
        <w:ind w:left="4260" w:hanging="432"/>
      </w:pPr>
      <w:rPr>
        <w:rFonts w:ascii="Times New Roman" w:hAnsi="Times New Roman" w:cs="Times New Roman"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C13F51"/>
    <w:multiLevelType w:val="hybridMultilevel"/>
    <w:tmpl w:val="C248CB62"/>
    <w:lvl w:ilvl="0" w:tplc="C3B21D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19090840">
    <w:abstractNumId w:val="1"/>
  </w:num>
  <w:num w:numId="2" w16cid:durableId="238832233">
    <w:abstractNumId w:val="2"/>
  </w:num>
  <w:num w:numId="3" w16cid:durableId="167629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55B"/>
    <w:rsid w:val="000102B1"/>
    <w:rsid w:val="000121D9"/>
    <w:rsid w:val="0003106F"/>
    <w:rsid w:val="00044309"/>
    <w:rsid w:val="00071875"/>
    <w:rsid w:val="00095A4F"/>
    <w:rsid w:val="00096F14"/>
    <w:rsid w:val="000A4439"/>
    <w:rsid w:val="000A4DBC"/>
    <w:rsid w:val="000F0F40"/>
    <w:rsid w:val="00100960"/>
    <w:rsid w:val="00103777"/>
    <w:rsid w:val="00104F5C"/>
    <w:rsid w:val="001052C8"/>
    <w:rsid w:val="00115F37"/>
    <w:rsid w:val="001173A7"/>
    <w:rsid w:val="00132A82"/>
    <w:rsid w:val="00157CCE"/>
    <w:rsid w:val="001B238C"/>
    <w:rsid w:val="001B2EB7"/>
    <w:rsid w:val="001B4989"/>
    <w:rsid w:val="001B4C7A"/>
    <w:rsid w:val="001E7CBF"/>
    <w:rsid w:val="001F12B4"/>
    <w:rsid w:val="001F2A32"/>
    <w:rsid w:val="001F3E3F"/>
    <w:rsid w:val="00201517"/>
    <w:rsid w:val="00202E5E"/>
    <w:rsid w:val="002403AC"/>
    <w:rsid w:val="00246ACB"/>
    <w:rsid w:val="002844EE"/>
    <w:rsid w:val="00293266"/>
    <w:rsid w:val="002979A5"/>
    <w:rsid w:val="002A5474"/>
    <w:rsid w:val="002C1F19"/>
    <w:rsid w:val="002C4D1B"/>
    <w:rsid w:val="002E0D72"/>
    <w:rsid w:val="002F0B5F"/>
    <w:rsid w:val="003570F8"/>
    <w:rsid w:val="0037788E"/>
    <w:rsid w:val="00383DD0"/>
    <w:rsid w:val="00394A0B"/>
    <w:rsid w:val="003A1587"/>
    <w:rsid w:val="003A4391"/>
    <w:rsid w:val="003B262F"/>
    <w:rsid w:val="003B2818"/>
    <w:rsid w:val="003C1521"/>
    <w:rsid w:val="003E5D1D"/>
    <w:rsid w:val="003F279D"/>
    <w:rsid w:val="00415A47"/>
    <w:rsid w:val="00441982"/>
    <w:rsid w:val="00472172"/>
    <w:rsid w:val="004A07AA"/>
    <w:rsid w:val="004B7115"/>
    <w:rsid w:val="004B7617"/>
    <w:rsid w:val="004D1C60"/>
    <w:rsid w:val="005052EA"/>
    <w:rsid w:val="005069D0"/>
    <w:rsid w:val="00511F68"/>
    <w:rsid w:val="0052531E"/>
    <w:rsid w:val="00554797"/>
    <w:rsid w:val="005559A0"/>
    <w:rsid w:val="00562F29"/>
    <w:rsid w:val="005732F1"/>
    <w:rsid w:val="005828DD"/>
    <w:rsid w:val="00587E3C"/>
    <w:rsid w:val="005B18EA"/>
    <w:rsid w:val="006136A3"/>
    <w:rsid w:val="00615646"/>
    <w:rsid w:val="0063169F"/>
    <w:rsid w:val="0066049A"/>
    <w:rsid w:val="006979F6"/>
    <w:rsid w:val="006C28AA"/>
    <w:rsid w:val="006C5715"/>
    <w:rsid w:val="006F337B"/>
    <w:rsid w:val="00710E2D"/>
    <w:rsid w:val="00716E2F"/>
    <w:rsid w:val="00731E3E"/>
    <w:rsid w:val="00736A07"/>
    <w:rsid w:val="00756906"/>
    <w:rsid w:val="007750F8"/>
    <w:rsid w:val="00782CFD"/>
    <w:rsid w:val="007919E1"/>
    <w:rsid w:val="007A60CA"/>
    <w:rsid w:val="007A625D"/>
    <w:rsid w:val="007B0E4A"/>
    <w:rsid w:val="007B1669"/>
    <w:rsid w:val="007B21AA"/>
    <w:rsid w:val="007F7681"/>
    <w:rsid w:val="008254DB"/>
    <w:rsid w:val="00830489"/>
    <w:rsid w:val="00832A40"/>
    <w:rsid w:val="008466B5"/>
    <w:rsid w:val="00855DBA"/>
    <w:rsid w:val="00861EE7"/>
    <w:rsid w:val="00866F91"/>
    <w:rsid w:val="00877E4C"/>
    <w:rsid w:val="00897F73"/>
    <w:rsid w:val="009006E2"/>
    <w:rsid w:val="00922803"/>
    <w:rsid w:val="00933989"/>
    <w:rsid w:val="00942A4E"/>
    <w:rsid w:val="009441A1"/>
    <w:rsid w:val="00951AE3"/>
    <w:rsid w:val="00964EDB"/>
    <w:rsid w:val="00983E72"/>
    <w:rsid w:val="009B6A02"/>
    <w:rsid w:val="009C7F45"/>
    <w:rsid w:val="009D42A3"/>
    <w:rsid w:val="009D56D2"/>
    <w:rsid w:val="009E29CA"/>
    <w:rsid w:val="00A0317B"/>
    <w:rsid w:val="00A043D3"/>
    <w:rsid w:val="00A11C8D"/>
    <w:rsid w:val="00A14648"/>
    <w:rsid w:val="00A368FD"/>
    <w:rsid w:val="00A56DF0"/>
    <w:rsid w:val="00AA735D"/>
    <w:rsid w:val="00AB7711"/>
    <w:rsid w:val="00AD08D6"/>
    <w:rsid w:val="00AE172E"/>
    <w:rsid w:val="00AE3059"/>
    <w:rsid w:val="00B01187"/>
    <w:rsid w:val="00B3512F"/>
    <w:rsid w:val="00B35F61"/>
    <w:rsid w:val="00B46172"/>
    <w:rsid w:val="00B508CB"/>
    <w:rsid w:val="00B517AA"/>
    <w:rsid w:val="00B767F3"/>
    <w:rsid w:val="00B97A4B"/>
    <w:rsid w:val="00BB5D5C"/>
    <w:rsid w:val="00BD0406"/>
    <w:rsid w:val="00BD1BFB"/>
    <w:rsid w:val="00C04DC6"/>
    <w:rsid w:val="00C22B52"/>
    <w:rsid w:val="00C22D08"/>
    <w:rsid w:val="00C45F3D"/>
    <w:rsid w:val="00C620B2"/>
    <w:rsid w:val="00C67C99"/>
    <w:rsid w:val="00C739B0"/>
    <w:rsid w:val="00C73BDF"/>
    <w:rsid w:val="00C75FD3"/>
    <w:rsid w:val="00C77F1B"/>
    <w:rsid w:val="00C83376"/>
    <w:rsid w:val="00C933B0"/>
    <w:rsid w:val="00CA09AC"/>
    <w:rsid w:val="00CB6FD4"/>
    <w:rsid w:val="00CC0BC1"/>
    <w:rsid w:val="00CC7207"/>
    <w:rsid w:val="00CE310C"/>
    <w:rsid w:val="00CF39BF"/>
    <w:rsid w:val="00CF4078"/>
    <w:rsid w:val="00D15148"/>
    <w:rsid w:val="00D166B8"/>
    <w:rsid w:val="00D23457"/>
    <w:rsid w:val="00D30C0D"/>
    <w:rsid w:val="00D37E43"/>
    <w:rsid w:val="00D55B4E"/>
    <w:rsid w:val="00D62FE7"/>
    <w:rsid w:val="00DA2861"/>
    <w:rsid w:val="00DD7479"/>
    <w:rsid w:val="00DF08E1"/>
    <w:rsid w:val="00E03BDC"/>
    <w:rsid w:val="00E20ECB"/>
    <w:rsid w:val="00E23AFB"/>
    <w:rsid w:val="00E33879"/>
    <w:rsid w:val="00E76238"/>
    <w:rsid w:val="00E81AE2"/>
    <w:rsid w:val="00EC01E6"/>
    <w:rsid w:val="00EC1C7D"/>
    <w:rsid w:val="00ED0F63"/>
    <w:rsid w:val="00EE457D"/>
    <w:rsid w:val="00F10B9D"/>
    <w:rsid w:val="00F21955"/>
    <w:rsid w:val="00F264F9"/>
    <w:rsid w:val="00F6218E"/>
    <w:rsid w:val="00F70702"/>
    <w:rsid w:val="00F83913"/>
    <w:rsid w:val="00FA10D3"/>
    <w:rsid w:val="00FA5677"/>
    <w:rsid w:val="00FB53A3"/>
    <w:rsid w:val="00FB760C"/>
    <w:rsid w:val="00FC20EE"/>
    <w:rsid w:val="00FD428F"/>
    <w:rsid w:val="00FE3EDA"/>
    <w:rsid w:val="00FE771D"/>
    <w:rsid w:val="00FF40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4AFB25F-A454-4A10-8CC0-62597F5A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5559A0"/>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p1,Bullet 1,Use Case List Paragraph,Numbering,ERP-List Paragraph,List Paragraph111,Paragraph,Table of contents numbered,List Paragraph11,List Paragraph2,List Paragraph1,List Paragraph21,Lentele"/>
    <w:basedOn w:val="prastasis"/>
    <w:link w:val="SraopastraipaDiagrama"/>
    <w:uiPriority w:val="34"/>
    <w:qFormat/>
    <w:rsid w:val="00897F73"/>
    <w:pPr>
      <w:ind w:left="720"/>
      <w:contextualSpacing/>
    </w:pPr>
    <w:rPr>
      <w:rFonts w:ascii="TIMESLT" w:hAnsi="TIMESLT"/>
      <w:lang w:val="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qFormat/>
    <w:locked/>
    <w:rsid w:val="00897F73"/>
    <w:rPr>
      <w:rFonts w:ascii="TIMESLT" w:hAnsi="TIMESLT"/>
      <w:lang w:val="en-US"/>
    </w:rPr>
  </w:style>
  <w:style w:type="character" w:customStyle="1" w:styleId="Antrat1Diagrama">
    <w:name w:val="Antraštė 1 Diagrama"/>
    <w:basedOn w:val="Numatytasispastraiposriftas"/>
    <w:link w:val="Antrat1"/>
    <w:rsid w:val="005559A0"/>
    <w:rPr>
      <w:rFonts w:ascii="Arial" w:hAnsi="Arial" w:cs="Arial"/>
      <w:b/>
      <w:bCs/>
      <w:kern w:val="32"/>
      <w:sz w:val="32"/>
      <w:szCs w:val="32"/>
    </w:rPr>
  </w:style>
  <w:style w:type="character" w:styleId="Hipersaitas">
    <w:name w:val="Hyperlink"/>
    <w:aliases w:val="Alna"/>
    <w:basedOn w:val="Numatytasispastraiposriftas"/>
    <w:uiPriority w:val="99"/>
    <w:unhideWhenUsed/>
    <w:rsid w:val="005559A0"/>
    <w:rPr>
      <w:color w:val="0563C1" w:themeColor="hyperlink"/>
      <w:u w:val="single"/>
    </w:rPr>
  </w:style>
  <w:style w:type="paragraph" w:styleId="prastasiniatinklio">
    <w:name w:val="Normal (Web)"/>
    <w:basedOn w:val="prastasis"/>
    <w:uiPriority w:val="99"/>
    <w:semiHidden/>
    <w:unhideWhenUsed/>
    <w:rsid w:val="005559A0"/>
    <w:pPr>
      <w:spacing w:before="100" w:beforeAutospacing="1" w:after="100" w:afterAutospacing="1"/>
    </w:pPr>
    <w:rPr>
      <w:szCs w:val="24"/>
      <w:lang w:val="en-GB" w:eastAsia="en-GB"/>
    </w:rPr>
  </w:style>
  <w:style w:type="paragraph" w:customStyle="1" w:styleId="Standard">
    <w:name w:val="Standard"/>
    <w:uiPriority w:val="99"/>
    <w:semiHidden/>
    <w:qFormat/>
    <w:rsid w:val="005559A0"/>
    <w:pPr>
      <w:suppressAutoHyphens/>
      <w:jc w:val="both"/>
    </w:pPr>
    <w:rPr>
      <w:rFonts w:cs="Tahoma"/>
      <w:kern w:val="2"/>
      <w:sz w:val="21"/>
      <w:szCs w:val="24"/>
      <w:lang w:val="en-US" w:eastAsia="zh-CN" w:bidi="hi-IN"/>
    </w:rPr>
  </w:style>
  <w:style w:type="paragraph" w:customStyle="1" w:styleId="paragraph">
    <w:name w:val="paragraph"/>
    <w:basedOn w:val="prastasis"/>
    <w:uiPriority w:val="99"/>
    <w:semiHidden/>
    <w:rsid w:val="005559A0"/>
    <w:pPr>
      <w:spacing w:before="100" w:beforeAutospacing="1" w:after="100" w:afterAutospacing="1"/>
    </w:pPr>
    <w:rPr>
      <w:szCs w:val="24"/>
      <w:lang w:val="en-GB" w:eastAsia="en-GB"/>
    </w:rPr>
  </w:style>
  <w:style w:type="character" w:customStyle="1" w:styleId="normaltextrun">
    <w:name w:val="normaltextrun"/>
    <w:basedOn w:val="Numatytasispastraiposriftas"/>
    <w:rsid w:val="005559A0"/>
  </w:style>
  <w:style w:type="character" w:customStyle="1" w:styleId="eop">
    <w:name w:val="eop"/>
    <w:basedOn w:val="Numatytasispastraiposriftas"/>
    <w:rsid w:val="005559A0"/>
  </w:style>
  <w:style w:type="paragraph" w:customStyle="1" w:styleId="Style8">
    <w:name w:val="Style8"/>
    <w:basedOn w:val="prastasis"/>
    <w:uiPriority w:val="99"/>
    <w:rsid w:val="00FD428F"/>
    <w:pPr>
      <w:widowControl w:val="0"/>
      <w:autoSpaceDE w:val="0"/>
      <w:autoSpaceDN w:val="0"/>
      <w:adjustRightInd w:val="0"/>
    </w:pPr>
    <w:rPr>
      <w:rFonts w:eastAsiaTheme="minorEastAsia"/>
      <w:szCs w:val="24"/>
      <w:lang w:val="en-US" w:eastAsia="zh-CN"/>
    </w:rPr>
  </w:style>
  <w:style w:type="character" w:styleId="Neapdorotaspaminjimas">
    <w:name w:val="Unresolved Mention"/>
    <w:basedOn w:val="Numatytasispastraiposriftas"/>
    <w:uiPriority w:val="99"/>
    <w:semiHidden/>
    <w:unhideWhenUsed/>
    <w:rsid w:val="001B4989"/>
    <w:rPr>
      <w:color w:val="605E5C"/>
      <w:shd w:val="clear" w:color="auto" w:fill="E1DFDD"/>
    </w:rPr>
  </w:style>
  <w:style w:type="paragraph" w:styleId="Antrats">
    <w:name w:val="header"/>
    <w:basedOn w:val="prastasis"/>
    <w:link w:val="AntratsDiagrama"/>
    <w:uiPriority w:val="99"/>
    <w:unhideWhenUsed/>
    <w:rsid w:val="001B4989"/>
    <w:pPr>
      <w:tabs>
        <w:tab w:val="center" w:pos="4819"/>
        <w:tab w:val="right" w:pos="9638"/>
      </w:tabs>
    </w:pPr>
  </w:style>
  <w:style w:type="character" w:customStyle="1" w:styleId="AntratsDiagrama">
    <w:name w:val="Antraštės Diagrama"/>
    <w:basedOn w:val="Numatytasispastraiposriftas"/>
    <w:link w:val="Antrats"/>
    <w:uiPriority w:val="99"/>
    <w:rsid w:val="001B4989"/>
  </w:style>
  <w:style w:type="character" w:styleId="Komentaronuoroda">
    <w:name w:val="annotation reference"/>
    <w:basedOn w:val="Numatytasispastraiposriftas"/>
    <w:semiHidden/>
    <w:unhideWhenUsed/>
    <w:rsid w:val="00511F68"/>
    <w:rPr>
      <w:sz w:val="16"/>
      <w:szCs w:val="16"/>
    </w:rPr>
  </w:style>
  <w:style w:type="paragraph" w:styleId="Komentarotekstas">
    <w:name w:val="annotation text"/>
    <w:basedOn w:val="prastasis"/>
    <w:link w:val="KomentarotekstasDiagrama"/>
    <w:semiHidden/>
    <w:unhideWhenUsed/>
    <w:rsid w:val="00511F68"/>
    <w:rPr>
      <w:sz w:val="20"/>
    </w:rPr>
  </w:style>
  <w:style w:type="character" w:customStyle="1" w:styleId="KomentarotekstasDiagrama">
    <w:name w:val="Komentaro tekstas Diagrama"/>
    <w:basedOn w:val="Numatytasispastraiposriftas"/>
    <w:link w:val="Komentarotekstas"/>
    <w:semiHidden/>
    <w:rsid w:val="00511F68"/>
    <w:rPr>
      <w:sz w:val="20"/>
    </w:rPr>
  </w:style>
  <w:style w:type="paragraph" w:styleId="Komentarotema">
    <w:name w:val="annotation subject"/>
    <w:basedOn w:val="Komentarotekstas"/>
    <w:next w:val="Komentarotekstas"/>
    <w:link w:val="KomentarotemaDiagrama"/>
    <w:semiHidden/>
    <w:unhideWhenUsed/>
    <w:rsid w:val="00511F68"/>
    <w:rPr>
      <w:b/>
      <w:bCs/>
    </w:rPr>
  </w:style>
  <w:style w:type="character" w:customStyle="1" w:styleId="KomentarotemaDiagrama">
    <w:name w:val="Komentaro tema Diagrama"/>
    <w:basedOn w:val="KomentarotekstasDiagrama"/>
    <w:link w:val="Komentarotema"/>
    <w:semiHidden/>
    <w:rsid w:val="00511F68"/>
    <w:rPr>
      <w:b/>
      <w:bCs/>
      <w:sz w:val="20"/>
    </w:rPr>
  </w:style>
  <w:style w:type="paragraph" w:styleId="Porat">
    <w:name w:val="footer"/>
    <w:basedOn w:val="prastasis"/>
    <w:link w:val="PoratDiagrama"/>
    <w:semiHidden/>
    <w:unhideWhenUsed/>
    <w:rsid w:val="006136A3"/>
    <w:pPr>
      <w:tabs>
        <w:tab w:val="center" w:pos="4819"/>
        <w:tab w:val="right" w:pos="9638"/>
      </w:tabs>
    </w:pPr>
  </w:style>
  <w:style w:type="character" w:customStyle="1" w:styleId="PoratDiagrama">
    <w:name w:val="Poraštė Diagrama"/>
    <w:basedOn w:val="Numatytasispastraiposriftas"/>
    <w:link w:val="Porat"/>
    <w:semiHidden/>
    <w:rsid w:val="006136A3"/>
  </w:style>
  <w:style w:type="paragraph" w:styleId="Pataisymai">
    <w:name w:val="Revision"/>
    <w:hidden/>
    <w:semiHidden/>
    <w:rsid w:val="00D62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613468">
      <w:bodyDiv w:val="1"/>
      <w:marLeft w:val="0"/>
      <w:marRight w:val="0"/>
      <w:marTop w:val="0"/>
      <w:marBottom w:val="0"/>
      <w:divBdr>
        <w:top w:val="none" w:sz="0" w:space="0" w:color="auto"/>
        <w:left w:val="none" w:sz="0" w:space="0" w:color="auto"/>
        <w:bottom w:val="none" w:sz="0" w:space="0" w:color="auto"/>
        <w:right w:val="none" w:sz="0" w:space="0" w:color="auto"/>
      </w:divBdr>
    </w:div>
    <w:div w:id="212357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12526</Words>
  <Characters>7140</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Jokšienė Neringa</dc:creator>
  <cp:lastModifiedBy>Klišauskienė Jurgita</cp:lastModifiedBy>
  <cp:revision>9</cp:revision>
  <cp:lastPrinted>2026-01-08T08:59:00Z</cp:lastPrinted>
  <dcterms:created xsi:type="dcterms:W3CDTF">2026-07-01T12:09:00Z</dcterms:created>
  <dcterms:modified xsi:type="dcterms:W3CDTF">2026-07-02T06:04:00Z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