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85AF" w14:textId="77777777" w:rsidR="006718DB" w:rsidRDefault="006718DB" w:rsidP="00C56F86">
      <w:pPr>
        <w:rPr>
          <w:b/>
        </w:rPr>
      </w:pPr>
    </w:p>
    <w:p w14:paraId="2511D064" w14:textId="547AA994" w:rsidR="00A20DA1" w:rsidRPr="000A52B2" w:rsidRDefault="000A52B2" w:rsidP="000A52B2">
      <w:pPr>
        <w:pStyle w:val="Pagrindinistekstas"/>
        <w:jc w:val="center"/>
      </w:pPr>
      <w:r w:rsidRPr="00207220">
        <w:rPr>
          <w:b/>
          <w:bCs/>
          <w:sz w:val="24"/>
          <w:szCs w:val="24"/>
        </w:rPr>
        <w:t>TERITORIJOS TARP AUKŠTAIČIŲ, TILŽĖS, STOTIES GATVIŲ ŠILUTĖJE DETALIOJO PLANO (TPD REG. NR. T00037572)</w:t>
      </w:r>
      <w:r w:rsidRPr="00207220">
        <w:rPr>
          <w:sz w:val="24"/>
          <w:szCs w:val="24"/>
        </w:rPr>
        <w:t xml:space="preserve"> </w:t>
      </w:r>
      <w:r w:rsidRPr="00207220">
        <w:rPr>
          <w:b/>
          <w:caps/>
          <w:sz w:val="24"/>
          <w:szCs w:val="24"/>
        </w:rPr>
        <w:t>koreGAVIMO</w:t>
      </w:r>
      <w:r>
        <w:rPr>
          <w:b/>
          <w:caps/>
          <w:sz w:val="24"/>
          <w:szCs w:val="24"/>
        </w:rPr>
        <w:t xml:space="preserve"> </w:t>
      </w:r>
      <w:r w:rsidR="00A20DA1">
        <w:rPr>
          <w:b/>
          <w:bCs/>
          <w:caps/>
        </w:rPr>
        <w:t>PASLAUGOS PIRKIMAS</w:t>
      </w:r>
    </w:p>
    <w:p w14:paraId="06190176" w14:textId="77777777" w:rsidR="00A20DA1" w:rsidRDefault="00A20DA1" w:rsidP="000D25B4">
      <w:pPr>
        <w:jc w:val="center"/>
        <w:rPr>
          <w:b/>
          <w:bCs/>
          <w:caps/>
        </w:rPr>
      </w:pPr>
    </w:p>
    <w:p w14:paraId="65AB13FD" w14:textId="77777777" w:rsidR="009B5AFC" w:rsidRDefault="009B5AFC" w:rsidP="00A20DA1">
      <w:pPr>
        <w:rPr>
          <w:b/>
          <w:szCs w:val="20"/>
          <w:lang w:eastAsia="lt-LT"/>
        </w:rPr>
      </w:pPr>
    </w:p>
    <w:p w14:paraId="4E7C4AA2" w14:textId="164C29A7" w:rsidR="006143DC" w:rsidRDefault="006143DC" w:rsidP="000D25B4">
      <w:pPr>
        <w:jc w:val="center"/>
        <w:rPr>
          <w:b/>
          <w:szCs w:val="20"/>
          <w:lang w:eastAsia="lt-LT"/>
        </w:rPr>
      </w:pPr>
      <w:r w:rsidRPr="00A90151">
        <w:rPr>
          <w:b/>
          <w:szCs w:val="20"/>
          <w:lang w:eastAsia="lt-LT"/>
        </w:rPr>
        <w:t>TECHNINĖ SPECIFIKACIJ</w:t>
      </w:r>
      <w:r w:rsidR="000A52B2">
        <w:rPr>
          <w:b/>
          <w:szCs w:val="20"/>
          <w:lang w:eastAsia="lt-LT"/>
        </w:rPr>
        <w:t>A</w:t>
      </w:r>
    </w:p>
    <w:p w14:paraId="1BFC62C7" w14:textId="5F618A0F" w:rsidR="006143DC" w:rsidRDefault="006143DC" w:rsidP="00AB3C08">
      <w:pPr>
        <w:rPr>
          <w:b/>
        </w:rPr>
      </w:pPr>
    </w:p>
    <w:p w14:paraId="2910CE99" w14:textId="77777777" w:rsidR="00414482" w:rsidRPr="008C7173" w:rsidRDefault="00414482" w:rsidP="00414482">
      <w:pPr>
        <w:autoSpaceDE w:val="0"/>
        <w:autoSpaceDN w:val="0"/>
        <w:adjustRightInd w:val="0"/>
        <w:ind w:firstLine="720"/>
      </w:pPr>
    </w:p>
    <w:p w14:paraId="46387381" w14:textId="6016288D" w:rsidR="00414482" w:rsidRPr="00645E85" w:rsidRDefault="00414482" w:rsidP="00645E85">
      <w:pPr>
        <w:pStyle w:val="HTMLiankstoformatuotas"/>
        <w:ind w:firstLine="720"/>
        <w:jc w:val="both"/>
        <w:rPr>
          <w:rFonts w:ascii="Times New Roman" w:hAnsi="Times New Roman" w:cs="Times New Roman"/>
          <w:sz w:val="24"/>
          <w:szCs w:val="24"/>
        </w:rPr>
      </w:pPr>
      <w:r w:rsidRPr="00645E85">
        <w:rPr>
          <w:rFonts w:ascii="Times New Roman" w:hAnsi="Times New Roman" w:cs="Times New Roman"/>
          <w:b/>
          <w:bCs/>
          <w:sz w:val="24"/>
          <w:szCs w:val="24"/>
        </w:rPr>
        <w:t>1. Paslaugos pirkėjas</w:t>
      </w:r>
      <w:r w:rsidRPr="008C7173">
        <w:rPr>
          <w:rFonts w:ascii="Times New Roman" w:hAnsi="Times New Roman" w:cs="Times New Roman"/>
          <w:sz w:val="24"/>
          <w:szCs w:val="24"/>
        </w:rPr>
        <w:t xml:space="preserve"> - Šilutės rajono savivaldybės administracija, įmonės kodas 188723322, LT-99133 Šilutė, Dariaus ir Girėno g. 1., tel.: </w:t>
      </w:r>
      <w:r w:rsidR="00645E85">
        <w:rPr>
          <w:rFonts w:ascii="Times New Roman" w:hAnsi="Times New Roman" w:cs="Times New Roman"/>
          <w:sz w:val="24"/>
          <w:szCs w:val="24"/>
        </w:rPr>
        <w:t>+370</w:t>
      </w:r>
      <w:r w:rsidRPr="008C7173">
        <w:rPr>
          <w:rFonts w:ascii="Times New Roman" w:hAnsi="Times New Roman" w:cs="Times New Roman"/>
          <w:sz w:val="24"/>
          <w:szCs w:val="24"/>
        </w:rPr>
        <w:t xml:space="preserve"> 441 79 266, el. paštas </w:t>
      </w:r>
      <w:hyperlink r:id="rId5" w:history="1">
        <w:r w:rsidRPr="008C7173">
          <w:rPr>
            <w:rStyle w:val="Hipersaitas"/>
            <w:rFonts w:ascii="Times New Roman" w:hAnsi="Times New Roman"/>
            <w:sz w:val="24"/>
            <w:szCs w:val="24"/>
          </w:rPr>
          <w:t>administracija@silute.lt</w:t>
        </w:r>
      </w:hyperlink>
      <w:r w:rsidRPr="008C7173">
        <w:rPr>
          <w:rFonts w:ascii="Times New Roman" w:hAnsi="Times New Roman" w:cs="Times New Roman"/>
          <w:sz w:val="24"/>
          <w:szCs w:val="24"/>
        </w:rPr>
        <w:t xml:space="preserve"> </w:t>
      </w:r>
    </w:p>
    <w:p w14:paraId="0582855E" w14:textId="6ED0EE39" w:rsidR="00BB2202" w:rsidRPr="00645E85" w:rsidRDefault="005B43C6" w:rsidP="00645E85">
      <w:pPr>
        <w:tabs>
          <w:tab w:val="left" w:pos="8789"/>
          <w:tab w:val="left" w:pos="9356"/>
        </w:tabs>
        <w:ind w:firstLine="720"/>
        <w:jc w:val="both"/>
        <w:rPr>
          <w:color w:val="000000"/>
        </w:rPr>
      </w:pPr>
      <w:r w:rsidRPr="00107260">
        <w:rPr>
          <w:b/>
          <w:bCs/>
        </w:rPr>
        <w:t>2</w:t>
      </w:r>
      <w:r w:rsidR="00414482" w:rsidRPr="00107260">
        <w:rPr>
          <w:b/>
          <w:bCs/>
        </w:rPr>
        <w:t xml:space="preserve">. </w:t>
      </w:r>
      <w:r w:rsidR="00645E85" w:rsidRPr="00107260">
        <w:rPr>
          <w:b/>
          <w:bCs/>
        </w:rPr>
        <w:t>Koreguojama teritorija</w:t>
      </w:r>
      <w:r w:rsidR="00BB2202">
        <w:rPr>
          <w:bCs/>
        </w:rPr>
        <w:t xml:space="preserve"> - </w:t>
      </w:r>
      <w:r w:rsidR="00645E85" w:rsidRPr="00645E85">
        <w:rPr>
          <w:color w:val="000000"/>
        </w:rPr>
        <w:t>teritorija, esanti žemės sklype (kadastro Nr. 8867/0014:67),</w:t>
      </w:r>
      <w:r w:rsidR="00645E85">
        <w:rPr>
          <w:color w:val="000000"/>
        </w:rPr>
        <w:t xml:space="preserve"> </w:t>
      </w:r>
      <w:r w:rsidR="00645E85" w:rsidRPr="00645E85">
        <w:rPr>
          <w:color w:val="000000"/>
        </w:rPr>
        <w:t>esančiame Tilžės g. 21, Šilutėje.</w:t>
      </w:r>
      <w:r w:rsidR="00BB2202">
        <w:t xml:space="preserve"> </w:t>
      </w:r>
    </w:p>
    <w:p w14:paraId="5ACE7613" w14:textId="1A9C541D" w:rsidR="00414482" w:rsidRPr="008C7173" w:rsidRDefault="005B43C6" w:rsidP="00414482">
      <w:pPr>
        <w:autoSpaceDE w:val="0"/>
        <w:autoSpaceDN w:val="0"/>
        <w:adjustRightInd w:val="0"/>
        <w:ind w:firstLine="720"/>
        <w:jc w:val="both"/>
      </w:pPr>
      <w:r>
        <w:t>3</w:t>
      </w:r>
      <w:r w:rsidR="00414482" w:rsidRPr="008C7173">
        <w:t xml:space="preserve">. </w:t>
      </w:r>
      <w:r w:rsidR="00645E85" w:rsidRPr="00D05D1C">
        <w:rPr>
          <w:b/>
          <w:bCs/>
        </w:rPr>
        <w:t>Planuojamos teritorijos plotas:</w:t>
      </w:r>
      <w:r w:rsidR="00645E85">
        <w:t xml:space="preserve"> apie </w:t>
      </w:r>
      <w:r w:rsidR="00645E85" w:rsidRPr="00C162DD">
        <w:t>0.1021 ha</w:t>
      </w:r>
      <w:r w:rsidR="00645E85">
        <w:t>.</w:t>
      </w:r>
    </w:p>
    <w:p w14:paraId="3D0B21D6" w14:textId="207011E9" w:rsidR="00527721" w:rsidRPr="00107260" w:rsidRDefault="005B43C6" w:rsidP="00107260">
      <w:pPr>
        <w:autoSpaceDE w:val="0"/>
        <w:autoSpaceDN w:val="0"/>
        <w:adjustRightInd w:val="0"/>
        <w:ind w:firstLine="720"/>
        <w:jc w:val="both"/>
      </w:pPr>
      <w:r w:rsidRPr="00107260">
        <w:rPr>
          <w:b/>
          <w:bCs/>
        </w:rPr>
        <w:t>4</w:t>
      </w:r>
      <w:r w:rsidR="00414482" w:rsidRPr="00107260">
        <w:rPr>
          <w:b/>
          <w:bCs/>
        </w:rPr>
        <w:t>. Projekto numeris</w:t>
      </w:r>
      <w:r w:rsidR="00414482" w:rsidRPr="008C7173">
        <w:t xml:space="preserve"> </w:t>
      </w:r>
      <w:r w:rsidR="00645E85">
        <w:t>T</w:t>
      </w:r>
      <w:r w:rsidR="00645E85" w:rsidRPr="00645E85">
        <w:t xml:space="preserve">eritorijų planavimo ir statybos vartai informacinėje sistemoje </w:t>
      </w:r>
      <w:hyperlink r:id="rId6" w:history="1">
        <w:r w:rsidR="00645E85" w:rsidRPr="00645E85">
          <w:rPr>
            <w:rStyle w:val="Hipersaitas"/>
          </w:rPr>
          <w:t>www.planuojustatau.lt</w:t>
        </w:r>
      </w:hyperlink>
      <w:r w:rsidR="00645E85" w:rsidRPr="00645E85">
        <w:t xml:space="preserve"> (TPD Nr. </w:t>
      </w:r>
      <w:r w:rsidR="00645E85" w:rsidRPr="00645E85">
        <w:rPr>
          <w:b/>
          <w:bCs/>
        </w:rPr>
        <w:t>K-VT-88-24-1347</w:t>
      </w:r>
      <w:r w:rsidR="00645E85" w:rsidRPr="00645E85">
        <w:t>)</w:t>
      </w:r>
      <w:r w:rsidR="00645E85">
        <w:t>.</w:t>
      </w:r>
    </w:p>
    <w:p w14:paraId="05FDCA41" w14:textId="576A90DE" w:rsidR="000455CB" w:rsidRDefault="000455CB" w:rsidP="000455CB">
      <w:pPr>
        <w:tabs>
          <w:tab w:val="left" w:pos="8789"/>
          <w:tab w:val="left" w:pos="9356"/>
        </w:tabs>
        <w:ind w:firstLine="720"/>
        <w:jc w:val="both"/>
      </w:pPr>
      <w:r w:rsidRPr="00107260">
        <w:rPr>
          <w:b/>
          <w:bCs/>
        </w:rPr>
        <w:t>5.</w:t>
      </w:r>
      <w:r w:rsidRPr="00E8316C">
        <w:t xml:space="preserve"> </w:t>
      </w:r>
      <w:r w:rsidRPr="00107260">
        <w:rPr>
          <w:b/>
          <w:bCs/>
        </w:rPr>
        <w:t>Planavimo tikslai:</w:t>
      </w:r>
      <w:r>
        <w:rPr>
          <w:b/>
          <w:bCs/>
        </w:rPr>
        <w:t xml:space="preserve"> </w:t>
      </w:r>
      <w:r w:rsidR="00107260" w:rsidRPr="0076060E">
        <w:rPr>
          <w:color w:val="000000"/>
        </w:rPr>
        <w:t>žemės sklypui (kadastro Nr. 8867/0014:67), esančiam Tilžės g. 21, Šilutėje,</w:t>
      </w:r>
      <w:r w:rsidR="00107260" w:rsidRPr="0076060E">
        <w:t xml:space="preserve"> detalizuojant bendrojo plano sprendinius koreguoti galiojančio detaliojo plano sprendinius, nustatyti teritorijos naudojimo reglamento reikalavimus, neprieštaraujančius įstatymų ir kitų teisės aktų reikalavimams, tikslinti statybos zoną.</w:t>
      </w:r>
    </w:p>
    <w:p w14:paraId="7444C2AD" w14:textId="0CBFB862" w:rsidR="000455CB" w:rsidRPr="00E8316C" w:rsidRDefault="000455CB" w:rsidP="000455CB">
      <w:pPr>
        <w:tabs>
          <w:tab w:val="left" w:pos="8789"/>
          <w:tab w:val="left" w:pos="9356"/>
        </w:tabs>
        <w:ind w:firstLine="720"/>
        <w:jc w:val="both"/>
      </w:pPr>
      <w:r w:rsidRPr="00107260">
        <w:rPr>
          <w:b/>
          <w:bCs/>
        </w:rPr>
        <w:t>6.</w:t>
      </w:r>
      <w:r w:rsidRPr="00E8316C">
        <w:t xml:space="preserve"> </w:t>
      </w:r>
      <w:r w:rsidR="00107260" w:rsidRPr="002E0075">
        <w:rPr>
          <w:b/>
          <w:bCs/>
        </w:rPr>
        <w:t xml:space="preserve">Planavimo uždaviniai: </w:t>
      </w:r>
      <w:r w:rsidR="00107260">
        <w:t>N</w:t>
      </w:r>
      <w:r w:rsidR="00107260" w:rsidRPr="002538CF">
        <w:t>umatyti funkcinius bei kompozicinius ryšius su gretimomis teritorijomis; suformuoti optimalią urbanistinę struktūrą; prireikus, nurodyti nustatytas ir (ar) nustatyti konkrečias Specialiųjų žemės naudojimo sąlygų įstatyme nurodytas teritorijas, kuriose taikomos specialiosios žemės naudojimo sąlygos; numatyti susisiekimo komunikacijas ir joms funkcionuoti reikalingų servitutų poreikį</w:t>
      </w:r>
      <w:r w:rsidR="00107260">
        <w:t>.</w:t>
      </w:r>
    </w:p>
    <w:p w14:paraId="34048C7E" w14:textId="31AA2942" w:rsidR="00E8316C" w:rsidRPr="00E8316C" w:rsidRDefault="00E8316C" w:rsidP="00E8316C">
      <w:pPr>
        <w:autoSpaceDE w:val="0"/>
        <w:autoSpaceDN w:val="0"/>
        <w:adjustRightInd w:val="0"/>
        <w:ind w:firstLine="720"/>
        <w:jc w:val="both"/>
      </w:pPr>
      <w:r w:rsidRPr="00107260">
        <w:rPr>
          <w:b/>
          <w:bCs/>
        </w:rPr>
        <w:t>7. Papildomi teisės aktais pagrįsti planavimo uždaviniai:</w:t>
      </w:r>
      <w:r w:rsidRPr="00E8316C">
        <w:t xml:space="preserve"> </w:t>
      </w:r>
      <w:r w:rsidR="00107260">
        <w:t>nenumatomi.</w:t>
      </w:r>
    </w:p>
    <w:p w14:paraId="1A37C037" w14:textId="4F4A9554" w:rsidR="00E8316C" w:rsidRPr="00E8316C" w:rsidRDefault="00E8316C" w:rsidP="00E8316C">
      <w:pPr>
        <w:autoSpaceDE w:val="0"/>
        <w:autoSpaceDN w:val="0"/>
        <w:adjustRightInd w:val="0"/>
        <w:ind w:firstLine="720"/>
        <w:jc w:val="both"/>
      </w:pPr>
      <w:r w:rsidRPr="00107260">
        <w:rPr>
          <w:b/>
          <w:bCs/>
        </w:rPr>
        <w:t>8. Tyrimų ir (ar) galimybių studijų atlikimas:</w:t>
      </w:r>
      <w:r w:rsidRPr="00E8316C">
        <w:t xml:space="preserve"> neatliekami.</w:t>
      </w:r>
    </w:p>
    <w:p w14:paraId="69154E6E" w14:textId="3654640F" w:rsidR="00E8316C" w:rsidRPr="00E8316C" w:rsidRDefault="00E8316C" w:rsidP="00E8316C">
      <w:pPr>
        <w:autoSpaceDE w:val="0"/>
        <w:autoSpaceDN w:val="0"/>
        <w:adjustRightInd w:val="0"/>
        <w:ind w:firstLine="720"/>
        <w:jc w:val="both"/>
      </w:pPr>
      <w:r w:rsidRPr="00107260">
        <w:rPr>
          <w:b/>
          <w:bCs/>
        </w:rPr>
        <w:t>9. Strateginio pasekmių aplinkai vertinimo (SPAV) atlikimas:</w:t>
      </w:r>
      <w:r w:rsidRPr="00E8316C">
        <w:t xml:space="preserve"> neatliekamas</w:t>
      </w:r>
      <w:bookmarkStart w:id="0" w:name="_Hlk479757451"/>
      <w:r w:rsidRPr="00E8316C">
        <w:t>.</w:t>
      </w:r>
      <w:bookmarkEnd w:id="0"/>
    </w:p>
    <w:p w14:paraId="0A18E49F" w14:textId="3EED86BA" w:rsidR="00E8316C" w:rsidRPr="00E8316C" w:rsidRDefault="00E8316C" w:rsidP="00E8316C">
      <w:pPr>
        <w:autoSpaceDE w:val="0"/>
        <w:autoSpaceDN w:val="0"/>
        <w:adjustRightInd w:val="0"/>
        <w:ind w:firstLine="720"/>
        <w:jc w:val="both"/>
      </w:pPr>
      <w:r w:rsidRPr="00107260">
        <w:rPr>
          <w:b/>
          <w:bCs/>
        </w:rPr>
        <w:t>10. Atviras konkursas geriausiai urbanistinei idėjai atrinkti:</w:t>
      </w:r>
      <w:r w:rsidRPr="00E8316C">
        <w:t xml:space="preserve"> nerengiamas.</w:t>
      </w:r>
    </w:p>
    <w:p w14:paraId="39B38924" w14:textId="446DA5EF" w:rsidR="00E8316C" w:rsidRPr="00E8316C" w:rsidRDefault="00E8316C" w:rsidP="00E8316C">
      <w:pPr>
        <w:autoSpaceDE w:val="0"/>
        <w:autoSpaceDN w:val="0"/>
        <w:adjustRightInd w:val="0"/>
        <w:ind w:firstLine="720"/>
        <w:jc w:val="both"/>
      </w:pPr>
      <w:r w:rsidRPr="00107260">
        <w:rPr>
          <w:b/>
          <w:bCs/>
        </w:rPr>
        <w:t>11. Teritorijos vystymo koncepcijos rengimas:</w:t>
      </w:r>
      <w:r w:rsidRPr="00E8316C">
        <w:t xml:space="preserve"> nerengiama.</w:t>
      </w:r>
    </w:p>
    <w:p w14:paraId="3DE8DC71" w14:textId="7EB80640" w:rsidR="00E8316C" w:rsidRDefault="00E8316C" w:rsidP="00E8316C">
      <w:pPr>
        <w:autoSpaceDE w:val="0"/>
        <w:autoSpaceDN w:val="0"/>
        <w:adjustRightInd w:val="0"/>
        <w:ind w:firstLine="720"/>
        <w:jc w:val="both"/>
      </w:pPr>
      <w:r w:rsidRPr="00107260">
        <w:rPr>
          <w:b/>
          <w:bCs/>
        </w:rPr>
        <w:t>12. Preliminarių Detaliojo plano sprendinių nepriklausomas profesinis vertinimas</w:t>
      </w:r>
      <w:r w:rsidRPr="00E8316C">
        <w:t>: neprivalomas.</w:t>
      </w:r>
    </w:p>
    <w:p w14:paraId="18AB7566" w14:textId="77777777" w:rsidR="000D461E" w:rsidRDefault="00107260" w:rsidP="000D461E">
      <w:pPr>
        <w:autoSpaceDE w:val="0"/>
        <w:autoSpaceDN w:val="0"/>
        <w:adjustRightInd w:val="0"/>
        <w:ind w:firstLine="720"/>
        <w:jc w:val="both"/>
      </w:pPr>
      <w:r>
        <w:rPr>
          <w:b/>
          <w:bCs/>
        </w:rPr>
        <w:t xml:space="preserve">13. </w:t>
      </w:r>
      <w:r w:rsidRPr="00C63374">
        <w:rPr>
          <w:b/>
          <w:bCs/>
        </w:rPr>
        <w:t>Viešumo užtikrinimas:</w:t>
      </w:r>
      <w:r w:rsidRPr="00C63374">
        <w:t xml:space="preserve"> </w:t>
      </w:r>
      <w:r>
        <w:t>D</w:t>
      </w:r>
      <w:r w:rsidRPr="00C63374">
        <w:t>etaliojo plano koregavimo viešumo procedūros atliekamos Visuomenės informavimo, konsultavimo ir dalyvavimo priimant sprendimus dėl teritorijų planavimo nuostatuose nustatyta tvarka</w:t>
      </w:r>
      <w:r w:rsidR="000D461E">
        <w:t>.</w:t>
      </w:r>
    </w:p>
    <w:p w14:paraId="48C2DDBE" w14:textId="7371321D" w:rsidR="000D461E" w:rsidRDefault="000D461E" w:rsidP="000D461E">
      <w:pPr>
        <w:autoSpaceDE w:val="0"/>
        <w:autoSpaceDN w:val="0"/>
        <w:adjustRightInd w:val="0"/>
        <w:ind w:firstLine="720"/>
        <w:jc w:val="both"/>
      </w:pPr>
      <w:r w:rsidRPr="000D461E">
        <w:rPr>
          <w:b/>
          <w:bCs/>
        </w:rPr>
        <w:t>13.1.</w:t>
      </w:r>
      <w:r>
        <w:t xml:space="preserve"> </w:t>
      </w:r>
      <w:r w:rsidRPr="000D461E">
        <w:t>Visas</w:t>
      </w:r>
      <w:r w:rsidRPr="000D461E">
        <w:rPr>
          <w:bCs/>
        </w:rPr>
        <w:t xml:space="preserve"> viešinimo procedūras atlieka detaliojo plano </w:t>
      </w:r>
      <w:r w:rsidR="00B73AA1">
        <w:rPr>
          <w:bCs/>
        </w:rPr>
        <w:t>koregavimo</w:t>
      </w:r>
      <w:r w:rsidRPr="000D461E">
        <w:rPr>
          <w:bCs/>
        </w:rPr>
        <w:t xml:space="preserve"> rengėjas, prieš tai jas suderinęs su planavimo organizatoriumi, bei parengia visuomenės dalyvavimo ataskaitą.</w:t>
      </w:r>
    </w:p>
    <w:p w14:paraId="7AAAAAB8" w14:textId="75FBF2DA" w:rsidR="000D461E" w:rsidRDefault="000D461E" w:rsidP="00B73AA1">
      <w:pPr>
        <w:autoSpaceDE w:val="0"/>
        <w:autoSpaceDN w:val="0"/>
        <w:adjustRightInd w:val="0"/>
        <w:ind w:firstLine="720"/>
        <w:jc w:val="both"/>
      </w:pPr>
      <w:r w:rsidRPr="000D461E">
        <w:rPr>
          <w:b/>
          <w:bCs/>
        </w:rPr>
        <w:t>13.2.</w:t>
      </w:r>
      <w:r>
        <w:t xml:space="preserve"> </w:t>
      </w:r>
      <w:r w:rsidRPr="000D461E">
        <w:rPr>
          <w:rFonts w:eastAsia="Calibri"/>
          <w:bCs/>
        </w:rPr>
        <w:t xml:space="preserve">Prieš pradedant detaliojo plano </w:t>
      </w:r>
      <w:r w:rsidR="00B73AA1">
        <w:rPr>
          <w:rFonts w:eastAsia="Calibri"/>
          <w:bCs/>
        </w:rPr>
        <w:t>koregavimo</w:t>
      </w:r>
      <w:r w:rsidRPr="000D461E">
        <w:rPr>
          <w:rFonts w:eastAsia="Calibri"/>
          <w:bCs/>
        </w:rPr>
        <w:t xml:space="preserve"> rengimo etapą, rengėjas informuoja visuomenę ir kaimyninių žemės sklypų bei detaliojo plano ribose esančių žemės sklypų savininkus ir/ar naudotojus apie pradėtą rengti detaliojo plano </w:t>
      </w:r>
      <w:r w:rsidR="00B73AA1">
        <w:rPr>
          <w:rFonts w:eastAsia="Calibri"/>
          <w:bCs/>
        </w:rPr>
        <w:t>koregavimą</w:t>
      </w:r>
      <w:r w:rsidRPr="000D461E">
        <w:rPr>
          <w:rFonts w:eastAsia="Calibri"/>
          <w:bCs/>
        </w:rPr>
        <w:t>.</w:t>
      </w:r>
    </w:p>
    <w:p w14:paraId="1B20F622" w14:textId="794B79CC" w:rsidR="00107260" w:rsidRPr="004E7883" w:rsidRDefault="00107260" w:rsidP="00107260">
      <w:pPr>
        <w:ind w:firstLine="720"/>
        <w:jc w:val="both"/>
        <w:rPr>
          <w:b/>
          <w:bCs/>
        </w:rPr>
      </w:pPr>
      <w:r w:rsidRPr="004E7883">
        <w:rPr>
          <w:b/>
          <w:bCs/>
        </w:rPr>
        <w:t>1</w:t>
      </w:r>
      <w:r>
        <w:rPr>
          <w:b/>
          <w:bCs/>
        </w:rPr>
        <w:t>4</w:t>
      </w:r>
      <w:r w:rsidRPr="004E7883">
        <w:rPr>
          <w:b/>
          <w:bCs/>
        </w:rPr>
        <w:t>. Detaliojo plano koregavimo etapai:</w:t>
      </w:r>
    </w:p>
    <w:p w14:paraId="5A8F3D88" w14:textId="2E9CE976" w:rsidR="00107260" w:rsidRPr="004E7883" w:rsidRDefault="00107260" w:rsidP="00107260">
      <w:pPr>
        <w:ind w:firstLine="720"/>
        <w:jc w:val="both"/>
      </w:pPr>
      <w:r>
        <w:t>14</w:t>
      </w:r>
      <w:r w:rsidRPr="004E7883">
        <w:t>.1. parengiamasis;</w:t>
      </w:r>
    </w:p>
    <w:p w14:paraId="443879AD" w14:textId="43FAFDB2" w:rsidR="00107260" w:rsidRPr="004E7883" w:rsidRDefault="00107260" w:rsidP="00107260">
      <w:pPr>
        <w:ind w:firstLine="720"/>
        <w:jc w:val="both"/>
      </w:pPr>
      <w:r>
        <w:t>14</w:t>
      </w:r>
      <w:r w:rsidRPr="004E7883">
        <w:t>.2. rengimo;</w:t>
      </w:r>
    </w:p>
    <w:p w14:paraId="45A0B192" w14:textId="4630D9EC" w:rsidR="00107260" w:rsidRDefault="00107260" w:rsidP="00107260">
      <w:pPr>
        <w:ind w:firstLine="720"/>
        <w:jc w:val="both"/>
      </w:pPr>
      <w:r>
        <w:t>14</w:t>
      </w:r>
      <w:r w:rsidRPr="004E7883">
        <w:t>.3. baigiamasis</w:t>
      </w:r>
    </w:p>
    <w:p w14:paraId="40C91212" w14:textId="39294083" w:rsidR="00107260" w:rsidRDefault="00107260" w:rsidP="00107260">
      <w:pPr>
        <w:ind w:firstLine="720"/>
        <w:jc w:val="both"/>
      </w:pPr>
      <w:r w:rsidRPr="00FC1D84">
        <w:rPr>
          <w:b/>
          <w:bCs/>
        </w:rPr>
        <w:t>1</w:t>
      </w:r>
      <w:r>
        <w:rPr>
          <w:b/>
          <w:bCs/>
        </w:rPr>
        <w:t>5</w:t>
      </w:r>
      <w:r w:rsidRPr="00FC1D84">
        <w:rPr>
          <w:b/>
          <w:bCs/>
        </w:rPr>
        <w:t>. Kiti reikalavimai:</w:t>
      </w:r>
      <w:r w:rsidRPr="00C63374">
        <w:t xml:space="preserve"> </w:t>
      </w:r>
      <w:r>
        <w:t>D</w:t>
      </w:r>
      <w:r w:rsidRPr="00C63374">
        <w:t>etaliojo plano koregavimo rengėjas turi užtikrinti, kad planuojami sprendiniai nepažeistų galiojančių teritorijų planavimo dokumentų, įstatymų, kitų teisės aktų.</w:t>
      </w:r>
    </w:p>
    <w:p w14:paraId="139C044E" w14:textId="18E1908B" w:rsidR="001F5119" w:rsidRPr="00107260" w:rsidRDefault="00107260" w:rsidP="00107260">
      <w:pPr>
        <w:autoSpaceDE w:val="0"/>
        <w:autoSpaceDN w:val="0"/>
        <w:adjustRightInd w:val="0"/>
        <w:ind w:firstLine="720"/>
        <w:jc w:val="both"/>
        <w:rPr>
          <w:b/>
          <w:bCs/>
        </w:rPr>
      </w:pPr>
      <w:r w:rsidRPr="00107260">
        <w:rPr>
          <w:b/>
          <w:bCs/>
        </w:rPr>
        <w:t>16. Rengiant detaliojo teritorijų planavimo dokumentą vadovautis:</w:t>
      </w:r>
    </w:p>
    <w:p w14:paraId="15F5FEA8" w14:textId="77777777" w:rsidR="00107260" w:rsidRDefault="001F5119" w:rsidP="0040710C">
      <w:pPr>
        <w:ind w:firstLine="720"/>
        <w:jc w:val="both"/>
      </w:pPr>
      <w:r w:rsidRPr="00107260">
        <w:rPr>
          <w:b/>
          <w:bCs/>
        </w:rPr>
        <w:t>1</w:t>
      </w:r>
      <w:r w:rsidR="00107260" w:rsidRPr="00107260">
        <w:rPr>
          <w:b/>
          <w:bCs/>
        </w:rPr>
        <w:t>6</w:t>
      </w:r>
      <w:r w:rsidRPr="00107260">
        <w:rPr>
          <w:b/>
          <w:bCs/>
        </w:rPr>
        <w:t>.</w:t>
      </w:r>
      <w:r w:rsidR="00107260" w:rsidRPr="00107260">
        <w:rPr>
          <w:b/>
          <w:bCs/>
        </w:rPr>
        <w:t>1.</w:t>
      </w:r>
      <w:bookmarkStart w:id="1" w:name="_Hlk182926315"/>
      <w:r w:rsidR="00107260">
        <w:t xml:space="preserve"> </w:t>
      </w:r>
      <w:r w:rsidR="00107260" w:rsidRPr="00341B23">
        <w:rPr>
          <w:lang w:eastAsia="lt-LT"/>
        </w:rPr>
        <w:t>Šilutės rajono savivaldybės administracijos direktoriaus 202</w:t>
      </w:r>
      <w:r w:rsidR="00107260">
        <w:rPr>
          <w:lang w:eastAsia="lt-LT"/>
        </w:rPr>
        <w:t>4 m. lapkričio 15 d.</w:t>
      </w:r>
      <w:r w:rsidR="00107260" w:rsidRPr="00341B23">
        <w:rPr>
          <w:lang w:eastAsia="lt-LT"/>
        </w:rPr>
        <w:t xml:space="preserve"> įsakym</w:t>
      </w:r>
      <w:r w:rsidR="00107260">
        <w:rPr>
          <w:lang w:eastAsia="lt-LT"/>
        </w:rPr>
        <w:t>as</w:t>
      </w:r>
      <w:r w:rsidR="00107260" w:rsidRPr="00341B23">
        <w:rPr>
          <w:lang w:eastAsia="lt-LT"/>
        </w:rPr>
        <w:t xml:space="preserve"> Nr. A1-</w:t>
      </w:r>
      <w:r w:rsidR="00107260">
        <w:rPr>
          <w:lang w:eastAsia="lt-LT"/>
        </w:rPr>
        <w:t>1447</w:t>
      </w:r>
      <w:r w:rsidR="00107260" w:rsidRPr="00341B23">
        <w:rPr>
          <w:lang w:eastAsia="lt-LT"/>
        </w:rPr>
        <w:t xml:space="preserve"> „</w:t>
      </w:r>
      <w:r w:rsidR="00107260">
        <w:t>Dėl t</w:t>
      </w:r>
      <w:r w:rsidR="00107260" w:rsidRPr="000F6EF4">
        <w:t>eritorijos tarp Aukštaičių, Tilžės, Stoties gatvių Šilutėje detaliojo plano (TPD reg. Nr. T00037572) koregavim</w:t>
      </w:r>
      <w:r w:rsidR="00107260">
        <w:t>o“</w:t>
      </w:r>
      <w:bookmarkEnd w:id="1"/>
      <w:r w:rsidR="00107260">
        <w:t xml:space="preserve"> (pridedama);</w:t>
      </w:r>
    </w:p>
    <w:p w14:paraId="2E43202D" w14:textId="0122126E" w:rsidR="00107260" w:rsidRDefault="00107260" w:rsidP="0040710C">
      <w:pPr>
        <w:ind w:firstLine="720"/>
        <w:jc w:val="both"/>
      </w:pPr>
      <w:r w:rsidRPr="00107260">
        <w:rPr>
          <w:b/>
          <w:bCs/>
        </w:rPr>
        <w:lastRenderedPageBreak/>
        <w:t>16.2.</w:t>
      </w:r>
      <w:r>
        <w:t xml:space="preserve"> </w:t>
      </w:r>
      <w:r w:rsidRPr="0062719F">
        <w:rPr>
          <w:lang w:eastAsia="lt-LT"/>
        </w:rPr>
        <w:t xml:space="preserve">Šilutės rajono savivaldybės administracijos direktoriaus </w:t>
      </w:r>
      <w:r w:rsidRPr="0062719F">
        <w:t>2024 m. lapkričio 27 d. įsakymas Nr. A1-1498 „Dėl teritorijos tarp Aukštaičių, Tilžės, Stoties gatvių Šilutėje detaliojo plano (TPD reg. Nr. T00037572) koregavimo planavimo darbų programos“</w:t>
      </w:r>
      <w:r>
        <w:t xml:space="preserve"> (pridedama);</w:t>
      </w:r>
    </w:p>
    <w:p w14:paraId="7F16540C" w14:textId="77777777" w:rsidR="000D461E" w:rsidRDefault="00107260" w:rsidP="000D461E">
      <w:pPr>
        <w:ind w:firstLine="720"/>
        <w:jc w:val="both"/>
      </w:pPr>
      <w:r w:rsidRPr="00E0368C">
        <w:rPr>
          <w:b/>
          <w:bCs/>
        </w:rPr>
        <w:t>16.3.</w:t>
      </w:r>
      <w:r>
        <w:t xml:space="preserve"> </w:t>
      </w:r>
      <w:r w:rsidR="00E0368C" w:rsidRPr="00E0368C">
        <w:t>Lietuvos Respublikos teritorijų planavimo įstatymu ir kitais teisės aktais,</w:t>
      </w:r>
      <w:r w:rsidR="00E0368C">
        <w:t xml:space="preserve"> </w:t>
      </w:r>
      <w:r w:rsidR="00E0368C" w:rsidRPr="00E0368C">
        <w:t>reglamentuojančiais detaliojo teritorijų planavimo dokumentų rengimą, keitimą ar koregavimą.</w:t>
      </w:r>
      <w:r w:rsidR="00E0368C">
        <w:t xml:space="preserve">  P</w:t>
      </w:r>
      <w:r w:rsidR="00E0368C" w:rsidRPr="00E0368C">
        <w:t>aslaugos teikėjas privalo vadovautis ne tik aukščiau</w:t>
      </w:r>
      <w:r w:rsidR="00E0368C">
        <w:t xml:space="preserve"> </w:t>
      </w:r>
      <w:r w:rsidR="00E0368C" w:rsidRPr="00E0368C">
        <w:t>išvardintais, bet ir visais kitais su šios paslaugos įgyvendinimu susijusiais teisės aktais, taip pat jų</w:t>
      </w:r>
      <w:r w:rsidR="00E0368C">
        <w:t xml:space="preserve"> </w:t>
      </w:r>
      <w:r w:rsidR="00E0368C" w:rsidRPr="00E0368C">
        <w:t>naujausiais pakeitimais ir papildymais. Paslaugos teikėjui privalomi ir visi sutarties vykdymo metu</w:t>
      </w:r>
      <w:r w:rsidR="00E0368C">
        <w:t xml:space="preserve"> </w:t>
      </w:r>
      <w:r w:rsidR="00E0368C" w:rsidRPr="00E0368C">
        <w:t>naujai priimti teisės aktai, jeigu jie susiję su paslaugos įgyvendinimu.</w:t>
      </w:r>
    </w:p>
    <w:p w14:paraId="6D26BA19" w14:textId="54FDC403" w:rsidR="000D461E" w:rsidRDefault="000D461E" w:rsidP="000D461E">
      <w:pPr>
        <w:ind w:firstLine="720"/>
        <w:jc w:val="both"/>
      </w:pPr>
      <w:r w:rsidRPr="000D461E">
        <w:rPr>
          <w:b/>
          <w:bCs/>
        </w:rPr>
        <w:t>17.</w:t>
      </w:r>
      <w:r>
        <w:t xml:space="preserve"> </w:t>
      </w:r>
      <w:r w:rsidRPr="000D461E">
        <w:rPr>
          <w:rFonts w:eastAsia="Calibri"/>
          <w:bCs/>
        </w:rPr>
        <w:t>Visuomenės informavimo, konsultavimo ir dalyvavimo priimant sprendimus dėl teritorijų planavimo nuostatais, patvirtintais Lietuvos Respublikos Vyriausybės 1996 m. rugsėjo 18 d. nutarimu Nr. 1079 „Dėl Visuomenės informavimo, konsultavimo ir dalyvavimo priimant sprendimus dėl teritorijų planavimo nuostatų patvirtinimo“</w:t>
      </w:r>
      <w:r>
        <w:rPr>
          <w:rFonts w:eastAsia="Calibri"/>
          <w:bCs/>
        </w:rPr>
        <w:t>.</w:t>
      </w:r>
      <w:r w:rsidRPr="000D461E">
        <w:rPr>
          <w:rFonts w:eastAsia="Calibri"/>
          <w:bCs/>
        </w:rPr>
        <w:t xml:space="preserve"> </w:t>
      </w:r>
    </w:p>
    <w:p w14:paraId="65D3538A" w14:textId="33C071A2" w:rsidR="00107260" w:rsidRDefault="00E0368C" w:rsidP="000D461E">
      <w:pPr>
        <w:ind w:firstLine="720"/>
        <w:jc w:val="both"/>
      </w:pPr>
      <w:r w:rsidRPr="00E0368C">
        <w:rPr>
          <w:b/>
          <w:bCs/>
        </w:rPr>
        <w:t>1</w:t>
      </w:r>
      <w:r w:rsidR="000D461E">
        <w:rPr>
          <w:b/>
          <w:bCs/>
        </w:rPr>
        <w:t>8</w:t>
      </w:r>
      <w:r w:rsidRPr="00E0368C">
        <w:rPr>
          <w:b/>
          <w:bCs/>
        </w:rPr>
        <w:t xml:space="preserve">. </w:t>
      </w:r>
      <w:r w:rsidRPr="00E0368C">
        <w:t xml:space="preserve">Detaliojo teritorijų planavimo dokumentai rengiami masteliu M 1:500 – M 1:1000 ant ne senesnio kaip 3 metų skaitmeninio topografinio plano (atitinkamo mastelio), parengtas LKS-94 koordinačių sistemoje, patvirtintoje Lietuvos Respublikos Vyriausybės 1994 m. rugsėjo 30 d. nutarimu Nr. 936. Topografinis planas gali būti tikslinamas (jei reikia) detaliojo plano rengimo metu. Pirkėjas gali papildomai prašyti naudoti ir kitus mastelius sprendiniams aiškiai ir įskaitomai išreikšti. </w:t>
      </w:r>
      <w:r w:rsidRPr="00E0368C">
        <w:rPr>
          <w:b/>
          <w:i/>
          <w:iCs/>
          <w:u w:val="single"/>
        </w:rPr>
        <w:t xml:space="preserve">Topografinį – inžinerinį planą parengia detaliojo plano </w:t>
      </w:r>
      <w:r w:rsidR="00B73AA1">
        <w:rPr>
          <w:b/>
          <w:i/>
          <w:iCs/>
          <w:u w:val="single"/>
        </w:rPr>
        <w:t>koregavimo</w:t>
      </w:r>
      <w:r w:rsidRPr="00E0368C">
        <w:rPr>
          <w:b/>
          <w:i/>
          <w:iCs/>
          <w:u w:val="single"/>
        </w:rPr>
        <w:t xml:space="preserve"> rengėjas.</w:t>
      </w:r>
    </w:p>
    <w:p w14:paraId="47298F6C" w14:textId="76076789" w:rsidR="000D461E" w:rsidRDefault="001F5119" w:rsidP="000D461E">
      <w:pPr>
        <w:autoSpaceDE w:val="0"/>
        <w:autoSpaceDN w:val="0"/>
        <w:adjustRightInd w:val="0"/>
        <w:ind w:firstLine="720"/>
        <w:jc w:val="both"/>
      </w:pPr>
      <w:r>
        <w:t>1</w:t>
      </w:r>
      <w:r w:rsidR="000D461E">
        <w:t>9</w:t>
      </w:r>
      <w:r w:rsidRPr="008C7173">
        <w:t>. Rengiant Detal</w:t>
      </w:r>
      <w:r w:rsidR="00107260">
        <w:t>iojo plano koregavimą</w:t>
      </w:r>
      <w:r w:rsidRPr="008C7173">
        <w:t xml:space="preserve"> vadovautis išduotomis Teritorijų planavimo sąlygomis</w:t>
      </w:r>
      <w:r w:rsidR="00D75F37">
        <w:t xml:space="preserve"> </w:t>
      </w:r>
      <w:r w:rsidR="00107260">
        <w:t>esančiomis T</w:t>
      </w:r>
      <w:r w:rsidR="00107260" w:rsidRPr="00645E85">
        <w:t xml:space="preserve">eritorijų planavimo ir statybos vartai informacinėje sistemoje </w:t>
      </w:r>
      <w:hyperlink r:id="rId7" w:history="1">
        <w:r w:rsidR="00107260" w:rsidRPr="00645E85">
          <w:rPr>
            <w:rStyle w:val="Hipersaitas"/>
          </w:rPr>
          <w:t>www.planuojustatau.lt</w:t>
        </w:r>
      </w:hyperlink>
      <w:r w:rsidR="00107260" w:rsidRPr="00645E85">
        <w:t xml:space="preserve"> (TPD Nr. </w:t>
      </w:r>
      <w:r w:rsidR="00107260" w:rsidRPr="00645E85">
        <w:rPr>
          <w:b/>
          <w:bCs/>
        </w:rPr>
        <w:t>K-VT-88-24-1347</w:t>
      </w:r>
      <w:r w:rsidR="00107260" w:rsidRPr="00645E85">
        <w:t>)</w:t>
      </w:r>
      <w:r w:rsidR="00107260">
        <w:t>.</w:t>
      </w:r>
    </w:p>
    <w:p w14:paraId="21778EBA" w14:textId="57A31DEA" w:rsidR="000D461E" w:rsidRPr="000D461E" w:rsidRDefault="000D461E" w:rsidP="000D461E">
      <w:pPr>
        <w:autoSpaceDE w:val="0"/>
        <w:autoSpaceDN w:val="0"/>
        <w:adjustRightInd w:val="0"/>
        <w:ind w:firstLine="720"/>
        <w:jc w:val="both"/>
      </w:pPr>
      <w:r w:rsidRPr="00E03A66">
        <w:rPr>
          <w:b/>
        </w:rPr>
        <w:t>20</w:t>
      </w:r>
      <w:r w:rsidRPr="000D461E">
        <w:rPr>
          <w:b/>
        </w:rPr>
        <w:t>.</w:t>
      </w:r>
      <w:r w:rsidRPr="000D461E">
        <w:t xml:space="preserve"> Integruoti patvirtintų teritorijų planavimo dokumentų sprendinius į Detalųjį planą,</w:t>
      </w:r>
      <w:r>
        <w:t xml:space="preserve"> </w:t>
      </w:r>
      <w:r w:rsidRPr="000D461E">
        <w:t>įvertinti savivaldybės lygmens teritorijų planavimo dokumentų sprendinius;</w:t>
      </w:r>
    </w:p>
    <w:p w14:paraId="01A31E98" w14:textId="01DC0E78" w:rsidR="000D461E" w:rsidRPr="000D461E" w:rsidRDefault="000D461E" w:rsidP="000D461E">
      <w:pPr>
        <w:autoSpaceDE w:val="0"/>
        <w:autoSpaceDN w:val="0"/>
        <w:adjustRightInd w:val="0"/>
        <w:ind w:firstLine="720"/>
        <w:jc w:val="both"/>
      </w:pPr>
      <w:r w:rsidRPr="00E03A66">
        <w:rPr>
          <w:b/>
        </w:rPr>
        <w:t>21</w:t>
      </w:r>
      <w:r w:rsidRPr="000D461E">
        <w:rPr>
          <w:b/>
        </w:rPr>
        <w:t>.</w:t>
      </w:r>
      <w:r w:rsidRPr="000D461E">
        <w:t xml:space="preserve"> Planuojant sprendinius įvertinti planavimo organizatoriaus pateiktus, planavimo metu</w:t>
      </w:r>
      <w:r>
        <w:t xml:space="preserve"> </w:t>
      </w:r>
      <w:r w:rsidRPr="000D461E">
        <w:t>teikiamus fizinių ir juridinių asmenų, jų grupių, pasiūlymus bei išanalizavus juos, suderinus su</w:t>
      </w:r>
      <w:r>
        <w:t xml:space="preserve"> Šilutės</w:t>
      </w:r>
      <w:r w:rsidRPr="000D461E">
        <w:t xml:space="preserve"> rajono savivaldybės administracija, pateikti motyvuotus atsakymus.</w:t>
      </w:r>
    </w:p>
    <w:p w14:paraId="15A05476" w14:textId="5BB19DD7" w:rsidR="009B5AFC" w:rsidRPr="0019512F" w:rsidRDefault="000D461E" w:rsidP="0019512F">
      <w:pPr>
        <w:autoSpaceDE w:val="0"/>
        <w:autoSpaceDN w:val="0"/>
        <w:adjustRightInd w:val="0"/>
        <w:ind w:firstLine="720"/>
        <w:jc w:val="both"/>
      </w:pPr>
      <w:r w:rsidRPr="00E03A66">
        <w:rPr>
          <w:b/>
        </w:rPr>
        <w:t>22</w:t>
      </w:r>
      <w:r w:rsidRPr="000D461E">
        <w:rPr>
          <w:b/>
        </w:rPr>
        <w:t>.</w:t>
      </w:r>
      <w:r w:rsidRPr="000D461E">
        <w:t xml:space="preserve"> Planavimo organizatorius įgalioja Detaliojo plano rengėjus suderinus su planavimo</w:t>
      </w:r>
      <w:r>
        <w:t xml:space="preserve"> </w:t>
      </w:r>
      <w:r w:rsidRPr="000D461E">
        <w:t>organizatoriumi, atlikti visas rengimo viešinimo procedūras ir vykdyti teisės aktuose bei planavimo</w:t>
      </w:r>
      <w:r>
        <w:t xml:space="preserve"> </w:t>
      </w:r>
      <w:r w:rsidRPr="000D461E">
        <w:t>darbų programoje nurodytus viešinimo darbus (pasiūlymų registravimas ir nagrinėjimas,</w:t>
      </w:r>
      <w:r>
        <w:t xml:space="preserve"> </w:t>
      </w:r>
      <w:r w:rsidRPr="000D461E">
        <w:t>įvertinimas, priėmimas arba atmetimas, vieši pristatymai ir aptarimai, viešas svarstymas,</w:t>
      </w:r>
      <w:r>
        <w:t xml:space="preserve"> </w:t>
      </w:r>
      <w:r w:rsidRPr="000D461E">
        <w:t>baigiamasis susirinkimas), laiku teikti informaciją suinteresuotai visuomenei, skelbti aktualią</w:t>
      </w:r>
      <w:r>
        <w:t xml:space="preserve"> </w:t>
      </w:r>
      <w:r w:rsidRPr="000D461E">
        <w:t>informaciją ir parengti visuomenės informavimo ataskaitą.</w:t>
      </w:r>
    </w:p>
    <w:p w14:paraId="5095D7F7" w14:textId="2996FF57" w:rsidR="0019512F" w:rsidRPr="0019512F" w:rsidRDefault="0019512F" w:rsidP="0019512F">
      <w:pPr>
        <w:autoSpaceDE w:val="0"/>
        <w:autoSpaceDN w:val="0"/>
        <w:adjustRightInd w:val="0"/>
        <w:ind w:firstLine="720"/>
        <w:jc w:val="both"/>
        <w:rPr>
          <w:bCs/>
        </w:rPr>
      </w:pPr>
      <w:r w:rsidRPr="00E03A66">
        <w:rPr>
          <w:b/>
        </w:rPr>
        <w:t>23</w:t>
      </w:r>
      <w:r w:rsidRPr="0019512F">
        <w:rPr>
          <w:b/>
        </w:rPr>
        <w:t>.</w:t>
      </w:r>
      <w:r w:rsidRPr="0019512F">
        <w:rPr>
          <w:bCs/>
        </w:rPr>
        <w:t xml:space="preserve"> Detalųjį planą turi parengti per 1</w:t>
      </w:r>
      <w:r w:rsidR="00B2504F">
        <w:rPr>
          <w:bCs/>
        </w:rPr>
        <w:t>0</w:t>
      </w:r>
      <w:r w:rsidRPr="0019512F">
        <w:rPr>
          <w:bCs/>
        </w:rPr>
        <w:t xml:space="preserve"> mėnesių nuo įvykusio viešojo pirkimo sutarties su</w:t>
      </w:r>
      <w:r>
        <w:rPr>
          <w:bCs/>
        </w:rPr>
        <w:t xml:space="preserve"> </w:t>
      </w:r>
      <w:r w:rsidRPr="0019512F">
        <w:rPr>
          <w:bCs/>
        </w:rPr>
        <w:t>paslaugos teikėju pasirašymo. Sutartis galės būti pratęsta 2 (du) kartus 2 mėnesių laikotarpiui.</w:t>
      </w:r>
      <w:r>
        <w:rPr>
          <w:bCs/>
        </w:rPr>
        <w:t xml:space="preserve"> </w:t>
      </w:r>
      <w:r w:rsidRPr="0019512F">
        <w:rPr>
          <w:bCs/>
        </w:rPr>
        <w:t>Pasirašius pirkimo sutartį rengėjas per 5 darbo dienas turi pateikti darbų grafiką užsakovui.</w:t>
      </w:r>
    </w:p>
    <w:p w14:paraId="729F5D5B" w14:textId="1EA65665" w:rsidR="0019512F" w:rsidRPr="0019512F" w:rsidRDefault="0019512F" w:rsidP="0019512F">
      <w:pPr>
        <w:autoSpaceDE w:val="0"/>
        <w:autoSpaceDN w:val="0"/>
        <w:adjustRightInd w:val="0"/>
        <w:ind w:firstLine="720"/>
        <w:jc w:val="both"/>
        <w:rPr>
          <w:bCs/>
        </w:rPr>
      </w:pPr>
      <w:r w:rsidRPr="00E03A66">
        <w:rPr>
          <w:b/>
        </w:rPr>
        <w:t>24</w:t>
      </w:r>
      <w:r w:rsidRPr="0019512F">
        <w:rPr>
          <w:b/>
        </w:rPr>
        <w:t>.</w:t>
      </w:r>
      <w:r w:rsidRPr="0019512F">
        <w:rPr>
          <w:bCs/>
        </w:rPr>
        <w:t xml:space="preserve"> Visos teritorijų planavimo proceso procedūros vykdomos per </w:t>
      </w:r>
      <w:r>
        <w:t>T</w:t>
      </w:r>
      <w:r w:rsidRPr="00645E85">
        <w:t xml:space="preserve">eritorijų planavimo ir statybos vartai informacinėje sistemoje </w:t>
      </w:r>
      <w:hyperlink r:id="rId8" w:history="1">
        <w:r w:rsidRPr="00645E85">
          <w:rPr>
            <w:rStyle w:val="Hipersaitas"/>
          </w:rPr>
          <w:t>www.planuojustatau.lt</w:t>
        </w:r>
      </w:hyperlink>
      <w:r w:rsidRPr="0019512F">
        <w:rPr>
          <w:bCs/>
        </w:rPr>
        <w:t>.</w:t>
      </w:r>
      <w:r>
        <w:rPr>
          <w:bCs/>
        </w:rPr>
        <w:t xml:space="preserve"> (toliau - TPDRIS).</w:t>
      </w:r>
      <w:r w:rsidRPr="0019512F">
        <w:rPr>
          <w:bCs/>
        </w:rPr>
        <w:t xml:space="preserve"> Paslaugos vykdytojas – privalės</w:t>
      </w:r>
      <w:r>
        <w:rPr>
          <w:bCs/>
        </w:rPr>
        <w:t xml:space="preserve"> </w:t>
      </w:r>
      <w:r w:rsidRPr="0019512F">
        <w:rPr>
          <w:bCs/>
        </w:rPr>
        <w:t>parengtą, suderintą ir patvirtintą teritorijų planavimo dokumentą teikti registruoti į Teritorijų</w:t>
      </w:r>
      <w:r>
        <w:rPr>
          <w:bCs/>
        </w:rPr>
        <w:t xml:space="preserve"> </w:t>
      </w:r>
      <w:r w:rsidRPr="0019512F">
        <w:rPr>
          <w:bCs/>
        </w:rPr>
        <w:t>planavimo dokumentų registrą (toliau – TPDR) ir reikalingus duomenis bei dokumentus suvesti į</w:t>
      </w:r>
      <w:r>
        <w:rPr>
          <w:bCs/>
        </w:rPr>
        <w:t xml:space="preserve"> </w:t>
      </w:r>
      <w:r w:rsidRPr="0019512F">
        <w:rPr>
          <w:bCs/>
        </w:rPr>
        <w:t>TPDRIS.</w:t>
      </w:r>
    </w:p>
    <w:p w14:paraId="18235D69" w14:textId="51927FF0" w:rsidR="0019512F" w:rsidRPr="0019512F" w:rsidRDefault="0019512F" w:rsidP="0019512F">
      <w:pPr>
        <w:autoSpaceDE w:val="0"/>
        <w:autoSpaceDN w:val="0"/>
        <w:adjustRightInd w:val="0"/>
        <w:ind w:firstLine="720"/>
        <w:jc w:val="both"/>
        <w:rPr>
          <w:bCs/>
        </w:rPr>
      </w:pPr>
      <w:r w:rsidRPr="00E03A66">
        <w:rPr>
          <w:b/>
        </w:rPr>
        <w:t>25</w:t>
      </w:r>
      <w:r w:rsidRPr="0019512F">
        <w:rPr>
          <w:b/>
        </w:rPr>
        <w:t>.</w:t>
      </w:r>
      <w:r w:rsidRPr="0019512F">
        <w:rPr>
          <w:bCs/>
        </w:rPr>
        <w:t xml:space="preserve"> Paslaugos vykdytojas privalo informuoti perkančiąją organizaciją apie darbų eigą,</w:t>
      </w:r>
      <w:r>
        <w:rPr>
          <w:bCs/>
        </w:rPr>
        <w:t xml:space="preserve"> </w:t>
      </w:r>
      <w:r w:rsidRPr="0019512F">
        <w:rPr>
          <w:bCs/>
        </w:rPr>
        <w:t>užtikrinti, kad paslaugos būtų suteikiamos sutartyje nustatytais terminais bei garantuoti, kad atlikti</w:t>
      </w:r>
      <w:r>
        <w:rPr>
          <w:bCs/>
        </w:rPr>
        <w:t xml:space="preserve"> </w:t>
      </w:r>
      <w:r w:rsidRPr="0019512F">
        <w:rPr>
          <w:bCs/>
        </w:rPr>
        <w:t>darbai atitinka teisės aktų nustatytus reikalavimus.</w:t>
      </w:r>
    </w:p>
    <w:p w14:paraId="1FC778C8" w14:textId="7AE18581" w:rsidR="0019512F" w:rsidRPr="0019512F" w:rsidRDefault="0019512F" w:rsidP="0019512F">
      <w:pPr>
        <w:autoSpaceDE w:val="0"/>
        <w:autoSpaceDN w:val="0"/>
        <w:adjustRightInd w:val="0"/>
        <w:ind w:firstLine="720"/>
        <w:jc w:val="both"/>
        <w:rPr>
          <w:bCs/>
        </w:rPr>
      </w:pPr>
      <w:r w:rsidRPr="00E03A66">
        <w:rPr>
          <w:b/>
        </w:rPr>
        <w:t>26</w:t>
      </w:r>
      <w:r w:rsidRPr="0019512F">
        <w:rPr>
          <w:b/>
        </w:rPr>
        <w:t>.</w:t>
      </w:r>
      <w:r w:rsidRPr="0019512F">
        <w:rPr>
          <w:bCs/>
        </w:rPr>
        <w:t xml:space="preserve"> Visus duomenis apie planuojamoje teritorijoje esančius pastatus/statinius ir jų teisinę</w:t>
      </w:r>
      <w:r>
        <w:rPr>
          <w:bCs/>
        </w:rPr>
        <w:t xml:space="preserve"> </w:t>
      </w:r>
      <w:r w:rsidRPr="0019512F">
        <w:rPr>
          <w:bCs/>
        </w:rPr>
        <w:t>registraciją paslaugos vykdytojas turi susirinkti pats.</w:t>
      </w:r>
    </w:p>
    <w:p w14:paraId="4C567C07" w14:textId="780D7F7C" w:rsidR="0019512F" w:rsidRPr="0019512F" w:rsidRDefault="0019512F" w:rsidP="00E03A66">
      <w:pPr>
        <w:autoSpaceDE w:val="0"/>
        <w:autoSpaceDN w:val="0"/>
        <w:adjustRightInd w:val="0"/>
        <w:ind w:firstLine="720"/>
        <w:jc w:val="both"/>
        <w:rPr>
          <w:bCs/>
        </w:rPr>
      </w:pPr>
      <w:r w:rsidRPr="00E03A66">
        <w:rPr>
          <w:b/>
        </w:rPr>
        <w:t>27</w:t>
      </w:r>
      <w:r w:rsidRPr="0019512F">
        <w:rPr>
          <w:b/>
        </w:rPr>
        <w:t>.</w:t>
      </w:r>
      <w:r w:rsidRPr="0019512F">
        <w:rPr>
          <w:bCs/>
        </w:rPr>
        <w:t xml:space="preserve"> Parengtą, suderintą, patikrintą ir patvirtintą teisės aktų nustatyta tvarka detaliojo</w:t>
      </w:r>
      <w:r>
        <w:rPr>
          <w:bCs/>
        </w:rPr>
        <w:t xml:space="preserve"> </w:t>
      </w:r>
      <w:r w:rsidRPr="0019512F">
        <w:rPr>
          <w:bCs/>
        </w:rPr>
        <w:t>teritorijų planavimo dokumentą TPDRIS sistemoje bei įregistruotą TPDR sistemoje perduoti</w:t>
      </w:r>
      <w:r>
        <w:rPr>
          <w:bCs/>
        </w:rPr>
        <w:t xml:space="preserve"> </w:t>
      </w:r>
      <w:r w:rsidRPr="0019512F">
        <w:rPr>
          <w:bCs/>
        </w:rPr>
        <w:t>užsakovui sekančiai: 3 (trys) popieriniai egzemplioriai (tekstinė ir grafinė dalys) ir 3 (trys)</w:t>
      </w:r>
      <w:r>
        <w:rPr>
          <w:bCs/>
        </w:rPr>
        <w:t xml:space="preserve"> </w:t>
      </w:r>
      <w:r w:rsidRPr="0019512F">
        <w:rPr>
          <w:bCs/>
        </w:rPr>
        <w:t>kompiuterinės laikmenos. Kompiuterinė laikmena turi būti parengta vadovaujantis Lietuvos</w:t>
      </w:r>
      <w:r>
        <w:rPr>
          <w:bCs/>
        </w:rPr>
        <w:t xml:space="preserve"> </w:t>
      </w:r>
      <w:r w:rsidRPr="0019512F">
        <w:rPr>
          <w:bCs/>
        </w:rPr>
        <w:t>Respublikos aplinkos ministro 2013 m. gruodžio 31 d. įsakymu Nr. D1-1009 „Dėl Teritorijų</w:t>
      </w:r>
      <w:r>
        <w:rPr>
          <w:bCs/>
        </w:rPr>
        <w:t xml:space="preserve"> </w:t>
      </w:r>
      <w:r w:rsidRPr="0019512F">
        <w:rPr>
          <w:bCs/>
        </w:rPr>
        <w:t>planavimo erdvinių duomenų specifikacijos patvirtinimo“ ir Lietuvos Respublikos teritorijų</w:t>
      </w:r>
      <w:r w:rsidR="00192BBA">
        <w:rPr>
          <w:bCs/>
        </w:rPr>
        <w:t xml:space="preserve"> </w:t>
      </w:r>
      <w:r w:rsidRPr="0019512F">
        <w:rPr>
          <w:bCs/>
        </w:rPr>
        <w:t xml:space="preserve">planavimo dokumentų registro </w:t>
      </w:r>
      <w:r w:rsidRPr="0019512F">
        <w:rPr>
          <w:bCs/>
        </w:rPr>
        <w:lastRenderedPageBreak/>
        <w:t>nuostatais. Įrašytas aiškinamasis raštas ir pagrindinis brėžinys turi</w:t>
      </w:r>
      <w:r w:rsidR="00192BBA">
        <w:rPr>
          <w:bCs/>
        </w:rPr>
        <w:t xml:space="preserve"> </w:t>
      </w:r>
      <w:r w:rsidRPr="0019512F">
        <w:rPr>
          <w:bCs/>
        </w:rPr>
        <w:t>būti pasirašyti elektroniniais parašais, ADOC formatu. Įrašytas vektorinis pagrindinis sprendinių</w:t>
      </w:r>
      <w:r w:rsidR="00192BBA">
        <w:rPr>
          <w:bCs/>
        </w:rPr>
        <w:t xml:space="preserve"> </w:t>
      </w:r>
      <w:r w:rsidRPr="0019512F">
        <w:rPr>
          <w:bCs/>
        </w:rPr>
        <w:t>brėžinys turi būti DWG formatu arba archyvuotas ZIP archyve SHAPE formatu LKS-94</w:t>
      </w:r>
      <w:r w:rsidR="00192BBA">
        <w:rPr>
          <w:bCs/>
        </w:rPr>
        <w:t xml:space="preserve"> </w:t>
      </w:r>
      <w:r w:rsidRPr="0019512F">
        <w:rPr>
          <w:bCs/>
        </w:rPr>
        <w:t>koordinačių sistemoje, parengtas pagal TPDR erdvinių duomenų specifikacijos nuostatus. Įrašytas</w:t>
      </w:r>
      <w:r w:rsidR="00192BBA">
        <w:rPr>
          <w:bCs/>
        </w:rPr>
        <w:t xml:space="preserve"> </w:t>
      </w:r>
      <w:r w:rsidRPr="0019512F">
        <w:rPr>
          <w:bCs/>
        </w:rPr>
        <w:t>rastrinis pagrindinis sprendinių brėžinys ir kiti papildomi brėžiniai turi būti TIF, JPG, PNG</w:t>
      </w:r>
      <w:r w:rsidR="00E03A66">
        <w:rPr>
          <w:bCs/>
        </w:rPr>
        <w:t xml:space="preserve"> </w:t>
      </w:r>
      <w:r w:rsidRPr="0019512F">
        <w:rPr>
          <w:bCs/>
        </w:rPr>
        <w:t>formatais. Įrašyta planuojamos teritorijos riba (plotinis objektas) turi būti DWG formatu arba</w:t>
      </w:r>
      <w:r w:rsidR="00E03A66">
        <w:rPr>
          <w:bCs/>
        </w:rPr>
        <w:t xml:space="preserve"> </w:t>
      </w:r>
      <w:r w:rsidRPr="0019512F">
        <w:rPr>
          <w:bCs/>
        </w:rPr>
        <w:t>archyvuota ZIP archyve SHAPE formatu LKS-94 koordinačių sistemoje.</w:t>
      </w:r>
    </w:p>
    <w:p w14:paraId="47EA64F2" w14:textId="37B9C586" w:rsidR="001D665D" w:rsidRDefault="00E03A66" w:rsidP="001D665D">
      <w:pPr>
        <w:autoSpaceDE w:val="0"/>
        <w:autoSpaceDN w:val="0"/>
        <w:adjustRightInd w:val="0"/>
        <w:ind w:firstLine="720"/>
        <w:jc w:val="both"/>
        <w:rPr>
          <w:bCs/>
        </w:rPr>
      </w:pPr>
      <w:r w:rsidRPr="00E03A66">
        <w:rPr>
          <w:b/>
        </w:rPr>
        <w:t>2</w:t>
      </w:r>
      <w:r w:rsidR="00F9640B">
        <w:rPr>
          <w:b/>
        </w:rPr>
        <w:t>8</w:t>
      </w:r>
      <w:r w:rsidR="0019512F" w:rsidRPr="0019512F">
        <w:rPr>
          <w:b/>
        </w:rPr>
        <w:t>.</w:t>
      </w:r>
      <w:r w:rsidR="0019512F" w:rsidRPr="0019512F">
        <w:rPr>
          <w:bCs/>
        </w:rPr>
        <w:t xml:space="preserve"> Perkančioji organizacija už faktiškai suteiktas paslaugas apmoka ne vėliau kaip per 30</w:t>
      </w:r>
      <w:r>
        <w:rPr>
          <w:bCs/>
        </w:rPr>
        <w:t xml:space="preserve"> </w:t>
      </w:r>
      <w:r w:rsidR="0019512F" w:rsidRPr="0019512F">
        <w:rPr>
          <w:bCs/>
        </w:rPr>
        <w:t>(trisdešimt) kalendorinių dienų, Paslaugos teikėjui pateikus parengtus dokumentus (1 egzempliorių</w:t>
      </w:r>
      <w:r>
        <w:rPr>
          <w:bCs/>
        </w:rPr>
        <w:t xml:space="preserve"> </w:t>
      </w:r>
      <w:r w:rsidR="0019512F" w:rsidRPr="0019512F">
        <w:rPr>
          <w:bCs/>
        </w:rPr>
        <w:t>popierine forma ir vieną egzempliorių skaitmenine forma (</w:t>
      </w:r>
      <w:r w:rsidR="00FA0331">
        <w:rPr>
          <w:bCs/>
        </w:rPr>
        <w:t>.</w:t>
      </w:r>
      <w:proofErr w:type="spellStart"/>
      <w:r w:rsidR="0019512F" w:rsidRPr="0019512F">
        <w:rPr>
          <w:bCs/>
        </w:rPr>
        <w:t>dwg</w:t>
      </w:r>
      <w:proofErr w:type="spellEnd"/>
      <w:r w:rsidR="0019512F" w:rsidRPr="0019512F">
        <w:rPr>
          <w:bCs/>
        </w:rPr>
        <w:t xml:space="preserve"> ir </w:t>
      </w:r>
      <w:r w:rsidR="00FA0331">
        <w:rPr>
          <w:bCs/>
        </w:rPr>
        <w:t>.</w:t>
      </w:r>
      <w:proofErr w:type="spellStart"/>
      <w:r w:rsidR="0019512F" w:rsidRPr="0019512F">
        <w:rPr>
          <w:bCs/>
        </w:rPr>
        <w:t>pdf</w:t>
      </w:r>
      <w:proofErr w:type="spellEnd"/>
      <w:r w:rsidR="0019512F" w:rsidRPr="0019512F">
        <w:rPr>
          <w:bCs/>
        </w:rPr>
        <w:t xml:space="preserve"> formatais), perdavimo ir</w:t>
      </w:r>
      <w:r w:rsidR="00F9640B">
        <w:rPr>
          <w:bCs/>
        </w:rPr>
        <w:t xml:space="preserve"> </w:t>
      </w:r>
      <w:r w:rsidR="0019512F" w:rsidRPr="0019512F">
        <w:rPr>
          <w:bCs/>
        </w:rPr>
        <w:t>priėmimo aktus bei PVM sąskaitas faktūras</w:t>
      </w:r>
      <w:r w:rsidR="001D665D">
        <w:rPr>
          <w:bCs/>
        </w:rPr>
        <w:t xml:space="preserve"> (są</w:t>
      </w:r>
      <w:r w:rsidR="00FA0331">
        <w:rPr>
          <w:bCs/>
        </w:rPr>
        <w:t>s</w:t>
      </w:r>
      <w:r w:rsidR="001D665D">
        <w:rPr>
          <w:bCs/>
        </w:rPr>
        <w:t>kait</w:t>
      </w:r>
      <w:r w:rsidR="00FA0331">
        <w:rPr>
          <w:bCs/>
        </w:rPr>
        <w:t>ą</w:t>
      </w:r>
      <w:r w:rsidR="001D665D">
        <w:rPr>
          <w:bCs/>
        </w:rPr>
        <w:t xml:space="preserve"> pateikti </w:t>
      </w:r>
      <w:r w:rsidR="00FA0331">
        <w:rPr>
          <w:bCs/>
        </w:rPr>
        <w:t xml:space="preserve">per </w:t>
      </w:r>
      <w:r w:rsidR="001D665D">
        <w:rPr>
          <w:bCs/>
        </w:rPr>
        <w:t>SABIS).</w:t>
      </w:r>
    </w:p>
    <w:p w14:paraId="6B4C4A27" w14:textId="21531984" w:rsidR="001D665D" w:rsidRPr="001D665D" w:rsidRDefault="001D665D" w:rsidP="001D665D">
      <w:pPr>
        <w:autoSpaceDE w:val="0"/>
        <w:autoSpaceDN w:val="0"/>
        <w:adjustRightInd w:val="0"/>
        <w:ind w:firstLine="720"/>
        <w:jc w:val="both"/>
        <w:rPr>
          <w:bCs/>
        </w:rPr>
      </w:pPr>
      <w:r w:rsidRPr="001D665D">
        <w:rPr>
          <w:b/>
        </w:rPr>
        <w:t>29.</w:t>
      </w:r>
      <w:r>
        <w:rPr>
          <w:bCs/>
        </w:rPr>
        <w:t xml:space="preserve"> </w:t>
      </w:r>
      <w:r w:rsidRPr="0034600C">
        <w:rPr>
          <w:bCs/>
        </w:rPr>
        <w:t>Paslauga laikoma atlikta, įregistravus TPDR Detalųjį planą teisės aktų nustatyta tvarka.</w:t>
      </w:r>
    </w:p>
    <w:p w14:paraId="34490144" w14:textId="7D5BE6B1" w:rsidR="001D665D" w:rsidRPr="004330F0" w:rsidRDefault="001D665D" w:rsidP="001D665D">
      <w:pPr>
        <w:autoSpaceDE w:val="0"/>
        <w:autoSpaceDN w:val="0"/>
        <w:adjustRightInd w:val="0"/>
        <w:ind w:firstLine="720"/>
        <w:jc w:val="both"/>
      </w:pPr>
      <w:r w:rsidRPr="001D665D">
        <w:rPr>
          <w:b/>
          <w:bCs/>
          <w:lang w:eastAsia="lt-LT"/>
        </w:rPr>
        <w:t>30.</w:t>
      </w:r>
      <w:r w:rsidRPr="004330F0">
        <w:rPr>
          <w:lang w:eastAsia="lt-LT"/>
        </w:rPr>
        <w:t xml:space="preserve"> </w:t>
      </w:r>
      <w:r w:rsidRPr="004330F0">
        <w:t xml:space="preserve">Į paslaugų kainą turi būtis  įskaičiuotos visos išlaidos ir mokesčiai. Tiekėjas į kainą privalo įskaičiuoti visas su paslaugų tiekimu susijusias išlaidas. </w:t>
      </w:r>
      <w:r w:rsidRPr="004330F0">
        <w:rPr>
          <w:lang w:eastAsia="lt-LT"/>
        </w:rPr>
        <w:t>Už paslaugas bus apmokama iš Šilutės rajono savivaldybės biudžeto.</w:t>
      </w:r>
      <w:r>
        <w:rPr>
          <w:lang w:eastAsia="lt-LT"/>
        </w:rPr>
        <w:t xml:space="preserve"> </w:t>
      </w:r>
      <w:r w:rsidRPr="00B73AA1">
        <w:rPr>
          <w:b/>
          <w:bCs/>
          <w:i/>
          <w:iCs/>
          <w:lang w:eastAsia="lt-LT"/>
        </w:rPr>
        <w:t>Įsivertinti, kad teritorija patenka į Kultūros paveldo teritoriją</w:t>
      </w:r>
      <w:r w:rsidR="00B73AA1">
        <w:rPr>
          <w:b/>
          <w:bCs/>
          <w:i/>
          <w:iCs/>
          <w:lang w:eastAsia="lt-LT"/>
        </w:rPr>
        <w:t>.</w:t>
      </w:r>
    </w:p>
    <w:p w14:paraId="0D25D980" w14:textId="77777777" w:rsidR="0019512F" w:rsidRDefault="0019512F" w:rsidP="00AB3C08">
      <w:pPr>
        <w:tabs>
          <w:tab w:val="left" w:pos="-100"/>
          <w:tab w:val="left" w:pos="0"/>
          <w:tab w:val="left" w:pos="851"/>
        </w:tabs>
        <w:jc w:val="center"/>
        <w:rPr>
          <w:b/>
          <w:color w:val="000000"/>
          <w:lang w:eastAsia="lt-LT"/>
        </w:rPr>
      </w:pPr>
    </w:p>
    <w:p w14:paraId="7AAE01BA" w14:textId="77777777" w:rsidR="00B73AA1" w:rsidRDefault="00B73AA1" w:rsidP="00B73AA1">
      <w:pPr>
        <w:jc w:val="both"/>
      </w:pPr>
    </w:p>
    <w:p w14:paraId="4B31F6EA" w14:textId="100F581B" w:rsidR="001F5119" w:rsidRDefault="001F5119" w:rsidP="001F5119">
      <w:pPr>
        <w:ind w:firstLine="851"/>
        <w:jc w:val="both"/>
      </w:pPr>
      <w:r>
        <w:t>PRIDEDAMA:</w:t>
      </w:r>
    </w:p>
    <w:p w14:paraId="531FCC36" w14:textId="77D16F12" w:rsidR="00B73AA1" w:rsidRDefault="00B73AA1" w:rsidP="00B73AA1">
      <w:pPr>
        <w:ind w:firstLine="720"/>
        <w:jc w:val="both"/>
      </w:pPr>
      <w:r>
        <w:rPr>
          <w:lang w:eastAsia="lt-LT"/>
        </w:rPr>
        <w:t xml:space="preserve">1. </w:t>
      </w:r>
      <w:r w:rsidRPr="00341B23">
        <w:rPr>
          <w:lang w:eastAsia="lt-LT"/>
        </w:rPr>
        <w:t>Šilutės rajono savivaldybės administracijos direktoriaus 202</w:t>
      </w:r>
      <w:r>
        <w:rPr>
          <w:lang w:eastAsia="lt-LT"/>
        </w:rPr>
        <w:t>4 m. lapkričio 15 d.</w:t>
      </w:r>
      <w:r w:rsidRPr="00341B23">
        <w:rPr>
          <w:lang w:eastAsia="lt-LT"/>
        </w:rPr>
        <w:t xml:space="preserve"> įsakym</w:t>
      </w:r>
      <w:r>
        <w:rPr>
          <w:lang w:eastAsia="lt-LT"/>
        </w:rPr>
        <w:t>as</w:t>
      </w:r>
      <w:r w:rsidRPr="00341B23">
        <w:rPr>
          <w:lang w:eastAsia="lt-LT"/>
        </w:rPr>
        <w:t xml:space="preserve"> Nr. A1-</w:t>
      </w:r>
      <w:r>
        <w:rPr>
          <w:lang w:eastAsia="lt-LT"/>
        </w:rPr>
        <w:t>1447</w:t>
      </w:r>
      <w:r w:rsidRPr="00341B23">
        <w:rPr>
          <w:lang w:eastAsia="lt-LT"/>
        </w:rPr>
        <w:t xml:space="preserve"> „</w:t>
      </w:r>
      <w:r>
        <w:t>Dėl t</w:t>
      </w:r>
      <w:r w:rsidRPr="000F6EF4">
        <w:t>eritorijos tarp Aukštaičių, Tilžės, Stoties gatvių Šilutėje detaliojo plano (TPD reg. Nr. T00037572) koregavim</w:t>
      </w:r>
      <w:r>
        <w:t>o“ (pridedama);</w:t>
      </w:r>
    </w:p>
    <w:p w14:paraId="05EA2822" w14:textId="79FBE5DA" w:rsidR="00B73AA1" w:rsidRDefault="00B73AA1" w:rsidP="00B73AA1">
      <w:pPr>
        <w:ind w:firstLine="720"/>
        <w:jc w:val="both"/>
      </w:pPr>
      <w:r w:rsidRPr="00B73AA1">
        <w:t>2.</w:t>
      </w:r>
      <w:r>
        <w:t xml:space="preserve"> </w:t>
      </w:r>
      <w:r w:rsidRPr="0062719F">
        <w:rPr>
          <w:lang w:eastAsia="lt-LT"/>
        </w:rPr>
        <w:t xml:space="preserve">Šilutės rajono savivaldybės administracijos direktoriaus </w:t>
      </w:r>
      <w:r w:rsidRPr="0062719F">
        <w:t>2024 m. lapkričio 27 d. įsakymas Nr. A1-1498 „Dėl teritorijos tarp Aukštaičių, Tilžės, Stoties gatvių Šilutėje detaliojo plano (TPD reg. Nr. T00037572) koregavimo planavimo darbų programos“</w:t>
      </w:r>
      <w:r>
        <w:t xml:space="preserve"> (pridedama);</w:t>
      </w:r>
    </w:p>
    <w:p w14:paraId="032F3A7D" w14:textId="431DC607" w:rsidR="00764A52" w:rsidRPr="001F5119" w:rsidRDefault="00764A52" w:rsidP="00D913A0">
      <w:pPr>
        <w:pStyle w:val="Sraopastraipa"/>
        <w:spacing w:after="0" w:line="240" w:lineRule="auto"/>
        <w:ind w:left="927"/>
        <w:jc w:val="both"/>
        <w:rPr>
          <w:rFonts w:ascii="Times New Roman" w:hAnsi="Times New Roman" w:cs="Times New Roman"/>
          <w:sz w:val="24"/>
          <w:szCs w:val="24"/>
        </w:rPr>
      </w:pPr>
    </w:p>
    <w:p w14:paraId="2879294B" w14:textId="3D25CF99" w:rsidR="001F5119" w:rsidRPr="00A90151" w:rsidRDefault="001F5119" w:rsidP="002866AB">
      <w:pPr>
        <w:ind w:firstLine="720"/>
        <w:jc w:val="both"/>
        <w:rPr>
          <w:color w:val="000000"/>
          <w:szCs w:val="20"/>
          <w:lang w:eastAsia="lt-LT"/>
        </w:rPr>
      </w:pPr>
    </w:p>
    <w:p w14:paraId="1D42664E" w14:textId="65384C22" w:rsidR="00AB3C08" w:rsidRDefault="00AB3C08" w:rsidP="00AB3C08">
      <w:pPr>
        <w:ind w:right="567"/>
        <w:jc w:val="center"/>
        <w:rPr>
          <w:szCs w:val="20"/>
          <w:u w:val="single"/>
          <w:lang w:eastAsia="lt-LT"/>
        </w:rPr>
      </w:pPr>
      <w:r w:rsidRPr="00A90151">
        <w:rPr>
          <w:szCs w:val="20"/>
          <w:u w:val="single"/>
          <w:lang w:eastAsia="lt-LT"/>
        </w:rPr>
        <w:tab/>
      </w:r>
      <w:r w:rsidRPr="00A90151">
        <w:rPr>
          <w:szCs w:val="20"/>
          <w:u w:val="single"/>
          <w:lang w:eastAsia="lt-LT"/>
        </w:rPr>
        <w:tab/>
      </w:r>
    </w:p>
    <w:p w14:paraId="3BCDA3B2" w14:textId="5B0DBA5B" w:rsidR="001F5119" w:rsidRDefault="001F5119" w:rsidP="00AB3C08">
      <w:pPr>
        <w:ind w:right="567"/>
        <w:jc w:val="center"/>
        <w:rPr>
          <w:szCs w:val="20"/>
          <w:u w:val="single"/>
          <w:lang w:eastAsia="lt-LT"/>
        </w:rPr>
      </w:pPr>
    </w:p>
    <w:p w14:paraId="38B314F8" w14:textId="493834C0" w:rsidR="001F5119" w:rsidRDefault="001F5119" w:rsidP="00AB3C08">
      <w:pPr>
        <w:ind w:right="567"/>
        <w:jc w:val="center"/>
        <w:rPr>
          <w:szCs w:val="20"/>
          <w:u w:val="single"/>
          <w:lang w:eastAsia="lt-LT"/>
        </w:rPr>
      </w:pPr>
    </w:p>
    <w:p w14:paraId="0C4C8E9B" w14:textId="70079684" w:rsidR="001F5119" w:rsidRDefault="001F5119" w:rsidP="00AB3C08">
      <w:pPr>
        <w:ind w:right="567"/>
        <w:jc w:val="center"/>
        <w:rPr>
          <w:szCs w:val="20"/>
          <w:u w:val="single"/>
          <w:lang w:eastAsia="lt-LT"/>
        </w:rPr>
      </w:pPr>
    </w:p>
    <w:p w14:paraId="6E26275B" w14:textId="77777777" w:rsidR="001F5119" w:rsidRPr="00A90151" w:rsidRDefault="001F5119" w:rsidP="00AB3C08">
      <w:pPr>
        <w:ind w:right="567"/>
        <w:jc w:val="center"/>
        <w:rPr>
          <w:szCs w:val="20"/>
          <w:u w:val="single"/>
          <w:lang w:eastAsia="lt-LT"/>
        </w:rPr>
      </w:pPr>
    </w:p>
    <w:p w14:paraId="756E7B24" w14:textId="30DAAAAA" w:rsidR="002866AB" w:rsidRDefault="002866AB" w:rsidP="002866AB">
      <w:pPr>
        <w:autoSpaceDE w:val="0"/>
        <w:autoSpaceDN w:val="0"/>
        <w:adjustRightInd w:val="0"/>
        <w:ind w:firstLine="720"/>
        <w:rPr>
          <w:rFonts w:ascii="TimesNewRomanPSMT" w:eastAsiaTheme="minorHAnsi" w:hAnsi="TimesNewRomanPSMT" w:cs="TimesNewRomanPSMT"/>
        </w:rPr>
      </w:pPr>
    </w:p>
    <w:p w14:paraId="4FD212C0" w14:textId="4926252B" w:rsidR="00AB0631" w:rsidRDefault="00AB0631" w:rsidP="002866AB">
      <w:pPr>
        <w:autoSpaceDE w:val="0"/>
        <w:autoSpaceDN w:val="0"/>
        <w:adjustRightInd w:val="0"/>
        <w:ind w:firstLine="720"/>
        <w:rPr>
          <w:rFonts w:ascii="TimesNewRomanPSMT" w:eastAsiaTheme="minorHAnsi" w:hAnsi="TimesNewRomanPSMT" w:cs="TimesNewRomanPSMT"/>
        </w:rPr>
      </w:pPr>
    </w:p>
    <w:p w14:paraId="576971A3" w14:textId="033967B0" w:rsidR="00AB0631" w:rsidRDefault="00AB0631" w:rsidP="00AB0631">
      <w:pPr>
        <w:autoSpaceDE w:val="0"/>
        <w:autoSpaceDN w:val="0"/>
        <w:adjustRightInd w:val="0"/>
        <w:rPr>
          <w:rFonts w:ascii="TimesNewRomanPSMT" w:eastAsiaTheme="minorHAnsi" w:hAnsi="TimesNewRomanPSMT" w:cs="TimesNewRomanPSMT"/>
        </w:rPr>
      </w:pPr>
    </w:p>
    <w:p w14:paraId="4C4B8CE0" w14:textId="3CD1478F" w:rsidR="00AB0631" w:rsidRDefault="00AB0631" w:rsidP="002866AB">
      <w:pPr>
        <w:autoSpaceDE w:val="0"/>
        <w:autoSpaceDN w:val="0"/>
        <w:adjustRightInd w:val="0"/>
        <w:ind w:firstLine="720"/>
        <w:rPr>
          <w:rFonts w:ascii="TimesNewRomanPSMT" w:eastAsiaTheme="minorHAnsi" w:hAnsi="TimesNewRomanPSMT" w:cs="TimesNewRomanPSMT"/>
        </w:rPr>
      </w:pPr>
    </w:p>
    <w:p w14:paraId="43B30141" w14:textId="4543FF51" w:rsidR="009A4EF1" w:rsidRDefault="009A4EF1" w:rsidP="002866AB">
      <w:pPr>
        <w:autoSpaceDE w:val="0"/>
        <w:autoSpaceDN w:val="0"/>
        <w:adjustRightInd w:val="0"/>
        <w:ind w:firstLine="720"/>
        <w:rPr>
          <w:rFonts w:ascii="TimesNewRomanPSMT" w:eastAsiaTheme="minorHAnsi" w:hAnsi="TimesNewRomanPSMT" w:cs="TimesNewRomanPSMT"/>
        </w:rPr>
      </w:pPr>
    </w:p>
    <w:p w14:paraId="5CA6A50F" w14:textId="00171A1A" w:rsidR="009A4EF1" w:rsidRDefault="009A4EF1" w:rsidP="002866AB">
      <w:pPr>
        <w:autoSpaceDE w:val="0"/>
        <w:autoSpaceDN w:val="0"/>
        <w:adjustRightInd w:val="0"/>
        <w:ind w:firstLine="720"/>
        <w:rPr>
          <w:rFonts w:ascii="TimesNewRomanPSMT" w:eastAsiaTheme="minorHAnsi" w:hAnsi="TimesNewRomanPSMT" w:cs="TimesNewRomanPSMT"/>
        </w:rPr>
      </w:pPr>
    </w:p>
    <w:p w14:paraId="74B4FC49" w14:textId="7BE768A4" w:rsidR="00941DC9" w:rsidRDefault="00941DC9" w:rsidP="00941DC9">
      <w:pPr>
        <w:autoSpaceDE w:val="0"/>
        <w:autoSpaceDN w:val="0"/>
        <w:adjustRightInd w:val="0"/>
        <w:rPr>
          <w:rFonts w:ascii="TimesNewRomanPSMT" w:eastAsiaTheme="minorHAnsi" w:hAnsi="TimesNewRomanPSMT" w:cs="TimesNewRomanPSMT"/>
        </w:rPr>
      </w:pPr>
    </w:p>
    <w:p w14:paraId="77A65CAD" w14:textId="443E57DA" w:rsidR="00764A52" w:rsidRDefault="00764A52" w:rsidP="00941DC9">
      <w:pPr>
        <w:autoSpaceDE w:val="0"/>
        <w:autoSpaceDN w:val="0"/>
        <w:adjustRightInd w:val="0"/>
        <w:rPr>
          <w:rFonts w:ascii="TimesNewRomanPSMT" w:eastAsiaTheme="minorHAnsi" w:hAnsi="TimesNewRomanPSMT" w:cs="TimesNewRomanPSMT"/>
        </w:rPr>
      </w:pPr>
    </w:p>
    <w:p w14:paraId="26BD1B8A" w14:textId="3FD652B4" w:rsidR="00764A52" w:rsidRDefault="00764A52" w:rsidP="00941DC9">
      <w:pPr>
        <w:autoSpaceDE w:val="0"/>
        <w:autoSpaceDN w:val="0"/>
        <w:adjustRightInd w:val="0"/>
        <w:rPr>
          <w:rFonts w:ascii="TimesNewRomanPSMT" w:eastAsiaTheme="minorHAnsi" w:hAnsi="TimesNewRomanPSMT" w:cs="TimesNewRomanPSMT"/>
        </w:rPr>
      </w:pPr>
    </w:p>
    <w:p w14:paraId="1C2F8781" w14:textId="666E179C" w:rsidR="00764A52" w:rsidRDefault="00764A52" w:rsidP="00941DC9">
      <w:pPr>
        <w:autoSpaceDE w:val="0"/>
        <w:autoSpaceDN w:val="0"/>
        <w:adjustRightInd w:val="0"/>
        <w:rPr>
          <w:rFonts w:ascii="TimesNewRomanPSMT" w:eastAsiaTheme="minorHAnsi" w:hAnsi="TimesNewRomanPSMT" w:cs="TimesNewRomanPSMT"/>
        </w:rPr>
      </w:pPr>
    </w:p>
    <w:p w14:paraId="288C9AE8" w14:textId="351F8AF4" w:rsidR="00764A52" w:rsidRDefault="00764A52" w:rsidP="00941DC9">
      <w:pPr>
        <w:autoSpaceDE w:val="0"/>
        <w:autoSpaceDN w:val="0"/>
        <w:adjustRightInd w:val="0"/>
        <w:rPr>
          <w:rFonts w:ascii="TimesNewRomanPSMT" w:eastAsiaTheme="minorHAnsi" w:hAnsi="TimesNewRomanPSMT" w:cs="TimesNewRomanPSMT"/>
        </w:rPr>
      </w:pPr>
    </w:p>
    <w:p w14:paraId="6EE1264C" w14:textId="0FBEE344" w:rsidR="00AB0631" w:rsidRDefault="00AB0631" w:rsidP="00AB0631">
      <w:pPr>
        <w:jc w:val="both"/>
        <w:outlineLvl w:val="0"/>
        <w:rPr>
          <w:bCs/>
          <w:sz w:val="22"/>
          <w:szCs w:val="22"/>
        </w:rPr>
      </w:pPr>
    </w:p>
    <w:p w14:paraId="1E972DBC" w14:textId="77777777" w:rsidR="00AB15A8" w:rsidRPr="00966C35" w:rsidRDefault="00AB15A8" w:rsidP="00AB0631">
      <w:pPr>
        <w:jc w:val="both"/>
        <w:outlineLvl w:val="0"/>
        <w:rPr>
          <w:bCs/>
          <w:sz w:val="22"/>
          <w:szCs w:val="22"/>
        </w:rPr>
      </w:pPr>
    </w:p>
    <w:p w14:paraId="4E871D95" w14:textId="77777777" w:rsidR="00AB0631" w:rsidRPr="00966C35" w:rsidRDefault="00AB0631" w:rsidP="00AB0631">
      <w:pPr>
        <w:jc w:val="both"/>
        <w:outlineLvl w:val="0"/>
        <w:rPr>
          <w:bCs/>
          <w:sz w:val="22"/>
          <w:szCs w:val="22"/>
        </w:rPr>
      </w:pPr>
      <w:r w:rsidRPr="00966C35">
        <w:rPr>
          <w:bCs/>
          <w:sz w:val="22"/>
          <w:szCs w:val="22"/>
        </w:rPr>
        <w:t xml:space="preserve">Parengė </w:t>
      </w:r>
    </w:p>
    <w:p w14:paraId="3086AD3B" w14:textId="4967D416" w:rsidR="00AB0631" w:rsidRPr="00966C35" w:rsidRDefault="00AB0631" w:rsidP="00AB0631">
      <w:pPr>
        <w:jc w:val="both"/>
        <w:outlineLvl w:val="0"/>
        <w:rPr>
          <w:bCs/>
          <w:sz w:val="22"/>
          <w:szCs w:val="22"/>
        </w:rPr>
      </w:pPr>
      <w:r w:rsidRPr="00966C35">
        <w:rPr>
          <w:bCs/>
          <w:sz w:val="22"/>
          <w:szCs w:val="22"/>
        </w:rPr>
        <w:tab/>
      </w:r>
      <w:r w:rsidRPr="00966C35">
        <w:rPr>
          <w:bCs/>
          <w:sz w:val="22"/>
          <w:szCs w:val="22"/>
        </w:rPr>
        <w:tab/>
      </w:r>
      <w:r w:rsidRPr="00966C35">
        <w:rPr>
          <w:bCs/>
          <w:sz w:val="22"/>
          <w:szCs w:val="22"/>
        </w:rPr>
        <w:tab/>
      </w:r>
      <w:r w:rsidRPr="00966C35">
        <w:rPr>
          <w:bCs/>
          <w:sz w:val="22"/>
          <w:szCs w:val="22"/>
        </w:rPr>
        <w:tab/>
      </w:r>
      <w:r w:rsidRPr="00966C35">
        <w:rPr>
          <w:bCs/>
          <w:sz w:val="22"/>
          <w:szCs w:val="22"/>
        </w:rPr>
        <w:tab/>
      </w:r>
      <w:r w:rsidRPr="00966C35">
        <w:rPr>
          <w:bCs/>
          <w:sz w:val="22"/>
          <w:szCs w:val="22"/>
        </w:rPr>
        <w:tab/>
      </w:r>
      <w:r w:rsidRPr="00966C35">
        <w:rPr>
          <w:bCs/>
          <w:sz w:val="22"/>
          <w:szCs w:val="22"/>
        </w:rPr>
        <w:tab/>
      </w:r>
    </w:p>
    <w:p w14:paraId="39B06A94" w14:textId="41302DE7" w:rsidR="00AB0631" w:rsidRPr="00966C35" w:rsidRDefault="00AB0631" w:rsidP="00AB0631">
      <w:pPr>
        <w:jc w:val="both"/>
        <w:outlineLvl w:val="0"/>
        <w:rPr>
          <w:bCs/>
          <w:sz w:val="22"/>
          <w:szCs w:val="22"/>
        </w:rPr>
      </w:pPr>
      <w:r>
        <w:rPr>
          <w:bCs/>
          <w:sz w:val="22"/>
          <w:szCs w:val="22"/>
        </w:rPr>
        <w:t>Ramunė Vytartienė</w:t>
      </w:r>
    </w:p>
    <w:p w14:paraId="2FCEC21F" w14:textId="2FB2C7B9" w:rsidR="00872922" w:rsidRPr="00AB15A8" w:rsidRDefault="00FA0331" w:rsidP="00AB15A8">
      <w:pPr>
        <w:jc w:val="both"/>
        <w:outlineLvl w:val="0"/>
        <w:rPr>
          <w:bCs/>
          <w:sz w:val="22"/>
          <w:szCs w:val="22"/>
        </w:rPr>
      </w:pPr>
      <w:r>
        <w:rPr>
          <w:bCs/>
          <w:sz w:val="22"/>
          <w:szCs w:val="22"/>
        </w:rPr>
        <w:t>2024-12-1</w:t>
      </w:r>
      <w:r w:rsidR="00F955EF">
        <w:rPr>
          <w:bCs/>
          <w:sz w:val="22"/>
          <w:szCs w:val="22"/>
        </w:rPr>
        <w:t>2</w:t>
      </w:r>
    </w:p>
    <w:sectPr w:rsidR="00872922" w:rsidRPr="00AB15A8" w:rsidSect="006143DC">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9C9"/>
    <w:multiLevelType w:val="hybridMultilevel"/>
    <w:tmpl w:val="0C14A278"/>
    <w:lvl w:ilvl="0" w:tplc="8B50F894">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6B236F42"/>
    <w:multiLevelType w:val="multilevel"/>
    <w:tmpl w:val="0427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59921612">
    <w:abstractNumId w:val="0"/>
  </w:num>
  <w:num w:numId="2" w16cid:durableId="68336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6C"/>
    <w:rsid w:val="000147BC"/>
    <w:rsid w:val="000455CB"/>
    <w:rsid w:val="00086658"/>
    <w:rsid w:val="000A52B2"/>
    <w:rsid w:val="000B134A"/>
    <w:rsid w:val="000D25B4"/>
    <w:rsid w:val="000D461E"/>
    <w:rsid w:val="000E5885"/>
    <w:rsid w:val="000E71A9"/>
    <w:rsid w:val="000F4EB3"/>
    <w:rsid w:val="000F6246"/>
    <w:rsid w:val="00107260"/>
    <w:rsid w:val="00192BBA"/>
    <w:rsid w:val="0019512F"/>
    <w:rsid w:val="001D665D"/>
    <w:rsid w:val="001F5119"/>
    <w:rsid w:val="00206537"/>
    <w:rsid w:val="00254CB6"/>
    <w:rsid w:val="00261A55"/>
    <w:rsid w:val="002866AB"/>
    <w:rsid w:val="002D7FEF"/>
    <w:rsid w:val="00307CCB"/>
    <w:rsid w:val="00355656"/>
    <w:rsid w:val="003B7066"/>
    <w:rsid w:val="003D6EF6"/>
    <w:rsid w:val="0040710C"/>
    <w:rsid w:val="00414482"/>
    <w:rsid w:val="004330F0"/>
    <w:rsid w:val="004450EC"/>
    <w:rsid w:val="004C36B1"/>
    <w:rsid w:val="00504F62"/>
    <w:rsid w:val="00527721"/>
    <w:rsid w:val="00560133"/>
    <w:rsid w:val="00564AF7"/>
    <w:rsid w:val="00565961"/>
    <w:rsid w:val="005B43C6"/>
    <w:rsid w:val="006143DC"/>
    <w:rsid w:val="00645E85"/>
    <w:rsid w:val="006718DB"/>
    <w:rsid w:val="00685BD5"/>
    <w:rsid w:val="006C4E88"/>
    <w:rsid w:val="006F5FBD"/>
    <w:rsid w:val="007074CF"/>
    <w:rsid w:val="007107F6"/>
    <w:rsid w:val="00722CCE"/>
    <w:rsid w:val="00741F8A"/>
    <w:rsid w:val="00764A52"/>
    <w:rsid w:val="0077798C"/>
    <w:rsid w:val="00791095"/>
    <w:rsid w:val="007B0E17"/>
    <w:rsid w:val="007D08F7"/>
    <w:rsid w:val="0081306C"/>
    <w:rsid w:val="0081663D"/>
    <w:rsid w:val="00872922"/>
    <w:rsid w:val="00892FAB"/>
    <w:rsid w:val="008A3FD2"/>
    <w:rsid w:val="009132F7"/>
    <w:rsid w:val="00941DC9"/>
    <w:rsid w:val="00982390"/>
    <w:rsid w:val="009A4EF1"/>
    <w:rsid w:val="009B5AFC"/>
    <w:rsid w:val="009D30FE"/>
    <w:rsid w:val="00A20DA1"/>
    <w:rsid w:val="00A45461"/>
    <w:rsid w:val="00AB0631"/>
    <w:rsid w:val="00AB15A8"/>
    <w:rsid w:val="00AB3C08"/>
    <w:rsid w:val="00AF75EB"/>
    <w:rsid w:val="00B044AF"/>
    <w:rsid w:val="00B17687"/>
    <w:rsid w:val="00B2504F"/>
    <w:rsid w:val="00B72E3B"/>
    <w:rsid w:val="00B73AA1"/>
    <w:rsid w:val="00B811A7"/>
    <w:rsid w:val="00B8353E"/>
    <w:rsid w:val="00BB2202"/>
    <w:rsid w:val="00C425DB"/>
    <w:rsid w:val="00C56F86"/>
    <w:rsid w:val="00CF4350"/>
    <w:rsid w:val="00D05719"/>
    <w:rsid w:val="00D13D48"/>
    <w:rsid w:val="00D16BCB"/>
    <w:rsid w:val="00D23875"/>
    <w:rsid w:val="00D53F7C"/>
    <w:rsid w:val="00D75F37"/>
    <w:rsid w:val="00D913A0"/>
    <w:rsid w:val="00E0368C"/>
    <w:rsid w:val="00E03A66"/>
    <w:rsid w:val="00E272BD"/>
    <w:rsid w:val="00E278CF"/>
    <w:rsid w:val="00E72668"/>
    <w:rsid w:val="00E8316C"/>
    <w:rsid w:val="00EB7C1E"/>
    <w:rsid w:val="00ED5518"/>
    <w:rsid w:val="00F20192"/>
    <w:rsid w:val="00F27C54"/>
    <w:rsid w:val="00F32C68"/>
    <w:rsid w:val="00F83DF4"/>
    <w:rsid w:val="00F955EF"/>
    <w:rsid w:val="00F9640B"/>
    <w:rsid w:val="00FA0331"/>
    <w:rsid w:val="00FB12E3"/>
    <w:rsid w:val="00FE22D1"/>
    <w:rsid w:val="00FE546A"/>
    <w:rsid w:val="00FF0E86"/>
    <w:rsid w:val="00FF6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D500"/>
  <w15:chartTrackingRefBased/>
  <w15:docId w15:val="{BD8ED0D6-0E12-4C9D-926E-BFFF9575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7F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2CharCharDiagramaDiagramaDiagramaDiagrama1CharCharDiagramaDiagramaCharCharDiagramaDiagramaCharCharDiagramaDiagramaCharCharDiagramaDiagramaCharCharDiagramaDiagramaDiagramaDiagra">
    <w:name w:val="Diagrama Diagrama2 Char Char Diagrama Diagrama Diagrama Diagrama1 Char Char Diagrama Diagrama Char Char Diagrama Diagrama Char Char Diagrama Diagrama Char Char Diagrama Diagrama Char Char Diagrama Diagrama Diagrama Diagra"/>
    <w:basedOn w:val="prastasis"/>
    <w:rsid w:val="00564AF7"/>
    <w:pPr>
      <w:spacing w:after="160" w:line="240" w:lineRule="exact"/>
    </w:pPr>
    <w:rPr>
      <w:rFonts w:ascii="Tahoma" w:hAnsi="Tahoma"/>
      <w:sz w:val="20"/>
      <w:szCs w:val="20"/>
      <w:lang w:val="en-US"/>
    </w:rPr>
  </w:style>
  <w:style w:type="character" w:styleId="Hipersaitas">
    <w:name w:val="Hyperlink"/>
    <w:rsid w:val="00564AF7"/>
    <w:rPr>
      <w:rFonts w:cs="Times New Roman"/>
      <w:color w:val="0000FF"/>
      <w:u w:val="single"/>
    </w:rPr>
  </w:style>
  <w:style w:type="paragraph" w:customStyle="1" w:styleId="DiagramaDiagrama2CharCharDiagramaDiagramaDiagramaDiagrama1CharCharDiagramaDiagramaCharCharDiagramaDiagramaCharCharDiagramaDiagramaCharCharDiagramaDiagramaCharCharDiagramaDiagramaDiagramaDiagra0">
    <w:name w:val="Diagrama Diagrama2 Char Char Diagrama Diagrama Diagrama Diagrama1 Char Char Diagrama Diagrama Char Char Diagrama Diagrama Char Char Diagrama Diagrama Char Char Diagrama Diagrama Char Char Diagrama Diagrama Diagrama Diagra"/>
    <w:basedOn w:val="prastasis"/>
    <w:rsid w:val="00FF65AC"/>
    <w:pPr>
      <w:spacing w:after="160" w:line="240" w:lineRule="exact"/>
    </w:pPr>
    <w:rPr>
      <w:rFonts w:ascii="Tahoma" w:hAnsi="Tahoma"/>
      <w:sz w:val="20"/>
      <w:szCs w:val="20"/>
      <w:lang w:val="en-US"/>
    </w:rPr>
  </w:style>
  <w:style w:type="paragraph" w:customStyle="1" w:styleId="Sraopastraipa1">
    <w:name w:val="Sąrašo pastraipa1"/>
    <w:basedOn w:val="prastasis"/>
    <w:qFormat/>
    <w:rsid w:val="004330F0"/>
    <w:pPr>
      <w:ind w:left="720" w:firstLine="720"/>
      <w:contextualSpacing/>
      <w:jc w:val="both"/>
    </w:pPr>
    <w:rPr>
      <w:sz w:val="20"/>
      <w:szCs w:val="20"/>
    </w:rPr>
  </w:style>
  <w:style w:type="paragraph" w:styleId="HTMLiankstoformatuotas">
    <w:name w:val="HTML Preformatted"/>
    <w:basedOn w:val="prastasis"/>
    <w:link w:val="HTMLiankstoformatuotasDiagrama"/>
    <w:uiPriority w:val="99"/>
    <w:unhideWhenUsed/>
    <w:rsid w:val="007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7798C"/>
    <w:rPr>
      <w:rFonts w:ascii="Courier New" w:eastAsia="Times New Roman" w:hAnsi="Courier New" w:cs="Courier New"/>
      <w:sz w:val="20"/>
      <w:szCs w:val="20"/>
      <w:lang w:eastAsia="lt-LT"/>
    </w:rPr>
  </w:style>
  <w:style w:type="paragraph" w:styleId="Debesliotekstas">
    <w:name w:val="Balloon Text"/>
    <w:basedOn w:val="prastasis"/>
    <w:link w:val="DebesliotekstasDiagrama"/>
    <w:uiPriority w:val="99"/>
    <w:semiHidden/>
    <w:unhideWhenUsed/>
    <w:rsid w:val="00F83D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3DF4"/>
    <w:rPr>
      <w:rFonts w:ascii="Segoe UI" w:eastAsia="Times New Roman" w:hAnsi="Segoe UI" w:cs="Segoe UI"/>
      <w:sz w:val="18"/>
      <w:szCs w:val="18"/>
    </w:rPr>
  </w:style>
  <w:style w:type="paragraph" w:styleId="Sraopastraipa">
    <w:name w:val="List Paragraph"/>
    <w:basedOn w:val="prastasis"/>
    <w:uiPriority w:val="34"/>
    <w:qFormat/>
    <w:rsid w:val="001F5119"/>
    <w:pPr>
      <w:spacing w:after="200" w:line="276" w:lineRule="auto"/>
      <w:ind w:left="720"/>
      <w:contextualSpacing/>
    </w:pPr>
    <w:rPr>
      <w:rFonts w:asciiTheme="minorHAnsi" w:eastAsiaTheme="minorHAnsi" w:hAnsiTheme="minorHAnsi" w:cstheme="minorBidi"/>
      <w:sz w:val="22"/>
      <w:szCs w:val="22"/>
    </w:rPr>
  </w:style>
  <w:style w:type="character" w:customStyle="1" w:styleId="Internetosaitas">
    <w:name w:val="Interneto saitas"/>
    <w:basedOn w:val="Numatytasispastraiposriftas"/>
    <w:rsid w:val="000455CB"/>
    <w:rPr>
      <w:color w:val="0563C1" w:themeColor="hyperlink"/>
      <w:u w:val="single"/>
    </w:rPr>
  </w:style>
  <w:style w:type="paragraph" w:styleId="Pagrindinistekstas">
    <w:name w:val="Body Text"/>
    <w:basedOn w:val="prastasis"/>
    <w:link w:val="PagrindinistekstasDiagrama"/>
    <w:rsid w:val="000A52B2"/>
    <w:pPr>
      <w:spacing w:after="140" w:line="276" w:lineRule="auto"/>
    </w:pPr>
    <w:rPr>
      <w:color w:val="00000A"/>
      <w:sz w:val="26"/>
      <w:szCs w:val="20"/>
    </w:rPr>
  </w:style>
  <w:style w:type="character" w:customStyle="1" w:styleId="PagrindinistekstasDiagrama">
    <w:name w:val="Pagrindinis tekstas Diagrama"/>
    <w:basedOn w:val="Numatytasispastraiposriftas"/>
    <w:link w:val="Pagrindinistekstas"/>
    <w:rsid w:val="000A52B2"/>
    <w:rPr>
      <w:rFonts w:ascii="Times New Roman" w:eastAsia="Times New Roman" w:hAnsi="Times New Roman" w:cs="Times New Roman"/>
      <w:color w:val="00000A"/>
      <w:sz w:val="26"/>
      <w:szCs w:val="20"/>
    </w:rPr>
  </w:style>
  <w:style w:type="character" w:styleId="Neapdorotaspaminjimas">
    <w:name w:val="Unresolved Mention"/>
    <w:basedOn w:val="Numatytasispastraiposriftas"/>
    <w:uiPriority w:val="99"/>
    <w:semiHidden/>
    <w:unhideWhenUsed/>
    <w:rsid w:val="00645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107059">
      <w:bodyDiv w:val="1"/>
      <w:marLeft w:val="0"/>
      <w:marRight w:val="0"/>
      <w:marTop w:val="0"/>
      <w:marBottom w:val="0"/>
      <w:divBdr>
        <w:top w:val="none" w:sz="0" w:space="0" w:color="auto"/>
        <w:left w:val="none" w:sz="0" w:space="0" w:color="auto"/>
        <w:bottom w:val="none" w:sz="0" w:space="0" w:color="auto"/>
        <w:right w:val="none" w:sz="0" w:space="0" w:color="auto"/>
      </w:divBdr>
      <w:divsChild>
        <w:div w:id="1645772624">
          <w:marLeft w:val="0"/>
          <w:marRight w:val="0"/>
          <w:marTop w:val="0"/>
          <w:marBottom w:val="0"/>
          <w:divBdr>
            <w:top w:val="none" w:sz="0" w:space="0" w:color="auto"/>
            <w:left w:val="none" w:sz="0" w:space="0" w:color="auto"/>
            <w:bottom w:val="none" w:sz="0" w:space="0" w:color="auto"/>
            <w:right w:val="none" w:sz="0" w:space="0" w:color="auto"/>
          </w:divBdr>
          <w:divsChild>
            <w:div w:id="800922395">
              <w:marLeft w:val="0"/>
              <w:marRight w:val="0"/>
              <w:marTop w:val="0"/>
              <w:marBottom w:val="0"/>
              <w:divBdr>
                <w:top w:val="none" w:sz="0" w:space="0" w:color="auto"/>
                <w:left w:val="none" w:sz="0" w:space="0" w:color="auto"/>
                <w:bottom w:val="none" w:sz="0" w:space="0" w:color="auto"/>
                <w:right w:val="none" w:sz="0" w:space="0" w:color="auto"/>
              </w:divBdr>
              <w:divsChild>
                <w:div w:id="1359282911">
                  <w:marLeft w:val="0"/>
                  <w:marRight w:val="0"/>
                  <w:marTop w:val="0"/>
                  <w:marBottom w:val="0"/>
                  <w:divBdr>
                    <w:top w:val="none" w:sz="0" w:space="0" w:color="auto"/>
                    <w:left w:val="none" w:sz="0" w:space="0" w:color="auto"/>
                    <w:bottom w:val="none" w:sz="0" w:space="0" w:color="auto"/>
                    <w:right w:val="none" w:sz="0" w:space="0" w:color="auto"/>
                  </w:divBdr>
                  <w:divsChild>
                    <w:div w:id="58213987">
                      <w:marLeft w:val="0"/>
                      <w:marRight w:val="0"/>
                      <w:marTop w:val="0"/>
                      <w:marBottom w:val="0"/>
                      <w:divBdr>
                        <w:top w:val="none" w:sz="0" w:space="0" w:color="auto"/>
                        <w:left w:val="none" w:sz="0" w:space="0" w:color="auto"/>
                        <w:bottom w:val="none" w:sz="0" w:space="0" w:color="auto"/>
                        <w:right w:val="none" w:sz="0" w:space="0" w:color="auto"/>
                      </w:divBdr>
                      <w:divsChild>
                        <w:div w:id="1380472207">
                          <w:marLeft w:val="0"/>
                          <w:marRight w:val="0"/>
                          <w:marTop w:val="0"/>
                          <w:marBottom w:val="0"/>
                          <w:divBdr>
                            <w:top w:val="none" w:sz="0" w:space="0" w:color="auto"/>
                            <w:left w:val="none" w:sz="0" w:space="0" w:color="auto"/>
                            <w:bottom w:val="none" w:sz="0" w:space="0" w:color="auto"/>
                            <w:right w:val="none" w:sz="0" w:space="0" w:color="auto"/>
                          </w:divBdr>
                          <w:divsChild>
                            <w:div w:id="687947582">
                              <w:marLeft w:val="0"/>
                              <w:marRight w:val="0"/>
                              <w:marTop w:val="0"/>
                              <w:marBottom w:val="0"/>
                              <w:divBdr>
                                <w:top w:val="none" w:sz="0" w:space="0" w:color="auto"/>
                                <w:left w:val="none" w:sz="0" w:space="0" w:color="auto"/>
                                <w:bottom w:val="none" w:sz="0" w:space="0" w:color="auto"/>
                                <w:right w:val="none" w:sz="0" w:space="0" w:color="auto"/>
                              </w:divBdr>
                              <w:divsChild>
                                <w:div w:id="1592397569">
                                  <w:marLeft w:val="0"/>
                                  <w:marRight w:val="0"/>
                                  <w:marTop w:val="0"/>
                                  <w:marBottom w:val="0"/>
                                  <w:divBdr>
                                    <w:top w:val="none" w:sz="0" w:space="0" w:color="auto"/>
                                    <w:left w:val="none" w:sz="0" w:space="0" w:color="auto"/>
                                    <w:bottom w:val="none" w:sz="0" w:space="0" w:color="auto"/>
                                    <w:right w:val="none" w:sz="0" w:space="0" w:color="auto"/>
                                  </w:divBdr>
                                  <w:divsChild>
                                    <w:div w:id="136144705">
                                      <w:marLeft w:val="0"/>
                                      <w:marRight w:val="0"/>
                                      <w:marTop w:val="0"/>
                                      <w:marBottom w:val="0"/>
                                      <w:divBdr>
                                        <w:top w:val="none" w:sz="0" w:space="0" w:color="auto"/>
                                        <w:left w:val="none" w:sz="0" w:space="0" w:color="auto"/>
                                        <w:bottom w:val="none" w:sz="0" w:space="0" w:color="auto"/>
                                        <w:right w:val="none" w:sz="0" w:space="0" w:color="auto"/>
                                      </w:divBdr>
                                      <w:divsChild>
                                        <w:div w:id="209071427">
                                          <w:marLeft w:val="0"/>
                                          <w:marRight w:val="0"/>
                                          <w:marTop w:val="0"/>
                                          <w:marBottom w:val="0"/>
                                          <w:divBdr>
                                            <w:top w:val="none" w:sz="0" w:space="0" w:color="auto"/>
                                            <w:left w:val="none" w:sz="0" w:space="0" w:color="auto"/>
                                            <w:bottom w:val="none" w:sz="0" w:space="0" w:color="auto"/>
                                            <w:right w:val="none" w:sz="0" w:space="0" w:color="auto"/>
                                          </w:divBdr>
                                          <w:divsChild>
                                            <w:div w:id="1408990070">
                                              <w:marLeft w:val="0"/>
                                              <w:marRight w:val="0"/>
                                              <w:marTop w:val="0"/>
                                              <w:marBottom w:val="0"/>
                                              <w:divBdr>
                                                <w:top w:val="none" w:sz="0" w:space="0" w:color="auto"/>
                                                <w:left w:val="none" w:sz="0" w:space="0" w:color="auto"/>
                                                <w:bottom w:val="none" w:sz="0" w:space="0" w:color="auto"/>
                                                <w:right w:val="none" w:sz="0" w:space="0" w:color="auto"/>
                                              </w:divBdr>
                                              <w:divsChild>
                                                <w:div w:id="1458252465">
                                                  <w:marLeft w:val="0"/>
                                                  <w:marRight w:val="0"/>
                                                  <w:marTop w:val="0"/>
                                                  <w:marBottom w:val="0"/>
                                                  <w:divBdr>
                                                    <w:top w:val="none" w:sz="0" w:space="0" w:color="auto"/>
                                                    <w:left w:val="none" w:sz="0" w:space="0" w:color="auto"/>
                                                    <w:bottom w:val="none" w:sz="0" w:space="0" w:color="auto"/>
                                                    <w:right w:val="none" w:sz="0" w:space="0" w:color="auto"/>
                                                  </w:divBdr>
                                                  <w:divsChild>
                                                    <w:div w:id="561601528">
                                                      <w:marLeft w:val="0"/>
                                                      <w:marRight w:val="0"/>
                                                      <w:marTop w:val="0"/>
                                                      <w:marBottom w:val="0"/>
                                                      <w:divBdr>
                                                        <w:top w:val="none" w:sz="0" w:space="0" w:color="auto"/>
                                                        <w:left w:val="none" w:sz="0" w:space="0" w:color="auto"/>
                                                        <w:bottom w:val="none" w:sz="0" w:space="0" w:color="auto"/>
                                                        <w:right w:val="none" w:sz="0" w:space="0" w:color="auto"/>
                                                      </w:divBdr>
                                                      <w:divsChild>
                                                        <w:div w:id="1673407335">
                                                          <w:marLeft w:val="0"/>
                                                          <w:marRight w:val="0"/>
                                                          <w:marTop w:val="0"/>
                                                          <w:marBottom w:val="0"/>
                                                          <w:divBdr>
                                                            <w:top w:val="none" w:sz="0" w:space="0" w:color="auto"/>
                                                            <w:left w:val="none" w:sz="0" w:space="0" w:color="auto"/>
                                                            <w:bottom w:val="none" w:sz="0" w:space="0" w:color="auto"/>
                                                            <w:right w:val="none" w:sz="0" w:space="0" w:color="auto"/>
                                                          </w:divBdr>
                                                          <w:divsChild>
                                                            <w:div w:id="1781953133">
                                                              <w:marLeft w:val="0"/>
                                                              <w:marRight w:val="0"/>
                                                              <w:marTop w:val="0"/>
                                                              <w:marBottom w:val="0"/>
                                                              <w:divBdr>
                                                                <w:top w:val="none" w:sz="0" w:space="0" w:color="auto"/>
                                                                <w:left w:val="none" w:sz="0" w:space="0" w:color="auto"/>
                                                                <w:bottom w:val="none" w:sz="0" w:space="0" w:color="auto"/>
                                                                <w:right w:val="none" w:sz="0" w:space="0" w:color="auto"/>
                                                              </w:divBdr>
                                                              <w:divsChild>
                                                                <w:div w:id="569313096">
                                                                  <w:marLeft w:val="0"/>
                                                                  <w:marRight w:val="0"/>
                                                                  <w:marTop w:val="0"/>
                                                                  <w:marBottom w:val="0"/>
                                                                  <w:divBdr>
                                                                    <w:top w:val="none" w:sz="0" w:space="0" w:color="auto"/>
                                                                    <w:left w:val="none" w:sz="0" w:space="0" w:color="auto"/>
                                                                    <w:bottom w:val="none" w:sz="0" w:space="0" w:color="auto"/>
                                                                    <w:right w:val="none" w:sz="0" w:space="0" w:color="auto"/>
                                                                  </w:divBdr>
                                                                  <w:divsChild>
                                                                    <w:div w:id="1729650802">
                                                                      <w:marLeft w:val="0"/>
                                                                      <w:marRight w:val="0"/>
                                                                      <w:marTop w:val="0"/>
                                                                      <w:marBottom w:val="0"/>
                                                                      <w:divBdr>
                                                                        <w:top w:val="none" w:sz="0" w:space="0" w:color="auto"/>
                                                                        <w:left w:val="none" w:sz="0" w:space="0" w:color="auto"/>
                                                                        <w:bottom w:val="none" w:sz="0" w:space="0" w:color="auto"/>
                                                                        <w:right w:val="none" w:sz="0" w:space="0" w:color="auto"/>
                                                                      </w:divBdr>
                                                                      <w:divsChild>
                                                                        <w:div w:id="1392269708">
                                                                          <w:marLeft w:val="0"/>
                                                                          <w:marRight w:val="0"/>
                                                                          <w:marTop w:val="0"/>
                                                                          <w:marBottom w:val="0"/>
                                                                          <w:divBdr>
                                                                            <w:top w:val="none" w:sz="0" w:space="0" w:color="auto"/>
                                                                            <w:left w:val="none" w:sz="0" w:space="0" w:color="auto"/>
                                                                            <w:bottom w:val="none" w:sz="0" w:space="0" w:color="auto"/>
                                                                            <w:right w:val="none" w:sz="0" w:space="0" w:color="auto"/>
                                                                          </w:divBdr>
                                                                          <w:divsChild>
                                                                            <w:div w:id="1671372407">
                                                                              <w:marLeft w:val="0"/>
                                                                              <w:marRight w:val="0"/>
                                                                              <w:marTop w:val="0"/>
                                                                              <w:marBottom w:val="0"/>
                                                                              <w:divBdr>
                                                                                <w:top w:val="none" w:sz="0" w:space="0" w:color="auto"/>
                                                                                <w:left w:val="none" w:sz="0" w:space="0" w:color="auto"/>
                                                                                <w:bottom w:val="none" w:sz="0" w:space="0" w:color="auto"/>
                                                                                <w:right w:val="none" w:sz="0" w:space="0" w:color="auto"/>
                                                                              </w:divBdr>
                                                                              <w:divsChild>
                                                                                <w:div w:id="1847355151">
                                                                                  <w:marLeft w:val="0"/>
                                                                                  <w:marRight w:val="0"/>
                                                                                  <w:marTop w:val="0"/>
                                                                                  <w:marBottom w:val="0"/>
                                                                                  <w:divBdr>
                                                                                    <w:top w:val="none" w:sz="0" w:space="0" w:color="auto"/>
                                                                                    <w:left w:val="none" w:sz="0" w:space="0" w:color="auto"/>
                                                                                    <w:bottom w:val="none" w:sz="0" w:space="0" w:color="auto"/>
                                                                                    <w:right w:val="none" w:sz="0" w:space="0" w:color="auto"/>
                                                                                  </w:divBdr>
                                                                                  <w:divsChild>
                                                                                    <w:div w:id="644234681">
                                                                                      <w:marLeft w:val="0"/>
                                                                                      <w:marRight w:val="0"/>
                                                                                      <w:marTop w:val="0"/>
                                                                                      <w:marBottom w:val="0"/>
                                                                                      <w:divBdr>
                                                                                        <w:top w:val="none" w:sz="0" w:space="0" w:color="auto"/>
                                                                                        <w:left w:val="none" w:sz="0" w:space="0" w:color="auto"/>
                                                                                        <w:bottom w:val="none" w:sz="0" w:space="0" w:color="auto"/>
                                                                                        <w:right w:val="none" w:sz="0" w:space="0" w:color="auto"/>
                                                                                      </w:divBdr>
                                                                                      <w:divsChild>
                                                                                        <w:div w:id="1540125578">
                                                                                          <w:marLeft w:val="0"/>
                                                                                          <w:marRight w:val="0"/>
                                                                                          <w:marTop w:val="0"/>
                                                                                          <w:marBottom w:val="0"/>
                                                                                          <w:divBdr>
                                                                                            <w:top w:val="none" w:sz="0" w:space="0" w:color="auto"/>
                                                                                            <w:left w:val="none" w:sz="0" w:space="0" w:color="auto"/>
                                                                                            <w:bottom w:val="none" w:sz="0" w:space="0" w:color="auto"/>
                                                                                            <w:right w:val="none" w:sz="0" w:space="0" w:color="auto"/>
                                                                                          </w:divBdr>
                                                                                          <w:divsChild>
                                                                                            <w:div w:id="2111966371">
                                                                                              <w:marLeft w:val="0"/>
                                                                                              <w:marRight w:val="0"/>
                                                                                              <w:marTop w:val="0"/>
                                                                                              <w:marBottom w:val="0"/>
                                                                                              <w:divBdr>
                                                                                                <w:top w:val="none" w:sz="0" w:space="0" w:color="auto"/>
                                                                                                <w:left w:val="none" w:sz="0" w:space="0" w:color="auto"/>
                                                                                                <w:bottom w:val="none" w:sz="0" w:space="0" w:color="auto"/>
                                                                                                <w:right w:val="none" w:sz="0" w:space="0" w:color="auto"/>
                                                                                              </w:divBdr>
                                                                                              <w:divsChild>
                                                                                                <w:div w:id="162457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793976">
      <w:bodyDiv w:val="1"/>
      <w:marLeft w:val="0"/>
      <w:marRight w:val="0"/>
      <w:marTop w:val="0"/>
      <w:marBottom w:val="0"/>
      <w:divBdr>
        <w:top w:val="none" w:sz="0" w:space="0" w:color="auto"/>
        <w:left w:val="none" w:sz="0" w:space="0" w:color="auto"/>
        <w:bottom w:val="none" w:sz="0" w:space="0" w:color="auto"/>
        <w:right w:val="none" w:sz="0" w:space="0" w:color="auto"/>
      </w:divBdr>
      <w:divsChild>
        <w:div w:id="1223370073">
          <w:marLeft w:val="0"/>
          <w:marRight w:val="0"/>
          <w:marTop w:val="0"/>
          <w:marBottom w:val="0"/>
          <w:divBdr>
            <w:top w:val="none" w:sz="0" w:space="0" w:color="auto"/>
            <w:left w:val="none" w:sz="0" w:space="0" w:color="auto"/>
            <w:bottom w:val="none" w:sz="0" w:space="0" w:color="auto"/>
            <w:right w:val="none" w:sz="0" w:space="0" w:color="auto"/>
          </w:divBdr>
          <w:divsChild>
            <w:div w:id="617105758">
              <w:marLeft w:val="0"/>
              <w:marRight w:val="0"/>
              <w:marTop w:val="0"/>
              <w:marBottom w:val="0"/>
              <w:divBdr>
                <w:top w:val="none" w:sz="0" w:space="0" w:color="auto"/>
                <w:left w:val="none" w:sz="0" w:space="0" w:color="auto"/>
                <w:bottom w:val="none" w:sz="0" w:space="0" w:color="auto"/>
                <w:right w:val="none" w:sz="0" w:space="0" w:color="auto"/>
              </w:divBdr>
              <w:divsChild>
                <w:div w:id="1597638374">
                  <w:marLeft w:val="0"/>
                  <w:marRight w:val="0"/>
                  <w:marTop w:val="0"/>
                  <w:marBottom w:val="0"/>
                  <w:divBdr>
                    <w:top w:val="none" w:sz="0" w:space="0" w:color="auto"/>
                    <w:left w:val="none" w:sz="0" w:space="0" w:color="auto"/>
                    <w:bottom w:val="none" w:sz="0" w:space="0" w:color="auto"/>
                    <w:right w:val="none" w:sz="0" w:space="0" w:color="auto"/>
                  </w:divBdr>
                  <w:divsChild>
                    <w:div w:id="420300387">
                      <w:marLeft w:val="0"/>
                      <w:marRight w:val="0"/>
                      <w:marTop w:val="0"/>
                      <w:marBottom w:val="0"/>
                      <w:divBdr>
                        <w:top w:val="none" w:sz="0" w:space="0" w:color="auto"/>
                        <w:left w:val="none" w:sz="0" w:space="0" w:color="auto"/>
                        <w:bottom w:val="none" w:sz="0" w:space="0" w:color="auto"/>
                        <w:right w:val="none" w:sz="0" w:space="0" w:color="auto"/>
                      </w:divBdr>
                      <w:divsChild>
                        <w:div w:id="235628332">
                          <w:marLeft w:val="0"/>
                          <w:marRight w:val="0"/>
                          <w:marTop w:val="0"/>
                          <w:marBottom w:val="0"/>
                          <w:divBdr>
                            <w:top w:val="none" w:sz="0" w:space="0" w:color="auto"/>
                            <w:left w:val="single" w:sz="12" w:space="0" w:color="BABFC0"/>
                            <w:bottom w:val="none" w:sz="0" w:space="0" w:color="auto"/>
                            <w:right w:val="single" w:sz="12" w:space="0" w:color="BABFC0"/>
                          </w:divBdr>
                          <w:divsChild>
                            <w:div w:id="1700623325">
                              <w:marLeft w:val="0"/>
                              <w:marRight w:val="0"/>
                              <w:marTop w:val="0"/>
                              <w:marBottom w:val="0"/>
                              <w:divBdr>
                                <w:top w:val="none" w:sz="0" w:space="0" w:color="auto"/>
                                <w:left w:val="none" w:sz="0" w:space="0" w:color="auto"/>
                                <w:bottom w:val="none" w:sz="0" w:space="0" w:color="auto"/>
                                <w:right w:val="none" w:sz="0" w:space="0" w:color="auto"/>
                              </w:divBdr>
                              <w:divsChild>
                                <w:div w:id="1656493534">
                                  <w:marLeft w:val="0"/>
                                  <w:marRight w:val="0"/>
                                  <w:marTop w:val="0"/>
                                  <w:marBottom w:val="0"/>
                                  <w:divBdr>
                                    <w:top w:val="none" w:sz="0" w:space="0" w:color="auto"/>
                                    <w:left w:val="none" w:sz="0" w:space="0" w:color="auto"/>
                                    <w:bottom w:val="none" w:sz="0" w:space="0" w:color="auto"/>
                                    <w:right w:val="none" w:sz="0" w:space="0" w:color="auto"/>
                                  </w:divBdr>
                                  <w:divsChild>
                                    <w:div w:id="1579829252">
                                      <w:marLeft w:val="0"/>
                                      <w:marRight w:val="0"/>
                                      <w:marTop w:val="0"/>
                                      <w:marBottom w:val="0"/>
                                      <w:divBdr>
                                        <w:top w:val="none" w:sz="0" w:space="0" w:color="auto"/>
                                        <w:left w:val="none" w:sz="0" w:space="0" w:color="auto"/>
                                        <w:bottom w:val="none" w:sz="0" w:space="0" w:color="auto"/>
                                        <w:right w:val="none" w:sz="0" w:space="0" w:color="auto"/>
                                      </w:divBdr>
                                      <w:divsChild>
                                        <w:div w:id="236205829">
                                          <w:marLeft w:val="0"/>
                                          <w:marRight w:val="0"/>
                                          <w:marTop w:val="0"/>
                                          <w:marBottom w:val="0"/>
                                          <w:divBdr>
                                            <w:top w:val="none" w:sz="0" w:space="0" w:color="auto"/>
                                            <w:left w:val="none" w:sz="0" w:space="0" w:color="auto"/>
                                            <w:bottom w:val="none" w:sz="0" w:space="0" w:color="auto"/>
                                            <w:right w:val="none" w:sz="0" w:space="0" w:color="auto"/>
                                          </w:divBdr>
                                          <w:divsChild>
                                            <w:div w:id="1396778287">
                                              <w:marLeft w:val="0"/>
                                              <w:marRight w:val="0"/>
                                              <w:marTop w:val="0"/>
                                              <w:marBottom w:val="0"/>
                                              <w:divBdr>
                                                <w:top w:val="none" w:sz="0" w:space="0" w:color="auto"/>
                                                <w:left w:val="none" w:sz="0" w:space="0" w:color="auto"/>
                                                <w:bottom w:val="none" w:sz="0" w:space="0" w:color="auto"/>
                                                <w:right w:val="none" w:sz="0" w:space="0" w:color="auto"/>
                                              </w:divBdr>
                                              <w:divsChild>
                                                <w:div w:id="390660618">
                                                  <w:marLeft w:val="0"/>
                                                  <w:marRight w:val="0"/>
                                                  <w:marTop w:val="0"/>
                                                  <w:marBottom w:val="0"/>
                                                  <w:divBdr>
                                                    <w:top w:val="none" w:sz="0" w:space="0" w:color="auto"/>
                                                    <w:left w:val="none" w:sz="0" w:space="0" w:color="auto"/>
                                                    <w:bottom w:val="none" w:sz="0" w:space="0" w:color="auto"/>
                                                    <w:right w:val="none" w:sz="0" w:space="0" w:color="auto"/>
                                                  </w:divBdr>
                                                  <w:divsChild>
                                                    <w:div w:id="1555577030">
                                                      <w:marLeft w:val="0"/>
                                                      <w:marRight w:val="0"/>
                                                      <w:marTop w:val="0"/>
                                                      <w:marBottom w:val="0"/>
                                                      <w:divBdr>
                                                        <w:top w:val="none" w:sz="0" w:space="0" w:color="auto"/>
                                                        <w:left w:val="none" w:sz="0" w:space="0" w:color="auto"/>
                                                        <w:bottom w:val="none" w:sz="0" w:space="0" w:color="auto"/>
                                                        <w:right w:val="none" w:sz="0" w:space="0" w:color="auto"/>
                                                      </w:divBdr>
                                                      <w:divsChild>
                                                        <w:div w:id="375200712">
                                                          <w:marLeft w:val="0"/>
                                                          <w:marRight w:val="0"/>
                                                          <w:marTop w:val="0"/>
                                                          <w:marBottom w:val="0"/>
                                                          <w:divBdr>
                                                            <w:top w:val="none" w:sz="0" w:space="0" w:color="auto"/>
                                                            <w:left w:val="none" w:sz="0" w:space="0" w:color="auto"/>
                                                            <w:bottom w:val="none" w:sz="0" w:space="0" w:color="auto"/>
                                                            <w:right w:val="none" w:sz="0" w:space="0" w:color="auto"/>
                                                          </w:divBdr>
                                                          <w:divsChild>
                                                            <w:div w:id="1317997756">
                                                              <w:marLeft w:val="0"/>
                                                              <w:marRight w:val="0"/>
                                                              <w:marTop w:val="0"/>
                                                              <w:marBottom w:val="0"/>
                                                              <w:divBdr>
                                                                <w:top w:val="none" w:sz="0" w:space="0" w:color="auto"/>
                                                                <w:left w:val="none" w:sz="0" w:space="0" w:color="auto"/>
                                                                <w:bottom w:val="none" w:sz="0" w:space="0" w:color="auto"/>
                                                                <w:right w:val="none" w:sz="0" w:space="0" w:color="auto"/>
                                                              </w:divBdr>
                                                              <w:divsChild>
                                                                <w:div w:id="220285856">
                                                                  <w:marLeft w:val="0"/>
                                                                  <w:marRight w:val="0"/>
                                                                  <w:marTop w:val="0"/>
                                                                  <w:marBottom w:val="0"/>
                                                                  <w:divBdr>
                                                                    <w:top w:val="none" w:sz="0" w:space="0" w:color="auto"/>
                                                                    <w:left w:val="none" w:sz="0" w:space="0" w:color="auto"/>
                                                                    <w:bottom w:val="none" w:sz="0" w:space="0" w:color="auto"/>
                                                                    <w:right w:val="none" w:sz="0" w:space="0" w:color="auto"/>
                                                                  </w:divBdr>
                                                                  <w:divsChild>
                                                                    <w:div w:id="121075951">
                                                                      <w:marLeft w:val="0"/>
                                                                      <w:marRight w:val="0"/>
                                                                      <w:marTop w:val="0"/>
                                                                      <w:marBottom w:val="0"/>
                                                                      <w:divBdr>
                                                                        <w:top w:val="none" w:sz="0" w:space="0" w:color="auto"/>
                                                                        <w:left w:val="none" w:sz="0" w:space="0" w:color="auto"/>
                                                                        <w:bottom w:val="none" w:sz="0" w:space="0" w:color="auto"/>
                                                                        <w:right w:val="none" w:sz="0" w:space="0" w:color="auto"/>
                                                                      </w:divBdr>
                                                                      <w:divsChild>
                                                                        <w:div w:id="220948157">
                                                                          <w:marLeft w:val="0"/>
                                                                          <w:marRight w:val="0"/>
                                                                          <w:marTop w:val="0"/>
                                                                          <w:marBottom w:val="0"/>
                                                                          <w:divBdr>
                                                                            <w:top w:val="none" w:sz="0" w:space="0" w:color="auto"/>
                                                                            <w:left w:val="none" w:sz="0" w:space="0" w:color="auto"/>
                                                                            <w:bottom w:val="none" w:sz="0" w:space="0" w:color="auto"/>
                                                                            <w:right w:val="none" w:sz="0" w:space="0" w:color="auto"/>
                                                                          </w:divBdr>
                                                                          <w:divsChild>
                                                                            <w:div w:id="1326319427">
                                                                              <w:marLeft w:val="0"/>
                                                                              <w:marRight w:val="0"/>
                                                                              <w:marTop w:val="0"/>
                                                                              <w:marBottom w:val="0"/>
                                                                              <w:divBdr>
                                                                                <w:top w:val="none" w:sz="0" w:space="0" w:color="auto"/>
                                                                                <w:left w:val="none" w:sz="0" w:space="0" w:color="auto"/>
                                                                                <w:bottom w:val="none" w:sz="0" w:space="0" w:color="auto"/>
                                                                                <w:right w:val="none" w:sz="0" w:space="0" w:color="auto"/>
                                                                              </w:divBdr>
                                                                              <w:divsChild>
                                                                                <w:div w:id="726151390">
                                                                                  <w:marLeft w:val="0"/>
                                                                                  <w:marRight w:val="0"/>
                                                                                  <w:marTop w:val="0"/>
                                                                                  <w:marBottom w:val="0"/>
                                                                                  <w:divBdr>
                                                                                    <w:top w:val="none" w:sz="0" w:space="0" w:color="auto"/>
                                                                                    <w:left w:val="none" w:sz="0" w:space="0" w:color="auto"/>
                                                                                    <w:bottom w:val="none" w:sz="0" w:space="0" w:color="auto"/>
                                                                                    <w:right w:val="none" w:sz="0" w:space="0" w:color="auto"/>
                                                                                  </w:divBdr>
                                                                                  <w:divsChild>
                                                                                    <w:div w:id="678772825">
                                                                                      <w:marLeft w:val="0"/>
                                                                                      <w:marRight w:val="0"/>
                                                                                      <w:marTop w:val="0"/>
                                                                                      <w:marBottom w:val="0"/>
                                                                                      <w:divBdr>
                                                                                        <w:top w:val="none" w:sz="0" w:space="0" w:color="auto"/>
                                                                                        <w:left w:val="none" w:sz="0" w:space="0" w:color="auto"/>
                                                                                        <w:bottom w:val="none" w:sz="0" w:space="0" w:color="auto"/>
                                                                                        <w:right w:val="none" w:sz="0" w:space="0" w:color="auto"/>
                                                                                      </w:divBdr>
                                                                                      <w:divsChild>
                                                                                        <w:div w:id="1173228562">
                                                                                          <w:marLeft w:val="0"/>
                                                                                          <w:marRight w:val="0"/>
                                                                                          <w:marTop w:val="0"/>
                                                                                          <w:marBottom w:val="0"/>
                                                                                          <w:divBdr>
                                                                                            <w:top w:val="none" w:sz="0" w:space="0" w:color="auto"/>
                                                                                            <w:left w:val="none" w:sz="0" w:space="0" w:color="auto"/>
                                                                                            <w:bottom w:val="none" w:sz="0" w:space="0" w:color="auto"/>
                                                                                            <w:right w:val="none" w:sz="0" w:space="0" w:color="auto"/>
                                                                                          </w:divBdr>
                                                                                          <w:divsChild>
                                                                                            <w:div w:id="636691400">
                                                                                              <w:marLeft w:val="0"/>
                                                                                              <w:marRight w:val="0"/>
                                                                                              <w:marTop w:val="0"/>
                                                                                              <w:marBottom w:val="0"/>
                                                                                              <w:divBdr>
                                                                                                <w:top w:val="none" w:sz="0" w:space="0" w:color="auto"/>
                                                                                                <w:left w:val="none" w:sz="0" w:space="0" w:color="auto"/>
                                                                                                <w:bottom w:val="none" w:sz="0" w:space="0" w:color="auto"/>
                                                                                                <w:right w:val="none" w:sz="0" w:space="0" w:color="auto"/>
                                                                                              </w:divBdr>
                                                                                              <w:divsChild>
                                                                                                <w:div w:id="1634171116">
                                                                                                  <w:marLeft w:val="0"/>
                                                                                                  <w:marRight w:val="0"/>
                                                                                                  <w:marTop w:val="0"/>
                                                                                                  <w:marBottom w:val="0"/>
                                                                                                  <w:divBdr>
                                                                                                    <w:top w:val="none" w:sz="0" w:space="0" w:color="auto"/>
                                                                                                    <w:left w:val="none" w:sz="0" w:space="0" w:color="auto"/>
                                                                                                    <w:bottom w:val="none" w:sz="0" w:space="0" w:color="auto"/>
                                                                                                    <w:right w:val="none" w:sz="0" w:space="0" w:color="auto"/>
                                                                                                  </w:divBdr>
                                                                                                  <w:divsChild>
                                                                                                    <w:div w:id="1268582436">
                                                                                                      <w:marLeft w:val="0"/>
                                                                                                      <w:marRight w:val="0"/>
                                                                                                      <w:marTop w:val="0"/>
                                                                                                      <w:marBottom w:val="0"/>
                                                                                                      <w:divBdr>
                                                                                                        <w:top w:val="none" w:sz="0" w:space="0" w:color="auto"/>
                                                                                                        <w:left w:val="none" w:sz="0" w:space="0" w:color="auto"/>
                                                                                                        <w:bottom w:val="none" w:sz="0" w:space="0" w:color="auto"/>
                                                                                                        <w:right w:val="none" w:sz="0" w:space="0" w:color="auto"/>
                                                                                                      </w:divBdr>
                                                                                                      <w:divsChild>
                                                                                                        <w:div w:id="1794598647">
                                                                                                          <w:marLeft w:val="0"/>
                                                                                                          <w:marRight w:val="0"/>
                                                                                                          <w:marTop w:val="0"/>
                                                                                                          <w:marBottom w:val="0"/>
                                                                                                          <w:divBdr>
                                                                                                            <w:top w:val="none" w:sz="0" w:space="0" w:color="auto"/>
                                                                                                            <w:left w:val="none" w:sz="0" w:space="0" w:color="auto"/>
                                                                                                            <w:bottom w:val="none" w:sz="0" w:space="0" w:color="auto"/>
                                                                                                            <w:right w:val="none" w:sz="0" w:space="0" w:color="auto"/>
                                                                                                          </w:divBdr>
                                                                                                          <w:divsChild>
                                                                                                            <w:div w:id="979923432">
                                                                                                              <w:marLeft w:val="0"/>
                                                                                                              <w:marRight w:val="0"/>
                                                                                                              <w:marTop w:val="0"/>
                                                                                                              <w:marBottom w:val="0"/>
                                                                                                              <w:divBdr>
                                                                                                                <w:top w:val="none" w:sz="0" w:space="0" w:color="auto"/>
                                                                                                                <w:left w:val="none" w:sz="0" w:space="0" w:color="auto"/>
                                                                                                                <w:bottom w:val="none" w:sz="0" w:space="0" w:color="auto"/>
                                                                                                                <w:right w:val="none" w:sz="0" w:space="0" w:color="auto"/>
                                                                                                              </w:divBdr>
                                                                                                              <w:divsChild>
                                                                                                                <w:div w:id="1747148368">
                                                                                                                  <w:marLeft w:val="0"/>
                                                                                                                  <w:marRight w:val="0"/>
                                                                                                                  <w:marTop w:val="0"/>
                                                                                                                  <w:marBottom w:val="0"/>
                                                                                                                  <w:divBdr>
                                                                                                                    <w:top w:val="none" w:sz="0" w:space="0" w:color="auto"/>
                                                                                                                    <w:left w:val="none" w:sz="0" w:space="0" w:color="auto"/>
                                                                                                                    <w:bottom w:val="none" w:sz="0" w:space="0" w:color="auto"/>
                                                                                                                    <w:right w:val="none" w:sz="0" w:space="0" w:color="auto"/>
                                                                                                                  </w:divBdr>
                                                                                                                  <w:divsChild>
                                                                                                                    <w:div w:id="835656879">
                                                                                                                      <w:marLeft w:val="0"/>
                                                                                                                      <w:marRight w:val="0"/>
                                                                                                                      <w:marTop w:val="0"/>
                                                                                                                      <w:marBottom w:val="0"/>
                                                                                                                      <w:divBdr>
                                                                                                                        <w:top w:val="none" w:sz="0" w:space="0" w:color="auto"/>
                                                                                                                        <w:left w:val="none" w:sz="0" w:space="0" w:color="auto"/>
                                                                                                                        <w:bottom w:val="none" w:sz="0" w:space="0" w:color="auto"/>
                                                                                                                        <w:right w:val="none" w:sz="0" w:space="0" w:color="auto"/>
                                                                                                                      </w:divBdr>
                                                                                                                      <w:divsChild>
                                                                                                                        <w:div w:id="2137868945">
                                                                                                                          <w:marLeft w:val="0"/>
                                                                                                                          <w:marRight w:val="0"/>
                                                                                                                          <w:marTop w:val="0"/>
                                                                                                                          <w:marBottom w:val="0"/>
                                                                                                                          <w:divBdr>
                                                                                                                            <w:top w:val="none" w:sz="0" w:space="0" w:color="auto"/>
                                                                                                                            <w:left w:val="none" w:sz="0" w:space="0" w:color="auto"/>
                                                                                                                            <w:bottom w:val="none" w:sz="0" w:space="0" w:color="auto"/>
                                                                                                                            <w:right w:val="none" w:sz="0" w:space="0" w:color="auto"/>
                                                                                                                          </w:divBdr>
                                                                                                                          <w:divsChild>
                                                                                                                            <w:div w:id="125314491">
                                                                                                                              <w:marLeft w:val="0"/>
                                                                                                                              <w:marRight w:val="0"/>
                                                                                                                              <w:marTop w:val="0"/>
                                                                                                                              <w:marBottom w:val="0"/>
                                                                                                                              <w:divBdr>
                                                                                                                                <w:top w:val="none" w:sz="0" w:space="0" w:color="auto"/>
                                                                                                                                <w:left w:val="none" w:sz="0" w:space="0" w:color="auto"/>
                                                                                                                                <w:bottom w:val="none" w:sz="0" w:space="0" w:color="auto"/>
                                                                                                                                <w:right w:val="none" w:sz="0" w:space="0" w:color="auto"/>
                                                                                                                              </w:divBdr>
                                                                                                                              <w:divsChild>
                                                                                                                                <w:div w:id="823277358">
                                                                                                                                  <w:marLeft w:val="0"/>
                                                                                                                                  <w:marRight w:val="0"/>
                                                                                                                                  <w:marTop w:val="0"/>
                                                                                                                                  <w:marBottom w:val="0"/>
                                                                                                                                  <w:divBdr>
                                                                                                                                    <w:top w:val="none" w:sz="0" w:space="0" w:color="auto"/>
                                                                                                                                    <w:left w:val="none" w:sz="0" w:space="0" w:color="auto"/>
                                                                                                                                    <w:bottom w:val="none" w:sz="0" w:space="0" w:color="auto"/>
                                                                                                                                    <w:right w:val="none" w:sz="0" w:space="0" w:color="auto"/>
                                                                                                                                  </w:divBdr>
                                                                                                                                  <w:divsChild>
                                                                                                                                    <w:div w:id="1796169409">
                                                                                                                                      <w:marLeft w:val="0"/>
                                                                                                                                      <w:marRight w:val="0"/>
                                                                                                                                      <w:marTop w:val="0"/>
                                                                                                                                      <w:marBottom w:val="0"/>
                                                                                                                                      <w:divBdr>
                                                                                                                                        <w:top w:val="none" w:sz="0" w:space="0" w:color="auto"/>
                                                                                                                                        <w:left w:val="none" w:sz="0" w:space="0" w:color="auto"/>
                                                                                                                                        <w:bottom w:val="none" w:sz="0" w:space="0" w:color="auto"/>
                                                                                                                                        <w:right w:val="none" w:sz="0" w:space="0" w:color="auto"/>
                                                                                                                                      </w:divBdr>
                                                                                                                                      <w:divsChild>
                                                                                                                                        <w:div w:id="1827748143">
                                                                                                                                          <w:marLeft w:val="0"/>
                                                                                                                                          <w:marRight w:val="0"/>
                                                                                                                                          <w:marTop w:val="0"/>
                                                                                                                                          <w:marBottom w:val="0"/>
                                                                                                                                          <w:divBdr>
                                                                                                                                            <w:top w:val="none" w:sz="0" w:space="0" w:color="auto"/>
                                                                                                                                            <w:left w:val="none" w:sz="0" w:space="0" w:color="auto"/>
                                                                                                                                            <w:bottom w:val="none" w:sz="0" w:space="0" w:color="auto"/>
                                                                                                                                            <w:right w:val="none" w:sz="0" w:space="0" w:color="auto"/>
                                                                                                                                          </w:divBdr>
                                                                                                                                          <w:divsChild>
                                                                                                                                            <w:div w:id="1481120059">
                                                                                                                                              <w:marLeft w:val="0"/>
                                                                                                                                              <w:marRight w:val="0"/>
                                                                                                                                              <w:marTop w:val="0"/>
                                                                                                                                              <w:marBottom w:val="0"/>
                                                                                                                                              <w:divBdr>
                                                                                                                                                <w:top w:val="none" w:sz="0" w:space="0" w:color="auto"/>
                                                                                                                                                <w:left w:val="none" w:sz="0" w:space="0" w:color="auto"/>
                                                                                                                                                <w:bottom w:val="none" w:sz="0" w:space="0" w:color="auto"/>
                                                                                                                                                <w:right w:val="none" w:sz="0" w:space="0" w:color="auto"/>
                                                                                                                                              </w:divBdr>
                                                                                                                                              <w:divsChild>
                                                                                                                                                <w:div w:id="18757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630254">
      <w:bodyDiv w:val="1"/>
      <w:marLeft w:val="0"/>
      <w:marRight w:val="0"/>
      <w:marTop w:val="0"/>
      <w:marBottom w:val="0"/>
      <w:divBdr>
        <w:top w:val="none" w:sz="0" w:space="0" w:color="auto"/>
        <w:left w:val="none" w:sz="0" w:space="0" w:color="auto"/>
        <w:bottom w:val="none" w:sz="0" w:space="0" w:color="auto"/>
        <w:right w:val="none" w:sz="0" w:space="0" w:color="auto"/>
      </w:divBdr>
    </w:div>
    <w:div w:id="2055343979">
      <w:bodyDiv w:val="1"/>
      <w:marLeft w:val="0"/>
      <w:marRight w:val="0"/>
      <w:marTop w:val="0"/>
      <w:marBottom w:val="0"/>
      <w:divBdr>
        <w:top w:val="none" w:sz="0" w:space="0" w:color="auto"/>
        <w:left w:val="none" w:sz="0" w:space="0" w:color="auto"/>
        <w:bottom w:val="none" w:sz="0" w:space="0" w:color="auto"/>
        <w:right w:val="none" w:sz="0" w:space="0" w:color="auto"/>
      </w:divBdr>
      <w:divsChild>
        <w:div w:id="1267689726">
          <w:marLeft w:val="0"/>
          <w:marRight w:val="0"/>
          <w:marTop w:val="0"/>
          <w:marBottom w:val="0"/>
          <w:divBdr>
            <w:top w:val="none" w:sz="0" w:space="0" w:color="auto"/>
            <w:left w:val="none" w:sz="0" w:space="0" w:color="auto"/>
            <w:bottom w:val="none" w:sz="0" w:space="0" w:color="auto"/>
            <w:right w:val="none" w:sz="0" w:space="0" w:color="auto"/>
          </w:divBdr>
          <w:divsChild>
            <w:div w:id="392388513">
              <w:marLeft w:val="0"/>
              <w:marRight w:val="0"/>
              <w:marTop w:val="0"/>
              <w:marBottom w:val="0"/>
              <w:divBdr>
                <w:top w:val="none" w:sz="0" w:space="0" w:color="auto"/>
                <w:left w:val="none" w:sz="0" w:space="0" w:color="auto"/>
                <w:bottom w:val="none" w:sz="0" w:space="0" w:color="auto"/>
                <w:right w:val="none" w:sz="0" w:space="0" w:color="auto"/>
              </w:divBdr>
            </w:div>
            <w:div w:id="1492677839">
              <w:marLeft w:val="0"/>
              <w:marRight w:val="0"/>
              <w:marTop w:val="0"/>
              <w:marBottom w:val="0"/>
              <w:divBdr>
                <w:top w:val="none" w:sz="0" w:space="0" w:color="auto"/>
                <w:left w:val="none" w:sz="0" w:space="0" w:color="auto"/>
                <w:bottom w:val="none" w:sz="0" w:space="0" w:color="auto"/>
                <w:right w:val="none" w:sz="0" w:space="0" w:color="auto"/>
              </w:divBdr>
            </w:div>
            <w:div w:id="1520507361">
              <w:marLeft w:val="0"/>
              <w:marRight w:val="0"/>
              <w:marTop w:val="0"/>
              <w:marBottom w:val="0"/>
              <w:divBdr>
                <w:top w:val="none" w:sz="0" w:space="0" w:color="auto"/>
                <w:left w:val="none" w:sz="0" w:space="0" w:color="auto"/>
                <w:bottom w:val="none" w:sz="0" w:space="0" w:color="auto"/>
                <w:right w:val="none" w:sz="0" w:space="0" w:color="auto"/>
              </w:divBdr>
              <w:divsChild>
                <w:div w:id="1723601869">
                  <w:marLeft w:val="0"/>
                  <w:marRight w:val="0"/>
                  <w:marTop w:val="0"/>
                  <w:marBottom w:val="0"/>
                  <w:divBdr>
                    <w:top w:val="none" w:sz="0" w:space="0" w:color="auto"/>
                    <w:left w:val="none" w:sz="0" w:space="0" w:color="auto"/>
                    <w:bottom w:val="none" w:sz="0" w:space="0" w:color="auto"/>
                    <w:right w:val="none" w:sz="0" w:space="0" w:color="auto"/>
                  </w:divBdr>
                </w:div>
                <w:div w:id="558369261">
                  <w:marLeft w:val="0"/>
                  <w:marRight w:val="0"/>
                  <w:marTop w:val="0"/>
                  <w:marBottom w:val="0"/>
                  <w:divBdr>
                    <w:top w:val="none" w:sz="0" w:space="0" w:color="auto"/>
                    <w:left w:val="none" w:sz="0" w:space="0" w:color="auto"/>
                    <w:bottom w:val="none" w:sz="0" w:space="0" w:color="auto"/>
                    <w:right w:val="none" w:sz="0" w:space="0" w:color="auto"/>
                  </w:divBdr>
                </w:div>
                <w:div w:id="1250697699">
                  <w:marLeft w:val="0"/>
                  <w:marRight w:val="0"/>
                  <w:marTop w:val="0"/>
                  <w:marBottom w:val="0"/>
                  <w:divBdr>
                    <w:top w:val="none" w:sz="0" w:space="0" w:color="auto"/>
                    <w:left w:val="none" w:sz="0" w:space="0" w:color="auto"/>
                    <w:bottom w:val="none" w:sz="0" w:space="0" w:color="auto"/>
                    <w:right w:val="none" w:sz="0" w:space="0" w:color="auto"/>
                  </w:divBdr>
                </w:div>
                <w:div w:id="332103533">
                  <w:marLeft w:val="0"/>
                  <w:marRight w:val="0"/>
                  <w:marTop w:val="0"/>
                  <w:marBottom w:val="0"/>
                  <w:divBdr>
                    <w:top w:val="none" w:sz="0" w:space="0" w:color="auto"/>
                    <w:left w:val="none" w:sz="0" w:space="0" w:color="auto"/>
                    <w:bottom w:val="none" w:sz="0" w:space="0" w:color="auto"/>
                    <w:right w:val="none" w:sz="0" w:space="0" w:color="auto"/>
                  </w:divBdr>
                </w:div>
                <w:div w:id="710766663">
                  <w:marLeft w:val="0"/>
                  <w:marRight w:val="0"/>
                  <w:marTop w:val="0"/>
                  <w:marBottom w:val="0"/>
                  <w:divBdr>
                    <w:top w:val="none" w:sz="0" w:space="0" w:color="auto"/>
                    <w:left w:val="none" w:sz="0" w:space="0" w:color="auto"/>
                    <w:bottom w:val="none" w:sz="0" w:space="0" w:color="auto"/>
                    <w:right w:val="none" w:sz="0" w:space="0" w:color="auto"/>
                  </w:divBdr>
                </w:div>
                <w:div w:id="182287803">
                  <w:marLeft w:val="0"/>
                  <w:marRight w:val="0"/>
                  <w:marTop w:val="0"/>
                  <w:marBottom w:val="0"/>
                  <w:divBdr>
                    <w:top w:val="none" w:sz="0" w:space="0" w:color="auto"/>
                    <w:left w:val="none" w:sz="0" w:space="0" w:color="auto"/>
                    <w:bottom w:val="none" w:sz="0" w:space="0" w:color="auto"/>
                    <w:right w:val="none" w:sz="0" w:space="0" w:color="auto"/>
                  </w:divBdr>
                </w:div>
                <w:div w:id="570702424">
                  <w:marLeft w:val="0"/>
                  <w:marRight w:val="0"/>
                  <w:marTop w:val="0"/>
                  <w:marBottom w:val="0"/>
                  <w:divBdr>
                    <w:top w:val="none" w:sz="0" w:space="0" w:color="auto"/>
                    <w:left w:val="none" w:sz="0" w:space="0" w:color="auto"/>
                    <w:bottom w:val="none" w:sz="0" w:space="0" w:color="auto"/>
                    <w:right w:val="none" w:sz="0" w:space="0" w:color="auto"/>
                  </w:divBdr>
                </w:div>
                <w:div w:id="1523785756">
                  <w:marLeft w:val="0"/>
                  <w:marRight w:val="0"/>
                  <w:marTop w:val="0"/>
                  <w:marBottom w:val="0"/>
                  <w:divBdr>
                    <w:top w:val="none" w:sz="0" w:space="0" w:color="auto"/>
                    <w:left w:val="none" w:sz="0" w:space="0" w:color="auto"/>
                    <w:bottom w:val="none" w:sz="0" w:space="0" w:color="auto"/>
                    <w:right w:val="none" w:sz="0" w:space="0" w:color="auto"/>
                  </w:divBdr>
                </w:div>
                <w:div w:id="14395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7628">
          <w:marLeft w:val="0"/>
          <w:marRight w:val="0"/>
          <w:marTop w:val="0"/>
          <w:marBottom w:val="0"/>
          <w:divBdr>
            <w:top w:val="none" w:sz="0" w:space="0" w:color="auto"/>
            <w:left w:val="none" w:sz="0" w:space="0" w:color="auto"/>
            <w:bottom w:val="none" w:sz="0" w:space="0" w:color="auto"/>
            <w:right w:val="none" w:sz="0" w:space="0" w:color="auto"/>
          </w:divBdr>
          <w:divsChild>
            <w:div w:id="2109546272">
              <w:marLeft w:val="0"/>
              <w:marRight w:val="0"/>
              <w:marTop w:val="0"/>
              <w:marBottom w:val="0"/>
              <w:divBdr>
                <w:top w:val="none" w:sz="0" w:space="0" w:color="auto"/>
                <w:left w:val="none" w:sz="0" w:space="0" w:color="auto"/>
                <w:bottom w:val="none" w:sz="0" w:space="0" w:color="auto"/>
                <w:right w:val="none" w:sz="0" w:space="0" w:color="auto"/>
              </w:divBdr>
            </w:div>
            <w:div w:id="684013585">
              <w:marLeft w:val="0"/>
              <w:marRight w:val="0"/>
              <w:marTop w:val="0"/>
              <w:marBottom w:val="0"/>
              <w:divBdr>
                <w:top w:val="none" w:sz="0" w:space="0" w:color="auto"/>
                <w:left w:val="none" w:sz="0" w:space="0" w:color="auto"/>
                <w:bottom w:val="none" w:sz="0" w:space="0" w:color="auto"/>
                <w:right w:val="none" w:sz="0" w:space="0" w:color="auto"/>
              </w:divBdr>
            </w:div>
            <w:div w:id="50542734">
              <w:marLeft w:val="0"/>
              <w:marRight w:val="0"/>
              <w:marTop w:val="0"/>
              <w:marBottom w:val="0"/>
              <w:divBdr>
                <w:top w:val="none" w:sz="0" w:space="0" w:color="auto"/>
                <w:left w:val="none" w:sz="0" w:space="0" w:color="auto"/>
                <w:bottom w:val="none" w:sz="0" w:space="0" w:color="auto"/>
                <w:right w:val="none" w:sz="0" w:space="0" w:color="auto"/>
              </w:divBdr>
            </w:div>
          </w:divsChild>
        </w:div>
        <w:div w:id="2007979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3" Type="http://schemas.openxmlformats.org/officeDocument/2006/relationships/settings" Target="settings.xml"/><Relationship Id="rId7" Type="http://schemas.openxmlformats.org/officeDocument/2006/relationships/hyperlink" Target="http://www.planuojustata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uojustatau.lt" TargetMode="External"/><Relationship Id="rId5" Type="http://schemas.openxmlformats.org/officeDocument/2006/relationships/hyperlink" Target="mailto:administracija@silute.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6132</Words>
  <Characters>3496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Archit_IL</dc:creator>
  <cp:keywords/>
  <dc:description/>
  <cp:lastModifiedBy>Eglė Andrejevaitė</cp:lastModifiedBy>
  <cp:revision>2</cp:revision>
  <cp:lastPrinted>2024-12-11T12:03:00Z</cp:lastPrinted>
  <dcterms:created xsi:type="dcterms:W3CDTF">2025-01-13T08:09:00Z</dcterms:created>
  <dcterms:modified xsi:type="dcterms:W3CDTF">2025-01-13T08:09:00Z</dcterms:modified>
</cp:coreProperties>
</file>