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6F00E59C" w14:textId="77777777" w:rsidR="00324E3D" w:rsidRPr="00152C1E" w:rsidRDefault="00324E3D" w:rsidP="00324E3D">
      <w:pPr>
        <w:pStyle w:val="Subtitle"/>
        <w:spacing w:before="60" w:after="60"/>
        <w:rPr>
          <w:b/>
          <w:bCs/>
          <w:u w:val="none"/>
          <w:lang w:val="lt-LT"/>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4DBB3C30" w:rsidR="00324E3D" w:rsidRPr="00152C1E" w:rsidRDefault="008C3D42" w:rsidP="00324E3D">
      <w:pPr>
        <w:pStyle w:val="Subtitle"/>
        <w:spacing w:before="60" w:after="60"/>
        <w:jc w:val="center"/>
        <w:rPr>
          <w:rFonts w:eastAsia="Calibri"/>
          <w:i/>
          <w:color w:val="2E74B5" w:themeColor="accent1" w:themeShade="BF"/>
          <w:u w:val="none"/>
          <w:lang w:val="lt-LT"/>
        </w:rPr>
      </w:pPr>
      <w:r>
        <w:rPr>
          <w:b/>
          <w:bCs/>
          <w:u w:val="none"/>
          <w:lang w:val="lt-LT"/>
        </w:rPr>
        <w:t>KURO BRIKETAI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0C73C1FF" w:rsidR="004A0EAF" w:rsidRPr="003A6A95" w:rsidRDefault="00200BD4" w:rsidP="004A0EAF">
      <w:pPr>
        <w:widowControl w:val="0"/>
        <w:jc w:val="both"/>
        <w:rPr>
          <w:color w:val="FF0000"/>
        </w:rPr>
      </w:pPr>
      <w:r w:rsidRPr="00152C1E">
        <w:lastRenderedPageBreak/>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709"/>
        <w:gridCol w:w="992"/>
        <w:gridCol w:w="2829"/>
        <w:gridCol w:w="3261"/>
      </w:tblGrid>
      <w:tr w:rsidR="008C3D42" w:rsidRPr="00BC0BB7" w14:paraId="1EB58671" w14:textId="77777777" w:rsidTr="008C3D42">
        <w:trPr>
          <w:trHeight w:val="309"/>
          <w:jc w:val="center"/>
        </w:trPr>
        <w:tc>
          <w:tcPr>
            <w:tcW w:w="6238" w:type="dxa"/>
            <w:shd w:val="clear" w:color="auto" w:fill="D9E2F3" w:themeFill="accent5" w:themeFillTint="33"/>
            <w:vAlign w:val="center"/>
          </w:tcPr>
          <w:p w14:paraId="7E702AF9" w14:textId="48DE13FE" w:rsidR="008C3D42" w:rsidRPr="00BC0BB7" w:rsidRDefault="008C3D42" w:rsidP="007D6C26">
            <w:pPr>
              <w:spacing w:before="60" w:after="60"/>
              <w:jc w:val="center"/>
              <w:rPr>
                <w:b/>
                <w:iCs/>
                <w:sz w:val="20"/>
                <w:szCs w:val="20"/>
              </w:rPr>
            </w:pPr>
            <w:r w:rsidRPr="00BC0BB7">
              <w:rPr>
                <w:b/>
                <w:iCs/>
                <w:sz w:val="20"/>
                <w:szCs w:val="20"/>
              </w:rPr>
              <w:t>Pirkimo objektas</w:t>
            </w:r>
          </w:p>
        </w:tc>
        <w:tc>
          <w:tcPr>
            <w:tcW w:w="709" w:type="dxa"/>
            <w:shd w:val="clear" w:color="auto" w:fill="D9E2F3" w:themeFill="accent5" w:themeFillTint="33"/>
            <w:vAlign w:val="center"/>
          </w:tcPr>
          <w:p w14:paraId="302D7E81" w14:textId="4407EC80" w:rsidR="008C3D42" w:rsidRPr="00BC0BB7" w:rsidRDefault="008C3D42" w:rsidP="007D6C26">
            <w:pPr>
              <w:spacing w:before="60" w:after="60"/>
              <w:jc w:val="center"/>
              <w:rPr>
                <w:b/>
                <w:sz w:val="20"/>
                <w:szCs w:val="20"/>
              </w:rPr>
            </w:pPr>
            <w:r w:rsidRPr="00BC0BB7">
              <w:rPr>
                <w:b/>
                <w:sz w:val="20"/>
                <w:szCs w:val="20"/>
              </w:rPr>
              <w:t>Mato vnt.</w:t>
            </w:r>
          </w:p>
        </w:tc>
        <w:tc>
          <w:tcPr>
            <w:tcW w:w="992" w:type="dxa"/>
            <w:shd w:val="clear" w:color="auto" w:fill="D9E2F3" w:themeFill="accent5" w:themeFillTint="33"/>
            <w:vAlign w:val="center"/>
          </w:tcPr>
          <w:p w14:paraId="5C5AF201" w14:textId="77777777" w:rsidR="008C3D42" w:rsidRPr="00BC0BB7" w:rsidRDefault="008C3D42" w:rsidP="007D6C26">
            <w:pPr>
              <w:spacing w:before="60" w:after="60"/>
              <w:jc w:val="center"/>
              <w:rPr>
                <w:b/>
                <w:sz w:val="20"/>
                <w:szCs w:val="20"/>
              </w:rPr>
            </w:pPr>
            <w:r w:rsidRPr="00BC0BB7">
              <w:rPr>
                <w:b/>
                <w:sz w:val="20"/>
                <w:szCs w:val="20"/>
              </w:rPr>
              <w:t>Kiekis</w:t>
            </w:r>
          </w:p>
        </w:tc>
        <w:tc>
          <w:tcPr>
            <w:tcW w:w="2829" w:type="dxa"/>
            <w:shd w:val="clear" w:color="auto" w:fill="D9E2F3" w:themeFill="accent5" w:themeFillTint="33"/>
          </w:tcPr>
          <w:p w14:paraId="659CC79D" w14:textId="781A73FF" w:rsidR="008C3D42" w:rsidRPr="00BC0BB7" w:rsidRDefault="005A5947" w:rsidP="007D6C26">
            <w:pPr>
              <w:spacing w:before="60" w:after="60"/>
              <w:jc w:val="center"/>
              <w:rPr>
                <w:b/>
                <w:sz w:val="20"/>
                <w:szCs w:val="20"/>
              </w:rPr>
            </w:pPr>
            <w:r>
              <w:rPr>
                <w:b/>
                <w:sz w:val="20"/>
                <w:szCs w:val="20"/>
              </w:rPr>
              <w:t>1 Kg</w:t>
            </w:r>
            <w:r w:rsidR="008C3D42" w:rsidRPr="00BC0BB7">
              <w:rPr>
                <w:b/>
                <w:sz w:val="20"/>
                <w:szCs w:val="20"/>
              </w:rPr>
              <w:t xml:space="preserve"> įkainis, EUR be PVM</w:t>
            </w:r>
          </w:p>
        </w:tc>
        <w:tc>
          <w:tcPr>
            <w:tcW w:w="3261" w:type="dxa"/>
            <w:shd w:val="clear" w:color="auto" w:fill="D9E2F3" w:themeFill="accent5" w:themeFillTint="33"/>
            <w:vAlign w:val="center"/>
          </w:tcPr>
          <w:p w14:paraId="72BED4AD" w14:textId="344F17BD" w:rsidR="008C3D42" w:rsidRPr="00BC0BB7" w:rsidRDefault="008C3D42" w:rsidP="007D6C26">
            <w:pPr>
              <w:spacing w:before="60" w:after="60"/>
              <w:jc w:val="center"/>
              <w:rPr>
                <w:b/>
                <w:sz w:val="20"/>
                <w:szCs w:val="20"/>
              </w:rPr>
            </w:pPr>
            <w:r w:rsidRPr="00BC0BB7">
              <w:rPr>
                <w:b/>
                <w:sz w:val="20"/>
                <w:szCs w:val="20"/>
              </w:rPr>
              <w:t xml:space="preserve">Viso </w:t>
            </w:r>
            <w:r w:rsidR="005A5947">
              <w:rPr>
                <w:b/>
                <w:sz w:val="20"/>
                <w:szCs w:val="20"/>
              </w:rPr>
              <w:t xml:space="preserve">kiekio </w:t>
            </w:r>
            <w:r w:rsidRPr="00BC0BB7">
              <w:rPr>
                <w:b/>
                <w:sz w:val="20"/>
                <w:szCs w:val="20"/>
              </w:rPr>
              <w:t>kaina, EUR be PVM</w:t>
            </w:r>
          </w:p>
          <w:p w14:paraId="5A202843" w14:textId="510BED79" w:rsidR="008C3D42" w:rsidRPr="00BC0BB7" w:rsidRDefault="008C3D42" w:rsidP="007D6C26">
            <w:pPr>
              <w:spacing w:before="60" w:after="60"/>
              <w:jc w:val="center"/>
              <w:rPr>
                <w:i/>
                <w:sz w:val="20"/>
                <w:szCs w:val="20"/>
              </w:rPr>
            </w:pPr>
            <w:r w:rsidRPr="00BC0BB7">
              <w:rPr>
                <w:i/>
                <w:sz w:val="20"/>
                <w:szCs w:val="20"/>
              </w:rPr>
              <w:t>(3x</w:t>
            </w:r>
            <w:r>
              <w:rPr>
                <w:i/>
                <w:sz w:val="20"/>
                <w:szCs w:val="20"/>
              </w:rPr>
              <w:t>4</w:t>
            </w:r>
            <w:r w:rsidRPr="00BC0BB7">
              <w:rPr>
                <w:i/>
                <w:sz w:val="20"/>
                <w:szCs w:val="20"/>
              </w:rPr>
              <w:t>)</w:t>
            </w:r>
          </w:p>
        </w:tc>
      </w:tr>
      <w:tr w:rsidR="008C3D42" w:rsidRPr="00152C1E" w14:paraId="262616F4" w14:textId="77777777" w:rsidTr="008C3D42">
        <w:trPr>
          <w:trHeight w:val="314"/>
          <w:jc w:val="center"/>
        </w:trPr>
        <w:tc>
          <w:tcPr>
            <w:tcW w:w="6238" w:type="dxa"/>
            <w:vAlign w:val="center"/>
          </w:tcPr>
          <w:p w14:paraId="776D654E" w14:textId="710CFBE5" w:rsidR="008C3D42" w:rsidRPr="00152C1E" w:rsidRDefault="008C3D42" w:rsidP="007D6C26">
            <w:pPr>
              <w:spacing w:before="60" w:after="60"/>
              <w:jc w:val="center"/>
              <w:rPr>
                <w:i/>
                <w:iCs/>
              </w:rPr>
            </w:pPr>
            <w:r>
              <w:rPr>
                <w:i/>
                <w:iCs/>
              </w:rPr>
              <w:t>1</w:t>
            </w:r>
          </w:p>
        </w:tc>
        <w:tc>
          <w:tcPr>
            <w:tcW w:w="709" w:type="dxa"/>
            <w:vAlign w:val="center"/>
          </w:tcPr>
          <w:p w14:paraId="3AD45015" w14:textId="1B181F60" w:rsidR="008C3D42" w:rsidRPr="00152C1E" w:rsidRDefault="008C3D42" w:rsidP="007D6C26">
            <w:pPr>
              <w:spacing w:before="60" w:after="60"/>
              <w:jc w:val="center"/>
              <w:rPr>
                <w:i/>
              </w:rPr>
            </w:pPr>
            <w:r>
              <w:rPr>
                <w:i/>
              </w:rPr>
              <w:t>2</w:t>
            </w:r>
          </w:p>
        </w:tc>
        <w:tc>
          <w:tcPr>
            <w:tcW w:w="992" w:type="dxa"/>
            <w:vAlign w:val="center"/>
          </w:tcPr>
          <w:p w14:paraId="7E10FB15" w14:textId="33D40C25" w:rsidR="008C3D42" w:rsidRPr="00152C1E" w:rsidRDefault="008C3D42" w:rsidP="007D6C26">
            <w:pPr>
              <w:spacing w:before="60" w:after="60"/>
              <w:jc w:val="center"/>
              <w:rPr>
                <w:i/>
              </w:rPr>
            </w:pPr>
            <w:r>
              <w:rPr>
                <w:i/>
              </w:rPr>
              <w:t>3</w:t>
            </w:r>
          </w:p>
        </w:tc>
        <w:tc>
          <w:tcPr>
            <w:tcW w:w="2829" w:type="dxa"/>
            <w:vAlign w:val="center"/>
          </w:tcPr>
          <w:p w14:paraId="44AF2675" w14:textId="6698D3F4" w:rsidR="008C3D42" w:rsidRPr="00152C1E" w:rsidRDefault="008C3D42" w:rsidP="007D6C26">
            <w:pPr>
              <w:spacing w:before="60" w:after="60"/>
              <w:jc w:val="center"/>
              <w:rPr>
                <w:i/>
              </w:rPr>
            </w:pPr>
            <w:r>
              <w:rPr>
                <w:i/>
              </w:rPr>
              <w:t>4</w:t>
            </w:r>
          </w:p>
        </w:tc>
        <w:tc>
          <w:tcPr>
            <w:tcW w:w="3261" w:type="dxa"/>
            <w:vAlign w:val="center"/>
          </w:tcPr>
          <w:p w14:paraId="7F70D19B" w14:textId="227C175F" w:rsidR="008C3D42" w:rsidRPr="00152C1E" w:rsidRDefault="008C3D42" w:rsidP="007D6C26">
            <w:pPr>
              <w:spacing w:before="60" w:after="60"/>
              <w:jc w:val="center"/>
              <w:rPr>
                <w:i/>
              </w:rPr>
            </w:pPr>
            <w:r>
              <w:rPr>
                <w:i/>
              </w:rPr>
              <w:t>5</w:t>
            </w:r>
          </w:p>
        </w:tc>
      </w:tr>
      <w:tr w:rsidR="008C3D42" w:rsidRPr="00152C1E" w14:paraId="44D81E56" w14:textId="77777777" w:rsidTr="008C3D42">
        <w:trPr>
          <w:trHeight w:val="259"/>
          <w:jc w:val="center"/>
        </w:trPr>
        <w:tc>
          <w:tcPr>
            <w:tcW w:w="6238" w:type="dxa"/>
            <w:tcBorders>
              <w:bottom w:val="single" w:sz="4" w:space="0" w:color="auto"/>
            </w:tcBorders>
          </w:tcPr>
          <w:p w14:paraId="4BEE9FA2" w14:textId="5661157E" w:rsidR="008C3D42" w:rsidRPr="008C3D42" w:rsidRDefault="008C3D42" w:rsidP="00E4176B">
            <w:pPr>
              <w:rPr>
                <w:noProof/>
                <w:sz w:val="20"/>
                <w:szCs w:val="20"/>
              </w:rPr>
            </w:pPr>
            <w:r w:rsidRPr="008C3D42">
              <w:rPr>
                <w:noProof/>
                <w:color w:val="000000"/>
                <w:sz w:val="20"/>
                <w:szCs w:val="20"/>
              </w:rPr>
              <w:t>Kuro briketai</w:t>
            </w:r>
          </w:p>
        </w:tc>
        <w:tc>
          <w:tcPr>
            <w:tcW w:w="709" w:type="dxa"/>
            <w:tcBorders>
              <w:bottom w:val="single" w:sz="4" w:space="0" w:color="auto"/>
            </w:tcBorders>
            <w:vAlign w:val="center"/>
          </w:tcPr>
          <w:p w14:paraId="1C6EF022" w14:textId="2CFD6570" w:rsidR="008C3D42" w:rsidRPr="00D2126D" w:rsidRDefault="008C3D42" w:rsidP="002B0CDE">
            <w:pPr>
              <w:spacing w:before="60" w:after="60"/>
              <w:jc w:val="center"/>
              <w:rPr>
                <w:sz w:val="20"/>
                <w:szCs w:val="20"/>
              </w:rPr>
            </w:pPr>
            <w:r>
              <w:rPr>
                <w:color w:val="000000"/>
                <w:sz w:val="20"/>
                <w:szCs w:val="20"/>
              </w:rPr>
              <w:t>kg</w:t>
            </w:r>
          </w:p>
        </w:tc>
        <w:tc>
          <w:tcPr>
            <w:tcW w:w="992" w:type="dxa"/>
            <w:tcBorders>
              <w:bottom w:val="single" w:sz="4" w:space="0" w:color="auto"/>
            </w:tcBorders>
            <w:vAlign w:val="center"/>
          </w:tcPr>
          <w:p w14:paraId="66FEF981" w14:textId="1A9939D1" w:rsidR="008C3D42" w:rsidRPr="00D2126D" w:rsidRDefault="008C3D42" w:rsidP="002B0CDE">
            <w:pPr>
              <w:spacing w:before="60" w:after="60"/>
              <w:ind w:firstLine="41"/>
              <w:jc w:val="center"/>
              <w:rPr>
                <w:sz w:val="20"/>
                <w:szCs w:val="20"/>
              </w:rPr>
            </w:pPr>
            <w:r>
              <w:rPr>
                <w:color w:val="000000"/>
                <w:sz w:val="20"/>
                <w:szCs w:val="20"/>
              </w:rPr>
              <w:t>38400</w:t>
            </w:r>
          </w:p>
        </w:tc>
        <w:tc>
          <w:tcPr>
            <w:tcW w:w="2829" w:type="dxa"/>
            <w:tcBorders>
              <w:bottom w:val="single" w:sz="4" w:space="0" w:color="auto"/>
            </w:tcBorders>
          </w:tcPr>
          <w:p w14:paraId="2CAF599D" w14:textId="1C547D2F" w:rsidR="008C3D42" w:rsidRPr="00152C1E" w:rsidRDefault="008C3D42" w:rsidP="002B0CDE">
            <w:pPr>
              <w:spacing w:before="60" w:after="60"/>
              <w:ind w:firstLine="41"/>
            </w:pPr>
          </w:p>
        </w:tc>
        <w:tc>
          <w:tcPr>
            <w:tcW w:w="3261" w:type="dxa"/>
            <w:tcBorders>
              <w:bottom w:val="single" w:sz="4" w:space="0" w:color="auto"/>
            </w:tcBorders>
          </w:tcPr>
          <w:p w14:paraId="27641075" w14:textId="3BBBBF86" w:rsidR="008C3D42" w:rsidRPr="00152C1E" w:rsidRDefault="008C3D42" w:rsidP="002B0CDE">
            <w:pPr>
              <w:spacing w:before="60" w:after="60"/>
              <w:ind w:firstLine="41"/>
            </w:pPr>
          </w:p>
        </w:tc>
      </w:tr>
      <w:tr w:rsidR="005F039F" w:rsidRPr="00152C1E" w14:paraId="6C5AE0C3" w14:textId="77777777" w:rsidTr="008C3D42">
        <w:trPr>
          <w:jc w:val="center"/>
        </w:trPr>
        <w:tc>
          <w:tcPr>
            <w:tcW w:w="10768" w:type="dxa"/>
            <w:gridSpan w:val="4"/>
          </w:tcPr>
          <w:p w14:paraId="5BA871F3" w14:textId="0920584E" w:rsidR="005F039F" w:rsidRPr="00152C1E" w:rsidRDefault="005F039F" w:rsidP="005F039F">
            <w:pPr>
              <w:spacing w:before="60" w:after="60"/>
              <w:ind w:firstLine="41"/>
              <w:jc w:val="right"/>
            </w:pPr>
            <w:r w:rsidRPr="00C76EBF">
              <w:rPr>
                <w:b/>
                <w:i/>
              </w:rPr>
              <w:t>Viso pasiūlymo</w:t>
            </w:r>
            <w:r w:rsidR="00BF5462">
              <w:rPr>
                <w:b/>
                <w:i/>
              </w:rPr>
              <w:t xml:space="preserve"> kaina</w:t>
            </w:r>
            <w:r w:rsidRPr="00C76EBF">
              <w:rPr>
                <w:b/>
                <w:i/>
              </w:rPr>
              <w:t xml:space="preserve">, EUR </w:t>
            </w:r>
            <w:r w:rsidR="001A2681">
              <w:rPr>
                <w:b/>
                <w:i/>
              </w:rPr>
              <w:t>be</w:t>
            </w:r>
            <w:r w:rsidRPr="00C76EBF">
              <w:rPr>
                <w:b/>
                <w:i/>
                <w:color w:val="FF0000"/>
              </w:rPr>
              <w:t xml:space="preserve"> </w:t>
            </w:r>
            <w:r w:rsidRPr="005F039F">
              <w:rPr>
                <w:b/>
                <w:i/>
              </w:rPr>
              <w:t>PVM</w:t>
            </w:r>
          </w:p>
        </w:tc>
        <w:tc>
          <w:tcPr>
            <w:tcW w:w="3261" w:type="dxa"/>
          </w:tcPr>
          <w:p w14:paraId="25B3589A" w14:textId="2ABE2544" w:rsidR="005F039F" w:rsidRPr="00152C1E" w:rsidRDefault="005F039F" w:rsidP="007D6C26">
            <w:pPr>
              <w:spacing w:before="60" w:after="60"/>
              <w:ind w:firstLine="41"/>
            </w:pPr>
          </w:p>
        </w:tc>
      </w:tr>
      <w:tr w:rsidR="001A2681" w:rsidRPr="00152C1E" w14:paraId="4A80AC66" w14:textId="77777777" w:rsidTr="008C3D42">
        <w:trPr>
          <w:jc w:val="center"/>
        </w:trPr>
        <w:tc>
          <w:tcPr>
            <w:tcW w:w="10768" w:type="dxa"/>
            <w:gridSpan w:val="4"/>
          </w:tcPr>
          <w:p w14:paraId="68B06BA3" w14:textId="4308F780" w:rsidR="001A2681" w:rsidRPr="001A2681" w:rsidRDefault="001A2681" w:rsidP="005F039F">
            <w:pPr>
              <w:spacing w:before="60" w:after="60"/>
              <w:ind w:firstLine="41"/>
              <w:jc w:val="right"/>
              <w:rPr>
                <w:b/>
                <w:i/>
              </w:rPr>
            </w:pPr>
            <w:r>
              <w:rPr>
                <w:b/>
                <w:i/>
              </w:rPr>
              <w:t>PVM (21</w:t>
            </w:r>
            <w:r>
              <w:rPr>
                <w:b/>
                <w:i/>
                <w:lang w:val="en-US"/>
              </w:rPr>
              <w:t>%</w:t>
            </w:r>
            <w:r>
              <w:rPr>
                <w:b/>
                <w:i/>
              </w:rPr>
              <w:t>)</w:t>
            </w:r>
          </w:p>
        </w:tc>
        <w:tc>
          <w:tcPr>
            <w:tcW w:w="3261" w:type="dxa"/>
          </w:tcPr>
          <w:p w14:paraId="531E3FC1" w14:textId="77777777" w:rsidR="001A2681" w:rsidRPr="00152C1E" w:rsidRDefault="001A2681" w:rsidP="007D6C26">
            <w:pPr>
              <w:spacing w:before="60" w:after="60"/>
              <w:ind w:firstLine="41"/>
            </w:pPr>
          </w:p>
        </w:tc>
      </w:tr>
      <w:tr w:rsidR="001A2681" w:rsidRPr="00152C1E" w14:paraId="645E8FE7" w14:textId="77777777" w:rsidTr="008C3D42">
        <w:trPr>
          <w:jc w:val="center"/>
        </w:trPr>
        <w:tc>
          <w:tcPr>
            <w:tcW w:w="10768" w:type="dxa"/>
            <w:gridSpan w:val="4"/>
            <w:tcBorders>
              <w:bottom w:val="single" w:sz="4" w:space="0" w:color="auto"/>
            </w:tcBorders>
          </w:tcPr>
          <w:p w14:paraId="13BAB535" w14:textId="778C46CF" w:rsidR="001A2681" w:rsidRDefault="00BF5462" w:rsidP="005F039F">
            <w:pPr>
              <w:spacing w:before="60" w:after="60"/>
              <w:ind w:firstLine="41"/>
              <w:jc w:val="right"/>
              <w:rPr>
                <w:b/>
                <w:i/>
              </w:rPr>
            </w:pPr>
            <w:r>
              <w:rPr>
                <w:b/>
                <w:i/>
              </w:rPr>
              <w:t xml:space="preserve">Viso </w:t>
            </w:r>
            <w:r w:rsidR="008C3D42">
              <w:rPr>
                <w:b/>
                <w:i/>
              </w:rPr>
              <w:t xml:space="preserve">pasiūlymo </w:t>
            </w:r>
            <w:r>
              <w:rPr>
                <w:b/>
                <w:i/>
              </w:rPr>
              <w:t>kaina, EUR su PVM</w:t>
            </w:r>
          </w:p>
        </w:tc>
        <w:tc>
          <w:tcPr>
            <w:tcW w:w="3261" w:type="dxa"/>
            <w:tcBorders>
              <w:bottom w:val="single" w:sz="4" w:space="0" w:color="auto"/>
            </w:tcBorders>
          </w:tcPr>
          <w:p w14:paraId="7CC6740A" w14:textId="77777777" w:rsidR="001A2681" w:rsidRPr="00152C1E" w:rsidRDefault="001A2681" w:rsidP="007D6C26">
            <w:pPr>
              <w:spacing w:before="60" w:after="60"/>
              <w:ind w:firstLine="41"/>
            </w:pPr>
          </w:p>
        </w:tc>
      </w:tr>
    </w:tbl>
    <w:p w14:paraId="3BFBE128" w14:textId="77777777" w:rsidR="0071194E" w:rsidRDefault="0071194E" w:rsidP="008B527B">
      <w:pPr>
        <w:rPr>
          <w:b/>
        </w:rPr>
      </w:pPr>
    </w:p>
    <w:p w14:paraId="0E196272" w14:textId="2CF0891A" w:rsidR="008B527B" w:rsidRDefault="008C3D42" w:rsidP="008B527B">
      <w:pPr>
        <w:rPr>
          <w:b/>
        </w:rPr>
      </w:pPr>
      <w:r>
        <w:rPr>
          <w:b/>
        </w:rPr>
        <w:t xml:space="preserve">Viso </w:t>
      </w:r>
      <w:r w:rsidR="005A294F">
        <w:rPr>
          <w:b/>
        </w:rPr>
        <w:t xml:space="preserve">pasiūlymo </w:t>
      </w:r>
      <w:r>
        <w:rPr>
          <w:b/>
        </w:rPr>
        <w:t>kaina</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sidR="004C5DD6">
        <w:rPr>
          <w:b/>
        </w:rPr>
        <w:t xml:space="preserve">su </w:t>
      </w:r>
      <w:r w:rsidR="00F25765">
        <w:rPr>
          <w:b/>
        </w:rPr>
        <w:t xml:space="preserve"> pristatymo</w:t>
      </w:r>
      <w:r w:rsidR="004C5DD6">
        <w:rPr>
          <w:b/>
        </w:rPr>
        <w:t xml:space="preserve"> ir kt.</w:t>
      </w:r>
      <w:r w:rsidR="00F25765">
        <w:rPr>
          <w:b/>
        </w:rPr>
        <w:t xml:space="preserve"> išlaid</w:t>
      </w:r>
      <w:r w:rsidR="004C5DD6">
        <w:rPr>
          <w:b/>
        </w:rPr>
        <w:t>omis</w:t>
      </w:r>
      <w:r w:rsidR="00F25765">
        <w:rPr>
          <w:b/>
        </w:rPr>
        <w:t>)</w:t>
      </w:r>
      <w:r w:rsidR="008B527B" w:rsidRPr="00152C1E">
        <w:rPr>
          <w:b/>
        </w:rPr>
        <w:t>: 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sidR="004C5DD6">
        <w:rPr>
          <w:b/>
        </w:rPr>
        <w:t xml:space="preserve"> .</w:t>
      </w:r>
    </w:p>
    <w:p w14:paraId="1E8F07CF" w14:textId="35241A19" w:rsidR="00E42A4B" w:rsidRDefault="00583341" w:rsidP="008B527B">
      <w:pPr>
        <w:widowControl w:val="0"/>
        <w:jc w:val="both"/>
      </w:pPr>
      <w:r>
        <w:t>*</w:t>
      </w:r>
      <w:r w:rsidR="004C5DD6">
        <w:t xml:space="preserve">Kainos ir įkainiai turi būti pateikti nurodant ne daugiau </w:t>
      </w:r>
      <w:r w:rsidR="00BF5462">
        <w:t>kaip</w:t>
      </w:r>
      <w:r w:rsidR="004C5DD6">
        <w:t xml:space="preserve">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1229CE5D" w:rsidR="003050BD" w:rsidRPr="00EA696A" w:rsidRDefault="008C3D42" w:rsidP="008C3D42">
      <w:pPr>
        <w:pStyle w:val="ListBullet"/>
        <w:numPr>
          <w:ilvl w:val="0"/>
          <w:numId w:val="0"/>
        </w:numPr>
        <w:ind w:left="360"/>
      </w:pPr>
      <w:r>
        <w:t xml:space="preserve"> </w:t>
      </w:r>
      <w:r w:rsidR="006F3BC1">
        <w:t>6.</w:t>
      </w:r>
      <w:r w:rsidR="00071217">
        <w:t>1</w:t>
      </w:r>
      <w:r w:rsidR="006F3BC1">
        <w:t xml:space="preserve">. </w:t>
      </w:r>
      <w:r w:rsidR="006F3BC1" w:rsidRPr="00EA696A">
        <w:t>Prekių pristatymo adresa</w:t>
      </w:r>
      <w:r w:rsidR="00EA696A" w:rsidRPr="00EA696A">
        <w:t xml:space="preserve">s – </w:t>
      </w:r>
      <w:r>
        <w:t xml:space="preserve">Pabradės generolo Silvestro Žukausko poligonas, VS, </w:t>
      </w:r>
      <w:r>
        <w:rPr>
          <w:noProof/>
        </w:rPr>
        <w:t>Meškerinė</w:t>
      </w:r>
      <w:r>
        <w:t>, LT-18174 Švenčionių r. sav.</w:t>
      </w:r>
    </w:p>
    <w:p w14:paraId="30978FE2" w14:textId="744BEB25" w:rsidR="006F3BC1" w:rsidRPr="00EA696A" w:rsidRDefault="006F3BC1" w:rsidP="008C3D42">
      <w:pPr>
        <w:spacing w:before="60" w:after="60"/>
        <w:ind w:firstLine="426"/>
      </w:pPr>
      <w:r>
        <w:t>6.</w:t>
      </w:r>
      <w:r w:rsidR="00071217">
        <w:t>2</w:t>
      </w:r>
      <w:r w:rsidR="00B65CBB">
        <w:t>.</w:t>
      </w:r>
      <w:r w:rsidR="00EA696A">
        <w:t xml:space="preserve"> </w:t>
      </w:r>
      <w:r w:rsidR="00EB0A13" w:rsidRPr="00EA696A">
        <w:t xml:space="preserve">Prekių pristatymo terminas  - </w:t>
      </w:r>
      <w:r w:rsidR="00A61BDB">
        <w:t xml:space="preserve">ne vėliau kaip </w:t>
      </w:r>
      <w:r w:rsidR="008C3D42">
        <w:t>iki 2026-08-25</w:t>
      </w:r>
      <w:r w:rsidR="005F039F">
        <w:t>.</w:t>
      </w:r>
    </w:p>
    <w:p w14:paraId="05A2F892" w14:textId="6FA73B88" w:rsidR="00CD50DE" w:rsidRPr="00504AD9" w:rsidRDefault="00583341" w:rsidP="00CD50DE">
      <w:pPr>
        <w:pStyle w:val="ListParagraph"/>
        <w:ind w:left="0" w:firstLine="720"/>
      </w:pPr>
      <w:r>
        <w:lastRenderedPageBreak/>
        <w:t>6.</w:t>
      </w:r>
      <w:r w:rsidR="00B65CBB">
        <w:t>3</w:t>
      </w:r>
      <w:r w:rsidR="0054106B">
        <w:t>.</w:t>
      </w:r>
      <w:r w:rsidR="00CD50DE" w:rsidRPr="00CD50DE">
        <w:rPr>
          <w:rFonts w:eastAsia="Calibri"/>
        </w:rPr>
        <w:t xml:space="preserve"> </w:t>
      </w:r>
      <w:r w:rsidR="00CD50DE" w:rsidRPr="11690C5F">
        <w:rPr>
          <w:rFonts w:eastAsia="Calibri"/>
        </w:rPr>
        <w:t xml:space="preserve">Perkančioji organizacija nereikalauja užtikrinti </w:t>
      </w:r>
      <w:r w:rsidR="00CD50DE">
        <w:rPr>
          <w:rFonts w:eastAsia="Calibri"/>
        </w:rPr>
        <w:t>p</w:t>
      </w:r>
      <w:r w:rsidR="00CD50DE"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CD50DE">
        <w:rPr>
          <w:rFonts w:eastAsia="Calibri"/>
        </w:rPr>
        <w:t xml:space="preserve"> (Specialių pirkimo sąlygų 6.1. punktas</w:t>
      </w:r>
      <w:r w:rsidR="00F17F25">
        <w:rPr>
          <w:rFonts w:eastAsia="Calibri"/>
        </w:rPr>
        <w:t>)</w:t>
      </w:r>
      <w:r w:rsidR="00CD50DE" w:rsidRPr="11690C5F">
        <w:rPr>
          <w:rFonts w:eastAsia="Calibri"/>
        </w:rPr>
        <w:t>.</w:t>
      </w:r>
    </w:p>
    <w:p w14:paraId="4EA19ABD" w14:textId="3F4643C7" w:rsidR="0038393A" w:rsidRDefault="0038393A" w:rsidP="00957FD9">
      <w:pPr>
        <w:spacing w:before="60" w:after="60"/>
        <w:ind w:firstLine="720"/>
        <w:jc w:val="both"/>
      </w:pPr>
      <w:r>
        <w:t>6.</w:t>
      </w:r>
      <w:r w:rsidR="003A6A95">
        <w:t>4</w:t>
      </w:r>
      <w:r>
        <w:t xml:space="preserve">. </w:t>
      </w:r>
      <w:r w:rsidR="00F44B61">
        <w:t>Prekėms taikom</w:t>
      </w:r>
      <w:r w:rsidR="00C76EBF">
        <w:t>ų</w:t>
      </w:r>
      <w:r w:rsidR="00F44B61">
        <w:t xml:space="preserve"> reikalavim</w:t>
      </w:r>
      <w:r w:rsidR="00C76EBF">
        <w:t>ų atitikimą</w:t>
      </w:r>
      <w:r w:rsidR="00F44B61">
        <w:t xml:space="preserve"> </w:t>
      </w:r>
      <w:r w:rsidR="005F1550">
        <w:t xml:space="preserve">įrodantys dokumentai </w:t>
      </w:r>
      <w:r w:rsidR="00F44B61">
        <w:t>bus paprašyt</w:t>
      </w:r>
      <w:r w:rsidR="005F1550">
        <w:t>i</w:t>
      </w:r>
      <w:r w:rsidR="00F44B61">
        <w:t xml:space="preserve"> pateikti iš preliminarios pasiūlymų eilės I vietos laimėtojo.</w:t>
      </w:r>
    </w:p>
    <w:bookmarkEnd w:id="0"/>
    <w:p w14:paraId="6CC78477" w14:textId="1F88DBF6" w:rsidR="00A635B1" w:rsidRDefault="00C76EBF" w:rsidP="00957FD9">
      <w:pPr>
        <w:tabs>
          <w:tab w:val="left" w:pos="599"/>
        </w:tabs>
        <w:ind w:right="425" w:firstLine="709"/>
        <w:jc w:val="both"/>
      </w:pPr>
      <w:r w:rsidRPr="00C76EBF">
        <w:t>6.5.</w:t>
      </w:r>
      <w:r>
        <w:t xml:space="preserve"> Prekės turi atitikti specifikacijos reikalavimus.</w:t>
      </w:r>
    </w:p>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r w:rsidRPr="0033776C">
        <w:rPr>
          <w:b/>
          <w:noProof/>
          <w:lang w:val="en-US"/>
        </w:rPr>
        <w:t>is)</w:t>
      </w:r>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DD9B" w14:textId="77777777" w:rsidR="00156033" w:rsidRDefault="00156033" w:rsidP="00324E3D">
      <w:r>
        <w:separator/>
      </w:r>
    </w:p>
  </w:endnote>
  <w:endnote w:type="continuationSeparator" w:id="0">
    <w:p w14:paraId="1C366DC6" w14:textId="77777777" w:rsidR="00156033" w:rsidRDefault="00156033"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FFFC" w14:textId="77777777" w:rsidR="00156033" w:rsidRDefault="00156033" w:rsidP="00324E3D">
      <w:r>
        <w:separator/>
      </w:r>
    </w:p>
  </w:footnote>
  <w:footnote w:type="continuationSeparator" w:id="0">
    <w:p w14:paraId="135EB6E6" w14:textId="77777777" w:rsidR="00156033" w:rsidRDefault="00156033"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EE2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3"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93A50"/>
    <w:multiLevelType w:val="hybridMultilevel"/>
    <w:tmpl w:val="CFBE5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2"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3"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19238">
    <w:abstractNumId w:val="10"/>
  </w:num>
  <w:num w:numId="2" w16cid:durableId="148599597">
    <w:abstractNumId w:val="1"/>
  </w:num>
  <w:num w:numId="3" w16cid:durableId="1372801269">
    <w:abstractNumId w:val="5"/>
  </w:num>
  <w:num w:numId="4" w16cid:durableId="1180973440">
    <w:abstractNumId w:val="4"/>
  </w:num>
  <w:num w:numId="5" w16cid:durableId="268894606">
    <w:abstractNumId w:val="6"/>
  </w:num>
  <w:num w:numId="6" w16cid:durableId="1713841454">
    <w:abstractNumId w:val="15"/>
  </w:num>
  <w:num w:numId="7" w16cid:durableId="2028872042">
    <w:abstractNumId w:val="14"/>
  </w:num>
  <w:num w:numId="8" w16cid:durableId="1576015973">
    <w:abstractNumId w:val="7"/>
  </w:num>
  <w:num w:numId="9" w16cid:durableId="835340202">
    <w:abstractNumId w:val="3"/>
  </w:num>
  <w:num w:numId="10" w16cid:durableId="536166969">
    <w:abstractNumId w:val="12"/>
  </w:num>
  <w:num w:numId="11" w16cid:durableId="862329023">
    <w:abstractNumId w:val="11"/>
  </w:num>
  <w:num w:numId="12" w16cid:durableId="984240766">
    <w:abstractNumId w:val="2"/>
  </w:num>
  <w:num w:numId="13" w16cid:durableId="1317224533">
    <w:abstractNumId w:val="9"/>
  </w:num>
  <w:num w:numId="14" w16cid:durableId="345907777">
    <w:abstractNumId w:val="13"/>
  </w:num>
  <w:num w:numId="15" w16cid:durableId="1088619038">
    <w:abstractNumId w:val="8"/>
  </w:num>
  <w:num w:numId="16" w16cid:durableId="127620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56033"/>
    <w:rsid w:val="0017374B"/>
    <w:rsid w:val="00174409"/>
    <w:rsid w:val="00175031"/>
    <w:rsid w:val="00182922"/>
    <w:rsid w:val="00187702"/>
    <w:rsid w:val="001A2681"/>
    <w:rsid w:val="001A41A5"/>
    <w:rsid w:val="001A6CDB"/>
    <w:rsid w:val="001B6715"/>
    <w:rsid w:val="001E3CFB"/>
    <w:rsid w:val="001E7925"/>
    <w:rsid w:val="001F26C0"/>
    <w:rsid w:val="001F65F5"/>
    <w:rsid w:val="00200BD4"/>
    <w:rsid w:val="0020764E"/>
    <w:rsid w:val="0021388A"/>
    <w:rsid w:val="00225C1E"/>
    <w:rsid w:val="00227169"/>
    <w:rsid w:val="00230074"/>
    <w:rsid w:val="002348B3"/>
    <w:rsid w:val="00256F06"/>
    <w:rsid w:val="002638B2"/>
    <w:rsid w:val="002638D7"/>
    <w:rsid w:val="00272F44"/>
    <w:rsid w:val="0028404C"/>
    <w:rsid w:val="00292EDD"/>
    <w:rsid w:val="00295280"/>
    <w:rsid w:val="0029544E"/>
    <w:rsid w:val="002B0301"/>
    <w:rsid w:val="002B0CDE"/>
    <w:rsid w:val="002B215B"/>
    <w:rsid w:val="002B71AE"/>
    <w:rsid w:val="002B7CD5"/>
    <w:rsid w:val="002C0F99"/>
    <w:rsid w:val="002C377B"/>
    <w:rsid w:val="002C4537"/>
    <w:rsid w:val="003047C9"/>
    <w:rsid w:val="003050BD"/>
    <w:rsid w:val="00310567"/>
    <w:rsid w:val="00317F98"/>
    <w:rsid w:val="00324E3D"/>
    <w:rsid w:val="0033776C"/>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A606E"/>
    <w:rsid w:val="004B33BF"/>
    <w:rsid w:val="004C13D0"/>
    <w:rsid w:val="004C5DD6"/>
    <w:rsid w:val="004C71FF"/>
    <w:rsid w:val="004D0414"/>
    <w:rsid w:val="004D2438"/>
    <w:rsid w:val="004D4159"/>
    <w:rsid w:val="004E36A7"/>
    <w:rsid w:val="004E763B"/>
    <w:rsid w:val="004E7D85"/>
    <w:rsid w:val="00511A22"/>
    <w:rsid w:val="005125AD"/>
    <w:rsid w:val="00517A1E"/>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10F0"/>
    <w:rsid w:val="005A294F"/>
    <w:rsid w:val="005A4976"/>
    <w:rsid w:val="005A5947"/>
    <w:rsid w:val="005A7CF7"/>
    <w:rsid w:val="005A7E23"/>
    <w:rsid w:val="005C3341"/>
    <w:rsid w:val="005E2DC3"/>
    <w:rsid w:val="005E5F5C"/>
    <w:rsid w:val="005F039F"/>
    <w:rsid w:val="005F12C1"/>
    <w:rsid w:val="005F152D"/>
    <w:rsid w:val="005F1550"/>
    <w:rsid w:val="006015C1"/>
    <w:rsid w:val="00606046"/>
    <w:rsid w:val="006073B4"/>
    <w:rsid w:val="00613357"/>
    <w:rsid w:val="006321FE"/>
    <w:rsid w:val="00632769"/>
    <w:rsid w:val="006348D7"/>
    <w:rsid w:val="0064119D"/>
    <w:rsid w:val="00642DEC"/>
    <w:rsid w:val="00643714"/>
    <w:rsid w:val="0064519F"/>
    <w:rsid w:val="00652D1F"/>
    <w:rsid w:val="00661098"/>
    <w:rsid w:val="00673603"/>
    <w:rsid w:val="006858A5"/>
    <w:rsid w:val="006904FE"/>
    <w:rsid w:val="00694B5B"/>
    <w:rsid w:val="006C60B8"/>
    <w:rsid w:val="006D0960"/>
    <w:rsid w:val="006D2D7F"/>
    <w:rsid w:val="006E0E3F"/>
    <w:rsid w:val="006E4B84"/>
    <w:rsid w:val="006F3BC1"/>
    <w:rsid w:val="0070667A"/>
    <w:rsid w:val="0071194E"/>
    <w:rsid w:val="00727D16"/>
    <w:rsid w:val="007300A9"/>
    <w:rsid w:val="007324C6"/>
    <w:rsid w:val="00737018"/>
    <w:rsid w:val="0075688B"/>
    <w:rsid w:val="00764DF0"/>
    <w:rsid w:val="00771FF5"/>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56C58"/>
    <w:rsid w:val="0086259A"/>
    <w:rsid w:val="00863B45"/>
    <w:rsid w:val="00867C73"/>
    <w:rsid w:val="00871C75"/>
    <w:rsid w:val="00873833"/>
    <w:rsid w:val="00874022"/>
    <w:rsid w:val="008A0001"/>
    <w:rsid w:val="008A5F7E"/>
    <w:rsid w:val="008A7EF6"/>
    <w:rsid w:val="008B527B"/>
    <w:rsid w:val="008B7E4B"/>
    <w:rsid w:val="008C25EE"/>
    <w:rsid w:val="008C3D42"/>
    <w:rsid w:val="008D3738"/>
    <w:rsid w:val="008D37E6"/>
    <w:rsid w:val="008D5BE3"/>
    <w:rsid w:val="008E1378"/>
    <w:rsid w:val="008F51A8"/>
    <w:rsid w:val="0092400E"/>
    <w:rsid w:val="00924BEA"/>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265C"/>
    <w:rsid w:val="00A25B7C"/>
    <w:rsid w:val="00A26865"/>
    <w:rsid w:val="00A303D5"/>
    <w:rsid w:val="00A61BDB"/>
    <w:rsid w:val="00A635B1"/>
    <w:rsid w:val="00A72FB6"/>
    <w:rsid w:val="00A7643A"/>
    <w:rsid w:val="00A8213E"/>
    <w:rsid w:val="00A862B8"/>
    <w:rsid w:val="00A92332"/>
    <w:rsid w:val="00A95BE3"/>
    <w:rsid w:val="00AA4C87"/>
    <w:rsid w:val="00AB2159"/>
    <w:rsid w:val="00AB5D07"/>
    <w:rsid w:val="00AB6311"/>
    <w:rsid w:val="00AB73D2"/>
    <w:rsid w:val="00AC543D"/>
    <w:rsid w:val="00B12A98"/>
    <w:rsid w:val="00B16F3D"/>
    <w:rsid w:val="00B235F3"/>
    <w:rsid w:val="00B26CEF"/>
    <w:rsid w:val="00B27C54"/>
    <w:rsid w:val="00B33DE5"/>
    <w:rsid w:val="00B37E34"/>
    <w:rsid w:val="00B44421"/>
    <w:rsid w:val="00B46290"/>
    <w:rsid w:val="00B52D89"/>
    <w:rsid w:val="00B56773"/>
    <w:rsid w:val="00B6474A"/>
    <w:rsid w:val="00B65CBB"/>
    <w:rsid w:val="00B7685B"/>
    <w:rsid w:val="00B81E9B"/>
    <w:rsid w:val="00B820BC"/>
    <w:rsid w:val="00B9657D"/>
    <w:rsid w:val="00BA4FD6"/>
    <w:rsid w:val="00BB231B"/>
    <w:rsid w:val="00BB3D48"/>
    <w:rsid w:val="00BC0BB7"/>
    <w:rsid w:val="00BE09F9"/>
    <w:rsid w:val="00BF4FF8"/>
    <w:rsid w:val="00BF5462"/>
    <w:rsid w:val="00C042C8"/>
    <w:rsid w:val="00C052CD"/>
    <w:rsid w:val="00C15C7E"/>
    <w:rsid w:val="00C42962"/>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2126D"/>
    <w:rsid w:val="00D31DA7"/>
    <w:rsid w:val="00D53648"/>
    <w:rsid w:val="00D5429E"/>
    <w:rsid w:val="00D60A49"/>
    <w:rsid w:val="00D64E58"/>
    <w:rsid w:val="00D7228A"/>
    <w:rsid w:val="00D91E0B"/>
    <w:rsid w:val="00DA6969"/>
    <w:rsid w:val="00DC734D"/>
    <w:rsid w:val="00DD2658"/>
    <w:rsid w:val="00DD5162"/>
    <w:rsid w:val="00DD58C8"/>
    <w:rsid w:val="00DD590E"/>
    <w:rsid w:val="00DE1360"/>
    <w:rsid w:val="00DE2176"/>
    <w:rsid w:val="00DE3525"/>
    <w:rsid w:val="00DE6411"/>
    <w:rsid w:val="00DF56DF"/>
    <w:rsid w:val="00DF66A5"/>
    <w:rsid w:val="00E000EC"/>
    <w:rsid w:val="00E0111A"/>
    <w:rsid w:val="00E11187"/>
    <w:rsid w:val="00E13D2D"/>
    <w:rsid w:val="00E201E4"/>
    <w:rsid w:val="00E24621"/>
    <w:rsid w:val="00E277BB"/>
    <w:rsid w:val="00E4176B"/>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44B61"/>
    <w:rsid w:val="00F45159"/>
    <w:rsid w:val="00F51ADB"/>
    <w:rsid w:val="00F52187"/>
    <w:rsid w:val="00F556EE"/>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 w:type="paragraph" w:styleId="ListBullet">
    <w:name w:val="List Bullet"/>
    <w:basedOn w:val="Normal"/>
    <w:uiPriority w:val="99"/>
    <w:unhideWhenUsed/>
    <w:rsid w:val="008C3D42"/>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D7-9FDC-4D86-AEA3-84E2EEB3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2521</Words>
  <Characters>1437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12</cp:revision>
  <cp:lastPrinted>2017-09-25T07:05:00Z</cp:lastPrinted>
  <dcterms:created xsi:type="dcterms:W3CDTF">2025-04-01T09:52:00Z</dcterms:created>
  <dcterms:modified xsi:type="dcterms:W3CDTF">2026-07-02T08:14:00Z</dcterms:modified>
</cp:coreProperties>
</file>