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2B2D6" w14:textId="77777777" w:rsidR="00C71538" w:rsidRPr="008778B5" w:rsidRDefault="00C71538" w:rsidP="008E6792">
      <w:pPr>
        <w:spacing w:after="0" w:line="240" w:lineRule="auto"/>
        <w:ind w:left="-284"/>
        <w:jc w:val="both"/>
        <w:rPr>
          <w:rFonts w:ascii="Times New Roman" w:eastAsia="Times New Roman" w:hAnsi="Times New Roman" w:cs="Times New Roman"/>
          <w:b/>
          <w:bCs/>
          <w:sz w:val="24"/>
          <w:szCs w:val="24"/>
          <w:lang w:eastAsia="lt-LT"/>
        </w:rPr>
      </w:pPr>
    </w:p>
    <w:p w14:paraId="53B586D1" w14:textId="77777777" w:rsidR="000D29F9" w:rsidRPr="008778B5" w:rsidRDefault="000D29F9" w:rsidP="000D29F9">
      <w:pPr>
        <w:spacing w:line="240" w:lineRule="auto"/>
        <w:contextualSpacing/>
        <w:jc w:val="center"/>
        <w:rPr>
          <w:rFonts w:ascii="Times New Roman" w:hAnsi="Times New Roman" w:cs="Times New Roman"/>
          <w:b/>
          <w:bCs/>
          <w:color w:val="00B050"/>
          <w:sz w:val="24"/>
          <w:szCs w:val="24"/>
        </w:rPr>
      </w:pPr>
      <w:r w:rsidRPr="008778B5">
        <w:rPr>
          <w:rFonts w:ascii="Times New Roman" w:eastAsia="Times New Roman" w:hAnsi="Times New Roman" w:cs="Times New Roman"/>
          <w:b/>
          <w:noProof/>
          <w:color w:val="000000"/>
          <w:sz w:val="24"/>
          <w:szCs w:val="24"/>
        </w:rPr>
        <w:drawing>
          <wp:inline distT="0" distB="0" distL="0" distR="0" wp14:anchorId="404F92E0" wp14:editId="2892759E">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7601DB86" w14:textId="50C379C4" w:rsidR="000D29F9" w:rsidRPr="003F7781" w:rsidRDefault="004A3826" w:rsidP="00896980">
      <w:pPr>
        <w:spacing w:after="0" w:line="240" w:lineRule="auto"/>
        <w:contextualSpacing/>
        <w:jc w:val="center"/>
        <w:rPr>
          <w:rFonts w:ascii="Times New Roman" w:hAnsi="Times New Roman" w:cs="Times New Roman"/>
          <w:color w:val="00B050"/>
          <w:sz w:val="24"/>
          <w:szCs w:val="24"/>
        </w:rPr>
      </w:pPr>
      <w:r w:rsidRPr="003F7781">
        <w:rPr>
          <w:rFonts w:ascii="Times New Roman" w:eastAsia="Times New Roman" w:hAnsi="Times New Roman" w:cs="Times New Roman"/>
          <w:b/>
          <w:sz w:val="24"/>
          <w:szCs w:val="24"/>
        </w:rPr>
        <w:t>VIEŠOJI ĮSTAIGA RESPUBLIKINĖ VILNIAUS PSICHIATRIJOS LIGONINĖ</w:t>
      </w:r>
    </w:p>
    <w:p w14:paraId="62D9844E" w14:textId="77777777" w:rsidR="004A5BDE" w:rsidRPr="003F7781" w:rsidRDefault="004A5BDE" w:rsidP="00896980">
      <w:pPr>
        <w:tabs>
          <w:tab w:val="left" w:pos="8137"/>
        </w:tabs>
        <w:spacing w:after="0" w:line="240" w:lineRule="auto"/>
        <w:rPr>
          <w:rFonts w:ascii="Times New Roman" w:eastAsia="Calibri" w:hAnsi="Times New Roman" w:cs="Times New Roman"/>
          <w:b/>
          <w:bCs/>
          <w:sz w:val="24"/>
          <w:szCs w:val="24"/>
        </w:rPr>
      </w:pPr>
    </w:p>
    <w:p w14:paraId="4DB5964D" w14:textId="3FEE5DA0" w:rsidR="004A0C48" w:rsidRPr="003F7781" w:rsidRDefault="00A61086" w:rsidP="00896980">
      <w:pPr>
        <w:tabs>
          <w:tab w:val="left" w:pos="8137"/>
        </w:tabs>
        <w:spacing w:after="0" w:line="240" w:lineRule="auto"/>
        <w:jc w:val="center"/>
        <w:rPr>
          <w:rFonts w:ascii="Times New Roman" w:eastAsia="Calibri" w:hAnsi="Times New Roman" w:cs="Times New Roman"/>
          <w:b/>
          <w:bCs/>
          <w:sz w:val="24"/>
          <w:szCs w:val="24"/>
        </w:rPr>
      </w:pPr>
      <w:r w:rsidRPr="003F7781">
        <w:rPr>
          <w:rFonts w:ascii="Times New Roman" w:eastAsia="Calibri" w:hAnsi="Times New Roman" w:cs="Times New Roman"/>
          <w:b/>
          <w:bCs/>
          <w:sz w:val="24"/>
          <w:szCs w:val="24"/>
        </w:rPr>
        <w:t xml:space="preserve">PASLAUGŲ </w:t>
      </w:r>
      <w:r w:rsidR="004A0C48" w:rsidRPr="003F7781">
        <w:rPr>
          <w:rFonts w:ascii="Times New Roman" w:eastAsia="Calibri" w:hAnsi="Times New Roman" w:cs="Times New Roman"/>
          <w:b/>
          <w:bCs/>
          <w:sz w:val="24"/>
          <w:szCs w:val="24"/>
        </w:rPr>
        <w:t>TECHNINĖ SPECIFIKACIJA</w:t>
      </w:r>
    </w:p>
    <w:p w14:paraId="483C374E" w14:textId="77777777" w:rsidR="00636A1B" w:rsidRPr="003F7781" w:rsidRDefault="00636A1B" w:rsidP="00896980">
      <w:pPr>
        <w:tabs>
          <w:tab w:val="left" w:pos="8137"/>
        </w:tabs>
        <w:spacing w:after="0" w:line="240" w:lineRule="auto"/>
        <w:jc w:val="center"/>
        <w:rPr>
          <w:rFonts w:ascii="Times New Roman" w:eastAsia="Calibri" w:hAnsi="Times New Roman" w:cs="Times New Roman"/>
          <w:b/>
          <w:bCs/>
          <w:sz w:val="24"/>
          <w:szCs w:val="24"/>
        </w:rPr>
      </w:pPr>
    </w:p>
    <w:p w14:paraId="2FC7E4C1" w14:textId="77777777" w:rsidR="004A0C48" w:rsidRPr="003F7781" w:rsidRDefault="004A0C48" w:rsidP="00896980">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Times New Roman" w:eastAsia="Calibri" w:hAnsi="Times New Roman" w:cs="Times New Roman"/>
          <w:b/>
          <w:sz w:val="24"/>
          <w:szCs w:val="24"/>
        </w:rPr>
      </w:pPr>
      <w:r w:rsidRPr="003F7781">
        <w:rPr>
          <w:rFonts w:ascii="Times New Roman" w:eastAsia="Calibri" w:hAnsi="Times New Roman" w:cs="Times New Roman"/>
          <w:b/>
          <w:sz w:val="24"/>
          <w:szCs w:val="24"/>
          <w:shd w:val="clear" w:color="auto" w:fill="D9D9D9" w:themeFill="background1" w:themeFillShade="D9"/>
        </w:rPr>
        <w:t>PIRKIMO OBJEKTAS</w:t>
      </w:r>
    </w:p>
    <w:p w14:paraId="229F8101" w14:textId="656EE3D9" w:rsidR="004A0C48" w:rsidRPr="003F7781" w:rsidRDefault="004A0C48" w:rsidP="00896980">
      <w:pPr>
        <w:pStyle w:val="ListParagraph"/>
        <w:numPr>
          <w:ilvl w:val="1"/>
          <w:numId w:val="2"/>
        </w:numPr>
        <w:tabs>
          <w:tab w:val="left" w:pos="567"/>
        </w:tabs>
        <w:spacing w:after="0" w:line="240" w:lineRule="auto"/>
        <w:ind w:left="0" w:firstLine="0"/>
        <w:jc w:val="both"/>
        <w:rPr>
          <w:rFonts w:ascii="Times New Roman" w:hAnsi="Times New Roman" w:cs="Times New Roman"/>
          <w:sz w:val="24"/>
          <w:szCs w:val="24"/>
        </w:rPr>
      </w:pPr>
      <w:r w:rsidRPr="003F7781">
        <w:rPr>
          <w:rFonts w:ascii="Times New Roman" w:hAnsi="Times New Roman" w:cs="Times New Roman"/>
          <w:sz w:val="24"/>
          <w:szCs w:val="24"/>
        </w:rPr>
        <w:t xml:space="preserve">Pirkimo objektas – </w:t>
      </w:r>
      <w:r w:rsidR="00896980" w:rsidRPr="003F7781">
        <w:rPr>
          <w:rFonts w:ascii="Times New Roman" w:hAnsi="Times New Roman" w:cs="Times New Roman"/>
          <w:sz w:val="24"/>
          <w:szCs w:val="24"/>
        </w:rPr>
        <w:t xml:space="preserve"> </w:t>
      </w:r>
      <w:r w:rsidR="00E533C3" w:rsidRPr="003F7781">
        <w:rPr>
          <w:rFonts w:ascii="Times New Roman" w:hAnsi="Times New Roman" w:cs="Times New Roman"/>
          <w:b/>
          <w:sz w:val="24"/>
          <w:szCs w:val="24"/>
        </w:rPr>
        <w:t>Viešosios įstaigos Respublikinės Vilniaus psichiatrijos ligoninės</w:t>
      </w:r>
      <w:r w:rsidR="00E533C3" w:rsidRPr="003F7781">
        <w:rPr>
          <w:rFonts w:ascii="Times New Roman" w:hAnsi="Times New Roman" w:cs="Times New Roman"/>
          <w:sz w:val="24"/>
          <w:szCs w:val="24"/>
        </w:rPr>
        <w:t xml:space="preserve"> informacinės sistemos (toliau – IS) programinės įrangos priežiūros ir </w:t>
      </w:r>
      <w:r w:rsidR="00E533C3" w:rsidRPr="003F7781">
        <w:rPr>
          <w:rFonts w:ascii="Times New Roman" w:hAnsi="Times New Roman" w:cs="Times New Roman"/>
          <w:b/>
          <w:sz w:val="24"/>
          <w:szCs w:val="24"/>
        </w:rPr>
        <w:t xml:space="preserve">Viešosios įstaigos Respublikinės Vilniaus psichiatrijos ligoninės </w:t>
      </w:r>
      <w:r w:rsidR="00E533C3" w:rsidRPr="003F7781">
        <w:rPr>
          <w:rFonts w:ascii="Times New Roman" w:hAnsi="Times New Roman" w:cs="Times New Roman"/>
          <w:sz w:val="24"/>
          <w:szCs w:val="24"/>
        </w:rPr>
        <w:t>IS naudotojų konsultavimo paslaugos (toliau – Priežiūros ir konsultavimo paslaugos).</w:t>
      </w:r>
    </w:p>
    <w:p w14:paraId="240746CA" w14:textId="7913B855" w:rsidR="00314040" w:rsidRPr="003F7781" w:rsidRDefault="003D4EE1" w:rsidP="00896980">
      <w:pPr>
        <w:pStyle w:val="ListParagraph"/>
        <w:numPr>
          <w:ilvl w:val="1"/>
          <w:numId w:val="2"/>
        </w:numPr>
        <w:tabs>
          <w:tab w:val="left" w:pos="426"/>
        </w:tabs>
        <w:spacing w:after="0" w:line="240" w:lineRule="auto"/>
        <w:ind w:left="0" w:firstLine="0"/>
        <w:jc w:val="both"/>
        <w:rPr>
          <w:rFonts w:ascii="Times New Roman" w:hAnsi="Times New Roman" w:cs="Times New Roman"/>
          <w:sz w:val="24"/>
          <w:szCs w:val="24"/>
        </w:rPr>
      </w:pPr>
      <w:r w:rsidRPr="003F7781">
        <w:rPr>
          <w:rFonts w:ascii="Times New Roman" w:hAnsi="Times New Roman" w:cs="Times New Roman"/>
          <w:sz w:val="24"/>
          <w:szCs w:val="24"/>
        </w:rPr>
        <w:t>Paslaugų teikimo vieta</w:t>
      </w:r>
      <w:r w:rsidR="00314040" w:rsidRPr="003F7781">
        <w:rPr>
          <w:rFonts w:ascii="Times New Roman" w:hAnsi="Times New Roman" w:cs="Times New Roman"/>
          <w:sz w:val="24"/>
          <w:szCs w:val="24"/>
        </w:rPr>
        <w:t xml:space="preserve">– </w:t>
      </w:r>
      <w:r w:rsidR="002D3BB9" w:rsidRPr="003F7781">
        <w:rPr>
          <w:rFonts w:ascii="Times New Roman" w:hAnsi="Times New Roman" w:cs="Times New Roman"/>
          <w:i/>
          <w:sz w:val="24"/>
          <w:szCs w:val="24"/>
        </w:rPr>
        <w:t>Parko g. 21, Vilnius</w:t>
      </w:r>
    </w:p>
    <w:p w14:paraId="6AD560C6" w14:textId="26F15541" w:rsidR="00046A16" w:rsidRPr="003F7781" w:rsidRDefault="4F36AF62" w:rsidP="00896980">
      <w:pPr>
        <w:pStyle w:val="ListParagraph"/>
        <w:numPr>
          <w:ilvl w:val="1"/>
          <w:numId w:val="2"/>
        </w:numPr>
        <w:tabs>
          <w:tab w:val="left" w:pos="426"/>
        </w:tabs>
        <w:spacing w:after="0" w:line="240" w:lineRule="auto"/>
        <w:ind w:left="0" w:firstLine="0"/>
        <w:jc w:val="both"/>
        <w:rPr>
          <w:rFonts w:ascii="Times New Roman" w:hAnsi="Times New Roman" w:cs="Times New Roman"/>
          <w:i/>
          <w:color w:val="FF0000"/>
          <w:sz w:val="24"/>
          <w:szCs w:val="24"/>
        </w:rPr>
      </w:pPr>
      <w:r w:rsidRPr="003F7781">
        <w:rPr>
          <w:rFonts w:ascii="Times New Roman" w:hAnsi="Times New Roman" w:cs="Times New Roman"/>
          <w:sz w:val="24"/>
          <w:szCs w:val="24"/>
        </w:rPr>
        <w:t>Paslaugų apimtys:</w:t>
      </w:r>
    </w:p>
    <w:p w14:paraId="1686CAAB" w14:textId="3DBEEA74" w:rsidR="00CC3B99" w:rsidRPr="003F7781" w:rsidRDefault="00CC3B99" w:rsidP="00896980">
      <w:pPr>
        <w:spacing w:after="0" w:line="240" w:lineRule="auto"/>
        <w:jc w:val="right"/>
        <w:rPr>
          <w:rFonts w:ascii="Times New Roman" w:hAnsi="Times New Roman" w:cs="Times New Roman"/>
          <w:bCs/>
          <w:i/>
          <w:iCs/>
          <w:sz w:val="24"/>
          <w:szCs w:val="24"/>
        </w:rPr>
      </w:pPr>
      <w:r w:rsidRPr="003F7781">
        <w:rPr>
          <w:rFonts w:ascii="Times New Roman" w:hAnsi="Times New Roman" w:cs="Times New Roman"/>
          <w:bCs/>
          <w:i/>
          <w:iCs/>
          <w:sz w:val="24"/>
          <w:szCs w:val="24"/>
        </w:rPr>
        <w:t>1 lentelė</w:t>
      </w:r>
    </w:p>
    <w:tbl>
      <w:tblPr>
        <w:tblStyle w:val="TableGrid"/>
        <w:tblW w:w="5000" w:type="pct"/>
        <w:jc w:val="center"/>
        <w:tblLook w:val="04A0" w:firstRow="1" w:lastRow="0" w:firstColumn="1" w:lastColumn="0" w:noHBand="0" w:noVBand="1"/>
      </w:tblPr>
      <w:tblGrid>
        <w:gridCol w:w="1186"/>
        <w:gridCol w:w="2512"/>
        <w:gridCol w:w="1562"/>
        <w:gridCol w:w="1378"/>
        <w:gridCol w:w="1329"/>
        <w:gridCol w:w="1661"/>
      </w:tblGrid>
      <w:tr w:rsidR="002D3BB9" w:rsidRPr="003F7781" w14:paraId="2584D296" w14:textId="77777777" w:rsidTr="5E7F028D">
        <w:trPr>
          <w:trHeight w:val="20"/>
          <w:jc w:val="center"/>
        </w:trPr>
        <w:tc>
          <w:tcPr>
            <w:tcW w:w="1186" w:type="dxa"/>
            <w:vMerge w:val="restart"/>
            <w:vAlign w:val="center"/>
          </w:tcPr>
          <w:p w14:paraId="4C19B4D9" w14:textId="77777777" w:rsidR="004A5BDE" w:rsidRPr="003F7781" w:rsidRDefault="004A5BDE" w:rsidP="00896980">
            <w:pPr>
              <w:jc w:val="center"/>
              <w:rPr>
                <w:b/>
                <w:sz w:val="24"/>
                <w:szCs w:val="24"/>
              </w:rPr>
            </w:pPr>
            <w:r w:rsidRPr="003F7781">
              <w:rPr>
                <w:b/>
                <w:sz w:val="24"/>
                <w:szCs w:val="24"/>
              </w:rPr>
              <w:t>Eil. Nr.</w:t>
            </w:r>
          </w:p>
        </w:tc>
        <w:tc>
          <w:tcPr>
            <w:tcW w:w="2512" w:type="dxa"/>
            <w:vMerge w:val="restart"/>
            <w:vAlign w:val="center"/>
          </w:tcPr>
          <w:p w14:paraId="113BC18D" w14:textId="77777777" w:rsidR="004A5BDE" w:rsidRPr="003F7781" w:rsidRDefault="004A5BDE" w:rsidP="00896980">
            <w:pPr>
              <w:jc w:val="center"/>
              <w:rPr>
                <w:b/>
                <w:sz w:val="24"/>
                <w:szCs w:val="24"/>
              </w:rPr>
            </w:pPr>
            <w:r w:rsidRPr="003F7781">
              <w:rPr>
                <w:b/>
                <w:sz w:val="24"/>
                <w:szCs w:val="24"/>
              </w:rPr>
              <w:t>Paslaugų pavadinimas</w:t>
            </w:r>
          </w:p>
        </w:tc>
        <w:tc>
          <w:tcPr>
            <w:tcW w:w="1562" w:type="dxa"/>
            <w:vMerge w:val="restart"/>
            <w:vAlign w:val="center"/>
          </w:tcPr>
          <w:p w14:paraId="3C7CF419" w14:textId="2F879661" w:rsidR="004A5BDE" w:rsidRPr="003F7781" w:rsidRDefault="004A5BDE" w:rsidP="00896980">
            <w:pPr>
              <w:jc w:val="center"/>
              <w:rPr>
                <w:b/>
                <w:sz w:val="24"/>
                <w:szCs w:val="24"/>
              </w:rPr>
            </w:pPr>
            <w:r w:rsidRPr="003F7781">
              <w:rPr>
                <w:b/>
                <w:sz w:val="24"/>
                <w:szCs w:val="24"/>
              </w:rPr>
              <w:t xml:space="preserve">Paslaugų apimtis </w:t>
            </w:r>
            <w:r w:rsidR="00A74143" w:rsidRPr="003F7781">
              <w:rPr>
                <w:b/>
                <w:sz w:val="24"/>
                <w:szCs w:val="24"/>
              </w:rPr>
              <w:t xml:space="preserve">ir mato vnt. </w:t>
            </w:r>
          </w:p>
        </w:tc>
        <w:tc>
          <w:tcPr>
            <w:tcW w:w="2707" w:type="dxa"/>
            <w:gridSpan w:val="2"/>
            <w:tcBorders>
              <w:bottom w:val="single" w:sz="4" w:space="0" w:color="auto"/>
            </w:tcBorders>
            <w:vAlign w:val="center"/>
          </w:tcPr>
          <w:p w14:paraId="20AD2D90" w14:textId="69CBB36A" w:rsidR="004A5BDE" w:rsidRPr="003F7781" w:rsidRDefault="004A5BDE" w:rsidP="00896980">
            <w:pPr>
              <w:jc w:val="center"/>
              <w:rPr>
                <w:b/>
                <w:sz w:val="24"/>
                <w:szCs w:val="24"/>
              </w:rPr>
            </w:pPr>
            <w:r w:rsidRPr="003F7781">
              <w:rPr>
                <w:b/>
                <w:sz w:val="24"/>
                <w:szCs w:val="24"/>
              </w:rPr>
              <w:t>Užsakymų teikimas</w:t>
            </w:r>
            <w:r w:rsidR="00896980" w:rsidRPr="003F7781">
              <w:rPr>
                <w:b/>
                <w:sz w:val="24"/>
                <w:szCs w:val="24"/>
              </w:rPr>
              <w:t>*</w:t>
            </w:r>
          </w:p>
        </w:tc>
        <w:tc>
          <w:tcPr>
            <w:tcW w:w="1661" w:type="dxa"/>
            <w:vMerge w:val="restart"/>
            <w:vAlign w:val="center"/>
          </w:tcPr>
          <w:p w14:paraId="2EB9B5EB" w14:textId="4E115FDD" w:rsidR="004A5BDE" w:rsidRPr="003F7781" w:rsidRDefault="004A5BDE" w:rsidP="00896980">
            <w:pPr>
              <w:jc w:val="center"/>
              <w:rPr>
                <w:b/>
                <w:sz w:val="24"/>
                <w:szCs w:val="24"/>
              </w:rPr>
            </w:pPr>
            <w:r w:rsidRPr="003F7781">
              <w:rPr>
                <w:b/>
                <w:sz w:val="24"/>
                <w:szCs w:val="24"/>
              </w:rPr>
              <w:t>Paslaugų suteikimo terminas nuo Sutarties įsigaliojimo (</w:t>
            </w:r>
            <w:r w:rsidR="002D3BB9" w:rsidRPr="003F7781">
              <w:rPr>
                <w:b/>
                <w:sz w:val="24"/>
                <w:szCs w:val="24"/>
              </w:rPr>
              <w:t>mėn</w:t>
            </w:r>
            <w:r w:rsidRPr="003F7781">
              <w:rPr>
                <w:b/>
                <w:sz w:val="24"/>
                <w:szCs w:val="24"/>
              </w:rPr>
              <w:t>.)</w:t>
            </w:r>
          </w:p>
        </w:tc>
      </w:tr>
      <w:tr w:rsidR="002D3BB9" w:rsidRPr="003F7781" w14:paraId="3ECD13AF" w14:textId="77777777" w:rsidTr="5E7F028D">
        <w:trPr>
          <w:trHeight w:val="20"/>
          <w:jc w:val="center"/>
        </w:trPr>
        <w:tc>
          <w:tcPr>
            <w:tcW w:w="1186" w:type="dxa"/>
            <w:vMerge/>
            <w:vAlign w:val="center"/>
          </w:tcPr>
          <w:p w14:paraId="738F92A4" w14:textId="77777777" w:rsidR="004A5BDE" w:rsidRPr="003F7781" w:rsidRDefault="004A5BDE" w:rsidP="00896980">
            <w:pPr>
              <w:jc w:val="center"/>
              <w:rPr>
                <w:sz w:val="24"/>
                <w:szCs w:val="24"/>
              </w:rPr>
            </w:pPr>
          </w:p>
        </w:tc>
        <w:tc>
          <w:tcPr>
            <w:tcW w:w="2512" w:type="dxa"/>
            <w:vMerge/>
            <w:vAlign w:val="center"/>
          </w:tcPr>
          <w:p w14:paraId="65F988B9" w14:textId="77777777" w:rsidR="004A5BDE" w:rsidRPr="003F7781" w:rsidRDefault="004A5BDE" w:rsidP="00896980">
            <w:pPr>
              <w:jc w:val="center"/>
              <w:rPr>
                <w:sz w:val="24"/>
                <w:szCs w:val="24"/>
              </w:rPr>
            </w:pPr>
          </w:p>
        </w:tc>
        <w:tc>
          <w:tcPr>
            <w:tcW w:w="1562" w:type="dxa"/>
            <w:vMerge/>
            <w:vAlign w:val="center"/>
          </w:tcPr>
          <w:p w14:paraId="30FF17D2" w14:textId="77777777" w:rsidR="004A5BDE" w:rsidRPr="003F7781" w:rsidRDefault="004A5BDE" w:rsidP="00896980">
            <w:pPr>
              <w:jc w:val="center"/>
              <w:rPr>
                <w:sz w:val="24"/>
                <w:szCs w:val="24"/>
              </w:rPr>
            </w:pPr>
          </w:p>
        </w:tc>
        <w:tc>
          <w:tcPr>
            <w:tcW w:w="1378" w:type="dxa"/>
            <w:tcBorders>
              <w:top w:val="single" w:sz="4" w:space="0" w:color="auto"/>
              <w:right w:val="single" w:sz="4" w:space="0" w:color="auto"/>
            </w:tcBorders>
            <w:vAlign w:val="center"/>
          </w:tcPr>
          <w:p w14:paraId="45419B5F" w14:textId="77777777" w:rsidR="004A5BDE" w:rsidRPr="003F7781" w:rsidRDefault="004A5BDE" w:rsidP="00896980">
            <w:pPr>
              <w:jc w:val="center"/>
              <w:rPr>
                <w:b/>
                <w:sz w:val="24"/>
                <w:szCs w:val="24"/>
              </w:rPr>
            </w:pPr>
            <w:r w:rsidRPr="003F7781">
              <w:rPr>
                <w:b/>
                <w:sz w:val="24"/>
                <w:szCs w:val="24"/>
              </w:rPr>
              <w:t>Taip</w:t>
            </w:r>
          </w:p>
          <w:p w14:paraId="00F25B51" w14:textId="2DDF9B05" w:rsidR="00482CF9" w:rsidRPr="003F7781" w:rsidRDefault="00482CF9" w:rsidP="00896980">
            <w:pPr>
              <w:jc w:val="center"/>
              <w:rPr>
                <w:b/>
                <w:sz w:val="24"/>
                <w:szCs w:val="24"/>
              </w:rPr>
            </w:pPr>
            <w:r w:rsidRPr="003F7781">
              <w:rPr>
                <w:b/>
                <w:sz w:val="24"/>
                <w:szCs w:val="24"/>
              </w:rPr>
              <w:t>(žymėti, jei paslaugų užsakymai bus teikiami pagal poreikį, periodiškai ar kt.)*</w:t>
            </w:r>
            <w:r w:rsidR="00C73886" w:rsidRPr="003F7781">
              <w:rPr>
                <w:b/>
                <w:sz w:val="24"/>
                <w:szCs w:val="24"/>
              </w:rPr>
              <w:t>*</w:t>
            </w:r>
          </w:p>
        </w:tc>
        <w:tc>
          <w:tcPr>
            <w:tcW w:w="1329" w:type="dxa"/>
            <w:tcBorders>
              <w:top w:val="single" w:sz="4" w:space="0" w:color="auto"/>
              <w:left w:val="single" w:sz="4" w:space="0" w:color="auto"/>
            </w:tcBorders>
            <w:vAlign w:val="center"/>
          </w:tcPr>
          <w:p w14:paraId="6CA5D0B2" w14:textId="77777777" w:rsidR="004A5BDE" w:rsidRPr="003F7781" w:rsidRDefault="004A5BDE" w:rsidP="00896980">
            <w:pPr>
              <w:jc w:val="center"/>
              <w:rPr>
                <w:b/>
                <w:sz w:val="24"/>
                <w:szCs w:val="24"/>
              </w:rPr>
            </w:pPr>
            <w:r w:rsidRPr="003F7781">
              <w:rPr>
                <w:b/>
                <w:sz w:val="24"/>
                <w:szCs w:val="24"/>
              </w:rPr>
              <w:t>Ne</w:t>
            </w:r>
          </w:p>
          <w:p w14:paraId="30442531" w14:textId="7FA0C679" w:rsidR="00482CF9" w:rsidRPr="003F7781" w:rsidRDefault="00482CF9" w:rsidP="00896980">
            <w:pPr>
              <w:jc w:val="center"/>
              <w:rPr>
                <w:b/>
                <w:sz w:val="24"/>
                <w:szCs w:val="24"/>
              </w:rPr>
            </w:pPr>
            <w:r w:rsidRPr="003F7781">
              <w:rPr>
                <w:b/>
                <w:sz w:val="24"/>
                <w:szCs w:val="24"/>
              </w:rPr>
              <w:t>(žymėti, jei nurodytu laiku bus pristatytas visas perkamas paslaugų kiekis)*</w:t>
            </w:r>
          </w:p>
        </w:tc>
        <w:tc>
          <w:tcPr>
            <w:tcW w:w="1661" w:type="dxa"/>
            <w:vMerge/>
            <w:vAlign w:val="center"/>
          </w:tcPr>
          <w:p w14:paraId="415396CD" w14:textId="77777777" w:rsidR="004A5BDE" w:rsidRPr="003F7781" w:rsidRDefault="004A5BDE" w:rsidP="00896980">
            <w:pPr>
              <w:jc w:val="center"/>
              <w:rPr>
                <w:sz w:val="24"/>
                <w:szCs w:val="24"/>
              </w:rPr>
            </w:pPr>
          </w:p>
        </w:tc>
      </w:tr>
      <w:tr w:rsidR="007014CE" w:rsidRPr="003F7781" w14:paraId="728C9981" w14:textId="77777777" w:rsidTr="5E7F028D">
        <w:trPr>
          <w:trHeight w:val="1150"/>
          <w:jc w:val="center"/>
        </w:trPr>
        <w:tc>
          <w:tcPr>
            <w:tcW w:w="1186" w:type="dxa"/>
          </w:tcPr>
          <w:p w14:paraId="5C78F8EA" w14:textId="7D0F15F0" w:rsidR="007014CE" w:rsidRPr="003F7781" w:rsidRDefault="007014CE" w:rsidP="00896980">
            <w:pPr>
              <w:rPr>
                <w:sz w:val="24"/>
                <w:szCs w:val="24"/>
              </w:rPr>
            </w:pPr>
            <w:r w:rsidRPr="003F7781">
              <w:rPr>
                <w:sz w:val="24"/>
                <w:szCs w:val="24"/>
              </w:rPr>
              <w:t>1.</w:t>
            </w:r>
          </w:p>
        </w:tc>
        <w:tc>
          <w:tcPr>
            <w:tcW w:w="2512" w:type="dxa"/>
            <w:vAlign w:val="center"/>
          </w:tcPr>
          <w:p w14:paraId="27F208C5" w14:textId="6EE1D768" w:rsidR="007014CE" w:rsidRPr="003F7781" w:rsidRDefault="000E6A61" w:rsidP="007014CE">
            <w:pPr>
              <w:jc w:val="center"/>
              <w:rPr>
                <w:i/>
                <w:iCs/>
                <w:sz w:val="24"/>
                <w:szCs w:val="24"/>
              </w:rPr>
            </w:pPr>
            <w:r w:rsidRPr="003F7781">
              <w:rPr>
                <w:b/>
                <w:bCs/>
                <w:sz w:val="24"/>
                <w:szCs w:val="24"/>
              </w:rPr>
              <w:t>RVPL</w:t>
            </w:r>
            <w:r w:rsidR="002247D8" w:rsidRPr="003F7781">
              <w:rPr>
                <w:b/>
                <w:bCs/>
                <w:sz w:val="24"/>
                <w:szCs w:val="24"/>
              </w:rPr>
              <w:t>071</w:t>
            </w:r>
            <w:r w:rsidRPr="003F7781">
              <w:rPr>
                <w:b/>
                <w:bCs/>
                <w:sz w:val="24"/>
                <w:szCs w:val="24"/>
              </w:rPr>
              <w:tab/>
            </w:r>
            <w:r w:rsidR="002247D8" w:rsidRPr="003F7781">
              <w:rPr>
                <w:b/>
                <w:bCs/>
                <w:sz w:val="24"/>
                <w:szCs w:val="24"/>
              </w:rPr>
              <w:t>ESIS priežiūros paslaugos</w:t>
            </w:r>
          </w:p>
        </w:tc>
        <w:tc>
          <w:tcPr>
            <w:tcW w:w="1562" w:type="dxa"/>
            <w:vAlign w:val="center"/>
          </w:tcPr>
          <w:p w14:paraId="0B47264A" w14:textId="64483F50" w:rsidR="007014CE" w:rsidRPr="003F7781" w:rsidRDefault="003BD7BC" w:rsidP="007014CE">
            <w:pPr>
              <w:jc w:val="center"/>
              <w:rPr>
                <w:sz w:val="24"/>
                <w:szCs w:val="24"/>
              </w:rPr>
            </w:pPr>
            <w:r w:rsidRPr="003F7781">
              <w:rPr>
                <w:i/>
                <w:iCs/>
                <w:sz w:val="24"/>
                <w:szCs w:val="24"/>
              </w:rPr>
              <w:t>Mė</w:t>
            </w:r>
            <w:r w:rsidR="2C0FCB02" w:rsidRPr="003F7781">
              <w:rPr>
                <w:i/>
                <w:iCs/>
                <w:sz w:val="24"/>
                <w:szCs w:val="24"/>
              </w:rPr>
              <w:t>n</w:t>
            </w:r>
            <w:r w:rsidR="3BDEC701" w:rsidRPr="003F7781">
              <w:rPr>
                <w:i/>
                <w:iCs/>
                <w:sz w:val="24"/>
                <w:szCs w:val="24"/>
              </w:rPr>
              <w:t>.</w:t>
            </w:r>
          </w:p>
        </w:tc>
        <w:sdt>
          <w:sdtPr>
            <w:rPr>
              <w:sz w:val="24"/>
              <w:szCs w:val="24"/>
            </w:rPr>
            <w:id w:val="270368949"/>
            <w14:checkbox>
              <w14:checked w14:val="0"/>
              <w14:checkedState w14:val="2612" w14:font="MS Gothic"/>
              <w14:uncheckedState w14:val="2610" w14:font="MS Gothic"/>
            </w14:checkbox>
          </w:sdtPr>
          <w:sdtEndPr/>
          <w:sdtContent>
            <w:tc>
              <w:tcPr>
                <w:tcW w:w="1378" w:type="dxa"/>
                <w:tcBorders>
                  <w:right w:val="single" w:sz="4" w:space="0" w:color="auto"/>
                </w:tcBorders>
                <w:vAlign w:val="center"/>
              </w:tcPr>
              <w:p w14:paraId="4394AB9D" w14:textId="32E70BEF" w:rsidR="007014CE" w:rsidRPr="003F7781" w:rsidRDefault="000E6A61" w:rsidP="00896980">
                <w:pPr>
                  <w:jc w:val="center"/>
                  <w:rPr>
                    <w:sz w:val="24"/>
                    <w:szCs w:val="24"/>
                  </w:rPr>
                </w:pPr>
                <w:r w:rsidRPr="003F7781">
                  <w:rPr>
                    <w:rFonts w:ascii="Segoe UI Symbol" w:eastAsia="MS Gothic" w:hAnsi="Segoe UI Symbol" w:cs="Segoe UI Symbol"/>
                    <w:sz w:val="24"/>
                    <w:szCs w:val="24"/>
                  </w:rPr>
                  <w:t>☐</w:t>
                </w:r>
              </w:p>
            </w:tc>
          </w:sdtContent>
        </w:sdt>
        <w:sdt>
          <w:sdtPr>
            <w:rPr>
              <w:sz w:val="24"/>
              <w:szCs w:val="24"/>
            </w:rPr>
            <w:id w:val="171997548"/>
            <w14:checkbox>
              <w14:checked w14:val="1"/>
              <w14:checkedState w14:val="2612" w14:font="MS Gothic"/>
              <w14:uncheckedState w14:val="2610" w14:font="MS Gothic"/>
            </w14:checkbox>
          </w:sdtPr>
          <w:sdtEndPr/>
          <w:sdtContent>
            <w:tc>
              <w:tcPr>
                <w:tcW w:w="1329" w:type="dxa"/>
                <w:tcBorders>
                  <w:left w:val="single" w:sz="4" w:space="0" w:color="auto"/>
                </w:tcBorders>
                <w:vAlign w:val="center"/>
              </w:tcPr>
              <w:p w14:paraId="398891DC" w14:textId="790DD6D8" w:rsidR="007014CE" w:rsidRPr="003F7781" w:rsidRDefault="007014CE" w:rsidP="00896980">
                <w:pPr>
                  <w:jc w:val="center"/>
                  <w:rPr>
                    <w:sz w:val="24"/>
                    <w:szCs w:val="24"/>
                  </w:rPr>
                </w:pPr>
                <w:r w:rsidRPr="003F7781">
                  <w:rPr>
                    <w:rFonts w:ascii="Segoe UI Symbol" w:eastAsia="MS Gothic" w:hAnsi="Segoe UI Symbol" w:cs="Segoe UI Symbol"/>
                    <w:sz w:val="24"/>
                    <w:szCs w:val="24"/>
                  </w:rPr>
                  <w:t>☒</w:t>
                </w:r>
              </w:p>
            </w:tc>
          </w:sdtContent>
        </w:sdt>
        <w:tc>
          <w:tcPr>
            <w:tcW w:w="1661" w:type="dxa"/>
            <w:vAlign w:val="center"/>
          </w:tcPr>
          <w:p w14:paraId="47506702" w14:textId="2B4B4279" w:rsidR="007014CE" w:rsidRPr="003F7781" w:rsidRDefault="002247D8" w:rsidP="00896980">
            <w:pPr>
              <w:jc w:val="center"/>
              <w:rPr>
                <w:i/>
                <w:iCs/>
                <w:sz w:val="24"/>
                <w:szCs w:val="24"/>
              </w:rPr>
            </w:pPr>
            <w:r w:rsidRPr="003F7781">
              <w:rPr>
                <w:i/>
                <w:iCs/>
                <w:sz w:val="24"/>
                <w:szCs w:val="24"/>
              </w:rPr>
              <w:t>36</w:t>
            </w:r>
            <w:r w:rsidR="007014CE" w:rsidRPr="003F7781">
              <w:rPr>
                <w:i/>
                <w:iCs/>
                <w:sz w:val="24"/>
                <w:szCs w:val="24"/>
              </w:rPr>
              <w:t xml:space="preserve"> mėn.</w:t>
            </w:r>
          </w:p>
        </w:tc>
      </w:tr>
    </w:tbl>
    <w:p w14:paraId="55E5D265" w14:textId="77777777" w:rsidR="004A0C48" w:rsidRPr="003F7781" w:rsidRDefault="004A0C48" w:rsidP="00896980">
      <w:pPr>
        <w:spacing w:after="0" w:line="240" w:lineRule="auto"/>
        <w:jc w:val="both"/>
        <w:rPr>
          <w:rFonts w:ascii="Times New Roman" w:hAnsi="Times New Roman" w:cs="Times New Roman"/>
          <w:sz w:val="24"/>
          <w:szCs w:val="24"/>
        </w:rPr>
      </w:pPr>
    </w:p>
    <w:p w14:paraId="6CC54D6C" w14:textId="73B2BC68" w:rsidR="004B55FF" w:rsidRPr="003F7781" w:rsidRDefault="00896980" w:rsidP="00896980">
      <w:pPr>
        <w:tabs>
          <w:tab w:val="left" w:pos="567"/>
        </w:tabs>
        <w:spacing w:after="0" w:line="240" w:lineRule="auto"/>
        <w:jc w:val="both"/>
        <w:rPr>
          <w:rFonts w:ascii="Times New Roman" w:hAnsi="Times New Roman" w:cs="Times New Roman"/>
          <w:sz w:val="24"/>
          <w:szCs w:val="24"/>
        </w:rPr>
      </w:pPr>
      <w:r w:rsidRPr="003F7781">
        <w:rPr>
          <w:rFonts w:ascii="Times New Roman" w:hAnsi="Times New Roman" w:cs="Times New Roman"/>
          <w:sz w:val="24"/>
          <w:szCs w:val="24"/>
        </w:rPr>
        <w:t xml:space="preserve">1.4. </w:t>
      </w:r>
      <w:r w:rsidR="004A0C48" w:rsidRPr="003F7781">
        <w:rPr>
          <w:rFonts w:ascii="Times New Roman" w:hAnsi="Times New Roman" w:cs="Times New Roman"/>
          <w:sz w:val="24"/>
          <w:szCs w:val="24"/>
        </w:rPr>
        <w:t>Užsakymų teikimo tvarka</w:t>
      </w:r>
      <w:r w:rsidR="004B55FF" w:rsidRPr="003F7781">
        <w:rPr>
          <w:rFonts w:ascii="Times New Roman" w:hAnsi="Times New Roman" w:cs="Times New Roman"/>
          <w:sz w:val="24"/>
          <w:szCs w:val="24"/>
        </w:rPr>
        <w:t>:</w:t>
      </w:r>
    </w:p>
    <w:p w14:paraId="601DD575" w14:textId="1C846FDC" w:rsidR="00314040" w:rsidRPr="003F7781" w:rsidRDefault="00896980" w:rsidP="00896980">
      <w:pPr>
        <w:tabs>
          <w:tab w:val="left" w:pos="567"/>
        </w:tabs>
        <w:spacing w:after="0" w:line="240" w:lineRule="auto"/>
        <w:jc w:val="both"/>
        <w:rPr>
          <w:rFonts w:ascii="Times New Roman" w:hAnsi="Times New Roman" w:cs="Times New Roman"/>
          <w:sz w:val="24"/>
          <w:szCs w:val="24"/>
        </w:rPr>
      </w:pPr>
      <w:r w:rsidRPr="003F7781">
        <w:rPr>
          <w:rFonts w:ascii="Times New Roman" w:hAnsi="Times New Roman" w:cs="Times New Roman"/>
          <w:sz w:val="24"/>
          <w:szCs w:val="24"/>
        </w:rPr>
        <w:t xml:space="preserve">1.4.1. </w:t>
      </w:r>
      <w:r w:rsidR="00314040" w:rsidRPr="003F7781">
        <w:rPr>
          <w:rFonts w:ascii="Times New Roman" w:hAnsi="Times New Roman" w:cs="Times New Roman"/>
          <w:sz w:val="24"/>
          <w:szCs w:val="24"/>
        </w:rPr>
        <w:t xml:space="preserve"> </w:t>
      </w:r>
      <w:r w:rsidR="00C43C68" w:rsidRPr="003F7781">
        <w:rPr>
          <w:rFonts w:ascii="Times New Roman" w:hAnsi="Times New Roman" w:cs="Times New Roman"/>
          <w:sz w:val="24"/>
          <w:szCs w:val="24"/>
        </w:rPr>
        <w:t>P</w:t>
      </w:r>
      <w:r w:rsidR="00E30CF3" w:rsidRPr="003F7781">
        <w:rPr>
          <w:rFonts w:ascii="Times New Roman" w:hAnsi="Times New Roman" w:cs="Times New Roman"/>
          <w:sz w:val="24"/>
          <w:szCs w:val="24"/>
        </w:rPr>
        <w:t xml:space="preserve">aslaugos turi būti pradedamos teikti </w:t>
      </w:r>
      <w:r w:rsidR="00A7651F" w:rsidRPr="003F7781">
        <w:rPr>
          <w:rFonts w:ascii="Times New Roman" w:hAnsi="Times New Roman" w:cs="Times New Roman"/>
          <w:sz w:val="24"/>
          <w:szCs w:val="24"/>
        </w:rPr>
        <w:t xml:space="preserve">nedelsiant po Sutarties įsigaliojimo dienos ir turi būti suteiktos per </w:t>
      </w:r>
      <w:r w:rsidR="00285F0C" w:rsidRPr="003F7781">
        <w:rPr>
          <w:rFonts w:ascii="Times New Roman" w:hAnsi="Times New Roman" w:cs="Times New Roman"/>
          <w:sz w:val="24"/>
          <w:szCs w:val="24"/>
        </w:rPr>
        <w:t xml:space="preserve">1 lentelėje </w:t>
      </w:r>
      <w:r w:rsidR="00A7651F" w:rsidRPr="003F7781">
        <w:rPr>
          <w:rFonts w:ascii="Times New Roman" w:hAnsi="Times New Roman" w:cs="Times New Roman"/>
          <w:sz w:val="24"/>
          <w:szCs w:val="24"/>
        </w:rPr>
        <w:t>nustatytą terminą</w:t>
      </w:r>
      <w:r w:rsidR="00E30CF3" w:rsidRPr="003F7781">
        <w:rPr>
          <w:rFonts w:ascii="Times New Roman" w:hAnsi="Times New Roman" w:cs="Times New Roman"/>
          <w:sz w:val="24"/>
          <w:szCs w:val="24"/>
        </w:rPr>
        <w:t>.</w:t>
      </w:r>
    </w:p>
    <w:p w14:paraId="6A9DFA4A" w14:textId="77777777" w:rsidR="004A0C48" w:rsidRPr="003F7781" w:rsidRDefault="004A0C48" w:rsidP="00896980">
      <w:pPr>
        <w:tabs>
          <w:tab w:val="left" w:pos="709"/>
        </w:tabs>
        <w:spacing w:after="0" w:line="240" w:lineRule="auto"/>
        <w:contextualSpacing/>
        <w:rPr>
          <w:rFonts w:ascii="Times New Roman" w:eastAsia="Calibri" w:hAnsi="Times New Roman" w:cs="Times New Roman"/>
          <w:b/>
          <w:sz w:val="24"/>
          <w:szCs w:val="24"/>
        </w:rPr>
      </w:pPr>
    </w:p>
    <w:p w14:paraId="63C1A391" w14:textId="5E8CCB61" w:rsidR="004A0C48" w:rsidRPr="003F7781" w:rsidRDefault="004A0C48" w:rsidP="004D11A6">
      <w:pPr>
        <w:pStyle w:val="ListParagraph"/>
        <w:numPr>
          <w:ilvl w:val="0"/>
          <w:numId w:val="33"/>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Times New Roman" w:eastAsia="Calibri" w:hAnsi="Times New Roman" w:cs="Times New Roman"/>
          <w:b/>
          <w:sz w:val="24"/>
          <w:szCs w:val="24"/>
        </w:rPr>
      </w:pPr>
      <w:r w:rsidRPr="003F7781">
        <w:rPr>
          <w:rFonts w:ascii="Times New Roman" w:eastAsia="Calibri" w:hAnsi="Times New Roman" w:cs="Times New Roman"/>
          <w:b/>
          <w:sz w:val="24"/>
          <w:szCs w:val="24"/>
        </w:rPr>
        <w:t>REIKALAVIMAI PASLAUGOMS</w:t>
      </w:r>
      <w:r w:rsidR="00482CF9" w:rsidRPr="003F7781">
        <w:rPr>
          <w:rFonts w:ascii="Times New Roman" w:eastAsia="Calibri" w:hAnsi="Times New Roman" w:cs="Times New Roman"/>
          <w:b/>
          <w:sz w:val="24"/>
          <w:szCs w:val="24"/>
        </w:rPr>
        <w:t xml:space="preserve"> </w:t>
      </w:r>
    </w:p>
    <w:p w14:paraId="16ACE7EA" w14:textId="1C6562BB" w:rsidR="00C344D3" w:rsidRPr="003F7781" w:rsidRDefault="00896980" w:rsidP="00896980">
      <w:pPr>
        <w:spacing w:after="0" w:line="240" w:lineRule="auto"/>
        <w:jc w:val="both"/>
        <w:rPr>
          <w:rFonts w:ascii="Times New Roman" w:eastAsia="Calibri" w:hAnsi="Times New Roman" w:cs="Times New Roman"/>
          <w:sz w:val="24"/>
          <w:szCs w:val="24"/>
        </w:rPr>
      </w:pPr>
      <w:r w:rsidRPr="003F7781">
        <w:rPr>
          <w:rFonts w:ascii="Times New Roman" w:eastAsia="Calibri" w:hAnsi="Times New Roman" w:cs="Times New Roman"/>
          <w:sz w:val="24"/>
          <w:szCs w:val="24"/>
        </w:rPr>
        <w:t>2</w:t>
      </w:r>
      <w:r w:rsidR="002D5BBD" w:rsidRPr="003F7781">
        <w:rPr>
          <w:rFonts w:ascii="Times New Roman" w:eastAsia="Calibri" w:hAnsi="Times New Roman" w:cs="Times New Roman"/>
          <w:sz w:val="24"/>
          <w:szCs w:val="24"/>
        </w:rPr>
        <w:t>.1. Jei pirkimo dokumentuose naudojami konkretūs modeliai ar šaltiniai, konkretūs procesai ar prekės ženklai, patentai, tipai, konkreti kilmė ar gamyba ir pan., jie gali būti pakeisti lygiaverčiais.</w:t>
      </w:r>
      <w:r w:rsidR="00455D3D" w:rsidRPr="003F7781">
        <w:rPr>
          <w:rStyle w:val="FootnoteReference"/>
          <w:rFonts w:ascii="Times New Roman" w:eastAsia="Calibri" w:hAnsi="Times New Roman" w:cs="Times New Roman"/>
          <w:sz w:val="24"/>
          <w:szCs w:val="24"/>
        </w:rPr>
        <w:footnoteReference w:id="2"/>
      </w:r>
    </w:p>
    <w:p w14:paraId="723CAB0A" w14:textId="2B169AA6" w:rsidR="008660BC" w:rsidRPr="003F7781" w:rsidRDefault="008660BC" w:rsidP="00896980">
      <w:pPr>
        <w:spacing w:after="0" w:line="240" w:lineRule="auto"/>
        <w:jc w:val="both"/>
        <w:rPr>
          <w:rFonts w:ascii="Times New Roman" w:eastAsia="Calibri" w:hAnsi="Times New Roman" w:cs="Times New Roman"/>
          <w:sz w:val="24"/>
          <w:szCs w:val="24"/>
        </w:rPr>
      </w:pPr>
    </w:p>
    <w:p w14:paraId="44366884" w14:textId="77777777" w:rsidR="008F7DD2" w:rsidRPr="003F7781" w:rsidRDefault="008F7DD2" w:rsidP="008F7DD2">
      <w:pPr>
        <w:pStyle w:val="FootnoteText"/>
        <w:jc w:val="both"/>
        <w:rPr>
          <w:rFonts w:ascii="Times New Roman" w:hAnsi="Times New Roman" w:cs="Times New Roman"/>
          <w:sz w:val="24"/>
          <w:szCs w:val="24"/>
        </w:rPr>
      </w:pPr>
      <w:r w:rsidRPr="003F7781">
        <w:rPr>
          <w:rStyle w:val="FootnoteReference"/>
          <w:rFonts w:ascii="Times New Roman" w:hAnsi="Times New Roman" w:cs="Times New Roman"/>
          <w:sz w:val="24"/>
          <w:szCs w:val="24"/>
        </w:rPr>
        <w:footnoteRef/>
      </w:r>
      <w:r w:rsidRPr="003F7781">
        <w:rPr>
          <w:rFonts w:ascii="Times New Roman" w:hAnsi="Times New Roman" w:cs="Times New Roman"/>
          <w:sz w:val="24"/>
          <w:szCs w:val="24"/>
        </w:rPr>
        <w:t>Lygiaverčiu laikomas pirkimo objektas, kurio savybės nėra prastesnės (</w:t>
      </w:r>
      <w:proofErr w:type="spellStart"/>
      <w:r w:rsidRPr="003F7781">
        <w:rPr>
          <w:rFonts w:ascii="Times New Roman" w:hAnsi="Times New Roman" w:cs="Times New Roman"/>
          <w:sz w:val="24"/>
          <w:szCs w:val="24"/>
        </w:rPr>
        <w:t>t.y</w:t>
      </w:r>
      <w:proofErr w:type="spellEnd"/>
      <w:r w:rsidRPr="003F7781">
        <w:rPr>
          <w:rFonts w:ascii="Times New Roman" w:hAnsi="Times New Roman" w:cs="Times New Roman"/>
          <w:sz w:val="24"/>
          <w:szCs w:val="24"/>
        </w:rPr>
        <w:t>. tokios pat arba geresnės) negu pirkimo dokumentuose perkamam objektui keliami reikalavimai ir siūlomą lygiavertį pirkimo objektą galima panaudoti pagal paskirtį be jokių apribojimų (įskaitant bet neapsiribojant išvardintais):</w:t>
      </w:r>
    </w:p>
    <w:p w14:paraId="765456E8" w14:textId="77777777" w:rsidR="008F7DD2" w:rsidRPr="003F7781" w:rsidRDefault="008F7DD2" w:rsidP="008F7DD2">
      <w:pPr>
        <w:pStyle w:val="FootnoteText"/>
        <w:jc w:val="both"/>
        <w:rPr>
          <w:rFonts w:ascii="Times New Roman" w:hAnsi="Times New Roman" w:cs="Times New Roman"/>
          <w:sz w:val="24"/>
          <w:szCs w:val="24"/>
        </w:rPr>
      </w:pPr>
      <w:r w:rsidRPr="003F7781">
        <w:rPr>
          <w:rFonts w:ascii="Times New Roman" w:hAnsi="Times New Roman" w:cs="Times New Roman"/>
          <w:sz w:val="24"/>
          <w:szCs w:val="24"/>
        </w:rPr>
        <w:t>•     neatliekant papildomų sąveikaujančių elementų pakeitimų;</w:t>
      </w:r>
    </w:p>
    <w:p w14:paraId="1C970303" w14:textId="77777777" w:rsidR="008F7DD2" w:rsidRPr="003F7781" w:rsidRDefault="008F7DD2" w:rsidP="008F7DD2">
      <w:pPr>
        <w:pStyle w:val="FootnoteText"/>
        <w:jc w:val="both"/>
        <w:rPr>
          <w:rFonts w:ascii="Times New Roman" w:hAnsi="Times New Roman" w:cs="Times New Roman"/>
          <w:sz w:val="24"/>
          <w:szCs w:val="24"/>
        </w:rPr>
      </w:pPr>
      <w:r w:rsidRPr="003F7781">
        <w:rPr>
          <w:rFonts w:ascii="Times New Roman" w:hAnsi="Times New Roman" w:cs="Times New Roman"/>
          <w:sz w:val="24"/>
          <w:szCs w:val="24"/>
        </w:rPr>
        <w:t>•    panaudojimas neturės įtakos sąveikaujančių elementų greitesniam susidėvėjimui, gedimams ir (ar) garantijos praradimui;</w:t>
      </w:r>
    </w:p>
    <w:p w14:paraId="685B3FF6" w14:textId="77777777" w:rsidR="008F7DD2" w:rsidRPr="003F7781" w:rsidRDefault="008F7DD2" w:rsidP="008F7DD2">
      <w:pPr>
        <w:pStyle w:val="FootnoteText"/>
        <w:jc w:val="both"/>
        <w:rPr>
          <w:rFonts w:ascii="Times New Roman" w:hAnsi="Times New Roman" w:cs="Times New Roman"/>
          <w:sz w:val="24"/>
          <w:szCs w:val="24"/>
        </w:rPr>
      </w:pPr>
      <w:r w:rsidRPr="003F7781">
        <w:rPr>
          <w:rFonts w:ascii="Times New Roman" w:hAnsi="Times New Roman" w:cs="Times New Roman"/>
          <w:sz w:val="24"/>
          <w:szCs w:val="24"/>
        </w:rPr>
        <w:t>•     numatytas tarnavimo laikotarpis nėra  trumpesnis;</w:t>
      </w:r>
    </w:p>
    <w:p w14:paraId="0FB1B136" w14:textId="77777777" w:rsidR="008F7DD2" w:rsidRPr="003F7781" w:rsidRDefault="008F7DD2" w:rsidP="008F7DD2">
      <w:pPr>
        <w:pStyle w:val="FootnoteText"/>
        <w:jc w:val="both"/>
        <w:rPr>
          <w:rFonts w:ascii="Times New Roman" w:hAnsi="Times New Roman" w:cs="Times New Roman"/>
          <w:sz w:val="24"/>
          <w:szCs w:val="24"/>
        </w:rPr>
      </w:pPr>
      <w:r w:rsidRPr="003F7781">
        <w:rPr>
          <w:rFonts w:ascii="Times New Roman" w:hAnsi="Times New Roman" w:cs="Times New Roman"/>
          <w:sz w:val="24"/>
          <w:szCs w:val="24"/>
        </w:rPr>
        <w:t>•     nėra prastesnio techninio pažangumo lygio.</w:t>
      </w:r>
    </w:p>
    <w:p w14:paraId="54A0B813" w14:textId="06F9D101" w:rsidR="008F7DD2" w:rsidRPr="003F7781" w:rsidRDefault="008F7DD2" w:rsidP="00896980">
      <w:pPr>
        <w:spacing w:after="0" w:line="240" w:lineRule="auto"/>
        <w:jc w:val="both"/>
        <w:rPr>
          <w:rFonts w:ascii="Times New Roman" w:eastAsia="Calibri" w:hAnsi="Times New Roman" w:cs="Times New Roman"/>
          <w:sz w:val="24"/>
          <w:szCs w:val="24"/>
        </w:rPr>
      </w:pPr>
      <w:r w:rsidRPr="003F7781">
        <w:rPr>
          <w:rFonts w:ascii="Times New Roman" w:hAnsi="Times New Roman" w:cs="Times New Roman"/>
          <w:sz w:val="24"/>
          <w:szCs w:val="24"/>
        </w:rPr>
        <w:t xml:space="preserve">Siūlant lygiavertį pirkimo objektą, privaloma pateikti dokumentus, įrodančius atitiktį pirkimo objektui keliamiems reikalavimams. Tokie dokumentai galėtų būti Lietuvos Respublikoje įsteigtos </w:t>
      </w:r>
      <w:r w:rsidRPr="003F7781">
        <w:rPr>
          <w:rFonts w:ascii="Times New Roman" w:hAnsi="Times New Roman" w:cs="Times New Roman"/>
          <w:sz w:val="24"/>
          <w:szCs w:val="24"/>
        </w:rPr>
        <w:lastRenderedPageBreak/>
        <w:t xml:space="preserve">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3F7781">
        <w:rPr>
          <w:rFonts w:ascii="Times New Roman" w:hAnsi="Times New Roman" w:cs="Times New Roman"/>
          <w:sz w:val="24"/>
          <w:szCs w:val="24"/>
        </w:rPr>
        <w:t>savideklaracija</w:t>
      </w:r>
      <w:proofErr w:type="spellEnd"/>
      <w:r w:rsidRPr="003F7781">
        <w:rPr>
          <w:rFonts w:ascii="Times New Roman" w:hAnsi="Times New Roman" w:cs="Times New Roman"/>
          <w:sz w:val="24"/>
          <w:szCs w:val="24"/>
        </w:rPr>
        <w:t xml:space="preserve"> be konkrečių, techninių įrodymų. Pirkėjas pasilieka sau teisę atlikti Pavojaus rizikos vertinimą jei siūlomos prekės lygiavertiškumui pateikti dokumentai bus nepakankami.</w:t>
      </w:r>
    </w:p>
    <w:p w14:paraId="7A665E23" w14:textId="77777777" w:rsidR="008F7DD2" w:rsidRPr="003F7781" w:rsidRDefault="008F7DD2" w:rsidP="00896980">
      <w:pPr>
        <w:spacing w:after="0" w:line="240" w:lineRule="auto"/>
        <w:jc w:val="both"/>
        <w:rPr>
          <w:rFonts w:ascii="Times New Roman" w:eastAsia="Calibri" w:hAnsi="Times New Roman" w:cs="Times New Roman"/>
          <w:sz w:val="24"/>
          <w:szCs w:val="24"/>
        </w:rPr>
      </w:pPr>
    </w:p>
    <w:p w14:paraId="18405614" w14:textId="4A76A497" w:rsidR="00F63A4D" w:rsidRPr="003F7781" w:rsidRDefault="00565825" w:rsidP="00896980">
      <w:pPr>
        <w:spacing w:after="0"/>
        <w:jc w:val="right"/>
        <w:rPr>
          <w:rFonts w:ascii="Times New Roman" w:hAnsi="Times New Roman" w:cs="Times New Roman"/>
          <w:bCs/>
          <w:i/>
          <w:iCs/>
          <w:snapToGrid w:val="0"/>
          <w:sz w:val="24"/>
          <w:szCs w:val="24"/>
        </w:rPr>
      </w:pPr>
      <w:r w:rsidRPr="003F7781">
        <w:rPr>
          <w:rFonts w:ascii="Times New Roman" w:hAnsi="Times New Roman" w:cs="Times New Roman"/>
          <w:bCs/>
          <w:i/>
          <w:iCs/>
          <w:sz w:val="24"/>
          <w:szCs w:val="24"/>
        </w:rPr>
        <w:t>2 lentelė</w:t>
      </w:r>
    </w:p>
    <w:tbl>
      <w:tblPr>
        <w:tblW w:w="10490" w:type="dxa"/>
        <w:tblInd w:w="-714" w:type="dxa"/>
        <w:tblLayout w:type="fixed"/>
        <w:tblCellMar>
          <w:top w:w="15" w:type="dxa"/>
          <w:left w:w="15" w:type="dxa"/>
          <w:bottom w:w="15" w:type="dxa"/>
          <w:right w:w="15" w:type="dxa"/>
        </w:tblCellMar>
        <w:tblLook w:val="04A0" w:firstRow="1" w:lastRow="0" w:firstColumn="1" w:lastColumn="0" w:noHBand="0" w:noVBand="1"/>
      </w:tblPr>
      <w:tblGrid>
        <w:gridCol w:w="709"/>
        <w:gridCol w:w="9781"/>
      </w:tblGrid>
      <w:tr w:rsidR="00EE29B1" w:rsidRPr="003F7781" w14:paraId="444BC8B9" w14:textId="77777777" w:rsidTr="00595166">
        <w:trPr>
          <w:trHeight w:val="52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15" w:type="dxa"/>
              <w:bottom w:w="0" w:type="dxa"/>
              <w:right w:w="115" w:type="dxa"/>
            </w:tcMar>
            <w:vAlign w:val="center"/>
            <w:hideMark/>
          </w:tcPr>
          <w:p w14:paraId="02917C7C" w14:textId="77777777" w:rsidR="006B726E" w:rsidRPr="003F7781" w:rsidRDefault="006B726E" w:rsidP="00896980">
            <w:pPr>
              <w:spacing w:after="0"/>
              <w:jc w:val="center"/>
              <w:rPr>
                <w:rFonts w:ascii="Times New Roman" w:hAnsi="Times New Roman" w:cs="Times New Roman"/>
                <w:b/>
                <w:color w:val="000000"/>
                <w:sz w:val="24"/>
                <w:szCs w:val="24"/>
              </w:rPr>
            </w:pPr>
            <w:r w:rsidRPr="003F7781">
              <w:rPr>
                <w:rFonts w:ascii="Times New Roman" w:hAnsi="Times New Roman" w:cs="Times New Roman"/>
                <w:b/>
                <w:color w:val="000000"/>
                <w:sz w:val="24"/>
                <w:szCs w:val="24"/>
              </w:rPr>
              <w:t>Eil.</w:t>
            </w:r>
          </w:p>
          <w:p w14:paraId="226149CF" w14:textId="051CE2E6" w:rsidR="006B726E" w:rsidRPr="003F7781" w:rsidRDefault="006B726E" w:rsidP="00896980">
            <w:pPr>
              <w:spacing w:after="0"/>
              <w:jc w:val="center"/>
              <w:rPr>
                <w:rFonts w:ascii="Times New Roman" w:hAnsi="Times New Roman" w:cs="Times New Roman"/>
                <w:b/>
                <w:color w:val="000000"/>
                <w:sz w:val="24"/>
                <w:szCs w:val="24"/>
              </w:rPr>
            </w:pPr>
            <w:r w:rsidRPr="003F7781">
              <w:rPr>
                <w:rFonts w:ascii="Times New Roman" w:hAnsi="Times New Roman" w:cs="Times New Roman"/>
                <w:b/>
                <w:color w:val="000000"/>
                <w:sz w:val="24"/>
                <w:szCs w:val="24"/>
              </w:rPr>
              <w:t>Nr</w:t>
            </w:r>
            <w:r w:rsidR="00595166">
              <w:rPr>
                <w:rFonts w:ascii="Times New Roman" w:hAnsi="Times New Roman" w:cs="Times New Roman"/>
                <w:b/>
                <w:color w:val="000000"/>
                <w:sz w:val="24"/>
                <w:szCs w:val="24"/>
              </w:rPr>
              <w:t>.</w:t>
            </w:r>
          </w:p>
        </w:tc>
        <w:tc>
          <w:tcPr>
            <w:tcW w:w="97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15" w:type="dxa"/>
              <w:bottom w:w="0" w:type="dxa"/>
              <w:right w:w="115" w:type="dxa"/>
            </w:tcMar>
            <w:vAlign w:val="center"/>
            <w:hideMark/>
          </w:tcPr>
          <w:p w14:paraId="09595CDA" w14:textId="55DD216E" w:rsidR="006B726E" w:rsidRPr="003F7781" w:rsidRDefault="006B726E" w:rsidP="00896980">
            <w:pPr>
              <w:spacing w:after="0"/>
              <w:jc w:val="center"/>
              <w:rPr>
                <w:rFonts w:ascii="Times New Roman" w:hAnsi="Times New Roman" w:cs="Times New Roman"/>
                <w:b/>
                <w:color w:val="000000"/>
                <w:sz w:val="24"/>
                <w:szCs w:val="24"/>
              </w:rPr>
            </w:pPr>
            <w:r w:rsidRPr="003F7781">
              <w:rPr>
                <w:rFonts w:ascii="Times New Roman" w:hAnsi="Times New Roman" w:cs="Times New Roman"/>
                <w:b/>
                <w:color w:val="000000"/>
                <w:sz w:val="24"/>
                <w:szCs w:val="24"/>
              </w:rPr>
              <w:t>Aprašymas ir reikalavimai</w:t>
            </w:r>
          </w:p>
        </w:tc>
      </w:tr>
      <w:tr w:rsidR="00A077F3" w:rsidRPr="003F7781" w14:paraId="6BFBFFD0" w14:textId="77777777" w:rsidTr="00D84ED1">
        <w:trPr>
          <w:trHeight w:val="687"/>
        </w:trPr>
        <w:tc>
          <w:tcPr>
            <w:tcW w:w="104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15" w:type="dxa"/>
              <w:bottom w:w="0" w:type="dxa"/>
              <w:right w:w="115" w:type="dxa"/>
            </w:tcMar>
            <w:vAlign w:val="center"/>
          </w:tcPr>
          <w:p w14:paraId="27A7D0A5" w14:textId="4F89BAA1" w:rsidR="00A077F3" w:rsidRPr="003F7781" w:rsidRDefault="00E533C3" w:rsidP="15C368A0">
            <w:pPr>
              <w:widowControl w:val="0"/>
              <w:shd w:val="clear" w:color="auto" w:fill="FFFFFF" w:themeFill="background1"/>
              <w:tabs>
                <w:tab w:val="left" w:pos="857"/>
              </w:tabs>
              <w:autoSpaceDE w:val="0"/>
              <w:autoSpaceDN w:val="0"/>
              <w:adjustRightInd w:val="0"/>
              <w:spacing w:after="0" w:line="240" w:lineRule="auto"/>
              <w:ind w:right="900"/>
              <w:rPr>
                <w:rFonts w:ascii="Times New Roman" w:eastAsia="Times New Roman" w:hAnsi="Times New Roman" w:cs="Times New Roman"/>
                <w:b/>
                <w:bCs/>
                <w:sz w:val="24"/>
                <w:szCs w:val="24"/>
              </w:rPr>
            </w:pPr>
            <w:r w:rsidRPr="003F7781">
              <w:rPr>
                <w:rFonts w:ascii="Times New Roman" w:hAnsi="Times New Roman" w:cs="Times New Roman"/>
                <w:b/>
                <w:sz w:val="24"/>
                <w:szCs w:val="24"/>
              </w:rPr>
              <w:t>Viešosios įstaigos Respublikinės Vilniaus psichiatrijos ligoninės</w:t>
            </w:r>
            <w:r w:rsidRPr="003F7781">
              <w:rPr>
                <w:rFonts w:ascii="Times New Roman" w:hAnsi="Times New Roman" w:cs="Times New Roman"/>
                <w:sz w:val="24"/>
                <w:szCs w:val="24"/>
              </w:rPr>
              <w:t xml:space="preserve"> informacinės sistemos (toliau – IS) programinės įrangos priežiūros ir </w:t>
            </w:r>
            <w:r w:rsidRPr="003F7781">
              <w:rPr>
                <w:rFonts w:ascii="Times New Roman" w:hAnsi="Times New Roman" w:cs="Times New Roman"/>
                <w:b/>
                <w:sz w:val="24"/>
                <w:szCs w:val="24"/>
              </w:rPr>
              <w:t xml:space="preserve">Viešosios įstaigos Respublikinės Vilniaus psichiatrijos ligoninės </w:t>
            </w:r>
            <w:r w:rsidRPr="003F7781">
              <w:rPr>
                <w:rFonts w:ascii="Times New Roman" w:hAnsi="Times New Roman" w:cs="Times New Roman"/>
                <w:sz w:val="24"/>
                <w:szCs w:val="24"/>
              </w:rPr>
              <w:t>IS naudotojų konsultavimo paslaugos (toliau – Priežiūros ir konsultavimo paslaugos).</w:t>
            </w:r>
          </w:p>
        </w:tc>
      </w:tr>
      <w:tr w:rsidR="00EE29B1" w:rsidRPr="003F7781" w14:paraId="28026BB0" w14:textId="77777777" w:rsidTr="0059516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hideMark/>
          </w:tcPr>
          <w:p w14:paraId="2A603D85" w14:textId="777AA5A0" w:rsidR="00615413" w:rsidRPr="003F7781" w:rsidRDefault="00615413" w:rsidP="00896980">
            <w:pPr>
              <w:spacing w:after="0" w:line="240" w:lineRule="auto"/>
              <w:jc w:val="center"/>
              <w:rPr>
                <w:rFonts w:ascii="Times New Roman" w:eastAsia="Times New Roman" w:hAnsi="Times New Roman" w:cs="Times New Roman"/>
                <w:sz w:val="24"/>
                <w:szCs w:val="24"/>
                <w:lang w:eastAsia="lt-LT"/>
              </w:rPr>
            </w:pPr>
          </w:p>
        </w:tc>
        <w:tc>
          <w:tcPr>
            <w:tcW w:w="978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700A8D9" w14:textId="08711519" w:rsidR="4F36AF62" w:rsidRPr="003F7781" w:rsidRDefault="4F36AF62" w:rsidP="4F36AF62">
            <w:pPr>
              <w:pStyle w:val="Standard"/>
              <w:shd w:val="clear" w:color="auto" w:fill="FFFFFF" w:themeFill="background1"/>
              <w:tabs>
                <w:tab w:val="left" w:pos="851"/>
                <w:tab w:val="left" w:pos="1134"/>
                <w:tab w:val="left" w:pos="1277"/>
              </w:tabs>
              <w:ind w:left="709" w:firstLine="709"/>
              <w:jc w:val="both"/>
              <w:rPr>
                <w:rFonts w:cs="Times New Roman"/>
              </w:rPr>
            </w:pPr>
          </w:p>
          <w:p w14:paraId="02F815B4" w14:textId="2797A37E" w:rsidR="00CF4E02" w:rsidRPr="003F7781" w:rsidRDefault="00CF4E02" w:rsidP="0035158F">
            <w:pPr>
              <w:pStyle w:val="ListParagraph"/>
              <w:numPr>
                <w:ilvl w:val="0"/>
                <w:numId w:val="35"/>
              </w:numPr>
              <w:shd w:val="clear" w:color="auto" w:fill="FFFFFF" w:themeFill="background1"/>
              <w:spacing w:after="0"/>
              <w:ind w:right="1260"/>
              <w:rPr>
                <w:rFonts w:ascii="Times New Roman" w:eastAsia="Times New Roman" w:hAnsi="Times New Roman" w:cs="Times New Roman"/>
                <w:color w:val="000000" w:themeColor="text1"/>
                <w:sz w:val="24"/>
                <w:szCs w:val="24"/>
                <w:lang w:val="lt"/>
              </w:rPr>
            </w:pPr>
            <w:r w:rsidRPr="003F7781">
              <w:rPr>
                <w:rFonts w:ascii="Times New Roman" w:eastAsia="Times New Roman" w:hAnsi="Times New Roman" w:cs="Times New Roman"/>
                <w:color w:val="000000" w:themeColor="text1"/>
                <w:sz w:val="24"/>
                <w:szCs w:val="24"/>
                <w:lang w:val="lt"/>
              </w:rPr>
              <w:t>Ligoninėje dirba 620 darbuotojų, iš jų 320 naudojasi IS.</w:t>
            </w:r>
          </w:p>
          <w:p w14:paraId="74CD372F" w14:textId="73ABF9B6" w:rsidR="00F516A5" w:rsidRPr="003F7781" w:rsidRDefault="00CF4E02" w:rsidP="00CF4E02">
            <w:pPr>
              <w:pStyle w:val="ListParagraph"/>
              <w:numPr>
                <w:ilvl w:val="0"/>
                <w:numId w:val="35"/>
              </w:numPr>
              <w:shd w:val="clear" w:color="auto" w:fill="FFFFFF" w:themeFill="background1"/>
              <w:spacing w:after="0"/>
              <w:ind w:right="1260"/>
              <w:jc w:val="both"/>
              <w:rPr>
                <w:rFonts w:ascii="Times New Roman" w:eastAsia="Times New Roman" w:hAnsi="Times New Roman" w:cs="Times New Roman"/>
                <w:color w:val="000000" w:themeColor="text1"/>
                <w:sz w:val="24"/>
                <w:szCs w:val="24"/>
                <w:lang w:val="lt"/>
              </w:rPr>
            </w:pPr>
            <w:r w:rsidRPr="003F7781">
              <w:rPr>
                <w:rFonts w:ascii="Times New Roman" w:eastAsia="Times New Roman" w:hAnsi="Times New Roman" w:cs="Times New Roman"/>
                <w:color w:val="000000" w:themeColor="text1"/>
                <w:sz w:val="24"/>
                <w:szCs w:val="24"/>
                <w:lang w:val="lt"/>
              </w:rPr>
              <w:t>IS funkcinę struktūrą sudaro:</w:t>
            </w:r>
          </w:p>
          <w:p w14:paraId="5CF7DC43" w14:textId="7F0EE785" w:rsidR="02921886" w:rsidRPr="003F7781" w:rsidRDefault="15C368A0" w:rsidP="15C368A0">
            <w:pPr>
              <w:pStyle w:val="ListParagraph"/>
              <w:numPr>
                <w:ilvl w:val="1"/>
                <w:numId w:val="35"/>
              </w:numPr>
              <w:spacing w:after="0"/>
              <w:ind w:left="720" w:right="1260"/>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Veiklos procesų, EMI tvarkymo ir duomenų mainų posistemė;</w:t>
            </w:r>
          </w:p>
          <w:p w14:paraId="19A020EF" w14:textId="36099412" w:rsidR="02921886" w:rsidRPr="003F7781" w:rsidRDefault="15C368A0" w:rsidP="15C368A0">
            <w:pPr>
              <w:pStyle w:val="ListParagraph"/>
              <w:numPr>
                <w:ilvl w:val="1"/>
                <w:numId w:val="35"/>
              </w:numPr>
              <w:spacing w:after="0"/>
              <w:ind w:left="720" w:right="1260"/>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Informacijos analizės ir ataskaitų formavimo posistemė.</w:t>
            </w:r>
          </w:p>
          <w:p w14:paraId="56C39EAF" w14:textId="13030C96" w:rsidR="02921886" w:rsidRPr="003F7781" w:rsidRDefault="15C368A0" w:rsidP="15C368A0">
            <w:pPr>
              <w:pStyle w:val="ListParagraph"/>
              <w:numPr>
                <w:ilvl w:val="0"/>
                <w:numId w:val="35"/>
              </w:numPr>
              <w:shd w:val="clear" w:color="auto" w:fill="FFFFFF" w:themeFill="background1"/>
              <w:spacing w:after="0"/>
              <w:ind w:left="360" w:right="1260"/>
              <w:jc w:val="both"/>
              <w:rPr>
                <w:rFonts w:ascii="Times New Roman" w:eastAsia="Times New Roman" w:hAnsi="Times New Roman" w:cs="Times New Roman"/>
                <w:color w:val="000000" w:themeColor="text1"/>
                <w:sz w:val="24"/>
                <w:szCs w:val="24"/>
                <w:lang w:val="lt"/>
              </w:rPr>
            </w:pPr>
            <w:r w:rsidRPr="003F7781">
              <w:rPr>
                <w:rFonts w:ascii="Times New Roman" w:eastAsia="Times New Roman" w:hAnsi="Times New Roman" w:cs="Times New Roman"/>
                <w:color w:val="000000" w:themeColor="text1"/>
                <w:sz w:val="24"/>
                <w:szCs w:val="24"/>
                <w:lang w:val="lt"/>
              </w:rPr>
              <w:t>Veiklos procesų, EMI tvarkymo ir duomenų mainų posistemę sudaro:</w:t>
            </w:r>
          </w:p>
          <w:p w14:paraId="263E74E1" w14:textId="07931530" w:rsidR="02921886" w:rsidRPr="003F7781" w:rsidRDefault="00E11129" w:rsidP="15C368A0">
            <w:pPr>
              <w:pStyle w:val="ListParagraph"/>
              <w:numPr>
                <w:ilvl w:val="1"/>
                <w:numId w:val="35"/>
              </w:numPr>
              <w:spacing w:after="0"/>
              <w:ind w:left="720" w:right="1260"/>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 xml:space="preserve"> </w:t>
            </w:r>
            <w:r w:rsidR="15C368A0" w:rsidRPr="003F7781">
              <w:rPr>
                <w:rFonts w:ascii="Times New Roman" w:eastAsia="Times New Roman" w:hAnsi="Times New Roman" w:cs="Times New Roman"/>
                <w:sz w:val="24"/>
                <w:szCs w:val="24"/>
                <w:lang w:val="lt"/>
              </w:rPr>
              <w:t>Ambulatorinių apsilankymų planavimo modulis;</w:t>
            </w:r>
          </w:p>
          <w:p w14:paraId="504E8240" w14:textId="30A098B9" w:rsidR="02921886" w:rsidRPr="003F7781" w:rsidRDefault="00E11129" w:rsidP="15C368A0">
            <w:pPr>
              <w:pStyle w:val="ListParagraph"/>
              <w:numPr>
                <w:ilvl w:val="1"/>
                <w:numId w:val="35"/>
              </w:numPr>
              <w:spacing w:after="0"/>
              <w:ind w:left="720" w:right="1260"/>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 xml:space="preserve"> </w:t>
            </w:r>
            <w:r w:rsidR="15C368A0" w:rsidRPr="003F7781">
              <w:rPr>
                <w:rFonts w:ascii="Times New Roman" w:eastAsia="Times New Roman" w:hAnsi="Times New Roman" w:cs="Times New Roman"/>
                <w:sz w:val="24"/>
                <w:szCs w:val="24"/>
                <w:lang w:val="lt"/>
              </w:rPr>
              <w:t>Ambulatorinių pacientų priėmimo modulis;</w:t>
            </w:r>
          </w:p>
          <w:p w14:paraId="70B678E9" w14:textId="1C0FB339" w:rsidR="02921886" w:rsidRPr="003F7781" w:rsidRDefault="00E11129" w:rsidP="15C368A0">
            <w:pPr>
              <w:pStyle w:val="ListParagraph"/>
              <w:numPr>
                <w:ilvl w:val="1"/>
                <w:numId w:val="35"/>
              </w:numPr>
              <w:spacing w:after="0"/>
              <w:ind w:left="720" w:right="1260"/>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 xml:space="preserve"> </w:t>
            </w:r>
            <w:r w:rsidR="15C368A0" w:rsidRPr="003F7781">
              <w:rPr>
                <w:rFonts w:ascii="Times New Roman" w:eastAsia="Times New Roman" w:hAnsi="Times New Roman" w:cs="Times New Roman"/>
                <w:sz w:val="24"/>
                <w:szCs w:val="24"/>
                <w:lang w:val="lt"/>
              </w:rPr>
              <w:t>Ambulatorinis gydymo modulis;</w:t>
            </w:r>
          </w:p>
          <w:p w14:paraId="08353523" w14:textId="0B35F25C" w:rsidR="02921886" w:rsidRPr="003F7781" w:rsidRDefault="00E11129" w:rsidP="15C368A0">
            <w:pPr>
              <w:pStyle w:val="ListParagraph"/>
              <w:numPr>
                <w:ilvl w:val="1"/>
                <w:numId w:val="35"/>
              </w:numPr>
              <w:spacing w:after="0"/>
              <w:ind w:left="720" w:right="1260"/>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 xml:space="preserve"> H</w:t>
            </w:r>
            <w:r w:rsidR="15C368A0" w:rsidRPr="003F7781">
              <w:rPr>
                <w:rFonts w:ascii="Times New Roman" w:eastAsia="Times New Roman" w:hAnsi="Times New Roman" w:cs="Times New Roman"/>
                <w:sz w:val="24"/>
                <w:szCs w:val="24"/>
                <w:lang w:val="lt"/>
              </w:rPr>
              <w:t>ospitalizacijų ir operacijų planavimo modulis;</w:t>
            </w:r>
          </w:p>
          <w:p w14:paraId="008D49BE" w14:textId="2F9F6028" w:rsidR="02921886" w:rsidRPr="003F7781" w:rsidRDefault="00E11129" w:rsidP="15C368A0">
            <w:pPr>
              <w:pStyle w:val="ListParagraph"/>
              <w:numPr>
                <w:ilvl w:val="1"/>
                <w:numId w:val="35"/>
              </w:numPr>
              <w:spacing w:after="0"/>
              <w:ind w:left="720" w:right="1260"/>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 xml:space="preserve"> </w:t>
            </w:r>
            <w:r w:rsidR="15C368A0" w:rsidRPr="003F7781">
              <w:rPr>
                <w:rFonts w:ascii="Times New Roman" w:eastAsia="Times New Roman" w:hAnsi="Times New Roman" w:cs="Times New Roman"/>
                <w:sz w:val="24"/>
                <w:szCs w:val="24"/>
                <w:lang w:val="lt"/>
              </w:rPr>
              <w:t>Priėmimo stacionariniam gydymui modulis;</w:t>
            </w:r>
          </w:p>
          <w:p w14:paraId="6EF44677" w14:textId="1038A2DE" w:rsidR="02921886" w:rsidRPr="003F7781" w:rsidRDefault="00E11129" w:rsidP="15C368A0">
            <w:pPr>
              <w:pStyle w:val="ListParagraph"/>
              <w:numPr>
                <w:ilvl w:val="1"/>
                <w:numId w:val="35"/>
              </w:numPr>
              <w:spacing w:after="0"/>
              <w:ind w:left="720" w:right="1260"/>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 xml:space="preserve"> </w:t>
            </w:r>
            <w:r w:rsidR="15C368A0" w:rsidRPr="003F7781">
              <w:rPr>
                <w:rFonts w:ascii="Times New Roman" w:eastAsia="Times New Roman" w:hAnsi="Times New Roman" w:cs="Times New Roman"/>
                <w:sz w:val="24"/>
                <w:szCs w:val="24"/>
                <w:lang w:val="lt"/>
              </w:rPr>
              <w:t>Paslaugų teikimo priėmimo skyriuje modulis;</w:t>
            </w:r>
          </w:p>
          <w:p w14:paraId="1875427D" w14:textId="67CCEB4C" w:rsidR="02921886" w:rsidRPr="003F7781" w:rsidRDefault="00E11129" w:rsidP="15C368A0">
            <w:pPr>
              <w:pStyle w:val="ListParagraph"/>
              <w:numPr>
                <w:ilvl w:val="1"/>
                <w:numId w:val="35"/>
              </w:numPr>
              <w:spacing w:after="0"/>
              <w:ind w:left="720" w:right="1260"/>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 xml:space="preserve"> </w:t>
            </w:r>
            <w:r w:rsidR="15C368A0" w:rsidRPr="003F7781">
              <w:rPr>
                <w:rFonts w:ascii="Times New Roman" w:eastAsia="Times New Roman" w:hAnsi="Times New Roman" w:cs="Times New Roman"/>
                <w:sz w:val="24"/>
                <w:szCs w:val="24"/>
                <w:lang w:val="lt"/>
              </w:rPr>
              <w:t>Stacionarinio gydymo modulis;</w:t>
            </w:r>
          </w:p>
          <w:p w14:paraId="635712B5" w14:textId="3B6BBBD8" w:rsidR="02921886" w:rsidRPr="003F7781" w:rsidRDefault="00E11129" w:rsidP="15C368A0">
            <w:pPr>
              <w:pStyle w:val="ListParagraph"/>
              <w:numPr>
                <w:ilvl w:val="1"/>
                <w:numId w:val="35"/>
              </w:numPr>
              <w:spacing w:after="0"/>
              <w:ind w:left="720" w:right="1260"/>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 xml:space="preserve"> </w:t>
            </w:r>
            <w:r w:rsidR="15C368A0" w:rsidRPr="003F7781">
              <w:rPr>
                <w:rFonts w:ascii="Times New Roman" w:eastAsia="Times New Roman" w:hAnsi="Times New Roman" w:cs="Times New Roman"/>
                <w:sz w:val="24"/>
                <w:szCs w:val="24"/>
                <w:lang w:val="lt"/>
              </w:rPr>
              <w:t>Laboratorinių tyrimų atlikimo modulis;</w:t>
            </w:r>
          </w:p>
          <w:p w14:paraId="7AE1A2FD" w14:textId="2F122343" w:rsidR="02921886" w:rsidRPr="003F7781" w:rsidRDefault="00E11129" w:rsidP="15C368A0">
            <w:pPr>
              <w:pStyle w:val="ListParagraph"/>
              <w:numPr>
                <w:ilvl w:val="1"/>
                <w:numId w:val="35"/>
              </w:numPr>
              <w:spacing w:after="0"/>
              <w:ind w:left="720" w:right="1260"/>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 xml:space="preserve"> </w:t>
            </w:r>
            <w:r w:rsidR="15C368A0" w:rsidRPr="003F7781">
              <w:rPr>
                <w:rFonts w:ascii="Times New Roman" w:eastAsia="Times New Roman" w:hAnsi="Times New Roman" w:cs="Times New Roman"/>
                <w:sz w:val="24"/>
                <w:szCs w:val="24"/>
                <w:lang w:val="lt"/>
              </w:rPr>
              <w:t>Instrumentinių tyrimų atlikimo modulis;</w:t>
            </w:r>
          </w:p>
          <w:p w14:paraId="23E5603C" w14:textId="0936CA68" w:rsidR="02921886" w:rsidRPr="003F7781" w:rsidRDefault="15C368A0" w:rsidP="00E11129">
            <w:pPr>
              <w:pStyle w:val="ListParagraph"/>
              <w:numPr>
                <w:ilvl w:val="1"/>
                <w:numId w:val="35"/>
              </w:numPr>
              <w:spacing w:after="0"/>
              <w:ind w:left="757" w:right="1247"/>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Patologijos tyrimų atlikimo modulis;</w:t>
            </w:r>
          </w:p>
          <w:p w14:paraId="09B0BCDC" w14:textId="31C63A8E" w:rsidR="02921886" w:rsidRPr="003F7781" w:rsidRDefault="15C368A0" w:rsidP="00E11129">
            <w:pPr>
              <w:pStyle w:val="ListParagraph"/>
              <w:numPr>
                <w:ilvl w:val="1"/>
                <w:numId w:val="35"/>
              </w:numPr>
              <w:spacing w:after="0"/>
              <w:ind w:left="757" w:right="1247"/>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Receptų formavimo modulis;</w:t>
            </w:r>
          </w:p>
          <w:p w14:paraId="709145B7" w14:textId="22944319" w:rsidR="02921886" w:rsidRPr="003F7781" w:rsidRDefault="15C368A0" w:rsidP="00E11129">
            <w:pPr>
              <w:pStyle w:val="ListParagraph"/>
              <w:numPr>
                <w:ilvl w:val="1"/>
                <w:numId w:val="35"/>
              </w:numPr>
              <w:spacing w:after="0"/>
              <w:ind w:left="757" w:right="1247"/>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Vaistų paskyrimo stacionare modulis;</w:t>
            </w:r>
          </w:p>
          <w:p w14:paraId="5562C812" w14:textId="56606AE7" w:rsidR="02921886" w:rsidRPr="003F7781" w:rsidRDefault="15C368A0" w:rsidP="00E11129">
            <w:pPr>
              <w:pStyle w:val="ListParagraph"/>
              <w:numPr>
                <w:ilvl w:val="1"/>
                <w:numId w:val="35"/>
              </w:numPr>
              <w:spacing w:after="0"/>
              <w:ind w:left="757" w:right="1247"/>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Operacijų, procedūrų ir manipuliacijų atlikimo modulis;</w:t>
            </w:r>
          </w:p>
          <w:p w14:paraId="08FFDCED" w14:textId="745E4B6B" w:rsidR="02921886" w:rsidRPr="003F7781" w:rsidRDefault="15C368A0" w:rsidP="00E11129">
            <w:pPr>
              <w:pStyle w:val="ListParagraph"/>
              <w:numPr>
                <w:ilvl w:val="1"/>
                <w:numId w:val="35"/>
              </w:numPr>
              <w:spacing w:after="0"/>
              <w:ind w:left="757" w:right="1247"/>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Siuntimų rašymo modulis;</w:t>
            </w:r>
          </w:p>
          <w:p w14:paraId="18F17AEA" w14:textId="0919B8E5" w:rsidR="02921886" w:rsidRPr="003F7781" w:rsidRDefault="15C368A0" w:rsidP="00E11129">
            <w:pPr>
              <w:pStyle w:val="ListParagraph"/>
              <w:numPr>
                <w:ilvl w:val="1"/>
                <w:numId w:val="35"/>
              </w:numPr>
              <w:spacing w:after="0"/>
              <w:ind w:left="757" w:right="1247"/>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Vidinių konsultacijų vykdymo modulis;</w:t>
            </w:r>
          </w:p>
          <w:p w14:paraId="52777FB2" w14:textId="27FADDC9" w:rsidR="02921886" w:rsidRPr="003F7781" w:rsidRDefault="15C368A0" w:rsidP="00E11129">
            <w:pPr>
              <w:pStyle w:val="ListParagraph"/>
              <w:numPr>
                <w:ilvl w:val="1"/>
                <w:numId w:val="35"/>
              </w:numPr>
              <w:spacing w:after="0"/>
              <w:ind w:left="757" w:right="1247"/>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Dietų ir maitinimo administravimo modulis;</w:t>
            </w:r>
          </w:p>
          <w:p w14:paraId="3EDFCF18" w14:textId="3D7832F4" w:rsidR="02921886" w:rsidRPr="003F7781" w:rsidRDefault="15C368A0" w:rsidP="00E11129">
            <w:pPr>
              <w:pStyle w:val="ListParagraph"/>
              <w:numPr>
                <w:ilvl w:val="1"/>
                <w:numId w:val="35"/>
              </w:numPr>
              <w:spacing w:after="0"/>
              <w:ind w:left="757" w:right="1247"/>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Nedarbingumo pažymėjimų bei nėštumo ir gimdymo atostogų pažymėjimų išdavimo modulis;</w:t>
            </w:r>
          </w:p>
          <w:p w14:paraId="41EBB339" w14:textId="21AE68C2" w:rsidR="02921886" w:rsidRPr="003F7781" w:rsidRDefault="15C368A0" w:rsidP="00E11129">
            <w:pPr>
              <w:pStyle w:val="ListParagraph"/>
              <w:numPr>
                <w:ilvl w:val="1"/>
                <w:numId w:val="35"/>
              </w:numPr>
              <w:spacing w:after="0"/>
              <w:ind w:left="757" w:right="1247"/>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Neįgalumo, darbingumo lygio, bendrųjų pirminių specialiųjų poreikių nustatymo modulis;</w:t>
            </w:r>
          </w:p>
          <w:p w14:paraId="31CA27F0" w14:textId="02225CDD" w:rsidR="02921886" w:rsidRPr="003F7781" w:rsidRDefault="15C368A0" w:rsidP="00E11129">
            <w:pPr>
              <w:pStyle w:val="ListParagraph"/>
              <w:numPr>
                <w:ilvl w:val="1"/>
                <w:numId w:val="35"/>
              </w:numPr>
              <w:spacing w:after="0"/>
              <w:ind w:left="757" w:right="1247"/>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Diagnozių, paslaugų ir operacijų registravimo modulis;</w:t>
            </w:r>
          </w:p>
          <w:p w14:paraId="7688A670" w14:textId="4E5D0219" w:rsidR="02921886" w:rsidRPr="003F7781" w:rsidRDefault="15C368A0" w:rsidP="00E11129">
            <w:pPr>
              <w:pStyle w:val="ListParagraph"/>
              <w:numPr>
                <w:ilvl w:val="1"/>
                <w:numId w:val="35"/>
              </w:numPr>
              <w:spacing w:after="0"/>
              <w:ind w:left="757" w:right="1247"/>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Gimdymų ir naujagimių informacijos registravimo modulis;</w:t>
            </w:r>
          </w:p>
          <w:p w14:paraId="1EA9DA71" w14:textId="5C3028E6" w:rsidR="02921886" w:rsidRPr="003F7781" w:rsidRDefault="15C368A0" w:rsidP="00E11129">
            <w:pPr>
              <w:pStyle w:val="ListParagraph"/>
              <w:numPr>
                <w:ilvl w:val="1"/>
                <w:numId w:val="35"/>
              </w:numPr>
              <w:spacing w:after="0"/>
              <w:ind w:left="757" w:right="1247"/>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Psichikos ligonių klinikinės informacijos tvarkymo ir apsaugos modulis;</w:t>
            </w:r>
          </w:p>
          <w:p w14:paraId="57E21C62" w14:textId="325A4B14" w:rsidR="02921886" w:rsidRPr="003F7781" w:rsidRDefault="15C368A0" w:rsidP="00E11129">
            <w:pPr>
              <w:pStyle w:val="ListParagraph"/>
              <w:numPr>
                <w:ilvl w:val="1"/>
                <w:numId w:val="35"/>
              </w:numPr>
              <w:spacing w:after="0"/>
              <w:ind w:left="757" w:right="1247"/>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Dokumentų sukūrimo modulis;</w:t>
            </w:r>
          </w:p>
          <w:p w14:paraId="5F028AC1" w14:textId="7B0C39D5" w:rsidR="02921886" w:rsidRPr="003F7781" w:rsidRDefault="15C368A0" w:rsidP="00E11129">
            <w:pPr>
              <w:pStyle w:val="ListParagraph"/>
              <w:numPr>
                <w:ilvl w:val="1"/>
                <w:numId w:val="35"/>
              </w:numPr>
              <w:spacing w:after="0"/>
              <w:ind w:left="757" w:right="1247"/>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Pacientų katalogo tvarkymo modulis;</w:t>
            </w:r>
          </w:p>
          <w:p w14:paraId="431D14EE" w14:textId="49806FD9" w:rsidR="02921886" w:rsidRPr="003F7781" w:rsidRDefault="15C368A0" w:rsidP="00E11129">
            <w:pPr>
              <w:pStyle w:val="ListParagraph"/>
              <w:numPr>
                <w:ilvl w:val="1"/>
                <w:numId w:val="35"/>
              </w:numPr>
              <w:spacing w:after="0"/>
              <w:ind w:left="757" w:right="1247"/>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Įstaigos išteklių administravimo modulis;</w:t>
            </w:r>
          </w:p>
          <w:p w14:paraId="4E7FE560" w14:textId="711ECC7B" w:rsidR="02921886" w:rsidRPr="003F7781" w:rsidRDefault="15C368A0" w:rsidP="00E11129">
            <w:pPr>
              <w:pStyle w:val="ListParagraph"/>
              <w:numPr>
                <w:ilvl w:val="1"/>
                <w:numId w:val="35"/>
              </w:numPr>
              <w:spacing w:after="0"/>
              <w:ind w:left="757" w:right="1247"/>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Naudotojų, klasifikatorių ir terminų žodynų administravimo modulis;</w:t>
            </w:r>
          </w:p>
          <w:p w14:paraId="3977A67F" w14:textId="07DC996B" w:rsidR="02921886" w:rsidRPr="003F7781" w:rsidRDefault="15C368A0" w:rsidP="00E11129">
            <w:pPr>
              <w:pStyle w:val="ListParagraph"/>
              <w:numPr>
                <w:ilvl w:val="1"/>
                <w:numId w:val="35"/>
              </w:numPr>
              <w:spacing w:after="0"/>
              <w:ind w:left="757" w:right="1247"/>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Klinikinės ir kitos informacijos keitimosi su ESPBI IS modulis;</w:t>
            </w:r>
          </w:p>
          <w:p w14:paraId="563B4BDF" w14:textId="6D1ACA15" w:rsidR="02921886" w:rsidRPr="003F7781" w:rsidRDefault="15C368A0" w:rsidP="00E11129">
            <w:pPr>
              <w:pStyle w:val="ListParagraph"/>
              <w:numPr>
                <w:ilvl w:val="1"/>
                <w:numId w:val="35"/>
              </w:numPr>
              <w:spacing w:after="0"/>
              <w:ind w:left="757" w:right="1247"/>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Fizinės medicinos ir reabilitacijos modulis;</w:t>
            </w:r>
          </w:p>
          <w:p w14:paraId="5FDE8ABB" w14:textId="3F233B85" w:rsidR="02921886" w:rsidRPr="003F7781" w:rsidRDefault="15C368A0" w:rsidP="00E11129">
            <w:pPr>
              <w:pStyle w:val="ListParagraph"/>
              <w:numPr>
                <w:ilvl w:val="1"/>
                <w:numId w:val="35"/>
              </w:numPr>
              <w:spacing w:after="0"/>
              <w:ind w:left="757" w:right="1247"/>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Vakcinacijos modulis;</w:t>
            </w:r>
          </w:p>
          <w:p w14:paraId="7A3FFC26" w14:textId="57425269" w:rsidR="02921886" w:rsidRPr="003F7781" w:rsidRDefault="15C368A0" w:rsidP="00E11129">
            <w:pPr>
              <w:pStyle w:val="ListParagraph"/>
              <w:numPr>
                <w:ilvl w:val="1"/>
                <w:numId w:val="35"/>
              </w:numPr>
              <w:spacing w:after="0"/>
              <w:ind w:left="757" w:right="1247"/>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lastRenderedPageBreak/>
              <w:t>Išankstinės pacientų registracijos modulis;</w:t>
            </w:r>
          </w:p>
          <w:p w14:paraId="2149B048" w14:textId="380E4723" w:rsidR="02921886" w:rsidRPr="003F7781" w:rsidRDefault="15C368A0" w:rsidP="00E11129">
            <w:pPr>
              <w:pStyle w:val="ListParagraph"/>
              <w:numPr>
                <w:ilvl w:val="1"/>
                <w:numId w:val="35"/>
              </w:numPr>
              <w:spacing w:after="0"/>
              <w:ind w:left="757" w:right="1247"/>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Vaistų pakuočių verifikavimo modulis.</w:t>
            </w:r>
          </w:p>
          <w:p w14:paraId="3FE7174A" w14:textId="6C9F72D7" w:rsidR="02921886" w:rsidRPr="003F7781" w:rsidRDefault="15C368A0" w:rsidP="15C368A0">
            <w:pPr>
              <w:pStyle w:val="ListParagraph"/>
              <w:numPr>
                <w:ilvl w:val="0"/>
                <w:numId w:val="35"/>
              </w:numPr>
              <w:shd w:val="clear" w:color="auto" w:fill="FFFFFF" w:themeFill="background1"/>
              <w:spacing w:after="0"/>
              <w:ind w:left="360" w:right="1260"/>
              <w:jc w:val="both"/>
              <w:rPr>
                <w:rFonts w:ascii="Times New Roman" w:eastAsia="Times New Roman" w:hAnsi="Times New Roman" w:cs="Times New Roman"/>
                <w:color w:val="000000" w:themeColor="text1"/>
                <w:sz w:val="24"/>
                <w:szCs w:val="24"/>
                <w:lang w:val="lt"/>
              </w:rPr>
            </w:pPr>
            <w:r w:rsidRPr="003F7781">
              <w:rPr>
                <w:rFonts w:ascii="Times New Roman" w:eastAsia="Times New Roman" w:hAnsi="Times New Roman" w:cs="Times New Roman"/>
                <w:color w:val="000000" w:themeColor="text1"/>
                <w:sz w:val="24"/>
                <w:szCs w:val="24"/>
                <w:lang w:val="lt"/>
              </w:rPr>
              <w:t>Informacijos analizės ir ataskaitų formavimo posistemę sudaro ataskaitų formavimo modulis.</w:t>
            </w:r>
          </w:p>
          <w:p w14:paraId="1777ED56" w14:textId="0041753A" w:rsidR="02921886" w:rsidRPr="003F7781" w:rsidRDefault="15C368A0" w:rsidP="15C368A0">
            <w:pPr>
              <w:pStyle w:val="ListParagraph"/>
              <w:numPr>
                <w:ilvl w:val="0"/>
                <w:numId w:val="35"/>
              </w:numPr>
              <w:shd w:val="clear" w:color="auto" w:fill="FFFFFF" w:themeFill="background1"/>
              <w:spacing w:after="0"/>
              <w:ind w:left="360" w:right="1260"/>
              <w:jc w:val="both"/>
              <w:rPr>
                <w:rFonts w:ascii="Times New Roman" w:eastAsia="Times New Roman" w:hAnsi="Times New Roman" w:cs="Times New Roman"/>
                <w:color w:val="000000" w:themeColor="text1"/>
                <w:sz w:val="24"/>
                <w:szCs w:val="24"/>
                <w:lang w:val="lt"/>
              </w:rPr>
            </w:pPr>
            <w:r w:rsidRPr="003F7781">
              <w:rPr>
                <w:rFonts w:ascii="Times New Roman" w:eastAsia="Times New Roman" w:hAnsi="Times New Roman" w:cs="Times New Roman"/>
                <w:color w:val="000000" w:themeColor="text1"/>
                <w:sz w:val="24"/>
                <w:szCs w:val="24"/>
                <w:lang w:val="lt"/>
              </w:rPr>
              <w:t>IS turi integraciją su šiomis informacinėmis sistemomis ir registrais:</w:t>
            </w:r>
          </w:p>
          <w:p w14:paraId="61D03FD0" w14:textId="65F01CD5" w:rsidR="02921886" w:rsidRPr="003F7781" w:rsidRDefault="15C368A0" w:rsidP="15C368A0">
            <w:pPr>
              <w:pStyle w:val="ListParagraph"/>
              <w:numPr>
                <w:ilvl w:val="1"/>
                <w:numId w:val="35"/>
              </w:numPr>
              <w:spacing w:after="0"/>
              <w:ind w:left="720" w:right="1260"/>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E. sveikatos paslaugų ir bendradarbiavimo infrastruktūros informacine sistema (toliau - ESPBI IS);</w:t>
            </w:r>
          </w:p>
          <w:p w14:paraId="15B3E119" w14:textId="4EF2E9F9" w:rsidR="02921886" w:rsidRPr="003F7781" w:rsidRDefault="15C368A0" w:rsidP="15C368A0">
            <w:pPr>
              <w:pStyle w:val="ListParagraph"/>
              <w:numPr>
                <w:ilvl w:val="1"/>
                <w:numId w:val="35"/>
              </w:numPr>
              <w:spacing w:after="0"/>
              <w:ind w:left="720" w:right="1260"/>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Lietuvos Respublikos draudžiamųjų privalomuoju sveikatos draudimu registras;</w:t>
            </w:r>
          </w:p>
          <w:p w14:paraId="71405CEA" w14:textId="2176FDF6" w:rsidR="02921886" w:rsidRPr="003F7781" w:rsidRDefault="15C368A0" w:rsidP="15C368A0">
            <w:pPr>
              <w:pStyle w:val="ListParagraph"/>
              <w:numPr>
                <w:ilvl w:val="1"/>
                <w:numId w:val="35"/>
              </w:numPr>
              <w:spacing w:after="0"/>
              <w:ind w:left="720" w:right="1260"/>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Privalomojo sveikatos draudimo informacinė sistema „Sveidra“ ir jos SPAP, APAP, RSAP ir PRAP posistemiai;</w:t>
            </w:r>
          </w:p>
          <w:p w14:paraId="62DE886F" w14:textId="5A3F7108" w:rsidR="02921886" w:rsidRPr="003F7781" w:rsidRDefault="15C368A0" w:rsidP="15C368A0">
            <w:pPr>
              <w:pStyle w:val="ListParagraph"/>
              <w:numPr>
                <w:ilvl w:val="1"/>
                <w:numId w:val="35"/>
              </w:numPr>
              <w:spacing w:after="0"/>
              <w:ind w:left="720" w:right="1260"/>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Elektroninių nedarbingumo pažymėjimų tvarkymo informacine sistema EPTS;</w:t>
            </w:r>
          </w:p>
          <w:p w14:paraId="7120B771" w14:textId="0AFD1798" w:rsidR="02921886" w:rsidRPr="003F7781" w:rsidRDefault="15C368A0" w:rsidP="15C368A0">
            <w:pPr>
              <w:pStyle w:val="ListParagraph"/>
              <w:numPr>
                <w:ilvl w:val="1"/>
                <w:numId w:val="35"/>
              </w:numPr>
              <w:spacing w:after="0"/>
              <w:ind w:left="720" w:right="1260"/>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Išankstinės pacientų registracijos informacinė sistema IPR;</w:t>
            </w:r>
          </w:p>
          <w:p w14:paraId="370BFF27" w14:textId="214ABEF8" w:rsidR="02921886" w:rsidRPr="003F7781" w:rsidRDefault="15C368A0" w:rsidP="15C368A0">
            <w:pPr>
              <w:pStyle w:val="ListParagraph"/>
              <w:numPr>
                <w:ilvl w:val="1"/>
                <w:numId w:val="35"/>
              </w:numPr>
              <w:spacing w:after="0"/>
              <w:ind w:left="720" w:right="1260"/>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Neįgalumo ir darbingumo nustatymo tarnybos informacinė sistema.</w:t>
            </w:r>
          </w:p>
          <w:p w14:paraId="08C4F7E9" w14:textId="7CE354B4" w:rsidR="02921886" w:rsidRPr="003F7781" w:rsidRDefault="15C368A0" w:rsidP="15C368A0">
            <w:pPr>
              <w:pStyle w:val="ListParagraph"/>
              <w:numPr>
                <w:ilvl w:val="0"/>
                <w:numId w:val="35"/>
              </w:numPr>
              <w:shd w:val="clear" w:color="auto" w:fill="FFFFFF" w:themeFill="background1"/>
              <w:spacing w:after="0"/>
              <w:ind w:left="360" w:right="1260"/>
              <w:jc w:val="both"/>
              <w:rPr>
                <w:rFonts w:ascii="Times New Roman" w:eastAsia="Times New Roman" w:hAnsi="Times New Roman" w:cs="Times New Roman"/>
                <w:color w:val="000000" w:themeColor="text1"/>
                <w:sz w:val="24"/>
                <w:szCs w:val="24"/>
                <w:lang w:val="lt"/>
              </w:rPr>
            </w:pPr>
            <w:r w:rsidRPr="003F7781">
              <w:rPr>
                <w:rFonts w:ascii="Times New Roman" w:eastAsia="Times New Roman" w:hAnsi="Times New Roman" w:cs="Times New Roman"/>
                <w:color w:val="000000" w:themeColor="text1"/>
                <w:sz w:val="24"/>
                <w:szCs w:val="24"/>
                <w:lang w:val="lt"/>
              </w:rPr>
              <w:t>IS architektūra ir naudojamos priemonės:</w:t>
            </w:r>
          </w:p>
          <w:p w14:paraId="45FA0CB6" w14:textId="616003C5" w:rsidR="02921886" w:rsidRPr="003F7781" w:rsidRDefault="15C368A0" w:rsidP="15C368A0">
            <w:pPr>
              <w:pStyle w:val="ListParagraph"/>
              <w:numPr>
                <w:ilvl w:val="1"/>
                <w:numId w:val="35"/>
              </w:numPr>
              <w:spacing w:after="0"/>
              <w:ind w:left="720" w:right="1260"/>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Naudotojo sąsaja realizuota Interneto naršyklės pagrindu;</w:t>
            </w:r>
          </w:p>
          <w:p w14:paraId="1B2D2202" w14:textId="1226FCD9" w:rsidR="02921886" w:rsidRPr="003F7781" w:rsidRDefault="15C368A0" w:rsidP="15C368A0">
            <w:pPr>
              <w:pStyle w:val="ListParagraph"/>
              <w:numPr>
                <w:ilvl w:val="1"/>
                <w:numId w:val="35"/>
              </w:numPr>
              <w:spacing w:after="0"/>
              <w:ind w:left="720" w:right="1260"/>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Programa veikia MS IIS serveryje;</w:t>
            </w:r>
          </w:p>
          <w:p w14:paraId="61EEE011" w14:textId="0093DF88" w:rsidR="02921886" w:rsidRPr="003F7781" w:rsidRDefault="15C368A0" w:rsidP="15C368A0">
            <w:pPr>
              <w:pStyle w:val="ListParagraph"/>
              <w:numPr>
                <w:ilvl w:val="1"/>
                <w:numId w:val="35"/>
              </w:numPr>
              <w:spacing w:after="0"/>
              <w:ind w:left="720" w:right="1260"/>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Naudoja MS SQL duomenų bazę;</w:t>
            </w:r>
          </w:p>
          <w:p w14:paraId="2C1F7020" w14:textId="0D027C91" w:rsidR="02921886" w:rsidRPr="003F7781" w:rsidRDefault="15C368A0" w:rsidP="15C368A0">
            <w:pPr>
              <w:pStyle w:val="ListParagraph"/>
              <w:numPr>
                <w:ilvl w:val="1"/>
                <w:numId w:val="35"/>
              </w:numPr>
              <w:spacing w:after="0"/>
              <w:ind w:left="720" w:right="1260"/>
              <w:jc w:val="both"/>
              <w:rPr>
                <w:rFonts w:ascii="Times New Roman" w:eastAsia="Times New Roman" w:hAnsi="Times New Roman" w:cs="Times New Roman"/>
                <w:sz w:val="24"/>
                <w:szCs w:val="24"/>
                <w:lang w:val="lt"/>
              </w:rPr>
            </w:pPr>
            <w:r w:rsidRPr="003F7781">
              <w:rPr>
                <w:rFonts w:ascii="Times New Roman" w:eastAsia="Times New Roman" w:hAnsi="Times New Roman" w:cs="Times New Roman"/>
                <w:sz w:val="24"/>
                <w:szCs w:val="24"/>
                <w:lang w:val="lt"/>
              </w:rPr>
              <w:t xml:space="preserve">Suprogramuota naudojant MS ASP.NET </w:t>
            </w:r>
            <w:proofErr w:type="spellStart"/>
            <w:r w:rsidRPr="003F7781">
              <w:rPr>
                <w:rFonts w:ascii="Times New Roman" w:eastAsia="Times New Roman" w:hAnsi="Times New Roman" w:cs="Times New Roman"/>
                <w:sz w:val="24"/>
                <w:szCs w:val="24"/>
                <w:lang w:val="lt"/>
              </w:rPr>
              <w:t>Framework</w:t>
            </w:r>
            <w:proofErr w:type="spellEnd"/>
            <w:r w:rsidRPr="003F7781">
              <w:rPr>
                <w:rFonts w:ascii="Times New Roman" w:eastAsia="Times New Roman" w:hAnsi="Times New Roman" w:cs="Times New Roman"/>
                <w:sz w:val="24"/>
                <w:szCs w:val="24"/>
                <w:lang w:val="lt"/>
              </w:rPr>
              <w:t xml:space="preserve"> priemones.</w:t>
            </w:r>
          </w:p>
          <w:p w14:paraId="46EFB8B1" w14:textId="283E8DD0" w:rsidR="00E533C3" w:rsidRPr="003F7781" w:rsidRDefault="00EA2B98" w:rsidP="15C368A0">
            <w:pPr>
              <w:pStyle w:val="Standard"/>
              <w:shd w:val="clear" w:color="auto" w:fill="FFFFFF" w:themeFill="background1"/>
              <w:tabs>
                <w:tab w:val="left" w:pos="851"/>
                <w:tab w:val="left" w:pos="1134"/>
                <w:tab w:val="left" w:pos="1277"/>
              </w:tabs>
              <w:suppressAutoHyphens w:val="0"/>
              <w:ind w:right="1260"/>
              <w:jc w:val="both"/>
              <w:rPr>
                <w:rFonts w:cs="Times New Roman"/>
              </w:rPr>
            </w:pPr>
            <w:r w:rsidRPr="003F7781">
              <w:rPr>
                <w:rFonts w:cs="Times New Roman"/>
              </w:rPr>
              <w:t xml:space="preserve">7. </w:t>
            </w:r>
            <w:r w:rsidR="00E533C3" w:rsidRPr="003F7781">
              <w:rPr>
                <w:rFonts w:cs="Times New Roman"/>
              </w:rPr>
              <w:t>Priežiūros ir konsultavimo paslaugos apima:</w:t>
            </w:r>
          </w:p>
          <w:p w14:paraId="758D4ACB" w14:textId="7B2ADCD0" w:rsidR="00E533C3" w:rsidRPr="003F7781" w:rsidRDefault="005234F5" w:rsidP="15C368A0">
            <w:pPr>
              <w:pStyle w:val="Standard"/>
              <w:shd w:val="clear" w:color="auto" w:fill="FFFFFF" w:themeFill="background1"/>
              <w:tabs>
                <w:tab w:val="left" w:pos="851"/>
                <w:tab w:val="left" w:pos="1134"/>
                <w:tab w:val="left" w:pos="1277"/>
              </w:tabs>
              <w:suppressAutoHyphens w:val="0"/>
              <w:ind w:right="1260"/>
              <w:jc w:val="both"/>
              <w:rPr>
                <w:rFonts w:cs="Times New Roman"/>
              </w:rPr>
            </w:pPr>
            <w:r w:rsidRPr="003F7781">
              <w:rPr>
                <w:rFonts w:cs="Times New Roman"/>
              </w:rPr>
              <w:t xml:space="preserve">      </w:t>
            </w:r>
            <w:r w:rsidR="00EA2B98" w:rsidRPr="003F7781">
              <w:rPr>
                <w:rFonts w:cs="Times New Roman"/>
              </w:rPr>
              <w:t>7</w:t>
            </w:r>
            <w:r w:rsidR="15C368A0" w:rsidRPr="003F7781">
              <w:rPr>
                <w:rFonts w:cs="Times New Roman"/>
              </w:rPr>
              <w:t xml:space="preserve">.1. </w:t>
            </w:r>
            <w:r w:rsidR="00E533C3" w:rsidRPr="003F7781">
              <w:rPr>
                <w:rFonts w:cs="Times New Roman"/>
              </w:rPr>
              <w:t xml:space="preserve">IS </w:t>
            </w:r>
            <w:r w:rsidR="00E533C3" w:rsidRPr="003F7781">
              <w:rPr>
                <w:rFonts w:eastAsia="Calibri" w:cs="Times New Roman"/>
                <w:color w:val="000000" w:themeColor="text1"/>
              </w:rPr>
              <w:t>modulių</w:t>
            </w:r>
            <w:r w:rsidR="00E533C3" w:rsidRPr="003F7781">
              <w:rPr>
                <w:rFonts w:cs="Times New Roman"/>
              </w:rPr>
              <w:t>, kurie susiję su duomenų mainais su išorinėmis sistemomis, minimalius pakeitimus būtinus užtikrinti duomenų mainus bei jų sutrikimų (incidentų) šalinimą:</w:t>
            </w:r>
          </w:p>
          <w:p w14:paraId="487B4E8C" w14:textId="05DE608E" w:rsidR="00E533C3" w:rsidRPr="003F7781" w:rsidRDefault="005234F5" w:rsidP="15C368A0">
            <w:pPr>
              <w:pStyle w:val="Standard"/>
              <w:shd w:val="clear" w:color="auto" w:fill="FFFFFF" w:themeFill="background1"/>
              <w:tabs>
                <w:tab w:val="left" w:pos="1560"/>
                <w:tab w:val="left" w:pos="3686"/>
                <w:tab w:val="left" w:pos="3828"/>
              </w:tabs>
              <w:suppressAutoHyphens w:val="0"/>
              <w:ind w:right="1260"/>
              <w:jc w:val="both"/>
              <w:rPr>
                <w:rFonts w:cs="Times New Roman"/>
              </w:rPr>
            </w:pPr>
            <w:r w:rsidRPr="003F7781">
              <w:rPr>
                <w:rFonts w:eastAsia="Calibri" w:cs="Times New Roman"/>
                <w:color w:val="000000" w:themeColor="text1"/>
              </w:rPr>
              <w:t xml:space="preserve">      </w:t>
            </w:r>
            <w:r w:rsidR="00EA2B98" w:rsidRPr="003F7781">
              <w:rPr>
                <w:rFonts w:eastAsia="Calibri" w:cs="Times New Roman"/>
                <w:color w:val="000000" w:themeColor="text1"/>
              </w:rPr>
              <w:t>7</w:t>
            </w:r>
            <w:r w:rsidR="15C368A0" w:rsidRPr="003F7781">
              <w:rPr>
                <w:rFonts w:eastAsia="Calibri" w:cs="Times New Roman"/>
                <w:color w:val="000000" w:themeColor="text1"/>
              </w:rPr>
              <w:t xml:space="preserve">.1.1. </w:t>
            </w:r>
            <w:r w:rsidR="00E533C3" w:rsidRPr="003F7781">
              <w:rPr>
                <w:rFonts w:eastAsia="Calibri" w:cs="Times New Roman"/>
                <w:color w:val="000000" w:themeColor="text1"/>
              </w:rPr>
              <w:t>ambulatorinių apsilankymų planavimo modulis;</w:t>
            </w:r>
          </w:p>
          <w:p w14:paraId="3D8133FD" w14:textId="69177282" w:rsidR="00E533C3" w:rsidRPr="003F7781" w:rsidRDefault="0046366D" w:rsidP="15C368A0">
            <w:pPr>
              <w:pStyle w:val="Standard"/>
              <w:shd w:val="clear" w:color="auto" w:fill="FFFFFF" w:themeFill="background1"/>
              <w:tabs>
                <w:tab w:val="left" w:pos="1560"/>
                <w:tab w:val="left" w:pos="3686"/>
                <w:tab w:val="left" w:pos="3828"/>
              </w:tabs>
              <w:suppressAutoHyphens w:val="0"/>
              <w:ind w:right="1260"/>
              <w:jc w:val="both"/>
              <w:rPr>
                <w:rFonts w:cs="Times New Roman"/>
              </w:rPr>
            </w:pPr>
            <w:r w:rsidRPr="003F7781">
              <w:rPr>
                <w:rFonts w:eastAsia="Calibri" w:cs="Times New Roman"/>
                <w:color w:val="000000" w:themeColor="text1"/>
              </w:rPr>
              <w:t xml:space="preserve">      </w:t>
            </w:r>
            <w:r w:rsidR="00EA2B98" w:rsidRPr="003F7781">
              <w:rPr>
                <w:rFonts w:eastAsia="Calibri" w:cs="Times New Roman"/>
                <w:color w:val="000000" w:themeColor="text1"/>
              </w:rPr>
              <w:t>7</w:t>
            </w:r>
            <w:r w:rsidR="15C368A0" w:rsidRPr="003F7781">
              <w:rPr>
                <w:rFonts w:eastAsia="Calibri" w:cs="Times New Roman"/>
                <w:color w:val="000000" w:themeColor="text1"/>
              </w:rPr>
              <w:t xml:space="preserve">.1.2. </w:t>
            </w:r>
            <w:r w:rsidR="00E533C3" w:rsidRPr="003F7781">
              <w:rPr>
                <w:rFonts w:eastAsia="Calibri" w:cs="Times New Roman"/>
                <w:color w:val="000000" w:themeColor="text1"/>
              </w:rPr>
              <w:t>ambulatorinis gydymo modulis;</w:t>
            </w:r>
          </w:p>
          <w:p w14:paraId="20B456AA" w14:textId="289EE00F" w:rsidR="00E533C3" w:rsidRPr="003F7781" w:rsidRDefault="0046366D" w:rsidP="15C368A0">
            <w:pPr>
              <w:pStyle w:val="Standard"/>
              <w:shd w:val="clear" w:color="auto" w:fill="FFFFFF" w:themeFill="background1"/>
              <w:tabs>
                <w:tab w:val="left" w:pos="1560"/>
                <w:tab w:val="left" w:pos="3686"/>
                <w:tab w:val="left" w:pos="3828"/>
              </w:tabs>
              <w:suppressAutoHyphens w:val="0"/>
              <w:ind w:right="1260"/>
              <w:jc w:val="both"/>
              <w:rPr>
                <w:rFonts w:cs="Times New Roman"/>
              </w:rPr>
            </w:pPr>
            <w:r w:rsidRPr="003F7781">
              <w:rPr>
                <w:rFonts w:eastAsia="Calibri" w:cs="Times New Roman"/>
                <w:color w:val="000000" w:themeColor="text1"/>
              </w:rPr>
              <w:t xml:space="preserve">      </w:t>
            </w:r>
            <w:r w:rsidR="00EA2B98" w:rsidRPr="003F7781">
              <w:rPr>
                <w:rFonts w:eastAsia="Calibri" w:cs="Times New Roman"/>
                <w:color w:val="000000" w:themeColor="text1"/>
              </w:rPr>
              <w:t>7</w:t>
            </w:r>
            <w:r w:rsidR="15C368A0" w:rsidRPr="003F7781">
              <w:rPr>
                <w:rFonts w:eastAsia="Calibri" w:cs="Times New Roman"/>
                <w:color w:val="000000" w:themeColor="text1"/>
              </w:rPr>
              <w:t xml:space="preserve">.1.3. </w:t>
            </w:r>
            <w:r w:rsidR="00E533C3" w:rsidRPr="003F7781">
              <w:rPr>
                <w:rFonts w:eastAsia="Calibri" w:cs="Times New Roman"/>
                <w:color w:val="000000" w:themeColor="text1"/>
              </w:rPr>
              <w:t>priėmimo stacionariniam gydymui modulis;</w:t>
            </w:r>
          </w:p>
          <w:p w14:paraId="416D84DC" w14:textId="78A23484" w:rsidR="00E533C3" w:rsidRPr="003F7781" w:rsidRDefault="0046366D" w:rsidP="15C368A0">
            <w:pPr>
              <w:pStyle w:val="Standard"/>
              <w:shd w:val="clear" w:color="auto" w:fill="FFFFFF" w:themeFill="background1"/>
              <w:tabs>
                <w:tab w:val="left" w:pos="1560"/>
                <w:tab w:val="left" w:pos="3686"/>
                <w:tab w:val="left" w:pos="3828"/>
              </w:tabs>
              <w:suppressAutoHyphens w:val="0"/>
              <w:ind w:right="1260"/>
              <w:jc w:val="both"/>
              <w:rPr>
                <w:rFonts w:cs="Times New Roman"/>
              </w:rPr>
            </w:pPr>
            <w:r w:rsidRPr="003F7781">
              <w:rPr>
                <w:rFonts w:eastAsia="Calibri" w:cs="Times New Roman"/>
                <w:color w:val="000000" w:themeColor="text1"/>
              </w:rPr>
              <w:t xml:space="preserve">      </w:t>
            </w:r>
            <w:r w:rsidR="00EA2B98" w:rsidRPr="003F7781">
              <w:rPr>
                <w:rFonts w:eastAsia="Calibri" w:cs="Times New Roman"/>
                <w:color w:val="000000" w:themeColor="text1"/>
              </w:rPr>
              <w:t>7</w:t>
            </w:r>
            <w:r w:rsidR="15C368A0" w:rsidRPr="003F7781">
              <w:rPr>
                <w:rFonts w:eastAsia="Calibri" w:cs="Times New Roman"/>
                <w:color w:val="000000" w:themeColor="text1"/>
              </w:rPr>
              <w:t xml:space="preserve">.1.4. </w:t>
            </w:r>
            <w:r w:rsidR="00E533C3" w:rsidRPr="003F7781">
              <w:rPr>
                <w:rFonts w:eastAsia="Calibri" w:cs="Times New Roman"/>
                <w:color w:val="000000" w:themeColor="text1"/>
              </w:rPr>
              <w:t>stacionarinio gydymo modulis;</w:t>
            </w:r>
          </w:p>
          <w:p w14:paraId="218EC23E" w14:textId="155F23D1" w:rsidR="00E533C3" w:rsidRPr="003F7781" w:rsidRDefault="0046366D" w:rsidP="15C368A0">
            <w:pPr>
              <w:pStyle w:val="Standard"/>
              <w:shd w:val="clear" w:color="auto" w:fill="FFFFFF" w:themeFill="background1"/>
              <w:tabs>
                <w:tab w:val="left" w:pos="1560"/>
                <w:tab w:val="left" w:pos="3686"/>
                <w:tab w:val="left" w:pos="3828"/>
              </w:tabs>
              <w:suppressAutoHyphens w:val="0"/>
              <w:ind w:right="1260"/>
              <w:jc w:val="both"/>
              <w:rPr>
                <w:rFonts w:cs="Times New Roman"/>
              </w:rPr>
            </w:pPr>
            <w:r w:rsidRPr="003F7781">
              <w:rPr>
                <w:rFonts w:eastAsia="Calibri" w:cs="Times New Roman"/>
                <w:color w:val="000000" w:themeColor="text1"/>
              </w:rPr>
              <w:t xml:space="preserve">      </w:t>
            </w:r>
            <w:r w:rsidR="00EA2B98" w:rsidRPr="003F7781">
              <w:rPr>
                <w:rFonts w:eastAsia="Calibri" w:cs="Times New Roman"/>
                <w:color w:val="000000" w:themeColor="text1"/>
              </w:rPr>
              <w:t>7</w:t>
            </w:r>
            <w:r w:rsidR="15C368A0" w:rsidRPr="003F7781">
              <w:rPr>
                <w:rFonts w:eastAsia="Calibri" w:cs="Times New Roman"/>
                <w:color w:val="000000" w:themeColor="text1"/>
              </w:rPr>
              <w:t xml:space="preserve">.1.5. </w:t>
            </w:r>
            <w:r w:rsidR="00E533C3" w:rsidRPr="003F7781">
              <w:rPr>
                <w:rFonts w:eastAsia="Calibri" w:cs="Times New Roman"/>
                <w:color w:val="000000" w:themeColor="text1"/>
              </w:rPr>
              <w:t>operacijų, procedūrų ir manipuliacijų atlikimo modulis;</w:t>
            </w:r>
          </w:p>
          <w:p w14:paraId="7CBE8196" w14:textId="28865460" w:rsidR="00E533C3" w:rsidRPr="003F7781" w:rsidRDefault="0046366D" w:rsidP="15C368A0">
            <w:pPr>
              <w:pStyle w:val="Standard"/>
              <w:shd w:val="clear" w:color="auto" w:fill="FFFFFF" w:themeFill="background1"/>
              <w:tabs>
                <w:tab w:val="left" w:pos="1560"/>
                <w:tab w:val="left" w:pos="3686"/>
                <w:tab w:val="left" w:pos="3828"/>
              </w:tabs>
              <w:suppressAutoHyphens w:val="0"/>
              <w:ind w:right="1260"/>
              <w:jc w:val="both"/>
              <w:rPr>
                <w:rFonts w:cs="Times New Roman"/>
              </w:rPr>
            </w:pPr>
            <w:r w:rsidRPr="003F7781">
              <w:rPr>
                <w:rFonts w:eastAsia="Calibri" w:cs="Times New Roman"/>
                <w:color w:val="000000" w:themeColor="text1"/>
              </w:rPr>
              <w:t xml:space="preserve">      </w:t>
            </w:r>
            <w:r w:rsidR="00EA2B98" w:rsidRPr="003F7781">
              <w:rPr>
                <w:rFonts w:eastAsia="Calibri" w:cs="Times New Roman"/>
                <w:color w:val="000000" w:themeColor="text1"/>
              </w:rPr>
              <w:t>7</w:t>
            </w:r>
            <w:r w:rsidR="15C368A0" w:rsidRPr="003F7781">
              <w:rPr>
                <w:rFonts w:eastAsia="Calibri" w:cs="Times New Roman"/>
                <w:color w:val="000000" w:themeColor="text1"/>
              </w:rPr>
              <w:t xml:space="preserve">.1.6. </w:t>
            </w:r>
            <w:r w:rsidR="00E533C3" w:rsidRPr="003F7781">
              <w:rPr>
                <w:rFonts w:eastAsia="Calibri" w:cs="Times New Roman"/>
                <w:color w:val="000000" w:themeColor="text1"/>
              </w:rPr>
              <w:t>laboratorinių tyrimų atlikimo modulis;</w:t>
            </w:r>
          </w:p>
          <w:p w14:paraId="337E591F" w14:textId="235DB89C" w:rsidR="00E533C3" w:rsidRPr="003F7781" w:rsidRDefault="0046366D" w:rsidP="15C368A0">
            <w:pPr>
              <w:pStyle w:val="Standard"/>
              <w:shd w:val="clear" w:color="auto" w:fill="FFFFFF" w:themeFill="background1"/>
              <w:tabs>
                <w:tab w:val="left" w:pos="1560"/>
                <w:tab w:val="left" w:pos="3686"/>
                <w:tab w:val="left" w:pos="3828"/>
              </w:tabs>
              <w:suppressAutoHyphens w:val="0"/>
              <w:ind w:right="1260"/>
              <w:jc w:val="both"/>
              <w:rPr>
                <w:rFonts w:cs="Times New Roman"/>
              </w:rPr>
            </w:pPr>
            <w:r w:rsidRPr="003F7781">
              <w:rPr>
                <w:rFonts w:eastAsia="Calibri" w:cs="Times New Roman"/>
                <w:color w:val="000000" w:themeColor="text1"/>
              </w:rPr>
              <w:t xml:space="preserve">      </w:t>
            </w:r>
            <w:r w:rsidR="00EA2B98" w:rsidRPr="003F7781">
              <w:rPr>
                <w:rFonts w:eastAsia="Calibri" w:cs="Times New Roman"/>
                <w:color w:val="000000" w:themeColor="text1"/>
              </w:rPr>
              <w:t>7</w:t>
            </w:r>
            <w:r w:rsidR="15C368A0" w:rsidRPr="003F7781">
              <w:rPr>
                <w:rFonts w:eastAsia="Calibri" w:cs="Times New Roman"/>
                <w:color w:val="000000" w:themeColor="text1"/>
              </w:rPr>
              <w:t xml:space="preserve">.1.7. </w:t>
            </w:r>
            <w:r w:rsidR="00E533C3" w:rsidRPr="003F7781">
              <w:rPr>
                <w:rFonts w:eastAsia="Calibri" w:cs="Times New Roman"/>
                <w:color w:val="000000" w:themeColor="text1"/>
              </w:rPr>
              <w:t>instrumentinių tyrimų atlikimo modulis;</w:t>
            </w:r>
          </w:p>
          <w:p w14:paraId="112DB708" w14:textId="12B25B87" w:rsidR="00E533C3" w:rsidRPr="003F7781" w:rsidRDefault="0046366D" w:rsidP="15C368A0">
            <w:pPr>
              <w:pStyle w:val="Standard"/>
              <w:shd w:val="clear" w:color="auto" w:fill="FFFFFF" w:themeFill="background1"/>
              <w:tabs>
                <w:tab w:val="left" w:pos="1560"/>
                <w:tab w:val="left" w:pos="3686"/>
                <w:tab w:val="left" w:pos="3828"/>
              </w:tabs>
              <w:suppressAutoHyphens w:val="0"/>
              <w:ind w:right="1260"/>
              <w:jc w:val="both"/>
              <w:rPr>
                <w:rFonts w:cs="Times New Roman"/>
              </w:rPr>
            </w:pPr>
            <w:r w:rsidRPr="003F7781">
              <w:rPr>
                <w:rFonts w:eastAsia="Calibri" w:cs="Times New Roman"/>
                <w:color w:val="000000" w:themeColor="text1"/>
              </w:rPr>
              <w:t xml:space="preserve">      </w:t>
            </w:r>
            <w:r w:rsidR="00EA2B98" w:rsidRPr="003F7781">
              <w:rPr>
                <w:rFonts w:eastAsia="Calibri" w:cs="Times New Roman"/>
                <w:color w:val="000000" w:themeColor="text1"/>
              </w:rPr>
              <w:t>7</w:t>
            </w:r>
            <w:r w:rsidR="15C368A0" w:rsidRPr="003F7781">
              <w:rPr>
                <w:rFonts w:eastAsia="Calibri" w:cs="Times New Roman"/>
                <w:color w:val="000000" w:themeColor="text1"/>
              </w:rPr>
              <w:t xml:space="preserve">.1.8. </w:t>
            </w:r>
            <w:r w:rsidR="00E533C3" w:rsidRPr="003F7781">
              <w:rPr>
                <w:rFonts w:eastAsia="Calibri" w:cs="Times New Roman"/>
                <w:color w:val="000000" w:themeColor="text1"/>
              </w:rPr>
              <w:t>receptų formavimo modulis;</w:t>
            </w:r>
          </w:p>
          <w:p w14:paraId="21D36D4C" w14:textId="1A5BA0B7" w:rsidR="00E533C3" w:rsidRPr="003F7781" w:rsidRDefault="0046366D" w:rsidP="15C368A0">
            <w:pPr>
              <w:pStyle w:val="Standard"/>
              <w:shd w:val="clear" w:color="auto" w:fill="FFFFFF" w:themeFill="background1"/>
              <w:tabs>
                <w:tab w:val="left" w:pos="1560"/>
                <w:tab w:val="left" w:pos="3686"/>
                <w:tab w:val="left" w:pos="3828"/>
              </w:tabs>
              <w:suppressAutoHyphens w:val="0"/>
              <w:ind w:right="1260"/>
              <w:jc w:val="both"/>
              <w:rPr>
                <w:rFonts w:cs="Times New Roman"/>
              </w:rPr>
            </w:pPr>
            <w:r w:rsidRPr="003F7781">
              <w:rPr>
                <w:rFonts w:eastAsia="Calibri" w:cs="Times New Roman"/>
                <w:color w:val="000000" w:themeColor="text1"/>
              </w:rPr>
              <w:t xml:space="preserve">      </w:t>
            </w:r>
            <w:r w:rsidR="00EA2B98" w:rsidRPr="003F7781">
              <w:rPr>
                <w:rFonts w:eastAsia="Calibri" w:cs="Times New Roman"/>
                <w:color w:val="000000" w:themeColor="text1"/>
              </w:rPr>
              <w:t>7</w:t>
            </w:r>
            <w:r w:rsidR="15C368A0" w:rsidRPr="003F7781">
              <w:rPr>
                <w:rFonts w:eastAsia="Calibri" w:cs="Times New Roman"/>
                <w:color w:val="000000" w:themeColor="text1"/>
              </w:rPr>
              <w:t xml:space="preserve">.1.9. </w:t>
            </w:r>
            <w:r w:rsidR="00E533C3" w:rsidRPr="003F7781">
              <w:rPr>
                <w:rFonts w:eastAsia="Calibri" w:cs="Times New Roman"/>
                <w:color w:val="000000" w:themeColor="text1"/>
              </w:rPr>
              <w:t>siuntimų rašymo modulis;</w:t>
            </w:r>
          </w:p>
          <w:p w14:paraId="4714C9B6" w14:textId="2516242D" w:rsidR="00E533C3" w:rsidRPr="003F7781" w:rsidRDefault="0046366D" w:rsidP="15C368A0">
            <w:pPr>
              <w:pStyle w:val="Standard"/>
              <w:shd w:val="clear" w:color="auto" w:fill="FFFFFF" w:themeFill="background1"/>
              <w:tabs>
                <w:tab w:val="left" w:pos="1560"/>
                <w:tab w:val="left" w:pos="3686"/>
                <w:tab w:val="left" w:pos="3828"/>
              </w:tabs>
              <w:suppressAutoHyphens w:val="0"/>
              <w:ind w:right="1260"/>
              <w:jc w:val="both"/>
              <w:rPr>
                <w:rFonts w:cs="Times New Roman"/>
              </w:rPr>
            </w:pPr>
            <w:r w:rsidRPr="003F7781">
              <w:rPr>
                <w:rFonts w:eastAsia="Calibri" w:cs="Times New Roman"/>
                <w:color w:val="000000" w:themeColor="text1"/>
              </w:rPr>
              <w:t xml:space="preserve">      </w:t>
            </w:r>
            <w:r w:rsidR="00EA2B98" w:rsidRPr="003F7781">
              <w:rPr>
                <w:rFonts w:eastAsia="Calibri" w:cs="Times New Roman"/>
                <w:color w:val="000000" w:themeColor="text1"/>
              </w:rPr>
              <w:t>7</w:t>
            </w:r>
            <w:r w:rsidR="15C368A0" w:rsidRPr="003F7781">
              <w:rPr>
                <w:rFonts w:eastAsia="Calibri" w:cs="Times New Roman"/>
                <w:color w:val="000000" w:themeColor="text1"/>
              </w:rPr>
              <w:t xml:space="preserve">.1.10. </w:t>
            </w:r>
            <w:r w:rsidR="00E533C3" w:rsidRPr="003F7781">
              <w:rPr>
                <w:rFonts w:eastAsia="Calibri" w:cs="Times New Roman"/>
                <w:color w:val="000000" w:themeColor="text1"/>
              </w:rPr>
              <w:t>nedarbingumo pažymėjimų bei nėštumo ir gimdymo atostogų pažymėjimų išdavimo modulis;</w:t>
            </w:r>
          </w:p>
          <w:p w14:paraId="038B2170" w14:textId="2B540F26" w:rsidR="00E533C3" w:rsidRPr="003F7781" w:rsidRDefault="0046366D" w:rsidP="15C368A0">
            <w:pPr>
              <w:pStyle w:val="Standard"/>
              <w:shd w:val="clear" w:color="auto" w:fill="FFFFFF" w:themeFill="background1"/>
              <w:tabs>
                <w:tab w:val="left" w:pos="1560"/>
                <w:tab w:val="left" w:pos="3686"/>
                <w:tab w:val="left" w:pos="3828"/>
              </w:tabs>
              <w:suppressAutoHyphens w:val="0"/>
              <w:ind w:right="1260"/>
              <w:jc w:val="both"/>
              <w:rPr>
                <w:rFonts w:cs="Times New Roman"/>
              </w:rPr>
            </w:pPr>
            <w:r w:rsidRPr="003F7781">
              <w:rPr>
                <w:rFonts w:eastAsia="Calibri" w:cs="Times New Roman"/>
                <w:color w:val="000000" w:themeColor="text1"/>
              </w:rPr>
              <w:t xml:space="preserve">      </w:t>
            </w:r>
            <w:r w:rsidR="00EA2B98" w:rsidRPr="003F7781">
              <w:rPr>
                <w:rFonts w:eastAsia="Calibri" w:cs="Times New Roman"/>
                <w:color w:val="000000" w:themeColor="text1"/>
              </w:rPr>
              <w:t>7</w:t>
            </w:r>
            <w:r w:rsidR="15C368A0" w:rsidRPr="003F7781">
              <w:rPr>
                <w:rFonts w:eastAsia="Calibri" w:cs="Times New Roman"/>
                <w:color w:val="000000" w:themeColor="text1"/>
              </w:rPr>
              <w:t xml:space="preserve">.1.11. </w:t>
            </w:r>
            <w:r w:rsidR="00E533C3" w:rsidRPr="003F7781">
              <w:rPr>
                <w:rFonts w:eastAsia="Calibri" w:cs="Times New Roman"/>
                <w:color w:val="000000" w:themeColor="text1"/>
              </w:rPr>
              <w:t>išankstinės registracijos modulis;</w:t>
            </w:r>
          </w:p>
          <w:p w14:paraId="0B8E82C2" w14:textId="729D3F64" w:rsidR="00E533C3" w:rsidRPr="003F7781" w:rsidRDefault="0046366D" w:rsidP="15C368A0">
            <w:pPr>
              <w:pStyle w:val="Standard"/>
              <w:shd w:val="clear" w:color="auto" w:fill="FFFFFF" w:themeFill="background1"/>
              <w:tabs>
                <w:tab w:val="left" w:pos="1560"/>
                <w:tab w:val="left" w:pos="3686"/>
                <w:tab w:val="left" w:pos="3828"/>
              </w:tabs>
              <w:suppressAutoHyphens w:val="0"/>
              <w:ind w:right="1260"/>
              <w:jc w:val="both"/>
              <w:rPr>
                <w:rFonts w:cs="Times New Roman"/>
              </w:rPr>
            </w:pPr>
            <w:r w:rsidRPr="003F7781">
              <w:rPr>
                <w:rFonts w:cs="Times New Roman"/>
              </w:rPr>
              <w:t xml:space="preserve">      </w:t>
            </w:r>
            <w:r w:rsidR="00EA2B98" w:rsidRPr="003F7781">
              <w:rPr>
                <w:rFonts w:cs="Times New Roman"/>
              </w:rPr>
              <w:t>7</w:t>
            </w:r>
            <w:r w:rsidR="15C368A0" w:rsidRPr="003F7781">
              <w:rPr>
                <w:rFonts w:cs="Times New Roman"/>
              </w:rPr>
              <w:t xml:space="preserve">.1.12. </w:t>
            </w:r>
            <w:r w:rsidR="00E533C3" w:rsidRPr="003F7781">
              <w:rPr>
                <w:rFonts w:cs="Times New Roman"/>
              </w:rPr>
              <w:t>vaistų pakuočių verifikavimo modulis;</w:t>
            </w:r>
          </w:p>
          <w:p w14:paraId="753B015F" w14:textId="31C4351F" w:rsidR="00E533C3" w:rsidRPr="003F7781" w:rsidRDefault="0046366D" w:rsidP="15C368A0">
            <w:pPr>
              <w:pStyle w:val="Standard"/>
              <w:shd w:val="clear" w:color="auto" w:fill="FFFFFF" w:themeFill="background1"/>
              <w:tabs>
                <w:tab w:val="left" w:pos="1560"/>
                <w:tab w:val="left" w:pos="3686"/>
                <w:tab w:val="left" w:pos="3828"/>
              </w:tabs>
              <w:suppressAutoHyphens w:val="0"/>
              <w:ind w:right="1260"/>
              <w:jc w:val="both"/>
              <w:rPr>
                <w:rFonts w:cs="Times New Roman"/>
              </w:rPr>
            </w:pPr>
            <w:r w:rsidRPr="003F7781">
              <w:rPr>
                <w:rFonts w:cs="Times New Roman"/>
              </w:rPr>
              <w:t xml:space="preserve">      </w:t>
            </w:r>
            <w:r w:rsidR="00EA2B98" w:rsidRPr="003F7781">
              <w:rPr>
                <w:rFonts w:cs="Times New Roman"/>
              </w:rPr>
              <w:t>7</w:t>
            </w:r>
            <w:r w:rsidR="15C368A0" w:rsidRPr="003F7781">
              <w:rPr>
                <w:rFonts w:cs="Times New Roman"/>
              </w:rPr>
              <w:t xml:space="preserve">.1.13. </w:t>
            </w:r>
            <w:r w:rsidR="00E533C3" w:rsidRPr="003F7781">
              <w:rPr>
                <w:rFonts w:cs="Times New Roman"/>
              </w:rPr>
              <w:t>vakcinacijos modulis;</w:t>
            </w:r>
          </w:p>
          <w:p w14:paraId="73B0A2DA" w14:textId="7E7DC4C4" w:rsidR="00E533C3" w:rsidRPr="003F7781" w:rsidRDefault="0046366D" w:rsidP="15C368A0">
            <w:pPr>
              <w:pStyle w:val="Standard"/>
              <w:shd w:val="clear" w:color="auto" w:fill="FFFFFF" w:themeFill="background1"/>
              <w:tabs>
                <w:tab w:val="left" w:pos="1560"/>
                <w:tab w:val="left" w:pos="3686"/>
                <w:tab w:val="left" w:pos="3828"/>
              </w:tabs>
              <w:suppressAutoHyphens w:val="0"/>
              <w:ind w:right="1260"/>
              <w:jc w:val="both"/>
              <w:rPr>
                <w:rFonts w:cs="Times New Roman"/>
              </w:rPr>
            </w:pPr>
            <w:r w:rsidRPr="003F7781">
              <w:rPr>
                <w:rFonts w:cs="Times New Roman"/>
              </w:rPr>
              <w:t xml:space="preserve">      </w:t>
            </w:r>
            <w:r w:rsidR="00EA2B98" w:rsidRPr="003F7781">
              <w:rPr>
                <w:rFonts w:cs="Times New Roman"/>
              </w:rPr>
              <w:t>7</w:t>
            </w:r>
            <w:r w:rsidR="15C368A0" w:rsidRPr="003F7781">
              <w:rPr>
                <w:rFonts w:cs="Times New Roman"/>
              </w:rPr>
              <w:t xml:space="preserve">.1.14. </w:t>
            </w:r>
            <w:r w:rsidR="00E533C3" w:rsidRPr="003F7781">
              <w:rPr>
                <w:rFonts w:cs="Times New Roman"/>
              </w:rPr>
              <w:t>fizinės medicinos ir reabilitacijos modulis;</w:t>
            </w:r>
          </w:p>
          <w:p w14:paraId="5A648373" w14:textId="2986B488" w:rsidR="00E533C3" w:rsidRPr="003F7781" w:rsidRDefault="0046366D" w:rsidP="15C368A0">
            <w:pPr>
              <w:pStyle w:val="Standard"/>
              <w:shd w:val="clear" w:color="auto" w:fill="FFFFFF" w:themeFill="background1"/>
              <w:tabs>
                <w:tab w:val="left" w:pos="1560"/>
                <w:tab w:val="left" w:pos="3686"/>
                <w:tab w:val="left" w:pos="3828"/>
              </w:tabs>
              <w:suppressAutoHyphens w:val="0"/>
              <w:ind w:right="1260"/>
              <w:jc w:val="both"/>
              <w:rPr>
                <w:rFonts w:cs="Times New Roman"/>
              </w:rPr>
            </w:pPr>
            <w:r w:rsidRPr="003F7781">
              <w:rPr>
                <w:rFonts w:cs="Times New Roman"/>
              </w:rPr>
              <w:t xml:space="preserve">      </w:t>
            </w:r>
            <w:r w:rsidR="00EA2B98" w:rsidRPr="003F7781">
              <w:rPr>
                <w:rFonts w:cs="Times New Roman"/>
              </w:rPr>
              <w:t>7</w:t>
            </w:r>
            <w:r w:rsidR="15C368A0" w:rsidRPr="003F7781">
              <w:rPr>
                <w:rFonts w:cs="Times New Roman"/>
              </w:rPr>
              <w:t xml:space="preserve">.1.15. </w:t>
            </w:r>
            <w:r w:rsidR="00E533C3" w:rsidRPr="003F7781">
              <w:rPr>
                <w:rFonts w:cs="Times New Roman"/>
              </w:rPr>
              <w:t>neįgalumo, darbingumo lygio, bendrųjų pirminių specialiųjų poreikių nustatymo modulis;</w:t>
            </w:r>
          </w:p>
          <w:p w14:paraId="5D13AF2A" w14:textId="3EC8A31A" w:rsidR="00E533C3" w:rsidRPr="003F7781" w:rsidRDefault="0046366D" w:rsidP="15C368A0">
            <w:pPr>
              <w:pStyle w:val="Standard"/>
              <w:shd w:val="clear" w:color="auto" w:fill="FFFFFF" w:themeFill="background1"/>
              <w:tabs>
                <w:tab w:val="left" w:pos="1560"/>
                <w:tab w:val="left" w:pos="3686"/>
                <w:tab w:val="left" w:pos="3828"/>
              </w:tabs>
              <w:suppressAutoHyphens w:val="0"/>
              <w:ind w:right="1260"/>
              <w:jc w:val="both"/>
              <w:rPr>
                <w:rFonts w:cs="Times New Roman"/>
              </w:rPr>
            </w:pPr>
            <w:r w:rsidRPr="003F7781">
              <w:rPr>
                <w:rFonts w:eastAsia="Calibri" w:cs="Times New Roman"/>
                <w:color w:val="000000" w:themeColor="text1"/>
              </w:rPr>
              <w:t xml:space="preserve">     </w:t>
            </w:r>
            <w:r w:rsidR="00EA2B98" w:rsidRPr="003F7781">
              <w:rPr>
                <w:rFonts w:eastAsia="Calibri" w:cs="Times New Roman"/>
                <w:color w:val="000000" w:themeColor="text1"/>
              </w:rPr>
              <w:t>7</w:t>
            </w:r>
            <w:r w:rsidR="15C368A0" w:rsidRPr="003F7781">
              <w:rPr>
                <w:rFonts w:eastAsia="Calibri" w:cs="Times New Roman"/>
                <w:color w:val="000000" w:themeColor="text1"/>
              </w:rPr>
              <w:t xml:space="preserve">.1.16. </w:t>
            </w:r>
            <w:r w:rsidR="00E533C3" w:rsidRPr="003F7781">
              <w:rPr>
                <w:rFonts w:eastAsia="Calibri" w:cs="Times New Roman"/>
                <w:color w:val="000000" w:themeColor="text1"/>
              </w:rPr>
              <w:t>ataskaitų formavimo modulis.</w:t>
            </w:r>
          </w:p>
          <w:p w14:paraId="5733B6AC" w14:textId="751883AE" w:rsidR="00E533C3" w:rsidRPr="003F7781" w:rsidRDefault="0046366D" w:rsidP="15C368A0">
            <w:pPr>
              <w:pStyle w:val="Standard"/>
              <w:shd w:val="clear" w:color="auto" w:fill="FFFFFF" w:themeFill="background1"/>
              <w:tabs>
                <w:tab w:val="left" w:pos="851"/>
                <w:tab w:val="left" w:pos="1134"/>
                <w:tab w:val="left" w:pos="1277"/>
              </w:tabs>
              <w:suppressAutoHyphens w:val="0"/>
              <w:ind w:right="1260"/>
              <w:jc w:val="both"/>
              <w:rPr>
                <w:rFonts w:cs="Times New Roman"/>
              </w:rPr>
            </w:pPr>
            <w:r w:rsidRPr="003F7781">
              <w:rPr>
                <w:rFonts w:cs="Times New Roman"/>
              </w:rPr>
              <w:t xml:space="preserve">     </w:t>
            </w:r>
            <w:r w:rsidR="00EA2B98" w:rsidRPr="003F7781">
              <w:rPr>
                <w:rFonts w:cs="Times New Roman"/>
              </w:rPr>
              <w:t>7</w:t>
            </w:r>
            <w:r w:rsidR="15C368A0" w:rsidRPr="003F7781">
              <w:rPr>
                <w:rFonts w:cs="Times New Roman"/>
              </w:rPr>
              <w:t xml:space="preserve">.2. </w:t>
            </w:r>
            <w:r w:rsidR="00E533C3" w:rsidRPr="003F7781">
              <w:rPr>
                <w:rFonts w:cs="Times New Roman"/>
              </w:rPr>
              <w:t>Bazinių modulių (dokumentų sukūrimo modulis, pacientų katalogo tvarkymo modulis, įstaigos išteklių administravimo modulis, naudotojų, klasifikatorių ir terminų žodynų administravimo modulis bei klinikinės ir kitos informacijos keitimosi su ESPBI IS modulis) sutrikimų (incidentų) šalinimą;</w:t>
            </w:r>
          </w:p>
          <w:p w14:paraId="75F3CB35" w14:textId="0A729DB4" w:rsidR="00E533C3" w:rsidRPr="003F7781" w:rsidRDefault="0046366D" w:rsidP="15C368A0">
            <w:pPr>
              <w:pStyle w:val="Standard"/>
              <w:shd w:val="clear" w:color="auto" w:fill="FFFFFF" w:themeFill="background1"/>
              <w:tabs>
                <w:tab w:val="left" w:pos="851"/>
                <w:tab w:val="left" w:pos="1134"/>
                <w:tab w:val="left" w:pos="1277"/>
              </w:tabs>
              <w:suppressAutoHyphens w:val="0"/>
              <w:ind w:right="1260"/>
              <w:jc w:val="both"/>
              <w:rPr>
                <w:rFonts w:cs="Times New Roman"/>
              </w:rPr>
            </w:pPr>
            <w:r w:rsidRPr="003F7781">
              <w:rPr>
                <w:rFonts w:cs="Times New Roman"/>
              </w:rPr>
              <w:t xml:space="preserve">     </w:t>
            </w:r>
            <w:r w:rsidR="00EA2B98" w:rsidRPr="003F7781">
              <w:rPr>
                <w:rFonts w:cs="Times New Roman"/>
              </w:rPr>
              <w:t>7</w:t>
            </w:r>
            <w:r w:rsidR="15C368A0" w:rsidRPr="003F7781">
              <w:rPr>
                <w:rFonts w:cs="Times New Roman"/>
              </w:rPr>
              <w:t xml:space="preserve">.2.1. </w:t>
            </w:r>
            <w:r w:rsidR="00E533C3" w:rsidRPr="003F7781">
              <w:rPr>
                <w:rFonts w:cs="Times New Roman"/>
              </w:rPr>
              <w:t>IS naudotojų ir administratorių konsultavimas naudojimo klausimais.</w:t>
            </w:r>
          </w:p>
          <w:p w14:paraId="24C7B195" w14:textId="53C057E5" w:rsidR="00E533C3" w:rsidRPr="003F7781" w:rsidRDefault="0046366D" w:rsidP="15C368A0">
            <w:pPr>
              <w:pStyle w:val="Standard"/>
              <w:shd w:val="clear" w:color="auto" w:fill="FFFFFF" w:themeFill="background1"/>
              <w:tabs>
                <w:tab w:val="left" w:pos="851"/>
                <w:tab w:val="left" w:pos="1134"/>
                <w:tab w:val="left" w:pos="1277"/>
              </w:tabs>
              <w:suppressAutoHyphens w:val="0"/>
              <w:ind w:right="1260"/>
              <w:jc w:val="both"/>
              <w:rPr>
                <w:rFonts w:cs="Times New Roman"/>
              </w:rPr>
            </w:pPr>
            <w:r w:rsidRPr="003F7781">
              <w:rPr>
                <w:rFonts w:cs="Times New Roman"/>
              </w:rPr>
              <w:t xml:space="preserve">     </w:t>
            </w:r>
            <w:r w:rsidR="00EA2B98" w:rsidRPr="003F7781">
              <w:rPr>
                <w:rFonts w:cs="Times New Roman"/>
              </w:rPr>
              <w:t>7</w:t>
            </w:r>
            <w:r w:rsidR="15C368A0" w:rsidRPr="003F7781">
              <w:rPr>
                <w:rFonts w:cs="Times New Roman"/>
              </w:rPr>
              <w:t xml:space="preserve">.3. </w:t>
            </w:r>
            <w:r w:rsidR="00E533C3" w:rsidRPr="003F7781">
              <w:rPr>
                <w:rFonts w:cs="Times New Roman"/>
              </w:rPr>
              <w:t>IS sutrikimų (incidentų) nustatymas ir taisymas:</w:t>
            </w:r>
          </w:p>
          <w:p w14:paraId="1BF46863" w14:textId="26285A36" w:rsidR="00E533C3" w:rsidRPr="003F7781" w:rsidRDefault="0046366D" w:rsidP="15C368A0">
            <w:pPr>
              <w:pStyle w:val="Standard"/>
              <w:shd w:val="clear" w:color="auto" w:fill="FFFFFF" w:themeFill="background1"/>
              <w:tabs>
                <w:tab w:val="left" w:pos="851"/>
                <w:tab w:val="left" w:pos="1134"/>
                <w:tab w:val="left" w:pos="1277"/>
              </w:tabs>
              <w:suppressAutoHyphens w:val="0"/>
              <w:ind w:right="1260"/>
              <w:jc w:val="both"/>
              <w:rPr>
                <w:rFonts w:cs="Times New Roman"/>
              </w:rPr>
            </w:pPr>
            <w:r w:rsidRPr="003F7781">
              <w:rPr>
                <w:rFonts w:cs="Times New Roman"/>
              </w:rPr>
              <w:t xml:space="preserve">     </w:t>
            </w:r>
            <w:r w:rsidR="00EA2B98" w:rsidRPr="003F7781">
              <w:rPr>
                <w:rFonts w:cs="Times New Roman"/>
              </w:rPr>
              <w:t>7</w:t>
            </w:r>
            <w:r w:rsidR="15C368A0" w:rsidRPr="003F7781">
              <w:rPr>
                <w:rFonts w:cs="Times New Roman"/>
              </w:rPr>
              <w:t xml:space="preserve">.3.1. </w:t>
            </w:r>
            <w:r w:rsidR="00E533C3" w:rsidRPr="003F7781">
              <w:rPr>
                <w:rFonts w:cs="Times New Roman"/>
              </w:rPr>
              <w:t>Reakcijos į incidentą trukmė – ne ilgiau kaip 1 (viena) darbo valanda nuo pranešimo apie sutrikimą gavimo.</w:t>
            </w:r>
          </w:p>
          <w:p w14:paraId="0A556DD8" w14:textId="6FC0DDCA" w:rsidR="00E533C3" w:rsidRPr="003F7781" w:rsidRDefault="00EA2B98" w:rsidP="15C368A0">
            <w:pPr>
              <w:pStyle w:val="Standard"/>
              <w:shd w:val="clear" w:color="auto" w:fill="FFFFFF" w:themeFill="background1"/>
              <w:tabs>
                <w:tab w:val="left" w:pos="851"/>
                <w:tab w:val="left" w:pos="1134"/>
                <w:tab w:val="left" w:pos="1277"/>
              </w:tabs>
              <w:suppressAutoHyphens w:val="0"/>
              <w:ind w:right="1260"/>
              <w:jc w:val="both"/>
              <w:rPr>
                <w:rFonts w:cs="Times New Roman"/>
              </w:rPr>
            </w:pPr>
            <w:r w:rsidRPr="003F7781">
              <w:rPr>
                <w:rFonts w:cs="Times New Roman"/>
              </w:rPr>
              <w:t>8</w:t>
            </w:r>
            <w:r w:rsidR="15C368A0" w:rsidRPr="003F7781">
              <w:rPr>
                <w:rFonts w:cs="Times New Roman"/>
              </w:rPr>
              <w:t xml:space="preserve">. </w:t>
            </w:r>
            <w:r w:rsidR="00E533C3" w:rsidRPr="003F7781">
              <w:rPr>
                <w:rFonts w:cs="Times New Roman"/>
              </w:rPr>
              <w:t>Incidentų klasifikavimas:</w:t>
            </w:r>
          </w:p>
          <w:p w14:paraId="0A639CB6" w14:textId="1C4F0B94" w:rsidR="00E533C3" w:rsidRPr="003F7781" w:rsidRDefault="00E533C3" w:rsidP="15C368A0">
            <w:pPr>
              <w:pStyle w:val="Sraopastraipa2"/>
              <w:tabs>
                <w:tab w:val="left" w:pos="709"/>
                <w:tab w:val="left" w:pos="1418"/>
              </w:tabs>
              <w:ind w:left="0" w:right="1260" w:firstLine="0"/>
            </w:pPr>
            <w:r w:rsidRPr="003F7781">
              <w:rPr>
                <w:b/>
              </w:rPr>
              <w:lastRenderedPageBreak/>
              <w:t>Blokuojantis incidentas</w:t>
            </w:r>
            <w:r w:rsidRPr="003F7781">
              <w:t xml:space="preserve"> – Incidentai, kurie kritiškai sutrikdo visos sistemos darbą, duomenys, saugomi Sistemoje tampa nepasiekiami. Sprendimo trukmė – 4 darbo valandos. Programinės įrangos veikimo sutrikimai turi būti pašalinti per tokį laiką, kad darbas informacinės sistemos naudotojams nesutriktų ilgiau negu 1 (viena) valandą;</w:t>
            </w:r>
          </w:p>
          <w:p w14:paraId="2A7FB029" w14:textId="77777777" w:rsidR="00E533C3" w:rsidRPr="003F7781" w:rsidRDefault="00E533C3" w:rsidP="15C368A0">
            <w:pPr>
              <w:pStyle w:val="Sraopastraipa2"/>
              <w:tabs>
                <w:tab w:val="left" w:pos="709"/>
                <w:tab w:val="left" w:pos="1418"/>
              </w:tabs>
              <w:ind w:left="0" w:right="1260" w:firstLine="0"/>
            </w:pPr>
            <w:r w:rsidRPr="003F7781">
              <w:rPr>
                <w:b/>
              </w:rPr>
              <w:t>Kritinis incidentas</w:t>
            </w:r>
            <w:r w:rsidRPr="003F7781">
              <w:t xml:space="preserve"> - Incidentai, kurie kritiškai sutrikdo visos sistemos darbą ir nėra priemonių atlikti norimus veiksmus alternatyviomis priemonėmis. Sprendimo trukmė – </w:t>
            </w:r>
            <w:r w:rsidRPr="003F7781">
              <w:rPr>
                <w:lang w:val="pt-BR"/>
              </w:rPr>
              <w:t>8</w:t>
            </w:r>
            <w:r w:rsidRPr="003F7781">
              <w:t xml:space="preserve"> darbo valandos.</w:t>
            </w:r>
          </w:p>
          <w:p w14:paraId="7F95D7A7" w14:textId="77777777" w:rsidR="00E533C3" w:rsidRPr="003F7781" w:rsidRDefault="00E533C3" w:rsidP="15C368A0">
            <w:pPr>
              <w:pStyle w:val="Sraopastraipa2"/>
              <w:tabs>
                <w:tab w:val="left" w:pos="709"/>
                <w:tab w:val="left" w:pos="1418"/>
              </w:tabs>
              <w:ind w:left="0" w:right="1260" w:firstLine="0"/>
            </w:pPr>
            <w:r w:rsidRPr="003F7781">
              <w:rPr>
                <w:b/>
              </w:rPr>
              <w:t>Vidutinis incidentas</w:t>
            </w:r>
            <w:r w:rsidRPr="003F7781">
              <w:t xml:space="preserve"> – Incidentai, kurie sutrikdo atskirų Sistemos funkcijų darbą, tačiau sistema funkcionuoja ir egzistuoja alternatyvus būdas veiksmams atlikti. Sprendimo trukmė – 24 darbo valandos.</w:t>
            </w:r>
          </w:p>
          <w:p w14:paraId="327F1BCD" w14:textId="77777777" w:rsidR="00E533C3" w:rsidRPr="003F7781" w:rsidRDefault="00E533C3" w:rsidP="15C368A0">
            <w:pPr>
              <w:pStyle w:val="Sraopastraipa2"/>
              <w:tabs>
                <w:tab w:val="left" w:pos="709"/>
                <w:tab w:val="left" w:pos="1418"/>
              </w:tabs>
              <w:ind w:left="0" w:right="1260" w:firstLine="0"/>
            </w:pPr>
            <w:r w:rsidRPr="003F7781">
              <w:rPr>
                <w:b/>
              </w:rPr>
              <w:t>Neesminių incidentų ir neatitikimų šalinimas</w:t>
            </w:r>
            <w:r w:rsidRPr="003F7781">
              <w:t xml:space="preserve"> – Incidentai, kurie nesutrikdo Sistemos funkcijų darbą, tačiau galėtų veikti patogiau ir egzistuoja aiškus būdas veiksmams atlikti. Sprendimo trukmė – Šalys susitaria dėl incidento ar neatitikimo išsprendimo trukmės.</w:t>
            </w:r>
          </w:p>
          <w:p w14:paraId="515A644F" w14:textId="77777777" w:rsidR="00E533C3" w:rsidRPr="003F7781" w:rsidRDefault="00E533C3" w:rsidP="15C368A0">
            <w:pPr>
              <w:pStyle w:val="Standard"/>
              <w:shd w:val="clear" w:color="auto" w:fill="FFFFFF" w:themeFill="background1"/>
              <w:tabs>
                <w:tab w:val="left" w:pos="851"/>
                <w:tab w:val="left" w:pos="1134"/>
                <w:tab w:val="left" w:pos="1277"/>
              </w:tabs>
              <w:suppressAutoHyphens w:val="0"/>
              <w:ind w:right="1260"/>
              <w:jc w:val="both"/>
              <w:rPr>
                <w:rFonts w:cs="Times New Roman"/>
              </w:rPr>
            </w:pPr>
            <w:r w:rsidRPr="003F7781">
              <w:rPr>
                <w:rFonts w:cs="Times New Roman"/>
              </w:rPr>
              <w:t>Jei incidento išspręsti neįmanoma per numatytą incidento išsprendimo trukmę, Šalys gali susitarti dėl kitos incidento išsprendimo trukmės.</w:t>
            </w:r>
          </w:p>
          <w:p w14:paraId="13C70690" w14:textId="77777777" w:rsidR="00E533C3" w:rsidRPr="003F7781" w:rsidRDefault="00E533C3" w:rsidP="15C368A0">
            <w:pPr>
              <w:pStyle w:val="Standard"/>
              <w:shd w:val="clear" w:color="auto" w:fill="FFFFFF" w:themeFill="background1"/>
              <w:tabs>
                <w:tab w:val="left" w:pos="851"/>
                <w:tab w:val="left" w:pos="1134"/>
                <w:tab w:val="left" w:pos="1277"/>
              </w:tabs>
              <w:suppressAutoHyphens w:val="0"/>
              <w:ind w:right="1260"/>
              <w:jc w:val="both"/>
              <w:rPr>
                <w:rFonts w:cs="Times New Roman"/>
              </w:rPr>
            </w:pPr>
            <w:r w:rsidRPr="003F7781">
              <w:rPr>
                <w:rFonts w:cs="Times New Roman"/>
              </w:rPr>
              <w:t>Turi būti užtikrintas informacinės sistemos veiklos atkūrimas – ne ilgiau kaip per 16 darbo laiko valandų.</w:t>
            </w:r>
          </w:p>
          <w:p w14:paraId="55539050" w14:textId="77777777" w:rsidR="00E533C3" w:rsidRPr="003F7781" w:rsidRDefault="00E533C3" w:rsidP="15C368A0">
            <w:pPr>
              <w:pStyle w:val="Standard"/>
              <w:shd w:val="clear" w:color="auto" w:fill="FFFFFF" w:themeFill="background1"/>
              <w:tabs>
                <w:tab w:val="left" w:pos="851"/>
                <w:tab w:val="left" w:pos="1134"/>
                <w:tab w:val="left" w:pos="1277"/>
              </w:tabs>
              <w:suppressAutoHyphens w:val="0"/>
              <w:ind w:right="1260"/>
              <w:jc w:val="both"/>
              <w:rPr>
                <w:rFonts w:cs="Times New Roman"/>
              </w:rPr>
            </w:pPr>
            <w:r w:rsidRPr="003F7781">
              <w:rPr>
                <w:rFonts w:cs="Times New Roman"/>
              </w:rPr>
              <w:t>Priežiūros ir incidentų registravimo telefonu, SMS žinutėmis ir elektroniniu paštu paslaugos turi būti teikiamos 24 valandas per parą, 7 dienas per savaitę (24x7).</w:t>
            </w:r>
          </w:p>
          <w:p w14:paraId="01D42A47" w14:textId="77777777" w:rsidR="00E533C3" w:rsidRPr="003F7781" w:rsidRDefault="00E533C3" w:rsidP="15C368A0">
            <w:pPr>
              <w:pStyle w:val="Standard"/>
              <w:shd w:val="clear" w:color="auto" w:fill="FFFFFF" w:themeFill="background1"/>
              <w:tabs>
                <w:tab w:val="left" w:pos="851"/>
                <w:tab w:val="left" w:pos="1134"/>
                <w:tab w:val="left" w:pos="1277"/>
              </w:tabs>
              <w:suppressAutoHyphens w:val="0"/>
              <w:ind w:right="1260"/>
              <w:jc w:val="both"/>
              <w:rPr>
                <w:rFonts w:cs="Times New Roman"/>
              </w:rPr>
            </w:pPr>
            <w:r w:rsidRPr="003F7781">
              <w:rPr>
                <w:rFonts w:cs="Times New Roman"/>
              </w:rPr>
              <w:t>Jeigu Tiekėjas teikdamas priežiūros paslaugas nustato, kad incidentas ne dėl Tiekėjo prižiūrimos IS programinės įrangos, informuoja Užsakovą ir nurodo spėjamą sutrikimo priežastį.</w:t>
            </w:r>
          </w:p>
          <w:p w14:paraId="2B4961DC" w14:textId="1A350E83" w:rsidR="15C368A0" w:rsidRPr="003F7781" w:rsidRDefault="15C368A0" w:rsidP="15C368A0">
            <w:pPr>
              <w:pStyle w:val="Standard"/>
              <w:shd w:val="clear" w:color="auto" w:fill="FFFFFF" w:themeFill="background1"/>
              <w:tabs>
                <w:tab w:val="left" w:pos="851"/>
                <w:tab w:val="left" w:pos="1134"/>
                <w:tab w:val="left" w:pos="1277"/>
              </w:tabs>
              <w:ind w:right="990"/>
              <w:jc w:val="both"/>
              <w:rPr>
                <w:rFonts w:cs="Times New Roman"/>
              </w:rPr>
            </w:pPr>
          </w:p>
          <w:p w14:paraId="436697C5" w14:textId="6AFA9EE0" w:rsidR="00E533C3" w:rsidRPr="003F7781" w:rsidRDefault="00EA2B98" w:rsidP="15C368A0">
            <w:pPr>
              <w:pStyle w:val="Standard"/>
              <w:shd w:val="clear" w:color="auto" w:fill="FFFFFF" w:themeFill="background1"/>
              <w:tabs>
                <w:tab w:val="left" w:pos="851"/>
                <w:tab w:val="left" w:pos="1134"/>
                <w:tab w:val="left" w:pos="1277"/>
              </w:tabs>
              <w:suppressAutoHyphens w:val="0"/>
              <w:ind w:right="990"/>
              <w:jc w:val="both"/>
              <w:rPr>
                <w:rFonts w:cs="Times New Roman"/>
              </w:rPr>
            </w:pPr>
            <w:r w:rsidRPr="003F7781">
              <w:rPr>
                <w:rFonts w:cs="Times New Roman"/>
              </w:rPr>
              <w:t>9</w:t>
            </w:r>
            <w:r w:rsidR="15C368A0" w:rsidRPr="003F7781">
              <w:rPr>
                <w:rFonts w:cs="Times New Roman"/>
              </w:rPr>
              <w:t xml:space="preserve">. </w:t>
            </w:r>
            <w:r w:rsidR="00E533C3" w:rsidRPr="003F7781">
              <w:rPr>
                <w:rFonts w:cs="Times New Roman"/>
              </w:rPr>
              <w:t>Bendrieji reikalavimai priežiūros paslaugoms:</w:t>
            </w:r>
          </w:p>
          <w:p w14:paraId="799E339F" w14:textId="77777777" w:rsidR="00E533C3" w:rsidRPr="003F7781" w:rsidRDefault="00E533C3" w:rsidP="00E533C3">
            <w:pPr>
              <w:spacing w:after="0" w:line="276" w:lineRule="auto"/>
              <w:jc w:val="both"/>
              <w:rPr>
                <w:rFonts w:ascii="Times New Roman" w:hAnsi="Times New Roman" w:cs="Times New Roman"/>
                <w:b/>
                <w:bCs/>
                <w:sz w:val="24"/>
                <w:szCs w:val="24"/>
              </w:rPr>
            </w:pPr>
          </w:p>
          <w:tbl>
            <w:tblPr>
              <w:tblW w:w="9812" w:type="dxa"/>
              <w:tblLayout w:type="fixed"/>
              <w:tblCellMar>
                <w:left w:w="10" w:type="dxa"/>
                <w:right w:w="10" w:type="dxa"/>
              </w:tblCellMar>
              <w:tblLook w:val="04A0" w:firstRow="1" w:lastRow="0" w:firstColumn="1" w:lastColumn="0" w:noHBand="0" w:noVBand="1"/>
            </w:tblPr>
            <w:tblGrid>
              <w:gridCol w:w="557"/>
              <w:gridCol w:w="1741"/>
              <w:gridCol w:w="5813"/>
              <w:gridCol w:w="1701"/>
            </w:tblGrid>
            <w:tr w:rsidR="008E6792" w:rsidRPr="003F7781" w14:paraId="6E741E9B" w14:textId="31C90CEC" w:rsidTr="008E6792">
              <w:trPr>
                <w:trHeight w:val="653"/>
              </w:trPr>
              <w:tc>
                <w:tcPr>
                  <w:tcW w:w="284" w:type="pct"/>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72CBD422" w14:textId="77777777" w:rsidR="008E6792" w:rsidRPr="003F7781" w:rsidRDefault="008E6792" w:rsidP="00E533C3">
                  <w:pPr>
                    <w:pStyle w:val="Standard"/>
                    <w:jc w:val="center"/>
                    <w:rPr>
                      <w:rFonts w:cs="Times New Roman"/>
                    </w:rPr>
                  </w:pPr>
                  <w:r w:rsidRPr="003F7781">
                    <w:rPr>
                      <w:rFonts w:cs="Times New Roman"/>
                      <w:b/>
                    </w:rPr>
                    <w:t>Eil. Nr.</w:t>
                  </w:r>
                </w:p>
              </w:tc>
              <w:tc>
                <w:tcPr>
                  <w:tcW w:w="887" w:type="pct"/>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10960269" w14:textId="77777777" w:rsidR="008E6792" w:rsidRPr="003F7781" w:rsidRDefault="008E6792" w:rsidP="00E533C3">
                  <w:pPr>
                    <w:pStyle w:val="Standard"/>
                    <w:jc w:val="center"/>
                    <w:rPr>
                      <w:rFonts w:cs="Times New Roman"/>
                    </w:rPr>
                  </w:pPr>
                  <w:r w:rsidRPr="003F7781">
                    <w:rPr>
                      <w:rFonts w:cs="Times New Roman"/>
                      <w:b/>
                    </w:rPr>
                    <w:t>Parametras</w:t>
                  </w:r>
                </w:p>
              </w:tc>
              <w:tc>
                <w:tcPr>
                  <w:tcW w:w="2962" w:type="pct"/>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65E71DEE" w14:textId="77777777" w:rsidR="008E6792" w:rsidRPr="003F7781" w:rsidRDefault="008E6792" w:rsidP="008E6792">
                  <w:pPr>
                    <w:pStyle w:val="Standard"/>
                    <w:jc w:val="center"/>
                    <w:rPr>
                      <w:rFonts w:cs="Times New Roman"/>
                    </w:rPr>
                  </w:pPr>
                  <w:r w:rsidRPr="003F7781">
                    <w:rPr>
                      <w:rFonts w:cs="Times New Roman"/>
                      <w:b/>
                    </w:rPr>
                    <w:t>Reikalavimai</w:t>
                  </w:r>
                </w:p>
              </w:tc>
              <w:tc>
                <w:tcPr>
                  <w:tcW w:w="867" w:type="pct"/>
                  <w:tcBorders>
                    <w:top w:val="single" w:sz="4" w:space="0" w:color="000001"/>
                    <w:left w:val="single" w:sz="4" w:space="0" w:color="000001"/>
                    <w:bottom w:val="single" w:sz="4" w:space="0" w:color="000001"/>
                    <w:right w:val="single" w:sz="4" w:space="0" w:color="000001"/>
                  </w:tcBorders>
                  <w:shd w:val="clear" w:color="auto" w:fill="FFFFFF"/>
                </w:tcPr>
                <w:p w14:paraId="588E67E2" w14:textId="77777777" w:rsidR="008E6792" w:rsidRPr="003F7781" w:rsidRDefault="00EA2B98" w:rsidP="008E6792">
                  <w:pPr>
                    <w:pStyle w:val="Standard"/>
                    <w:tabs>
                      <w:tab w:val="left" w:pos="408"/>
                      <w:tab w:val="center" w:pos="2896"/>
                    </w:tabs>
                    <w:jc w:val="center"/>
                    <w:rPr>
                      <w:rFonts w:cs="Times New Roman"/>
                      <w:b/>
                    </w:rPr>
                  </w:pPr>
                  <w:r w:rsidRPr="003F7781">
                    <w:rPr>
                      <w:rFonts w:cs="Times New Roman"/>
                      <w:b/>
                    </w:rPr>
                    <w:t>Tiekėjo siūlomi parametrai</w:t>
                  </w:r>
                </w:p>
                <w:p w14:paraId="09017CE0" w14:textId="4E9778DE" w:rsidR="00DA6BB7" w:rsidRPr="003F7781" w:rsidRDefault="00DA6BB7" w:rsidP="008E6792">
                  <w:pPr>
                    <w:pStyle w:val="Standard"/>
                    <w:tabs>
                      <w:tab w:val="left" w:pos="408"/>
                      <w:tab w:val="center" w:pos="2896"/>
                    </w:tabs>
                    <w:jc w:val="center"/>
                    <w:rPr>
                      <w:rFonts w:cs="Times New Roman"/>
                      <w:bCs/>
                    </w:rPr>
                  </w:pPr>
                  <w:r w:rsidRPr="003F7781">
                    <w:rPr>
                      <w:rFonts w:cs="Times New Roman"/>
                      <w:bCs/>
                      <w:color w:val="EE0000"/>
                    </w:rPr>
                    <w:t>/nurodyti/</w:t>
                  </w:r>
                </w:p>
              </w:tc>
            </w:tr>
            <w:tr w:rsidR="008E6792" w:rsidRPr="003F7781" w14:paraId="35BFEAC6" w14:textId="5D560808" w:rsidTr="008E6792">
              <w:trPr>
                <w:trHeight w:val="881"/>
              </w:trPr>
              <w:tc>
                <w:tcPr>
                  <w:tcW w:w="284" w:type="pct"/>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77C716C4" w14:textId="77777777" w:rsidR="008E6792" w:rsidRPr="003F7781" w:rsidRDefault="008E6792" w:rsidP="00E533C3">
                  <w:pPr>
                    <w:pStyle w:val="ListParagraph1"/>
                    <w:widowControl/>
                    <w:numPr>
                      <w:ilvl w:val="0"/>
                      <w:numId w:val="30"/>
                    </w:numPr>
                    <w:suppressAutoHyphens w:val="0"/>
                    <w:ind w:left="0" w:firstLine="0"/>
                    <w:jc w:val="right"/>
                    <w:rPr>
                      <w:rFonts w:cs="Times New Roman"/>
                      <w:szCs w:val="24"/>
                    </w:rPr>
                  </w:pPr>
                </w:p>
              </w:tc>
              <w:tc>
                <w:tcPr>
                  <w:tcW w:w="887" w:type="pct"/>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2BC16427" w14:textId="77777777" w:rsidR="008E6792" w:rsidRPr="003F7781" w:rsidRDefault="008E6792" w:rsidP="00E533C3">
                  <w:pPr>
                    <w:pStyle w:val="Standard"/>
                    <w:rPr>
                      <w:rFonts w:cs="Times New Roman"/>
                    </w:rPr>
                  </w:pPr>
                  <w:r w:rsidRPr="003F7781">
                    <w:rPr>
                      <w:rFonts w:cs="Times New Roman"/>
                    </w:rPr>
                    <w:t>Incidentų registravimas ir sprendimas</w:t>
                  </w:r>
                </w:p>
              </w:tc>
              <w:tc>
                <w:tcPr>
                  <w:tcW w:w="2962" w:type="pct"/>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352BE4E4" w14:textId="77777777" w:rsidR="008E6792" w:rsidRPr="003F7781" w:rsidRDefault="008E6792" w:rsidP="00E533C3">
                  <w:pPr>
                    <w:pStyle w:val="Standard"/>
                    <w:jc w:val="both"/>
                    <w:rPr>
                      <w:rFonts w:cs="Times New Roman"/>
                    </w:rPr>
                  </w:pPr>
                  <w:r w:rsidRPr="003F7781">
                    <w:rPr>
                      <w:rFonts w:cs="Times New Roman"/>
                    </w:rPr>
                    <w:t>Užtikrinti galimybę registruoti incidentus telefonu, elektroniniu paštu.</w:t>
                  </w:r>
                </w:p>
                <w:p w14:paraId="6FF8C58F" w14:textId="77777777" w:rsidR="008E6792" w:rsidRPr="003F7781" w:rsidRDefault="008E6792" w:rsidP="00E533C3">
                  <w:pPr>
                    <w:pStyle w:val="Standard"/>
                    <w:jc w:val="both"/>
                    <w:rPr>
                      <w:rFonts w:cs="Times New Roman"/>
                    </w:rPr>
                  </w:pPr>
                  <w:r w:rsidRPr="003F7781">
                    <w:rPr>
                      <w:rFonts w:cs="Times New Roman"/>
                    </w:rPr>
                    <w:t>Užtikrinti incidentų sprendimą.</w:t>
                  </w:r>
                </w:p>
              </w:tc>
              <w:tc>
                <w:tcPr>
                  <w:tcW w:w="867" w:type="pct"/>
                  <w:tcBorders>
                    <w:top w:val="single" w:sz="4" w:space="0" w:color="000001"/>
                    <w:left w:val="single" w:sz="4" w:space="0" w:color="000001"/>
                    <w:bottom w:val="single" w:sz="4" w:space="0" w:color="000001"/>
                    <w:right w:val="single" w:sz="4" w:space="0" w:color="000001"/>
                  </w:tcBorders>
                  <w:shd w:val="clear" w:color="auto" w:fill="FFFFFF"/>
                </w:tcPr>
                <w:p w14:paraId="3C6F3CC3" w14:textId="77777777" w:rsidR="0035158F" w:rsidRPr="003F7781" w:rsidRDefault="0035158F" w:rsidP="00DA6BB7">
                  <w:pPr>
                    <w:jc w:val="center"/>
                    <w:rPr>
                      <w:rFonts w:ascii="Times New Roman" w:eastAsia="SimSun" w:hAnsi="Times New Roman" w:cs="Times New Roman"/>
                      <w:i/>
                      <w:iCs/>
                      <w:color w:val="EE0000"/>
                      <w:kern w:val="3"/>
                      <w:sz w:val="24"/>
                      <w:szCs w:val="24"/>
                      <w:lang w:eastAsia="zh-CN" w:bidi="hi-IN"/>
                    </w:rPr>
                  </w:pPr>
                  <w:r w:rsidRPr="003F7781">
                    <w:rPr>
                      <w:rFonts w:ascii="Times New Roman" w:eastAsia="SimSun" w:hAnsi="Times New Roman" w:cs="Times New Roman"/>
                      <w:i/>
                      <w:iCs/>
                      <w:color w:val="EE0000"/>
                      <w:kern w:val="3"/>
                      <w:sz w:val="24"/>
                      <w:szCs w:val="24"/>
                      <w:lang w:eastAsia="zh-CN" w:bidi="hi-IN"/>
                    </w:rPr>
                    <w:t>Taip/Ne</w:t>
                  </w:r>
                </w:p>
                <w:p w14:paraId="487F05E7" w14:textId="1473E044" w:rsidR="008E6792" w:rsidRPr="003F7781" w:rsidRDefault="008E6792" w:rsidP="00DA6BB7">
                  <w:pPr>
                    <w:pStyle w:val="Standard"/>
                    <w:jc w:val="center"/>
                    <w:rPr>
                      <w:rFonts w:cs="Times New Roman"/>
                      <w:i/>
                      <w:iCs/>
                      <w:color w:val="EE0000"/>
                    </w:rPr>
                  </w:pPr>
                </w:p>
              </w:tc>
            </w:tr>
            <w:tr w:rsidR="008E6792" w:rsidRPr="003F7781" w14:paraId="0CF790EE" w14:textId="108DF9C4" w:rsidTr="008E6792">
              <w:tc>
                <w:tcPr>
                  <w:tcW w:w="284" w:type="pct"/>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1E9E7018" w14:textId="77777777" w:rsidR="008E6792" w:rsidRPr="003F7781" w:rsidRDefault="008E6792" w:rsidP="00E533C3">
                  <w:pPr>
                    <w:pStyle w:val="ListParagraph1"/>
                    <w:widowControl/>
                    <w:numPr>
                      <w:ilvl w:val="0"/>
                      <w:numId w:val="29"/>
                    </w:numPr>
                    <w:suppressAutoHyphens w:val="0"/>
                    <w:ind w:left="0" w:firstLine="0"/>
                    <w:jc w:val="right"/>
                    <w:rPr>
                      <w:rFonts w:cs="Times New Roman"/>
                      <w:szCs w:val="24"/>
                    </w:rPr>
                  </w:pPr>
                </w:p>
              </w:tc>
              <w:tc>
                <w:tcPr>
                  <w:tcW w:w="887" w:type="pct"/>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3F3F0B1B" w14:textId="77777777" w:rsidR="008E6792" w:rsidRPr="003F7781" w:rsidRDefault="008E6792" w:rsidP="00E533C3">
                  <w:pPr>
                    <w:pStyle w:val="Standard"/>
                    <w:rPr>
                      <w:rFonts w:cs="Times New Roman"/>
                    </w:rPr>
                  </w:pPr>
                  <w:r w:rsidRPr="003F7781">
                    <w:rPr>
                      <w:rFonts w:cs="Times New Roman"/>
                    </w:rPr>
                    <w:t>Stebėsena</w:t>
                  </w:r>
                </w:p>
              </w:tc>
              <w:tc>
                <w:tcPr>
                  <w:tcW w:w="2962" w:type="pct"/>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7099E219" w14:textId="77777777" w:rsidR="008E6792" w:rsidRPr="003F7781" w:rsidRDefault="008E6792" w:rsidP="00E533C3">
                  <w:pPr>
                    <w:pStyle w:val="Standard"/>
                    <w:jc w:val="both"/>
                    <w:rPr>
                      <w:rFonts w:cs="Times New Roman"/>
                    </w:rPr>
                  </w:pPr>
                  <w:r w:rsidRPr="003F7781">
                    <w:rPr>
                      <w:rFonts w:cs="Times New Roman"/>
                    </w:rPr>
                    <w:t>Stebėti veikimą darbo dienomis nuo 7 val. iki 17 val.</w:t>
                  </w:r>
                </w:p>
                <w:p w14:paraId="5A83CA5F" w14:textId="77777777" w:rsidR="008E6792" w:rsidRPr="003F7781" w:rsidRDefault="008E6792" w:rsidP="00E533C3">
                  <w:pPr>
                    <w:pStyle w:val="Standard"/>
                    <w:jc w:val="both"/>
                    <w:rPr>
                      <w:rFonts w:cs="Times New Roman"/>
                    </w:rPr>
                  </w:pPr>
                  <w:r w:rsidRPr="003F7781">
                    <w:rPr>
                      <w:rFonts w:cs="Times New Roman"/>
                    </w:rPr>
                    <w:t>Paslaugos teikėjas nedelsiant informuoja užsakovą apie kritines IS veikimo situacijas, tokias kaip nepakankama laisva erdvė informacijos kaupikliuose, kritiniai failų dydžiai (duomenų bazės, sisteminiai failai ir pan.), kritiniai resursų (CPU, atmintis, tinklo apkrova ir pan.) panaudojimo dydžiai.</w:t>
                  </w:r>
                </w:p>
              </w:tc>
              <w:tc>
                <w:tcPr>
                  <w:tcW w:w="867" w:type="pct"/>
                  <w:tcBorders>
                    <w:top w:val="single" w:sz="4" w:space="0" w:color="000001"/>
                    <w:left w:val="single" w:sz="4" w:space="0" w:color="000001"/>
                    <w:bottom w:val="single" w:sz="4" w:space="0" w:color="000001"/>
                    <w:right w:val="single" w:sz="4" w:space="0" w:color="000001"/>
                  </w:tcBorders>
                  <w:shd w:val="clear" w:color="auto" w:fill="FFFFFF"/>
                </w:tcPr>
                <w:p w14:paraId="0D9E17D2" w14:textId="77777777" w:rsidR="0035158F" w:rsidRPr="003F7781" w:rsidRDefault="0035158F" w:rsidP="00DA6BB7">
                  <w:pPr>
                    <w:jc w:val="center"/>
                    <w:rPr>
                      <w:rFonts w:ascii="Times New Roman" w:eastAsia="SimSun" w:hAnsi="Times New Roman" w:cs="Times New Roman"/>
                      <w:i/>
                      <w:iCs/>
                      <w:color w:val="EE0000"/>
                      <w:kern w:val="3"/>
                      <w:sz w:val="24"/>
                      <w:szCs w:val="24"/>
                      <w:lang w:eastAsia="zh-CN" w:bidi="hi-IN"/>
                    </w:rPr>
                  </w:pPr>
                  <w:r w:rsidRPr="003F7781">
                    <w:rPr>
                      <w:rFonts w:ascii="Times New Roman" w:eastAsia="SimSun" w:hAnsi="Times New Roman" w:cs="Times New Roman"/>
                      <w:i/>
                      <w:iCs/>
                      <w:color w:val="EE0000"/>
                      <w:kern w:val="3"/>
                      <w:sz w:val="24"/>
                      <w:szCs w:val="24"/>
                      <w:lang w:eastAsia="zh-CN" w:bidi="hi-IN"/>
                    </w:rPr>
                    <w:t>Taip/Ne</w:t>
                  </w:r>
                </w:p>
                <w:p w14:paraId="31B39F35" w14:textId="127AD730" w:rsidR="008E6792" w:rsidRPr="003F7781" w:rsidRDefault="008E6792" w:rsidP="00DA6BB7">
                  <w:pPr>
                    <w:pStyle w:val="Standard"/>
                    <w:jc w:val="center"/>
                    <w:rPr>
                      <w:rFonts w:cs="Times New Roman"/>
                      <w:i/>
                      <w:iCs/>
                      <w:color w:val="EE0000"/>
                    </w:rPr>
                  </w:pPr>
                </w:p>
              </w:tc>
            </w:tr>
            <w:tr w:rsidR="008E6792" w:rsidRPr="003F7781" w14:paraId="6E1DB734" w14:textId="18B331AC" w:rsidTr="008E6792">
              <w:tc>
                <w:tcPr>
                  <w:tcW w:w="284" w:type="pct"/>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107FBBF4" w14:textId="77777777" w:rsidR="008E6792" w:rsidRPr="003F7781" w:rsidRDefault="008E6792" w:rsidP="00E533C3">
                  <w:pPr>
                    <w:pStyle w:val="ListParagraph1"/>
                    <w:widowControl/>
                    <w:numPr>
                      <w:ilvl w:val="0"/>
                      <w:numId w:val="29"/>
                    </w:numPr>
                    <w:suppressAutoHyphens w:val="0"/>
                    <w:ind w:left="0" w:firstLine="0"/>
                    <w:jc w:val="right"/>
                    <w:rPr>
                      <w:rFonts w:cs="Times New Roman"/>
                      <w:szCs w:val="24"/>
                    </w:rPr>
                  </w:pPr>
                </w:p>
              </w:tc>
              <w:tc>
                <w:tcPr>
                  <w:tcW w:w="887" w:type="pct"/>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0F5A29AE" w14:textId="77777777" w:rsidR="008E6792" w:rsidRPr="003F7781" w:rsidRDefault="008E6792" w:rsidP="00E533C3">
                  <w:pPr>
                    <w:pStyle w:val="Standard"/>
                    <w:rPr>
                      <w:rFonts w:cs="Times New Roman"/>
                    </w:rPr>
                  </w:pPr>
                  <w:r w:rsidRPr="003F7781">
                    <w:rPr>
                      <w:rFonts w:cs="Times New Roman"/>
                    </w:rPr>
                    <w:t>Naujų versijų diegimas</w:t>
                  </w:r>
                </w:p>
              </w:tc>
              <w:tc>
                <w:tcPr>
                  <w:tcW w:w="2962" w:type="pct"/>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10FDA7DE" w14:textId="77777777" w:rsidR="008E6792" w:rsidRPr="003F7781" w:rsidRDefault="008E6792" w:rsidP="00E533C3">
                  <w:pPr>
                    <w:pStyle w:val="Standard"/>
                    <w:jc w:val="both"/>
                    <w:rPr>
                      <w:rFonts w:cs="Times New Roman"/>
                    </w:rPr>
                  </w:pPr>
                  <w:r w:rsidRPr="003F7781">
                    <w:rPr>
                      <w:rFonts w:cs="Times New Roman"/>
                    </w:rPr>
                    <w:t xml:space="preserve">Programinės įrangos diegimo darbai atliekami ne darbo valandomis nuo </w:t>
                  </w:r>
                  <w:r w:rsidRPr="003F7781">
                    <w:rPr>
                      <w:rFonts w:cs="Times New Roman"/>
                      <w:lang w:val="pt-BR"/>
                    </w:rPr>
                    <w:t>17</w:t>
                  </w:r>
                  <w:r w:rsidRPr="003F7781">
                    <w:rPr>
                      <w:rFonts w:cs="Times New Roman"/>
                    </w:rPr>
                    <w:t xml:space="preserve"> val. iki 7 val.</w:t>
                  </w:r>
                </w:p>
              </w:tc>
              <w:tc>
                <w:tcPr>
                  <w:tcW w:w="867" w:type="pct"/>
                  <w:tcBorders>
                    <w:top w:val="single" w:sz="4" w:space="0" w:color="000001"/>
                    <w:left w:val="single" w:sz="4" w:space="0" w:color="000001"/>
                    <w:bottom w:val="single" w:sz="4" w:space="0" w:color="000001"/>
                    <w:right w:val="single" w:sz="4" w:space="0" w:color="000001"/>
                  </w:tcBorders>
                  <w:shd w:val="clear" w:color="auto" w:fill="FFFFFF"/>
                </w:tcPr>
                <w:p w14:paraId="182630BA" w14:textId="77777777" w:rsidR="0035158F" w:rsidRPr="003F7781" w:rsidRDefault="0035158F" w:rsidP="00DA6BB7">
                  <w:pPr>
                    <w:jc w:val="center"/>
                    <w:rPr>
                      <w:rFonts w:ascii="Times New Roman" w:eastAsia="SimSun" w:hAnsi="Times New Roman" w:cs="Times New Roman"/>
                      <w:i/>
                      <w:iCs/>
                      <w:color w:val="EE0000"/>
                      <w:kern w:val="3"/>
                      <w:sz w:val="24"/>
                      <w:szCs w:val="24"/>
                      <w:lang w:eastAsia="zh-CN" w:bidi="hi-IN"/>
                    </w:rPr>
                  </w:pPr>
                  <w:r w:rsidRPr="003F7781">
                    <w:rPr>
                      <w:rFonts w:ascii="Times New Roman" w:eastAsia="SimSun" w:hAnsi="Times New Roman" w:cs="Times New Roman"/>
                      <w:i/>
                      <w:iCs/>
                      <w:color w:val="EE0000"/>
                      <w:kern w:val="3"/>
                      <w:sz w:val="24"/>
                      <w:szCs w:val="24"/>
                      <w:lang w:eastAsia="zh-CN" w:bidi="hi-IN"/>
                    </w:rPr>
                    <w:t>Taip/Ne</w:t>
                  </w:r>
                </w:p>
                <w:p w14:paraId="2D853F9E" w14:textId="05047C6E" w:rsidR="008E6792" w:rsidRPr="003F7781" w:rsidRDefault="008E6792" w:rsidP="00DA6BB7">
                  <w:pPr>
                    <w:pStyle w:val="Standard"/>
                    <w:jc w:val="center"/>
                    <w:rPr>
                      <w:rFonts w:cs="Times New Roman"/>
                      <w:i/>
                      <w:iCs/>
                      <w:color w:val="EE0000"/>
                    </w:rPr>
                  </w:pPr>
                </w:p>
              </w:tc>
            </w:tr>
            <w:tr w:rsidR="008E6792" w:rsidRPr="003F7781" w14:paraId="3416A6A5" w14:textId="1AC31A9C" w:rsidTr="008E6792">
              <w:tc>
                <w:tcPr>
                  <w:tcW w:w="284" w:type="pct"/>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050A31A4" w14:textId="77777777" w:rsidR="008E6792" w:rsidRPr="003F7781" w:rsidRDefault="008E6792" w:rsidP="00E533C3">
                  <w:pPr>
                    <w:pStyle w:val="ListParagraph1"/>
                    <w:widowControl/>
                    <w:numPr>
                      <w:ilvl w:val="0"/>
                      <w:numId w:val="29"/>
                    </w:numPr>
                    <w:suppressAutoHyphens w:val="0"/>
                    <w:ind w:left="0" w:firstLine="0"/>
                    <w:jc w:val="right"/>
                    <w:rPr>
                      <w:rFonts w:cs="Times New Roman"/>
                      <w:szCs w:val="24"/>
                    </w:rPr>
                  </w:pPr>
                </w:p>
              </w:tc>
              <w:tc>
                <w:tcPr>
                  <w:tcW w:w="887" w:type="pct"/>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731F1BD8" w14:textId="77777777" w:rsidR="008E6792" w:rsidRPr="003F7781" w:rsidRDefault="008E6792" w:rsidP="00E533C3">
                  <w:pPr>
                    <w:pStyle w:val="Standard"/>
                    <w:rPr>
                      <w:rFonts w:cs="Times New Roman"/>
                    </w:rPr>
                  </w:pPr>
                  <w:r w:rsidRPr="003F7781">
                    <w:rPr>
                      <w:rFonts w:cs="Times New Roman"/>
                    </w:rPr>
                    <w:t>Priežiūros paslaugų ataskaitos</w:t>
                  </w:r>
                </w:p>
              </w:tc>
              <w:tc>
                <w:tcPr>
                  <w:tcW w:w="2962" w:type="pct"/>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0B7C2150" w14:textId="77777777" w:rsidR="008E6792" w:rsidRPr="003F7781" w:rsidRDefault="008E6792" w:rsidP="00E533C3">
                  <w:pPr>
                    <w:pStyle w:val="Standard"/>
                    <w:jc w:val="both"/>
                    <w:rPr>
                      <w:rFonts w:cs="Times New Roman"/>
                    </w:rPr>
                  </w:pPr>
                  <w:r w:rsidRPr="003F7781">
                    <w:rPr>
                      <w:rFonts w:cs="Times New Roman"/>
                    </w:rPr>
                    <w:t>Priežiūros paslaugų ataskaita parengiama pasibaigus sutarčiai. Pateikiama užsakovui elektroninėje ir/ar popierinėje formoje.</w:t>
                  </w:r>
                </w:p>
              </w:tc>
              <w:tc>
                <w:tcPr>
                  <w:tcW w:w="867" w:type="pct"/>
                  <w:tcBorders>
                    <w:top w:val="single" w:sz="4" w:space="0" w:color="000001"/>
                    <w:left w:val="single" w:sz="4" w:space="0" w:color="000001"/>
                    <w:bottom w:val="single" w:sz="4" w:space="0" w:color="000001"/>
                    <w:right w:val="single" w:sz="4" w:space="0" w:color="000001"/>
                  </w:tcBorders>
                  <w:shd w:val="clear" w:color="auto" w:fill="FFFFFF"/>
                </w:tcPr>
                <w:p w14:paraId="74F5C172" w14:textId="77777777" w:rsidR="0035158F" w:rsidRPr="003F7781" w:rsidRDefault="0035158F" w:rsidP="00DA6BB7">
                  <w:pPr>
                    <w:jc w:val="center"/>
                    <w:rPr>
                      <w:rFonts w:ascii="Times New Roman" w:eastAsia="SimSun" w:hAnsi="Times New Roman" w:cs="Times New Roman"/>
                      <w:i/>
                      <w:iCs/>
                      <w:color w:val="EE0000"/>
                      <w:kern w:val="3"/>
                      <w:sz w:val="24"/>
                      <w:szCs w:val="24"/>
                      <w:lang w:eastAsia="zh-CN" w:bidi="hi-IN"/>
                    </w:rPr>
                  </w:pPr>
                  <w:r w:rsidRPr="003F7781">
                    <w:rPr>
                      <w:rFonts w:ascii="Times New Roman" w:eastAsia="SimSun" w:hAnsi="Times New Roman" w:cs="Times New Roman"/>
                      <w:i/>
                      <w:iCs/>
                      <w:color w:val="EE0000"/>
                      <w:kern w:val="3"/>
                      <w:sz w:val="24"/>
                      <w:szCs w:val="24"/>
                      <w:lang w:eastAsia="zh-CN" w:bidi="hi-IN"/>
                    </w:rPr>
                    <w:t>Taip/Ne</w:t>
                  </w:r>
                </w:p>
                <w:p w14:paraId="49E0A53E" w14:textId="0C27FBDB" w:rsidR="008E6792" w:rsidRPr="003F7781" w:rsidRDefault="008E6792" w:rsidP="00DA6BB7">
                  <w:pPr>
                    <w:pStyle w:val="Standard"/>
                    <w:jc w:val="center"/>
                    <w:rPr>
                      <w:rFonts w:cs="Times New Roman"/>
                      <w:i/>
                      <w:iCs/>
                      <w:color w:val="EE0000"/>
                    </w:rPr>
                  </w:pPr>
                </w:p>
              </w:tc>
            </w:tr>
            <w:tr w:rsidR="008E6792" w:rsidRPr="003F7781" w14:paraId="5280F0A1" w14:textId="019F7CA6" w:rsidTr="008E6792">
              <w:tc>
                <w:tcPr>
                  <w:tcW w:w="284" w:type="pct"/>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6403E4B3" w14:textId="77777777" w:rsidR="008E6792" w:rsidRPr="003F7781" w:rsidRDefault="008E6792" w:rsidP="00E533C3">
                  <w:pPr>
                    <w:pStyle w:val="ListParagraph1"/>
                    <w:widowControl/>
                    <w:numPr>
                      <w:ilvl w:val="0"/>
                      <w:numId w:val="29"/>
                    </w:numPr>
                    <w:suppressAutoHyphens w:val="0"/>
                    <w:ind w:left="0" w:firstLine="0"/>
                    <w:jc w:val="right"/>
                    <w:rPr>
                      <w:rFonts w:cs="Times New Roman"/>
                      <w:szCs w:val="24"/>
                    </w:rPr>
                  </w:pPr>
                </w:p>
              </w:tc>
              <w:tc>
                <w:tcPr>
                  <w:tcW w:w="887" w:type="pct"/>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0469A24A" w14:textId="77777777" w:rsidR="008E6792" w:rsidRPr="003F7781" w:rsidRDefault="008E6792" w:rsidP="00E533C3">
                  <w:pPr>
                    <w:pStyle w:val="Standard"/>
                    <w:rPr>
                      <w:rFonts w:cs="Times New Roman"/>
                    </w:rPr>
                  </w:pPr>
                  <w:r w:rsidRPr="003F7781">
                    <w:rPr>
                      <w:rFonts w:cs="Times New Roman"/>
                    </w:rPr>
                    <w:t>Konsultavimo paslaugos</w:t>
                  </w:r>
                </w:p>
              </w:tc>
              <w:tc>
                <w:tcPr>
                  <w:tcW w:w="2962" w:type="pct"/>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63839CA4" w14:textId="77777777" w:rsidR="008E6792" w:rsidRPr="003F7781" w:rsidRDefault="008E6792" w:rsidP="00E533C3">
                  <w:pPr>
                    <w:pStyle w:val="Standard"/>
                    <w:jc w:val="both"/>
                    <w:rPr>
                      <w:rFonts w:cs="Times New Roman"/>
                    </w:rPr>
                  </w:pPr>
                  <w:r w:rsidRPr="003F7781">
                    <w:rPr>
                      <w:rFonts w:cs="Times New Roman"/>
                    </w:rPr>
                    <w:t>Konsultavimo paslaugos apimta:</w:t>
                  </w:r>
                </w:p>
                <w:p w14:paraId="4B1D1C6A" w14:textId="77777777" w:rsidR="008E6792" w:rsidRPr="003F7781" w:rsidRDefault="008E6792" w:rsidP="00E533C3">
                  <w:pPr>
                    <w:pStyle w:val="Standard"/>
                    <w:jc w:val="both"/>
                    <w:rPr>
                      <w:rFonts w:cs="Times New Roman"/>
                    </w:rPr>
                  </w:pPr>
                  <w:r w:rsidRPr="003F7781">
                    <w:rPr>
                      <w:rFonts w:cs="Times New Roman"/>
                    </w:rPr>
                    <w:t>- programos konfigūravimo ir parengimo darbui pakeitimai;</w:t>
                  </w:r>
                </w:p>
                <w:p w14:paraId="36D7EA5F" w14:textId="77777777" w:rsidR="008E6792" w:rsidRPr="003F7781" w:rsidRDefault="008E6792" w:rsidP="00E533C3">
                  <w:pPr>
                    <w:pStyle w:val="Standard"/>
                    <w:jc w:val="both"/>
                    <w:rPr>
                      <w:rFonts w:cs="Times New Roman"/>
                    </w:rPr>
                  </w:pPr>
                  <w:r w:rsidRPr="003F7781">
                    <w:rPr>
                      <w:rFonts w:cs="Times New Roman"/>
                    </w:rPr>
                    <w:t>- pagalba parengiant darbui naudojamas funkcijas;</w:t>
                  </w:r>
                </w:p>
                <w:p w14:paraId="14470C84" w14:textId="77777777" w:rsidR="008E6792" w:rsidRPr="003F7781" w:rsidRDefault="008E6792" w:rsidP="00E533C3">
                  <w:pPr>
                    <w:pStyle w:val="Standard"/>
                    <w:jc w:val="both"/>
                    <w:rPr>
                      <w:rFonts w:cs="Times New Roman"/>
                    </w:rPr>
                  </w:pPr>
                  <w:r w:rsidRPr="003F7781">
                    <w:rPr>
                      <w:rFonts w:cs="Times New Roman"/>
                    </w:rPr>
                    <w:t>- naudotojų ir administratorių mokymai;</w:t>
                  </w:r>
                </w:p>
                <w:p w14:paraId="04B7DACE" w14:textId="77777777" w:rsidR="008E6792" w:rsidRPr="003F7781" w:rsidRDefault="008E6792" w:rsidP="00E533C3">
                  <w:pPr>
                    <w:pStyle w:val="Standard"/>
                    <w:jc w:val="both"/>
                    <w:rPr>
                      <w:rFonts w:cs="Times New Roman"/>
                    </w:rPr>
                  </w:pPr>
                  <w:r w:rsidRPr="003F7781">
                    <w:rPr>
                      <w:rFonts w:cs="Times New Roman"/>
                    </w:rPr>
                    <w:t>- dokumentų šablonų sukūrimas ir patikslinimas;</w:t>
                  </w:r>
                </w:p>
                <w:p w14:paraId="1C51C2D1" w14:textId="77777777" w:rsidR="008E6792" w:rsidRPr="003F7781" w:rsidRDefault="008E6792" w:rsidP="00E533C3">
                  <w:pPr>
                    <w:pStyle w:val="Standard"/>
                    <w:jc w:val="both"/>
                    <w:rPr>
                      <w:rFonts w:cs="Times New Roman"/>
                    </w:rPr>
                  </w:pPr>
                  <w:r w:rsidRPr="003F7781">
                    <w:rPr>
                      <w:rFonts w:cs="Times New Roman"/>
                    </w:rPr>
                    <w:t>- ataskaitų patikslinimas bei pagalba formuojant ataskaitas;</w:t>
                  </w:r>
                </w:p>
                <w:p w14:paraId="07AB8553" w14:textId="77777777" w:rsidR="008E6792" w:rsidRPr="003F7781" w:rsidRDefault="008E6792" w:rsidP="00E533C3">
                  <w:pPr>
                    <w:pStyle w:val="Standard"/>
                    <w:jc w:val="both"/>
                    <w:rPr>
                      <w:rFonts w:cs="Times New Roman"/>
                    </w:rPr>
                  </w:pPr>
                  <w:r w:rsidRPr="003F7781">
                    <w:rPr>
                      <w:rFonts w:cs="Times New Roman"/>
                    </w:rPr>
                    <w:t xml:space="preserve">- konsultavimas visais IS naudojimo klausimais atliekamas telefonu, elektroniniu paštu, nuotolinio prisijungimo prie </w:t>
                  </w:r>
                  <w:r w:rsidRPr="003F7781">
                    <w:rPr>
                      <w:rFonts w:cs="Times New Roman"/>
                    </w:rPr>
                    <w:lastRenderedPageBreak/>
                    <w:t>darbo vietos kompiuterio būdu;</w:t>
                  </w:r>
                </w:p>
                <w:p w14:paraId="5A2679DF" w14:textId="77777777" w:rsidR="008E6792" w:rsidRPr="003F7781" w:rsidRDefault="008E6792" w:rsidP="00E533C3">
                  <w:pPr>
                    <w:pStyle w:val="Standard"/>
                    <w:jc w:val="both"/>
                    <w:rPr>
                      <w:rFonts w:cs="Times New Roman"/>
                    </w:rPr>
                  </w:pPr>
                  <w:r w:rsidRPr="003F7781">
                    <w:rPr>
                      <w:rFonts w:cs="Times New Roman"/>
                    </w:rPr>
                    <w:t>- susitikimai ir diskusijos programinės įrangos naudojimo klausimais;</w:t>
                  </w:r>
                </w:p>
                <w:p w14:paraId="111E4D1C" w14:textId="77777777" w:rsidR="008E6792" w:rsidRPr="003F7781" w:rsidRDefault="008E6792" w:rsidP="00E533C3">
                  <w:pPr>
                    <w:pStyle w:val="Standard"/>
                    <w:jc w:val="both"/>
                    <w:rPr>
                      <w:rFonts w:cs="Times New Roman"/>
                    </w:rPr>
                  </w:pPr>
                  <w:r w:rsidRPr="003F7781">
                    <w:rPr>
                      <w:rFonts w:cs="Times New Roman"/>
                    </w:rPr>
                    <w:t>- klasifikatorių palaikymas ir naujinimas.</w:t>
                  </w:r>
                </w:p>
              </w:tc>
              <w:tc>
                <w:tcPr>
                  <w:tcW w:w="867" w:type="pct"/>
                  <w:tcBorders>
                    <w:top w:val="single" w:sz="4" w:space="0" w:color="000001"/>
                    <w:left w:val="single" w:sz="4" w:space="0" w:color="000001"/>
                    <w:bottom w:val="single" w:sz="4" w:space="0" w:color="000001"/>
                    <w:right w:val="single" w:sz="4" w:space="0" w:color="000001"/>
                  </w:tcBorders>
                  <w:shd w:val="clear" w:color="auto" w:fill="FFFFFF"/>
                </w:tcPr>
                <w:p w14:paraId="2B9C9772" w14:textId="77777777" w:rsidR="0035158F" w:rsidRPr="003F7781" w:rsidRDefault="0035158F" w:rsidP="00DA6BB7">
                  <w:pPr>
                    <w:jc w:val="center"/>
                    <w:rPr>
                      <w:rFonts w:ascii="Times New Roman" w:eastAsia="SimSun" w:hAnsi="Times New Roman" w:cs="Times New Roman"/>
                      <w:i/>
                      <w:iCs/>
                      <w:color w:val="EE0000"/>
                      <w:kern w:val="3"/>
                      <w:sz w:val="24"/>
                      <w:szCs w:val="24"/>
                      <w:lang w:eastAsia="zh-CN" w:bidi="hi-IN"/>
                    </w:rPr>
                  </w:pPr>
                  <w:r w:rsidRPr="003F7781">
                    <w:rPr>
                      <w:rFonts w:ascii="Times New Roman" w:eastAsia="SimSun" w:hAnsi="Times New Roman" w:cs="Times New Roman"/>
                      <w:i/>
                      <w:iCs/>
                      <w:color w:val="EE0000"/>
                      <w:kern w:val="3"/>
                      <w:sz w:val="24"/>
                      <w:szCs w:val="24"/>
                      <w:lang w:eastAsia="zh-CN" w:bidi="hi-IN"/>
                    </w:rPr>
                    <w:lastRenderedPageBreak/>
                    <w:t>Taip/Ne</w:t>
                  </w:r>
                </w:p>
                <w:p w14:paraId="5E7D8BEC" w14:textId="130B17CC" w:rsidR="008E6792" w:rsidRPr="003F7781" w:rsidRDefault="008E6792" w:rsidP="00DA6BB7">
                  <w:pPr>
                    <w:pStyle w:val="Standard"/>
                    <w:jc w:val="center"/>
                    <w:rPr>
                      <w:rFonts w:cs="Times New Roman"/>
                      <w:i/>
                      <w:iCs/>
                      <w:color w:val="EE0000"/>
                    </w:rPr>
                  </w:pPr>
                </w:p>
              </w:tc>
            </w:tr>
          </w:tbl>
          <w:p w14:paraId="6C34DB09" w14:textId="77777777" w:rsidR="00A73C3D" w:rsidRPr="003F7781" w:rsidRDefault="00A73C3D" w:rsidP="00E533C3">
            <w:pPr>
              <w:spacing w:after="0" w:line="276" w:lineRule="auto"/>
              <w:jc w:val="both"/>
              <w:rPr>
                <w:rFonts w:ascii="Times New Roman" w:hAnsi="Times New Roman" w:cs="Times New Roman"/>
                <w:b/>
                <w:bCs/>
                <w:sz w:val="24"/>
                <w:szCs w:val="24"/>
              </w:rPr>
            </w:pPr>
          </w:p>
          <w:p w14:paraId="048822D7" w14:textId="42E240F5" w:rsidR="00E533C3" w:rsidRPr="003F7781" w:rsidRDefault="00EA2B98" w:rsidP="00E533C3">
            <w:pPr>
              <w:pStyle w:val="Standard"/>
              <w:jc w:val="both"/>
              <w:rPr>
                <w:rFonts w:cs="Times New Roman"/>
              </w:rPr>
            </w:pPr>
            <w:r w:rsidRPr="003F7781">
              <w:rPr>
                <w:rFonts w:cs="Times New Roman"/>
                <w:lang w:val="pt-BR"/>
              </w:rPr>
              <w:t>10</w:t>
            </w:r>
            <w:r w:rsidR="00D578A8" w:rsidRPr="003F7781">
              <w:rPr>
                <w:rFonts w:cs="Times New Roman"/>
                <w:lang w:val="pt-BR"/>
              </w:rPr>
              <w:t>.</w:t>
            </w:r>
            <w:r w:rsidR="00E533C3" w:rsidRPr="003F7781">
              <w:rPr>
                <w:rFonts w:cs="Times New Roman"/>
                <w:lang w:val="pt-BR"/>
              </w:rPr>
              <w:t xml:space="preserve"> </w:t>
            </w:r>
            <w:r w:rsidR="00E533C3" w:rsidRPr="003F7781">
              <w:rPr>
                <w:rFonts w:cs="Times New Roman"/>
              </w:rPr>
              <w:t>Reikalavimai einamiesiems ir profilaktiniams darbams:</w:t>
            </w:r>
          </w:p>
          <w:tbl>
            <w:tblPr>
              <w:tblW w:w="17181" w:type="dxa"/>
              <w:tblLayout w:type="fixed"/>
              <w:tblCellMar>
                <w:left w:w="10" w:type="dxa"/>
                <w:right w:w="10" w:type="dxa"/>
              </w:tblCellMar>
              <w:tblLook w:val="04A0" w:firstRow="1" w:lastRow="0" w:firstColumn="1" w:lastColumn="0" w:noHBand="0" w:noVBand="1"/>
            </w:tblPr>
            <w:tblGrid>
              <w:gridCol w:w="593"/>
              <w:gridCol w:w="2052"/>
              <w:gridCol w:w="5466"/>
              <w:gridCol w:w="1802"/>
              <w:gridCol w:w="7268"/>
            </w:tblGrid>
            <w:tr w:rsidR="00A73C3D" w:rsidRPr="003F7781" w14:paraId="3C491AA5" w14:textId="4F23BD69" w:rsidTr="0087309F">
              <w:trPr>
                <w:trHeight w:val="300"/>
              </w:trPr>
              <w:tc>
                <w:tcPr>
                  <w:tcW w:w="593" w:type="dxa"/>
                  <w:tcBorders>
                    <w:top w:val="single" w:sz="4" w:space="0" w:color="000001"/>
                    <w:left w:val="single" w:sz="4" w:space="0" w:color="000001"/>
                    <w:bottom w:val="single" w:sz="4" w:space="0" w:color="000001"/>
                  </w:tcBorders>
                  <w:shd w:val="clear" w:color="auto" w:fill="FFFFFF" w:themeFill="background1"/>
                  <w:tcMar>
                    <w:top w:w="0" w:type="dxa"/>
                    <w:left w:w="108" w:type="dxa"/>
                    <w:bottom w:w="0" w:type="dxa"/>
                    <w:right w:w="108" w:type="dxa"/>
                  </w:tcMar>
                  <w:vAlign w:val="center"/>
                </w:tcPr>
                <w:p w14:paraId="1EE8421B" w14:textId="77777777" w:rsidR="00A73C3D" w:rsidRPr="003F7781" w:rsidRDefault="00A73C3D" w:rsidP="00E533C3">
                  <w:pPr>
                    <w:pStyle w:val="Standard"/>
                    <w:jc w:val="center"/>
                    <w:rPr>
                      <w:rFonts w:cs="Times New Roman"/>
                    </w:rPr>
                  </w:pPr>
                  <w:r w:rsidRPr="003F7781">
                    <w:rPr>
                      <w:rFonts w:cs="Times New Roman"/>
                      <w:b/>
                    </w:rPr>
                    <w:t>Eil. Nr.</w:t>
                  </w:r>
                </w:p>
              </w:tc>
              <w:tc>
                <w:tcPr>
                  <w:tcW w:w="2052" w:type="dxa"/>
                  <w:tcBorders>
                    <w:top w:val="single" w:sz="4" w:space="0" w:color="000001"/>
                    <w:left w:val="single" w:sz="4" w:space="0" w:color="000001"/>
                    <w:bottom w:val="single" w:sz="4" w:space="0" w:color="000001"/>
                  </w:tcBorders>
                  <w:shd w:val="clear" w:color="auto" w:fill="FFFFFF" w:themeFill="background1"/>
                  <w:tcMar>
                    <w:top w:w="0" w:type="dxa"/>
                    <w:left w:w="108" w:type="dxa"/>
                    <w:bottom w:w="0" w:type="dxa"/>
                    <w:right w:w="108" w:type="dxa"/>
                  </w:tcMar>
                  <w:vAlign w:val="center"/>
                </w:tcPr>
                <w:p w14:paraId="4F3CD5C2" w14:textId="77777777" w:rsidR="00A73C3D" w:rsidRPr="003F7781" w:rsidRDefault="00A73C3D" w:rsidP="00E533C3">
                  <w:pPr>
                    <w:pStyle w:val="Standard"/>
                    <w:jc w:val="center"/>
                    <w:rPr>
                      <w:rFonts w:cs="Times New Roman"/>
                    </w:rPr>
                  </w:pPr>
                  <w:r w:rsidRPr="003F7781">
                    <w:rPr>
                      <w:rFonts w:cs="Times New Roman"/>
                      <w:b/>
                    </w:rPr>
                    <w:t>Parametras</w:t>
                  </w:r>
                </w:p>
              </w:tc>
              <w:tc>
                <w:tcPr>
                  <w:tcW w:w="5466" w:type="dxa"/>
                  <w:tcBorders>
                    <w:top w:val="single" w:sz="4" w:space="0" w:color="000001"/>
                    <w:left w:val="single" w:sz="4" w:space="0" w:color="000001"/>
                    <w:bottom w:val="single" w:sz="4" w:space="0" w:color="000001"/>
                    <w:right w:val="single" w:sz="4" w:space="0" w:color="auto"/>
                  </w:tcBorders>
                  <w:shd w:val="clear" w:color="auto" w:fill="FFFFFF" w:themeFill="background1"/>
                  <w:tcMar>
                    <w:top w:w="0" w:type="dxa"/>
                    <w:left w:w="108" w:type="dxa"/>
                    <w:bottom w:w="0" w:type="dxa"/>
                    <w:right w:w="108" w:type="dxa"/>
                  </w:tcMar>
                  <w:vAlign w:val="center"/>
                </w:tcPr>
                <w:p w14:paraId="6BE1460C" w14:textId="77777777" w:rsidR="00A73C3D" w:rsidRPr="003F7781" w:rsidRDefault="00A73C3D" w:rsidP="00E533C3">
                  <w:pPr>
                    <w:pStyle w:val="Standard"/>
                    <w:jc w:val="center"/>
                    <w:rPr>
                      <w:rFonts w:cs="Times New Roman"/>
                    </w:rPr>
                  </w:pPr>
                  <w:r w:rsidRPr="003F7781">
                    <w:rPr>
                      <w:rFonts w:cs="Times New Roman"/>
                      <w:b/>
                    </w:rPr>
                    <w:t>Reikalavimai</w:t>
                  </w:r>
                </w:p>
              </w:tc>
              <w:tc>
                <w:tcPr>
                  <w:tcW w:w="1802" w:type="dxa"/>
                  <w:tcBorders>
                    <w:top w:val="single" w:sz="4" w:space="0" w:color="000001"/>
                    <w:left w:val="single" w:sz="4" w:space="0" w:color="auto"/>
                    <w:bottom w:val="single" w:sz="4" w:space="0" w:color="000001"/>
                    <w:right w:val="single" w:sz="4" w:space="0" w:color="000001"/>
                  </w:tcBorders>
                  <w:shd w:val="clear" w:color="auto" w:fill="FFFFFF" w:themeFill="background1"/>
                  <w:vAlign w:val="center"/>
                </w:tcPr>
                <w:p w14:paraId="5BF14D36" w14:textId="77777777" w:rsidR="00DA6BB7" w:rsidRPr="003F7781" w:rsidRDefault="00DA6BB7" w:rsidP="00A73C3D">
                  <w:pPr>
                    <w:pStyle w:val="Standard"/>
                    <w:jc w:val="center"/>
                    <w:rPr>
                      <w:rFonts w:cs="Times New Roman"/>
                      <w:b/>
                    </w:rPr>
                  </w:pPr>
                  <w:r w:rsidRPr="003F7781">
                    <w:rPr>
                      <w:rFonts w:cs="Times New Roman"/>
                      <w:b/>
                    </w:rPr>
                    <w:t>Tiekėjo siūlomi parametrai</w:t>
                  </w:r>
                </w:p>
                <w:p w14:paraId="0577ADCA" w14:textId="532C062E" w:rsidR="00A73C3D" w:rsidRPr="003F7781" w:rsidRDefault="00DA6BB7" w:rsidP="00A73C3D">
                  <w:pPr>
                    <w:pStyle w:val="Standard"/>
                    <w:jc w:val="center"/>
                    <w:rPr>
                      <w:rFonts w:cs="Times New Roman"/>
                    </w:rPr>
                  </w:pPr>
                  <w:r w:rsidRPr="003F7781">
                    <w:rPr>
                      <w:rFonts w:cs="Times New Roman"/>
                      <w:b/>
                    </w:rPr>
                    <w:t>/</w:t>
                  </w:r>
                  <w:r w:rsidRPr="003F7781">
                    <w:rPr>
                      <w:rFonts w:cs="Times New Roman"/>
                      <w:bCs/>
                      <w:color w:val="EE0000"/>
                    </w:rPr>
                    <w:t>nurodyti/</w:t>
                  </w:r>
                </w:p>
              </w:tc>
              <w:tc>
                <w:tcPr>
                  <w:tcW w:w="726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92631CC" w14:textId="4A7B85F8" w:rsidR="00A73C3D" w:rsidRPr="003F7781" w:rsidRDefault="00A73C3D" w:rsidP="00E533C3">
                  <w:pPr>
                    <w:pStyle w:val="Standard"/>
                    <w:jc w:val="center"/>
                    <w:rPr>
                      <w:rFonts w:cs="Times New Roman"/>
                      <w:b/>
                    </w:rPr>
                  </w:pPr>
                </w:p>
              </w:tc>
            </w:tr>
            <w:tr w:rsidR="00A73C3D" w:rsidRPr="003F7781" w14:paraId="333D416B" w14:textId="7A5E32D5" w:rsidTr="0087309F">
              <w:trPr>
                <w:trHeight w:val="300"/>
              </w:trPr>
              <w:tc>
                <w:tcPr>
                  <w:tcW w:w="593" w:type="dxa"/>
                  <w:tcBorders>
                    <w:top w:val="single" w:sz="4" w:space="0" w:color="000001"/>
                    <w:left w:val="single" w:sz="4" w:space="0" w:color="000001"/>
                    <w:bottom w:val="single" w:sz="4" w:space="0" w:color="000001"/>
                  </w:tcBorders>
                  <w:shd w:val="clear" w:color="auto" w:fill="FFFFFF" w:themeFill="background1"/>
                  <w:tcMar>
                    <w:top w:w="0" w:type="dxa"/>
                    <w:left w:w="108" w:type="dxa"/>
                    <w:bottom w:w="0" w:type="dxa"/>
                    <w:right w:w="108" w:type="dxa"/>
                  </w:tcMar>
                  <w:vAlign w:val="center"/>
                </w:tcPr>
                <w:p w14:paraId="5B8FEF27" w14:textId="77777777" w:rsidR="00A73C3D" w:rsidRPr="003F7781" w:rsidRDefault="00A73C3D" w:rsidP="00E533C3">
                  <w:pPr>
                    <w:pStyle w:val="ListParagraph1"/>
                    <w:widowControl/>
                    <w:numPr>
                      <w:ilvl w:val="0"/>
                      <w:numId w:val="32"/>
                    </w:numPr>
                    <w:suppressAutoHyphens w:val="0"/>
                    <w:ind w:left="0" w:firstLine="0"/>
                    <w:jc w:val="center"/>
                    <w:rPr>
                      <w:rFonts w:cs="Times New Roman"/>
                      <w:szCs w:val="24"/>
                    </w:rPr>
                  </w:pPr>
                </w:p>
              </w:tc>
              <w:tc>
                <w:tcPr>
                  <w:tcW w:w="2052" w:type="dxa"/>
                  <w:tcBorders>
                    <w:top w:val="single" w:sz="4" w:space="0" w:color="000001"/>
                    <w:left w:val="single" w:sz="4" w:space="0" w:color="000001"/>
                    <w:bottom w:val="single" w:sz="4" w:space="0" w:color="000001"/>
                  </w:tcBorders>
                  <w:shd w:val="clear" w:color="auto" w:fill="FFFFFF" w:themeFill="background1"/>
                  <w:tcMar>
                    <w:top w:w="0" w:type="dxa"/>
                    <w:left w:w="108" w:type="dxa"/>
                    <w:bottom w:w="0" w:type="dxa"/>
                    <w:right w:w="108" w:type="dxa"/>
                  </w:tcMar>
                  <w:vAlign w:val="center"/>
                </w:tcPr>
                <w:p w14:paraId="3BD68263" w14:textId="77777777" w:rsidR="00A73C3D" w:rsidRPr="003F7781" w:rsidRDefault="00A73C3D" w:rsidP="00E533C3">
                  <w:pPr>
                    <w:pStyle w:val="Standard"/>
                    <w:rPr>
                      <w:rFonts w:cs="Times New Roman"/>
                    </w:rPr>
                  </w:pPr>
                  <w:r w:rsidRPr="003F7781">
                    <w:rPr>
                      <w:rFonts w:cs="Times New Roman"/>
                    </w:rPr>
                    <w:t>Reguliarūs darbai kas 6 mėnesius</w:t>
                  </w:r>
                </w:p>
              </w:tc>
              <w:tc>
                <w:tcPr>
                  <w:tcW w:w="5466" w:type="dxa"/>
                  <w:tcBorders>
                    <w:top w:val="single" w:sz="4" w:space="0" w:color="000001"/>
                    <w:left w:val="single" w:sz="4" w:space="0" w:color="000001"/>
                    <w:bottom w:val="single" w:sz="4" w:space="0" w:color="000001"/>
                    <w:right w:val="single" w:sz="4" w:space="0" w:color="auto"/>
                  </w:tcBorders>
                  <w:shd w:val="clear" w:color="auto" w:fill="FFFFFF" w:themeFill="background1"/>
                  <w:tcMar>
                    <w:top w:w="0" w:type="dxa"/>
                    <w:left w:w="108" w:type="dxa"/>
                    <w:bottom w:w="0" w:type="dxa"/>
                    <w:right w:w="108" w:type="dxa"/>
                  </w:tcMar>
                  <w:vAlign w:val="center"/>
                </w:tcPr>
                <w:p w14:paraId="2F54D3ED" w14:textId="77777777" w:rsidR="00A73C3D" w:rsidRPr="003F7781" w:rsidRDefault="00A73C3D" w:rsidP="00E533C3">
                  <w:pPr>
                    <w:pStyle w:val="Standard"/>
                    <w:ind w:right="946"/>
                    <w:jc w:val="both"/>
                    <w:rPr>
                      <w:rFonts w:cs="Times New Roman"/>
                    </w:rPr>
                  </w:pPr>
                  <w:r w:rsidRPr="003F7781">
                    <w:rPr>
                      <w:rFonts w:cs="Times New Roman"/>
                    </w:rPr>
                    <w:t>Duomenų bazių valdymo sistema, operacinė sistema:</w:t>
                  </w:r>
                </w:p>
                <w:p w14:paraId="6452FB45" w14:textId="77777777" w:rsidR="00A73C3D" w:rsidRPr="003F7781" w:rsidRDefault="00A73C3D" w:rsidP="00E533C3">
                  <w:pPr>
                    <w:pStyle w:val="Standard"/>
                    <w:ind w:right="946"/>
                    <w:jc w:val="both"/>
                    <w:rPr>
                      <w:rFonts w:cs="Times New Roman"/>
                    </w:rPr>
                  </w:pPr>
                  <w:r w:rsidRPr="003F7781">
                    <w:rPr>
                      <w:rFonts w:cs="Times New Roman"/>
                    </w:rPr>
                    <w:t>- laikinų bylų pašalinimas;</w:t>
                  </w:r>
                </w:p>
                <w:p w14:paraId="5E7E6D8A" w14:textId="2E3552AA" w:rsidR="00A73C3D" w:rsidRPr="003F7781" w:rsidRDefault="00A73C3D" w:rsidP="00E533C3">
                  <w:pPr>
                    <w:pStyle w:val="Standard"/>
                    <w:ind w:right="946"/>
                    <w:jc w:val="both"/>
                    <w:rPr>
                      <w:rFonts w:cs="Times New Roman"/>
                    </w:rPr>
                  </w:pPr>
                  <w:r w:rsidRPr="003F7781">
                    <w:rPr>
                      <w:rFonts w:cs="Times New Roman"/>
                    </w:rPr>
                    <w:t>- optimizuojami procesai, jų prioritetai, optimizuojami duomenų bazių indeksai, siekiant optimalios sistemų greitaveikos bei maksimalaus našumo.</w:t>
                  </w:r>
                </w:p>
              </w:tc>
              <w:tc>
                <w:tcPr>
                  <w:tcW w:w="1802" w:type="dxa"/>
                  <w:tcBorders>
                    <w:top w:val="single" w:sz="4" w:space="0" w:color="000001"/>
                    <w:left w:val="single" w:sz="4" w:space="0" w:color="auto"/>
                    <w:bottom w:val="single" w:sz="4" w:space="0" w:color="000001"/>
                    <w:right w:val="single" w:sz="4" w:space="0" w:color="000001"/>
                  </w:tcBorders>
                  <w:shd w:val="clear" w:color="auto" w:fill="FFFFFF" w:themeFill="background1"/>
                  <w:vAlign w:val="center"/>
                </w:tcPr>
                <w:p w14:paraId="04968B26" w14:textId="7C13580A" w:rsidR="00A73C3D" w:rsidRPr="003F7781" w:rsidRDefault="00A73C3D" w:rsidP="0074269A">
                  <w:pPr>
                    <w:jc w:val="center"/>
                    <w:rPr>
                      <w:rFonts w:ascii="Times New Roman" w:eastAsia="SimSun" w:hAnsi="Times New Roman" w:cs="Times New Roman"/>
                      <w:i/>
                      <w:iCs/>
                      <w:color w:val="EE0000"/>
                      <w:kern w:val="3"/>
                      <w:sz w:val="24"/>
                      <w:szCs w:val="24"/>
                      <w:lang w:eastAsia="zh-CN" w:bidi="hi-IN"/>
                    </w:rPr>
                  </w:pPr>
                  <w:r w:rsidRPr="003F7781">
                    <w:rPr>
                      <w:rFonts w:ascii="Times New Roman" w:eastAsia="SimSun" w:hAnsi="Times New Roman" w:cs="Times New Roman"/>
                      <w:i/>
                      <w:iCs/>
                      <w:color w:val="EE0000"/>
                      <w:kern w:val="3"/>
                      <w:sz w:val="24"/>
                      <w:szCs w:val="24"/>
                      <w:lang w:eastAsia="zh-CN" w:bidi="hi-IN"/>
                    </w:rPr>
                    <w:t>Taip</w:t>
                  </w:r>
                  <w:r w:rsidR="0035158F" w:rsidRPr="003F7781">
                    <w:rPr>
                      <w:rFonts w:ascii="Times New Roman" w:eastAsia="SimSun" w:hAnsi="Times New Roman" w:cs="Times New Roman"/>
                      <w:i/>
                      <w:iCs/>
                      <w:color w:val="EE0000"/>
                      <w:kern w:val="3"/>
                      <w:sz w:val="24"/>
                      <w:szCs w:val="24"/>
                      <w:lang w:eastAsia="zh-CN" w:bidi="hi-IN"/>
                    </w:rPr>
                    <w:t>/Ne</w:t>
                  </w:r>
                </w:p>
                <w:p w14:paraId="5FA700B5" w14:textId="77777777" w:rsidR="00A73C3D" w:rsidRPr="003F7781" w:rsidRDefault="00A73C3D" w:rsidP="0074269A">
                  <w:pPr>
                    <w:pStyle w:val="Standard"/>
                    <w:ind w:right="946"/>
                    <w:jc w:val="center"/>
                    <w:rPr>
                      <w:rFonts w:cs="Times New Roman"/>
                      <w:i/>
                      <w:iCs/>
                      <w:color w:val="EE0000"/>
                    </w:rPr>
                  </w:pPr>
                </w:p>
              </w:tc>
              <w:tc>
                <w:tcPr>
                  <w:tcW w:w="726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AD10D7E" w14:textId="19A1AD0B" w:rsidR="00A73C3D" w:rsidRPr="003F7781" w:rsidRDefault="00A73C3D" w:rsidP="00E533C3">
                  <w:pPr>
                    <w:pStyle w:val="Standard"/>
                    <w:ind w:right="946"/>
                    <w:jc w:val="both"/>
                    <w:rPr>
                      <w:rFonts w:cs="Times New Roman"/>
                    </w:rPr>
                  </w:pPr>
                </w:p>
              </w:tc>
            </w:tr>
            <w:tr w:rsidR="00A73C3D" w:rsidRPr="003F7781" w14:paraId="3E243489" w14:textId="3502A381" w:rsidTr="0087309F">
              <w:trPr>
                <w:trHeight w:val="300"/>
              </w:trPr>
              <w:tc>
                <w:tcPr>
                  <w:tcW w:w="593" w:type="dxa"/>
                  <w:tcBorders>
                    <w:top w:val="single" w:sz="4" w:space="0" w:color="000001"/>
                    <w:left w:val="single" w:sz="4" w:space="0" w:color="000001"/>
                    <w:bottom w:val="single" w:sz="4" w:space="0" w:color="000001"/>
                  </w:tcBorders>
                  <w:shd w:val="clear" w:color="auto" w:fill="FFFFFF" w:themeFill="background1"/>
                  <w:tcMar>
                    <w:top w:w="0" w:type="dxa"/>
                    <w:left w:w="108" w:type="dxa"/>
                    <w:bottom w:w="0" w:type="dxa"/>
                    <w:right w:w="108" w:type="dxa"/>
                  </w:tcMar>
                  <w:vAlign w:val="center"/>
                </w:tcPr>
                <w:p w14:paraId="50036A21" w14:textId="77777777" w:rsidR="00A73C3D" w:rsidRPr="003F7781" w:rsidRDefault="00A73C3D" w:rsidP="00E533C3">
                  <w:pPr>
                    <w:pStyle w:val="ListParagraph1"/>
                    <w:widowControl/>
                    <w:numPr>
                      <w:ilvl w:val="0"/>
                      <w:numId w:val="31"/>
                    </w:numPr>
                    <w:suppressAutoHyphens w:val="0"/>
                    <w:ind w:left="0" w:firstLine="0"/>
                    <w:jc w:val="center"/>
                    <w:rPr>
                      <w:rFonts w:cs="Times New Roman"/>
                      <w:szCs w:val="24"/>
                    </w:rPr>
                  </w:pPr>
                </w:p>
              </w:tc>
              <w:tc>
                <w:tcPr>
                  <w:tcW w:w="2052" w:type="dxa"/>
                  <w:tcBorders>
                    <w:top w:val="single" w:sz="4" w:space="0" w:color="000001"/>
                    <w:left w:val="single" w:sz="4" w:space="0" w:color="000001"/>
                    <w:bottom w:val="single" w:sz="4" w:space="0" w:color="000001"/>
                  </w:tcBorders>
                  <w:shd w:val="clear" w:color="auto" w:fill="FFFFFF" w:themeFill="background1"/>
                  <w:tcMar>
                    <w:top w:w="0" w:type="dxa"/>
                    <w:left w:w="108" w:type="dxa"/>
                    <w:bottom w:w="0" w:type="dxa"/>
                    <w:right w:w="108" w:type="dxa"/>
                  </w:tcMar>
                  <w:vAlign w:val="center"/>
                </w:tcPr>
                <w:p w14:paraId="2E0B6009" w14:textId="77777777" w:rsidR="00A73C3D" w:rsidRPr="003F7781" w:rsidRDefault="00A73C3D" w:rsidP="00E533C3">
                  <w:pPr>
                    <w:pStyle w:val="Standard"/>
                    <w:rPr>
                      <w:rFonts w:cs="Times New Roman"/>
                    </w:rPr>
                  </w:pPr>
                  <w:r w:rsidRPr="003F7781">
                    <w:rPr>
                      <w:rFonts w:cs="Times New Roman"/>
                    </w:rPr>
                    <w:t>Reguliarūs darbai kas mėnesį</w:t>
                  </w:r>
                </w:p>
              </w:tc>
              <w:tc>
                <w:tcPr>
                  <w:tcW w:w="5466" w:type="dxa"/>
                  <w:tcBorders>
                    <w:top w:val="single" w:sz="4" w:space="0" w:color="000001"/>
                    <w:left w:val="single" w:sz="4" w:space="0" w:color="000001"/>
                    <w:bottom w:val="single" w:sz="4" w:space="0" w:color="000001"/>
                    <w:right w:val="single" w:sz="4" w:space="0" w:color="auto"/>
                  </w:tcBorders>
                  <w:shd w:val="clear" w:color="auto" w:fill="FFFFFF" w:themeFill="background1"/>
                  <w:tcMar>
                    <w:top w:w="0" w:type="dxa"/>
                    <w:left w:w="108" w:type="dxa"/>
                    <w:bottom w:w="0" w:type="dxa"/>
                    <w:right w:w="108" w:type="dxa"/>
                  </w:tcMar>
                  <w:vAlign w:val="center"/>
                </w:tcPr>
                <w:p w14:paraId="05701044" w14:textId="77777777" w:rsidR="00A73C3D" w:rsidRPr="003F7781" w:rsidRDefault="00A73C3D" w:rsidP="00E533C3">
                  <w:pPr>
                    <w:pStyle w:val="Standard"/>
                    <w:ind w:right="946"/>
                    <w:jc w:val="both"/>
                    <w:rPr>
                      <w:rFonts w:cs="Times New Roman"/>
                    </w:rPr>
                  </w:pPr>
                  <w:r w:rsidRPr="003F7781">
                    <w:rPr>
                      <w:rFonts w:cs="Times New Roman"/>
                    </w:rPr>
                    <w:t>Taikomoji ir sisteminė programinė įranga:</w:t>
                  </w:r>
                </w:p>
                <w:p w14:paraId="372CAFC2" w14:textId="77777777" w:rsidR="00A73C3D" w:rsidRPr="003F7781" w:rsidRDefault="00A73C3D" w:rsidP="00E533C3">
                  <w:pPr>
                    <w:pStyle w:val="Standard"/>
                    <w:ind w:right="946"/>
                    <w:jc w:val="both"/>
                    <w:rPr>
                      <w:rFonts w:cs="Times New Roman"/>
                    </w:rPr>
                  </w:pPr>
                  <w:r w:rsidRPr="003F7781">
                    <w:rPr>
                      <w:rFonts w:cs="Times New Roman"/>
                    </w:rPr>
                    <w:t xml:space="preserve">- duomenų bazių valdymo sistemos, </w:t>
                  </w:r>
                  <w:proofErr w:type="spellStart"/>
                  <w:r w:rsidRPr="003F7781">
                    <w:rPr>
                      <w:rFonts w:cs="Times New Roman"/>
                    </w:rPr>
                    <w:t>Web</w:t>
                  </w:r>
                  <w:proofErr w:type="spellEnd"/>
                  <w:r w:rsidRPr="003F7781">
                    <w:rPr>
                      <w:rFonts w:cs="Times New Roman"/>
                    </w:rPr>
                    <w:t xml:space="preserve"> programinės įrangos bei taikomosios programos naudojamų standartinių atnaujinimų paketų diegimas (pagal poreikį);</w:t>
                  </w:r>
                </w:p>
                <w:p w14:paraId="485F8203" w14:textId="77777777" w:rsidR="00A73C3D" w:rsidRPr="003F7781" w:rsidRDefault="00A73C3D" w:rsidP="00E533C3">
                  <w:pPr>
                    <w:pStyle w:val="Standard"/>
                    <w:ind w:right="946"/>
                    <w:jc w:val="both"/>
                    <w:rPr>
                      <w:rFonts w:cs="Times New Roman"/>
                    </w:rPr>
                  </w:pPr>
                  <w:r w:rsidRPr="003F7781">
                    <w:rPr>
                      <w:rFonts w:cs="Times New Roman"/>
                    </w:rPr>
                    <w:t>- įvykių žurnalų ir sistemos darbo ataskaitų peržiūra;</w:t>
                  </w:r>
                </w:p>
                <w:p w14:paraId="130B9372" w14:textId="77777777" w:rsidR="00A73C3D" w:rsidRPr="003F7781" w:rsidRDefault="00A73C3D" w:rsidP="00E533C3">
                  <w:pPr>
                    <w:pStyle w:val="Standard"/>
                    <w:ind w:right="946"/>
                    <w:jc w:val="both"/>
                    <w:rPr>
                      <w:rFonts w:cs="Times New Roman"/>
                    </w:rPr>
                  </w:pPr>
                  <w:r w:rsidRPr="003F7781">
                    <w:rPr>
                      <w:rFonts w:cs="Times New Roman"/>
                    </w:rPr>
                    <w:t>- atliekamas galimų taikomosios programos funkcionavimo problemų identifikavimas ir sprendimas.</w:t>
                  </w:r>
                </w:p>
              </w:tc>
              <w:tc>
                <w:tcPr>
                  <w:tcW w:w="1802" w:type="dxa"/>
                  <w:tcBorders>
                    <w:top w:val="single" w:sz="4" w:space="0" w:color="000001"/>
                    <w:left w:val="single" w:sz="4" w:space="0" w:color="auto"/>
                    <w:bottom w:val="single" w:sz="4" w:space="0" w:color="000001"/>
                    <w:right w:val="single" w:sz="4" w:space="0" w:color="000001"/>
                  </w:tcBorders>
                  <w:shd w:val="clear" w:color="auto" w:fill="FFFFFF" w:themeFill="background1"/>
                  <w:vAlign w:val="center"/>
                </w:tcPr>
                <w:p w14:paraId="6EF4FB32" w14:textId="77777777" w:rsidR="0035158F" w:rsidRPr="003F7781" w:rsidRDefault="0035158F" w:rsidP="0074269A">
                  <w:pPr>
                    <w:jc w:val="center"/>
                    <w:rPr>
                      <w:rFonts w:ascii="Times New Roman" w:eastAsia="SimSun" w:hAnsi="Times New Roman" w:cs="Times New Roman"/>
                      <w:i/>
                      <w:iCs/>
                      <w:color w:val="EE0000"/>
                      <w:kern w:val="3"/>
                      <w:sz w:val="24"/>
                      <w:szCs w:val="24"/>
                      <w:lang w:eastAsia="zh-CN" w:bidi="hi-IN"/>
                    </w:rPr>
                  </w:pPr>
                  <w:r w:rsidRPr="003F7781">
                    <w:rPr>
                      <w:rFonts w:ascii="Times New Roman" w:eastAsia="SimSun" w:hAnsi="Times New Roman" w:cs="Times New Roman"/>
                      <w:i/>
                      <w:iCs/>
                      <w:color w:val="EE0000"/>
                      <w:kern w:val="3"/>
                      <w:sz w:val="24"/>
                      <w:szCs w:val="24"/>
                      <w:lang w:eastAsia="zh-CN" w:bidi="hi-IN"/>
                    </w:rPr>
                    <w:t>Taip/Ne</w:t>
                  </w:r>
                </w:p>
                <w:p w14:paraId="27A74356" w14:textId="77777777" w:rsidR="00A73C3D" w:rsidRPr="003F7781" w:rsidRDefault="00A73C3D" w:rsidP="0074269A">
                  <w:pPr>
                    <w:pStyle w:val="Standard"/>
                    <w:ind w:right="946"/>
                    <w:jc w:val="center"/>
                    <w:rPr>
                      <w:rFonts w:cs="Times New Roman"/>
                      <w:i/>
                      <w:iCs/>
                      <w:color w:val="EE0000"/>
                    </w:rPr>
                  </w:pPr>
                </w:p>
              </w:tc>
              <w:tc>
                <w:tcPr>
                  <w:tcW w:w="726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14754B2" w14:textId="4831C9C5" w:rsidR="00A73C3D" w:rsidRPr="003F7781" w:rsidRDefault="00A73C3D" w:rsidP="00E533C3">
                  <w:pPr>
                    <w:pStyle w:val="Standard"/>
                    <w:ind w:right="946"/>
                    <w:jc w:val="both"/>
                    <w:rPr>
                      <w:rFonts w:cs="Times New Roman"/>
                    </w:rPr>
                  </w:pPr>
                </w:p>
              </w:tc>
            </w:tr>
            <w:tr w:rsidR="00A73C3D" w:rsidRPr="003F7781" w14:paraId="04BF7F17" w14:textId="3AB7BA17" w:rsidTr="0087309F">
              <w:trPr>
                <w:trHeight w:val="300"/>
              </w:trPr>
              <w:tc>
                <w:tcPr>
                  <w:tcW w:w="593" w:type="dxa"/>
                  <w:tcBorders>
                    <w:top w:val="single" w:sz="4" w:space="0" w:color="000001"/>
                    <w:left w:val="single" w:sz="4" w:space="0" w:color="000001"/>
                    <w:bottom w:val="single" w:sz="4" w:space="0" w:color="000001"/>
                  </w:tcBorders>
                  <w:shd w:val="clear" w:color="auto" w:fill="FFFFFF" w:themeFill="background1"/>
                  <w:tcMar>
                    <w:top w:w="0" w:type="dxa"/>
                    <w:left w:w="108" w:type="dxa"/>
                    <w:bottom w:w="0" w:type="dxa"/>
                    <w:right w:w="108" w:type="dxa"/>
                  </w:tcMar>
                  <w:vAlign w:val="center"/>
                </w:tcPr>
                <w:p w14:paraId="0E00477C" w14:textId="77777777" w:rsidR="00A73C3D" w:rsidRPr="003F7781" w:rsidRDefault="00A73C3D" w:rsidP="00E533C3">
                  <w:pPr>
                    <w:pStyle w:val="ListParagraph1"/>
                    <w:widowControl/>
                    <w:numPr>
                      <w:ilvl w:val="0"/>
                      <w:numId w:val="31"/>
                    </w:numPr>
                    <w:suppressAutoHyphens w:val="0"/>
                    <w:ind w:left="0" w:firstLine="0"/>
                    <w:jc w:val="center"/>
                    <w:rPr>
                      <w:rFonts w:cs="Times New Roman"/>
                      <w:szCs w:val="24"/>
                    </w:rPr>
                  </w:pPr>
                </w:p>
              </w:tc>
              <w:tc>
                <w:tcPr>
                  <w:tcW w:w="2052" w:type="dxa"/>
                  <w:tcBorders>
                    <w:top w:val="single" w:sz="4" w:space="0" w:color="000001"/>
                    <w:left w:val="single" w:sz="4" w:space="0" w:color="000001"/>
                    <w:bottom w:val="single" w:sz="4" w:space="0" w:color="000001"/>
                  </w:tcBorders>
                  <w:shd w:val="clear" w:color="auto" w:fill="FFFFFF" w:themeFill="background1"/>
                  <w:tcMar>
                    <w:top w:w="0" w:type="dxa"/>
                    <w:left w:w="108" w:type="dxa"/>
                    <w:bottom w:w="0" w:type="dxa"/>
                    <w:right w:w="108" w:type="dxa"/>
                  </w:tcMar>
                  <w:vAlign w:val="center"/>
                </w:tcPr>
                <w:p w14:paraId="3BC3201C" w14:textId="77777777" w:rsidR="00A73C3D" w:rsidRPr="003F7781" w:rsidRDefault="00A73C3D" w:rsidP="00E533C3">
                  <w:pPr>
                    <w:pStyle w:val="Standard"/>
                    <w:rPr>
                      <w:rFonts w:cs="Times New Roman"/>
                    </w:rPr>
                  </w:pPr>
                  <w:r w:rsidRPr="003F7781">
                    <w:rPr>
                      <w:rFonts w:cs="Times New Roman"/>
                    </w:rPr>
                    <w:t>Reguliarūs darbai kas savaitę</w:t>
                  </w:r>
                </w:p>
              </w:tc>
              <w:tc>
                <w:tcPr>
                  <w:tcW w:w="5466" w:type="dxa"/>
                  <w:tcBorders>
                    <w:top w:val="single" w:sz="4" w:space="0" w:color="000001"/>
                    <w:left w:val="single" w:sz="4" w:space="0" w:color="000001"/>
                    <w:bottom w:val="single" w:sz="4" w:space="0" w:color="000001"/>
                    <w:right w:val="single" w:sz="4" w:space="0" w:color="auto"/>
                  </w:tcBorders>
                  <w:shd w:val="clear" w:color="auto" w:fill="FFFFFF" w:themeFill="background1"/>
                  <w:tcMar>
                    <w:top w:w="0" w:type="dxa"/>
                    <w:left w:w="108" w:type="dxa"/>
                    <w:bottom w:w="0" w:type="dxa"/>
                    <w:right w:w="108" w:type="dxa"/>
                  </w:tcMar>
                  <w:vAlign w:val="center"/>
                </w:tcPr>
                <w:p w14:paraId="47B3B7A0" w14:textId="77777777" w:rsidR="00A73C3D" w:rsidRPr="003F7781" w:rsidRDefault="00A73C3D" w:rsidP="00E533C3">
                  <w:pPr>
                    <w:pStyle w:val="Standard"/>
                    <w:ind w:right="946"/>
                    <w:jc w:val="both"/>
                    <w:rPr>
                      <w:rFonts w:cs="Times New Roman"/>
                    </w:rPr>
                  </w:pPr>
                  <w:r w:rsidRPr="003F7781">
                    <w:rPr>
                      <w:rFonts w:cs="Times New Roman"/>
                    </w:rPr>
                    <w:t>Taikomosios programos ir duomenų bazių valdymo sistema:</w:t>
                  </w:r>
                </w:p>
                <w:p w14:paraId="54984CB7" w14:textId="77777777" w:rsidR="00A73C3D" w:rsidRPr="003F7781" w:rsidRDefault="00A73C3D" w:rsidP="00E533C3">
                  <w:pPr>
                    <w:pStyle w:val="Standard"/>
                    <w:ind w:right="946"/>
                    <w:jc w:val="both"/>
                    <w:rPr>
                      <w:rFonts w:cs="Times New Roman"/>
                    </w:rPr>
                  </w:pPr>
                  <w:r w:rsidRPr="003F7781">
                    <w:rPr>
                      <w:rFonts w:cs="Times New Roman"/>
                    </w:rPr>
                    <w:t>- prižiūrimos replikacijos su kitomis informacinėmis sistemomis;</w:t>
                  </w:r>
                </w:p>
                <w:p w14:paraId="71C3EF48" w14:textId="77777777" w:rsidR="00A73C3D" w:rsidRPr="003F7781" w:rsidRDefault="00A73C3D" w:rsidP="00E533C3">
                  <w:pPr>
                    <w:pStyle w:val="Standard"/>
                    <w:ind w:right="946"/>
                    <w:jc w:val="both"/>
                    <w:rPr>
                      <w:rFonts w:cs="Times New Roman"/>
                    </w:rPr>
                  </w:pPr>
                  <w:r w:rsidRPr="003F7781">
                    <w:rPr>
                      <w:rFonts w:cs="Times New Roman"/>
                    </w:rPr>
                    <w:t>- patikrinami įvykių ir klaidų žurnalai.</w:t>
                  </w:r>
                </w:p>
              </w:tc>
              <w:tc>
                <w:tcPr>
                  <w:tcW w:w="1802" w:type="dxa"/>
                  <w:tcBorders>
                    <w:top w:val="single" w:sz="4" w:space="0" w:color="000001"/>
                    <w:left w:val="single" w:sz="4" w:space="0" w:color="auto"/>
                    <w:bottom w:val="single" w:sz="4" w:space="0" w:color="000001"/>
                    <w:right w:val="single" w:sz="4" w:space="0" w:color="000001"/>
                  </w:tcBorders>
                  <w:shd w:val="clear" w:color="auto" w:fill="FFFFFF" w:themeFill="background1"/>
                  <w:vAlign w:val="center"/>
                </w:tcPr>
                <w:p w14:paraId="4755AE0A" w14:textId="77777777" w:rsidR="0035158F" w:rsidRPr="003F7781" w:rsidRDefault="0035158F" w:rsidP="0074269A">
                  <w:pPr>
                    <w:jc w:val="center"/>
                    <w:rPr>
                      <w:rFonts w:ascii="Times New Roman" w:eastAsia="SimSun" w:hAnsi="Times New Roman" w:cs="Times New Roman"/>
                      <w:i/>
                      <w:iCs/>
                      <w:color w:val="EE0000"/>
                      <w:kern w:val="3"/>
                      <w:sz w:val="24"/>
                      <w:szCs w:val="24"/>
                      <w:lang w:eastAsia="zh-CN" w:bidi="hi-IN"/>
                    </w:rPr>
                  </w:pPr>
                  <w:r w:rsidRPr="003F7781">
                    <w:rPr>
                      <w:rFonts w:ascii="Times New Roman" w:eastAsia="SimSun" w:hAnsi="Times New Roman" w:cs="Times New Roman"/>
                      <w:i/>
                      <w:iCs/>
                      <w:color w:val="EE0000"/>
                      <w:kern w:val="3"/>
                      <w:sz w:val="24"/>
                      <w:szCs w:val="24"/>
                      <w:lang w:eastAsia="zh-CN" w:bidi="hi-IN"/>
                    </w:rPr>
                    <w:t>Taip/Ne</w:t>
                  </w:r>
                </w:p>
                <w:p w14:paraId="727D12F7" w14:textId="77777777" w:rsidR="00A73C3D" w:rsidRPr="003F7781" w:rsidRDefault="00A73C3D" w:rsidP="0074269A">
                  <w:pPr>
                    <w:pStyle w:val="Standard"/>
                    <w:ind w:right="946"/>
                    <w:jc w:val="center"/>
                    <w:rPr>
                      <w:rFonts w:cs="Times New Roman"/>
                      <w:i/>
                      <w:iCs/>
                      <w:color w:val="EE0000"/>
                    </w:rPr>
                  </w:pPr>
                </w:p>
              </w:tc>
              <w:tc>
                <w:tcPr>
                  <w:tcW w:w="726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56AC9E4" w14:textId="05298858" w:rsidR="00A73C3D" w:rsidRPr="003F7781" w:rsidRDefault="00A73C3D" w:rsidP="00E533C3">
                  <w:pPr>
                    <w:pStyle w:val="Standard"/>
                    <w:ind w:right="946"/>
                    <w:jc w:val="both"/>
                    <w:rPr>
                      <w:rFonts w:cs="Times New Roman"/>
                    </w:rPr>
                  </w:pPr>
                </w:p>
              </w:tc>
            </w:tr>
            <w:tr w:rsidR="00A73C3D" w:rsidRPr="003F7781" w14:paraId="200C39F0" w14:textId="5C47BBA0" w:rsidTr="0087309F">
              <w:trPr>
                <w:trHeight w:val="300"/>
              </w:trPr>
              <w:tc>
                <w:tcPr>
                  <w:tcW w:w="593" w:type="dxa"/>
                  <w:tcBorders>
                    <w:top w:val="single" w:sz="4" w:space="0" w:color="000001"/>
                    <w:left w:val="single" w:sz="4" w:space="0" w:color="000001"/>
                    <w:bottom w:val="single" w:sz="4" w:space="0" w:color="000001"/>
                  </w:tcBorders>
                  <w:shd w:val="clear" w:color="auto" w:fill="FFFFFF" w:themeFill="background1"/>
                  <w:tcMar>
                    <w:top w:w="0" w:type="dxa"/>
                    <w:left w:w="108" w:type="dxa"/>
                    <w:bottom w:w="0" w:type="dxa"/>
                    <w:right w:w="108" w:type="dxa"/>
                  </w:tcMar>
                  <w:vAlign w:val="center"/>
                </w:tcPr>
                <w:p w14:paraId="417B586B" w14:textId="77777777" w:rsidR="00A73C3D" w:rsidRPr="003F7781" w:rsidRDefault="00A73C3D" w:rsidP="00E533C3">
                  <w:pPr>
                    <w:pStyle w:val="ListParagraph1"/>
                    <w:widowControl/>
                    <w:numPr>
                      <w:ilvl w:val="0"/>
                      <w:numId w:val="31"/>
                    </w:numPr>
                    <w:suppressAutoHyphens w:val="0"/>
                    <w:ind w:left="0" w:firstLine="0"/>
                    <w:jc w:val="center"/>
                    <w:rPr>
                      <w:rFonts w:cs="Times New Roman"/>
                      <w:szCs w:val="24"/>
                    </w:rPr>
                  </w:pPr>
                </w:p>
              </w:tc>
              <w:tc>
                <w:tcPr>
                  <w:tcW w:w="2052" w:type="dxa"/>
                  <w:tcBorders>
                    <w:top w:val="single" w:sz="4" w:space="0" w:color="000001"/>
                    <w:left w:val="single" w:sz="4" w:space="0" w:color="000001"/>
                    <w:bottom w:val="single" w:sz="4" w:space="0" w:color="000001"/>
                  </w:tcBorders>
                  <w:shd w:val="clear" w:color="auto" w:fill="FFFFFF" w:themeFill="background1"/>
                  <w:tcMar>
                    <w:top w:w="0" w:type="dxa"/>
                    <w:left w:w="108" w:type="dxa"/>
                    <w:bottom w:w="0" w:type="dxa"/>
                    <w:right w:w="108" w:type="dxa"/>
                  </w:tcMar>
                  <w:vAlign w:val="center"/>
                </w:tcPr>
                <w:p w14:paraId="33FBCA27" w14:textId="77777777" w:rsidR="00A73C3D" w:rsidRPr="003F7781" w:rsidRDefault="00A73C3D" w:rsidP="00E533C3">
                  <w:pPr>
                    <w:pStyle w:val="Standard"/>
                    <w:rPr>
                      <w:rFonts w:cs="Times New Roman"/>
                    </w:rPr>
                  </w:pPr>
                  <w:r w:rsidRPr="003F7781">
                    <w:rPr>
                      <w:rFonts w:cs="Times New Roman"/>
                    </w:rPr>
                    <w:t>Reguliarūs darbai kas dieną</w:t>
                  </w:r>
                </w:p>
              </w:tc>
              <w:tc>
                <w:tcPr>
                  <w:tcW w:w="5466" w:type="dxa"/>
                  <w:tcBorders>
                    <w:top w:val="single" w:sz="4" w:space="0" w:color="000001"/>
                    <w:left w:val="single" w:sz="4" w:space="0" w:color="000001"/>
                    <w:bottom w:val="single" w:sz="4" w:space="0" w:color="000001"/>
                    <w:right w:val="single" w:sz="4" w:space="0" w:color="auto"/>
                  </w:tcBorders>
                  <w:shd w:val="clear" w:color="auto" w:fill="FFFFFF" w:themeFill="background1"/>
                  <w:tcMar>
                    <w:top w:w="0" w:type="dxa"/>
                    <w:left w:w="108" w:type="dxa"/>
                    <w:bottom w:w="0" w:type="dxa"/>
                    <w:right w:w="108" w:type="dxa"/>
                  </w:tcMar>
                  <w:vAlign w:val="center"/>
                </w:tcPr>
                <w:p w14:paraId="5D87065E" w14:textId="77777777" w:rsidR="00A73C3D" w:rsidRPr="003F7781" w:rsidRDefault="00A73C3D" w:rsidP="00E533C3">
                  <w:pPr>
                    <w:pStyle w:val="Standard"/>
                    <w:rPr>
                      <w:rFonts w:cs="Times New Roman"/>
                    </w:rPr>
                  </w:pPr>
                  <w:r w:rsidRPr="003F7781">
                    <w:rPr>
                      <w:rFonts w:cs="Times New Roman"/>
                    </w:rPr>
                    <w:t>Incidentų registravimas.</w:t>
                  </w:r>
                </w:p>
              </w:tc>
              <w:tc>
                <w:tcPr>
                  <w:tcW w:w="1802" w:type="dxa"/>
                  <w:tcBorders>
                    <w:top w:val="single" w:sz="4" w:space="0" w:color="000001"/>
                    <w:left w:val="single" w:sz="4" w:space="0" w:color="auto"/>
                    <w:bottom w:val="single" w:sz="4" w:space="0" w:color="000001"/>
                    <w:right w:val="single" w:sz="4" w:space="0" w:color="000001"/>
                  </w:tcBorders>
                  <w:shd w:val="clear" w:color="auto" w:fill="FFFFFF" w:themeFill="background1"/>
                  <w:vAlign w:val="center"/>
                </w:tcPr>
                <w:p w14:paraId="28B3CAB2" w14:textId="77777777" w:rsidR="0035158F" w:rsidRPr="003F7781" w:rsidRDefault="0035158F" w:rsidP="0074269A">
                  <w:pPr>
                    <w:jc w:val="center"/>
                    <w:rPr>
                      <w:rFonts w:ascii="Times New Roman" w:eastAsia="SimSun" w:hAnsi="Times New Roman" w:cs="Times New Roman"/>
                      <w:i/>
                      <w:iCs/>
                      <w:color w:val="EE0000"/>
                      <w:kern w:val="3"/>
                      <w:sz w:val="24"/>
                      <w:szCs w:val="24"/>
                      <w:lang w:eastAsia="zh-CN" w:bidi="hi-IN"/>
                    </w:rPr>
                  </w:pPr>
                  <w:r w:rsidRPr="003F7781">
                    <w:rPr>
                      <w:rFonts w:ascii="Times New Roman" w:eastAsia="SimSun" w:hAnsi="Times New Roman" w:cs="Times New Roman"/>
                      <w:i/>
                      <w:iCs/>
                      <w:color w:val="EE0000"/>
                      <w:kern w:val="3"/>
                      <w:sz w:val="24"/>
                      <w:szCs w:val="24"/>
                      <w:lang w:eastAsia="zh-CN" w:bidi="hi-IN"/>
                    </w:rPr>
                    <w:t>Taip/Ne</w:t>
                  </w:r>
                </w:p>
                <w:p w14:paraId="4D1723D8" w14:textId="3D029FA8" w:rsidR="00A73C3D" w:rsidRPr="003F7781" w:rsidRDefault="00A73C3D" w:rsidP="0074269A">
                  <w:pPr>
                    <w:pStyle w:val="Standard"/>
                    <w:jc w:val="center"/>
                    <w:rPr>
                      <w:rFonts w:cs="Times New Roman"/>
                      <w:i/>
                      <w:iCs/>
                      <w:color w:val="EE0000"/>
                    </w:rPr>
                  </w:pPr>
                </w:p>
              </w:tc>
              <w:tc>
                <w:tcPr>
                  <w:tcW w:w="726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6F5D685" w14:textId="249E2967" w:rsidR="00A73C3D" w:rsidRPr="003F7781" w:rsidRDefault="00A73C3D" w:rsidP="00E533C3">
                  <w:pPr>
                    <w:pStyle w:val="Standard"/>
                    <w:rPr>
                      <w:rFonts w:cs="Times New Roman"/>
                    </w:rPr>
                  </w:pPr>
                </w:p>
              </w:tc>
            </w:tr>
          </w:tbl>
          <w:p w14:paraId="5DC57328" w14:textId="77777777" w:rsidR="00E533C3" w:rsidRPr="003F7781" w:rsidRDefault="00E533C3" w:rsidP="00E533C3">
            <w:pPr>
              <w:pStyle w:val="ListParagraph"/>
              <w:spacing w:after="0" w:line="276" w:lineRule="auto"/>
              <w:ind w:left="567"/>
              <w:jc w:val="both"/>
              <w:rPr>
                <w:rFonts w:ascii="Times New Roman" w:hAnsi="Times New Roman" w:cs="Times New Roman"/>
                <w:b/>
                <w:bCs/>
                <w:sz w:val="24"/>
                <w:szCs w:val="24"/>
              </w:rPr>
            </w:pPr>
          </w:p>
          <w:p w14:paraId="4924E8C3" w14:textId="7B6B68F1" w:rsidR="00615413" w:rsidRPr="003F7781" w:rsidRDefault="00615413" w:rsidP="00E533C3">
            <w:pPr>
              <w:tabs>
                <w:tab w:val="left" w:pos="993"/>
              </w:tabs>
              <w:spacing w:after="0" w:line="276" w:lineRule="auto"/>
              <w:jc w:val="both"/>
              <w:rPr>
                <w:rFonts w:ascii="Times New Roman" w:eastAsia="Times New Roman" w:hAnsi="Times New Roman" w:cs="Times New Roman"/>
                <w:i/>
                <w:iCs/>
                <w:color w:val="FF0000"/>
                <w:sz w:val="24"/>
                <w:szCs w:val="24"/>
                <w:lang w:eastAsia="lt-LT"/>
              </w:rPr>
            </w:pPr>
          </w:p>
        </w:tc>
      </w:tr>
      <w:tr w:rsidR="004B075E" w:rsidRPr="003F7781" w14:paraId="66C887F4" w14:textId="77777777" w:rsidTr="0059516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63EBFF48" w14:textId="788E1FA8" w:rsidR="004B075E" w:rsidRPr="003F7781" w:rsidRDefault="004B075E" w:rsidP="00896980">
            <w:pPr>
              <w:spacing w:after="0" w:line="240" w:lineRule="auto"/>
              <w:jc w:val="center"/>
              <w:rPr>
                <w:rFonts w:ascii="Times New Roman" w:eastAsia="Times New Roman" w:hAnsi="Times New Roman" w:cs="Times New Roman"/>
                <w:sz w:val="24"/>
                <w:szCs w:val="24"/>
                <w:lang w:eastAsia="lt-LT"/>
              </w:rPr>
            </w:pPr>
          </w:p>
        </w:tc>
        <w:tc>
          <w:tcPr>
            <w:tcW w:w="978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FAD4F4F" w14:textId="77777777" w:rsidR="004B075E" w:rsidRPr="003F7781" w:rsidRDefault="004B075E" w:rsidP="4F36AF62">
            <w:pPr>
              <w:pStyle w:val="Standard"/>
              <w:shd w:val="clear" w:color="auto" w:fill="FFFFFF" w:themeFill="background1"/>
              <w:tabs>
                <w:tab w:val="left" w:pos="851"/>
                <w:tab w:val="left" w:pos="1134"/>
                <w:tab w:val="left" w:pos="1277"/>
              </w:tabs>
              <w:ind w:left="709" w:firstLine="709"/>
              <w:jc w:val="both"/>
              <w:rPr>
                <w:rFonts w:cs="Times New Roman"/>
              </w:rPr>
            </w:pPr>
          </w:p>
        </w:tc>
      </w:tr>
    </w:tbl>
    <w:p w14:paraId="5B6DA0DA" w14:textId="611D930B" w:rsidR="00CF07F2" w:rsidRPr="003F7781" w:rsidRDefault="00AB1058" w:rsidP="00D2697A">
      <w:pPr>
        <w:tabs>
          <w:tab w:val="left" w:pos="709"/>
          <w:tab w:val="left" w:pos="851"/>
          <w:tab w:val="left" w:pos="1134"/>
        </w:tabs>
        <w:spacing w:after="0" w:line="240" w:lineRule="auto"/>
        <w:jc w:val="both"/>
        <w:rPr>
          <w:rFonts w:ascii="Times New Roman" w:hAnsi="Times New Roman" w:cs="Times New Roman"/>
          <w:i/>
          <w:iCs/>
          <w:color w:val="FF0000"/>
          <w:sz w:val="24"/>
          <w:szCs w:val="24"/>
        </w:rPr>
      </w:pPr>
      <w:r w:rsidRPr="003F7781">
        <w:rPr>
          <w:rFonts w:ascii="Times New Roman" w:eastAsia="Times New Roman" w:hAnsi="Times New Roman" w:cs="Times New Roman"/>
          <w:sz w:val="24"/>
          <w:szCs w:val="24"/>
        </w:rPr>
        <w:t>Pirkimas vykdomas vadovaujantis 2022 gruodžio 13 d. Lietuvos Respublikos aplinkos ministro įsakymo Nr. D1-401 „Dėl LR aplinkos ministro 2011 m. birželio 28 d. įsakymo Nr. D</w:t>
      </w:r>
      <w:r w:rsidR="00D90B30">
        <w:rPr>
          <w:rFonts w:ascii="Times New Roman" w:eastAsia="Times New Roman" w:hAnsi="Times New Roman" w:cs="Times New Roman"/>
          <w:sz w:val="24"/>
          <w:szCs w:val="24"/>
        </w:rPr>
        <w:t>1</w:t>
      </w:r>
      <w:r w:rsidRPr="003F7781">
        <w:rPr>
          <w:rFonts w:ascii="Times New Roman" w:eastAsia="Times New Roman" w:hAnsi="Times New Roman" w:cs="Times New Roman"/>
          <w:sz w:val="24"/>
          <w:szCs w:val="24"/>
        </w:rPr>
        <w:t>-508 “</w:t>
      </w:r>
      <w:r w:rsidRPr="003F7781">
        <w:rPr>
          <w:rFonts w:ascii="Times New Roman" w:eastAsia="Times New Roman" w:hAnsi="Times New Roman" w:cs="Times New Roman"/>
          <w:i/>
          <w:iCs/>
          <w:sz w:val="24"/>
          <w:szCs w:val="24"/>
        </w:rPr>
        <w:t>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Pr="003F7781">
        <w:rPr>
          <w:rFonts w:ascii="Times New Roman" w:eastAsia="Times New Roman" w:hAnsi="Times New Roman" w:cs="Times New Roman"/>
          <w:sz w:val="24"/>
          <w:szCs w:val="24"/>
        </w:rPr>
        <w:t xml:space="preserve">“ 4.4.3. p.: </w:t>
      </w:r>
      <w:r w:rsidRPr="003F7781">
        <w:rPr>
          <w:rFonts w:ascii="Times New Roman" w:eastAsia="Times New Roman" w:hAnsi="Times New Roman" w:cs="Times New Roman"/>
          <w:i/>
          <w:iCs/>
          <w:sz w:val="24"/>
          <w:szCs w:val="24"/>
        </w:rPr>
        <w:t>„</w:t>
      </w:r>
      <w:r w:rsidRPr="003F7781">
        <w:rPr>
          <w:rFonts w:ascii="Times New Roman" w:eastAsia="Times New Roman" w:hAnsi="Times New Roman" w:cs="Times New Roman"/>
          <w:i/>
          <w:iCs/>
          <w:spacing w:val="2"/>
          <w:sz w:val="24"/>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00D90B30" w:rsidRPr="00D90B30">
        <w:t xml:space="preserve"> </w:t>
      </w:r>
      <w:r w:rsidR="00D90B30">
        <w:t xml:space="preserve"> </w:t>
      </w:r>
      <w:r w:rsidR="00D90B30" w:rsidRPr="00D90B30">
        <w:rPr>
          <w:rFonts w:ascii="Times New Roman" w:eastAsia="Times New Roman" w:hAnsi="Times New Roman" w:cs="Times New Roman"/>
          <w:i/>
          <w:iCs/>
          <w:spacing w:val="2"/>
          <w:sz w:val="24"/>
          <w:szCs w:val="24"/>
          <w:shd w:val="clear" w:color="auto" w:fill="FFFFFF"/>
        </w:rPr>
        <w:t>(pvz.,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Pr="003F7781">
        <w:rPr>
          <w:rFonts w:ascii="Times New Roman" w:eastAsia="Times New Roman" w:hAnsi="Times New Roman" w:cs="Times New Roman"/>
          <w:i/>
          <w:iCs/>
          <w:spacing w:val="2"/>
          <w:sz w:val="24"/>
          <w:szCs w:val="24"/>
          <w:shd w:val="clear" w:color="auto" w:fill="FFFFFF"/>
        </w:rPr>
        <w:t>“</w:t>
      </w:r>
      <w:r w:rsidRPr="003F7781">
        <w:rPr>
          <w:rFonts w:ascii="Times New Roman" w:eastAsia="Times New Roman" w:hAnsi="Times New Roman" w:cs="Times New Roman"/>
          <w:sz w:val="24"/>
          <w:szCs w:val="24"/>
        </w:rPr>
        <w:t>.</w:t>
      </w:r>
    </w:p>
    <w:sectPr w:rsidR="00CF07F2" w:rsidRPr="003F7781" w:rsidSect="00E533C3">
      <w:headerReference w:type="default" r:id="rId12"/>
      <w:footerReference w:type="default" r:id="rId13"/>
      <w:headerReference w:type="first" r:id="rId14"/>
      <w:pgSz w:w="11906" w:h="16838"/>
      <w:pgMar w:top="1276"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E05CB" w14:textId="77777777" w:rsidR="009811A4" w:rsidRDefault="009811A4" w:rsidP="00682323">
      <w:pPr>
        <w:spacing w:after="0" w:line="240" w:lineRule="auto"/>
      </w:pPr>
      <w:r>
        <w:separator/>
      </w:r>
    </w:p>
  </w:endnote>
  <w:endnote w:type="continuationSeparator" w:id="0">
    <w:p w14:paraId="02BC6F9A" w14:textId="77777777" w:rsidR="009811A4" w:rsidRDefault="009811A4" w:rsidP="00682323">
      <w:pPr>
        <w:spacing w:after="0" w:line="240" w:lineRule="auto"/>
      </w:pPr>
      <w:r>
        <w:continuationSeparator/>
      </w:r>
    </w:p>
  </w:endnote>
  <w:endnote w:type="continuationNotice" w:id="1">
    <w:p w14:paraId="5BC8D031" w14:textId="77777777" w:rsidR="009811A4" w:rsidRDefault="009811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Poppins">
    <w:charset w:val="00"/>
    <w:family w:val="auto"/>
    <w:pitch w:val="variable"/>
    <w:sig w:usb0="00008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C9EA8" w14:textId="77777777" w:rsidR="009811A4" w:rsidRDefault="009811A4" w:rsidP="00682323">
      <w:pPr>
        <w:spacing w:after="0" w:line="240" w:lineRule="auto"/>
      </w:pPr>
      <w:r>
        <w:separator/>
      </w:r>
    </w:p>
  </w:footnote>
  <w:footnote w:type="continuationSeparator" w:id="0">
    <w:p w14:paraId="16451EA3" w14:textId="77777777" w:rsidR="009811A4" w:rsidRDefault="009811A4" w:rsidP="00682323">
      <w:pPr>
        <w:spacing w:after="0" w:line="240" w:lineRule="auto"/>
      </w:pPr>
      <w:r>
        <w:continuationSeparator/>
      </w:r>
    </w:p>
  </w:footnote>
  <w:footnote w:type="continuationNotice" w:id="1">
    <w:p w14:paraId="628346CE" w14:textId="77777777" w:rsidR="009811A4" w:rsidRDefault="009811A4">
      <w:pPr>
        <w:spacing w:after="0" w:line="240" w:lineRule="auto"/>
      </w:pPr>
    </w:p>
  </w:footnote>
  <w:footnote w:id="2">
    <w:p w14:paraId="0621DDB7" w14:textId="12064460" w:rsidR="00455D3D" w:rsidRDefault="00455D3D" w:rsidP="008660BC">
      <w:pPr>
        <w:pStyle w:val="FootnoteText"/>
        <w:jc w:val="both"/>
      </w:pP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0831318"/>
      <w:docPartObj>
        <w:docPartGallery w:val="Page Numbers (Top of Page)"/>
        <w:docPartUnique/>
      </w:docPartObj>
    </w:sdtPr>
    <w:sdtEndPr>
      <w:rPr>
        <w:noProof/>
      </w:rPr>
    </w:sdtEndPr>
    <w:sdtContent>
      <w:p w14:paraId="2F47F3F5" w14:textId="4DF4ED42" w:rsidR="0058545F" w:rsidRDefault="0058545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5F0674C" w14:textId="77777777" w:rsidR="0058545F" w:rsidRDefault="005854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9164" w14:textId="1E5D2AF9" w:rsidR="00682323" w:rsidRPr="00A57780" w:rsidRDefault="00682323" w:rsidP="00682323">
    <w:pPr>
      <w:pStyle w:val="Header"/>
      <w:jc w:val="right"/>
      <w:rPr>
        <w:rFonts w:ascii="Times New Roman" w:hAnsi="Times New Roman" w:cs="Times New Roman"/>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F3650C"/>
    <w:multiLevelType w:val="multilevel"/>
    <w:tmpl w:val="8BCA4B88"/>
    <w:styleLink w:val="WWNum3"/>
    <w:lvl w:ilvl="0">
      <w:start w:val="1"/>
      <w:numFmt w:val="decimal"/>
      <w:lvlText w:val="%1."/>
      <w:lvlJc w:val="left"/>
      <w:pPr>
        <w:ind w:left="644" w:hanging="360"/>
      </w:pPr>
      <w:rPr>
        <w:i w:val="0"/>
      </w:rPr>
    </w:lvl>
    <w:lvl w:ilvl="1">
      <w:start w:val="1"/>
      <w:numFmt w:val="lowerLetter"/>
      <w:lvlText w:val="%2."/>
      <w:lvlJc w:val="left"/>
      <w:pPr>
        <w:ind w:left="1440" w:hanging="360"/>
      </w:pPr>
      <w:rPr>
        <w:i w:val="0"/>
      </w:rPr>
    </w:lvl>
    <w:lvl w:ilvl="2">
      <w:start w:val="1"/>
      <w:numFmt w:val="lowerRoman"/>
      <w:lvlText w:val="%1.%2.%3."/>
      <w:lvlJc w:val="left"/>
      <w:pPr>
        <w:ind w:left="2160" w:hanging="180"/>
      </w:pPr>
      <w:rPr>
        <w:i w:val="0"/>
      </w:rPr>
    </w:lvl>
    <w:lvl w:ilvl="3">
      <w:start w:val="1"/>
      <w:numFmt w:val="decimal"/>
      <w:lvlText w:val="%1.%2.%3.%4."/>
      <w:lvlJc w:val="left"/>
      <w:pPr>
        <w:ind w:left="2880" w:hanging="360"/>
      </w:pPr>
      <w:rPr>
        <w:i w:val="0"/>
      </w:rPr>
    </w:lvl>
    <w:lvl w:ilvl="4">
      <w:start w:val="1"/>
      <w:numFmt w:val="lowerLetter"/>
      <w:lvlText w:val="%1.%2.%3.%4.%5."/>
      <w:lvlJc w:val="left"/>
      <w:pPr>
        <w:ind w:left="3600" w:hanging="360"/>
      </w:pPr>
      <w:rPr>
        <w:i w:val="0"/>
      </w:rPr>
    </w:lvl>
    <w:lvl w:ilvl="5">
      <w:start w:val="1"/>
      <w:numFmt w:val="lowerRoman"/>
      <w:lvlText w:val="%1.%2.%3.%4.%5.%6."/>
      <w:lvlJc w:val="left"/>
      <w:pPr>
        <w:ind w:left="4320" w:hanging="180"/>
      </w:pPr>
      <w:rPr>
        <w:i w:val="0"/>
      </w:rPr>
    </w:lvl>
    <w:lvl w:ilvl="6">
      <w:start w:val="1"/>
      <w:numFmt w:val="decimal"/>
      <w:lvlText w:val="%1.%2.%3.%4.%5.%6.%7."/>
      <w:lvlJc w:val="left"/>
      <w:pPr>
        <w:ind w:left="5040" w:hanging="360"/>
      </w:pPr>
      <w:rPr>
        <w:i w:val="0"/>
      </w:rPr>
    </w:lvl>
    <w:lvl w:ilvl="7">
      <w:start w:val="1"/>
      <w:numFmt w:val="lowerLetter"/>
      <w:lvlText w:val="%1.%2.%3.%4.%5.%6.%7.%8."/>
      <w:lvlJc w:val="left"/>
      <w:pPr>
        <w:ind w:left="5760" w:hanging="360"/>
      </w:pPr>
      <w:rPr>
        <w:i w:val="0"/>
      </w:rPr>
    </w:lvl>
    <w:lvl w:ilvl="8">
      <w:start w:val="1"/>
      <w:numFmt w:val="lowerRoman"/>
      <w:lvlText w:val="%1.%2.%3.%4.%5.%6.%7.%8.%9."/>
      <w:lvlJc w:val="left"/>
      <w:pPr>
        <w:ind w:left="6480" w:hanging="180"/>
      </w:pPr>
      <w:rPr>
        <w:i w:val="0"/>
      </w:rPr>
    </w:lvl>
  </w:abstractNum>
  <w:abstractNum w:abstractNumId="7" w15:restartNumberingAfterBreak="0">
    <w:nsid w:val="20E52A59"/>
    <w:multiLevelType w:val="multilevel"/>
    <w:tmpl w:val="322AF866"/>
    <w:lvl w:ilvl="0">
      <w:start w:val="1"/>
      <w:numFmt w:val="decimal"/>
      <w:lvlText w:val="%1."/>
      <w:lvlJc w:val="left"/>
      <w:pPr>
        <w:ind w:left="360" w:hanging="360"/>
      </w:pPr>
    </w:lvl>
    <w:lvl w:ilvl="1">
      <w:start w:val="1"/>
      <w:numFmt w:val="decimal"/>
      <w:lvlText w:val="%1.%2."/>
      <w:lvlJc w:val="left"/>
      <w:pPr>
        <w:ind w:left="1567"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921D02"/>
    <w:multiLevelType w:val="multilevel"/>
    <w:tmpl w:val="D42E9580"/>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FA509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7E285D"/>
    <w:multiLevelType w:val="multilevel"/>
    <w:tmpl w:val="FFFFFFFF"/>
    <w:styleLink w:val="WWNum4"/>
    <w:lvl w:ilvl="0">
      <w:numFmt w:val="bullet"/>
      <w:lvlText w:val=""/>
      <w:lvlJc w:val="left"/>
      <w:pPr>
        <w:ind w:left="360" w:hanging="360"/>
      </w:pPr>
      <w:rPr>
        <w:rFonts w:ascii="Symbol" w:hAnsi="Symbol"/>
        <w:i w:val="0"/>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2" w15:restartNumberingAfterBreak="0">
    <w:nsid w:val="308D5F8A"/>
    <w:multiLevelType w:val="hybridMultilevel"/>
    <w:tmpl w:val="E38AA4D2"/>
    <w:lvl w:ilvl="0" w:tplc="935CD14A">
      <w:start w:val="1"/>
      <w:numFmt w:val="bullet"/>
      <w:lvlText w:val=""/>
      <w:lvlJc w:val="left"/>
      <w:pPr>
        <w:tabs>
          <w:tab w:val="num" w:pos="720"/>
        </w:tabs>
        <w:ind w:left="720" w:hanging="360"/>
      </w:pPr>
      <w:rPr>
        <w:rFonts w:ascii="Symbol" w:hAnsi="Symbol" w:hint="default"/>
      </w:rPr>
    </w:lvl>
    <w:lvl w:ilvl="1" w:tplc="998ABD38" w:tentative="1">
      <w:start w:val="1"/>
      <w:numFmt w:val="bullet"/>
      <w:lvlText w:val=""/>
      <w:lvlJc w:val="left"/>
      <w:pPr>
        <w:tabs>
          <w:tab w:val="num" w:pos="1440"/>
        </w:tabs>
        <w:ind w:left="1440" w:hanging="360"/>
      </w:pPr>
      <w:rPr>
        <w:rFonts w:ascii="Symbol" w:hAnsi="Symbol" w:hint="default"/>
      </w:rPr>
    </w:lvl>
    <w:lvl w:ilvl="2" w:tplc="B182569A" w:tentative="1">
      <w:start w:val="1"/>
      <w:numFmt w:val="bullet"/>
      <w:lvlText w:val=""/>
      <w:lvlJc w:val="left"/>
      <w:pPr>
        <w:tabs>
          <w:tab w:val="num" w:pos="2160"/>
        </w:tabs>
        <w:ind w:left="2160" w:hanging="360"/>
      </w:pPr>
      <w:rPr>
        <w:rFonts w:ascii="Symbol" w:hAnsi="Symbol" w:hint="default"/>
      </w:rPr>
    </w:lvl>
    <w:lvl w:ilvl="3" w:tplc="B2A027A0" w:tentative="1">
      <w:start w:val="1"/>
      <w:numFmt w:val="bullet"/>
      <w:lvlText w:val=""/>
      <w:lvlJc w:val="left"/>
      <w:pPr>
        <w:tabs>
          <w:tab w:val="num" w:pos="2880"/>
        </w:tabs>
        <w:ind w:left="2880" w:hanging="360"/>
      </w:pPr>
      <w:rPr>
        <w:rFonts w:ascii="Symbol" w:hAnsi="Symbol" w:hint="default"/>
      </w:rPr>
    </w:lvl>
    <w:lvl w:ilvl="4" w:tplc="90B62088" w:tentative="1">
      <w:start w:val="1"/>
      <w:numFmt w:val="bullet"/>
      <w:lvlText w:val=""/>
      <w:lvlJc w:val="left"/>
      <w:pPr>
        <w:tabs>
          <w:tab w:val="num" w:pos="3600"/>
        </w:tabs>
        <w:ind w:left="3600" w:hanging="360"/>
      </w:pPr>
      <w:rPr>
        <w:rFonts w:ascii="Symbol" w:hAnsi="Symbol" w:hint="default"/>
      </w:rPr>
    </w:lvl>
    <w:lvl w:ilvl="5" w:tplc="750CDC9A" w:tentative="1">
      <w:start w:val="1"/>
      <w:numFmt w:val="bullet"/>
      <w:lvlText w:val=""/>
      <w:lvlJc w:val="left"/>
      <w:pPr>
        <w:tabs>
          <w:tab w:val="num" w:pos="4320"/>
        </w:tabs>
        <w:ind w:left="4320" w:hanging="360"/>
      </w:pPr>
      <w:rPr>
        <w:rFonts w:ascii="Symbol" w:hAnsi="Symbol" w:hint="default"/>
      </w:rPr>
    </w:lvl>
    <w:lvl w:ilvl="6" w:tplc="7E587928" w:tentative="1">
      <w:start w:val="1"/>
      <w:numFmt w:val="bullet"/>
      <w:lvlText w:val=""/>
      <w:lvlJc w:val="left"/>
      <w:pPr>
        <w:tabs>
          <w:tab w:val="num" w:pos="5040"/>
        </w:tabs>
        <w:ind w:left="5040" w:hanging="360"/>
      </w:pPr>
      <w:rPr>
        <w:rFonts w:ascii="Symbol" w:hAnsi="Symbol" w:hint="default"/>
      </w:rPr>
    </w:lvl>
    <w:lvl w:ilvl="7" w:tplc="8AEE64A0" w:tentative="1">
      <w:start w:val="1"/>
      <w:numFmt w:val="bullet"/>
      <w:lvlText w:val=""/>
      <w:lvlJc w:val="left"/>
      <w:pPr>
        <w:tabs>
          <w:tab w:val="num" w:pos="5760"/>
        </w:tabs>
        <w:ind w:left="5760" w:hanging="360"/>
      </w:pPr>
      <w:rPr>
        <w:rFonts w:ascii="Symbol" w:hAnsi="Symbol" w:hint="default"/>
      </w:rPr>
    </w:lvl>
    <w:lvl w:ilvl="8" w:tplc="BCB2AD4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0D1324"/>
    <w:multiLevelType w:val="hybridMultilevel"/>
    <w:tmpl w:val="C250E76C"/>
    <w:lvl w:ilvl="0" w:tplc="9D20753A">
      <w:start w:val="1"/>
      <w:numFmt w:val="decimal"/>
      <w:lvlText w:val="%1."/>
      <w:lvlJc w:val="left"/>
      <w:pPr>
        <w:ind w:left="720" w:hanging="360"/>
      </w:pPr>
    </w:lvl>
    <w:lvl w:ilvl="1" w:tplc="CAACDB8A">
      <w:start w:val="1"/>
      <w:numFmt w:val="lowerLetter"/>
      <w:lvlText w:val="%2."/>
      <w:lvlJc w:val="left"/>
      <w:pPr>
        <w:ind w:left="1440" w:hanging="360"/>
      </w:pPr>
    </w:lvl>
    <w:lvl w:ilvl="2" w:tplc="C5EEB92A">
      <w:start w:val="1"/>
      <w:numFmt w:val="lowerRoman"/>
      <w:lvlText w:val="%3."/>
      <w:lvlJc w:val="right"/>
      <w:pPr>
        <w:ind w:left="2160" w:hanging="180"/>
      </w:pPr>
    </w:lvl>
    <w:lvl w:ilvl="3" w:tplc="3A0E801E">
      <w:start w:val="1"/>
      <w:numFmt w:val="decimal"/>
      <w:lvlText w:val="%4."/>
      <w:lvlJc w:val="left"/>
      <w:pPr>
        <w:ind w:left="2880" w:hanging="360"/>
      </w:pPr>
    </w:lvl>
    <w:lvl w:ilvl="4" w:tplc="7D0820CA">
      <w:start w:val="1"/>
      <w:numFmt w:val="lowerLetter"/>
      <w:lvlText w:val="%5."/>
      <w:lvlJc w:val="left"/>
      <w:pPr>
        <w:ind w:left="3600" w:hanging="360"/>
      </w:pPr>
    </w:lvl>
    <w:lvl w:ilvl="5" w:tplc="6B2CF0DA">
      <w:start w:val="1"/>
      <w:numFmt w:val="lowerRoman"/>
      <w:lvlText w:val="%6."/>
      <w:lvlJc w:val="right"/>
      <w:pPr>
        <w:ind w:left="4320" w:hanging="180"/>
      </w:pPr>
    </w:lvl>
    <w:lvl w:ilvl="6" w:tplc="890E7E78">
      <w:start w:val="1"/>
      <w:numFmt w:val="decimal"/>
      <w:lvlText w:val="%7."/>
      <w:lvlJc w:val="left"/>
      <w:pPr>
        <w:ind w:left="5040" w:hanging="360"/>
      </w:pPr>
    </w:lvl>
    <w:lvl w:ilvl="7" w:tplc="3634B36C">
      <w:start w:val="1"/>
      <w:numFmt w:val="lowerLetter"/>
      <w:lvlText w:val="%8."/>
      <w:lvlJc w:val="left"/>
      <w:pPr>
        <w:ind w:left="5760" w:hanging="360"/>
      </w:pPr>
    </w:lvl>
    <w:lvl w:ilvl="8" w:tplc="E6480C36">
      <w:start w:val="1"/>
      <w:numFmt w:val="lowerRoman"/>
      <w:lvlText w:val="%9."/>
      <w:lvlJc w:val="right"/>
      <w:pPr>
        <w:ind w:left="6480" w:hanging="180"/>
      </w:pPr>
    </w:lvl>
  </w:abstractNum>
  <w:abstractNum w:abstractNumId="17"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4C5518A"/>
    <w:multiLevelType w:val="multilevel"/>
    <w:tmpl w:val="CE72619A"/>
    <w:lvl w:ilvl="0">
      <w:start w:val="1"/>
      <w:numFmt w:val="decimal"/>
      <w:lvlText w:val="%1."/>
      <w:lvlJc w:val="left"/>
      <w:pPr>
        <w:ind w:left="360" w:hanging="360"/>
      </w:pPr>
      <w:rPr>
        <w:rFonts w:eastAsia="Calibri" w:hint="default"/>
        <w:color w:val="000000"/>
      </w:rPr>
    </w:lvl>
    <w:lvl w:ilvl="1">
      <w:start w:val="1"/>
      <w:numFmt w:val="decimal"/>
      <w:lvlText w:val="%1.%2."/>
      <w:lvlJc w:val="left"/>
      <w:pPr>
        <w:ind w:left="720" w:hanging="360"/>
      </w:pPr>
      <w:rPr>
        <w:rFonts w:eastAsia="Calibri" w:hint="default"/>
        <w:color w:val="000000"/>
      </w:rPr>
    </w:lvl>
    <w:lvl w:ilvl="2">
      <w:start w:val="1"/>
      <w:numFmt w:val="decimal"/>
      <w:lvlText w:val="%1.%2.%3."/>
      <w:lvlJc w:val="left"/>
      <w:pPr>
        <w:ind w:left="1440" w:hanging="720"/>
      </w:pPr>
      <w:rPr>
        <w:rFonts w:eastAsia="Calibri" w:hint="default"/>
        <w:color w:val="000000"/>
      </w:rPr>
    </w:lvl>
    <w:lvl w:ilvl="3">
      <w:start w:val="1"/>
      <w:numFmt w:val="decimal"/>
      <w:lvlText w:val="%1.%2.%3.%4."/>
      <w:lvlJc w:val="left"/>
      <w:pPr>
        <w:ind w:left="1800" w:hanging="720"/>
      </w:pPr>
      <w:rPr>
        <w:rFonts w:eastAsia="Calibri" w:hint="default"/>
        <w:color w:val="000000"/>
      </w:rPr>
    </w:lvl>
    <w:lvl w:ilvl="4">
      <w:start w:val="1"/>
      <w:numFmt w:val="decimal"/>
      <w:lvlText w:val="%1.%2.%3.%4.%5."/>
      <w:lvlJc w:val="left"/>
      <w:pPr>
        <w:ind w:left="2520" w:hanging="1080"/>
      </w:pPr>
      <w:rPr>
        <w:rFonts w:eastAsia="Calibri" w:hint="default"/>
        <w:color w:val="000000"/>
      </w:rPr>
    </w:lvl>
    <w:lvl w:ilvl="5">
      <w:start w:val="1"/>
      <w:numFmt w:val="decimal"/>
      <w:lvlText w:val="%1.%2.%3.%4.%5.%6."/>
      <w:lvlJc w:val="left"/>
      <w:pPr>
        <w:ind w:left="2880" w:hanging="1080"/>
      </w:pPr>
      <w:rPr>
        <w:rFonts w:eastAsia="Calibri" w:hint="default"/>
        <w:color w:val="000000"/>
      </w:rPr>
    </w:lvl>
    <w:lvl w:ilvl="6">
      <w:start w:val="1"/>
      <w:numFmt w:val="decimal"/>
      <w:lvlText w:val="%1.%2.%3.%4.%5.%6.%7."/>
      <w:lvlJc w:val="left"/>
      <w:pPr>
        <w:ind w:left="3600" w:hanging="1440"/>
      </w:pPr>
      <w:rPr>
        <w:rFonts w:eastAsia="Calibri" w:hint="default"/>
        <w:color w:val="000000"/>
      </w:rPr>
    </w:lvl>
    <w:lvl w:ilvl="7">
      <w:start w:val="1"/>
      <w:numFmt w:val="decimal"/>
      <w:lvlText w:val="%1.%2.%3.%4.%5.%6.%7.%8."/>
      <w:lvlJc w:val="left"/>
      <w:pPr>
        <w:ind w:left="3960" w:hanging="1440"/>
      </w:pPr>
      <w:rPr>
        <w:rFonts w:eastAsia="Calibri" w:hint="default"/>
        <w:color w:val="000000"/>
      </w:rPr>
    </w:lvl>
    <w:lvl w:ilvl="8">
      <w:start w:val="1"/>
      <w:numFmt w:val="decimal"/>
      <w:lvlText w:val="%1.%2.%3.%4.%5.%6.%7.%8.%9."/>
      <w:lvlJc w:val="left"/>
      <w:pPr>
        <w:ind w:left="4680" w:hanging="1800"/>
      </w:pPr>
      <w:rPr>
        <w:rFonts w:eastAsia="Calibri" w:hint="default"/>
        <w:color w:val="000000"/>
      </w:rPr>
    </w:lvl>
  </w:abstractNum>
  <w:abstractNum w:abstractNumId="20" w15:restartNumberingAfterBreak="0">
    <w:nsid w:val="5B7D0713"/>
    <w:multiLevelType w:val="multilevel"/>
    <w:tmpl w:val="3B303278"/>
    <w:lvl w:ilvl="0">
      <w:start w:val="1"/>
      <w:numFmt w:val="decimal"/>
      <w:lvlText w:val="%1."/>
      <w:lvlJc w:val="left"/>
      <w:pPr>
        <w:ind w:left="720" w:hanging="360"/>
      </w:pPr>
      <w:rPr>
        <w:rFonts w:ascii="Times New Roman" w:eastAsia="Calibri" w:hAnsi="Times New Roman" w:cs="Arial"/>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B1260F3"/>
    <w:multiLevelType w:val="multilevel"/>
    <w:tmpl w:val="35DA58CC"/>
    <w:styleLink w:val="WWNum1"/>
    <w:lvl w:ilvl="0">
      <w:start w:val="1"/>
      <w:numFmt w:val="decimal"/>
      <w:lvlText w:val="%1."/>
      <w:lvlJc w:val="left"/>
      <w:pPr>
        <w:ind w:left="480" w:hanging="480"/>
      </w:pPr>
    </w:lvl>
    <w:lvl w:ilvl="1">
      <w:start w:val="1"/>
      <w:numFmt w:val="decimal"/>
      <w:lvlText w:val="%1.%2."/>
      <w:lvlJc w:val="left"/>
      <w:pPr>
        <w:ind w:left="3075" w:hanging="480"/>
      </w:pPr>
    </w:lvl>
    <w:lvl w:ilvl="2">
      <w:start w:val="1"/>
      <w:numFmt w:val="decimal"/>
      <w:lvlText w:val="%1.%2.%3."/>
      <w:lvlJc w:val="left"/>
      <w:pPr>
        <w:ind w:left="1855" w:hanging="720"/>
      </w:pPr>
    </w:lvl>
    <w:lvl w:ilvl="3">
      <w:start w:val="1"/>
      <w:numFmt w:val="decimal"/>
      <w:lvlText w:val="%1.%2.%3.%4."/>
      <w:lvlJc w:val="left"/>
      <w:pPr>
        <w:ind w:left="8505" w:hanging="720"/>
      </w:pPr>
    </w:lvl>
    <w:lvl w:ilvl="4">
      <w:start w:val="1"/>
      <w:numFmt w:val="decimal"/>
      <w:lvlText w:val="%1.%2.%3.%4.%5."/>
      <w:lvlJc w:val="left"/>
      <w:pPr>
        <w:ind w:left="11460" w:hanging="1080"/>
      </w:pPr>
    </w:lvl>
    <w:lvl w:ilvl="5">
      <w:start w:val="1"/>
      <w:numFmt w:val="decimal"/>
      <w:lvlText w:val="%1.%2.%3.%4.%5.%6."/>
      <w:lvlJc w:val="left"/>
      <w:pPr>
        <w:ind w:left="14055" w:hanging="1080"/>
      </w:pPr>
    </w:lvl>
    <w:lvl w:ilvl="6">
      <w:start w:val="1"/>
      <w:numFmt w:val="decimal"/>
      <w:lvlText w:val="%1.%2.%3.%4.%5.%6.%7."/>
      <w:lvlJc w:val="left"/>
      <w:pPr>
        <w:ind w:left="17010" w:hanging="1440"/>
      </w:pPr>
    </w:lvl>
    <w:lvl w:ilvl="7">
      <w:start w:val="1"/>
      <w:numFmt w:val="decimal"/>
      <w:lvlText w:val="%1.%2.%3.%4.%5.%6.%7.%8."/>
      <w:lvlJc w:val="left"/>
      <w:pPr>
        <w:ind w:left="18577" w:hanging="1440"/>
      </w:pPr>
    </w:lvl>
    <w:lvl w:ilvl="8">
      <w:start w:val="1"/>
      <w:numFmt w:val="decimal"/>
      <w:lvlText w:val="%1.%2.%3.%4.%5.%6.%7.%8.%9."/>
      <w:lvlJc w:val="left"/>
      <w:pPr>
        <w:ind w:left="18577" w:hanging="1800"/>
      </w:pPr>
    </w:lvl>
  </w:abstractNum>
  <w:abstractNum w:abstractNumId="25" w15:restartNumberingAfterBreak="0">
    <w:nsid w:val="6C106706"/>
    <w:multiLevelType w:val="multilevel"/>
    <w:tmpl w:val="5352DB32"/>
    <w:lvl w:ilvl="0">
      <w:start w:val="1"/>
      <w:numFmt w:val="decimal"/>
      <w:lvlText w:val="%1."/>
      <w:lvlJc w:val="left"/>
      <w:pPr>
        <w:ind w:left="504" w:hanging="504"/>
      </w:pPr>
      <w:rPr>
        <w:rFonts w:hint="default"/>
      </w:rPr>
    </w:lvl>
    <w:lvl w:ilvl="1">
      <w:start w:val="5"/>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01D494A"/>
    <w:multiLevelType w:val="multilevel"/>
    <w:tmpl w:val="68DE7260"/>
    <w:lvl w:ilvl="0">
      <w:start w:val="1"/>
      <w:numFmt w:val="decimal"/>
      <w:suff w:val="space"/>
      <w:lvlText w:val="%1."/>
      <w:lvlJc w:val="left"/>
      <w:pPr>
        <w:ind w:left="284" w:firstLine="0"/>
      </w:pPr>
      <w:rPr>
        <w:rFonts w:hint="default"/>
      </w:rPr>
    </w:lvl>
    <w:lvl w:ilvl="1">
      <w:start w:val="1"/>
      <w:numFmt w:val="decimal"/>
      <w:lvlText w:val="%1.%2."/>
      <w:lvlJc w:val="left"/>
      <w:pPr>
        <w:tabs>
          <w:tab w:val="num" w:pos="226"/>
        </w:tabs>
        <w:ind w:left="568" w:firstLine="0"/>
      </w:pPr>
      <w:rPr>
        <w:rFonts w:hint="default"/>
      </w:rPr>
    </w:lvl>
    <w:lvl w:ilvl="2">
      <w:start w:val="1"/>
      <w:numFmt w:val="decimal"/>
      <w:lvlText w:val="%1.%2.%3."/>
      <w:lvlJc w:val="left"/>
      <w:pPr>
        <w:tabs>
          <w:tab w:val="num" w:pos="339"/>
        </w:tabs>
        <w:ind w:left="852" w:firstLine="0"/>
      </w:pPr>
      <w:rPr>
        <w:rFonts w:hint="default"/>
      </w:rPr>
    </w:lvl>
    <w:lvl w:ilvl="3">
      <w:start w:val="1"/>
      <w:numFmt w:val="decimal"/>
      <w:lvlText w:val="%1.%2.%3.%4."/>
      <w:lvlJc w:val="left"/>
      <w:pPr>
        <w:tabs>
          <w:tab w:val="num" w:pos="452"/>
        </w:tabs>
        <w:ind w:left="1136" w:firstLine="0"/>
      </w:pPr>
      <w:rPr>
        <w:rFonts w:hint="default"/>
      </w:rPr>
    </w:lvl>
    <w:lvl w:ilvl="4">
      <w:start w:val="1"/>
      <w:numFmt w:val="decimal"/>
      <w:lvlText w:val="%1.%2.%3.%4.%5."/>
      <w:lvlJc w:val="left"/>
      <w:pPr>
        <w:tabs>
          <w:tab w:val="num" w:pos="565"/>
        </w:tabs>
        <w:ind w:left="1420" w:firstLine="0"/>
      </w:pPr>
      <w:rPr>
        <w:rFonts w:hint="default"/>
      </w:rPr>
    </w:lvl>
    <w:lvl w:ilvl="5">
      <w:start w:val="1"/>
      <w:numFmt w:val="decimal"/>
      <w:lvlText w:val="%1.%2.%3.%4.%5.%6."/>
      <w:lvlJc w:val="left"/>
      <w:pPr>
        <w:tabs>
          <w:tab w:val="num" w:pos="678"/>
        </w:tabs>
        <w:ind w:left="1704" w:firstLine="0"/>
      </w:pPr>
      <w:rPr>
        <w:rFonts w:hint="default"/>
      </w:rPr>
    </w:lvl>
    <w:lvl w:ilvl="6">
      <w:start w:val="1"/>
      <w:numFmt w:val="decimal"/>
      <w:lvlText w:val="%1.%2.%3.%4.%5.%6.%7."/>
      <w:lvlJc w:val="left"/>
      <w:pPr>
        <w:tabs>
          <w:tab w:val="num" w:pos="791"/>
        </w:tabs>
        <w:ind w:left="1988" w:firstLine="0"/>
      </w:pPr>
      <w:rPr>
        <w:rFonts w:hint="default"/>
      </w:rPr>
    </w:lvl>
    <w:lvl w:ilvl="7">
      <w:start w:val="1"/>
      <w:numFmt w:val="decimal"/>
      <w:lvlText w:val="%1.%2.%3.%4.%5.%6.%7.%8."/>
      <w:lvlJc w:val="left"/>
      <w:pPr>
        <w:tabs>
          <w:tab w:val="num" w:pos="904"/>
        </w:tabs>
        <w:ind w:left="2272" w:firstLine="0"/>
      </w:pPr>
      <w:rPr>
        <w:rFonts w:hint="default"/>
      </w:rPr>
    </w:lvl>
    <w:lvl w:ilvl="8">
      <w:start w:val="1"/>
      <w:numFmt w:val="decimal"/>
      <w:lvlText w:val="%1.%2.%3.%4.%5.%6.%7.%8.%9."/>
      <w:lvlJc w:val="left"/>
      <w:pPr>
        <w:tabs>
          <w:tab w:val="num" w:pos="1017"/>
        </w:tabs>
        <w:ind w:left="2556" w:firstLine="0"/>
      </w:pPr>
      <w:rPr>
        <w:rFonts w:hint="default"/>
      </w:rPr>
    </w:lvl>
  </w:abstractNum>
  <w:abstractNum w:abstractNumId="27"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2D47445"/>
    <w:multiLevelType w:val="multilevel"/>
    <w:tmpl w:val="73F854EA"/>
    <w:styleLink w:val="WWNum2"/>
    <w:lvl w:ilvl="0">
      <w:start w:val="1"/>
      <w:numFmt w:val="decimal"/>
      <w:lvlText w:val="%1."/>
      <w:lvlJc w:val="left"/>
      <w:pPr>
        <w:ind w:left="644" w:hanging="360"/>
      </w:pPr>
      <w:rPr>
        <w:i w:val="0"/>
      </w:rPr>
    </w:lvl>
    <w:lvl w:ilvl="1">
      <w:start w:val="1"/>
      <w:numFmt w:val="lowerLetter"/>
      <w:lvlText w:val="%2."/>
      <w:lvlJc w:val="left"/>
      <w:pPr>
        <w:ind w:left="1440" w:hanging="360"/>
      </w:pPr>
      <w:rPr>
        <w:i w:val="0"/>
      </w:rPr>
    </w:lvl>
    <w:lvl w:ilvl="2">
      <w:start w:val="1"/>
      <w:numFmt w:val="lowerRoman"/>
      <w:lvlText w:val="%1.%2.%3."/>
      <w:lvlJc w:val="left"/>
      <w:pPr>
        <w:ind w:left="2160" w:hanging="180"/>
      </w:pPr>
      <w:rPr>
        <w:i w:val="0"/>
      </w:rPr>
    </w:lvl>
    <w:lvl w:ilvl="3">
      <w:start w:val="1"/>
      <w:numFmt w:val="decimal"/>
      <w:lvlText w:val="%1.%2.%3.%4."/>
      <w:lvlJc w:val="left"/>
      <w:pPr>
        <w:ind w:left="2880" w:hanging="360"/>
      </w:pPr>
      <w:rPr>
        <w:i w:val="0"/>
      </w:rPr>
    </w:lvl>
    <w:lvl w:ilvl="4">
      <w:start w:val="1"/>
      <w:numFmt w:val="lowerLetter"/>
      <w:lvlText w:val="%1.%2.%3.%4.%5."/>
      <w:lvlJc w:val="left"/>
      <w:pPr>
        <w:ind w:left="3600" w:hanging="360"/>
      </w:pPr>
      <w:rPr>
        <w:i w:val="0"/>
      </w:rPr>
    </w:lvl>
    <w:lvl w:ilvl="5">
      <w:start w:val="1"/>
      <w:numFmt w:val="lowerRoman"/>
      <w:lvlText w:val="%1.%2.%3.%4.%5.%6."/>
      <w:lvlJc w:val="left"/>
      <w:pPr>
        <w:ind w:left="4320" w:hanging="180"/>
      </w:pPr>
      <w:rPr>
        <w:i w:val="0"/>
      </w:rPr>
    </w:lvl>
    <w:lvl w:ilvl="6">
      <w:start w:val="1"/>
      <w:numFmt w:val="decimal"/>
      <w:lvlText w:val="%1.%2.%3.%4.%5.%6.%7."/>
      <w:lvlJc w:val="left"/>
      <w:pPr>
        <w:ind w:left="5040" w:hanging="360"/>
      </w:pPr>
      <w:rPr>
        <w:i w:val="0"/>
      </w:rPr>
    </w:lvl>
    <w:lvl w:ilvl="7">
      <w:start w:val="1"/>
      <w:numFmt w:val="lowerLetter"/>
      <w:lvlText w:val="%1.%2.%3.%4.%5.%6.%7.%8."/>
      <w:lvlJc w:val="left"/>
      <w:pPr>
        <w:ind w:left="5760" w:hanging="360"/>
      </w:pPr>
      <w:rPr>
        <w:i w:val="0"/>
      </w:rPr>
    </w:lvl>
    <w:lvl w:ilvl="8">
      <w:start w:val="1"/>
      <w:numFmt w:val="lowerRoman"/>
      <w:lvlText w:val="%1.%2.%3.%4.%5.%6.%7.%8.%9."/>
      <w:lvlJc w:val="left"/>
      <w:pPr>
        <w:ind w:left="6480" w:hanging="180"/>
      </w:pPr>
      <w:rPr>
        <w:i w:val="0"/>
      </w:rPr>
    </w:lvl>
  </w:abstractNum>
  <w:abstractNum w:abstractNumId="29"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3" w15:restartNumberingAfterBreak="0">
    <w:nsid w:val="7C396AFF"/>
    <w:multiLevelType w:val="multilevel"/>
    <w:tmpl w:val="0A5E2924"/>
    <w:lvl w:ilvl="0">
      <w:start w:val="1"/>
      <w:numFmt w:val="decimal"/>
      <w:lvlText w:val="%1."/>
      <w:lvlJc w:val="left"/>
      <w:pPr>
        <w:ind w:left="720" w:hanging="360"/>
      </w:pPr>
    </w:lvl>
    <w:lvl w:ilvl="1">
      <w:start w:val="1"/>
      <w:numFmt w:val="decimal"/>
      <w:lvlText w:val="%1.%2."/>
      <w:lvlJc w:val="left"/>
      <w:pPr>
        <w:ind w:left="163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78790525">
    <w:abstractNumId w:val="14"/>
  </w:num>
  <w:num w:numId="2" w16cid:durableId="320425725">
    <w:abstractNumId w:val="20"/>
  </w:num>
  <w:num w:numId="3" w16cid:durableId="1015304389">
    <w:abstractNumId w:val="3"/>
  </w:num>
  <w:num w:numId="4" w16cid:durableId="802771974">
    <w:abstractNumId w:val="23"/>
  </w:num>
  <w:num w:numId="5" w16cid:durableId="1058632415">
    <w:abstractNumId w:val="2"/>
  </w:num>
  <w:num w:numId="6" w16cid:durableId="1331372472">
    <w:abstractNumId w:val="13"/>
  </w:num>
  <w:num w:numId="7" w16cid:durableId="1988439064">
    <w:abstractNumId w:val="17"/>
  </w:num>
  <w:num w:numId="8" w16cid:durableId="594093446">
    <w:abstractNumId w:val="0"/>
  </w:num>
  <w:num w:numId="9" w16cid:durableId="1062800561">
    <w:abstractNumId w:val="30"/>
  </w:num>
  <w:num w:numId="10" w16cid:durableId="274404211">
    <w:abstractNumId w:val="9"/>
  </w:num>
  <w:num w:numId="11" w16cid:durableId="453058062">
    <w:abstractNumId w:val="32"/>
  </w:num>
  <w:num w:numId="12" w16cid:durableId="1700085985">
    <w:abstractNumId w:val="15"/>
  </w:num>
  <w:num w:numId="13" w16cid:durableId="1818375513">
    <w:abstractNumId w:val="1"/>
  </w:num>
  <w:num w:numId="14" w16cid:durableId="186259946">
    <w:abstractNumId w:val="5"/>
  </w:num>
  <w:num w:numId="15" w16cid:durableId="908926103">
    <w:abstractNumId w:val="18"/>
  </w:num>
  <w:num w:numId="16" w16cid:durableId="1278440308">
    <w:abstractNumId w:val="31"/>
  </w:num>
  <w:num w:numId="17" w16cid:durableId="1864707532">
    <w:abstractNumId w:val="21"/>
  </w:num>
  <w:num w:numId="18" w16cid:durableId="1597593363">
    <w:abstractNumId w:val="27"/>
  </w:num>
  <w:num w:numId="19" w16cid:durableId="886647372">
    <w:abstractNumId w:val="4"/>
  </w:num>
  <w:num w:numId="20" w16cid:durableId="1122462943">
    <w:abstractNumId w:val="22"/>
  </w:num>
  <w:num w:numId="21" w16cid:durableId="1609580574">
    <w:abstractNumId w:val="29"/>
  </w:num>
  <w:num w:numId="22" w16cid:durableId="1486971525">
    <w:abstractNumId w:val="25"/>
  </w:num>
  <w:num w:numId="23" w16cid:durableId="290985156">
    <w:abstractNumId w:val="26"/>
  </w:num>
  <w:num w:numId="24" w16cid:durableId="523977360">
    <w:abstractNumId w:val="7"/>
  </w:num>
  <w:num w:numId="25" w16cid:durableId="1149445613">
    <w:abstractNumId w:val="12"/>
  </w:num>
  <w:num w:numId="26" w16cid:durableId="17780559">
    <w:abstractNumId w:val="8"/>
  </w:num>
  <w:num w:numId="27" w16cid:durableId="1358118156">
    <w:abstractNumId w:val="10"/>
  </w:num>
  <w:num w:numId="28" w16cid:durableId="272595405">
    <w:abstractNumId w:val="24"/>
  </w:num>
  <w:num w:numId="29" w16cid:durableId="357967494">
    <w:abstractNumId w:val="28"/>
  </w:num>
  <w:num w:numId="30" w16cid:durableId="1746757539">
    <w:abstractNumId w:val="28"/>
    <w:lvlOverride w:ilvl="0">
      <w:startOverride w:val="1"/>
    </w:lvlOverride>
  </w:num>
  <w:num w:numId="31" w16cid:durableId="86464084">
    <w:abstractNumId w:val="6"/>
  </w:num>
  <w:num w:numId="32" w16cid:durableId="1549878336">
    <w:abstractNumId w:val="6"/>
    <w:lvlOverride w:ilvl="0">
      <w:startOverride w:val="1"/>
    </w:lvlOverride>
  </w:num>
  <w:num w:numId="33" w16cid:durableId="1471290341">
    <w:abstractNumId w:val="19"/>
  </w:num>
  <w:num w:numId="34" w16cid:durableId="728891425">
    <w:abstractNumId w:val="16"/>
  </w:num>
  <w:num w:numId="35" w16cid:durableId="1875341973">
    <w:abstractNumId w:val="33"/>
  </w:num>
  <w:num w:numId="36" w16cid:durableId="3905451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313D2"/>
    <w:rsid w:val="0003408D"/>
    <w:rsid w:val="000446B6"/>
    <w:rsid w:val="00045957"/>
    <w:rsid w:val="0004663F"/>
    <w:rsid w:val="00046A16"/>
    <w:rsid w:val="000548B6"/>
    <w:rsid w:val="00056050"/>
    <w:rsid w:val="0006147B"/>
    <w:rsid w:val="00065BFB"/>
    <w:rsid w:val="00070A2D"/>
    <w:rsid w:val="000716BF"/>
    <w:rsid w:val="00071D9F"/>
    <w:rsid w:val="000749F2"/>
    <w:rsid w:val="0008123B"/>
    <w:rsid w:val="00081EFE"/>
    <w:rsid w:val="00085351"/>
    <w:rsid w:val="000949C1"/>
    <w:rsid w:val="00094A35"/>
    <w:rsid w:val="000A21A7"/>
    <w:rsid w:val="000A41ED"/>
    <w:rsid w:val="000B2DF2"/>
    <w:rsid w:val="000B467A"/>
    <w:rsid w:val="000C6221"/>
    <w:rsid w:val="000D2913"/>
    <w:rsid w:val="000D29F9"/>
    <w:rsid w:val="000E141F"/>
    <w:rsid w:val="000E33E6"/>
    <w:rsid w:val="000E6A61"/>
    <w:rsid w:val="000F206B"/>
    <w:rsid w:val="000F405C"/>
    <w:rsid w:val="00101B5D"/>
    <w:rsid w:val="00103378"/>
    <w:rsid w:val="00104578"/>
    <w:rsid w:val="0011429F"/>
    <w:rsid w:val="001164D5"/>
    <w:rsid w:val="00117671"/>
    <w:rsid w:val="00121D6C"/>
    <w:rsid w:val="00121DF9"/>
    <w:rsid w:val="001220B4"/>
    <w:rsid w:val="00122590"/>
    <w:rsid w:val="00127D32"/>
    <w:rsid w:val="00130DCD"/>
    <w:rsid w:val="001318AD"/>
    <w:rsid w:val="00134EB3"/>
    <w:rsid w:val="0015117D"/>
    <w:rsid w:val="0015263D"/>
    <w:rsid w:val="001675FE"/>
    <w:rsid w:val="001734AA"/>
    <w:rsid w:val="00174C45"/>
    <w:rsid w:val="00183393"/>
    <w:rsid w:val="001A2150"/>
    <w:rsid w:val="001B1C43"/>
    <w:rsid w:val="001B4D5D"/>
    <w:rsid w:val="001B4DF2"/>
    <w:rsid w:val="001C0FED"/>
    <w:rsid w:val="001C10B5"/>
    <w:rsid w:val="001C2EB3"/>
    <w:rsid w:val="001C321A"/>
    <w:rsid w:val="001D06BC"/>
    <w:rsid w:val="001D0AAF"/>
    <w:rsid w:val="001D4F8B"/>
    <w:rsid w:val="001E226C"/>
    <w:rsid w:val="001F0E01"/>
    <w:rsid w:val="001F3DD7"/>
    <w:rsid w:val="001F5329"/>
    <w:rsid w:val="0020155E"/>
    <w:rsid w:val="00203B4B"/>
    <w:rsid w:val="00205386"/>
    <w:rsid w:val="00206919"/>
    <w:rsid w:val="00206CF9"/>
    <w:rsid w:val="002076D4"/>
    <w:rsid w:val="00212FAB"/>
    <w:rsid w:val="00217B09"/>
    <w:rsid w:val="002247D8"/>
    <w:rsid w:val="00225AA6"/>
    <w:rsid w:val="00234DBF"/>
    <w:rsid w:val="00245C6E"/>
    <w:rsid w:val="00245CBF"/>
    <w:rsid w:val="0025146F"/>
    <w:rsid w:val="002567FB"/>
    <w:rsid w:val="002705FB"/>
    <w:rsid w:val="00274F91"/>
    <w:rsid w:val="00277AAE"/>
    <w:rsid w:val="00282E17"/>
    <w:rsid w:val="00285F0C"/>
    <w:rsid w:val="00287ABC"/>
    <w:rsid w:val="00291187"/>
    <w:rsid w:val="00292EB3"/>
    <w:rsid w:val="002933C3"/>
    <w:rsid w:val="00295E6A"/>
    <w:rsid w:val="002A079B"/>
    <w:rsid w:val="002A203E"/>
    <w:rsid w:val="002A6ECB"/>
    <w:rsid w:val="002B1367"/>
    <w:rsid w:val="002C4223"/>
    <w:rsid w:val="002D3BB9"/>
    <w:rsid w:val="002D4370"/>
    <w:rsid w:val="002D47ED"/>
    <w:rsid w:val="002D5BBD"/>
    <w:rsid w:val="002D6B82"/>
    <w:rsid w:val="002E09D6"/>
    <w:rsid w:val="002E19C3"/>
    <w:rsid w:val="002F4D1F"/>
    <w:rsid w:val="003019D7"/>
    <w:rsid w:val="00302A04"/>
    <w:rsid w:val="00306503"/>
    <w:rsid w:val="00307520"/>
    <w:rsid w:val="00314040"/>
    <w:rsid w:val="0032448F"/>
    <w:rsid w:val="00325C64"/>
    <w:rsid w:val="00340E23"/>
    <w:rsid w:val="003511BA"/>
    <w:rsid w:val="0035158F"/>
    <w:rsid w:val="00352532"/>
    <w:rsid w:val="00365AF1"/>
    <w:rsid w:val="00377DA5"/>
    <w:rsid w:val="0038363F"/>
    <w:rsid w:val="00387BEF"/>
    <w:rsid w:val="00393A84"/>
    <w:rsid w:val="003954D8"/>
    <w:rsid w:val="003A02E5"/>
    <w:rsid w:val="003A039F"/>
    <w:rsid w:val="003A139E"/>
    <w:rsid w:val="003A55BC"/>
    <w:rsid w:val="003A683D"/>
    <w:rsid w:val="003B14A7"/>
    <w:rsid w:val="003B4ED6"/>
    <w:rsid w:val="003BD7BC"/>
    <w:rsid w:val="003C74D8"/>
    <w:rsid w:val="003D2B6C"/>
    <w:rsid w:val="003D43F5"/>
    <w:rsid w:val="003D4EE1"/>
    <w:rsid w:val="003E692B"/>
    <w:rsid w:val="003F7781"/>
    <w:rsid w:val="00404A6B"/>
    <w:rsid w:val="00406ADA"/>
    <w:rsid w:val="00412E2D"/>
    <w:rsid w:val="004157E9"/>
    <w:rsid w:val="0042042D"/>
    <w:rsid w:val="0043073D"/>
    <w:rsid w:val="00433FA7"/>
    <w:rsid w:val="00455D3D"/>
    <w:rsid w:val="0046366D"/>
    <w:rsid w:val="00482CF9"/>
    <w:rsid w:val="00487A0D"/>
    <w:rsid w:val="00492925"/>
    <w:rsid w:val="00492B9B"/>
    <w:rsid w:val="004A0C48"/>
    <w:rsid w:val="004A3826"/>
    <w:rsid w:val="004A5BDE"/>
    <w:rsid w:val="004B075E"/>
    <w:rsid w:val="004B234D"/>
    <w:rsid w:val="004B29AF"/>
    <w:rsid w:val="004B55FF"/>
    <w:rsid w:val="004C0120"/>
    <w:rsid w:val="004C22B2"/>
    <w:rsid w:val="004C554F"/>
    <w:rsid w:val="004D11A6"/>
    <w:rsid w:val="004D322C"/>
    <w:rsid w:val="004D6148"/>
    <w:rsid w:val="004D79C1"/>
    <w:rsid w:val="004D7ECA"/>
    <w:rsid w:val="004F0FF3"/>
    <w:rsid w:val="004F23CD"/>
    <w:rsid w:val="00502884"/>
    <w:rsid w:val="005128B9"/>
    <w:rsid w:val="005223B3"/>
    <w:rsid w:val="005234F5"/>
    <w:rsid w:val="0052435B"/>
    <w:rsid w:val="00527083"/>
    <w:rsid w:val="00540D93"/>
    <w:rsid w:val="00545293"/>
    <w:rsid w:val="005458B7"/>
    <w:rsid w:val="00547581"/>
    <w:rsid w:val="00554709"/>
    <w:rsid w:val="00561EE4"/>
    <w:rsid w:val="00565825"/>
    <w:rsid w:val="0056673E"/>
    <w:rsid w:val="0057081D"/>
    <w:rsid w:val="005838C3"/>
    <w:rsid w:val="0058545F"/>
    <w:rsid w:val="005900D8"/>
    <w:rsid w:val="005915DD"/>
    <w:rsid w:val="00591989"/>
    <w:rsid w:val="00593AAB"/>
    <w:rsid w:val="00595166"/>
    <w:rsid w:val="00595C94"/>
    <w:rsid w:val="005A0A62"/>
    <w:rsid w:val="005A34AF"/>
    <w:rsid w:val="005A4490"/>
    <w:rsid w:val="005A7ABA"/>
    <w:rsid w:val="005B00FB"/>
    <w:rsid w:val="005B0FD2"/>
    <w:rsid w:val="005B21AE"/>
    <w:rsid w:val="005B2505"/>
    <w:rsid w:val="005B263D"/>
    <w:rsid w:val="005B57B9"/>
    <w:rsid w:val="005C460D"/>
    <w:rsid w:val="005C60F8"/>
    <w:rsid w:val="005E2E82"/>
    <w:rsid w:val="005E3522"/>
    <w:rsid w:val="005E36C2"/>
    <w:rsid w:val="005F4A98"/>
    <w:rsid w:val="005F4D06"/>
    <w:rsid w:val="00600F99"/>
    <w:rsid w:val="00610457"/>
    <w:rsid w:val="00610AF6"/>
    <w:rsid w:val="00615413"/>
    <w:rsid w:val="00625136"/>
    <w:rsid w:val="00632D21"/>
    <w:rsid w:val="00636A1B"/>
    <w:rsid w:val="00653A31"/>
    <w:rsid w:val="00654702"/>
    <w:rsid w:val="00663538"/>
    <w:rsid w:val="006777C8"/>
    <w:rsid w:val="00682323"/>
    <w:rsid w:val="00682796"/>
    <w:rsid w:val="00690632"/>
    <w:rsid w:val="00692F09"/>
    <w:rsid w:val="00697934"/>
    <w:rsid w:val="006A3474"/>
    <w:rsid w:val="006A442A"/>
    <w:rsid w:val="006B2630"/>
    <w:rsid w:val="006B2E35"/>
    <w:rsid w:val="006B726E"/>
    <w:rsid w:val="006B796A"/>
    <w:rsid w:val="006C00A1"/>
    <w:rsid w:val="006C7A0E"/>
    <w:rsid w:val="006C7C28"/>
    <w:rsid w:val="006E1D1A"/>
    <w:rsid w:val="006E302E"/>
    <w:rsid w:val="006E5A26"/>
    <w:rsid w:val="006F032D"/>
    <w:rsid w:val="006F57C4"/>
    <w:rsid w:val="006F7F3C"/>
    <w:rsid w:val="007008CC"/>
    <w:rsid w:val="00700BFF"/>
    <w:rsid w:val="007014CE"/>
    <w:rsid w:val="00724110"/>
    <w:rsid w:val="007249E8"/>
    <w:rsid w:val="00726AFC"/>
    <w:rsid w:val="007325E0"/>
    <w:rsid w:val="0074269A"/>
    <w:rsid w:val="00742ED4"/>
    <w:rsid w:val="00745FBC"/>
    <w:rsid w:val="0074607E"/>
    <w:rsid w:val="00760BD5"/>
    <w:rsid w:val="00764E62"/>
    <w:rsid w:val="0077168D"/>
    <w:rsid w:val="00773DAD"/>
    <w:rsid w:val="00776382"/>
    <w:rsid w:val="00780532"/>
    <w:rsid w:val="00782733"/>
    <w:rsid w:val="007828EC"/>
    <w:rsid w:val="00795599"/>
    <w:rsid w:val="00797B7D"/>
    <w:rsid w:val="007A3F2B"/>
    <w:rsid w:val="007B188E"/>
    <w:rsid w:val="007B3CFC"/>
    <w:rsid w:val="007B5B1C"/>
    <w:rsid w:val="007C0D15"/>
    <w:rsid w:val="007C19E2"/>
    <w:rsid w:val="007C1EDA"/>
    <w:rsid w:val="007C3B82"/>
    <w:rsid w:val="007C3BC4"/>
    <w:rsid w:val="007C4EC1"/>
    <w:rsid w:val="007C756E"/>
    <w:rsid w:val="007D0340"/>
    <w:rsid w:val="007D2DEF"/>
    <w:rsid w:val="007E2E88"/>
    <w:rsid w:val="007F3741"/>
    <w:rsid w:val="007F38C4"/>
    <w:rsid w:val="00805588"/>
    <w:rsid w:val="00816BC8"/>
    <w:rsid w:val="00817878"/>
    <w:rsid w:val="00824BB5"/>
    <w:rsid w:val="00825E84"/>
    <w:rsid w:val="008301F1"/>
    <w:rsid w:val="008326CA"/>
    <w:rsid w:val="008352D1"/>
    <w:rsid w:val="0083707D"/>
    <w:rsid w:val="00842BA0"/>
    <w:rsid w:val="00847525"/>
    <w:rsid w:val="00851CF8"/>
    <w:rsid w:val="00853880"/>
    <w:rsid w:val="00863FEA"/>
    <w:rsid w:val="008660BC"/>
    <w:rsid w:val="0087309F"/>
    <w:rsid w:val="008778B5"/>
    <w:rsid w:val="0088129F"/>
    <w:rsid w:val="00882E69"/>
    <w:rsid w:val="00890D83"/>
    <w:rsid w:val="00893146"/>
    <w:rsid w:val="008964FD"/>
    <w:rsid w:val="00896980"/>
    <w:rsid w:val="008A5D87"/>
    <w:rsid w:val="008B1C90"/>
    <w:rsid w:val="008B56E2"/>
    <w:rsid w:val="008E3779"/>
    <w:rsid w:val="008E6792"/>
    <w:rsid w:val="008F1BCB"/>
    <w:rsid w:val="008F7DD2"/>
    <w:rsid w:val="009206AE"/>
    <w:rsid w:val="009255C8"/>
    <w:rsid w:val="0093085B"/>
    <w:rsid w:val="00932B82"/>
    <w:rsid w:val="00934914"/>
    <w:rsid w:val="00935DF1"/>
    <w:rsid w:val="00940011"/>
    <w:rsid w:val="00940EC7"/>
    <w:rsid w:val="00944DAD"/>
    <w:rsid w:val="00947F53"/>
    <w:rsid w:val="0095218E"/>
    <w:rsid w:val="00972852"/>
    <w:rsid w:val="00977061"/>
    <w:rsid w:val="009806FE"/>
    <w:rsid w:val="0098087C"/>
    <w:rsid w:val="009811A4"/>
    <w:rsid w:val="0098149B"/>
    <w:rsid w:val="00984F2A"/>
    <w:rsid w:val="009858BF"/>
    <w:rsid w:val="009A4D65"/>
    <w:rsid w:val="009A7269"/>
    <w:rsid w:val="009A7B2E"/>
    <w:rsid w:val="009B4C42"/>
    <w:rsid w:val="009C0B09"/>
    <w:rsid w:val="009C12E8"/>
    <w:rsid w:val="009C17EA"/>
    <w:rsid w:val="009C50EC"/>
    <w:rsid w:val="009C5882"/>
    <w:rsid w:val="009C687D"/>
    <w:rsid w:val="009D3688"/>
    <w:rsid w:val="009E1044"/>
    <w:rsid w:val="009E3337"/>
    <w:rsid w:val="00A00C87"/>
    <w:rsid w:val="00A01C6F"/>
    <w:rsid w:val="00A0347D"/>
    <w:rsid w:val="00A03AB8"/>
    <w:rsid w:val="00A04127"/>
    <w:rsid w:val="00A04D3C"/>
    <w:rsid w:val="00A077F3"/>
    <w:rsid w:val="00A410B9"/>
    <w:rsid w:val="00A53524"/>
    <w:rsid w:val="00A57780"/>
    <w:rsid w:val="00A61086"/>
    <w:rsid w:val="00A704CE"/>
    <w:rsid w:val="00A729FB"/>
    <w:rsid w:val="00A73928"/>
    <w:rsid w:val="00A73A68"/>
    <w:rsid w:val="00A73C3D"/>
    <w:rsid w:val="00A74143"/>
    <w:rsid w:val="00A74165"/>
    <w:rsid w:val="00A7651F"/>
    <w:rsid w:val="00A9624F"/>
    <w:rsid w:val="00A96AED"/>
    <w:rsid w:val="00AB073D"/>
    <w:rsid w:val="00AB1058"/>
    <w:rsid w:val="00AC222D"/>
    <w:rsid w:val="00AD2F88"/>
    <w:rsid w:val="00AE0361"/>
    <w:rsid w:val="00AF19BB"/>
    <w:rsid w:val="00AF1D4A"/>
    <w:rsid w:val="00AF2F5E"/>
    <w:rsid w:val="00AF477D"/>
    <w:rsid w:val="00AF6B48"/>
    <w:rsid w:val="00B005F0"/>
    <w:rsid w:val="00B00883"/>
    <w:rsid w:val="00B01918"/>
    <w:rsid w:val="00B047EA"/>
    <w:rsid w:val="00B0646D"/>
    <w:rsid w:val="00B06A26"/>
    <w:rsid w:val="00B07A25"/>
    <w:rsid w:val="00B10020"/>
    <w:rsid w:val="00B12E41"/>
    <w:rsid w:val="00B1437B"/>
    <w:rsid w:val="00B26A0E"/>
    <w:rsid w:val="00B26AF4"/>
    <w:rsid w:val="00B410FF"/>
    <w:rsid w:val="00B43AC6"/>
    <w:rsid w:val="00B43DB0"/>
    <w:rsid w:val="00B4781A"/>
    <w:rsid w:val="00B50AE0"/>
    <w:rsid w:val="00B56BC8"/>
    <w:rsid w:val="00B56BD0"/>
    <w:rsid w:val="00B62F69"/>
    <w:rsid w:val="00B66FF7"/>
    <w:rsid w:val="00B776C0"/>
    <w:rsid w:val="00B961AA"/>
    <w:rsid w:val="00BA231A"/>
    <w:rsid w:val="00BA49F7"/>
    <w:rsid w:val="00BA7B2A"/>
    <w:rsid w:val="00BB0A27"/>
    <w:rsid w:val="00BB7288"/>
    <w:rsid w:val="00BC4BF5"/>
    <w:rsid w:val="00BD07CA"/>
    <w:rsid w:val="00BD1353"/>
    <w:rsid w:val="00BD3144"/>
    <w:rsid w:val="00BD73F8"/>
    <w:rsid w:val="00BE23CF"/>
    <w:rsid w:val="00BE6067"/>
    <w:rsid w:val="00BF270C"/>
    <w:rsid w:val="00C03C64"/>
    <w:rsid w:val="00C04C19"/>
    <w:rsid w:val="00C15FD0"/>
    <w:rsid w:val="00C21373"/>
    <w:rsid w:val="00C213E4"/>
    <w:rsid w:val="00C31511"/>
    <w:rsid w:val="00C338F1"/>
    <w:rsid w:val="00C33CD7"/>
    <w:rsid w:val="00C344D3"/>
    <w:rsid w:val="00C37F89"/>
    <w:rsid w:val="00C438AC"/>
    <w:rsid w:val="00C43C68"/>
    <w:rsid w:val="00C44514"/>
    <w:rsid w:val="00C51D64"/>
    <w:rsid w:val="00C53CD9"/>
    <w:rsid w:val="00C555D5"/>
    <w:rsid w:val="00C55790"/>
    <w:rsid w:val="00C55B15"/>
    <w:rsid w:val="00C652EE"/>
    <w:rsid w:val="00C71538"/>
    <w:rsid w:val="00C73886"/>
    <w:rsid w:val="00C81096"/>
    <w:rsid w:val="00C86D66"/>
    <w:rsid w:val="00C90132"/>
    <w:rsid w:val="00C92042"/>
    <w:rsid w:val="00C94F53"/>
    <w:rsid w:val="00CA4F8B"/>
    <w:rsid w:val="00CA61F8"/>
    <w:rsid w:val="00CB14EF"/>
    <w:rsid w:val="00CC3B99"/>
    <w:rsid w:val="00CC4164"/>
    <w:rsid w:val="00CE3CBB"/>
    <w:rsid w:val="00CE6194"/>
    <w:rsid w:val="00CF07F2"/>
    <w:rsid w:val="00CF4E02"/>
    <w:rsid w:val="00CF680C"/>
    <w:rsid w:val="00D0399F"/>
    <w:rsid w:val="00D04282"/>
    <w:rsid w:val="00D050D6"/>
    <w:rsid w:val="00D2697A"/>
    <w:rsid w:val="00D26E03"/>
    <w:rsid w:val="00D27E1A"/>
    <w:rsid w:val="00D3100B"/>
    <w:rsid w:val="00D40723"/>
    <w:rsid w:val="00D578A8"/>
    <w:rsid w:val="00D652C3"/>
    <w:rsid w:val="00D778AF"/>
    <w:rsid w:val="00D84ED1"/>
    <w:rsid w:val="00D90B30"/>
    <w:rsid w:val="00D942D2"/>
    <w:rsid w:val="00D95762"/>
    <w:rsid w:val="00DA6BB7"/>
    <w:rsid w:val="00DB0D52"/>
    <w:rsid w:val="00DB0D81"/>
    <w:rsid w:val="00DC79E6"/>
    <w:rsid w:val="00DC7C82"/>
    <w:rsid w:val="00DD6FC4"/>
    <w:rsid w:val="00DD7BDE"/>
    <w:rsid w:val="00DE0C61"/>
    <w:rsid w:val="00DE0FF3"/>
    <w:rsid w:val="00DE3DA0"/>
    <w:rsid w:val="00DE6AFC"/>
    <w:rsid w:val="00DF3EB5"/>
    <w:rsid w:val="00DF4815"/>
    <w:rsid w:val="00E0568A"/>
    <w:rsid w:val="00E11129"/>
    <w:rsid w:val="00E13E48"/>
    <w:rsid w:val="00E17B86"/>
    <w:rsid w:val="00E17DA2"/>
    <w:rsid w:val="00E223CB"/>
    <w:rsid w:val="00E231AF"/>
    <w:rsid w:val="00E30CF3"/>
    <w:rsid w:val="00E315EF"/>
    <w:rsid w:val="00E35870"/>
    <w:rsid w:val="00E416AB"/>
    <w:rsid w:val="00E43611"/>
    <w:rsid w:val="00E4716C"/>
    <w:rsid w:val="00E51A27"/>
    <w:rsid w:val="00E52093"/>
    <w:rsid w:val="00E533C3"/>
    <w:rsid w:val="00E53871"/>
    <w:rsid w:val="00E671C3"/>
    <w:rsid w:val="00E71818"/>
    <w:rsid w:val="00E72ADE"/>
    <w:rsid w:val="00E73088"/>
    <w:rsid w:val="00E76182"/>
    <w:rsid w:val="00E80B1A"/>
    <w:rsid w:val="00E85CC3"/>
    <w:rsid w:val="00E8735F"/>
    <w:rsid w:val="00EA2B98"/>
    <w:rsid w:val="00EA43E6"/>
    <w:rsid w:val="00EA48E4"/>
    <w:rsid w:val="00EA52FE"/>
    <w:rsid w:val="00EA7213"/>
    <w:rsid w:val="00EA7CED"/>
    <w:rsid w:val="00EB157F"/>
    <w:rsid w:val="00EB430E"/>
    <w:rsid w:val="00EB64E6"/>
    <w:rsid w:val="00EC5828"/>
    <w:rsid w:val="00ED1C61"/>
    <w:rsid w:val="00ED52C5"/>
    <w:rsid w:val="00EE29B1"/>
    <w:rsid w:val="00EF24D1"/>
    <w:rsid w:val="00EF7DF5"/>
    <w:rsid w:val="00F03619"/>
    <w:rsid w:val="00F10687"/>
    <w:rsid w:val="00F176A9"/>
    <w:rsid w:val="00F267ED"/>
    <w:rsid w:val="00F3628C"/>
    <w:rsid w:val="00F46797"/>
    <w:rsid w:val="00F47659"/>
    <w:rsid w:val="00F516A5"/>
    <w:rsid w:val="00F52129"/>
    <w:rsid w:val="00F52229"/>
    <w:rsid w:val="00F5366B"/>
    <w:rsid w:val="00F558F0"/>
    <w:rsid w:val="00F56CD6"/>
    <w:rsid w:val="00F56D90"/>
    <w:rsid w:val="00F63246"/>
    <w:rsid w:val="00F63A4D"/>
    <w:rsid w:val="00F674FF"/>
    <w:rsid w:val="00F747AC"/>
    <w:rsid w:val="00F83FAA"/>
    <w:rsid w:val="00F936F2"/>
    <w:rsid w:val="00FA1170"/>
    <w:rsid w:val="00FA18EA"/>
    <w:rsid w:val="00FA40F3"/>
    <w:rsid w:val="00FB221D"/>
    <w:rsid w:val="00FB5CF1"/>
    <w:rsid w:val="00FC2629"/>
    <w:rsid w:val="00FD52ED"/>
    <w:rsid w:val="00FD5610"/>
    <w:rsid w:val="00FE1278"/>
    <w:rsid w:val="00FF6872"/>
    <w:rsid w:val="02921886"/>
    <w:rsid w:val="083E5483"/>
    <w:rsid w:val="08967123"/>
    <w:rsid w:val="0C52C175"/>
    <w:rsid w:val="0F57CCDC"/>
    <w:rsid w:val="15ACA5F0"/>
    <w:rsid w:val="15C368A0"/>
    <w:rsid w:val="1D58E9F1"/>
    <w:rsid w:val="22752D24"/>
    <w:rsid w:val="235CD00D"/>
    <w:rsid w:val="2B4FDA3A"/>
    <w:rsid w:val="2C0FCB02"/>
    <w:rsid w:val="319C32F0"/>
    <w:rsid w:val="3BDEC701"/>
    <w:rsid w:val="3EA3B439"/>
    <w:rsid w:val="400C1AEC"/>
    <w:rsid w:val="4047E25C"/>
    <w:rsid w:val="43173F74"/>
    <w:rsid w:val="44F72EE2"/>
    <w:rsid w:val="496D93CD"/>
    <w:rsid w:val="4AF0D110"/>
    <w:rsid w:val="4F36AF62"/>
    <w:rsid w:val="5111FD76"/>
    <w:rsid w:val="548829CB"/>
    <w:rsid w:val="5E7F028D"/>
    <w:rsid w:val="6485D3D8"/>
    <w:rsid w:val="6E482993"/>
    <w:rsid w:val="7AB8AACE"/>
    <w:rsid w:val="7CEB11B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FD26E"/>
  <w15:chartTrackingRefBased/>
  <w15:docId w15:val="{DD012F6F-247B-4373-98B9-71CD1C1D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0D29F9"/>
    <w:pPr>
      <w:spacing w:after="0" w:line="240" w:lineRule="auto"/>
    </w:pPr>
  </w:style>
  <w:style w:type="character" w:customStyle="1" w:styleId="Other">
    <w:name w:val="Other_"/>
    <w:basedOn w:val="DefaultParagraphFont"/>
    <w:link w:val="Other0"/>
    <w:rsid w:val="000E6A61"/>
    <w:rPr>
      <w:rFonts w:ascii="Arial" w:eastAsia="Arial" w:hAnsi="Arial" w:cs="Arial"/>
      <w:color w:val="EBEBEB"/>
      <w:sz w:val="20"/>
      <w:szCs w:val="20"/>
      <w:shd w:val="clear" w:color="auto" w:fill="FFFFFF"/>
    </w:rPr>
  </w:style>
  <w:style w:type="paragraph" w:customStyle="1" w:styleId="Other0">
    <w:name w:val="Other"/>
    <w:basedOn w:val="Normal"/>
    <w:link w:val="Other"/>
    <w:rsid w:val="000E6A61"/>
    <w:pPr>
      <w:widowControl w:val="0"/>
      <w:shd w:val="clear" w:color="auto" w:fill="FFFFFF"/>
      <w:spacing w:after="180" w:line="264" w:lineRule="auto"/>
    </w:pPr>
    <w:rPr>
      <w:rFonts w:ascii="Arial" w:eastAsia="Arial" w:hAnsi="Arial" w:cs="Arial"/>
      <w:color w:val="EBEBEB"/>
      <w:sz w:val="20"/>
      <w:szCs w:val="20"/>
    </w:rPr>
  </w:style>
  <w:style w:type="paragraph" w:customStyle="1" w:styleId="Default">
    <w:name w:val="Default"/>
    <w:rsid w:val="000E6A61"/>
    <w:pPr>
      <w:autoSpaceDE w:val="0"/>
      <w:autoSpaceDN w:val="0"/>
      <w:adjustRightInd w:val="0"/>
      <w:spacing w:after="0" w:line="240" w:lineRule="auto"/>
    </w:pPr>
    <w:rPr>
      <w:rFonts w:ascii="Poppins" w:hAnsi="Poppins" w:cs="Poppins"/>
      <w:color w:val="000000"/>
      <w:sz w:val="24"/>
      <w:szCs w:val="24"/>
      <w14:ligatures w14:val="standardContextual"/>
    </w:rPr>
  </w:style>
  <w:style w:type="paragraph" w:customStyle="1" w:styleId="Standard">
    <w:name w:val="Standard"/>
    <w:rsid w:val="00E533C3"/>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paragraph" w:customStyle="1" w:styleId="Sraopastraipa2">
    <w:name w:val="Sąrašo pastraipa2"/>
    <w:basedOn w:val="Standard"/>
    <w:rsid w:val="00E533C3"/>
    <w:pPr>
      <w:widowControl/>
      <w:suppressAutoHyphens w:val="0"/>
      <w:ind w:left="720" w:firstLine="709"/>
      <w:jc w:val="both"/>
    </w:pPr>
    <w:rPr>
      <w:rFonts w:eastAsia="Times New Roman" w:cs="Times New Roman"/>
      <w:lang w:eastAsia="ar-SA" w:bidi="ar-SA"/>
    </w:rPr>
  </w:style>
  <w:style w:type="numbering" w:customStyle="1" w:styleId="WWNum1">
    <w:name w:val="WWNum1"/>
    <w:basedOn w:val="NoList"/>
    <w:rsid w:val="00E533C3"/>
    <w:pPr>
      <w:numPr>
        <w:numId w:val="28"/>
      </w:numPr>
    </w:pPr>
  </w:style>
  <w:style w:type="paragraph" w:customStyle="1" w:styleId="ListParagraph1">
    <w:name w:val="List Paragraph1"/>
    <w:basedOn w:val="Standard"/>
    <w:rsid w:val="00E533C3"/>
    <w:pPr>
      <w:spacing w:line="100" w:lineRule="atLeast"/>
      <w:ind w:left="720"/>
    </w:pPr>
    <w:rPr>
      <w:rFonts w:eastAsia="Times New Roman"/>
      <w:szCs w:val="20"/>
    </w:rPr>
  </w:style>
  <w:style w:type="numbering" w:customStyle="1" w:styleId="WWNum2">
    <w:name w:val="WWNum2"/>
    <w:basedOn w:val="NoList"/>
    <w:rsid w:val="00E533C3"/>
    <w:pPr>
      <w:numPr>
        <w:numId w:val="29"/>
      </w:numPr>
    </w:pPr>
  </w:style>
  <w:style w:type="numbering" w:customStyle="1" w:styleId="WWNum3">
    <w:name w:val="WWNum3"/>
    <w:basedOn w:val="NoList"/>
    <w:rsid w:val="00E533C3"/>
    <w:pPr>
      <w:numPr>
        <w:numId w:val="31"/>
      </w:numPr>
    </w:pPr>
  </w:style>
  <w:style w:type="numbering" w:customStyle="1" w:styleId="WWNum4">
    <w:name w:val="WWNum4"/>
    <w:rsid w:val="00CF07F2"/>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494508">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1228421549">
      <w:bodyDiv w:val="1"/>
      <w:marLeft w:val="0"/>
      <w:marRight w:val="0"/>
      <w:marTop w:val="0"/>
      <w:marBottom w:val="0"/>
      <w:divBdr>
        <w:top w:val="none" w:sz="0" w:space="0" w:color="auto"/>
        <w:left w:val="none" w:sz="0" w:space="0" w:color="auto"/>
        <w:bottom w:val="none" w:sz="0" w:space="0" w:color="auto"/>
        <w:right w:val="none" w:sz="0" w:space="0" w:color="auto"/>
      </w:divBdr>
    </w:div>
    <w:div w:id="191404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EB2D2456BCE7B49AC5730C2801EB70D" ma:contentTypeVersion="8" ma:contentTypeDescription="Kurkite naują dokumentą." ma:contentTypeScope="" ma:versionID="a1f461cd8774f3020878a987bbe92203">
  <xsd:schema xmlns:xsd="http://www.w3.org/2001/XMLSchema" xmlns:xs="http://www.w3.org/2001/XMLSchema" xmlns:p="http://schemas.microsoft.com/office/2006/metadata/properties" xmlns:ns3="c8dd2a0e-69bc-4270-843d-5c137a33d730" targetNamespace="http://schemas.microsoft.com/office/2006/metadata/properties" ma:root="true" ma:fieldsID="7f389620d167112da2f139d12fb335cc" ns3:_="">
    <xsd:import namespace="c8dd2a0e-69bc-4270-843d-5c137a33d730"/>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d2a0e-69bc-4270-843d-5c137a33d730"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c8dd2a0e-69bc-4270-843d-5c137a33d73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827DA-7A21-48CE-85E8-D3B8A15E1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d2a0e-69bc-4270-843d-5c137a33d7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c8dd2a0e-69bc-4270-843d-5c137a33d730"/>
  </ds:schemaRefs>
</ds:datastoreItem>
</file>

<file path=customXml/itemProps3.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4.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1920</Words>
  <Characters>10945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Anželita Pajaujienė</cp:lastModifiedBy>
  <cp:revision>3</cp:revision>
  <dcterms:created xsi:type="dcterms:W3CDTF">2026-06-30T07:33:00Z</dcterms:created>
  <dcterms:modified xsi:type="dcterms:W3CDTF">2026-06-30T11:06:00Z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0x010100BEB2D2456BCE7B49AC5730C2801EB70D</vt:lpwstr>
  </property>
</Properties>
</file>