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048DFF5C" w:rsidR="00027B83" w:rsidRDefault="00A76B25">
      <w:pPr>
        <w:widowControl w:val="0"/>
        <w:pBdr>
          <w:top w:val="nil"/>
          <w:left w:val="nil"/>
          <w:bottom w:val="nil"/>
          <w:right w:val="nil"/>
          <w:between w:val="nil"/>
        </w:pBdr>
        <w:tabs>
          <w:tab w:val="left" w:pos="567"/>
          <w:tab w:val="left" w:pos="851"/>
        </w:tabs>
        <w:jc w:val="center"/>
        <w:rPr>
          <w:b/>
          <w:bCs/>
          <w:caps/>
          <w:szCs w:val="24"/>
        </w:rPr>
      </w:pPr>
      <w:r>
        <w:rPr>
          <w:b/>
          <w:bCs/>
          <w:caps/>
          <w:szCs w:val="24"/>
        </w:rPr>
        <w:t>DIDŽIŲJŲ ATLIEKŲ IŠVEŽIMO</w:t>
      </w:r>
      <w:r w:rsidR="004B14F8">
        <w:rPr>
          <w:b/>
          <w:bCs/>
          <w:caps/>
          <w:szCs w:val="24"/>
        </w:rPr>
        <w:t xml:space="preserve"> </w:t>
      </w:r>
      <w:r w:rsidR="000B0897">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2027"/>
        <w:gridCol w:w="2269"/>
        <w:gridCol w:w="2722"/>
      </w:tblGrid>
      <w:tr w:rsidR="00027B83" w:rsidRPr="00F078E7" w14:paraId="06BD45D9" w14:textId="77777777" w:rsidTr="00AC191D">
        <w:trPr>
          <w:trHeight w:val="563"/>
        </w:trPr>
        <w:tc>
          <w:tcPr>
            <w:tcW w:w="3020" w:type="dxa"/>
          </w:tcPr>
          <w:p w14:paraId="40177F4F" w14:textId="77777777" w:rsidR="00027B83" w:rsidRPr="00F078E7" w:rsidRDefault="000B0897">
            <w:pPr>
              <w:jc w:val="both"/>
              <w:rPr>
                <w:b/>
                <w:kern w:val="2"/>
                <w:szCs w:val="24"/>
              </w:rPr>
            </w:pPr>
            <w:r w:rsidRPr="00F078E7">
              <w:rPr>
                <w:b/>
                <w:kern w:val="2"/>
                <w:szCs w:val="24"/>
              </w:rPr>
              <w:t>Sutarties pavadinimas</w:t>
            </w:r>
          </w:p>
        </w:tc>
        <w:tc>
          <w:tcPr>
            <w:tcW w:w="7470" w:type="dxa"/>
            <w:gridSpan w:val="3"/>
          </w:tcPr>
          <w:p w14:paraId="607BC18E" w14:textId="068085AB" w:rsidR="00027B83" w:rsidRPr="00F078E7" w:rsidRDefault="004A08C8" w:rsidP="00AC191D">
            <w:pPr>
              <w:spacing w:after="120" w:line="20" w:lineRule="atLeast"/>
              <w:contextualSpacing/>
              <w:jc w:val="center"/>
              <w:rPr>
                <w:b/>
                <w:bCs/>
                <w:kern w:val="2"/>
                <w:sz w:val="22"/>
                <w:szCs w:val="22"/>
              </w:rPr>
            </w:pPr>
            <w:r>
              <w:rPr>
                <w:b/>
                <w:bCs/>
                <w:caps/>
                <w:szCs w:val="24"/>
              </w:rPr>
              <w:t xml:space="preserve">DIDŽIŲJŲ ATLIEKŲ IŠVEŽIMO </w:t>
            </w:r>
            <w:r w:rsidR="004B14F8">
              <w:rPr>
                <w:b/>
                <w:bCs/>
                <w:caps/>
                <w:szCs w:val="24"/>
              </w:rPr>
              <w:t>paslaugOS</w:t>
            </w:r>
          </w:p>
        </w:tc>
      </w:tr>
      <w:tr w:rsidR="00027B83" w:rsidRPr="00F078E7" w14:paraId="2F08ABA7" w14:textId="77777777" w:rsidTr="00F078E7">
        <w:tc>
          <w:tcPr>
            <w:tcW w:w="3020" w:type="dxa"/>
          </w:tcPr>
          <w:p w14:paraId="262D4078" w14:textId="77777777" w:rsidR="00027B83" w:rsidRPr="00F078E7" w:rsidRDefault="000B0897">
            <w:pPr>
              <w:jc w:val="both"/>
              <w:rPr>
                <w:b/>
                <w:kern w:val="2"/>
                <w:szCs w:val="24"/>
              </w:rPr>
            </w:pPr>
            <w:r w:rsidRPr="00F078E7">
              <w:rPr>
                <w:b/>
                <w:kern w:val="2"/>
                <w:szCs w:val="24"/>
              </w:rPr>
              <w:t>Sutarties data</w:t>
            </w:r>
          </w:p>
        </w:tc>
        <w:tc>
          <w:tcPr>
            <w:tcW w:w="2177" w:type="dxa"/>
          </w:tcPr>
          <w:p w14:paraId="310EFCA2" w14:textId="77777777" w:rsidR="00027B83" w:rsidRPr="00F078E7" w:rsidRDefault="00027B83">
            <w:pPr>
              <w:jc w:val="both"/>
              <w:rPr>
                <w:kern w:val="2"/>
                <w:szCs w:val="24"/>
              </w:rPr>
            </w:pPr>
          </w:p>
        </w:tc>
        <w:tc>
          <w:tcPr>
            <w:tcW w:w="2362" w:type="dxa"/>
          </w:tcPr>
          <w:p w14:paraId="26FE9FCE" w14:textId="77777777" w:rsidR="00027B83" w:rsidRPr="00F078E7" w:rsidRDefault="000B0897">
            <w:pPr>
              <w:jc w:val="both"/>
              <w:rPr>
                <w:b/>
                <w:kern w:val="2"/>
                <w:szCs w:val="24"/>
              </w:rPr>
            </w:pPr>
            <w:r w:rsidRPr="00F078E7">
              <w:rPr>
                <w:b/>
                <w:kern w:val="2"/>
                <w:szCs w:val="24"/>
              </w:rPr>
              <w:t>Sutarties numeris</w:t>
            </w:r>
          </w:p>
        </w:tc>
        <w:tc>
          <w:tcPr>
            <w:tcW w:w="2931" w:type="dxa"/>
          </w:tcPr>
          <w:p w14:paraId="11456A38" w14:textId="77777777" w:rsidR="00027B83" w:rsidRPr="00F078E7" w:rsidRDefault="00027B83">
            <w:pPr>
              <w:jc w:val="both"/>
              <w:rPr>
                <w:kern w:val="2"/>
                <w:szCs w:val="24"/>
              </w:rPr>
            </w:pPr>
          </w:p>
        </w:tc>
      </w:tr>
    </w:tbl>
    <w:p w14:paraId="7AAE002E" w14:textId="77777777" w:rsidR="00027B83" w:rsidRPr="00F078E7" w:rsidRDefault="00027B83">
      <w:pPr>
        <w:jc w:val="both"/>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030"/>
        <w:gridCol w:w="3710"/>
      </w:tblGrid>
      <w:tr w:rsidR="00027B83" w:rsidRPr="00F078E7" w14:paraId="2A8CDD09" w14:textId="77777777" w:rsidTr="0096687F">
        <w:tc>
          <w:tcPr>
            <w:tcW w:w="10490" w:type="dxa"/>
            <w:gridSpan w:val="3"/>
          </w:tcPr>
          <w:p w14:paraId="0049CEBD" w14:textId="77777777" w:rsidR="00027B83" w:rsidRPr="00F078E7" w:rsidRDefault="000B0897">
            <w:pPr>
              <w:jc w:val="center"/>
              <w:rPr>
                <w:b/>
                <w:kern w:val="2"/>
                <w:szCs w:val="24"/>
              </w:rPr>
            </w:pPr>
            <w:r w:rsidRPr="00F078E7">
              <w:rPr>
                <w:b/>
                <w:kern w:val="2"/>
                <w:szCs w:val="24"/>
              </w:rPr>
              <w:t>1. SUTARTIES ŠALYS</w:t>
            </w:r>
          </w:p>
        </w:tc>
      </w:tr>
      <w:tr w:rsidR="00224828" w:rsidRPr="00F078E7" w14:paraId="7A216576" w14:textId="77777777" w:rsidTr="0096687F">
        <w:tc>
          <w:tcPr>
            <w:tcW w:w="3380" w:type="dxa"/>
            <w:vMerge w:val="restart"/>
          </w:tcPr>
          <w:p w14:paraId="79087AD5" w14:textId="77777777" w:rsidR="00224828" w:rsidRPr="00F078E7" w:rsidRDefault="00224828" w:rsidP="00224828">
            <w:pPr>
              <w:jc w:val="center"/>
              <w:rPr>
                <w:b/>
                <w:kern w:val="2"/>
                <w:szCs w:val="24"/>
              </w:rPr>
            </w:pPr>
          </w:p>
          <w:p w14:paraId="555D406D" w14:textId="77777777" w:rsidR="00224828" w:rsidRPr="00F078E7" w:rsidRDefault="00224828" w:rsidP="00224828">
            <w:pPr>
              <w:jc w:val="center"/>
              <w:rPr>
                <w:b/>
                <w:kern w:val="2"/>
                <w:szCs w:val="24"/>
              </w:rPr>
            </w:pPr>
          </w:p>
          <w:p w14:paraId="757D89F5" w14:textId="77777777" w:rsidR="00224828" w:rsidRPr="00F078E7" w:rsidRDefault="00224828" w:rsidP="00224828">
            <w:pPr>
              <w:jc w:val="center"/>
              <w:rPr>
                <w:b/>
                <w:kern w:val="2"/>
                <w:szCs w:val="24"/>
              </w:rPr>
            </w:pPr>
          </w:p>
          <w:p w14:paraId="6C227F93" w14:textId="77777777" w:rsidR="00224828" w:rsidRPr="00F078E7" w:rsidRDefault="00224828" w:rsidP="00224828">
            <w:pPr>
              <w:rPr>
                <w:b/>
                <w:kern w:val="2"/>
                <w:szCs w:val="24"/>
              </w:rPr>
            </w:pPr>
          </w:p>
          <w:p w14:paraId="0285291C" w14:textId="08C95206" w:rsidR="00224828" w:rsidRPr="00F078E7" w:rsidRDefault="00224828" w:rsidP="00224828">
            <w:pPr>
              <w:rPr>
                <w:b/>
                <w:kern w:val="2"/>
                <w:szCs w:val="24"/>
              </w:rPr>
            </w:pPr>
            <w:r w:rsidRPr="00F078E7">
              <w:rPr>
                <w:b/>
                <w:kern w:val="2"/>
                <w:szCs w:val="24"/>
              </w:rPr>
              <w:t xml:space="preserve">1.1. </w:t>
            </w:r>
            <w:r w:rsidR="00423879">
              <w:rPr>
                <w:b/>
                <w:kern w:val="2"/>
                <w:szCs w:val="24"/>
              </w:rPr>
              <w:t>Atliekų siuntėjas</w:t>
            </w:r>
          </w:p>
        </w:tc>
        <w:tc>
          <w:tcPr>
            <w:tcW w:w="3240" w:type="dxa"/>
          </w:tcPr>
          <w:p w14:paraId="4986D0A4" w14:textId="77777777" w:rsidR="00224828" w:rsidRPr="00F078E7" w:rsidRDefault="00224828" w:rsidP="00224828">
            <w:pPr>
              <w:rPr>
                <w:kern w:val="2"/>
                <w:szCs w:val="24"/>
              </w:rPr>
            </w:pPr>
            <w:r w:rsidRPr="00F078E7">
              <w:rPr>
                <w:kern w:val="2"/>
                <w:szCs w:val="24"/>
              </w:rPr>
              <w:t>1.1.1. Pavadinimas</w:t>
            </w:r>
          </w:p>
        </w:tc>
        <w:tc>
          <w:tcPr>
            <w:tcW w:w="3870" w:type="dxa"/>
          </w:tcPr>
          <w:p w14:paraId="53FF09A2" w14:textId="4C3938A2" w:rsidR="00224828" w:rsidRPr="00F078E7" w:rsidRDefault="00224828" w:rsidP="00224828">
            <w:pPr>
              <w:jc w:val="center"/>
              <w:rPr>
                <w:kern w:val="2"/>
                <w:szCs w:val="24"/>
              </w:rPr>
            </w:pPr>
            <w:r w:rsidRPr="00F078E7">
              <w:rPr>
                <w:rFonts w:eastAsia="Calibri"/>
                <w:b/>
                <w:bCs/>
                <w:szCs w:val="24"/>
                <w:shd w:val="clear" w:color="auto" w:fill="FFFFFF"/>
              </w:rPr>
              <w:t>Viešoji įstaiga Klaipėdos universiteto ligoninė</w:t>
            </w:r>
          </w:p>
        </w:tc>
      </w:tr>
      <w:tr w:rsidR="00224828" w:rsidRPr="00F078E7" w14:paraId="46894EEE" w14:textId="77777777" w:rsidTr="0096687F">
        <w:tc>
          <w:tcPr>
            <w:tcW w:w="3380" w:type="dxa"/>
            <w:vMerge/>
          </w:tcPr>
          <w:p w14:paraId="6E3E695C" w14:textId="77777777" w:rsidR="00224828" w:rsidRPr="00F078E7" w:rsidRDefault="00224828" w:rsidP="00224828">
            <w:pPr>
              <w:rPr>
                <w:kern w:val="2"/>
                <w:szCs w:val="24"/>
              </w:rPr>
            </w:pPr>
          </w:p>
        </w:tc>
        <w:tc>
          <w:tcPr>
            <w:tcW w:w="3240" w:type="dxa"/>
          </w:tcPr>
          <w:p w14:paraId="6B5CD43F" w14:textId="77777777" w:rsidR="00224828" w:rsidRPr="00F078E7" w:rsidRDefault="00224828" w:rsidP="00224828">
            <w:pPr>
              <w:rPr>
                <w:kern w:val="2"/>
                <w:szCs w:val="24"/>
              </w:rPr>
            </w:pPr>
            <w:r w:rsidRPr="00F078E7">
              <w:rPr>
                <w:kern w:val="2"/>
                <w:szCs w:val="24"/>
              </w:rPr>
              <w:t>1.1.2. Juridinio asmens kodas</w:t>
            </w:r>
          </w:p>
        </w:tc>
        <w:tc>
          <w:tcPr>
            <w:tcW w:w="3870" w:type="dxa"/>
          </w:tcPr>
          <w:p w14:paraId="63476F65" w14:textId="4A3E70AC" w:rsidR="00224828" w:rsidRPr="00F078E7" w:rsidRDefault="00224828" w:rsidP="00224828">
            <w:pPr>
              <w:jc w:val="center"/>
              <w:rPr>
                <w:kern w:val="2"/>
                <w:szCs w:val="24"/>
              </w:rPr>
            </w:pPr>
            <w:r w:rsidRPr="00F078E7">
              <w:rPr>
                <w:kern w:val="2"/>
                <w:szCs w:val="24"/>
              </w:rPr>
              <w:t>306207585</w:t>
            </w:r>
          </w:p>
        </w:tc>
      </w:tr>
      <w:tr w:rsidR="00224828" w:rsidRPr="00F078E7" w14:paraId="356739C7" w14:textId="77777777" w:rsidTr="0096687F">
        <w:tc>
          <w:tcPr>
            <w:tcW w:w="3380" w:type="dxa"/>
            <w:vMerge/>
          </w:tcPr>
          <w:p w14:paraId="1CA5E71D" w14:textId="77777777" w:rsidR="00224828" w:rsidRPr="00F078E7" w:rsidRDefault="00224828" w:rsidP="00224828">
            <w:pPr>
              <w:rPr>
                <w:kern w:val="2"/>
                <w:szCs w:val="24"/>
              </w:rPr>
            </w:pPr>
          </w:p>
        </w:tc>
        <w:tc>
          <w:tcPr>
            <w:tcW w:w="3240" w:type="dxa"/>
          </w:tcPr>
          <w:p w14:paraId="23A01788" w14:textId="77777777" w:rsidR="00224828" w:rsidRPr="00F078E7" w:rsidRDefault="00224828" w:rsidP="00224828">
            <w:pPr>
              <w:rPr>
                <w:kern w:val="2"/>
                <w:szCs w:val="24"/>
              </w:rPr>
            </w:pPr>
            <w:r w:rsidRPr="00F078E7">
              <w:rPr>
                <w:kern w:val="2"/>
                <w:szCs w:val="24"/>
              </w:rPr>
              <w:t>1.1.3. Adresas</w:t>
            </w:r>
          </w:p>
        </w:tc>
        <w:tc>
          <w:tcPr>
            <w:tcW w:w="3870" w:type="dxa"/>
          </w:tcPr>
          <w:p w14:paraId="4FB387A2" w14:textId="58755DCF" w:rsidR="00224828" w:rsidRPr="00F078E7" w:rsidRDefault="00224828" w:rsidP="00224828">
            <w:pPr>
              <w:jc w:val="center"/>
              <w:rPr>
                <w:kern w:val="2"/>
                <w:szCs w:val="24"/>
              </w:rPr>
            </w:pPr>
            <w:r w:rsidRPr="00F078E7">
              <w:rPr>
                <w:kern w:val="2"/>
                <w:szCs w:val="24"/>
              </w:rPr>
              <w:t>Liepojos g. 41, Klaipėda</w:t>
            </w:r>
          </w:p>
        </w:tc>
      </w:tr>
      <w:tr w:rsidR="00224828" w:rsidRPr="00F078E7" w14:paraId="00E15A94" w14:textId="77777777" w:rsidTr="0096687F">
        <w:tc>
          <w:tcPr>
            <w:tcW w:w="3380" w:type="dxa"/>
            <w:vMerge/>
          </w:tcPr>
          <w:p w14:paraId="54205EA9" w14:textId="77777777" w:rsidR="00224828" w:rsidRPr="00F078E7" w:rsidRDefault="00224828" w:rsidP="00224828">
            <w:pPr>
              <w:rPr>
                <w:kern w:val="2"/>
                <w:szCs w:val="24"/>
              </w:rPr>
            </w:pPr>
          </w:p>
        </w:tc>
        <w:tc>
          <w:tcPr>
            <w:tcW w:w="3240" w:type="dxa"/>
          </w:tcPr>
          <w:p w14:paraId="78DC4B4A" w14:textId="77777777" w:rsidR="00224828" w:rsidRPr="00F078E7" w:rsidRDefault="00224828" w:rsidP="00224828">
            <w:pPr>
              <w:rPr>
                <w:kern w:val="2"/>
                <w:szCs w:val="24"/>
              </w:rPr>
            </w:pPr>
            <w:r w:rsidRPr="00F078E7">
              <w:rPr>
                <w:kern w:val="2"/>
                <w:szCs w:val="24"/>
              </w:rPr>
              <w:t>1.1.4. PVM mokėtojo kodas</w:t>
            </w:r>
          </w:p>
        </w:tc>
        <w:tc>
          <w:tcPr>
            <w:tcW w:w="3870" w:type="dxa"/>
          </w:tcPr>
          <w:p w14:paraId="3641442E" w14:textId="299CBA8C" w:rsidR="00224828" w:rsidRPr="00F078E7" w:rsidRDefault="00224828" w:rsidP="00224828">
            <w:pPr>
              <w:jc w:val="center"/>
              <w:rPr>
                <w:kern w:val="2"/>
                <w:szCs w:val="24"/>
              </w:rPr>
            </w:pPr>
            <w:r w:rsidRPr="00F078E7">
              <w:rPr>
                <w:kern w:val="2"/>
                <w:szCs w:val="24"/>
              </w:rPr>
              <w:t>LT100015574818</w:t>
            </w:r>
          </w:p>
        </w:tc>
      </w:tr>
      <w:tr w:rsidR="00224828" w:rsidRPr="00F078E7" w14:paraId="164424F3" w14:textId="77777777" w:rsidTr="0096687F">
        <w:tc>
          <w:tcPr>
            <w:tcW w:w="3380" w:type="dxa"/>
            <w:vMerge/>
          </w:tcPr>
          <w:p w14:paraId="605C8647" w14:textId="77777777" w:rsidR="00224828" w:rsidRPr="00F078E7" w:rsidRDefault="00224828" w:rsidP="00224828">
            <w:pPr>
              <w:rPr>
                <w:kern w:val="2"/>
                <w:szCs w:val="24"/>
              </w:rPr>
            </w:pPr>
          </w:p>
        </w:tc>
        <w:tc>
          <w:tcPr>
            <w:tcW w:w="3240" w:type="dxa"/>
          </w:tcPr>
          <w:p w14:paraId="58983992" w14:textId="77777777" w:rsidR="00224828" w:rsidRPr="00F078E7" w:rsidRDefault="00224828" w:rsidP="00224828">
            <w:pPr>
              <w:rPr>
                <w:kern w:val="2"/>
                <w:szCs w:val="24"/>
              </w:rPr>
            </w:pPr>
            <w:r w:rsidRPr="00F078E7">
              <w:rPr>
                <w:kern w:val="2"/>
                <w:szCs w:val="24"/>
              </w:rPr>
              <w:t>1.1.5. Atsiskaitomoji sąskaita</w:t>
            </w:r>
          </w:p>
        </w:tc>
        <w:tc>
          <w:tcPr>
            <w:tcW w:w="3870" w:type="dxa"/>
          </w:tcPr>
          <w:p w14:paraId="62E56AEE" w14:textId="7CAD595C" w:rsidR="00224828" w:rsidRPr="00F078E7" w:rsidRDefault="00224828" w:rsidP="00224828">
            <w:pPr>
              <w:jc w:val="center"/>
              <w:rPr>
                <w:kern w:val="2"/>
                <w:szCs w:val="24"/>
              </w:rPr>
            </w:pPr>
            <w:r w:rsidRPr="00F078E7">
              <w:rPr>
                <w:kern w:val="2"/>
                <w:szCs w:val="24"/>
              </w:rPr>
              <w:t>LT587180500000141030</w:t>
            </w:r>
          </w:p>
        </w:tc>
      </w:tr>
      <w:tr w:rsidR="00224828" w:rsidRPr="00F078E7" w14:paraId="6B7E848E" w14:textId="77777777" w:rsidTr="0096687F">
        <w:tc>
          <w:tcPr>
            <w:tcW w:w="3380" w:type="dxa"/>
            <w:vMerge/>
          </w:tcPr>
          <w:p w14:paraId="4F4A34C0" w14:textId="77777777" w:rsidR="00224828" w:rsidRPr="00F078E7" w:rsidRDefault="00224828" w:rsidP="00224828">
            <w:pPr>
              <w:rPr>
                <w:kern w:val="2"/>
                <w:szCs w:val="24"/>
              </w:rPr>
            </w:pPr>
          </w:p>
        </w:tc>
        <w:tc>
          <w:tcPr>
            <w:tcW w:w="3240" w:type="dxa"/>
          </w:tcPr>
          <w:p w14:paraId="6CD6859C" w14:textId="77777777" w:rsidR="00224828" w:rsidRPr="00F078E7" w:rsidRDefault="00224828" w:rsidP="00224828">
            <w:pPr>
              <w:rPr>
                <w:kern w:val="2"/>
                <w:szCs w:val="24"/>
              </w:rPr>
            </w:pPr>
            <w:r w:rsidRPr="00F078E7">
              <w:rPr>
                <w:kern w:val="2"/>
                <w:szCs w:val="24"/>
              </w:rPr>
              <w:t>1.1.6. Bankas, banko kodas</w:t>
            </w:r>
          </w:p>
        </w:tc>
        <w:tc>
          <w:tcPr>
            <w:tcW w:w="3870" w:type="dxa"/>
          </w:tcPr>
          <w:p w14:paraId="7CD0A608" w14:textId="214A09B9" w:rsidR="00224828" w:rsidRPr="00F078E7" w:rsidRDefault="00224828" w:rsidP="00224828">
            <w:pPr>
              <w:jc w:val="center"/>
              <w:rPr>
                <w:kern w:val="2"/>
                <w:szCs w:val="24"/>
              </w:rPr>
            </w:pPr>
            <w:r w:rsidRPr="00F078E7">
              <w:rPr>
                <w:bCs/>
                <w:szCs w:val="24"/>
              </w:rPr>
              <w:t>AB „</w:t>
            </w:r>
            <w:proofErr w:type="spellStart"/>
            <w:r w:rsidRPr="00F078E7">
              <w:rPr>
                <w:bCs/>
                <w:szCs w:val="24"/>
              </w:rPr>
              <w:t>Artea</w:t>
            </w:r>
            <w:proofErr w:type="spellEnd"/>
            <w:r w:rsidRPr="00F078E7">
              <w:rPr>
                <w:bCs/>
                <w:szCs w:val="24"/>
              </w:rPr>
              <w:t>“ bankas, 71805</w:t>
            </w:r>
          </w:p>
        </w:tc>
      </w:tr>
      <w:tr w:rsidR="00224828" w:rsidRPr="00F078E7" w14:paraId="3C8A477F" w14:textId="77777777" w:rsidTr="0096687F">
        <w:tc>
          <w:tcPr>
            <w:tcW w:w="3380" w:type="dxa"/>
            <w:vMerge/>
          </w:tcPr>
          <w:p w14:paraId="6FB01AF8" w14:textId="77777777" w:rsidR="00224828" w:rsidRPr="00F078E7" w:rsidRDefault="00224828" w:rsidP="00224828">
            <w:pPr>
              <w:rPr>
                <w:kern w:val="2"/>
                <w:szCs w:val="24"/>
              </w:rPr>
            </w:pPr>
          </w:p>
        </w:tc>
        <w:tc>
          <w:tcPr>
            <w:tcW w:w="3240" w:type="dxa"/>
          </w:tcPr>
          <w:p w14:paraId="52077EC6" w14:textId="77777777" w:rsidR="00224828" w:rsidRPr="00F078E7" w:rsidRDefault="00224828" w:rsidP="00224828">
            <w:pPr>
              <w:rPr>
                <w:kern w:val="2"/>
                <w:szCs w:val="24"/>
              </w:rPr>
            </w:pPr>
            <w:r w:rsidRPr="00F078E7">
              <w:rPr>
                <w:kern w:val="2"/>
                <w:szCs w:val="24"/>
              </w:rPr>
              <w:t>1.1.7. Telefonas</w:t>
            </w:r>
          </w:p>
        </w:tc>
        <w:tc>
          <w:tcPr>
            <w:tcW w:w="3870" w:type="dxa"/>
          </w:tcPr>
          <w:p w14:paraId="04975451" w14:textId="3063B5E1" w:rsidR="00224828" w:rsidRPr="00F078E7" w:rsidRDefault="00224828" w:rsidP="00224828">
            <w:pPr>
              <w:jc w:val="center"/>
              <w:rPr>
                <w:kern w:val="2"/>
                <w:szCs w:val="24"/>
              </w:rPr>
            </w:pPr>
            <w:r w:rsidRPr="00F078E7">
              <w:rPr>
                <w:kern w:val="2"/>
                <w:szCs w:val="24"/>
              </w:rPr>
              <w:t>0 46 396600</w:t>
            </w:r>
          </w:p>
        </w:tc>
      </w:tr>
      <w:tr w:rsidR="00224828" w:rsidRPr="00F078E7" w14:paraId="7B8191B7" w14:textId="77777777" w:rsidTr="0096687F">
        <w:tc>
          <w:tcPr>
            <w:tcW w:w="3380" w:type="dxa"/>
            <w:vMerge/>
          </w:tcPr>
          <w:p w14:paraId="1FE5A316" w14:textId="77777777" w:rsidR="00224828" w:rsidRPr="00F078E7" w:rsidRDefault="00224828" w:rsidP="00224828">
            <w:pPr>
              <w:rPr>
                <w:kern w:val="2"/>
                <w:szCs w:val="24"/>
              </w:rPr>
            </w:pPr>
          </w:p>
        </w:tc>
        <w:tc>
          <w:tcPr>
            <w:tcW w:w="3240" w:type="dxa"/>
          </w:tcPr>
          <w:p w14:paraId="47AE5590" w14:textId="77777777" w:rsidR="00224828" w:rsidRPr="00F078E7" w:rsidRDefault="00224828" w:rsidP="00224828">
            <w:pPr>
              <w:rPr>
                <w:kern w:val="2"/>
                <w:szCs w:val="24"/>
              </w:rPr>
            </w:pPr>
            <w:r w:rsidRPr="00F078E7">
              <w:rPr>
                <w:kern w:val="2"/>
                <w:szCs w:val="24"/>
              </w:rPr>
              <w:t>1.1.8. El. paštas</w:t>
            </w:r>
          </w:p>
        </w:tc>
        <w:tc>
          <w:tcPr>
            <w:tcW w:w="3870" w:type="dxa"/>
          </w:tcPr>
          <w:p w14:paraId="06155599" w14:textId="7C455100" w:rsidR="00224828" w:rsidRPr="00F078E7" w:rsidRDefault="00224828" w:rsidP="00224828">
            <w:pPr>
              <w:jc w:val="center"/>
              <w:rPr>
                <w:kern w:val="2"/>
                <w:szCs w:val="24"/>
              </w:rPr>
            </w:pPr>
            <w:proofErr w:type="spellStart"/>
            <w:r w:rsidRPr="00F078E7">
              <w:rPr>
                <w:kern w:val="2"/>
                <w:szCs w:val="24"/>
              </w:rPr>
              <w:t>kul</w:t>
            </w:r>
            <w:proofErr w:type="spellEnd"/>
            <w:r w:rsidRPr="00F078E7">
              <w:rPr>
                <w:kern w:val="2"/>
                <w:szCs w:val="24"/>
                <w:lang w:val="en-US"/>
              </w:rPr>
              <w:t>@</w:t>
            </w:r>
            <w:proofErr w:type="spellStart"/>
            <w:r w:rsidRPr="00F078E7">
              <w:rPr>
                <w:kern w:val="2"/>
                <w:szCs w:val="24"/>
              </w:rPr>
              <w:t>kul.lt</w:t>
            </w:r>
            <w:proofErr w:type="spellEnd"/>
          </w:p>
        </w:tc>
      </w:tr>
      <w:tr w:rsidR="00224828" w:rsidRPr="00F078E7" w14:paraId="1959C3F5" w14:textId="77777777" w:rsidTr="0096687F">
        <w:tc>
          <w:tcPr>
            <w:tcW w:w="3380" w:type="dxa"/>
            <w:vMerge/>
          </w:tcPr>
          <w:p w14:paraId="34C01018" w14:textId="77777777" w:rsidR="00224828" w:rsidRPr="00F078E7" w:rsidRDefault="00224828" w:rsidP="00224828">
            <w:pPr>
              <w:rPr>
                <w:kern w:val="2"/>
                <w:szCs w:val="24"/>
              </w:rPr>
            </w:pPr>
          </w:p>
        </w:tc>
        <w:tc>
          <w:tcPr>
            <w:tcW w:w="3240" w:type="dxa"/>
          </w:tcPr>
          <w:p w14:paraId="473630E0" w14:textId="77777777" w:rsidR="00224828" w:rsidRPr="00F078E7" w:rsidRDefault="00224828" w:rsidP="00224828">
            <w:pPr>
              <w:rPr>
                <w:kern w:val="2"/>
                <w:szCs w:val="24"/>
              </w:rPr>
            </w:pPr>
            <w:r w:rsidRPr="00F078E7">
              <w:rPr>
                <w:kern w:val="2"/>
                <w:szCs w:val="24"/>
              </w:rPr>
              <w:t>1.1.9. Šalies atstovas</w:t>
            </w:r>
          </w:p>
        </w:tc>
        <w:tc>
          <w:tcPr>
            <w:tcW w:w="3870" w:type="dxa"/>
          </w:tcPr>
          <w:p w14:paraId="04FDD825" w14:textId="32AA0A6A" w:rsidR="00224828" w:rsidRPr="00F078E7" w:rsidRDefault="005B1F78" w:rsidP="00224828">
            <w:pPr>
              <w:jc w:val="center"/>
              <w:rPr>
                <w:kern w:val="2"/>
                <w:szCs w:val="24"/>
              </w:rPr>
            </w:pPr>
            <w:r w:rsidRPr="00F078E7">
              <w:rPr>
                <w:rFonts w:eastAsia="Calibri"/>
                <w:szCs w:val="24"/>
              </w:rPr>
              <w:t xml:space="preserve">Direktorė valdymui ir ekonomikai dr. Jūratė </w:t>
            </w:r>
            <w:proofErr w:type="spellStart"/>
            <w:r w:rsidRPr="00F078E7">
              <w:rPr>
                <w:rFonts w:eastAsia="Calibri"/>
                <w:szCs w:val="24"/>
              </w:rPr>
              <w:t>Grubliauskienė</w:t>
            </w:r>
            <w:proofErr w:type="spellEnd"/>
          </w:p>
        </w:tc>
      </w:tr>
      <w:tr w:rsidR="00224828" w:rsidRPr="00F078E7" w14:paraId="475D93E9" w14:textId="77777777" w:rsidTr="0096687F">
        <w:tc>
          <w:tcPr>
            <w:tcW w:w="3380" w:type="dxa"/>
            <w:vMerge/>
          </w:tcPr>
          <w:p w14:paraId="23BF508B" w14:textId="77777777" w:rsidR="00224828" w:rsidRPr="00F078E7" w:rsidRDefault="00224828" w:rsidP="00224828">
            <w:pPr>
              <w:rPr>
                <w:kern w:val="2"/>
                <w:szCs w:val="24"/>
              </w:rPr>
            </w:pPr>
          </w:p>
        </w:tc>
        <w:tc>
          <w:tcPr>
            <w:tcW w:w="3240" w:type="dxa"/>
          </w:tcPr>
          <w:p w14:paraId="7D81A35C" w14:textId="77777777" w:rsidR="00224828" w:rsidRPr="00F078E7" w:rsidRDefault="00224828" w:rsidP="00224828">
            <w:pPr>
              <w:rPr>
                <w:kern w:val="2"/>
                <w:szCs w:val="24"/>
              </w:rPr>
            </w:pPr>
            <w:r w:rsidRPr="00F078E7">
              <w:rPr>
                <w:kern w:val="2"/>
                <w:szCs w:val="24"/>
              </w:rPr>
              <w:t>1.1.10. Atstovavimo pagrindas</w:t>
            </w:r>
          </w:p>
        </w:tc>
        <w:tc>
          <w:tcPr>
            <w:tcW w:w="3870" w:type="dxa"/>
          </w:tcPr>
          <w:p w14:paraId="7164E978" w14:textId="169BF384" w:rsidR="00224828" w:rsidRPr="00F078E7" w:rsidRDefault="005B1F78" w:rsidP="00224828">
            <w:pPr>
              <w:jc w:val="center"/>
              <w:rPr>
                <w:kern w:val="2"/>
                <w:szCs w:val="24"/>
              </w:rPr>
            </w:pPr>
            <w:r w:rsidRPr="00F078E7">
              <w:rPr>
                <w:rFonts w:eastAsia="Calibri"/>
                <w:szCs w:val="24"/>
              </w:rPr>
              <w:t xml:space="preserve">VšĮ Klaipėdos universiteto ligoninės generalinio direktoriaus Audriaus </w:t>
            </w:r>
            <w:proofErr w:type="spellStart"/>
            <w:r w:rsidRPr="00F078E7">
              <w:rPr>
                <w:rFonts w:eastAsia="Calibri"/>
                <w:szCs w:val="24"/>
              </w:rPr>
              <w:t>Šimaičio</w:t>
            </w:r>
            <w:proofErr w:type="spellEnd"/>
            <w:r w:rsidRPr="00F078E7">
              <w:rPr>
                <w:rFonts w:eastAsia="Calibri"/>
                <w:szCs w:val="24"/>
              </w:rPr>
              <w:t xml:space="preserve"> 2024 m. rugsėjo 25 d. įsakymas Nr. 2-1006  </w:t>
            </w:r>
          </w:p>
        </w:tc>
      </w:tr>
      <w:tr w:rsidR="00027B83" w:rsidRPr="00114483" w14:paraId="208DA5AB" w14:textId="77777777" w:rsidTr="0096687F">
        <w:tc>
          <w:tcPr>
            <w:tcW w:w="3380" w:type="dxa"/>
            <w:vMerge w:val="restart"/>
          </w:tcPr>
          <w:p w14:paraId="6C001A19" w14:textId="77777777" w:rsidR="00027B83" w:rsidRPr="00F078E7" w:rsidRDefault="00027B83">
            <w:pPr>
              <w:rPr>
                <w:b/>
                <w:kern w:val="2"/>
                <w:szCs w:val="24"/>
              </w:rPr>
            </w:pPr>
          </w:p>
          <w:p w14:paraId="5AF623B9" w14:textId="77777777" w:rsidR="00027B83" w:rsidRPr="00F078E7" w:rsidRDefault="00027B83">
            <w:pPr>
              <w:rPr>
                <w:b/>
                <w:kern w:val="2"/>
                <w:szCs w:val="24"/>
              </w:rPr>
            </w:pPr>
          </w:p>
          <w:p w14:paraId="2FC546C0" w14:textId="77777777" w:rsidR="00027B83" w:rsidRPr="00F078E7" w:rsidRDefault="00027B83">
            <w:pPr>
              <w:rPr>
                <w:b/>
                <w:kern w:val="2"/>
                <w:szCs w:val="24"/>
              </w:rPr>
            </w:pPr>
          </w:p>
          <w:p w14:paraId="3E3805B9" w14:textId="61F5BB35" w:rsidR="00027B83" w:rsidRPr="00F078E7" w:rsidRDefault="000B0897">
            <w:pPr>
              <w:rPr>
                <w:b/>
                <w:kern w:val="2"/>
                <w:szCs w:val="24"/>
              </w:rPr>
            </w:pPr>
            <w:r w:rsidRPr="00F078E7">
              <w:rPr>
                <w:b/>
                <w:kern w:val="2"/>
                <w:szCs w:val="24"/>
              </w:rPr>
              <w:t xml:space="preserve">1.2. </w:t>
            </w:r>
            <w:r w:rsidR="00964CB9">
              <w:rPr>
                <w:b/>
                <w:kern w:val="2"/>
                <w:szCs w:val="24"/>
              </w:rPr>
              <w:t>Atliekų tvarkytojas</w:t>
            </w:r>
          </w:p>
          <w:p w14:paraId="0640591C" w14:textId="262AC9A9" w:rsidR="00027B83" w:rsidRPr="00F078E7" w:rsidRDefault="000B0897">
            <w:pPr>
              <w:rPr>
                <w:kern w:val="2"/>
                <w:szCs w:val="24"/>
              </w:rPr>
            </w:pPr>
            <w:r w:rsidRPr="00F078E7">
              <w:rPr>
                <w:kern w:val="2"/>
                <w:szCs w:val="24"/>
              </w:rPr>
              <w:t xml:space="preserve">(jei </w:t>
            </w:r>
            <w:r w:rsidR="00964CB9">
              <w:rPr>
                <w:kern w:val="2"/>
                <w:szCs w:val="24"/>
              </w:rPr>
              <w:t>Atliekų tvarkytojas</w:t>
            </w:r>
            <w:r w:rsidRPr="00F078E7">
              <w:rPr>
                <w:kern w:val="2"/>
                <w:szCs w:val="24"/>
              </w:rPr>
              <w:t xml:space="preserve"> yra fizinis asmuo, skiltys atitinkamai pakoreguojamos.</w:t>
            </w:r>
          </w:p>
          <w:p w14:paraId="6DA744E9" w14:textId="2A1FD5E3" w:rsidR="00027B83" w:rsidRPr="00F078E7" w:rsidRDefault="000B0897">
            <w:pPr>
              <w:rPr>
                <w:kern w:val="2"/>
                <w:szCs w:val="24"/>
              </w:rPr>
            </w:pPr>
            <w:r w:rsidRPr="00F078E7">
              <w:rPr>
                <w:kern w:val="2"/>
                <w:szCs w:val="24"/>
              </w:rPr>
              <w:t xml:space="preserve">Jei </w:t>
            </w:r>
            <w:r w:rsidR="00964CB9">
              <w:rPr>
                <w:kern w:val="2"/>
                <w:szCs w:val="24"/>
              </w:rPr>
              <w:t>Atliekų tvarkytojas</w:t>
            </w:r>
            <w:r w:rsidR="00964CB9" w:rsidRPr="00F078E7">
              <w:rPr>
                <w:kern w:val="2"/>
                <w:szCs w:val="24"/>
              </w:rPr>
              <w:t xml:space="preserve"> </w:t>
            </w:r>
            <w:r w:rsidRPr="00F078E7">
              <w:rPr>
                <w:kern w:val="2"/>
                <w:szCs w:val="24"/>
              </w:rPr>
              <w:t>yra tiekėjų grupė, skiltys pildomos įterpiant kiekvieno grupės nario informaciją)</w:t>
            </w:r>
          </w:p>
          <w:p w14:paraId="450B9242" w14:textId="77777777" w:rsidR="00027B83" w:rsidRPr="00F078E7" w:rsidRDefault="00027B83">
            <w:pPr>
              <w:rPr>
                <w:b/>
                <w:kern w:val="2"/>
                <w:szCs w:val="24"/>
              </w:rPr>
            </w:pPr>
          </w:p>
        </w:tc>
        <w:tc>
          <w:tcPr>
            <w:tcW w:w="3240" w:type="dxa"/>
          </w:tcPr>
          <w:p w14:paraId="67F6D24E" w14:textId="77777777" w:rsidR="00027B83" w:rsidRPr="00114483" w:rsidRDefault="000B0897">
            <w:pPr>
              <w:rPr>
                <w:kern w:val="2"/>
                <w:szCs w:val="24"/>
              </w:rPr>
            </w:pPr>
            <w:r w:rsidRPr="00114483">
              <w:rPr>
                <w:kern w:val="2"/>
                <w:szCs w:val="24"/>
              </w:rPr>
              <w:t>1.2.1. Pavadinimas</w:t>
            </w:r>
          </w:p>
        </w:tc>
        <w:tc>
          <w:tcPr>
            <w:tcW w:w="3870" w:type="dxa"/>
          </w:tcPr>
          <w:p w14:paraId="02EEDC7F" w14:textId="2AE24952" w:rsidR="00027B83" w:rsidRPr="00114483" w:rsidRDefault="00027B83">
            <w:pPr>
              <w:jc w:val="center"/>
              <w:rPr>
                <w:kern w:val="2"/>
                <w:szCs w:val="24"/>
              </w:rPr>
            </w:pPr>
          </w:p>
        </w:tc>
      </w:tr>
      <w:tr w:rsidR="00027B83" w:rsidRPr="00114483" w14:paraId="3EAB2D74" w14:textId="77777777" w:rsidTr="0096687F">
        <w:tc>
          <w:tcPr>
            <w:tcW w:w="3380" w:type="dxa"/>
            <w:vMerge/>
          </w:tcPr>
          <w:p w14:paraId="75194712" w14:textId="77777777" w:rsidR="00027B83" w:rsidRPr="00F078E7" w:rsidRDefault="00027B83">
            <w:pPr>
              <w:rPr>
                <w:b/>
                <w:kern w:val="2"/>
                <w:szCs w:val="24"/>
              </w:rPr>
            </w:pPr>
          </w:p>
        </w:tc>
        <w:tc>
          <w:tcPr>
            <w:tcW w:w="3240" w:type="dxa"/>
          </w:tcPr>
          <w:p w14:paraId="65C865FD" w14:textId="77777777" w:rsidR="00027B83" w:rsidRPr="00114483" w:rsidRDefault="000B0897">
            <w:pPr>
              <w:rPr>
                <w:kern w:val="2"/>
                <w:szCs w:val="24"/>
              </w:rPr>
            </w:pPr>
            <w:r w:rsidRPr="00114483">
              <w:rPr>
                <w:kern w:val="2"/>
                <w:szCs w:val="24"/>
              </w:rPr>
              <w:t>1.2.2. Juridinio asmens kodas</w:t>
            </w:r>
          </w:p>
        </w:tc>
        <w:tc>
          <w:tcPr>
            <w:tcW w:w="3870" w:type="dxa"/>
          </w:tcPr>
          <w:p w14:paraId="53FD7CD7" w14:textId="4623A748" w:rsidR="00027B83" w:rsidRPr="00114483" w:rsidRDefault="00027B83">
            <w:pPr>
              <w:jc w:val="center"/>
              <w:rPr>
                <w:kern w:val="2"/>
                <w:szCs w:val="24"/>
              </w:rPr>
            </w:pPr>
          </w:p>
        </w:tc>
      </w:tr>
      <w:tr w:rsidR="00027B83" w:rsidRPr="00114483" w14:paraId="666244A6" w14:textId="77777777" w:rsidTr="0096687F">
        <w:tc>
          <w:tcPr>
            <w:tcW w:w="3380" w:type="dxa"/>
            <w:vMerge/>
          </w:tcPr>
          <w:p w14:paraId="47FBA3D1" w14:textId="77777777" w:rsidR="00027B83" w:rsidRPr="00F078E7" w:rsidRDefault="00027B83">
            <w:pPr>
              <w:rPr>
                <w:b/>
                <w:kern w:val="2"/>
                <w:szCs w:val="24"/>
              </w:rPr>
            </w:pPr>
          </w:p>
        </w:tc>
        <w:tc>
          <w:tcPr>
            <w:tcW w:w="3240" w:type="dxa"/>
          </w:tcPr>
          <w:p w14:paraId="1BC85940" w14:textId="77777777" w:rsidR="00027B83" w:rsidRPr="00114483" w:rsidRDefault="000B0897">
            <w:pPr>
              <w:rPr>
                <w:kern w:val="2"/>
                <w:szCs w:val="24"/>
              </w:rPr>
            </w:pPr>
            <w:r w:rsidRPr="00114483">
              <w:rPr>
                <w:kern w:val="2"/>
                <w:szCs w:val="24"/>
              </w:rPr>
              <w:t>1.2.3. Adresas</w:t>
            </w:r>
          </w:p>
        </w:tc>
        <w:tc>
          <w:tcPr>
            <w:tcW w:w="3870" w:type="dxa"/>
          </w:tcPr>
          <w:p w14:paraId="7014BB4C" w14:textId="60D53C7C" w:rsidR="00027B83" w:rsidRPr="00114483" w:rsidRDefault="00027B83">
            <w:pPr>
              <w:jc w:val="center"/>
              <w:rPr>
                <w:kern w:val="2"/>
                <w:szCs w:val="24"/>
              </w:rPr>
            </w:pPr>
          </w:p>
        </w:tc>
      </w:tr>
      <w:tr w:rsidR="00027B83" w:rsidRPr="00114483" w14:paraId="29C53A2D" w14:textId="77777777" w:rsidTr="0096687F">
        <w:tc>
          <w:tcPr>
            <w:tcW w:w="3380" w:type="dxa"/>
            <w:vMerge/>
          </w:tcPr>
          <w:p w14:paraId="62F07FD3" w14:textId="77777777" w:rsidR="00027B83" w:rsidRPr="00F078E7" w:rsidRDefault="00027B83">
            <w:pPr>
              <w:rPr>
                <w:b/>
                <w:kern w:val="2"/>
                <w:szCs w:val="24"/>
              </w:rPr>
            </w:pPr>
          </w:p>
        </w:tc>
        <w:tc>
          <w:tcPr>
            <w:tcW w:w="3240" w:type="dxa"/>
          </w:tcPr>
          <w:p w14:paraId="3F64B498" w14:textId="77777777" w:rsidR="00027B83" w:rsidRPr="00114483" w:rsidRDefault="000B0897">
            <w:pPr>
              <w:rPr>
                <w:kern w:val="2"/>
                <w:szCs w:val="24"/>
              </w:rPr>
            </w:pPr>
            <w:r w:rsidRPr="00114483">
              <w:rPr>
                <w:kern w:val="2"/>
                <w:szCs w:val="24"/>
              </w:rPr>
              <w:t>1.2.4. PVM mokėtojo kodas</w:t>
            </w:r>
          </w:p>
        </w:tc>
        <w:tc>
          <w:tcPr>
            <w:tcW w:w="3870" w:type="dxa"/>
          </w:tcPr>
          <w:p w14:paraId="1570F720" w14:textId="6F7E5E40" w:rsidR="00027B83" w:rsidRPr="00114483" w:rsidRDefault="00027B83">
            <w:pPr>
              <w:jc w:val="center"/>
              <w:rPr>
                <w:kern w:val="2"/>
                <w:szCs w:val="24"/>
              </w:rPr>
            </w:pPr>
          </w:p>
        </w:tc>
      </w:tr>
      <w:tr w:rsidR="00027B83" w:rsidRPr="00114483" w14:paraId="5B9A0B4B" w14:textId="77777777" w:rsidTr="0096687F">
        <w:tc>
          <w:tcPr>
            <w:tcW w:w="3380" w:type="dxa"/>
            <w:vMerge/>
          </w:tcPr>
          <w:p w14:paraId="0E55A8FE" w14:textId="77777777" w:rsidR="00027B83" w:rsidRPr="00F078E7" w:rsidRDefault="00027B83">
            <w:pPr>
              <w:rPr>
                <w:b/>
                <w:kern w:val="2"/>
                <w:szCs w:val="24"/>
              </w:rPr>
            </w:pPr>
          </w:p>
        </w:tc>
        <w:tc>
          <w:tcPr>
            <w:tcW w:w="3240" w:type="dxa"/>
          </w:tcPr>
          <w:p w14:paraId="0740C72F" w14:textId="77777777" w:rsidR="00027B83" w:rsidRPr="00114483" w:rsidRDefault="000B0897">
            <w:pPr>
              <w:rPr>
                <w:kern w:val="2"/>
                <w:szCs w:val="24"/>
              </w:rPr>
            </w:pPr>
            <w:r w:rsidRPr="00114483">
              <w:rPr>
                <w:kern w:val="2"/>
                <w:szCs w:val="24"/>
              </w:rPr>
              <w:t>1.2.5. Atsiskaitomoji sąskaita</w:t>
            </w:r>
          </w:p>
        </w:tc>
        <w:tc>
          <w:tcPr>
            <w:tcW w:w="3870" w:type="dxa"/>
          </w:tcPr>
          <w:p w14:paraId="5B25FE4F" w14:textId="5DF2AB18" w:rsidR="00027B83" w:rsidRPr="00114483" w:rsidRDefault="00027B83">
            <w:pPr>
              <w:jc w:val="center"/>
              <w:rPr>
                <w:kern w:val="2"/>
                <w:szCs w:val="24"/>
              </w:rPr>
            </w:pPr>
          </w:p>
        </w:tc>
      </w:tr>
      <w:tr w:rsidR="00027B83" w:rsidRPr="00114483" w14:paraId="0D812494" w14:textId="77777777" w:rsidTr="0096687F">
        <w:tc>
          <w:tcPr>
            <w:tcW w:w="3380" w:type="dxa"/>
            <w:vMerge/>
          </w:tcPr>
          <w:p w14:paraId="3FB019FB" w14:textId="77777777" w:rsidR="00027B83" w:rsidRPr="00F078E7" w:rsidRDefault="00027B83">
            <w:pPr>
              <w:rPr>
                <w:b/>
                <w:kern w:val="2"/>
                <w:szCs w:val="24"/>
              </w:rPr>
            </w:pPr>
          </w:p>
        </w:tc>
        <w:tc>
          <w:tcPr>
            <w:tcW w:w="3240" w:type="dxa"/>
          </w:tcPr>
          <w:p w14:paraId="61E194F0" w14:textId="77777777" w:rsidR="00027B83" w:rsidRPr="00114483" w:rsidRDefault="000B0897">
            <w:pPr>
              <w:rPr>
                <w:kern w:val="2"/>
                <w:szCs w:val="24"/>
              </w:rPr>
            </w:pPr>
            <w:r w:rsidRPr="00114483">
              <w:rPr>
                <w:kern w:val="2"/>
                <w:szCs w:val="24"/>
              </w:rPr>
              <w:t>1.2.6. Bankas, banko kodas</w:t>
            </w:r>
          </w:p>
        </w:tc>
        <w:tc>
          <w:tcPr>
            <w:tcW w:w="3870" w:type="dxa"/>
          </w:tcPr>
          <w:p w14:paraId="261BA477" w14:textId="419A9CA6" w:rsidR="00027B83" w:rsidRPr="00114483" w:rsidRDefault="00027B83">
            <w:pPr>
              <w:jc w:val="center"/>
              <w:rPr>
                <w:kern w:val="2"/>
                <w:szCs w:val="24"/>
              </w:rPr>
            </w:pPr>
          </w:p>
        </w:tc>
      </w:tr>
      <w:tr w:rsidR="00027B83" w:rsidRPr="00114483" w14:paraId="3A61E74A" w14:textId="77777777" w:rsidTr="0096687F">
        <w:tc>
          <w:tcPr>
            <w:tcW w:w="3380" w:type="dxa"/>
            <w:vMerge/>
          </w:tcPr>
          <w:p w14:paraId="2E64EFD9" w14:textId="77777777" w:rsidR="00027B83" w:rsidRPr="00F078E7" w:rsidRDefault="00027B83">
            <w:pPr>
              <w:rPr>
                <w:b/>
                <w:kern w:val="2"/>
                <w:szCs w:val="24"/>
              </w:rPr>
            </w:pPr>
          </w:p>
        </w:tc>
        <w:tc>
          <w:tcPr>
            <w:tcW w:w="3240" w:type="dxa"/>
          </w:tcPr>
          <w:p w14:paraId="71522681" w14:textId="77777777" w:rsidR="00027B83" w:rsidRPr="00114483" w:rsidRDefault="000B0897">
            <w:pPr>
              <w:rPr>
                <w:kern w:val="2"/>
                <w:szCs w:val="24"/>
              </w:rPr>
            </w:pPr>
            <w:r w:rsidRPr="00114483">
              <w:rPr>
                <w:kern w:val="2"/>
                <w:szCs w:val="24"/>
              </w:rPr>
              <w:t>1.2.7. Telefonas</w:t>
            </w:r>
          </w:p>
        </w:tc>
        <w:tc>
          <w:tcPr>
            <w:tcW w:w="3870" w:type="dxa"/>
          </w:tcPr>
          <w:p w14:paraId="779C186C" w14:textId="6378597B" w:rsidR="00027B83" w:rsidRPr="00114483" w:rsidRDefault="00027B83">
            <w:pPr>
              <w:jc w:val="center"/>
              <w:rPr>
                <w:kern w:val="2"/>
                <w:szCs w:val="24"/>
              </w:rPr>
            </w:pPr>
          </w:p>
        </w:tc>
      </w:tr>
      <w:tr w:rsidR="00027B83" w:rsidRPr="00114483" w14:paraId="4A6AF2AD" w14:textId="77777777" w:rsidTr="0096687F">
        <w:tc>
          <w:tcPr>
            <w:tcW w:w="3380" w:type="dxa"/>
            <w:vMerge/>
          </w:tcPr>
          <w:p w14:paraId="58F2C5B1" w14:textId="77777777" w:rsidR="00027B83" w:rsidRPr="00F078E7" w:rsidRDefault="00027B83">
            <w:pPr>
              <w:rPr>
                <w:b/>
                <w:kern w:val="2"/>
                <w:szCs w:val="24"/>
              </w:rPr>
            </w:pPr>
          </w:p>
        </w:tc>
        <w:tc>
          <w:tcPr>
            <w:tcW w:w="3240" w:type="dxa"/>
          </w:tcPr>
          <w:p w14:paraId="7496FFE6" w14:textId="77777777" w:rsidR="00027B83" w:rsidRPr="00114483" w:rsidRDefault="000B0897">
            <w:pPr>
              <w:rPr>
                <w:kern w:val="2"/>
                <w:szCs w:val="24"/>
              </w:rPr>
            </w:pPr>
            <w:r w:rsidRPr="00114483">
              <w:rPr>
                <w:kern w:val="2"/>
                <w:szCs w:val="24"/>
              </w:rPr>
              <w:t>1.2.8. El. paštas</w:t>
            </w:r>
          </w:p>
        </w:tc>
        <w:tc>
          <w:tcPr>
            <w:tcW w:w="3870" w:type="dxa"/>
          </w:tcPr>
          <w:p w14:paraId="5FE40A45" w14:textId="1B0DA0F9" w:rsidR="00027B83" w:rsidRPr="00114483" w:rsidRDefault="00027B83">
            <w:pPr>
              <w:jc w:val="center"/>
              <w:rPr>
                <w:kern w:val="2"/>
                <w:szCs w:val="24"/>
              </w:rPr>
            </w:pPr>
          </w:p>
        </w:tc>
      </w:tr>
      <w:tr w:rsidR="00027B83" w:rsidRPr="00114483" w14:paraId="67CA8A8E" w14:textId="77777777" w:rsidTr="0096687F">
        <w:tc>
          <w:tcPr>
            <w:tcW w:w="3380" w:type="dxa"/>
            <w:vMerge/>
          </w:tcPr>
          <w:p w14:paraId="03ECA91F" w14:textId="77777777" w:rsidR="00027B83" w:rsidRPr="00F078E7" w:rsidRDefault="00027B83">
            <w:pPr>
              <w:rPr>
                <w:b/>
                <w:kern w:val="2"/>
                <w:szCs w:val="24"/>
              </w:rPr>
            </w:pPr>
          </w:p>
        </w:tc>
        <w:tc>
          <w:tcPr>
            <w:tcW w:w="3240" w:type="dxa"/>
          </w:tcPr>
          <w:p w14:paraId="2920CEAC" w14:textId="77777777" w:rsidR="00027B83" w:rsidRPr="00114483" w:rsidRDefault="000B0897">
            <w:pPr>
              <w:rPr>
                <w:kern w:val="2"/>
                <w:szCs w:val="24"/>
              </w:rPr>
            </w:pPr>
            <w:r w:rsidRPr="00114483">
              <w:rPr>
                <w:kern w:val="2"/>
                <w:szCs w:val="24"/>
              </w:rPr>
              <w:t>1.2.9. Šalies atstovas</w:t>
            </w:r>
          </w:p>
        </w:tc>
        <w:tc>
          <w:tcPr>
            <w:tcW w:w="3870" w:type="dxa"/>
          </w:tcPr>
          <w:p w14:paraId="6AA5701A" w14:textId="74E52966" w:rsidR="00027B83" w:rsidRPr="00114483" w:rsidRDefault="00027B83">
            <w:pPr>
              <w:jc w:val="center"/>
              <w:rPr>
                <w:kern w:val="2"/>
                <w:szCs w:val="24"/>
              </w:rPr>
            </w:pPr>
          </w:p>
        </w:tc>
      </w:tr>
      <w:tr w:rsidR="00027B83" w:rsidRPr="00114483" w14:paraId="21B1C29D" w14:textId="77777777" w:rsidTr="0096687F">
        <w:tc>
          <w:tcPr>
            <w:tcW w:w="3380" w:type="dxa"/>
            <w:vMerge/>
          </w:tcPr>
          <w:p w14:paraId="6032661D" w14:textId="77777777" w:rsidR="00027B83" w:rsidRPr="00F078E7" w:rsidRDefault="00027B83">
            <w:pPr>
              <w:rPr>
                <w:b/>
                <w:kern w:val="2"/>
                <w:szCs w:val="24"/>
              </w:rPr>
            </w:pPr>
          </w:p>
        </w:tc>
        <w:tc>
          <w:tcPr>
            <w:tcW w:w="3240" w:type="dxa"/>
          </w:tcPr>
          <w:p w14:paraId="08846265" w14:textId="77777777" w:rsidR="00027B83" w:rsidRPr="00114483" w:rsidRDefault="000B0897">
            <w:pPr>
              <w:rPr>
                <w:kern w:val="2"/>
                <w:szCs w:val="24"/>
              </w:rPr>
            </w:pPr>
            <w:r w:rsidRPr="00114483">
              <w:rPr>
                <w:kern w:val="2"/>
                <w:szCs w:val="24"/>
              </w:rPr>
              <w:t>1.2.10. Atstovavimo pagrindas</w:t>
            </w:r>
          </w:p>
        </w:tc>
        <w:tc>
          <w:tcPr>
            <w:tcW w:w="3870" w:type="dxa"/>
          </w:tcPr>
          <w:p w14:paraId="59BF79D5" w14:textId="1672300F" w:rsidR="00027B83" w:rsidRPr="00114483" w:rsidRDefault="00027B83">
            <w:pPr>
              <w:jc w:val="center"/>
              <w:rPr>
                <w:kern w:val="2"/>
                <w:szCs w:val="24"/>
              </w:rPr>
            </w:pPr>
          </w:p>
        </w:tc>
      </w:tr>
    </w:tbl>
    <w:p w14:paraId="3B83B988" w14:textId="77777777" w:rsidR="00027B83" w:rsidRPr="00F078E7" w:rsidRDefault="00027B83">
      <w:pPr>
        <w:jc w:val="both"/>
        <w:rPr>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9"/>
        <w:gridCol w:w="6979"/>
      </w:tblGrid>
      <w:tr w:rsidR="00AE513A" w:rsidRPr="00F078E7" w14:paraId="65ACB567" w14:textId="600C8AAE" w:rsidTr="0096687F">
        <w:trPr>
          <w:trHeight w:val="300"/>
        </w:trPr>
        <w:tc>
          <w:tcPr>
            <w:tcW w:w="10490" w:type="dxa"/>
            <w:gridSpan w:val="3"/>
          </w:tcPr>
          <w:p w14:paraId="47716E99" w14:textId="77777777" w:rsidR="00AE513A" w:rsidRPr="00F078E7" w:rsidRDefault="00AE513A">
            <w:pPr>
              <w:jc w:val="center"/>
              <w:rPr>
                <w:b/>
                <w:kern w:val="2"/>
                <w:szCs w:val="24"/>
              </w:rPr>
            </w:pPr>
            <w:r w:rsidRPr="00F078E7">
              <w:rPr>
                <w:b/>
                <w:kern w:val="2"/>
                <w:szCs w:val="24"/>
              </w:rPr>
              <w:t>2. ATSAKINGI ASMENYS</w:t>
            </w:r>
          </w:p>
        </w:tc>
      </w:tr>
      <w:tr w:rsidR="00AE513A" w:rsidRPr="00F078E7" w14:paraId="15A7C904" w14:textId="6459F204" w:rsidTr="003E0C9A">
        <w:trPr>
          <w:trHeight w:val="300"/>
        </w:trPr>
        <w:tc>
          <w:tcPr>
            <w:tcW w:w="3402" w:type="dxa"/>
          </w:tcPr>
          <w:p w14:paraId="2DB817BF" w14:textId="77777777" w:rsidR="00AE513A" w:rsidRPr="00283C95" w:rsidRDefault="00AE513A">
            <w:pPr>
              <w:rPr>
                <w:b/>
                <w:kern w:val="2"/>
                <w:szCs w:val="24"/>
              </w:rPr>
            </w:pPr>
            <w:r w:rsidRPr="00283C95">
              <w:rPr>
                <w:b/>
                <w:kern w:val="2"/>
                <w:szCs w:val="24"/>
              </w:rPr>
              <w:t xml:space="preserve">2.1. Pirkėjo kontaktiniai asmenys, atsakingi už Sutarties vykdymą, </w:t>
            </w:r>
            <w:r w:rsidRPr="00283C95">
              <w:rPr>
                <w:b/>
                <w:szCs w:val="24"/>
              </w:rPr>
              <w:t>Paslaugų</w:t>
            </w:r>
            <w:r w:rsidRPr="00283C95">
              <w:rPr>
                <w:b/>
                <w:kern w:val="2"/>
                <w:szCs w:val="24"/>
              </w:rPr>
              <w:t xml:space="preserve"> priėmimą, Sąskaitų per </w:t>
            </w:r>
            <w:r w:rsidRPr="00283C95">
              <w:rPr>
                <w:b/>
                <w:kern w:val="2"/>
                <w:szCs w:val="24"/>
              </w:rPr>
              <w:lastRenderedPageBreak/>
              <w:t>informacinę sistemą SABIS priėmimą</w:t>
            </w:r>
          </w:p>
        </w:tc>
        <w:tc>
          <w:tcPr>
            <w:tcW w:w="7088" w:type="dxa"/>
            <w:gridSpan w:val="2"/>
          </w:tcPr>
          <w:p w14:paraId="3D7C5BD7" w14:textId="77777777" w:rsidR="00AE513A" w:rsidRPr="00283C95" w:rsidRDefault="00AE513A" w:rsidP="005B1F78">
            <w:pPr>
              <w:rPr>
                <w:rFonts w:eastAsia="Calibri"/>
                <w:szCs w:val="24"/>
                <w14:ligatures w14:val="standardContextual"/>
              </w:rPr>
            </w:pPr>
          </w:p>
          <w:p w14:paraId="25281E41" w14:textId="77777777" w:rsidR="00AE513A" w:rsidRPr="00283C95" w:rsidRDefault="00AE513A" w:rsidP="005B1F78">
            <w:pPr>
              <w:rPr>
                <w:rFonts w:eastAsia="Calibri"/>
                <w:szCs w:val="24"/>
                <w14:ligatures w14:val="standardContextual"/>
              </w:rPr>
            </w:pPr>
          </w:p>
          <w:p w14:paraId="20EE65B8" w14:textId="1CB7976D" w:rsidR="00AE513A" w:rsidRDefault="00A25D0A">
            <w:pPr>
              <w:rPr>
                <w:rFonts w:eastAsia="Calibri"/>
                <w:szCs w:val="24"/>
                <w14:ligatures w14:val="standardContextual"/>
              </w:rPr>
            </w:pPr>
            <w:r>
              <w:rPr>
                <w:rFonts w:eastAsia="Calibri"/>
                <w:szCs w:val="24"/>
                <w14:ligatures w14:val="standardContextual"/>
              </w:rPr>
              <w:t>Ūkio skyriaus vedėjas Petras Barauskas</w:t>
            </w:r>
            <w:r w:rsidR="005F3AC4" w:rsidRPr="005F3AC4">
              <w:rPr>
                <w:rFonts w:eastAsia="Calibri"/>
                <w:szCs w:val="24"/>
                <w14:ligatures w14:val="standardContextual"/>
              </w:rPr>
              <w:t xml:space="preserve">, tel. +370 </w:t>
            </w:r>
            <w:r>
              <w:rPr>
                <w:rFonts w:eastAsia="Calibri"/>
                <w:szCs w:val="24"/>
                <w14:ligatures w14:val="standardContextual"/>
              </w:rPr>
              <w:t>069955076</w:t>
            </w:r>
            <w:r w:rsidR="005F3AC4" w:rsidRPr="005F3AC4">
              <w:rPr>
                <w:rFonts w:eastAsia="Calibri"/>
                <w:szCs w:val="24"/>
                <w14:ligatures w14:val="standardContextual"/>
              </w:rPr>
              <w:t>, el. paštas</w:t>
            </w:r>
            <w:r>
              <w:rPr>
                <w:rFonts w:eastAsia="Calibri"/>
                <w:szCs w:val="24"/>
                <w14:ligatures w14:val="standardContextual"/>
              </w:rPr>
              <w:t xml:space="preserve">: </w:t>
            </w:r>
            <w:r w:rsidRPr="00A25D0A">
              <w:rPr>
                <w:rFonts w:eastAsia="Calibri"/>
                <w:szCs w:val="24"/>
                <w:u w:val="single"/>
                <w14:ligatures w14:val="standardContextual"/>
              </w:rPr>
              <w:t>petras.barauskas</w:t>
            </w:r>
            <w:hyperlink r:id="rId11" w:history="1">
              <w:r w:rsidR="005F3AC4" w:rsidRPr="00A25D0A">
                <w:rPr>
                  <w:rStyle w:val="Hipersaitas"/>
                  <w:rFonts w:eastAsia="Calibri"/>
                  <w:color w:val="auto"/>
                  <w:szCs w:val="24"/>
                  <w14:ligatures w14:val="standardContextual"/>
                </w:rPr>
                <w:t>@kul.lt</w:t>
              </w:r>
            </w:hyperlink>
          </w:p>
          <w:p w14:paraId="0A73C060" w14:textId="7B9DBC9C" w:rsidR="005F3AC4" w:rsidRPr="00283C95" w:rsidRDefault="005F3AC4">
            <w:pPr>
              <w:rPr>
                <w:kern w:val="2"/>
                <w:szCs w:val="24"/>
              </w:rPr>
            </w:pPr>
          </w:p>
        </w:tc>
      </w:tr>
      <w:tr w:rsidR="00AE513A" w:rsidRPr="00F078E7" w14:paraId="6B78D6FB" w14:textId="33C23974" w:rsidTr="003E0C9A">
        <w:trPr>
          <w:trHeight w:val="300"/>
        </w:trPr>
        <w:tc>
          <w:tcPr>
            <w:tcW w:w="3402" w:type="dxa"/>
          </w:tcPr>
          <w:p w14:paraId="2BB749FB" w14:textId="77777777" w:rsidR="00AE513A" w:rsidRPr="00283C95" w:rsidRDefault="00AE513A" w:rsidP="005B1F78">
            <w:pPr>
              <w:pStyle w:val="Default"/>
              <w:rPr>
                <w:color w:val="auto"/>
              </w:rPr>
            </w:pPr>
            <w:r w:rsidRPr="00283C95">
              <w:rPr>
                <w:b/>
                <w:bCs/>
                <w:color w:val="auto"/>
              </w:rPr>
              <w:t>2.2. Pirkėjo paskirtas asmuo, atsakingas už Sutarties ir pakeitimų paskelbimą pagal Viešųjų pirkimų įstatymo 86 straipsnio 9 dalies nuostatas</w:t>
            </w:r>
          </w:p>
          <w:p w14:paraId="260925C3" w14:textId="77777777" w:rsidR="00AE513A" w:rsidRPr="00283C95" w:rsidRDefault="00AE513A" w:rsidP="005B1F78">
            <w:pPr>
              <w:rPr>
                <w:b/>
                <w:kern w:val="2"/>
                <w:szCs w:val="24"/>
              </w:rPr>
            </w:pPr>
          </w:p>
        </w:tc>
        <w:tc>
          <w:tcPr>
            <w:tcW w:w="7088" w:type="dxa"/>
            <w:gridSpan w:val="2"/>
          </w:tcPr>
          <w:p w14:paraId="319DEDDD" w14:textId="3CC422FE" w:rsidR="00AE513A" w:rsidRPr="00283C95" w:rsidRDefault="00AE513A" w:rsidP="005B1F78">
            <w:pPr>
              <w:jc w:val="both"/>
              <w:rPr>
                <w:rStyle w:val="markedcontent"/>
                <w:szCs w:val="24"/>
                <w:shd w:val="clear" w:color="auto" w:fill="FFFFFF"/>
              </w:rPr>
            </w:pPr>
            <w:r w:rsidRPr="00283C95">
              <w:rPr>
                <w:rStyle w:val="markedcontent"/>
                <w:szCs w:val="24"/>
                <w:shd w:val="clear" w:color="auto" w:fill="FFFFFF"/>
              </w:rPr>
              <w:t xml:space="preserve">Viešųjų pirkimų skyriaus </w:t>
            </w:r>
            <w:r w:rsidR="00EC406D">
              <w:rPr>
                <w:rStyle w:val="markedcontent"/>
                <w:szCs w:val="24"/>
                <w:shd w:val="clear" w:color="auto" w:fill="FFFFFF"/>
              </w:rPr>
              <w:t>v</w:t>
            </w:r>
            <w:r w:rsidR="00EC406D">
              <w:rPr>
                <w:rStyle w:val="markedcontent"/>
                <w:shd w:val="clear" w:color="auto" w:fill="FFFFFF"/>
              </w:rPr>
              <w:t>yriausioji</w:t>
            </w:r>
            <w:r w:rsidR="00283C95" w:rsidRPr="00283C95">
              <w:rPr>
                <w:rStyle w:val="markedcontent"/>
                <w:szCs w:val="24"/>
                <w:shd w:val="clear" w:color="auto" w:fill="FFFFFF"/>
              </w:rPr>
              <w:t xml:space="preserve"> </w:t>
            </w:r>
            <w:r w:rsidRPr="00283C95">
              <w:rPr>
                <w:rStyle w:val="markedcontent"/>
                <w:szCs w:val="24"/>
                <w:shd w:val="clear" w:color="auto" w:fill="FFFFFF"/>
              </w:rPr>
              <w:t xml:space="preserve">specialistė </w:t>
            </w:r>
          </w:p>
          <w:p w14:paraId="1FEB4899" w14:textId="6BA605CC" w:rsidR="00283C95" w:rsidRPr="00283C95" w:rsidRDefault="00EC406D" w:rsidP="005B1F78">
            <w:pPr>
              <w:rPr>
                <w:rStyle w:val="markedcontent"/>
                <w:szCs w:val="24"/>
                <w:shd w:val="clear" w:color="auto" w:fill="FFFFFF"/>
              </w:rPr>
            </w:pPr>
            <w:r>
              <w:rPr>
                <w:rStyle w:val="markedcontent"/>
                <w:szCs w:val="24"/>
                <w:shd w:val="clear" w:color="auto" w:fill="FFFFFF"/>
              </w:rPr>
              <w:t>I</w:t>
            </w:r>
            <w:r>
              <w:rPr>
                <w:rStyle w:val="markedcontent"/>
                <w:shd w:val="clear" w:color="auto" w:fill="FFFFFF"/>
              </w:rPr>
              <w:t>veta Barauskienė</w:t>
            </w:r>
            <w:r w:rsidR="00AE513A" w:rsidRPr="00283C95">
              <w:rPr>
                <w:rStyle w:val="markedcontent"/>
                <w:szCs w:val="24"/>
                <w:shd w:val="clear" w:color="auto" w:fill="FFFFFF"/>
              </w:rPr>
              <w:t xml:space="preserve">, tel.: </w:t>
            </w:r>
            <w:r w:rsidR="00283C95" w:rsidRPr="00283C95">
              <w:rPr>
                <w:szCs w:val="24"/>
                <w:shd w:val="clear" w:color="auto" w:fill="FFFFFF"/>
              </w:rPr>
              <w:t xml:space="preserve">+370 46 </w:t>
            </w:r>
            <w:r w:rsidR="00AF6E7F">
              <w:rPr>
                <w:szCs w:val="24"/>
                <w:shd w:val="clear" w:color="auto" w:fill="FFFFFF"/>
              </w:rPr>
              <w:t>3</w:t>
            </w:r>
            <w:r w:rsidR="00AF6E7F">
              <w:rPr>
                <w:shd w:val="clear" w:color="auto" w:fill="FFFFFF"/>
              </w:rPr>
              <w:t>32249</w:t>
            </w:r>
            <w:r w:rsidR="00AE513A" w:rsidRPr="00283C95">
              <w:rPr>
                <w:rStyle w:val="markedcontent"/>
                <w:szCs w:val="24"/>
                <w:shd w:val="clear" w:color="auto" w:fill="FFFFFF"/>
              </w:rPr>
              <w:t xml:space="preserve">, el. paštas: </w:t>
            </w:r>
            <w:hyperlink r:id="rId12" w:history="1">
              <w:r w:rsidR="00AF6E7F" w:rsidRPr="005B5FCF">
                <w:rPr>
                  <w:rStyle w:val="Hipersaitas"/>
                </w:rPr>
                <w:t>iveta.barauskiene</w:t>
              </w:r>
              <w:r w:rsidR="00AF6E7F" w:rsidRPr="005B5FCF">
                <w:rPr>
                  <w:rStyle w:val="Hipersaitas"/>
                  <w:szCs w:val="24"/>
                  <w:shd w:val="clear" w:color="auto" w:fill="FFFFFF"/>
                </w:rPr>
                <w:t>@kul.lt</w:t>
              </w:r>
            </w:hyperlink>
          </w:p>
          <w:p w14:paraId="47FA6170" w14:textId="2F7112CE" w:rsidR="00AE513A" w:rsidRPr="00283C95" w:rsidRDefault="00AE513A" w:rsidP="005B1F78">
            <w:pPr>
              <w:rPr>
                <w:rFonts w:eastAsia="Calibri"/>
                <w:szCs w:val="24"/>
                <w14:ligatures w14:val="standardContextual"/>
              </w:rPr>
            </w:pPr>
            <w:r w:rsidRPr="00283C95">
              <w:rPr>
                <w:szCs w:val="24"/>
                <w:shd w:val="clear" w:color="auto" w:fill="FFFFFF"/>
              </w:rPr>
              <w:br/>
            </w:r>
          </w:p>
        </w:tc>
      </w:tr>
      <w:tr w:rsidR="00AE513A" w:rsidRPr="00F078E7" w14:paraId="7B08F743" w14:textId="011BF801" w:rsidTr="003E0C9A">
        <w:trPr>
          <w:trHeight w:val="300"/>
        </w:trPr>
        <w:tc>
          <w:tcPr>
            <w:tcW w:w="3402" w:type="dxa"/>
          </w:tcPr>
          <w:p w14:paraId="60D76363" w14:textId="3B19096F" w:rsidR="00AE513A" w:rsidRPr="000F78BB" w:rsidRDefault="00AE513A" w:rsidP="005B1F78">
            <w:pPr>
              <w:rPr>
                <w:b/>
                <w:kern w:val="2"/>
                <w:szCs w:val="24"/>
              </w:rPr>
            </w:pPr>
            <w:r w:rsidRPr="000F78BB">
              <w:rPr>
                <w:b/>
                <w:kern w:val="2"/>
                <w:szCs w:val="24"/>
              </w:rPr>
              <w:t>2.3. Tiekėjo kontaktiniai asmenys, atsakingi už Sutarties vykdymą</w:t>
            </w:r>
          </w:p>
        </w:tc>
        <w:tc>
          <w:tcPr>
            <w:tcW w:w="7088" w:type="dxa"/>
            <w:gridSpan w:val="2"/>
          </w:tcPr>
          <w:p w14:paraId="420CAB00" w14:textId="77777777" w:rsidR="00AE513A" w:rsidRPr="000F78BB" w:rsidRDefault="00AE513A" w:rsidP="005B1F78">
            <w:pPr>
              <w:rPr>
                <w:kern w:val="2"/>
                <w:szCs w:val="24"/>
              </w:rPr>
            </w:pPr>
            <w:r w:rsidRPr="000F78BB">
              <w:rPr>
                <w:kern w:val="2"/>
                <w:szCs w:val="24"/>
              </w:rPr>
              <w:t>(nurodyti padalinį / skyrių, pareigas, vardą, pavardę, tel., el. paštą)</w:t>
            </w:r>
          </w:p>
        </w:tc>
      </w:tr>
      <w:tr w:rsidR="00AE513A" w:rsidRPr="00F078E7" w14:paraId="5F38F90D" w14:textId="65CDA340" w:rsidTr="0096687F">
        <w:trPr>
          <w:trHeight w:val="300"/>
        </w:trPr>
        <w:tc>
          <w:tcPr>
            <w:tcW w:w="10490" w:type="dxa"/>
            <w:gridSpan w:val="3"/>
          </w:tcPr>
          <w:p w14:paraId="2202C47F" w14:textId="77777777" w:rsidR="00AE513A" w:rsidRPr="00F078E7" w:rsidRDefault="00AE513A" w:rsidP="005B1F78">
            <w:pPr>
              <w:jc w:val="center"/>
              <w:rPr>
                <w:b/>
                <w:kern w:val="2"/>
                <w:szCs w:val="24"/>
              </w:rPr>
            </w:pPr>
            <w:r w:rsidRPr="00F078E7">
              <w:rPr>
                <w:b/>
                <w:kern w:val="2"/>
                <w:szCs w:val="24"/>
              </w:rPr>
              <w:t>3. SUTARTIES DALYKAS</w:t>
            </w:r>
          </w:p>
        </w:tc>
      </w:tr>
      <w:tr w:rsidR="00AE513A" w:rsidRPr="00F078E7" w14:paraId="0382195F" w14:textId="242C7788" w:rsidTr="003E0C9A">
        <w:trPr>
          <w:trHeight w:val="300"/>
        </w:trPr>
        <w:tc>
          <w:tcPr>
            <w:tcW w:w="3402" w:type="dxa"/>
          </w:tcPr>
          <w:p w14:paraId="27B75B6A" w14:textId="77777777" w:rsidR="00AE513A" w:rsidRPr="00924C7F" w:rsidRDefault="00AE513A" w:rsidP="005B1F78">
            <w:pPr>
              <w:rPr>
                <w:b/>
                <w:kern w:val="2"/>
                <w:szCs w:val="24"/>
              </w:rPr>
            </w:pPr>
            <w:r w:rsidRPr="00924C7F">
              <w:rPr>
                <w:b/>
                <w:kern w:val="2"/>
                <w:szCs w:val="24"/>
              </w:rPr>
              <w:t>3.1. Sutarties dalykas</w:t>
            </w:r>
          </w:p>
        </w:tc>
        <w:tc>
          <w:tcPr>
            <w:tcW w:w="7088" w:type="dxa"/>
            <w:gridSpan w:val="2"/>
          </w:tcPr>
          <w:p w14:paraId="016A23CF" w14:textId="05800598" w:rsidR="00AE513A" w:rsidRPr="00924C7F" w:rsidRDefault="008C28B0" w:rsidP="00003778">
            <w:pPr>
              <w:jc w:val="both"/>
              <w:rPr>
                <w:kern w:val="2"/>
                <w:szCs w:val="24"/>
              </w:rPr>
            </w:pPr>
            <w:r>
              <w:rPr>
                <w:kern w:val="2"/>
                <w:szCs w:val="24"/>
              </w:rPr>
              <w:t>A</w:t>
            </w:r>
            <w:r>
              <w:rPr>
                <w:kern w:val="2"/>
              </w:rPr>
              <w:t xml:space="preserve">tliekų siuntėjas įsipareigoja teisės aktuose ir šioje Sutartyje nustatytomis sąlygomis bei tvarka perduoti atliekas Atliekų tvarkytojui, o Atliekų tvarkytojas – priimti Atliekų siuntėjo tinkamai perduotas ir Sutartyje nustatytus reikalavimus atitinkančias atliekas. Atliekų tvarkytojas, priėmęs atliekas, atlieka jų apdorojimo (naudojimo ir (ar) šalinimo) veiklas, o tais atvejais, kai Atliekų tvarkytojas Atliekų galutinai nesutvarko – perduoda jas kitam atliekų tvarkytojui, turinčiam teisę tai atlikti, galutiniai sutvarkyti </w:t>
            </w:r>
            <w:r w:rsidR="00924C7F" w:rsidRPr="00474462">
              <w:rPr>
                <w:rFonts w:eastAsia="Aptos"/>
                <w:kern w:val="2"/>
                <w:szCs w:val="24"/>
                <w14:ligatures w14:val="standardContextual"/>
              </w:rPr>
              <w:t xml:space="preserve"> </w:t>
            </w:r>
            <w:r w:rsidR="00AE513A" w:rsidRPr="00474462">
              <w:rPr>
                <w:rFonts w:eastAsia="Aptos"/>
                <w:kern w:val="2"/>
                <w:szCs w:val="24"/>
                <w14:ligatures w14:val="standardContextual"/>
              </w:rPr>
              <w:t xml:space="preserve">(toliau – </w:t>
            </w:r>
            <w:r w:rsidR="00474462" w:rsidRPr="00474462">
              <w:rPr>
                <w:rFonts w:eastAsia="Aptos"/>
                <w:kern w:val="2"/>
                <w:szCs w:val="24"/>
                <w14:ligatures w14:val="standardContextual"/>
              </w:rPr>
              <w:t>P</w:t>
            </w:r>
            <w:r w:rsidR="00AE513A" w:rsidRPr="00474462">
              <w:rPr>
                <w:rFonts w:eastAsia="Aptos"/>
                <w:kern w:val="2"/>
                <w:szCs w:val="24"/>
                <w14:ligatures w14:val="standardContextual"/>
              </w:rPr>
              <w:t>aslaugos)</w:t>
            </w:r>
            <w:r w:rsidR="00474462" w:rsidRPr="00474462">
              <w:rPr>
                <w:rFonts w:eastAsia="Aptos"/>
                <w:kern w:val="2"/>
                <w:szCs w:val="24"/>
                <w14:ligatures w14:val="standardContextual"/>
              </w:rPr>
              <w:t>.</w:t>
            </w:r>
          </w:p>
          <w:p w14:paraId="27730B38" w14:textId="7A37DD7E" w:rsidR="00AE513A" w:rsidRPr="00924C7F" w:rsidRDefault="00AE513A" w:rsidP="008E490F">
            <w:pPr>
              <w:rPr>
                <w:kern w:val="2"/>
                <w:szCs w:val="24"/>
              </w:rPr>
            </w:pPr>
            <w:r w:rsidRPr="00924C7F">
              <w:rPr>
                <w:kern w:val="2"/>
                <w:szCs w:val="24"/>
              </w:rPr>
              <w:t xml:space="preserve">Išsamus </w:t>
            </w:r>
            <w:r w:rsidRPr="00924C7F">
              <w:rPr>
                <w:szCs w:val="24"/>
              </w:rPr>
              <w:t>Paslaugų</w:t>
            </w:r>
            <w:r w:rsidRPr="00924C7F">
              <w:rPr>
                <w:kern w:val="2"/>
                <w:szCs w:val="24"/>
              </w:rPr>
              <w:t xml:space="preserve"> aprašymas ir kiti reikalavimai teikiamoms </w:t>
            </w:r>
            <w:r w:rsidRPr="00924C7F">
              <w:rPr>
                <w:szCs w:val="24"/>
              </w:rPr>
              <w:t>Paslaugoms</w:t>
            </w:r>
            <w:r w:rsidRPr="00924C7F">
              <w:rPr>
                <w:kern w:val="2"/>
                <w:szCs w:val="24"/>
              </w:rPr>
              <w:t xml:space="preserve"> nustatyti Sutarties priede Nr. 1 „Techninė </w:t>
            </w:r>
            <w:r w:rsidR="00474462">
              <w:rPr>
                <w:kern w:val="2"/>
                <w:szCs w:val="24"/>
              </w:rPr>
              <w:t>specifikacija</w:t>
            </w:r>
            <w:r w:rsidRPr="00924C7F">
              <w:rPr>
                <w:kern w:val="2"/>
                <w:szCs w:val="24"/>
              </w:rPr>
              <w:t xml:space="preserve">“ (toliau – Techninė </w:t>
            </w:r>
            <w:r w:rsidR="00474462">
              <w:rPr>
                <w:kern w:val="2"/>
                <w:szCs w:val="24"/>
              </w:rPr>
              <w:t>specifikacija</w:t>
            </w:r>
            <w:r w:rsidRPr="00924C7F">
              <w:rPr>
                <w:kern w:val="2"/>
                <w:szCs w:val="24"/>
              </w:rPr>
              <w:t>) ir Sutarties pried</w:t>
            </w:r>
            <w:r w:rsidR="00125FA6">
              <w:rPr>
                <w:kern w:val="2"/>
                <w:szCs w:val="24"/>
              </w:rPr>
              <w:t>uose</w:t>
            </w:r>
            <w:r w:rsidRPr="00924C7F">
              <w:rPr>
                <w:kern w:val="2"/>
                <w:szCs w:val="24"/>
              </w:rPr>
              <w:t>.</w:t>
            </w:r>
          </w:p>
        </w:tc>
      </w:tr>
      <w:tr w:rsidR="00AE513A" w:rsidRPr="00F078E7" w14:paraId="20C46499" w14:textId="64091619" w:rsidTr="003E0C9A">
        <w:trPr>
          <w:trHeight w:val="300"/>
        </w:trPr>
        <w:tc>
          <w:tcPr>
            <w:tcW w:w="3402" w:type="dxa"/>
          </w:tcPr>
          <w:p w14:paraId="31140391" w14:textId="77777777" w:rsidR="00AE513A" w:rsidRPr="00924C7F" w:rsidRDefault="00AE513A" w:rsidP="005B1F78">
            <w:pPr>
              <w:rPr>
                <w:b/>
                <w:kern w:val="2"/>
                <w:szCs w:val="24"/>
              </w:rPr>
            </w:pPr>
            <w:r w:rsidRPr="00924C7F">
              <w:rPr>
                <w:b/>
                <w:kern w:val="2"/>
                <w:szCs w:val="24"/>
              </w:rPr>
              <w:t>3.2. Pirkimo pavadinimas ir numeris</w:t>
            </w:r>
          </w:p>
        </w:tc>
        <w:tc>
          <w:tcPr>
            <w:tcW w:w="7088" w:type="dxa"/>
            <w:gridSpan w:val="2"/>
          </w:tcPr>
          <w:p w14:paraId="67D99209" w14:textId="24851F6A" w:rsidR="00AE513A" w:rsidRPr="00125FA6" w:rsidRDefault="0054196F" w:rsidP="005B1F78">
            <w:pPr>
              <w:rPr>
                <w:kern w:val="2"/>
                <w:szCs w:val="24"/>
              </w:rPr>
            </w:pPr>
            <w:r>
              <w:rPr>
                <w:szCs w:val="24"/>
              </w:rPr>
              <w:t>Didžiųjų atliekų išvežimo</w:t>
            </w:r>
            <w:r w:rsidR="00125FA6" w:rsidRPr="00125FA6">
              <w:rPr>
                <w:szCs w:val="24"/>
              </w:rPr>
              <w:t xml:space="preserve"> paslaugos</w:t>
            </w:r>
            <w:r w:rsidR="007A56EE">
              <w:rPr>
                <w:szCs w:val="24"/>
              </w:rPr>
              <w:t xml:space="preserve">, Pirkimo Nr. </w:t>
            </w:r>
            <w:r w:rsidR="00A44964">
              <w:rPr>
                <w:szCs w:val="24"/>
              </w:rPr>
              <w:t>8637736</w:t>
            </w:r>
          </w:p>
        </w:tc>
      </w:tr>
      <w:tr w:rsidR="00AE513A" w:rsidRPr="00F078E7" w14:paraId="5A252299" w14:textId="13CE0EE3" w:rsidTr="003E0C9A">
        <w:trPr>
          <w:trHeight w:val="300"/>
        </w:trPr>
        <w:tc>
          <w:tcPr>
            <w:tcW w:w="3402" w:type="dxa"/>
          </w:tcPr>
          <w:p w14:paraId="295408B1" w14:textId="77777777" w:rsidR="00AE513A" w:rsidRPr="00243746" w:rsidRDefault="00AE513A" w:rsidP="005B1F78">
            <w:pPr>
              <w:rPr>
                <w:b/>
                <w:kern w:val="2"/>
                <w:szCs w:val="24"/>
              </w:rPr>
            </w:pPr>
            <w:r w:rsidRPr="00243746">
              <w:rPr>
                <w:b/>
                <w:kern w:val="2"/>
                <w:szCs w:val="24"/>
              </w:rPr>
              <w:t>3.3. Informacija apie Europos Sąjungos lėšomis finansuojamą projektą arba kitą projektą</w:t>
            </w:r>
          </w:p>
        </w:tc>
        <w:tc>
          <w:tcPr>
            <w:tcW w:w="7088" w:type="dxa"/>
            <w:gridSpan w:val="2"/>
          </w:tcPr>
          <w:p w14:paraId="17DE303E" w14:textId="77777777" w:rsidR="00AE513A" w:rsidRPr="00243746" w:rsidRDefault="00AE513A" w:rsidP="005B1F78">
            <w:pPr>
              <w:rPr>
                <w:kern w:val="2"/>
                <w:szCs w:val="24"/>
              </w:rPr>
            </w:pPr>
            <w:r w:rsidRPr="00243746">
              <w:rPr>
                <w:kern w:val="2"/>
                <w:szCs w:val="24"/>
              </w:rPr>
              <w:t>Netaikoma</w:t>
            </w:r>
          </w:p>
          <w:p w14:paraId="41ED6801" w14:textId="77777777" w:rsidR="00AE513A" w:rsidRPr="00243746" w:rsidRDefault="00AE513A" w:rsidP="005B1F78">
            <w:pPr>
              <w:rPr>
                <w:kern w:val="2"/>
                <w:szCs w:val="24"/>
              </w:rPr>
            </w:pPr>
          </w:p>
          <w:p w14:paraId="12762990" w14:textId="2479E981" w:rsidR="00AE513A" w:rsidRPr="00243746" w:rsidRDefault="00AE513A" w:rsidP="005B1F78">
            <w:pPr>
              <w:rPr>
                <w:kern w:val="2"/>
                <w:szCs w:val="24"/>
              </w:rPr>
            </w:pPr>
          </w:p>
        </w:tc>
      </w:tr>
      <w:tr w:rsidR="00AE513A" w:rsidRPr="00F078E7" w14:paraId="56639858" w14:textId="0D1B7E11" w:rsidTr="0096687F">
        <w:trPr>
          <w:trHeight w:val="300"/>
        </w:trPr>
        <w:tc>
          <w:tcPr>
            <w:tcW w:w="10490" w:type="dxa"/>
            <w:gridSpan w:val="3"/>
          </w:tcPr>
          <w:p w14:paraId="5DAD24A4" w14:textId="77777777" w:rsidR="00AE513A" w:rsidRPr="00243746" w:rsidRDefault="00AE513A" w:rsidP="005B1F78">
            <w:pPr>
              <w:jc w:val="center"/>
              <w:rPr>
                <w:b/>
                <w:kern w:val="2"/>
                <w:szCs w:val="24"/>
              </w:rPr>
            </w:pPr>
            <w:r w:rsidRPr="00243746">
              <w:rPr>
                <w:b/>
                <w:kern w:val="2"/>
                <w:szCs w:val="24"/>
              </w:rPr>
              <w:t xml:space="preserve">4. PASLAUGŲ SUTEIKIMO TERMINAI IR PASLAUGŲ PERDAVIMO </w:t>
            </w:r>
            <w:r w:rsidRPr="00243746">
              <w:rPr>
                <w:kern w:val="2"/>
                <w:szCs w:val="24"/>
              </w:rPr>
              <w:t>–</w:t>
            </w:r>
            <w:r w:rsidRPr="00243746">
              <w:rPr>
                <w:b/>
                <w:kern w:val="2"/>
                <w:szCs w:val="24"/>
              </w:rPr>
              <w:t xml:space="preserve"> PRIĖMIMO TVARKA</w:t>
            </w:r>
          </w:p>
        </w:tc>
      </w:tr>
      <w:tr w:rsidR="00AE513A" w:rsidRPr="00F078E7" w14:paraId="5CC6782A" w14:textId="4B77AB69" w:rsidTr="003E0C9A">
        <w:trPr>
          <w:trHeight w:val="300"/>
        </w:trPr>
        <w:tc>
          <w:tcPr>
            <w:tcW w:w="3402" w:type="dxa"/>
          </w:tcPr>
          <w:p w14:paraId="6BC959D5" w14:textId="755D03B4" w:rsidR="00AE513A" w:rsidRPr="00243746" w:rsidRDefault="00AE513A" w:rsidP="00E46654">
            <w:pPr>
              <w:rPr>
                <w:b/>
                <w:kern w:val="2"/>
                <w:szCs w:val="24"/>
              </w:rPr>
            </w:pPr>
            <w:r w:rsidRPr="00243746">
              <w:rPr>
                <w:b/>
                <w:kern w:val="2"/>
                <w:szCs w:val="24"/>
              </w:rPr>
              <w:t xml:space="preserve">4.1. </w:t>
            </w:r>
            <w:r w:rsidRPr="00243746">
              <w:rPr>
                <w:b/>
                <w:szCs w:val="24"/>
              </w:rPr>
              <w:t>Paslaugų</w:t>
            </w:r>
            <w:r w:rsidRPr="00243746">
              <w:rPr>
                <w:b/>
                <w:kern w:val="2"/>
                <w:szCs w:val="24"/>
              </w:rPr>
              <w:t xml:space="preserve"> </w:t>
            </w:r>
            <w:r w:rsidRPr="00243746">
              <w:rPr>
                <w:b/>
                <w:szCs w:val="24"/>
              </w:rPr>
              <w:t>suteikimo</w:t>
            </w:r>
            <w:r w:rsidRPr="00243746">
              <w:rPr>
                <w:b/>
                <w:kern w:val="2"/>
                <w:szCs w:val="24"/>
              </w:rPr>
              <w:t xml:space="preserve"> terminas, kai </w:t>
            </w:r>
            <w:r w:rsidRPr="00243746">
              <w:rPr>
                <w:b/>
                <w:szCs w:val="24"/>
              </w:rPr>
              <w:t>Paslaugos yra vienkartinio pobūdžio, teikiamos periodiškai arba pagal Pirkėjo Užsakymą</w:t>
            </w:r>
          </w:p>
        </w:tc>
        <w:tc>
          <w:tcPr>
            <w:tcW w:w="7088" w:type="dxa"/>
            <w:gridSpan w:val="2"/>
          </w:tcPr>
          <w:p w14:paraId="36B51A80" w14:textId="36444D7A" w:rsidR="00AE513A" w:rsidRPr="00243746" w:rsidRDefault="00AE513A" w:rsidP="00243746">
            <w:pPr>
              <w:jc w:val="both"/>
              <w:rPr>
                <w:szCs w:val="24"/>
              </w:rPr>
            </w:pPr>
            <w:r w:rsidRPr="00243746">
              <w:rPr>
                <w:szCs w:val="24"/>
              </w:rPr>
              <w:t xml:space="preserve">4.1.1. </w:t>
            </w:r>
            <w:r w:rsidR="00243746" w:rsidRPr="00243746">
              <w:rPr>
                <w:szCs w:val="24"/>
              </w:rPr>
              <w:t>Paslaugų teikimo terminai nustatyti  Techninėje specifikacijoje.</w:t>
            </w:r>
          </w:p>
        </w:tc>
      </w:tr>
      <w:tr w:rsidR="00AE513A" w:rsidRPr="00F078E7" w14:paraId="445BEF51" w14:textId="5BFE4683" w:rsidTr="003E0C9A">
        <w:trPr>
          <w:trHeight w:val="300"/>
        </w:trPr>
        <w:tc>
          <w:tcPr>
            <w:tcW w:w="3402" w:type="dxa"/>
          </w:tcPr>
          <w:p w14:paraId="0CD01515" w14:textId="580AC43E" w:rsidR="00AE513A" w:rsidRPr="00F078E7" w:rsidRDefault="00AE513A" w:rsidP="00E46654">
            <w:pPr>
              <w:rPr>
                <w:b/>
                <w:kern w:val="2"/>
                <w:szCs w:val="24"/>
              </w:rPr>
            </w:pPr>
            <w:r w:rsidRPr="00F078E7">
              <w:rPr>
                <w:b/>
                <w:kern w:val="2"/>
                <w:szCs w:val="24"/>
              </w:rPr>
              <w:t>4.2. Paslaugų / jų dalies / etapo / periodo suteikimo termino pratęsimas</w:t>
            </w:r>
          </w:p>
        </w:tc>
        <w:tc>
          <w:tcPr>
            <w:tcW w:w="7088" w:type="dxa"/>
            <w:gridSpan w:val="2"/>
          </w:tcPr>
          <w:p w14:paraId="6DCF4A22" w14:textId="0D1D652B" w:rsidR="00AE513A" w:rsidRPr="00B500ED" w:rsidRDefault="00243746" w:rsidP="00CE3C76">
            <w:pPr>
              <w:jc w:val="both"/>
              <w:rPr>
                <w:szCs w:val="24"/>
              </w:rPr>
            </w:pPr>
            <w:r w:rsidRPr="00B500ED">
              <w:rPr>
                <w:kern w:val="2"/>
                <w:szCs w:val="24"/>
              </w:rPr>
              <w:t>Netaikoma</w:t>
            </w:r>
          </w:p>
        </w:tc>
      </w:tr>
      <w:tr w:rsidR="00AE513A" w:rsidRPr="00F078E7" w14:paraId="1B23F72E" w14:textId="77C0E425" w:rsidTr="003E0C9A">
        <w:trPr>
          <w:trHeight w:val="300"/>
        </w:trPr>
        <w:tc>
          <w:tcPr>
            <w:tcW w:w="3402" w:type="dxa"/>
          </w:tcPr>
          <w:p w14:paraId="15F8BEBC" w14:textId="77777777" w:rsidR="00AE513A" w:rsidRPr="00F078E7" w:rsidRDefault="00AE513A" w:rsidP="00E46654">
            <w:pPr>
              <w:rPr>
                <w:b/>
                <w:kern w:val="2"/>
                <w:szCs w:val="24"/>
              </w:rPr>
            </w:pPr>
            <w:r w:rsidRPr="00F078E7">
              <w:rPr>
                <w:b/>
                <w:kern w:val="2"/>
                <w:szCs w:val="24"/>
              </w:rPr>
              <w:t>4.3. Užsakymų teikimo tvarka</w:t>
            </w:r>
          </w:p>
        </w:tc>
        <w:tc>
          <w:tcPr>
            <w:tcW w:w="7088" w:type="dxa"/>
            <w:gridSpan w:val="2"/>
          </w:tcPr>
          <w:p w14:paraId="15D80427" w14:textId="6AADBF78" w:rsidR="00B500ED" w:rsidRPr="00B500ED" w:rsidRDefault="0066095F" w:rsidP="0066095F">
            <w:pPr>
              <w:rPr>
                <w:szCs w:val="24"/>
              </w:rPr>
            </w:pPr>
            <w:r w:rsidRPr="00B500ED">
              <w:rPr>
                <w:szCs w:val="24"/>
              </w:rPr>
              <w:t xml:space="preserve">Užsakymai teikiami Tiekėjo nurodytu elektroniniu paštu </w:t>
            </w:r>
            <w:r w:rsidR="00B500ED">
              <w:rPr>
                <w:szCs w:val="24"/>
              </w:rPr>
              <w:t xml:space="preserve">arba telefonu </w:t>
            </w:r>
            <w:r w:rsidRPr="00B500ED">
              <w:rPr>
                <w:szCs w:val="24"/>
              </w:rPr>
              <w:t>ir laikomi gautais po 24</w:t>
            </w:r>
            <w:r w:rsidR="00B500ED" w:rsidRPr="00B500ED">
              <w:rPr>
                <w:szCs w:val="24"/>
              </w:rPr>
              <w:t xml:space="preserve"> </w:t>
            </w:r>
            <w:r w:rsidRPr="00B500ED">
              <w:rPr>
                <w:szCs w:val="24"/>
              </w:rPr>
              <w:t>(dvidešimt keturių valandų) nuo užsakymo pateikimo.</w:t>
            </w:r>
          </w:p>
        </w:tc>
      </w:tr>
      <w:tr w:rsidR="00AE513A" w:rsidRPr="00F078E7" w14:paraId="63190814" w14:textId="3C0BD189" w:rsidTr="003E0C9A">
        <w:trPr>
          <w:trHeight w:val="1108"/>
        </w:trPr>
        <w:tc>
          <w:tcPr>
            <w:tcW w:w="3402" w:type="dxa"/>
            <w:tcBorders>
              <w:top w:val="single" w:sz="4" w:space="0" w:color="auto"/>
              <w:left w:val="single" w:sz="4" w:space="0" w:color="auto"/>
              <w:bottom w:val="single" w:sz="4" w:space="0" w:color="auto"/>
              <w:right w:val="single" w:sz="4" w:space="0" w:color="auto"/>
            </w:tcBorders>
          </w:tcPr>
          <w:p w14:paraId="4DCE5D3A" w14:textId="77777777" w:rsidR="00AE513A" w:rsidRPr="00F078E7" w:rsidRDefault="00AE513A" w:rsidP="00E46654">
            <w:pPr>
              <w:rPr>
                <w:b/>
                <w:kern w:val="2"/>
                <w:szCs w:val="24"/>
              </w:rPr>
            </w:pPr>
            <w:r w:rsidRPr="00F078E7">
              <w:rPr>
                <w:b/>
                <w:kern w:val="2"/>
                <w:szCs w:val="24"/>
              </w:rPr>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00DB58C9" w14:textId="77777777" w:rsidR="00AE513A" w:rsidRPr="00F078E7" w:rsidRDefault="00AE513A" w:rsidP="00E46654">
            <w:pPr>
              <w:rPr>
                <w:kern w:val="2"/>
                <w:szCs w:val="24"/>
              </w:rPr>
            </w:pPr>
            <w:r w:rsidRPr="00F078E7">
              <w:rPr>
                <w:kern w:val="2"/>
                <w:szCs w:val="24"/>
              </w:rPr>
              <w:t>Netaikoma</w:t>
            </w:r>
          </w:p>
          <w:p w14:paraId="26E2BA7D" w14:textId="5AFF42A2" w:rsidR="00AE513A" w:rsidRPr="00F078E7" w:rsidRDefault="00AE513A" w:rsidP="00E46654">
            <w:pPr>
              <w:rPr>
                <w:szCs w:val="24"/>
              </w:rPr>
            </w:pPr>
          </w:p>
        </w:tc>
      </w:tr>
      <w:tr w:rsidR="00AE513A" w:rsidRPr="00F078E7" w14:paraId="6A12AB7F" w14:textId="358F8741" w:rsidTr="003E0C9A">
        <w:trPr>
          <w:trHeight w:val="300"/>
        </w:trPr>
        <w:tc>
          <w:tcPr>
            <w:tcW w:w="3402" w:type="dxa"/>
          </w:tcPr>
          <w:p w14:paraId="5257C9B8" w14:textId="77777777" w:rsidR="00AE513A" w:rsidRPr="00F078E7" w:rsidRDefault="00AE513A" w:rsidP="00E46654">
            <w:pPr>
              <w:rPr>
                <w:b/>
                <w:kern w:val="2"/>
                <w:szCs w:val="24"/>
              </w:rPr>
            </w:pPr>
            <w:r w:rsidRPr="00F078E7">
              <w:rPr>
                <w:b/>
                <w:kern w:val="2"/>
                <w:szCs w:val="24"/>
              </w:rPr>
              <w:lastRenderedPageBreak/>
              <w:t>4.5. Pateikiami dokumentai</w:t>
            </w:r>
          </w:p>
        </w:tc>
        <w:tc>
          <w:tcPr>
            <w:tcW w:w="7088" w:type="dxa"/>
            <w:gridSpan w:val="2"/>
          </w:tcPr>
          <w:p w14:paraId="310C9CD5" w14:textId="6AAF8E03" w:rsidR="00AE513A" w:rsidRPr="00F078E7" w:rsidRDefault="00AE513A" w:rsidP="0065101D">
            <w:pPr>
              <w:jc w:val="both"/>
              <w:rPr>
                <w:kern w:val="2"/>
                <w:szCs w:val="24"/>
              </w:rPr>
            </w:pPr>
            <w:r w:rsidRPr="00F078E7">
              <w:rPr>
                <w:kern w:val="2"/>
                <w:szCs w:val="24"/>
              </w:rPr>
              <w:t xml:space="preserve">4.5.1. Turi būti pateikiami </w:t>
            </w:r>
            <w:r w:rsidR="00DA24D2">
              <w:rPr>
                <w:kern w:val="2"/>
                <w:szCs w:val="24"/>
              </w:rPr>
              <w:t xml:space="preserve">techninėje specifikacijoje nurodyti </w:t>
            </w:r>
            <w:r w:rsidR="00DA24D2" w:rsidRPr="00F02C86">
              <w:rPr>
                <w:kern w:val="2"/>
                <w:szCs w:val="24"/>
              </w:rPr>
              <w:t>dokum</w:t>
            </w:r>
            <w:r w:rsidR="007D48F9" w:rsidRPr="00F02C86">
              <w:rPr>
                <w:kern w:val="2"/>
                <w:szCs w:val="24"/>
              </w:rPr>
              <w:t>entai.</w:t>
            </w:r>
          </w:p>
          <w:p w14:paraId="0CE28B9D" w14:textId="4BE96D06" w:rsidR="00AE513A" w:rsidRPr="00F078E7" w:rsidRDefault="00AE513A" w:rsidP="0065101D">
            <w:pPr>
              <w:rPr>
                <w:szCs w:val="24"/>
              </w:rPr>
            </w:pPr>
            <w:r w:rsidRPr="00F078E7">
              <w:rPr>
                <w:kern w:val="2"/>
                <w:szCs w:val="24"/>
              </w:rPr>
              <w:t>4.5.2. Tiekėjui nepateikus nurodytų dokumentų, laikoma, kad Paslaugos neatitinka Sutartyje nustatytų reikalavimų.</w:t>
            </w:r>
          </w:p>
        </w:tc>
      </w:tr>
      <w:tr w:rsidR="00AE513A" w:rsidRPr="00F078E7" w14:paraId="5BCB922D" w14:textId="0827C431" w:rsidTr="0096687F">
        <w:trPr>
          <w:trHeight w:val="300"/>
        </w:trPr>
        <w:tc>
          <w:tcPr>
            <w:tcW w:w="10490" w:type="dxa"/>
            <w:gridSpan w:val="3"/>
          </w:tcPr>
          <w:p w14:paraId="694A2072" w14:textId="77777777" w:rsidR="00AE513A" w:rsidRPr="00F078E7" w:rsidRDefault="00AE513A" w:rsidP="00E46654">
            <w:pPr>
              <w:jc w:val="center"/>
              <w:rPr>
                <w:b/>
                <w:kern w:val="2"/>
                <w:szCs w:val="24"/>
              </w:rPr>
            </w:pPr>
            <w:r w:rsidRPr="00F078E7">
              <w:rPr>
                <w:b/>
                <w:kern w:val="2"/>
                <w:szCs w:val="24"/>
              </w:rPr>
              <w:t>5. SUTARTIES KAINA IR ATSISKAITYMO TVARKA</w:t>
            </w:r>
          </w:p>
        </w:tc>
      </w:tr>
      <w:tr w:rsidR="00AE513A" w:rsidRPr="00F078E7" w14:paraId="52F3204D" w14:textId="6778D4C9" w:rsidTr="00E304A1">
        <w:trPr>
          <w:trHeight w:val="650"/>
        </w:trPr>
        <w:tc>
          <w:tcPr>
            <w:tcW w:w="3402" w:type="dxa"/>
          </w:tcPr>
          <w:p w14:paraId="2BB39D3E" w14:textId="77777777" w:rsidR="00AE513A" w:rsidRPr="001101A2" w:rsidRDefault="00AE513A" w:rsidP="00E46654">
            <w:pPr>
              <w:rPr>
                <w:b/>
                <w:kern w:val="2"/>
                <w:szCs w:val="24"/>
              </w:rPr>
            </w:pPr>
            <w:r w:rsidRPr="001101A2">
              <w:rPr>
                <w:b/>
                <w:kern w:val="2"/>
                <w:szCs w:val="24"/>
              </w:rPr>
              <w:t>5.1. Sutarčiai taikomas kainos apskaičiavimo būdas</w:t>
            </w:r>
          </w:p>
        </w:tc>
        <w:tc>
          <w:tcPr>
            <w:tcW w:w="7088" w:type="dxa"/>
            <w:gridSpan w:val="2"/>
          </w:tcPr>
          <w:p w14:paraId="1B483928" w14:textId="5D1D10CF" w:rsidR="00AE513A" w:rsidRPr="00F078E7" w:rsidRDefault="00AE513A" w:rsidP="00E46654">
            <w:pPr>
              <w:rPr>
                <w:kern w:val="2"/>
                <w:szCs w:val="24"/>
              </w:rPr>
            </w:pPr>
            <w:r w:rsidRPr="00F078E7">
              <w:rPr>
                <w:kern w:val="2"/>
                <w:szCs w:val="24"/>
              </w:rPr>
              <w:t>Fiksuot</w:t>
            </w:r>
            <w:r w:rsidR="00FB05A9">
              <w:rPr>
                <w:kern w:val="2"/>
                <w:szCs w:val="24"/>
              </w:rPr>
              <w:t xml:space="preserve">o įkainio </w:t>
            </w:r>
            <w:r w:rsidRPr="00F078E7">
              <w:rPr>
                <w:kern w:val="2"/>
                <w:szCs w:val="24"/>
              </w:rPr>
              <w:t>kainodara</w:t>
            </w:r>
          </w:p>
          <w:p w14:paraId="1199C3A4" w14:textId="267FF7BE" w:rsidR="00AE513A" w:rsidRPr="00F078E7" w:rsidRDefault="00AE513A" w:rsidP="00E46654">
            <w:pPr>
              <w:rPr>
                <w:kern w:val="2"/>
                <w:szCs w:val="24"/>
              </w:rPr>
            </w:pPr>
          </w:p>
        </w:tc>
      </w:tr>
      <w:tr w:rsidR="00AE513A" w:rsidRPr="00F078E7" w14:paraId="3843FD4C" w14:textId="7BF33373" w:rsidTr="003E0C9A">
        <w:trPr>
          <w:trHeight w:val="300"/>
        </w:trPr>
        <w:tc>
          <w:tcPr>
            <w:tcW w:w="3402" w:type="dxa"/>
          </w:tcPr>
          <w:p w14:paraId="542B0CE1" w14:textId="4E5164B4" w:rsidR="00AE513A" w:rsidRPr="001101A2" w:rsidRDefault="00AE513A" w:rsidP="00E46654">
            <w:pPr>
              <w:rPr>
                <w:b/>
                <w:kern w:val="2"/>
                <w:szCs w:val="24"/>
              </w:rPr>
            </w:pPr>
            <w:r w:rsidRPr="001101A2">
              <w:rPr>
                <w:b/>
                <w:kern w:val="2"/>
                <w:szCs w:val="24"/>
              </w:rPr>
              <w:t xml:space="preserve">5.2. </w:t>
            </w:r>
            <w:r w:rsidR="001101A2" w:rsidRPr="001101A2">
              <w:rPr>
                <w:b/>
                <w:kern w:val="2"/>
                <w:szCs w:val="24"/>
              </w:rPr>
              <w:t xml:space="preserve">Pradinės Sutarties vertė ir Sutarties kaina, kai taikoma </w:t>
            </w:r>
            <w:r w:rsidR="001101A2" w:rsidRPr="001101A2">
              <w:rPr>
                <w:b/>
                <w:kern w:val="2"/>
                <w:szCs w:val="24"/>
                <w:u w:val="single"/>
              </w:rPr>
              <w:t>fiksuoto įkainio</w:t>
            </w:r>
            <w:r w:rsidR="001101A2" w:rsidRPr="001101A2">
              <w:rPr>
                <w:b/>
                <w:kern w:val="2"/>
                <w:szCs w:val="24"/>
              </w:rPr>
              <w:t xml:space="preserve"> kainodara</w:t>
            </w:r>
          </w:p>
          <w:p w14:paraId="1299E497" w14:textId="77777777" w:rsidR="00AE513A" w:rsidRPr="001101A2" w:rsidRDefault="00AE513A" w:rsidP="00E46654">
            <w:pPr>
              <w:rPr>
                <w:b/>
                <w:kern w:val="2"/>
                <w:szCs w:val="24"/>
              </w:rPr>
            </w:pPr>
          </w:p>
          <w:p w14:paraId="34E327F5" w14:textId="77777777" w:rsidR="00AE513A" w:rsidRPr="001101A2" w:rsidRDefault="00AE513A" w:rsidP="00E46654">
            <w:pPr>
              <w:rPr>
                <w:b/>
                <w:kern w:val="2"/>
                <w:szCs w:val="24"/>
              </w:rPr>
            </w:pPr>
          </w:p>
          <w:p w14:paraId="0980B733" w14:textId="77777777" w:rsidR="00AE513A" w:rsidRPr="001101A2" w:rsidRDefault="00AE513A" w:rsidP="00E46654">
            <w:pPr>
              <w:rPr>
                <w:b/>
                <w:kern w:val="2"/>
                <w:szCs w:val="24"/>
              </w:rPr>
            </w:pPr>
          </w:p>
          <w:p w14:paraId="7FB0DC3E" w14:textId="77777777" w:rsidR="00AE513A" w:rsidRPr="001101A2" w:rsidRDefault="00AE513A" w:rsidP="00AE513A">
            <w:pPr>
              <w:jc w:val="both"/>
              <w:rPr>
                <w:b/>
                <w:kern w:val="2"/>
                <w:szCs w:val="24"/>
              </w:rPr>
            </w:pPr>
          </w:p>
        </w:tc>
        <w:tc>
          <w:tcPr>
            <w:tcW w:w="7088" w:type="dxa"/>
            <w:gridSpan w:val="2"/>
          </w:tcPr>
          <w:p w14:paraId="72A210EB" w14:textId="7A15DE72" w:rsidR="00B500ED" w:rsidRPr="009C560F" w:rsidRDefault="00B500ED" w:rsidP="00B500ED">
            <w:pPr>
              <w:rPr>
                <w:szCs w:val="24"/>
              </w:rPr>
            </w:pPr>
            <w:r w:rsidRPr="006F735C">
              <w:rPr>
                <w:kern w:val="2"/>
                <w:szCs w:val="24"/>
              </w:rPr>
              <w:t xml:space="preserve">Pradinės Sutarties vertė yra </w:t>
            </w:r>
            <w:r w:rsidR="002E29B8">
              <w:rPr>
                <w:kern w:val="2"/>
                <w:szCs w:val="24"/>
              </w:rPr>
              <w:t>12.000,00</w:t>
            </w:r>
            <w:r w:rsidRPr="006F735C">
              <w:rPr>
                <w:kern w:val="2"/>
                <w:szCs w:val="24"/>
              </w:rPr>
              <w:t xml:space="preserve"> Eur (</w:t>
            </w:r>
            <w:r w:rsidR="002E29B8">
              <w:rPr>
                <w:kern w:val="2"/>
                <w:szCs w:val="24"/>
              </w:rPr>
              <w:t>dvylika tūkstančių</w:t>
            </w:r>
            <w:r w:rsidR="00DA24D2">
              <w:rPr>
                <w:kern w:val="2"/>
                <w:szCs w:val="24"/>
              </w:rPr>
              <w:t xml:space="preserve"> eurų</w:t>
            </w:r>
            <w:r w:rsidR="006F735C" w:rsidRPr="006F735C">
              <w:rPr>
                <w:kern w:val="2"/>
                <w:szCs w:val="24"/>
              </w:rPr>
              <w:t xml:space="preserve">, </w:t>
            </w:r>
            <w:r w:rsidR="00DA24D2">
              <w:rPr>
                <w:kern w:val="2"/>
                <w:szCs w:val="24"/>
              </w:rPr>
              <w:t>00</w:t>
            </w:r>
            <w:r w:rsidR="006F735C" w:rsidRPr="006F735C">
              <w:rPr>
                <w:kern w:val="2"/>
                <w:szCs w:val="24"/>
              </w:rPr>
              <w:t xml:space="preserve"> ct</w:t>
            </w:r>
            <w:r w:rsidRPr="006F735C">
              <w:rPr>
                <w:kern w:val="2"/>
                <w:szCs w:val="24"/>
              </w:rPr>
              <w:t xml:space="preserve">) be </w:t>
            </w:r>
            <w:r w:rsidRPr="009C560F">
              <w:rPr>
                <w:kern w:val="2"/>
                <w:szCs w:val="24"/>
              </w:rPr>
              <w:t>PVM.</w:t>
            </w:r>
          </w:p>
          <w:p w14:paraId="4E700C12" w14:textId="48B86F76" w:rsidR="00B500ED" w:rsidRPr="006F735C" w:rsidRDefault="00B500ED" w:rsidP="00B500ED">
            <w:pPr>
              <w:rPr>
                <w:szCs w:val="24"/>
              </w:rPr>
            </w:pPr>
            <w:r w:rsidRPr="009C560F">
              <w:rPr>
                <w:kern w:val="2"/>
                <w:szCs w:val="24"/>
              </w:rPr>
              <w:t>PVM sudaro</w:t>
            </w:r>
            <w:r w:rsidR="006F735C" w:rsidRPr="009C560F">
              <w:rPr>
                <w:kern w:val="2"/>
                <w:szCs w:val="24"/>
              </w:rPr>
              <w:t xml:space="preserve"> </w:t>
            </w:r>
            <w:r w:rsidR="002E29B8">
              <w:rPr>
                <w:kern w:val="2"/>
                <w:szCs w:val="24"/>
              </w:rPr>
              <w:t>2.520,00</w:t>
            </w:r>
            <w:r w:rsidRPr="009C560F">
              <w:rPr>
                <w:kern w:val="2"/>
                <w:szCs w:val="24"/>
              </w:rPr>
              <w:t xml:space="preserve"> Eur (</w:t>
            </w:r>
            <w:r w:rsidR="002E29B8">
              <w:rPr>
                <w:kern w:val="2"/>
                <w:szCs w:val="24"/>
              </w:rPr>
              <w:t>du tūkstančiai penki šimtai dvidešimt</w:t>
            </w:r>
            <w:r w:rsidR="00DA24D2">
              <w:rPr>
                <w:kern w:val="2"/>
                <w:szCs w:val="24"/>
              </w:rPr>
              <w:t xml:space="preserve"> </w:t>
            </w:r>
            <w:r w:rsidR="006F735C" w:rsidRPr="009C560F">
              <w:rPr>
                <w:kern w:val="2"/>
                <w:szCs w:val="24"/>
              </w:rPr>
              <w:t>eur</w:t>
            </w:r>
            <w:r w:rsidR="00DA24D2">
              <w:rPr>
                <w:kern w:val="2"/>
                <w:szCs w:val="24"/>
              </w:rPr>
              <w:t>ų</w:t>
            </w:r>
            <w:r w:rsidR="006F735C" w:rsidRPr="009C560F">
              <w:rPr>
                <w:kern w:val="2"/>
                <w:szCs w:val="24"/>
              </w:rPr>
              <w:t xml:space="preserve">, </w:t>
            </w:r>
            <w:r w:rsidR="00DA24D2">
              <w:rPr>
                <w:kern w:val="2"/>
                <w:szCs w:val="24"/>
              </w:rPr>
              <w:t>00</w:t>
            </w:r>
            <w:r w:rsidR="006F735C" w:rsidRPr="009C560F">
              <w:rPr>
                <w:kern w:val="2"/>
                <w:szCs w:val="24"/>
              </w:rPr>
              <w:t xml:space="preserve"> ct</w:t>
            </w:r>
            <w:r w:rsidRPr="009C560F">
              <w:rPr>
                <w:kern w:val="2"/>
                <w:szCs w:val="24"/>
              </w:rPr>
              <w:t>).</w:t>
            </w:r>
          </w:p>
          <w:p w14:paraId="3B8BDC64" w14:textId="1E2B8D7A" w:rsidR="00B500ED" w:rsidRPr="006F735C" w:rsidRDefault="00B500ED" w:rsidP="00B500ED">
            <w:pPr>
              <w:rPr>
                <w:b/>
                <w:bCs/>
                <w:szCs w:val="24"/>
              </w:rPr>
            </w:pPr>
            <w:r w:rsidRPr="006F735C">
              <w:rPr>
                <w:b/>
                <w:bCs/>
                <w:kern w:val="2"/>
                <w:szCs w:val="24"/>
              </w:rPr>
              <w:t xml:space="preserve">Sutarties kaina yra </w:t>
            </w:r>
            <w:r w:rsidR="002E29B8">
              <w:rPr>
                <w:b/>
                <w:bCs/>
                <w:kern w:val="2"/>
                <w:szCs w:val="24"/>
              </w:rPr>
              <w:t>14.520</w:t>
            </w:r>
            <w:r w:rsidR="009353EA">
              <w:rPr>
                <w:b/>
                <w:bCs/>
                <w:kern w:val="2"/>
                <w:szCs w:val="24"/>
              </w:rPr>
              <w:t xml:space="preserve">,00 </w:t>
            </w:r>
            <w:r w:rsidRPr="006F735C">
              <w:rPr>
                <w:b/>
                <w:bCs/>
                <w:kern w:val="2"/>
                <w:szCs w:val="24"/>
              </w:rPr>
              <w:t xml:space="preserve">Eur </w:t>
            </w:r>
            <w:r w:rsidR="009C560F">
              <w:rPr>
                <w:b/>
                <w:bCs/>
                <w:kern w:val="2"/>
                <w:szCs w:val="24"/>
              </w:rPr>
              <w:t>(</w:t>
            </w:r>
            <w:r w:rsidR="002E29B8">
              <w:rPr>
                <w:b/>
                <w:bCs/>
                <w:kern w:val="2"/>
                <w:szCs w:val="24"/>
              </w:rPr>
              <w:t>keturiolika tūkstančių penki šimtai dvidešimt eurų</w:t>
            </w:r>
            <w:r w:rsidR="009353EA">
              <w:rPr>
                <w:b/>
                <w:bCs/>
                <w:kern w:val="2"/>
                <w:szCs w:val="24"/>
              </w:rPr>
              <w:t>, 00 ct</w:t>
            </w:r>
            <w:r w:rsidR="009C560F">
              <w:rPr>
                <w:b/>
                <w:bCs/>
                <w:kern w:val="2"/>
                <w:szCs w:val="24"/>
              </w:rPr>
              <w:t>)</w:t>
            </w:r>
            <w:r w:rsidRPr="006F735C">
              <w:rPr>
                <w:b/>
                <w:bCs/>
                <w:kern w:val="2"/>
                <w:szCs w:val="24"/>
              </w:rPr>
              <w:t xml:space="preserve"> su PVM.</w:t>
            </w:r>
          </w:p>
          <w:p w14:paraId="7F92B799" w14:textId="77777777" w:rsidR="00B500ED" w:rsidRDefault="00B500ED" w:rsidP="00B500ED">
            <w:pPr>
              <w:rPr>
                <w:kern w:val="2"/>
                <w:szCs w:val="24"/>
              </w:rPr>
            </w:pPr>
          </w:p>
          <w:p w14:paraId="3A9A6F87" w14:textId="028A5FB2" w:rsidR="00B500ED" w:rsidRPr="001101A2" w:rsidRDefault="00B500ED" w:rsidP="00B500ED">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sidR="00DF390F">
              <w:rPr>
                <w:color w:val="000000"/>
                <w:kern w:val="2"/>
                <w:szCs w:val="24"/>
              </w:rPr>
              <w:t>Atliekų siuntėjas</w:t>
            </w:r>
            <w:r>
              <w:rPr>
                <w:color w:val="000000"/>
                <w:kern w:val="2"/>
                <w:szCs w:val="24"/>
              </w:rPr>
              <w:t xml:space="preserve"> perka </w:t>
            </w:r>
            <w:r>
              <w:rPr>
                <w:color w:val="000000"/>
                <w:szCs w:val="24"/>
              </w:rPr>
              <w:t>Paslaugas</w:t>
            </w:r>
            <w:r>
              <w:rPr>
                <w:color w:val="000000"/>
                <w:kern w:val="2"/>
                <w:szCs w:val="24"/>
              </w:rPr>
              <w:t xml:space="preserve"> pagal poreikį Sutartyje arba jos priede Nr.</w:t>
            </w:r>
            <w:r w:rsidR="001101A2">
              <w:rPr>
                <w:kern w:val="2"/>
                <w:szCs w:val="24"/>
              </w:rPr>
              <w:t xml:space="preserve">1 </w:t>
            </w:r>
            <w:r w:rsidRPr="001101A2">
              <w:rPr>
                <w:kern w:val="2"/>
                <w:szCs w:val="24"/>
              </w:rPr>
              <w:t xml:space="preserve">nurodytais įkainiais, neviršijant </w:t>
            </w:r>
            <w:r w:rsidR="00FA7A0E">
              <w:rPr>
                <w:kern w:val="2"/>
                <w:szCs w:val="24"/>
              </w:rPr>
              <w:t xml:space="preserve">bendros </w:t>
            </w:r>
            <w:r w:rsidRPr="001101A2">
              <w:rPr>
                <w:kern w:val="2"/>
                <w:szCs w:val="24"/>
              </w:rPr>
              <w:t xml:space="preserve">Sutarties kainos. </w:t>
            </w:r>
          </w:p>
          <w:p w14:paraId="51B56D20" w14:textId="132AC0E2" w:rsidR="00B500ED" w:rsidRPr="001101A2" w:rsidRDefault="00DF390F" w:rsidP="00B500ED">
            <w:pPr>
              <w:rPr>
                <w:kern w:val="2"/>
                <w:szCs w:val="24"/>
              </w:rPr>
            </w:pPr>
            <w:r>
              <w:rPr>
                <w:color w:val="000000"/>
                <w:kern w:val="2"/>
                <w:szCs w:val="24"/>
              </w:rPr>
              <w:t>Atliekų siuntėjas</w:t>
            </w:r>
            <w:r w:rsidR="00B500ED" w:rsidRPr="001101A2">
              <w:rPr>
                <w:kern w:val="2"/>
                <w:szCs w:val="24"/>
              </w:rPr>
              <w:t xml:space="preserve"> neįsipareigoja išpirkti preliminaraus Paslaugų kiekio ar bet kokios jo dalies</w:t>
            </w:r>
            <w:r w:rsidR="001101A2" w:rsidRPr="001101A2">
              <w:rPr>
                <w:kern w:val="2"/>
                <w:szCs w:val="24"/>
              </w:rPr>
              <w:t>.</w:t>
            </w:r>
          </w:p>
          <w:p w14:paraId="76C32A8B" w14:textId="77777777" w:rsidR="007A774E" w:rsidRPr="006C59BC" w:rsidRDefault="007A774E" w:rsidP="00E46654">
            <w:pPr>
              <w:rPr>
                <w:kern w:val="2"/>
                <w:szCs w:val="24"/>
                <w:highlight w:val="yellow"/>
              </w:rPr>
            </w:pPr>
          </w:p>
        </w:tc>
      </w:tr>
      <w:tr w:rsidR="00AE513A" w:rsidRPr="00F078E7" w14:paraId="267D47BF" w14:textId="53CAAF06" w:rsidTr="003E0C9A">
        <w:trPr>
          <w:trHeight w:val="300"/>
        </w:trPr>
        <w:tc>
          <w:tcPr>
            <w:tcW w:w="3402" w:type="dxa"/>
          </w:tcPr>
          <w:p w14:paraId="46985E13" w14:textId="77777777" w:rsidR="00AE513A" w:rsidRPr="00F078E7" w:rsidRDefault="00AE513A" w:rsidP="00AE513A">
            <w:pPr>
              <w:rPr>
                <w:b/>
                <w:kern w:val="2"/>
                <w:szCs w:val="24"/>
              </w:rPr>
            </w:pPr>
            <w:r w:rsidRPr="00F078E7">
              <w:rPr>
                <w:b/>
                <w:kern w:val="2"/>
                <w:szCs w:val="24"/>
              </w:rPr>
              <w:t xml:space="preserve">5.3. Sutarties kainos / įkainių perskaičiavimas taikant </w:t>
            </w:r>
            <w:r w:rsidRPr="00F078E7">
              <w:rPr>
                <w:b/>
                <w:kern w:val="2"/>
                <w:szCs w:val="24"/>
                <w:u w:val="single"/>
              </w:rPr>
              <w:t>peržiūros</w:t>
            </w:r>
            <w:r w:rsidRPr="00F078E7">
              <w:rPr>
                <w:b/>
                <w:kern w:val="2"/>
                <w:szCs w:val="24"/>
              </w:rPr>
              <w:t xml:space="preserve"> taisykles</w:t>
            </w:r>
          </w:p>
          <w:p w14:paraId="5E5DEA20" w14:textId="77777777" w:rsidR="00AE513A" w:rsidRPr="00F078E7" w:rsidRDefault="00AE513A" w:rsidP="00AE513A">
            <w:pPr>
              <w:rPr>
                <w:b/>
                <w:kern w:val="2"/>
                <w:szCs w:val="24"/>
              </w:rPr>
            </w:pPr>
          </w:p>
          <w:p w14:paraId="53EBA4B1" w14:textId="77777777" w:rsidR="00AE513A" w:rsidRPr="00F078E7" w:rsidRDefault="00AE513A" w:rsidP="00AE513A">
            <w:pPr>
              <w:rPr>
                <w:kern w:val="2"/>
                <w:szCs w:val="24"/>
              </w:rPr>
            </w:pPr>
          </w:p>
        </w:tc>
        <w:tc>
          <w:tcPr>
            <w:tcW w:w="7088" w:type="dxa"/>
            <w:gridSpan w:val="2"/>
          </w:tcPr>
          <w:p w14:paraId="35A9E16C" w14:textId="6D0781BF" w:rsidR="00AE513A" w:rsidRPr="00F078E7" w:rsidRDefault="00AE513A" w:rsidP="00AE513A">
            <w:pPr>
              <w:rPr>
                <w:szCs w:val="24"/>
              </w:rPr>
            </w:pPr>
            <w:r w:rsidRPr="00F078E7">
              <w:rPr>
                <w:kern w:val="2"/>
                <w:szCs w:val="24"/>
              </w:rPr>
              <w:t>Sutarties kaina  bus perskaičiuojami:</w:t>
            </w:r>
          </w:p>
          <w:p w14:paraId="5139C732" w14:textId="77777777" w:rsidR="00AE513A" w:rsidRPr="00F078E7" w:rsidRDefault="00AE513A" w:rsidP="00AE513A">
            <w:pPr>
              <w:rPr>
                <w:kern w:val="2"/>
                <w:szCs w:val="24"/>
              </w:rPr>
            </w:pPr>
            <w:r w:rsidRPr="00F078E7">
              <w:rPr>
                <w:kern w:val="2"/>
                <w:szCs w:val="24"/>
              </w:rPr>
              <w:t>5.3.1. dėl PVM tarifo pasikeitimo;</w:t>
            </w:r>
          </w:p>
          <w:p w14:paraId="662EA503" w14:textId="4155A138" w:rsidR="00AE513A" w:rsidRPr="00F078E7" w:rsidRDefault="00AE513A" w:rsidP="00AE513A">
            <w:pPr>
              <w:rPr>
                <w:kern w:val="2"/>
                <w:szCs w:val="24"/>
              </w:rPr>
            </w:pPr>
            <w:r w:rsidRPr="00F078E7">
              <w:rPr>
                <w:kern w:val="2"/>
                <w:szCs w:val="24"/>
              </w:rPr>
              <w:t>5.3.2. dėl kainų lygio pokyčio;</w:t>
            </w:r>
          </w:p>
        </w:tc>
      </w:tr>
      <w:tr w:rsidR="00AE513A" w:rsidRPr="00F078E7" w14:paraId="493E8FAB" w14:textId="2BD6C047" w:rsidTr="003E0C9A">
        <w:trPr>
          <w:trHeight w:val="300"/>
        </w:trPr>
        <w:tc>
          <w:tcPr>
            <w:tcW w:w="3402" w:type="dxa"/>
          </w:tcPr>
          <w:p w14:paraId="2F363431" w14:textId="77777777" w:rsidR="00AE513A" w:rsidRPr="00F078E7" w:rsidRDefault="00AE513A" w:rsidP="00AE513A">
            <w:pPr>
              <w:rPr>
                <w:b/>
                <w:kern w:val="2"/>
                <w:szCs w:val="24"/>
              </w:rPr>
            </w:pPr>
            <w:r w:rsidRPr="00F078E7">
              <w:rPr>
                <w:b/>
                <w:kern w:val="2"/>
                <w:szCs w:val="24"/>
              </w:rPr>
              <w:t>5.3.1. Sutarties kainos / įkainių peržiūra dėl PVM tarifo pasikeitimo</w:t>
            </w:r>
          </w:p>
        </w:tc>
        <w:tc>
          <w:tcPr>
            <w:tcW w:w="7088" w:type="dxa"/>
            <w:gridSpan w:val="2"/>
          </w:tcPr>
          <w:p w14:paraId="2684D6AA" w14:textId="77777777" w:rsidR="00AE513A" w:rsidRPr="00F078E7" w:rsidRDefault="00AE513A" w:rsidP="00AE513A">
            <w:pPr>
              <w:jc w:val="both"/>
              <w:rPr>
                <w:szCs w:val="24"/>
              </w:rPr>
            </w:pPr>
            <w:r w:rsidRPr="00F078E7">
              <w:rPr>
                <w:kern w:val="2"/>
                <w:szCs w:val="24"/>
              </w:rPr>
              <w:t>Jeigu Sutarties vykdymo metu pasikeičia PVM mokėjimą reglamentuojantys teisės aktai, darantys tiesioginę įtaką Tiekėjo t</w:t>
            </w:r>
            <w:r w:rsidRPr="00F078E7">
              <w:rPr>
                <w:szCs w:val="24"/>
              </w:rPr>
              <w:t>ei</w:t>
            </w:r>
            <w:r w:rsidRPr="00F078E7">
              <w:rPr>
                <w:kern w:val="2"/>
                <w:szCs w:val="24"/>
              </w:rPr>
              <w:t>kiamų P</w:t>
            </w:r>
            <w:r w:rsidRPr="00F078E7">
              <w:rPr>
                <w:szCs w:val="24"/>
              </w:rPr>
              <w:t>aslaugų</w:t>
            </w:r>
            <w:r w:rsidRPr="00F078E7">
              <w:rPr>
                <w:kern w:val="2"/>
                <w:szCs w:val="24"/>
              </w:rPr>
              <w:t xml:space="preserve"> Sutartyje nurodytai kainai, Sutarties kaina perskaičiuojama nekeičiant P</w:t>
            </w:r>
            <w:r w:rsidRPr="00F078E7">
              <w:rPr>
                <w:szCs w:val="24"/>
              </w:rPr>
              <w:t>aslaugų</w:t>
            </w:r>
            <w:r w:rsidRPr="00F078E7">
              <w:rPr>
                <w:kern w:val="2"/>
                <w:szCs w:val="24"/>
              </w:rPr>
              <w:t xml:space="preserve"> kainos be PVM.</w:t>
            </w:r>
          </w:p>
          <w:p w14:paraId="20571E9F" w14:textId="333EBAFE" w:rsidR="00AE513A" w:rsidRPr="00F078E7" w:rsidRDefault="00550D20" w:rsidP="00AE513A">
            <w:pPr>
              <w:rPr>
                <w:szCs w:val="24"/>
              </w:rPr>
            </w:pPr>
            <w:r>
              <w:t>Perskaičiuota Sutarties kaina/Prekių įkainiai įforminami Susitarimu ir turi būti taikomi nuo naujo PVM įvedimo datos (nepriklausomai nuo to, kada pasirašytas Susitarimas).</w:t>
            </w:r>
          </w:p>
        </w:tc>
      </w:tr>
      <w:tr w:rsidR="00AE513A" w:rsidRPr="00F078E7" w14:paraId="664B1697" w14:textId="347CE500" w:rsidTr="003E0C9A">
        <w:trPr>
          <w:trHeight w:val="300"/>
        </w:trPr>
        <w:tc>
          <w:tcPr>
            <w:tcW w:w="3402" w:type="dxa"/>
          </w:tcPr>
          <w:p w14:paraId="001A6369" w14:textId="77777777" w:rsidR="00AE513A" w:rsidRPr="00F078E7" w:rsidRDefault="00AE513A" w:rsidP="00AE513A">
            <w:pPr>
              <w:rPr>
                <w:szCs w:val="24"/>
              </w:rPr>
            </w:pPr>
            <w:r w:rsidRPr="00F078E7">
              <w:rPr>
                <w:b/>
                <w:bCs/>
                <w:kern w:val="2"/>
                <w:szCs w:val="24"/>
              </w:rPr>
              <w:t>5.3.2.</w:t>
            </w:r>
            <w:r w:rsidRPr="00F078E7">
              <w:rPr>
                <w:kern w:val="2"/>
                <w:szCs w:val="24"/>
              </w:rPr>
              <w:t xml:space="preserve"> </w:t>
            </w:r>
            <w:r w:rsidRPr="00F078E7">
              <w:rPr>
                <w:b/>
                <w:bCs/>
                <w:kern w:val="2"/>
                <w:szCs w:val="24"/>
              </w:rPr>
              <w:t>Sutarties kainos / įkainių peržiūra dėl kitų mokesčių, lemiančių Paslaugų kainos / įkainių pokytį, pasikeitimo</w:t>
            </w:r>
          </w:p>
        </w:tc>
        <w:tc>
          <w:tcPr>
            <w:tcW w:w="7088" w:type="dxa"/>
            <w:gridSpan w:val="2"/>
          </w:tcPr>
          <w:p w14:paraId="0F646B7E" w14:textId="77777777" w:rsidR="00AE513A" w:rsidRPr="00F078E7" w:rsidRDefault="00AE513A" w:rsidP="00AE513A">
            <w:pPr>
              <w:rPr>
                <w:kern w:val="2"/>
                <w:szCs w:val="24"/>
              </w:rPr>
            </w:pPr>
            <w:r w:rsidRPr="00F078E7">
              <w:rPr>
                <w:kern w:val="2"/>
                <w:szCs w:val="24"/>
              </w:rPr>
              <w:t>Netaikoma</w:t>
            </w:r>
          </w:p>
          <w:p w14:paraId="1A7C8B08" w14:textId="77777777" w:rsidR="00AE513A" w:rsidRPr="00F078E7" w:rsidRDefault="00AE513A" w:rsidP="00AE513A">
            <w:pPr>
              <w:rPr>
                <w:kern w:val="2"/>
                <w:szCs w:val="24"/>
              </w:rPr>
            </w:pPr>
          </w:p>
          <w:p w14:paraId="5772B308" w14:textId="203F0831" w:rsidR="00AE513A" w:rsidRPr="00F078E7" w:rsidRDefault="00AE513A" w:rsidP="00AE513A">
            <w:pPr>
              <w:rPr>
                <w:szCs w:val="24"/>
              </w:rPr>
            </w:pPr>
          </w:p>
        </w:tc>
      </w:tr>
      <w:tr w:rsidR="00AE513A" w:rsidRPr="00F078E7" w14:paraId="022882B0" w14:textId="169757EC" w:rsidTr="003E0C9A">
        <w:trPr>
          <w:trHeight w:val="300"/>
        </w:trPr>
        <w:tc>
          <w:tcPr>
            <w:tcW w:w="3402" w:type="dxa"/>
          </w:tcPr>
          <w:p w14:paraId="6060A47B" w14:textId="7CE0D2FA" w:rsidR="00AE513A" w:rsidRPr="00F078E7" w:rsidRDefault="00AE513A" w:rsidP="00AE513A">
            <w:pPr>
              <w:rPr>
                <w:bCs/>
                <w:kern w:val="2"/>
                <w:szCs w:val="24"/>
              </w:rPr>
            </w:pPr>
            <w:r w:rsidRPr="00F078E7">
              <w:rPr>
                <w:b/>
                <w:kern w:val="2"/>
                <w:szCs w:val="24"/>
              </w:rPr>
              <w:t>5.3.3. Sutarties kainos / įkainių peržiūra dėl kainų lygio pokyčio</w:t>
            </w:r>
          </w:p>
          <w:p w14:paraId="7692EB0E" w14:textId="77777777" w:rsidR="00AE513A" w:rsidRPr="00F078E7" w:rsidRDefault="00AE513A" w:rsidP="00AE513A">
            <w:pPr>
              <w:rPr>
                <w:kern w:val="2"/>
                <w:szCs w:val="24"/>
              </w:rPr>
            </w:pPr>
          </w:p>
          <w:p w14:paraId="34D2BE09" w14:textId="3F6BDD61" w:rsidR="00AE513A" w:rsidRPr="00F078E7" w:rsidRDefault="00AE513A" w:rsidP="00AE513A">
            <w:pPr>
              <w:rPr>
                <w:b/>
                <w:kern w:val="2"/>
                <w:szCs w:val="24"/>
              </w:rPr>
            </w:pPr>
            <w:r w:rsidRPr="00F078E7">
              <w:rPr>
                <w:kern w:val="2"/>
                <w:szCs w:val="24"/>
              </w:rPr>
              <w:t>(</w:t>
            </w:r>
            <w:r w:rsidR="00DF390F">
              <w:rPr>
                <w:color w:val="000000"/>
                <w:kern w:val="2"/>
                <w:szCs w:val="24"/>
              </w:rPr>
              <w:t xml:space="preserve">Atliekų siuntėjas </w:t>
            </w:r>
            <w:r w:rsidRPr="00F078E7">
              <w:rPr>
                <w:kern w:val="2"/>
                <w:szCs w:val="24"/>
              </w:rPr>
              <w:t xml:space="preserve">privalo numatyti su mokesčių pasikeitimu nesusijusią Sutarties </w:t>
            </w:r>
            <w:r w:rsidRPr="00F078E7">
              <w:rPr>
                <w:kern w:val="2"/>
                <w:szCs w:val="24"/>
              </w:rPr>
              <w:lastRenderedPageBreak/>
              <w:t xml:space="preserve">kainos peržiūros sąlygą, kai </w:t>
            </w:r>
            <w:r w:rsidRPr="00F078E7">
              <w:rPr>
                <w:szCs w:val="24"/>
              </w:rPr>
              <w:t>Paslaugų</w:t>
            </w:r>
            <w:r w:rsidRPr="00F078E7">
              <w:rPr>
                <w:kern w:val="2"/>
                <w:szCs w:val="24"/>
              </w:rPr>
              <w:t xml:space="preserve"> teikimo ir susijusių </w:t>
            </w:r>
            <w:r w:rsidRPr="00F078E7">
              <w:rPr>
                <w:szCs w:val="24"/>
              </w:rPr>
              <w:t>prekių</w:t>
            </w:r>
            <w:r w:rsidRPr="00F078E7">
              <w:rPr>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88" w:type="dxa"/>
            <w:gridSpan w:val="2"/>
          </w:tcPr>
          <w:p w14:paraId="2CB2021E" w14:textId="77777777" w:rsidR="002B70DF" w:rsidRPr="00F078E7" w:rsidRDefault="002B70DF" w:rsidP="00E304A1">
            <w:pPr>
              <w:tabs>
                <w:tab w:val="left" w:pos="326"/>
              </w:tabs>
              <w:jc w:val="both"/>
              <w:rPr>
                <w:kern w:val="2"/>
                <w:szCs w:val="24"/>
              </w:rPr>
            </w:pPr>
            <w:r w:rsidRPr="00F078E7">
              <w:rPr>
                <w:kern w:val="2"/>
                <w:szCs w:val="24"/>
              </w:rPr>
              <w:lastRenderedPageBreak/>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p>
          <w:p w14:paraId="44081223" w14:textId="77777777" w:rsidR="002B70DF" w:rsidRPr="00F078E7" w:rsidRDefault="002B70DF" w:rsidP="00E304A1">
            <w:pPr>
              <w:tabs>
                <w:tab w:val="left" w:pos="326"/>
              </w:tabs>
              <w:jc w:val="both"/>
              <w:rPr>
                <w:kern w:val="2"/>
                <w:szCs w:val="24"/>
              </w:rPr>
            </w:pPr>
            <w:r w:rsidRPr="00F078E7">
              <w:rPr>
                <w:kern w:val="2"/>
                <w:szCs w:val="24"/>
              </w:rPr>
              <w:lastRenderedPageBreak/>
              <w:t>5.3.3.2. Sutarties kaina peržiūrimi tik tai Sutarties daliai, kuri nėra išpirkta, t. y. Paslaugoms, kurios nėra priimtos ir apmokėtos. Vėlesnė Sutarties kainos peržiūra negali apimti laikotarpio, už kurį jau buvo atlikta peržiūra.</w:t>
            </w:r>
          </w:p>
          <w:p w14:paraId="04ACAF5F" w14:textId="77777777" w:rsidR="002B70DF" w:rsidRPr="00F078E7" w:rsidRDefault="002B70DF" w:rsidP="00E304A1">
            <w:pPr>
              <w:tabs>
                <w:tab w:val="left" w:pos="326"/>
              </w:tabs>
              <w:jc w:val="both"/>
              <w:rPr>
                <w:kern w:val="2"/>
                <w:szCs w:val="24"/>
              </w:rPr>
            </w:pPr>
            <w:r w:rsidRPr="00F078E7">
              <w:rPr>
                <w:kern w:val="2"/>
                <w:szCs w:val="24"/>
              </w:rPr>
              <w:t>5.3.3.3. Jeigu Paslaugų teikimas vėluoja dėl Tiekėjo kaltės, uždelstų suteikti Paslaugų kaina nėra perskaičiuojami dėl kainų lygio kilimo (gali būti mažinami, tačiau negali būti didinami).</w:t>
            </w:r>
          </w:p>
          <w:p w14:paraId="6FD07D24" w14:textId="77777777" w:rsidR="002B70DF" w:rsidRPr="00F078E7" w:rsidRDefault="002B70DF" w:rsidP="00E304A1">
            <w:pPr>
              <w:tabs>
                <w:tab w:val="left" w:pos="326"/>
              </w:tabs>
              <w:jc w:val="both"/>
              <w:rPr>
                <w:kern w:val="2"/>
                <w:szCs w:val="24"/>
              </w:rPr>
            </w:pPr>
            <w:r w:rsidRPr="00F078E7">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C5DBFAC" w14:textId="77777777" w:rsidR="002B70DF" w:rsidRPr="00F078E7" w:rsidRDefault="002B70DF" w:rsidP="00E304A1">
            <w:pPr>
              <w:tabs>
                <w:tab w:val="left" w:pos="326"/>
              </w:tabs>
              <w:jc w:val="both"/>
              <w:rPr>
                <w:kern w:val="2"/>
                <w:szCs w:val="24"/>
              </w:rPr>
            </w:pPr>
            <w:r w:rsidRPr="00F078E7">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38EEB0C" w14:textId="77777777" w:rsidR="002B70DF" w:rsidRPr="00F078E7" w:rsidRDefault="002B70DF" w:rsidP="00E304A1">
            <w:pPr>
              <w:tabs>
                <w:tab w:val="left" w:pos="326"/>
              </w:tabs>
              <w:jc w:val="both"/>
              <w:rPr>
                <w:kern w:val="2"/>
                <w:szCs w:val="24"/>
              </w:rPr>
            </w:pPr>
            <w:r w:rsidRPr="00F078E7">
              <w:rPr>
                <w:kern w:val="2"/>
                <w:szCs w:val="24"/>
              </w:rPr>
              <w:t>5.3.3.6. Nauja Sutarties kaina apskaičiuojami pagal žemiau pateiktą formulę:</w:t>
            </w:r>
          </w:p>
          <w:p w14:paraId="3CDC02BA" w14:textId="77777777" w:rsidR="002B70DF" w:rsidRPr="00F078E7" w:rsidRDefault="002B70DF" w:rsidP="00E304A1">
            <w:pPr>
              <w:tabs>
                <w:tab w:val="left" w:pos="326"/>
              </w:tabs>
              <w:jc w:val="both"/>
              <w:rPr>
                <w:kern w:val="2"/>
                <w:szCs w:val="24"/>
              </w:rPr>
            </w:pPr>
          </w:p>
          <w:p w14:paraId="5F616B77" w14:textId="77777777" w:rsidR="002B70DF" w:rsidRPr="00F078E7" w:rsidRDefault="002B70DF" w:rsidP="00E304A1">
            <w:pPr>
              <w:tabs>
                <w:tab w:val="left" w:pos="326"/>
              </w:tabs>
              <w:jc w:val="both"/>
              <w:rPr>
                <w:kern w:val="2"/>
                <w:szCs w:val="24"/>
              </w:rPr>
            </w:pPr>
            <w:r w:rsidRPr="00F078E7">
              <w:rPr>
                <w:kern w:val="2"/>
                <w:szCs w:val="24"/>
              </w:rPr>
              <w:t>a_1=a+(k/100×a), kur a – kaina Eur be PVM) (jei peržiūra jau buvo atlikta, tai po paskutinio perskaičiavimo)</w:t>
            </w:r>
          </w:p>
          <w:p w14:paraId="3764A287" w14:textId="77777777" w:rsidR="002B70DF" w:rsidRPr="00F078E7" w:rsidRDefault="002B70DF" w:rsidP="00E304A1">
            <w:pPr>
              <w:tabs>
                <w:tab w:val="left" w:pos="326"/>
              </w:tabs>
              <w:jc w:val="both"/>
              <w:rPr>
                <w:kern w:val="2"/>
                <w:szCs w:val="24"/>
              </w:rPr>
            </w:pPr>
            <w:r w:rsidRPr="00F078E7">
              <w:rPr>
                <w:kern w:val="2"/>
                <w:szCs w:val="24"/>
              </w:rPr>
              <w:t>a1 – perskaičiuota (pakeista) kaina (Eur be PVM)</w:t>
            </w:r>
          </w:p>
          <w:p w14:paraId="2ABBD6E8" w14:textId="77777777" w:rsidR="002B70DF" w:rsidRPr="00F078E7" w:rsidRDefault="002B70DF" w:rsidP="00E304A1">
            <w:pPr>
              <w:tabs>
                <w:tab w:val="left" w:pos="326"/>
              </w:tabs>
              <w:jc w:val="both"/>
              <w:rPr>
                <w:kern w:val="2"/>
                <w:szCs w:val="24"/>
              </w:rPr>
            </w:pPr>
            <w:r w:rsidRPr="00F078E7">
              <w:rPr>
                <w:kern w:val="2"/>
                <w:szCs w:val="24"/>
              </w:rPr>
              <w:t>k – pagal vartotojų kainų indeksą apskaičiuotas Vartojimo prekių ir paslaugų kainų pokytis (padidėjimas arba sumažėjimas) (%). „k“ reikšmė skaičiuojama pagal formulę:</w:t>
            </w:r>
          </w:p>
          <w:p w14:paraId="03304F29" w14:textId="77777777" w:rsidR="002B70DF" w:rsidRPr="00F078E7" w:rsidRDefault="002B70DF" w:rsidP="00E304A1">
            <w:pPr>
              <w:tabs>
                <w:tab w:val="left" w:pos="326"/>
              </w:tabs>
              <w:jc w:val="both"/>
              <w:rPr>
                <w:kern w:val="2"/>
                <w:szCs w:val="24"/>
              </w:rPr>
            </w:pPr>
            <w:r w:rsidRPr="00F078E7">
              <w:rPr>
                <w:kern w:val="2"/>
                <w:szCs w:val="24"/>
              </w:rPr>
              <w:t>k =</w:t>
            </w:r>
            <w:proofErr w:type="spellStart"/>
            <w:r w:rsidRPr="00F078E7">
              <w:rPr>
                <w:kern w:val="2"/>
                <w:szCs w:val="24"/>
              </w:rPr>
              <w:t>Ind_naujausias</w:t>
            </w:r>
            <w:proofErr w:type="spellEnd"/>
            <w:r w:rsidRPr="00F078E7">
              <w:rPr>
                <w:kern w:val="2"/>
                <w:szCs w:val="24"/>
              </w:rPr>
              <w:t>/</w:t>
            </w:r>
            <w:proofErr w:type="spellStart"/>
            <w:r w:rsidRPr="00F078E7">
              <w:rPr>
                <w:kern w:val="2"/>
                <w:szCs w:val="24"/>
              </w:rPr>
              <w:t>Ind_pradžia</w:t>
            </w:r>
            <w:proofErr w:type="spellEnd"/>
            <w:r w:rsidRPr="00F078E7">
              <w:rPr>
                <w:kern w:val="2"/>
                <w:szCs w:val="24"/>
              </w:rPr>
              <w:t xml:space="preserve"> ×100-100, (proc.) kur</w:t>
            </w:r>
          </w:p>
          <w:p w14:paraId="6F59994E" w14:textId="77777777" w:rsidR="002B70DF" w:rsidRPr="00F078E7" w:rsidRDefault="002B70DF" w:rsidP="002B70DF">
            <w:pPr>
              <w:tabs>
                <w:tab w:val="left" w:pos="326"/>
              </w:tabs>
              <w:rPr>
                <w:kern w:val="2"/>
                <w:szCs w:val="24"/>
              </w:rPr>
            </w:pPr>
            <w:proofErr w:type="spellStart"/>
            <w:r w:rsidRPr="00F078E7">
              <w:rPr>
                <w:kern w:val="2"/>
                <w:szCs w:val="24"/>
              </w:rPr>
              <w:t>Indnaujausias</w:t>
            </w:r>
            <w:proofErr w:type="spellEnd"/>
            <w:r w:rsidRPr="00F078E7">
              <w:rPr>
                <w:kern w:val="2"/>
                <w:szCs w:val="24"/>
              </w:rPr>
              <w:t xml:space="preserve"> – kreipimosi dėl kainos peržiūros išsiuntimo kitai Šaliai dieną paskelbtas naujausias vartojimo prekių ir paslaugų indeksas .</w:t>
            </w:r>
          </w:p>
          <w:p w14:paraId="5B5B3521" w14:textId="77777777" w:rsidR="002B70DF" w:rsidRPr="00F078E7" w:rsidRDefault="002B70DF" w:rsidP="002B70DF">
            <w:pPr>
              <w:tabs>
                <w:tab w:val="left" w:pos="326"/>
              </w:tabs>
              <w:rPr>
                <w:kern w:val="2"/>
                <w:szCs w:val="24"/>
              </w:rPr>
            </w:pPr>
            <w:proofErr w:type="spellStart"/>
            <w:r w:rsidRPr="00F078E7">
              <w:rPr>
                <w:kern w:val="2"/>
                <w:szCs w:val="24"/>
              </w:rPr>
              <w:t>Indpradžia</w:t>
            </w:r>
            <w:proofErr w:type="spellEnd"/>
            <w:r w:rsidRPr="00F078E7">
              <w:rPr>
                <w:kern w:val="2"/>
                <w:szCs w:val="24"/>
              </w:rPr>
              <w:t xml:space="preserve"> – laikotarpio pradžios datos (mėnesio) vartojimo prekių ir paslaugų indeksas („Vartojimo prekės ir paslaugos“). Pirmojo perskaičiavimo atveju laikotarpio pradžia (mėnuo) yra  Sutarties įsigaliojimo dienos. Antrojo ir vėlesnių perskaičiavimų atveju laikotarpio pradžia (mėnuo) yra paskutinio perskaičiavimo metu naudotos paskelbto atitinkamo indekso reikšmės mėnuo.</w:t>
            </w:r>
          </w:p>
          <w:p w14:paraId="55122434" w14:textId="77777777" w:rsidR="002B70DF" w:rsidRPr="00F078E7" w:rsidRDefault="002B70DF" w:rsidP="002B70DF">
            <w:pPr>
              <w:tabs>
                <w:tab w:val="left" w:pos="326"/>
              </w:tabs>
              <w:rPr>
                <w:kern w:val="2"/>
                <w:szCs w:val="24"/>
              </w:rPr>
            </w:pPr>
            <w:r w:rsidRPr="00F078E7">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403CA57" w14:textId="77777777" w:rsidR="002B70DF" w:rsidRPr="00F078E7" w:rsidRDefault="002B70DF" w:rsidP="002B70DF">
            <w:pPr>
              <w:tabs>
                <w:tab w:val="left" w:pos="326"/>
              </w:tabs>
              <w:rPr>
                <w:kern w:val="2"/>
                <w:szCs w:val="24"/>
              </w:rPr>
            </w:pPr>
            <w:r w:rsidRPr="00F078E7">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0763138" w14:textId="77777777" w:rsidR="002B70DF" w:rsidRPr="00F078E7" w:rsidRDefault="002B70DF" w:rsidP="002B70DF">
            <w:pPr>
              <w:tabs>
                <w:tab w:val="left" w:pos="326"/>
              </w:tabs>
              <w:rPr>
                <w:kern w:val="2"/>
                <w:szCs w:val="24"/>
              </w:rPr>
            </w:pPr>
            <w:r w:rsidRPr="00F078E7">
              <w:rPr>
                <w:kern w:val="2"/>
                <w:szCs w:val="24"/>
              </w:rPr>
              <w:lastRenderedPageBreak/>
              <w:t>5.3.3.9. Susitarimas turi būti sudarytas per 5 (penkias) darbo dienas nuo Šalies pateikto tinkamo prašymo perskaičiuoti Sutarties kainą  gavimo dienos.</w:t>
            </w:r>
          </w:p>
          <w:p w14:paraId="214ADB02" w14:textId="77777777" w:rsidR="002B70DF" w:rsidRPr="00F078E7" w:rsidRDefault="002B70DF" w:rsidP="002B70DF">
            <w:pPr>
              <w:tabs>
                <w:tab w:val="left" w:pos="326"/>
              </w:tabs>
              <w:rPr>
                <w:kern w:val="2"/>
                <w:szCs w:val="24"/>
              </w:rPr>
            </w:pPr>
            <w:r w:rsidRPr="00F078E7">
              <w:rPr>
                <w:kern w:val="2"/>
                <w:szCs w:val="24"/>
              </w:rPr>
              <w:t>5.3.3.10. Susitarimu Šalys neturi teisės keisti procedūroje nurodytos tvarkos ar kitų Sutarties nuostatų, išskyrus, jei keitimas atliekamas pagal VPĮ nuostatas.</w:t>
            </w:r>
          </w:p>
          <w:p w14:paraId="38752C12" w14:textId="41C7E53C" w:rsidR="00AE513A" w:rsidRPr="00F078E7" w:rsidRDefault="00AE513A" w:rsidP="00955614">
            <w:pPr>
              <w:tabs>
                <w:tab w:val="left" w:pos="326"/>
              </w:tabs>
              <w:rPr>
                <w:kern w:val="2"/>
                <w:szCs w:val="24"/>
              </w:rPr>
            </w:pPr>
          </w:p>
        </w:tc>
      </w:tr>
      <w:tr w:rsidR="00AE513A" w:rsidRPr="00F078E7" w14:paraId="6D143C7C" w14:textId="59DFF856" w:rsidTr="003E0C9A">
        <w:trPr>
          <w:trHeight w:val="300"/>
        </w:trPr>
        <w:tc>
          <w:tcPr>
            <w:tcW w:w="3402" w:type="dxa"/>
          </w:tcPr>
          <w:p w14:paraId="672A4CBD" w14:textId="77777777" w:rsidR="00AE513A" w:rsidRPr="00F078E7" w:rsidRDefault="00AE513A" w:rsidP="00AE513A">
            <w:pPr>
              <w:rPr>
                <w:b/>
                <w:kern w:val="2"/>
                <w:szCs w:val="24"/>
              </w:rPr>
            </w:pPr>
            <w:r w:rsidRPr="00F078E7">
              <w:rPr>
                <w:b/>
                <w:kern w:val="2"/>
                <w:szCs w:val="24"/>
              </w:rPr>
              <w:lastRenderedPageBreak/>
              <w:t xml:space="preserve">5.3.4. Sutarties kainos / įkainių peržiūra dėl kainų lygio pokyčio pagal </w:t>
            </w:r>
            <w:r w:rsidRPr="00F078E7">
              <w:rPr>
                <w:b/>
                <w:bCs/>
                <w:kern w:val="2"/>
                <w:szCs w:val="24"/>
              </w:rPr>
              <w:t>Paslaugų</w:t>
            </w:r>
            <w:r w:rsidRPr="00F078E7">
              <w:rPr>
                <w:b/>
                <w:kern w:val="2"/>
                <w:szCs w:val="24"/>
              </w:rPr>
              <w:t xml:space="preserve"> grupių kainų pokyčius</w:t>
            </w:r>
          </w:p>
        </w:tc>
        <w:tc>
          <w:tcPr>
            <w:tcW w:w="7088" w:type="dxa"/>
            <w:gridSpan w:val="2"/>
          </w:tcPr>
          <w:p w14:paraId="5CCECE58" w14:textId="77777777" w:rsidR="00AE513A" w:rsidRPr="009704BF" w:rsidRDefault="00AE513A" w:rsidP="00AE513A">
            <w:pPr>
              <w:rPr>
                <w:kern w:val="2"/>
                <w:szCs w:val="24"/>
              </w:rPr>
            </w:pPr>
            <w:r w:rsidRPr="009704BF">
              <w:rPr>
                <w:kern w:val="2"/>
                <w:szCs w:val="24"/>
              </w:rPr>
              <w:t>Netaikoma</w:t>
            </w:r>
          </w:p>
          <w:p w14:paraId="04CEF517" w14:textId="77777777" w:rsidR="00AE513A" w:rsidRPr="009704BF" w:rsidRDefault="00AE513A" w:rsidP="00AE513A">
            <w:pPr>
              <w:rPr>
                <w:kern w:val="2"/>
                <w:szCs w:val="24"/>
              </w:rPr>
            </w:pPr>
          </w:p>
          <w:p w14:paraId="61574C3A" w14:textId="5CD4F18E" w:rsidR="00AE513A" w:rsidRPr="009704BF" w:rsidRDefault="00AE513A" w:rsidP="00AE513A">
            <w:pPr>
              <w:rPr>
                <w:szCs w:val="24"/>
              </w:rPr>
            </w:pPr>
          </w:p>
        </w:tc>
      </w:tr>
      <w:tr w:rsidR="0002147A" w:rsidRPr="00F078E7" w14:paraId="22049506" w14:textId="5BE9A390" w:rsidTr="003E0C9A">
        <w:trPr>
          <w:trHeight w:val="300"/>
        </w:trPr>
        <w:tc>
          <w:tcPr>
            <w:tcW w:w="3402" w:type="dxa"/>
          </w:tcPr>
          <w:p w14:paraId="3C616512" w14:textId="77777777" w:rsidR="0002147A" w:rsidRPr="00F078E7" w:rsidRDefault="0002147A" w:rsidP="0002147A">
            <w:pPr>
              <w:rPr>
                <w:b/>
                <w:bCs/>
                <w:kern w:val="2"/>
                <w:szCs w:val="24"/>
              </w:rPr>
            </w:pPr>
            <w:r w:rsidRPr="00F078E7">
              <w:rPr>
                <w:b/>
                <w:bCs/>
                <w:kern w:val="2"/>
                <w:szCs w:val="24"/>
              </w:rPr>
              <w:t xml:space="preserve">5.4. Sutarties kainos / įkainių apskaičiavimas taikant </w:t>
            </w:r>
            <w:r w:rsidRPr="00F078E7">
              <w:rPr>
                <w:b/>
                <w:bCs/>
                <w:kern w:val="2"/>
                <w:szCs w:val="24"/>
                <w:u w:val="single"/>
              </w:rPr>
              <w:t>kiekio (apimties)</w:t>
            </w:r>
            <w:r w:rsidRPr="00F078E7">
              <w:rPr>
                <w:b/>
                <w:bCs/>
                <w:kern w:val="2"/>
                <w:szCs w:val="24"/>
              </w:rPr>
              <w:t xml:space="preserve"> keitimo taisykles</w:t>
            </w:r>
          </w:p>
        </w:tc>
        <w:tc>
          <w:tcPr>
            <w:tcW w:w="7088" w:type="dxa"/>
            <w:gridSpan w:val="2"/>
          </w:tcPr>
          <w:p w14:paraId="321F0FF1" w14:textId="55E768ED" w:rsidR="0002147A" w:rsidRPr="0002147A" w:rsidRDefault="00DF390F" w:rsidP="0002147A">
            <w:pPr>
              <w:jc w:val="both"/>
              <w:rPr>
                <w:kern w:val="2"/>
                <w:szCs w:val="24"/>
              </w:rPr>
            </w:pPr>
            <w:r>
              <w:rPr>
                <w:color w:val="000000"/>
                <w:kern w:val="2"/>
                <w:szCs w:val="24"/>
              </w:rPr>
              <w:t xml:space="preserve">Atliekų siuntėjas </w:t>
            </w:r>
            <w:r w:rsidR="0002147A" w:rsidRPr="0002147A">
              <w:rPr>
                <w:kern w:val="2"/>
                <w:szCs w:val="24"/>
              </w:rPr>
              <w:t>numato galimybę įsigyti Sutartimi įsigyjamų Paslaugų sąraše nenurodytų, tačiau su pirkimo objektu susijusių Paslaugų (toliau – Nenumatytos paslaugos) neviršijant 10 (dešimt) proc. Pradinės Sutarties vertės (jos nedidinant).</w:t>
            </w:r>
          </w:p>
          <w:p w14:paraId="327A89C8" w14:textId="1892DF52" w:rsidR="0002147A" w:rsidRPr="0002147A" w:rsidRDefault="0002147A" w:rsidP="0002147A">
            <w:pPr>
              <w:jc w:val="both"/>
              <w:rPr>
                <w:szCs w:val="24"/>
              </w:rPr>
            </w:pPr>
            <w:r w:rsidRPr="0002147A">
              <w:rPr>
                <w:kern w:val="2"/>
                <w:szCs w:val="24"/>
              </w:rPr>
              <w:t xml:space="preserve">Už Nenumatytas </w:t>
            </w:r>
            <w:r w:rsidRPr="0002147A">
              <w:rPr>
                <w:szCs w:val="24"/>
              </w:rPr>
              <w:t xml:space="preserve">paslaugas </w:t>
            </w:r>
            <w:r w:rsidRPr="0002147A">
              <w:rPr>
                <w:kern w:val="2"/>
                <w:szCs w:val="24"/>
              </w:rPr>
              <w:t xml:space="preserve">bus apmokama ne didesnėmis nei Užsakymo dieną Tiekėjo prekybos vietoje, kataloge ar interneto svetainėje nurodytomis galiojančiomis šių </w:t>
            </w:r>
            <w:r w:rsidRPr="0002147A">
              <w:rPr>
                <w:szCs w:val="24"/>
              </w:rPr>
              <w:t xml:space="preserve">paslaugų </w:t>
            </w:r>
            <w:r w:rsidRPr="0002147A">
              <w:rPr>
                <w:kern w:val="2"/>
                <w:szCs w:val="24"/>
              </w:rPr>
              <w:t>kainomis arba, jei tokios kainos neskelbiamos, tiekėjo pasiūlytomis, konkurencingomis ir rinką atitinkančiomis kainomis. Nenumatytų p</w:t>
            </w:r>
            <w:r w:rsidRPr="0002147A">
              <w:rPr>
                <w:szCs w:val="24"/>
              </w:rPr>
              <w:t>aslaugų</w:t>
            </w:r>
            <w:r w:rsidRPr="0002147A">
              <w:rPr>
                <w:kern w:val="2"/>
                <w:szCs w:val="24"/>
              </w:rPr>
              <w:t xml:space="preserve"> kaina su Pirkėju turi būti derinama iš anksto. Gavęs Tiekėjo pateiktas Nenumatytų </w:t>
            </w:r>
            <w:r w:rsidRPr="0002147A">
              <w:rPr>
                <w:szCs w:val="24"/>
              </w:rPr>
              <w:t xml:space="preserve">paslaugų </w:t>
            </w:r>
            <w:r w:rsidRPr="0002147A">
              <w:rPr>
                <w:kern w:val="2"/>
                <w:szCs w:val="24"/>
              </w:rPr>
              <w:t xml:space="preserve">kainas (komercinį pasiūlymą), </w:t>
            </w:r>
            <w:r w:rsidR="00DF390F">
              <w:rPr>
                <w:color w:val="000000"/>
                <w:kern w:val="2"/>
                <w:szCs w:val="24"/>
              </w:rPr>
              <w:t xml:space="preserve">Atliekų siuntėjas </w:t>
            </w:r>
            <w:r w:rsidRPr="0002147A">
              <w:rPr>
                <w:kern w:val="2"/>
                <w:szCs w:val="24"/>
              </w:rPr>
              <w:t xml:space="preserve">atlieka rinkos kainų tyrimą (apklausą telefonu ir / ar raštu, ir / ar paiešką elektroninėje erdvėje ar kt.), tokiu būdu įvertindamas, ar Tiekėjo pateiktos Nenumatytų </w:t>
            </w:r>
            <w:r w:rsidRPr="0002147A">
              <w:rPr>
                <w:szCs w:val="24"/>
              </w:rPr>
              <w:t>paslaugų</w:t>
            </w:r>
            <w:r w:rsidRPr="0002147A">
              <w:rPr>
                <w:kern w:val="2"/>
                <w:szCs w:val="24"/>
              </w:rPr>
              <w:t xml:space="preserve"> kainos atitinka rinkos kainas. Nustačius, kad Tiekėjo pasiūlytos Nenumatytų </w:t>
            </w:r>
            <w:r w:rsidRPr="0002147A">
              <w:rPr>
                <w:szCs w:val="24"/>
              </w:rPr>
              <w:t>paslaugų</w:t>
            </w:r>
            <w:r w:rsidRPr="0002147A">
              <w:rPr>
                <w:kern w:val="2"/>
                <w:szCs w:val="24"/>
              </w:rPr>
              <w:t xml:space="preserve"> kainos yra didesnės nei rinkos, </w:t>
            </w:r>
            <w:r w:rsidR="00DF390F">
              <w:rPr>
                <w:color w:val="000000"/>
                <w:kern w:val="2"/>
                <w:szCs w:val="24"/>
              </w:rPr>
              <w:t xml:space="preserve">Atliekų siuntėjas </w:t>
            </w:r>
            <w:r w:rsidRPr="0002147A">
              <w:rPr>
                <w:kern w:val="2"/>
                <w:szCs w:val="24"/>
              </w:rPr>
              <w:t xml:space="preserve">prašo Tiekėjo jas sumažinti. Tiekėjui nesutikus sumažinti Nenumatytų </w:t>
            </w:r>
            <w:r w:rsidRPr="0002147A">
              <w:rPr>
                <w:szCs w:val="24"/>
              </w:rPr>
              <w:t>paslaugų</w:t>
            </w:r>
            <w:r w:rsidRPr="0002147A">
              <w:rPr>
                <w:kern w:val="2"/>
                <w:szCs w:val="24"/>
              </w:rPr>
              <w:t xml:space="preserve"> kainos iki rinkos kainos, </w:t>
            </w:r>
            <w:r w:rsidR="00DF390F">
              <w:rPr>
                <w:color w:val="000000"/>
                <w:kern w:val="2"/>
                <w:szCs w:val="24"/>
              </w:rPr>
              <w:t xml:space="preserve">Atliekų siuntėjas </w:t>
            </w:r>
            <w:r w:rsidRPr="0002147A">
              <w:rPr>
                <w:kern w:val="2"/>
                <w:szCs w:val="24"/>
              </w:rPr>
              <w:t xml:space="preserve">pasilieka teisę Nenumatytas </w:t>
            </w:r>
            <w:r w:rsidRPr="0002147A">
              <w:rPr>
                <w:szCs w:val="24"/>
              </w:rPr>
              <w:t>paslaugas</w:t>
            </w:r>
            <w:r w:rsidRPr="0002147A">
              <w:rPr>
                <w:kern w:val="2"/>
                <w:szCs w:val="24"/>
              </w:rPr>
              <w:t xml:space="preserve"> įsigyti atskiru pirkimu.</w:t>
            </w:r>
          </w:p>
        </w:tc>
      </w:tr>
      <w:tr w:rsidR="0002147A" w:rsidRPr="00F078E7" w14:paraId="64F75697" w14:textId="5398C5AD" w:rsidTr="003E0C9A">
        <w:trPr>
          <w:trHeight w:val="300"/>
        </w:trPr>
        <w:tc>
          <w:tcPr>
            <w:tcW w:w="3402" w:type="dxa"/>
          </w:tcPr>
          <w:p w14:paraId="24D5D914" w14:textId="77777777" w:rsidR="0002147A" w:rsidRPr="00F078E7" w:rsidRDefault="0002147A" w:rsidP="0002147A">
            <w:pPr>
              <w:rPr>
                <w:b/>
                <w:kern w:val="2"/>
                <w:szCs w:val="24"/>
              </w:rPr>
            </w:pPr>
            <w:r w:rsidRPr="00F078E7">
              <w:rPr>
                <w:b/>
                <w:kern w:val="2"/>
                <w:szCs w:val="24"/>
              </w:rPr>
              <w:t>5.5. Atsiskaitymo su Tiekėju terminas ir tvarka</w:t>
            </w:r>
          </w:p>
        </w:tc>
        <w:tc>
          <w:tcPr>
            <w:tcW w:w="7088" w:type="dxa"/>
            <w:gridSpan w:val="2"/>
          </w:tcPr>
          <w:p w14:paraId="446F3C6E" w14:textId="15F667AA" w:rsidR="0002147A" w:rsidRPr="006C4A12" w:rsidRDefault="00DF390F" w:rsidP="0002147A">
            <w:pPr>
              <w:jc w:val="both"/>
              <w:rPr>
                <w:kern w:val="2"/>
                <w:szCs w:val="24"/>
              </w:rPr>
            </w:pPr>
            <w:r>
              <w:rPr>
                <w:color w:val="000000"/>
                <w:kern w:val="2"/>
                <w:szCs w:val="24"/>
              </w:rPr>
              <w:t xml:space="preserve">Atliekų siuntėjas </w:t>
            </w:r>
            <w:r w:rsidR="0002147A" w:rsidRPr="006C4A12">
              <w:rPr>
                <w:kern w:val="2"/>
                <w:szCs w:val="24"/>
              </w:rPr>
              <w:t>atsiskaito su Tiekėju ne vėliau kaip per 30 (trisdešimt) kalendorinių dienų nuo Sąskaitos gavimo dienos.</w:t>
            </w:r>
          </w:p>
          <w:p w14:paraId="23E923B4" w14:textId="77777777" w:rsidR="0002147A" w:rsidRPr="006C4A12" w:rsidRDefault="0002147A" w:rsidP="0002147A">
            <w:pPr>
              <w:rPr>
                <w:kern w:val="2"/>
                <w:szCs w:val="24"/>
                <w:shd w:val="clear" w:color="auto" w:fill="FFFFFF"/>
              </w:rPr>
            </w:pPr>
            <w:r w:rsidRPr="006C4A12">
              <w:rPr>
                <w:kern w:val="2"/>
                <w:szCs w:val="24"/>
                <w:shd w:val="clear" w:color="auto" w:fill="FFFFFF"/>
              </w:rPr>
              <w:t>Apmokėjimo sąlygos:</w:t>
            </w:r>
          </w:p>
          <w:p w14:paraId="2E393D74" w14:textId="77E2B3BF" w:rsidR="0002147A" w:rsidRPr="006C4A12" w:rsidRDefault="0002147A" w:rsidP="0002147A">
            <w:pPr>
              <w:jc w:val="both"/>
              <w:rPr>
                <w:kern w:val="2"/>
                <w:szCs w:val="24"/>
              </w:rPr>
            </w:pPr>
            <w:r w:rsidRPr="006C4A12">
              <w:rPr>
                <w:kern w:val="2"/>
                <w:szCs w:val="24"/>
                <w:shd w:val="clear" w:color="auto" w:fill="FFFFFF"/>
              </w:rPr>
              <w:t>1) įvykdžius Užsakymą, mokama už konkretų kiekį / apimtį pagal nustatytus įkainius.</w:t>
            </w:r>
          </w:p>
        </w:tc>
      </w:tr>
      <w:tr w:rsidR="0002147A" w:rsidRPr="00F078E7" w14:paraId="65C41120" w14:textId="2CF0A044" w:rsidTr="003E0C9A">
        <w:trPr>
          <w:trHeight w:val="300"/>
        </w:trPr>
        <w:tc>
          <w:tcPr>
            <w:tcW w:w="3402" w:type="dxa"/>
          </w:tcPr>
          <w:p w14:paraId="7FC1DBAF" w14:textId="7C3CF058" w:rsidR="0002147A" w:rsidRPr="00F078E7" w:rsidRDefault="0002147A" w:rsidP="0002147A">
            <w:pPr>
              <w:rPr>
                <w:b/>
                <w:kern w:val="2"/>
                <w:szCs w:val="24"/>
              </w:rPr>
            </w:pPr>
            <w:r w:rsidRPr="00F078E7">
              <w:rPr>
                <w:b/>
                <w:kern w:val="2"/>
                <w:szCs w:val="24"/>
              </w:rPr>
              <w:t>5.6. Avansas</w:t>
            </w:r>
          </w:p>
        </w:tc>
        <w:tc>
          <w:tcPr>
            <w:tcW w:w="7088" w:type="dxa"/>
            <w:gridSpan w:val="2"/>
          </w:tcPr>
          <w:p w14:paraId="712CB482" w14:textId="77777777" w:rsidR="0002147A" w:rsidRPr="00F078E7" w:rsidRDefault="0002147A" w:rsidP="0002147A">
            <w:pPr>
              <w:rPr>
                <w:kern w:val="2"/>
                <w:szCs w:val="24"/>
              </w:rPr>
            </w:pPr>
            <w:r w:rsidRPr="00F078E7">
              <w:rPr>
                <w:kern w:val="2"/>
                <w:szCs w:val="24"/>
              </w:rPr>
              <w:t>Netaikoma</w:t>
            </w:r>
          </w:p>
          <w:p w14:paraId="5B15E5DF" w14:textId="77777777" w:rsidR="0002147A" w:rsidRPr="00F078E7" w:rsidRDefault="0002147A" w:rsidP="0002147A">
            <w:pPr>
              <w:rPr>
                <w:kern w:val="2"/>
                <w:szCs w:val="24"/>
              </w:rPr>
            </w:pPr>
          </w:p>
          <w:p w14:paraId="382B074E" w14:textId="6F92DCC0" w:rsidR="0002147A" w:rsidRPr="00F078E7" w:rsidRDefault="0002147A" w:rsidP="0002147A">
            <w:pPr>
              <w:spacing w:line="259" w:lineRule="auto"/>
              <w:rPr>
                <w:kern w:val="2"/>
                <w:szCs w:val="24"/>
                <w:shd w:val="clear" w:color="auto" w:fill="FFFFFF"/>
              </w:rPr>
            </w:pPr>
          </w:p>
        </w:tc>
      </w:tr>
      <w:tr w:rsidR="0002147A" w:rsidRPr="00F078E7" w14:paraId="19884362" w14:textId="28471F01" w:rsidTr="003E0C9A">
        <w:trPr>
          <w:trHeight w:val="300"/>
        </w:trPr>
        <w:tc>
          <w:tcPr>
            <w:tcW w:w="3402" w:type="dxa"/>
          </w:tcPr>
          <w:p w14:paraId="2DD1F801" w14:textId="646FE729" w:rsidR="0002147A" w:rsidRPr="00F078E7" w:rsidRDefault="0002147A" w:rsidP="0002147A">
            <w:pPr>
              <w:rPr>
                <w:b/>
                <w:kern w:val="2"/>
                <w:szCs w:val="24"/>
              </w:rPr>
            </w:pPr>
            <w:r w:rsidRPr="00F078E7">
              <w:rPr>
                <w:b/>
                <w:kern w:val="2"/>
                <w:szCs w:val="24"/>
              </w:rPr>
              <w:t>5.7. Avanso užtikrinimas</w:t>
            </w:r>
          </w:p>
        </w:tc>
        <w:tc>
          <w:tcPr>
            <w:tcW w:w="7088" w:type="dxa"/>
            <w:gridSpan w:val="2"/>
          </w:tcPr>
          <w:p w14:paraId="1A0A2AD8" w14:textId="77777777" w:rsidR="0002147A" w:rsidRPr="00F078E7" w:rsidRDefault="0002147A" w:rsidP="0002147A">
            <w:pPr>
              <w:rPr>
                <w:kern w:val="2"/>
                <w:szCs w:val="24"/>
              </w:rPr>
            </w:pPr>
            <w:r w:rsidRPr="00F078E7">
              <w:rPr>
                <w:kern w:val="2"/>
                <w:szCs w:val="24"/>
              </w:rPr>
              <w:t>Netaikoma</w:t>
            </w:r>
          </w:p>
          <w:p w14:paraId="3258F3A8" w14:textId="749B77BE" w:rsidR="0002147A" w:rsidRPr="00F078E7" w:rsidRDefault="0002147A" w:rsidP="0002147A">
            <w:pPr>
              <w:rPr>
                <w:kern w:val="2"/>
                <w:szCs w:val="24"/>
              </w:rPr>
            </w:pPr>
          </w:p>
        </w:tc>
      </w:tr>
      <w:tr w:rsidR="0002147A" w:rsidRPr="00F078E7" w14:paraId="29366B46" w14:textId="1CDBD258" w:rsidTr="0096687F">
        <w:trPr>
          <w:trHeight w:val="300"/>
        </w:trPr>
        <w:tc>
          <w:tcPr>
            <w:tcW w:w="10490" w:type="dxa"/>
            <w:gridSpan w:val="3"/>
          </w:tcPr>
          <w:p w14:paraId="1B8DC7CB" w14:textId="77777777" w:rsidR="0002147A" w:rsidRPr="00F078E7" w:rsidRDefault="0002147A" w:rsidP="0002147A">
            <w:pPr>
              <w:jc w:val="center"/>
              <w:rPr>
                <w:b/>
                <w:kern w:val="2"/>
                <w:szCs w:val="24"/>
              </w:rPr>
            </w:pPr>
            <w:r w:rsidRPr="00F078E7">
              <w:rPr>
                <w:b/>
                <w:kern w:val="2"/>
                <w:szCs w:val="24"/>
              </w:rPr>
              <w:t>6. PASLAUGŲ KOKYBĖ IR GARANTINIAI ĮSIPAREIGOJIMAI</w:t>
            </w:r>
          </w:p>
        </w:tc>
      </w:tr>
      <w:tr w:rsidR="0002147A" w:rsidRPr="00F078E7" w14:paraId="3D56CB1B" w14:textId="6F099B5B" w:rsidTr="003E0C9A">
        <w:trPr>
          <w:trHeight w:val="300"/>
        </w:trPr>
        <w:tc>
          <w:tcPr>
            <w:tcW w:w="3402" w:type="dxa"/>
          </w:tcPr>
          <w:p w14:paraId="27BE1C92" w14:textId="0DC47AF5" w:rsidR="0002147A" w:rsidRPr="00F078E7" w:rsidRDefault="0002147A" w:rsidP="0002147A">
            <w:pPr>
              <w:rPr>
                <w:b/>
                <w:kern w:val="2"/>
                <w:szCs w:val="24"/>
              </w:rPr>
            </w:pPr>
            <w:r w:rsidRPr="00F078E7">
              <w:rPr>
                <w:b/>
                <w:kern w:val="2"/>
                <w:szCs w:val="24"/>
              </w:rPr>
              <w:t>6.1. Garantinis terminas</w:t>
            </w:r>
          </w:p>
        </w:tc>
        <w:tc>
          <w:tcPr>
            <w:tcW w:w="7088" w:type="dxa"/>
            <w:gridSpan w:val="2"/>
          </w:tcPr>
          <w:p w14:paraId="606FD54D" w14:textId="0CC9B03E" w:rsidR="0002147A" w:rsidRPr="00F078E7" w:rsidRDefault="008D35F7" w:rsidP="0002147A">
            <w:pPr>
              <w:rPr>
                <w:szCs w:val="24"/>
              </w:rPr>
            </w:pPr>
            <w:r>
              <w:rPr>
                <w:szCs w:val="24"/>
              </w:rPr>
              <w:t>Netaikoma</w:t>
            </w:r>
          </w:p>
        </w:tc>
      </w:tr>
      <w:tr w:rsidR="0002147A" w:rsidRPr="00F078E7" w14:paraId="1619DC5D" w14:textId="4FF3287D" w:rsidTr="003E0C9A">
        <w:trPr>
          <w:trHeight w:val="300"/>
        </w:trPr>
        <w:tc>
          <w:tcPr>
            <w:tcW w:w="3402" w:type="dxa"/>
          </w:tcPr>
          <w:p w14:paraId="45BAA65F" w14:textId="5ED03B61" w:rsidR="0002147A" w:rsidRPr="00F078E7" w:rsidRDefault="0002147A" w:rsidP="0002147A">
            <w:pPr>
              <w:rPr>
                <w:b/>
                <w:kern w:val="2"/>
                <w:szCs w:val="24"/>
              </w:rPr>
            </w:pPr>
            <w:r w:rsidRPr="00F078E7">
              <w:rPr>
                <w:b/>
                <w:szCs w:val="24"/>
              </w:rPr>
              <w:t>6.2. Terminas Paslaugų trūkumams pašalinti</w:t>
            </w:r>
          </w:p>
        </w:tc>
        <w:tc>
          <w:tcPr>
            <w:tcW w:w="7088" w:type="dxa"/>
            <w:gridSpan w:val="2"/>
          </w:tcPr>
          <w:p w14:paraId="4A64BFAB" w14:textId="3C91026B" w:rsidR="0002147A" w:rsidRPr="00F078E7" w:rsidRDefault="0002147A" w:rsidP="0002147A">
            <w:pPr>
              <w:rPr>
                <w:kern w:val="2"/>
                <w:szCs w:val="24"/>
              </w:rPr>
            </w:pPr>
            <w:r w:rsidRPr="00F078E7">
              <w:t xml:space="preserve">Sutartyje nurodytu garantinio termino laikotarpiu nustačius Paslaugų trūkumų, </w:t>
            </w:r>
            <w:r w:rsidR="00B13ADE">
              <w:rPr>
                <w:kern w:val="2"/>
                <w:szCs w:val="24"/>
              </w:rPr>
              <w:t>Atliekų tvarkytojas</w:t>
            </w:r>
            <w:r w:rsidR="00B13ADE" w:rsidRPr="00F078E7">
              <w:rPr>
                <w:kern w:val="2"/>
                <w:szCs w:val="24"/>
              </w:rPr>
              <w:t xml:space="preserve"> </w:t>
            </w:r>
            <w:r>
              <w:t>privalo</w:t>
            </w:r>
            <w:r w:rsidRPr="00F078E7">
              <w:t xml:space="preserve"> per protingą terminą nuo rašytinės pretenzijos gavimo dienos pašalinti Paslaugų trūkumus.</w:t>
            </w:r>
          </w:p>
        </w:tc>
      </w:tr>
      <w:tr w:rsidR="0002147A" w:rsidRPr="00F078E7" w14:paraId="37AEF7C6" w14:textId="46A762DD" w:rsidTr="003E0C9A">
        <w:trPr>
          <w:trHeight w:val="300"/>
        </w:trPr>
        <w:tc>
          <w:tcPr>
            <w:tcW w:w="3402" w:type="dxa"/>
          </w:tcPr>
          <w:p w14:paraId="79279C12" w14:textId="746DE322" w:rsidR="0002147A" w:rsidRPr="00F078E7" w:rsidRDefault="0002147A" w:rsidP="0002147A">
            <w:pPr>
              <w:rPr>
                <w:b/>
                <w:szCs w:val="24"/>
              </w:rPr>
            </w:pPr>
            <w:r w:rsidRPr="00F078E7">
              <w:rPr>
                <w:b/>
                <w:szCs w:val="24"/>
              </w:rPr>
              <w:lastRenderedPageBreak/>
              <w:t>6.3. Kokybinių kriterijų įgyvendinimo ir tikrinimo tvarka</w:t>
            </w:r>
          </w:p>
        </w:tc>
        <w:tc>
          <w:tcPr>
            <w:tcW w:w="7088" w:type="dxa"/>
            <w:gridSpan w:val="2"/>
          </w:tcPr>
          <w:p w14:paraId="07A1B23B" w14:textId="3ABB8F69" w:rsidR="0002147A" w:rsidRPr="00F078E7" w:rsidRDefault="0002147A" w:rsidP="0002147A">
            <w:pPr>
              <w:rPr>
                <w:kern w:val="2"/>
                <w:szCs w:val="24"/>
              </w:rPr>
            </w:pPr>
            <w:r w:rsidRPr="00F078E7">
              <w:rPr>
                <w:kern w:val="2"/>
                <w:szCs w:val="24"/>
              </w:rPr>
              <w:t xml:space="preserve">Netaikoma </w:t>
            </w:r>
          </w:p>
          <w:p w14:paraId="449C3520" w14:textId="7B703A51" w:rsidR="0002147A" w:rsidRPr="00F078E7" w:rsidRDefault="0002147A" w:rsidP="0002147A">
            <w:pPr>
              <w:rPr>
                <w:kern w:val="2"/>
                <w:szCs w:val="24"/>
              </w:rPr>
            </w:pPr>
          </w:p>
        </w:tc>
      </w:tr>
      <w:tr w:rsidR="0002147A" w:rsidRPr="00F078E7" w14:paraId="759FE80C" w14:textId="78B3C349" w:rsidTr="0096687F">
        <w:trPr>
          <w:trHeight w:val="300"/>
        </w:trPr>
        <w:tc>
          <w:tcPr>
            <w:tcW w:w="10490" w:type="dxa"/>
            <w:gridSpan w:val="3"/>
          </w:tcPr>
          <w:p w14:paraId="4E643707" w14:textId="77777777" w:rsidR="0002147A" w:rsidRPr="00F078E7" w:rsidRDefault="0002147A" w:rsidP="0002147A">
            <w:pPr>
              <w:jc w:val="center"/>
              <w:rPr>
                <w:b/>
                <w:kern w:val="2"/>
                <w:szCs w:val="24"/>
              </w:rPr>
            </w:pPr>
            <w:r w:rsidRPr="00F078E7">
              <w:rPr>
                <w:b/>
                <w:kern w:val="2"/>
                <w:szCs w:val="24"/>
              </w:rPr>
              <w:t>7. SUTARTIES VYKDYMUI PASITELKIAMI SUBTIEKĖJAI IR (AR) SPECIALISTAI</w:t>
            </w:r>
          </w:p>
        </w:tc>
      </w:tr>
      <w:tr w:rsidR="0002147A" w:rsidRPr="00F078E7" w14:paraId="1A744996" w14:textId="779ECC82" w:rsidTr="003E0C9A">
        <w:trPr>
          <w:trHeight w:val="300"/>
        </w:trPr>
        <w:tc>
          <w:tcPr>
            <w:tcW w:w="3402" w:type="dxa"/>
          </w:tcPr>
          <w:p w14:paraId="129612C4" w14:textId="77777777" w:rsidR="0002147A" w:rsidRPr="00F078E7" w:rsidRDefault="0002147A" w:rsidP="0002147A">
            <w:pPr>
              <w:rPr>
                <w:b/>
                <w:bCs/>
                <w:kern w:val="2"/>
                <w:szCs w:val="24"/>
              </w:rPr>
            </w:pPr>
            <w:r w:rsidRPr="00F078E7">
              <w:rPr>
                <w:b/>
                <w:bCs/>
                <w:kern w:val="2"/>
                <w:szCs w:val="24"/>
              </w:rPr>
              <w:t>7.1. Sutarties vykdymui pasitelkiami subtiekėjai ir (ar) specialistai</w:t>
            </w:r>
          </w:p>
        </w:tc>
        <w:tc>
          <w:tcPr>
            <w:tcW w:w="7088" w:type="dxa"/>
            <w:gridSpan w:val="2"/>
          </w:tcPr>
          <w:p w14:paraId="225AAD2A" w14:textId="77777777" w:rsidR="0002147A" w:rsidRPr="00F078E7" w:rsidRDefault="0002147A" w:rsidP="0002147A">
            <w:pPr>
              <w:rPr>
                <w:kern w:val="2"/>
                <w:szCs w:val="24"/>
              </w:rPr>
            </w:pPr>
            <w:r w:rsidRPr="00F078E7">
              <w:rPr>
                <w:kern w:val="2"/>
                <w:szCs w:val="24"/>
              </w:rPr>
              <w:t>Sutarties vykdymui subtiekėjai ir (ar) specialistai nepasitelkiami.</w:t>
            </w:r>
          </w:p>
          <w:p w14:paraId="0BB1F46F" w14:textId="77777777" w:rsidR="0002147A" w:rsidRPr="00F078E7" w:rsidRDefault="0002147A" w:rsidP="0002147A">
            <w:pPr>
              <w:rPr>
                <w:kern w:val="2"/>
                <w:szCs w:val="24"/>
              </w:rPr>
            </w:pPr>
          </w:p>
          <w:p w14:paraId="44FB0770" w14:textId="77777777" w:rsidR="0002147A" w:rsidRPr="00F078E7" w:rsidRDefault="0002147A" w:rsidP="0002147A">
            <w:pPr>
              <w:rPr>
                <w:kern w:val="2"/>
                <w:szCs w:val="24"/>
              </w:rPr>
            </w:pPr>
            <w:r w:rsidRPr="00F078E7">
              <w:rPr>
                <w:kern w:val="2"/>
                <w:szCs w:val="24"/>
              </w:rPr>
              <w:t>arba</w:t>
            </w:r>
          </w:p>
          <w:p w14:paraId="6D59279B" w14:textId="77777777" w:rsidR="0002147A" w:rsidRPr="00F078E7" w:rsidRDefault="0002147A" w:rsidP="0002147A">
            <w:pPr>
              <w:rPr>
                <w:kern w:val="2"/>
                <w:szCs w:val="24"/>
              </w:rPr>
            </w:pPr>
          </w:p>
          <w:p w14:paraId="10514FEF" w14:textId="77777777" w:rsidR="0002147A" w:rsidRPr="00F078E7" w:rsidRDefault="0002147A" w:rsidP="0002147A">
            <w:pPr>
              <w:rPr>
                <w:b/>
                <w:kern w:val="2"/>
                <w:szCs w:val="24"/>
              </w:rPr>
            </w:pPr>
            <w:r w:rsidRPr="00F078E7">
              <w:rPr>
                <w:kern w:val="2"/>
                <w:szCs w:val="24"/>
              </w:rPr>
              <w:t xml:space="preserve">Sutarties vykdymui pasitelkiami subtiekėjai ir (ar) specialistai yra nurodyti Sutarties priede Nr. </w:t>
            </w:r>
            <w:r w:rsidRPr="001101A2">
              <w:rPr>
                <w:kern w:val="2"/>
                <w:szCs w:val="24"/>
                <w:highlight w:val="lightGray"/>
              </w:rPr>
              <w:t>[...]</w:t>
            </w:r>
            <w:r w:rsidRPr="00F078E7">
              <w:rPr>
                <w:kern w:val="2"/>
                <w:szCs w:val="24"/>
              </w:rPr>
              <w:t xml:space="preserve"> „Sutarties vykdymui pasitelkiami subtiekėjai ir (ar) specialistai“</w:t>
            </w:r>
          </w:p>
        </w:tc>
      </w:tr>
      <w:tr w:rsidR="0002147A" w:rsidRPr="00F078E7" w14:paraId="4677BEA7" w14:textId="233CD6E2" w:rsidTr="0096687F">
        <w:trPr>
          <w:trHeight w:val="300"/>
        </w:trPr>
        <w:tc>
          <w:tcPr>
            <w:tcW w:w="10490" w:type="dxa"/>
            <w:gridSpan w:val="3"/>
          </w:tcPr>
          <w:p w14:paraId="7A37B716" w14:textId="77777777" w:rsidR="0002147A" w:rsidRPr="00F078E7" w:rsidRDefault="0002147A" w:rsidP="0002147A">
            <w:pPr>
              <w:jc w:val="center"/>
              <w:rPr>
                <w:b/>
                <w:kern w:val="2"/>
                <w:szCs w:val="24"/>
              </w:rPr>
            </w:pPr>
            <w:r w:rsidRPr="00F078E7">
              <w:rPr>
                <w:b/>
                <w:kern w:val="2"/>
                <w:szCs w:val="24"/>
              </w:rPr>
              <w:t>8. PRIEVOLIŲ PAGAL SUTARTĮ ĮVYKDYMO UŽTIKRINIMAS</w:t>
            </w:r>
          </w:p>
        </w:tc>
      </w:tr>
      <w:tr w:rsidR="0002147A" w:rsidRPr="00F078E7" w14:paraId="4155B16E" w14:textId="23AECE6E" w:rsidTr="003E0C9A">
        <w:trPr>
          <w:trHeight w:val="300"/>
        </w:trPr>
        <w:tc>
          <w:tcPr>
            <w:tcW w:w="3402" w:type="dxa"/>
          </w:tcPr>
          <w:p w14:paraId="7AD9E9A7" w14:textId="77777777" w:rsidR="0002147A" w:rsidRPr="00F078E7" w:rsidRDefault="0002147A" w:rsidP="0002147A">
            <w:pPr>
              <w:rPr>
                <w:b/>
                <w:kern w:val="2"/>
                <w:szCs w:val="24"/>
              </w:rPr>
            </w:pPr>
            <w:r w:rsidRPr="00F078E7">
              <w:rPr>
                <w:b/>
                <w:kern w:val="2"/>
                <w:szCs w:val="24"/>
              </w:rPr>
              <w:t>8.1. Prievolių pagal Sutartį įvykdymo užtikrinimas</w:t>
            </w:r>
          </w:p>
        </w:tc>
        <w:tc>
          <w:tcPr>
            <w:tcW w:w="7088" w:type="dxa"/>
            <w:gridSpan w:val="2"/>
          </w:tcPr>
          <w:p w14:paraId="1DA7E8E8" w14:textId="77777777" w:rsidR="0002147A" w:rsidRPr="00F078E7" w:rsidRDefault="0002147A" w:rsidP="0002147A">
            <w:pPr>
              <w:jc w:val="both"/>
              <w:rPr>
                <w:kern w:val="2"/>
                <w:szCs w:val="24"/>
              </w:rPr>
            </w:pPr>
            <w:r w:rsidRPr="00F078E7">
              <w:rPr>
                <w:kern w:val="2"/>
                <w:szCs w:val="24"/>
              </w:rPr>
              <w:t>Prievolių pagal Sutartį įvykdymas užtikrinamas:</w:t>
            </w:r>
          </w:p>
          <w:p w14:paraId="2D80CD6E" w14:textId="4D9EC0F5" w:rsidR="0002147A" w:rsidRPr="00F078E7" w:rsidRDefault="0002147A" w:rsidP="0002147A">
            <w:pPr>
              <w:rPr>
                <w:kern w:val="2"/>
                <w:szCs w:val="24"/>
              </w:rPr>
            </w:pPr>
            <w:r w:rsidRPr="00F078E7">
              <w:rPr>
                <w:kern w:val="2"/>
                <w:szCs w:val="24"/>
              </w:rPr>
              <w:t>Netesybomis (delspinigiais, bauda)</w:t>
            </w:r>
          </w:p>
        </w:tc>
      </w:tr>
      <w:tr w:rsidR="0002147A" w:rsidRPr="00F078E7" w14:paraId="25D80381" w14:textId="11D2FFA6" w:rsidTr="003E0C9A">
        <w:trPr>
          <w:trHeight w:val="300"/>
        </w:trPr>
        <w:tc>
          <w:tcPr>
            <w:tcW w:w="3402" w:type="dxa"/>
          </w:tcPr>
          <w:p w14:paraId="0F8492D8" w14:textId="65641063" w:rsidR="0002147A" w:rsidRPr="00F078E7" w:rsidRDefault="0002147A" w:rsidP="0002147A">
            <w:pPr>
              <w:rPr>
                <w:b/>
                <w:kern w:val="2"/>
                <w:szCs w:val="24"/>
              </w:rPr>
            </w:pPr>
            <w:r w:rsidRPr="00F078E7">
              <w:rPr>
                <w:b/>
                <w:kern w:val="2"/>
                <w:szCs w:val="24"/>
              </w:rPr>
              <w:t>8.2 Sutarties įvykdymo užtikrinimo galiojimo terminas</w:t>
            </w:r>
          </w:p>
        </w:tc>
        <w:tc>
          <w:tcPr>
            <w:tcW w:w="7088" w:type="dxa"/>
            <w:gridSpan w:val="2"/>
          </w:tcPr>
          <w:p w14:paraId="39D7C947" w14:textId="77777777" w:rsidR="0002147A" w:rsidRPr="00F078E7" w:rsidRDefault="0002147A" w:rsidP="0002147A">
            <w:pPr>
              <w:rPr>
                <w:kern w:val="2"/>
                <w:szCs w:val="24"/>
              </w:rPr>
            </w:pPr>
            <w:r w:rsidRPr="00F078E7">
              <w:rPr>
                <w:kern w:val="2"/>
                <w:szCs w:val="24"/>
              </w:rPr>
              <w:t>Netaikoma</w:t>
            </w:r>
          </w:p>
          <w:p w14:paraId="26517931" w14:textId="77777777" w:rsidR="0002147A" w:rsidRPr="00F078E7" w:rsidRDefault="0002147A" w:rsidP="0002147A">
            <w:pPr>
              <w:rPr>
                <w:kern w:val="2"/>
                <w:szCs w:val="24"/>
              </w:rPr>
            </w:pPr>
          </w:p>
          <w:p w14:paraId="6A3C4961" w14:textId="7D36399A" w:rsidR="0002147A" w:rsidRPr="00F078E7" w:rsidRDefault="0002147A" w:rsidP="0002147A">
            <w:pPr>
              <w:rPr>
                <w:kern w:val="2"/>
                <w:szCs w:val="24"/>
              </w:rPr>
            </w:pPr>
          </w:p>
        </w:tc>
      </w:tr>
      <w:tr w:rsidR="0002147A" w:rsidRPr="00F078E7" w14:paraId="2A4E7446" w14:textId="1578BB53" w:rsidTr="003E0C9A">
        <w:trPr>
          <w:trHeight w:val="300"/>
        </w:trPr>
        <w:tc>
          <w:tcPr>
            <w:tcW w:w="3402" w:type="dxa"/>
          </w:tcPr>
          <w:p w14:paraId="6B0B299A" w14:textId="77777777" w:rsidR="0002147A" w:rsidRPr="00F078E7" w:rsidRDefault="0002147A" w:rsidP="0002147A">
            <w:pPr>
              <w:rPr>
                <w:b/>
                <w:kern w:val="2"/>
                <w:szCs w:val="24"/>
              </w:rPr>
            </w:pPr>
            <w:r w:rsidRPr="00F078E7">
              <w:rPr>
                <w:b/>
                <w:kern w:val="2"/>
                <w:szCs w:val="24"/>
              </w:rPr>
              <w:t>8.3. Sutarties įvykdymo užtikrinimo pateikimas</w:t>
            </w:r>
          </w:p>
        </w:tc>
        <w:tc>
          <w:tcPr>
            <w:tcW w:w="7088" w:type="dxa"/>
            <w:gridSpan w:val="2"/>
          </w:tcPr>
          <w:p w14:paraId="2647EC90" w14:textId="77777777" w:rsidR="0002147A" w:rsidRPr="00F078E7" w:rsidRDefault="0002147A" w:rsidP="0002147A">
            <w:pPr>
              <w:rPr>
                <w:kern w:val="2"/>
                <w:szCs w:val="24"/>
              </w:rPr>
            </w:pPr>
            <w:r w:rsidRPr="00F078E7">
              <w:rPr>
                <w:kern w:val="2"/>
                <w:szCs w:val="24"/>
              </w:rPr>
              <w:t>Netaikoma</w:t>
            </w:r>
          </w:p>
          <w:p w14:paraId="47D3FAEF" w14:textId="244CC554" w:rsidR="0002147A" w:rsidRPr="00F078E7" w:rsidRDefault="0002147A" w:rsidP="0002147A">
            <w:pPr>
              <w:rPr>
                <w:szCs w:val="24"/>
              </w:rPr>
            </w:pPr>
          </w:p>
        </w:tc>
      </w:tr>
      <w:tr w:rsidR="0002147A" w:rsidRPr="00F078E7" w14:paraId="15859C99" w14:textId="34CD9412" w:rsidTr="0096687F">
        <w:trPr>
          <w:trHeight w:val="300"/>
        </w:trPr>
        <w:tc>
          <w:tcPr>
            <w:tcW w:w="10490" w:type="dxa"/>
            <w:gridSpan w:val="3"/>
          </w:tcPr>
          <w:p w14:paraId="1ECF65EB" w14:textId="77777777" w:rsidR="0002147A" w:rsidRPr="00F078E7" w:rsidRDefault="0002147A" w:rsidP="0002147A">
            <w:pPr>
              <w:jc w:val="center"/>
              <w:rPr>
                <w:b/>
                <w:kern w:val="2"/>
                <w:szCs w:val="24"/>
              </w:rPr>
            </w:pPr>
            <w:r w:rsidRPr="00F078E7">
              <w:rPr>
                <w:b/>
                <w:kern w:val="2"/>
                <w:szCs w:val="24"/>
              </w:rPr>
              <w:t>9. ŠALIŲ ATSAKOMYBĖ</w:t>
            </w:r>
          </w:p>
        </w:tc>
      </w:tr>
      <w:tr w:rsidR="0002147A" w:rsidRPr="00F078E7" w14:paraId="751AAE6F" w14:textId="646A7F9A" w:rsidTr="003E0C9A">
        <w:trPr>
          <w:trHeight w:val="300"/>
        </w:trPr>
        <w:tc>
          <w:tcPr>
            <w:tcW w:w="3402" w:type="dxa"/>
          </w:tcPr>
          <w:p w14:paraId="41D56436" w14:textId="067E4BE6" w:rsidR="0002147A" w:rsidRPr="00F078E7" w:rsidRDefault="0002147A" w:rsidP="0002147A">
            <w:pPr>
              <w:rPr>
                <w:b/>
                <w:kern w:val="2"/>
                <w:szCs w:val="24"/>
              </w:rPr>
            </w:pPr>
            <w:r w:rsidRPr="00F078E7">
              <w:rPr>
                <w:b/>
                <w:kern w:val="2"/>
                <w:szCs w:val="24"/>
              </w:rPr>
              <w:t>9.1. Pirkėjui taikomos netesybos už mokėjimų pagal Sutartį vėlavimą</w:t>
            </w:r>
          </w:p>
        </w:tc>
        <w:tc>
          <w:tcPr>
            <w:tcW w:w="7088" w:type="dxa"/>
            <w:gridSpan w:val="2"/>
          </w:tcPr>
          <w:p w14:paraId="070C11FC" w14:textId="5A6F6DCD" w:rsidR="0002147A" w:rsidRPr="00F078E7" w:rsidRDefault="0002147A" w:rsidP="0002147A">
            <w:pPr>
              <w:jc w:val="both"/>
              <w:rPr>
                <w:kern w:val="2"/>
                <w:szCs w:val="24"/>
              </w:rPr>
            </w:pPr>
            <w:r w:rsidRPr="00F078E7">
              <w:rPr>
                <w:bCs/>
                <w:kern w:val="2"/>
                <w:szCs w:val="24"/>
              </w:rPr>
              <w:t xml:space="preserve">Jei </w:t>
            </w:r>
            <w:r w:rsidR="00DF390F">
              <w:rPr>
                <w:color w:val="000000"/>
                <w:kern w:val="2"/>
                <w:szCs w:val="24"/>
              </w:rPr>
              <w:t>Atliekų siuntėjas</w:t>
            </w:r>
            <w:r w:rsidRPr="00F078E7">
              <w:rPr>
                <w:bCs/>
                <w:kern w:val="2"/>
                <w:szCs w:val="24"/>
              </w:rPr>
              <w:t xml:space="preserve">, gavęs tinkamai pateiktą ir užpildytą Sąskaitą, uždelsia atsiskaityti už tinkamai Tiekėjo suteiktas kokybiškas Paslaugas per Sutartyje nurodytą terminą, </w:t>
            </w:r>
            <w:r w:rsidR="00B13ADE">
              <w:rPr>
                <w:kern w:val="2"/>
                <w:szCs w:val="24"/>
              </w:rPr>
              <w:t>Atliekų tvarkytojas</w:t>
            </w:r>
            <w:r w:rsidR="00B13ADE" w:rsidRPr="00F078E7">
              <w:rPr>
                <w:kern w:val="2"/>
                <w:szCs w:val="24"/>
              </w:rPr>
              <w:t xml:space="preserve"> </w:t>
            </w:r>
            <w:r w:rsidRPr="00F078E7">
              <w:rPr>
                <w:bCs/>
                <w:kern w:val="2"/>
                <w:szCs w:val="24"/>
              </w:rPr>
              <w:t>nuo kitos nei nustatytas terminas dienos skaičiuoja Pirkėjui 0,02 (dvi šimtosios) procento dydžio delspinigius nuo neapmokėtos sumos be PVM už kiekvieną vėlavimo dieną.</w:t>
            </w:r>
          </w:p>
        </w:tc>
      </w:tr>
      <w:tr w:rsidR="0002147A" w:rsidRPr="00F078E7" w14:paraId="2C60DAC2" w14:textId="05C9750E" w:rsidTr="003E0C9A">
        <w:trPr>
          <w:trHeight w:val="300"/>
        </w:trPr>
        <w:tc>
          <w:tcPr>
            <w:tcW w:w="3402" w:type="dxa"/>
          </w:tcPr>
          <w:p w14:paraId="1BA2D9E1" w14:textId="425BB12B" w:rsidR="0002147A" w:rsidRPr="00F078E7" w:rsidRDefault="0002147A" w:rsidP="0002147A">
            <w:pPr>
              <w:rPr>
                <w:b/>
                <w:kern w:val="2"/>
                <w:szCs w:val="24"/>
              </w:rPr>
            </w:pPr>
            <w:r w:rsidRPr="00F078E7">
              <w:rPr>
                <w:b/>
                <w:szCs w:val="24"/>
              </w:rPr>
              <w:t>9.2. Tiekėjui taikomos netesybos</w:t>
            </w:r>
          </w:p>
        </w:tc>
        <w:tc>
          <w:tcPr>
            <w:tcW w:w="7088" w:type="dxa"/>
            <w:gridSpan w:val="2"/>
          </w:tcPr>
          <w:p w14:paraId="2A5DA7FD" w14:textId="0DBBBDA1" w:rsidR="0002147A" w:rsidRPr="00F078E7" w:rsidRDefault="0002147A" w:rsidP="0002147A">
            <w:pPr>
              <w:jc w:val="both"/>
              <w:rPr>
                <w:szCs w:val="24"/>
              </w:rPr>
            </w:pPr>
            <w:r w:rsidRPr="00F078E7">
              <w:rPr>
                <w:szCs w:val="24"/>
                <w:lang w:val="lt"/>
              </w:rPr>
              <w:t xml:space="preserve">9.2.1. Jeigu </w:t>
            </w:r>
            <w:r w:rsidR="00B13ADE">
              <w:rPr>
                <w:kern w:val="2"/>
                <w:szCs w:val="24"/>
              </w:rPr>
              <w:t>Atliekų tvarkytojas</w:t>
            </w:r>
            <w:r w:rsidR="00B13ADE" w:rsidRPr="00F078E7">
              <w:rPr>
                <w:kern w:val="2"/>
                <w:szCs w:val="24"/>
              </w:rPr>
              <w:t xml:space="preserve"> </w:t>
            </w:r>
            <w:r w:rsidRPr="00F078E7">
              <w:rPr>
                <w:szCs w:val="24"/>
                <w:lang w:val="lt"/>
              </w:rPr>
              <w:t xml:space="preserve">vėluoja suteikti Paslaugas arba nevykdo kitų sutartinių įsipareigojimų, </w:t>
            </w:r>
            <w:r w:rsidR="00DF390F">
              <w:rPr>
                <w:color w:val="000000"/>
                <w:kern w:val="2"/>
                <w:szCs w:val="24"/>
              </w:rPr>
              <w:t xml:space="preserve">Atliekų siuntėjas </w:t>
            </w:r>
            <w:r w:rsidRPr="00F078E7">
              <w:rPr>
                <w:szCs w:val="24"/>
                <w:lang w:val="lt"/>
              </w:rPr>
              <w:t>nuo kitos nei nustatytas terminas dienos Tiekėjui skaičiuoja 0,02 (dvi šimtosios) procento (dydžio delspinigius už kiekvieną uždelstą dieną nuo laiku nesuteiktų Paslaugų ar kitų sutartinių įsipareigojimų nevykdymo kainos be PVM.</w:t>
            </w:r>
          </w:p>
          <w:p w14:paraId="66025186" w14:textId="7F572A78" w:rsidR="0002147A" w:rsidRPr="00F078E7" w:rsidRDefault="0002147A" w:rsidP="0002147A">
            <w:pPr>
              <w:jc w:val="both"/>
              <w:rPr>
                <w:szCs w:val="24"/>
              </w:rPr>
            </w:pPr>
            <w:r w:rsidRPr="00F078E7">
              <w:rPr>
                <w:szCs w:val="24"/>
                <w:lang w:val="lt"/>
              </w:rPr>
              <w:t xml:space="preserve">9.2.2. Jeigu </w:t>
            </w:r>
            <w:r w:rsidR="00B13ADE">
              <w:rPr>
                <w:kern w:val="2"/>
                <w:szCs w:val="24"/>
              </w:rPr>
              <w:t>Atliekų tvarkytojas</w:t>
            </w:r>
            <w:r w:rsidR="00B13ADE" w:rsidRPr="00F078E7">
              <w:rPr>
                <w:kern w:val="2"/>
                <w:szCs w:val="24"/>
              </w:rPr>
              <w:t xml:space="preserve"> </w:t>
            </w:r>
            <w:r w:rsidRPr="00F078E7">
              <w:rPr>
                <w:szCs w:val="24"/>
                <w:lang w:val="lt"/>
              </w:rPr>
              <w:t xml:space="preserve">vėluoja grąžinti dėl Tiekėjui mokėtinos sumos sumažinimo susidariusią permoką pagal Bendrųjų sąlygų 7.4.1.2 papunktį, </w:t>
            </w:r>
            <w:r w:rsidR="00DF390F">
              <w:rPr>
                <w:color w:val="000000"/>
                <w:kern w:val="2"/>
                <w:szCs w:val="24"/>
              </w:rPr>
              <w:t xml:space="preserve">Atliekų siuntėjas </w:t>
            </w:r>
            <w:r w:rsidRPr="00F078E7">
              <w:rPr>
                <w:szCs w:val="24"/>
                <w:lang w:val="lt"/>
              </w:rPr>
              <w:t xml:space="preserve">nuo kitos nei nustatytas terminas dienos </w:t>
            </w:r>
            <w:r w:rsidR="00B13ADE">
              <w:rPr>
                <w:kern w:val="2"/>
                <w:szCs w:val="24"/>
              </w:rPr>
              <w:t>Atliekų tvarkytojui</w:t>
            </w:r>
            <w:r w:rsidR="00B13ADE" w:rsidRPr="00F078E7">
              <w:rPr>
                <w:kern w:val="2"/>
                <w:szCs w:val="24"/>
              </w:rPr>
              <w:t xml:space="preserve"> </w:t>
            </w:r>
            <w:r w:rsidRPr="00F078E7">
              <w:rPr>
                <w:szCs w:val="24"/>
                <w:lang w:val="lt"/>
              </w:rPr>
              <w:t>skaičiuoja 0,02 (dvi šimtosios) procento (dydžio delspinigius už kiekvieną uždelstą dieną nuo laiku negrąžintos permokos kainos be PVM.</w:t>
            </w:r>
          </w:p>
          <w:p w14:paraId="0E6DFBC8" w14:textId="370FDE79" w:rsidR="0002147A" w:rsidRPr="00F078E7" w:rsidRDefault="0002147A" w:rsidP="0002147A">
            <w:pPr>
              <w:jc w:val="both"/>
              <w:rPr>
                <w:b/>
                <w:kern w:val="2"/>
                <w:szCs w:val="24"/>
              </w:rPr>
            </w:pPr>
            <w:r w:rsidRPr="00F078E7">
              <w:rPr>
                <w:kern w:val="2"/>
                <w:szCs w:val="24"/>
              </w:rPr>
              <w:t xml:space="preserve">9.2.3. </w:t>
            </w:r>
            <w:r w:rsidR="00B13ADE">
              <w:rPr>
                <w:kern w:val="2"/>
                <w:szCs w:val="24"/>
              </w:rPr>
              <w:t>Atliekų tvarkytojas</w:t>
            </w:r>
            <w:r w:rsidR="00B13ADE" w:rsidRPr="00F078E7">
              <w:rPr>
                <w:kern w:val="2"/>
                <w:szCs w:val="24"/>
              </w:rPr>
              <w:t xml:space="preserve"> </w:t>
            </w:r>
            <w:r w:rsidRPr="00F078E7">
              <w:rPr>
                <w:kern w:val="2"/>
                <w:szCs w:val="24"/>
              </w:rPr>
              <w:t xml:space="preserve">privalo sumokėti </w:t>
            </w:r>
            <w:r w:rsidR="00DF390F">
              <w:rPr>
                <w:color w:val="000000"/>
                <w:kern w:val="2"/>
                <w:szCs w:val="24"/>
              </w:rPr>
              <w:t xml:space="preserve">Atliekų siuntėjui </w:t>
            </w:r>
            <w:r w:rsidRPr="00F078E7">
              <w:rPr>
                <w:kern w:val="2"/>
                <w:szCs w:val="24"/>
              </w:rPr>
              <w:t>netesybas per 10 (dešimt)</w:t>
            </w:r>
            <w:r w:rsidRPr="00F078E7">
              <w:rPr>
                <w:bCs/>
                <w:kern w:val="2"/>
                <w:szCs w:val="24"/>
              </w:rPr>
              <w:t xml:space="preserve"> </w:t>
            </w:r>
            <w:r w:rsidRPr="00F078E7">
              <w:rPr>
                <w:kern w:val="2"/>
                <w:szCs w:val="24"/>
              </w:rPr>
              <w:t xml:space="preserve">dienų nuo Pirkėjo pareikalavimo, jeigu netesybų suma nėra </w:t>
            </w:r>
            <w:r w:rsidRPr="00F078E7">
              <w:rPr>
                <w:szCs w:val="24"/>
              </w:rPr>
              <w:t>išskaitoma iš Tiekėjui mokėtinos sumos.</w:t>
            </w:r>
          </w:p>
        </w:tc>
      </w:tr>
      <w:tr w:rsidR="0002147A" w:rsidRPr="00F078E7" w14:paraId="681F27EE" w14:textId="352FC9C7" w:rsidTr="003E0C9A">
        <w:trPr>
          <w:trHeight w:val="2064"/>
        </w:trPr>
        <w:tc>
          <w:tcPr>
            <w:tcW w:w="3402" w:type="dxa"/>
          </w:tcPr>
          <w:p w14:paraId="1AB519AC" w14:textId="7CBD3645" w:rsidR="0002147A" w:rsidRPr="00F078E7" w:rsidRDefault="0002147A" w:rsidP="0002147A">
            <w:pPr>
              <w:rPr>
                <w:b/>
                <w:kern w:val="2"/>
                <w:szCs w:val="24"/>
              </w:rPr>
            </w:pPr>
            <w:r w:rsidRPr="00F078E7">
              <w:rPr>
                <w:b/>
                <w:kern w:val="2"/>
                <w:szCs w:val="24"/>
              </w:rPr>
              <w:lastRenderedPageBreak/>
              <w:t>9.3. Tiekėjui / Pirkėjui taikoma bauda nutraukus Sutartį dėl esminio Sutarties pažeidimo ar nepagrįstai nutraukus Sutarties vykdymą ne Sutartyje nustatyta tvarka</w:t>
            </w:r>
          </w:p>
        </w:tc>
        <w:tc>
          <w:tcPr>
            <w:tcW w:w="7088" w:type="dxa"/>
            <w:gridSpan w:val="2"/>
          </w:tcPr>
          <w:p w14:paraId="05F8E09A" w14:textId="0C987ABA" w:rsidR="0002147A" w:rsidRPr="00F078E7" w:rsidRDefault="0002147A" w:rsidP="0002147A">
            <w:pPr>
              <w:rPr>
                <w:kern w:val="2"/>
                <w:szCs w:val="24"/>
              </w:rPr>
            </w:pPr>
            <w:r w:rsidRPr="00F078E7">
              <w:rPr>
                <w:kern w:val="2"/>
                <w:szCs w:val="24"/>
              </w:rPr>
              <w:t xml:space="preserve">9.3.1. Nutraukus Sutartį dėl esminio Sutarties pažeidimo, nustatyto Sutarties Specialiosiose sąlygose, mokama </w:t>
            </w:r>
            <w:r w:rsidR="0050139A">
              <w:rPr>
                <w:kern w:val="2"/>
                <w:szCs w:val="24"/>
              </w:rPr>
              <w:t>10</w:t>
            </w:r>
            <w:r w:rsidRPr="00F078E7">
              <w:rPr>
                <w:kern w:val="2"/>
                <w:szCs w:val="24"/>
              </w:rPr>
              <w:t xml:space="preserve"> procentų dydžio bauda nuo Pradinės Sutarties vertės be PVM, nurodytos Specialiųjų sąlygų 5.2 punkte. </w:t>
            </w:r>
          </w:p>
          <w:p w14:paraId="7CBFE0C7" w14:textId="20CBD76B" w:rsidR="0002147A" w:rsidRPr="00F078E7" w:rsidRDefault="0002147A" w:rsidP="0002147A">
            <w:pPr>
              <w:rPr>
                <w:kern w:val="2"/>
                <w:szCs w:val="24"/>
              </w:rPr>
            </w:pPr>
            <w:r w:rsidRPr="00F078E7">
              <w:rPr>
                <w:kern w:val="2"/>
                <w:szCs w:val="24"/>
              </w:rPr>
              <w:t>9.3.2. </w:t>
            </w:r>
            <w:r w:rsidRPr="00F078E7">
              <w:rPr>
                <w:szCs w:val="24"/>
              </w:rPr>
              <w:t xml:space="preserve">Nepagrįstai nutraukus Sutarties vykdymą ne Sutartyje nustatyta tvarka, mokama </w:t>
            </w:r>
            <w:r w:rsidR="0050139A">
              <w:rPr>
                <w:kern w:val="2"/>
                <w:szCs w:val="24"/>
              </w:rPr>
              <w:t>10</w:t>
            </w:r>
            <w:r w:rsidRPr="00F078E7">
              <w:rPr>
                <w:kern w:val="2"/>
                <w:szCs w:val="24"/>
              </w:rPr>
              <w:t xml:space="preserve"> procentų dydžio bauda nuo Pradinės Sutarties vertės, nurodytos Specialiųjų sąlygų 5.2 punkte.</w:t>
            </w:r>
          </w:p>
        </w:tc>
      </w:tr>
      <w:tr w:rsidR="0002147A" w:rsidRPr="00F078E7" w14:paraId="3A1BC4FA" w14:textId="4C66A0AA" w:rsidTr="003E0C9A">
        <w:trPr>
          <w:trHeight w:val="300"/>
        </w:trPr>
        <w:tc>
          <w:tcPr>
            <w:tcW w:w="3402" w:type="dxa"/>
          </w:tcPr>
          <w:p w14:paraId="0E4BB632" w14:textId="0AF19C99" w:rsidR="0002147A" w:rsidRPr="00F078E7" w:rsidRDefault="0002147A" w:rsidP="0002147A">
            <w:pPr>
              <w:rPr>
                <w:b/>
                <w:kern w:val="2"/>
                <w:szCs w:val="24"/>
              </w:rPr>
            </w:pPr>
            <w:r w:rsidRPr="00F078E7">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35922254" w14:textId="77777777" w:rsidR="0002147A" w:rsidRPr="00F078E7" w:rsidRDefault="0002147A" w:rsidP="0002147A">
            <w:pPr>
              <w:rPr>
                <w:bCs/>
                <w:kern w:val="2"/>
                <w:szCs w:val="24"/>
              </w:rPr>
            </w:pPr>
            <w:r w:rsidRPr="00F078E7">
              <w:rPr>
                <w:bCs/>
                <w:kern w:val="2"/>
                <w:szCs w:val="24"/>
              </w:rPr>
              <w:t>Netaikoma</w:t>
            </w:r>
          </w:p>
          <w:p w14:paraId="663FD6AE" w14:textId="06C458DF" w:rsidR="0002147A" w:rsidRPr="00F078E7" w:rsidRDefault="0002147A" w:rsidP="0002147A">
            <w:pPr>
              <w:rPr>
                <w:kern w:val="2"/>
                <w:szCs w:val="24"/>
              </w:rPr>
            </w:pPr>
          </w:p>
        </w:tc>
      </w:tr>
      <w:tr w:rsidR="0002147A" w:rsidRPr="00F078E7" w14:paraId="02A0AD2F" w14:textId="4C685FF9" w:rsidTr="003E0C9A">
        <w:trPr>
          <w:trHeight w:val="1264"/>
        </w:trPr>
        <w:tc>
          <w:tcPr>
            <w:tcW w:w="3402" w:type="dxa"/>
          </w:tcPr>
          <w:p w14:paraId="566076A6" w14:textId="1092562B" w:rsidR="0002147A" w:rsidRPr="00F078E7" w:rsidRDefault="0002147A" w:rsidP="0002147A">
            <w:pPr>
              <w:rPr>
                <w:b/>
                <w:kern w:val="2"/>
                <w:szCs w:val="24"/>
              </w:rPr>
            </w:pPr>
            <w:r w:rsidRPr="00F078E7">
              <w:rPr>
                <w:b/>
                <w:kern w:val="2"/>
                <w:szCs w:val="24"/>
              </w:rPr>
              <w:t>9.5. Tiekėjui taikomos baudos dėl aplinkosauginių ir (arba) socialinių kriterijų nesilaikymo</w:t>
            </w:r>
          </w:p>
        </w:tc>
        <w:tc>
          <w:tcPr>
            <w:tcW w:w="7088" w:type="dxa"/>
            <w:gridSpan w:val="2"/>
          </w:tcPr>
          <w:p w14:paraId="71B9D413" w14:textId="77777777" w:rsidR="0002147A" w:rsidRPr="00F078E7" w:rsidRDefault="0002147A" w:rsidP="0002147A">
            <w:pPr>
              <w:rPr>
                <w:kern w:val="2"/>
                <w:szCs w:val="24"/>
              </w:rPr>
            </w:pPr>
            <w:r w:rsidRPr="00F078E7">
              <w:rPr>
                <w:kern w:val="2"/>
                <w:szCs w:val="24"/>
              </w:rPr>
              <w:t>Už Specialiųjų sąlygų 13.1.1 p. pažeidimą taikoma 100 (vieno šimto) Eur</w:t>
            </w:r>
            <w:r w:rsidRPr="00F078E7">
              <w:rPr>
                <w:szCs w:val="24"/>
              </w:rPr>
              <w:t xml:space="preserve"> bauda </w:t>
            </w:r>
            <w:r w:rsidRPr="00F078E7">
              <w:rPr>
                <w:kern w:val="2"/>
                <w:szCs w:val="24"/>
              </w:rPr>
              <w:t>už kiekvieną nustatytą pažeidimo atvejį.</w:t>
            </w:r>
          </w:p>
          <w:p w14:paraId="748DE540" w14:textId="07DAD8BF" w:rsidR="0002147A" w:rsidRPr="00F078E7" w:rsidRDefault="0002147A" w:rsidP="0002147A">
            <w:pPr>
              <w:rPr>
                <w:kern w:val="2"/>
                <w:szCs w:val="24"/>
              </w:rPr>
            </w:pPr>
          </w:p>
        </w:tc>
      </w:tr>
      <w:tr w:rsidR="0002147A" w:rsidRPr="00F078E7" w14:paraId="7439E02A" w14:textId="5CBCC19B" w:rsidTr="003E0C9A">
        <w:trPr>
          <w:trHeight w:val="300"/>
        </w:trPr>
        <w:tc>
          <w:tcPr>
            <w:tcW w:w="3402" w:type="dxa"/>
          </w:tcPr>
          <w:p w14:paraId="69208AF6" w14:textId="7EE0BDAD" w:rsidR="0002147A" w:rsidRPr="00F078E7" w:rsidRDefault="0002147A" w:rsidP="0002147A">
            <w:pPr>
              <w:rPr>
                <w:b/>
                <w:kern w:val="2"/>
                <w:szCs w:val="24"/>
              </w:rPr>
            </w:pPr>
            <w:r w:rsidRPr="00F078E7">
              <w:rPr>
                <w:b/>
                <w:kern w:val="2"/>
                <w:szCs w:val="24"/>
              </w:rPr>
              <w:t>9.6. Tiekėjui / Pirkėjui taikoma bauda dėl konfidencialumo reikalavimų nesilaikymo</w:t>
            </w:r>
          </w:p>
        </w:tc>
        <w:tc>
          <w:tcPr>
            <w:tcW w:w="7088" w:type="dxa"/>
            <w:gridSpan w:val="2"/>
          </w:tcPr>
          <w:p w14:paraId="30A99159" w14:textId="6E7F1BF9" w:rsidR="0002147A" w:rsidRPr="00F078E7" w:rsidRDefault="0002147A" w:rsidP="0002147A">
            <w:pPr>
              <w:rPr>
                <w:kern w:val="2"/>
                <w:szCs w:val="24"/>
              </w:rPr>
            </w:pPr>
            <w:r w:rsidRPr="00F078E7">
              <w:rPr>
                <w:bCs/>
                <w:kern w:val="2"/>
                <w:szCs w:val="24"/>
              </w:rPr>
              <w:t>Netaikoma</w:t>
            </w:r>
          </w:p>
        </w:tc>
      </w:tr>
      <w:tr w:rsidR="0002147A" w:rsidRPr="00F078E7" w14:paraId="1E6BA83A" w14:textId="7E7CB1F4" w:rsidTr="003E0C9A">
        <w:trPr>
          <w:trHeight w:val="300"/>
        </w:trPr>
        <w:tc>
          <w:tcPr>
            <w:tcW w:w="3402" w:type="dxa"/>
          </w:tcPr>
          <w:p w14:paraId="6B59AD7B" w14:textId="3DB423A4" w:rsidR="0002147A" w:rsidRPr="00F078E7" w:rsidRDefault="0002147A" w:rsidP="0002147A">
            <w:pPr>
              <w:rPr>
                <w:b/>
                <w:kern w:val="2"/>
                <w:szCs w:val="24"/>
              </w:rPr>
            </w:pPr>
            <w:r w:rsidRPr="00F078E7">
              <w:rPr>
                <w:b/>
              </w:rPr>
              <w:t xml:space="preserve">9.7. Tiekėjui taikomos netesybos dėl pirkimo dokumentuose nustatytų Kokybinių kriterijų </w:t>
            </w:r>
            <w:proofErr w:type="spellStart"/>
            <w:r w:rsidRPr="00F078E7">
              <w:rPr>
                <w:b/>
              </w:rPr>
              <w:t>nepasiekimo</w:t>
            </w:r>
            <w:proofErr w:type="spellEnd"/>
            <w:r w:rsidRPr="00F078E7">
              <w:rPr>
                <w:b/>
              </w:rPr>
              <w:t xml:space="preserve"> Sutarties vykdymo metu</w:t>
            </w:r>
          </w:p>
        </w:tc>
        <w:tc>
          <w:tcPr>
            <w:tcW w:w="7088" w:type="dxa"/>
            <w:gridSpan w:val="2"/>
          </w:tcPr>
          <w:p w14:paraId="31D0481F" w14:textId="3278832C" w:rsidR="0002147A" w:rsidRPr="00F078E7" w:rsidRDefault="0002147A" w:rsidP="0002147A">
            <w:pPr>
              <w:rPr>
                <w:kern w:val="2"/>
                <w:szCs w:val="24"/>
              </w:rPr>
            </w:pPr>
            <w:r w:rsidRPr="00F078E7">
              <w:rPr>
                <w:bCs/>
                <w:kern w:val="2"/>
                <w:szCs w:val="24"/>
              </w:rPr>
              <w:t>Netaikoma</w:t>
            </w:r>
          </w:p>
        </w:tc>
      </w:tr>
      <w:tr w:rsidR="0002147A" w:rsidRPr="00F078E7" w14:paraId="2E410A63" w14:textId="430BD145" w:rsidTr="003E0C9A">
        <w:trPr>
          <w:trHeight w:val="1560"/>
        </w:trPr>
        <w:tc>
          <w:tcPr>
            <w:tcW w:w="3402" w:type="dxa"/>
            <w:tcBorders>
              <w:top w:val="single" w:sz="4" w:space="0" w:color="auto"/>
              <w:left w:val="single" w:sz="4" w:space="0" w:color="auto"/>
              <w:bottom w:val="single" w:sz="4" w:space="0" w:color="auto"/>
              <w:right w:val="single" w:sz="4" w:space="0" w:color="auto"/>
            </w:tcBorders>
          </w:tcPr>
          <w:p w14:paraId="2321802E" w14:textId="5A2E29E9" w:rsidR="0002147A" w:rsidRPr="00F078E7" w:rsidRDefault="0002147A" w:rsidP="0002147A">
            <w:pPr>
              <w:rPr>
                <w:b/>
                <w:kern w:val="2"/>
                <w:szCs w:val="24"/>
              </w:rPr>
            </w:pPr>
            <w:r w:rsidRPr="00F078E7">
              <w:rPr>
                <w:b/>
                <w:kern w:val="2"/>
                <w:szCs w:val="24"/>
              </w:rPr>
              <w:t xml:space="preserve">9.8. Tiekėjui taikomos netesybos dėl Sutarties įvykdymo užtikrinimo </w:t>
            </w:r>
            <w:r w:rsidRPr="00F078E7">
              <w:rPr>
                <w:b/>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5AD4BC1A" w14:textId="2B46ED97" w:rsidR="0002147A" w:rsidRPr="00F078E7" w:rsidRDefault="0002147A" w:rsidP="0002147A">
            <w:pPr>
              <w:rPr>
                <w:kern w:val="2"/>
                <w:szCs w:val="24"/>
              </w:rPr>
            </w:pPr>
            <w:r w:rsidRPr="00F078E7">
              <w:rPr>
                <w:bCs/>
                <w:kern w:val="2"/>
                <w:szCs w:val="24"/>
              </w:rPr>
              <w:t>Netaikoma</w:t>
            </w:r>
          </w:p>
        </w:tc>
      </w:tr>
      <w:tr w:rsidR="0002147A" w:rsidRPr="00F078E7" w14:paraId="126A6D36" w14:textId="312D74FF" w:rsidTr="003E0C9A">
        <w:trPr>
          <w:trHeight w:val="300"/>
        </w:trPr>
        <w:tc>
          <w:tcPr>
            <w:tcW w:w="3402" w:type="dxa"/>
          </w:tcPr>
          <w:p w14:paraId="10384E36" w14:textId="4FFA607E" w:rsidR="0002147A" w:rsidRPr="00F078E7" w:rsidRDefault="0002147A" w:rsidP="0002147A">
            <w:pPr>
              <w:rPr>
                <w:b/>
                <w:bCs/>
                <w:kern w:val="2"/>
                <w:szCs w:val="24"/>
              </w:rPr>
            </w:pPr>
            <w:r w:rsidRPr="00F078E7">
              <w:rPr>
                <w:b/>
                <w:szCs w:val="24"/>
              </w:rPr>
              <w:t>9.9. Tiekėjui taikoma bauda dėl Pirkėjo simbolių, pavadinimo ir ženklo reklamoje ar rinkodaroje naudojimo reikalavimų nesilaikymo bei draudimo naudotis Pirkėjo sukurtais</w:t>
            </w:r>
            <w:r w:rsidRPr="00F078E7">
              <w:rPr>
                <w:bCs/>
                <w:szCs w:val="24"/>
              </w:rPr>
              <w:t xml:space="preserve"> </w:t>
            </w:r>
            <w:r w:rsidRPr="00F078E7">
              <w:rPr>
                <w:b/>
                <w:szCs w:val="24"/>
              </w:rPr>
              <w:t>intelektiniais veiklos rezultatais nesilaikymo</w:t>
            </w:r>
          </w:p>
        </w:tc>
        <w:tc>
          <w:tcPr>
            <w:tcW w:w="7088" w:type="dxa"/>
            <w:gridSpan w:val="2"/>
          </w:tcPr>
          <w:p w14:paraId="39D0982B" w14:textId="4C03B019" w:rsidR="0002147A" w:rsidRPr="00F078E7" w:rsidRDefault="0002147A" w:rsidP="0002147A">
            <w:pPr>
              <w:rPr>
                <w:kern w:val="2"/>
                <w:szCs w:val="24"/>
              </w:rPr>
            </w:pPr>
            <w:r w:rsidRPr="00F078E7">
              <w:rPr>
                <w:bCs/>
                <w:kern w:val="2"/>
                <w:szCs w:val="24"/>
              </w:rPr>
              <w:t>300 (trys šimtai) Eur už kiekvieną nustatytą pažeidimo atvejį.</w:t>
            </w:r>
          </w:p>
        </w:tc>
      </w:tr>
      <w:tr w:rsidR="0002147A" w:rsidRPr="00F078E7" w14:paraId="77AEF0AE" w14:textId="46BF30BF" w:rsidTr="003E0C9A">
        <w:trPr>
          <w:trHeight w:val="300"/>
        </w:trPr>
        <w:tc>
          <w:tcPr>
            <w:tcW w:w="3402" w:type="dxa"/>
          </w:tcPr>
          <w:p w14:paraId="17EC5DF4" w14:textId="47A62AE3" w:rsidR="0002147A" w:rsidRPr="00F078E7" w:rsidRDefault="0002147A" w:rsidP="0002147A">
            <w:pPr>
              <w:rPr>
                <w:b/>
                <w:bCs/>
                <w:kern w:val="2"/>
                <w:szCs w:val="24"/>
                <w:lang w:val="en-US"/>
              </w:rPr>
            </w:pPr>
            <w:r w:rsidRPr="00F078E7">
              <w:rPr>
                <w:b/>
                <w:bCs/>
              </w:rPr>
              <w:t>9.10. Kitos netesybos</w:t>
            </w:r>
          </w:p>
        </w:tc>
        <w:tc>
          <w:tcPr>
            <w:tcW w:w="7088" w:type="dxa"/>
            <w:gridSpan w:val="2"/>
          </w:tcPr>
          <w:p w14:paraId="61DD08FE" w14:textId="3807D63D" w:rsidR="0002147A" w:rsidRPr="00F078E7" w:rsidRDefault="0002147A" w:rsidP="0002147A">
            <w:pPr>
              <w:jc w:val="both"/>
              <w:rPr>
                <w:kern w:val="2"/>
                <w:szCs w:val="24"/>
              </w:rPr>
            </w:pPr>
            <w:r w:rsidRPr="00F078E7">
              <w:t xml:space="preserve">Netaikoma. </w:t>
            </w:r>
          </w:p>
        </w:tc>
      </w:tr>
      <w:tr w:rsidR="0002147A" w:rsidRPr="00F078E7" w14:paraId="7412B22E" w14:textId="21282496" w:rsidTr="0096687F">
        <w:trPr>
          <w:trHeight w:val="300"/>
        </w:trPr>
        <w:tc>
          <w:tcPr>
            <w:tcW w:w="10490" w:type="dxa"/>
            <w:gridSpan w:val="3"/>
          </w:tcPr>
          <w:p w14:paraId="0D543F72" w14:textId="77777777" w:rsidR="0002147A" w:rsidRPr="00F078E7" w:rsidRDefault="0002147A" w:rsidP="0002147A">
            <w:pPr>
              <w:jc w:val="center"/>
              <w:rPr>
                <w:kern w:val="2"/>
                <w:szCs w:val="24"/>
              </w:rPr>
            </w:pPr>
            <w:r w:rsidRPr="00F078E7">
              <w:rPr>
                <w:b/>
                <w:kern w:val="2"/>
                <w:szCs w:val="24"/>
              </w:rPr>
              <w:lastRenderedPageBreak/>
              <w:t>10. ESMINĖS SUTARTIES SĄLYGOS</w:t>
            </w:r>
          </w:p>
        </w:tc>
      </w:tr>
      <w:tr w:rsidR="0002147A" w:rsidRPr="00F078E7" w14:paraId="4A74E676" w14:textId="366C3C84" w:rsidTr="003E0C9A">
        <w:trPr>
          <w:trHeight w:val="300"/>
        </w:trPr>
        <w:tc>
          <w:tcPr>
            <w:tcW w:w="3402" w:type="dxa"/>
          </w:tcPr>
          <w:p w14:paraId="0C4A90A4" w14:textId="48800356" w:rsidR="0002147A" w:rsidRPr="00F078E7" w:rsidRDefault="0002147A" w:rsidP="0002147A">
            <w:pPr>
              <w:rPr>
                <w:b/>
                <w:kern w:val="2"/>
                <w:szCs w:val="24"/>
                <w:lang w:val="en-US"/>
              </w:rPr>
            </w:pPr>
            <w:r w:rsidRPr="00F078E7">
              <w:rPr>
                <w:b/>
                <w:kern w:val="2"/>
                <w:szCs w:val="24"/>
                <w:lang w:val="en-US"/>
              </w:rPr>
              <w:t xml:space="preserve">10.1. </w:t>
            </w:r>
            <w:r w:rsidRPr="00F078E7">
              <w:rPr>
                <w:b/>
                <w:kern w:val="2"/>
                <w:szCs w:val="24"/>
              </w:rPr>
              <w:t>Esminės Sutarties sąlygos</w:t>
            </w:r>
          </w:p>
        </w:tc>
        <w:tc>
          <w:tcPr>
            <w:tcW w:w="7088" w:type="dxa"/>
            <w:gridSpan w:val="2"/>
          </w:tcPr>
          <w:p w14:paraId="32CF9A74" w14:textId="77777777" w:rsidR="0002147A" w:rsidRPr="00F078E7" w:rsidRDefault="0002147A" w:rsidP="0002147A">
            <w:pPr>
              <w:rPr>
                <w:kern w:val="2"/>
                <w:szCs w:val="24"/>
                <w:lang w:eastAsia="lt-LT"/>
              </w:rPr>
            </w:pPr>
            <w:r w:rsidRPr="00F078E7">
              <w:rPr>
                <w:kern w:val="2"/>
                <w:szCs w:val="24"/>
                <w:lang w:eastAsia="lt-LT"/>
              </w:rPr>
              <w:t>10.1.1. Sutartinių terminų laikymasis.</w:t>
            </w:r>
          </w:p>
          <w:p w14:paraId="1AD3CD3A" w14:textId="4477BBEC" w:rsidR="0002147A" w:rsidRPr="00F078E7" w:rsidRDefault="0002147A" w:rsidP="0002147A">
            <w:pPr>
              <w:rPr>
                <w:kern w:val="2"/>
                <w:szCs w:val="24"/>
              </w:rPr>
            </w:pPr>
            <w:r w:rsidRPr="00F078E7">
              <w:rPr>
                <w:kern w:val="2"/>
                <w:szCs w:val="24"/>
                <w:lang w:eastAsia="lt-LT"/>
              </w:rPr>
              <w:t xml:space="preserve">10.1.2. </w:t>
            </w:r>
            <w:r w:rsidRPr="00F078E7">
              <w:rPr>
                <w:szCs w:val="24"/>
              </w:rPr>
              <w:t>Paslaugų teikėjas įsipareigoja, kad sutartį vykdys tik toki</w:t>
            </w:r>
            <w:r>
              <w:rPr>
                <w:szCs w:val="24"/>
              </w:rPr>
              <w:t>ą</w:t>
            </w:r>
            <w:r w:rsidRPr="00F078E7">
              <w:rPr>
                <w:szCs w:val="24"/>
              </w:rPr>
              <w:t xml:space="preserve"> teisę turintys asmenys.</w:t>
            </w:r>
          </w:p>
        </w:tc>
      </w:tr>
      <w:tr w:rsidR="0002147A" w:rsidRPr="00F078E7" w14:paraId="68A8F8F5" w14:textId="35CB2F91" w:rsidTr="003E0C9A">
        <w:trPr>
          <w:trHeight w:val="300"/>
        </w:trPr>
        <w:tc>
          <w:tcPr>
            <w:tcW w:w="3402" w:type="dxa"/>
          </w:tcPr>
          <w:p w14:paraId="458F7686" w14:textId="28A3D4D6" w:rsidR="0002147A" w:rsidRPr="004B14F8" w:rsidRDefault="0002147A" w:rsidP="0002147A">
            <w:pPr>
              <w:rPr>
                <w:b/>
                <w:kern w:val="2"/>
                <w:szCs w:val="24"/>
              </w:rPr>
            </w:pPr>
            <w:r w:rsidRPr="00F078E7">
              <w:rPr>
                <w:b/>
                <w:bCs/>
              </w:rPr>
              <w:t>10.2. Dideli arba nuolatiniai esminės Sutarties sąlygos vykdymo trūkumai</w:t>
            </w:r>
          </w:p>
        </w:tc>
        <w:tc>
          <w:tcPr>
            <w:tcW w:w="7088" w:type="dxa"/>
            <w:gridSpan w:val="2"/>
          </w:tcPr>
          <w:p w14:paraId="2BC2BBBD" w14:textId="6DFBA009" w:rsidR="0002147A" w:rsidRPr="00F078E7" w:rsidRDefault="0002147A" w:rsidP="0002147A">
            <w:pPr>
              <w:rPr>
                <w:kern w:val="2"/>
                <w:szCs w:val="24"/>
              </w:rPr>
            </w:pPr>
            <w:r w:rsidRPr="00F078E7">
              <w:t>Netaikoma</w:t>
            </w:r>
          </w:p>
        </w:tc>
      </w:tr>
      <w:tr w:rsidR="0002147A" w:rsidRPr="00F078E7" w14:paraId="5D5614C8" w14:textId="63D8732E" w:rsidTr="0096687F">
        <w:trPr>
          <w:trHeight w:val="300"/>
        </w:trPr>
        <w:tc>
          <w:tcPr>
            <w:tcW w:w="10490" w:type="dxa"/>
            <w:gridSpan w:val="3"/>
          </w:tcPr>
          <w:p w14:paraId="01BA2625" w14:textId="77777777" w:rsidR="0002147A" w:rsidRPr="00F078E7" w:rsidRDefault="0002147A" w:rsidP="0002147A">
            <w:pPr>
              <w:jc w:val="center"/>
              <w:rPr>
                <w:b/>
                <w:kern w:val="2"/>
                <w:szCs w:val="24"/>
              </w:rPr>
            </w:pPr>
            <w:r w:rsidRPr="00F078E7">
              <w:rPr>
                <w:b/>
                <w:kern w:val="2"/>
                <w:szCs w:val="24"/>
              </w:rPr>
              <w:t>11. SUTARTIES GALIOJIMAS IR KEITIMAS</w:t>
            </w:r>
          </w:p>
        </w:tc>
      </w:tr>
      <w:tr w:rsidR="0002147A" w:rsidRPr="00F078E7" w14:paraId="01B4A21F" w14:textId="6226D82E" w:rsidTr="003E0C9A">
        <w:trPr>
          <w:trHeight w:val="300"/>
        </w:trPr>
        <w:tc>
          <w:tcPr>
            <w:tcW w:w="3402" w:type="dxa"/>
          </w:tcPr>
          <w:p w14:paraId="4A683777" w14:textId="77777777" w:rsidR="0002147A" w:rsidRPr="00F078E7" w:rsidRDefault="0002147A" w:rsidP="0002147A">
            <w:pPr>
              <w:rPr>
                <w:b/>
                <w:kern w:val="2"/>
                <w:szCs w:val="24"/>
              </w:rPr>
            </w:pPr>
            <w:r w:rsidRPr="00F078E7">
              <w:rPr>
                <w:b/>
                <w:szCs w:val="24"/>
              </w:rPr>
              <w:t>11.1. Sutarties sudarymas ir įsigaliojimas</w:t>
            </w:r>
          </w:p>
        </w:tc>
        <w:tc>
          <w:tcPr>
            <w:tcW w:w="7088" w:type="dxa"/>
            <w:gridSpan w:val="2"/>
          </w:tcPr>
          <w:p w14:paraId="7B4A09AE" w14:textId="40F196FA" w:rsidR="0002147A" w:rsidRPr="00BF2B75" w:rsidRDefault="0002147A" w:rsidP="0002147A">
            <w:pPr>
              <w:rPr>
                <w:kern w:val="2"/>
                <w:szCs w:val="24"/>
              </w:rPr>
            </w:pPr>
            <w:r w:rsidRPr="00BF2B75">
              <w:rPr>
                <w:kern w:val="2"/>
                <w:szCs w:val="24"/>
              </w:rPr>
              <w:t>Ši Sutartis laikoma sudaryta ir įsigalioja nuo Sutarties pasirašymo dienos (antrosios Šalies pasirašymo dieną).</w:t>
            </w:r>
          </w:p>
          <w:p w14:paraId="7396F7FD" w14:textId="623E34BB" w:rsidR="0002147A" w:rsidRPr="00BF2B75" w:rsidRDefault="0002147A" w:rsidP="0002147A">
            <w:pPr>
              <w:rPr>
                <w:kern w:val="2"/>
                <w:szCs w:val="24"/>
              </w:rPr>
            </w:pPr>
            <w:r w:rsidRPr="00BF2B75">
              <w:rPr>
                <w:kern w:val="2"/>
                <w:szCs w:val="24"/>
              </w:rPr>
              <w:t xml:space="preserve">Sutartis galioja iki visiško prievolių įvykdymo </w:t>
            </w:r>
            <w:r w:rsidRPr="00BF2B75">
              <w:rPr>
                <w:color w:val="000000"/>
                <w:kern w:val="2"/>
                <w:szCs w:val="24"/>
              </w:rPr>
              <w:t>(kol bus išnaudota Pradinės Sutarties vertė)</w:t>
            </w:r>
            <w:r w:rsidRPr="00BF2B75">
              <w:rPr>
                <w:kern w:val="2"/>
                <w:szCs w:val="24"/>
              </w:rPr>
              <w:t xml:space="preserve">, bet jos terminas negali būti ilgesnis kaip </w:t>
            </w:r>
            <w:r>
              <w:rPr>
                <w:b/>
                <w:bCs/>
                <w:kern w:val="2"/>
                <w:szCs w:val="24"/>
              </w:rPr>
              <w:t xml:space="preserve">37 </w:t>
            </w:r>
            <w:r w:rsidRPr="00BF2B75">
              <w:rPr>
                <w:b/>
                <w:bCs/>
                <w:kern w:val="2"/>
                <w:szCs w:val="24"/>
              </w:rPr>
              <w:t>mėnesi</w:t>
            </w:r>
            <w:r>
              <w:rPr>
                <w:b/>
                <w:bCs/>
                <w:kern w:val="2"/>
                <w:szCs w:val="24"/>
              </w:rPr>
              <w:t>ai</w:t>
            </w:r>
            <w:r w:rsidRPr="00BF2B75">
              <w:rPr>
                <w:b/>
                <w:bCs/>
                <w:kern w:val="2"/>
                <w:szCs w:val="24"/>
              </w:rPr>
              <w:t xml:space="preserve"> (</w:t>
            </w:r>
            <w:r>
              <w:rPr>
                <w:b/>
                <w:bCs/>
                <w:kern w:val="2"/>
                <w:szCs w:val="24"/>
              </w:rPr>
              <w:t>36</w:t>
            </w:r>
            <w:r w:rsidRPr="00BF2B75">
              <w:rPr>
                <w:b/>
                <w:bCs/>
                <w:kern w:val="2"/>
                <w:szCs w:val="24"/>
              </w:rPr>
              <w:t xml:space="preserve"> mėn. Paslaugų teikimui, 1 mėn. apmokėjimui).</w:t>
            </w:r>
          </w:p>
        </w:tc>
      </w:tr>
      <w:tr w:rsidR="0002147A" w:rsidRPr="00F078E7" w14:paraId="0D3292E1" w14:textId="4961FAE4" w:rsidTr="003E0C9A">
        <w:trPr>
          <w:trHeight w:val="300"/>
        </w:trPr>
        <w:tc>
          <w:tcPr>
            <w:tcW w:w="3402" w:type="dxa"/>
          </w:tcPr>
          <w:p w14:paraId="09BC2075" w14:textId="316E2550" w:rsidR="0002147A" w:rsidRPr="00F078E7" w:rsidRDefault="0002147A" w:rsidP="0002147A">
            <w:pPr>
              <w:rPr>
                <w:b/>
                <w:kern w:val="2"/>
                <w:szCs w:val="24"/>
              </w:rPr>
            </w:pPr>
            <w:r w:rsidRPr="00F078E7">
              <w:rPr>
                <w:b/>
                <w:kern w:val="2"/>
                <w:szCs w:val="24"/>
              </w:rPr>
              <w:t>11.2. Sutarties galiojimo termino pratęsimas</w:t>
            </w:r>
          </w:p>
        </w:tc>
        <w:tc>
          <w:tcPr>
            <w:tcW w:w="7088" w:type="dxa"/>
            <w:gridSpan w:val="2"/>
          </w:tcPr>
          <w:p w14:paraId="7197E005" w14:textId="77777777" w:rsidR="0002147A" w:rsidRPr="00BF2B75" w:rsidRDefault="0002147A" w:rsidP="0002147A">
            <w:pPr>
              <w:rPr>
                <w:kern w:val="2"/>
                <w:szCs w:val="24"/>
              </w:rPr>
            </w:pPr>
            <w:r w:rsidRPr="00BF2B75">
              <w:rPr>
                <w:kern w:val="2"/>
                <w:szCs w:val="24"/>
              </w:rPr>
              <w:t>Netaikoma</w:t>
            </w:r>
          </w:p>
          <w:p w14:paraId="782060E8" w14:textId="79B994D4" w:rsidR="0002147A" w:rsidRPr="00BF2B75" w:rsidRDefault="0002147A" w:rsidP="0002147A">
            <w:pPr>
              <w:rPr>
                <w:kern w:val="2"/>
                <w:szCs w:val="24"/>
              </w:rPr>
            </w:pPr>
          </w:p>
        </w:tc>
      </w:tr>
      <w:tr w:rsidR="0002147A" w:rsidRPr="00F078E7" w14:paraId="7FE809EC" w14:textId="71717759" w:rsidTr="0096687F">
        <w:trPr>
          <w:trHeight w:val="300"/>
        </w:trPr>
        <w:tc>
          <w:tcPr>
            <w:tcW w:w="10490" w:type="dxa"/>
            <w:gridSpan w:val="3"/>
          </w:tcPr>
          <w:p w14:paraId="6839791C" w14:textId="77777777" w:rsidR="0002147A" w:rsidRPr="00BF2B75" w:rsidRDefault="0002147A" w:rsidP="0002147A">
            <w:pPr>
              <w:jc w:val="center"/>
              <w:rPr>
                <w:b/>
                <w:kern w:val="2"/>
                <w:szCs w:val="24"/>
              </w:rPr>
            </w:pPr>
            <w:r w:rsidRPr="00BF2B75">
              <w:rPr>
                <w:b/>
                <w:kern w:val="2"/>
                <w:szCs w:val="24"/>
              </w:rPr>
              <w:t>12. SUTARTIES NUTRAUKIMAS</w:t>
            </w:r>
          </w:p>
        </w:tc>
      </w:tr>
      <w:tr w:rsidR="0002147A" w:rsidRPr="00F078E7" w14:paraId="519D54A3" w14:textId="7A993B69"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03D1B260" w14:textId="77777777" w:rsidR="0002147A" w:rsidRPr="00F078E7" w:rsidRDefault="0002147A" w:rsidP="0002147A">
            <w:pPr>
              <w:rPr>
                <w:b/>
                <w:kern w:val="2"/>
                <w:szCs w:val="24"/>
              </w:rPr>
            </w:pPr>
            <w:r w:rsidRPr="00F078E7">
              <w:rPr>
                <w:b/>
                <w:kern w:val="2"/>
                <w:szCs w:val="24"/>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1EB4C84C" w14:textId="77777777" w:rsidR="0002147A" w:rsidRPr="00BF2B75" w:rsidRDefault="0002147A" w:rsidP="0002147A">
            <w:pPr>
              <w:rPr>
                <w:kern w:val="2"/>
                <w:szCs w:val="24"/>
              </w:rPr>
            </w:pPr>
            <w:r w:rsidRPr="00BF2B75">
              <w:rPr>
                <w:kern w:val="2"/>
                <w:szCs w:val="24"/>
              </w:rPr>
              <w:t>Sutartis gali būti nutraukiama rašytiniu Šalių susitarimu arba vienašališkai, Bendrosiose sąlygose nustatyta tvarka.</w:t>
            </w:r>
          </w:p>
          <w:p w14:paraId="1874C0A9" w14:textId="77777777" w:rsidR="0002147A" w:rsidRPr="00BF2B75" w:rsidRDefault="0002147A" w:rsidP="0002147A">
            <w:pPr>
              <w:rPr>
                <w:kern w:val="2"/>
                <w:szCs w:val="24"/>
              </w:rPr>
            </w:pPr>
          </w:p>
          <w:p w14:paraId="251C8169" w14:textId="5F8F74FC" w:rsidR="0002147A" w:rsidRPr="00BF2B75" w:rsidRDefault="0002147A" w:rsidP="0002147A">
            <w:pPr>
              <w:rPr>
                <w:kern w:val="2"/>
                <w:szCs w:val="24"/>
              </w:rPr>
            </w:pPr>
          </w:p>
        </w:tc>
      </w:tr>
      <w:tr w:rsidR="0002147A" w:rsidRPr="00F078E7" w14:paraId="57B2F7FC" w14:textId="1E487E90"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162B98E0" w14:textId="77777777" w:rsidR="0002147A" w:rsidRPr="00F078E7" w:rsidRDefault="0002147A" w:rsidP="0002147A">
            <w:pPr>
              <w:rPr>
                <w:b/>
                <w:szCs w:val="24"/>
              </w:rPr>
            </w:pPr>
            <w:r w:rsidRPr="00F078E7">
              <w:rPr>
                <w:b/>
                <w:kern w:val="2"/>
                <w:szCs w:val="24"/>
              </w:rPr>
              <w:t xml:space="preserve">12.2. Esminiai Sutarties </w:t>
            </w:r>
            <w:r w:rsidRPr="00F078E7">
              <w:rPr>
                <w:b/>
                <w:szCs w:val="24"/>
              </w:rPr>
              <w:t>pažeidimai</w:t>
            </w:r>
          </w:p>
          <w:p w14:paraId="1BC4D399" w14:textId="3F57E1FD" w:rsidR="0002147A" w:rsidRPr="00F078E7" w:rsidRDefault="0002147A" w:rsidP="0002147A">
            <w:pPr>
              <w:rPr>
                <w:b/>
                <w:kern w:val="2"/>
                <w:szCs w:val="24"/>
              </w:rPr>
            </w:pPr>
          </w:p>
        </w:tc>
        <w:tc>
          <w:tcPr>
            <w:tcW w:w="7088" w:type="dxa"/>
            <w:gridSpan w:val="2"/>
            <w:tcBorders>
              <w:top w:val="single" w:sz="4" w:space="0" w:color="auto"/>
              <w:left w:val="single" w:sz="4" w:space="0" w:color="auto"/>
              <w:bottom w:val="single" w:sz="4" w:space="0" w:color="auto"/>
              <w:right w:val="single" w:sz="4" w:space="0" w:color="auto"/>
            </w:tcBorders>
          </w:tcPr>
          <w:p w14:paraId="6FB62846" w14:textId="2420B43D" w:rsidR="0002147A" w:rsidRPr="00F078E7" w:rsidRDefault="0002147A" w:rsidP="0002147A">
            <w:pPr>
              <w:rPr>
                <w:kern w:val="2"/>
                <w:szCs w:val="24"/>
                <w:lang w:eastAsia="lt-LT"/>
              </w:rPr>
            </w:pPr>
            <w:r w:rsidRPr="00F078E7">
              <w:rPr>
                <w:kern w:val="2"/>
                <w:szCs w:val="24"/>
              </w:rPr>
              <w:t xml:space="preserve">12.2.1. </w:t>
            </w:r>
            <w:r w:rsidRPr="00F078E7">
              <w:rPr>
                <w:kern w:val="2"/>
                <w:szCs w:val="24"/>
                <w:lang w:eastAsia="lt-LT"/>
              </w:rPr>
              <w:t xml:space="preserve">jeigu </w:t>
            </w:r>
            <w:r w:rsidR="00B13ADE">
              <w:rPr>
                <w:kern w:val="2"/>
                <w:szCs w:val="24"/>
              </w:rPr>
              <w:t>Atliekų tvarkytojas</w:t>
            </w:r>
            <w:r w:rsidR="00B13ADE" w:rsidRPr="00F078E7">
              <w:rPr>
                <w:kern w:val="2"/>
                <w:szCs w:val="24"/>
              </w:rPr>
              <w:t xml:space="preserve"> </w:t>
            </w:r>
            <w:r w:rsidRPr="00F078E7">
              <w:rPr>
                <w:kern w:val="2"/>
                <w:szCs w:val="24"/>
                <w:lang w:eastAsia="lt-LT"/>
              </w:rPr>
              <w:t>nevykdo prisiimtų įsipareigojimų už Sutartyje nustatytą Sutarties kainą ir/arba nustatytais terminais;</w:t>
            </w:r>
          </w:p>
          <w:p w14:paraId="4A0B73D1" w14:textId="01D70821" w:rsidR="0002147A" w:rsidRPr="00F078E7" w:rsidRDefault="0002147A" w:rsidP="0002147A">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 xml:space="preserve">12.2.2. jeigu </w:t>
            </w:r>
            <w:r w:rsidR="00B13ADE">
              <w:rPr>
                <w:kern w:val="2"/>
                <w:szCs w:val="24"/>
              </w:rPr>
              <w:t>Atliekų tvarkytojas</w:t>
            </w:r>
            <w:r w:rsidR="00B13ADE" w:rsidRPr="00F078E7">
              <w:rPr>
                <w:kern w:val="2"/>
                <w:szCs w:val="24"/>
              </w:rPr>
              <w:t xml:space="preserve"> </w:t>
            </w:r>
            <w:r w:rsidRPr="00F078E7">
              <w:rPr>
                <w:rFonts w:eastAsia="Arial"/>
                <w:kern w:val="2"/>
                <w:szCs w:val="24"/>
                <w:lang w:val="lt"/>
              </w:rPr>
              <w:t>pažeidžia Paslaugų suteikimo terminus ir priskaičiuotų netesybų už vėlavimą suma viršija 20 (dvidešimt) proc. Pradinės sutarties vertės;</w:t>
            </w:r>
          </w:p>
          <w:p w14:paraId="139308FC" w14:textId="379538FF" w:rsidR="0002147A" w:rsidRPr="00F078E7" w:rsidRDefault="0002147A" w:rsidP="0002147A">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 xml:space="preserve">12.2.3. </w:t>
            </w:r>
            <w:r w:rsidR="00B13ADE">
              <w:rPr>
                <w:kern w:val="2"/>
                <w:szCs w:val="24"/>
              </w:rPr>
              <w:t>Atliekų tvarkytojas</w:t>
            </w:r>
            <w:r w:rsidR="00B13ADE" w:rsidRPr="00F078E7">
              <w:rPr>
                <w:kern w:val="2"/>
                <w:szCs w:val="24"/>
              </w:rPr>
              <w:t xml:space="preserve"> </w:t>
            </w:r>
            <w:r w:rsidRPr="00F078E7">
              <w:rPr>
                <w:rFonts w:eastAsia="Arial"/>
                <w:kern w:val="2"/>
                <w:szCs w:val="24"/>
                <w:lang w:val="lt"/>
              </w:rPr>
              <w:t>pažeidžia Paslaugų suteikimo terminus ir dėl Paslaugų suteikimo vėlavimo Paslaugos tampa nebereikalingos;</w:t>
            </w:r>
          </w:p>
          <w:p w14:paraId="72783460" w14:textId="1FB2C525" w:rsidR="0002147A" w:rsidRPr="00F078E7" w:rsidRDefault="0002147A" w:rsidP="0002147A">
            <w:pPr>
              <w:tabs>
                <w:tab w:val="left" w:pos="567"/>
                <w:tab w:val="left" w:pos="851"/>
                <w:tab w:val="left" w:pos="992"/>
                <w:tab w:val="left" w:pos="1134"/>
              </w:tabs>
              <w:spacing w:line="257" w:lineRule="auto"/>
              <w:jc w:val="both"/>
              <w:rPr>
                <w:szCs w:val="24"/>
              </w:rPr>
            </w:pPr>
            <w:r w:rsidRPr="00F078E7">
              <w:rPr>
                <w:kern w:val="2"/>
                <w:szCs w:val="24"/>
                <w:lang w:eastAsia="lt-LT"/>
              </w:rPr>
              <w:t xml:space="preserve">12.2.4. </w:t>
            </w:r>
            <w:r w:rsidRPr="00F078E7">
              <w:rPr>
                <w:szCs w:val="24"/>
              </w:rPr>
              <w:t>Paslaugų sutartį vykdo tokios teisės neturintys asmenys.</w:t>
            </w:r>
          </w:p>
          <w:p w14:paraId="0B019B64" w14:textId="2442A7E3" w:rsidR="0002147A" w:rsidRPr="00F078E7" w:rsidRDefault="0002147A" w:rsidP="0002147A">
            <w:pPr>
              <w:tabs>
                <w:tab w:val="left" w:pos="567"/>
                <w:tab w:val="left" w:pos="851"/>
                <w:tab w:val="left" w:pos="992"/>
                <w:tab w:val="left" w:pos="1134"/>
              </w:tabs>
              <w:spacing w:line="257" w:lineRule="auto"/>
              <w:jc w:val="both"/>
              <w:rPr>
                <w:rFonts w:eastAsia="Arial"/>
                <w:kern w:val="2"/>
                <w:szCs w:val="24"/>
              </w:rPr>
            </w:pPr>
            <w:r w:rsidRPr="00F078E7">
              <w:rPr>
                <w:rFonts w:eastAsia="Arial"/>
                <w:kern w:val="2"/>
                <w:szCs w:val="24"/>
              </w:rPr>
              <w:t xml:space="preserve">12.2.5. </w:t>
            </w:r>
            <w:r w:rsidR="00B13ADE">
              <w:rPr>
                <w:kern w:val="2"/>
                <w:szCs w:val="24"/>
              </w:rPr>
              <w:t>Atliekų tvarkytojas</w:t>
            </w:r>
            <w:r w:rsidR="00B13ADE" w:rsidRPr="00F078E7">
              <w:rPr>
                <w:kern w:val="2"/>
                <w:szCs w:val="24"/>
              </w:rPr>
              <w:t xml:space="preserve"> </w:t>
            </w:r>
            <w:r w:rsidRPr="00F078E7">
              <w:rPr>
                <w:rFonts w:eastAsia="Arial"/>
                <w:kern w:val="2"/>
                <w:szCs w:val="24"/>
              </w:rPr>
              <w:t>2 (du) kartus pažeidžia esminę Sutarties sąlygą.</w:t>
            </w:r>
          </w:p>
        </w:tc>
      </w:tr>
      <w:tr w:rsidR="0002147A" w:rsidRPr="00F078E7" w14:paraId="46270E91" w14:textId="5FABBB6B" w:rsidTr="0096687F">
        <w:trPr>
          <w:trHeight w:val="300"/>
        </w:trPr>
        <w:tc>
          <w:tcPr>
            <w:tcW w:w="10490" w:type="dxa"/>
            <w:gridSpan w:val="3"/>
          </w:tcPr>
          <w:p w14:paraId="07E06248" w14:textId="6B140E5D" w:rsidR="0002147A" w:rsidRPr="00F078E7" w:rsidRDefault="0002147A" w:rsidP="0002147A">
            <w:pPr>
              <w:jc w:val="center"/>
              <w:rPr>
                <w:kern w:val="2"/>
                <w:szCs w:val="24"/>
              </w:rPr>
            </w:pPr>
            <w:r w:rsidRPr="00F078E7">
              <w:rPr>
                <w:b/>
                <w:kern w:val="2"/>
                <w:szCs w:val="24"/>
              </w:rPr>
              <w:t xml:space="preserve">13. APLINKOS APSAUGOS IR SOCIALINIAI KRITERIJAI </w:t>
            </w:r>
            <w:r w:rsidRPr="00F078E7">
              <w:rPr>
                <w:kern w:val="2"/>
                <w:szCs w:val="24"/>
              </w:rPr>
              <w:t>()</w:t>
            </w:r>
          </w:p>
        </w:tc>
      </w:tr>
      <w:tr w:rsidR="0002147A" w:rsidRPr="00F078E7" w14:paraId="18AE2F61" w14:textId="2BA0D313" w:rsidTr="003E0C9A">
        <w:trPr>
          <w:trHeight w:val="1264"/>
        </w:trPr>
        <w:tc>
          <w:tcPr>
            <w:tcW w:w="3402" w:type="dxa"/>
          </w:tcPr>
          <w:p w14:paraId="6366A32C" w14:textId="77777777" w:rsidR="0002147A" w:rsidRPr="00F078E7" w:rsidRDefault="0002147A" w:rsidP="0002147A">
            <w:pPr>
              <w:rPr>
                <w:b/>
                <w:kern w:val="2"/>
                <w:szCs w:val="24"/>
              </w:rPr>
            </w:pPr>
            <w:r w:rsidRPr="00F078E7">
              <w:rPr>
                <w:b/>
                <w:kern w:val="2"/>
                <w:szCs w:val="24"/>
              </w:rPr>
              <w:t xml:space="preserve">13.1. Su perkamomis paslaugomis susiję  aplinkos apsaugos kriterijai </w:t>
            </w:r>
          </w:p>
        </w:tc>
        <w:tc>
          <w:tcPr>
            <w:tcW w:w="7088" w:type="dxa"/>
            <w:gridSpan w:val="2"/>
          </w:tcPr>
          <w:p w14:paraId="3A8759A6" w14:textId="70FB3985" w:rsidR="0002147A" w:rsidRPr="00F078E7" w:rsidRDefault="0002147A" w:rsidP="0002147A">
            <w:pPr>
              <w:ind w:firstLine="37"/>
              <w:jc w:val="both"/>
              <w:rPr>
                <w:szCs w:val="24"/>
                <w:lang w:eastAsia="lt-LT"/>
              </w:rPr>
            </w:pPr>
            <w:r w:rsidRPr="00F078E7">
              <w:rPr>
                <w:szCs w:val="24"/>
                <w:lang w:eastAsia="lt-LT"/>
              </w:rPr>
              <w:t xml:space="preserve">13.1.1. Šis pirkimas laikomas žaliuoju pirkimu, nes pirkime taikomas aplinkos apsaugos priemonių įgyvendinimas: </w:t>
            </w:r>
            <w:r w:rsidR="00546C77">
              <w:rPr>
                <w:kern w:val="2"/>
                <w:szCs w:val="24"/>
              </w:rPr>
              <w:t>Atliekų tvarkytojas</w:t>
            </w:r>
            <w:r w:rsidR="00546C77" w:rsidRPr="00F078E7">
              <w:rPr>
                <w:kern w:val="2"/>
                <w:szCs w:val="24"/>
              </w:rPr>
              <w:t xml:space="preserve"> </w:t>
            </w:r>
            <w:r w:rsidRPr="00F078E7">
              <w:rPr>
                <w:kern w:val="2"/>
                <w:szCs w:val="24"/>
                <w:shd w:val="clear" w:color="auto" w:fill="FFFFFF"/>
                <w:lang w:eastAsia="lt-LT"/>
              </w:rPr>
              <w:t xml:space="preserve">turi </w:t>
            </w:r>
            <w:r w:rsidRPr="00F078E7">
              <w:rPr>
                <w:rFonts w:eastAsia="Calibri"/>
                <w:szCs w:val="24"/>
                <w:lang w:eastAsia="lt-LT"/>
              </w:rPr>
              <w:t xml:space="preserve">laikytis, vadovaujantis Aplinkos apsaugos kriterijų taikymo, vykdant žaliuosius pirkimus, tvarkos aprašo, patvirtinto Lietuvos Respublikos aplinkos ministro 2011 m. birželio 28 d. įsakymu Nr. D1-508 </w:t>
            </w:r>
            <w:r w:rsidRPr="00F078E7">
              <w:rPr>
                <w:szCs w:val="24"/>
                <w:shd w:val="clear" w:color="auto" w:fill="FFFFFF"/>
                <w:lang w:eastAsia="lt-LT"/>
              </w:rPr>
              <w:t xml:space="preserve">„Dėl Aplinkos apsaugos kriterijų taikymo, vykdant žaliuosius pirkimus, tvarkos aprašo patvirtinimo“ (toliau – Tvarkos aprašas) </w:t>
            </w:r>
            <w:r w:rsidRPr="00F078E7">
              <w:rPr>
                <w:szCs w:val="24"/>
                <w:lang w:eastAsia="lt-LT"/>
              </w:rPr>
              <w:t>4.4.4 papunkčiu savarankiškai nustatytų aplinkos apsaugos kriterijų:</w:t>
            </w:r>
          </w:p>
          <w:p w14:paraId="373FFDCF" w14:textId="6C5993FF" w:rsidR="0002147A" w:rsidRPr="00F078E7" w:rsidRDefault="0002147A" w:rsidP="0002147A">
            <w:pPr>
              <w:ind w:firstLine="33"/>
              <w:jc w:val="both"/>
              <w:rPr>
                <w:szCs w:val="24"/>
                <w:lang w:eastAsia="lt-LT"/>
              </w:rPr>
            </w:pPr>
            <w:r w:rsidRPr="00F078E7">
              <w:rPr>
                <w:szCs w:val="24"/>
                <w:lang w:eastAsia="lt-LT"/>
              </w:rPr>
              <w:t xml:space="preserve">-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w:t>
            </w:r>
            <w:r w:rsidR="00DF390F">
              <w:rPr>
                <w:color w:val="000000"/>
                <w:kern w:val="2"/>
                <w:szCs w:val="24"/>
              </w:rPr>
              <w:t xml:space="preserve">Atliekų siuntėjas </w:t>
            </w:r>
            <w:r w:rsidRPr="00F078E7">
              <w:rPr>
                <w:szCs w:val="24"/>
                <w:lang w:eastAsia="lt-LT"/>
              </w:rPr>
              <w:t xml:space="preserve">nurodo tokį būtinumą – tokiu atveju turi būti naudojamas perdirbtas popierius, kuris atitinka minimaliuosius </w:t>
            </w:r>
            <w:r w:rsidRPr="00F078E7">
              <w:rPr>
                <w:szCs w:val="24"/>
                <w:lang w:eastAsia="lt-LT"/>
              </w:rPr>
              <w:lastRenderedPageBreak/>
              <w:t>aplinkos apsaugos kriterijus, patvirtintus LR AM 2011 m. birželio 28 d. įsakymu „Dėl aplinkos apsaugos kriterijų taikymo, vykdant žaliuosius pirkimus, tvarkos aprašo patvirtinimo“ Nr. D1-508.</w:t>
            </w:r>
          </w:p>
          <w:p w14:paraId="3F14B69B" w14:textId="0D7B25C1" w:rsidR="0002147A" w:rsidRPr="00F078E7" w:rsidRDefault="0002147A" w:rsidP="0002147A">
            <w:pPr>
              <w:rPr>
                <w:kern w:val="2"/>
                <w:szCs w:val="24"/>
              </w:rPr>
            </w:pPr>
            <w:r w:rsidRPr="00F078E7">
              <w:rPr>
                <w:kern w:val="2"/>
                <w:szCs w:val="24"/>
                <w:shd w:val="clear" w:color="auto" w:fill="FFFFFF"/>
              </w:rPr>
              <w:t xml:space="preserve">Nustačius, kad </w:t>
            </w:r>
            <w:r w:rsidR="00546C77">
              <w:rPr>
                <w:kern w:val="2"/>
                <w:szCs w:val="24"/>
              </w:rPr>
              <w:t>Atliekų tvarkytojas</w:t>
            </w:r>
            <w:r w:rsidR="00546C77" w:rsidRPr="00F078E7">
              <w:rPr>
                <w:kern w:val="2"/>
                <w:szCs w:val="24"/>
              </w:rPr>
              <w:t xml:space="preserve"> </w:t>
            </w:r>
            <w:r w:rsidRPr="00F078E7">
              <w:rPr>
                <w:kern w:val="2"/>
                <w:szCs w:val="24"/>
                <w:shd w:val="clear" w:color="auto" w:fill="FFFFFF"/>
              </w:rPr>
              <w:t>šiame papunktyje nustatyto kriterijaus (-jų) nesilaiko, Tiekėjui taikoma Specialiųjų sąlygų 9.5 punkte nurodyto dydžio bauda.</w:t>
            </w:r>
          </w:p>
        </w:tc>
      </w:tr>
      <w:tr w:rsidR="0002147A" w:rsidRPr="00F078E7" w14:paraId="71B127CD" w14:textId="2A256FEF" w:rsidTr="003E0C9A">
        <w:trPr>
          <w:trHeight w:val="300"/>
        </w:trPr>
        <w:tc>
          <w:tcPr>
            <w:tcW w:w="3402" w:type="dxa"/>
          </w:tcPr>
          <w:p w14:paraId="6D5C5242" w14:textId="77777777" w:rsidR="0002147A" w:rsidRPr="00F078E7" w:rsidRDefault="0002147A" w:rsidP="0002147A">
            <w:pPr>
              <w:rPr>
                <w:b/>
                <w:kern w:val="2"/>
                <w:szCs w:val="24"/>
              </w:rPr>
            </w:pPr>
            <w:r w:rsidRPr="00F078E7">
              <w:rPr>
                <w:b/>
                <w:kern w:val="2"/>
                <w:szCs w:val="24"/>
              </w:rPr>
              <w:lastRenderedPageBreak/>
              <w:t>13.2. Su perkamomis Paslaugomis susiję socialiniai kriterijai</w:t>
            </w:r>
          </w:p>
        </w:tc>
        <w:tc>
          <w:tcPr>
            <w:tcW w:w="7088" w:type="dxa"/>
            <w:gridSpan w:val="2"/>
          </w:tcPr>
          <w:p w14:paraId="09CCACC2" w14:textId="77777777" w:rsidR="0002147A" w:rsidRPr="00F078E7" w:rsidRDefault="0002147A" w:rsidP="0002147A">
            <w:pPr>
              <w:rPr>
                <w:kern w:val="2"/>
                <w:szCs w:val="24"/>
                <w:shd w:val="clear" w:color="auto" w:fill="FFFFFF"/>
              </w:rPr>
            </w:pPr>
            <w:r w:rsidRPr="00F078E7">
              <w:rPr>
                <w:kern w:val="2"/>
                <w:szCs w:val="24"/>
                <w:shd w:val="clear" w:color="auto" w:fill="FFFFFF"/>
              </w:rPr>
              <w:t>Netaikoma</w:t>
            </w:r>
          </w:p>
          <w:p w14:paraId="0C0C4ED8" w14:textId="77777777" w:rsidR="0002147A" w:rsidRPr="00F078E7" w:rsidRDefault="0002147A" w:rsidP="0002147A">
            <w:pPr>
              <w:rPr>
                <w:kern w:val="2"/>
                <w:szCs w:val="24"/>
                <w:shd w:val="clear" w:color="auto" w:fill="FFFFFF"/>
              </w:rPr>
            </w:pPr>
          </w:p>
          <w:p w14:paraId="7170065E" w14:textId="04F99A67" w:rsidR="0002147A" w:rsidRPr="00F078E7" w:rsidRDefault="0002147A" w:rsidP="0002147A">
            <w:pPr>
              <w:rPr>
                <w:kern w:val="2"/>
                <w:szCs w:val="24"/>
              </w:rPr>
            </w:pPr>
          </w:p>
        </w:tc>
      </w:tr>
      <w:tr w:rsidR="0002147A" w:rsidRPr="00F078E7" w14:paraId="0E3437C2" w14:textId="40BA90AE" w:rsidTr="0096687F">
        <w:trPr>
          <w:trHeight w:val="300"/>
        </w:trPr>
        <w:tc>
          <w:tcPr>
            <w:tcW w:w="10490" w:type="dxa"/>
            <w:gridSpan w:val="3"/>
          </w:tcPr>
          <w:p w14:paraId="3450D3CB" w14:textId="77777777" w:rsidR="0002147A" w:rsidRPr="00F078E7" w:rsidRDefault="0002147A" w:rsidP="0002147A">
            <w:pPr>
              <w:jc w:val="center"/>
              <w:rPr>
                <w:b/>
                <w:kern w:val="2"/>
                <w:szCs w:val="24"/>
              </w:rPr>
            </w:pPr>
            <w:r w:rsidRPr="00F078E7">
              <w:rPr>
                <w:b/>
                <w:kern w:val="2"/>
                <w:szCs w:val="24"/>
              </w:rPr>
              <w:t xml:space="preserve">14. BENDRŲJŲ SĄLYGŲ PAKEITIMAI IR PAPILDYMAI </w:t>
            </w:r>
          </w:p>
          <w:p w14:paraId="1BD9D104" w14:textId="5920C8BF" w:rsidR="0002147A" w:rsidRPr="00F078E7" w:rsidRDefault="0002147A" w:rsidP="0002147A">
            <w:pPr>
              <w:jc w:val="center"/>
              <w:rPr>
                <w:kern w:val="2"/>
                <w:szCs w:val="24"/>
              </w:rPr>
            </w:pPr>
            <w:r w:rsidRPr="00F078E7">
              <w:rPr>
                <w:kern w:val="2"/>
                <w:szCs w:val="24"/>
              </w:rPr>
              <w:t xml:space="preserve">(Netaikoma) </w:t>
            </w:r>
          </w:p>
        </w:tc>
      </w:tr>
      <w:tr w:rsidR="0002147A" w:rsidRPr="00F078E7" w14:paraId="7ED2EDF1" w14:textId="7CCDFEBC" w:rsidTr="0096687F">
        <w:trPr>
          <w:trHeight w:val="445"/>
        </w:trPr>
        <w:tc>
          <w:tcPr>
            <w:tcW w:w="10490" w:type="dxa"/>
            <w:gridSpan w:val="3"/>
          </w:tcPr>
          <w:p w14:paraId="689031C9" w14:textId="77777777" w:rsidR="0002147A" w:rsidRPr="00F078E7" w:rsidRDefault="0002147A" w:rsidP="0002147A">
            <w:pPr>
              <w:jc w:val="center"/>
              <w:rPr>
                <w:b/>
                <w:kern w:val="2"/>
                <w:szCs w:val="24"/>
              </w:rPr>
            </w:pPr>
            <w:r w:rsidRPr="00F078E7">
              <w:rPr>
                <w:b/>
                <w:kern w:val="2"/>
                <w:szCs w:val="24"/>
              </w:rPr>
              <w:t>15. SUTARTIES PRIEDAI</w:t>
            </w:r>
          </w:p>
        </w:tc>
      </w:tr>
      <w:tr w:rsidR="0002147A" w:rsidRPr="00F078E7" w14:paraId="43B17553" w14:textId="2869BB10" w:rsidTr="003E0C9A">
        <w:trPr>
          <w:trHeight w:val="300"/>
        </w:trPr>
        <w:tc>
          <w:tcPr>
            <w:tcW w:w="3402" w:type="dxa"/>
          </w:tcPr>
          <w:p w14:paraId="7CFF3567" w14:textId="77777777" w:rsidR="0002147A" w:rsidRPr="00F078E7" w:rsidRDefault="0002147A" w:rsidP="0002147A">
            <w:pPr>
              <w:jc w:val="center"/>
              <w:rPr>
                <w:b/>
                <w:kern w:val="2"/>
                <w:szCs w:val="24"/>
              </w:rPr>
            </w:pPr>
            <w:r w:rsidRPr="00F078E7">
              <w:rPr>
                <w:b/>
                <w:kern w:val="2"/>
                <w:szCs w:val="24"/>
              </w:rPr>
              <w:t>15.1. Priedas Nr. 1</w:t>
            </w:r>
          </w:p>
        </w:tc>
        <w:tc>
          <w:tcPr>
            <w:tcW w:w="7088" w:type="dxa"/>
            <w:gridSpan w:val="2"/>
          </w:tcPr>
          <w:p w14:paraId="65B09E30" w14:textId="3678E58F" w:rsidR="0002147A" w:rsidRPr="00F078E7" w:rsidRDefault="0002147A" w:rsidP="0002147A">
            <w:pPr>
              <w:rPr>
                <w:b/>
                <w:kern w:val="2"/>
                <w:szCs w:val="24"/>
              </w:rPr>
            </w:pPr>
            <w:r w:rsidRPr="00F078E7">
              <w:t xml:space="preserve">Techninė </w:t>
            </w:r>
            <w:r>
              <w:t>specifikacija</w:t>
            </w:r>
            <w:r w:rsidRPr="00F078E7">
              <w:t xml:space="preserve"> </w:t>
            </w:r>
            <w:r>
              <w:t>su priedais</w:t>
            </w:r>
          </w:p>
        </w:tc>
      </w:tr>
      <w:tr w:rsidR="0002147A" w:rsidRPr="00F078E7" w14:paraId="2CC1D4F0" w14:textId="7D2327A1" w:rsidTr="003E0C9A">
        <w:trPr>
          <w:trHeight w:val="300"/>
        </w:trPr>
        <w:tc>
          <w:tcPr>
            <w:tcW w:w="3402" w:type="dxa"/>
          </w:tcPr>
          <w:p w14:paraId="09EEBB7C" w14:textId="77777777" w:rsidR="0002147A" w:rsidRPr="00F078E7" w:rsidRDefault="0002147A" w:rsidP="0002147A">
            <w:pPr>
              <w:jc w:val="center"/>
              <w:rPr>
                <w:b/>
                <w:kern w:val="2"/>
                <w:szCs w:val="24"/>
              </w:rPr>
            </w:pPr>
            <w:r w:rsidRPr="00F078E7">
              <w:rPr>
                <w:b/>
                <w:kern w:val="2"/>
                <w:szCs w:val="24"/>
              </w:rPr>
              <w:t>15.2. Priedas Nr. 2</w:t>
            </w:r>
          </w:p>
        </w:tc>
        <w:tc>
          <w:tcPr>
            <w:tcW w:w="7088" w:type="dxa"/>
            <w:gridSpan w:val="2"/>
          </w:tcPr>
          <w:p w14:paraId="269B3EB8" w14:textId="04949267" w:rsidR="0002147A" w:rsidRPr="00F078E7" w:rsidRDefault="00CD13CD" w:rsidP="0002147A">
            <w:pPr>
              <w:rPr>
                <w:b/>
                <w:kern w:val="2"/>
                <w:szCs w:val="24"/>
              </w:rPr>
            </w:pPr>
            <w:r w:rsidRPr="00CD13CD">
              <w:rPr>
                <w:color w:val="EE0000"/>
              </w:rPr>
              <w:t>Specialiosios sąlygos</w:t>
            </w:r>
          </w:p>
        </w:tc>
      </w:tr>
      <w:tr w:rsidR="0002147A" w:rsidRPr="00F078E7" w14:paraId="58745085" w14:textId="455BB2FB" w:rsidTr="003E0C9A">
        <w:trPr>
          <w:trHeight w:val="300"/>
        </w:trPr>
        <w:tc>
          <w:tcPr>
            <w:tcW w:w="3402" w:type="dxa"/>
          </w:tcPr>
          <w:p w14:paraId="2312C897" w14:textId="77777777" w:rsidR="0002147A" w:rsidRPr="00F078E7" w:rsidRDefault="0002147A" w:rsidP="0002147A">
            <w:pPr>
              <w:jc w:val="center"/>
              <w:rPr>
                <w:b/>
                <w:kern w:val="2"/>
                <w:szCs w:val="24"/>
              </w:rPr>
            </w:pPr>
            <w:r w:rsidRPr="00F078E7">
              <w:rPr>
                <w:b/>
                <w:kern w:val="2"/>
                <w:szCs w:val="24"/>
              </w:rPr>
              <w:t>15.3. Priedas Nr. 3</w:t>
            </w:r>
          </w:p>
        </w:tc>
        <w:tc>
          <w:tcPr>
            <w:tcW w:w="7088" w:type="dxa"/>
            <w:gridSpan w:val="2"/>
          </w:tcPr>
          <w:p w14:paraId="22A614AF" w14:textId="364E0B4B" w:rsidR="0002147A" w:rsidRPr="00F078E7" w:rsidRDefault="0002147A" w:rsidP="0002147A">
            <w:pPr>
              <w:rPr>
                <w:b/>
                <w:kern w:val="2"/>
                <w:szCs w:val="24"/>
              </w:rPr>
            </w:pPr>
            <w:r w:rsidRPr="00F078E7">
              <w:t>Sutarties vykdymui pasitelkiami subtiekėjai ir (ar) specialistai jei taikoma</w:t>
            </w:r>
          </w:p>
        </w:tc>
      </w:tr>
      <w:tr w:rsidR="0002147A" w:rsidRPr="00F078E7" w14:paraId="278F6726" w14:textId="4B70DAB0" w:rsidTr="0096687F">
        <w:tc>
          <w:tcPr>
            <w:tcW w:w="10490" w:type="dxa"/>
            <w:gridSpan w:val="3"/>
          </w:tcPr>
          <w:p w14:paraId="306ED934" w14:textId="77777777" w:rsidR="0002147A" w:rsidRPr="00F078E7" w:rsidRDefault="0002147A" w:rsidP="0002147A">
            <w:pPr>
              <w:jc w:val="center"/>
              <w:rPr>
                <w:b/>
                <w:kern w:val="2"/>
                <w:szCs w:val="24"/>
              </w:rPr>
            </w:pPr>
            <w:r w:rsidRPr="00F078E7">
              <w:rPr>
                <w:b/>
                <w:kern w:val="2"/>
                <w:szCs w:val="24"/>
              </w:rPr>
              <w:t>16. ŠALIŲ ATSTOVŲ PARAŠAI</w:t>
            </w:r>
          </w:p>
        </w:tc>
      </w:tr>
      <w:tr w:rsidR="0002147A" w:rsidRPr="00F078E7" w14:paraId="1A4801F8" w14:textId="005BC137" w:rsidTr="0096687F">
        <w:tc>
          <w:tcPr>
            <w:tcW w:w="3511" w:type="dxa"/>
            <w:gridSpan w:val="2"/>
          </w:tcPr>
          <w:p w14:paraId="4374ECAE" w14:textId="72309C0E" w:rsidR="0002147A" w:rsidRPr="00DF390F" w:rsidRDefault="00DF390F" w:rsidP="0002147A">
            <w:pPr>
              <w:jc w:val="center"/>
              <w:rPr>
                <w:b/>
                <w:bCs/>
                <w:kern w:val="2"/>
                <w:szCs w:val="24"/>
              </w:rPr>
            </w:pPr>
            <w:r w:rsidRPr="00DF390F">
              <w:rPr>
                <w:b/>
                <w:bCs/>
                <w:color w:val="000000"/>
                <w:kern w:val="2"/>
                <w:szCs w:val="24"/>
              </w:rPr>
              <w:t>ATLIEKŲ SIUNTĖJAS</w:t>
            </w:r>
          </w:p>
        </w:tc>
        <w:tc>
          <w:tcPr>
            <w:tcW w:w="6979" w:type="dxa"/>
          </w:tcPr>
          <w:p w14:paraId="77A89ACF" w14:textId="2B92D04B" w:rsidR="0002147A" w:rsidRPr="002E7D5F" w:rsidRDefault="002E7D5F" w:rsidP="0002147A">
            <w:pPr>
              <w:jc w:val="center"/>
              <w:rPr>
                <w:b/>
                <w:bCs/>
                <w:kern w:val="2"/>
                <w:szCs w:val="24"/>
              </w:rPr>
            </w:pPr>
            <w:r w:rsidRPr="002E7D5F">
              <w:rPr>
                <w:b/>
                <w:bCs/>
                <w:kern w:val="2"/>
                <w:szCs w:val="24"/>
              </w:rPr>
              <w:t>ATLIEKŲ TVARKYTOJAS</w:t>
            </w:r>
          </w:p>
        </w:tc>
      </w:tr>
      <w:tr w:rsidR="0002147A" w:rsidRPr="00F078E7" w14:paraId="21CAB534" w14:textId="11BF936A" w:rsidTr="0096687F">
        <w:tc>
          <w:tcPr>
            <w:tcW w:w="3511" w:type="dxa"/>
            <w:gridSpan w:val="2"/>
          </w:tcPr>
          <w:p w14:paraId="578049DB" w14:textId="3FC13366" w:rsidR="0002147A" w:rsidRPr="00F078E7" w:rsidRDefault="0002147A" w:rsidP="0002147A">
            <w:pPr>
              <w:jc w:val="center"/>
              <w:rPr>
                <w:kern w:val="2"/>
                <w:szCs w:val="24"/>
              </w:rPr>
            </w:pPr>
            <w:r w:rsidRPr="00F078E7">
              <w:rPr>
                <w:rFonts w:eastAsia="Calibri"/>
                <w:szCs w:val="24"/>
              </w:rPr>
              <w:t xml:space="preserve">Direktorė valdymui ir ekonomikai dr. Jūratė </w:t>
            </w:r>
            <w:proofErr w:type="spellStart"/>
            <w:r w:rsidRPr="00F078E7">
              <w:rPr>
                <w:rFonts w:eastAsia="Calibri"/>
                <w:szCs w:val="24"/>
              </w:rPr>
              <w:t>Grubliauskienė</w:t>
            </w:r>
            <w:proofErr w:type="spellEnd"/>
          </w:p>
        </w:tc>
        <w:tc>
          <w:tcPr>
            <w:tcW w:w="6979" w:type="dxa"/>
          </w:tcPr>
          <w:p w14:paraId="6F9E2A53" w14:textId="77777777" w:rsidR="0002147A" w:rsidRPr="00F078E7" w:rsidRDefault="0002147A" w:rsidP="0002147A">
            <w:pPr>
              <w:jc w:val="center"/>
              <w:rPr>
                <w:b/>
                <w:kern w:val="2"/>
                <w:szCs w:val="24"/>
              </w:rPr>
            </w:pPr>
            <w:r w:rsidRPr="00F078E7">
              <w:rPr>
                <w:kern w:val="2"/>
                <w:szCs w:val="24"/>
              </w:rPr>
              <w:t>(nurodomos atstovo pareigos, vardas, pavardė)</w:t>
            </w:r>
          </w:p>
        </w:tc>
      </w:tr>
      <w:tr w:rsidR="0002147A" w:rsidRPr="00F078E7" w14:paraId="0C834F1B" w14:textId="3EEBFDFC" w:rsidTr="0096687F">
        <w:tc>
          <w:tcPr>
            <w:tcW w:w="3511" w:type="dxa"/>
            <w:gridSpan w:val="2"/>
          </w:tcPr>
          <w:p w14:paraId="3B035D0A" w14:textId="77777777" w:rsidR="0002147A" w:rsidRPr="00F078E7" w:rsidRDefault="0002147A" w:rsidP="0002147A">
            <w:pPr>
              <w:jc w:val="center"/>
              <w:rPr>
                <w:b/>
                <w:kern w:val="2"/>
                <w:szCs w:val="24"/>
              </w:rPr>
            </w:pPr>
            <w:r w:rsidRPr="00F078E7">
              <w:rPr>
                <w:b/>
                <w:kern w:val="2"/>
                <w:szCs w:val="24"/>
              </w:rPr>
              <w:t>(parašas)</w:t>
            </w:r>
          </w:p>
          <w:p w14:paraId="449ED037" w14:textId="77777777" w:rsidR="0002147A" w:rsidRPr="00F078E7" w:rsidRDefault="0002147A" w:rsidP="0002147A">
            <w:pPr>
              <w:jc w:val="center"/>
              <w:rPr>
                <w:b/>
                <w:kern w:val="2"/>
                <w:szCs w:val="24"/>
              </w:rPr>
            </w:pPr>
          </w:p>
        </w:tc>
        <w:tc>
          <w:tcPr>
            <w:tcW w:w="6979" w:type="dxa"/>
          </w:tcPr>
          <w:p w14:paraId="644A2BE8" w14:textId="77777777" w:rsidR="0002147A" w:rsidRPr="00F078E7" w:rsidRDefault="0002147A" w:rsidP="0002147A">
            <w:pPr>
              <w:jc w:val="center"/>
              <w:rPr>
                <w:b/>
                <w:kern w:val="2"/>
                <w:szCs w:val="24"/>
              </w:rPr>
            </w:pPr>
            <w:r w:rsidRPr="00F078E7">
              <w:rPr>
                <w:b/>
                <w:kern w:val="2"/>
                <w:szCs w:val="24"/>
              </w:rPr>
              <w:t>(parašas)</w:t>
            </w:r>
          </w:p>
        </w:tc>
      </w:tr>
    </w:tbl>
    <w:p w14:paraId="247E80E6" w14:textId="77777777" w:rsidR="00027B83" w:rsidRPr="00F078E7" w:rsidRDefault="00027B83">
      <w:pPr>
        <w:rPr>
          <w:szCs w:val="24"/>
        </w:rPr>
      </w:pPr>
    </w:p>
    <w:p w14:paraId="0CCB0478" w14:textId="77777777" w:rsidR="00E17454" w:rsidRDefault="00E17454">
      <w:pPr>
        <w:rPr>
          <w:szCs w:val="24"/>
        </w:rPr>
      </w:pPr>
    </w:p>
    <w:p w14:paraId="1A288F22" w14:textId="77777777" w:rsidR="00F078E7" w:rsidRPr="00F078E7" w:rsidRDefault="00F078E7" w:rsidP="001E37C8">
      <w:pPr>
        <w:jc w:val="right"/>
        <w:rPr>
          <w:szCs w:val="24"/>
        </w:rPr>
      </w:pPr>
      <w:r w:rsidRPr="00F078E7">
        <w:br w:type="page"/>
      </w:r>
      <w:r>
        <w:rPr>
          <w:bCs/>
          <w:sz w:val="22"/>
          <w:szCs w:val="22"/>
        </w:rPr>
        <w:lastRenderedPageBreak/>
        <w:t>Su</w:t>
      </w:r>
      <w:r w:rsidRPr="00F078E7">
        <w:rPr>
          <w:bCs/>
          <w:sz w:val="22"/>
          <w:szCs w:val="22"/>
        </w:rPr>
        <w:t>tarties 1 priedas</w:t>
      </w:r>
    </w:p>
    <w:p w14:paraId="5A723855" w14:textId="4118C6F4" w:rsidR="00F75D03" w:rsidRDefault="00F75D03">
      <w:pPr>
        <w:rPr>
          <w:b/>
          <w:caps/>
          <w:sz w:val="22"/>
          <w:szCs w:val="22"/>
        </w:rPr>
      </w:pPr>
    </w:p>
    <w:p w14:paraId="52339E42" w14:textId="77777777" w:rsidR="00B75BBD" w:rsidRDefault="00B75BBD" w:rsidP="00B75BBD">
      <w:pPr>
        <w:spacing w:after="80" w:line="360" w:lineRule="auto"/>
        <w:contextualSpacing/>
        <w:jc w:val="center"/>
        <w:rPr>
          <w:rFonts w:eastAsiaTheme="majorEastAsia"/>
          <w:b/>
          <w:bCs/>
          <w:spacing w:val="-10"/>
          <w:kern w:val="28"/>
          <w:szCs w:val="24"/>
        </w:rPr>
      </w:pPr>
      <w:r w:rsidRPr="00F70490">
        <w:rPr>
          <w:rFonts w:eastAsiaTheme="majorEastAsia"/>
          <w:b/>
          <w:bCs/>
          <w:spacing w:val="-10"/>
          <w:kern w:val="28"/>
          <w:szCs w:val="24"/>
        </w:rPr>
        <w:t xml:space="preserve">VŠĮ KLAIPĖDOS UNIVERSITETO LIGONINĖS </w:t>
      </w:r>
    </w:p>
    <w:p w14:paraId="78C6FE54" w14:textId="77777777" w:rsidR="0016457F" w:rsidRDefault="00B75BBD" w:rsidP="0016457F">
      <w:pPr>
        <w:pStyle w:val="Default"/>
        <w:jc w:val="center"/>
        <w:rPr>
          <w:b/>
          <w:bCs/>
          <w:sz w:val="22"/>
          <w:szCs w:val="22"/>
        </w:rPr>
      </w:pPr>
      <w:r>
        <w:rPr>
          <w:rFonts w:eastAsiaTheme="majorEastAsia"/>
          <w:b/>
          <w:bCs/>
          <w:spacing w:val="-10"/>
          <w:kern w:val="28"/>
        </w:rPr>
        <w:t>DIDŽIŲJŲ ATLIEKŲ IŠVEŽIMO PASLAUG</w:t>
      </w:r>
      <w:r w:rsidR="0016457F">
        <w:rPr>
          <w:rFonts w:eastAsiaTheme="majorEastAsia"/>
          <w:b/>
          <w:bCs/>
          <w:spacing w:val="-10"/>
          <w:kern w:val="28"/>
        </w:rPr>
        <w:t>OS</w:t>
      </w:r>
      <w:r w:rsidR="0016457F" w:rsidRPr="0016457F">
        <w:rPr>
          <w:b/>
          <w:bCs/>
          <w:sz w:val="22"/>
          <w:szCs w:val="22"/>
        </w:rPr>
        <w:t xml:space="preserve"> </w:t>
      </w:r>
    </w:p>
    <w:p w14:paraId="7FF40B28" w14:textId="77777777" w:rsidR="0016457F" w:rsidRDefault="0016457F" w:rsidP="0016457F">
      <w:pPr>
        <w:pStyle w:val="Default"/>
        <w:jc w:val="center"/>
        <w:rPr>
          <w:b/>
          <w:bCs/>
          <w:sz w:val="22"/>
          <w:szCs w:val="22"/>
        </w:rPr>
      </w:pPr>
    </w:p>
    <w:p w14:paraId="6B8A74FA" w14:textId="0517DFDE" w:rsidR="0016457F" w:rsidRPr="0016457F" w:rsidRDefault="0016457F" w:rsidP="0016457F">
      <w:pPr>
        <w:pStyle w:val="Default"/>
        <w:jc w:val="center"/>
        <w:rPr>
          <w:b/>
          <w:bCs/>
        </w:rPr>
      </w:pPr>
      <w:r w:rsidRPr="0016457F">
        <w:rPr>
          <w:b/>
          <w:bCs/>
        </w:rPr>
        <w:t>TECHNINĖ SPECIFIKACIJA</w:t>
      </w:r>
    </w:p>
    <w:p w14:paraId="214B24B8" w14:textId="39B68645" w:rsidR="00B75BBD" w:rsidRPr="00F70490" w:rsidRDefault="00B75BBD" w:rsidP="00B75BBD">
      <w:pPr>
        <w:spacing w:after="80" w:line="360" w:lineRule="auto"/>
        <w:contextualSpacing/>
        <w:jc w:val="center"/>
        <w:rPr>
          <w:rFonts w:eastAsiaTheme="majorEastAsia"/>
          <w:b/>
          <w:bCs/>
          <w:spacing w:val="-10"/>
          <w:kern w:val="28"/>
          <w:szCs w:val="24"/>
        </w:rPr>
      </w:pPr>
    </w:p>
    <w:p w14:paraId="5ACC590B" w14:textId="77777777" w:rsidR="00B75BBD" w:rsidRDefault="00B75BBD" w:rsidP="00B75BBD">
      <w:pPr>
        <w:pStyle w:val="Betarp"/>
        <w:spacing w:line="360" w:lineRule="auto"/>
        <w:rPr>
          <w:rFonts w:ascii="Times New Roman" w:hAnsi="Times New Roman" w:cs="Times New Roman"/>
          <w:sz w:val="24"/>
          <w:szCs w:val="24"/>
        </w:rPr>
      </w:pPr>
    </w:p>
    <w:p w14:paraId="6C80EFA8" w14:textId="77777777" w:rsidR="00B75BBD" w:rsidRPr="00F70490" w:rsidRDefault="00B75BBD" w:rsidP="00B75BBD">
      <w:pPr>
        <w:pStyle w:val="Betarp"/>
        <w:spacing w:line="360" w:lineRule="auto"/>
        <w:rPr>
          <w:rFonts w:ascii="Times New Roman" w:hAnsi="Times New Roman" w:cs="Times New Roman"/>
          <w:sz w:val="24"/>
          <w:szCs w:val="24"/>
        </w:rPr>
      </w:pPr>
      <w:r w:rsidRPr="00F70490">
        <w:rPr>
          <w:rFonts w:ascii="Times New Roman" w:hAnsi="Times New Roman" w:cs="Times New Roman"/>
          <w:b/>
          <w:bCs/>
          <w:sz w:val="24"/>
          <w:szCs w:val="24"/>
        </w:rPr>
        <w:t>1. Užsakovas ir jo adresas</w:t>
      </w:r>
      <w:r w:rsidRPr="00F70490">
        <w:rPr>
          <w:rFonts w:ascii="Times New Roman" w:hAnsi="Times New Roman" w:cs="Times New Roman"/>
          <w:sz w:val="24"/>
          <w:szCs w:val="24"/>
        </w:rPr>
        <w:br/>
        <w:t>VšĮ Klaipėdos universiteto ligoninė</w:t>
      </w:r>
      <w:r>
        <w:rPr>
          <w:rFonts w:ascii="Times New Roman" w:hAnsi="Times New Roman" w:cs="Times New Roman"/>
          <w:sz w:val="24"/>
          <w:szCs w:val="24"/>
        </w:rPr>
        <w:t xml:space="preserve">, </w:t>
      </w:r>
      <w:r w:rsidRPr="00B40ECD">
        <w:rPr>
          <w:rFonts w:ascii="Times New Roman" w:hAnsi="Times New Roman" w:cs="Times New Roman"/>
          <w:sz w:val="24"/>
          <w:szCs w:val="24"/>
        </w:rPr>
        <w:t>Liepojos g. 41, Klaipėda</w:t>
      </w:r>
      <w:r>
        <w:rPr>
          <w:rFonts w:ascii="Times New Roman" w:hAnsi="Times New Roman" w:cs="Times New Roman"/>
          <w:sz w:val="24"/>
          <w:szCs w:val="24"/>
        </w:rPr>
        <w:t>.</w:t>
      </w:r>
    </w:p>
    <w:p w14:paraId="2976F91E" w14:textId="77777777" w:rsidR="00B75BBD" w:rsidRPr="00F70490" w:rsidRDefault="00B75BBD" w:rsidP="00B75BBD">
      <w:pPr>
        <w:pStyle w:val="Betarp"/>
        <w:spacing w:line="360" w:lineRule="auto"/>
        <w:rPr>
          <w:rFonts w:ascii="Times New Roman" w:hAnsi="Times New Roman" w:cs="Times New Roman"/>
          <w:b/>
          <w:bCs/>
          <w:sz w:val="24"/>
          <w:szCs w:val="24"/>
        </w:rPr>
      </w:pPr>
      <w:r w:rsidRPr="00F70490">
        <w:rPr>
          <w:rFonts w:ascii="Times New Roman" w:hAnsi="Times New Roman" w:cs="Times New Roman"/>
          <w:b/>
          <w:bCs/>
          <w:sz w:val="24"/>
          <w:szCs w:val="24"/>
        </w:rPr>
        <w:t>2. Pirkimo objektas</w:t>
      </w:r>
    </w:p>
    <w:p w14:paraId="543FBBC1" w14:textId="77777777" w:rsidR="00B75BBD" w:rsidRPr="009D6A0A" w:rsidRDefault="00B75BBD" w:rsidP="00B75BBD">
      <w:pPr>
        <w:pStyle w:val="Betarp"/>
        <w:spacing w:line="360" w:lineRule="auto"/>
        <w:rPr>
          <w:rFonts w:ascii="Times New Roman" w:hAnsi="Times New Roman" w:cs="Times New Roman"/>
          <w:sz w:val="24"/>
          <w:szCs w:val="24"/>
        </w:rPr>
      </w:pPr>
      <w:proofErr w:type="spellStart"/>
      <w:r w:rsidRPr="009D6A0A">
        <w:rPr>
          <w:rFonts w:ascii="Times New Roman" w:hAnsi="Times New Roman" w:cs="Times New Roman"/>
          <w:sz w:val="24"/>
          <w:szCs w:val="24"/>
        </w:rPr>
        <w:t>Didžiagabaričių</w:t>
      </w:r>
      <w:proofErr w:type="spellEnd"/>
      <w:r w:rsidRPr="009D6A0A">
        <w:rPr>
          <w:rFonts w:ascii="Times New Roman" w:hAnsi="Times New Roman" w:cs="Times New Roman"/>
          <w:sz w:val="24"/>
          <w:szCs w:val="24"/>
        </w:rPr>
        <w:t xml:space="preserve"> atliekų susidariusių buityje (baldai (kėdės, lovos, spintos, stalai, komodos ir kt.), langų rėmai, durys, medinės plokštės, kilimai, čiužiniai, ir kitos namų ūkyje susidarančios didelių matmenų nepavojingos atliekos, kurios dėl</w:t>
      </w:r>
      <w:r w:rsidRPr="009D6A0A">
        <w:rPr>
          <w:rFonts w:ascii="Times New Roman" w:hAnsi="Times New Roman" w:cs="Times New Roman"/>
          <w:spacing w:val="-1"/>
          <w:sz w:val="24"/>
          <w:szCs w:val="24"/>
        </w:rPr>
        <w:t xml:space="preserve"> </w:t>
      </w:r>
      <w:r w:rsidRPr="009D6A0A">
        <w:rPr>
          <w:rFonts w:ascii="Times New Roman" w:hAnsi="Times New Roman" w:cs="Times New Roman"/>
          <w:sz w:val="24"/>
          <w:szCs w:val="24"/>
        </w:rPr>
        <w:t>savo</w:t>
      </w:r>
      <w:r w:rsidRPr="009D6A0A">
        <w:rPr>
          <w:rFonts w:ascii="Times New Roman" w:hAnsi="Times New Roman" w:cs="Times New Roman"/>
          <w:spacing w:val="-1"/>
          <w:sz w:val="24"/>
          <w:szCs w:val="24"/>
        </w:rPr>
        <w:t xml:space="preserve"> </w:t>
      </w:r>
      <w:r w:rsidRPr="009D6A0A">
        <w:rPr>
          <w:rFonts w:ascii="Times New Roman" w:hAnsi="Times New Roman" w:cs="Times New Roman"/>
          <w:sz w:val="24"/>
          <w:szCs w:val="24"/>
        </w:rPr>
        <w:t>dydžio</w:t>
      </w:r>
      <w:r w:rsidRPr="009D6A0A">
        <w:rPr>
          <w:rFonts w:ascii="Times New Roman" w:hAnsi="Times New Roman" w:cs="Times New Roman"/>
          <w:spacing w:val="-1"/>
          <w:sz w:val="24"/>
          <w:szCs w:val="24"/>
        </w:rPr>
        <w:t xml:space="preserve"> </w:t>
      </w:r>
      <w:r w:rsidRPr="009D6A0A">
        <w:rPr>
          <w:rFonts w:ascii="Times New Roman" w:hAnsi="Times New Roman" w:cs="Times New Roman"/>
          <w:sz w:val="24"/>
          <w:szCs w:val="24"/>
        </w:rPr>
        <w:t>negali</w:t>
      </w:r>
      <w:r w:rsidRPr="009D6A0A">
        <w:rPr>
          <w:rFonts w:ascii="Times New Roman" w:hAnsi="Times New Roman" w:cs="Times New Roman"/>
          <w:spacing w:val="-1"/>
          <w:sz w:val="24"/>
          <w:szCs w:val="24"/>
        </w:rPr>
        <w:t xml:space="preserve"> </w:t>
      </w:r>
      <w:r w:rsidRPr="009D6A0A">
        <w:rPr>
          <w:rFonts w:ascii="Times New Roman" w:hAnsi="Times New Roman" w:cs="Times New Roman"/>
          <w:sz w:val="24"/>
          <w:szCs w:val="24"/>
        </w:rPr>
        <w:t>būti</w:t>
      </w:r>
      <w:r w:rsidRPr="009D6A0A">
        <w:rPr>
          <w:rFonts w:ascii="Times New Roman" w:hAnsi="Times New Roman" w:cs="Times New Roman"/>
          <w:spacing w:val="-1"/>
          <w:sz w:val="24"/>
          <w:szCs w:val="24"/>
        </w:rPr>
        <w:t xml:space="preserve"> </w:t>
      </w:r>
      <w:r w:rsidRPr="009D6A0A">
        <w:rPr>
          <w:rFonts w:ascii="Times New Roman" w:hAnsi="Times New Roman" w:cs="Times New Roman"/>
          <w:sz w:val="24"/>
          <w:szCs w:val="24"/>
        </w:rPr>
        <w:t>metamos</w:t>
      </w:r>
      <w:r w:rsidRPr="009D6A0A">
        <w:rPr>
          <w:rFonts w:ascii="Times New Roman" w:hAnsi="Times New Roman" w:cs="Times New Roman"/>
          <w:spacing w:val="-1"/>
          <w:sz w:val="24"/>
          <w:szCs w:val="24"/>
        </w:rPr>
        <w:t xml:space="preserve"> </w:t>
      </w:r>
      <w:r w:rsidRPr="009D6A0A">
        <w:rPr>
          <w:rFonts w:ascii="Times New Roman" w:hAnsi="Times New Roman" w:cs="Times New Roman"/>
          <w:sz w:val="24"/>
          <w:szCs w:val="24"/>
        </w:rPr>
        <w:t>į</w:t>
      </w:r>
      <w:r w:rsidRPr="009D6A0A">
        <w:rPr>
          <w:rFonts w:ascii="Times New Roman" w:hAnsi="Times New Roman" w:cs="Times New Roman"/>
          <w:spacing w:val="-1"/>
          <w:sz w:val="24"/>
          <w:szCs w:val="24"/>
        </w:rPr>
        <w:t xml:space="preserve"> </w:t>
      </w:r>
      <w:r w:rsidRPr="009D6A0A">
        <w:rPr>
          <w:rFonts w:ascii="Times New Roman" w:hAnsi="Times New Roman" w:cs="Times New Roman"/>
          <w:sz w:val="24"/>
          <w:szCs w:val="24"/>
        </w:rPr>
        <w:t>mišrių</w:t>
      </w:r>
      <w:r w:rsidRPr="009D6A0A">
        <w:rPr>
          <w:rFonts w:ascii="Times New Roman" w:hAnsi="Times New Roman" w:cs="Times New Roman"/>
          <w:spacing w:val="-1"/>
          <w:sz w:val="24"/>
          <w:szCs w:val="24"/>
        </w:rPr>
        <w:t xml:space="preserve"> </w:t>
      </w:r>
      <w:r w:rsidRPr="009D6A0A">
        <w:rPr>
          <w:rFonts w:ascii="Times New Roman" w:hAnsi="Times New Roman" w:cs="Times New Roman"/>
          <w:sz w:val="24"/>
          <w:szCs w:val="24"/>
        </w:rPr>
        <w:t>komunalinių</w:t>
      </w:r>
      <w:r w:rsidRPr="009D6A0A">
        <w:rPr>
          <w:rFonts w:ascii="Times New Roman" w:hAnsi="Times New Roman" w:cs="Times New Roman"/>
          <w:spacing w:val="-1"/>
          <w:sz w:val="24"/>
          <w:szCs w:val="24"/>
        </w:rPr>
        <w:t xml:space="preserve"> </w:t>
      </w:r>
      <w:r w:rsidRPr="009D6A0A">
        <w:rPr>
          <w:rFonts w:ascii="Times New Roman" w:hAnsi="Times New Roman" w:cs="Times New Roman"/>
          <w:sz w:val="24"/>
          <w:szCs w:val="24"/>
        </w:rPr>
        <w:t>atliekų</w:t>
      </w:r>
      <w:r w:rsidRPr="009D6A0A">
        <w:rPr>
          <w:rFonts w:ascii="Times New Roman" w:hAnsi="Times New Roman" w:cs="Times New Roman"/>
          <w:spacing w:val="-2"/>
          <w:sz w:val="24"/>
          <w:szCs w:val="24"/>
        </w:rPr>
        <w:t xml:space="preserve"> </w:t>
      </w:r>
      <w:r w:rsidRPr="009D6A0A">
        <w:rPr>
          <w:rFonts w:ascii="Times New Roman" w:hAnsi="Times New Roman" w:cs="Times New Roman"/>
          <w:sz w:val="24"/>
          <w:szCs w:val="24"/>
        </w:rPr>
        <w:t>surinkimo</w:t>
      </w:r>
      <w:r w:rsidRPr="009D6A0A">
        <w:rPr>
          <w:rFonts w:ascii="Times New Roman" w:hAnsi="Times New Roman" w:cs="Times New Roman"/>
          <w:spacing w:val="-1"/>
          <w:sz w:val="24"/>
          <w:szCs w:val="24"/>
        </w:rPr>
        <w:t xml:space="preserve"> </w:t>
      </w:r>
      <w:r w:rsidRPr="009D6A0A">
        <w:rPr>
          <w:rFonts w:ascii="Times New Roman" w:hAnsi="Times New Roman" w:cs="Times New Roman"/>
          <w:sz w:val="24"/>
          <w:szCs w:val="24"/>
        </w:rPr>
        <w:t>konteinerius) (atliekų kodas 20 03 07) surinkimo, konteinerių pastatymo, atliekų išvežimo, transportavimo į Klaipėdos regiono nepavojingų atliekų sąvartyną ir sutvarkymo paslaugos.</w:t>
      </w:r>
    </w:p>
    <w:p w14:paraId="2C12BC5F" w14:textId="77777777" w:rsidR="00B75BBD" w:rsidRPr="00F70490" w:rsidRDefault="00B75BBD" w:rsidP="00B75BBD">
      <w:pPr>
        <w:pStyle w:val="Betarp"/>
        <w:spacing w:line="360" w:lineRule="auto"/>
        <w:rPr>
          <w:rFonts w:ascii="Times New Roman" w:hAnsi="Times New Roman" w:cs="Times New Roman"/>
          <w:b/>
          <w:bCs/>
          <w:sz w:val="24"/>
          <w:szCs w:val="24"/>
        </w:rPr>
      </w:pPr>
      <w:r w:rsidRPr="00F70490">
        <w:rPr>
          <w:rFonts w:ascii="Times New Roman" w:hAnsi="Times New Roman" w:cs="Times New Roman"/>
          <w:b/>
          <w:bCs/>
          <w:sz w:val="24"/>
          <w:szCs w:val="24"/>
        </w:rPr>
        <w:t>3. Atliekų kiekis</w:t>
      </w:r>
    </w:p>
    <w:p w14:paraId="65D15982" w14:textId="77777777" w:rsidR="00B75BBD" w:rsidRPr="00F70490" w:rsidRDefault="00B75BBD" w:rsidP="00B75BBD">
      <w:pPr>
        <w:pStyle w:val="Betarp"/>
        <w:spacing w:line="360" w:lineRule="auto"/>
        <w:rPr>
          <w:rFonts w:ascii="Times New Roman" w:hAnsi="Times New Roman" w:cs="Times New Roman"/>
          <w:sz w:val="24"/>
          <w:szCs w:val="24"/>
        </w:rPr>
      </w:pPr>
      <w:r w:rsidRPr="00F70490">
        <w:rPr>
          <w:rFonts w:ascii="Times New Roman" w:hAnsi="Times New Roman" w:cs="Times New Roman"/>
          <w:sz w:val="24"/>
          <w:szCs w:val="24"/>
        </w:rPr>
        <w:t xml:space="preserve">Preliminarus planuojamas atliekų kiekis – iki </w:t>
      </w:r>
      <w:r>
        <w:rPr>
          <w:rFonts w:ascii="Times New Roman" w:hAnsi="Times New Roman" w:cs="Times New Roman"/>
          <w:sz w:val="24"/>
          <w:szCs w:val="24"/>
        </w:rPr>
        <w:t>10</w:t>
      </w:r>
      <w:r w:rsidRPr="00F70490">
        <w:rPr>
          <w:rFonts w:ascii="Times New Roman" w:hAnsi="Times New Roman" w:cs="Times New Roman"/>
          <w:sz w:val="24"/>
          <w:szCs w:val="24"/>
        </w:rPr>
        <w:t>0 tonų per visą sutarties galiojimo laikotarpį.</w:t>
      </w:r>
    </w:p>
    <w:p w14:paraId="2B63B7A1" w14:textId="77777777" w:rsidR="00B75BBD" w:rsidRPr="00F70490" w:rsidRDefault="00B75BBD" w:rsidP="00B75BBD">
      <w:pPr>
        <w:pStyle w:val="Betarp"/>
        <w:spacing w:line="360" w:lineRule="auto"/>
        <w:rPr>
          <w:rFonts w:ascii="Times New Roman" w:hAnsi="Times New Roman" w:cs="Times New Roman"/>
          <w:sz w:val="24"/>
          <w:szCs w:val="24"/>
        </w:rPr>
      </w:pPr>
      <w:r w:rsidRPr="00F70490">
        <w:rPr>
          <w:rFonts w:ascii="Times New Roman" w:hAnsi="Times New Roman" w:cs="Times New Roman"/>
          <w:sz w:val="24"/>
          <w:szCs w:val="24"/>
        </w:rPr>
        <w:t>Nurodytas kiekis yra preliminarus ir gali kisti priklausomai nuo faktinio poreikio.</w:t>
      </w:r>
    </w:p>
    <w:p w14:paraId="2B886871" w14:textId="77777777" w:rsidR="00B75BBD" w:rsidRPr="00F70490" w:rsidRDefault="00B75BBD" w:rsidP="00B75BBD">
      <w:pPr>
        <w:pStyle w:val="Betarp"/>
        <w:spacing w:line="360" w:lineRule="auto"/>
        <w:rPr>
          <w:rFonts w:ascii="Times New Roman" w:hAnsi="Times New Roman" w:cs="Times New Roman"/>
          <w:b/>
          <w:bCs/>
          <w:sz w:val="24"/>
          <w:szCs w:val="24"/>
        </w:rPr>
      </w:pPr>
      <w:r w:rsidRPr="00F70490">
        <w:rPr>
          <w:rFonts w:ascii="Times New Roman" w:hAnsi="Times New Roman" w:cs="Times New Roman"/>
          <w:b/>
          <w:bCs/>
          <w:sz w:val="24"/>
          <w:szCs w:val="24"/>
        </w:rPr>
        <w:t>4. Konteinerių reikalavimai</w:t>
      </w:r>
    </w:p>
    <w:p w14:paraId="2B1B7F6F" w14:textId="77777777" w:rsidR="00B75BBD" w:rsidRPr="00F70490" w:rsidRDefault="00B75BBD" w:rsidP="00B75BBD">
      <w:pPr>
        <w:pStyle w:val="Betarp"/>
        <w:spacing w:line="360" w:lineRule="auto"/>
        <w:rPr>
          <w:rFonts w:ascii="Times New Roman" w:hAnsi="Times New Roman" w:cs="Times New Roman"/>
          <w:sz w:val="24"/>
          <w:szCs w:val="24"/>
        </w:rPr>
      </w:pPr>
      <w:r w:rsidRPr="00F70490">
        <w:rPr>
          <w:rFonts w:ascii="Times New Roman" w:hAnsi="Times New Roman" w:cs="Times New Roman"/>
          <w:sz w:val="24"/>
          <w:szCs w:val="24"/>
        </w:rPr>
        <w:t>Paslaugos teikėjas privalo užtikrinti konteinerių pastatymą atliekų surinkimui:</w:t>
      </w:r>
    </w:p>
    <w:p w14:paraId="58F48AA2" w14:textId="77777777" w:rsidR="00B75BBD" w:rsidRPr="00F70490" w:rsidRDefault="00B75BBD" w:rsidP="00B75BBD">
      <w:pPr>
        <w:pStyle w:val="Betarp"/>
        <w:spacing w:line="360" w:lineRule="auto"/>
        <w:rPr>
          <w:rFonts w:ascii="Times New Roman" w:hAnsi="Times New Roman" w:cs="Times New Roman"/>
          <w:sz w:val="24"/>
          <w:szCs w:val="24"/>
        </w:rPr>
      </w:pPr>
      <w:r>
        <w:rPr>
          <w:rFonts w:ascii="Times New Roman" w:hAnsi="Times New Roman" w:cs="Times New Roman"/>
          <w:sz w:val="24"/>
          <w:szCs w:val="24"/>
        </w:rPr>
        <w:t>K</w:t>
      </w:r>
      <w:r w:rsidRPr="00F70490">
        <w:rPr>
          <w:rFonts w:ascii="Times New Roman" w:hAnsi="Times New Roman" w:cs="Times New Roman"/>
          <w:sz w:val="24"/>
          <w:szCs w:val="24"/>
        </w:rPr>
        <w:t>onteinerių talpa: nuo 10 m³ iki 40 m³;</w:t>
      </w:r>
    </w:p>
    <w:p w14:paraId="3877435E" w14:textId="77777777" w:rsidR="00B75BBD" w:rsidRPr="00F70490" w:rsidRDefault="00B75BBD" w:rsidP="00B75BBD">
      <w:pPr>
        <w:pStyle w:val="Betarp"/>
        <w:spacing w:line="360" w:lineRule="auto"/>
        <w:rPr>
          <w:rFonts w:ascii="Times New Roman" w:hAnsi="Times New Roman" w:cs="Times New Roman"/>
          <w:sz w:val="24"/>
          <w:szCs w:val="24"/>
        </w:rPr>
      </w:pPr>
      <w:r>
        <w:rPr>
          <w:rFonts w:ascii="Times New Roman" w:hAnsi="Times New Roman" w:cs="Times New Roman"/>
          <w:sz w:val="24"/>
          <w:szCs w:val="24"/>
        </w:rPr>
        <w:t>K</w:t>
      </w:r>
      <w:r w:rsidRPr="00F70490">
        <w:rPr>
          <w:rFonts w:ascii="Times New Roman" w:hAnsi="Times New Roman" w:cs="Times New Roman"/>
          <w:sz w:val="24"/>
          <w:szCs w:val="24"/>
        </w:rPr>
        <w:t xml:space="preserve">onteineriai turi būti techniškai tvarkingi ir tinkami </w:t>
      </w:r>
      <w:proofErr w:type="spellStart"/>
      <w:r w:rsidRPr="00F70490">
        <w:rPr>
          <w:rFonts w:ascii="Times New Roman" w:hAnsi="Times New Roman" w:cs="Times New Roman"/>
          <w:sz w:val="24"/>
          <w:szCs w:val="24"/>
        </w:rPr>
        <w:t>didžiagabaričių</w:t>
      </w:r>
      <w:proofErr w:type="spellEnd"/>
      <w:r w:rsidRPr="00F70490">
        <w:rPr>
          <w:rFonts w:ascii="Times New Roman" w:hAnsi="Times New Roman" w:cs="Times New Roman"/>
          <w:sz w:val="24"/>
          <w:szCs w:val="24"/>
        </w:rPr>
        <w:t xml:space="preserve"> atliekų surinkimui;</w:t>
      </w:r>
    </w:p>
    <w:p w14:paraId="526030CF" w14:textId="77777777" w:rsidR="00B75BBD" w:rsidRPr="00F70490" w:rsidRDefault="00B75BBD" w:rsidP="00B75BBD">
      <w:pPr>
        <w:pStyle w:val="Betarp"/>
        <w:spacing w:line="360" w:lineRule="auto"/>
        <w:rPr>
          <w:rFonts w:ascii="Times New Roman" w:hAnsi="Times New Roman" w:cs="Times New Roman"/>
          <w:sz w:val="24"/>
          <w:szCs w:val="24"/>
        </w:rPr>
      </w:pPr>
      <w:r>
        <w:rPr>
          <w:rFonts w:ascii="Times New Roman" w:hAnsi="Times New Roman" w:cs="Times New Roman"/>
          <w:sz w:val="24"/>
          <w:szCs w:val="24"/>
        </w:rPr>
        <w:t>K</w:t>
      </w:r>
      <w:r w:rsidRPr="00F70490">
        <w:rPr>
          <w:rFonts w:ascii="Times New Roman" w:hAnsi="Times New Roman" w:cs="Times New Roman"/>
          <w:sz w:val="24"/>
          <w:szCs w:val="24"/>
        </w:rPr>
        <w:t>onteineriai turi būti pristatomi ir keičiami pagal užsakovo poreikį.</w:t>
      </w:r>
    </w:p>
    <w:p w14:paraId="4F3D4FDD" w14:textId="77777777" w:rsidR="00B75BBD" w:rsidRPr="00F70490" w:rsidRDefault="00B75BBD" w:rsidP="00B75BBD">
      <w:pPr>
        <w:pStyle w:val="Betarp"/>
        <w:spacing w:line="360" w:lineRule="auto"/>
        <w:rPr>
          <w:rFonts w:ascii="Times New Roman" w:hAnsi="Times New Roman" w:cs="Times New Roman"/>
          <w:b/>
          <w:bCs/>
          <w:sz w:val="24"/>
          <w:szCs w:val="24"/>
        </w:rPr>
      </w:pPr>
      <w:r w:rsidRPr="00F70490">
        <w:rPr>
          <w:rFonts w:ascii="Times New Roman" w:hAnsi="Times New Roman" w:cs="Times New Roman"/>
          <w:b/>
          <w:bCs/>
          <w:sz w:val="24"/>
          <w:szCs w:val="24"/>
        </w:rPr>
        <w:t>5. Konteinerių pristatymo vietos</w:t>
      </w:r>
    </w:p>
    <w:p w14:paraId="7E2DA2E1" w14:textId="77777777" w:rsidR="00B75BBD" w:rsidRDefault="00B75BBD" w:rsidP="00B75BBD">
      <w:pPr>
        <w:pStyle w:val="Betarp"/>
        <w:spacing w:line="360" w:lineRule="auto"/>
        <w:rPr>
          <w:rFonts w:ascii="Times New Roman" w:hAnsi="Times New Roman" w:cs="Times New Roman"/>
          <w:sz w:val="24"/>
          <w:szCs w:val="24"/>
        </w:rPr>
      </w:pPr>
      <w:r w:rsidRPr="00F70490">
        <w:rPr>
          <w:rFonts w:ascii="Times New Roman" w:hAnsi="Times New Roman" w:cs="Times New Roman"/>
          <w:sz w:val="24"/>
          <w:szCs w:val="24"/>
        </w:rPr>
        <w:t>Konteineriai turi būti pristatomi į šiuos VšĮ Klaipėdos universiteto ligoninės objektus:</w:t>
      </w:r>
    </w:p>
    <w:p w14:paraId="37CE8A86" w14:textId="77777777" w:rsidR="00B75BBD" w:rsidRPr="00F70490" w:rsidRDefault="00B75BBD" w:rsidP="00B75BBD">
      <w:pPr>
        <w:pStyle w:val="Betarp"/>
        <w:spacing w:line="360" w:lineRule="auto"/>
        <w:rPr>
          <w:rFonts w:ascii="Times New Roman" w:hAnsi="Times New Roman" w:cs="Times New Roman"/>
          <w:sz w:val="24"/>
          <w:szCs w:val="24"/>
        </w:rPr>
      </w:pPr>
      <w:r w:rsidRPr="00B40ECD">
        <w:rPr>
          <w:rFonts w:ascii="Times New Roman" w:hAnsi="Times New Roman" w:cs="Times New Roman"/>
          <w:sz w:val="24"/>
          <w:szCs w:val="24"/>
        </w:rPr>
        <w:t>Liepojos g. 39, Klaipėda;</w:t>
      </w:r>
      <w:r>
        <w:rPr>
          <w:rFonts w:ascii="Times New Roman" w:hAnsi="Times New Roman" w:cs="Times New Roman"/>
          <w:sz w:val="24"/>
          <w:szCs w:val="24"/>
        </w:rPr>
        <w:t xml:space="preserve"> </w:t>
      </w:r>
      <w:r w:rsidRPr="00B40ECD">
        <w:rPr>
          <w:rFonts w:ascii="Times New Roman" w:hAnsi="Times New Roman" w:cs="Times New Roman"/>
          <w:sz w:val="24"/>
          <w:szCs w:val="24"/>
        </w:rPr>
        <w:t>Liepojos g. 41, Klaipėda;</w:t>
      </w:r>
      <w:r>
        <w:rPr>
          <w:rFonts w:ascii="Times New Roman" w:hAnsi="Times New Roman" w:cs="Times New Roman"/>
          <w:sz w:val="24"/>
          <w:szCs w:val="24"/>
        </w:rPr>
        <w:t xml:space="preserve"> </w:t>
      </w:r>
      <w:r w:rsidRPr="00B40ECD">
        <w:rPr>
          <w:rFonts w:ascii="Times New Roman" w:hAnsi="Times New Roman" w:cs="Times New Roman"/>
          <w:sz w:val="24"/>
          <w:szCs w:val="24"/>
        </w:rPr>
        <w:t xml:space="preserve">Liepojos g. 43, Klaipėda; </w:t>
      </w:r>
      <w:r>
        <w:rPr>
          <w:rFonts w:ascii="Times New Roman" w:hAnsi="Times New Roman" w:cs="Times New Roman"/>
          <w:sz w:val="24"/>
          <w:szCs w:val="24"/>
        </w:rPr>
        <w:t xml:space="preserve"> </w:t>
      </w:r>
      <w:r w:rsidRPr="00B40ECD">
        <w:rPr>
          <w:rFonts w:ascii="Times New Roman" w:hAnsi="Times New Roman" w:cs="Times New Roman"/>
          <w:sz w:val="24"/>
          <w:szCs w:val="24"/>
        </w:rPr>
        <w:t>Liepojos g. 45, Klaipėda; Liepojos g. 49, Klaipėda; Klaipėdos pl. 76, Palanga;</w:t>
      </w:r>
      <w:r>
        <w:rPr>
          <w:rFonts w:ascii="Times New Roman" w:hAnsi="Times New Roman" w:cs="Times New Roman"/>
          <w:sz w:val="24"/>
          <w:szCs w:val="24"/>
        </w:rPr>
        <w:t xml:space="preserve"> </w:t>
      </w:r>
      <w:r w:rsidRPr="00B40ECD">
        <w:rPr>
          <w:rFonts w:ascii="Times New Roman" w:hAnsi="Times New Roman" w:cs="Times New Roman"/>
          <w:sz w:val="24"/>
          <w:szCs w:val="24"/>
        </w:rPr>
        <w:t>Vytauto g. 153, Palanga;</w:t>
      </w:r>
      <w:r w:rsidRPr="00B40ECD">
        <w:rPr>
          <w:rFonts w:ascii="Times New Roman" w:hAnsi="Times New Roman" w:cs="Times New Roman"/>
          <w:b/>
          <w:bCs/>
          <w:sz w:val="24"/>
          <w:szCs w:val="24"/>
        </w:rPr>
        <w:t xml:space="preserve"> </w:t>
      </w:r>
      <w:r w:rsidRPr="00B40ECD">
        <w:rPr>
          <w:rFonts w:ascii="Times New Roman" w:hAnsi="Times New Roman" w:cs="Times New Roman"/>
          <w:sz w:val="24"/>
          <w:szCs w:val="24"/>
        </w:rPr>
        <w:t>Aušros g. 27, Švėkšna.</w:t>
      </w:r>
    </w:p>
    <w:p w14:paraId="09A50908" w14:textId="77777777" w:rsidR="00B75BBD" w:rsidRPr="00F70490" w:rsidRDefault="00B75BBD" w:rsidP="00B75BBD">
      <w:pPr>
        <w:pStyle w:val="Betarp"/>
        <w:spacing w:line="360" w:lineRule="auto"/>
        <w:rPr>
          <w:rFonts w:ascii="Times New Roman" w:hAnsi="Times New Roman" w:cs="Times New Roman"/>
          <w:sz w:val="24"/>
          <w:szCs w:val="24"/>
        </w:rPr>
      </w:pPr>
      <w:r w:rsidRPr="00F70490">
        <w:rPr>
          <w:rFonts w:ascii="Times New Roman" w:hAnsi="Times New Roman" w:cs="Times New Roman"/>
          <w:sz w:val="24"/>
          <w:szCs w:val="24"/>
        </w:rPr>
        <w:t>Konteinerių pristatymo vieta konkrečiame objekte derinama su užsakovu.</w:t>
      </w:r>
    </w:p>
    <w:p w14:paraId="1B581CEC" w14:textId="77777777" w:rsidR="00B75BBD" w:rsidRPr="00F70490" w:rsidRDefault="00B75BBD" w:rsidP="00B75BBD">
      <w:pPr>
        <w:pStyle w:val="Betarp"/>
        <w:spacing w:line="360" w:lineRule="auto"/>
        <w:rPr>
          <w:rFonts w:ascii="Times New Roman" w:hAnsi="Times New Roman" w:cs="Times New Roman"/>
          <w:b/>
          <w:bCs/>
          <w:sz w:val="24"/>
          <w:szCs w:val="24"/>
        </w:rPr>
      </w:pPr>
      <w:r w:rsidRPr="00F70490">
        <w:rPr>
          <w:rFonts w:ascii="Times New Roman" w:hAnsi="Times New Roman" w:cs="Times New Roman"/>
          <w:b/>
          <w:bCs/>
          <w:sz w:val="24"/>
          <w:szCs w:val="24"/>
        </w:rPr>
        <w:t>6. Paslaugos apimtis</w:t>
      </w:r>
    </w:p>
    <w:p w14:paraId="1E5A593C" w14:textId="77777777" w:rsidR="00B75BBD" w:rsidRPr="00F70490" w:rsidRDefault="00B75BBD" w:rsidP="00B75BBD">
      <w:pPr>
        <w:pStyle w:val="Betarp"/>
        <w:spacing w:line="360" w:lineRule="auto"/>
        <w:rPr>
          <w:rFonts w:ascii="Times New Roman" w:hAnsi="Times New Roman" w:cs="Times New Roman"/>
          <w:sz w:val="24"/>
          <w:szCs w:val="24"/>
        </w:rPr>
      </w:pPr>
      <w:r w:rsidRPr="00F70490">
        <w:rPr>
          <w:rFonts w:ascii="Times New Roman" w:hAnsi="Times New Roman" w:cs="Times New Roman"/>
          <w:sz w:val="24"/>
          <w:szCs w:val="24"/>
        </w:rPr>
        <w:t>Paslaugos teikėjas privalo užtikrinti:</w:t>
      </w:r>
    </w:p>
    <w:p w14:paraId="0B1E21ED" w14:textId="77777777" w:rsidR="00B75BBD" w:rsidRPr="00F70490" w:rsidRDefault="00B75BBD" w:rsidP="00B75BBD">
      <w:pPr>
        <w:pStyle w:val="Betarp"/>
        <w:spacing w:line="360" w:lineRule="auto"/>
        <w:rPr>
          <w:rFonts w:ascii="Times New Roman" w:hAnsi="Times New Roman" w:cs="Times New Roman"/>
          <w:sz w:val="24"/>
          <w:szCs w:val="24"/>
        </w:rPr>
      </w:pPr>
      <w:r>
        <w:rPr>
          <w:rFonts w:ascii="Times New Roman" w:hAnsi="Times New Roman" w:cs="Times New Roman"/>
          <w:sz w:val="24"/>
          <w:szCs w:val="24"/>
        </w:rPr>
        <w:lastRenderedPageBreak/>
        <w:t>K</w:t>
      </w:r>
      <w:r w:rsidRPr="00F70490">
        <w:rPr>
          <w:rFonts w:ascii="Times New Roman" w:hAnsi="Times New Roman" w:cs="Times New Roman"/>
          <w:sz w:val="24"/>
          <w:szCs w:val="24"/>
        </w:rPr>
        <w:t>onteinerių pristatymą į atliekų susidarymo vietą;</w:t>
      </w:r>
    </w:p>
    <w:p w14:paraId="1E082D62" w14:textId="77777777" w:rsidR="00B75BBD" w:rsidRPr="00F70490" w:rsidRDefault="00B75BBD" w:rsidP="00B75BBD">
      <w:pPr>
        <w:pStyle w:val="Betarp"/>
        <w:spacing w:line="360" w:lineRule="auto"/>
        <w:rPr>
          <w:rFonts w:ascii="Times New Roman" w:hAnsi="Times New Roman" w:cs="Times New Roman"/>
          <w:sz w:val="24"/>
          <w:szCs w:val="24"/>
        </w:rPr>
      </w:pPr>
      <w:r>
        <w:rPr>
          <w:rFonts w:ascii="Times New Roman" w:hAnsi="Times New Roman" w:cs="Times New Roman"/>
          <w:sz w:val="24"/>
          <w:szCs w:val="24"/>
        </w:rPr>
        <w:t>K</w:t>
      </w:r>
      <w:r w:rsidRPr="00F70490">
        <w:rPr>
          <w:rFonts w:ascii="Times New Roman" w:hAnsi="Times New Roman" w:cs="Times New Roman"/>
          <w:sz w:val="24"/>
          <w:szCs w:val="24"/>
        </w:rPr>
        <w:t>onteinerių išvežimą ir, esant poreikiui, pakeitimą;</w:t>
      </w:r>
    </w:p>
    <w:p w14:paraId="3AC1C97D" w14:textId="77777777" w:rsidR="00B75BBD" w:rsidRPr="00F70490" w:rsidRDefault="00B75BBD" w:rsidP="00B75BBD">
      <w:pPr>
        <w:pStyle w:val="Betarp"/>
        <w:spacing w:line="360" w:lineRule="auto"/>
        <w:rPr>
          <w:rFonts w:ascii="Times New Roman" w:hAnsi="Times New Roman" w:cs="Times New Roman"/>
          <w:sz w:val="24"/>
          <w:szCs w:val="24"/>
        </w:rPr>
      </w:pPr>
      <w:r>
        <w:rPr>
          <w:rFonts w:ascii="Times New Roman" w:hAnsi="Times New Roman" w:cs="Times New Roman"/>
          <w:sz w:val="24"/>
          <w:szCs w:val="24"/>
        </w:rPr>
        <w:t>A</w:t>
      </w:r>
      <w:r w:rsidRPr="00F70490">
        <w:rPr>
          <w:rFonts w:ascii="Times New Roman" w:hAnsi="Times New Roman" w:cs="Times New Roman"/>
          <w:sz w:val="24"/>
          <w:szCs w:val="24"/>
        </w:rPr>
        <w:t>tliekų transportavimą;</w:t>
      </w:r>
    </w:p>
    <w:p w14:paraId="375BA5CA" w14:textId="77777777" w:rsidR="00B75BBD" w:rsidRPr="00F70490" w:rsidRDefault="00B75BBD" w:rsidP="00B75BBD">
      <w:pPr>
        <w:pStyle w:val="Betarp"/>
        <w:spacing w:line="360" w:lineRule="auto"/>
        <w:rPr>
          <w:rFonts w:ascii="Times New Roman" w:hAnsi="Times New Roman" w:cs="Times New Roman"/>
          <w:sz w:val="24"/>
          <w:szCs w:val="24"/>
        </w:rPr>
      </w:pPr>
      <w:r>
        <w:rPr>
          <w:rFonts w:ascii="Times New Roman" w:hAnsi="Times New Roman" w:cs="Times New Roman"/>
          <w:sz w:val="24"/>
          <w:szCs w:val="24"/>
        </w:rPr>
        <w:t>At</w:t>
      </w:r>
      <w:r w:rsidRPr="00F70490">
        <w:rPr>
          <w:rFonts w:ascii="Times New Roman" w:hAnsi="Times New Roman" w:cs="Times New Roman"/>
          <w:sz w:val="24"/>
          <w:szCs w:val="24"/>
        </w:rPr>
        <w:t>liekų perdavimą teisėtai atliekų tvarkymo įmonei;</w:t>
      </w:r>
    </w:p>
    <w:p w14:paraId="51F40701" w14:textId="77777777" w:rsidR="00B75BBD" w:rsidRPr="00F70490" w:rsidRDefault="00B75BBD" w:rsidP="00B75BBD">
      <w:pPr>
        <w:pStyle w:val="Betarp"/>
        <w:spacing w:line="360" w:lineRule="auto"/>
        <w:rPr>
          <w:rFonts w:ascii="Times New Roman" w:hAnsi="Times New Roman" w:cs="Times New Roman"/>
          <w:sz w:val="24"/>
          <w:szCs w:val="24"/>
        </w:rPr>
      </w:pPr>
      <w:r>
        <w:rPr>
          <w:rFonts w:ascii="Times New Roman" w:hAnsi="Times New Roman" w:cs="Times New Roman"/>
          <w:sz w:val="24"/>
          <w:szCs w:val="24"/>
        </w:rPr>
        <w:t>A</w:t>
      </w:r>
      <w:r w:rsidRPr="00F70490">
        <w:rPr>
          <w:rFonts w:ascii="Times New Roman" w:hAnsi="Times New Roman" w:cs="Times New Roman"/>
          <w:sz w:val="24"/>
          <w:szCs w:val="24"/>
        </w:rPr>
        <w:t>tliekų sutvarkymą laikantis galiojančių Lietuvos Respublikos teisės aktų.</w:t>
      </w:r>
    </w:p>
    <w:p w14:paraId="19BD9C4A" w14:textId="77777777" w:rsidR="00B75BBD" w:rsidRPr="00F70490" w:rsidRDefault="00B75BBD" w:rsidP="00B75BBD">
      <w:pPr>
        <w:pStyle w:val="Betarp"/>
        <w:spacing w:line="360" w:lineRule="auto"/>
        <w:rPr>
          <w:rFonts w:ascii="Times New Roman" w:hAnsi="Times New Roman" w:cs="Times New Roman"/>
          <w:b/>
          <w:bCs/>
          <w:sz w:val="24"/>
          <w:szCs w:val="24"/>
        </w:rPr>
      </w:pPr>
      <w:r w:rsidRPr="00F70490">
        <w:rPr>
          <w:rFonts w:ascii="Times New Roman" w:hAnsi="Times New Roman" w:cs="Times New Roman"/>
          <w:b/>
          <w:bCs/>
          <w:sz w:val="24"/>
          <w:szCs w:val="24"/>
        </w:rPr>
        <w:t>7. Dokumentacija</w:t>
      </w:r>
    </w:p>
    <w:p w14:paraId="1A217E14" w14:textId="77777777" w:rsidR="00B75BBD" w:rsidRPr="00F70490" w:rsidRDefault="00B75BBD" w:rsidP="00B75BBD">
      <w:pPr>
        <w:pStyle w:val="Betarp"/>
        <w:spacing w:line="360" w:lineRule="auto"/>
        <w:rPr>
          <w:rFonts w:ascii="Times New Roman" w:hAnsi="Times New Roman" w:cs="Times New Roman"/>
          <w:sz w:val="24"/>
          <w:szCs w:val="24"/>
        </w:rPr>
      </w:pPr>
      <w:r w:rsidRPr="00F70490">
        <w:rPr>
          <w:rFonts w:ascii="Times New Roman" w:hAnsi="Times New Roman" w:cs="Times New Roman"/>
          <w:sz w:val="24"/>
          <w:szCs w:val="24"/>
        </w:rPr>
        <w:t>Paslaugos teikėjas kartu su sąskaita faktūra privalo pateikti:</w:t>
      </w:r>
    </w:p>
    <w:p w14:paraId="11EE8BC7" w14:textId="77777777" w:rsidR="00B75BBD" w:rsidRPr="00F70490" w:rsidRDefault="00B75BBD" w:rsidP="00B75BBD">
      <w:pPr>
        <w:pStyle w:val="Betarp"/>
        <w:spacing w:line="360" w:lineRule="auto"/>
        <w:rPr>
          <w:rFonts w:ascii="Times New Roman" w:hAnsi="Times New Roman" w:cs="Times New Roman"/>
          <w:sz w:val="24"/>
          <w:szCs w:val="24"/>
        </w:rPr>
      </w:pPr>
      <w:r>
        <w:rPr>
          <w:rFonts w:ascii="Times New Roman" w:hAnsi="Times New Roman" w:cs="Times New Roman"/>
          <w:sz w:val="24"/>
          <w:szCs w:val="24"/>
        </w:rPr>
        <w:t>A</w:t>
      </w:r>
      <w:r w:rsidRPr="00F70490">
        <w:rPr>
          <w:rFonts w:ascii="Times New Roman" w:hAnsi="Times New Roman" w:cs="Times New Roman"/>
          <w:sz w:val="24"/>
          <w:szCs w:val="24"/>
        </w:rPr>
        <w:t>tliekų išvežimo / perdavimo aktus;</w:t>
      </w:r>
    </w:p>
    <w:p w14:paraId="077501DA" w14:textId="77777777" w:rsidR="00B75BBD" w:rsidRDefault="00B75BBD" w:rsidP="00B75BBD">
      <w:pPr>
        <w:pStyle w:val="Betarp"/>
        <w:spacing w:line="360" w:lineRule="auto"/>
        <w:rPr>
          <w:rFonts w:ascii="Times New Roman" w:hAnsi="Times New Roman" w:cs="Times New Roman"/>
          <w:sz w:val="24"/>
          <w:szCs w:val="24"/>
        </w:rPr>
      </w:pPr>
      <w:r>
        <w:rPr>
          <w:rFonts w:ascii="Times New Roman" w:hAnsi="Times New Roman" w:cs="Times New Roman"/>
          <w:sz w:val="24"/>
          <w:szCs w:val="24"/>
        </w:rPr>
        <w:t>D</w:t>
      </w:r>
      <w:r w:rsidRPr="00F70490">
        <w:rPr>
          <w:rFonts w:ascii="Times New Roman" w:hAnsi="Times New Roman" w:cs="Times New Roman"/>
          <w:sz w:val="24"/>
          <w:szCs w:val="24"/>
        </w:rPr>
        <w:t>okumentus, patvirtinančius atliekų perdavimą atliekų tvarkytojui.</w:t>
      </w:r>
    </w:p>
    <w:p w14:paraId="2ED4B049" w14:textId="77777777" w:rsidR="00B75BBD" w:rsidRPr="00C8186D" w:rsidRDefault="00B75BBD" w:rsidP="00B75BBD">
      <w:pPr>
        <w:widowControl w:val="0"/>
        <w:tabs>
          <w:tab w:val="left" w:pos="908"/>
        </w:tabs>
        <w:autoSpaceDE w:val="0"/>
        <w:autoSpaceDN w:val="0"/>
        <w:spacing w:before="120" w:line="360" w:lineRule="auto"/>
        <w:ind w:right="142"/>
        <w:jc w:val="both"/>
      </w:pPr>
      <w:r w:rsidRPr="00C8186D">
        <w:t>Atlikus atliekų išvežimą surašomas darbų atlikimo aktas, kuriame surašomi atlikti darbai, kainos ir kiekiai</w:t>
      </w:r>
      <w:r>
        <w:t>.</w:t>
      </w:r>
    </w:p>
    <w:p w14:paraId="307B9AD1" w14:textId="77777777" w:rsidR="00B75BBD" w:rsidRPr="00C8186D" w:rsidRDefault="00B75BBD" w:rsidP="00B75BBD">
      <w:pPr>
        <w:widowControl w:val="0"/>
        <w:tabs>
          <w:tab w:val="left" w:pos="908"/>
        </w:tabs>
        <w:autoSpaceDE w:val="0"/>
        <w:autoSpaceDN w:val="0"/>
        <w:spacing w:line="360" w:lineRule="auto"/>
        <w:ind w:right="144"/>
        <w:jc w:val="both"/>
      </w:pPr>
      <w:r w:rsidRPr="00C8186D">
        <w:t>Po atliekų pridavimo, Vykdytojas patvirtina GPAIS perduotų atliekų lydraštį</w:t>
      </w:r>
      <w:r w:rsidRPr="00C8186D">
        <w:rPr>
          <w:spacing w:val="40"/>
        </w:rPr>
        <w:t xml:space="preserve"> </w:t>
      </w:r>
      <w:r w:rsidRPr="00C8186D">
        <w:t>ir kartu su darbų atlikimo aktu ir</w:t>
      </w:r>
      <w:r w:rsidRPr="00C8186D">
        <w:rPr>
          <w:spacing w:val="40"/>
        </w:rPr>
        <w:t xml:space="preserve"> </w:t>
      </w:r>
      <w:r w:rsidRPr="00C8186D">
        <w:t xml:space="preserve">sąskaita pateikta </w:t>
      </w:r>
      <w:proofErr w:type="spellStart"/>
      <w:r>
        <w:t>Sabis</w:t>
      </w:r>
      <w:proofErr w:type="spellEnd"/>
      <w:r>
        <w:t xml:space="preserve"> sąskaitų</w:t>
      </w:r>
      <w:r w:rsidRPr="00C8186D">
        <w:t xml:space="preserve"> sistemoje pateikia Užsakovui.</w:t>
      </w:r>
    </w:p>
    <w:p w14:paraId="10EF038B" w14:textId="77777777" w:rsidR="00B75BBD" w:rsidRPr="00F70490" w:rsidRDefault="00B75BBD" w:rsidP="00B75BBD">
      <w:pPr>
        <w:pStyle w:val="Betarp"/>
        <w:spacing w:line="360" w:lineRule="auto"/>
        <w:rPr>
          <w:rFonts w:ascii="Times New Roman" w:hAnsi="Times New Roman" w:cs="Times New Roman"/>
          <w:sz w:val="24"/>
          <w:szCs w:val="24"/>
        </w:rPr>
      </w:pPr>
    </w:p>
    <w:p w14:paraId="3C67A724" w14:textId="77777777" w:rsidR="00B75BBD" w:rsidRPr="00E546EE" w:rsidRDefault="00B75BBD" w:rsidP="00B75BBD">
      <w:pPr>
        <w:pStyle w:val="Betarp"/>
        <w:spacing w:line="360" w:lineRule="auto"/>
        <w:rPr>
          <w:rFonts w:ascii="Times New Roman" w:hAnsi="Times New Roman" w:cs="Times New Roman"/>
          <w:b/>
          <w:bCs/>
          <w:sz w:val="24"/>
          <w:szCs w:val="24"/>
        </w:rPr>
      </w:pPr>
      <w:r w:rsidRPr="00E546EE">
        <w:rPr>
          <w:rFonts w:ascii="Times New Roman" w:hAnsi="Times New Roman" w:cs="Times New Roman"/>
          <w:b/>
          <w:bCs/>
          <w:sz w:val="24"/>
          <w:szCs w:val="24"/>
        </w:rPr>
        <w:t>8. Kaina</w:t>
      </w:r>
    </w:p>
    <w:p w14:paraId="6F83DA08" w14:textId="77777777" w:rsidR="00B75BBD" w:rsidRPr="00F70490" w:rsidRDefault="00B75BBD" w:rsidP="00B75BBD">
      <w:pPr>
        <w:pStyle w:val="Betarp"/>
        <w:spacing w:line="360" w:lineRule="auto"/>
        <w:rPr>
          <w:rFonts w:ascii="Times New Roman" w:hAnsi="Times New Roman" w:cs="Times New Roman"/>
          <w:sz w:val="24"/>
          <w:szCs w:val="24"/>
        </w:rPr>
      </w:pPr>
      <w:r w:rsidRPr="00F70490">
        <w:rPr>
          <w:rFonts w:ascii="Times New Roman" w:hAnsi="Times New Roman" w:cs="Times New Roman"/>
          <w:sz w:val="24"/>
          <w:szCs w:val="24"/>
        </w:rPr>
        <w:t xml:space="preserve">Į </w:t>
      </w:r>
      <w:r>
        <w:rPr>
          <w:rFonts w:ascii="Times New Roman" w:hAnsi="Times New Roman" w:cs="Times New Roman"/>
          <w:sz w:val="24"/>
          <w:szCs w:val="24"/>
        </w:rPr>
        <w:t>vienos tonos atliekų išvežimo</w:t>
      </w:r>
      <w:r w:rsidRPr="00F70490">
        <w:rPr>
          <w:rFonts w:ascii="Times New Roman" w:hAnsi="Times New Roman" w:cs="Times New Roman"/>
          <w:sz w:val="24"/>
          <w:szCs w:val="24"/>
        </w:rPr>
        <w:t xml:space="preserve"> kainą turi būti įskaičiuotos visos išlaidos, susijusios su paslaugos teikimu, įskaitant:</w:t>
      </w:r>
    </w:p>
    <w:p w14:paraId="30504976" w14:textId="77777777" w:rsidR="00B75BBD" w:rsidRPr="00F70490" w:rsidRDefault="00B75BBD" w:rsidP="00B75BBD">
      <w:pPr>
        <w:pStyle w:val="Betarp"/>
        <w:spacing w:line="360" w:lineRule="auto"/>
        <w:rPr>
          <w:rFonts w:ascii="Times New Roman" w:hAnsi="Times New Roman" w:cs="Times New Roman"/>
          <w:sz w:val="24"/>
          <w:szCs w:val="24"/>
        </w:rPr>
      </w:pPr>
      <w:r>
        <w:rPr>
          <w:rFonts w:ascii="Times New Roman" w:hAnsi="Times New Roman" w:cs="Times New Roman"/>
          <w:sz w:val="24"/>
          <w:szCs w:val="24"/>
        </w:rPr>
        <w:t>K</w:t>
      </w:r>
      <w:r w:rsidRPr="00F70490">
        <w:rPr>
          <w:rFonts w:ascii="Times New Roman" w:hAnsi="Times New Roman" w:cs="Times New Roman"/>
          <w:sz w:val="24"/>
          <w:szCs w:val="24"/>
        </w:rPr>
        <w:t>onteinerių pristatymą ir išvežimą;</w:t>
      </w:r>
    </w:p>
    <w:p w14:paraId="131F04B8" w14:textId="77777777" w:rsidR="00B75BBD" w:rsidRPr="00F70490" w:rsidRDefault="00B75BBD" w:rsidP="00B75BBD">
      <w:pPr>
        <w:pStyle w:val="Betarp"/>
        <w:spacing w:line="360" w:lineRule="auto"/>
        <w:rPr>
          <w:rFonts w:ascii="Times New Roman" w:hAnsi="Times New Roman" w:cs="Times New Roman"/>
          <w:sz w:val="24"/>
          <w:szCs w:val="24"/>
        </w:rPr>
      </w:pPr>
      <w:r>
        <w:rPr>
          <w:rFonts w:ascii="Times New Roman" w:hAnsi="Times New Roman" w:cs="Times New Roman"/>
          <w:sz w:val="24"/>
          <w:szCs w:val="24"/>
        </w:rPr>
        <w:t>A</w:t>
      </w:r>
      <w:r w:rsidRPr="00F70490">
        <w:rPr>
          <w:rFonts w:ascii="Times New Roman" w:hAnsi="Times New Roman" w:cs="Times New Roman"/>
          <w:sz w:val="24"/>
          <w:szCs w:val="24"/>
        </w:rPr>
        <w:t>tliekų transportavimą;</w:t>
      </w:r>
    </w:p>
    <w:p w14:paraId="2804B9F2" w14:textId="77777777" w:rsidR="00B75BBD" w:rsidRPr="00F70490" w:rsidRDefault="00B75BBD" w:rsidP="00B75BBD">
      <w:pPr>
        <w:pStyle w:val="Betarp"/>
        <w:spacing w:line="360" w:lineRule="auto"/>
        <w:rPr>
          <w:rFonts w:ascii="Times New Roman" w:hAnsi="Times New Roman" w:cs="Times New Roman"/>
          <w:sz w:val="24"/>
          <w:szCs w:val="24"/>
        </w:rPr>
      </w:pPr>
      <w:r>
        <w:rPr>
          <w:rFonts w:ascii="Times New Roman" w:hAnsi="Times New Roman" w:cs="Times New Roman"/>
          <w:sz w:val="24"/>
          <w:szCs w:val="24"/>
        </w:rPr>
        <w:t>A</w:t>
      </w:r>
      <w:r w:rsidRPr="00F70490">
        <w:rPr>
          <w:rFonts w:ascii="Times New Roman" w:hAnsi="Times New Roman" w:cs="Times New Roman"/>
          <w:sz w:val="24"/>
          <w:szCs w:val="24"/>
        </w:rPr>
        <w:t>tliekų sutvarkymo mokestį;</w:t>
      </w:r>
    </w:p>
    <w:p w14:paraId="585E4E1B" w14:textId="77777777" w:rsidR="00B75BBD" w:rsidRPr="00F70490" w:rsidRDefault="00B75BBD" w:rsidP="00B75BBD">
      <w:pPr>
        <w:pStyle w:val="Betarp"/>
        <w:spacing w:line="360" w:lineRule="auto"/>
        <w:rPr>
          <w:rFonts w:ascii="Times New Roman" w:hAnsi="Times New Roman" w:cs="Times New Roman"/>
          <w:sz w:val="24"/>
          <w:szCs w:val="24"/>
        </w:rPr>
      </w:pPr>
      <w:r>
        <w:rPr>
          <w:rFonts w:ascii="Times New Roman" w:hAnsi="Times New Roman" w:cs="Times New Roman"/>
          <w:sz w:val="24"/>
          <w:szCs w:val="24"/>
        </w:rPr>
        <w:t>V</w:t>
      </w:r>
      <w:r w:rsidRPr="00F70490">
        <w:rPr>
          <w:rFonts w:ascii="Times New Roman" w:hAnsi="Times New Roman" w:cs="Times New Roman"/>
          <w:sz w:val="24"/>
          <w:szCs w:val="24"/>
        </w:rPr>
        <w:t>isus taikomus mokesčius, rinkliavas ir kitus kaštus.</w:t>
      </w:r>
    </w:p>
    <w:p w14:paraId="34E74FCE" w14:textId="77777777" w:rsidR="00B75BBD" w:rsidRDefault="00B75BBD" w:rsidP="00B75BBD">
      <w:pPr>
        <w:pStyle w:val="Betarp"/>
        <w:spacing w:line="360" w:lineRule="auto"/>
        <w:rPr>
          <w:rFonts w:ascii="Times New Roman" w:hAnsi="Times New Roman" w:cs="Times New Roman"/>
          <w:sz w:val="24"/>
          <w:szCs w:val="24"/>
        </w:rPr>
      </w:pPr>
      <w:r>
        <w:rPr>
          <w:rFonts w:ascii="Times New Roman" w:hAnsi="Times New Roman" w:cs="Times New Roman"/>
          <w:sz w:val="24"/>
          <w:szCs w:val="24"/>
        </w:rPr>
        <w:t>Atliekų išvežimo kainą nurodyti kiekvienam objekto adresui.</w:t>
      </w:r>
    </w:p>
    <w:tbl>
      <w:tblPr>
        <w:tblStyle w:val="TableNormal"/>
        <w:tblW w:w="8879" w:type="dxa"/>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2874"/>
        <w:gridCol w:w="1291"/>
        <w:gridCol w:w="1625"/>
        <w:gridCol w:w="2542"/>
      </w:tblGrid>
      <w:tr w:rsidR="00B75BBD" w14:paraId="435AC30F" w14:textId="77777777" w:rsidTr="008C521D">
        <w:trPr>
          <w:trHeight w:val="1264"/>
        </w:trPr>
        <w:tc>
          <w:tcPr>
            <w:tcW w:w="547" w:type="dxa"/>
          </w:tcPr>
          <w:p w14:paraId="28ED5E31" w14:textId="77777777" w:rsidR="00B75BBD" w:rsidRPr="00B42456" w:rsidRDefault="00B75BBD" w:rsidP="00A75068">
            <w:pPr>
              <w:pStyle w:val="TableParagraph"/>
              <w:spacing w:before="124"/>
              <w:ind w:left="0"/>
              <w:rPr>
                <w:lang w:val="lt-LT"/>
              </w:rPr>
            </w:pPr>
          </w:p>
          <w:p w14:paraId="354334CD" w14:textId="77777777" w:rsidR="00B75BBD" w:rsidRDefault="00B75BBD" w:rsidP="00A75068">
            <w:pPr>
              <w:pStyle w:val="TableParagraph"/>
              <w:ind w:left="117" w:hanging="8"/>
              <w:rPr>
                <w:b/>
              </w:rPr>
            </w:pPr>
            <w:r>
              <w:rPr>
                <w:b/>
                <w:spacing w:val="-4"/>
              </w:rPr>
              <w:t xml:space="preserve">Eil. </w:t>
            </w:r>
            <w:r>
              <w:rPr>
                <w:b/>
                <w:spacing w:val="-5"/>
              </w:rPr>
              <w:t>Nr.</w:t>
            </w:r>
          </w:p>
        </w:tc>
        <w:tc>
          <w:tcPr>
            <w:tcW w:w="2874" w:type="dxa"/>
          </w:tcPr>
          <w:p w14:paraId="6E4D5C62" w14:textId="77777777" w:rsidR="00B75BBD" w:rsidRDefault="00B75BBD" w:rsidP="00A75068">
            <w:pPr>
              <w:pStyle w:val="TableParagraph"/>
              <w:spacing w:before="124"/>
              <w:ind w:left="0"/>
            </w:pPr>
          </w:p>
          <w:p w14:paraId="28DE197C" w14:textId="77777777" w:rsidR="00B75BBD" w:rsidRDefault="00B75BBD" w:rsidP="00A75068">
            <w:pPr>
              <w:pStyle w:val="TableParagraph"/>
              <w:ind w:left="1094" w:right="342" w:hanging="743"/>
              <w:rPr>
                <w:b/>
              </w:rPr>
            </w:pPr>
            <w:proofErr w:type="spellStart"/>
            <w:r>
              <w:rPr>
                <w:b/>
              </w:rPr>
              <w:t>Paslaugų</w:t>
            </w:r>
            <w:proofErr w:type="spellEnd"/>
            <w:r>
              <w:rPr>
                <w:b/>
                <w:spacing w:val="-14"/>
              </w:rPr>
              <w:t xml:space="preserve"> </w:t>
            </w:r>
            <w:proofErr w:type="spellStart"/>
            <w:r>
              <w:rPr>
                <w:b/>
              </w:rPr>
              <w:t>pavadinimas</w:t>
            </w:r>
            <w:proofErr w:type="spellEnd"/>
            <w:r>
              <w:rPr>
                <w:b/>
              </w:rPr>
              <w:t xml:space="preserve">, </w:t>
            </w:r>
            <w:proofErr w:type="spellStart"/>
            <w:r>
              <w:rPr>
                <w:b/>
                <w:spacing w:val="-2"/>
              </w:rPr>
              <w:t>adresai</w:t>
            </w:r>
            <w:proofErr w:type="spellEnd"/>
          </w:p>
        </w:tc>
        <w:tc>
          <w:tcPr>
            <w:tcW w:w="1291" w:type="dxa"/>
          </w:tcPr>
          <w:p w14:paraId="6B846384" w14:textId="77777777" w:rsidR="00B75BBD" w:rsidRPr="009D6A0A" w:rsidRDefault="00B75BBD" w:rsidP="00A75068">
            <w:pPr>
              <w:pStyle w:val="TableParagraph"/>
              <w:spacing w:line="251" w:lineRule="exact"/>
              <w:ind w:left="12" w:right="3"/>
              <w:jc w:val="center"/>
              <w:rPr>
                <w:b/>
                <w:lang w:val="fi-FI"/>
              </w:rPr>
            </w:pPr>
            <w:r w:rsidRPr="009D6A0A">
              <w:rPr>
                <w:b/>
                <w:spacing w:val="-10"/>
                <w:lang w:val="fi-FI"/>
              </w:rPr>
              <w:t>1</w:t>
            </w:r>
          </w:p>
          <w:p w14:paraId="50EAA501" w14:textId="77777777" w:rsidR="00B75BBD" w:rsidRPr="009D6A0A" w:rsidRDefault="00B75BBD" w:rsidP="00A75068">
            <w:pPr>
              <w:pStyle w:val="TableParagraph"/>
              <w:ind w:left="107" w:right="94" w:hanging="1"/>
              <w:jc w:val="center"/>
              <w:rPr>
                <w:b/>
                <w:lang w:val="fi-FI"/>
              </w:rPr>
            </w:pPr>
            <w:r w:rsidRPr="009D6A0A">
              <w:rPr>
                <w:b/>
                <w:spacing w:val="-2"/>
                <w:lang w:val="fi-FI"/>
              </w:rPr>
              <w:t xml:space="preserve">tonos </w:t>
            </w:r>
            <w:r w:rsidRPr="00B42456">
              <w:rPr>
                <w:b/>
                <w:spacing w:val="-2"/>
                <w:lang w:val="lt-LT"/>
              </w:rPr>
              <w:t>išvežimo</w:t>
            </w:r>
            <w:r w:rsidRPr="009D6A0A">
              <w:rPr>
                <w:b/>
                <w:spacing w:val="-2"/>
                <w:lang w:val="fi-FI"/>
              </w:rPr>
              <w:t xml:space="preserve"> </w:t>
            </w:r>
            <w:r w:rsidRPr="00B42456">
              <w:rPr>
                <w:b/>
                <w:lang w:val="lt-LT"/>
              </w:rPr>
              <w:t>kaina</w:t>
            </w:r>
            <w:r w:rsidRPr="009D6A0A">
              <w:rPr>
                <w:b/>
                <w:lang w:val="fi-FI"/>
              </w:rPr>
              <w:t>,</w:t>
            </w:r>
            <w:r w:rsidRPr="009D6A0A">
              <w:rPr>
                <w:b/>
                <w:spacing w:val="-13"/>
                <w:lang w:val="fi-FI"/>
              </w:rPr>
              <w:t xml:space="preserve"> </w:t>
            </w:r>
            <w:r w:rsidRPr="009D6A0A">
              <w:rPr>
                <w:b/>
                <w:lang w:val="fi-FI"/>
              </w:rPr>
              <w:t>€</w:t>
            </w:r>
            <w:r w:rsidRPr="009D6A0A">
              <w:rPr>
                <w:b/>
                <w:spacing w:val="30"/>
                <w:lang w:val="fi-FI"/>
              </w:rPr>
              <w:t xml:space="preserve"> </w:t>
            </w:r>
            <w:r w:rsidRPr="009D6A0A">
              <w:rPr>
                <w:b/>
                <w:lang w:val="fi-FI"/>
              </w:rPr>
              <w:t>be</w:t>
            </w:r>
          </w:p>
          <w:p w14:paraId="54C9007D" w14:textId="77777777" w:rsidR="00B75BBD" w:rsidRPr="009D6A0A" w:rsidRDefault="00B75BBD" w:rsidP="00A75068">
            <w:pPr>
              <w:pStyle w:val="TableParagraph"/>
              <w:spacing w:line="235" w:lineRule="exact"/>
              <w:ind w:left="12" w:right="3"/>
              <w:jc w:val="center"/>
              <w:rPr>
                <w:b/>
                <w:lang w:val="fi-FI"/>
              </w:rPr>
            </w:pPr>
            <w:r w:rsidRPr="009D6A0A">
              <w:rPr>
                <w:b/>
                <w:spacing w:val="-5"/>
                <w:lang w:val="fi-FI"/>
              </w:rPr>
              <w:t>PVM</w:t>
            </w:r>
          </w:p>
        </w:tc>
        <w:tc>
          <w:tcPr>
            <w:tcW w:w="1625" w:type="dxa"/>
          </w:tcPr>
          <w:p w14:paraId="3E248F2E" w14:textId="77777777" w:rsidR="00B75BBD" w:rsidRPr="009D6A0A" w:rsidRDefault="00B75BBD" w:rsidP="00A75068">
            <w:pPr>
              <w:pStyle w:val="TableParagraph"/>
              <w:spacing w:before="249"/>
              <w:ind w:left="0"/>
              <w:rPr>
                <w:lang w:val="fi-FI"/>
              </w:rPr>
            </w:pPr>
          </w:p>
          <w:p w14:paraId="1B95B466" w14:textId="77777777" w:rsidR="00B75BBD" w:rsidRDefault="00B75BBD" w:rsidP="00A75068">
            <w:pPr>
              <w:pStyle w:val="TableParagraph"/>
              <w:ind w:left="10"/>
              <w:jc w:val="center"/>
              <w:rPr>
                <w:b/>
              </w:rPr>
            </w:pPr>
            <w:r>
              <w:rPr>
                <w:b/>
              </w:rPr>
              <w:t>PVM,</w:t>
            </w:r>
            <w:r>
              <w:rPr>
                <w:b/>
                <w:spacing w:val="-1"/>
              </w:rPr>
              <w:t xml:space="preserve"> </w:t>
            </w:r>
            <w:r>
              <w:rPr>
                <w:b/>
                <w:spacing w:val="-10"/>
              </w:rPr>
              <w:t>%</w:t>
            </w:r>
          </w:p>
        </w:tc>
        <w:tc>
          <w:tcPr>
            <w:tcW w:w="2542" w:type="dxa"/>
          </w:tcPr>
          <w:p w14:paraId="59367AFB" w14:textId="77777777" w:rsidR="00B75BBD" w:rsidRDefault="00B75BBD" w:rsidP="00A75068">
            <w:pPr>
              <w:pStyle w:val="TableParagraph"/>
              <w:ind w:left="489" w:hanging="272"/>
              <w:jc w:val="center"/>
              <w:rPr>
                <w:b/>
                <w:lang w:val="fi-FI"/>
              </w:rPr>
            </w:pPr>
          </w:p>
          <w:p w14:paraId="1A18C56E" w14:textId="77777777" w:rsidR="00B75BBD" w:rsidRPr="00B42456" w:rsidRDefault="00B75BBD" w:rsidP="00A75068">
            <w:pPr>
              <w:pStyle w:val="TableParagraph"/>
              <w:ind w:left="489" w:hanging="272"/>
              <w:jc w:val="center"/>
              <w:rPr>
                <w:b/>
                <w:lang w:val="fi-FI"/>
              </w:rPr>
            </w:pPr>
            <w:r w:rsidRPr="00B42456">
              <w:rPr>
                <w:b/>
                <w:lang w:val="fi-FI"/>
              </w:rPr>
              <w:t>1</w:t>
            </w:r>
            <w:r w:rsidRPr="00B42456">
              <w:rPr>
                <w:b/>
                <w:spacing w:val="-14"/>
                <w:lang w:val="fi-FI"/>
              </w:rPr>
              <w:t xml:space="preserve"> </w:t>
            </w:r>
            <w:r w:rsidRPr="00B42456">
              <w:rPr>
                <w:b/>
                <w:lang w:val="fi-FI"/>
              </w:rPr>
              <w:t>tonos</w:t>
            </w:r>
            <w:r w:rsidRPr="00B42456">
              <w:rPr>
                <w:b/>
                <w:spacing w:val="-14"/>
                <w:lang w:val="fi-FI"/>
              </w:rPr>
              <w:t xml:space="preserve"> </w:t>
            </w:r>
            <w:r w:rsidRPr="00B42456">
              <w:rPr>
                <w:b/>
                <w:lang w:val="fi-FI"/>
              </w:rPr>
              <w:t>išvežimo kaina, € su PVM</w:t>
            </w:r>
          </w:p>
        </w:tc>
      </w:tr>
      <w:tr w:rsidR="00B75BBD" w14:paraId="0A111898" w14:textId="77777777" w:rsidTr="008C521D">
        <w:trPr>
          <w:trHeight w:val="292"/>
        </w:trPr>
        <w:tc>
          <w:tcPr>
            <w:tcW w:w="547" w:type="dxa"/>
          </w:tcPr>
          <w:p w14:paraId="0BF9F5D6" w14:textId="77777777" w:rsidR="00B75BBD" w:rsidRDefault="00B75BBD" w:rsidP="00A75068">
            <w:pPr>
              <w:pStyle w:val="TableParagraph"/>
              <w:spacing w:before="17"/>
              <w:ind w:left="9"/>
              <w:jc w:val="center"/>
              <w:rPr>
                <w:b/>
                <w:i/>
              </w:rPr>
            </w:pPr>
            <w:r>
              <w:rPr>
                <w:b/>
                <w:i/>
                <w:spacing w:val="-10"/>
              </w:rPr>
              <w:t>1</w:t>
            </w:r>
          </w:p>
        </w:tc>
        <w:tc>
          <w:tcPr>
            <w:tcW w:w="2874" w:type="dxa"/>
          </w:tcPr>
          <w:p w14:paraId="0F58CEFD" w14:textId="77777777" w:rsidR="00B75BBD" w:rsidRDefault="00B75BBD" w:rsidP="00A75068">
            <w:pPr>
              <w:pStyle w:val="TableParagraph"/>
              <w:spacing w:before="17"/>
              <w:ind w:left="7"/>
              <w:jc w:val="center"/>
              <w:rPr>
                <w:b/>
                <w:i/>
              </w:rPr>
            </w:pPr>
            <w:r>
              <w:rPr>
                <w:b/>
                <w:i/>
                <w:spacing w:val="-10"/>
              </w:rPr>
              <w:t>2</w:t>
            </w:r>
          </w:p>
        </w:tc>
        <w:tc>
          <w:tcPr>
            <w:tcW w:w="1291" w:type="dxa"/>
          </w:tcPr>
          <w:p w14:paraId="5D0974E2" w14:textId="77777777" w:rsidR="00B75BBD" w:rsidRDefault="00B75BBD" w:rsidP="00A75068">
            <w:pPr>
              <w:pStyle w:val="TableParagraph"/>
              <w:spacing w:before="17"/>
              <w:ind w:left="12" w:right="3"/>
              <w:jc w:val="center"/>
              <w:rPr>
                <w:b/>
                <w:i/>
              </w:rPr>
            </w:pPr>
            <w:r>
              <w:rPr>
                <w:b/>
                <w:i/>
                <w:spacing w:val="-10"/>
              </w:rPr>
              <w:t>3</w:t>
            </w:r>
          </w:p>
        </w:tc>
        <w:tc>
          <w:tcPr>
            <w:tcW w:w="1625" w:type="dxa"/>
          </w:tcPr>
          <w:p w14:paraId="4ED5EC0D" w14:textId="77777777" w:rsidR="00B75BBD" w:rsidRDefault="00B75BBD" w:rsidP="00A75068">
            <w:pPr>
              <w:pStyle w:val="TableParagraph"/>
              <w:spacing w:line="251" w:lineRule="exact"/>
              <w:ind w:left="10" w:right="3"/>
              <w:jc w:val="center"/>
              <w:rPr>
                <w:b/>
                <w:i/>
              </w:rPr>
            </w:pPr>
            <w:r>
              <w:rPr>
                <w:b/>
                <w:i/>
                <w:spacing w:val="-10"/>
              </w:rPr>
              <w:t>4</w:t>
            </w:r>
          </w:p>
        </w:tc>
        <w:tc>
          <w:tcPr>
            <w:tcW w:w="2542" w:type="dxa"/>
          </w:tcPr>
          <w:p w14:paraId="7FCD826A" w14:textId="77777777" w:rsidR="00B75BBD" w:rsidRDefault="00B75BBD" w:rsidP="00A75068">
            <w:pPr>
              <w:pStyle w:val="TableParagraph"/>
              <w:spacing w:line="251" w:lineRule="exact"/>
              <w:ind w:left="15" w:right="3"/>
              <w:jc w:val="center"/>
              <w:rPr>
                <w:b/>
                <w:i/>
              </w:rPr>
            </w:pPr>
            <w:r>
              <w:rPr>
                <w:b/>
                <w:i/>
                <w:spacing w:val="-10"/>
              </w:rPr>
              <w:t>5</w:t>
            </w:r>
          </w:p>
        </w:tc>
      </w:tr>
      <w:tr w:rsidR="00B75BBD" w14:paraId="500BB3FD" w14:textId="77777777" w:rsidTr="008C521D">
        <w:trPr>
          <w:trHeight w:val="505"/>
        </w:trPr>
        <w:tc>
          <w:tcPr>
            <w:tcW w:w="547" w:type="dxa"/>
          </w:tcPr>
          <w:p w14:paraId="4CE92AE7" w14:textId="77777777" w:rsidR="00B75BBD" w:rsidRDefault="00B75BBD" w:rsidP="00A75068">
            <w:pPr>
              <w:pStyle w:val="TableParagraph"/>
              <w:spacing w:before="123"/>
              <w:ind w:left="9" w:right="2"/>
              <w:jc w:val="center"/>
            </w:pPr>
            <w:r>
              <w:rPr>
                <w:spacing w:val="-5"/>
              </w:rPr>
              <w:t>1.</w:t>
            </w:r>
          </w:p>
        </w:tc>
        <w:tc>
          <w:tcPr>
            <w:tcW w:w="8332" w:type="dxa"/>
            <w:gridSpan w:val="4"/>
          </w:tcPr>
          <w:p w14:paraId="281FB5CA" w14:textId="77777777" w:rsidR="00B75BBD" w:rsidRDefault="00B75BBD" w:rsidP="00A75068">
            <w:pPr>
              <w:pStyle w:val="TableParagraph"/>
              <w:spacing w:line="251" w:lineRule="exact"/>
              <w:ind w:left="107"/>
            </w:pPr>
            <w:proofErr w:type="spellStart"/>
            <w:r>
              <w:t>Didžiųjų</w:t>
            </w:r>
            <w:proofErr w:type="spellEnd"/>
            <w:r>
              <w:rPr>
                <w:spacing w:val="-8"/>
              </w:rPr>
              <w:t xml:space="preserve"> </w:t>
            </w:r>
            <w:proofErr w:type="spellStart"/>
            <w:r>
              <w:t>atliekų</w:t>
            </w:r>
            <w:proofErr w:type="spellEnd"/>
            <w:r>
              <w:rPr>
                <w:spacing w:val="-5"/>
              </w:rPr>
              <w:t xml:space="preserve"> </w:t>
            </w:r>
            <w:proofErr w:type="spellStart"/>
            <w:r>
              <w:t>išvežimo</w:t>
            </w:r>
            <w:proofErr w:type="spellEnd"/>
            <w:r>
              <w:rPr>
                <w:spacing w:val="-4"/>
              </w:rPr>
              <w:t xml:space="preserve"> </w:t>
            </w:r>
            <w:proofErr w:type="spellStart"/>
            <w:r>
              <w:rPr>
                <w:spacing w:val="-2"/>
              </w:rPr>
              <w:t>paslauga</w:t>
            </w:r>
            <w:proofErr w:type="spellEnd"/>
          </w:p>
          <w:p w14:paraId="638DC000" w14:textId="77777777" w:rsidR="00B75BBD" w:rsidRDefault="00B75BBD" w:rsidP="00A75068">
            <w:pPr>
              <w:pStyle w:val="TableParagraph"/>
              <w:spacing w:line="235" w:lineRule="exact"/>
              <w:ind w:left="107"/>
            </w:pPr>
            <w:proofErr w:type="spellStart"/>
            <w:r>
              <w:t>Atliekų</w:t>
            </w:r>
            <w:proofErr w:type="spellEnd"/>
            <w:r>
              <w:rPr>
                <w:spacing w:val="-4"/>
              </w:rPr>
              <w:t xml:space="preserve"> </w:t>
            </w:r>
            <w:proofErr w:type="spellStart"/>
            <w:r>
              <w:t>kodas</w:t>
            </w:r>
            <w:proofErr w:type="spellEnd"/>
            <w:r>
              <w:rPr>
                <w:spacing w:val="-1"/>
              </w:rPr>
              <w:t xml:space="preserve"> </w:t>
            </w:r>
            <w:r>
              <w:t>–</w:t>
            </w:r>
            <w:r>
              <w:rPr>
                <w:spacing w:val="-6"/>
              </w:rPr>
              <w:t xml:space="preserve"> </w:t>
            </w:r>
            <w:r>
              <w:t>20</w:t>
            </w:r>
            <w:r>
              <w:rPr>
                <w:spacing w:val="-4"/>
              </w:rPr>
              <w:t xml:space="preserve"> </w:t>
            </w:r>
            <w:r>
              <w:t>03</w:t>
            </w:r>
            <w:r>
              <w:rPr>
                <w:spacing w:val="-6"/>
              </w:rPr>
              <w:t xml:space="preserve"> </w:t>
            </w:r>
            <w:r>
              <w:t>07</w:t>
            </w:r>
            <w:r>
              <w:rPr>
                <w:spacing w:val="-3"/>
              </w:rPr>
              <w:t xml:space="preserve"> </w:t>
            </w:r>
            <w:r>
              <w:t>(</w:t>
            </w:r>
            <w:proofErr w:type="spellStart"/>
            <w:r>
              <w:t>stambiagabaritės</w:t>
            </w:r>
            <w:proofErr w:type="spellEnd"/>
            <w:r>
              <w:rPr>
                <w:spacing w:val="-3"/>
              </w:rPr>
              <w:t xml:space="preserve"> </w:t>
            </w:r>
            <w:proofErr w:type="spellStart"/>
            <w:r>
              <w:rPr>
                <w:spacing w:val="-2"/>
              </w:rPr>
              <w:t>atliekos</w:t>
            </w:r>
            <w:proofErr w:type="spellEnd"/>
            <w:r>
              <w:rPr>
                <w:spacing w:val="-2"/>
              </w:rPr>
              <w:t>)</w:t>
            </w:r>
          </w:p>
        </w:tc>
      </w:tr>
      <w:tr w:rsidR="00B75BBD" w14:paraId="7C8954A0" w14:textId="77777777" w:rsidTr="008C521D">
        <w:trPr>
          <w:trHeight w:val="290"/>
        </w:trPr>
        <w:tc>
          <w:tcPr>
            <w:tcW w:w="547" w:type="dxa"/>
          </w:tcPr>
          <w:p w14:paraId="6C04D1A4" w14:textId="77777777" w:rsidR="00B75BBD" w:rsidRDefault="00B75BBD" w:rsidP="00A75068">
            <w:pPr>
              <w:pStyle w:val="TableParagraph"/>
              <w:spacing w:before="17" w:line="252" w:lineRule="exact"/>
              <w:ind w:left="9"/>
              <w:jc w:val="center"/>
            </w:pPr>
            <w:r>
              <w:rPr>
                <w:spacing w:val="-4"/>
              </w:rPr>
              <w:t>1.1.</w:t>
            </w:r>
          </w:p>
        </w:tc>
        <w:tc>
          <w:tcPr>
            <w:tcW w:w="2874" w:type="dxa"/>
          </w:tcPr>
          <w:p w14:paraId="0FEB6D87" w14:textId="77777777" w:rsidR="00B75BBD" w:rsidRPr="00B42456" w:rsidRDefault="00B75BBD" w:rsidP="00A75068">
            <w:pPr>
              <w:pStyle w:val="TableParagraph"/>
              <w:spacing w:line="251" w:lineRule="exact"/>
              <w:ind w:left="107"/>
              <w:rPr>
                <w:lang w:val="lt-LT"/>
              </w:rPr>
            </w:pPr>
            <w:r w:rsidRPr="00B42456">
              <w:rPr>
                <w:lang w:val="lt-LT"/>
              </w:rPr>
              <w:t>Liepojos</w:t>
            </w:r>
            <w:r w:rsidRPr="00B42456">
              <w:rPr>
                <w:spacing w:val="-2"/>
                <w:lang w:val="lt-LT"/>
              </w:rPr>
              <w:t xml:space="preserve"> </w:t>
            </w:r>
            <w:r w:rsidRPr="00B42456">
              <w:rPr>
                <w:lang w:val="lt-LT"/>
              </w:rPr>
              <w:t>g.</w:t>
            </w:r>
            <w:r w:rsidRPr="00B42456">
              <w:rPr>
                <w:spacing w:val="-2"/>
                <w:lang w:val="lt-LT"/>
              </w:rPr>
              <w:t xml:space="preserve"> </w:t>
            </w:r>
            <w:r w:rsidRPr="00B42456">
              <w:rPr>
                <w:lang w:val="lt-LT"/>
              </w:rPr>
              <w:t>39,</w:t>
            </w:r>
            <w:r w:rsidRPr="00B42456">
              <w:rPr>
                <w:spacing w:val="-2"/>
                <w:lang w:val="lt-LT"/>
              </w:rPr>
              <w:t xml:space="preserve"> Klaipėda</w:t>
            </w:r>
          </w:p>
        </w:tc>
        <w:tc>
          <w:tcPr>
            <w:tcW w:w="1291" w:type="dxa"/>
          </w:tcPr>
          <w:p w14:paraId="55D58BB7" w14:textId="77777777" w:rsidR="00B75BBD" w:rsidRDefault="00B75BBD" w:rsidP="00A75068">
            <w:pPr>
              <w:pStyle w:val="TableParagraph"/>
              <w:spacing w:before="17" w:line="252" w:lineRule="exact"/>
              <w:ind w:left="12"/>
              <w:jc w:val="center"/>
            </w:pPr>
          </w:p>
        </w:tc>
        <w:tc>
          <w:tcPr>
            <w:tcW w:w="1625" w:type="dxa"/>
          </w:tcPr>
          <w:p w14:paraId="7C5DC3BE" w14:textId="77777777" w:rsidR="00B75BBD" w:rsidRDefault="00B75BBD" w:rsidP="00A75068">
            <w:pPr>
              <w:pStyle w:val="TableParagraph"/>
              <w:spacing w:line="251" w:lineRule="exact"/>
              <w:ind w:left="10" w:right="1"/>
              <w:jc w:val="center"/>
            </w:pPr>
          </w:p>
        </w:tc>
        <w:tc>
          <w:tcPr>
            <w:tcW w:w="2542" w:type="dxa"/>
          </w:tcPr>
          <w:p w14:paraId="342B4F2E" w14:textId="77777777" w:rsidR="00B75BBD" w:rsidRDefault="00B75BBD" w:rsidP="00A75068">
            <w:pPr>
              <w:pStyle w:val="TableParagraph"/>
              <w:spacing w:line="251" w:lineRule="exact"/>
              <w:ind w:left="15"/>
              <w:jc w:val="center"/>
            </w:pPr>
          </w:p>
        </w:tc>
      </w:tr>
      <w:tr w:rsidR="00B75BBD" w14:paraId="4678F365" w14:textId="77777777" w:rsidTr="008C521D">
        <w:trPr>
          <w:trHeight w:val="290"/>
        </w:trPr>
        <w:tc>
          <w:tcPr>
            <w:tcW w:w="547" w:type="dxa"/>
          </w:tcPr>
          <w:p w14:paraId="3B8071D1" w14:textId="77777777" w:rsidR="00B75BBD" w:rsidRDefault="00B75BBD" w:rsidP="00A75068">
            <w:pPr>
              <w:pStyle w:val="TableParagraph"/>
              <w:spacing w:before="17" w:line="252" w:lineRule="exact"/>
              <w:ind w:left="9"/>
              <w:jc w:val="center"/>
              <w:rPr>
                <w:spacing w:val="-4"/>
              </w:rPr>
            </w:pPr>
            <w:r>
              <w:rPr>
                <w:spacing w:val="-4"/>
              </w:rPr>
              <w:t>1.2.</w:t>
            </w:r>
          </w:p>
        </w:tc>
        <w:tc>
          <w:tcPr>
            <w:tcW w:w="2874" w:type="dxa"/>
          </w:tcPr>
          <w:p w14:paraId="499B23C9" w14:textId="77777777" w:rsidR="00B75BBD" w:rsidRPr="00B42456" w:rsidRDefault="00B75BBD" w:rsidP="00A75068">
            <w:pPr>
              <w:pStyle w:val="TableParagraph"/>
              <w:spacing w:line="251" w:lineRule="exact"/>
              <w:ind w:left="107"/>
              <w:rPr>
                <w:lang w:val="lt-LT"/>
              </w:rPr>
            </w:pPr>
            <w:r w:rsidRPr="00B42456">
              <w:rPr>
                <w:lang w:val="lt-LT"/>
              </w:rPr>
              <w:t>Liepojos</w:t>
            </w:r>
            <w:r w:rsidRPr="00B42456">
              <w:rPr>
                <w:spacing w:val="-2"/>
                <w:lang w:val="lt-LT"/>
              </w:rPr>
              <w:t xml:space="preserve"> </w:t>
            </w:r>
            <w:r w:rsidRPr="00B42456">
              <w:rPr>
                <w:lang w:val="lt-LT"/>
              </w:rPr>
              <w:t>g.</w:t>
            </w:r>
            <w:r w:rsidRPr="00B42456">
              <w:rPr>
                <w:spacing w:val="-2"/>
                <w:lang w:val="lt-LT"/>
              </w:rPr>
              <w:t xml:space="preserve"> </w:t>
            </w:r>
            <w:r w:rsidRPr="00B42456">
              <w:rPr>
                <w:lang w:val="lt-LT"/>
              </w:rPr>
              <w:t>41,</w:t>
            </w:r>
            <w:r w:rsidRPr="00B42456">
              <w:rPr>
                <w:spacing w:val="-2"/>
                <w:lang w:val="lt-LT"/>
              </w:rPr>
              <w:t xml:space="preserve"> Klaipėda</w:t>
            </w:r>
          </w:p>
        </w:tc>
        <w:tc>
          <w:tcPr>
            <w:tcW w:w="1291" w:type="dxa"/>
          </w:tcPr>
          <w:p w14:paraId="5FB8AD16" w14:textId="77777777" w:rsidR="00B75BBD" w:rsidRDefault="00B75BBD" w:rsidP="00A75068">
            <w:pPr>
              <w:pStyle w:val="TableParagraph"/>
              <w:spacing w:before="17" w:line="252" w:lineRule="exact"/>
              <w:ind w:left="12"/>
              <w:jc w:val="center"/>
              <w:rPr>
                <w:spacing w:val="-2"/>
              </w:rPr>
            </w:pPr>
          </w:p>
        </w:tc>
        <w:tc>
          <w:tcPr>
            <w:tcW w:w="1625" w:type="dxa"/>
          </w:tcPr>
          <w:p w14:paraId="4AD50161" w14:textId="77777777" w:rsidR="00B75BBD" w:rsidRDefault="00B75BBD" w:rsidP="00A75068">
            <w:pPr>
              <w:pStyle w:val="TableParagraph"/>
              <w:spacing w:line="251" w:lineRule="exact"/>
              <w:ind w:left="10" w:right="1"/>
              <w:jc w:val="center"/>
              <w:rPr>
                <w:spacing w:val="-2"/>
              </w:rPr>
            </w:pPr>
          </w:p>
        </w:tc>
        <w:tc>
          <w:tcPr>
            <w:tcW w:w="2542" w:type="dxa"/>
          </w:tcPr>
          <w:p w14:paraId="68A2BEA7" w14:textId="77777777" w:rsidR="00B75BBD" w:rsidRDefault="00B75BBD" w:rsidP="00A75068">
            <w:pPr>
              <w:pStyle w:val="TableParagraph"/>
              <w:spacing w:line="251" w:lineRule="exact"/>
              <w:ind w:left="15"/>
              <w:jc w:val="center"/>
              <w:rPr>
                <w:spacing w:val="-2"/>
              </w:rPr>
            </w:pPr>
          </w:p>
        </w:tc>
      </w:tr>
      <w:tr w:rsidR="00B75BBD" w14:paraId="54692561" w14:textId="77777777" w:rsidTr="008C521D">
        <w:trPr>
          <w:trHeight w:val="290"/>
        </w:trPr>
        <w:tc>
          <w:tcPr>
            <w:tcW w:w="547" w:type="dxa"/>
          </w:tcPr>
          <w:p w14:paraId="291E44A8" w14:textId="77777777" w:rsidR="00B75BBD" w:rsidRDefault="00B75BBD" w:rsidP="00A75068">
            <w:pPr>
              <w:pStyle w:val="TableParagraph"/>
              <w:spacing w:before="17" w:line="252" w:lineRule="exact"/>
              <w:ind w:left="9"/>
              <w:jc w:val="center"/>
              <w:rPr>
                <w:spacing w:val="-4"/>
              </w:rPr>
            </w:pPr>
            <w:r>
              <w:rPr>
                <w:spacing w:val="-4"/>
              </w:rPr>
              <w:t>1.3.</w:t>
            </w:r>
          </w:p>
        </w:tc>
        <w:tc>
          <w:tcPr>
            <w:tcW w:w="2874" w:type="dxa"/>
          </w:tcPr>
          <w:p w14:paraId="093CA824" w14:textId="77777777" w:rsidR="00B75BBD" w:rsidRPr="00B42456" w:rsidRDefault="00B75BBD" w:rsidP="00A75068">
            <w:pPr>
              <w:pStyle w:val="TableParagraph"/>
              <w:spacing w:line="251" w:lineRule="exact"/>
              <w:ind w:left="107"/>
              <w:rPr>
                <w:lang w:val="lt-LT"/>
              </w:rPr>
            </w:pPr>
            <w:r w:rsidRPr="00B42456">
              <w:rPr>
                <w:lang w:val="lt-LT"/>
              </w:rPr>
              <w:t>Liepojos</w:t>
            </w:r>
            <w:r w:rsidRPr="00B42456">
              <w:rPr>
                <w:spacing w:val="-2"/>
                <w:lang w:val="lt-LT"/>
              </w:rPr>
              <w:t xml:space="preserve"> </w:t>
            </w:r>
            <w:r w:rsidRPr="00B42456">
              <w:rPr>
                <w:lang w:val="lt-LT"/>
              </w:rPr>
              <w:t>g.</w:t>
            </w:r>
            <w:r w:rsidRPr="00B42456">
              <w:rPr>
                <w:spacing w:val="-2"/>
                <w:lang w:val="lt-LT"/>
              </w:rPr>
              <w:t xml:space="preserve"> </w:t>
            </w:r>
            <w:r w:rsidRPr="00B42456">
              <w:rPr>
                <w:lang w:val="lt-LT"/>
              </w:rPr>
              <w:t>43,</w:t>
            </w:r>
            <w:r w:rsidRPr="00B42456">
              <w:rPr>
                <w:spacing w:val="-2"/>
                <w:lang w:val="lt-LT"/>
              </w:rPr>
              <w:t xml:space="preserve"> Klaipėda</w:t>
            </w:r>
          </w:p>
        </w:tc>
        <w:tc>
          <w:tcPr>
            <w:tcW w:w="1291" w:type="dxa"/>
          </w:tcPr>
          <w:p w14:paraId="770B2F03" w14:textId="77777777" w:rsidR="00B75BBD" w:rsidRDefault="00B75BBD" w:rsidP="00A75068">
            <w:pPr>
              <w:pStyle w:val="TableParagraph"/>
              <w:spacing w:before="17" w:line="252" w:lineRule="exact"/>
              <w:ind w:left="12"/>
              <w:jc w:val="center"/>
              <w:rPr>
                <w:spacing w:val="-2"/>
              </w:rPr>
            </w:pPr>
          </w:p>
        </w:tc>
        <w:tc>
          <w:tcPr>
            <w:tcW w:w="1625" w:type="dxa"/>
          </w:tcPr>
          <w:p w14:paraId="0317804D" w14:textId="77777777" w:rsidR="00B75BBD" w:rsidRDefault="00B75BBD" w:rsidP="00A75068">
            <w:pPr>
              <w:pStyle w:val="TableParagraph"/>
              <w:spacing w:line="251" w:lineRule="exact"/>
              <w:ind w:left="10" w:right="1"/>
              <w:jc w:val="center"/>
              <w:rPr>
                <w:spacing w:val="-2"/>
              </w:rPr>
            </w:pPr>
          </w:p>
        </w:tc>
        <w:tc>
          <w:tcPr>
            <w:tcW w:w="2542" w:type="dxa"/>
          </w:tcPr>
          <w:p w14:paraId="37A1C757" w14:textId="77777777" w:rsidR="00B75BBD" w:rsidRDefault="00B75BBD" w:rsidP="00A75068">
            <w:pPr>
              <w:pStyle w:val="TableParagraph"/>
              <w:spacing w:line="251" w:lineRule="exact"/>
              <w:ind w:left="15"/>
              <w:jc w:val="center"/>
              <w:rPr>
                <w:spacing w:val="-2"/>
              </w:rPr>
            </w:pPr>
          </w:p>
        </w:tc>
      </w:tr>
      <w:tr w:rsidR="008C521D" w14:paraId="7EE57AD5" w14:textId="77777777" w:rsidTr="008C521D">
        <w:trPr>
          <w:trHeight w:val="292"/>
        </w:trPr>
        <w:tc>
          <w:tcPr>
            <w:tcW w:w="547" w:type="dxa"/>
          </w:tcPr>
          <w:p w14:paraId="60CBE3BC" w14:textId="77777777" w:rsidR="008C521D" w:rsidRDefault="008C521D" w:rsidP="008C521D">
            <w:pPr>
              <w:pStyle w:val="TableParagraph"/>
              <w:spacing w:before="20" w:line="252" w:lineRule="exact"/>
              <w:ind w:left="9"/>
              <w:jc w:val="center"/>
            </w:pPr>
            <w:r>
              <w:rPr>
                <w:spacing w:val="-4"/>
              </w:rPr>
              <w:t>1.4.</w:t>
            </w:r>
          </w:p>
        </w:tc>
        <w:tc>
          <w:tcPr>
            <w:tcW w:w="2874" w:type="dxa"/>
          </w:tcPr>
          <w:p w14:paraId="08EC99E9" w14:textId="71676715" w:rsidR="008C521D" w:rsidRPr="00B42456" w:rsidRDefault="008C521D" w:rsidP="008C521D">
            <w:pPr>
              <w:pStyle w:val="TableParagraph"/>
              <w:spacing w:before="1"/>
              <w:ind w:left="107"/>
              <w:rPr>
                <w:lang w:val="lt-LT"/>
              </w:rPr>
            </w:pPr>
            <w:r w:rsidRPr="00B42456">
              <w:rPr>
                <w:lang w:val="lt-LT"/>
              </w:rPr>
              <w:t>Liepojos</w:t>
            </w:r>
            <w:r w:rsidRPr="00B42456">
              <w:rPr>
                <w:spacing w:val="-2"/>
                <w:lang w:val="lt-LT"/>
              </w:rPr>
              <w:t xml:space="preserve"> </w:t>
            </w:r>
            <w:r w:rsidRPr="00B42456">
              <w:rPr>
                <w:lang w:val="lt-LT"/>
              </w:rPr>
              <w:t>g.</w:t>
            </w:r>
            <w:r w:rsidRPr="00B42456">
              <w:rPr>
                <w:spacing w:val="-2"/>
                <w:lang w:val="lt-LT"/>
              </w:rPr>
              <w:t xml:space="preserve"> </w:t>
            </w:r>
            <w:r w:rsidRPr="00B42456">
              <w:rPr>
                <w:lang w:val="lt-LT"/>
              </w:rPr>
              <w:t>45,</w:t>
            </w:r>
            <w:r w:rsidRPr="00B42456">
              <w:rPr>
                <w:spacing w:val="-2"/>
                <w:lang w:val="lt-LT"/>
              </w:rPr>
              <w:t xml:space="preserve"> Klaipėda</w:t>
            </w:r>
          </w:p>
        </w:tc>
        <w:tc>
          <w:tcPr>
            <w:tcW w:w="1291" w:type="dxa"/>
          </w:tcPr>
          <w:p w14:paraId="77D947B9" w14:textId="77777777" w:rsidR="008C521D" w:rsidRDefault="008C521D" w:rsidP="008C521D">
            <w:pPr>
              <w:pStyle w:val="TableParagraph"/>
              <w:spacing w:before="20" w:line="252" w:lineRule="exact"/>
              <w:ind w:left="12"/>
              <w:jc w:val="center"/>
            </w:pPr>
          </w:p>
        </w:tc>
        <w:tc>
          <w:tcPr>
            <w:tcW w:w="1625" w:type="dxa"/>
          </w:tcPr>
          <w:p w14:paraId="65A17A5E" w14:textId="77777777" w:rsidR="008C521D" w:rsidRDefault="008C521D" w:rsidP="008C521D">
            <w:pPr>
              <w:pStyle w:val="TableParagraph"/>
              <w:spacing w:before="1"/>
              <w:ind w:left="10" w:right="1"/>
              <w:jc w:val="center"/>
            </w:pPr>
          </w:p>
        </w:tc>
        <w:tc>
          <w:tcPr>
            <w:tcW w:w="2542" w:type="dxa"/>
          </w:tcPr>
          <w:p w14:paraId="7EE05338" w14:textId="77777777" w:rsidR="008C521D" w:rsidRDefault="008C521D" w:rsidP="008C521D">
            <w:pPr>
              <w:pStyle w:val="TableParagraph"/>
              <w:spacing w:before="1"/>
              <w:ind w:left="15"/>
              <w:jc w:val="center"/>
            </w:pPr>
          </w:p>
        </w:tc>
      </w:tr>
      <w:tr w:rsidR="008C521D" w14:paraId="70E8DDD7" w14:textId="77777777" w:rsidTr="008C521D">
        <w:trPr>
          <w:trHeight w:val="292"/>
        </w:trPr>
        <w:tc>
          <w:tcPr>
            <w:tcW w:w="547" w:type="dxa"/>
          </w:tcPr>
          <w:p w14:paraId="44A6485F" w14:textId="77777777" w:rsidR="008C521D" w:rsidRDefault="008C521D" w:rsidP="008C521D">
            <w:pPr>
              <w:pStyle w:val="TableParagraph"/>
              <w:spacing w:before="20" w:line="252" w:lineRule="exact"/>
              <w:ind w:left="9"/>
              <w:jc w:val="center"/>
              <w:rPr>
                <w:spacing w:val="-4"/>
              </w:rPr>
            </w:pPr>
            <w:r>
              <w:rPr>
                <w:spacing w:val="-4"/>
              </w:rPr>
              <w:t>1.5.</w:t>
            </w:r>
          </w:p>
        </w:tc>
        <w:tc>
          <w:tcPr>
            <w:tcW w:w="2874" w:type="dxa"/>
          </w:tcPr>
          <w:p w14:paraId="3A333C41" w14:textId="26EA8F56" w:rsidR="008C521D" w:rsidRPr="00B42456" w:rsidRDefault="008C521D" w:rsidP="008C521D">
            <w:pPr>
              <w:pStyle w:val="TableParagraph"/>
              <w:spacing w:before="1"/>
              <w:ind w:left="107"/>
              <w:rPr>
                <w:lang w:val="lt-LT"/>
              </w:rPr>
            </w:pPr>
            <w:r w:rsidRPr="00B42456">
              <w:rPr>
                <w:lang w:val="lt-LT"/>
              </w:rPr>
              <w:t>Vytauto</w:t>
            </w:r>
            <w:r w:rsidRPr="00B42456">
              <w:rPr>
                <w:spacing w:val="-3"/>
                <w:lang w:val="lt-LT"/>
              </w:rPr>
              <w:t xml:space="preserve"> </w:t>
            </w:r>
            <w:r w:rsidRPr="00B42456">
              <w:rPr>
                <w:lang w:val="lt-LT"/>
              </w:rPr>
              <w:t>g.</w:t>
            </w:r>
            <w:r w:rsidRPr="00B42456">
              <w:rPr>
                <w:spacing w:val="-2"/>
                <w:lang w:val="lt-LT"/>
              </w:rPr>
              <w:t xml:space="preserve"> </w:t>
            </w:r>
            <w:r w:rsidRPr="00B42456">
              <w:rPr>
                <w:lang w:val="lt-LT"/>
              </w:rPr>
              <w:t>153,</w:t>
            </w:r>
            <w:r w:rsidRPr="00B42456">
              <w:rPr>
                <w:spacing w:val="-2"/>
                <w:lang w:val="lt-LT"/>
              </w:rPr>
              <w:t xml:space="preserve"> Palanga</w:t>
            </w:r>
          </w:p>
        </w:tc>
        <w:tc>
          <w:tcPr>
            <w:tcW w:w="1291" w:type="dxa"/>
          </w:tcPr>
          <w:p w14:paraId="5A9B57FD" w14:textId="77777777" w:rsidR="008C521D" w:rsidRDefault="008C521D" w:rsidP="008C521D">
            <w:pPr>
              <w:pStyle w:val="TableParagraph"/>
              <w:spacing w:before="20" w:line="252" w:lineRule="exact"/>
              <w:ind w:left="12"/>
              <w:jc w:val="center"/>
              <w:rPr>
                <w:spacing w:val="-2"/>
              </w:rPr>
            </w:pPr>
          </w:p>
        </w:tc>
        <w:tc>
          <w:tcPr>
            <w:tcW w:w="1625" w:type="dxa"/>
          </w:tcPr>
          <w:p w14:paraId="148B5E9A" w14:textId="77777777" w:rsidR="008C521D" w:rsidRDefault="008C521D" w:rsidP="008C521D">
            <w:pPr>
              <w:pStyle w:val="TableParagraph"/>
              <w:spacing w:before="1"/>
              <w:ind w:left="10" w:right="1"/>
              <w:jc w:val="center"/>
              <w:rPr>
                <w:spacing w:val="-2"/>
              </w:rPr>
            </w:pPr>
          </w:p>
        </w:tc>
        <w:tc>
          <w:tcPr>
            <w:tcW w:w="2542" w:type="dxa"/>
          </w:tcPr>
          <w:p w14:paraId="41B8FDAE" w14:textId="77777777" w:rsidR="008C521D" w:rsidRDefault="008C521D" w:rsidP="008C521D">
            <w:pPr>
              <w:pStyle w:val="TableParagraph"/>
              <w:spacing w:before="1"/>
              <w:ind w:left="15"/>
              <w:jc w:val="center"/>
              <w:rPr>
                <w:spacing w:val="-2"/>
              </w:rPr>
            </w:pPr>
          </w:p>
        </w:tc>
      </w:tr>
      <w:tr w:rsidR="008C521D" w14:paraId="7EEB3E50" w14:textId="77777777" w:rsidTr="008C521D">
        <w:trPr>
          <w:trHeight w:val="292"/>
        </w:trPr>
        <w:tc>
          <w:tcPr>
            <w:tcW w:w="547" w:type="dxa"/>
          </w:tcPr>
          <w:p w14:paraId="309374F2" w14:textId="77777777" w:rsidR="008C521D" w:rsidRDefault="008C521D" w:rsidP="008C521D">
            <w:pPr>
              <w:pStyle w:val="TableParagraph"/>
              <w:spacing w:before="17"/>
              <w:ind w:left="9"/>
              <w:jc w:val="center"/>
            </w:pPr>
            <w:r>
              <w:rPr>
                <w:spacing w:val="-4"/>
              </w:rPr>
              <w:lastRenderedPageBreak/>
              <w:t>1.6.</w:t>
            </w:r>
          </w:p>
        </w:tc>
        <w:tc>
          <w:tcPr>
            <w:tcW w:w="2874" w:type="dxa"/>
          </w:tcPr>
          <w:p w14:paraId="23FA3ADD" w14:textId="0F898FB7" w:rsidR="008C521D" w:rsidRPr="00B42456" w:rsidRDefault="008C521D" w:rsidP="008C521D">
            <w:pPr>
              <w:pStyle w:val="TableParagraph"/>
              <w:spacing w:line="251" w:lineRule="exact"/>
              <w:ind w:left="107"/>
              <w:rPr>
                <w:lang w:val="lt-LT"/>
              </w:rPr>
            </w:pPr>
            <w:r w:rsidRPr="00B42456">
              <w:rPr>
                <w:lang w:val="lt-LT"/>
              </w:rPr>
              <w:t>Klaipėdos</w:t>
            </w:r>
            <w:r w:rsidRPr="00B42456">
              <w:rPr>
                <w:spacing w:val="-6"/>
                <w:lang w:val="lt-LT"/>
              </w:rPr>
              <w:t xml:space="preserve"> </w:t>
            </w:r>
            <w:r w:rsidRPr="00B42456">
              <w:rPr>
                <w:lang w:val="lt-LT"/>
              </w:rPr>
              <w:t>pl.</w:t>
            </w:r>
            <w:r w:rsidRPr="00B42456">
              <w:rPr>
                <w:spacing w:val="-3"/>
                <w:lang w:val="lt-LT"/>
              </w:rPr>
              <w:t xml:space="preserve"> </w:t>
            </w:r>
            <w:r w:rsidRPr="00B42456">
              <w:rPr>
                <w:lang w:val="lt-LT"/>
              </w:rPr>
              <w:t>76,</w:t>
            </w:r>
            <w:r w:rsidRPr="00B42456">
              <w:rPr>
                <w:spacing w:val="-3"/>
                <w:lang w:val="lt-LT"/>
              </w:rPr>
              <w:t xml:space="preserve"> </w:t>
            </w:r>
            <w:r w:rsidRPr="00B42456">
              <w:rPr>
                <w:spacing w:val="-2"/>
                <w:lang w:val="lt-LT"/>
              </w:rPr>
              <w:t>Palanga</w:t>
            </w:r>
          </w:p>
        </w:tc>
        <w:tc>
          <w:tcPr>
            <w:tcW w:w="1291" w:type="dxa"/>
          </w:tcPr>
          <w:p w14:paraId="51B0E6AF" w14:textId="77777777" w:rsidR="008C521D" w:rsidRDefault="008C521D" w:rsidP="008C521D">
            <w:pPr>
              <w:pStyle w:val="TableParagraph"/>
              <w:spacing w:before="17"/>
              <w:ind w:left="12"/>
              <w:jc w:val="center"/>
            </w:pPr>
          </w:p>
        </w:tc>
        <w:tc>
          <w:tcPr>
            <w:tcW w:w="1625" w:type="dxa"/>
          </w:tcPr>
          <w:p w14:paraId="0A8E9C79" w14:textId="77777777" w:rsidR="008C521D" w:rsidRDefault="008C521D" w:rsidP="008C521D">
            <w:pPr>
              <w:pStyle w:val="TableParagraph"/>
              <w:spacing w:line="251" w:lineRule="exact"/>
              <w:ind w:left="10" w:right="1"/>
              <w:jc w:val="center"/>
            </w:pPr>
          </w:p>
        </w:tc>
        <w:tc>
          <w:tcPr>
            <w:tcW w:w="2542" w:type="dxa"/>
          </w:tcPr>
          <w:p w14:paraId="1C1579B8" w14:textId="77777777" w:rsidR="008C521D" w:rsidRDefault="008C521D" w:rsidP="008C521D">
            <w:pPr>
              <w:pStyle w:val="TableParagraph"/>
              <w:spacing w:line="251" w:lineRule="exact"/>
              <w:ind w:left="15"/>
              <w:jc w:val="center"/>
            </w:pPr>
          </w:p>
        </w:tc>
      </w:tr>
      <w:tr w:rsidR="008C521D" w14:paraId="2318282C" w14:textId="77777777" w:rsidTr="008C521D">
        <w:trPr>
          <w:trHeight w:val="292"/>
        </w:trPr>
        <w:tc>
          <w:tcPr>
            <w:tcW w:w="547" w:type="dxa"/>
          </w:tcPr>
          <w:p w14:paraId="21C2854A" w14:textId="77777777" w:rsidR="008C521D" w:rsidRDefault="008C521D" w:rsidP="008C521D">
            <w:pPr>
              <w:pStyle w:val="TableParagraph"/>
              <w:spacing w:before="18"/>
              <w:ind w:left="9"/>
              <w:jc w:val="center"/>
            </w:pPr>
            <w:r>
              <w:rPr>
                <w:spacing w:val="-4"/>
              </w:rPr>
              <w:t>1.7.</w:t>
            </w:r>
          </w:p>
        </w:tc>
        <w:tc>
          <w:tcPr>
            <w:tcW w:w="2874" w:type="dxa"/>
          </w:tcPr>
          <w:p w14:paraId="3E803609" w14:textId="2B5B1F2C" w:rsidR="008C521D" w:rsidRPr="00B42456" w:rsidRDefault="008C521D" w:rsidP="008C521D">
            <w:pPr>
              <w:pStyle w:val="TableParagraph"/>
              <w:spacing w:line="252" w:lineRule="exact"/>
              <w:ind w:left="107"/>
              <w:rPr>
                <w:lang w:val="lt-LT"/>
              </w:rPr>
            </w:pPr>
            <w:r w:rsidRPr="00B42456">
              <w:rPr>
                <w:lang w:val="lt-LT"/>
              </w:rPr>
              <w:t>Aušros</w:t>
            </w:r>
            <w:r w:rsidRPr="00B42456">
              <w:rPr>
                <w:spacing w:val="-2"/>
                <w:lang w:val="lt-LT"/>
              </w:rPr>
              <w:t xml:space="preserve"> </w:t>
            </w:r>
            <w:r w:rsidRPr="00B42456">
              <w:rPr>
                <w:lang w:val="lt-LT"/>
              </w:rPr>
              <w:t>g.</w:t>
            </w:r>
            <w:r w:rsidRPr="00B42456">
              <w:rPr>
                <w:spacing w:val="-1"/>
                <w:lang w:val="lt-LT"/>
              </w:rPr>
              <w:t xml:space="preserve"> </w:t>
            </w:r>
            <w:r w:rsidRPr="00B42456">
              <w:rPr>
                <w:lang w:val="lt-LT"/>
              </w:rPr>
              <w:t>27,</w:t>
            </w:r>
            <w:r w:rsidRPr="00B42456">
              <w:rPr>
                <w:spacing w:val="-1"/>
                <w:lang w:val="lt-LT"/>
              </w:rPr>
              <w:t xml:space="preserve"> </w:t>
            </w:r>
            <w:r w:rsidRPr="00B42456">
              <w:rPr>
                <w:spacing w:val="-2"/>
                <w:lang w:val="lt-LT"/>
              </w:rPr>
              <w:t>Švėkšna</w:t>
            </w:r>
          </w:p>
        </w:tc>
        <w:tc>
          <w:tcPr>
            <w:tcW w:w="1291" w:type="dxa"/>
          </w:tcPr>
          <w:p w14:paraId="57A5BC0D" w14:textId="77777777" w:rsidR="008C521D" w:rsidRDefault="008C521D" w:rsidP="008C521D">
            <w:pPr>
              <w:pStyle w:val="TableParagraph"/>
              <w:spacing w:before="18"/>
              <w:ind w:left="12"/>
              <w:jc w:val="center"/>
            </w:pPr>
          </w:p>
        </w:tc>
        <w:tc>
          <w:tcPr>
            <w:tcW w:w="1625" w:type="dxa"/>
          </w:tcPr>
          <w:p w14:paraId="0C2C3530" w14:textId="77777777" w:rsidR="008C521D" w:rsidRDefault="008C521D" w:rsidP="008C521D">
            <w:pPr>
              <w:pStyle w:val="TableParagraph"/>
              <w:spacing w:line="252" w:lineRule="exact"/>
              <w:ind w:left="10" w:right="1"/>
              <w:jc w:val="center"/>
            </w:pPr>
          </w:p>
        </w:tc>
        <w:tc>
          <w:tcPr>
            <w:tcW w:w="2542" w:type="dxa"/>
          </w:tcPr>
          <w:p w14:paraId="17012C96" w14:textId="77777777" w:rsidR="008C521D" w:rsidRDefault="008C521D" w:rsidP="008C521D">
            <w:pPr>
              <w:pStyle w:val="TableParagraph"/>
              <w:spacing w:line="252" w:lineRule="exact"/>
              <w:ind w:left="15"/>
              <w:jc w:val="center"/>
            </w:pPr>
          </w:p>
        </w:tc>
      </w:tr>
    </w:tbl>
    <w:p w14:paraId="6107C7F6" w14:textId="77777777" w:rsidR="00B75BBD" w:rsidRDefault="00B75BBD" w:rsidP="00B75BBD">
      <w:pPr>
        <w:pStyle w:val="Betarp"/>
        <w:spacing w:line="360" w:lineRule="auto"/>
        <w:rPr>
          <w:rFonts w:ascii="Times New Roman" w:hAnsi="Times New Roman" w:cs="Times New Roman"/>
          <w:sz w:val="24"/>
          <w:szCs w:val="24"/>
        </w:rPr>
      </w:pPr>
    </w:p>
    <w:p w14:paraId="028F2128" w14:textId="77777777" w:rsidR="00B75BBD" w:rsidRDefault="00B75BBD" w:rsidP="00B75BBD">
      <w:pPr>
        <w:pStyle w:val="Betarp"/>
        <w:spacing w:line="360" w:lineRule="auto"/>
        <w:rPr>
          <w:rFonts w:ascii="Times New Roman" w:hAnsi="Times New Roman" w:cs="Times New Roman"/>
          <w:sz w:val="24"/>
          <w:szCs w:val="24"/>
        </w:rPr>
      </w:pPr>
      <w:r w:rsidRPr="00F70490">
        <w:rPr>
          <w:rFonts w:ascii="Times New Roman" w:hAnsi="Times New Roman" w:cs="Times New Roman"/>
          <w:sz w:val="24"/>
          <w:szCs w:val="24"/>
        </w:rPr>
        <w:t>Papildomi mokesčiai užsakovui negali būti taikomi.</w:t>
      </w:r>
    </w:p>
    <w:p w14:paraId="47F7A784" w14:textId="77777777" w:rsidR="00B75BBD" w:rsidRPr="00F70490" w:rsidRDefault="00B75BBD" w:rsidP="00B75BBD">
      <w:pPr>
        <w:pStyle w:val="Betarp"/>
        <w:spacing w:line="360" w:lineRule="auto"/>
        <w:rPr>
          <w:rFonts w:ascii="Times New Roman" w:hAnsi="Times New Roman" w:cs="Times New Roman"/>
          <w:sz w:val="24"/>
          <w:szCs w:val="24"/>
        </w:rPr>
      </w:pPr>
    </w:p>
    <w:p w14:paraId="02E23E56" w14:textId="77777777" w:rsidR="00B75BBD" w:rsidRPr="00E546EE" w:rsidRDefault="00B75BBD" w:rsidP="00B75BBD">
      <w:pPr>
        <w:pStyle w:val="Betarp"/>
        <w:spacing w:line="360" w:lineRule="auto"/>
        <w:rPr>
          <w:rFonts w:ascii="Times New Roman" w:hAnsi="Times New Roman" w:cs="Times New Roman"/>
          <w:b/>
          <w:bCs/>
          <w:sz w:val="24"/>
          <w:szCs w:val="24"/>
        </w:rPr>
      </w:pPr>
      <w:r w:rsidRPr="00E546EE">
        <w:rPr>
          <w:rFonts w:ascii="Times New Roman" w:hAnsi="Times New Roman" w:cs="Times New Roman"/>
          <w:b/>
          <w:bCs/>
          <w:sz w:val="24"/>
          <w:szCs w:val="24"/>
        </w:rPr>
        <w:t>9. Tiekėjo kvalifikaciniai reikalavimai</w:t>
      </w:r>
    </w:p>
    <w:p w14:paraId="3C7E2962" w14:textId="77777777" w:rsidR="00B75BBD" w:rsidRPr="00F70490" w:rsidRDefault="00B75BBD" w:rsidP="00B75BBD">
      <w:pPr>
        <w:pStyle w:val="Betarp"/>
        <w:spacing w:line="360" w:lineRule="auto"/>
        <w:rPr>
          <w:rFonts w:ascii="Times New Roman" w:hAnsi="Times New Roman" w:cs="Times New Roman"/>
          <w:sz w:val="24"/>
          <w:szCs w:val="24"/>
        </w:rPr>
      </w:pPr>
      <w:r w:rsidRPr="00F70490">
        <w:rPr>
          <w:rFonts w:ascii="Times New Roman" w:hAnsi="Times New Roman" w:cs="Times New Roman"/>
          <w:sz w:val="24"/>
          <w:szCs w:val="24"/>
        </w:rPr>
        <w:t>Tiekėjas turi:</w:t>
      </w:r>
    </w:p>
    <w:p w14:paraId="4F065AA9" w14:textId="77777777" w:rsidR="00B75BBD" w:rsidRPr="00F70490" w:rsidRDefault="00B75BBD" w:rsidP="00B75BBD">
      <w:pPr>
        <w:pStyle w:val="Betarp"/>
        <w:spacing w:line="360" w:lineRule="auto"/>
        <w:rPr>
          <w:rFonts w:ascii="Times New Roman" w:hAnsi="Times New Roman" w:cs="Times New Roman"/>
          <w:sz w:val="24"/>
          <w:szCs w:val="24"/>
        </w:rPr>
      </w:pPr>
      <w:r>
        <w:rPr>
          <w:rFonts w:ascii="Times New Roman" w:hAnsi="Times New Roman" w:cs="Times New Roman"/>
          <w:sz w:val="24"/>
          <w:szCs w:val="24"/>
        </w:rPr>
        <w:t>T</w:t>
      </w:r>
      <w:r w:rsidRPr="00F70490">
        <w:rPr>
          <w:rFonts w:ascii="Times New Roman" w:hAnsi="Times New Roman" w:cs="Times New Roman"/>
          <w:sz w:val="24"/>
          <w:szCs w:val="24"/>
        </w:rPr>
        <w:t>urėti teisę vykdyti atliekų transportavimo ir (ar) tvarkymo veiklą pagal Lietuvos Respublikos teisės aktus;</w:t>
      </w:r>
    </w:p>
    <w:p w14:paraId="41D0EFDE" w14:textId="561192C8" w:rsidR="00B75BBD" w:rsidRPr="00F70490" w:rsidRDefault="00B75BBD" w:rsidP="00B75BBD">
      <w:pPr>
        <w:pStyle w:val="Betarp"/>
        <w:spacing w:line="360" w:lineRule="auto"/>
        <w:rPr>
          <w:rFonts w:ascii="Times New Roman" w:hAnsi="Times New Roman" w:cs="Times New Roman"/>
          <w:sz w:val="24"/>
          <w:szCs w:val="24"/>
        </w:rPr>
      </w:pPr>
      <w:r>
        <w:rPr>
          <w:rFonts w:ascii="Times New Roman" w:hAnsi="Times New Roman" w:cs="Times New Roman"/>
          <w:sz w:val="24"/>
          <w:szCs w:val="24"/>
        </w:rPr>
        <w:t>B</w:t>
      </w:r>
      <w:r w:rsidRPr="00F70490">
        <w:rPr>
          <w:rFonts w:ascii="Times New Roman" w:hAnsi="Times New Roman" w:cs="Times New Roman"/>
          <w:sz w:val="24"/>
          <w:szCs w:val="24"/>
        </w:rPr>
        <w:t>ūti įregistruotas Atliekų tvarkytojų valstybės registre</w:t>
      </w:r>
      <w:r w:rsidR="00A25725">
        <w:rPr>
          <w:rFonts w:ascii="Times New Roman" w:hAnsi="Times New Roman" w:cs="Times New Roman"/>
          <w:sz w:val="24"/>
          <w:szCs w:val="24"/>
        </w:rPr>
        <w:t>;</w:t>
      </w:r>
    </w:p>
    <w:p w14:paraId="078EF5C3" w14:textId="77777777" w:rsidR="00B75BBD" w:rsidRPr="00F70490" w:rsidRDefault="00B75BBD" w:rsidP="00B75BBD">
      <w:pPr>
        <w:pStyle w:val="Betarp"/>
        <w:spacing w:line="360" w:lineRule="auto"/>
        <w:rPr>
          <w:rFonts w:ascii="Times New Roman" w:hAnsi="Times New Roman" w:cs="Times New Roman"/>
          <w:sz w:val="24"/>
          <w:szCs w:val="24"/>
        </w:rPr>
      </w:pPr>
      <w:r>
        <w:rPr>
          <w:rFonts w:ascii="Times New Roman" w:hAnsi="Times New Roman" w:cs="Times New Roman"/>
          <w:sz w:val="24"/>
          <w:szCs w:val="24"/>
        </w:rPr>
        <w:t>U</w:t>
      </w:r>
      <w:r w:rsidRPr="00F70490">
        <w:rPr>
          <w:rFonts w:ascii="Times New Roman" w:hAnsi="Times New Roman" w:cs="Times New Roman"/>
          <w:sz w:val="24"/>
          <w:szCs w:val="24"/>
        </w:rPr>
        <w:t>žtikrinti, kad atliekos bus perduodamos teisėtai veikiančioms atliekų tvarkymo įmonėms.</w:t>
      </w:r>
    </w:p>
    <w:p w14:paraId="0BCEC29E" w14:textId="77777777" w:rsidR="00DD6345" w:rsidRDefault="00DD6345">
      <w:pPr>
        <w:rPr>
          <w:b/>
          <w:caps/>
          <w:sz w:val="22"/>
          <w:szCs w:val="22"/>
        </w:rPr>
      </w:pPr>
      <w:r>
        <w:rPr>
          <w:b/>
          <w:caps/>
          <w:sz w:val="22"/>
          <w:szCs w:val="22"/>
        </w:rPr>
        <w:br w:type="page"/>
      </w:r>
    </w:p>
    <w:p w14:paraId="1559AB4E" w14:textId="1E8267A4" w:rsidR="00E17454" w:rsidRPr="00F078E7" w:rsidRDefault="00E17454" w:rsidP="00E17454">
      <w:pPr>
        <w:spacing w:line="276" w:lineRule="auto"/>
        <w:jc w:val="center"/>
        <w:rPr>
          <w:b/>
          <w:caps/>
          <w:sz w:val="22"/>
          <w:szCs w:val="22"/>
        </w:rPr>
      </w:pPr>
      <w:r w:rsidRPr="00F078E7">
        <w:rPr>
          <w:b/>
          <w:caps/>
          <w:sz w:val="22"/>
          <w:szCs w:val="22"/>
        </w:rPr>
        <w:lastRenderedPageBreak/>
        <w:t>PASLAUGŲ pirkimo</w:t>
      </w:r>
      <w:r w:rsidRPr="00F078E7">
        <w:rPr>
          <w:rFonts w:eastAsia="Arial"/>
          <w:sz w:val="22"/>
          <w:szCs w:val="22"/>
        </w:rPr>
        <w:t>–</w:t>
      </w:r>
      <w:r w:rsidRPr="00F078E7">
        <w:rPr>
          <w:b/>
          <w:caps/>
          <w:sz w:val="22"/>
          <w:szCs w:val="22"/>
        </w:rPr>
        <w:t>pardavimo sutarties Bendrosios sąlygos</w:t>
      </w:r>
    </w:p>
    <w:p w14:paraId="2C0D92A0" w14:textId="77777777" w:rsidR="00E17454" w:rsidRPr="00F078E7" w:rsidRDefault="00E17454" w:rsidP="00E17454">
      <w:pPr>
        <w:spacing w:line="276" w:lineRule="auto"/>
        <w:jc w:val="center"/>
        <w:rPr>
          <w:sz w:val="22"/>
          <w:szCs w:val="22"/>
        </w:rPr>
      </w:pPr>
    </w:p>
    <w:p w14:paraId="1FBEBBF3" w14:textId="77777777" w:rsidR="00E17454" w:rsidRPr="00F078E7" w:rsidRDefault="00E17454" w:rsidP="00E17454">
      <w:pPr>
        <w:keepNext/>
        <w:keepLines/>
        <w:tabs>
          <w:tab w:val="left" w:pos="426"/>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w:t>
      </w:r>
      <w:r w:rsidRPr="00F078E7">
        <w:rPr>
          <w:rFonts w:eastAsia="Cambria"/>
          <w:b/>
          <w:bCs/>
          <w:caps/>
          <w:sz w:val="22"/>
          <w:szCs w:val="22"/>
          <w14:numSpacing w14:val="tabular"/>
        </w:rPr>
        <w:tab/>
        <w:t>Pagrindinės sąvokos ir Sutarties aiškinimas</w:t>
      </w:r>
    </w:p>
    <w:p w14:paraId="733D191D" w14:textId="77777777" w:rsidR="00E17454" w:rsidRPr="00F078E7" w:rsidRDefault="00E17454" w:rsidP="00E17454">
      <w:pPr>
        <w:keepNext/>
        <w:keepLines/>
        <w:tabs>
          <w:tab w:val="left" w:pos="426"/>
        </w:tabs>
        <w:spacing w:line="276" w:lineRule="auto"/>
        <w:jc w:val="both"/>
        <w:rPr>
          <w:rFonts w:eastAsia="Cambria"/>
          <w:b/>
          <w:bCs/>
          <w:caps/>
          <w:sz w:val="22"/>
          <w:szCs w:val="22"/>
          <w14:numSpacing w14:val="tabular"/>
        </w:rPr>
      </w:pPr>
    </w:p>
    <w:p w14:paraId="09F96473"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1.1.</w:t>
      </w:r>
      <w:r w:rsidRPr="00F078E7">
        <w:rPr>
          <w:rFonts w:eastAsia="Arial"/>
          <w:b/>
          <w:bCs/>
          <w:sz w:val="22"/>
          <w:szCs w:val="22"/>
        </w:rPr>
        <w:tab/>
      </w:r>
      <w:r w:rsidRPr="00F078E7">
        <w:rPr>
          <w:rFonts w:eastAsia="Arial"/>
          <w:b/>
          <w:sz w:val="22"/>
          <w:szCs w:val="22"/>
        </w:rPr>
        <w:t>Sąvokos</w:t>
      </w:r>
    </w:p>
    <w:p w14:paraId="3F8F4D72"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779AD4B2" w14:textId="77777777" w:rsidR="00E17454" w:rsidRPr="00F078E7" w:rsidRDefault="00E17454" w:rsidP="00E17454">
      <w:pPr>
        <w:widowControl w:val="0"/>
        <w:tabs>
          <w:tab w:val="left" w:pos="567"/>
        </w:tabs>
        <w:spacing w:line="276" w:lineRule="auto"/>
        <w:jc w:val="both"/>
        <w:rPr>
          <w:rFonts w:eastAsia="Cambria"/>
          <w:b/>
          <w:bCs/>
          <w:sz w:val="22"/>
          <w:szCs w:val="22"/>
        </w:rPr>
      </w:pPr>
      <w:r w:rsidRPr="00F078E7">
        <w:rPr>
          <w:rFonts w:eastAsia="Cambria"/>
          <w:sz w:val="22"/>
          <w:szCs w:val="22"/>
        </w:rPr>
        <w:t>1.1.1. Šioje Sutartyje didžiąja raide rašomos sąvokos turi šias nurodytas reikšmes:</w:t>
      </w:r>
    </w:p>
    <w:p w14:paraId="09DE99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w:t>
      </w:r>
      <w:r w:rsidRPr="00F078E7">
        <w:rPr>
          <w:sz w:val="22"/>
          <w:szCs w:val="22"/>
        </w:rPr>
        <w:tab/>
      </w:r>
      <w:r w:rsidRPr="00F078E7">
        <w:rPr>
          <w:rFonts w:eastAsia="Arial"/>
          <w:b/>
          <w:bCs/>
          <w:sz w:val="22"/>
          <w:szCs w:val="22"/>
        </w:rPr>
        <w:t>Bendrosios sąlygos</w:t>
      </w:r>
      <w:r w:rsidRPr="00F078E7">
        <w:rPr>
          <w:rFonts w:eastAsia="Arial"/>
          <w:sz w:val="22"/>
          <w:szCs w:val="22"/>
        </w:rPr>
        <w:t xml:space="preserve"> – Sutarties dalis, kuri vadinasi „Paslaugų pirkimo–pardavimo sutarties Bendrosios sąlygos“;</w:t>
      </w:r>
    </w:p>
    <w:p w14:paraId="3BA1EF8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1.1.1.2.</w:t>
      </w:r>
      <w:r w:rsidRPr="00F078E7">
        <w:rPr>
          <w:rFonts w:eastAsia="Arial"/>
          <w:sz w:val="22"/>
          <w:szCs w:val="22"/>
        </w:rPr>
        <w:tab/>
      </w:r>
      <w:r w:rsidRPr="00F078E7">
        <w:rPr>
          <w:rFonts w:eastAsia="Arial"/>
          <w:b/>
          <w:bCs/>
          <w:sz w:val="22"/>
          <w:szCs w:val="22"/>
        </w:rPr>
        <w:t>Pirkėjas</w:t>
      </w:r>
      <w:r w:rsidRPr="00F078E7">
        <w:rPr>
          <w:rFonts w:eastAsia="Arial"/>
          <w:sz w:val="22"/>
          <w:szCs w:val="22"/>
        </w:rPr>
        <w:t xml:space="preserve"> – asmuo, kuris Specialiosiose sąlygose yra įvardytas kaip Pirkėjas, </w:t>
      </w:r>
      <w:r w:rsidRPr="00F078E7">
        <w:rPr>
          <w:sz w:val="22"/>
          <w:szCs w:val="22"/>
        </w:rPr>
        <w:t>įsigyjantis Specialiosiose sąlygose ir Sutarties prieduose nurodytas Paslaugas</w:t>
      </w:r>
      <w:r w:rsidRPr="00F078E7">
        <w:rPr>
          <w:rFonts w:eastAsia="Arial"/>
          <w:sz w:val="22"/>
          <w:szCs w:val="22"/>
        </w:rPr>
        <w:t>;</w:t>
      </w:r>
    </w:p>
    <w:p w14:paraId="4E6EA7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1.1.1.3.</w:t>
      </w:r>
      <w:r w:rsidRPr="00F078E7">
        <w:rPr>
          <w:rFonts w:eastAsia="Arial"/>
          <w:sz w:val="22"/>
          <w:szCs w:val="22"/>
        </w:rPr>
        <w:tab/>
      </w:r>
      <w:r w:rsidRPr="00F078E7">
        <w:rPr>
          <w:rFonts w:eastAsia="Arial"/>
          <w:b/>
          <w:bCs/>
          <w:sz w:val="22"/>
          <w:szCs w:val="22"/>
        </w:rPr>
        <w:t xml:space="preserve">Pradinės sutarties vertė </w:t>
      </w:r>
      <w:r w:rsidRPr="00F078E7">
        <w:rPr>
          <w:rFonts w:eastAsia="Arial"/>
          <w:sz w:val="22"/>
          <w:szCs w:val="22"/>
        </w:rPr>
        <w:t>– Specialiosiose sąlygose nurodyta</w:t>
      </w:r>
      <w:r w:rsidRPr="00F078E7">
        <w:rPr>
          <w:rFonts w:eastAsia="Arial"/>
          <w:b/>
          <w:bCs/>
          <w:sz w:val="22"/>
          <w:szCs w:val="22"/>
        </w:rPr>
        <w:t xml:space="preserve"> </w:t>
      </w:r>
      <w:r w:rsidRPr="00F078E7">
        <w:rPr>
          <w:rFonts w:eastAsia="Arial"/>
          <w:sz w:val="22"/>
          <w:szCs w:val="22"/>
        </w:rPr>
        <w:t>vertė be pridėtinės vertės mokesčio (toliau – PVM);</w:t>
      </w:r>
    </w:p>
    <w:p w14:paraId="0628E95A" w14:textId="77777777" w:rsidR="00E17454" w:rsidRPr="00F078E7" w:rsidRDefault="00E17454" w:rsidP="00E17454">
      <w:pPr>
        <w:spacing w:line="276" w:lineRule="auto"/>
        <w:jc w:val="both"/>
        <w:rPr>
          <w:sz w:val="22"/>
          <w:szCs w:val="22"/>
        </w:rPr>
      </w:pPr>
      <w:r w:rsidRPr="00F078E7">
        <w:rPr>
          <w:sz w:val="22"/>
          <w:szCs w:val="22"/>
        </w:rPr>
        <w:t xml:space="preserve">1.1.1.4. </w:t>
      </w:r>
      <w:r w:rsidRPr="00F078E7">
        <w:rPr>
          <w:rFonts w:eastAsia="Arial"/>
          <w:b/>
          <w:bCs/>
          <w:sz w:val="22"/>
          <w:szCs w:val="22"/>
        </w:rPr>
        <w:t>Paslaugos</w:t>
      </w:r>
      <w:r w:rsidRPr="00F078E7">
        <w:rPr>
          <w:rFonts w:eastAsia="Arial"/>
          <w:sz w:val="22"/>
          <w:szCs w:val="22"/>
        </w:rPr>
        <w:t xml:space="preserve"> – </w:t>
      </w:r>
      <w:r w:rsidRPr="00F078E7">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8CCEC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1.1.1.5.</w:t>
      </w:r>
      <w:r w:rsidRPr="00F078E7">
        <w:rPr>
          <w:sz w:val="22"/>
          <w:szCs w:val="22"/>
        </w:rPr>
        <w:tab/>
      </w:r>
      <w:r w:rsidRPr="00F078E7">
        <w:rPr>
          <w:rFonts w:eastAsia="Arial"/>
          <w:b/>
          <w:bCs/>
          <w:sz w:val="22"/>
          <w:szCs w:val="22"/>
        </w:rPr>
        <w:t xml:space="preserve">Paslaugų perdavimo–priėmimo aktas </w:t>
      </w:r>
      <w:r w:rsidRPr="00F078E7">
        <w:rPr>
          <w:rFonts w:eastAsia="Arial"/>
          <w:sz w:val="22"/>
          <w:szCs w:val="22"/>
        </w:rPr>
        <w:t>– dokumentas,</w:t>
      </w:r>
      <w:r w:rsidRPr="00F078E7">
        <w:rPr>
          <w:rFonts w:eastAsia="Arial"/>
          <w:b/>
          <w:bCs/>
          <w:sz w:val="22"/>
          <w:szCs w:val="22"/>
        </w:rPr>
        <w:t xml:space="preserve"> </w:t>
      </w:r>
      <w:r w:rsidRPr="00F078E7">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E675A6" w14:textId="77777777" w:rsidR="00E17454" w:rsidRPr="00F078E7" w:rsidRDefault="00E17454" w:rsidP="00E17454">
      <w:pPr>
        <w:tabs>
          <w:tab w:val="left" w:pos="284"/>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1.1.1.6.</w:t>
      </w:r>
      <w:r w:rsidRPr="00F078E7">
        <w:rPr>
          <w:rFonts w:eastAsia="Arial"/>
          <w:sz w:val="22"/>
          <w:szCs w:val="22"/>
        </w:rPr>
        <w:tab/>
      </w:r>
      <w:r w:rsidRPr="00F078E7">
        <w:rPr>
          <w:rFonts w:eastAsia="Arial"/>
          <w:b/>
          <w:bCs/>
          <w:sz w:val="22"/>
          <w:szCs w:val="22"/>
        </w:rPr>
        <w:t>Paslaugų trūkumai</w:t>
      </w:r>
      <w:r w:rsidRPr="00F078E7">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3C3F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sz w:val="22"/>
          <w:szCs w:val="22"/>
        </w:rPr>
      </w:pPr>
      <w:r w:rsidRPr="00F078E7">
        <w:rPr>
          <w:rFonts w:eastAsia="Arial"/>
          <w:sz w:val="22"/>
          <w:szCs w:val="22"/>
        </w:rPr>
        <w:t>1.1.1.7.</w:t>
      </w:r>
      <w:r w:rsidRPr="00F078E7">
        <w:rPr>
          <w:rFonts w:eastAsia="Arial"/>
          <w:sz w:val="22"/>
          <w:szCs w:val="22"/>
        </w:rPr>
        <w:tab/>
      </w:r>
      <w:r w:rsidRPr="00F078E7">
        <w:rPr>
          <w:rFonts w:eastAsia="Arial"/>
          <w:b/>
          <w:sz w:val="22"/>
          <w:szCs w:val="22"/>
        </w:rPr>
        <w:t xml:space="preserve">Sąskaita </w:t>
      </w:r>
      <w:r w:rsidRPr="00F078E7">
        <w:rPr>
          <w:rFonts w:eastAsia="Arial"/>
          <w:sz w:val="22"/>
          <w:szCs w:val="22"/>
        </w:rPr>
        <w:t>–</w:t>
      </w:r>
      <w:r w:rsidRPr="00F078E7">
        <w:rPr>
          <w:rFonts w:eastAsia="Arial"/>
          <w:b/>
          <w:sz w:val="22"/>
          <w:szCs w:val="22"/>
        </w:rPr>
        <w:t xml:space="preserve"> </w:t>
      </w:r>
      <w:r w:rsidRPr="00F078E7">
        <w:rPr>
          <w:sz w:val="22"/>
          <w:szCs w:val="22"/>
        </w:rPr>
        <w:t xml:space="preserve">Tiekėjo išrašoma ir Pirkėjui apmokėjimui pateikiama sąskaita faktūra, PVM sąskaita faktūra ar kitas mokėjimo dokumentas už Tiekėjo tinkamai suteiktas bei Pirkėjo priimtas </w:t>
      </w:r>
      <w:r w:rsidRPr="00F078E7">
        <w:rPr>
          <w:rFonts w:eastAsia="Arial"/>
          <w:sz w:val="22"/>
          <w:szCs w:val="22"/>
        </w:rPr>
        <w:t>Paslaugas</w:t>
      </w:r>
      <w:r w:rsidRPr="00F078E7">
        <w:rPr>
          <w:sz w:val="22"/>
          <w:szCs w:val="22"/>
        </w:rPr>
        <w:t xml:space="preserve">. </w:t>
      </w:r>
      <w:r w:rsidRPr="00F078E7">
        <w:rPr>
          <w:rFonts w:eastAsia="Arial"/>
          <w:sz w:val="22"/>
          <w:szCs w:val="22"/>
        </w:rPr>
        <w:t>Jeigu Sutartyje yra numatytas Paslaugų teikimas etapais ar periodais, Sąskaita gali būti pateikiama dėl kiekvieno etapo ar periodo atskirai;</w:t>
      </w:r>
    </w:p>
    <w:p w14:paraId="1C6524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1.1.1.8.</w:t>
      </w:r>
      <w:r w:rsidRPr="00F078E7">
        <w:rPr>
          <w:rFonts w:eastAsia="Arial"/>
          <w:sz w:val="22"/>
          <w:szCs w:val="22"/>
        </w:rPr>
        <w:tab/>
      </w:r>
      <w:r w:rsidRPr="00F078E7">
        <w:rPr>
          <w:rFonts w:eastAsia="Arial"/>
          <w:b/>
          <w:bCs/>
          <w:sz w:val="22"/>
          <w:szCs w:val="22"/>
        </w:rPr>
        <w:t>Specialiosios sąlygos</w:t>
      </w:r>
      <w:r w:rsidRPr="00F078E7">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2B89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1.1.1.9.</w:t>
      </w:r>
      <w:r w:rsidRPr="00F078E7">
        <w:rPr>
          <w:rFonts w:eastAsia="Arial"/>
          <w:sz w:val="22"/>
          <w:szCs w:val="22"/>
        </w:rPr>
        <w:tab/>
      </w:r>
      <w:r w:rsidRPr="00F078E7">
        <w:rPr>
          <w:rFonts w:eastAsia="Arial"/>
          <w:b/>
          <w:bCs/>
          <w:sz w:val="22"/>
          <w:szCs w:val="22"/>
        </w:rPr>
        <w:t xml:space="preserve">Susitarimas </w:t>
      </w:r>
      <w:r w:rsidRPr="00F078E7">
        <w:rPr>
          <w:rFonts w:eastAsia="Arial"/>
          <w:sz w:val="22"/>
          <w:szCs w:val="22"/>
        </w:rPr>
        <w:t>– tai dokumentas, kurį Šalys sudaro keisdamos Sutarties sąlygas VPĮ leidžiama apimtimi;</w:t>
      </w:r>
    </w:p>
    <w:p w14:paraId="743D67B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1.1.1.10.</w:t>
      </w:r>
      <w:r w:rsidRPr="00F078E7">
        <w:rPr>
          <w:rFonts w:eastAsia="Arial"/>
          <w:sz w:val="22"/>
          <w:szCs w:val="22"/>
        </w:rPr>
        <w:tab/>
        <w:t xml:space="preserve"> </w:t>
      </w:r>
      <w:r w:rsidRPr="00F078E7">
        <w:rPr>
          <w:rFonts w:eastAsia="Arial"/>
          <w:b/>
          <w:bCs/>
          <w:sz w:val="22"/>
          <w:szCs w:val="22"/>
        </w:rPr>
        <w:t>Sutarties kaina</w:t>
      </w:r>
      <w:r w:rsidRPr="00F078E7">
        <w:rPr>
          <w:rFonts w:eastAsia="Arial"/>
          <w:sz w:val="22"/>
          <w:szCs w:val="22"/>
        </w:rPr>
        <w:t xml:space="preserve"> – pagal Sutartį Tiekėjui mokėtina suma, įskaitant visus privalomus mokesčius ir išlaidas;</w:t>
      </w:r>
    </w:p>
    <w:p w14:paraId="72BFCC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1.1.1.11.</w:t>
      </w:r>
      <w:r w:rsidRPr="00F078E7">
        <w:rPr>
          <w:rFonts w:eastAsia="Arial"/>
          <w:sz w:val="22"/>
          <w:szCs w:val="22"/>
        </w:rPr>
        <w:tab/>
        <w:t xml:space="preserve"> </w:t>
      </w:r>
      <w:r w:rsidRPr="00F078E7">
        <w:rPr>
          <w:rFonts w:eastAsia="Arial"/>
          <w:b/>
          <w:bCs/>
          <w:sz w:val="22"/>
          <w:szCs w:val="22"/>
        </w:rPr>
        <w:t xml:space="preserve">Sutarties sąlygos </w:t>
      </w:r>
      <w:r w:rsidRPr="00F078E7">
        <w:rPr>
          <w:rFonts w:eastAsia="Arial"/>
          <w:sz w:val="22"/>
          <w:szCs w:val="22"/>
        </w:rPr>
        <w:t>– Bendrosios sąlygos ir Specialiosios sąlygos kartu;</w:t>
      </w:r>
    </w:p>
    <w:p w14:paraId="4314B37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1.1.1.12.</w:t>
      </w:r>
      <w:r w:rsidRPr="00F078E7">
        <w:rPr>
          <w:sz w:val="22"/>
          <w:szCs w:val="22"/>
        </w:rPr>
        <w:tab/>
      </w:r>
      <w:r w:rsidRPr="00F078E7">
        <w:rPr>
          <w:rFonts w:eastAsia="Arial"/>
          <w:sz w:val="22"/>
          <w:szCs w:val="22"/>
        </w:rPr>
        <w:t xml:space="preserve"> </w:t>
      </w:r>
      <w:r w:rsidRPr="00F078E7">
        <w:rPr>
          <w:rFonts w:eastAsia="Arial"/>
          <w:b/>
          <w:bCs/>
          <w:sz w:val="22"/>
          <w:szCs w:val="22"/>
        </w:rPr>
        <w:t xml:space="preserve">Sutartis </w:t>
      </w:r>
      <w:r w:rsidRPr="00F078E7">
        <w:rPr>
          <w:rFonts w:eastAsia="Arial"/>
          <w:sz w:val="22"/>
          <w:szCs w:val="22"/>
        </w:rPr>
        <w:t xml:space="preserve">– Paslaugų pirkimo–pardavimo sutartis, kurią sudaro Sutarties sąlygos, Specialiosiose </w:t>
      </w:r>
      <w:r w:rsidRPr="00F078E7">
        <w:rPr>
          <w:rFonts w:eastAsia="Arial"/>
          <w:sz w:val="22"/>
          <w:szCs w:val="22"/>
        </w:rPr>
        <w:lastRenderedPageBreak/>
        <w:t>sąlygose išvardyti priedai ir Susitarimai;</w:t>
      </w:r>
    </w:p>
    <w:p w14:paraId="0C36F2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1.1.1.13. </w:t>
      </w:r>
      <w:r w:rsidRPr="00F078E7">
        <w:rPr>
          <w:rFonts w:eastAsia="Arial"/>
          <w:sz w:val="22"/>
          <w:szCs w:val="22"/>
        </w:rPr>
        <w:tab/>
      </w:r>
      <w:r w:rsidRPr="00F078E7">
        <w:rPr>
          <w:rFonts w:eastAsia="Arial"/>
          <w:b/>
          <w:bCs/>
          <w:sz w:val="22"/>
          <w:szCs w:val="22"/>
        </w:rPr>
        <w:t>Šalis</w:t>
      </w:r>
      <w:r w:rsidRPr="00F078E7">
        <w:rPr>
          <w:rFonts w:eastAsia="Arial"/>
          <w:sz w:val="22"/>
          <w:szCs w:val="22"/>
        </w:rPr>
        <w:t xml:space="preserve"> – Pirkėjas arba Tiekėjas, kiekvienas atskirai, priklausomai nuo konteksto;</w:t>
      </w:r>
    </w:p>
    <w:p w14:paraId="32F340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1.1.1.14. </w:t>
      </w:r>
      <w:r w:rsidRPr="00F078E7">
        <w:rPr>
          <w:rFonts w:eastAsia="Arial"/>
          <w:sz w:val="22"/>
          <w:szCs w:val="22"/>
        </w:rPr>
        <w:tab/>
      </w:r>
      <w:r w:rsidRPr="00F078E7">
        <w:rPr>
          <w:rFonts w:eastAsia="Arial"/>
          <w:b/>
          <w:bCs/>
          <w:sz w:val="22"/>
          <w:szCs w:val="22"/>
        </w:rPr>
        <w:t>Šalys</w:t>
      </w:r>
      <w:r w:rsidRPr="00F078E7">
        <w:rPr>
          <w:rFonts w:eastAsia="Arial"/>
          <w:sz w:val="22"/>
          <w:szCs w:val="22"/>
        </w:rPr>
        <w:t xml:space="preserve"> – Pirkėjas ir Tiekėjas kartu;</w:t>
      </w:r>
    </w:p>
    <w:p w14:paraId="390681D3"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1.1.1.15.</w:t>
      </w:r>
      <w:r w:rsidRPr="00F078E7">
        <w:rPr>
          <w:sz w:val="22"/>
          <w:szCs w:val="22"/>
        </w:rPr>
        <w:tab/>
        <w:t xml:space="preserve"> </w:t>
      </w:r>
      <w:r w:rsidRPr="00F078E7">
        <w:rPr>
          <w:rFonts w:eastAsia="Arial"/>
          <w:b/>
          <w:sz w:val="22"/>
          <w:szCs w:val="22"/>
        </w:rPr>
        <w:t>Tiekėjas</w:t>
      </w:r>
      <w:r w:rsidRPr="00F078E7">
        <w:rPr>
          <w:rFonts w:eastAsia="Arial"/>
          <w:sz w:val="22"/>
          <w:szCs w:val="22"/>
        </w:rPr>
        <w:t xml:space="preserve"> – asmuo, kuris Specialiosiose sąlygose yra įvardytas kaip Tiekėjas, </w:t>
      </w:r>
      <w:r w:rsidRPr="00F078E7">
        <w:rPr>
          <w:sz w:val="22"/>
          <w:szCs w:val="22"/>
        </w:rPr>
        <w:t xml:space="preserve">teikiantis Specialiosiose sąlygose nurodytas </w:t>
      </w:r>
      <w:r w:rsidRPr="00F078E7">
        <w:rPr>
          <w:rFonts w:eastAsia="Arial"/>
          <w:sz w:val="22"/>
          <w:szCs w:val="22"/>
        </w:rPr>
        <w:t>Paslaugas</w:t>
      </w:r>
      <w:r w:rsidRPr="00F078E7">
        <w:rPr>
          <w:sz w:val="22"/>
          <w:szCs w:val="22"/>
        </w:rPr>
        <w:t>;</w:t>
      </w:r>
    </w:p>
    <w:p w14:paraId="49AF5138"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 xml:space="preserve">1.1.1.16. </w:t>
      </w:r>
      <w:r w:rsidRPr="00F078E7">
        <w:rPr>
          <w:b/>
          <w:bCs/>
          <w:sz w:val="22"/>
          <w:szCs w:val="22"/>
        </w:rPr>
        <w:t xml:space="preserve">Užsakymas </w:t>
      </w:r>
      <w:r w:rsidRPr="00F078E7">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CBBB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1.1.1.17.</w:t>
      </w:r>
      <w:r w:rsidRPr="00F078E7">
        <w:rPr>
          <w:sz w:val="22"/>
          <w:szCs w:val="22"/>
        </w:rPr>
        <w:tab/>
      </w:r>
      <w:r w:rsidRPr="00F078E7">
        <w:rPr>
          <w:rFonts w:eastAsia="Arial"/>
          <w:sz w:val="22"/>
          <w:szCs w:val="22"/>
        </w:rPr>
        <w:t xml:space="preserve"> </w:t>
      </w:r>
      <w:r w:rsidRPr="00F078E7">
        <w:rPr>
          <w:rFonts w:eastAsia="Arial"/>
          <w:b/>
          <w:bCs/>
          <w:sz w:val="22"/>
          <w:szCs w:val="22"/>
        </w:rPr>
        <w:t xml:space="preserve">VPĮ </w:t>
      </w:r>
      <w:r w:rsidRPr="00F078E7">
        <w:rPr>
          <w:rFonts w:eastAsia="Arial"/>
          <w:sz w:val="22"/>
          <w:szCs w:val="22"/>
        </w:rPr>
        <w:t>– Lietuvos Respublikos viešųjų pirkimų įstatymas.</w:t>
      </w:r>
    </w:p>
    <w:p w14:paraId="53F11F0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1.1.1.18.</w:t>
      </w:r>
      <w:r w:rsidRPr="00F078E7">
        <w:rPr>
          <w:rFonts w:eastAsia="Arial"/>
          <w:sz w:val="22"/>
          <w:szCs w:val="22"/>
        </w:rPr>
        <w:tab/>
        <w:t xml:space="preserve"> Kitų Sutartyje didžiąja raide rašomų sąvokų reikšmės yra nurodytos Sutarties tekste.</w:t>
      </w:r>
    </w:p>
    <w:p w14:paraId="64407B8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1.1.2.</w:t>
      </w:r>
      <w:r w:rsidRPr="00F078E7">
        <w:rPr>
          <w:sz w:val="22"/>
          <w:szCs w:val="22"/>
        </w:rPr>
        <w:tab/>
      </w:r>
      <w:r w:rsidRPr="00F078E7">
        <w:rPr>
          <w:rFonts w:eastAsia="Arial"/>
          <w:sz w:val="22"/>
          <w:szCs w:val="22"/>
        </w:rPr>
        <w:t xml:space="preserve">Sutartyje neapibrėžtos sąvokos suprantamos ir aiškinamos taip, kaip jas apibrėžia VPĮ ir kiti </w:t>
      </w:r>
      <w:r w:rsidRPr="00F078E7">
        <w:rPr>
          <w:sz w:val="22"/>
          <w:szCs w:val="22"/>
        </w:rPr>
        <w:t>įstatymai bei teisės aktai</w:t>
      </w:r>
      <w:r w:rsidRPr="00F078E7">
        <w:rPr>
          <w:rFonts w:eastAsia="Arial"/>
          <w:sz w:val="22"/>
          <w:szCs w:val="22"/>
        </w:rPr>
        <w:t>, galiojantys Sutarties sudarymo ir vykdymo metu.</w:t>
      </w:r>
    </w:p>
    <w:p w14:paraId="18CED889"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1.1.3.</w:t>
      </w:r>
      <w:r w:rsidRPr="00F078E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255BC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E3FF8BF" w14:textId="77777777" w:rsidR="00E17454" w:rsidRPr="00F078E7" w:rsidRDefault="00E17454" w:rsidP="00E17454">
      <w:pPr>
        <w:keepNext/>
        <w:keepLines/>
        <w:tabs>
          <w:tab w:val="left" w:pos="567"/>
        </w:tabs>
        <w:spacing w:line="276" w:lineRule="auto"/>
        <w:jc w:val="center"/>
        <w:rPr>
          <w:rFonts w:eastAsia="Cambria"/>
          <w:b/>
          <w:bCs/>
          <w:sz w:val="22"/>
          <w:szCs w:val="22"/>
          <w14:numSpacing w14:val="tabular"/>
        </w:rPr>
      </w:pPr>
      <w:r w:rsidRPr="00F078E7">
        <w:rPr>
          <w:rFonts w:eastAsia="Cambria"/>
          <w:b/>
          <w:bCs/>
          <w:sz w:val="22"/>
          <w:szCs w:val="22"/>
          <w14:numSpacing w14:val="tabular"/>
        </w:rPr>
        <w:t>1.2.</w:t>
      </w:r>
      <w:r w:rsidRPr="00F078E7">
        <w:rPr>
          <w:rFonts w:eastAsia="Cambria"/>
          <w:b/>
          <w:bCs/>
          <w:sz w:val="22"/>
          <w:szCs w:val="22"/>
          <w14:numSpacing w14:val="tabular"/>
        </w:rPr>
        <w:tab/>
        <w:t>Sutarties aiškinimas</w:t>
      </w:r>
    </w:p>
    <w:p w14:paraId="37369220" w14:textId="77777777" w:rsidR="00E17454" w:rsidRPr="00F078E7" w:rsidRDefault="00E17454" w:rsidP="00E17454">
      <w:pPr>
        <w:keepNext/>
        <w:keepLines/>
        <w:tabs>
          <w:tab w:val="left" w:pos="567"/>
        </w:tabs>
        <w:spacing w:line="276" w:lineRule="auto"/>
        <w:ind w:left="792"/>
        <w:jc w:val="both"/>
        <w:rPr>
          <w:rFonts w:eastAsia="Cambria"/>
          <w:b/>
          <w:bCs/>
          <w:sz w:val="22"/>
          <w:szCs w:val="22"/>
          <w14:numSpacing w14:val="tabular"/>
        </w:rPr>
      </w:pPr>
    </w:p>
    <w:p w14:paraId="4390AE3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w:t>
      </w:r>
      <w:r w:rsidRPr="00F078E7">
        <w:rPr>
          <w:rFonts w:eastAsia="Arial"/>
          <w:sz w:val="22"/>
          <w:szCs w:val="22"/>
        </w:rPr>
        <w:tab/>
        <w:t>Sutartis yra sudaryta ir turi būti aiškinama pagal Lietuvos Respublikos teisės aktus.</w:t>
      </w:r>
    </w:p>
    <w:p w14:paraId="20775C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w:t>
      </w:r>
      <w:r w:rsidRPr="00F078E7">
        <w:rPr>
          <w:rFonts w:eastAsia="Arial"/>
          <w:sz w:val="22"/>
          <w:szCs w:val="22"/>
        </w:rPr>
        <w:tab/>
        <w:t>Jei Bendrosios sąlygos ir (ar) Specialiosios sąlygos prieštarauja VPĮ ir kitų teisės aktų reikalavimams, taikomos VPĮ ir kitų teisės aktų nuostatos.</w:t>
      </w:r>
    </w:p>
    <w:p w14:paraId="1E15242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w:t>
      </w:r>
      <w:r w:rsidRPr="00F078E7">
        <w:rPr>
          <w:rFonts w:eastAsia="Arial"/>
          <w:sz w:val="22"/>
          <w:szCs w:val="22"/>
        </w:rPr>
        <w:tab/>
        <w:t>Diena Sutartyje reiškia kalendorinę dieną.</w:t>
      </w:r>
    </w:p>
    <w:p w14:paraId="2C194D7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1.2.4.</w:t>
      </w:r>
      <w:r w:rsidRPr="00F078E7">
        <w:rPr>
          <w:rFonts w:eastAsia="Arial"/>
          <w:sz w:val="22"/>
          <w:szCs w:val="22"/>
        </w:rPr>
        <w:tab/>
        <w:t>Darbo diena Sutartyje reiškia bet kurią dieną, išskyrus šeštadienį, sekmadienį ir švenčių dienas Lietuvoje, nurodytas Lietuvos Respublikos darbo kodekse.</w:t>
      </w:r>
    </w:p>
    <w:p w14:paraId="61BE229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1.2.5.</w:t>
      </w:r>
      <w:r w:rsidRPr="00F078E7">
        <w:rPr>
          <w:rFonts w:eastAsia="Arial"/>
          <w:sz w:val="22"/>
          <w:szCs w:val="22"/>
        </w:rPr>
        <w:tab/>
        <w:t>Terminai pagal Sutartį yra skaičiuojami metais, mėnesiais, savaitėmis, darbo dienomis, kalendorinėmis dienomis, valandomis ir minutėmis.</w:t>
      </w:r>
    </w:p>
    <w:p w14:paraId="564158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1.2.6.</w:t>
      </w:r>
      <w:r w:rsidRPr="00F078E7">
        <w:rPr>
          <w:rFonts w:eastAsia="Arial"/>
          <w:sz w:val="22"/>
          <w:szCs w:val="22"/>
        </w:rPr>
        <w:tab/>
        <w:t>Kvalifikacija, rėmimasis kitų ūkio subjektų pajėgumais, Paslaugų apimtis, peržiūra suprantami taip, kaip nustatyta VPĮ bei jį įgyvendinančiuose teisės aktuose.</w:t>
      </w:r>
    </w:p>
    <w:p w14:paraId="23F718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1.2.7.</w:t>
      </w:r>
      <w:r w:rsidRPr="00F078E7">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69CF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1.2.8.</w:t>
      </w:r>
      <w:r w:rsidRPr="00F078E7">
        <w:rPr>
          <w:rFonts w:eastAsia="Arial"/>
          <w:sz w:val="22"/>
          <w:szCs w:val="22"/>
        </w:rPr>
        <w:tab/>
        <w:t>Informuoti, pranešti, įspėti arba atsakyti reiškia pateikti informaciją, pranešimą, įspėjimą arba atsakymą Bendrosiose ir (ar) Specialiosiose sąlygose nustatyta tvarka.</w:t>
      </w:r>
    </w:p>
    <w:p w14:paraId="4B4943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1.2.9.</w:t>
      </w:r>
      <w:r w:rsidRPr="00F078E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4B715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1.2.10.</w:t>
      </w:r>
      <w:r w:rsidRPr="00F078E7">
        <w:rPr>
          <w:rFonts w:eastAsia="Arial"/>
          <w:sz w:val="22"/>
          <w:szCs w:val="22"/>
        </w:rPr>
        <w:tab/>
      </w:r>
      <w:r w:rsidRPr="00F078E7">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C84E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1.2.11.</w:t>
      </w:r>
      <w:r w:rsidRPr="00F078E7">
        <w:rPr>
          <w:rFonts w:eastAsia="Arial"/>
          <w:sz w:val="22"/>
          <w:szCs w:val="22"/>
        </w:rPr>
        <w:tab/>
      </w:r>
      <w:r w:rsidRPr="00F078E7">
        <w:rPr>
          <w:rFonts w:eastAsia="Arial"/>
          <w:sz w:val="22"/>
          <w:szCs w:val="22"/>
          <w:shd w:val="clear" w:color="auto" w:fill="FFFFFF"/>
        </w:rPr>
        <w:t>Jeigu Sutartyje nurodyta reikšmė skaičiais ir žodžiais skiriasi, vadovaujamasi žodžiais nurodyta reikšme.</w:t>
      </w:r>
    </w:p>
    <w:p w14:paraId="3579E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1.2.12.</w:t>
      </w:r>
      <w:r w:rsidRPr="00F078E7">
        <w:rPr>
          <w:rFonts w:eastAsia="Arial"/>
          <w:sz w:val="22"/>
          <w:szCs w:val="22"/>
        </w:rPr>
        <w:tab/>
      </w:r>
      <w:r w:rsidRPr="00F078E7">
        <w:rPr>
          <w:rFonts w:eastAsia="Arial"/>
          <w:sz w:val="22"/>
          <w:szCs w:val="22"/>
          <w:shd w:val="clear" w:color="auto" w:fill="FFFFFF"/>
        </w:rPr>
        <w:t>Jei pateikiamos nuorodos į teisės aktus, turi būti taikomos aktualios teisės aktų redakcijos, jeigu nenurodyta kitaip.</w:t>
      </w:r>
    </w:p>
    <w:p w14:paraId="21B24F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09502C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lastRenderedPageBreak/>
        <w:t>1.3.</w:t>
      </w:r>
      <w:r w:rsidRPr="00F078E7">
        <w:rPr>
          <w:rFonts w:eastAsia="Arial"/>
          <w:b/>
          <w:sz w:val="22"/>
          <w:szCs w:val="22"/>
        </w:rPr>
        <w:tab/>
        <w:t>Dokumentų viršenybė</w:t>
      </w:r>
    </w:p>
    <w:p w14:paraId="7F97C54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rPr>
      </w:pPr>
    </w:p>
    <w:p w14:paraId="7C776DA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1.3.1.</w:t>
      </w:r>
      <w:r w:rsidRPr="00F078E7">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CB7C465"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sz w:val="22"/>
          <w:szCs w:val="22"/>
        </w:rPr>
        <w:t xml:space="preserve">1.3.1.1. </w:t>
      </w:r>
      <w:r w:rsidRPr="00F078E7">
        <w:rPr>
          <w:rFonts w:eastAsia="Trebuchet MS"/>
          <w:bCs/>
          <w:sz w:val="22"/>
          <w:szCs w:val="22"/>
        </w:rPr>
        <w:t>Techninė specifikacija;</w:t>
      </w:r>
    </w:p>
    <w:p w14:paraId="00F606E0"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1.3.1.2. Specialiosios sąlygos;</w:t>
      </w:r>
    </w:p>
    <w:p w14:paraId="79726AFB"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1.3.1.3. Bendrosios sąlygos;</w:t>
      </w:r>
    </w:p>
    <w:p w14:paraId="357F1473"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1.3.1.4. Pirkimo dokumentai (išskyrus techninę specifikaciją);</w:t>
      </w:r>
    </w:p>
    <w:p w14:paraId="67404921"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1.3.1.5. Pasiūlymas;</w:t>
      </w:r>
    </w:p>
    <w:p w14:paraId="28427086"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1.3.1.6. Kiti Specialiosiose sąlygose išvardinti priedai.</w:t>
      </w:r>
    </w:p>
    <w:p w14:paraId="17E38F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1.3.2.</w:t>
      </w:r>
      <w:r w:rsidRPr="00F078E7">
        <w:rPr>
          <w:rFonts w:eastAsia="Cambria"/>
          <w:sz w:val="22"/>
          <w:szCs w:val="22"/>
        </w:rPr>
        <w:tab/>
        <w:t xml:space="preserve"> Tuo atveju, kai Šalių Susitarimu yra keičiamos Sutarties sąlygos, naujai sutartos Sutarties sąlygos turi viršenybę prieš pakeistąsias.</w:t>
      </w:r>
    </w:p>
    <w:p w14:paraId="10177F1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1.3.3.</w:t>
      </w:r>
      <w:r w:rsidRPr="00F078E7">
        <w:rPr>
          <w:sz w:val="22"/>
          <w:szCs w:val="22"/>
        </w:rPr>
        <w:tab/>
      </w:r>
      <w:r w:rsidRPr="00F078E7">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072F58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8E7">
        <w:rPr>
          <w:rFonts w:eastAsia="Arial"/>
          <w:sz w:val="22"/>
          <w:szCs w:val="22"/>
          <w:vertAlign w:val="superscript"/>
        </w:rPr>
        <w:t>1</w:t>
      </w:r>
      <w:r w:rsidRPr="00F078E7">
        <w:rPr>
          <w:rFonts w:eastAsia="Arial"/>
          <w:sz w:val="22"/>
          <w:szCs w:val="22"/>
        </w:rPr>
        <w:t>).</w:t>
      </w:r>
    </w:p>
    <w:p w14:paraId="054174D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B2D06D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2.</w:t>
      </w:r>
      <w:r w:rsidRPr="00F078E7">
        <w:rPr>
          <w:rFonts w:eastAsia="Arial"/>
          <w:b/>
          <w:caps/>
          <w:sz w:val="22"/>
          <w:szCs w:val="22"/>
        </w:rPr>
        <w:tab/>
        <w:t>Sutarties dalykas</w:t>
      </w:r>
    </w:p>
    <w:p w14:paraId="496C6E0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both"/>
        <w:rPr>
          <w:rFonts w:eastAsia="Arial"/>
          <w:b/>
          <w:caps/>
          <w:sz w:val="22"/>
          <w:szCs w:val="22"/>
        </w:rPr>
      </w:pPr>
    </w:p>
    <w:p w14:paraId="5FC5C90D"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2.1.</w:t>
      </w:r>
      <w:r w:rsidRPr="00F078E7">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78E7">
        <w:rPr>
          <w:rFonts w:eastAsia="Arial"/>
          <w:sz w:val="22"/>
          <w:szCs w:val="22"/>
        </w:rPr>
        <w:t>Paslaugas</w:t>
      </w:r>
      <w:r w:rsidRPr="00F078E7">
        <w:rPr>
          <w:rFonts w:eastAsia="Cambria"/>
          <w:sz w:val="22"/>
          <w:szCs w:val="22"/>
        </w:rPr>
        <w:t xml:space="preserve"> bei sumokėti Tiekėjui Sutartyje nurodytą kainą Sutartyje nustatytomis sąlygomis ir tvarka.</w:t>
      </w:r>
    </w:p>
    <w:p w14:paraId="41BECEA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2.2.</w:t>
      </w:r>
      <w:r w:rsidRPr="00F078E7">
        <w:rPr>
          <w:rFonts w:eastAsia="Arial"/>
          <w:sz w:val="22"/>
          <w:szCs w:val="22"/>
        </w:rPr>
        <w:tab/>
        <w:t xml:space="preserve">Šalys, vykdydamos Sutartį, įsipareigoja laikytis visų Sutarties vykdymui taikytinų </w:t>
      </w:r>
      <w:r w:rsidRPr="00F078E7">
        <w:rPr>
          <w:sz w:val="22"/>
          <w:szCs w:val="22"/>
        </w:rPr>
        <w:t>įstatymų bei kitų teisės aktų</w:t>
      </w:r>
      <w:r w:rsidRPr="00F078E7">
        <w:rPr>
          <w:rFonts w:eastAsia="Arial"/>
          <w:sz w:val="22"/>
          <w:szCs w:val="22"/>
        </w:rPr>
        <w:t xml:space="preserve"> reikalavimų. Šalis turi teisę reikalauti, kad kita Šalis įvykdytų visus</w:t>
      </w:r>
      <w:r w:rsidRPr="00F078E7">
        <w:rPr>
          <w:sz w:val="22"/>
          <w:szCs w:val="22"/>
        </w:rPr>
        <w:t xml:space="preserve"> įstatymų bei kitų teisės aktų</w:t>
      </w:r>
      <w:r w:rsidRPr="00F078E7">
        <w:rPr>
          <w:rFonts w:eastAsia="Arial"/>
          <w:sz w:val="22"/>
          <w:szCs w:val="22"/>
        </w:rPr>
        <w:t xml:space="preserve"> reikalavimus, taikomus Sutarties vykdymui. Nė viena iš Sutarties sąlygų nereiškia ir negali būti aiškinama kaip Pirkėjo atsisakymas </w:t>
      </w:r>
      <w:r w:rsidRPr="00F078E7">
        <w:rPr>
          <w:sz w:val="22"/>
          <w:szCs w:val="22"/>
        </w:rPr>
        <w:t>įstatymuose bei kituose teisės aktuose</w:t>
      </w:r>
      <w:r w:rsidRPr="00F078E7">
        <w:rPr>
          <w:rFonts w:eastAsia="Arial"/>
          <w:sz w:val="22"/>
          <w:szCs w:val="22"/>
        </w:rPr>
        <w:t xml:space="preserve"> numatytų ir Sutartimi neaptartų Pirkėjo kitų teisių ir garantijų, susijusių su netinkamu Paslaugų teikimu ar jų kokybe, arba kaip Tiekėjo atsisakymas </w:t>
      </w:r>
      <w:r w:rsidRPr="00F078E7">
        <w:rPr>
          <w:sz w:val="22"/>
          <w:szCs w:val="22"/>
        </w:rPr>
        <w:t>įstatymuose bei kituose teisės aktuose</w:t>
      </w:r>
      <w:r w:rsidRPr="00F078E7">
        <w:rPr>
          <w:rFonts w:eastAsia="Arial"/>
          <w:sz w:val="22"/>
          <w:szCs w:val="22"/>
        </w:rPr>
        <w:t xml:space="preserve"> numatytų ir Sutartimi neaptartų Tiekėjo kitų teisių ir garantijų dėl atlyginimo už suteiktas Paslaugas gavimo.</w:t>
      </w:r>
    </w:p>
    <w:p w14:paraId="500A3807"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2.3.</w:t>
      </w:r>
      <w:r w:rsidRPr="00F078E7">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14453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p>
    <w:p w14:paraId="2BAF9B82"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3.</w:t>
      </w:r>
      <w:r w:rsidRPr="00F078E7">
        <w:rPr>
          <w:rFonts w:eastAsia="Arial"/>
          <w:b/>
          <w:caps/>
          <w:sz w:val="22"/>
          <w:szCs w:val="22"/>
        </w:rPr>
        <w:tab/>
        <w:t>TIEKĖJAS ir kiti Sutarties vykdymui pasitelkiami asmenys</w:t>
      </w:r>
    </w:p>
    <w:p w14:paraId="0AED85E0"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553585F7"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3.1.</w:t>
      </w:r>
      <w:r w:rsidRPr="00F078E7">
        <w:rPr>
          <w:rFonts w:eastAsia="Arial"/>
          <w:b/>
          <w:sz w:val="22"/>
          <w:szCs w:val="22"/>
        </w:rPr>
        <w:tab/>
        <w:t>Kvalifikacija ir kiti Tiekėjo pasiūlymu prisiimti įsipareigojimai</w:t>
      </w:r>
    </w:p>
    <w:p w14:paraId="0161394A"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09DF76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3.1.1.</w:t>
      </w:r>
      <w:r w:rsidRPr="00F078E7">
        <w:rPr>
          <w:rFonts w:eastAsia="Cambria"/>
          <w:sz w:val="22"/>
          <w:szCs w:val="22"/>
        </w:rPr>
        <w:tab/>
        <w:t xml:space="preserve">Tiekėjas atsako už tai, kad visą Sutarties vykdymo laikotarpį Tiekėjas būtų kompetentingas, </w:t>
      </w:r>
      <w:r w:rsidRPr="00F078E7">
        <w:rPr>
          <w:rFonts w:eastAsia="Cambria"/>
          <w:sz w:val="22"/>
          <w:szCs w:val="22"/>
        </w:rPr>
        <w:lastRenderedPageBreak/>
        <w:t>patikimas ir pajėgus (įskaitant ūkio subjektų, kurių pajėgumais remiasi Tiekėjas, pajėgumus) įvykdyti Sutarties reikalavimus:</w:t>
      </w:r>
    </w:p>
    <w:p w14:paraId="5CC70DD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3.1.1.1.</w:t>
      </w:r>
      <w:r w:rsidRPr="00F078E7">
        <w:rPr>
          <w:rFonts w:eastAsia="Arial"/>
          <w:sz w:val="22"/>
          <w:szCs w:val="22"/>
        </w:rPr>
        <w:tab/>
        <w:t>turėtų teisę verstis ta veikla, kuri yra reikalinga Sutarčiai įvykdyti.</w:t>
      </w:r>
      <w:r w:rsidRPr="00F078E7">
        <w:rPr>
          <w:sz w:val="22"/>
          <w:szCs w:val="22"/>
        </w:rPr>
        <w:t xml:space="preserve"> </w:t>
      </w:r>
      <w:r w:rsidRPr="00F078E7">
        <w:rPr>
          <w:rFonts w:eastAsia="Arial"/>
          <w:sz w:val="22"/>
          <w:szCs w:val="22"/>
        </w:rPr>
        <w:t>Pirkėjui pareikalavus, Tiekėjas turi pateikti dokumentus, įrodančius, kad Sutartį vykdo tik tokią teisę turintys asmenys;</w:t>
      </w:r>
    </w:p>
    <w:p w14:paraId="5B6C0CF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3.1.1.2.</w:t>
      </w:r>
      <w:r w:rsidRPr="00F078E7">
        <w:rPr>
          <w:sz w:val="22"/>
          <w:szCs w:val="22"/>
        </w:rPr>
        <w:tab/>
      </w:r>
      <w:r w:rsidRPr="00F078E7">
        <w:rPr>
          <w:rFonts w:eastAsia="Arial"/>
          <w:sz w:val="22"/>
          <w:szCs w:val="22"/>
        </w:rPr>
        <w:t>atitiktų tiekėjų kvalifikacijai pirkimo dokumentuose nustatytus reikalavimus bei neturėtų pirkimo dokumentuose nustatytų pašalinimo pagrindų;</w:t>
      </w:r>
    </w:p>
    <w:p w14:paraId="5B399BD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3.1.1.3.</w:t>
      </w:r>
      <w:r w:rsidRPr="00F078E7">
        <w:rPr>
          <w:sz w:val="22"/>
          <w:szCs w:val="22"/>
        </w:rPr>
        <w:tab/>
      </w:r>
      <w:r w:rsidRPr="00F078E7">
        <w:rPr>
          <w:sz w:val="22"/>
          <w:szCs w:val="22"/>
          <w:lang w:eastAsia="lt-LT"/>
        </w:rPr>
        <w:t xml:space="preserve">laikytųsi Tiekėjo pasiūlyme nurodytų įsipareigojimų, įskaitant, bet neapsiribojant – atitiktų Tiekėjo </w:t>
      </w:r>
      <w:r w:rsidRPr="00F078E7">
        <w:rPr>
          <w:sz w:val="22"/>
          <w:szCs w:val="22"/>
        </w:rPr>
        <w:t xml:space="preserve">pasiūlyme nurodytų kriterijų, dėl kurių jo pasiūlymas buvo išrinktas ekonomiškai naudingiausiu </w:t>
      </w:r>
      <w:r w:rsidRPr="00F078E7">
        <w:rPr>
          <w:sz w:val="22"/>
          <w:szCs w:val="22"/>
          <w:lang w:eastAsia="lt-LT"/>
        </w:rPr>
        <w:t>(toliau – </w:t>
      </w:r>
      <w:r w:rsidRPr="00F078E7">
        <w:rPr>
          <w:b/>
          <w:bCs/>
          <w:sz w:val="22"/>
          <w:szCs w:val="22"/>
          <w:lang w:eastAsia="lt-LT"/>
        </w:rPr>
        <w:t>Kokybiniai kriterijai</w:t>
      </w:r>
      <w:r w:rsidRPr="00F078E7">
        <w:rPr>
          <w:sz w:val="22"/>
          <w:szCs w:val="22"/>
          <w:lang w:eastAsia="lt-LT"/>
        </w:rPr>
        <w:t>), reikšmes ir parametrus. Šiame papunktyje nurodytų įsipareigojimų laikymosi tikrinimo tvarka nustatoma Specialiosiose sąlygose</w:t>
      </w:r>
      <w:r w:rsidRPr="00F078E7">
        <w:rPr>
          <w:rFonts w:eastAsia="Arial"/>
          <w:sz w:val="22"/>
          <w:szCs w:val="22"/>
        </w:rPr>
        <w:t>;</w:t>
      </w:r>
    </w:p>
    <w:p w14:paraId="4C1C97F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3.1.1.4.</w:t>
      </w:r>
      <w:r w:rsidRPr="00F078E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FFDD6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3.1.1.5. </w:t>
      </w:r>
      <w:r w:rsidRPr="00F078E7">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78E7">
        <w:rPr>
          <w:sz w:val="22"/>
          <w:szCs w:val="22"/>
        </w:rPr>
        <w:t>.</w:t>
      </w:r>
    </w:p>
    <w:p w14:paraId="4820F0A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3.1.2.</w:t>
      </w:r>
      <w:r w:rsidRPr="00F078E7">
        <w:rPr>
          <w:rFonts w:eastAsia="Arial"/>
          <w:sz w:val="22"/>
          <w:szCs w:val="22"/>
        </w:rPr>
        <w:tab/>
        <w:t xml:space="preserve">Tuo atveju, kai Tiekėjas yra jungtinės veiklos sutarties pagrindu veikianti tiekėjų grupė, jos nariai Pirkėjui už Sutarties vykdymą atsako solidariai. </w:t>
      </w:r>
      <w:r w:rsidRPr="00F078E7">
        <w:rPr>
          <w:rFonts w:eastAsia="Arial"/>
          <w:sz w:val="22"/>
          <w:szCs w:val="22"/>
          <w:shd w:val="clear" w:color="auto" w:fill="FFFFFF"/>
        </w:rPr>
        <w:t xml:space="preserve">Jeigu Tiekėjas remiasi </w:t>
      </w:r>
      <w:r w:rsidRPr="00F078E7">
        <w:rPr>
          <w:rFonts w:eastAsia="Arial"/>
          <w:sz w:val="22"/>
          <w:szCs w:val="22"/>
        </w:rPr>
        <w:t xml:space="preserve">ūkio </w:t>
      </w:r>
      <w:r w:rsidRPr="00F078E7">
        <w:rPr>
          <w:rFonts w:eastAsia="Arial"/>
          <w:sz w:val="22"/>
          <w:szCs w:val="22"/>
          <w:shd w:val="clear" w:color="auto" w:fill="FFFFFF"/>
        </w:rPr>
        <w:t xml:space="preserve">subjektų pajėgumais, siekdamas atitikti finansinio ir ekonominio pajėgumo reikalavimus, Tiekėjas su tokiais </w:t>
      </w:r>
      <w:r w:rsidRPr="00F078E7">
        <w:rPr>
          <w:rFonts w:eastAsia="Arial"/>
          <w:sz w:val="22"/>
          <w:szCs w:val="22"/>
        </w:rPr>
        <w:t xml:space="preserve">ūkio </w:t>
      </w:r>
      <w:r w:rsidRPr="00F078E7">
        <w:rPr>
          <w:rFonts w:eastAsia="Arial"/>
          <w:sz w:val="22"/>
          <w:szCs w:val="22"/>
          <w:shd w:val="clear" w:color="auto" w:fill="FFFFFF"/>
        </w:rPr>
        <w:t>subjektais už Sutarties vykdymą atsako solidariai (jeigu to buvo reikalaujama pirkimo dokumentuose).</w:t>
      </w:r>
    </w:p>
    <w:p w14:paraId="32BC253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3.1.3.</w:t>
      </w:r>
      <w:r w:rsidRPr="00F078E7">
        <w:rPr>
          <w:rFonts w:eastAsia="Arial"/>
          <w:sz w:val="22"/>
          <w:szCs w:val="22"/>
        </w:rPr>
        <w:tab/>
        <w:t xml:space="preserve">Tiekėjas taip pat atsako už tai, kad Tiekėjas, Sutartį tiesiogiai vykdantys subtiekėjai ir specialistai atitiktų jiems </w:t>
      </w:r>
      <w:r w:rsidRPr="00F078E7">
        <w:rPr>
          <w:sz w:val="22"/>
          <w:szCs w:val="22"/>
        </w:rPr>
        <w:t>įstatymų bei kitų teisės aktų</w:t>
      </w:r>
      <w:r w:rsidRPr="00F078E7">
        <w:rPr>
          <w:rFonts w:eastAsia="Arial"/>
          <w:sz w:val="22"/>
          <w:szCs w:val="22"/>
        </w:rPr>
        <w:t xml:space="preserve"> ir (arba) pirkimo dokumentuose nustatytus profesinės kvalifikacijos ir kitus reikalavimus bei turėtų teisę verstis ta veikla, kuriai jie pasitelkiami.</w:t>
      </w:r>
    </w:p>
    <w:p w14:paraId="76ED32F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04C9AC44"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3.2.</w:t>
      </w:r>
      <w:r w:rsidRPr="00F078E7">
        <w:rPr>
          <w:sz w:val="22"/>
          <w:szCs w:val="22"/>
        </w:rPr>
        <w:tab/>
      </w:r>
      <w:r w:rsidRPr="00F078E7">
        <w:rPr>
          <w:rFonts w:eastAsia="Arial"/>
          <w:b/>
          <w:bCs/>
          <w:sz w:val="22"/>
          <w:szCs w:val="22"/>
        </w:rPr>
        <w:t>Subtiekėjų bei specialistų pasitelkimas ir keitimas</w:t>
      </w:r>
    </w:p>
    <w:p w14:paraId="47E2618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52C454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3.2.1.</w:t>
      </w:r>
      <w:r w:rsidRPr="00F078E7">
        <w:rPr>
          <w:rFonts w:eastAsia="Arial"/>
          <w:sz w:val="22"/>
          <w:szCs w:val="22"/>
        </w:rPr>
        <w:tab/>
      </w:r>
      <w:r w:rsidRPr="00F078E7">
        <w:rPr>
          <w:rFonts w:eastAsia="Arial"/>
          <w:sz w:val="22"/>
          <w:szCs w:val="22"/>
          <w:shd w:val="clear" w:color="auto" w:fill="FFFFFF"/>
        </w:rPr>
        <w:t>Tiekėjas įsipareigoja užtikrinti, kad Sutartį vykdys pirkime pasiūlyti ir kvalifikaci</w:t>
      </w:r>
      <w:r w:rsidRPr="00F078E7">
        <w:rPr>
          <w:rFonts w:eastAsia="Arial"/>
          <w:sz w:val="22"/>
          <w:szCs w:val="22"/>
        </w:rPr>
        <w:t>jos</w:t>
      </w:r>
      <w:r w:rsidRPr="00F078E7">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8E7">
        <w:rPr>
          <w:rFonts w:eastAsia="Arial"/>
          <w:sz w:val="22"/>
          <w:szCs w:val="22"/>
        </w:rPr>
        <w:t xml:space="preserve">ir specialistų </w:t>
      </w:r>
      <w:r w:rsidRPr="00F078E7">
        <w:rPr>
          <w:rFonts w:eastAsia="Arial"/>
          <w:sz w:val="22"/>
          <w:szCs w:val="22"/>
          <w:shd w:val="clear" w:color="auto" w:fill="FFFFFF"/>
        </w:rPr>
        <w:t>veiksmus ar neveikimą.</w:t>
      </w:r>
    </w:p>
    <w:p w14:paraId="50D979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3.2.2.</w:t>
      </w:r>
      <w:r w:rsidRPr="00F078E7">
        <w:rPr>
          <w:rFonts w:eastAsia="Arial"/>
          <w:sz w:val="22"/>
          <w:szCs w:val="22"/>
        </w:rPr>
        <w:tab/>
      </w:r>
      <w:r w:rsidRPr="00F078E7">
        <w:rPr>
          <w:rFonts w:eastAsia="Arial"/>
          <w:sz w:val="22"/>
          <w:szCs w:val="22"/>
          <w:shd w:val="clear" w:color="auto" w:fill="FFFFFF"/>
        </w:rPr>
        <w:t>Sutarties vykdymui pasitelkiami subtiekėjai ir (ar) specialistai (jeigu tokie pasitelkiami) nurodomi Specialiosiose sąlygose.</w:t>
      </w:r>
    </w:p>
    <w:p w14:paraId="4204B02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3.2.3.</w:t>
      </w:r>
      <w:r w:rsidRPr="00F078E7">
        <w:rPr>
          <w:sz w:val="22"/>
          <w:szCs w:val="22"/>
        </w:rPr>
        <w:tab/>
      </w:r>
      <w:r w:rsidRPr="00F078E7">
        <w:rPr>
          <w:rFonts w:eastAsia="Arial"/>
          <w:kern w:val="2"/>
          <w:sz w:val="22"/>
          <w:szCs w:val="22"/>
        </w:rPr>
        <w:t>Tiekėjas gali keisti ir (ar) pasitelkti subtiekėjus ir (ar) specialistus šiame Sutarties poskyryje nustatytais atvejais ir tvarka</w:t>
      </w:r>
      <w:r w:rsidRPr="00F078E7">
        <w:rPr>
          <w:rFonts w:eastAsia="Arial"/>
          <w:sz w:val="22"/>
          <w:szCs w:val="22"/>
        </w:rPr>
        <w:t>.</w:t>
      </w:r>
    </w:p>
    <w:p w14:paraId="48E67AE5"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D057BE8"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rPr>
      </w:pPr>
      <w:r w:rsidRPr="00F078E7">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78E7">
        <w:rPr>
          <w:rFonts w:eastAsia="Cambria"/>
          <w:sz w:val="22"/>
          <w:szCs w:val="22"/>
        </w:rPr>
        <w:t>,</w:t>
      </w:r>
      <w:r w:rsidRPr="00F078E7">
        <w:rPr>
          <w:rFonts w:eastAsia="Cambria"/>
          <w:sz w:val="22"/>
          <w:szCs w:val="22"/>
          <w:shd w:val="clear" w:color="auto" w:fill="FFFFFF"/>
        </w:rPr>
        <w:t xml:space="preserve"> kokybės vadybos sistemos ir (arba) aplinkos apsaugos vadybos sistemos standartų </w:t>
      </w:r>
      <w:r w:rsidRPr="00F078E7">
        <w:rPr>
          <w:rFonts w:eastAsia="Cambria"/>
          <w:sz w:val="22"/>
          <w:szCs w:val="22"/>
        </w:rPr>
        <w:t xml:space="preserve">reikalavimų, reikalavimų dėl pašalinimo pagrindų nebuvimo, atitikties nacionalinio saugumo interesams bei reikalavimams </w:t>
      </w:r>
      <w:r w:rsidRPr="00F078E7">
        <w:rPr>
          <w:rFonts w:eastAsia="Arial"/>
          <w:sz w:val="22"/>
          <w:szCs w:val="22"/>
          <w:shd w:val="clear" w:color="auto" w:fill="FFFFFF"/>
        </w:rPr>
        <w:t xml:space="preserve">nebūti registruotu (nuolat gyvenančiu ar turinčiu pilietybę) nepatikimomis laikomose valstybėse ar teritorijose </w:t>
      </w:r>
      <w:r w:rsidRPr="00F078E7">
        <w:rPr>
          <w:rFonts w:eastAsia="Cambria"/>
          <w:sz w:val="22"/>
          <w:szCs w:val="22"/>
        </w:rPr>
        <w:t>(jei taikoma) ir Tiekėjo pasiūlyme nurodytų sąlygų pirkimo dokumentuose nustatytiems Kokybiniams</w:t>
      </w:r>
      <w:r w:rsidRPr="00F078E7">
        <w:rPr>
          <w:rFonts w:eastAsia="Cambria"/>
          <w:b/>
          <w:bCs/>
          <w:sz w:val="22"/>
          <w:szCs w:val="22"/>
        </w:rPr>
        <w:t xml:space="preserve"> </w:t>
      </w:r>
      <w:r w:rsidRPr="00F078E7">
        <w:rPr>
          <w:rFonts w:eastAsia="Cambria"/>
          <w:sz w:val="22"/>
          <w:szCs w:val="22"/>
        </w:rPr>
        <w:t>kriterijams pagrįsti (jei taikoma)</w:t>
      </w:r>
      <w:r w:rsidRPr="00F078E7">
        <w:rPr>
          <w:rFonts w:eastAsia="Cambria"/>
          <w:sz w:val="22"/>
          <w:szCs w:val="22"/>
          <w:shd w:val="clear" w:color="auto" w:fill="FFFFFF"/>
        </w:rPr>
        <w:t>, Tiekėjui taikoma Specialiosiose sąlygose nustatyto dydžio bauda.</w:t>
      </w:r>
    </w:p>
    <w:p w14:paraId="666F4F84"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3.2.6. Tiekėjas turi teisę Sutarties vykdymui pasitelkti naujus, Specialiosiose sąlygose nenurodytus </w:t>
      </w:r>
      <w:r w:rsidRPr="00F078E7">
        <w:rPr>
          <w:rFonts w:eastAsia="Arial"/>
          <w:sz w:val="22"/>
          <w:szCs w:val="22"/>
          <w:shd w:val="clear" w:color="auto" w:fill="FFFFFF"/>
        </w:rPr>
        <w:lastRenderedPageBreak/>
        <w:t xml:space="preserve">subtiekėjus, kurių pajėgumais Tiekėjas </w:t>
      </w:r>
      <w:r w:rsidRPr="00F078E7">
        <w:rPr>
          <w:rFonts w:eastAsia="Cambria"/>
          <w:sz w:val="22"/>
          <w:szCs w:val="22"/>
          <w:shd w:val="clear" w:color="auto" w:fill="FFFFFF"/>
        </w:rPr>
        <w:t>nesirėmė pirkimo dokumentuose numatytiems kvalifikacijos reikalavimams pagrįsti.</w:t>
      </w:r>
    </w:p>
    <w:p w14:paraId="574A6BCB"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pavadinimus, </w:t>
      </w:r>
      <w:r w:rsidRPr="00F078E7">
        <w:rPr>
          <w:rFonts w:eastAsia="Arial"/>
          <w:sz w:val="22"/>
          <w:szCs w:val="22"/>
        </w:rPr>
        <w:t xml:space="preserve">juridinio asmens kodą, </w:t>
      </w:r>
      <w:r w:rsidRPr="00F078E7">
        <w:rPr>
          <w:rFonts w:eastAsia="Arial"/>
          <w:sz w:val="22"/>
          <w:szCs w:val="22"/>
          <w:shd w:val="clear" w:color="auto" w:fill="FFFFFF"/>
        </w:rPr>
        <w:t>kontaktinius duomenis</w:t>
      </w:r>
      <w:r w:rsidRPr="00F078E7">
        <w:rPr>
          <w:rFonts w:eastAsia="Arial"/>
          <w:sz w:val="22"/>
          <w:szCs w:val="22"/>
        </w:rPr>
        <w:t>,</w:t>
      </w:r>
      <w:r w:rsidRPr="00F078E7">
        <w:rPr>
          <w:rFonts w:eastAsia="Arial"/>
          <w:sz w:val="22"/>
          <w:szCs w:val="22"/>
          <w:shd w:val="clear" w:color="auto" w:fill="FFFFFF"/>
        </w:rPr>
        <w:t xml:space="preserve"> jų atstovus.</w:t>
      </w:r>
    </w:p>
    <w:p w14:paraId="5D1639B7" w14:textId="77777777" w:rsidR="00E17454" w:rsidRPr="00F078E7" w:rsidRDefault="00E17454" w:rsidP="00E17454">
      <w:pPr>
        <w:widowControl w:val="0"/>
        <w:tabs>
          <w:tab w:val="left" w:pos="993"/>
        </w:tabs>
        <w:spacing w:line="276" w:lineRule="auto"/>
        <w:jc w:val="both"/>
        <w:rPr>
          <w:rFonts w:eastAsia="Cambria"/>
          <w:sz w:val="22"/>
          <w:szCs w:val="22"/>
          <w:shd w:val="clear" w:color="auto" w:fill="FFFFFF"/>
        </w:rPr>
      </w:pPr>
      <w:r w:rsidRPr="00F078E7">
        <w:rPr>
          <w:rFonts w:eastAsia="Arial"/>
          <w:sz w:val="22"/>
          <w:szCs w:val="22"/>
          <w:shd w:val="clear" w:color="auto" w:fill="FFFFFF"/>
        </w:rPr>
        <w:t>3.2.8. Tiekėjas, bet kuriuo Sutarties vykdymo metu,</w:t>
      </w:r>
      <w:r w:rsidRPr="00F078E7">
        <w:rPr>
          <w:rFonts w:eastAsia="Cambria"/>
          <w:sz w:val="22"/>
          <w:szCs w:val="22"/>
        </w:rPr>
        <w:t xml:space="preserve"> subtiekėjus, kurių pajėgumais Tiekėjas nesirėmė pirkimo dokumentuose numatytiems kvalifikacijos reikalavimams pagrįsti, gali keisti savo nuožiūra.</w:t>
      </w:r>
    </w:p>
    <w:p w14:paraId="38B0FBB2" w14:textId="77777777" w:rsidR="00E17454" w:rsidRPr="00F078E7" w:rsidRDefault="00E17454" w:rsidP="00E17454">
      <w:pPr>
        <w:widowControl w:val="0"/>
        <w:tabs>
          <w:tab w:val="left" w:pos="993"/>
        </w:tabs>
        <w:spacing w:line="276" w:lineRule="auto"/>
        <w:jc w:val="both"/>
        <w:rPr>
          <w:rFonts w:eastAsia="Cambria"/>
          <w:sz w:val="22"/>
          <w:szCs w:val="22"/>
        </w:rPr>
      </w:pPr>
      <w:r w:rsidRPr="00F078E7">
        <w:rPr>
          <w:rFonts w:eastAsia="Arial"/>
          <w:sz w:val="22"/>
          <w:szCs w:val="22"/>
          <w:shd w:val="clear" w:color="auto" w:fill="FFFFFF"/>
        </w:rPr>
        <w:t>3.2.9. Tiekėjas</w:t>
      </w:r>
      <w:r w:rsidRPr="00F078E7">
        <w:rPr>
          <w:rFonts w:eastAsia="Arial"/>
          <w:sz w:val="22"/>
          <w:szCs w:val="22"/>
        </w:rPr>
        <w:t>,</w:t>
      </w:r>
      <w:r w:rsidRPr="00F078E7">
        <w:rPr>
          <w:rFonts w:eastAsia="Arial"/>
          <w:sz w:val="22"/>
          <w:szCs w:val="22"/>
          <w:shd w:val="clear" w:color="auto" w:fill="FFFFFF"/>
        </w:rPr>
        <w:t xml:space="preserve"> </w:t>
      </w:r>
      <w:r w:rsidRPr="00F078E7">
        <w:rPr>
          <w:rFonts w:eastAsia="Arial"/>
          <w:sz w:val="22"/>
          <w:szCs w:val="22"/>
        </w:rPr>
        <w:t>bet kuriuo Sutarties vykdymo metu,</w:t>
      </w:r>
      <w:r w:rsidRPr="00F078E7">
        <w:rPr>
          <w:rFonts w:eastAsia="Cambria"/>
          <w:sz w:val="22"/>
          <w:szCs w:val="22"/>
        </w:rPr>
        <w:t xml:space="preserve"> </w:t>
      </w:r>
      <w:r w:rsidRPr="00F078E7">
        <w:rPr>
          <w:rFonts w:eastAsia="Cambria"/>
          <w:sz w:val="22"/>
          <w:szCs w:val="22"/>
          <w:shd w:val="clear" w:color="auto" w:fill="FFFFFF"/>
        </w:rPr>
        <w:t>ne vėliau nei prieš 5 (penkias) darbo dienas</w:t>
      </w:r>
      <w:r w:rsidRPr="00F078E7">
        <w:rPr>
          <w:rFonts w:eastAsia="Arial"/>
          <w:sz w:val="22"/>
          <w:szCs w:val="22"/>
          <w:shd w:val="clear" w:color="auto" w:fill="FFFFFF"/>
        </w:rPr>
        <w:t xml:space="preserve"> iki numatomo naujo subtiekėjo, kurio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pasitelkimo</w:t>
      </w:r>
      <w:r w:rsidRPr="00F078E7">
        <w:rPr>
          <w:rFonts w:eastAsia="Arial"/>
          <w:sz w:val="22"/>
          <w:szCs w:val="22"/>
        </w:rPr>
        <w:t xml:space="preserve"> ir (arba) keitimo</w:t>
      </w:r>
      <w:r w:rsidRPr="00F078E7">
        <w:rPr>
          <w:rFonts w:eastAsia="Arial"/>
          <w:sz w:val="22"/>
          <w:szCs w:val="22"/>
          <w:shd w:val="clear" w:color="auto" w:fill="FFFFFF"/>
        </w:rPr>
        <w:t xml:space="preserve"> apie tai privalo informuoti </w:t>
      </w:r>
      <w:r w:rsidRPr="00F078E7">
        <w:rPr>
          <w:sz w:val="22"/>
          <w:szCs w:val="22"/>
        </w:rPr>
        <w:t>Pirkėją</w:t>
      </w:r>
      <w:r w:rsidRPr="00F078E7">
        <w:rPr>
          <w:rFonts w:eastAsia="Arial"/>
          <w:sz w:val="22"/>
          <w:szCs w:val="22"/>
          <w:shd w:val="clear" w:color="auto" w:fill="FFFFFF"/>
        </w:rPr>
        <w:t xml:space="preserve">. </w:t>
      </w:r>
      <w:r w:rsidRPr="00F078E7">
        <w:rPr>
          <w:sz w:val="22"/>
          <w:szCs w:val="22"/>
        </w:rPr>
        <w:t xml:space="preserve">Pirkėjas (jeigu buvo taikoma pirkimo dokumentuose) turi patikrinti, ar nėra </w:t>
      </w:r>
      <w:r w:rsidRPr="00F078E7">
        <w:rPr>
          <w:rFonts w:eastAsia="Cambria"/>
          <w:sz w:val="22"/>
          <w:szCs w:val="22"/>
        </w:rPr>
        <w:t xml:space="preserve">subtiekėjo pašalinimo pagrindų ir subtiekėjo atitiktį nacionalinio saugumo interesams ir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Jeigu subtiekėjo padėtis neatitinka bent vieno iš nurodytų reikalavimų, Pirkėjas reikalauja pakeisti šį subtiekėją reikalavimus atitinkančiu subtiekėju.</w:t>
      </w:r>
      <w:r w:rsidRPr="00F078E7">
        <w:rPr>
          <w:sz w:val="22"/>
          <w:szCs w:val="22"/>
        </w:rPr>
        <w:t xml:space="preserve"> </w:t>
      </w:r>
      <w:r w:rsidRPr="00F078E7">
        <w:rPr>
          <w:rFonts w:eastAsia="Cambria"/>
          <w:sz w:val="22"/>
          <w:szCs w:val="22"/>
        </w:rPr>
        <w:t>Pirkėjas</w:t>
      </w:r>
      <w:r w:rsidRPr="00F078E7">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78E7">
        <w:rPr>
          <w:rFonts w:eastAsia="Cambria"/>
          <w:sz w:val="22"/>
          <w:szCs w:val="22"/>
        </w:rPr>
        <w:t>Pirkėjui sutikus, Šalys pasirašo Susitarimą, kuris laikomas neatsiejama Sutarties dalimi.</w:t>
      </w:r>
    </w:p>
    <w:p w14:paraId="78B4A9D0" w14:textId="77777777" w:rsidR="00E17454" w:rsidRPr="00F078E7" w:rsidRDefault="00E17454" w:rsidP="00E17454">
      <w:pPr>
        <w:widowControl w:val="0"/>
        <w:tabs>
          <w:tab w:val="left" w:pos="0"/>
          <w:tab w:val="left" w:pos="993"/>
        </w:tabs>
        <w:spacing w:line="276" w:lineRule="auto"/>
        <w:jc w:val="both"/>
        <w:rPr>
          <w:rFonts w:eastAsia="Arial"/>
          <w:sz w:val="22"/>
          <w:szCs w:val="22"/>
          <w:shd w:val="clear" w:color="auto" w:fill="FFFFFF"/>
        </w:rPr>
      </w:pPr>
      <w:r w:rsidRPr="00F078E7">
        <w:rPr>
          <w:rFonts w:eastAsia="Arial"/>
          <w:sz w:val="22"/>
          <w:szCs w:val="22"/>
        </w:rPr>
        <w:t>3.2.10. Subtiekėjai</w:t>
      </w:r>
      <w:r w:rsidRPr="00F078E7">
        <w:rPr>
          <w:rFonts w:eastAsia="Arial"/>
          <w:sz w:val="22"/>
          <w:szCs w:val="22"/>
          <w:shd w:val="clear" w:color="auto" w:fill="FFFFFF"/>
        </w:rPr>
        <w:t xml:space="preserve">, kurių pajėgumais Tiekėjas rėmėsi, kad atitiktų pirkimo dokumentuose nustatytus kvalifikacijos reikalavimus, gali būti </w:t>
      </w:r>
      <w:r w:rsidRPr="00F078E7">
        <w:rPr>
          <w:rFonts w:eastAsia="Arial"/>
          <w:sz w:val="22"/>
          <w:szCs w:val="22"/>
        </w:rPr>
        <w:t xml:space="preserve">keičiami </w:t>
      </w:r>
      <w:r w:rsidRPr="00F078E7">
        <w:rPr>
          <w:rFonts w:eastAsia="Arial"/>
          <w:sz w:val="22"/>
          <w:szCs w:val="22"/>
          <w:shd w:val="clear" w:color="auto" w:fill="FFFFFF"/>
        </w:rPr>
        <w:t>tik šiais atvejais:</w:t>
      </w:r>
    </w:p>
    <w:p w14:paraId="45E37BB6"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3.2.10.1. kai subtiekėjui </w:t>
      </w:r>
      <w:r w:rsidRPr="00F078E7">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8E7">
        <w:rPr>
          <w:rFonts w:eastAsia="Cambria"/>
          <w:sz w:val="22"/>
          <w:szCs w:val="22"/>
          <w:shd w:val="clear" w:color="auto" w:fill="FFFFFF"/>
        </w:rPr>
        <w:t>;</w:t>
      </w:r>
    </w:p>
    <w:p w14:paraId="430DC55E"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596F3C"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3.2.10.3. </w:t>
      </w:r>
      <w:r w:rsidRPr="00F078E7">
        <w:rPr>
          <w:rFonts w:eastAsia="Cambria"/>
          <w:sz w:val="22"/>
          <w:szCs w:val="22"/>
        </w:rPr>
        <w:t>Tiekėjas ar subtiekėjas privalo pakeisti subtiekėją, jei paaiškėja, kad jis neatitinka jam pirkimo dokumentuose keliamų reikalavimų.</w:t>
      </w:r>
    </w:p>
    <w:p w14:paraId="3C0CFA3C" w14:textId="77777777" w:rsidR="00E17454" w:rsidRPr="00F078E7" w:rsidRDefault="00E17454" w:rsidP="00E17454">
      <w:pPr>
        <w:widowControl w:val="0"/>
        <w:tabs>
          <w:tab w:val="left" w:pos="993"/>
        </w:tabs>
        <w:spacing w:line="276" w:lineRule="auto"/>
        <w:ind w:left="720" w:hanging="720"/>
        <w:jc w:val="both"/>
        <w:rPr>
          <w:rFonts w:eastAsia="Cambria"/>
          <w:sz w:val="22"/>
          <w:szCs w:val="22"/>
        </w:rPr>
      </w:pPr>
      <w:r w:rsidRPr="00F078E7">
        <w:rPr>
          <w:rFonts w:eastAsia="Cambria"/>
          <w:sz w:val="22"/>
          <w:szCs w:val="22"/>
        </w:rPr>
        <w:t>3.2.11.</w:t>
      </w:r>
      <w:r w:rsidRPr="00F078E7">
        <w:rPr>
          <w:rFonts w:eastAsia="Cambria"/>
          <w:sz w:val="22"/>
          <w:szCs w:val="22"/>
        </w:rPr>
        <w:tab/>
      </w:r>
      <w:r w:rsidRPr="00F078E7">
        <w:rPr>
          <w:rFonts w:eastAsia="Cambria"/>
          <w:sz w:val="22"/>
          <w:szCs w:val="22"/>
          <w:shd w:val="clear" w:color="auto" w:fill="FFFFFF"/>
        </w:rPr>
        <w:t>Tiekėjo (ar subtiekėjų) specialista</w:t>
      </w:r>
      <w:r w:rsidRPr="00F078E7">
        <w:rPr>
          <w:rFonts w:eastAsia="Cambria"/>
          <w:sz w:val="22"/>
          <w:szCs w:val="22"/>
        </w:rPr>
        <w:t>i,</w:t>
      </w:r>
      <w:r w:rsidRPr="00F078E7">
        <w:rPr>
          <w:rFonts w:eastAsia="Cambria"/>
          <w:sz w:val="22"/>
          <w:szCs w:val="22"/>
          <w:shd w:val="clear" w:color="auto" w:fill="FFFFFF"/>
        </w:rPr>
        <w:t xml:space="preserve"> vykd</w:t>
      </w:r>
      <w:r w:rsidRPr="00F078E7">
        <w:rPr>
          <w:rFonts w:eastAsia="Cambria"/>
          <w:sz w:val="22"/>
          <w:szCs w:val="22"/>
        </w:rPr>
        <w:t>antys</w:t>
      </w:r>
      <w:r w:rsidRPr="00F078E7">
        <w:rPr>
          <w:rFonts w:eastAsia="Cambria"/>
          <w:sz w:val="22"/>
          <w:szCs w:val="22"/>
          <w:shd w:val="clear" w:color="auto" w:fill="FFFFFF"/>
        </w:rPr>
        <w:t xml:space="preserve"> Sutartį, gali būti keičiami šiais atvejais:</w:t>
      </w:r>
    </w:p>
    <w:p w14:paraId="58E8946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933F7D" w14:textId="77777777" w:rsidR="00E17454" w:rsidRPr="00F078E7" w:rsidRDefault="00E17454" w:rsidP="00E17454">
      <w:pPr>
        <w:widowControl w:val="0"/>
        <w:tabs>
          <w:tab w:val="left" w:pos="1134"/>
          <w:tab w:val="left" w:pos="1418"/>
        </w:tabs>
        <w:spacing w:line="276" w:lineRule="auto"/>
        <w:jc w:val="both"/>
        <w:rPr>
          <w:rFonts w:eastAsia="Cambria"/>
          <w:sz w:val="22"/>
          <w:szCs w:val="22"/>
        </w:rPr>
      </w:pPr>
      <w:r w:rsidRPr="00F078E7">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4F77E18" w14:textId="77777777" w:rsidR="00E17454" w:rsidRPr="00F078E7" w:rsidRDefault="00E17454" w:rsidP="00E17454">
      <w:pPr>
        <w:widowControl w:val="0"/>
        <w:tabs>
          <w:tab w:val="left" w:pos="1134"/>
          <w:tab w:val="left" w:pos="1276"/>
        </w:tabs>
        <w:spacing w:line="276" w:lineRule="auto"/>
        <w:jc w:val="both"/>
        <w:rPr>
          <w:rFonts w:eastAsia="Cambria"/>
          <w:sz w:val="22"/>
          <w:szCs w:val="22"/>
        </w:rPr>
      </w:pPr>
      <w:r w:rsidRPr="00F078E7">
        <w:rPr>
          <w:rFonts w:eastAsia="Cambria"/>
          <w:sz w:val="22"/>
          <w:szCs w:val="22"/>
          <w:shd w:val="clear" w:color="auto" w:fill="FFFFFF"/>
        </w:rPr>
        <w:t xml:space="preserve">3.2.11.3. </w:t>
      </w:r>
      <w:r w:rsidRPr="00F078E7">
        <w:rPr>
          <w:rFonts w:eastAsia="Cambria"/>
          <w:sz w:val="22"/>
          <w:szCs w:val="22"/>
        </w:rPr>
        <w:t>Tiekėjas ar subtiekėjas privalo pakeisti specialistą, jei paaiškėja, kad jis neatitinka jam pirkimo dokumentuose keliamų reikalavimų.</w:t>
      </w:r>
    </w:p>
    <w:p w14:paraId="65AD36E8"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color w:val="000000"/>
          <w:sz w:val="22"/>
          <w:szCs w:val="22"/>
          <w:shd w:val="clear" w:color="auto" w:fill="FFFFFF"/>
        </w:rPr>
        <w:t xml:space="preserve">3.2.12. </w:t>
      </w:r>
      <w:r w:rsidRPr="00F078E7">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078E7">
        <w:rPr>
          <w:rFonts w:eastAsia="Cambria"/>
          <w:color w:val="000000"/>
          <w:sz w:val="22"/>
          <w:szCs w:val="22"/>
        </w:rPr>
        <w:t>.</w:t>
      </w:r>
    </w:p>
    <w:p w14:paraId="41205A77"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sz w:val="22"/>
          <w:szCs w:val="22"/>
          <w:shd w:val="clear" w:color="auto" w:fill="FFFFFF"/>
        </w:rPr>
        <w:t xml:space="preserve">3.2.13. Tiekėjas privalo ne vėliau nei prieš 5 (penkias) darbo dienas iki numatomo subtiekėjo,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shd w:val="clear" w:color="auto" w:fill="FFFFFF"/>
        </w:rPr>
        <w:t xml:space="preserve"> </w:t>
      </w:r>
      <w:r w:rsidRPr="00F078E7">
        <w:rPr>
          <w:rFonts w:eastAsia="Arial"/>
          <w:sz w:val="22"/>
          <w:szCs w:val="22"/>
          <w:shd w:val="clear" w:color="auto" w:fill="FFFFFF"/>
        </w:rPr>
        <w:t xml:space="preserve">ir (ar) specialisto </w:t>
      </w:r>
      <w:r w:rsidRPr="00F078E7">
        <w:rPr>
          <w:rFonts w:eastAsia="Cambria"/>
          <w:sz w:val="22"/>
          <w:szCs w:val="22"/>
          <w:shd w:val="clear" w:color="auto" w:fill="FFFFFF"/>
        </w:rPr>
        <w:t>keitimo pateikti Pirkėjui šiuos dokumentus:</w:t>
      </w:r>
    </w:p>
    <w:p w14:paraId="113B6E8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 xml:space="preserve">3.2.13.1. argumentuotą rašytinį prašymą pakeisti subtiekėją ir (ar) specialistą, paaiškinant keitimo </w:t>
      </w:r>
      <w:r w:rsidRPr="00F078E7">
        <w:rPr>
          <w:rFonts w:eastAsia="Cambria"/>
          <w:sz w:val="22"/>
          <w:szCs w:val="22"/>
          <w:shd w:val="clear" w:color="auto" w:fill="FFFFFF"/>
        </w:rPr>
        <w:lastRenderedPageBreak/>
        <w:t>aplinkybę. Pirkėjas pasilieka teisę paprašyti įrodymų, pagrindžiančių keitimo aplinkybę;</w:t>
      </w:r>
    </w:p>
    <w:p w14:paraId="300D29E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 xml:space="preserve">3.2.13.2. </w:t>
      </w:r>
      <w:r w:rsidRPr="00F078E7">
        <w:rPr>
          <w:rFonts w:eastAsia="Cambria"/>
          <w:sz w:val="22"/>
          <w:szCs w:val="22"/>
        </w:rPr>
        <w:t xml:space="preserve">naujo subtiekėjo ir (ar) specialisto kvalifikaciją, atitiktį </w:t>
      </w:r>
      <w:r w:rsidRPr="00F078E7">
        <w:rPr>
          <w:rFonts w:eastAsia="Cambria"/>
          <w:kern w:val="2"/>
          <w:sz w:val="22"/>
          <w:szCs w:val="22"/>
        </w:rPr>
        <w:t xml:space="preserve">Kokybiniams kriterijams (jei taikoma), </w:t>
      </w:r>
      <w:r w:rsidRPr="00F078E7">
        <w:rPr>
          <w:rFonts w:eastAsia="Cambria"/>
          <w:sz w:val="22"/>
          <w:szCs w:val="22"/>
          <w:shd w:val="clear" w:color="auto" w:fill="FFFFFF"/>
        </w:rPr>
        <w:t xml:space="preserve">reikalaujamiems kokybės vadybos sistemos ir (arba) aplinkos apsaugos vadybos sistemos standartams (jei taikoma), </w:t>
      </w:r>
      <w:r w:rsidRPr="00F078E7">
        <w:rPr>
          <w:rFonts w:eastAsia="Cambria"/>
          <w:sz w:val="22"/>
          <w:szCs w:val="22"/>
        </w:rPr>
        <w:t xml:space="preserve">pašalinimo pagrindų nebuvimą ir atitiktį </w:t>
      </w:r>
      <w:r w:rsidRPr="00F078E7">
        <w:rPr>
          <w:rFonts w:eastAsia="Arial"/>
          <w:sz w:val="22"/>
          <w:szCs w:val="22"/>
          <w:shd w:val="clear" w:color="auto" w:fill="FFFFFF"/>
        </w:rPr>
        <w:t>nacionalinio saugumo interesams bei reikalavimams</w:t>
      </w:r>
      <w:r w:rsidRPr="00F078E7">
        <w:rPr>
          <w:rFonts w:eastAsia="Cambria"/>
          <w:sz w:val="22"/>
          <w:szCs w:val="22"/>
        </w:rPr>
        <w:t xml:space="preserve">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xml:space="preserve"> (jei taikoma) įrodančius dokumentus pagal Sutarties reikalavimus.</w:t>
      </w:r>
    </w:p>
    <w:p w14:paraId="040E8254" w14:textId="77777777" w:rsidR="00E17454" w:rsidRPr="00F078E7" w:rsidRDefault="00E17454" w:rsidP="00E17454">
      <w:pPr>
        <w:widowControl w:val="0"/>
        <w:tabs>
          <w:tab w:val="left" w:pos="567"/>
          <w:tab w:val="left" w:pos="851"/>
          <w:tab w:val="left" w:pos="992"/>
        </w:tabs>
        <w:spacing w:line="276" w:lineRule="auto"/>
        <w:jc w:val="both"/>
        <w:rPr>
          <w:rFonts w:eastAsia="Cambria"/>
          <w:sz w:val="22"/>
          <w:szCs w:val="22"/>
        </w:rPr>
      </w:pPr>
      <w:r w:rsidRPr="00F078E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rPr>
        <w:t xml:space="preserve"> ir (ar) specialistą. Pirkėjui sutikus, Šalys pasirašo Susitarimą, kuris laikomas neatsiejama Sutarties dalimi.</w:t>
      </w:r>
    </w:p>
    <w:p w14:paraId="3BAA95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shd w:val="clear" w:color="auto" w:fill="FFFFFF"/>
        </w:rPr>
      </w:pPr>
    </w:p>
    <w:p w14:paraId="1A343AD1"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Cambria"/>
          <w:b/>
          <w:bCs/>
          <w:sz w:val="22"/>
          <w:szCs w:val="22"/>
        </w:rPr>
      </w:pPr>
      <w:r w:rsidRPr="00F078E7">
        <w:rPr>
          <w:rFonts w:eastAsia="Cambria"/>
          <w:b/>
          <w:bCs/>
          <w:sz w:val="22"/>
          <w:szCs w:val="22"/>
        </w:rPr>
        <w:t>3.3. Jungtinės veiklos partnerių keitimas</w:t>
      </w:r>
    </w:p>
    <w:p w14:paraId="60C115D4" w14:textId="77777777" w:rsidR="00E17454" w:rsidRPr="00F078E7" w:rsidRDefault="00E17454" w:rsidP="00E17454">
      <w:pPr>
        <w:widowControl w:val="0"/>
        <w:tabs>
          <w:tab w:val="left" w:pos="567"/>
        </w:tabs>
        <w:spacing w:line="276" w:lineRule="auto"/>
        <w:jc w:val="both"/>
        <w:rPr>
          <w:rFonts w:eastAsia="Cambria"/>
          <w:b/>
          <w:bCs/>
          <w:sz w:val="22"/>
          <w:szCs w:val="22"/>
        </w:rPr>
      </w:pPr>
    </w:p>
    <w:p w14:paraId="6A6F3ECE" w14:textId="77777777" w:rsidR="00E17454" w:rsidRPr="00F078E7" w:rsidRDefault="00E17454" w:rsidP="00E17454">
      <w:pPr>
        <w:widowControl w:val="0"/>
        <w:spacing w:line="276" w:lineRule="auto"/>
        <w:jc w:val="both"/>
        <w:rPr>
          <w:rFonts w:eastAsia="Cambria"/>
          <w:sz w:val="22"/>
          <w:szCs w:val="22"/>
        </w:rPr>
      </w:pPr>
      <w:r w:rsidRPr="00F078E7">
        <w:rPr>
          <w:rFonts w:eastAsia="Cambria"/>
          <w:sz w:val="22"/>
          <w:szCs w:val="22"/>
          <w:shd w:val="clear" w:color="auto" w:fill="FFFFFF"/>
        </w:rPr>
        <w:t xml:space="preserve">3.3.1. Tiekėjas, vykdantis Sutartį </w:t>
      </w:r>
      <w:r w:rsidRPr="00F078E7">
        <w:rPr>
          <w:rFonts w:eastAsia="Cambria"/>
          <w:sz w:val="22"/>
          <w:szCs w:val="22"/>
        </w:rPr>
        <w:t xml:space="preserve">kaip tiekėjų grupė, veikianti </w:t>
      </w:r>
      <w:r w:rsidRPr="00F078E7">
        <w:rPr>
          <w:rFonts w:eastAsia="Cambria"/>
          <w:sz w:val="22"/>
          <w:szCs w:val="22"/>
          <w:shd w:val="clear" w:color="auto" w:fill="FFFFFF"/>
        </w:rPr>
        <w:t>jungtinės veiklos</w:t>
      </w:r>
      <w:r w:rsidRPr="00F078E7">
        <w:rPr>
          <w:rFonts w:eastAsia="Cambria"/>
          <w:sz w:val="22"/>
          <w:szCs w:val="22"/>
        </w:rPr>
        <w:t xml:space="preserve"> sutarties</w:t>
      </w:r>
      <w:r w:rsidRPr="00F078E7">
        <w:rPr>
          <w:rFonts w:eastAsia="Cambria"/>
          <w:sz w:val="22"/>
          <w:szCs w:val="22"/>
          <w:shd w:val="clear" w:color="auto" w:fill="FFFFFF"/>
        </w:rPr>
        <w:t xml:space="preserve"> pagrindu, turi teisę atsisakyti jungtinės veiklos partnerio (toliau – Partneris), jei dėl objektyvių ir pagrįstų aplinkybių </w:t>
      </w:r>
      <w:r w:rsidRPr="00F078E7">
        <w:rPr>
          <w:rFonts w:eastAsia="Cambria"/>
          <w:sz w:val="22"/>
          <w:szCs w:val="22"/>
        </w:rPr>
        <w:t>P</w:t>
      </w:r>
      <w:r w:rsidRPr="00F078E7">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9480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DD945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 Tiekėjas privalo ne vėliau nei prieš 10 (dešimt) darbo dienų iki numatomo Partnerio keitimo arba atsisakymo pateikti Pirkėjui šiuos dokumentus:</w:t>
      </w:r>
    </w:p>
    <w:p w14:paraId="0B9130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5BECC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86FD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3.3.3.3. pasiliekančiojo Partnerio ar naujai pasitelkiamo Partnerio kvalifikaciją patvirtinančius dokumentus ir, jei</w:t>
      </w:r>
      <w:r w:rsidRPr="00F078E7">
        <w:rPr>
          <w:sz w:val="22"/>
          <w:szCs w:val="22"/>
          <w:lang w:eastAsia="lt-LT"/>
        </w:rPr>
        <w:t xml:space="preserve">gu taikytina, kokybės vadybos ir (arba) aplinkos apsaugos vadybos sistemos standartų reikalavimus įrodančius dokumentus. Visais atvejais </w:t>
      </w:r>
      <w:r w:rsidRPr="00F078E7">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8E7">
        <w:rPr>
          <w:rFonts w:eastAsia="Cambria"/>
          <w:sz w:val="22"/>
          <w:szCs w:val="22"/>
        </w:rPr>
        <w:t xml:space="preserve">nacionalinio saugumo interesams bei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shd w:val="clear" w:color="auto" w:fill="FFFFFF"/>
        </w:rPr>
        <w:t xml:space="preserve"> (jei taikoma).</w:t>
      </w:r>
    </w:p>
    <w:p w14:paraId="46C3864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78E7">
        <w:rPr>
          <w:rFonts w:eastAsia="Cambria"/>
          <w:sz w:val="22"/>
          <w:szCs w:val="22"/>
        </w:rPr>
        <w:t xml:space="preserve">sutikimą </w:t>
      </w:r>
      <w:r w:rsidRPr="00F078E7">
        <w:rPr>
          <w:rFonts w:eastAsia="Cambria"/>
          <w:sz w:val="22"/>
          <w:szCs w:val="22"/>
          <w:shd w:val="clear" w:color="auto" w:fill="FFFFFF"/>
        </w:rPr>
        <w:t xml:space="preserve">atsisakyti </w:t>
      </w:r>
      <w:r w:rsidRPr="00F078E7">
        <w:rPr>
          <w:rFonts w:eastAsia="Cambria"/>
          <w:sz w:val="22"/>
          <w:szCs w:val="22"/>
          <w:shd w:val="clear" w:color="auto" w:fill="FFFFFF"/>
        </w:rPr>
        <w:lastRenderedPageBreak/>
        <w:t>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022AD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2C32D2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3.4.</w:t>
      </w:r>
      <w:r w:rsidRPr="00F078E7">
        <w:rPr>
          <w:rFonts w:eastAsia="Arial"/>
          <w:b/>
          <w:sz w:val="22"/>
          <w:szCs w:val="22"/>
        </w:rPr>
        <w:tab/>
        <w:t>Susitarimai dėl tiesioginio atsiskaitymo su subtiekėjais</w:t>
      </w:r>
    </w:p>
    <w:p w14:paraId="34CAE1C4"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643FEE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3.4.1.</w:t>
      </w:r>
      <w:r w:rsidRPr="00F078E7">
        <w:rPr>
          <w:rFonts w:eastAsia="Arial"/>
          <w:sz w:val="22"/>
          <w:szCs w:val="22"/>
        </w:rPr>
        <w:tab/>
      </w:r>
      <w:r w:rsidRPr="00F078E7">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996066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3.4.1.1.</w:t>
      </w:r>
      <w:r w:rsidRPr="00F078E7">
        <w:rPr>
          <w:rFonts w:eastAsia="Cambria"/>
          <w:sz w:val="22"/>
          <w:szCs w:val="22"/>
        </w:rPr>
        <w:tab/>
      </w:r>
      <w:r w:rsidRPr="00F078E7">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B80A99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3.4.1.2.</w:t>
      </w:r>
      <w:r w:rsidRPr="00F078E7">
        <w:rPr>
          <w:rFonts w:eastAsia="Cambria"/>
          <w:sz w:val="22"/>
          <w:szCs w:val="22"/>
        </w:rPr>
        <w:tab/>
      </w:r>
      <w:r w:rsidRPr="00F078E7">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1F799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3.4.1.3.</w:t>
      </w:r>
      <w:r w:rsidRPr="00F078E7">
        <w:rPr>
          <w:rFonts w:eastAsia="Cambria"/>
          <w:sz w:val="22"/>
          <w:szCs w:val="22"/>
        </w:rPr>
        <w:tab/>
      </w:r>
      <w:r w:rsidRPr="00F078E7">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78E7">
        <w:rPr>
          <w:rFonts w:eastAsia="Cambria"/>
          <w:sz w:val="22"/>
          <w:szCs w:val="22"/>
          <w:shd w:val="clear" w:color="auto" w:fill="FFFFFF"/>
        </w:rPr>
        <w:t>subtiekimo</w:t>
      </w:r>
      <w:proofErr w:type="spellEnd"/>
      <w:r w:rsidRPr="00F078E7">
        <w:rPr>
          <w:rFonts w:eastAsia="Cambria"/>
          <w:sz w:val="22"/>
          <w:szCs w:val="22"/>
          <w:shd w:val="clear" w:color="auto" w:fill="FFFFFF"/>
        </w:rPr>
        <w:t xml:space="preserve"> sutartyje nustatytus reikalavimus;</w:t>
      </w:r>
    </w:p>
    <w:p w14:paraId="52D1E0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3.4.1.4.</w:t>
      </w:r>
      <w:r w:rsidRPr="00F078E7">
        <w:rPr>
          <w:rFonts w:eastAsia="Cambria"/>
          <w:sz w:val="22"/>
          <w:szCs w:val="22"/>
        </w:rPr>
        <w:tab/>
      </w:r>
      <w:r w:rsidRPr="00F078E7">
        <w:rPr>
          <w:rFonts w:eastAsia="Cambria"/>
          <w:sz w:val="22"/>
          <w:szCs w:val="22"/>
          <w:shd w:val="clear" w:color="auto" w:fill="FFFFFF"/>
        </w:rPr>
        <w:t>tiesioginio atsiskaitymo su subtiekėjais galimybė nekeičia Tiekėjo atsakomybės dėl Sutarties įvykdymo.</w:t>
      </w:r>
    </w:p>
    <w:p w14:paraId="589967E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10336555" w14:textId="77777777" w:rsidR="00E17454" w:rsidRPr="00F078E7" w:rsidRDefault="00E17454" w:rsidP="00E17454">
      <w:pPr>
        <w:widowControl w:val="0"/>
        <w:tabs>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caps/>
          <w:sz w:val="22"/>
          <w:szCs w:val="22"/>
        </w:rPr>
        <w:t>4.</w:t>
      </w:r>
      <w:r w:rsidRPr="00F078E7">
        <w:rPr>
          <w:rFonts w:eastAsia="Arial"/>
          <w:b/>
          <w:caps/>
          <w:sz w:val="22"/>
          <w:szCs w:val="22"/>
        </w:rPr>
        <w:tab/>
        <w:t>Šalių bendradarbiavimas</w:t>
      </w:r>
    </w:p>
    <w:p w14:paraId="1EC316A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caps/>
          <w:smallCaps/>
          <w:sz w:val="22"/>
          <w:szCs w:val="22"/>
        </w:rPr>
      </w:pPr>
    </w:p>
    <w:p w14:paraId="3D48643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4.1.</w:t>
      </w:r>
      <w:r w:rsidRPr="00F078E7">
        <w:rPr>
          <w:rFonts w:eastAsia="Arial"/>
          <w:b/>
          <w:sz w:val="22"/>
          <w:szCs w:val="22"/>
        </w:rPr>
        <w:tab/>
        <w:t>Šalių bendradarbiavimo pareiga</w:t>
      </w:r>
    </w:p>
    <w:p w14:paraId="1D39C5F6"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C6C2D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4.1.1.</w:t>
      </w:r>
      <w:r w:rsidRPr="00F078E7">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15D9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4.1.2.</w:t>
      </w:r>
      <w:r w:rsidRPr="00F078E7">
        <w:rPr>
          <w:rFonts w:eastAsia="Arial"/>
          <w:sz w:val="22"/>
          <w:szCs w:val="22"/>
        </w:rPr>
        <w:tab/>
        <w:t>Šalys įsipareigoja užtikrinti, kad viena kitai teiks dokumentus ir (ar) kitą informaciją, kurie yra būtini Šalių tinkamam įsipareigojimų įvykdymui pagal Sutartį.</w:t>
      </w:r>
    </w:p>
    <w:p w14:paraId="7A3B4A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4.1.3.</w:t>
      </w:r>
      <w:r w:rsidRPr="00F078E7">
        <w:rPr>
          <w:rFonts w:eastAsia="Arial"/>
          <w:sz w:val="22"/>
          <w:szCs w:val="22"/>
        </w:rPr>
        <w:tab/>
      </w:r>
      <w:r w:rsidRPr="00F078E7">
        <w:rPr>
          <w:rFonts w:eastAsia="Arial"/>
          <w:sz w:val="22"/>
          <w:szCs w:val="22"/>
          <w:shd w:val="clear" w:color="auto" w:fill="FFFFFF"/>
        </w:rPr>
        <w:t xml:space="preserve">Jeigu Šalis susiduria su </w:t>
      </w:r>
      <w:r w:rsidRPr="00F078E7">
        <w:rPr>
          <w:rFonts w:eastAsia="Arial"/>
          <w:sz w:val="22"/>
          <w:szCs w:val="22"/>
        </w:rPr>
        <w:t>S</w:t>
      </w:r>
      <w:r w:rsidRPr="00F078E7">
        <w:rPr>
          <w:rFonts w:eastAsia="Arial"/>
          <w:sz w:val="22"/>
          <w:szCs w:val="22"/>
          <w:shd w:val="clear" w:color="auto" w:fill="FFFFFF"/>
        </w:rPr>
        <w:t>utarties vykdymo kliūtimi, ji turi nedelsdama, bet ne vėliau kaip per 5 (penkias) darbo dienas, įspėti kitą Šalį apie tokia</w:t>
      </w:r>
      <w:r w:rsidRPr="00F078E7">
        <w:rPr>
          <w:rFonts w:eastAsia="Arial"/>
          <w:sz w:val="22"/>
          <w:szCs w:val="22"/>
        </w:rPr>
        <w:t>s</w:t>
      </w:r>
      <w:r w:rsidRPr="00F078E7">
        <w:rPr>
          <w:rFonts w:eastAsia="Arial"/>
          <w:sz w:val="22"/>
          <w:szCs w:val="22"/>
          <w:shd w:val="clear" w:color="auto" w:fill="FFFFFF"/>
        </w:rPr>
        <w:t xml:space="preserve"> kliūtis</w:t>
      </w:r>
      <w:r w:rsidRPr="00F078E7">
        <w:rPr>
          <w:rFonts w:eastAsia="Arial"/>
          <w:sz w:val="22"/>
          <w:szCs w:val="22"/>
        </w:rPr>
        <w:t xml:space="preserve"> ir imtis visų nuo jos priklausančių protingų priemonių toms kliūtims pašalinti.</w:t>
      </w:r>
    </w:p>
    <w:p w14:paraId="4FAAE41F"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b/>
          <w:bCs/>
          <w:sz w:val="22"/>
          <w:szCs w:val="22"/>
        </w:rPr>
      </w:pPr>
    </w:p>
    <w:p w14:paraId="69FE46C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4.2.</w:t>
      </w:r>
      <w:r w:rsidRPr="00F078E7">
        <w:rPr>
          <w:sz w:val="22"/>
          <w:szCs w:val="22"/>
        </w:rPr>
        <w:tab/>
      </w:r>
      <w:r w:rsidRPr="00F078E7">
        <w:rPr>
          <w:rFonts w:eastAsia="Arial"/>
          <w:b/>
          <w:bCs/>
          <w:sz w:val="22"/>
          <w:szCs w:val="22"/>
        </w:rPr>
        <w:t>Kontaktiniai asmenys</w:t>
      </w:r>
    </w:p>
    <w:p w14:paraId="5AEF7353"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2F282838"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4.2.1.</w:t>
      </w:r>
      <w:r w:rsidRPr="00F078E7">
        <w:rPr>
          <w:sz w:val="22"/>
          <w:szCs w:val="22"/>
        </w:rPr>
        <w:tab/>
      </w:r>
      <w:r w:rsidRPr="00F078E7">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9BC9DB"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4.2.2.</w:t>
      </w:r>
      <w:r w:rsidRPr="00F078E7">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8E7">
        <w:rPr>
          <w:sz w:val="22"/>
          <w:szCs w:val="22"/>
        </w:rPr>
        <w:t xml:space="preserve"> </w:t>
      </w:r>
      <w:r w:rsidRPr="00F078E7">
        <w:rPr>
          <w:rFonts w:eastAsia="Arial"/>
          <w:sz w:val="22"/>
          <w:szCs w:val="22"/>
        </w:rPr>
        <w:t>vardą, pavardę, el. paštą ir telefono numerį.</w:t>
      </w:r>
    </w:p>
    <w:p w14:paraId="1D9BA46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4.2.3.</w:t>
      </w:r>
      <w:r w:rsidRPr="00F078E7">
        <w:rPr>
          <w:sz w:val="22"/>
          <w:szCs w:val="22"/>
        </w:rPr>
        <w:tab/>
      </w:r>
      <w:r w:rsidRPr="00F078E7">
        <w:rPr>
          <w:rFonts w:eastAsia="Arial"/>
          <w:sz w:val="22"/>
          <w:szCs w:val="22"/>
        </w:rPr>
        <w:t xml:space="preserve">Tuo atveju, kai paaiškėja, kad Šalies kontaktinis asmuo laikinai negali vykdyti savo pareigų (dėl ligos, traumos ar kitų nenumatytų priežasčių), Šalis privalo nedelsdama, bet ne vėliau nei kitą darbo dieną, </w:t>
      </w:r>
      <w:r w:rsidRPr="00F078E7">
        <w:rPr>
          <w:rFonts w:eastAsia="Arial"/>
          <w:sz w:val="22"/>
          <w:szCs w:val="22"/>
        </w:rPr>
        <w:lastRenderedPageBreak/>
        <w:t>paskirti kitą kontaktinį asmenį laikinai vykdyti kontaktinio asmens funkcijas ir pranešti apie tai kitai Šaliai. Keičiant kontaktinių asmenų funkcijas atliekančius asmenis Susitarimas, vadovaujantis Bendrųjų sąlygų 20.5 punktu, nesudaromas.</w:t>
      </w:r>
    </w:p>
    <w:p w14:paraId="76FF1F6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34652C74"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5.</w:t>
      </w:r>
      <w:r w:rsidRPr="00F078E7">
        <w:rPr>
          <w:sz w:val="22"/>
          <w:szCs w:val="22"/>
        </w:rPr>
        <w:tab/>
      </w:r>
      <w:r w:rsidRPr="00F078E7">
        <w:rPr>
          <w:rFonts w:eastAsia="Arial"/>
          <w:b/>
          <w:bCs/>
          <w:caps/>
          <w:sz w:val="22"/>
          <w:szCs w:val="22"/>
        </w:rPr>
        <w:t>SUTARTIES VYKDYMO METU PATEIKIAMI dokumentai</w:t>
      </w:r>
    </w:p>
    <w:p w14:paraId="28673D3A" w14:textId="77777777" w:rsidR="00E17454" w:rsidRPr="00F078E7" w:rsidRDefault="00E17454" w:rsidP="00E17454">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1BA4A0C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5.1.</w:t>
      </w:r>
      <w:r w:rsidRPr="00F078E7">
        <w:rPr>
          <w:sz w:val="22"/>
          <w:szCs w:val="22"/>
        </w:rPr>
        <w:tab/>
      </w:r>
      <w:r w:rsidRPr="00F078E7">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5B9C44C"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5.2.</w:t>
      </w:r>
      <w:r w:rsidRPr="00F078E7">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AC59B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5.3.</w:t>
      </w:r>
      <w:r w:rsidRPr="00F078E7">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F9E37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59767D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6.</w:t>
      </w:r>
      <w:r w:rsidRPr="00F078E7">
        <w:rPr>
          <w:rFonts w:eastAsia="Arial"/>
          <w:b/>
          <w:caps/>
          <w:sz w:val="22"/>
          <w:szCs w:val="22"/>
        </w:rPr>
        <w:tab/>
      </w:r>
      <w:r w:rsidRPr="00F078E7">
        <w:rPr>
          <w:rFonts w:eastAsia="Arial"/>
          <w:b/>
          <w:bCs/>
          <w:sz w:val="22"/>
          <w:szCs w:val="22"/>
        </w:rPr>
        <w:t>PASLAUGŲ</w:t>
      </w:r>
      <w:r w:rsidRPr="00F078E7">
        <w:rPr>
          <w:rFonts w:eastAsia="Arial"/>
          <w:b/>
          <w:caps/>
          <w:sz w:val="22"/>
          <w:szCs w:val="22"/>
        </w:rPr>
        <w:t xml:space="preserve"> </w:t>
      </w:r>
      <w:r w:rsidRPr="00F078E7">
        <w:rPr>
          <w:rFonts w:eastAsia="Arial"/>
          <w:b/>
          <w:bCs/>
          <w:sz w:val="22"/>
          <w:szCs w:val="22"/>
        </w:rPr>
        <w:t>TEIKIMO</w:t>
      </w:r>
      <w:r w:rsidRPr="00F078E7">
        <w:rPr>
          <w:rFonts w:eastAsia="Arial"/>
          <w:b/>
          <w:caps/>
          <w:sz w:val="22"/>
          <w:szCs w:val="22"/>
        </w:rPr>
        <w:t xml:space="preserve"> PABAIGA IR </w:t>
      </w:r>
      <w:r w:rsidRPr="00F078E7">
        <w:rPr>
          <w:rFonts w:eastAsia="Arial"/>
          <w:b/>
          <w:bCs/>
          <w:sz w:val="22"/>
          <w:szCs w:val="22"/>
        </w:rPr>
        <w:t>PASLAUGŲ REZULTATO</w:t>
      </w:r>
      <w:r w:rsidRPr="00F078E7">
        <w:rPr>
          <w:rFonts w:eastAsia="Arial"/>
          <w:b/>
          <w:sz w:val="22"/>
          <w:szCs w:val="22"/>
        </w:rPr>
        <w:t xml:space="preserve"> </w:t>
      </w:r>
      <w:r w:rsidRPr="00F078E7">
        <w:rPr>
          <w:rFonts w:eastAsia="Arial"/>
          <w:b/>
          <w:caps/>
          <w:sz w:val="22"/>
          <w:szCs w:val="22"/>
        </w:rPr>
        <w:t>priėmimas</w:t>
      </w:r>
    </w:p>
    <w:p w14:paraId="3C76FA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rPr>
          <w:rFonts w:eastAsia="Arial"/>
          <w:b/>
          <w:caps/>
          <w:sz w:val="22"/>
          <w:szCs w:val="22"/>
        </w:rPr>
      </w:pPr>
    </w:p>
    <w:p w14:paraId="3B77829D"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6.1.</w:t>
      </w:r>
      <w:r w:rsidRPr="00F078E7">
        <w:rPr>
          <w:rFonts w:eastAsia="Arial"/>
          <w:b/>
          <w:sz w:val="22"/>
          <w:szCs w:val="22"/>
        </w:rPr>
        <w:tab/>
      </w:r>
      <w:r w:rsidRPr="00F078E7">
        <w:rPr>
          <w:rFonts w:eastAsia="Arial"/>
          <w:b/>
          <w:bCs/>
          <w:sz w:val="22"/>
          <w:szCs w:val="22"/>
        </w:rPr>
        <w:t>Paslaugų</w:t>
      </w:r>
      <w:r w:rsidRPr="00F078E7">
        <w:rPr>
          <w:rFonts w:eastAsia="Arial"/>
          <w:b/>
          <w:sz w:val="22"/>
          <w:szCs w:val="22"/>
        </w:rPr>
        <w:t xml:space="preserve"> teikimo pabaiga</w:t>
      </w:r>
    </w:p>
    <w:p w14:paraId="72DA9720"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6E49B8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w:t>
      </w:r>
      <w:r w:rsidRPr="00F078E7">
        <w:rPr>
          <w:rFonts w:eastAsia="Arial"/>
          <w:sz w:val="22"/>
          <w:szCs w:val="22"/>
        </w:rPr>
        <w:tab/>
        <w:t>Paslaugų teikimas laikomas užbaigtu, kai yra įvykdytos visos šios sąlygos:</w:t>
      </w:r>
    </w:p>
    <w:p w14:paraId="4B2ED8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6.1.1.1.</w:t>
      </w:r>
      <w:r w:rsidRPr="00F078E7">
        <w:rPr>
          <w:rFonts w:eastAsia="Arial"/>
          <w:sz w:val="22"/>
          <w:szCs w:val="22"/>
        </w:rPr>
        <w:tab/>
        <w:t xml:space="preserve">Tiekėjas suteikė visas Paslaugas pagal Sutarties ir </w:t>
      </w:r>
      <w:r w:rsidRPr="00F078E7">
        <w:rPr>
          <w:sz w:val="22"/>
          <w:szCs w:val="22"/>
        </w:rPr>
        <w:t>įstatymų bei kitų teisės aktų</w:t>
      </w:r>
      <w:r w:rsidRPr="00F078E7">
        <w:rPr>
          <w:rFonts w:eastAsia="Arial"/>
          <w:sz w:val="22"/>
          <w:szCs w:val="22"/>
        </w:rPr>
        <w:t xml:space="preserve"> reikalavimus;</w:t>
      </w:r>
    </w:p>
    <w:p w14:paraId="5F2997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6.1.1.2.</w:t>
      </w:r>
      <w:r w:rsidRPr="00F078E7">
        <w:rPr>
          <w:rFonts w:eastAsia="Arial"/>
          <w:sz w:val="22"/>
          <w:szCs w:val="22"/>
        </w:rPr>
        <w:tab/>
        <w:t>Tiekėjas perdavė Pirkėjui visą reikalingą dokumentaciją, įskaitant naudojimo instrukcijas, sertifikatus ir garantijas (jei to reikalaujama);</w:t>
      </w:r>
    </w:p>
    <w:p w14:paraId="59B2CF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6.1.1.3.</w:t>
      </w:r>
      <w:r w:rsidRPr="00F078E7">
        <w:rPr>
          <w:sz w:val="22"/>
          <w:szCs w:val="22"/>
        </w:rPr>
        <w:tab/>
      </w:r>
      <w:r w:rsidRPr="00F078E7">
        <w:rPr>
          <w:rFonts w:eastAsia="Arial"/>
          <w:sz w:val="22"/>
          <w:szCs w:val="22"/>
        </w:rPr>
        <w:t>Tiekėjas apmokė Pirkėjo personalą, kaip naudotis Paslaugų rezultatu (jeigu to reikalaujama);</w:t>
      </w:r>
    </w:p>
    <w:p w14:paraId="3BC0C50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6.1.1.4.</w:t>
      </w:r>
      <w:r w:rsidRPr="00F078E7">
        <w:rPr>
          <w:sz w:val="22"/>
          <w:szCs w:val="22"/>
        </w:rPr>
        <w:tab/>
      </w:r>
      <w:r w:rsidRPr="00F078E7">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D54A06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6.1.1.5.</w:t>
      </w:r>
      <w:r w:rsidRPr="00F078E7">
        <w:rPr>
          <w:sz w:val="22"/>
          <w:szCs w:val="22"/>
        </w:rPr>
        <w:tab/>
      </w:r>
      <w:r w:rsidRPr="00F078E7">
        <w:rPr>
          <w:rFonts w:eastAsia="Arial"/>
          <w:sz w:val="22"/>
          <w:szCs w:val="22"/>
        </w:rPr>
        <w:t xml:space="preserve">Tiekėjas įvykdė kitas sąlygas, numatytas </w:t>
      </w:r>
      <w:r w:rsidRPr="00F078E7">
        <w:rPr>
          <w:sz w:val="22"/>
          <w:szCs w:val="22"/>
        </w:rPr>
        <w:t>įstatymuose bei kituose teisės aktuose</w:t>
      </w:r>
      <w:r w:rsidRPr="00F078E7">
        <w:rPr>
          <w:rFonts w:eastAsia="Arial"/>
          <w:sz w:val="22"/>
          <w:szCs w:val="22"/>
        </w:rPr>
        <w:t>, Sutartyje ir pasiūlyme, kurios turi būti įvykdytos tam, kad būtų laikoma, jog Paslaugų teikimas yra užbaigtas, ir pateikė Pirkėjui tai įrodančius dokumentus.</w:t>
      </w:r>
    </w:p>
    <w:p w14:paraId="629A3B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1EE498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6.2.</w:t>
      </w:r>
      <w:r w:rsidRPr="00F078E7">
        <w:rPr>
          <w:sz w:val="22"/>
          <w:szCs w:val="22"/>
        </w:rPr>
        <w:tab/>
      </w:r>
      <w:r w:rsidRPr="00F078E7">
        <w:rPr>
          <w:rFonts w:eastAsia="Arial"/>
          <w:b/>
          <w:bCs/>
          <w:sz w:val="22"/>
          <w:szCs w:val="22"/>
        </w:rPr>
        <w:t>Paslaugų, kurios yra vienkartinio pobūdžio, teikiamos periodiškai arba pagal Pirkėjo Užsakymą perdavimas–priėmimas</w:t>
      </w:r>
    </w:p>
    <w:p w14:paraId="3D88C406"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2D4E230"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6.2.1.</w:t>
      </w:r>
      <w:r w:rsidRPr="00F078E7">
        <w:rPr>
          <w:sz w:val="22"/>
          <w:szCs w:val="22"/>
        </w:rPr>
        <w:tab/>
      </w:r>
      <w:r w:rsidRPr="00F078E7">
        <w:rPr>
          <w:rFonts w:eastAsia="Arial"/>
          <w:sz w:val="22"/>
          <w:szCs w:val="22"/>
        </w:rPr>
        <w:t xml:space="preserve">Tiekėjas privalo </w:t>
      </w:r>
      <w:r w:rsidRPr="00F078E7">
        <w:rPr>
          <w:sz w:val="22"/>
          <w:szCs w:val="22"/>
        </w:rPr>
        <w:t>suteikti Paslaugas ir perduoti Paslaugų rezultatą (jei taikoma) Pirkėjui</w:t>
      </w:r>
      <w:r w:rsidRPr="00F078E7">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7BF61444"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6.2.2.</w:t>
      </w:r>
      <w:r w:rsidRPr="00F078E7">
        <w:rPr>
          <w:sz w:val="22"/>
          <w:szCs w:val="22"/>
        </w:rPr>
        <w:tab/>
      </w:r>
      <w:r w:rsidRPr="00F078E7">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7463D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6.2.3.</w:t>
      </w:r>
      <w:r w:rsidRPr="00F078E7">
        <w:rPr>
          <w:rFonts w:eastAsia="Arial"/>
          <w:sz w:val="22"/>
          <w:szCs w:val="22"/>
        </w:rPr>
        <w:tab/>
        <w:t>Tiekėjui suteikus Paslaugas, Pirkėjas atlieka jų patikrinimą ir privalo:</w:t>
      </w:r>
    </w:p>
    <w:p w14:paraId="4E26578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6.2.3.1.</w:t>
      </w:r>
      <w:r w:rsidRPr="00F078E7">
        <w:rPr>
          <w:sz w:val="22"/>
          <w:szCs w:val="22"/>
        </w:rPr>
        <w:tab/>
      </w:r>
      <w:r w:rsidRPr="00F078E7">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2FF82FD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6.2.3.2.</w:t>
      </w:r>
      <w:r w:rsidRPr="00F078E7">
        <w:rPr>
          <w:sz w:val="22"/>
          <w:szCs w:val="22"/>
        </w:rPr>
        <w:tab/>
      </w:r>
      <w:r w:rsidRPr="00F078E7">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78E7">
        <w:rPr>
          <w:rFonts w:eastAsia="Arial"/>
          <w:b/>
          <w:bCs/>
          <w:sz w:val="22"/>
          <w:szCs w:val="22"/>
        </w:rPr>
        <w:t>toliau – Defektų aktas</w:t>
      </w:r>
      <w:r w:rsidRPr="00F078E7">
        <w:rPr>
          <w:rFonts w:eastAsia="Arial"/>
          <w:sz w:val="22"/>
          <w:szCs w:val="22"/>
        </w:rPr>
        <w:t>); arba</w:t>
      </w:r>
    </w:p>
    <w:p w14:paraId="5F4FBFC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6.2.3.3.</w:t>
      </w:r>
      <w:r w:rsidRPr="00F078E7">
        <w:rPr>
          <w:sz w:val="22"/>
          <w:szCs w:val="22"/>
        </w:rPr>
        <w:tab/>
      </w:r>
      <w:r w:rsidRPr="00F078E7">
        <w:rPr>
          <w:rFonts w:eastAsia="Arial"/>
          <w:sz w:val="22"/>
          <w:szCs w:val="22"/>
        </w:rPr>
        <w:t>atsisakyti priimti Paslaugų rezultatą ir įteikti (arba išsiųsti) Defektų aktą Tiekėjui dėl netinkamų Paslaugų ar jų dalies.</w:t>
      </w:r>
    </w:p>
    <w:p w14:paraId="117D982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6.2.4.</w:t>
      </w:r>
      <w:r w:rsidRPr="00F078E7">
        <w:rPr>
          <w:sz w:val="22"/>
          <w:szCs w:val="22"/>
        </w:rPr>
        <w:tab/>
      </w:r>
      <w:r w:rsidRPr="00F078E7">
        <w:rPr>
          <w:rFonts w:eastAsia="Arial"/>
          <w:sz w:val="22"/>
          <w:szCs w:val="22"/>
        </w:rPr>
        <w:t>Paslaugų perdavimo–priėmimo akte turi būti nurodoma data, kada Tiekėjas suteikė Paslaugas ir pateikė visus reikiamus dokumentus.</w:t>
      </w:r>
    </w:p>
    <w:p w14:paraId="1A43D07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6.2.5.</w:t>
      </w:r>
      <w:r w:rsidRPr="00F078E7">
        <w:rPr>
          <w:sz w:val="22"/>
          <w:szCs w:val="22"/>
        </w:rPr>
        <w:tab/>
      </w:r>
      <w:r w:rsidRPr="00F078E7">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2129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6.2.6.</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02B01A2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6.2.7.</w:t>
      </w:r>
      <w:r w:rsidRPr="00F078E7">
        <w:rPr>
          <w:sz w:val="22"/>
          <w:szCs w:val="22"/>
        </w:rPr>
        <w:tab/>
        <w:t xml:space="preserve">Su Paslaugomis susijusių prekių </w:t>
      </w:r>
      <w:r w:rsidRPr="00F078E7">
        <w:rPr>
          <w:rFonts w:eastAsia="Arial"/>
          <w:sz w:val="22"/>
          <w:szCs w:val="22"/>
        </w:rPr>
        <w:t>praradimo ar sugadinimo ar atsitiktinio žuvimo rizika Pirkėjui iš Tiekėjo pereina nuo faktinio tokių Paslaugų priėmimo momento.</w:t>
      </w:r>
    </w:p>
    <w:p w14:paraId="38E70D5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6.2.8.</w:t>
      </w:r>
      <w:r w:rsidRPr="00F078E7">
        <w:rPr>
          <w:sz w:val="22"/>
          <w:szCs w:val="22"/>
        </w:rPr>
        <w:tab/>
      </w:r>
      <w:r w:rsidRPr="00F078E7">
        <w:rPr>
          <w:rFonts w:eastAsia="Arial"/>
          <w:sz w:val="22"/>
          <w:szCs w:val="22"/>
        </w:rPr>
        <w:t>Pirkėjas turi teisę naudotis Paslaugų rezultatu (jei taikoma) tik po Paslaugų perdavimo–priėmimo akto pasirašymo.</w:t>
      </w:r>
    </w:p>
    <w:p w14:paraId="12F7F3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D401412"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E4ED5D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6.3.</w:t>
      </w:r>
      <w:r w:rsidRPr="00F078E7">
        <w:rPr>
          <w:rFonts w:eastAsia="Arial"/>
          <w:b/>
          <w:sz w:val="22"/>
          <w:szCs w:val="22"/>
        </w:rPr>
        <w:tab/>
      </w:r>
      <w:r w:rsidRPr="00F078E7">
        <w:rPr>
          <w:rFonts w:eastAsia="Arial"/>
          <w:b/>
          <w:bCs/>
          <w:sz w:val="22"/>
          <w:szCs w:val="22"/>
        </w:rPr>
        <w:t>Paslaugų</w:t>
      </w:r>
      <w:r w:rsidRPr="00F078E7">
        <w:rPr>
          <w:rFonts w:eastAsia="Arial"/>
          <w:b/>
          <w:sz w:val="22"/>
          <w:szCs w:val="22"/>
        </w:rPr>
        <w:t>, kurios teikiamos etapais, perdavimas–priėmimas</w:t>
      </w:r>
    </w:p>
    <w:p w14:paraId="216EC179"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bCs/>
          <w:sz w:val="22"/>
          <w:szCs w:val="22"/>
        </w:rPr>
      </w:pPr>
    </w:p>
    <w:p w14:paraId="3100F80E" w14:textId="77777777" w:rsidR="00E17454" w:rsidRPr="00F078E7" w:rsidRDefault="00E17454" w:rsidP="00E17454">
      <w:pPr>
        <w:spacing w:line="276" w:lineRule="auto"/>
        <w:rPr>
          <w:rFonts w:eastAsia="Arial"/>
          <w:sz w:val="22"/>
          <w:szCs w:val="22"/>
        </w:rPr>
      </w:pPr>
      <w:r w:rsidRPr="00F078E7">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38F44D"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6.3.2.</w:t>
      </w:r>
      <w:r w:rsidRPr="00F078E7">
        <w:rPr>
          <w:sz w:val="22"/>
          <w:szCs w:val="22"/>
        </w:rPr>
        <w:tab/>
      </w:r>
      <w:r w:rsidRPr="00F078E7">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00DED3"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6.3.3. Pirkėjas pasirašo kiekvieną Paslaugų perdavimo–priėmimo aktą su sąlyga, kad buvo priimti visi ankstesni etapai, jeigu Specialiosiose sąlygose nėra nurodyta kitaip.</w:t>
      </w:r>
    </w:p>
    <w:p w14:paraId="05712EFB" w14:textId="77777777" w:rsidR="00E17454" w:rsidRPr="00F078E7" w:rsidRDefault="00E17454" w:rsidP="00E17454">
      <w:pPr>
        <w:spacing w:line="276" w:lineRule="auto"/>
        <w:jc w:val="both"/>
        <w:rPr>
          <w:rFonts w:eastAsia="Arial"/>
          <w:sz w:val="22"/>
          <w:szCs w:val="22"/>
        </w:rPr>
      </w:pPr>
      <w:r w:rsidRPr="00F078E7">
        <w:rPr>
          <w:rFonts w:eastAsia="Arial"/>
          <w:sz w:val="22"/>
          <w:szCs w:val="22"/>
        </w:rPr>
        <w:lastRenderedPageBreak/>
        <w:t>6.3.4. Suteikus visuose etapuose numatytas Paslaugas, t. y. baigus teikti Paslaugas, pasirašomas galutinis suteiktų Paslaugų perdavimo–priėmimo aktas.</w:t>
      </w:r>
    </w:p>
    <w:p w14:paraId="6223FCF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6.3.5.</w:t>
      </w:r>
      <w:r w:rsidRPr="00F078E7">
        <w:rPr>
          <w:sz w:val="22"/>
          <w:szCs w:val="22"/>
        </w:rPr>
        <w:tab/>
      </w:r>
      <w:r w:rsidRPr="00F078E7">
        <w:rPr>
          <w:rFonts w:eastAsia="Arial"/>
          <w:sz w:val="22"/>
          <w:szCs w:val="22"/>
        </w:rPr>
        <w:t>Tiekėjui suteikus Paslaugas konkrečiame etape, Pirkėjas atlieka Paslaugų rezultato patikrinimą ir privalo:</w:t>
      </w:r>
    </w:p>
    <w:p w14:paraId="19AD83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0A430A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6.3.5.2.</w:t>
      </w:r>
      <w:r w:rsidRPr="00F078E7">
        <w:rPr>
          <w:sz w:val="22"/>
          <w:szCs w:val="22"/>
        </w:rPr>
        <w:tab/>
      </w:r>
      <w:r w:rsidRPr="00F078E7">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78E7">
        <w:rPr>
          <w:rFonts w:eastAsia="Arial"/>
          <w:b/>
          <w:bCs/>
          <w:sz w:val="22"/>
          <w:szCs w:val="22"/>
        </w:rPr>
        <w:t>Defektų aktas</w:t>
      </w:r>
      <w:r w:rsidRPr="00F078E7">
        <w:rPr>
          <w:rFonts w:eastAsia="Arial"/>
          <w:sz w:val="22"/>
          <w:szCs w:val="22"/>
        </w:rPr>
        <w:t>); arba</w:t>
      </w:r>
    </w:p>
    <w:p w14:paraId="25EBF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6.3.5.3. atsisakyti priimti Paslaugų etapo rezultatą ir įteikti (arba išsiųsti) Defektų aktą Tiekėjui dėl netinkamai suteiktų šio etapo Paslaugų.</w:t>
      </w:r>
    </w:p>
    <w:p w14:paraId="68FF371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6.3.6.</w:t>
      </w:r>
      <w:r w:rsidRPr="00F078E7">
        <w:rPr>
          <w:sz w:val="22"/>
          <w:szCs w:val="22"/>
        </w:rPr>
        <w:tab/>
      </w:r>
      <w:r w:rsidRPr="00F078E7">
        <w:rPr>
          <w:rFonts w:eastAsia="Arial"/>
          <w:sz w:val="22"/>
          <w:szCs w:val="22"/>
        </w:rPr>
        <w:t>Paslaugų perdavimo–priėmimo akte turi būti nurodoma data, kada Tiekėjas suteikė Paslaugas konkrečiame etape ir pateikė visus reikiamus dokumentus (jei taikoma).</w:t>
      </w:r>
    </w:p>
    <w:p w14:paraId="21F084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6.3.7.</w:t>
      </w:r>
      <w:r w:rsidRPr="00F078E7">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192AD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6.3.8.</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78CBD3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6.3.9.</w:t>
      </w:r>
      <w:r w:rsidRPr="00F078E7">
        <w:rPr>
          <w:sz w:val="22"/>
          <w:szCs w:val="22"/>
        </w:rPr>
        <w:tab/>
      </w:r>
      <w:r w:rsidRPr="00F078E7">
        <w:rPr>
          <w:rFonts w:eastAsia="Arial"/>
          <w:sz w:val="22"/>
          <w:szCs w:val="22"/>
        </w:rPr>
        <w:t xml:space="preserve">Pirkėjas turi teisę naudotis Paslaugų, teikiamų etapais, rezultatu tik po galutinio Paslaugų perdavimo–priėmimo akto pasirašymo, </w:t>
      </w:r>
      <w:r w:rsidRPr="00F078E7">
        <w:rPr>
          <w:sz w:val="22"/>
          <w:szCs w:val="22"/>
        </w:rPr>
        <w:t>jeigu kitaip nenumatyta Specialiosiose sąlygose.</w:t>
      </w:r>
    </w:p>
    <w:p w14:paraId="0D42C0CB" w14:textId="77777777" w:rsidR="00E17454" w:rsidRPr="00F078E7" w:rsidRDefault="00E17454" w:rsidP="00E17454">
      <w:pPr>
        <w:keepNext/>
        <w:keepLines/>
        <w:tabs>
          <w:tab w:val="left" w:pos="567"/>
          <w:tab w:val="left" w:pos="851"/>
          <w:tab w:val="left" w:pos="992"/>
          <w:tab w:val="left" w:pos="1134"/>
        </w:tabs>
        <w:spacing w:line="276" w:lineRule="auto"/>
        <w:jc w:val="both"/>
        <w:rPr>
          <w:rFonts w:eastAsia="Arial"/>
          <w:bCs/>
          <w:sz w:val="22"/>
          <w:szCs w:val="22"/>
        </w:rPr>
      </w:pPr>
      <w:r w:rsidRPr="00F078E7">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4EAE3D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34975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69F8AD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7.</w:t>
      </w:r>
      <w:r w:rsidRPr="00F078E7">
        <w:rPr>
          <w:sz w:val="22"/>
          <w:szCs w:val="22"/>
        </w:rPr>
        <w:tab/>
      </w:r>
      <w:r w:rsidRPr="00F078E7">
        <w:rPr>
          <w:rFonts w:eastAsia="Arial"/>
          <w:b/>
          <w:bCs/>
          <w:caps/>
          <w:sz w:val="22"/>
          <w:szCs w:val="22"/>
        </w:rPr>
        <w:t>Tiekėjo garantiniai įsipareigojimai</w:t>
      </w:r>
    </w:p>
    <w:p w14:paraId="719E8C4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A78A41C"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rPr>
      </w:pPr>
      <w:r w:rsidRPr="00F078E7">
        <w:rPr>
          <w:rFonts w:eastAsia="Arial"/>
          <w:b/>
          <w:bCs/>
          <w:sz w:val="22"/>
          <w:szCs w:val="22"/>
        </w:rPr>
        <w:t>7.1.</w:t>
      </w:r>
      <w:r w:rsidRPr="00F078E7">
        <w:rPr>
          <w:rFonts w:eastAsia="Arial"/>
          <w:b/>
          <w:bCs/>
          <w:sz w:val="22"/>
          <w:szCs w:val="22"/>
        </w:rPr>
        <w:tab/>
      </w:r>
      <w:r w:rsidRPr="00F078E7">
        <w:rPr>
          <w:rFonts w:eastAsia="Arial"/>
          <w:b/>
          <w:sz w:val="22"/>
          <w:szCs w:val="22"/>
        </w:rPr>
        <w:t>Garantiniai terminai (jei taikoma)</w:t>
      </w:r>
    </w:p>
    <w:p w14:paraId="313CAD0D"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outlineLvl w:val="1"/>
        <w:rPr>
          <w:rFonts w:eastAsia="Arial"/>
          <w:b/>
          <w:sz w:val="22"/>
          <w:szCs w:val="22"/>
        </w:rPr>
      </w:pPr>
    </w:p>
    <w:p w14:paraId="7FC78E4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7.1.1.</w:t>
      </w:r>
      <w:r w:rsidRPr="00F078E7">
        <w:rPr>
          <w:sz w:val="22"/>
          <w:szCs w:val="22"/>
        </w:rPr>
        <w:tab/>
      </w:r>
      <w:r w:rsidRPr="00F078E7">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A95F35"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7.1.2.</w:t>
      </w:r>
      <w:r w:rsidRPr="00F078E7">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B6370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7.1.3.</w:t>
      </w:r>
      <w:r w:rsidRPr="00F078E7">
        <w:rPr>
          <w:sz w:val="22"/>
          <w:szCs w:val="22"/>
        </w:rPr>
        <w:tab/>
      </w:r>
      <w:r w:rsidRPr="00F078E7">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69683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0D02F8C"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7.2.</w:t>
      </w:r>
      <w:r w:rsidRPr="00F078E7">
        <w:rPr>
          <w:sz w:val="22"/>
          <w:szCs w:val="22"/>
        </w:rPr>
        <w:tab/>
      </w:r>
      <w:r w:rsidRPr="00F078E7">
        <w:rPr>
          <w:rFonts w:eastAsia="Arial"/>
          <w:b/>
          <w:bCs/>
          <w:sz w:val="22"/>
          <w:szCs w:val="22"/>
        </w:rPr>
        <w:t>Pretenzijos dėl Paslaugų trūkumų</w:t>
      </w:r>
    </w:p>
    <w:p w14:paraId="6DBCC35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D9F856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7.2.1.</w:t>
      </w:r>
      <w:r w:rsidRPr="00F078E7">
        <w:rPr>
          <w:sz w:val="22"/>
          <w:szCs w:val="22"/>
        </w:rPr>
        <w:tab/>
      </w:r>
      <w:r w:rsidRPr="00F078E7">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CE7AB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7.2.2.</w:t>
      </w:r>
      <w:r w:rsidRPr="00F078E7">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47A443"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 Jei Tiekėjas nepripažįsta </w:t>
      </w:r>
      <w:r w:rsidRPr="00F078E7">
        <w:rPr>
          <w:rFonts w:eastAsia="Arial"/>
          <w:sz w:val="22"/>
          <w:szCs w:val="22"/>
        </w:rPr>
        <w:t>Paslaugų</w:t>
      </w:r>
      <w:r w:rsidRPr="00F078E7">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758511"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7.2.3.1. jei </w:t>
      </w:r>
      <w:r w:rsidRPr="00F078E7">
        <w:rPr>
          <w:rFonts w:eastAsia="Arial"/>
          <w:sz w:val="22"/>
          <w:szCs w:val="22"/>
        </w:rPr>
        <w:t>Paslaugų rezultatas</w:t>
      </w:r>
      <w:r w:rsidRPr="00F078E7">
        <w:rPr>
          <w:sz w:val="22"/>
          <w:szCs w:val="22"/>
        </w:rPr>
        <w:t xml:space="preserve"> atitinka Sutartyje ir įstatymuose bei kituose teisės aktuose nurodytus reikalavimus – Pirkėjas;</w:t>
      </w:r>
    </w:p>
    <w:p w14:paraId="557EB836"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7.2.3.2. jei </w:t>
      </w:r>
      <w:r w:rsidRPr="00F078E7">
        <w:rPr>
          <w:rFonts w:eastAsia="Arial"/>
          <w:sz w:val="22"/>
          <w:szCs w:val="22"/>
        </w:rPr>
        <w:t>Paslaugų rezultatas</w:t>
      </w:r>
      <w:r w:rsidRPr="00F078E7">
        <w:rPr>
          <w:sz w:val="22"/>
          <w:szCs w:val="22"/>
        </w:rPr>
        <w:t xml:space="preserve"> neatitinka Sutartyje ir įstatymuose bei kituose teisės aktuose nurodytų reikalavimų – Tiekėjas.</w:t>
      </w:r>
    </w:p>
    <w:p w14:paraId="796DE40D"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7.2.4. Ekspertizės išvados Šalims yra privalomos.</w:t>
      </w:r>
    </w:p>
    <w:p w14:paraId="07D2D145"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B2F1FF" w14:textId="77777777" w:rsidR="00E17454" w:rsidRPr="00F078E7" w:rsidRDefault="00E17454" w:rsidP="00E17454">
      <w:pPr>
        <w:tabs>
          <w:tab w:val="left" w:pos="567"/>
          <w:tab w:val="left" w:pos="851"/>
          <w:tab w:val="left" w:pos="992"/>
          <w:tab w:val="left" w:pos="1134"/>
        </w:tabs>
        <w:spacing w:line="276" w:lineRule="auto"/>
        <w:jc w:val="both"/>
        <w:rPr>
          <w:rFonts w:eastAsia="Arial"/>
          <w:b/>
          <w:bCs/>
          <w:sz w:val="22"/>
          <w:szCs w:val="22"/>
        </w:rPr>
      </w:pPr>
    </w:p>
    <w:p w14:paraId="14FAAA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7.3.</w:t>
      </w:r>
      <w:r w:rsidRPr="00F078E7">
        <w:rPr>
          <w:rFonts w:eastAsia="Arial"/>
          <w:b/>
          <w:bCs/>
          <w:sz w:val="22"/>
          <w:szCs w:val="22"/>
        </w:rPr>
        <w:tab/>
        <w:t xml:space="preserve">Paslaugų </w:t>
      </w:r>
      <w:r w:rsidRPr="00F078E7">
        <w:rPr>
          <w:rFonts w:eastAsia="Arial"/>
          <w:b/>
          <w:sz w:val="22"/>
          <w:szCs w:val="22"/>
        </w:rPr>
        <w:t>trūkumų šalinimas</w:t>
      </w:r>
    </w:p>
    <w:p w14:paraId="6F74EC1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3927A4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7.3.1.</w:t>
      </w:r>
      <w:r w:rsidRPr="00F078E7">
        <w:rPr>
          <w:sz w:val="22"/>
          <w:szCs w:val="22"/>
        </w:rPr>
        <w:tab/>
      </w:r>
      <w:r w:rsidRPr="00F078E7">
        <w:rPr>
          <w:rFonts w:eastAsia="Arial"/>
          <w:sz w:val="22"/>
          <w:szCs w:val="22"/>
        </w:rPr>
        <w:t>Tiekėjas privalo nemokamai pašalinti Paslaugų rezultato trūkumus. Jeigu nustatomi s</w:t>
      </w:r>
      <w:r w:rsidRPr="00F078E7">
        <w:rPr>
          <w:sz w:val="22"/>
          <w:szCs w:val="22"/>
        </w:rPr>
        <w:t xml:space="preserve">u Paslaugomis susijusių prekių trūkumai, Tiekėjas privalo </w:t>
      </w:r>
      <w:r w:rsidRPr="00F078E7">
        <w:rPr>
          <w:rFonts w:eastAsia="Arial"/>
          <w:sz w:val="22"/>
          <w:szCs w:val="22"/>
        </w:rPr>
        <w:t xml:space="preserve">pašalinti </w:t>
      </w:r>
      <w:r w:rsidRPr="00F078E7">
        <w:rPr>
          <w:sz w:val="22"/>
          <w:szCs w:val="22"/>
        </w:rPr>
        <w:t>jų</w:t>
      </w:r>
      <w:r w:rsidRPr="00F078E7">
        <w:rPr>
          <w:rFonts w:eastAsia="Arial"/>
          <w:sz w:val="22"/>
          <w:szCs w:val="22"/>
        </w:rPr>
        <w:t xml:space="preserve"> trūkumus, sutaisydamas prekes ar jų dalį arba pakeisdamas prekę nauja preke ar jos dalimi.</w:t>
      </w:r>
    </w:p>
    <w:p w14:paraId="556B13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7.3.2.</w:t>
      </w:r>
      <w:r w:rsidRPr="00F078E7">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C59D6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7.3.3.</w:t>
      </w:r>
      <w:r w:rsidRPr="00F078E7">
        <w:rPr>
          <w:sz w:val="22"/>
          <w:szCs w:val="22"/>
        </w:rPr>
        <w:tab/>
      </w:r>
      <w:r w:rsidRPr="00F078E7">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3354D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7.3.4.</w:t>
      </w:r>
      <w:r w:rsidRPr="00F078E7">
        <w:rPr>
          <w:sz w:val="22"/>
          <w:szCs w:val="22"/>
        </w:rPr>
        <w:tab/>
      </w:r>
      <w:r w:rsidRPr="00F078E7">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D96EC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7.3.5.</w:t>
      </w:r>
      <w:r w:rsidRPr="00F078E7">
        <w:rPr>
          <w:rFonts w:eastAsia="Arial"/>
          <w:sz w:val="22"/>
          <w:szCs w:val="22"/>
        </w:rPr>
        <w:tab/>
        <w:t xml:space="preserve">Jeigu Paslaugų dalies rezultato trūkumų šalinimas gali turėti įtakos kitoms Paslaugų dalims, Pirkėjas gali pareikalauti Tiekėjo pakartotinai atlikti bandymus, atliktus pagal Sutartį (jei tokie buvo numatyti). </w:t>
      </w:r>
      <w:r w:rsidRPr="00F078E7">
        <w:rPr>
          <w:rFonts w:eastAsia="Arial"/>
          <w:sz w:val="22"/>
          <w:szCs w:val="22"/>
        </w:rPr>
        <w:lastRenderedPageBreak/>
        <w:t>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7C4C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7.3.6.</w:t>
      </w:r>
      <w:r w:rsidRPr="00F078E7">
        <w:rPr>
          <w:rFonts w:eastAsia="Arial"/>
          <w:sz w:val="22"/>
          <w:szCs w:val="22"/>
        </w:rPr>
        <w:tab/>
        <w:t>Tiekėjas, pašalinęs visus Paslaugų trūkumus, privalo apie tai informuoti Pirkėją.</w:t>
      </w:r>
    </w:p>
    <w:p w14:paraId="0998FD8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7.3.7.</w:t>
      </w:r>
      <w:r w:rsidRPr="00F078E7">
        <w:rPr>
          <w:sz w:val="22"/>
          <w:szCs w:val="22"/>
        </w:rPr>
        <w:tab/>
      </w:r>
      <w:r w:rsidRPr="00F078E7">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43CC9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D0D53F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7.4.</w:t>
      </w:r>
      <w:r w:rsidRPr="00F078E7">
        <w:rPr>
          <w:sz w:val="22"/>
          <w:szCs w:val="22"/>
        </w:rPr>
        <w:tab/>
      </w:r>
      <w:r w:rsidRPr="00F078E7">
        <w:rPr>
          <w:rFonts w:eastAsia="Arial"/>
          <w:b/>
          <w:bCs/>
          <w:sz w:val="22"/>
          <w:szCs w:val="22"/>
        </w:rPr>
        <w:t>Pirkėjo teisės, Tiekėjui nepašalinus Paslaugų trūkumų</w:t>
      </w:r>
    </w:p>
    <w:p w14:paraId="435AF5A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38F20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w:t>
      </w:r>
      <w:r w:rsidRPr="00F078E7">
        <w:rPr>
          <w:rFonts w:eastAsia="Arial"/>
          <w:sz w:val="22"/>
          <w:szCs w:val="22"/>
        </w:rPr>
        <w:tab/>
        <w:t>Jeigu Tiekėjas atsisako pašalinti arba nepašalina Paslaugų trūkumų per Pirkėjo nustatytus protingus terminus, Pirkėjas turi teisę:</w:t>
      </w:r>
    </w:p>
    <w:p w14:paraId="74DC9D4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7.4.1.1.</w:t>
      </w:r>
      <w:r w:rsidRPr="00F078E7">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8A0A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trike/>
          <w:sz w:val="22"/>
          <w:szCs w:val="22"/>
        </w:rPr>
      </w:pPr>
      <w:r w:rsidRPr="00F078E7">
        <w:rPr>
          <w:rFonts w:eastAsia="Arial"/>
          <w:sz w:val="22"/>
          <w:szCs w:val="22"/>
        </w:rPr>
        <w:t>7.4.1.2.</w:t>
      </w:r>
      <w:r w:rsidRPr="00F078E7">
        <w:rPr>
          <w:sz w:val="22"/>
          <w:szCs w:val="22"/>
        </w:rPr>
        <w:tab/>
      </w:r>
      <w:r w:rsidRPr="00F078E7">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B25D8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7.4.1.3.atsisakyti Paslaugų ir nemokėti už tokias Paslaugas ar reikalauti grąžinti už Paslaugas sumokėtą sumą bei nutraukti Sutartį.</w:t>
      </w:r>
    </w:p>
    <w:p w14:paraId="75BB45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7.4.2.</w:t>
      </w:r>
      <w:r w:rsidRPr="00F078E7">
        <w:rPr>
          <w:sz w:val="22"/>
          <w:szCs w:val="22"/>
        </w:rPr>
        <w:tab/>
      </w:r>
      <w:r w:rsidRPr="00F078E7">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6C25A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7.4.3.</w:t>
      </w:r>
      <w:r w:rsidRPr="00F078E7">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4BED7FF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7.4.4.</w:t>
      </w:r>
      <w:r w:rsidRPr="00F078E7">
        <w:rPr>
          <w:sz w:val="22"/>
          <w:szCs w:val="22"/>
        </w:rPr>
        <w:tab/>
      </w:r>
      <w:r w:rsidRPr="00F078E7">
        <w:rPr>
          <w:rFonts w:eastAsia="Arial"/>
          <w:sz w:val="22"/>
          <w:szCs w:val="22"/>
        </w:rPr>
        <w:t>Už vėlavimą pašalinti Paslaugų trūkumus Pirkėjas privalo reikalauti Tiekėjo sumokėti Specialiosiose sąlygose nustatyto dydžio netesybas.</w:t>
      </w:r>
    </w:p>
    <w:p w14:paraId="7152E9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4DCFA2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8.</w:t>
      </w:r>
      <w:r w:rsidRPr="00F078E7">
        <w:rPr>
          <w:sz w:val="22"/>
          <w:szCs w:val="22"/>
        </w:rPr>
        <w:tab/>
      </w:r>
      <w:r w:rsidRPr="00F078E7">
        <w:rPr>
          <w:rFonts w:eastAsia="Arial"/>
          <w:b/>
          <w:bCs/>
          <w:caps/>
          <w:sz w:val="22"/>
          <w:szCs w:val="22"/>
        </w:rPr>
        <w:t>PASLAUGŲ SUTEIKIMO TERMINAI</w:t>
      </w:r>
    </w:p>
    <w:p w14:paraId="7C75A0ED"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47ABA07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8.1.</w:t>
      </w:r>
      <w:r w:rsidRPr="00F078E7">
        <w:rPr>
          <w:sz w:val="22"/>
          <w:szCs w:val="22"/>
        </w:rPr>
        <w:tab/>
      </w:r>
      <w:r w:rsidRPr="00F078E7">
        <w:rPr>
          <w:rFonts w:eastAsia="Arial"/>
          <w:b/>
          <w:bCs/>
          <w:sz w:val="22"/>
          <w:szCs w:val="22"/>
        </w:rPr>
        <w:t>Paslaugų terminai ir teikimo grafikas</w:t>
      </w:r>
    </w:p>
    <w:p w14:paraId="1E38563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2514DE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8.1.1.</w:t>
      </w:r>
      <w:r w:rsidRPr="00F078E7">
        <w:rPr>
          <w:rFonts w:eastAsia="Arial"/>
          <w:sz w:val="22"/>
          <w:szCs w:val="22"/>
        </w:rPr>
        <w:tab/>
        <w:t>Tiekėjas privalo suteikti Paslaugas laikydamasis terminų, nurodytų Specialiosiose sąlygose.</w:t>
      </w:r>
    </w:p>
    <w:p w14:paraId="34269EC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8.1.2.</w:t>
      </w:r>
      <w:r w:rsidRPr="00F078E7">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78E7">
        <w:rPr>
          <w:rFonts w:eastAsia="Arial"/>
          <w:b/>
          <w:bCs/>
          <w:sz w:val="22"/>
          <w:szCs w:val="22"/>
        </w:rPr>
        <w:t>Grafikas</w:t>
      </w:r>
      <w:r w:rsidRPr="00F078E7">
        <w:rPr>
          <w:rFonts w:eastAsia="Arial"/>
          <w:sz w:val="22"/>
          <w:szCs w:val="22"/>
        </w:rPr>
        <w:t>).</w:t>
      </w:r>
    </w:p>
    <w:p w14:paraId="48A584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8.1.3.</w:t>
      </w:r>
      <w:r w:rsidRPr="00F078E7">
        <w:rPr>
          <w:sz w:val="22"/>
          <w:szCs w:val="22"/>
        </w:rPr>
        <w:tab/>
      </w:r>
      <w:r w:rsidRPr="00F078E7">
        <w:rPr>
          <w:rFonts w:eastAsia="Arial"/>
          <w:sz w:val="22"/>
          <w:szCs w:val="22"/>
        </w:rPr>
        <w:t>Jei aktualu, Grafike turi būti pažymėta, kurios Paslaugos gali būti teikiamos lygiagrečiai, o kurios gali būti teikiamos tik numatytu eiliškumu.</w:t>
      </w:r>
    </w:p>
    <w:p w14:paraId="10E527E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239C5C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8.2.</w:t>
      </w:r>
      <w:r w:rsidRPr="00F078E7">
        <w:rPr>
          <w:rFonts w:eastAsia="Arial"/>
          <w:b/>
          <w:bCs/>
          <w:sz w:val="22"/>
          <w:szCs w:val="22"/>
        </w:rPr>
        <w:tab/>
      </w:r>
      <w:r w:rsidRPr="00F078E7">
        <w:rPr>
          <w:rFonts w:eastAsia="Arial"/>
          <w:b/>
          <w:sz w:val="22"/>
          <w:szCs w:val="22"/>
        </w:rPr>
        <w:t xml:space="preserve">Netesybos už </w:t>
      </w:r>
      <w:r w:rsidRPr="00F078E7">
        <w:rPr>
          <w:rFonts w:eastAsia="Arial"/>
          <w:b/>
          <w:bCs/>
          <w:sz w:val="22"/>
          <w:szCs w:val="22"/>
        </w:rPr>
        <w:t>Paslaugų teikimo</w:t>
      </w:r>
      <w:r w:rsidRPr="00F078E7">
        <w:rPr>
          <w:rFonts w:eastAsia="Arial"/>
          <w:b/>
          <w:sz w:val="22"/>
          <w:szCs w:val="22"/>
        </w:rPr>
        <w:t xml:space="preserve"> vėlavimą</w:t>
      </w:r>
    </w:p>
    <w:p w14:paraId="3D6547D9" w14:textId="77777777" w:rsidR="00E17454" w:rsidRPr="00F078E7" w:rsidRDefault="00E17454" w:rsidP="00E17454">
      <w:pPr>
        <w:keepNext/>
        <w:keepLines/>
        <w:widowControl w:val="0"/>
        <w:tabs>
          <w:tab w:val="left" w:pos="709"/>
          <w:tab w:val="left" w:pos="851"/>
          <w:tab w:val="left" w:pos="992"/>
          <w:tab w:val="left" w:pos="1134"/>
        </w:tabs>
        <w:spacing w:line="276" w:lineRule="auto"/>
        <w:jc w:val="both"/>
        <w:outlineLvl w:val="1"/>
        <w:rPr>
          <w:rFonts w:eastAsia="Arial"/>
          <w:b/>
          <w:sz w:val="22"/>
          <w:szCs w:val="22"/>
        </w:rPr>
      </w:pPr>
    </w:p>
    <w:p w14:paraId="71822087"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8.2.1.</w:t>
      </w:r>
      <w:r w:rsidRPr="00F078E7">
        <w:rPr>
          <w:rFonts w:eastAsia="Arial"/>
          <w:sz w:val="22"/>
          <w:szCs w:val="22"/>
        </w:rPr>
        <w:tab/>
        <w:t xml:space="preserve">Jeigu Tiekėjas praleidžia Paslaugų teikimo terminus, nustatytus Specialiosiose sąlygose, Tiekėjui </w:t>
      </w:r>
      <w:r w:rsidRPr="00F078E7">
        <w:rPr>
          <w:rFonts w:eastAsia="Arial"/>
          <w:sz w:val="22"/>
          <w:szCs w:val="22"/>
        </w:rPr>
        <w:lastRenderedPageBreak/>
        <w:t>iki Paslaugų suteikimo dienos taikomos Specialiosiose sąlygose nurodyto dydžio netesybos.</w:t>
      </w:r>
    </w:p>
    <w:p w14:paraId="2826CCF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8.2.2.</w:t>
      </w:r>
      <w:r w:rsidRPr="00F078E7">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90CA4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8.2.3. Jei Tiekėjui pagal šią Sutartį yra priskaičiuotos netesybos, Pirkėjo už </w:t>
      </w:r>
      <w:r w:rsidRPr="00F078E7">
        <w:rPr>
          <w:rFonts w:eastAsia="Arial"/>
          <w:sz w:val="22"/>
          <w:szCs w:val="22"/>
        </w:rPr>
        <w:t>Paslaugas</w:t>
      </w:r>
      <w:r w:rsidRPr="00F078E7">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AC33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2D35E541"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9.</w:t>
      </w:r>
      <w:r w:rsidRPr="00F078E7">
        <w:rPr>
          <w:rFonts w:eastAsia="Arial"/>
          <w:b/>
          <w:bCs/>
          <w:caps/>
          <w:sz w:val="22"/>
          <w:szCs w:val="22"/>
        </w:rPr>
        <w:tab/>
      </w:r>
      <w:r w:rsidRPr="00F078E7">
        <w:rPr>
          <w:rFonts w:eastAsia="Arial"/>
          <w:b/>
          <w:caps/>
          <w:sz w:val="22"/>
          <w:szCs w:val="22"/>
        </w:rPr>
        <w:t>Prievolių pagal Sutartį įvykdymo užtikrinimo būdai</w:t>
      </w:r>
    </w:p>
    <w:p w14:paraId="07A8B66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E6A1AF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99E44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5D844F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10.</w:t>
      </w:r>
      <w:r w:rsidRPr="00F078E7">
        <w:rPr>
          <w:rFonts w:eastAsia="Arial"/>
          <w:b/>
          <w:bCs/>
          <w:caps/>
          <w:sz w:val="22"/>
          <w:szCs w:val="22"/>
        </w:rPr>
        <w:tab/>
      </w:r>
      <w:r w:rsidRPr="00F078E7">
        <w:rPr>
          <w:rFonts w:eastAsia="Arial"/>
          <w:b/>
          <w:caps/>
          <w:sz w:val="22"/>
          <w:szCs w:val="22"/>
        </w:rPr>
        <w:t>Sutarties įvykdymo užtikrinimas (JEI TAIKOMA)</w:t>
      </w:r>
    </w:p>
    <w:p w14:paraId="34DBE18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2689B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F078E7">
        <w:rPr>
          <w:rFonts w:eastAsia="Cambria"/>
          <w:sz w:val="22"/>
          <w:szCs w:val="22"/>
          <w:shd w:val="clear" w:color="auto" w:fill="FFFFFF"/>
        </w:rPr>
        <w:t xml:space="preserve">pirmo pareikalavimo </w:t>
      </w:r>
      <w:r w:rsidRPr="00F078E7">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322E60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2EF0BB" w14:textId="77777777" w:rsidR="00E17454" w:rsidRPr="00F078E7" w:rsidRDefault="00E17454" w:rsidP="00E17454">
      <w:pPr>
        <w:tabs>
          <w:tab w:val="left" w:pos="567"/>
        </w:tabs>
        <w:spacing w:line="276" w:lineRule="auto"/>
        <w:jc w:val="both"/>
        <w:rPr>
          <w:rFonts w:eastAsia="Cambria"/>
          <w:sz w:val="22"/>
          <w:szCs w:val="22"/>
        </w:rPr>
      </w:pPr>
      <w:r w:rsidRPr="00F078E7">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8E7">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8E7">
        <w:rPr>
          <w:rFonts w:eastAsia="Cambria"/>
          <w:sz w:val="22"/>
          <w:szCs w:val="22"/>
          <w:shd w:val="clear" w:color="auto" w:fill="FFFFFF"/>
        </w:rPr>
        <w:t xml:space="preserve">), atitinkantį Bendrųjų sąlygų 10 skyriuje nurodytas sąlygas, per Specialiosiose sąlygose nustatytą terminą (toliau – </w:t>
      </w:r>
      <w:r w:rsidRPr="00F078E7">
        <w:rPr>
          <w:rFonts w:eastAsia="Cambria"/>
          <w:b/>
          <w:bCs/>
          <w:sz w:val="22"/>
          <w:szCs w:val="22"/>
          <w:shd w:val="clear" w:color="auto" w:fill="FFFFFF"/>
        </w:rPr>
        <w:t>Sutarties įvykdymo užtikrinimas</w:t>
      </w:r>
      <w:r w:rsidRPr="00F078E7">
        <w:rPr>
          <w:rFonts w:eastAsia="Cambria"/>
          <w:sz w:val="22"/>
          <w:szCs w:val="22"/>
          <w:shd w:val="clear" w:color="auto" w:fill="FFFFFF"/>
        </w:rPr>
        <w:t>).</w:t>
      </w:r>
    </w:p>
    <w:p w14:paraId="7BD617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4A438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0DE4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FEBE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1EB3B8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10.7. Sutarties įvykdymo užtikrinimas turi įsigalioti ne vėliau negu jo pateikimo Pirkėjui dieną.</w:t>
      </w:r>
    </w:p>
    <w:p w14:paraId="4856AD1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10.8. Sutarties įvykdymo užtikrinimo suma turi būti nurodoma ir išmokama eurais.</w:t>
      </w:r>
    </w:p>
    <w:p w14:paraId="403A198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10.9. Sutarties įvykdymo užtikrinimas turi būti surašytas lietuvių arba kita kalba (esant Pirkėjo prašymui, turi būti pateiktas vertimas į lietuvių kalbą).</w:t>
      </w:r>
    </w:p>
    <w:p w14:paraId="0FF30EC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10.10. Sutarties įvykdymo užtikrinime nurodytas jo galiojimo terminas turi būti ne trumpesnis nei nurodytas Specialiosiose sąlygose.</w:t>
      </w:r>
    </w:p>
    <w:p w14:paraId="7A8B29A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CAF1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10.12. Jeigu Sutartyje nustatytomis sąlygomis </w:t>
      </w:r>
      <w:r w:rsidRPr="00F078E7">
        <w:rPr>
          <w:rFonts w:eastAsia="Arial"/>
          <w:sz w:val="22"/>
          <w:szCs w:val="22"/>
        </w:rPr>
        <w:t>Paslaugų</w:t>
      </w:r>
      <w:r w:rsidRPr="00F078E7">
        <w:rPr>
          <w:sz w:val="22"/>
          <w:szCs w:val="22"/>
        </w:rPr>
        <w:t xml:space="preserve"> suteikimo terminas yra pratęsiamas arba nukeliamas dėl Sutarties sustabdymo, arba suteikti </w:t>
      </w:r>
      <w:r w:rsidRPr="00F078E7">
        <w:rPr>
          <w:rFonts w:eastAsia="Arial"/>
          <w:sz w:val="22"/>
          <w:szCs w:val="22"/>
        </w:rPr>
        <w:t>Paslaugas</w:t>
      </w:r>
      <w:r w:rsidRPr="00F078E7">
        <w:rPr>
          <w:sz w:val="22"/>
          <w:szCs w:val="22"/>
        </w:rPr>
        <w:t xml:space="preserve"> arba taisyti </w:t>
      </w:r>
      <w:r w:rsidRPr="00F078E7">
        <w:rPr>
          <w:rFonts w:eastAsia="Arial"/>
          <w:sz w:val="22"/>
          <w:szCs w:val="22"/>
        </w:rPr>
        <w:t>Paslaugų</w:t>
      </w:r>
      <w:r w:rsidRPr="00F078E7">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7B8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8C8E7E" w14:textId="77777777" w:rsidR="00E17454" w:rsidRPr="00F078E7" w:rsidRDefault="00E17454" w:rsidP="00E17454">
      <w:pPr>
        <w:tabs>
          <w:tab w:val="left" w:pos="567"/>
        </w:tabs>
        <w:spacing w:line="276" w:lineRule="auto"/>
        <w:jc w:val="both"/>
        <w:rPr>
          <w:sz w:val="22"/>
          <w:szCs w:val="22"/>
        </w:rPr>
      </w:pPr>
      <w:r w:rsidRPr="00F078E7">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D4322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8BD72F"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 Pirkėjas gali pasinaudoti Sutarties įvykdymo užtikrinimu, esant bet kuriai iš žemiau nurodytų aplinkybių:</w:t>
      </w:r>
    </w:p>
    <w:p w14:paraId="46CAF30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10.16.1. Tiekėjas neįvykdė, nevykdo arba netinkamai vykdo savo įsipareigojimus pagal Sutartį;</w:t>
      </w:r>
    </w:p>
    <w:p w14:paraId="72DA1BE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10.16.2. Tiekėjas per protingai nustatytą laikotarpį neįvykdo Pirkėjo nurodymo ištaisyti </w:t>
      </w:r>
      <w:r w:rsidRPr="00F078E7">
        <w:rPr>
          <w:rFonts w:eastAsia="Arial"/>
          <w:sz w:val="22"/>
          <w:szCs w:val="22"/>
        </w:rPr>
        <w:t>Paslaugų</w:t>
      </w:r>
      <w:r w:rsidRPr="00F078E7">
        <w:rPr>
          <w:sz w:val="22"/>
          <w:szCs w:val="22"/>
        </w:rPr>
        <w:t xml:space="preserve"> trūkumus;</w:t>
      </w:r>
    </w:p>
    <w:p w14:paraId="346E18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AB28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10.16.4. Tiekėjas be pateisinamos priežasties (ne Sutartyje nustatytais atvejais) vienašališkai nutraukia Sutartį.</w:t>
      </w:r>
    </w:p>
    <w:p w14:paraId="07388F25" w14:textId="77777777" w:rsidR="00E17454" w:rsidRPr="00F078E7" w:rsidRDefault="00E17454" w:rsidP="00E17454">
      <w:pPr>
        <w:tabs>
          <w:tab w:val="left" w:pos="567"/>
        </w:tabs>
        <w:spacing w:line="276" w:lineRule="auto"/>
        <w:jc w:val="both"/>
        <w:textAlignment w:val="baseline"/>
        <w:rPr>
          <w:b/>
          <w:bCs/>
          <w:sz w:val="22"/>
          <w:szCs w:val="22"/>
        </w:rPr>
      </w:pPr>
    </w:p>
    <w:p w14:paraId="1FD82E9F"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078E7">
        <w:rPr>
          <w:rFonts w:eastAsia="Cambria"/>
          <w:b/>
          <w:bCs/>
          <w:caps/>
          <w:sz w:val="22"/>
          <w:szCs w:val="22"/>
          <w14:numSpacing w14:val="tabular"/>
        </w:rPr>
        <w:t>11.</w:t>
      </w:r>
      <w:r w:rsidRPr="00F078E7">
        <w:rPr>
          <w:rFonts w:eastAsia="Cambria"/>
          <w:b/>
          <w:bCs/>
          <w:caps/>
          <w:sz w:val="22"/>
          <w:szCs w:val="22"/>
          <w14:numSpacing w14:val="tabular"/>
        </w:rPr>
        <w:tab/>
        <w:t>SUTARTIES KAINA IR JOS PERSKAIČIAVIMAS</w:t>
      </w:r>
    </w:p>
    <w:p w14:paraId="43815BB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54A90A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F904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11.2. Pradinės sutarties vertė yra nurodyta Specialiosiose sąlygose.</w:t>
      </w:r>
    </w:p>
    <w:p w14:paraId="3325985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513F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11.4. Sutarties kainos peržiūra atliekama Specialiosiose sąlygose nustatyta tvarka.</w:t>
      </w:r>
    </w:p>
    <w:p w14:paraId="7C07B1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E287BF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12.</w:t>
      </w:r>
      <w:r w:rsidRPr="00F078E7">
        <w:rPr>
          <w:rFonts w:eastAsia="Cambria"/>
          <w:b/>
          <w:bCs/>
          <w:caps/>
          <w:sz w:val="22"/>
          <w:szCs w:val="22"/>
          <w14:numSpacing w14:val="tabular"/>
        </w:rPr>
        <w:tab/>
        <w:t>ATSISKAITYMO TVARKA</w:t>
      </w:r>
    </w:p>
    <w:p w14:paraId="0228426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5D87CE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12.1.</w:t>
      </w:r>
      <w:r w:rsidRPr="00F078E7">
        <w:rPr>
          <w:sz w:val="22"/>
          <w:szCs w:val="22"/>
        </w:rPr>
        <w:tab/>
      </w:r>
      <w:r w:rsidRPr="00F078E7">
        <w:rPr>
          <w:rFonts w:eastAsia="Arial"/>
          <w:b/>
          <w:bCs/>
          <w:sz w:val="22"/>
          <w:szCs w:val="22"/>
        </w:rPr>
        <w:t>Išankstinis mokėjimas (avansas) (jei taikoma)</w:t>
      </w:r>
    </w:p>
    <w:p w14:paraId="3E1335C1"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201F8B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 Bendrųjų sąlygų 12.1 poskyrio sąlygos taikomos tuo atveju, jei Specialiosiose sąlygose yra nurodyta, kad Tiekėjui mokamas išankstinis mokėjimas (avansas) (toliau –</w:t>
      </w:r>
      <w:r w:rsidRPr="00F078E7">
        <w:rPr>
          <w:b/>
          <w:bCs/>
          <w:sz w:val="22"/>
          <w:szCs w:val="22"/>
        </w:rPr>
        <w:t xml:space="preserve"> Avansas</w:t>
      </w:r>
      <w:r w:rsidRPr="00F078E7">
        <w:rPr>
          <w:sz w:val="22"/>
          <w:szCs w:val="22"/>
        </w:rPr>
        <w:t>).</w:t>
      </w:r>
    </w:p>
    <w:p w14:paraId="20AF68E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12.1.2. Pirkėjas sumoka Tiekėjui ne didesnį kaip Specialiosiose sąlygose nurodyto dydžio Avansą.</w:t>
      </w:r>
    </w:p>
    <w:p w14:paraId="04578F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78E7">
        <w:rPr>
          <w:b/>
          <w:sz w:val="22"/>
          <w:szCs w:val="22"/>
        </w:rPr>
        <w:t>Avanso užtikrinimas</w:t>
      </w:r>
      <w:r w:rsidRPr="00F078E7">
        <w:rPr>
          <w:sz w:val="22"/>
          <w:szCs w:val="22"/>
        </w:rPr>
        <w:t>).</w:t>
      </w:r>
    </w:p>
    <w:p w14:paraId="2E1E8ED8" w14:textId="77777777" w:rsidR="00E17454" w:rsidRPr="00F078E7" w:rsidRDefault="00E17454" w:rsidP="00E17454">
      <w:pPr>
        <w:tabs>
          <w:tab w:val="left" w:pos="567"/>
        </w:tabs>
        <w:spacing w:line="276" w:lineRule="auto"/>
        <w:jc w:val="both"/>
        <w:textAlignment w:val="baseline"/>
        <w:rPr>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8E7">
        <w:rPr>
          <w:sz w:val="22"/>
          <w:szCs w:val="22"/>
        </w:rPr>
        <w:t xml:space="preserve"> </w:t>
      </w:r>
      <w:r w:rsidRPr="00F078E7">
        <w:rPr>
          <w:rFonts w:eastAsia="Arial"/>
          <w:sz w:val="22"/>
          <w:szCs w:val="22"/>
          <w:shd w:val="clear" w:color="auto" w:fill="FFFFFF"/>
        </w:rPr>
        <w:t>įstatymų bei kitų teisės aktų</w:t>
      </w:r>
      <w:r w:rsidRPr="00F078E7">
        <w:rPr>
          <w:rFonts w:eastAsia="Arial"/>
          <w:sz w:val="22"/>
          <w:szCs w:val="22"/>
        </w:rPr>
        <w:t xml:space="preserve"> </w:t>
      </w:r>
      <w:r w:rsidRPr="00F078E7">
        <w:rPr>
          <w:rFonts w:eastAsia="Arial"/>
          <w:sz w:val="22"/>
          <w:szCs w:val="22"/>
          <w:shd w:val="clear" w:color="auto" w:fill="FFFFFF"/>
        </w:rPr>
        <w:t>nuostatas.</w:t>
      </w:r>
    </w:p>
    <w:p w14:paraId="655AC81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BAE9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8D86F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7FFA5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12.1.7. Avanso užtikrinimo suma turi būti nurodoma ir išmokama eurais.</w:t>
      </w:r>
    </w:p>
    <w:p w14:paraId="1BB2B29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12.1.8. Avanso užtikrinimas turi būti surašytas lietuvių arba kita kalba (esant Pirkėjo prašymui, turi būti pateiktas vertimas į lietuvių kalbą).</w:t>
      </w:r>
    </w:p>
    <w:p w14:paraId="317946E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12.1.9. Avanso užtikrinimas, neatitinkantis šiame Sutarties poskyryje nustatytų reikalavimų, nebus priimamas.</w:t>
      </w:r>
    </w:p>
    <w:p w14:paraId="14A2112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786A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E91AA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12.1.12. Nutraukus Sutartį, Tiekėjas privalo grąžinti Pirkėjui gautą Avansą per 5 (penkias) darbo dienas (jeigu dalis </w:t>
      </w:r>
      <w:r w:rsidRPr="00F078E7">
        <w:rPr>
          <w:rFonts w:eastAsia="Arial"/>
          <w:sz w:val="22"/>
          <w:szCs w:val="22"/>
        </w:rPr>
        <w:t>Paslaugų yra suteikta</w:t>
      </w:r>
      <w:r w:rsidRPr="00F078E7">
        <w:rPr>
          <w:sz w:val="22"/>
          <w:szCs w:val="22"/>
        </w:rPr>
        <w:t xml:space="preserve">, Pirkėjas jas yra priėmęs ir </w:t>
      </w:r>
      <w:r w:rsidRPr="00F078E7">
        <w:rPr>
          <w:rFonts w:eastAsia="Arial"/>
          <w:sz w:val="22"/>
          <w:szCs w:val="22"/>
        </w:rPr>
        <w:t>Paslaugų rezultatu</w:t>
      </w:r>
      <w:r w:rsidRPr="00F078E7">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5ADCB" w14:textId="77777777" w:rsidR="00E17454" w:rsidRPr="00F078E7" w:rsidRDefault="00E17454" w:rsidP="00E17454">
      <w:pPr>
        <w:tabs>
          <w:tab w:val="left" w:pos="567"/>
        </w:tabs>
        <w:spacing w:line="276" w:lineRule="auto"/>
        <w:jc w:val="both"/>
        <w:textAlignment w:val="baseline"/>
        <w:rPr>
          <w:sz w:val="22"/>
          <w:szCs w:val="22"/>
        </w:rPr>
      </w:pPr>
    </w:p>
    <w:p w14:paraId="62F90A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12.2.</w:t>
      </w:r>
      <w:r w:rsidRPr="00F078E7">
        <w:rPr>
          <w:rFonts w:eastAsia="Arial"/>
          <w:b/>
          <w:bCs/>
          <w:sz w:val="22"/>
          <w:szCs w:val="22"/>
        </w:rPr>
        <w:tab/>
      </w:r>
      <w:r w:rsidRPr="00F078E7">
        <w:rPr>
          <w:rFonts w:eastAsia="Arial"/>
          <w:b/>
          <w:sz w:val="22"/>
          <w:szCs w:val="22"/>
        </w:rPr>
        <w:t>Mokėjimų tvarka</w:t>
      </w:r>
    </w:p>
    <w:p w14:paraId="071D7470"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008B1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w:t>
      </w:r>
      <w:r w:rsidRPr="00F078E7">
        <w:rPr>
          <w:rFonts w:eastAsia="Arial"/>
          <w:sz w:val="22"/>
          <w:szCs w:val="22"/>
        </w:rPr>
        <w:tab/>
      </w:r>
      <w:r w:rsidRPr="00F078E7">
        <w:rPr>
          <w:sz w:val="22"/>
          <w:szCs w:val="22"/>
        </w:rPr>
        <w:t xml:space="preserve">Tiekėjas išrašo Sąskaitą tik Šalims pasirašius </w:t>
      </w:r>
      <w:r w:rsidRPr="00F078E7">
        <w:rPr>
          <w:rFonts w:eastAsia="Arial"/>
          <w:sz w:val="22"/>
          <w:szCs w:val="22"/>
        </w:rPr>
        <w:t>Paslaugų</w:t>
      </w:r>
      <w:r w:rsidRPr="00F078E7">
        <w:rPr>
          <w:sz w:val="22"/>
          <w:szCs w:val="22"/>
        </w:rPr>
        <w:t xml:space="preserve"> perdavimo–priėmimo aktą, jeigu kitaip nenumatyta Specialiosiose sąlygose</w:t>
      </w:r>
      <w:r w:rsidRPr="00F078E7">
        <w:rPr>
          <w:rFonts w:eastAsia="Arial"/>
          <w:sz w:val="22"/>
          <w:szCs w:val="22"/>
        </w:rPr>
        <w:t>:</w:t>
      </w:r>
    </w:p>
    <w:p w14:paraId="3892FEC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12.2.1.1.</w:t>
      </w:r>
      <w:r w:rsidRPr="00F078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45B05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12.2.1.2. </w:t>
      </w:r>
      <w:r w:rsidRPr="00F078E7">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E8C2B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12.2.2.</w:t>
      </w:r>
      <w:r w:rsidRPr="00F078E7">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73FC0A"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12.2.3.</w:t>
      </w:r>
      <w:r w:rsidRPr="00F078E7">
        <w:rPr>
          <w:sz w:val="22"/>
          <w:szCs w:val="22"/>
        </w:rPr>
        <w:tab/>
        <w:t>Išankstinio mokėjimo sąskaitas (jeigu Specialiosiose sąlygose yra numatytas Avanso mokėjimas) Tiekėjas privalo pateikti šiame Sutarties poskyryje nustatyta tvarka.</w:t>
      </w:r>
    </w:p>
    <w:p w14:paraId="7698D8F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12.2.4.</w:t>
      </w:r>
      <w:r w:rsidRPr="00F078E7">
        <w:rPr>
          <w:sz w:val="22"/>
          <w:szCs w:val="22"/>
        </w:rPr>
        <w:tab/>
      </w:r>
      <w:r w:rsidRPr="00F078E7">
        <w:rPr>
          <w:rFonts w:eastAsia="Arial"/>
          <w:sz w:val="22"/>
          <w:szCs w:val="22"/>
        </w:rPr>
        <w:t>Pirkėjas atlieka mokėjimus už Paslaugas Specialiosiose sąlygose nustatytais terminais.</w:t>
      </w:r>
    </w:p>
    <w:p w14:paraId="60C81A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12.2.5.</w:t>
      </w:r>
      <w:r w:rsidRPr="00F078E7">
        <w:rPr>
          <w:rFonts w:eastAsia="Arial"/>
          <w:sz w:val="22"/>
          <w:szCs w:val="22"/>
        </w:rPr>
        <w:tab/>
        <w:t>Už mokėjimų pagal Sutartį vėlavimus Pirkėjui taikomos netesybos Specialiosiose sąlygose nustatyta tvarka.</w:t>
      </w:r>
    </w:p>
    <w:p w14:paraId="77A2FA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12.2.6.</w:t>
      </w:r>
      <w:r w:rsidRPr="00F078E7">
        <w:rPr>
          <w:sz w:val="22"/>
          <w:szCs w:val="22"/>
        </w:rPr>
        <w:tab/>
      </w:r>
      <w:r w:rsidRPr="00F078E7">
        <w:rPr>
          <w:rFonts w:eastAsia="Arial"/>
          <w:sz w:val="22"/>
          <w:szCs w:val="22"/>
        </w:rPr>
        <w:t>Jei Paslaugos teikiamos etapais ar periodais aukščiau nurodyta atsiskaitymo tvarka galioja kiekvienam Paslaugų teikimo etapui ar periodui, jei Specialiosiose sąlygose nenustatyta kitaip.</w:t>
      </w:r>
    </w:p>
    <w:p w14:paraId="4265CCF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12.2.7.</w:t>
      </w:r>
      <w:r w:rsidRPr="00F078E7">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7540E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B47AC9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lastRenderedPageBreak/>
        <w:t>12.3.</w:t>
      </w:r>
      <w:r w:rsidRPr="00F078E7">
        <w:rPr>
          <w:rFonts w:eastAsia="Arial"/>
          <w:b/>
          <w:bCs/>
          <w:sz w:val="22"/>
          <w:szCs w:val="22"/>
        </w:rPr>
        <w:tab/>
      </w:r>
      <w:r w:rsidRPr="00F078E7">
        <w:rPr>
          <w:rFonts w:eastAsia="Arial"/>
          <w:b/>
          <w:sz w:val="22"/>
          <w:szCs w:val="22"/>
        </w:rPr>
        <w:t>Kiti atsiskaitymo klausimai</w:t>
      </w:r>
    </w:p>
    <w:p w14:paraId="37B5126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38906C9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12.3.1.</w:t>
      </w:r>
      <w:r w:rsidRPr="00F078E7">
        <w:rPr>
          <w:rFonts w:eastAsia="Arial"/>
          <w:sz w:val="22"/>
          <w:szCs w:val="22"/>
        </w:rPr>
        <w:tab/>
        <w:t>Pirkėjas privalo pervesti mokėjimus Tiekėjui į Tiekėjo banko sąskaitą, nurodytą Specialiosiose sąlygose.</w:t>
      </w:r>
    </w:p>
    <w:p w14:paraId="17A1940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12.3.2.</w:t>
      </w:r>
      <w:r w:rsidRPr="00F078E7">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B971F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12.3.3.</w:t>
      </w:r>
      <w:r w:rsidRPr="00F078E7">
        <w:rPr>
          <w:rFonts w:eastAsia="Arial"/>
          <w:sz w:val="22"/>
          <w:szCs w:val="22"/>
        </w:rPr>
        <w:tab/>
        <w:t>Visi mokėjimai pagal Sutartį atliekami eurais.</w:t>
      </w:r>
    </w:p>
    <w:p w14:paraId="6156E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12.3.4.</w:t>
      </w:r>
      <w:r w:rsidRPr="00F078E7">
        <w:rPr>
          <w:rFonts w:eastAsia="Arial"/>
          <w:sz w:val="22"/>
          <w:szCs w:val="22"/>
        </w:rPr>
        <w:tab/>
        <w:t>Už pavėluotus mokėjimus pagal Sutartį mokančioji Šalis privalo sumokėti kitai Šaliai Specialiosiose sąlygose nurodyto dydžio netesybas.</w:t>
      </w:r>
    </w:p>
    <w:p w14:paraId="5E789A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3CDBBA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13.</w:t>
      </w:r>
      <w:r w:rsidRPr="00F078E7">
        <w:rPr>
          <w:rFonts w:eastAsia="Arial"/>
          <w:b/>
          <w:bCs/>
          <w:caps/>
          <w:sz w:val="22"/>
          <w:szCs w:val="22"/>
        </w:rPr>
        <w:tab/>
      </w:r>
      <w:r w:rsidRPr="00F078E7">
        <w:rPr>
          <w:rFonts w:eastAsia="Arial"/>
          <w:b/>
          <w:caps/>
          <w:sz w:val="22"/>
          <w:szCs w:val="22"/>
        </w:rPr>
        <w:t>Konfidenciali informacija</w:t>
      </w:r>
    </w:p>
    <w:p w14:paraId="16A60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A35E8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13.1.</w:t>
      </w:r>
      <w:r w:rsidRPr="00F078E7">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24E74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w:t>
      </w:r>
      <w:r w:rsidRPr="00F078E7">
        <w:rPr>
          <w:rFonts w:eastAsia="Arial"/>
          <w:sz w:val="22"/>
          <w:szCs w:val="22"/>
        </w:rPr>
        <w:tab/>
        <w:t>Šalis turi teisę atskleisti kitos Šalies konfidencialią informaciją šiais atvejais:</w:t>
      </w:r>
    </w:p>
    <w:p w14:paraId="7FC9E0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13.2.1.</w:t>
      </w:r>
      <w:r w:rsidRPr="00F078E7">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CD15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13.2.2.</w:t>
      </w:r>
      <w:r w:rsidRPr="00F078E7">
        <w:rPr>
          <w:rFonts w:eastAsia="Arial"/>
          <w:sz w:val="22"/>
          <w:szCs w:val="22"/>
        </w:rPr>
        <w:tab/>
        <w:t xml:space="preserve">konfidencialią informaciją yra būtina atskleisti pagal </w:t>
      </w:r>
      <w:r w:rsidRPr="00F078E7">
        <w:rPr>
          <w:sz w:val="22"/>
          <w:szCs w:val="22"/>
        </w:rPr>
        <w:t>įstatymų bei kitų teisės aktų</w:t>
      </w:r>
      <w:r w:rsidRPr="00F078E7">
        <w:rPr>
          <w:rFonts w:eastAsia="Arial"/>
          <w:sz w:val="22"/>
          <w:szCs w:val="22"/>
        </w:rPr>
        <w:t xml:space="preserve"> reikalavimus, įskaitant atvejus, kai to reikalauja viešojo administravimo subjektai, taip, kaip jie apibrėžti Lietuvos Respublikos viešojo administravimo įstatyme.</w:t>
      </w:r>
    </w:p>
    <w:p w14:paraId="2CB7FE7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13.3.</w:t>
      </w:r>
      <w:r w:rsidRPr="00F078E7">
        <w:rPr>
          <w:rFonts w:eastAsia="Arial"/>
          <w:sz w:val="22"/>
          <w:szCs w:val="22"/>
        </w:rPr>
        <w:tab/>
        <w:t xml:space="preserve">Prieš atskleisdama konfidencialią informaciją, Šalis privalo informuoti kitą Šalį (tiek, kiek tai nedraudžiama pagal </w:t>
      </w:r>
      <w:r w:rsidRPr="00F078E7">
        <w:rPr>
          <w:sz w:val="22"/>
          <w:szCs w:val="22"/>
        </w:rPr>
        <w:t>įstatymus bei kitus teisės aktus</w:t>
      </w:r>
      <w:r w:rsidRPr="00F078E7">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29A967C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Šalis atsako:</w:t>
      </w:r>
    </w:p>
    <w:p w14:paraId="62FE391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13.4.1.</w:t>
      </w:r>
      <w:r w:rsidRPr="00F078E7">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DE224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13.4.2.</w:t>
      </w:r>
      <w:r w:rsidRPr="00F078E7">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79436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13.5.</w:t>
      </w:r>
      <w:r w:rsidRPr="00F078E7">
        <w:rPr>
          <w:rFonts w:eastAsia="Arial"/>
          <w:sz w:val="22"/>
          <w:szCs w:val="22"/>
        </w:rPr>
        <w:tab/>
        <w:t>Šalis, nepagrįstai atskleidusi kitos Šalies konfidencialią informaciją, privalo sumokėti kitai Šaliai Specialiosiose sąlygose nurodyto dydžio baudą.</w:t>
      </w:r>
    </w:p>
    <w:p w14:paraId="0BFCF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0288253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14.</w:t>
      </w:r>
      <w:r w:rsidRPr="00F078E7">
        <w:rPr>
          <w:rFonts w:eastAsia="Arial"/>
          <w:b/>
          <w:bCs/>
          <w:caps/>
          <w:sz w:val="22"/>
          <w:szCs w:val="22"/>
        </w:rPr>
        <w:tab/>
      </w:r>
      <w:r w:rsidRPr="00F078E7">
        <w:rPr>
          <w:rFonts w:eastAsia="Arial"/>
          <w:b/>
          <w:caps/>
          <w:sz w:val="22"/>
          <w:szCs w:val="22"/>
        </w:rPr>
        <w:t>Asmens duomenų apsauga</w:t>
      </w:r>
    </w:p>
    <w:p w14:paraId="3C07D3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4C4A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14.1.</w:t>
      </w:r>
      <w:r w:rsidRPr="00F078E7">
        <w:rPr>
          <w:rFonts w:eastAsia="Arial"/>
          <w:sz w:val="22"/>
          <w:szCs w:val="22"/>
        </w:rPr>
        <w:tab/>
        <w:t xml:space="preserve">Šalys įsipareigoja užtikrinti asmens duomenų saugumą bei asmens duomenų tvarkymą vykdyti teisėtai, vadovaujantis 2016 m. balandžio 27 d. priimto Europos Parlamento ir Tarybos reglamento (ES) </w:t>
      </w:r>
      <w:r w:rsidRPr="00F078E7">
        <w:rPr>
          <w:rFonts w:eastAsia="Arial"/>
          <w:sz w:val="22"/>
          <w:szCs w:val="22"/>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E853E"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14.2.</w:t>
      </w:r>
      <w:r w:rsidRPr="00F078E7">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AA9582" w14:textId="77777777" w:rsidR="00E17454" w:rsidRPr="00F078E7" w:rsidRDefault="00E17454" w:rsidP="00E17454">
      <w:pPr>
        <w:tabs>
          <w:tab w:val="left" w:pos="0"/>
          <w:tab w:val="left" w:pos="851"/>
          <w:tab w:val="left" w:pos="992"/>
          <w:tab w:val="left" w:pos="1134"/>
        </w:tabs>
        <w:spacing w:line="276" w:lineRule="auto"/>
        <w:jc w:val="both"/>
        <w:rPr>
          <w:rFonts w:eastAsia="Arial"/>
          <w:b/>
          <w:bCs/>
          <w:sz w:val="22"/>
          <w:szCs w:val="22"/>
        </w:rPr>
      </w:pPr>
    </w:p>
    <w:p w14:paraId="62366AF9"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caps/>
          <w:sz w:val="22"/>
          <w:szCs w:val="22"/>
        </w:rPr>
      </w:pPr>
      <w:r w:rsidRPr="00F078E7">
        <w:rPr>
          <w:rFonts w:eastAsia="Arial"/>
          <w:b/>
          <w:bCs/>
          <w:caps/>
          <w:sz w:val="22"/>
          <w:szCs w:val="22"/>
        </w:rPr>
        <w:t>15.</w:t>
      </w:r>
      <w:r w:rsidRPr="00F078E7">
        <w:rPr>
          <w:rFonts w:eastAsia="Arial"/>
          <w:b/>
          <w:bCs/>
          <w:caps/>
          <w:sz w:val="22"/>
          <w:szCs w:val="22"/>
        </w:rPr>
        <w:tab/>
      </w:r>
      <w:r w:rsidRPr="00F078E7">
        <w:rPr>
          <w:rFonts w:eastAsia="Arial"/>
          <w:b/>
          <w:caps/>
          <w:sz w:val="22"/>
          <w:szCs w:val="22"/>
        </w:rPr>
        <w:t>INTELEKTINĖ NUOSAVYBĖ</w:t>
      </w:r>
    </w:p>
    <w:p w14:paraId="5CB2CEF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caps/>
          <w:sz w:val="22"/>
          <w:szCs w:val="22"/>
        </w:rPr>
      </w:pPr>
    </w:p>
    <w:p w14:paraId="52BB956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078E7">
        <w:rPr>
          <w:rFonts w:eastAsia="Arial"/>
          <w:sz w:val="22"/>
          <w:szCs w:val="22"/>
        </w:rPr>
        <w:t>Paslaugų</w:t>
      </w:r>
      <w:r w:rsidRPr="00F078E7">
        <w:rPr>
          <w:sz w:val="22"/>
          <w:szCs w:val="22"/>
        </w:rPr>
        <w:t xml:space="preserve"> pobūdžio ar (ir) išimtinių teisių, patentų ir kt.</w:t>
      </w:r>
    </w:p>
    <w:p w14:paraId="015F73E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78E7">
        <w:rPr>
          <w:sz w:val="22"/>
          <w:szCs w:val="22"/>
        </w:rPr>
        <w:t>sui</w:t>
      </w:r>
      <w:proofErr w:type="spellEnd"/>
      <w:r w:rsidRPr="00F078E7">
        <w:rPr>
          <w:sz w:val="22"/>
          <w:szCs w:val="22"/>
        </w:rPr>
        <w:t xml:space="preserve"> </w:t>
      </w:r>
      <w:proofErr w:type="spellStart"/>
      <w:r w:rsidRPr="00F078E7">
        <w:rPr>
          <w:sz w:val="22"/>
          <w:szCs w:val="22"/>
        </w:rPr>
        <w:t>generis</w:t>
      </w:r>
      <w:proofErr w:type="spellEnd"/>
      <w:r w:rsidRPr="00F078E7">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EF06F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DEB1096" w14:textId="77777777" w:rsidR="00E17454" w:rsidRPr="00F078E7" w:rsidRDefault="00E17454" w:rsidP="00E17454">
      <w:pPr>
        <w:tabs>
          <w:tab w:val="left" w:pos="567"/>
        </w:tabs>
        <w:spacing w:line="276" w:lineRule="auto"/>
        <w:jc w:val="both"/>
        <w:textAlignment w:val="baseline"/>
        <w:rPr>
          <w:b/>
          <w:bCs/>
          <w:sz w:val="22"/>
          <w:szCs w:val="22"/>
        </w:rPr>
      </w:pPr>
    </w:p>
    <w:p w14:paraId="3DE8548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16.</w:t>
      </w:r>
      <w:r w:rsidRPr="00F078E7">
        <w:rPr>
          <w:rFonts w:eastAsia="Arial"/>
          <w:b/>
          <w:bCs/>
          <w:caps/>
          <w:sz w:val="22"/>
          <w:szCs w:val="22"/>
        </w:rPr>
        <w:tab/>
      </w:r>
      <w:r w:rsidRPr="00F078E7">
        <w:rPr>
          <w:rFonts w:eastAsia="Arial"/>
          <w:b/>
          <w:caps/>
          <w:sz w:val="22"/>
          <w:szCs w:val="22"/>
        </w:rPr>
        <w:t>Pareiškimai ir garantijos</w:t>
      </w:r>
    </w:p>
    <w:p w14:paraId="14FEEF8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388C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 Kiekviena iš Šalių pareiškia ir garantuoja kitai Šaliai, kad:</w:t>
      </w:r>
    </w:p>
    <w:p w14:paraId="7B619F6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6B2DBD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16.1.2. sudarydama Sutartį, Šalis neviršija savo kompetencijos ir nepažeidžia jai taikomų </w:t>
      </w:r>
      <w:r w:rsidRPr="00F078E7">
        <w:rPr>
          <w:sz w:val="22"/>
          <w:szCs w:val="22"/>
        </w:rPr>
        <w:t>įstatymų bei kitų teisės aktų</w:t>
      </w:r>
      <w:r w:rsidRPr="00F078E7">
        <w:rPr>
          <w:rFonts w:eastAsia="Arial"/>
          <w:sz w:val="22"/>
          <w:szCs w:val="22"/>
        </w:rPr>
        <w:t>, teismo ar arbitražo teismo sprendimų, administracinių aktų, sutarčių ar kitų prievolių pagal taikomą privatinę teisę, viešąją teisę, Europos Sąjungos teisę arba tarptautinę teisę;</w:t>
      </w:r>
    </w:p>
    <w:p w14:paraId="54D5BF4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17CDC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3D191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16.1.5. Sutartis sudaroma vadovaujantis sąžiningumo, protingumo, teisingumo ir Šalių lygiateisiškumo principais, nenaudojant apgaulės ar spaudimo. Šalys atskleidė viena kitai visą joms žinomą informaciją, </w:t>
      </w:r>
      <w:r w:rsidRPr="00F078E7">
        <w:rPr>
          <w:rFonts w:eastAsia="Arial"/>
          <w:sz w:val="22"/>
          <w:szCs w:val="22"/>
        </w:rPr>
        <w:lastRenderedPageBreak/>
        <w:t>turinčią esminės reikšmės Sutarties sudarymui ir jos vykdymui;</w:t>
      </w:r>
    </w:p>
    <w:p w14:paraId="5DF9499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16.1.6. visi Šalies pareiškimai ir garantijos yra išsamūs ir nepalieka nutylėtų jokių aplinkybių, kurios darytų šiuos pareiškimus ar garantijas neteisingais.</w:t>
      </w:r>
    </w:p>
    <w:p w14:paraId="3F8A3BA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16.2. Tiekėjas papildomai pareiškia ir garantuoja Pirkėjui, kad Tiekėjas, subtiekėjai, jungtinės veiklos partneriai ir specialistai turi galiojančius ir teisėtus visus </w:t>
      </w:r>
      <w:r w:rsidRPr="00F078E7">
        <w:rPr>
          <w:sz w:val="22"/>
          <w:szCs w:val="22"/>
        </w:rPr>
        <w:t>įstatymuose bei kituose teisės aktuose</w:t>
      </w:r>
      <w:r w:rsidRPr="00F078E7">
        <w:rPr>
          <w:rFonts w:eastAsia="Arial"/>
          <w:sz w:val="22"/>
          <w:szCs w:val="22"/>
        </w:rPr>
        <w:t xml:space="preserve"> numatytus leidimus, licencijas, atestatus, teisės pripažinimo dokumentus, reikalingus vykdant Sutartį.</w:t>
      </w:r>
    </w:p>
    <w:p w14:paraId="351FDFF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16.3. </w:t>
      </w:r>
      <w:r w:rsidRPr="00F078E7">
        <w:rPr>
          <w:sz w:val="22"/>
          <w:szCs w:val="22"/>
        </w:rPr>
        <w:t>Tiekėjas pareiškia, kad suteiktų Paslaugų rezultato disponavimo, valdymo ir naudojimosi teisės nėra apribotos</w:t>
      </w:r>
      <w:r w:rsidRPr="00F078E7">
        <w:rPr>
          <w:rFonts w:eastAsia="Arial"/>
          <w:sz w:val="22"/>
          <w:szCs w:val="22"/>
        </w:rPr>
        <w:t xml:space="preserve"> </w:t>
      </w:r>
      <w:r w:rsidRPr="00F078E7">
        <w:rPr>
          <w:rFonts w:eastAsia="Arial"/>
          <w:sz w:val="22"/>
          <w:szCs w:val="22"/>
          <w:shd w:val="clear" w:color="auto" w:fill="FFFFFF"/>
        </w:rPr>
        <w:t xml:space="preserve">ir jokie tretieji asmenys neturi pretenzijų į Sutartimi perduodamą </w:t>
      </w:r>
      <w:r w:rsidRPr="00F078E7">
        <w:rPr>
          <w:rFonts w:eastAsia="Arial"/>
          <w:sz w:val="22"/>
          <w:szCs w:val="22"/>
        </w:rPr>
        <w:t>Paslaugų rezultatą</w:t>
      </w:r>
      <w:r w:rsidRPr="00F078E7">
        <w:rPr>
          <w:rFonts w:eastAsia="Arial"/>
          <w:sz w:val="22"/>
          <w:szCs w:val="22"/>
          <w:shd w:val="clear" w:color="auto" w:fill="FFFFFF"/>
        </w:rPr>
        <w:t>.</w:t>
      </w:r>
    </w:p>
    <w:p w14:paraId="22E0068F"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rFonts w:eastAsia="Arial"/>
          <w:sz w:val="22"/>
          <w:szCs w:val="22"/>
        </w:rPr>
        <w:t>16.4. T</w:t>
      </w:r>
      <w:r w:rsidRPr="00F078E7">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68712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4CC9601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17.</w:t>
      </w:r>
      <w:r w:rsidRPr="00F078E7">
        <w:rPr>
          <w:rFonts w:eastAsia="Arial"/>
          <w:b/>
          <w:bCs/>
          <w:caps/>
          <w:sz w:val="22"/>
          <w:szCs w:val="22"/>
        </w:rPr>
        <w:tab/>
      </w:r>
      <w:r w:rsidRPr="00F078E7">
        <w:rPr>
          <w:rFonts w:eastAsia="Arial"/>
          <w:b/>
          <w:caps/>
          <w:sz w:val="22"/>
          <w:szCs w:val="22"/>
        </w:rPr>
        <w:t>Bendrieji atsakomybės klausimai</w:t>
      </w:r>
    </w:p>
    <w:p w14:paraId="647785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583FEBF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17.1. Netesybų sumokėjimas už vėlavimą ar pareigų pagal Sutartį pažeidimą neatleidžia Šalies nuo Sutartyje numatytų jos pareigų vykdymo.</w:t>
      </w:r>
    </w:p>
    <w:p w14:paraId="274C95BC"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78E7">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1924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A61F6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17.4. Šioje Sutartyje numatytos teisių gynybos priemonės neapriboja Šalių teisės pasinaudoti kitomis teisėtomis teisių gynybos priemonėmis.</w:t>
      </w:r>
    </w:p>
    <w:p w14:paraId="430F4B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D9A10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0242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17.7. Jeigu Sutartis nutraukiama dėl esminio sutarties pažeidimo pagal Bendrųjų sąlygų 22.2.1 papunktį ir (ar) Tiekėjas esminę Sutarties sąlygą, nurodytą </w:t>
      </w:r>
      <w:r w:rsidRPr="00F078E7">
        <w:rPr>
          <w:rFonts w:eastAsia="Arial"/>
          <w:sz w:val="22"/>
          <w:szCs w:val="22"/>
        </w:rPr>
        <w:t>Specialiųjų sąlygų 10 skyriuje</w:t>
      </w:r>
      <w:r w:rsidRPr="00F078E7">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5CACA4E"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sz w:val="22"/>
          <w:szCs w:val="22"/>
        </w:rPr>
      </w:pPr>
    </w:p>
    <w:p w14:paraId="2FC005E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18.</w:t>
      </w:r>
      <w:r w:rsidRPr="00F078E7">
        <w:rPr>
          <w:rFonts w:eastAsia="Arial"/>
          <w:b/>
          <w:bCs/>
          <w:caps/>
          <w:sz w:val="22"/>
          <w:szCs w:val="22"/>
        </w:rPr>
        <w:tab/>
      </w:r>
      <w:r w:rsidRPr="00F078E7">
        <w:rPr>
          <w:rFonts w:eastAsia="Arial"/>
          <w:b/>
          <w:caps/>
          <w:sz w:val="22"/>
          <w:szCs w:val="22"/>
        </w:rPr>
        <w:t>Nenugalima jėga (FORCE MAJEURE)</w:t>
      </w:r>
    </w:p>
    <w:p w14:paraId="74AE3FA8"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5BCD15B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18.1.</w:t>
      </w:r>
      <w:r w:rsidRPr="00F078E7">
        <w:rPr>
          <w:rFonts w:eastAsia="Arial"/>
          <w:b/>
          <w:bCs/>
          <w:sz w:val="22"/>
          <w:szCs w:val="22"/>
        </w:rPr>
        <w:tab/>
      </w:r>
      <w:r w:rsidRPr="00F078E7">
        <w:rPr>
          <w:rFonts w:eastAsia="Arial"/>
          <w:sz w:val="22"/>
          <w:szCs w:val="22"/>
        </w:rPr>
        <w:t>Atsakomybė pagal Sutartį netaikoma, taip pat Šalys gali būti visiškai ar iš dalies atleistos nuo civilinės atsakomybės šiais pagrindais:</w:t>
      </w:r>
    </w:p>
    <w:p w14:paraId="65C6760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18.1.1.</w:t>
      </w:r>
      <w:r w:rsidRPr="00F078E7">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AACA0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44B9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18.2.</w:t>
      </w:r>
      <w:r w:rsidRPr="00F078E7">
        <w:rPr>
          <w:rFonts w:eastAsia="Arial"/>
          <w:b/>
          <w:bCs/>
          <w:sz w:val="22"/>
          <w:szCs w:val="22"/>
        </w:rPr>
        <w:tab/>
      </w:r>
      <w:r w:rsidRPr="00F078E7">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A41D9F"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18.3.</w:t>
      </w:r>
      <w:r w:rsidRPr="00F078E7">
        <w:rPr>
          <w:rFonts w:eastAsia="Arial"/>
          <w:b/>
          <w:bCs/>
          <w:sz w:val="22"/>
          <w:szCs w:val="22"/>
        </w:rPr>
        <w:tab/>
      </w:r>
      <w:r w:rsidRPr="00F078E7">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1120B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18.4.</w:t>
      </w:r>
      <w:r w:rsidRPr="00F078E7">
        <w:rPr>
          <w:rFonts w:eastAsia="Arial"/>
          <w:sz w:val="22"/>
          <w:szCs w:val="22"/>
        </w:rPr>
        <w:tab/>
        <w:t>Jeigu nenugalimos jėgos (</w:t>
      </w:r>
      <w:r w:rsidRPr="00F078E7">
        <w:rPr>
          <w:rFonts w:eastAsia="Arial"/>
          <w:iCs/>
          <w:sz w:val="22"/>
          <w:szCs w:val="22"/>
        </w:rPr>
        <w:t>force majeure</w:t>
      </w:r>
      <w:r w:rsidRPr="00F078E7">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2129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B3D5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19.</w:t>
      </w:r>
      <w:r w:rsidRPr="00F078E7">
        <w:rPr>
          <w:rFonts w:eastAsia="Arial"/>
          <w:b/>
          <w:bCs/>
          <w:caps/>
          <w:sz w:val="22"/>
          <w:szCs w:val="22"/>
        </w:rPr>
        <w:tab/>
      </w:r>
      <w:r w:rsidRPr="00F078E7">
        <w:rPr>
          <w:rFonts w:eastAsia="Arial"/>
          <w:b/>
          <w:caps/>
          <w:sz w:val="22"/>
          <w:szCs w:val="22"/>
        </w:rPr>
        <w:t>Sutarties nuostatų negaliojimas</w:t>
      </w:r>
    </w:p>
    <w:p w14:paraId="0B0E21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382430A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19.1.</w:t>
      </w:r>
      <w:r w:rsidRPr="00F078E7">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8E7">
        <w:rPr>
          <w:sz w:val="22"/>
          <w:szCs w:val="22"/>
        </w:rPr>
        <w:t>įstatymų bei kitų teisės aktų</w:t>
      </w:r>
      <w:r w:rsidRPr="00F078E7">
        <w:rPr>
          <w:rFonts w:eastAsia="Arial"/>
          <w:sz w:val="22"/>
          <w:szCs w:val="22"/>
        </w:rPr>
        <w:t xml:space="preserve"> ir galima daryti prielaidą, kad Sutartis būtų buvusi teisėtai sudaryta ir neįtraukus nuostatos, kuri yra negaliojanti.</w:t>
      </w:r>
    </w:p>
    <w:p w14:paraId="5F6C48E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19.2.</w:t>
      </w:r>
      <w:r w:rsidRPr="00F078E7">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5502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051F07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20.</w:t>
      </w:r>
      <w:r w:rsidRPr="00F078E7">
        <w:rPr>
          <w:rFonts w:eastAsia="Arial"/>
          <w:b/>
          <w:bCs/>
          <w:caps/>
          <w:sz w:val="22"/>
          <w:szCs w:val="22"/>
        </w:rPr>
        <w:tab/>
      </w:r>
      <w:r w:rsidRPr="00F078E7">
        <w:rPr>
          <w:rFonts w:eastAsia="Arial"/>
          <w:b/>
          <w:caps/>
          <w:sz w:val="22"/>
          <w:szCs w:val="22"/>
        </w:rPr>
        <w:t>Sutarties pakeitimai</w:t>
      </w:r>
    </w:p>
    <w:p w14:paraId="3283EE5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A5A330E" w14:textId="77777777" w:rsidR="00E17454" w:rsidRPr="00F078E7" w:rsidRDefault="00E17454" w:rsidP="00E17454">
      <w:pPr>
        <w:tabs>
          <w:tab w:val="left" w:pos="284"/>
          <w:tab w:val="left" w:pos="567"/>
        </w:tabs>
        <w:spacing w:line="276" w:lineRule="auto"/>
        <w:jc w:val="both"/>
        <w:rPr>
          <w:sz w:val="22"/>
          <w:szCs w:val="22"/>
        </w:rPr>
      </w:pPr>
      <w:r w:rsidRPr="00F078E7">
        <w:rPr>
          <w:sz w:val="22"/>
          <w:szCs w:val="22"/>
        </w:rPr>
        <w:t>20.1. Sutarties sąlygos Sutarties galiojimo laikotarpiu negali būti keičiamos, išskyrus tokias Sutarties sąlygas, kurių keitimas numatytas Sutartyje ir (ar) galimas vadovaujantis VPĮ nuostatomis.</w:t>
      </w:r>
    </w:p>
    <w:p w14:paraId="416558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20.2. Sutarties pakeitimai įforminami Šalims sudarant Susitarimą.</w:t>
      </w:r>
    </w:p>
    <w:p w14:paraId="67F5C4F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78E7">
        <w:rPr>
          <w:sz w:val="22"/>
          <w:szCs w:val="22"/>
        </w:rPr>
        <w:t>įstatymų bei kitų teisės aktų</w:t>
      </w:r>
      <w:r w:rsidRPr="00F078E7">
        <w:rPr>
          <w:rFonts w:eastAsia="Arial"/>
          <w:sz w:val="22"/>
          <w:szCs w:val="22"/>
        </w:rPr>
        <w:t xml:space="preserve"> nuostatomis.</w:t>
      </w:r>
    </w:p>
    <w:p w14:paraId="5A921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20.4. Susitarimas įsigalioja nuo jo sudarymo, jei Susitarime nenurodyta kitaip. Susitarimą Pirkėjas privalo paviešinti VPĮ 33 ir 86 straipsniuose nustatyta tvarka.</w:t>
      </w:r>
    </w:p>
    <w:p w14:paraId="329BC9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0A02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62C458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21.</w:t>
      </w:r>
      <w:r w:rsidRPr="00F078E7">
        <w:rPr>
          <w:rFonts w:eastAsia="Arial"/>
          <w:b/>
          <w:bCs/>
          <w:caps/>
          <w:sz w:val="22"/>
          <w:szCs w:val="22"/>
        </w:rPr>
        <w:tab/>
      </w:r>
      <w:r w:rsidRPr="00F078E7">
        <w:rPr>
          <w:rFonts w:eastAsia="Arial"/>
          <w:b/>
          <w:caps/>
          <w:sz w:val="22"/>
          <w:szCs w:val="22"/>
        </w:rPr>
        <w:t>Sutarties sUSTABDYMAS</w:t>
      </w:r>
    </w:p>
    <w:p w14:paraId="5B73BAE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1D5597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078E7">
        <w:rPr>
          <w:rFonts w:eastAsia="Arial"/>
          <w:sz w:val="22"/>
          <w:szCs w:val="22"/>
        </w:rPr>
        <w:t>Paslaugų</w:t>
      </w:r>
      <w:r w:rsidRPr="00F078E7">
        <w:rPr>
          <w:sz w:val="22"/>
          <w:szCs w:val="22"/>
        </w:rPr>
        <w:t xml:space="preserve"> (jų dalies) teikimo sustabdymą iki atitinkamų aplinkybių pasibaigimo.</w:t>
      </w:r>
    </w:p>
    <w:p w14:paraId="70D5797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21.2. </w:t>
      </w:r>
      <w:r w:rsidRPr="00F078E7">
        <w:rPr>
          <w:rFonts w:eastAsia="Arial"/>
          <w:sz w:val="22"/>
          <w:szCs w:val="22"/>
        </w:rPr>
        <w:t>Paslaugų</w:t>
      </w:r>
      <w:r w:rsidRPr="00F078E7">
        <w:rPr>
          <w:sz w:val="22"/>
          <w:szCs w:val="22"/>
        </w:rPr>
        <w:t xml:space="preserve"> (jų dalies) teikimas gali būti stabdomas esant bent vienai iš šių aplinkybių:</w:t>
      </w:r>
    </w:p>
    <w:p w14:paraId="48A127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73E65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21.2.2. Tiekėjas Sutartyje nurodyta tvarka negali teikti Paslaugų (pavyzdžiui, Pirkėjas dėl objektyvių priežasčių negali sudaryti techninių galimybių Paslaugų teikimui), o Tiekėjas dėl to negali vykdyti Sutarties;</w:t>
      </w:r>
    </w:p>
    <w:p w14:paraId="1E59210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21.2.3. dėl nenumatytų prekių, paslaugų ir (ar) darbų, susijusių su perkamu objektu, kurių poreikis paaiškėjo tik vykdant Sutartį, įsigijimo;</w:t>
      </w:r>
    </w:p>
    <w:p w14:paraId="5C53E51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21.2.4. ne dėl Pirkėjo kaltės vėluoja kitos Pirkėjo pirkimo sutarties, turinčios tiesioginės įtakos šiai Sutarčiai, vykdymas;</w:t>
      </w:r>
    </w:p>
    <w:p w14:paraId="1987EF3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21.2.5. esant įrodymais pagrįstoms kliūtims ar trukdymams, sukeltiems Tiekėjui kitų trečiųjų asmenų ne dėl Tiekėjo ne laiku ar netinkamai pagal Sutarties sąlygas ir tvarką įvykdytų sutartinių įsipareigojimų;</w:t>
      </w:r>
    </w:p>
    <w:p w14:paraId="0EF08DE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21.2.6. pasikeitus galiojančiam teisės aktui ar įsigaliojus naujam teisės aktui, kuris turi įtakos šios Sutarties vykdymui;</w:t>
      </w:r>
    </w:p>
    <w:p w14:paraId="3D80EC5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21.2.7. sutartinių įsipareigojimų stabdymo būtinybė atsirado dėl sustabdyto, perskirstyto, negauto ir panašiai Pirkėjo Paslaugų pirkimui skirto finansavimo arba finansavimo trūkumo;</w:t>
      </w:r>
    </w:p>
    <w:p w14:paraId="15F70D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21.2.8. dėl teisminių (arbitražinių) ginčų su Pirkėju ar trečiaisiais asmenimis, kurių dalykas yra tiesiogiai susijęs su Sutarties vykdymu.</w:t>
      </w:r>
    </w:p>
    <w:p w14:paraId="41C7664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21.3. Jei </w:t>
      </w:r>
      <w:r w:rsidRPr="00F078E7">
        <w:rPr>
          <w:rFonts w:eastAsia="Arial"/>
          <w:sz w:val="22"/>
          <w:szCs w:val="22"/>
        </w:rPr>
        <w:t>Paslaugų</w:t>
      </w:r>
      <w:r w:rsidRPr="00F078E7">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AB509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21.4. Jei </w:t>
      </w:r>
      <w:r w:rsidRPr="00F078E7">
        <w:rPr>
          <w:rFonts w:eastAsia="Arial"/>
          <w:sz w:val="22"/>
          <w:szCs w:val="22"/>
        </w:rPr>
        <w:t>Paslaugų</w:t>
      </w:r>
      <w:r w:rsidRPr="00F078E7">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3F7D6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21.5. Sutartinių įsipareigojimų vykdymas gali būti stabdomas tik Sutarties galiojimo laikotarpiu tokia tvarka:</w:t>
      </w:r>
    </w:p>
    <w:p w14:paraId="0ABBD7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33CA5FC" w14:textId="77777777" w:rsidR="00E17454" w:rsidRPr="00F078E7" w:rsidRDefault="00E17454" w:rsidP="00E17454">
      <w:pPr>
        <w:spacing w:line="276" w:lineRule="auto"/>
        <w:jc w:val="both"/>
        <w:rPr>
          <w:sz w:val="22"/>
          <w:szCs w:val="22"/>
        </w:rPr>
      </w:pPr>
      <w:r w:rsidRPr="00F078E7">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B88D30" w14:textId="77777777" w:rsidR="00E17454" w:rsidRPr="00F078E7" w:rsidRDefault="00E17454" w:rsidP="00E17454">
      <w:pPr>
        <w:spacing w:line="276" w:lineRule="auto"/>
        <w:jc w:val="both"/>
        <w:rPr>
          <w:sz w:val="22"/>
          <w:szCs w:val="22"/>
        </w:rPr>
      </w:pPr>
      <w:r w:rsidRPr="00F078E7">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0D3FB5" w14:textId="77777777" w:rsidR="00E17454" w:rsidRPr="00F078E7" w:rsidRDefault="00E17454" w:rsidP="00E17454">
      <w:pPr>
        <w:spacing w:line="276" w:lineRule="auto"/>
        <w:jc w:val="both"/>
        <w:rPr>
          <w:sz w:val="22"/>
          <w:szCs w:val="22"/>
        </w:rPr>
      </w:pPr>
      <w:r w:rsidRPr="00F078E7">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1D15A" w14:textId="77777777" w:rsidR="00E17454" w:rsidRPr="00F078E7" w:rsidRDefault="00E17454" w:rsidP="00E17454">
      <w:pPr>
        <w:spacing w:line="276" w:lineRule="auto"/>
        <w:jc w:val="both"/>
        <w:rPr>
          <w:sz w:val="22"/>
          <w:szCs w:val="22"/>
        </w:rPr>
      </w:pPr>
      <w:r w:rsidRPr="00F078E7">
        <w:rPr>
          <w:sz w:val="22"/>
          <w:szCs w:val="22"/>
        </w:rPr>
        <w:t>21.7. Sutartinių įsipareigojimų vykdymas sustabdomas ne ilgesniam kaip konkrečios, pagrįstos aplinkybės egzistavimo laikotarpiui.</w:t>
      </w:r>
    </w:p>
    <w:p w14:paraId="1BD958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1CEC9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AE4C2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21.10. Atnaujinus Sutarties vykdymą, neįvykdytų prievolių (jų dalies) įvykdymo terminai ir Sutarties galiojimas nukeliami tokiam terminui, kiek buvo likę laiko jų įvykdymui (Sutarties galiojimui) jų sustabdymo metu.</w:t>
      </w:r>
    </w:p>
    <w:p w14:paraId="45AC5D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8F5994" w14:textId="77777777" w:rsidR="00E17454" w:rsidRPr="00F078E7" w:rsidRDefault="00E17454" w:rsidP="00E17454">
      <w:pPr>
        <w:tabs>
          <w:tab w:val="left" w:pos="567"/>
        </w:tabs>
        <w:spacing w:line="276" w:lineRule="auto"/>
        <w:jc w:val="both"/>
        <w:textAlignment w:val="baseline"/>
        <w:rPr>
          <w:b/>
          <w:bCs/>
          <w:sz w:val="22"/>
          <w:szCs w:val="22"/>
        </w:rPr>
      </w:pPr>
    </w:p>
    <w:p w14:paraId="166C2F9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22.</w:t>
      </w:r>
      <w:r w:rsidRPr="00F078E7">
        <w:rPr>
          <w:rFonts w:eastAsia="Arial"/>
          <w:b/>
          <w:bCs/>
          <w:caps/>
          <w:sz w:val="22"/>
          <w:szCs w:val="22"/>
        </w:rPr>
        <w:tab/>
      </w:r>
      <w:r w:rsidRPr="00F078E7">
        <w:rPr>
          <w:rFonts w:eastAsia="Arial"/>
          <w:b/>
          <w:caps/>
          <w:sz w:val="22"/>
          <w:szCs w:val="22"/>
        </w:rPr>
        <w:t>Sutarties nutraukimas</w:t>
      </w:r>
    </w:p>
    <w:p w14:paraId="4F69E5B5"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2C9E24CA"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r w:rsidRPr="00F078E7">
        <w:rPr>
          <w:rFonts w:eastAsia="Cambria"/>
          <w:sz w:val="22"/>
          <w:szCs w:val="22"/>
        </w:rPr>
        <w:t>Sutartis gali būti nutraukiama VPĮ 90 straipsnyje ir Sutartyje numatytais atvejais, įskaitant galimybę nutraukti Sutartį Šalių susitarimu.</w:t>
      </w:r>
    </w:p>
    <w:p w14:paraId="49F614E0"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p>
    <w:p w14:paraId="008BB7C3"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22.1.</w:t>
      </w:r>
      <w:r w:rsidRPr="00F078E7">
        <w:rPr>
          <w:rFonts w:eastAsia="Arial"/>
          <w:b/>
          <w:bCs/>
          <w:sz w:val="22"/>
          <w:szCs w:val="22"/>
        </w:rPr>
        <w:tab/>
      </w:r>
      <w:r w:rsidRPr="00F078E7">
        <w:rPr>
          <w:rFonts w:eastAsia="Arial"/>
          <w:b/>
          <w:sz w:val="22"/>
          <w:szCs w:val="22"/>
        </w:rPr>
        <w:t>Pretenzijos dėl Sutarties pažeidimų</w:t>
      </w:r>
    </w:p>
    <w:p w14:paraId="0B1553EA"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C40E1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1B624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8E7">
        <w:rPr>
          <w:bCs/>
          <w:sz w:val="22"/>
          <w:szCs w:val="22"/>
        </w:rPr>
        <w:t xml:space="preserve"> </w:t>
      </w:r>
      <w:r w:rsidRPr="00F078E7">
        <w:rPr>
          <w:sz w:val="22"/>
          <w:szCs w:val="22"/>
        </w:rPr>
        <w:t>Tiekėjo teisė siūlyti kitą terminą nelaikoma Pirkėjo pareiga tą terminą priimti. Pretenziją gavusios Šalies pasiūlytasis terminas pakeičia terminą, nurodytą pretenzijoje, tik jeigu kita Šalis jį patvirtina.</w:t>
      </w:r>
    </w:p>
    <w:p w14:paraId="65969FC6" w14:textId="77777777" w:rsidR="00E17454" w:rsidRPr="00F078E7" w:rsidRDefault="00E17454" w:rsidP="00E17454">
      <w:pPr>
        <w:tabs>
          <w:tab w:val="left" w:pos="567"/>
        </w:tabs>
        <w:spacing w:line="276" w:lineRule="auto"/>
        <w:jc w:val="both"/>
        <w:textAlignment w:val="baseline"/>
        <w:rPr>
          <w:b/>
          <w:bCs/>
          <w:sz w:val="22"/>
          <w:szCs w:val="22"/>
        </w:rPr>
      </w:pPr>
    </w:p>
    <w:p w14:paraId="5E7C688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22.2.</w:t>
      </w:r>
      <w:r w:rsidRPr="00F078E7">
        <w:rPr>
          <w:rFonts w:eastAsia="Arial"/>
          <w:b/>
          <w:bCs/>
          <w:sz w:val="22"/>
          <w:szCs w:val="22"/>
        </w:rPr>
        <w:tab/>
      </w:r>
      <w:r w:rsidRPr="00F078E7">
        <w:rPr>
          <w:rFonts w:eastAsia="Arial"/>
          <w:b/>
          <w:sz w:val="22"/>
          <w:szCs w:val="22"/>
        </w:rPr>
        <w:t>Sutarties nutraukimas Pirkėjo iniciatyva</w:t>
      </w:r>
    </w:p>
    <w:p w14:paraId="65C3486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FBD823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3865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 Pirkėjas turi teisę vienašališkai nutraukti Sutartį ar jos dalį raštu įspėjęs Tiekėją prieš ne trumpesnį nei 10 (dešimties) dienų terminą, jeigu:</w:t>
      </w:r>
    </w:p>
    <w:p w14:paraId="3297AEF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 Tiekėjui yra iškelta bankroto byla, pradėtas bankroto procesas ne teismo tvarka, jis tampa nemokus arba yra nemokumo tikimybė, sustabdo ūkinę veiklą ar susidaro</w:t>
      </w:r>
      <w:r w:rsidRPr="00F078E7">
        <w:rPr>
          <w:bCs/>
          <w:sz w:val="22"/>
          <w:szCs w:val="22"/>
        </w:rPr>
        <w:t xml:space="preserve"> </w:t>
      </w:r>
      <w:r w:rsidRPr="00F078E7">
        <w:rPr>
          <w:sz w:val="22"/>
          <w:szCs w:val="22"/>
        </w:rPr>
        <w:t>įstatymuose ir kituose teisės aktuose nustatyta tvarka analogiška situacija</w:t>
      </w:r>
      <w:r w:rsidRPr="00F078E7">
        <w:rPr>
          <w:sz w:val="22"/>
          <w:szCs w:val="22"/>
          <w:shd w:val="clear" w:color="auto" w:fill="FFFFFF"/>
        </w:rPr>
        <w:t>;</w:t>
      </w:r>
    </w:p>
    <w:p w14:paraId="0020CFCB" w14:textId="77777777" w:rsidR="00E17454" w:rsidRPr="00F078E7" w:rsidRDefault="00E17454" w:rsidP="00E17454">
      <w:pPr>
        <w:tabs>
          <w:tab w:val="left" w:pos="567"/>
        </w:tabs>
        <w:spacing w:line="276" w:lineRule="auto"/>
        <w:jc w:val="both"/>
        <w:rPr>
          <w:sz w:val="22"/>
          <w:szCs w:val="22"/>
        </w:rPr>
      </w:pPr>
      <w:r w:rsidRPr="00F078E7">
        <w:rPr>
          <w:sz w:val="22"/>
          <w:szCs w:val="22"/>
        </w:rPr>
        <w:t>22.2.2.2. Tiekėjo padėtis pasikeičia ir jis atitinka pirkimo dokumentuose nustatytą pašalinimo pagrindą;</w:t>
      </w:r>
    </w:p>
    <w:p w14:paraId="05D054D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22.2.2.3. pasikeičia teisės aktai, susiję su Sutarties objektu, Sutarties vykdymu, ar su Pirkėjo vykdoma veikla, kuriai buvo sudaryta Sutartis, ir dėl tokių pakeitimų Pirkėjas nusprendžia nutraukti Sutartį;</w:t>
      </w:r>
    </w:p>
    <w:p w14:paraId="2453C1D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22.2.2.4. Pirkėjas nusprendžia nebevykdyti veiklos, kurios vykdymui Sutartimi įsigyjamos Paslaugos ir Sutarties poreikis išnyksta;</w:t>
      </w:r>
    </w:p>
    <w:p w14:paraId="3C40B92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22.2.2.5. Pirkėjo valdymo organas priima sprendimą, dėl kurio Sutarties poreikis išnyksta;</w:t>
      </w:r>
    </w:p>
    <w:p w14:paraId="1A0CB30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22.2.2.6. pasikeičia (pablogėja) Pirkėjo finansinė padėtis ar Pirkėjas negauna arba netenka finansavimo ir dėl šios priežasties nusprendžia nutraukti Sutartį;</w:t>
      </w:r>
    </w:p>
    <w:p w14:paraId="743BD9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22.2.2.7. keičiasi Pirkėjo organizacinė struktūra – juridinis statusas, pobūdis ar valdymo struktūra ir tai gali turėti įtakos tinkamam Sutarties įvykdymui arba Sutarties poreikiui;</w:t>
      </w:r>
    </w:p>
    <w:p w14:paraId="370B16D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22.2.2.8. nebelieka perkamų </w:t>
      </w:r>
      <w:r w:rsidRPr="00F078E7">
        <w:rPr>
          <w:rFonts w:eastAsia="Arial"/>
          <w:sz w:val="22"/>
          <w:szCs w:val="22"/>
        </w:rPr>
        <w:t>Paslaugų</w:t>
      </w:r>
      <w:r w:rsidRPr="00F078E7">
        <w:rPr>
          <w:sz w:val="22"/>
          <w:szCs w:val="22"/>
        </w:rPr>
        <w:t xml:space="preserve"> poreikio;</w:t>
      </w:r>
    </w:p>
    <w:p w14:paraId="3F7809C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22.2.2.9. Pirkėjas iš pirkimų priežiūrą atliekančių institucijų gauna nurodymą ar rekomendaciją nutraukti Sutartį;</w:t>
      </w:r>
    </w:p>
    <w:p w14:paraId="7B1CD33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22.2.2.10. Tiekėjas vėluoja pateikti Sutarties įvykdymo užtikrinimo pratęsimą ilgiau kaip 10 (dešimt) darbo dienų nuo paskutinio Sutarties įvykdymo užtikrinimo galiojimo termino pabaigos arba atsisako jį pateikti;</w:t>
      </w:r>
    </w:p>
    <w:p w14:paraId="1BDED0DA" w14:textId="77777777" w:rsidR="00E17454" w:rsidRPr="00F078E7" w:rsidRDefault="00E17454" w:rsidP="00E17454">
      <w:pPr>
        <w:tabs>
          <w:tab w:val="left" w:pos="567"/>
        </w:tabs>
        <w:spacing w:line="276" w:lineRule="auto"/>
        <w:jc w:val="both"/>
        <w:textAlignment w:val="baseline"/>
        <w:rPr>
          <w:rFonts w:eastAsia="Arial"/>
          <w:sz w:val="22"/>
          <w:szCs w:val="22"/>
        </w:rPr>
      </w:pPr>
      <w:r w:rsidRPr="00F078E7">
        <w:rPr>
          <w:sz w:val="22"/>
          <w:szCs w:val="22"/>
        </w:rPr>
        <w:t>22.2.2.11.</w:t>
      </w:r>
      <w:r w:rsidRPr="00F078E7">
        <w:rPr>
          <w:rFonts w:eastAsia="Arial"/>
          <w:sz w:val="22"/>
          <w:szCs w:val="22"/>
        </w:rPr>
        <w:t xml:space="preserve"> Tiekėjas atsisako pašalinti arba nepašalina Paslaugų trūkumų per Pirkėjo nustatytus protingus terminus;</w:t>
      </w:r>
    </w:p>
    <w:p w14:paraId="4DFEEA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22.2.2.12. Tiekėjas pažeidžia Sutartį arba įstatymus bei kitus teisės aktus ir per Pirkėjo rašytinėje pretenzijoje nurodytą terminą neištaiso pažeidimo;</w:t>
      </w:r>
    </w:p>
    <w:p w14:paraId="478194E2" w14:textId="77777777" w:rsidR="00E17454" w:rsidRPr="00F078E7" w:rsidRDefault="00E17454" w:rsidP="00E17454">
      <w:pPr>
        <w:tabs>
          <w:tab w:val="left" w:pos="567"/>
        </w:tabs>
        <w:spacing w:line="276" w:lineRule="auto"/>
        <w:jc w:val="both"/>
        <w:textAlignment w:val="baseline"/>
        <w:rPr>
          <w:iCs/>
          <w:sz w:val="22"/>
          <w:szCs w:val="22"/>
        </w:rPr>
      </w:pPr>
      <w:r w:rsidRPr="00F078E7">
        <w:rPr>
          <w:sz w:val="22"/>
          <w:szCs w:val="22"/>
        </w:rPr>
        <w:t xml:space="preserve">22.2.2.13. </w:t>
      </w:r>
      <w:r w:rsidRPr="00F078E7">
        <w:rPr>
          <w:iCs/>
          <w:sz w:val="22"/>
          <w:szCs w:val="22"/>
        </w:rPr>
        <w:t xml:space="preserve">Lietuvos Respublikos Vyriausybė Nacionaliniam saugumui užtikrinti svarbių objektų apsaugos įstatymo nustatyta tvarka priima sprendimą, patvirtinantį, kad Sutartis neatitinka nacionalinio saugumo </w:t>
      </w:r>
      <w:r w:rsidRPr="00F078E7">
        <w:rPr>
          <w:iCs/>
          <w:sz w:val="22"/>
          <w:szCs w:val="22"/>
        </w:rPr>
        <w:lastRenderedPageBreak/>
        <w:t>interesų (taikoma, jeigu Pirkėjas veikia srityse, kurios laikomos nacionaliniam saugumui užtikrinti strategiškai svarbių ūkio sektorių dalimi, ar yra laikomas esminiu subjektu);</w:t>
      </w:r>
    </w:p>
    <w:p w14:paraId="51396B9B" w14:textId="77777777" w:rsidR="00E17454" w:rsidRPr="00F078E7" w:rsidRDefault="00E17454" w:rsidP="00E17454">
      <w:pPr>
        <w:tabs>
          <w:tab w:val="left" w:pos="567"/>
        </w:tabs>
        <w:spacing w:line="276" w:lineRule="auto"/>
        <w:jc w:val="both"/>
        <w:textAlignment w:val="baseline"/>
        <w:rPr>
          <w:iCs/>
          <w:sz w:val="22"/>
          <w:szCs w:val="22"/>
        </w:rPr>
      </w:pPr>
      <w:r w:rsidRPr="00F078E7">
        <w:rPr>
          <w:iCs/>
          <w:sz w:val="22"/>
          <w:szCs w:val="22"/>
        </w:rPr>
        <w:t>22.2.2.14. paaiškėja VPĮ 37 straipsnio 8 dalyje ir (ar) 47 straipsnio 8 dalyje nurodytos aplinkybės.</w:t>
      </w:r>
    </w:p>
    <w:p w14:paraId="22E1FA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509DE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9C7A3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C90F0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22.2.7. Sutartis laikoma nutraukta kitą dieną po to, kai pasibaigia įspėjimo apie Sutarties nutraukimą terminas.</w:t>
      </w:r>
    </w:p>
    <w:p w14:paraId="0E51B5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B0310D" w14:textId="77777777" w:rsidR="00E17454" w:rsidRPr="00F078E7" w:rsidRDefault="00E17454" w:rsidP="00E17454">
      <w:pPr>
        <w:tabs>
          <w:tab w:val="left" w:pos="567"/>
        </w:tabs>
        <w:spacing w:line="276" w:lineRule="auto"/>
        <w:jc w:val="both"/>
        <w:textAlignment w:val="baseline"/>
        <w:rPr>
          <w:b/>
          <w:bCs/>
          <w:sz w:val="22"/>
          <w:szCs w:val="22"/>
        </w:rPr>
      </w:pPr>
    </w:p>
    <w:p w14:paraId="5556BFB3"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Arial"/>
          <w:b/>
          <w:bCs/>
          <w:sz w:val="22"/>
          <w:szCs w:val="22"/>
        </w:rPr>
      </w:pPr>
      <w:r w:rsidRPr="00F078E7">
        <w:rPr>
          <w:rFonts w:eastAsia="Arial"/>
          <w:b/>
          <w:bCs/>
          <w:sz w:val="22"/>
          <w:szCs w:val="22"/>
        </w:rPr>
        <w:t>22.3.</w:t>
      </w:r>
      <w:r w:rsidRPr="00F078E7">
        <w:rPr>
          <w:rFonts w:eastAsia="Arial"/>
          <w:b/>
          <w:bCs/>
          <w:sz w:val="22"/>
          <w:szCs w:val="22"/>
        </w:rPr>
        <w:tab/>
        <w:t>Sutarties nutraukimas Tiekėjo iniciatyva</w:t>
      </w:r>
    </w:p>
    <w:p w14:paraId="7C05192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AA2F9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94232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 Tiekėjas turi teisę vienašališkai nutraukti Sutartį, įspėjęs Pirkėją raštu prieš ne trumpesnį nei 10 (dešimties) dienų terminą, jeigu:</w:t>
      </w:r>
    </w:p>
    <w:p w14:paraId="4BA293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0DBA7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22.3.2.2. Pirkėjas pažeidžia Sutartį arba įstatymus bei kitus teisės aktus ir per Tiekėjo rašytinėje pretenzijoje nurodytą terminą neištaiso pažeidimo, išskyrus Bendrųjų sąlygų 22.3.1 punkte nustatytą atvejį.</w:t>
      </w:r>
    </w:p>
    <w:p w14:paraId="24B7B6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36DAB6D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22.3.4. Tiekėjas turi teisę vienašališkai nutraukti Sutartį ir kitais įstatymuose bei kituose teisės aktuose įtvirtintais atvejais.</w:t>
      </w:r>
    </w:p>
    <w:p w14:paraId="7FA444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22.3.5. </w:t>
      </w:r>
      <w:r w:rsidRPr="00F078E7">
        <w:rPr>
          <w:sz w:val="22"/>
          <w:szCs w:val="22"/>
          <w:lang w:eastAsia="lt-LT"/>
        </w:rPr>
        <w:t xml:space="preserve">Jei Sutartis nutraukiama </w:t>
      </w:r>
      <w:r w:rsidRPr="00F078E7">
        <w:rPr>
          <w:sz w:val="22"/>
          <w:szCs w:val="22"/>
        </w:rPr>
        <w:t xml:space="preserve">dėl Pirkėjo esminio Sutarties pažeidimo </w:t>
      </w:r>
      <w:r w:rsidRPr="00F078E7">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078E7">
        <w:rPr>
          <w:sz w:val="22"/>
          <w:szCs w:val="22"/>
        </w:rPr>
        <w:t>.</w:t>
      </w:r>
    </w:p>
    <w:p w14:paraId="5BF3DE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22.3.6. Sutartis laikoma nutraukta kitą dieną po to, kai pasibaigia įspėjimo apie Sutarties nutraukimą terminas.</w:t>
      </w:r>
    </w:p>
    <w:p w14:paraId="35A348F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324F1E" w14:textId="77777777" w:rsidR="00E17454" w:rsidRPr="00F078E7" w:rsidRDefault="00E17454" w:rsidP="00E17454">
      <w:pPr>
        <w:tabs>
          <w:tab w:val="left" w:pos="567"/>
        </w:tabs>
        <w:spacing w:line="276" w:lineRule="auto"/>
        <w:jc w:val="both"/>
        <w:textAlignment w:val="baseline"/>
        <w:rPr>
          <w:b/>
          <w:bCs/>
          <w:sz w:val="22"/>
          <w:szCs w:val="22"/>
        </w:rPr>
      </w:pPr>
    </w:p>
    <w:p w14:paraId="29121E9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22.4.</w:t>
      </w:r>
      <w:r w:rsidRPr="00F078E7">
        <w:rPr>
          <w:rFonts w:eastAsia="Arial"/>
          <w:b/>
          <w:bCs/>
          <w:sz w:val="22"/>
          <w:szCs w:val="22"/>
        </w:rPr>
        <w:tab/>
      </w:r>
      <w:r w:rsidRPr="00F078E7">
        <w:rPr>
          <w:rFonts w:eastAsia="Arial"/>
          <w:b/>
          <w:sz w:val="22"/>
          <w:szCs w:val="22"/>
        </w:rPr>
        <w:t>Šalių teisės ir pareigos Sutarties nutraukimo atveju</w:t>
      </w:r>
    </w:p>
    <w:p w14:paraId="372D82B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7FD89B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22.4.1. Sutarties nutraukimas neturi įtakos ginčų nagrinėjimo tvarką nustatančių Sutarties sąlygų ir kitų Sutarties sąlygų, kurios pagal savo esmę lieka galioti ir po Sutarties nutraukimo, galiojimui.</w:t>
      </w:r>
    </w:p>
    <w:p w14:paraId="0499116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 Nutraukus Sutartį, Šalys privalo:</w:t>
      </w:r>
    </w:p>
    <w:p w14:paraId="7F3CEFF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22.4.2.1. įsitikinti, jog iki Sutarties nutraukimo dienos suteiktos </w:t>
      </w:r>
      <w:r w:rsidRPr="00F078E7">
        <w:rPr>
          <w:rFonts w:eastAsia="Arial"/>
          <w:sz w:val="22"/>
          <w:szCs w:val="22"/>
        </w:rPr>
        <w:t>Paslaugos</w:t>
      </w:r>
      <w:r w:rsidRPr="00F078E7">
        <w:rPr>
          <w:sz w:val="22"/>
          <w:szCs w:val="22"/>
        </w:rPr>
        <w:t xml:space="preserve"> ir kiti atlikti veiksmai atitinka Sutarties reikalavimus ir Šalys dėl to viena kitai nebereikš pretenzijų;</w:t>
      </w:r>
    </w:p>
    <w:p w14:paraId="5FCF7B6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22.4.2.2. atsiskaityti už iki Sutarties nutraukimo suteiktas </w:t>
      </w:r>
      <w:r w:rsidRPr="00F078E7">
        <w:rPr>
          <w:rFonts w:eastAsia="Arial"/>
          <w:sz w:val="22"/>
          <w:szCs w:val="22"/>
        </w:rPr>
        <w:t>Paslaugas</w:t>
      </w:r>
      <w:r w:rsidRPr="00F078E7">
        <w:rPr>
          <w:sz w:val="22"/>
          <w:szCs w:val="22"/>
        </w:rPr>
        <w:t>, atitinkančias Sutarties reikalavimus;</w:t>
      </w:r>
    </w:p>
    <w:p w14:paraId="35BDE4C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0FE6F46" w14:textId="77777777" w:rsidR="00E17454" w:rsidRPr="00F078E7" w:rsidRDefault="00E17454" w:rsidP="00E17454">
      <w:pPr>
        <w:tabs>
          <w:tab w:val="left" w:pos="567"/>
        </w:tabs>
        <w:spacing w:line="276" w:lineRule="auto"/>
        <w:jc w:val="both"/>
        <w:textAlignment w:val="baseline"/>
        <w:rPr>
          <w:b/>
          <w:bCs/>
          <w:sz w:val="22"/>
          <w:szCs w:val="22"/>
        </w:rPr>
      </w:pPr>
    </w:p>
    <w:p w14:paraId="4BFFA71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23.</w:t>
      </w:r>
      <w:r w:rsidRPr="00F078E7">
        <w:rPr>
          <w:sz w:val="22"/>
          <w:szCs w:val="22"/>
        </w:rPr>
        <w:tab/>
      </w:r>
      <w:r w:rsidRPr="00F078E7">
        <w:rPr>
          <w:rFonts w:eastAsia="Arial"/>
          <w:b/>
          <w:bCs/>
          <w:caps/>
          <w:sz w:val="22"/>
          <w:szCs w:val="22"/>
        </w:rPr>
        <w:t>PREKIŲ MODELIO AR GAMINTOJO KEITIMAS</w:t>
      </w:r>
    </w:p>
    <w:p w14:paraId="29BB302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D33CEA5" w14:textId="77777777" w:rsidR="00E17454" w:rsidRPr="00F078E7" w:rsidRDefault="00E17454" w:rsidP="00E17454">
      <w:pPr>
        <w:spacing w:line="276" w:lineRule="auto"/>
        <w:jc w:val="both"/>
        <w:rPr>
          <w:sz w:val="22"/>
          <w:szCs w:val="22"/>
        </w:rPr>
      </w:pPr>
      <w:r w:rsidRPr="00F078E7">
        <w:rPr>
          <w:rFonts w:eastAsia="Arial"/>
          <w:caps/>
          <w:sz w:val="22"/>
          <w:szCs w:val="22"/>
        </w:rPr>
        <w:t xml:space="preserve">23.1. </w:t>
      </w:r>
      <w:r w:rsidRPr="00F078E7">
        <w:rPr>
          <w:sz w:val="22"/>
          <w:szCs w:val="22"/>
        </w:rPr>
        <w:t>Tais atvejais, kai kartu su Paslaugomis yra perkamos prekės, Tiekėjas turi teisę keisti prekių modelį ir (ar) gamintoją, jei yra visos toliau nurodytos sąlygos:</w:t>
      </w:r>
    </w:p>
    <w:p w14:paraId="178B4E6F" w14:textId="77777777" w:rsidR="00E17454" w:rsidRPr="00F078E7" w:rsidRDefault="00E17454" w:rsidP="00E17454">
      <w:pPr>
        <w:spacing w:line="276" w:lineRule="auto"/>
        <w:jc w:val="both"/>
        <w:rPr>
          <w:sz w:val="22"/>
          <w:szCs w:val="22"/>
        </w:rPr>
      </w:pPr>
      <w:r w:rsidRPr="00F078E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8E7">
        <w:rPr>
          <w:sz w:val="22"/>
          <w:szCs w:val="22"/>
          <w:vertAlign w:val="superscript"/>
        </w:rPr>
        <w:t xml:space="preserve">1 </w:t>
      </w:r>
      <w:r w:rsidRPr="00F078E7">
        <w:rPr>
          <w:sz w:val="22"/>
          <w:szCs w:val="22"/>
        </w:rPr>
        <w:t>dalies nuostatų;</w:t>
      </w:r>
    </w:p>
    <w:p w14:paraId="564CBE88" w14:textId="77777777" w:rsidR="00E17454" w:rsidRPr="00F078E7" w:rsidRDefault="00E17454" w:rsidP="00E17454">
      <w:pPr>
        <w:spacing w:line="276" w:lineRule="auto"/>
        <w:jc w:val="both"/>
        <w:rPr>
          <w:sz w:val="22"/>
          <w:szCs w:val="22"/>
        </w:rPr>
      </w:pPr>
      <w:r w:rsidRPr="00F078E7">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648D0" w14:textId="77777777" w:rsidR="00E17454" w:rsidRPr="00F078E7" w:rsidRDefault="00E17454" w:rsidP="00E17454">
      <w:pPr>
        <w:spacing w:line="276" w:lineRule="auto"/>
        <w:jc w:val="both"/>
        <w:rPr>
          <w:sz w:val="22"/>
          <w:szCs w:val="22"/>
        </w:rPr>
      </w:pPr>
      <w:r w:rsidRPr="00F078E7">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F078E7">
        <w:rPr>
          <w:sz w:val="22"/>
          <w:szCs w:val="22"/>
        </w:rPr>
        <w:lastRenderedPageBreak/>
        <w:t xml:space="preserve">pateikimas nepagrindžia keičiamos prekės atitikimo pirkimo dokumentams </w:t>
      </w:r>
      <w:r w:rsidRPr="00F078E7">
        <w:rPr>
          <w:sz w:val="22"/>
          <w:szCs w:val="22"/>
          <w:shd w:val="clear" w:color="auto" w:fill="FFFFFF"/>
        </w:rPr>
        <w:t>ir lygiavertiškumo ar geresnės kokybės nei Sutartyje nurodytos prekės</w:t>
      </w:r>
      <w:r w:rsidRPr="00F078E7">
        <w:rPr>
          <w:sz w:val="22"/>
          <w:szCs w:val="22"/>
        </w:rPr>
        <w:t>;</w:t>
      </w:r>
    </w:p>
    <w:p w14:paraId="12943280" w14:textId="77777777" w:rsidR="00E17454" w:rsidRPr="00F078E7" w:rsidRDefault="00E17454" w:rsidP="00E17454">
      <w:pPr>
        <w:spacing w:line="276" w:lineRule="auto"/>
        <w:jc w:val="both"/>
        <w:rPr>
          <w:sz w:val="22"/>
          <w:szCs w:val="22"/>
        </w:rPr>
      </w:pPr>
      <w:r w:rsidRPr="00F078E7">
        <w:rPr>
          <w:sz w:val="22"/>
          <w:szCs w:val="22"/>
        </w:rPr>
        <w:t>23.1.4. Šalys sudarė rašytinį Susitarimą prie Sutarties dėl prekių keitimo.</w:t>
      </w:r>
    </w:p>
    <w:p w14:paraId="5A62114B" w14:textId="77777777" w:rsidR="00E17454" w:rsidRPr="00F078E7" w:rsidRDefault="00E17454" w:rsidP="00E17454">
      <w:pPr>
        <w:spacing w:line="276" w:lineRule="auto"/>
        <w:jc w:val="both"/>
        <w:rPr>
          <w:sz w:val="22"/>
          <w:szCs w:val="22"/>
        </w:rPr>
      </w:pPr>
      <w:r w:rsidRPr="00F078E7">
        <w:rPr>
          <w:sz w:val="22"/>
          <w:szCs w:val="22"/>
        </w:rPr>
        <w:t>23.2. Šiame Bendrųjų sąlygų skyriuje nurodytu atveju prekės turi būti pristatytos už ne didesnę nei pasiūlyme nurodytą kainą.</w:t>
      </w:r>
    </w:p>
    <w:p w14:paraId="7F3E5E4E"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sz w:val="22"/>
          <w:szCs w:val="22"/>
        </w:rPr>
      </w:pPr>
    </w:p>
    <w:p w14:paraId="16B4E4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24.</w:t>
      </w:r>
      <w:r w:rsidRPr="00F078E7">
        <w:rPr>
          <w:rFonts w:eastAsia="Arial"/>
          <w:b/>
          <w:bCs/>
          <w:caps/>
          <w:sz w:val="22"/>
          <w:szCs w:val="22"/>
        </w:rPr>
        <w:tab/>
      </w:r>
      <w:r w:rsidRPr="00F078E7">
        <w:rPr>
          <w:rFonts w:eastAsia="Arial"/>
          <w:b/>
          <w:caps/>
          <w:sz w:val="22"/>
          <w:szCs w:val="22"/>
        </w:rPr>
        <w:t>Bendravimo tvarka ir kalba</w:t>
      </w:r>
    </w:p>
    <w:p w14:paraId="34AB05E1"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200D6700" w14:textId="77777777" w:rsidR="00E17454" w:rsidRPr="00F078E7" w:rsidRDefault="00E17454" w:rsidP="00E17454">
      <w:pPr>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24.1.</w:t>
      </w:r>
      <w:r w:rsidRPr="00F078E7">
        <w:rPr>
          <w:rFonts w:eastAsia="Arial"/>
          <w:sz w:val="22"/>
          <w:szCs w:val="22"/>
        </w:rPr>
        <w:tab/>
      </w:r>
      <w:r w:rsidRPr="00F078E7">
        <w:rPr>
          <w:rFonts w:eastAsia="Arial"/>
          <w:bCs/>
          <w:sz w:val="22"/>
          <w:szCs w:val="22"/>
        </w:rPr>
        <w:t xml:space="preserve">Sutartis sudaroma lietuvių kalba. Jeigu Sutartis ar kuris nors ją sudarantis dokumentas sudaromas kita kalba arba išverčiamas į kitą kalbą, visais atvejais </w:t>
      </w:r>
      <w:r w:rsidRPr="00F078E7">
        <w:rPr>
          <w:rFonts w:eastAsia="Arial"/>
          <w:sz w:val="22"/>
          <w:szCs w:val="22"/>
          <w:shd w:val="clear" w:color="auto" w:fill="FFFFFF"/>
        </w:rPr>
        <w:t>autentišku laikomas tik lietuvių kalba parengtas Sutarties tekstas (jei yra neatitikimų, pirmenybė teikiama lietuvių kalba parengtam tekstui).</w:t>
      </w:r>
    </w:p>
    <w:p w14:paraId="3D3531C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49EA0"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24.3. Jeigu pranešimas yra įteikiamas asmeniškai arba siunčiamas paštu ar per kurjerį, jis turi būti įteikiamas pasirašytinai ir laikomas gautu gavimo patvirtinime nurodytą dieną.</w:t>
      </w:r>
    </w:p>
    <w:p w14:paraId="5E064474"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24.4. Jeigu pranešimas siunčiamas el. paštu, laikoma, kad Šalis jį gavo kitą darbo dieną.</w:t>
      </w:r>
    </w:p>
    <w:p w14:paraId="317CF84C"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24.5. Jeigu pranešimas siunčiamas keliais skirtingais būdais, laikoma, kad gavėjas jį gavo tada, kai jis gavo pirmesnįjį pranešimą.</w:t>
      </w:r>
    </w:p>
    <w:p w14:paraId="224E5381"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b/>
          <w:bCs/>
          <w:sz w:val="22"/>
          <w:szCs w:val="22"/>
        </w:rPr>
      </w:pPr>
    </w:p>
    <w:p w14:paraId="31E631D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25.</w:t>
      </w:r>
      <w:r w:rsidRPr="00F078E7">
        <w:rPr>
          <w:rFonts w:eastAsia="Arial"/>
          <w:b/>
          <w:bCs/>
          <w:caps/>
          <w:sz w:val="22"/>
          <w:szCs w:val="22"/>
        </w:rPr>
        <w:tab/>
      </w:r>
      <w:r w:rsidRPr="00F078E7">
        <w:rPr>
          <w:rFonts w:eastAsia="Arial"/>
          <w:b/>
          <w:caps/>
          <w:sz w:val="22"/>
          <w:szCs w:val="22"/>
        </w:rPr>
        <w:t>Pretenzijos ir ginčų sprendimas</w:t>
      </w:r>
    </w:p>
    <w:p w14:paraId="6711CA0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307F9993" w14:textId="77777777" w:rsidR="00E17454" w:rsidRPr="00F078E7" w:rsidRDefault="00E17454" w:rsidP="00E17454">
      <w:pPr>
        <w:widowControl w:val="0"/>
        <w:tabs>
          <w:tab w:val="left" w:pos="0"/>
          <w:tab w:val="left" w:pos="851"/>
          <w:tab w:val="left" w:pos="992"/>
          <w:tab w:val="left" w:pos="1134"/>
        </w:tabs>
        <w:spacing w:line="276" w:lineRule="auto"/>
        <w:jc w:val="both"/>
        <w:rPr>
          <w:rFonts w:eastAsia="Cambria"/>
          <w:sz w:val="22"/>
          <w:szCs w:val="22"/>
        </w:rPr>
      </w:pPr>
      <w:r w:rsidRPr="00F078E7">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A3376FE" w14:textId="77777777" w:rsidR="00E17454" w:rsidRPr="00F078E7" w:rsidRDefault="00E17454" w:rsidP="00E17454">
      <w:pPr>
        <w:widowControl w:val="0"/>
        <w:tabs>
          <w:tab w:val="left" w:pos="142"/>
          <w:tab w:val="left" w:pos="851"/>
          <w:tab w:val="left" w:pos="992"/>
          <w:tab w:val="left" w:pos="1134"/>
        </w:tabs>
        <w:spacing w:line="276" w:lineRule="auto"/>
        <w:jc w:val="both"/>
        <w:rPr>
          <w:rFonts w:eastAsia="Cambria"/>
          <w:sz w:val="22"/>
          <w:szCs w:val="22"/>
        </w:rPr>
      </w:pPr>
      <w:r w:rsidRPr="00F078E7">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8E7">
        <w:rPr>
          <w:sz w:val="22"/>
          <w:szCs w:val="22"/>
        </w:rPr>
        <w:t xml:space="preserve"> </w:t>
      </w:r>
      <w:r w:rsidRPr="00F078E7">
        <w:rPr>
          <w:rFonts w:eastAsia="Cambria"/>
          <w:sz w:val="22"/>
          <w:szCs w:val="22"/>
        </w:rPr>
        <w:t>Lietuvos Respublikos įstatymuose nustatyta tvarka.</w:t>
      </w:r>
    </w:p>
    <w:p w14:paraId="1368B8E8"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25.3. Kilę ginčai nesudaro pagrindo Šalims atsisakyti vykdyti savo prievoles pagal Sutartį.</w:t>
      </w:r>
    </w:p>
    <w:p w14:paraId="338A4C76"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p w14:paraId="5BA41CD6" w14:textId="77777777" w:rsidR="00E17454" w:rsidRPr="00F078E7" w:rsidRDefault="00E17454" w:rsidP="00E17454">
      <w:pPr>
        <w:spacing w:line="276" w:lineRule="auto"/>
        <w:jc w:val="center"/>
        <w:rPr>
          <w:sz w:val="22"/>
          <w:szCs w:val="22"/>
        </w:rPr>
      </w:pPr>
      <w:r w:rsidRPr="00F078E7">
        <w:rPr>
          <w:sz w:val="22"/>
          <w:szCs w:val="22"/>
        </w:rPr>
        <w:t>__________</w:t>
      </w:r>
    </w:p>
    <w:p w14:paraId="2423B2FA" w14:textId="77777777" w:rsidR="00027B83" w:rsidRPr="00F078E7" w:rsidRDefault="00027B83">
      <w:pPr>
        <w:rPr>
          <w:sz w:val="22"/>
          <w:szCs w:val="22"/>
        </w:rPr>
      </w:pPr>
    </w:p>
    <w:p w14:paraId="0895D5E0" w14:textId="77777777" w:rsidR="00027B83" w:rsidRPr="00F078E7" w:rsidRDefault="000B0897">
      <w:pPr>
        <w:tabs>
          <w:tab w:val="left" w:pos="5400"/>
        </w:tabs>
        <w:jc w:val="center"/>
        <w:textAlignment w:val="center"/>
        <w:rPr>
          <w:sz w:val="22"/>
          <w:szCs w:val="22"/>
        </w:rPr>
      </w:pPr>
      <w:r w:rsidRPr="00F078E7">
        <w:rPr>
          <w:b/>
          <w:bCs/>
          <w:sz w:val="22"/>
          <w:szCs w:val="22"/>
        </w:rPr>
        <w:t>______________</w:t>
      </w:r>
    </w:p>
    <w:sectPr w:rsidR="00027B83" w:rsidRPr="00F078E7">
      <w:pgSz w:w="12240" w:h="15840"/>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C14D9" w14:textId="77777777" w:rsidR="0027037A" w:rsidRDefault="0027037A">
      <w:pPr>
        <w:rPr>
          <w:sz w:val="20"/>
        </w:rPr>
      </w:pPr>
      <w:r>
        <w:rPr>
          <w:sz w:val="20"/>
        </w:rPr>
        <w:separator/>
      </w:r>
    </w:p>
  </w:endnote>
  <w:endnote w:type="continuationSeparator" w:id="0">
    <w:p w14:paraId="30CCD4BE" w14:textId="77777777" w:rsidR="0027037A" w:rsidRDefault="0027037A">
      <w:pPr>
        <w:rPr>
          <w:sz w:val="20"/>
        </w:rPr>
      </w:pPr>
      <w:r>
        <w:rPr>
          <w:sz w:val="20"/>
        </w:rPr>
        <w:continuationSeparator/>
      </w:r>
    </w:p>
  </w:endnote>
  <w:endnote w:type="continuationNotice" w:id="1">
    <w:p w14:paraId="506E310F" w14:textId="77777777" w:rsidR="0027037A" w:rsidRDefault="00270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5D559" w14:textId="77777777" w:rsidR="0027037A" w:rsidRDefault="0027037A">
      <w:pPr>
        <w:rPr>
          <w:sz w:val="20"/>
        </w:rPr>
      </w:pPr>
      <w:r>
        <w:rPr>
          <w:sz w:val="20"/>
        </w:rPr>
        <w:separator/>
      </w:r>
    </w:p>
  </w:footnote>
  <w:footnote w:type="continuationSeparator" w:id="0">
    <w:p w14:paraId="49D5D649" w14:textId="77777777" w:rsidR="0027037A" w:rsidRDefault="0027037A">
      <w:pPr>
        <w:rPr>
          <w:sz w:val="20"/>
        </w:rPr>
      </w:pPr>
      <w:r>
        <w:rPr>
          <w:sz w:val="20"/>
        </w:rPr>
        <w:continuationSeparator/>
      </w:r>
    </w:p>
  </w:footnote>
  <w:footnote w:type="continuationNotice" w:id="1">
    <w:p w14:paraId="7BB24DB2" w14:textId="77777777" w:rsidR="0027037A" w:rsidRDefault="002703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D58B21A"/>
    <w:lvl w:ilvl="0">
      <w:start w:val="1"/>
      <w:numFmt w:val="decimal"/>
      <w:pStyle w:val="Sraassunumeriais"/>
      <w:lvlText w:val="%1."/>
      <w:lvlJc w:val="left"/>
      <w:pPr>
        <w:tabs>
          <w:tab w:val="num" w:pos="360"/>
        </w:tabs>
        <w:ind w:left="360" w:hanging="360"/>
      </w:pPr>
    </w:lvl>
  </w:abstractNum>
  <w:abstractNum w:abstractNumId="1" w15:restartNumberingAfterBreak="0">
    <w:nsid w:val="001D0051"/>
    <w:multiLevelType w:val="hybridMultilevel"/>
    <w:tmpl w:val="715EC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47046D"/>
    <w:multiLevelType w:val="hybridMultilevel"/>
    <w:tmpl w:val="DE3C60F2"/>
    <w:lvl w:ilvl="0" w:tplc="04270005">
      <w:start w:val="1"/>
      <w:numFmt w:val="bullet"/>
      <w:lvlText w:val=""/>
      <w:lvlJc w:val="left"/>
      <w:pPr>
        <w:ind w:left="578" w:hanging="360"/>
      </w:pPr>
      <w:rPr>
        <w:rFonts w:ascii="Wingdings" w:hAnsi="Wingding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3" w15:restartNumberingAfterBreak="0">
    <w:nsid w:val="196573CD"/>
    <w:multiLevelType w:val="hybridMultilevel"/>
    <w:tmpl w:val="92A6771E"/>
    <w:lvl w:ilvl="0" w:tplc="443E52FC">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C96B5C"/>
    <w:multiLevelType w:val="hybridMultilevel"/>
    <w:tmpl w:val="29BA1E76"/>
    <w:lvl w:ilvl="0" w:tplc="A34C01C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1B5EEE"/>
    <w:multiLevelType w:val="hybridMultilevel"/>
    <w:tmpl w:val="DF7AC836"/>
    <w:lvl w:ilvl="0" w:tplc="FFFFFFFF">
      <w:start w:val="1"/>
      <w:numFmt w:val="decimal"/>
      <w:lvlText w:val="%1."/>
      <w:lvlJc w:val="left"/>
      <w:pPr>
        <w:ind w:left="720" w:hanging="360"/>
      </w:pPr>
      <w:rPr>
        <w:rFonts w:ascii="Times New Roman" w:hAnsi="Times New Roman" w:cs="Times New Roman"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E205FC"/>
    <w:multiLevelType w:val="hybridMultilevel"/>
    <w:tmpl w:val="BCEE8194"/>
    <w:lvl w:ilvl="0" w:tplc="697AF3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862"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8" w15:restartNumberingAfterBreak="0">
    <w:nsid w:val="4F7A5147"/>
    <w:multiLevelType w:val="hybridMultilevel"/>
    <w:tmpl w:val="4EE04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FB064A"/>
    <w:multiLevelType w:val="multilevel"/>
    <w:tmpl w:val="F9B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F660FF"/>
    <w:multiLevelType w:val="multilevel"/>
    <w:tmpl w:val="3C32D2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71983285">
    <w:abstractNumId w:val="7"/>
  </w:num>
  <w:num w:numId="2" w16cid:durableId="467475128">
    <w:abstractNumId w:val="5"/>
  </w:num>
  <w:num w:numId="3" w16cid:durableId="1081022558">
    <w:abstractNumId w:val="10"/>
  </w:num>
  <w:num w:numId="4" w16cid:durableId="1893926600">
    <w:abstractNumId w:val="4"/>
  </w:num>
  <w:num w:numId="5" w16cid:durableId="1980649644">
    <w:abstractNumId w:val="8"/>
  </w:num>
  <w:num w:numId="6" w16cid:durableId="876939081">
    <w:abstractNumId w:val="1"/>
  </w:num>
  <w:num w:numId="7" w16cid:durableId="89006511">
    <w:abstractNumId w:val="6"/>
  </w:num>
  <w:num w:numId="8" w16cid:durableId="117186274">
    <w:abstractNumId w:val="2"/>
  </w:num>
  <w:num w:numId="9" w16cid:durableId="130447705">
    <w:abstractNumId w:val="3"/>
  </w:num>
  <w:num w:numId="10" w16cid:durableId="1979219606">
    <w:abstractNumId w:val="9"/>
  </w:num>
  <w:num w:numId="11" w16cid:durableId="946548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78"/>
    <w:rsid w:val="00004DB9"/>
    <w:rsid w:val="000169DD"/>
    <w:rsid w:val="0002147A"/>
    <w:rsid w:val="00027B83"/>
    <w:rsid w:val="00032E86"/>
    <w:rsid w:val="00045481"/>
    <w:rsid w:val="00046246"/>
    <w:rsid w:val="00057949"/>
    <w:rsid w:val="000638D1"/>
    <w:rsid w:val="00063B57"/>
    <w:rsid w:val="00081264"/>
    <w:rsid w:val="00094B85"/>
    <w:rsid w:val="000B0897"/>
    <w:rsid w:val="000D706C"/>
    <w:rsid w:val="000E6343"/>
    <w:rsid w:val="000F78BB"/>
    <w:rsid w:val="00102592"/>
    <w:rsid w:val="001101A2"/>
    <w:rsid w:val="00114483"/>
    <w:rsid w:val="00125FA6"/>
    <w:rsid w:val="00153FC9"/>
    <w:rsid w:val="00155435"/>
    <w:rsid w:val="0016457F"/>
    <w:rsid w:val="001A5EEA"/>
    <w:rsid w:val="001A658A"/>
    <w:rsid w:val="001A7B27"/>
    <w:rsid w:val="001B23D7"/>
    <w:rsid w:val="001B3E51"/>
    <w:rsid w:val="001E37C8"/>
    <w:rsid w:val="001E71B7"/>
    <w:rsid w:val="00212AD1"/>
    <w:rsid w:val="002168AE"/>
    <w:rsid w:val="00224828"/>
    <w:rsid w:val="00234D0D"/>
    <w:rsid w:val="00243746"/>
    <w:rsid w:val="0027037A"/>
    <w:rsid w:val="0027514B"/>
    <w:rsid w:val="00283C95"/>
    <w:rsid w:val="00293229"/>
    <w:rsid w:val="002A221D"/>
    <w:rsid w:val="002B1201"/>
    <w:rsid w:val="002B70DF"/>
    <w:rsid w:val="002E29B8"/>
    <w:rsid w:val="002E7D5F"/>
    <w:rsid w:val="002F7948"/>
    <w:rsid w:val="003133D8"/>
    <w:rsid w:val="003A0939"/>
    <w:rsid w:val="003E0C9A"/>
    <w:rsid w:val="00402199"/>
    <w:rsid w:val="00406EBE"/>
    <w:rsid w:val="00421058"/>
    <w:rsid w:val="00423879"/>
    <w:rsid w:val="004523B3"/>
    <w:rsid w:val="004646ED"/>
    <w:rsid w:val="00474462"/>
    <w:rsid w:val="004A08C8"/>
    <w:rsid w:val="004A412F"/>
    <w:rsid w:val="004B14F8"/>
    <w:rsid w:val="004B2891"/>
    <w:rsid w:val="004C64A9"/>
    <w:rsid w:val="004D5E84"/>
    <w:rsid w:val="004E2662"/>
    <w:rsid w:val="0050139A"/>
    <w:rsid w:val="00504BBC"/>
    <w:rsid w:val="00507A7F"/>
    <w:rsid w:val="00535C9F"/>
    <w:rsid w:val="00537BBD"/>
    <w:rsid w:val="0054196F"/>
    <w:rsid w:val="00543DA6"/>
    <w:rsid w:val="00545279"/>
    <w:rsid w:val="00546C77"/>
    <w:rsid w:val="00550D20"/>
    <w:rsid w:val="0055555C"/>
    <w:rsid w:val="0057146B"/>
    <w:rsid w:val="005B1F78"/>
    <w:rsid w:val="005E38A6"/>
    <w:rsid w:val="005F3AC4"/>
    <w:rsid w:val="005F52EA"/>
    <w:rsid w:val="0065101D"/>
    <w:rsid w:val="0066095F"/>
    <w:rsid w:val="00665947"/>
    <w:rsid w:val="006B66ED"/>
    <w:rsid w:val="006C4A12"/>
    <w:rsid w:val="006C59BC"/>
    <w:rsid w:val="006C79AA"/>
    <w:rsid w:val="006E072E"/>
    <w:rsid w:val="006F0803"/>
    <w:rsid w:val="006F5143"/>
    <w:rsid w:val="006F735C"/>
    <w:rsid w:val="00723981"/>
    <w:rsid w:val="007323B8"/>
    <w:rsid w:val="00745D97"/>
    <w:rsid w:val="0076087C"/>
    <w:rsid w:val="007621BC"/>
    <w:rsid w:val="00766425"/>
    <w:rsid w:val="00786F7F"/>
    <w:rsid w:val="007A2250"/>
    <w:rsid w:val="007A56EE"/>
    <w:rsid w:val="007A5F4B"/>
    <w:rsid w:val="007A75C6"/>
    <w:rsid w:val="007A774E"/>
    <w:rsid w:val="007B28EA"/>
    <w:rsid w:val="007D48F9"/>
    <w:rsid w:val="007D5813"/>
    <w:rsid w:val="007F5752"/>
    <w:rsid w:val="0081636D"/>
    <w:rsid w:val="0083118A"/>
    <w:rsid w:val="008446AC"/>
    <w:rsid w:val="00893A6D"/>
    <w:rsid w:val="008A146F"/>
    <w:rsid w:val="008B3409"/>
    <w:rsid w:val="008C28B0"/>
    <w:rsid w:val="008C521D"/>
    <w:rsid w:val="008D35F7"/>
    <w:rsid w:val="008E490F"/>
    <w:rsid w:val="008F5E22"/>
    <w:rsid w:val="00924C7F"/>
    <w:rsid w:val="00927F83"/>
    <w:rsid w:val="00933964"/>
    <w:rsid w:val="009353EA"/>
    <w:rsid w:val="00951D02"/>
    <w:rsid w:val="00955614"/>
    <w:rsid w:val="00964CB9"/>
    <w:rsid w:val="0096687F"/>
    <w:rsid w:val="009704BF"/>
    <w:rsid w:val="0097129A"/>
    <w:rsid w:val="009728BC"/>
    <w:rsid w:val="009B17E6"/>
    <w:rsid w:val="009C560F"/>
    <w:rsid w:val="009D7F40"/>
    <w:rsid w:val="009E21D1"/>
    <w:rsid w:val="009F31C2"/>
    <w:rsid w:val="00A25725"/>
    <w:rsid w:val="00A25D0A"/>
    <w:rsid w:val="00A44964"/>
    <w:rsid w:val="00A61A60"/>
    <w:rsid w:val="00A72A5D"/>
    <w:rsid w:val="00A76B25"/>
    <w:rsid w:val="00A8543D"/>
    <w:rsid w:val="00AC191D"/>
    <w:rsid w:val="00AE513A"/>
    <w:rsid w:val="00AF2CF5"/>
    <w:rsid w:val="00AF36FE"/>
    <w:rsid w:val="00AF6E7F"/>
    <w:rsid w:val="00B1228E"/>
    <w:rsid w:val="00B13ADE"/>
    <w:rsid w:val="00B17A6D"/>
    <w:rsid w:val="00B46F6F"/>
    <w:rsid w:val="00B47142"/>
    <w:rsid w:val="00B500ED"/>
    <w:rsid w:val="00B5684A"/>
    <w:rsid w:val="00B67DE8"/>
    <w:rsid w:val="00B75BBD"/>
    <w:rsid w:val="00BA178C"/>
    <w:rsid w:val="00BB62D3"/>
    <w:rsid w:val="00BD46AF"/>
    <w:rsid w:val="00BF2B75"/>
    <w:rsid w:val="00C0313E"/>
    <w:rsid w:val="00C03C60"/>
    <w:rsid w:val="00C10073"/>
    <w:rsid w:val="00C470D6"/>
    <w:rsid w:val="00C6248D"/>
    <w:rsid w:val="00C71A7E"/>
    <w:rsid w:val="00C74FA2"/>
    <w:rsid w:val="00C81BEB"/>
    <w:rsid w:val="00C96332"/>
    <w:rsid w:val="00CD13CD"/>
    <w:rsid w:val="00CE3C76"/>
    <w:rsid w:val="00D53E5C"/>
    <w:rsid w:val="00D83527"/>
    <w:rsid w:val="00DA24D2"/>
    <w:rsid w:val="00DA4E0C"/>
    <w:rsid w:val="00DC527A"/>
    <w:rsid w:val="00DD44E2"/>
    <w:rsid w:val="00DD6345"/>
    <w:rsid w:val="00DE11D0"/>
    <w:rsid w:val="00DF390F"/>
    <w:rsid w:val="00E17454"/>
    <w:rsid w:val="00E21748"/>
    <w:rsid w:val="00E24383"/>
    <w:rsid w:val="00E258BD"/>
    <w:rsid w:val="00E304A1"/>
    <w:rsid w:val="00E34C62"/>
    <w:rsid w:val="00E3764D"/>
    <w:rsid w:val="00E46654"/>
    <w:rsid w:val="00E70465"/>
    <w:rsid w:val="00E733A9"/>
    <w:rsid w:val="00E848C1"/>
    <w:rsid w:val="00EB30D5"/>
    <w:rsid w:val="00EC406D"/>
    <w:rsid w:val="00EC49BC"/>
    <w:rsid w:val="00ED3A99"/>
    <w:rsid w:val="00EF017B"/>
    <w:rsid w:val="00F02C86"/>
    <w:rsid w:val="00F05073"/>
    <w:rsid w:val="00F06943"/>
    <w:rsid w:val="00F078E7"/>
    <w:rsid w:val="00F14FCA"/>
    <w:rsid w:val="00F3164A"/>
    <w:rsid w:val="00F55637"/>
    <w:rsid w:val="00F558D2"/>
    <w:rsid w:val="00F571FE"/>
    <w:rsid w:val="00F60BD9"/>
    <w:rsid w:val="00F64840"/>
    <w:rsid w:val="00F7078C"/>
    <w:rsid w:val="00F75D03"/>
    <w:rsid w:val="00F907AD"/>
    <w:rsid w:val="00F94D1E"/>
    <w:rsid w:val="00FA7A0E"/>
    <w:rsid w:val="00FB05A9"/>
    <w:rsid w:val="00FD59A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6942B1A-761E-45DC-B021-9C49AAC6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A146F"/>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Antrat2">
    <w:name w:val="heading 2"/>
    <w:basedOn w:val="prastasis"/>
    <w:next w:val="prastasis"/>
    <w:link w:val="Antrat2Diagrama"/>
    <w:uiPriority w:val="9"/>
    <w:unhideWhenUsed/>
    <w:qFormat/>
    <w:rsid w:val="008A146F"/>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Default">
    <w:name w:val="Default"/>
    <w:rsid w:val="005B1F78"/>
    <w:pPr>
      <w:autoSpaceDE w:val="0"/>
      <w:autoSpaceDN w:val="0"/>
      <w:adjustRightInd w:val="0"/>
    </w:pPr>
    <w:rPr>
      <w:color w:val="000000"/>
      <w:szCs w:val="24"/>
    </w:rPr>
  </w:style>
  <w:style w:type="character" w:customStyle="1" w:styleId="markedcontent">
    <w:name w:val="markedcontent"/>
    <w:basedOn w:val="Numatytasispastraiposriftas"/>
    <w:rsid w:val="005B1F78"/>
  </w:style>
  <w:style w:type="character" w:styleId="Hipersaitas">
    <w:name w:val="Hyperlink"/>
    <w:aliases w:val="Alna,IVPK Hyperlink"/>
    <w:uiPriority w:val="99"/>
    <w:qFormat/>
    <w:rsid w:val="00AE513A"/>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AE513A"/>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AE513A"/>
    <w:rPr>
      <w:sz w:val="20"/>
      <w:lang w:eastAsia="lt-LT"/>
    </w:rPr>
  </w:style>
  <w:style w:type="character" w:styleId="Komentaronuoroda">
    <w:name w:val="annotation reference"/>
    <w:basedOn w:val="Numatytasispastraiposriftas"/>
    <w:semiHidden/>
    <w:unhideWhenUsed/>
    <w:rsid w:val="00081264"/>
    <w:rPr>
      <w:sz w:val="16"/>
      <w:szCs w:val="16"/>
    </w:rPr>
  </w:style>
  <w:style w:type="paragraph" w:styleId="Komentarotekstas">
    <w:name w:val="annotation text"/>
    <w:basedOn w:val="prastasis"/>
    <w:link w:val="KomentarotekstasDiagrama"/>
    <w:semiHidden/>
    <w:unhideWhenUsed/>
    <w:rsid w:val="00081264"/>
    <w:rPr>
      <w:sz w:val="20"/>
    </w:rPr>
  </w:style>
  <w:style w:type="character" w:customStyle="1" w:styleId="KomentarotekstasDiagrama">
    <w:name w:val="Komentaro tekstas Diagrama"/>
    <w:basedOn w:val="Numatytasispastraiposriftas"/>
    <w:link w:val="Komentarotekstas"/>
    <w:semiHidden/>
    <w:rsid w:val="00081264"/>
    <w:rPr>
      <w:sz w:val="20"/>
    </w:rPr>
  </w:style>
  <w:style w:type="paragraph" w:styleId="Komentarotema">
    <w:name w:val="annotation subject"/>
    <w:basedOn w:val="Komentarotekstas"/>
    <w:next w:val="Komentarotekstas"/>
    <w:link w:val="KomentarotemaDiagrama"/>
    <w:semiHidden/>
    <w:unhideWhenUsed/>
    <w:rsid w:val="00081264"/>
    <w:rPr>
      <w:b/>
      <w:bCs/>
    </w:rPr>
  </w:style>
  <w:style w:type="character" w:customStyle="1" w:styleId="KomentarotemaDiagrama">
    <w:name w:val="Komentaro tema Diagrama"/>
    <w:basedOn w:val="KomentarotekstasDiagrama"/>
    <w:link w:val="Komentarotema"/>
    <w:semiHidden/>
    <w:rsid w:val="00081264"/>
    <w:rPr>
      <w:b/>
      <w:bCs/>
      <w:sz w:val="20"/>
    </w:rPr>
  </w:style>
  <w:style w:type="paragraph" w:styleId="Pataisymai">
    <w:name w:val="Revision"/>
    <w:hidden/>
    <w:semiHidden/>
    <w:rsid w:val="00081264"/>
  </w:style>
  <w:style w:type="table" w:styleId="Lentelstinklelis">
    <w:name w:val="Table Grid"/>
    <w:basedOn w:val="prastojilentel"/>
    <w:uiPriority w:val="39"/>
    <w:rsid w:val="00C03C60"/>
    <w:rPr>
      <w:rFonts w:ascii="Aptos" w:eastAsia="Aptos" w:hAnsi="Aptos"/>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3C95"/>
    <w:rPr>
      <w:color w:val="605E5C"/>
      <w:shd w:val="clear" w:color="auto" w:fill="E1DFDD"/>
    </w:rPr>
  </w:style>
  <w:style w:type="character" w:customStyle="1" w:styleId="Antrat1Diagrama">
    <w:name w:val="Antraštė 1 Diagrama"/>
    <w:basedOn w:val="Numatytasispastraiposriftas"/>
    <w:link w:val="Antrat1"/>
    <w:uiPriority w:val="9"/>
    <w:rsid w:val="008A146F"/>
    <w:rPr>
      <w:rFonts w:asciiTheme="majorHAnsi" w:eastAsiaTheme="majorEastAsia" w:hAnsiTheme="majorHAnsi" w:cstheme="majorBidi"/>
      <w:b/>
      <w:bCs/>
      <w:color w:val="2F5496" w:themeColor="accent1" w:themeShade="BF"/>
      <w:sz w:val="28"/>
      <w:szCs w:val="28"/>
      <w:lang w:val="en-US"/>
    </w:rPr>
  </w:style>
  <w:style w:type="character" w:customStyle="1" w:styleId="Antrat2Diagrama">
    <w:name w:val="Antraštė 2 Diagrama"/>
    <w:basedOn w:val="Numatytasispastraiposriftas"/>
    <w:link w:val="Antrat2"/>
    <w:uiPriority w:val="9"/>
    <w:rsid w:val="008A146F"/>
    <w:rPr>
      <w:rFonts w:asciiTheme="majorHAnsi" w:eastAsiaTheme="majorEastAsia" w:hAnsiTheme="majorHAnsi" w:cstheme="majorBidi"/>
      <w:b/>
      <w:bCs/>
      <w:color w:val="4472C4" w:themeColor="accent1"/>
      <w:sz w:val="26"/>
      <w:szCs w:val="26"/>
      <w:lang w:val="en-US"/>
    </w:rPr>
  </w:style>
  <w:style w:type="paragraph" w:styleId="Sraassunumeriais">
    <w:name w:val="List Number"/>
    <w:basedOn w:val="prastasis"/>
    <w:uiPriority w:val="99"/>
    <w:unhideWhenUsed/>
    <w:rsid w:val="008A146F"/>
    <w:pPr>
      <w:numPr>
        <w:numId w:val="11"/>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 w:type="paragraph" w:styleId="Betarp">
    <w:name w:val="No Spacing"/>
    <w:uiPriority w:val="1"/>
    <w:qFormat/>
    <w:rsid w:val="00B75BBD"/>
    <w:rPr>
      <w:rFonts w:asciiTheme="minorHAnsi" w:eastAsiaTheme="minorHAnsi" w:hAnsiTheme="minorHAnsi" w:cstheme="minorBidi"/>
      <w:kern w:val="2"/>
      <w:sz w:val="22"/>
      <w:szCs w:val="22"/>
      <w14:ligatures w14:val="standardContextual"/>
    </w:rPr>
  </w:style>
  <w:style w:type="table" w:customStyle="1" w:styleId="TableNormal">
    <w:name w:val="Table Normal"/>
    <w:uiPriority w:val="2"/>
    <w:semiHidden/>
    <w:unhideWhenUsed/>
    <w:qFormat/>
    <w:rsid w:val="00B75BBD"/>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75BBD"/>
    <w:pPr>
      <w:widowControl w:val="0"/>
      <w:autoSpaceDE w:val="0"/>
      <w:autoSpaceDN w:val="0"/>
      <w:ind w:left="5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eta.barauskiene@kul.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vydas.rumsas@kulig.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38</Pages>
  <Words>70968</Words>
  <Characters>40452</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Iveta Barauskienė</cp:lastModifiedBy>
  <cp:revision>54</cp:revision>
  <dcterms:created xsi:type="dcterms:W3CDTF">2026-03-19T13:58:00Z</dcterms:created>
  <dcterms:modified xsi:type="dcterms:W3CDTF">2026-07-02T11:30:00Z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