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0A" w:rsidRPr="009339B2" w:rsidRDefault="0090340A" w:rsidP="0090340A">
      <w:pPr>
        <w:tabs>
          <w:tab w:val="left" w:pos="709"/>
          <w:tab w:val="left" w:pos="851"/>
          <w:tab w:val="left" w:pos="993"/>
        </w:tabs>
        <w:rPr>
          <w:rFonts w:eastAsia="Times New Roman"/>
        </w:rPr>
      </w:pPr>
    </w:p>
    <w:p w:rsidR="0090340A" w:rsidRPr="009339B2" w:rsidRDefault="003F010F" w:rsidP="009C2E4B">
      <w:pPr>
        <w:ind w:left="3888" w:firstLine="1296"/>
        <w:jc w:val="right"/>
        <w:rPr>
          <w:rFonts w:eastAsia="Times New Roman"/>
        </w:rPr>
      </w:pPr>
      <w:r>
        <w:rPr>
          <w:rFonts w:eastAsia="Times New Roman"/>
        </w:rPr>
        <w:t>2 p</w:t>
      </w:r>
      <w:r w:rsidR="009C2E4B">
        <w:rPr>
          <w:rFonts w:eastAsia="Times New Roman"/>
        </w:rPr>
        <w:t>riedas</w:t>
      </w:r>
    </w:p>
    <w:p w:rsidR="000A555B" w:rsidRPr="009339B2" w:rsidRDefault="000A555B" w:rsidP="0090340A">
      <w:pPr>
        <w:ind w:left="5184"/>
        <w:rPr>
          <w:rFonts w:eastAsia="Times New Roman"/>
        </w:rPr>
      </w:pPr>
    </w:p>
    <w:p w:rsidR="0090340A" w:rsidRPr="009339B2" w:rsidRDefault="0090340A" w:rsidP="002F59B0">
      <w:pPr>
        <w:rPr>
          <w:rFonts w:eastAsia="Times New Roman"/>
        </w:rPr>
      </w:pPr>
    </w:p>
    <w:p w:rsidR="000A555B" w:rsidRPr="009339B2" w:rsidRDefault="00550781" w:rsidP="009339B2">
      <w:pPr>
        <w:tabs>
          <w:tab w:val="left" w:pos="709"/>
          <w:tab w:val="left" w:pos="851"/>
          <w:tab w:val="left" w:pos="993"/>
        </w:tabs>
        <w:jc w:val="center"/>
      </w:pPr>
      <w:r w:rsidRPr="009339B2">
        <w:tab/>
        <w:t xml:space="preserve"> </w:t>
      </w:r>
    </w:p>
    <w:p w:rsidR="005A6572" w:rsidRPr="009339B2" w:rsidRDefault="00550781" w:rsidP="005A6572">
      <w:pPr>
        <w:tabs>
          <w:tab w:val="left" w:pos="709"/>
          <w:tab w:val="left" w:pos="851"/>
          <w:tab w:val="left" w:pos="993"/>
        </w:tabs>
        <w:jc w:val="center"/>
        <w:rPr>
          <w:b/>
        </w:rPr>
      </w:pPr>
      <w:r w:rsidRPr="009339B2">
        <w:rPr>
          <w:b/>
        </w:rPr>
        <w:t>TECHNINĖ SPECIFIKACIJA</w:t>
      </w:r>
    </w:p>
    <w:p w:rsidR="00086029" w:rsidRDefault="00086029" w:rsidP="00E85B14">
      <w:pPr>
        <w:tabs>
          <w:tab w:val="left" w:pos="709"/>
          <w:tab w:val="left" w:pos="851"/>
          <w:tab w:val="left" w:pos="993"/>
        </w:tabs>
        <w:jc w:val="center"/>
        <w:rPr>
          <w:b/>
        </w:rPr>
      </w:pPr>
      <w:r w:rsidRPr="00086029">
        <w:rPr>
          <w:b/>
        </w:rPr>
        <w:t>SUNKVEŽIMIŲ DAF YAS 4442 REMONTO IR PRIEŽIŪROS PASLAUGOS</w:t>
      </w:r>
    </w:p>
    <w:p w:rsidR="009339B2" w:rsidRPr="009339B2" w:rsidRDefault="00AB50AC" w:rsidP="00E85B14">
      <w:pPr>
        <w:tabs>
          <w:tab w:val="left" w:pos="709"/>
          <w:tab w:val="left" w:pos="851"/>
          <w:tab w:val="left" w:pos="993"/>
        </w:tabs>
        <w:jc w:val="center"/>
      </w:pPr>
      <w:r w:rsidRPr="009339B2">
        <w:t>BVPŽ koda</w:t>
      </w:r>
      <w:r w:rsidR="002F3535" w:rsidRPr="009339B2">
        <w:t xml:space="preserve">s </w:t>
      </w:r>
      <w:r w:rsidR="00E85B14" w:rsidRPr="00E85B14">
        <w:t>50630000-0</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8"/>
        <w:gridCol w:w="1843"/>
        <w:gridCol w:w="5386"/>
      </w:tblGrid>
      <w:tr w:rsidR="00E65D1F" w:rsidRPr="00671B2D" w:rsidTr="00086029">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sidRPr="00671B2D">
              <w:rPr>
                <w:b/>
                <w:sz w:val="20"/>
                <w:szCs w:val="20"/>
                <w:lang w:eastAsia="en-US"/>
              </w:rPr>
              <w:t>Eil. Nr.</w:t>
            </w:r>
          </w:p>
        </w:tc>
        <w:tc>
          <w:tcPr>
            <w:tcW w:w="1418"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Paslaugos</w:t>
            </w:r>
            <w:r w:rsidRPr="00671B2D">
              <w:rPr>
                <w:b/>
                <w:sz w:val="20"/>
                <w:szCs w:val="20"/>
                <w:lang w:eastAsia="en-US"/>
              </w:rPr>
              <w:t xml:space="preserve"> pavadinimas</w:t>
            </w:r>
          </w:p>
        </w:tc>
        <w:tc>
          <w:tcPr>
            <w:tcW w:w="1843" w:type="dxa"/>
            <w:tcBorders>
              <w:top w:val="single" w:sz="4" w:space="0" w:color="auto"/>
              <w:left w:val="single" w:sz="4" w:space="0" w:color="auto"/>
              <w:bottom w:val="single" w:sz="4" w:space="0" w:color="auto"/>
              <w:right w:val="single" w:sz="4" w:space="0" w:color="auto"/>
            </w:tcBorders>
            <w:vAlign w:val="center"/>
          </w:tcPr>
          <w:p w:rsidR="00E65D1F" w:rsidRPr="006B55D2" w:rsidRDefault="00E65D1F" w:rsidP="00E65D1F">
            <w:pPr>
              <w:jc w:val="center"/>
              <w:rPr>
                <w:b/>
                <w:sz w:val="20"/>
                <w:szCs w:val="20"/>
                <w:lang w:eastAsia="en-US"/>
              </w:rPr>
            </w:pPr>
            <w:r>
              <w:rPr>
                <w:b/>
                <w:sz w:val="20"/>
                <w:szCs w:val="20"/>
                <w:lang w:eastAsia="en-US"/>
              </w:rPr>
              <w:t>Automobilių</w:t>
            </w:r>
            <w:r w:rsidRPr="006B55D2">
              <w:rPr>
                <w:b/>
                <w:sz w:val="20"/>
                <w:szCs w:val="20"/>
                <w:lang w:eastAsia="en-US"/>
              </w:rPr>
              <w:t xml:space="preserve"> techninės charakteristikos</w:t>
            </w:r>
          </w:p>
        </w:tc>
        <w:tc>
          <w:tcPr>
            <w:tcW w:w="5386" w:type="dxa"/>
            <w:tcBorders>
              <w:top w:val="single" w:sz="4" w:space="0" w:color="auto"/>
              <w:left w:val="single" w:sz="4" w:space="0" w:color="auto"/>
              <w:bottom w:val="single" w:sz="4" w:space="0" w:color="auto"/>
              <w:right w:val="single" w:sz="4" w:space="0" w:color="auto"/>
            </w:tcBorders>
            <w:vAlign w:val="center"/>
          </w:tcPr>
          <w:p w:rsidR="00E65D1F" w:rsidRPr="00671B2D" w:rsidRDefault="00E65D1F" w:rsidP="00E65D1F">
            <w:pPr>
              <w:jc w:val="center"/>
              <w:rPr>
                <w:b/>
                <w:sz w:val="20"/>
                <w:szCs w:val="20"/>
                <w:lang w:eastAsia="en-US"/>
              </w:rPr>
            </w:pPr>
            <w:r>
              <w:rPr>
                <w:b/>
                <w:sz w:val="20"/>
                <w:szCs w:val="20"/>
                <w:lang w:eastAsia="en-US"/>
              </w:rPr>
              <w:t>Aprašymas (</w:t>
            </w:r>
            <w:r w:rsidRPr="00671B2D">
              <w:rPr>
                <w:b/>
                <w:sz w:val="20"/>
                <w:szCs w:val="20"/>
                <w:lang w:eastAsia="en-US"/>
              </w:rPr>
              <w:t>Techninė specifikacija</w:t>
            </w:r>
            <w:r>
              <w:rPr>
                <w:b/>
                <w:sz w:val="20"/>
                <w:szCs w:val="20"/>
                <w:lang w:eastAsia="en-US"/>
              </w:rPr>
              <w:t>)</w:t>
            </w:r>
          </w:p>
        </w:tc>
      </w:tr>
      <w:tr w:rsidR="00E85B14" w:rsidRPr="00671B2D" w:rsidTr="00086029">
        <w:trPr>
          <w:trHeight w:val="7852"/>
          <w:jc w:val="center"/>
        </w:trPr>
        <w:tc>
          <w:tcPr>
            <w:tcW w:w="562" w:type="dxa"/>
            <w:tcBorders>
              <w:top w:val="single" w:sz="4" w:space="0" w:color="auto"/>
              <w:left w:val="single" w:sz="4" w:space="0" w:color="auto"/>
              <w:bottom w:val="single" w:sz="4" w:space="0" w:color="auto"/>
              <w:right w:val="single" w:sz="4" w:space="0" w:color="auto"/>
            </w:tcBorders>
            <w:vAlign w:val="center"/>
          </w:tcPr>
          <w:p w:rsidR="00E85B14" w:rsidRPr="00671B2D" w:rsidRDefault="00E85B14" w:rsidP="00E85B14">
            <w:pPr>
              <w:numPr>
                <w:ilvl w:val="0"/>
                <w:numId w:val="40"/>
              </w:numPr>
              <w:shd w:val="clear" w:color="auto" w:fill="FFFFFF"/>
              <w:tabs>
                <w:tab w:val="left" w:pos="142"/>
              </w:tabs>
              <w:ind w:left="567" w:hanging="567"/>
              <w:jc w:val="center"/>
              <w:rPr>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086029" w:rsidRPr="00086029" w:rsidRDefault="00086029" w:rsidP="00086029">
            <w:pPr>
              <w:jc w:val="center"/>
              <w:rPr>
                <w:sz w:val="20"/>
                <w:szCs w:val="20"/>
                <w:lang w:val="en-US" w:eastAsia="en-US"/>
              </w:rPr>
            </w:pPr>
            <w:r w:rsidRPr="00086029">
              <w:rPr>
                <w:sz w:val="20"/>
                <w:szCs w:val="20"/>
                <w:lang w:val="en-US" w:eastAsia="en-US"/>
              </w:rPr>
              <w:t>Remonto ir priežiūros</w:t>
            </w:r>
          </w:p>
          <w:p w:rsidR="00E85B14" w:rsidRPr="006B55D2" w:rsidRDefault="00086029" w:rsidP="00086029">
            <w:pPr>
              <w:jc w:val="center"/>
              <w:rPr>
                <w:sz w:val="20"/>
                <w:szCs w:val="20"/>
                <w:lang w:val="en-US" w:eastAsia="en-US"/>
              </w:rPr>
            </w:pPr>
            <w:r w:rsidRPr="00086029">
              <w:rPr>
                <w:sz w:val="20"/>
                <w:szCs w:val="20"/>
                <w:lang w:val="en-US" w:eastAsia="en-US"/>
              </w:rPr>
              <w:t>paslaugos</w:t>
            </w:r>
          </w:p>
        </w:tc>
        <w:tc>
          <w:tcPr>
            <w:tcW w:w="1843" w:type="dxa"/>
            <w:tcBorders>
              <w:top w:val="single" w:sz="4" w:space="0" w:color="auto"/>
              <w:left w:val="single" w:sz="4" w:space="0" w:color="auto"/>
              <w:right w:val="single" w:sz="4" w:space="0" w:color="auto"/>
            </w:tcBorders>
            <w:vAlign w:val="center"/>
          </w:tcPr>
          <w:p w:rsidR="001169CE" w:rsidRPr="001169CE" w:rsidRDefault="001169CE" w:rsidP="001169CE">
            <w:pPr>
              <w:rPr>
                <w:sz w:val="20"/>
                <w:szCs w:val="20"/>
                <w:lang w:eastAsia="en-US"/>
              </w:rPr>
            </w:pPr>
            <w:r w:rsidRPr="001169CE">
              <w:rPr>
                <w:sz w:val="20"/>
                <w:szCs w:val="20"/>
                <w:lang w:eastAsia="en-US"/>
              </w:rPr>
              <w:t>MB UNIMOG U 5000  pagaminimo metai 2019 m., variklio galia 160 KW, variklio tūris 4801 cm³, dyzelis, identifikavimo Nr.WDB4374361V257966</w:t>
            </w:r>
          </w:p>
          <w:p w:rsidR="00E85B14" w:rsidRPr="006B55D2" w:rsidRDefault="001169CE" w:rsidP="001169CE">
            <w:pPr>
              <w:rPr>
                <w:sz w:val="20"/>
                <w:szCs w:val="20"/>
                <w:lang w:eastAsia="en-US"/>
              </w:rPr>
            </w:pPr>
            <w:r w:rsidRPr="001169CE">
              <w:rPr>
                <w:sz w:val="20"/>
                <w:szCs w:val="20"/>
                <w:lang w:eastAsia="en-US"/>
              </w:rPr>
              <w:t xml:space="preserve"> kuro tipas – dyzelinas.</w:t>
            </w:r>
          </w:p>
        </w:tc>
        <w:tc>
          <w:tcPr>
            <w:tcW w:w="5386" w:type="dxa"/>
            <w:tcBorders>
              <w:top w:val="single" w:sz="4" w:space="0" w:color="auto"/>
              <w:left w:val="single" w:sz="4" w:space="0" w:color="auto"/>
              <w:right w:val="single" w:sz="4" w:space="0" w:color="auto"/>
            </w:tcBorders>
          </w:tcPr>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Teikėjas turi:</w:t>
            </w:r>
            <w:r>
              <w:rPr>
                <w:rFonts w:eastAsia="Calibri"/>
                <w:bCs/>
                <w:sz w:val="20"/>
                <w:szCs w:val="20"/>
              </w:rPr>
              <w:t xml:space="preserve"> </w:t>
            </w:r>
            <w:r w:rsidRPr="001169CE">
              <w:rPr>
                <w:rFonts w:eastAsia="Calibri"/>
                <w:bCs/>
                <w:sz w:val="20"/>
                <w:szCs w:val="20"/>
              </w:rPr>
              <w:t>Užtikrinti, kad transporto priemonėms būtų atliktas techninis aptarnavimas bei priežiūra pagal gamintojo nustatytus reikalavimus, sudėtos autodetalės ar jų priedai atitinka ir yra suderinami su remontuojamos transporto priemonės techninėmis bei elektroninės sistemos dalimis pagal priedą Nr.1;</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Turėti technines galimybes, užtikrinančias transporto priemonių kokybišką techninę priežiūrą ir remontą, t. y. reikalingą įrangą paslaugų atlikimui;</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Transporto priemonių techniniam aptarnavimui bei remontui naudoti naujas detalės (nenaudotas), turinčias gamintojo sertifikatus (ISO) arba joms analogiškas;</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Į paslaugų įkainius turi būti įskaičiuota detalės bei visos medžiagos, susijusios su paslaugų teikimu;</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Techniniam aptarnavimui bei remonto darbams turi būti suteikiama garantija ne trumpesnė kaip 6 mėnesiams. Garantija skaičiuojama nuo paslaugų priėmimo–perdavimo akto pasirašymo dienos. Suteikiama garantija turi būti nurodyta Paslaugų priėmimo - perdavimo akte;</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Priėmęs transporto priemonę iš Pirkėjo, Teikėjas transporto priemonę turi naudoti tik jos techniniam aptarnavimui bei remonto tikslais ir atsakyti už jos saugumą. Teikėjas materialiai atsako už transporto priemonių atsitiktinio sunaikinimo, sugadinimo, praradimo riziką iki pilno paslaugų suteikimo ir perdavimo-priėmimo datos. Bet kokius transporto priemonių apgadinamus Teikėjas turi ištaisyti neatlygintinai ir kompensuoti Pirkėjui dėl to patirtus nuostolius.</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Techninio aptarnavimo bei remonto paslaugos turi būti atliekamos vadovaujantis Lietuvos LST 1438:2005 „Automobiliai. Techninė priežiūra ir remontas“ (2005 m. Lietuvos standartizacijos departamentas) standartu arba lygiaverčiu;</w:t>
            </w:r>
          </w:p>
          <w:p w:rsidR="001169CE" w:rsidRPr="001169CE" w:rsidRDefault="001169CE" w:rsidP="001169CE">
            <w:pPr>
              <w:tabs>
                <w:tab w:val="left" w:pos="326"/>
              </w:tabs>
              <w:jc w:val="both"/>
              <w:rPr>
                <w:rFonts w:eastAsia="Calibri"/>
                <w:bCs/>
                <w:sz w:val="20"/>
                <w:szCs w:val="20"/>
              </w:rPr>
            </w:pPr>
            <w:r w:rsidRPr="001169CE">
              <w:rPr>
                <w:rFonts w:eastAsia="Calibri"/>
                <w:bCs/>
                <w:sz w:val="20"/>
                <w:szCs w:val="20"/>
              </w:rPr>
              <w:t xml:space="preserve">Jeigu per garantinį laikotarpį atliktų paslaugų metu pakeista detalė sugenda (nusidėvi) arba paaiškėja, kad ji neatitinka pirkimo sąlygose nurodytų sąlygų, Teikėjas savo sąskaita keičia detalę nauja arba pašalina jos defektą (suremontuoti), nebent Teikėjas įrodo, kad gedimai atsirado dėl Pirkėjo kaltės. </w:t>
            </w:r>
          </w:p>
          <w:p w:rsidR="00E85B14" w:rsidRPr="00086029" w:rsidRDefault="001169CE" w:rsidP="001169CE">
            <w:pPr>
              <w:tabs>
                <w:tab w:val="left" w:pos="326"/>
              </w:tabs>
              <w:jc w:val="both"/>
              <w:rPr>
                <w:rFonts w:eastAsia="Calibri"/>
                <w:bCs/>
                <w:sz w:val="20"/>
                <w:szCs w:val="20"/>
              </w:rPr>
            </w:pPr>
            <w:r w:rsidRPr="001169CE">
              <w:rPr>
                <w:rFonts w:eastAsia="Calibri"/>
                <w:bCs/>
                <w:sz w:val="20"/>
                <w:szCs w:val="20"/>
              </w:rPr>
              <w:t>Paslaugos teikimo vieta – Klaipėdos mieste jo prieigos (ne toliau kaip 20 km nuo Pirkėjo būstin</w:t>
            </w:r>
            <w:r>
              <w:rPr>
                <w:rFonts w:eastAsia="Calibri"/>
                <w:bCs/>
                <w:sz w:val="20"/>
                <w:szCs w:val="20"/>
              </w:rPr>
              <w:t>ės - Jaunystės g. 7, Klaipėda).</w:t>
            </w:r>
          </w:p>
        </w:tc>
      </w:tr>
    </w:tbl>
    <w:p w:rsidR="002F59B0" w:rsidRPr="00B66B28" w:rsidRDefault="002F59B0" w:rsidP="00B66B28">
      <w:pPr>
        <w:tabs>
          <w:tab w:val="left" w:pos="3802"/>
        </w:tabs>
        <w:sectPr w:rsidR="002F59B0" w:rsidRPr="00B66B28" w:rsidSect="00260F9B">
          <w:pgSz w:w="11906" w:h="16838" w:code="9"/>
          <w:pgMar w:top="567" w:right="567" w:bottom="1134" w:left="1701" w:header="567" w:footer="567" w:gutter="0"/>
          <w:cols w:space="1296"/>
          <w:docGrid w:linePitch="360"/>
        </w:sectPr>
      </w:pPr>
      <w:bookmarkStart w:id="0" w:name="_GoBack"/>
      <w:bookmarkEnd w:id="0"/>
    </w:p>
    <w:p w:rsidR="003465EF" w:rsidRDefault="003465EF" w:rsidP="002F59B0">
      <w:pPr>
        <w:spacing w:after="200" w:line="276" w:lineRule="auto"/>
      </w:pPr>
    </w:p>
    <w:sectPr w:rsidR="003465EF" w:rsidSect="002F59B0">
      <w:pgSz w:w="11906" w:h="16838" w:code="9"/>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E5" w:rsidRDefault="003643E5" w:rsidP="002F59B0">
      <w:r>
        <w:separator/>
      </w:r>
    </w:p>
  </w:endnote>
  <w:endnote w:type="continuationSeparator" w:id="0">
    <w:p w:rsidR="003643E5" w:rsidRDefault="003643E5" w:rsidP="002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E5" w:rsidRDefault="003643E5" w:rsidP="002F59B0">
      <w:r>
        <w:separator/>
      </w:r>
    </w:p>
  </w:footnote>
  <w:footnote w:type="continuationSeparator" w:id="0">
    <w:p w:rsidR="003643E5" w:rsidRDefault="003643E5" w:rsidP="002F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1E77DF"/>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E994010"/>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882307"/>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1ED747F7"/>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0A6C3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B75F50"/>
    <w:multiLevelType w:val="hybridMultilevel"/>
    <w:tmpl w:val="B05EB7CC"/>
    <w:lvl w:ilvl="0" w:tplc="0427000F">
      <w:start w:val="1"/>
      <w:numFmt w:val="decimal"/>
      <w:lvlText w:val="%1."/>
      <w:lvlJc w:val="left"/>
      <w:pPr>
        <w:ind w:left="67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7203C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EB90FFC"/>
    <w:multiLevelType w:val="multilevel"/>
    <w:tmpl w:val="A93AC7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C465BF"/>
    <w:multiLevelType w:val="hybridMultilevel"/>
    <w:tmpl w:val="356603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62C242F"/>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7"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2670E5"/>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DB371E6"/>
    <w:multiLevelType w:val="multilevel"/>
    <w:tmpl w:val="2DCE85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E050C9B"/>
    <w:multiLevelType w:val="multilevel"/>
    <w:tmpl w:val="EEA4A84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C16E8B"/>
    <w:multiLevelType w:val="hybridMultilevel"/>
    <w:tmpl w:val="169E18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3"/>
  </w:num>
  <w:num w:numId="3">
    <w:abstractNumId w:val="28"/>
  </w:num>
  <w:num w:numId="4">
    <w:abstractNumId w:val="3"/>
  </w:num>
  <w:num w:numId="5">
    <w:abstractNumId w:val="35"/>
  </w:num>
  <w:num w:numId="6">
    <w:abstractNumId w:val="32"/>
  </w:num>
  <w:num w:numId="7">
    <w:abstractNumId w:val="18"/>
  </w:num>
  <w:num w:numId="8">
    <w:abstractNumId w:val="30"/>
  </w:num>
  <w:num w:numId="9">
    <w:abstractNumId w:val="12"/>
  </w:num>
  <w:num w:numId="10">
    <w:abstractNumId w:val="21"/>
  </w:num>
  <w:num w:numId="11">
    <w:abstractNumId w:val="20"/>
  </w:num>
  <w:num w:numId="12">
    <w:abstractNumId w:val="23"/>
  </w:num>
  <w:num w:numId="13">
    <w:abstractNumId w:val="15"/>
  </w:num>
  <w:num w:numId="14">
    <w:abstractNumId w:val="36"/>
  </w:num>
  <w:num w:numId="15">
    <w:abstractNumId w:val="19"/>
  </w:num>
  <w:num w:numId="16">
    <w:abstractNumId w:val="11"/>
  </w:num>
  <w:num w:numId="17">
    <w:abstractNumId w:val="25"/>
  </w:num>
  <w:num w:numId="18">
    <w:abstractNumId w:val="8"/>
  </w:num>
  <w:num w:numId="19">
    <w:abstractNumId w:val="22"/>
  </w:num>
  <w:num w:numId="20">
    <w:abstractNumId w:val="26"/>
  </w:num>
  <w:num w:numId="21">
    <w:abstractNumId w:val="34"/>
  </w:num>
  <w:num w:numId="22">
    <w:abstractNumId w:val="4"/>
  </w:num>
  <w:num w:numId="23">
    <w:abstractNumId w:val="39"/>
  </w:num>
  <w:num w:numId="24">
    <w:abstractNumId w:val="1"/>
  </w:num>
  <w:num w:numId="25">
    <w:abstractNumId w:val="27"/>
  </w:num>
  <w:num w:numId="26">
    <w:abstractNumId w:val="0"/>
  </w:num>
  <w:num w:numId="27">
    <w:abstractNumId w:val="14"/>
  </w:num>
  <w:num w:numId="28">
    <w:abstractNumId w:val="2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
  </w:num>
  <w:num w:numId="32">
    <w:abstractNumId w:val="16"/>
  </w:num>
  <w:num w:numId="33">
    <w:abstractNumId w:val="17"/>
  </w:num>
  <w:num w:numId="34">
    <w:abstractNumId w:val="31"/>
  </w:num>
  <w:num w:numId="35">
    <w:abstractNumId w:val="5"/>
  </w:num>
  <w:num w:numId="36">
    <w:abstractNumId w:val="37"/>
  </w:num>
  <w:num w:numId="37">
    <w:abstractNumId w:val="29"/>
  </w:num>
  <w:num w:numId="38">
    <w:abstractNumId w:val="10"/>
  </w:num>
  <w:num w:numId="39">
    <w:abstractNumId w:val="6"/>
  </w:num>
  <w:num w:numId="40">
    <w:abstractNumId w:val="1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6647"/>
    <w:rsid w:val="000337C3"/>
    <w:rsid w:val="00041E7F"/>
    <w:rsid w:val="00043721"/>
    <w:rsid w:val="000503E5"/>
    <w:rsid w:val="000525E6"/>
    <w:rsid w:val="00067C2E"/>
    <w:rsid w:val="00086029"/>
    <w:rsid w:val="00092A5B"/>
    <w:rsid w:val="00092AE8"/>
    <w:rsid w:val="000A050A"/>
    <w:rsid w:val="000A555B"/>
    <w:rsid w:val="000C0318"/>
    <w:rsid w:val="000D3CDC"/>
    <w:rsid w:val="000E007C"/>
    <w:rsid w:val="000E19F5"/>
    <w:rsid w:val="000E49C5"/>
    <w:rsid w:val="000F10DB"/>
    <w:rsid w:val="000F5FE4"/>
    <w:rsid w:val="00105B76"/>
    <w:rsid w:val="001066DB"/>
    <w:rsid w:val="0010763D"/>
    <w:rsid w:val="00115135"/>
    <w:rsid w:val="001169CE"/>
    <w:rsid w:val="0012256A"/>
    <w:rsid w:val="00136FC1"/>
    <w:rsid w:val="0015734A"/>
    <w:rsid w:val="00160F9F"/>
    <w:rsid w:val="00161DE9"/>
    <w:rsid w:val="001669AD"/>
    <w:rsid w:val="00176F85"/>
    <w:rsid w:val="00183E51"/>
    <w:rsid w:val="001934C8"/>
    <w:rsid w:val="001B683B"/>
    <w:rsid w:val="001C2496"/>
    <w:rsid w:val="001C3BD9"/>
    <w:rsid w:val="001C5BF1"/>
    <w:rsid w:val="001D22B9"/>
    <w:rsid w:val="001D5B8A"/>
    <w:rsid w:val="001E65BB"/>
    <w:rsid w:val="00210A27"/>
    <w:rsid w:val="002131BB"/>
    <w:rsid w:val="00222C67"/>
    <w:rsid w:val="002441C9"/>
    <w:rsid w:val="00244C01"/>
    <w:rsid w:val="00260F9B"/>
    <w:rsid w:val="00267CDB"/>
    <w:rsid w:val="00271D3E"/>
    <w:rsid w:val="00273FD4"/>
    <w:rsid w:val="00282731"/>
    <w:rsid w:val="00293CF3"/>
    <w:rsid w:val="002F1040"/>
    <w:rsid w:val="002F31F9"/>
    <w:rsid w:val="002F3535"/>
    <w:rsid w:val="002F59B0"/>
    <w:rsid w:val="003063F8"/>
    <w:rsid w:val="00307837"/>
    <w:rsid w:val="00313D5C"/>
    <w:rsid w:val="003156CB"/>
    <w:rsid w:val="00317C99"/>
    <w:rsid w:val="0032003D"/>
    <w:rsid w:val="00333793"/>
    <w:rsid w:val="003364C3"/>
    <w:rsid w:val="00337F88"/>
    <w:rsid w:val="003465EF"/>
    <w:rsid w:val="00346DFF"/>
    <w:rsid w:val="00362C7E"/>
    <w:rsid w:val="003643E5"/>
    <w:rsid w:val="00366AB7"/>
    <w:rsid w:val="00377965"/>
    <w:rsid w:val="003802A1"/>
    <w:rsid w:val="00385611"/>
    <w:rsid w:val="00391D3D"/>
    <w:rsid w:val="00392595"/>
    <w:rsid w:val="003A777D"/>
    <w:rsid w:val="003E0B56"/>
    <w:rsid w:val="003E27DF"/>
    <w:rsid w:val="003F010F"/>
    <w:rsid w:val="003F27A9"/>
    <w:rsid w:val="00404339"/>
    <w:rsid w:val="00410470"/>
    <w:rsid w:val="00420B73"/>
    <w:rsid w:val="0043173A"/>
    <w:rsid w:val="00434637"/>
    <w:rsid w:val="00436CFF"/>
    <w:rsid w:val="00466FA3"/>
    <w:rsid w:val="004711AE"/>
    <w:rsid w:val="00482BE7"/>
    <w:rsid w:val="0049566C"/>
    <w:rsid w:val="004967F9"/>
    <w:rsid w:val="004A6E65"/>
    <w:rsid w:val="004D0B74"/>
    <w:rsid w:val="004D7BB5"/>
    <w:rsid w:val="004E4C6D"/>
    <w:rsid w:val="004E63F2"/>
    <w:rsid w:val="004F1625"/>
    <w:rsid w:val="00500A1D"/>
    <w:rsid w:val="00502F5D"/>
    <w:rsid w:val="00514B5E"/>
    <w:rsid w:val="00521A3E"/>
    <w:rsid w:val="0053743F"/>
    <w:rsid w:val="00550781"/>
    <w:rsid w:val="0056392E"/>
    <w:rsid w:val="00580C5F"/>
    <w:rsid w:val="00584CF9"/>
    <w:rsid w:val="00595E2E"/>
    <w:rsid w:val="005A6572"/>
    <w:rsid w:val="005B2311"/>
    <w:rsid w:val="005B2CB6"/>
    <w:rsid w:val="005C797D"/>
    <w:rsid w:val="005D2E8B"/>
    <w:rsid w:val="005E0CEF"/>
    <w:rsid w:val="005E289B"/>
    <w:rsid w:val="005F41B4"/>
    <w:rsid w:val="005F4508"/>
    <w:rsid w:val="005F605C"/>
    <w:rsid w:val="00601862"/>
    <w:rsid w:val="006071DA"/>
    <w:rsid w:val="006357A4"/>
    <w:rsid w:val="0063733A"/>
    <w:rsid w:val="00640B29"/>
    <w:rsid w:val="00645814"/>
    <w:rsid w:val="00662568"/>
    <w:rsid w:val="00665007"/>
    <w:rsid w:val="00670280"/>
    <w:rsid w:val="0067042F"/>
    <w:rsid w:val="00676F88"/>
    <w:rsid w:val="00680A79"/>
    <w:rsid w:val="0069518E"/>
    <w:rsid w:val="006A6954"/>
    <w:rsid w:val="006A6E02"/>
    <w:rsid w:val="006B11A2"/>
    <w:rsid w:val="006B4CB8"/>
    <w:rsid w:val="006C7EDF"/>
    <w:rsid w:val="006E3636"/>
    <w:rsid w:val="006E73C8"/>
    <w:rsid w:val="006F0EB7"/>
    <w:rsid w:val="006F36ED"/>
    <w:rsid w:val="00712BB0"/>
    <w:rsid w:val="00713042"/>
    <w:rsid w:val="007147E6"/>
    <w:rsid w:val="00714F12"/>
    <w:rsid w:val="00717449"/>
    <w:rsid w:val="0072056B"/>
    <w:rsid w:val="00722FFF"/>
    <w:rsid w:val="00741C26"/>
    <w:rsid w:val="00744963"/>
    <w:rsid w:val="00772EB8"/>
    <w:rsid w:val="00773987"/>
    <w:rsid w:val="00775E67"/>
    <w:rsid w:val="00781C53"/>
    <w:rsid w:val="00782851"/>
    <w:rsid w:val="00791A1E"/>
    <w:rsid w:val="00792E73"/>
    <w:rsid w:val="007932DA"/>
    <w:rsid w:val="00794632"/>
    <w:rsid w:val="007A266D"/>
    <w:rsid w:val="007A6AFE"/>
    <w:rsid w:val="007C4AD4"/>
    <w:rsid w:val="007C73FB"/>
    <w:rsid w:val="007E0CF7"/>
    <w:rsid w:val="007F1F7C"/>
    <w:rsid w:val="007F449E"/>
    <w:rsid w:val="008001B2"/>
    <w:rsid w:val="00803DE0"/>
    <w:rsid w:val="00805364"/>
    <w:rsid w:val="00805510"/>
    <w:rsid w:val="00805D21"/>
    <w:rsid w:val="00806665"/>
    <w:rsid w:val="00806B9F"/>
    <w:rsid w:val="00814C39"/>
    <w:rsid w:val="008226FE"/>
    <w:rsid w:val="00824F8D"/>
    <w:rsid w:val="0083253E"/>
    <w:rsid w:val="008360DC"/>
    <w:rsid w:val="008565F7"/>
    <w:rsid w:val="0087492A"/>
    <w:rsid w:val="00887905"/>
    <w:rsid w:val="008B2EFE"/>
    <w:rsid w:val="008B316F"/>
    <w:rsid w:val="008C308A"/>
    <w:rsid w:val="008C3254"/>
    <w:rsid w:val="008F0990"/>
    <w:rsid w:val="008F749A"/>
    <w:rsid w:val="008F7B42"/>
    <w:rsid w:val="0090340A"/>
    <w:rsid w:val="00923962"/>
    <w:rsid w:val="0092716C"/>
    <w:rsid w:val="00930863"/>
    <w:rsid w:val="009317B3"/>
    <w:rsid w:val="00932B2B"/>
    <w:rsid w:val="009339B2"/>
    <w:rsid w:val="00935451"/>
    <w:rsid w:val="0095465F"/>
    <w:rsid w:val="009568D9"/>
    <w:rsid w:val="009643AF"/>
    <w:rsid w:val="00966006"/>
    <w:rsid w:val="00966F0E"/>
    <w:rsid w:val="00973482"/>
    <w:rsid w:val="00974AA8"/>
    <w:rsid w:val="00985A17"/>
    <w:rsid w:val="00987B21"/>
    <w:rsid w:val="009A2920"/>
    <w:rsid w:val="009A35EF"/>
    <w:rsid w:val="009B25AF"/>
    <w:rsid w:val="009C2E4B"/>
    <w:rsid w:val="009F0976"/>
    <w:rsid w:val="00A07B25"/>
    <w:rsid w:val="00A10D3C"/>
    <w:rsid w:val="00A12EB3"/>
    <w:rsid w:val="00A13E42"/>
    <w:rsid w:val="00A15554"/>
    <w:rsid w:val="00A2301D"/>
    <w:rsid w:val="00A26ADD"/>
    <w:rsid w:val="00A34FC6"/>
    <w:rsid w:val="00A37690"/>
    <w:rsid w:val="00A46BFE"/>
    <w:rsid w:val="00A51EAA"/>
    <w:rsid w:val="00A544DB"/>
    <w:rsid w:val="00A61C9B"/>
    <w:rsid w:val="00A62899"/>
    <w:rsid w:val="00A632F6"/>
    <w:rsid w:val="00A7025A"/>
    <w:rsid w:val="00A704DE"/>
    <w:rsid w:val="00A73737"/>
    <w:rsid w:val="00A77BEC"/>
    <w:rsid w:val="00A77F0D"/>
    <w:rsid w:val="00A83C05"/>
    <w:rsid w:val="00A93D66"/>
    <w:rsid w:val="00AB50AC"/>
    <w:rsid w:val="00AC7EA9"/>
    <w:rsid w:val="00AD63FA"/>
    <w:rsid w:val="00AD7719"/>
    <w:rsid w:val="00AE4034"/>
    <w:rsid w:val="00AE40E0"/>
    <w:rsid w:val="00AE68BB"/>
    <w:rsid w:val="00AF5084"/>
    <w:rsid w:val="00B06014"/>
    <w:rsid w:val="00B06FE6"/>
    <w:rsid w:val="00B162FB"/>
    <w:rsid w:val="00B207E0"/>
    <w:rsid w:val="00B31F3D"/>
    <w:rsid w:val="00B40B88"/>
    <w:rsid w:val="00B4121E"/>
    <w:rsid w:val="00B412BD"/>
    <w:rsid w:val="00B4578C"/>
    <w:rsid w:val="00B634ED"/>
    <w:rsid w:val="00B64336"/>
    <w:rsid w:val="00B66B28"/>
    <w:rsid w:val="00B77D0E"/>
    <w:rsid w:val="00B80762"/>
    <w:rsid w:val="00B84A45"/>
    <w:rsid w:val="00BA7CE7"/>
    <w:rsid w:val="00BB0440"/>
    <w:rsid w:val="00BB4E80"/>
    <w:rsid w:val="00BB4FD4"/>
    <w:rsid w:val="00BC307F"/>
    <w:rsid w:val="00BC375B"/>
    <w:rsid w:val="00BC3954"/>
    <w:rsid w:val="00BC716B"/>
    <w:rsid w:val="00BF57D5"/>
    <w:rsid w:val="00C01154"/>
    <w:rsid w:val="00C05799"/>
    <w:rsid w:val="00C07920"/>
    <w:rsid w:val="00C116A7"/>
    <w:rsid w:val="00C1251D"/>
    <w:rsid w:val="00C57506"/>
    <w:rsid w:val="00C60009"/>
    <w:rsid w:val="00C62525"/>
    <w:rsid w:val="00C764C8"/>
    <w:rsid w:val="00C81F09"/>
    <w:rsid w:val="00C83B41"/>
    <w:rsid w:val="00C87497"/>
    <w:rsid w:val="00C96046"/>
    <w:rsid w:val="00C9693C"/>
    <w:rsid w:val="00CA788A"/>
    <w:rsid w:val="00CB3DFA"/>
    <w:rsid w:val="00CB4C39"/>
    <w:rsid w:val="00CD0E92"/>
    <w:rsid w:val="00CD6ACF"/>
    <w:rsid w:val="00CF0C18"/>
    <w:rsid w:val="00CF1EC2"/>
    <w:rsid w:val="00CF2207"/>
    <w:rsid w:val="00CF2E4B"/>
    <w:rsid w:val="00D01254"/>
    <w:rsid w:val="00D012D2"/>
    <w:rsid w:val="00D10BE3"/>
    <w:rsid w:val="00D12835"/>
    <w:rsid w:val="00D12CDB"/>
    <w:rsid w:val="00D13EAC"/>
    <w:rsid w:val="00D14056"/>
    <w:rsid w:val="00D475CC"/>
    <w:rsid w:val="00D47759"/>
    <w:rsid w:val="00D5733C"/>
    <w:rsid w:val="00D62025"/>
    <w:rsid w:val="00D6336D"/>
    <w:rsid w:val="00D64BA7"/>
    <w:rsid w:val="00D90453"/>
    <w:rsid w:val="00D93BA8"/>
    <w:rsid w:val="00D97FA0"/>
    <w:rsid w:val="00DA3CCF"/>
    <w:rsid w:val="00DB205F"/>
    <w:rsid w:val="00DB6331"/>
    <w:rsid w:val="00DC52C6"/>
    <w:rsid w:val="00DC5329"/>
    <w:rsid w:val="00DF50D1"/>
    <w:rsid w:val="00DF6921"/>
    <w:rsid w:val="00DF7CF7"/>
    <w:rsid w:val="00E126C6"/>
    <w:rsid w:val="00E12E2D"/>
    <w:rsid w:val="00E31EAE"/>
    <w:rsid w:val="00E3374F"/>
    <w:rsid w:val="00E40ED4"/>
    <w:rsid w:val="00E42E8F"/>
    <w:rsid w:val="00E44E39"/>
    <w:rsid w:val="00E61BA5"/>
    <w:rsid w:val="00E62B2A"/>
    <w:rsid w:val="00E65D1F"/>
    <w:rsid w:val="00E65D27"/>
    <w:rsid w:val="00E66039"/>
    <w:rsid w:val="00E664CA"/>
    <w:rsid w:val="00E722B6"/>
    <w:rsid w:val="00E80001"/>
    <w:rsid w:val="00E8014F"/>
    <w:rsid w:val="00E81239"/>
    <w:rsid w:val="00E85B14"/>
    <w:rsid w:val="00EA5283"/>
    <w:rsid w:val="00EB2F21"/>
    <w:rsid w:val="00ED4A4A"/>
    <w:rsid w:val="00EE35F5"/>
    <w:rsid w:val="00EF70F4"/>
    <w:rsid w:val="00F02EF8"/>
    <w:rsid w:val="00F030C8"/>
    <w:rsid w:val="00F05122"/>
    <w:rsid w:val="00F205DD"/>
    <w:rsid w:val="00F22803"/>
    <w:rsid w:val="00F236D4"/>
    <w:rsid w:val="00F3117D"/>
    <w:rsid w:val="00F42C84"/>
    <w:rsid w:val="00F43F15"/>
    <w:rsid w:val="00F45DCB"/>
    <w:rsid w:val="00F57195"/>
    <w:rsid w:val="00F64002"/>
    <w:rsid w:val="00F64F4E"/>
    <w:rsid w:val="00F72C0B"/>
    <w:rsid w:val="00F9553E"/>
    <w:rsid w:val="00FA2E24"/>
    <w:rsid w:val="00FA4037"/>
    <w:rsid w:val="00FA67EC"/>
    <w:rsid w:val="00FB6166"/>
    <w:rsid w:val="00FC1F8D"/>
    <w:rsid w:val="00FC2F36"/>
    <w:rsid w:val="00FE5787"/>
    <w:rsid w:val="00FF2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76E9BE"/>
  <w15:docId w15:val="{5DC9355A-2B98-4B44-B831-CF1E23E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paragraph" w:styleId="Header">
    <w:name w:val="header"/>
    <w:basedOn w:val="Normal"/>
    <w:link w:val="HeaderChar"/>
    <w:uiPriority w:val="99"/>
    <w:unhideWhenUsed/>
    <w:rsid w:val="002F59B0"/>
    <w:pPr>
      <w:tabs>
        <w:tab w:val="center" w:pos="4819"/>
        <w:tab w:val="right" w:pos="9638"/>
      </w:tabs>
    </w:pPr>
  </w:style>
  <w:style w:type="character" w:customStyle="1" w:styleId="HeaderChar">
    <w:name w:val="Header Char"/>
    <w:basedOn w:val="DefaultParagraphFont"/>
    <w:link w:val="Header"/>
    <w:uiPriority w:val="99"/>
    <w:rsid w:val="002F59B0"/>
    <w:rPr>
      <w:rFonts w:ascii="Times New Roman" w:eastAsiaTheme="minorEastAsia" w:hAnsi="Times New Roman" w:cs="Times New Roman"/>
      <w:sz w:val="24"/>
      <w:szCs w:val="24"/>
      <w:lang w:eastAsia="lt-LT"/>
    </w:rPr>
  </w:style>
  <w:style w:type="paragraph" w:styleId="Footer">
    <w:name w:val="footer"/>
    <w:basedOn w:val="Normal"/>
    <w:link w:val="FooterChar"/>
    <w:uiPriority w:val="99"/>
    <w:unhideWhenUsed/>
    <w:rsid w:val="002F59B0"/>
    <w:pPr>
      <w:tabs>
        <w:tab w:val="center" w:pos="4819"/>
        <w:tab w:val="right" w:pos="9638"/>
      </w:tabs>
    </w:pPr>
  </w:style>
  <w:style w:type="character" w:customStyle="1" w:styleId="FooterChar">
    <w:name w:val="Footer Char"/>
    <w:basedOn w:val="DefaultParagraphFont"/>
    <w:link w:val="Footer"/>
    <w:uiPriority w:val="99"/>
    <w:rsid w:val="002F59B0"/>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230E2-BF2B-4310-985E-C0DEB555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376</Words>
  <Characters>2148</Characters>
  <Application>Microsoft Office Word</Application>
  <DocSecurity>0</DocSecurity>
  <Lines>17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Mockuniene</dc:creator>
  <cp:keywords/>
  <dc:description/>
  <cp:lastModifiedBy>Tomas Asauskas</cp:lastModifiedBy>
  <cp:revision>20</cp:revision>
  <cp:lastPrinted>2019-07-31T10:19:00Z</cp:lastPrinted>
  <dcterms:created xsi:type="dcterms:W3CDTF">2021-04-06T07:21:00Z</dcterms:created>
  <dcterms:modified xsi:type="dcterms:W3CDTF">2026-07-02T07:53:00Z</dcterms:modified>
</cp:coreProperties>
</file>