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597B" w14:textId="77777777" w:rsidR="00DD4374" w:rsidRPr="009F0AB8" w:rsidRDefault="00DD4374" w:rsidP="00DD4374">
      <w:pPr>
        <w:spacing w:after="0" w:line="240" w:lineRule="auto"/>
        <w:jc w:val="center"/>
        <w:rPr>
          <w:rFonts w:ascii="Times New Roman" w:eastAsia="Times New Roman" w:hAnsi="Times New Roman" w:cs="Times New Roman"/>
          <w:b/>
          <w:bCs/>
          <w:sz w:val="24"/>
          <w:szCs w:val="24"/>
          <w:lang w:eastAsia="lt-LT"/>
        </w:rPr>
      </w:pPr>
      <w:r w:rsidRPr="009F0AB8">
        <w:rPr>
          <w:rFonts w:ascii="Times New Roman" w:eastAsia="Times New Roman" w:hAnsi="Times New Roman" w:cs="Times New Roman"/>
          <w:b/>
          <w:bCs/>
          <w:sz w:val="24"/>
          <w:szCs w:val="24"/>
          <w:lang w:eastAsia="lt-LT"/>
        </w:rPr>
        <w:t xml:space="preserve">KVIETIMAS Į RINKOS KONSULTACIJĄ </w:t>
      </w:r>
    </w:p>
    <w:p w14:paraId="4E05902F" w14:textId="77777777" w:rsidR="00DD4374" w:rsidRPr="009F0AB8" w:rsidRDefault="00DD4374" w:rsidP="00DD4374">
      <w:pPr>
        <w:spacing w:after="0" w:line="240" w:lineRule="auto"/>
        <w:jc w:val="center"/>
        <w:rPr>
          <w:rFonts w:ascii="Times New Roman" w:eastAsia="Times New Roman" w:hAnsi="Times New Roman" w:cs="Times New Roman"/>
          <w:b/>
          <w:bCs/>
          <w:sz w:val="24"/>
          <w:szCs w:val="24"/>
          <w:lang w:eastAsia="lt-LT"/>
        </w:rPr>
      </w:pPr>
    </w:p>
    <w:p w14:paraId="4679465F" w14:textId="4E5353A3" w:rsidR="00DD4374" w:rsidRPr="008C0DC8" w:rsidRDefault="008C0DC8" w:rsidP="00DD4374">
      <w:pPr>
        <w:jc w:val="center"/>
        <w:rPr>
          <w:rFonts w:ascii="Times New Roman" w:eastAsia="Times New Roman" w:hAnsi="Times New Roman" w:cs="Times New Roman"/>
          <w:b/>
          <w:bCs/>
          <w:sz w:val="24"/>
          <w:szCs w:val="24"/>
          <w:lang w:eastAsia="lt-LT"/>
        </w:rPr>
      </w:pPr>
      <w:r w:rsidRPr="008C0DC8">
        <w:rPr>
          <w:rFonts w:ascii="Times New Roman" w:eastAsia="Times New Roman" w:hAnsi="Times New Roman" w:cs="Times New Roman"/>
          <w:b/>
          <w:bCs/>
          <w:sz w:val="24"/>
          <w:szCs w:val="24"/>
          <w:lang w:eastAsia="lt-LT"/>
        </w:rPr>
        <w:t xml:space="preserve">DĖL </w:t>
      </w:r>
      <w:bookmarkStart w:id="0" w:name="_Hlk67493498"/>
      <w:r w:rsidRPr="008C0DC8">
        <w:rPr>
          <w:rFonts w:ascii="Times New Roman" w:hAnsi="Times New Roman" w:cs="Times New Roman"/>
          <w:b/>
          <w:bCs/>
          <w:sz w:val="24"/>
          <w:szCs w:val="24"/>
        </w:rPr>
        <w:t>KALVARIJŲ ŠV. KRYŽIAUS ATRADIMO BAŽNYČIOS (U. K. KVR 1038), VILNIAUS M., KALVARIJŲ G. 327, PIETINĖS (ŠV. HIACINTO) IR ŠIAURINĖS KOPLYČIŲ SIENŲ TAPYBOS RESTAURAVIMO IR KONSERVAVIMO</w:t>
      </w:r>
      <w:bookmarkEnd w:id="0"/>
      <w:r w:rsidRPr="008C0DC8">
        <w:rPr>
          <w:rFonts w:ascii="Times New Roman" w:eastAsia="Times New Roman" w:hAnsi="Times New Roman" w:cs="Times New Roman"/>
          <w:b/>
          <w:bCs/>
          <w:sz w:val="24"/>
          <w:szCs w:val="24"/>
          <w:lang w:eastAsia="lt-LT"/>
        </w:rPr>
        <w:t>)</w:t>
      </w:r>
      <w:r w:rsidRPr="008C0DC8">
        <w:rPr>
          <w:rFonts w:ascii="Times New Roman" w:eastAsia="Arial" w:hAnsi="Times New Roman" w:cs="Times New Roman"/>
          <w:b/>
          <w:bCs/>
          <w:sz w:val="24"/>
          <w:szCs w:val="24"/>
        </w:rPr>
        <w:t xml:space="preserve"> DARBŲ </w:t>
      </w:r>
      <w:r w:rsidRPr="008C0DC8">
        <w:rPr>
          <w:rFonts w:ascii="Times New Roman" w:eastAsia="Times New Roman" w:hAnsi="Times New Roman" w:cs="Times New Roman"/>
          <w:b/>
          <w:bCs/>
          <w:sz w:val="24"/>
          <w:szCs w:val="24"/>
          <w:lang w:eastAsia="lt-LT"/>
        </w:rPr>
        <w:t xml:space="preserve">ĮSIGIJIMO </w:t>
      </w:r>
    </w:p>
    <w:tbl>
      <w:tblPr>
        <w:tblStyle w:val="Lentelstinklelis"/>
        <w:tblW w:w="9923" w:type="dxa"/>
        <w:tblInd w:w="-147" w:type="dxa"/>
        <w:tblLook w:val="04A0" w:firstRow="1" w:lastRow="0" w:firstColumn="1" w:lastColumn="0" w:noHBand="0" w:noVBand="1"/>
      </w:tblPr>
      <w:tblGrid>
        <w:gridCol w:w="562"/>
        <w:gridCol w:w="2699"/>
        <w:gridCol w:w="6662"/>
      </w:tblGrid>
      <w:tr w:rsidR="00DD4374" w:rsidRPr="009F0AB8" w14:paraId="589D2B15" w14:textId="77777777" w:rsidTr="00C227A4">
        <w:tc>
          <w:tcPr>
            <w:tcW w:w="562" w:type="dxa"/>
            <w:tcBorders>
              <w:top w:val="single" w:sz="4" w:space="0" w:color="auto"/>
              <w:left w:val="single" w:sz="4" w:space="0" w:color="auto"/>
              <w:bottom w:val="single" w:sz="4" w:space="0" w:color="auto"/>
              <w:right w:val="single" w:sz="4" w:space="0" w:color="auto"/>
            </w:tcBorders>
          </w:tcPr>
          <w:p w14:paraId="65FFF24A"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hideMark/>
          </w:tcPr>
          <w:p w14:paraId="26FEDD7F" w14:textId="77777777" w:rsidR="00DD4374" w:rsidRPr="009F0AB8" w:rsidRDefault="00DD4374" w:rsidP="008E0927">
            <w:pPr>
              <w:spacing w:line="240" w:lineRule="auto"/>
              <w:rPr>
                <w:rFonts w:ascii="Times New Roman" w:hAnsi="Times New Roman" w:cs="Times New Roman"/>
                <w:b/>
                <w:bCs/>
                <w:sz w:val="24"/>
                <w:szCs w:val="24"/>
                <w:lang w:val="lt-LT"/>
              </w:rPr>
            </w:pPr>
            <w:r w:rsidRPr="009F0AB8">
              <w:rPr>
                <w:rFonts w:ascii="Times New Roman" w:hAnsi="Times New Roman" w:cs="Times New Roman"/>
                <w:b/>
                <w:bCs/>
                <w:sz w:val="24"/>
                <w:szCs w:val="24"/>
                <w:lang w:val="lt-LT"/>
              </w:rPr>
              <w:t>Perkančioji organizacija</w:t>
            </w:r>
          </w:p>
        </w:tc>
        <w:tc>
          <w:tcPr>
            <w:tcW w:w="6662" w:type="dxa"/>
            <w:tcBorders>
              <w:top w:val="single" w:sz="4" w:space="0" w:color="auto"/>
              <w:left w:val="single" w:sz="4" w:space="0" w:color="auto"/>
              <w:bottom w:val="single" w:sz="4" w:space="0" w:color="auto"/>
              <w:right w:val="single" w:sz="4" w:space="0" w:color="auto"/>
            </w:tcBorders>
            <w:hideMark/>
          </w:tcPr>
          <w:p w14:paraId="1A841819" w14:textId="33B913DA" w:rsidR="00DD4374" w:rsidRPr="009F0AB8" w:rsidRDefault="00DD4374" w:rsidP="008E0927">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eastAsia="Times New Roman" w:hAnsi="Times New Roman" w:cs="Times New Roman"/>
                <w:sz w:val="24"/>
                <w:szCs w:val="24"/>
                <w:lang w:val="lt-LT" w:eastAsia="lt-LT"/>
              </w:rPr>
              <w:t>Kultūros infrastruktūros centras (kodas 110051791), Šnipiškių g. 3, LT–09309, Vilnius (toliau – Perkančioji organizacija)</w:t>
            </w:r>
            <w:r w:rsidR="00BA315B">
              <w:rPr>
                <w:rFonts w:ascii="Times New Roman" w:eastAsia="Times New Roman" w:hAnsi="Times New Roman" w:cs="Times New Roman"/>
                <w:sz w:val="24"/>
                <w:szCs w:val="24"/>
                <w:lang w:val="lt-LT" w:eastAsia="lt-LT"/>
              </w:rPr>
              <w:t>.</w:t>
            </w:r>
          </w:p>
        </w:tc>
      </w:tr>
      <w:tr w:rsidR="00DD4374" w:rsidRPr="009F0AB8" w14:paraId="64897A07" w14:textId="77777777" w:rsidTr="00C227A4">
        <w:tc>
          <w:tcPr>
            <w:tcW w:w="562" w:type="dxa"/>
            <w:tcBorders>
              <w:top w:val="single" w:sz="4" w:space="0" w:color="auto"/>
              <w:left w:val="single" w:sz="4" w:space="0" w:color="auto"/>
              <w:bottom w:val="single" w:sz="4" w:space="0" w:color="auto"/>
              <w:right w:val="single" w:sz="4" w:space="0" w:color="auto"/>
            </w:tcBorders>
          </w:tcPr>
          <w:p w14:paraId="208AA0B8"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hideMark/>
          </w:tcPr>
          <w:p w14:paraId="01446F64" w14:textId="77777777" w:rsidR="00DD4374" w:rsidRPr="009F0AB8" w:rsidRDefault="00DD4374" w:rsidP="008E0927">
            <w:pPr>
              <w:spacing w:line="240" w:lineRule="auto"/>
              <w:rPr>
                <w:rFonts w:ascii="Times New Roman" w:hAnsi="Times New Roman" w:cs="Times New Roman"/>
                <w:b/>
                <w:bCs/>
                <w:sz w:val="24"/>
                <w:szCs w:val="24"/>
                <w:lang w:val="lt-LT"/>
              </w:rPr>
            </w:pPr>
            <w:r w:rsidRPr="009F0AB8">
              <w:rPr>
                <w:rFonts w:ascii="Times New Roman" w:hAnsi="Times New Roman" w:cs="Times New Roman"/>
                <w:b/>
                <w:bCs/>
                <w:sz w:val="24"/>
                <w:szCs w:val="24"/>
                <w:lang w:val="lt-LT"/>
              </w:rPr>
              <w:t>Kalba</w:t>
            </w:r>
          </w:p>
        </w:tc>
        <w:tc>
          <w:tcPr>
            <w:tcW w:w="6662" w:type="dxa"/>
            <w:tcBorders>
              <w:top w:val="single" w:sz="4" w:space="0" w:color="auto"/>
              <w:left w:val="single" w:sz="4" w:space="0" w:color="auto"/>
              <w:bottom w:val="single" w:sz="4" w:space="0" w:color="auto"/>
              <w:right w:val="single" w:sz="4" w:space="0" w:color="auto"/>
            </w:tcBorders>
            <w:hideMark/>
          </w:tcPr>
          <w:p w14:paraId="3971F9D0" w14:textId="5E3B4E49" w:rsidR="00DD4374" w:rsidRPr="009F0AB8" w:rsidRDefault="00DD4374" w:rsidP="008E0927">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Lietuvių kalba</w:t>
            </w:r>
            <w:r w:rsidR="00BA315B">
              <w:rPr>
                <w:rFonts w:ascii="Times New Roman" w:eastAsia="Times New Roman" w:hAnsi="Times New Roman" w:cs="Times New Roman"/>
                <w:sz w:val="24"/>
                <w:szCs w:val="24"/>
                <w:lang w:val="lt-LT" w:eastAsia="lt-LT"/>
              </w:rPr>
              <w:t>.</w:t>
            </w:r>
          </w:p>
        </w:tc>
      </w:tr>
      <w:tr w:rsidR="00DD4374" w:rsidRPr="009F0AB8" w14:paraId="2B7DFECF" w14:textId="77777777" w:rsidTr="00C227A4">
        <w:tc>
          <w:tcPr>
            <w:tcW w:w="562" w:type="dxa"/>
            <w:tcBorders>
              <w:top w:val="single" w:sz="4" w:space="0" w:color="auto"/>
              <w:left w:val="single" w:sz="4" w:space="0" w:color="auto"/>
              <w:bottom w:val="single" w:sz="4" w:space="0" w:color="auto"/>
              <w:right w:val="single" w:sz="4" w:space="0" w:color="auto"/>
            </w:tcBorders>
          </w:tcPr>
          <w:p w14:paraId="23740F19"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6740135" w14:textId="47A981BD" w:rsidR="00DD4374" w:rsidRPr="00CF6B55" w:rsidRDefault="00DD4374" w:rsidP="008E0927">
            <w:pPr>
              <w:spacing w:line="240" w:lineRule="auto"/>
              <w:rPr>
                <w:rFonts w:ascii="Times New Roman" w:hAnsi="Times New Roman" w:cs="Times New Roman"/>
                <w:b/>
                <w:bCs/>
                <w:sz w:val="24"/>
                <w:szCs w:val="24"/>
                <w:lang w:val="lt-LT"/>
              </w:rPr>
            </w:pPr>
            <w:r w:rsidRPr="00CF6B55">
              <w:rPr>
                <w:rFonts w:ascii="Times New Roman" w:hAnsi="Times New Roman" w:cs="Times New Roman"/>
                <w:b/>
                <w:bCs/>
                <w:sz w:val="24"/>
                <w:szCs w:val="24"/>
                <w:lang w:val="lt-LT"/>
              </w:rPr>
              <w:t>Pirkimo objektas</w:t>
            </w:r>
          </w:p>
        </w:tc>
        <w:tc>
          <w:tcPr>
            <w:tcW w:w="6662" w:type="dxa"/>
            <w:tcBorders>
              <w:top w:val="single" w:sz="4" w:space="0" w:color="auto"/>
              <w:left w:val="single" w:sz="4" w:space="0" w:color="auto"/>
              <w:bottom w:val="single" w:sz="4" w:space="0" w:color="auto"/>
              <w:right w:val="single" w:sz="4" w:space="0" w:color="auto"/>
            </w:tcBorders>
          </w:tcPr>
          <w:p w14:paraId="1B5F20E7" w14:textId="0B724C29" w:rsidR="00DD4374" w:rsidRPr="00CF6B55" w:rsidRDefault="00B17023" w:rsidP="004B29DF">
            <w:pPr>
              <w:tabs>
                <w:tab w:val="left" w:pos="605"/>
              </w:tabs>
              <w:spacing w:line="240" w:lineRule="auto"/>
              <w:ind w:firstLine="325"/>
              <w:jc w:val="both"/>
              <w:rPr>
                <w:rFonts w:ascii="Times New Roman" w:eastAsia="Times New Roman" w:hAnsi="Times New Roman" w:cs="Times New Roman"/>
                <w:sz w:val="24"/>
                <w:szCs w:val="24"/>
                <w:lang w:val="lt-LT" w:eastAsia="lt-LT"/>
              </w:rPr>
            </w:pPr>
            <w:r w:rsidRPr="00B17023">
              <w:rPr>
                <w:rFonts w:ascii="Times New Roman" w:eastAsia="Times New Roman" w:hAnsi="Times New Roman" w:cs="Times New Roman"/>
                <w:sz w:val="24"/>
                <w:szCs w:val="24"/>
                <w:lang w:val="lt-LT" w:eastAsia="lt-LT"/>
              </w:rPr>
              <w:t>Vilniaus Kalvarijų komplekso Šv. Kryžiaus Atradimo bažnyčios (u. k. KVR 1038), vad. Kalvarijų, Vilniaus miesto sav., Vilniaus m., Kalvarijų g. 327, interjero – sienų tapybos restauravimo, konservavimo darbai (II ir IV etapai).</w:t>
            </w:r>
          </w:p>
        </w:tc>
      </w:tr>
      <w:tr w:rsidR="00DD4374" w:rsidRPr="009F0AB8" w14:paraId="70C75A4E" w14:textId="77777777" w:rsidTr="00C227A4">
        <w:tc>
          <w:tcPr>
            <w:tcW w:w="562" w:type="dxa"/>
            <w:tcBorders>
              <w:top w:val="single" w:sz="4" w:space="0" w:color="auto"/>
              <w:left w:val="single" w:sz="4" w:space="0" w:color="auto"/>
              <w:bottom w:val="single" w:sz="4" w:space="0" w:color="auto"/>
              <w:right w:val="single" w:sz="4" w:space="0" w:color="auto"/>
            </w:tcBorders>
          </w:tcPr>
          <w:p w14:paraId="568F15B7"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4A40EE23" w14:textId="4846CDF7"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paskirtis</w:t>
            </w:r>
          </w:p>
        </w:tc>
        <w:tc>
          <w:tcPr>
            <w:tcW w:w="6662" w:type="dxa"/>
            <w:tcBorders>
              <w:top w:val="single" w:sz="4" w:space="0" w:color="auto"/>
              <w:left w:val="single" w:sz="4" w:space="0" w:color="auto"/>
              <w:bottom w:val="single" w:sz="4" w:space="0" w:color="auto"/>
              <w:right w:val="single" w:sz="4" w:space="0" w:color="auto"/>
            </w:tcBorders>
          </w:tcPr>
          <w:p w14:paraId="21EBCF07" w14:textId="77777777"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Perkančioji organizacija rinkos konsultacijos metu siekia:</w:t>
            </w:r>
          </w:p>
          <w:p w14:paraId="6E7205F9"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Tinkamai pasirengti pirkimui;</w:t>
            </w:r>
          </w:p>
          <w:p w14:paraId="275C2346"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Parengti pirkimo dokumentus, užtikrinančius sąžiningą konkurenciją;</w:t>
            </w:r>
          </w:p>
          <w:p w14:paraId="14C1EF67"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Supažindinti rinkos dalyvius su planuojamu pirkimu;</w:t>
            </w:r>
          </w:p>
          <w:p w14:paraId="37FC9AB1" w14:textId="6F09F405" w:rsidR="00DD4374" w:rsidRPr="009F0AB8" w:rsidRDefault="00DD4374"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hAnsi="Times New Roman" w:cs="Times New Roman"/>
                <w:sz w:val="24"/>
                <w:szCs w:val="24"/>
                <w:lang w:val="lt-LT"/>
              </w:rPr>
              <w:t>Sudaryti sąlygas rinkos dalyviams ir kitiems suinteresuotiems asmenims pateikti pastabas, pasiūlymus, klausimus, rekomendacijas (toliau – įžvalgos).</w:t>
            </w:r>
          </w:p>
        </w:tc>
      </w:tr>
      <w:tr w:rsidR="00DD4374" w:rsidRPr="009F0AB8" w14:paraId="5C1F0346" w14:textId="77777777" w:rsidTr="00C227A4">
        <w:tc>
          <w:tcPr>
            <w:tcW w:w="562" w:type="dxa"/>
            <w:tcBorders>
              <w:top w:val="single" w:sz="4" w:space="0" w:color="auto"/>
              <w:left w:val="single" w:sz="4" w:space="0" w:color="auto"/>
              <w:bottom w:val="single" w:sz="4" w:space="0" w:color="auto"/>
              <w:right w:val="single" w:sz="4" w:space="0" w:color="auto"/>
            </w:tcBorders>
          </w:tcPr>
          <w:p w14:paraId="7ACA8916"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46FA008F" w14:textId="760D46E9"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objektas</w:t>
            </w:r>
          </w:p>
        </w:tc>
        <w:tc>
          <w:tcPr>
            <w:tcW w:w="6662" w:type="dxa"/>
            <w:tcBorders>
              <w:top w:val="single" w:sz="4" w:space="0" w:color="auto"/>
              <w:left w:val="single" w:sz="4" w:space="0" w:color="auto"/>
              <w:bottom w:val="single" w:sz="4" w:space="0" w:color="auto"/>
              <w:right w:val="single" w:sz="4" w:space="0" w:color="auto"/>
            </w:tcBorders>
          </w:tcPr>
          <w:p w14:paraId="14D5FE59" w14:textId="77777777" w:rsidR="00DD4374" w:rsidRPr="00EF7EFD" w:rsidRDefault="00DD4374" w:rsidP="00DD4374">
            <w:pPr>
              <w:tabs>
                <w:tab w:val="left" w:pos="605"/>
              </w:tabs>
              <w:spacing w:line="240" w:lineRule="auto"/>
              <w:ind w:firstLine="284"/>
              <w:jc w:val="both"/>
              <w:rPr>
                <w:rFonts w:ascii="Times New Roman" w:hAnsi="Times New Roman" w:cs="Times New Roman"/>
                <w:sz w:val="24"/>
                <w:szCs w:val="24"/>
                <w:lang w:val="lt-LT"/>
              </w:rPr>
            </w:pPr>
            <w:r w:rsidRPr="00EF7EFD">
              <w:rPr>
                <w:rFonts w:ascii="Times New Roman" w:hAnsi="Times New Roman" w:cs="Times New Roman"/>
                <w:sz w:val="24"/>
                <w:szCs w:val="24"/>
                <w:lang w:val="lt-LT"/>
              </w:rPr>
              <w:t xml:space="preserve">Pirkimo sąlygų </w:t>
            </w:r>
            <w:r w:rsidRPr="00EF7EFD">
              <w:rPr>
                <w:rFonts w:ascii="Times New Roman" w:hAnsi="Times New Roman" w:cs="Times New Roman"/>
                <w:iCs/>
                <w:sz w:val="24"/>
                <w:szCs w:val="24"/>
                <w:lang w:val="lt-LT"/>
              </w:rPr>
              <w:t xml:space="preserve">esminių </w:t>
            </w:r>
            <w:r w:rsidRPr="00EF7EFD">
              <w:rPr>
                <w:rFonts w:ascii="Times New Roman" w:hAnsi="Times New Roman" w:cs="Times New Roman"/>
                <w:sz w:val="24"/>
                <w:szCs w:val="24"/>
                <w:lang w:val="lt-LT"/>
              </w:rPr>
              <w:t>nuostatų projektas. Konsultacijos dalyviai prašomi susipažinti su šia informacija, ypač atkreipiant dėmesį į:</w:t>
            </w:r>
          </w:p>
          <w:p w14:paraId="708B6B74" w14:textId="15EDE114" w:rsidR="00DD4374" w:rsidRPr="00EF7EFD"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EF7EFD">
              <w:rPr>
                <w:rFonts w:ascii="Times New Roman" w:hAnsi="Times New Roman" w:cs="Times New Roman"/>
                <w:sz w:val="24"/>
                <w:szCs w:val="24"/>
                <w:lang w:val="lt-LT"/>
              </w:rPr>
              <w:t>Technine dokumentacija;</w:t>
            </w:r>
          </w:p>
          <w:p w14:paraId="48F57347" w14:textId="77777777" w:rsidR="00F852C1" w:rsidRPr="00EF7EFD"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EF7EFD">
              <w:rPr>
                <w:rFonts w:ascii="Times New Roman" w:hAnsi="Times New Roman" w:cs="Times New Roman"/>
                <w:sz w:val="24"/>
                <w:szCs w:val="24"/>
                <w:lang w:val="lt-LT"/>
              </w:rPr>
              <w:t>Kvalifikaciniais reikalavimais tiekėjams</w:t>
            </w:r>
            <w:r w:rsidR="00F852C1" w:rsidRPr="00EF7EFD">
              <w:rPr>
                <w:rFonts w:ascii="Times New Roman" w:hAnsi="Times New Roman" w:cs="Times New Roman"/>
                <w:sz w:val="24"/>
                <w:szCs w:val="24"/>
                <w:lang w:val="lt-LT"/>
              </w:rPr>
              <w:t>;</w:t>
            </w:r>
          </w:p>
          <w:p w14:paraId="2FA63A27" w14:textId="7A050EBD" w:rsidR="00DD4374" w:rsidRPr="00EF7EFD" w:rsidRDefault="00F262BE"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EF7EFD">
              <w:rPr>
                <w:rFonts w:ascii="Times New Roman" w:hAnsi="Times New Roman" w:cs="Times New Roman"/>
                <w:sz w:val="24"/>
                <w:szCs w:val="24"/>
                <w:lang w:val="lt-LT"/>
              </w:rPr>
              <w:t>P</w:t>
            </w:r>
            <w:r w:rsidR="00DD4374" w:rsidRPr="00EF7EFD">
              <w:rPr>
                <w:rFonts w:ascii="Times New Roman" w:hAnsi="Times New Roman" w:cs="Times New Roman"/>
                <w:sz w:val="24"/>
                <w:szCs w:val="24"/>
                <w:lang w:val="lt-LT"/>
              </w:rPr>
              <w:t>asiūlymų vertinimo kriterijais</w:t>
            </w:r>
            <w:r w:rsidR="00EF7EFD" w:rsidRPr="00EF7EFD">
              <w:rPr>
                <w:rFonts w:ascii="Times New Roman" w:hAnsi="Times New Roman" w:cs="Times New Roman"/>
                <w:sz w:val="24"/>
                <w:szCs w:val="24"/>
                <w:lang w:val="lt-LT"/>
              </w:rPr>
              <w:t xml:space="preserve"> – pagal kainą</w:t>
            </w:r>
            <w:r w:rsidR="00DD4374" w:rsidRPr="00EF7EFD">
              <w:rPr>
                <w:rFonts w:ascii="Times New Roman" w:hAnsi="Times New Roman" w:cs="Times New Roman"/>
                <w:sz w:val="24"/>
                <w:szCs w:val="24"/>
                <w:lang w:val="lt-LT"/>
              </w:rPr>
              <w:t>;</w:t>
            </w:r>
          </w:p>
          <w:p w14:paraId="1711AB22" w14:textId="7ABE53F1" w:rsidR="00DD4374" w:rsidRPr="00EF7EFD"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EF7EFD">
              <w:rPr>
                <w:rFonts w:ascii="Times New Roman" w:hAnsi="Times New Roman" w:cs="Times New Roman"/>
                <w:sz w:val="24"/>
                <w:szCs w:val="24"/>
                <w:lang w:val="lt-LT"/>
              </w:rPr>
              <w:t>Pirkimo sutarties sąlygomis.</w:t>
            </w:r>
          </w:p>
          <w:p w14:paraId="7FF4599E" w14:textId="1BDEFD56" w:rsidR="00DD4374" w:rsidRPr="00EF7EFD" w:rsidRDefault="00DD4374" w:rsidP="00DD4374">
            <w:pPr>
              <w:tabs>
                <w:tab w:val="left" w:pos="605"/>
              </w:tabs>
              <w:spacing w:line="240" w:lineRule="auto"/>
              <w:ind w:firstLine="284"/>
              <w:jc w:val="both"/>
              <w:rPr>
                <w:rFonts w:ascii="Times New Roman" w:hAnsi="Times New Roman" w:cs="Times New Roman"/>
                <w:sz w:val="24"/>
                <w:szCs w:val="24"/>
                <w:lang w:val="lt-LT"/>
              </w:rPr>
            </w:pPr>
            <w:r w:rsidRPr="00EF7EFD">
              <w:rPr>
                <w:rFonts w:ascii="Times New Roman" w:hAnsi="Times New Roman" w:cs="Times New Roman"/>
                <w:sz w:val="24"/>
                <w:szCs w:val="24"/>
                <w:lang w:val="lt-LT"/>
              </w:rPr>
              <w:t>Teikiant įžvalgas prašome nurodyti dokumentų projektų tikslią vietą, pateikti savo pagrindimą, argumentus dėl teikiamos informacijos.</w:t>
            </w:r>
          </w:p>
        </w:tc>
      </w:tr>
      <w:tr w:rsidR="00DD4374" w:rsidRPr="009F0AB8" w14:paraId="5502BBF3" w14:textId="77777777" w:rsidTr="00C227A4">
        <w:tc>
          <w:tcPr>
            <w:tcW w:w="562" w:type="dxa"/>
            <w:tcBorders>
              <w:top w:val="single" w:sz="4" w:space="0" w:color="auto"/>
              <w:left w:val="single" w:sz="4" w:space="0" w:color="auto"/>
              <w:bottom w:val="single" w:sz="4" w:space="0" w:color="auto"/>
              <w:right w:val="single" w:sz="4" w:space="0" w:color="auto"/>
            </w:tcBorders>
          </w:tcPr>
          <w:p w14:paraId="481FD241"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7D1DCA9" w14:textId="22052A22"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color w:val="000000" w:themeColor="text1"/>
                <w:sz w:val="24"/>
                <w:szCs w:val="24"/>
                <w:lang w:val="lt-LT"/>
              </w:rPr>
              <w:t>Rinkos konsultacijos terminas</w:t>
            </w:r>
          </w:p>
        </w:tc>
        <w:tc>
          <w:tcPr>
            <w:tcW w:w="6662" w:type="dxa"/>
            <w:tcBorders>
              <w:top w:val="single" w:sz="4" w:space="0" w:color="auto"/>
              <w:left w:val="single" w:sz="4" w:space="0" w:color="auto"/>
              <w:bottom w:val="single" w:sz="4" w:space="0" w:color="auto"/>
              <w:right w:val="single" w:sz="4" w:space="0" w:color="auto"/>
            </w:tcBorders>
          </w:tcPr>
          <w:p w14:paraId="628B2DCD" w14:textId="3A5AF116" w:rsidR="00DD4374" w:rsidRPr="009F0AB8" w:rsidRDefault="00DD4374" w:rsidP="00DD4374">
            <w:pPr>
              <w:tabs>
                <w:tab w:val="left" w:pos="605"/>
              </w:tabs>
              <w:spacing w:line="240" w:lineRule="auto"/>
              <w:ind w:firstLine="284"/>
              <w:jc w:val="both"/>
              <w:rPr>
                <w:rFonts w:ascii="Times New Roman" w:hAnsi="Times New Roman" w:cs="Times New Roman"/>
                <w:b/>
                <w:bCs/>
                <w:color w:val="000000" w:themeColor="text1"/>
                <w:sz w:val="24"/>
                <w:szCs w:val="24"/>
                <w:lang w:val="lt-LT"/>
              </w:rPr>
            </w:pPr>
            <w:r w:rsidRPr="009F0AB8">
              <w:rPr>
                <w:rFonts w:ascii="Times New Roman" w:hAnsi="Times New Roman" w:cs="Times New Roman"/>
                <w:b/>
                <w:bCs/>
                <w:color w:val="000000" w:themeColor="text1"/>
                <w:sz w:val="24"/>
                <w:szCs w:val="24"/>
                <w:lang w:val="lt-LT"/>
              </w:rPr>
              <w:t>Iki 202</w:t>
            </w:r>
            <w:r w:rsidR="00C80326">
              <w:rPr>
                <w:rFonts w:ascii="Times New Roman" w:hAnsi="Times New Roman" w:cs="Times New Roman"/>
                <w:b/>
                <w:bCs/>
                <w:color w:val="000000" w:themeColor="text1"/>
                <w:sz w:val="24"/>
                <w:szCs w:val="24"/>
                <w:lang w:val="lt-LT"/>
              </w:rPr>
              <w:t>6</w:t>
            </w:r>
            <w:r w:rsidRPr="009F0AB8">
              <w:rPr>
                <w:rFonts w:ascii="Times New Roman" w:hAnsi="Times New Roman" w:cs="Times New Roman"/>
                <w:b/>
                <w:bCs/>
                <w:color w:val="000000" w:themeColor="text1"/>
                <w:sz w:val="24"/>
                <w:szCs w:val="24"/>
                <w:lang w:val="lt-LT"/>
              </w:rPr>
              <w:t xml:space="preserve"> m. </w:t>
            </w:r>
            <w:r w:rsidR="002C5EF2">
              <w:rPr>
                <w:rFonts w:ascii="Times New Roman" w:hAnsi="Times New Roman" w:cs="Times New Roman"/>
                <w:b/>
                <w:bCs/>
                <w:color w:val="000000" w:themeColor="text1"/>
                <w:sz w:val="24"/>
                <w:szCs w:val="24"/>
                <w:lang w:val="lt-LT"/>
              </w:rPr>
              <w:t>liepos</w:t>
            </w:r>
            <w:r w:rsidR="00CA49FD">
              <w:rPr>
                <w:rFonts w:ascii="Times New Roman" w:hAnsi="Times New Roman" w:cs="Times New Roman"/>
                <w:b/>
                <w:bCs/>
                <w:color w:val="000000" w:themeColor="text1"/>
                <w:sz w:val="24"/>
                <w:szCs w:val="24"/>
                <w:lang w:val="lt-LT"/>
              </w:rPr>
              <w:t xml:space="preserve"> </w:t>
            </w:r>
            <w:r w:rsidR="009016C1">
              <w:rPr>
                <w:rFonts w:ascii="Times New Roman" w:hAnsi="Times New Roman" w:cs="Times New Roman"/>
                <w:b/>
                <w:bCs/>
                <w:color w:val="000000" w:themeColor="text1"/>
                <w:sz w:val="24"/>
                <w:szCs w:val="24"/>
                <w:lang w:val="lt-LT"/>
              </w:rPr>
              <w:t>14</w:t>
            </w:r>
            <w:r w:rsidRPr="009F0AB8">
              <w:rPr>
                <w:rFonts w:ascii="Times New Roman" w:hAnsi="Times New Roman" w:cs="Times New Roman"/>
                <w:b/>
                <w:bCs/>
                <w:color w:val="000000" w:themeColor="text1"/>
                <w:sz w:val="24"/>
                <w:szCs w:val="24"/>
                <w:lang w:val="lt-LT"/>
              </w:rPr>
              <w:t xml:space="preserve"> d. </w:t>
            </w:r>
            <w:r w:rsidR="009016C1">
              <w:rPr>
                <w:rFonts w:ascii="Times New Roman" w:hAnsi="Times New Roman" w:cs="Times New Roman"/>
                <w:b/>
                <w:bCs/>
                <w:color w:val="000000" w:themeColor="text1"/>
                <w:sz w:val="24"/>
                <w:szCs w:val="24"/>
                <w:lang w:val="lt-LT"/>
              </w:rPr>
              <w:t>9</w:t>
            </w:r>
            <w:r w:rsidRPr="009F0AB8">
              <w:rPr>
                <w:rFonts w:ascii="Times New Roman" w:hAnsi="Times New Roman" w:cs="Times New Roman"/>
                <w:b/>
                <w:bCs/>
                <w:color w:val="000000" w:themeColor="text1"/>
                <w:sz w:val="24"/>
                <w:szCs w:val="24"/>
                <w:lang w:val="lt-LT"/>
              </w:rPr>
              <w:t xml:space="preserve">:00 val. </w:t>
            </w:r>
          </w:p>
          <w:p w14:paraId="190AF918" w14:textId="1068F894"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Klausimai, pastabos, siūlymai, gauti pasibaigus aukščiau nurodytam terminui, gali būti nenagrinėjami.</w:t>
            </w:r>
          </w:p>
        </w:tc>
      </w:tr>
      <w:tr w:rsidR="00DD4374" w:rsidRPr="009F0AB8" w14:paraId="4BA9F84F" w14:textId="77777777" w:rsidTr="00C227A4">
        <w:tc>
          <w:tcPr>
            <w:tcW w:w="562" w:type="dxa"/>
            <w:tcBorders>
              <w:top w:val="single" w:sz="4" w:space="0" w:color="auto"/>
              <w:left w:val="single" w:sz="4" w:space="0" w:color="auto"/>
              <w:bottom w:val="single" w:sz="4" w:space="0" w:color="auto"/>
              <w:right w:val="single" w:sz="4" w:space="0" w:color="auto"/>
            </w:tcBorders>
          </w:tcPr>
          <w:p w14:paraId="3525D087"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6BD91B4" w14:textId="6D5CAA2E" w:rsidR="00DD4374" w:rsidRPr="009F0AB8" w:rsidRDefault="00DD4374" w:rsidP="008E0927">
            <w:pPr>
              <w:spacing w:line="240" w:lineRule="auto"/>
              <w:rPr>
                <w:rFonts w:ascii="Times New Roman" w:hAnsi="Times New Roman" w:cs="Times New Roman"/>
                <w:b/>
                <w:bCs/>
                <w:color w:val="000000" w:themeColor="text1"/>
                <w:sz w:val="24"/>
                <w:szCs w:val="24"/>
              </w:rPr>
            </w:pPr>
            <w:r w:rsidRPr="009F0AB8">
              <w:rPr>
                <w:rFonts w:ascii="Times New Roman" w:hAnsi="Times New Roman" w:cs="Times New Roman"/>
                <w:b/>
                <w:bCs/>
                <w:sz w:val="24"/>
                <w:szCs w:val="24"/>
                <w:lang w:val="lt-LT"/>
              </w:rPr>
              <w:t>Rinkos konsultacijos būdas</w:t>
            </w:r>
          </w:p>
        </w:tc>
        <w:tc>
          <w:tcPr>
            <w:tcW w:w="6662" w:type="dxa"/>
            <w:tcBorders>
              <w:top w:val="single" w:sz="4" w:space="0" w:color="auto"/>
              <w:left w:val="single" w:sz="4" w:space="0" w:color="auto"/>
              <w:bottom w:val="single" w:sz="4" w:space="0" w:color="auto"/>
              <w:right w:val="single" w:sz="4" w:space="0" w:color="auto"/>
            </w:tcBorders>
          </w:tcPr>
          <w:p w14:paraId="318B64E2" w14:textId="27DBEF34" w:rsidR="00DD4374" w:rsidRPr="009F0AB8" w:rsidRDefault="00DD4374" w:rsidP="00DD4374">
            <w:pPr>
              <w:tabs>
                <w:tab w:val="left" w:pos="605"/>
              </w:tabs>
              <w:spacing w:line="240" w:lineRule="auto"/>
              <w:ind w:firstLine="284"/>
              <w:jc w:val="both"/>
              <w:rPr>
                <w:rFonts w:ascii="Times New Roman" w:hAnsi="Times New Roman" w:cs="Times New Roman"/>
                <w:b/>
                <w:bCs/>
                <w:color w:val="000000" w:themeColor="text1"/>
                <w:sz w:val="24"/>
                <w:szCs w:val="24"/>
              </w:rPr>
            </w:pPr>
            <w:r w:rsidRPr="009F0AB8">
              <w:rPr>
                <w:rFonts w:ascii="Times New Roman" w:eastAsia="Times New Roman" w:hAnsi="Times New Roman" w:cs="Times New Roman"/>
                <w:sz w:val="24"/>
                <w:szCs w:val="24"/>
                <w:lang w:val="lt-LT" w:eastAsia="lt-LT"/>
              </w:rPr>
              <w:t>Vykdoma Centrinės viešųjų pirkimų informacinės sistemos (toliau – CVP IS)</w:t>
            </w:r>
            <w:r w:rsidR="009F0AB8" w:rsidRPr="009F0AB8">
              <w:rPr>
                <w:rFonts w:ascii="Times New Roman" w:eastAsia="Times New Roman" w:hAnsi="Times New Roman" w:cs="Times New Roman"/>
                <w:sz w:val="24"/>
                <w:szCs w:val="24"/>
                <w:lang w:val="lt-LT" w:eastAsia="lt-LT"/>
              </w:rPr>
              <w:t xml:space="preserve"> priemonėmis</w:t>
            </w:r>
            <w:r w:rsidRPr="009F0AB8">
              <w:rPr>
                <w:rFonts w:ascii="Times New Roman" w:eastAsia="Times New Roman" w:hAnsi="Times New Roman" w:cs="Times New Roman"/>
                <w:sz w:val="24"/>
                <w:szCs w:val="24"/>
                <w:lang w:val="lt-LT" w:eastAsia="lt-LT"/>
              </w:rPr>
              <w:t xml:space="preserve">, o esant poreikiui Perkančioji organizacija </w:t>
            </w:r>
            <w:r w:rsidRPr="009F0AB8">
              <w:rPr>
                <w:rFonts w:ascii="Times New Roman" w:eastAsia="Times New Roman" w:hAnsi="Times New Roman" w:cs="Times New Roman"/>
                <w:bCs/>
                <w:kern w:val="24"/>
                <w:sz w:val="24"/>
                <w:szCs w:val="24"/>
                <w:lang w:val="lt-LT" w:eastAsia="lt-LT"/>
              </w:rPr>
              <w:t>gali rengti susitikimą gyvai / telekonferenciją su rinkos dalyviais</w:t>
            </w:r>
            <w:r w:rsidRPr="009F0AB8">
              <w:rPr>
                <w:rFonts w:ascii="Times New Roman" w:eastAsia="Times New Roman" w:hAnsi="Times New Roman" w:cs="Times New Roman"/>
                <w:sz w:val="24"/>
                <w:szCs w:val="24"/>
                <w:lang w:val="lt-LT" w:eastAsia="lt-LT"/>
              </w:rPr>
              <w:t>.</w:t>
            </w:r>
          </w:p>
        </w:tc>
      </w:tr>
      <w:tr w:rsidR="00DD4374" w:rsidRPr="009F0AB8" w14:paraId="55B4D35D" w14:textId="77777777" w:rsidTr="00C227A4">
        <w:tc>
          <w:tcPr>
            <w:tcW w:w="562" w:type="dxa"/>
            <w:tcBorders>
              <w:top w:val="single" w:sz="4" w:space="0" w:color="auto"/>
              <w:left w:val="single" w:sz="4" w:space="0" w:color="auto"/>
              <w:bottom w:val="single" w:sz="4" w:space="0" w:color="auto"/>
              <w:right w:val="single" w:sz="4" w:space="0" w:color="auto"/>
            </w:tcBorders>
          </w:tcPr>
          <w:p w14:paraId="526E1404"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402CC1F" w14:textId="3181616E"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vykdymo tvarka</w:t>
            </w:r>
          </w:p>
        </w:tc>
        <w:tc>
          <w:tcPr>
            <w:tcW w:w="6662" w:type="dxa"/>
            <w:tcBorders>
              <w:top w:val="single" w:sz="4" w:space="0" w:color="auto"/>
              <w:left w:val="single" w:sz="4" w:space="0" w:color="auto"/>
              <w:bottom w:val="single" w:sz="4" w:space="0" w:color="auto"/>
              <w:right w:val="single" w:sz="4" w:space="0" w:color="auto"/>
            </w:tcBorders>
          </w:tcPr>
          <w:p w14:paraId="6D2691D3" w14:textId="6C41F94B" w:rsidR="00DD4374" w:rsidRPr="009F0AB8" w:rsidRDefault="009F0AB8"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Konsultacija vykdoma vadovaujantis Lietuvos Respublikos viešųjų pirkimų įstatymo 27 straipsniu. Tiekėjai kviečiami pateikti atsakymus į žemiau pateiktus klausimus bei savo įžvalgas. Šiame etape susitikimai rengiami nebus.</w:t>
            </w:r>
          </w:p>
          <w:p w14:paraId="0F5B1CA6"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 xml:space="preserve">Bus peržiūrimos ir vertinamos CVP IS gautos įžvalgos. Teikiant įžvalgas būtina aiškiai nurodyti, kuri informacija yra konfidenciali. </w:t>
            </w:r>
          </w:p>
          <w:p w14:paraId="3566B7D7"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Teikiant įžvalgas prašome nurodyti:</w:t>
            </w:r>
          </w:p>
          <w:p w14:paraId="40A77B09" w14:textId="77777777" w:rsidR="009F0AB8" w:rsidRPr="009F0AB8" w:rsidRDefault="009F0AB8" w:rsidP="009F0AB8">
            <w:pPr>
              <w:pStyle w:val="Sraopastraipa"/>
              <w:numPr>
                <w:ilvl w:val="0"/>
                <w:numId w:val="9"/>
              </w:numPr>
              <w:tabs>
                <w:tab w:val="left" w:pos="605"/>
              </w:tabs>
              <w:spacing w:line="240" w:lineRule="auto"/>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atstovaujamą įmonę, jos kontaktus;</w:t>
            </w:r>
          </w:p>
          <w:p w14:paraId="7427F07E"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 kontaktinių asmenų vardus ir pavardes, kontaktinius duomenis.</w:t>
            </w:r>
          </w:p>
          <w:p w14:paraId="3B420504" w14:textId="77777777" w:rsidR="009F0AB8" w:rsidRPr="009F0AB8" w:rsidRDefault="009F0AB8" w:rsidP="009F0AB8">
            <w:pPr>
              <w:tabs>
                <w:tab w:val="left" w:pos="720"/>
              </w:tabs>
              <w:ind w:firstLine="325"/>
              <w:jc w:val="both"/>
              <w:rPr>
                <w:rFonts w:ascii="Times New Roman" w:eastAsia="Times New Roman" w:hAnsi="Times New Roman" w:cs="Times New Roman"/>
                <w:b/>
                <w:kern w:val="24"/>
                <w:sz w:val="24"/>
                <w:szCs w:val="24"/>
                <w:lang w:val="lt-LT" w:eastAsia="lt-LT"/>
              </w:rPr>
            </w:pPr>
            <w:r w:rsidRPr="009F0AB8">
              <w:rPr>
                <w:rFonts w:ascii="Times New Roman" w:eastAsia="Times New Roman" w:hAnsi="Times New Roman" w:cs="Times New Roman"/>
                <w:bCs/>
                <w:kern w:val="24"/>
                <w:sz w:val="24"/>
                <w:szCs w:val="24"/>
                <w:lang w:val="lt-LT" w:eastAsia="lt-LT"/>
              </w:rPr>
              <w:t xml:space="preserve">Įvertinus tiekėjų siūlymus </w:t>
            </w:r>
            <w:r w:rsidRPr="009F0AB8">
              <w:rPr>
                <w:rFonts w:ascii="Times New Roman" w:eastAsia="Times New Roman" w:hAnsi="Times New Roman" w:cs="Times New Roman"/>
                <w:sz w:val="24"/>
                <w:szCs w:val="24"/>
                <w:lang w:val="lt-LT" w:eastAsia="lt-LT"/>
              </w:rPr>
              <w:t xml:space="preserve">Perkančioji organizacija </w:t>
            </w:r>
            <w:r w:rsidRPr="009F0AB8">
              <w:rPr>
                <w:rFonts w:ascii="Times New Roman" w:eastAsia="Times New Roman" w:hAnsi="Times New Roman" w:cs="Times New Roman"/>
                <w:b/>
                <w:kern w:val="24"/>
                <w:sz w:val="24"/>
                <w:szCs w:val="24"/>
                <w:lang w:val="lt-LT" w:eastAsia="lt-LT"/>
              </w:rPr>
              <w:t>gali rengti susitikimą gyvai / telekonferenciją su rinkos dalyviais (toliau – Susitikimas).</w:t>
            </w:r>
          </w:p>
          <w:p w14:paraId="6B67F901"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kern w:val="24"/>
                <w:sz w:val="24"/>
                <w:szCs w:val="24"/>
                <w:lang w:val="lt-LT" w:eastAsia="lt-LT"/>
              </w:rPr>
            </w:pPr>
            <w:r w:rsidRPr="009F0AB8">
              <w:rPr>
                <w:rFonts w:ascii="Times New Roman" w:eastAsia="Times New Roman" w:hAnsi="Times New Roman" w:cs="Times New Roman"/>
                <w:kern w:val="24"/>
                <w:sz w:val="24"/>
                <w:szCs w:val="24"/>
                <w:lang w:val="lt-LT" w:eastAsia="lt-LT"/>
              </w:rPr>
              <w:lastRenderedPageBreak/>
              <w:t>Esant poreikiui, apie Susitikimo organizavimą ir su juo susijusias aplinkybes informuosime atskiru pranešimu.</w:t>
            </w:r>
          </w:p>
          <w:p w14:paraId="0EC886D0" w14:textId="77777777" w:rsidR="009F0AB8" w:rsidRPr="009F0AB8" w:rsidRDefault="009F0AB8" w:rsidP="009F0AB8">
            <w:pPr>
              <w:pStyle w:val="Body2"/>
              <w:ind w:firstLine="325"/>
              <w:rPr>
                <w:rFonts w:cs="Times New Roman"/>
                <w:sz w:val="24"/>
                <w:szCs w:val="24"/>
                <w:lang w:val="lt-LT" w:eastAsia="en-US"/>
              </w:rPr>
            </w:pPr>
            <w:r w:rsidRPr="009F0AB8">
              <w:rPr>
                <w:rFonts w:cs="Times New Roman"/>
                <w:b/>
                <w:bCs/>
                <w:sz w:val="24"/>
                <w:szCs w:val="24"/>
                <w:lang w:val="lt-LT" w:eastAsia="en-US"/>
              </w:rPr>
              <w:t>Paaiškiname, kad ši rinkos konsultacija yra skelbiama iki viešojo pirkimo pradžios. Rinkos konsultacija nėra skelbimas apie viešąjį pirkimą ar išankstinis skelbimas apie viešąjį pirkimą.</w:t>
            </w:r>
            <w:r w:rsidRPr="009F0AB8">
              <w:rPr>
                <w:rFonts w:cs="Times New Roman"/>
                <w:sz w:val="24"/>
                <w:szCs w:val="24"/>
                <w:lang w:val="lt-LT" w:eastAsia="en-US"/>
              </w:rPr>
              <w:t xml:space="preserve"> Šios rinkos konsultacijos paskelbimu dalyviai nėra kviečiami varžytis dėl viešojo pirkimo sutarties.</w:t>
            </w:r>
          </w:p>
          <w:p w14:paraId="5A5DA5F7" w14:textId="6126E415"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hAnsi="Times New Roman" w:cs="Times New Roman"/>
                <w:sz w:val="24"/>
                <w:szCs w:val="24"/>
                <w:lang w:val="lt-LT"/>
              </w:rPr>
              <w:t>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Tiekėjo pateikti atsakymai, įskaitant įkainius/kainą, nelaikytini pasiūlymu ir bus naudojami tik rinkos tyrimo tikslais, siekiant tinkamai pasirengti būsimam pirkimui.</w:t>
            </w:r>
          </w:p>
        </w:tc>
      </w:tr>
      <w:tr w:rsidR="009F0AB8" w:rsidRPr="009F0AB8" w14:paraId="595AA179" w14:textId="77777777" w:rsidTr="00C227A4">
        <w:tc>
          <w:tcPr>
            <w:tcW w:w="562" w:type="dxa"/>
            <w:tcBorders>
              <w:top w:val="single" w:sz="4" w:space="0" w:color="auto"/>
              <w:left w:val="single" w:sz="4" w:space="0" w:color="auto"/>
              <w:bottom w:val="single" w:sz="4" w:space="0" w:color="auto"/>
              <w:right w:val="single" w:sz="4" w:space="0" w:color="auto"/>
            </w:tcBorders>
          </w:tcPr>
          <w:p w14:paraId="39F18F40" w14:textId="77777777" w:rsidR="009F0AB8" w:rsidRPr="00CA49FD" w:rsidRDefault="009F0AB8"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3115555" w14:textId="60580229" w:rsidR="009F0AB8" w:rsidRPr="009F0AB8" w:rsidRDefault="009F0AB8" w:rsidP="008E0927">
            <w:pPr>
              <w:spacing w:line="240" w:lineRule="auto"/>
              <w:rPr>
                <w:rFonts w:ascii="Times New Roman" w:hAnsi="Times New Roman" w:cs="Times New Roman"/>
                <w:b/>
                <w:bCs/>
                <w:sz w:val="24"/>
                <w:szCs w:val="24"/>
              </w:rPr>
            </w:pPr>
            <w:r w:rsidRPr="003651D8">
              <w:rPr>
                <w:rFonts w:ascii="Times New Roman" w:hAnsi="Times New Roman" w:cs="Times New Roman"/>
                <w:b/>
                <w:bCs/>
                <w:sz w:val="24"/>
                <w:szCs w:val="24"/>
                <w:lang w:val="lt-LT"/>
              </w:rPr>
              <w:t>Atsakymų į gautas įžvalgas pateikimas</w:t>
            </w:r>
          </w:p>
        </w:tc>
        <w:tc>
          <w:tcPr>
            <w:tcW w:w="6662" w:type="dxa"/>
            <w:tcBorders>
              <w:top w:val="single" w:sz="4" w:space="0" w:color="auto"/>
              <w:left w:val="single" w:sz="4" w:space="0" w:color="auto"/>
              <w:bottom w:val="single" w:sz="4" w:space="0" w:color="auto"/>
              <w:right w:val="single" w:sz="4" w:space="0" w:color="auto"/>
            </w:tcBorders>
          </w:tcPr>
          <w:p w14:paraId="4B035181" w14:textId="0F66488E" w:rsidR="009F0AB8" w:rsidRPr="009F0AB8" w:rsidRDefault="009F0AB8" w:rsidP="00DD4374">
            <w:pPr>
              <w:tabs>
                <w:tab w:val="left" w:pos="605"/>
              </w:tabs>
              <w:spacing w:line="240" w:lineRule="auto"/>
              <w:ind w:firstLine="284"/>
              <w:jc w:val="both"/>
              <w:rPr>
                <w:rFonts w:ascii="Times New Roman" w:eastAsia="Times New Roman" w:hAnsi="Times New Roman" w:cs="Times New Roman"/>
                <w:sz w:val="24"/>
                <w:szCs w:val="24"/>
                <w:lang w:eastAsia="lt-LT"/>
              </w:rPr>
            </w:pPr>
            <w:r w:rsidRPr="003651D8">
              <w:rPr>
                <w:rFonts w:ascii="Times New Roman" w:eastAsia="Times New Roman" w:hAnsi="Times New Roman" w:cs="Times New Roman"/>
                <w:sz w:val="24"/>
                <w:szCs w:val="24"/>
                <w:lang w:val="lt-LT" w:eastAsia="lt-LT"/>
              </w:rPr>
              <w:t>Visų dalyvių susisteminto</w:t>
            </w:r>
            <w:r w:rsidRPr="00D50A2A">
              <w:rPr>
                <w:rFonts w:ascii="Times New Roman" w:eastAsia="Times New Roman" w:hAnsi="Times New Roman" w:cs="Times New Roman"/>
                <w:sz w:val="24"/>
                <w:szCs w:val="24"/>
                <w:lang w:val="lt-LT" w:eastAsia="lt-LT"/>
              </w:rPr>
              <w:t>s</w:t>
            </w:r>
            <w:r w:rsidRPr="003651D8">
              <w:rPr>
                <w:rFonts w:ascii="Times New Roman" w:eastAsia="Times New Roman" w:hAnsi="Times New Roman" w:cs="Times New Roman"/>
                <w:sz w:val="24"/>
                <w:szCs w:val="24"/>
                <w:lang w:val="lt-LT" w:eastAsia="lt-LT"/>
              </w:rPr>
              <w:t xml:space="preserve"> įžvalgos (nuasmenintos) ir atsakymai į jas bus paskelbti CVP IS prie rinkos konsultacijos dokumentų ne vėliau kaip iki pirkimo pradžios.</w:t>
            </w:r>
          </w:p>
        </w:tc>
      </w:tr>
    </w:tbl>
    <w:p w14:paraId="08258DB3" w14:textId="77777777" w:rsidR="009418B3" w:rsidRPr="009F0AB8" w:rsidRDefault="009418B3">
      <w:pPr>
        <w:rPr>
          <w:rFonts w:ascii="Times New Roman" w:hAnsi="Times New Roman" w:cs="Times New Roman"/>
          <w:sz w:val="24"/>
          <w:szCs w:val="24"/>
        </w:rPr>
      </w:pPr>
    </w:p>
    <w:p w14:paraId="67D32C91" w14:textId="77777777" w:rsidR="009F0AB8" w:rsidRPr="003651D8" w:rsidRDefault="009F0AB8" w:rsidP="009F0AB8">
      <w:pPr>
        <w:spacing w:after="0" w:line="240" w:lineRule="auto"/>
        <w:jc w:val="center"/>
        <w:rPr>
          <w:rFonts w:ascii="Times New Roman" w:eastAsia="Times New Roman" w:hAnsi="Times New Roman" w:cs="Times New Roman"/>
          <w:b/>
          <w:bCs/>
          <w:sz w:val="24"/>
          <w:szCs w:val="24"/>
          <w:lang w:eastAsia="lt-LT"/>
        </w:rPr>
      </w:pPr>
      <w:r w:rsidRPr="003651D8">
        <w:rPr>
          <w:rFonts w:ascii="Times New Roman" w:eastAsia="Times New Roman" w:hAnsi="Times New Roman" w:cs="Times New Roman"/>
          <w:b/>
          <w:bCs/>
          <w:sz w:val="24"/>
          <w:szCs w:val="24"/>
          <w:lang w:eastAsia="lt-LT"/>
        </w:rPr>
        <w:t>RINKOS KONSULTACIJOS METU SIEKIAME APTARTI ŠIUOS KLAUSIMUS:</w:t>
      </w:r>
    </w:p>
    <w:p w14:paraId="2B61A280" w14:textId="77777777" w:rsidR="009F0AB8" w:rsidRPr="003651D8" w:rsidRDefault="009F0AB8" w:rsidP="009F0AB8">
      <w:pPr>
        <w:spacing w:after="0" w:line="240" w:lineRule="auto"/>
        <w:rPr>
          <w:rFonts w:ascii="Times New Roman" w:hAnsi="Times New Roman" w:cs="Times New Roman"/>
          <w:sz w:val="24"/>
          <w:szCs w:val="24"/>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9F0AB8" w:rsidRPr="003651D8" w14:paraId="356A4F06" w14:textId="77777777" w:rsidTr="008E092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5BA3CA96" w14:textId="77777777" w:rsidR="009F0AB8" w:rsidRPr="003651D8" w:rsidRDefault="009F0AB8" w:rsidP="008E0927">
            <w:pPr>
              <w:spacing w:line="240" w:lineRule="auto"/>
              <w:jc w:val="center"/>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Eil. Nr.</w:t>
            </w:r>
          </w:p>
        </w:tc>
        <w:tc>
          <w:tcPr>
            <w:tcW w:w="6444" w:type="dxa"/>
            <w:hideMark/>
          </w:tcPr>
          <w:p w14:paraId="359FBE46" w14:textId="77777777" w:rsidR="009F0AB8" w:rsidRPr="003651D8" w:rsidRDefault="009F0AB8" w:rsidP="008E092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Klausimas</w:t>
            </w:r>
          </w:p>
        </w:tc>
        <w:tc>
          <w:tcPr>
            <w:tcW w:w="2672" w:type="dxa"/>
            <w:hideMark/>
          </w:tcPr>
          <w:p w14:paraId="4C535ED7" w14:textId="77777777" w:rsidR="009F0AB8" w:rsidRPr="003651D8" w:rsidRDefault="009F0AB8" w:rsidP="008E092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Tiekėjo atsakymas</w:t>
            </w:r>
          </w:p>
        </w:tc>
      </w:tr>
      <w:tr w:rsidR="009F0AB8" w:rsidRPr="003651D8" w14:paraId="195176EC" w14:textId="77777777" w:rsidTr="008E092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A6668C1"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5CD8A34"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Ar dalyvautumėte šiame pirkime? Jei ne,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93BE1C7"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35F29D5A" w14:textId="77777777" w:rsidTr="008E0927">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54BF73A"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E584E74" w14:textId="77777777" w:rsidR="009F0AB8" w:rsidRPr="00315177"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lt-LT"/>
              </w:rPr>
            </w:pPr>
            <w:r w:rsidRPr="00C227A4">
              <w:rPr>
                <w:rFonts w:ascii="Times New Roman" w:hAnsi="Times New Roman" w:cs="Times New Roman"/>
                <w:sz w:val="24"/>
                <w:szCs w:val="24"/>
                <w:lang w:val="lt-LT"/>
              </w:rPr>
              <w:t xml:space="preserve">Ar turite pastabų, </w:t>
            </w:r>
            <w:r w:rsidRPr="00C227A4">
              <w:rPr>
                <w:rFonts w:ascii="Times New Roman" w:hAnsi="Times New Roman" w:cs="Times New Roman"/>
                <w:b/>
                <w:bCs/>
                <w:sz w:val="24"/>
                <w:szCs w:val="24"/>
                <w:lang w:val="lt-LT"/>
              </w:rPr>
              <w:t>klausimų techniniams pirkimo dokumentams</w:t>
            </w:r>
            <w:r w:rsidRPr="00C227A4">
              <w:rPr>
                <w:rFonts w:ascii="Times New Roman" w:hAnsi="Times New Roman" w:cs="Times New Roman"/>
                <w:sz w:val="24"/>
                <w:szCs w:val="24"/>
                <w:lang w:val="lt-LT"/>
              </w:rPr>
              <w:t>? Ar pirkimo dokumentuose nurodytas pirkimo objektas yra aiškus? Jei ne, prašome nurodyti, kas neaišku ir ką turėtumėme patikslinti.</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CC67E94"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3889BD9C" w14:textId="77777777" w:rsidTr="008E0927">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78B5844"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7C608FC"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Kokias sąlygas papildomai siūlytumėte įtraukti į pirkimo dokumentus arba kurių reikėtų atsisakyti? Argumentuokite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353950D"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6DDAC19C"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73BD1C2"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CEABFEA"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Jūsų įmonė/specialistai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4D155F1"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791F27D0" w14:textId="77777777" w:rsidTr="008E092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C426D50"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B6888C8" w14:textId="39FB18BE" w:rsidR="009F0AB8" w:rsidRPr="003651D8" w:rsidRDefault="009C17BA" w:rsidP="009C17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B74F06">
              <w:rPr>
                <w:rFonts w:ascii="Times New Roman" w:eastAsia="Times New Roman" w:hAnsi="Times New Roman" w:cs="Times New Roman"/>
                <w:sz w:val="24"/>
                <w:szCs w:val="24"/>
                <w:lang w:val="lt-LT"/>
              </w:rPr>
              <w:t>Ar nustatyta pasiūlymų vertinimo tvarka yra priimtina</w:t>
            </w:r>
            <w:r w:rsidR="002959B4" w:rsidRPr="00B74F06">
              <w:rPr>
                <w:rFonts w:ascii="Times New Roman" w:eastAsia="Times New Roman" w:hAnsi="Times New Roman" w:cs="Times New Roman"/>
                <w:sz w:val="24"/>
                <w:szCs w:val="24"/>
                <w:lang w:val="lt-LT"/>
              </w:rPr>
              <w:t>, kad pasiūlymai bus vertinami pagal kainą</w:t>
            </w:r>
            <w:r w:rsidRPr="00B74F06">
              <w:rPr>
                <w:rFonts w:ascii="Times New Roman" w:eastAsia="Times New Roman" w:hAnsi="Times New Roman" w:cs="Times New Roman"/>
                <w:sz w:val="24"/>
                <w:szCs w:val="24"/>
                <w:lang w:val="lt-LT"/>
              </w:rPr>
              <w:t xml:space="preserve">? </w:t>
            </w:r>
            <w:r w:rsidRPr="00B74F06">
              <w:rPr>
                <w:rFonts w:ascii="Times New Roman" w:eastAsia="Times New Roman" w:hAnsi="Times New Roman" w:cs="Times New Roman"/>
                <w:i/>
                <w:iCs/>
                <w:sz w:val="24"/>
                <w:szCs w:val="24"/>
                <w:lang w:val="it-IT"/>
              </w:rPr>
              <w:t>(Jeigu ne, prašome nurodyti priežastį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45417BB"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408A85E2"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B475052"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9E13A13"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07DAE0B"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44617040" w14:textId="77777777" w:rsidTr="008E092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D3EF72F"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39D95E0"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F8B7703"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47DB3166"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91C2FFF"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96A474A"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Kokius „žalius“ reikalavimus rekomenduojate taikyti pirkime?</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D3DD32C"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3E70B945" w14:textId="77777777" w:rsidTr="008E092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F02FDFB"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0D65D8C"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turite kitų pastebėjimų ar pasiūlymų?</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ACFBC1E"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bl>
    <w:p w14:paraId="73CC85F4" w14:textId="77777777" w:rsidR="00DD4374" w:rsidRPr="009F0AB8" w:rsidRDefault="00DD4374">
      <w:pPr>
        <w:rPr>
          <w:rFonts w:ascii="Times New Roman" w:hAnsi="Times New Roman" w:cs="Times New Roman"/>
          <w:sz w:val="24"/>
          <w:szCs w:val="24"/>
        </w:rPr>
      </w:pPr>
    </w:p>
    <w:sectPr w:rsidR="00DD4374" w:rsidRPr="009F0AB8" w:rsidSect="001F2B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80C"/>
    <w:multiLevelType w:val="hybridMultilevel"/>
    <w:tmpl w:val="312E1F4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DB38EA"/>
    <w:multiLevelType w:val="hybridMultilevel"/>
    <w:tmpl w:val="3EF00ACC"/>
    <w:lvl w:ilvl="0" w:tplc="13C6E14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4D1C0C"/>
    <w:multiLevelType w:val="hybridMultilevel"/>
    <w:tmpl w:val="2E36387E"/>
    <w:lvl w:ilvl="0" w:tplc="74848EB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FF558A1"/>
    <w:multiLevelType w:val="hybridMultilevel"/>
    <w:tmpl w:val="C9FA0820"/>
    <w:lvl w:ilvl="0" w:tplc="13C6E14E">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49DD6290"/>
    <w:multiLevelType w:val="hybridMultilevel"/>
    <w:tmpl w:val="04D6E2BC"/>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3F7433"/>
    <w:multiLevelType w:val="hybridMultilevel"/>
    <w:tmpl w:val="2B885D8C"/>
    <w:lvl w:ilvl="0" w:tplc="13C6E14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8" w15:restartNumberingAfterBreak="0">
    <w:nsid w:val="72FC008B"/>
    <w:multiLevelType w:val="hybridMultilevel"/>
    <w:tmpl w:val="FA66DAC6"/>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7035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638146">
    <w:abstractNumId w:val="8"/>
  </w:num>
  <w:num w:numId="3" w16cid:durableId="701706186">
    <w:abstractNumId w:val="0"/>
  </w:num>
  <w:num w:numId="4" w16cid:durableId="15354354">
    <w:abstractNumId w:val="7"/>
  </w:num>
  <w:num w:numId="5" w16cid:durableId="2036350234">
    <w:abstractNumId w:val="5"/>
  </w:num>
  <w:num w:numId="6" w16cid:durableId="136345068">
    <w:abstractNumId w:val="2"/>
  </w:num>
  <w:num w:numId="7" w16cid:durableId="1853184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835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517673">
    <w:abstractNumId w:val="3"/>
  </w:num>
  <w:num w:numId="10" w16cid:durableId="1170558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74"/>
    <w:rsid w:val="000545BB"/>
    <w:rsid w:val="000874BF"/>
    <w:rsid w:val="00146B5D"/>
    <w:rsid w:val="00193CD6"/>
    <w:rsid w:val="00195630"/>
    <w:rsid w:val="001F2B5A"/>
    <w:rsid w:val="002959B4"/>
    <w:rsid w:val="002C5EF2"/>
    <w:rsid w:val="00315177"/>
    <w:rsid w:val="004B29DF"/>
    <w:rsid w:val="00570035"/>
    <w:rsid w:val="00641D5A"/>
    <w:rsid w:val="006C403F"/>
    <w:rsid w:val="00793697"/>
    <w:rsid w:val="00847976"/>
    <w:rsid w:val="008C0DC8"/>
    <w:rsid w:val="009016C1"/>
    <w:rsid w:val="009379D2"/>
    <w:rsid w:val="009418B3"/>
    <w:rsid w:val="009C17BA"/>
    <w:rsid w:val="009F0AB8"/>
    <w:rsid w:val="009F5121"/>
    <w:rsid w:val="00B01CB2"/>
    <w:rsid w:val="00B17023"/>
    <w:rsid w:val="00B74F06"/>
    <w:rsid w:val="00BA315B"/>
    <w:rsid w:val="00C227A4"/>
    <w:rsid w:val="00C23B1B"/>
    <w:rsid w:val="00C3141A"/>
    <w:rsid w:val="00C75E54"/>
    <w:rsid w:val="00C80326"/>
    <w:rsid w:val="00C84E95"/>
    <w:rsid w:val="00CA49FD"/>
    <w:rsid w:val="00CF6B55"/>
    <w:rsid w:val="00D21BB5"/>
    <w:rsid w:val="00DB2F76"/>
    <w:rsid w:val="00DD4374"/>
    <w:rsid w:val="00E059C9"/>
    <w:rsid w:val="00E25C86"/>
    <w:rsid w:val="00EF7EFD"/>
    <w:rsid w:val="00F262BE"/>
    <w:rsid w:val="00F85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E191"/>
  <w15:chartTrackingRefBased/>
  <w15:docId w15:val="{80908ADB-48B0-4A03-9A12-88FA818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374"/>
    <w:pPr>
      <w:spacing w:line="256" w:lineRule="auto"/>
    </w:pPr>
    <w:rPr>
      <w:kern w:val="0"/>
      <w14:ligatures w14:val="none"/>
    </w:rPr>
  </w:style>
  <w:style w:type="paragraph" w:styleId="Antrat1">
    <w:name w:val="heading 1"/>
    <w:basedOn w:val="prastasis"/>
    <w:next w:val="prastasis"/>
    <w:link w:val="Antrat1Diagrama"/>
    <w:uiPriority w:val="9"/>
    <w:qFormat/>
    <w:rsid w:val="00DD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43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43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43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43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43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43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43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43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43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43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43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43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43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43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43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43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43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43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43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43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4374"/>
    <w:rPr>
      <w:i/>
      <w:iCs/>
      <w:color w:val="404040" w:themeColor="text1" w:themeTint="BF"/>
    </w:rPr>
  </w:style>
  <w:style w:type="paragraph" w:styleId="Sraopastraipa">
    <w:name w:val="List Paragraph"/>
    <w:basedOn w:val="prastasis"/>
    <w:link w:val="SraopastraipaDiagrama"/>
    <w:uiPriority w:val="34"/>
    <w:qFormat/>
    <w:rsid w:val="00DD4374"/>
    <w:pPr>
      <w:ind w:left="720"/>
      <w:contextualSpacing/>
    </w:pPr>
  </w:style>
  <w:style w:type="character" w:styleId="Rykuspabraukimas">
    <w:name w:val="Intense Emphasis"/>
    <w:basedOn w:val="Numatytasispastraiposriftas"/>
    <w:uiPriority w:val="21"/>
    <w:qFormat/>
    <w:rsid w:val="00DD4374"/>
    <w:rPr>
      <w:i/>
      <w:iCs/>
      <w:color w:val="0F4761" w:themeColor="accent1" w:themeShade="BF"/>
    </w:rPr>
  </w:style>
  <w:style w:type="paragraph" w:styleId="Iskirtacitata">
    <w:name w:val="Intense Quote"/>
    <w:basedOn w:val="prastasis"/>
    <w:next w:val="prastasis"/>
    <w:link w:val="IskirtacitataDiagrama"/>
    <w:uiPriority w:val="30"/>
    <w:qFormat/>
    <w:rsid w:val="00DD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4374"/>
    <w:rPr>
      <w:i/>
      <w:iCs/>
      <w:color w:val="0F4761" w:themeColor="accent1" w:themeShade="BF"/>
    </w:rPr>
  </w:style>
  <w:style w:type="character" w:styleId="Rykinuoroda">
    <w:name w:val="Intense Reference"/>
    <w:basedOn w:val="Numatytasispastraiposriftas"/>
    <w:uiPriority w:val="32"/>
    <w:qFormat/>
    <w:rsid w:val="00DD4374"/>
    <w:rPr>
      <w:b/>
      <w:bCs/>
      <w:smallCaps/>
      <w:color w:val="0F4761" w:themeColor="accent1" w:themeShade="BF"/>
      <w:spacing w:val="5"/>
    </w:rPr>
  </w:style>
  <w:style w:type="character" w:customStyle="1" w:styleId="SraopastraipaDiagrama">
    <w:name w:val="Sąrašo pastraipa Diagrama"/>
    <w:link w:val="Sraopastraipa"/>
    <w:uiPriority w:val="34"/>
    <w:locked/>
    <w:rsid w:val="00DD4374"/>
  </w:style>
  <w:style w:type="table" w:styleId="Lentelstinklelis">
    <w:name w:val="Table Grid"/>
    <w:basedOn w:val="prastojilentel"/>
    <w:uiPriority w:val="39"/>
    <w:rsid w:val="00DD4374"/>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F0AB8"/>
    <w:pPr>
      <w:suppressAutoHyphens/>
      <w:spacing w:after="40" w:line="240" w:lineRule="auto"/>
      <w:jc w:val="both"/>
    </w:pPr>
    <w:rPr>
      <w:rFonts w:ascii="Times New Roman" w:eastAsia="Arial Unicode MS" w:hAnsi="Times New Roman" w:cs="Arial Unicode MS"/>
      <w:color w:val="000000"/>
      <w:kern w:val="0"/>
      <w:lang w:val="en-US" w:eastAsia="en-GB"/>
      <w14:textOutline w14:w="0" w14:cap="flat" w14:cmpd="sng" w14:algn="ctr">
        <w14:noFill/>
        <w14:prstDash w14:val="solid"/>
        <w14:bevel/>
      </w14:textOutline>
      <w14:ligatures w14:val="none"/>
    </w:rPr>
  </w:style>
  <w:style w:type="table" w:styleId="4tinkleliolentel-1parykinimas">
    <w:name w:val="Grid Table 4 Accent 1"/>
    <w:basedOn w:val="prastojilentel"/>
    <w:uiPriority w:val="49"/>
    <w:rsid w:val="009F0AB8"/>
    <w:pPr>
      <w:spacing w:after="0" w:line="240" w:lineRule="auto"/>
    </w:pPr>
    <w:rPr>
      <w:color w:val="404040" w:themeColor="text1" w:themeTint="BF"/>
      <w:kern w:val="0"/>
      <w:sz w:val="18"/>
      <w:szCs w:val="20"/>
      <w:lang w:val="en-US" w:eastAsia="ja-JP"/>
      <w14:ligatures w14:val="none"/>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Komentaronuoroda">
    <w:name w:val="annotation reference"/>
    <w:basedOn w:val="Numatytasispastraiposriftas"/>
    <w:uiPriority w:val="99"/>
    <w:semiHidden/>
    <w:unhideWhenUsed/>
    <w:rsid w:val="009F5121"/>
    <w:rPr>
      <w:sz w:val="16"/>
      <w:szCs w:val="16"/>
    </w:rPr>
  </w:style>
  <w:style w:type="paragraph" w:styleId="Komentarotekstas">
    <w:name w:val="annotation text"/>
    <w:basedOn w:val="prastasis"/>
    <w:link w:val="KomentarotekstasDiagrama"/>
    <w:uiPriority w:val="99"/>
    <w:unhideWhenUsed/>
    <w:rsid w:val="009F51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12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F5121"/>
    <w:rPr>
      <w:b/>
      <w:bCs/>
    </w:rPr>
  </w:style>
  <w:style w:type="character" w:customStyle="1" w:styleId="KomentarotemaDiagrama">
    <w:name w:val="Komentaro tema Diagrama"/>
    <w:basedOn w:val="KomentarotekstasDiagrama"/>
    <w:link w:val="Komentarotema"/>
    <w:uiPriority w:val="99"/>
    <w:semiHidden/>
    <w:rsid w:val="009F512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3117</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38</cp:revision>
  <dcterms:created xsi:type="dcterms:W3CDTF">2025-03-12T05:06:00Z</dcterms:created>
  <dcterms:modified xsi:type="dcterms:W3CDTF">2026-07-02T18:00:00Z</dcterms:modified>
</cp:coreProperties>
</file>