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2E38" w14:textId="77777777" w:rsidR="00E236E0" w:rsidRDefault="00E236E0" w:rsidP="00781893">
      <w:pPr>
        <w:spacing w:line="276" w:lineRule="auto"/>
        <w:ind w:left="-284" w:right="-144"/>
        <w:rPr>
          <w:rFonts w:ascii="Times New Roman" w:hAnsi="Times New Roman" w:cs="Times New Roman"/>
          <w:lang w:val="en-US"/>
        </w:rPr>
      </w:pPr>
    </w:p>
    <w:p w14:paraId="089D16AB" w14:textId="77777777" w:rsidR="005F7BC9" w:rsidRDefault="005F7BC9" w:rsidP="00781893">
      <w:pPr>
        <w:spacing w:line="276" w:lineRule="auto"/>
        <w:ind w:left="-284" w:right="-144"/>
        <w:rPr>
          <w:rFonts w:ascii="Times New Roman" w:hAnsi="Times New Roman" w:cs="Times New Roman"/>
          <w:lang w:val="en-US"/>
        </w:rPr>
      </w:pPr>
    </w:p>
    <w:p w14:paraId="3F3DB646" w14:textId="285B4FFF" w:rsidR="005F7BC9" w:rsidRPr="005F7BC9" w:rsidRDefault="005F7BC9" w:rsidP="005F7BC9">
      <w:pPr>
        <w:spacing w:line="276" w:lineRule="auto"/>
        <w:ind w:left="-284" w:right="-144"/>
        <w:rPr>
          <w:rFonts w:ascii="Times New Roman" w:hAnsi="Times New Roman" w:cs="Times New Roman"/>
        </w:rPr>
      </w:pPr>
      <w:r w:rsidRPr="005F7BC9">
        <w:rPr>
          <w:rFonts w:ascii="Times New Roman" w:hAnsi="Times New Roman" w:cs="Times New Roman"/>
        </w:rPr>
        <w:t>Dear Supplier,</w:t>
      </w:r>
    </w:p>
    <w:p w14:paraId="3D8666BC" w14:textId="77777777" w:rsidR="005F7BC9" w:rsidRPr="005F7BC9" w:rsidRDefault="005F7BC9" w:rsidP="005F7BC9">
      <w:pPr>
        <w:spacing w:line="276" w:lineRule="auto"/>
        <w:ind w:left="-284" w:right="-144"/>
        <w:rPr>
          <w:rFonts w:ascii="Times New Roman" w:hAnsi="Times New Roman" w:cs="Times New Roman"/>
        </w:rPr>
      </w:pPr>
    </w:p>
    <w:p w14:paraId="682002D3" w14:textId="77777777" w:rsidR="005F7BC9" w:rsidRPr="005F7BC9" w:rsidRDefault="005F7BC9" w:rsidP="005F7BC9">
      <w:pPr>
        <w:spacing w:line="276" w:lineRule="auto"/>
        <w:ind w:left="-284" w:right="-144"/>
        <w:rPr>
          <w:rFonts w:ascii="Times New Roman" w:hAnsi="Times New Roman" w:cs="Times New Roman"/>
        </w:rPr>
      </w:pPr>
      <w:r w:rsidRPr="005F7BC9">
        <w:rPr>
          <w:rFonts w:ascii="Times New Roman" w:hAnsi="Times New Roman" w:cs="Times New Roman"/>
          <w:b/>
          <w:bCs/>
        </w:rPr>
        <w:t>The Central Project Management Agency</w:t>
      </w:r>
      <w:r w:rsidRPr="005F7BC9">
        <w:rPr>
          <w:rFonts w:ascii="Times New Roman" w:hAnsi="Times New Roman" w:cs="Times New Roman"/>
        </w:rPr>
        <w:t xml:space="preserve"> (hereinafter referred to as the “Contracting Authority”) is conducting a consultation with market participants in preparation for an upcoming public procurement.</w:t>
      </w:r>
    </w:p>
    <w:p w14:paraId="2F195243" w14:textId="77777777" w:rsidR="005F7BC9" w:rsidRPr="005F7BC9" w:rsidRDefault="005F7BC9" w:rsidP="005F7BC9">
      <w:pPr>
        <w:spacing w:line="276" w:lineRule="auto"/>
        <w:ind w:left="-284" w:right="-144"/>
        <w:rPr>
          <w:rFonts w:ascii="Times New Roman" w:hAnsi="Times New Roman" w:cs="Times New Roman"/>
        </w:rPr>
      </w:pPr>
    </w:p>
    <w:p w14:paraId="7975A69C" w14:textId="77777777" w:rsidR="005F7BC9" w:rsidRPr="005F7BC9" w:rsidRDefault="005F7BC9" w:rsidP="005F7BC9">
      <w:pPr>
        <w:spacing w:line="276" w:lineRule="auto"/>
        <w:ind w:left="-284" w:right="-144"/>
        <w:rPr>
          <w:rFonts w:ascii="Times New Roman" w:hAnsi="Times New Roman" w:cs="Times New Roman"/>
        </w:rPr>
      </w:pPr>
      <w:r w:rsidRPr="005F7BC9">
        <w:rPr>
          <w:rFonts w:ascii="Times New Roman" w:hAnsi="Times New Roman" w:cs="Times New Roman"/>
        </w:rPr>
        <w:t>Purpose of the consultation: to receive comments and suggestions from market participants regarding the draft technical specifications and other established requirements.</w:t>
      </w:r>
    </w:p>
    <w:p w14:paraId="31859972" w14:textId="77777777" w:rsidR="005F7BC9" w:rsidRPr="005F7BC9" w:rsidRDefault="005F7BC9" w:rsidP="005F7BC9">
      <w:pPr>
        <w:spacing w:line="276" w:lineRule="auto"/>
        <w:ind w:left="-284" w:right="-144"/>
        <w:rPr>
          <w:rFonts w:ascii="Times New Roman" w:hAnsi="Times New Roman" w:cs="Times New Roman"/>
        </w:rPr>
      </w:pPr>
    </w:p>
    <w:p w14:paraId="6D5C7E1B" w14:textId="5BE829F3" w:rsidR="005F7BC9" w:rsidRPr="005F7BC9" w:rsidRDefault="005F7BC9" w:rsidP="005F7BC9">
      <w:pPr>
        <w:spacing w:line="276" w:lineRule="auto"/>
        <w:ind w:left="-284" w:right="-144"/>
        <w:jc w:val="both"/>
        <w:rPr>
          <w:rFonts w:ascii="Times New Roman" w:hAnsi="Times New Roman" w:cs="Times New Roman"/>
        </w:rPr>
      </w:pPr>
      <w:r w:rsidRPr="005F7BC9">
        <w:rPr>
          <w:rFonts w:ascii="Times New Roman" w:hAnsi="Times New Roman" w:cs="Times New Roman"/>
        </w:rPr>
        <w:t>We invite market participants to review the draft technical specifications (Annex 1</w:t>
      </w:r>
      <w:r>
        <w:rPr>
          <w:rFonts w:ascii="Times New Roman" w:hAnsi="Times New Roman" w:cs="Times New Roman"/>
        </w:rPr>
        <w:t>)</w:t>
      </w:r>
      <w:r w:rsidRPr="005F7BC9">
        <w:rPr>
          <w:rFonts w:ascii="Times New Roman" w:hAnsi="Times New Roman" w:cs="Times New Roman"/>
        </w:rPr>
        <w:t xml:space="preserve"> and, using the CVP IS tools or by email to </w:t>
      </w:r>
      <w:hyperlink r:id="rId11" w:history="1">
        <w:r w:rsidRPr="005F7BC9">
          <w:rPr>
            <w:rStyle w:val="Hyperlink"/>
            <w:rFonts w:ascii="Times New Roman" w:hAnsi="Times New Roman" w:cs="Times New Roman"/>
          </w:rPr>
          <w:t>publicprocurement@cpva.lt</w:t>
        </w:r>
      </w:hyperlink>
      <w:r w:rsidRPr="005F7BC9">
        <w:rPr>
          <w:rFonts w:ascii="Times New Roman" w:hAnsi="Times New Roman" w:cs="Times New Roman"/>
        </w:rPr>
        <w:t xml:space="preserve"> no later than </w:t>
      </w:r>
      <w:r w:rsidR="007E0388" w:rsidRPr="004E12FC">
        <w:rPr>
          <w:rFonts w:ascii="Times New Roman" w:hAnsi="Times New Roman" w:cs="Times New Roman"/>
          <w:b/>
          <w:bCs/>
        </w:rPr>
        <w:t>20</w:t>
      </w:r>
      <w:r w:rsidRPr="004E12FC">
        <w:rPr>
          <w:rFonts w:ascii="Times New Roman" w:hAnsi="Times New Roman" w:cs="Times New Roman"/>
          <w:b/>
          <w:bCs/>
        </w:rPr>
        <w:t xml:space="preserve"> </w:t>
      </w:r>
      <w:r w:rsidR="007E0388" w:rsidRPr="004E12FC">
        <w:rPr>
          <w:rFonts w:ascii="Times New Roman" w:hAnsi="Times New Roman" w:cs="Times New Roman"/>
          <w:b/>
          <w:bCs/>
        </w:rPr>
        <w:t>July</w:t>
      </w:r>
      <w:r w:rsidRPr="0057199F">
        <w:rPr>
          <w:rFonts w:ascii="Times New Roman" w:hAnsi="Times New Roman" w:cs="Times New Roman"/>
          <w:b/>
          <w:bCs/>
        </w:rPr>
        <w:t xml:space="preserve"> 2026,</w:t>
      </w:r>
      <w:r w:rsidR="0057199F" w:rsidRPr="0057199F">
        <w:rPr>
          <w:rFonts w:ascii="Times New Roman" w:hAnsi="Times New Roman" w:cs="Times New Roman"/>
          <w:b/>
          <w:bCs/>
        </w:rPr>
        <w:t xml:space="preserve"> 10:00</w:t>
      </w:r>
      <w:r w:rsidR="0057199F">
        <w:rPr>
          <w:rFonts w:ascii="Times New Roman" w:hAnsi="Times New Roman" w:cs="Times New Roman"/>
        </w:rPr>
        <w:t xml:space="preserve"> (Lithuania time)</w:t>
      </w:r>
      <w:r w:rsidRPr="005F7BC9">
        <w:rPr>
          <w:rFonts w:ascii="Times New Roman" w:hAnsi="Times New Roman" w:cs="Times New Roman"/>
        </w:rPr>
        <w:t xml:space="preserve"> to submit comments/questions/suggestions/recommendations by completing the Market Consultation Questionnaire (</w:t>
      </w:r>
      <w:r w:rsidR="00A55717">
        <w:rPr>
          <w:rFonts w:ascii="Times New Roman" w:hAnsi="Times New Roman" w:cs="Times New Roman"/>
        </w:rPr>
        <w:t>see below</w:t>
      </w:r>
      <w:r w:rsidRPr="005F7BC9">
        <w:rPr>
          <w:rFonts w:ascii="Times New Roman" w:hAnsi="Times New Roman" w:cs="Times New Roman"/>
        </w:rPr>
        <w:t>).</w:t>
      </w:r>
    </w:p>
    <w:p w14:paraId="105ECDE5" w14:textId="77777777" w:rsidR="005F7BC9" w:rsidRPr="005F7BC9" w:rsidRDefault="005F7BC9" w:rsidP="005F7BC9">
      <w:pPr>
        <w:spacing w:line="276" w:lineRule="auto"/>
        <w:ind w:left="-284" w:right="-144"/>
        <w:rPr>
          <w:rFonts w:ascii="Times New Roman" w:hAnsi="Times New Roman" w:cs="Times New Roman"/>
        </w:rPr>
      </w:pPr>
      <w:r w:rsidRPr="005F7BC9">
        <w:rPr>
          <w:rFonts w:ascii="Times New Roman" w:hAnsi="Times New Roman" w:cs="Times New Roman"/>
        </w:rPr>
        <w:t> </w:t>
      </w:r>
    </w:p>
    <w:p w14:paraId="35BBF77B" w14:textId="77777777" w:rsidR="00E236E0" w:rsidRPr="005F7BC9" w:rsidRDefault="00E236E0" w:rsidP="00781893">
      <w:pPr>
        <w:spacing w:line="276" w:lineRule="auto"/>
        <w:ind w:left="-284" w:right="-144"/>
        <w:rPr>
          <w:rFonts w:ascii="Times New Roman" w:hAnsi="Times New Roman" w:cs="Times New Roman"/>
        </w:rPr>
      </w:pPr>
    </w:p>
    <w:p w14:paraId="533F71E4" w14:textId="77777777" w:rsidR="000601DB" w:rsidRPr="00781893" w:rsidRDefault="000601DB" w:rsidP="00781893">
      <w:pPr>
        <w:pStyle w:val="bodytext10pt"/>
        <w:spacing w:line="276" w:lineRule="auto"/>
        <w:ind w:left="-283" w:right="-142"/>
        <w:rPr>
          <w:rFonts w:ascii="Times New Roman" w:hAnsi="Times New Roman" w:cs="Times New Roman"/>
          <w:b/>
          <w:bCs/>
          <w:lang w:val="en-US" w:eastAsia="zh-TW"/>
        </w:rPr>
      </w:pPr>
    </w:p>
    <w:p w14:paraId="4F50AB39" w14:textId="11F42B08" w:rsidR="00685681" w:rsidRPr="00685681" w:rsidRDefault="00685681" w:rsidP="00685681">
      <w:pPr>
        <w:shd w:val="clear" w:color="auto" w:fill="FFFFFF"/>
        <w:spacing w:line="276" w:lineRule="auto"/>
        <w:ind w:right="-144"/>
        <w:jc w:val="center"/>
        <w:rPr>
          <w:rFonts w:ascii="Times New Roman" w:hAnsi="Times New Roman" w:cs="Times New Roman"/>
          <w:b/>
          <w:bCs/>
          <w:lang w:val="lt-LT" w:eastAsia="zh-TW"/>
        </w:rPr>
      </w:pPr>
      <w:r w:rsidRPr="00685681">
        <w:rPr>
          <w:rFonts w:ascii="Times New Roman" w:hAnsi="Times New Roman" w:cs="Times New Roman"/>
          <w:b/>
          <w:bCs/>
          <w:lang w:val="lt-LT" w:eastAsia="zh-TW"/>
        </w:rPr>
        <w:t>MARKET CONSULTATION QUESTIONNAIRE</w:t>
      </w:r>
    </w:p>
    <w:p w14:paraId="24A86571" w14:textId="77777777" w:rsidR="00781893" w:rsidRPr="00781893" w:rsidRDefault="00781893" w:rsidP="00685681">
      <w:pPr>
        <w:spacing w:line="276" w:lineRule="auto"/>
        <w:jc w:val="both"/>
        <w:rPr>
          <w:rFonts w:ascii="Times New Roman" w:hAnsi="Times New Roman" w:cs="Times New Roman"/>
          <w:highlight w:val="yellow"/>
          <w:lang w:val="en-US"/>
        </w:rPr>
      </w:pP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29"/>
      </w:tblGrid>
      <w:tr w:rsidR="00991F3B" w:rsidRPr="00781893" w14:paraId="399D068E" w14:textId="77777777" w:rsidTr="00F5791A">
        <w:tc>
          <w:tcPr>
            <w:tcW w:w="2689" w:type="dxa"/>
          </w:tcPr>
          <w:p w14:paraId="682DFBF8" w14:textId="77777777" w:rsidR="000601DB" w:rsidRPr="00781893" w:rsidRDefault="000601DB" w:rsidP="00781893">
            <w:pPr>
              <w:spacing w:line="276" w:lineRule="auto"/>
              <w:rPr>
                <w:rFonts w:ascii="Times New Roman" w:hAnsi="Times New Roman" w:cs="Times New Roman"/>
                <w:lang w:val="en-US" w:eastAsia="zh-TW"/>
              </w:rPr>
            </w:pPr>
          </w:p>
          <w:p w14:paraId="7B774A4F" w14:textId="5B56DEC0" w:rsidR="000601DB" w:rsidRPr="00781893" w:rsidRDefault="00AB2E1C" w:rsidP="00781893">
            <w:pPr>
              <w:spacing w:line="276" w:lineRule="auto"/>
              <w:rPr>
                <w:rFonts w:ascii="Times New Roman" w:hAnsi="Times New Roman" w:cs="Times New Roman"/>
                <w:lang w:val="en-US" w:eastAsia="zh-TW"/>
              </w:rPr>
            </w:pPr>
            <w:r w:rsidRPr="00781893">
              <w:rPr>
                <w:rFonts w:ascii="Times New Roman" w:hAnsi="Times New Roman" w:cs="Times New Roman"/>
                <w:lang w:val="en-US" w:eastAsia="zh-TW"/>
              </w:rPr>
              <w:t xml:space="preserve">Object of prior market consultation </w:t>
            </w:r>
          </w:p>
        </w:tc>
        <w:tc>
          <w:tcPr>
            <w:tcW w:w="7229" w:type="dxa"/>
          </w:tcPr>
          <w:p w14:paraId="47951A3E" w14:textId="0EDBFC5E" w:rsidR="000601DB" w:rsidRDefault="007E0388" w:rsidP="00781893">
            <w:pPr>
              <w:spacing w:after="120" w:line="276" w:lineRule="auto"/>
              <w:jc w:val="both"/>
              <w:rPr>
                <w:rFonts w:ascii="Times New Roman" w:hAnsi="Times New Roman" w:cs="Times New Roman"/>
                <w:b/>
                <w:bCs/>
              </w:rPr>
            </w:pPr>
            <w:r w:rsidRPr="007E0388">
              <w:rPr>
                <w:rFonts w:ascii="Times New Roman" w:hAnsi="Times New Roman" w:cs="Times New Roman"/>
                <w:b/>
                <w:bCs/>
                <w:lang w:val="en-US"/>
              </w:rPr>
              <w:t>Rehabilitation medical equipment</w:t>
            </w:r>
          </w:p>
          <w:p w14:paraId="2CC26B59" w14:textId="5E73C819" w:rsidR="00EB678D" w:rsidRPr="00781893" w:rsidRDefault="00EB678D" w:rsidP="00781893">
            <w:pPr>
              <w:spacing w:after="120" w:line="276" w:lineRule="auto"/>
              <w:jc w:val="both"/>
              <w:rPr>
                <w:rFonts w:ascii="Times New Roman" w:hAnsi="Times New Roman" w:cs="Times New Roman"/>
                <w:b/>
                <w:bCs/>
              </w:rPr>
            </w:pPr>
            <w:r w:rsidRPr="00781893">
              <w:rPr>
                <w:rFonts w:ascii="Times New Roman" w:hAnsi="Times New Roman" w:cs="Times New Roman"/>
                <w:lang w:eastAsia="zh-TW"/>
              </w:rPr>
              <w:t>(hereinafter</w:t>
            </w:r>
            <w:r>
              <w:rPr>
                <w:rFonts w:ascii="Times New Roman" w:hAnsi="Times New Roman" w:cs="Times New Roman"/>
                <w:lang w:eastAsia="zh-TW"/>
              </w:rPr>
              <w:t xml:space="preserve"> the procurement object is</w:t>
            </w:r>
            <w:r w:rsidRPr="00781893">
              <w:rPr>
                <w:rFonts w:ascii="Times New Roman" w:hAnsi="Times New Roman" w:cs="Times New Roman"/>
                <w:lang w:eastAsia="zh-TW"/>
              </w:rPr>
              <w:t xml:space="preserve"> referred to as “the equipment”)</w:t>
            </w:r>
          </w:p>
        </w:tc>
      </w:tr>
    </w:tbl>
    <w:p w14:paraId="58114B87" w14:textId="77777777" w:rsidR="000601DB" w:rsidRDefault="000601DB" w:rsidP="00781893">
      <w:pPr>
        <w:shd w:val="clear" w:color="auto" w:fill="FFFFFF"/>
        <w:spacing w:line="276" w:lineRule="auto"/>
        <w:ind w:right="-142"/>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820"/>
      </w:tblGrid>
      <w:tr w:rsidR="002D72A3" w:rsidRPr="00F72320" w14:paraId="06CB1197" w14:textId="77777777" w:rsidTr="00685681">
        <w:tc>
          <w:tcPr>
            <w:tcW w:w="5104" w:type="dxa"/>
            <w:tcBorders>
              <w:top w:val="single" w:sz="4" w:space="0" w:color="auto"/>
              <w:left w:val="single" w:sz="4" w:space="0" w:color="auto"/>
              <w:bottom w:val="single" w:sz="4" w:space="0" w:color="auto"/>
              <w:right w:val="single" w:sz="4" w:space="0" w:color="auto"/>
            </w:tcBorders>
          </w:tcPr>
          <w:p w14:paraId="22747219" w14:textId="77777777" w:rsidR="002D72A3" w:rsidRPr="002D72A3" w:rsidRDefault="002D72A3" w:rsidP="002D72A3">
            <w:pPr>
              <w:spacing w:line="276" w:lineRule="auto"/>
              <w:rPr>
                <w:rFonts w:ascii="Times New Roman" w:hAnsi="Times New Roman" w:cs="Times New Roman"/>
                <w:lang w:val="en-US" w:eastAsia="zh-TW"/>
              </w:rPr>
            </w:pPr>
            <w:r w:rsidRPr="002D72A3">
              <w:rPr>
                <w:rFonts w:ascii="Times New Roman" w:hAnsi="Times New Roman" w:cs="Times New Roman"/>
                <w:lang w:val="en-US" w:eastAsia="zh-TW"/>
              </w:rPr>
              <w:t xml:space="preserve">Name of supplier </w:t>
            </w:r>
          </w:p>
          <w:p w14:paraId="684A00E6" w14:textId="4A1A2661" w:rsidR="002D72A3" w:rsidRPr="002D72A3" w:rsidRDefault="002D72A3" w:rsidP="002D72A3">
            <w:pPr>
              <w:spacing w:line="276" w:lineRule="auto"/>
              <w:rPr>
                <w:rFonts w:ascii="Times New Roman" w:hAnsi="Times New Roman" w:cs="Times New Roman"/>
                <w:lang w:val="en-US" w:eastAsia="zh-TW"/>
              </w:rPr>
            </w:pPr>
          </w:p>
        </w:tc>
        <w:tc>
          <w:tcPr>
            <w:tcW w:w="4820" w:type="dxa"/>
            <w:tcBorders>
              <w:top w:val="single" w:sz="4" w:space="0" w:color="auto"/>
              <w:left w:val="single" w:sz="4" w:space="0" w:color="auto"/>
              <w:bottom w:val="single" w:sz="4" w:space="0" w:color="auto"/>
              <w:right w:val="single" w:sz="4" w:space="0" w:color="auto"/>
            </w:tcBorders>
          </w:tcPr>
          <w:p w14:paraId="7A115A88" w14:textId="77777777" w:rsidR="002D72A3" w:rsidRPr="002D72A3" w:rsidRDefault="002D72A3" w:rsidP="002D72A3">
            <w:pPr>
              <w:spacing w:line="276" w:lineRule="auto"/>
              <w:jc w:val="both"/>
              <w:rPr>
                <w:rFonts w:ascii="Times New Roman" w:hAnsi="Times New Roman" w:cs="Times New Roman"/>
                <w:lang w:val="en-US" w:eastAsia="zh-TW"/>
              </w:rPr>
            </w:pPr>
          </w:p>
        </w:tc>
      </w:tr>
      <w:tr w:rsidR="002D72A3" w:rsidRPr="00F72320" w14:paraId="0F8C5E19" w14:textId="77777777" w:rsidTr="00685681">
        <w:tc>
          <w:tcPr>
            <w:tcW w:w="5104" w:type="dxa"/>
            <w:tcBorders>
              <w:top w:val="single" w:sz="4" w:space="0" w:color="auto"/>
              <w:left w:val="single" w:sz="4" w:space="0" w:color="auto"/>
              <w:bottom w:val="single" w:sz="4" w:space="0" w:color="auto"/>
              <w:right w:val="single" w:sz="4" w:space="0" w:color="auto"/>
            </w:tcBorders>
          </w:tcPr>
          <w:p w14:paraId="376E7CD6" w14:textId="77777777" w:rsidR="002D72A3" w:rsidRPr="002D72A3" w:rsidRDefault="002D72A3" w:rsidP="002D72A3">
            <w:pPr>
              <w:spacing w:line="276" w:lineRule="auto"/>
              <w:rPr>
                <w:rFonts w:ascii="Times New Roman" w:hAnsi="Times New Roman" w:cs="Times New Roman"/>
                <w:lang w:val="en-US" w:eastAsia="zh-TW"/>
              </w:rPr>
            </w:pPr>
            <w:r w:rsidRPr="002D72A3">
              <w:rPr>
                <w:rFonts w:ascii="Times New Roman" w:hAnsi="Times New Roman" w:cs="Times New Roman"/>
                <w:lang w:val="en-US" w:eastAsia="zh-TW"/>
              </w:rPr>
              <w:t xml:space="preserve">Supplier's address </w:t>
            </w:r>
          </w:p>
          <w:p w14:paraId="24B7F350" w14:textId="683F417C" w:rsidR="002D72A3" w:rsidRPr="002D72A3" w:rsidRDefault="002D72A3" w:rsidP="002D72A3">
            <w:pPr>
              <w:spacing w:line="276" w:lineRule="auto"/>
              <w:rPr>
                <w:rFonts w:ascii="Times New Roman" w:hAnsi="Times New Roman" w:cs="Times New Roman"/>
                <w:lang w:val="en-US" w:eastAsia="zh-TW"/>
              </w:rPr>
            </w:pPr>
          </w:p>
        </w:tc>
        <w:tc>
          <w:tcPr>
            <w:tcW w:w="4820" w:type="dxa"/>
            <w:tcBorders>
              <w:top w:val="single" w:sz="4" w:space="0" w:color="auto"/>
              <w:left w:val="single" w:sz="4" w:space="0" w:color="auto"/>
              <w:bottom w:val="single" w:sz="4" w:space="0" w:color="auto"/>
              <w:right w:val="single" w:sz="4" w:space="0" w:color="auto"/>
            </w:tcBorders>
          </w:tcPr>
          <w:p w14:paraId="3FFE082C" w14:textId="77777777" w:rsidR="002D72A3" w:rsidRPr="002D72A3" w:rsidRDefault="002D72A3" w:rsidP="002D72A3">
            <w:pPr>
              <w:spacing w:line="276" w:lineRule="auto"/>
              <w:jc w:val="both"/>
              <w:rPr>
                <w:rFonts w:ascii="Times New Roman" w:hAnsi="Times New Roman" w:cs="Times New Roman"/>
                <w:lang w:val="en-US" w:eastAsia="zh-TW"/>
              </w:rPr>
            </w:pPr>
          </w:p>
        </w:tc>
      </w:tr>
      <w:tr w:rsidR="002D72A3" w:rsidRPr="00F72320" w14:paraId="2FBD7CFE" w14:textId="77777777" w:rsidTr="00685681">
        <w:tc>
          <w:tcPr>
            <w:tcW w:w="5104" w:type="dxa"/>
            <w:tcBorders>
              <w:top w:val="single" w:sz="4" w:space="0" w:color="auto"/>
              <w:left w:val="single" w:sz="4" w:space="0" w:color="auto"/>
              <w:bottom w:val="single" w:sz="4" w:space="0" w:color="auto"/>
              <w:right w:val="single" w:sz="4" w:space="0" w:color="auto"/>
            </w:tcBorders>
          </w:tcPr>
          <w:p w14:paraId="17029DF5" w14:textId="77777777" w:rsidR="002D72A3" w:rsidRPr="002D72A3" w:rsidRDefault="002D72A3" w:rsidP="002D72A3">
            <w:pPr>
              <w:spacing w:line="276" w:lineRule="auto"/>
              <w:rPr>
                <w:rFonts w:ascii="Times New Roman" w:hAnsi="Times New Roman" w:cs="Times New Roman"/>
                <w:lang w:val="en-US" w:eastAsia="zh-TW"/>
              </w:rPr>
            </w:pPr>
            <w:r w:rsidRPr="002D72A3">
              <w:rPr>
                <w:rFonts w:ascii="Times New Roman" w:hAnsi="Times New Roman" w:cs="Times New Roman"/>
                <w:lang w:val="en-US" w:eastAsia="zh-TW"/>
              </w:rPr>
              <w:t>Legal entity code</w:t>
            </w:r>
          </w:p>
          <w:p w14:paraId="5A726E4F" w14:textId="77777777" w:rsidR="002D72A3" w:rsidRPr="002D72A3" w:rsidRDefault="002D72A3" w:rsidP="002D72A3">
            <w:pPr>
              <w:spacing w:line="276" w:lineRule="auto"/>
              <w:rPr>
                <w:rFonts w:ascii="Times New Roman" w:hAnsi="Times New Roman" w:cs="Times New Roman"/>
                <w:lang w:val="en-US" w:eastAsia="zh-TW"/>
              </w:rPr>
            </w:pPr>
          </w:p>
        </w:tc>
        <w:tc>
          <w:tcPr>
            <w:tcW w:w="4820" w:type="dxa"/>
            <w:tcBorders>
              <w:top w:val="single" w:sz="4" w:space="0" w:color="auto"/>
              <w:left w:val="single" w:sz="4" w:space="0" w:color="auto"/>
              <w:bottom w:val="single" w:sz="4" w:space="0" w:color="auto"/>
              <w:right w:val="single" w:sz="4" w:space="0" w:color="auto"/>
            </w:tcBorders>
          </w:tcPr>
          <w:p w14:paraId="72FEB047" w14:textId="77777777" w:rsidR="002D72A3" w:rsidRPr="002D72A3" w:rsidRDefault="002D72A3" w:rsidP="002D72A3">
            <w:pPr>
              <w:spacing w:line="276" w:lineRule="auto"/>
              <w:jc w:val="both"/>
              <w:rPr>
                <w:rFonts w:ascii="Times New Roman" w:hAnsi="Times New Roman" w:cs="Times New Roman"/>
                <w:lang w:val="en-US" w:eastAsia="zh-TW"/>
              </w:rPr>
            </w:pPr>
          </w:p>
        </w:tc>
      </w:tr>
      <w:tr w:rsidR="002D72A3" w:rsidRPr="00F72320" w14:paraId="4C3FDFAC" w14:textId="77777777" w:rsidTr="00685681">
        <w:tc>
          <w:tcPr>
            <w:tcW w:w="5104" w:type="dxa"/>
            <w:tcBorders>
              <w:top w:val="single" w:sz="4" w:space="0" w:color="auto"/>
              <w:left w:val="single" w:sz="4" w:space="0" w:color="auto"/>
              <w:bottom w:val="single" w:sz="4" w:space="0" w:color="auto"/>
              <w:right w:val="single" w:sz="4" w:space="0" w:color="auto"/>
            </w:tcBorders>
          </w:tcPr>
          <w:p w14:paraId="1370F704" w14:textId="251A50A6" w:rsidR="002D72A3" w:rsidRPr="002D72A3" w:rsidRDefault="002D72A3" w:rsidP="002D72A3">
            <w:pPr>
              <w:spacing w:line="276" w:lineRule="auto"/>
              <w:rPr>
                <w:rFonts w:ascii="Times New Roman" w:hAnsi="Times New Roman" w:cs="Times New Roman"/>
                <w:lang w:val="en-US" w:eastAsia="zh-TW"/>
              </w:rPr>
            </w:pPr>
            <w:r w:rsidRPr="002D72A3">
              <w:rPr>
                <w:rFonts w:ascii="Times New Roman" w:hAnsi="Times New Roman" w:cs="Times New Roman"/>
                <w:lang w:val="en-US" w:eastAsia="zh-TW"/>
              </w:rPr>
              <w:t xml:space="preserve">Position, name, and surname of the person responsible for submitting </w:t>
            </w:r>
            <w:proofErr w:type="gramStart"/>
            <w:r w:rsidRPr="002D72A3">
              <w:rPr>
                <w:rFonts w:ascii="Times New Roman" w:hAnsi="Times New Roman" w:cs="Times New Roman"/>
                <w:lang w:val="en-US" w:eastAsia="zh-TW"/>
              </w:rPr>
              <w:t>the</w:t>
            </w:r>
            <w:proofErr w:type="gramEnd"/>
            <w:r w:rsidRPr="002D72A3">
              <w:rPr>
                <w:rFonts w:ascii="Times New Roman" w:hAnsi="Times New Roman" w:cs="Times New Roman"/>
                <w:lang w:val="en-US" w:eastAsia="zh-TW"/>
              </w:rPr>
              <w:t xml:space="preserve"> and communicating with the contracting authority</w:t>
            </w:r>
          </w:p>
          <w:p w14:paraId="6FC106A7" w14:textId="77777777" w:rsidR="002D72A3" w:rsidRPr="002D72A3" w:rsidRDefault="002D72A3" w:rsidP="002D72A3">
            <w:pPr>
              <w:spacing w:line="276" w:lineRule="auto"/>
              <w:rPr>
                <w:rFonts w:ascii="Times New Roman" w:hAnsi="Times New Roman" w:cs="Times New Roman"/>
                <w:lang w:val="en-US" w:eastAsia="zh-TW"/>
              </w:rPr>
            </w:pPr>
            <w:r w:rsidRPr="002D72A3">
              <w:rPr>
                <w:rFonts w:ascii="Times New Roman" w:hAnsi="Times New Roman" w:cs="Times New Roman"/>
                <w:lang w:val="en-US" w:eastAsia="zh-TW"/>
              </w:rPr>
              <w:t>Phone number</w:t>
            </w:r>
          </w:p>
          <w:p w14:paraId="5B292954" w14:textId="77777777" w:rsidR="002D72A3" w:rsidRPr="002D72A3" w:rsidRDefault="002D72A3" w:rsidP="002D72A3">
            <w:pPr>
              <w:spacing w:line="276" w:lineRule="auto"/>
              <w:rPr>
                <w:rFonts w:ascii="Times New Roman" w:hAnsi="Times New Roman" w:cs="Times New Roman"/>
                <w:lang w:val="en-US" w:eastAsia="zh-TW"/>
              </w:rPr>
            </w:pPr>
            <w:r w:rsidRPr="002D72A3">
              <w:rPr>
                <w:rFonts w:ascii="Times New Roman" w:hAnsi="Times New Roman" w:cs="Times New Roman"/>
                <w:lang w:val="en-US" w:eastAsia="zh-TW"/>
              </w:rPr>
              <w:t>Email address</w:t>
            </w:r>
          </w:p>
        </w:tc>
        <w:tc>
          <w:tcPr>
            <w:tcW w:w="4820" w:type="dxa"/>
            <w:tcBorders>
              <w:top w:val="single" w:sz="4" w:space="0" w:color="auto"/>
              <w:left w:val="single" w:sz="4" w:space="0" w:color="auto"/>
              <w:bottom w:val="single" w:sz="4" w:space="0" w:color="auto"/>
              <w:right w:val="single" w:sz="4" w:space="0" w:color="auto"/>
            </w:tcBorders>
          </w:tcPr>
          <w:p w14:paraId="552374AC" w14:textId="77777777" w:rsidR="002D72A3" w:rsidRPr="002D72A3" w:rsidRDefault="002D72A3" w:rsidP="002D72A3">
            <w:pPr>
              <w:spacing w:line="276" w:lineRule="auto"/>
              <w:jc w:val="both"/>
              <w:rPr>
                <w:rFonts w:ascii="Times New Roman" w:hAnsi="Times New Roman" w:cs="Times New Roman"/>
                <w:lang w:val="en-US" w:eastAsia="zh-TW"/>
              </w:rPr>
            </w:pPr>
          </w:p>
        </w:tc>
      </w:tr>
    </w:tbl>
    <w:p w14:paraId="757931BA" w14:textId="77777777" w:rsidR="000601DB" w:rsidRPr="00781893" w:rsidRDefault="000601DB" w:rsidP="00781893">
      <w:pPr>
        <w:spacing w:line="276" w:lineRule="auto"/>
        <w:ind w:firstLine="851"/>
        <w:jc w:val="both"/>
        <w:rPr>
          <w:rFonts w:ascii="Times New Roman" w:hAnsi="Times New Roman" w:cs="Times New Roman"/>
          <w:lang w:val="en-US" w:eastAsia="zh-TW"/>
        </w:rPr>
      </w:pPr>
    </w:p>
    <w:p w14:paraId="4575A9BD" w14:textId="7706824A" w:rsidR="000601DB" w:rsidRPr="00AE4208" w:rsidRDefault="000601DB" w:rsidP="00781893">
      <w:pPr>
        <w:spacing w:line="276" w:lineRule="auto"/>
        <w:rPr>
          <w:rFonts w:ascii="Times New Roman" w:hAnsi="Times New Roman" w:cs="Times New Roman"/>
          <w:b/>
          <w:bCs/>
          <w:lang w:val="en-US" w:eastAsia="zh-TW"/>
        </w:rPr>
      </w:pPr>
      <w:r w:rsidRPr="00AE4208">
        <w:rPr>
          <w:rFonts w:ascii="Times New Roman" w:hAnsi="Times New Roman" w:cs="Times New Roman"/>
          <w:b/>
          <w:bCs/>
          <w:lang w:val="en-US" w:eastAsia="zh-TW"/>
        </w:rPr>
        <w:t xml:space="preserve">1. </w:t>
      </w:r>
      <w:r w:rsidR="00AB2E1C" w:rsidRPr="00AE4208">
        <w:rPr>
          <w:rFonts w:ascii="Times New Roman" w:hAnsi="Times New Roman" w:cs="Times New Roman"/>
          <w:b/>
          <w:bCs/>
          <w:lang w:val="en-US" w:eastAsia="zh-TW"/>
        </w:rPr>
        <w:t>Procurement requirements</w:t>
      </w:r>
      <w:r w:rsidRPr="00AE4208">
        <w:rPr>
          <w:rFonts w:ascii="Times New Roman" w:hAnsi="Times New Roman" w:cs="Times New Roman"/>
          <w:b/>
          <w:bCs/>
          <w:lang w:val="en-US" w:eastAsia="zh-TW"/>
        </w:rPr>
        <w:t xml:space="preserve">: </w:t>
      </w:r>
    </w:p>
    <w:tbl>
      <w:tblPr>
        <w:tblStyle w:val="Lentelstinklelis1"/>
        <w:tblW w:w="9918" w:type="dxa"/>
        <w:tblInd w:w="-431" w:type="dxa"/>
        <w:tblLook w:val="04A0" w:firstRow="1" w:lastRow="0" w:firstColumn="1" w:lastColumn="0" w:noHBand="0" w:noVBand="1"/>
      </w:tblPr>
      <w:tblGrid>
        <w:gridCol w:w="704"/>
        <w:gridCol w:w="4536"/>
        <w:gridCol w:w="4678"/>
      </w:tblGrid>
      <w:tr w:rsidR="00991F3B" w:rsidRPr="00AE4208" w14:paraId="722A6C34" w14:textId="77777777" w:rsidTr="00F5791A">
        <w:trPr>
          <w:trHeight w:val="529"/>
        </w:trPr>
        <w:tc>
          <w:tcPr>
            <w:tcW w:w="704" w:type="dxa"/>
            <w:vAlign w:val="center"/>
          </w:tcPr>
          <w:p w14:paraId="4DFD8EF3" w14:textId="77777777" w:rsidR="000601DB" w:rsidRPr="00AE4208" w:rsidRDefault="000601DB"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Nr.</w:t>
            </w:r>
          </w:p>
        </w:tc>
        <w:tc>
          <w:tcPr>
            <w:tcW w:w="4536" w:type="dxa"/>
            <w:vAlign w:val="center"/>
          </w:tcPr>
          <w:p w14:paraId="1361F192" w14:textId="70DC503C" w:rsidR="000601DB"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Question</w:t>
            </w:r>
          </w:p>
        </w:tc>
        <w:tc>
          <w:tcPr>
            <w:tcW w:w="4678" w:type="dxa"/>
            <w:vAlign w:val="center"/>
          </w:tcPr>
          <w:p w14:paraId="2F7D3A18" w14:textId="6070E521" w:rsidR="000601DB"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 xml:space="preserve">Market </w:t>
            </w:r>
            <w:proofErr w:type="gramStart"/>
            <w:r w:rsidRPr="00AE4208">
              <w:rPr>
                <w:rFonts w:ascii="Times New Roman" w:hAnsi="Times New Roman" w:cs="Times New Roman"/>
                <w:b/>
                <w:bCs/>
                <w:sz w:val="24"/>
                <w:szCs w:val="24"/>
                <w:lang w:val="en-US" w:eastAsia="zh-TW"/>
              </w:rPr>
              <w:t>participant‘</w:t>
            </w:r>
            <w:proofErr w:type="gramEnd"/>
            <w:r w:rsidRPr="00AE4208">
              <w:rPr>
                <w:rFonts w:ascii="Times New Roman" w:hAnsi="Times New Roman" w:cs="Times New Roman"/>
                <w:b/>
                <w:bCs/>
                <w:sz w:val="24"/>
                <w:szCs w:val="24"/>
                <w:lang w:val="en-US" w:eastAsia="zh-TW"/>
              </w:rPr>
              <w:t>s answers</w:t>
            </w:r>
          </w:p>
        </w:tc>
      </w:tr>
      <w:tr w:rsidR="000102EB" w:rsidRPr="00781893" w14:paraId="49BD1100" w14:textId="77777777" w:rsidTr="00F5791A">
        <w:trPr>
          <w:trHeight w:val="255"/>
        </w:trPr>
        <w:tc>
          <w:tcPr>
            <w:tcW w:w="704" w:type="dxa"/>
          </w:tcPr>
          <w:p w14:paraId="6085FDA6" w14:textId="77777777" w:rsidR="000102EB" w:rsidRPr="00781893" w:rsidRDefault="000102EB" w:rsidP="000102EB">
            <w:pPr>
              <w:numPr>
                <w:ilvl w:val="0"/>
                <w:numId w:val="12"/>
              </w:numPr>
              <w:spacing w:line="276" w:lineRule="auto"/>
              <w:contextualSpacing/>
              <w:rPr>
                <w:rFonts w:ascii="Times New Roman" w:hAnsi="Times New Roman" w:cs="Times New Roman"/>
                <w:sz w:val="24"/>
                <w:szCs w:val="24"/>
                <w:lang w:val="en-US" w:eastAsia="zh-TW"/>
              </w:rPr>
            </w:pPr>
          </w:p>
        </w:tc>
        <w:tc>
          <w:tcPr>
            <w:tcW w:w="4536" w:type="dxa"/>
          </w:tcPr>
          <w:p w14:paraId="1C535341" w14:textId="77777777" w:rsidR="00865B7A" w:rsidRDefault="00446D69" w:rsidP="00756C0F">
            <w:pPr>
              <w:spacing w:line="276" w:lineRule="auto"/>
              <w:jc w:val="both"/>
              <w:rPr>
                <w:rFonts w:ascii="Times New Roman" w:hAnsi="Times New Roman" w:cs="Times New Roman"/>
                <w:sz w:val="24"/>
                <w:szCs w:val="24"/>
                <w:lang w:eastAsia="zh-TW"/>
              </w:rPr>
            </w:pPr>
            <w:proofErr w:type="spellStart"/>
            <w:r w:rsidRPr="00446D69">
              <w:rPr>
                <w:rFonts w:ascii="Times New Roman" w:hAnsi="Times New Roman" w:cs="Times New Roman"/>
                <w:sz w:val="24"/>
                <w:szCs w:val="24"/>
                <w:lang w:eastAsia="zh-TW"/>
              </w:rPr>
              <w:t>Could</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your</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company</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submit</w:t>
            </w:r>
            <w:proofErr w:type="spellEnd"/>
            <w:r w:rsidRPr="00446D69">
              <w:rPr>
                <w:rFonts w:ascii="Times New Roman" w:hAnsi="Times New Roman" w:cs="Times New Roman"/>
                <w:sz w:val="24"/>
                <w:szCs w:val="24"/>
                <w:lang w:eastAsia="zh-TW"/>
              </w:rPr>
              <w:t xml:space="preserve"> a </w:t>
            </w:r>
            <w:proofErr w:type="spellStart"/>
            <w:r w:rsidRPr="00446D69">
              <w:rPr>
                <w:rFonts w:ascii="Times New Roman" w:hAnsi="Times New Roman" w:cs="Times New Roman"/>
                <w:sz w:val="24"/>
                <w:szCs w:val="24"/>
                <w:lang w:eastAsia="zh-TW"/>
              </w:rPr>
              <w:t>proposal</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covering</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the</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entire</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scope</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of</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the</w:t>
            </w:r>
            <w:proofErr w:type="spellEnd"/>
            <w:r w:rsidRPr="00446D69">
              <w:rPr>
                <w:rFonts w:ascii="Times New Roman" w:hAnsi="Times New Roman" w:cs="Times New Roman"/>
                <w:sz w:val="24"/>
                <w:szCs w:val="24"/>
                <w:lang w:eastAsia="zh-TW"/>
              </w:rPr>
              <w:t xml:space="preserve"> technical </w:t>
            </w:r>
            <w:proofErr w:type="spellStart"/>
            <w:r w:rsidRPr="00446D69">
              <w:rPr>
                <w:rFonts w:ascii="Times New Roman" w:hAnsi="Times New Roman" w:cs="Times New Roman"/>
                <w:sz w:val="24"/>
                <w:szCs w:val="24"/>
                <w:lang w:eastAsia="zh-TW"/>
              </w:rPr>
              <w:lastRenderedPageBreak/>
              <w:t>specifications</w:t>
            </w:r>
            <w:proofErr w:type="spellEnd"/>
            <w:r>
              <w:rPr>
                <w:rFonts w:ascii="Times New Roman" w:hAnsi="Times New Roman" w:cs="Times New Roman"/>
                <w:sz w:val="24"/>
                <w:szCs w:val="24"/>
                <w:lang w:eastAsia="zh-TW"/>
              </w:rPr>
              <w:t xml:space="preserve"> (</w:t>
            </w:r>
            <w:proofErr w:type="spellStart"/>
            <w:r>
              <w:rPr>
                <w:rFonts w:ascii="Times New Roman" w:hAnsi="Times New Roman" w:cs="Times New Roman"/>
                <w:sz w:val="24"/>
                <w:szCs w:val="24"/>
                <w:lang w:eastAsia="zh-TW"/>
              </w:rPr>
              <w:t>all</w:t>
            </w:r>
            <w:proofErr w:type="spellEnd"/>
            <w:r>
              <w:rPr>
                <w:rFonts w:ascii="Times New Roman" w:hAnsi="Times New Roman" w:cs="Times New Roman"/>
                <w:sz w:val="24"/>
                <w:szCs w:val="24"/>
                <w:lang w:eastAsia="zh-TW"/>
              </w:rPr>
              <w:t xml:space="preserve"> </w:t>
            </w:r>
            <w:proofErr w:type="spellStart"/>
            <w:r>
              <w:rPr>
                <w:rFonts w:ascii="Times New Roman" w:hAnsi="Times New Roman" w:cs="Times New Roman"/>
                <w:sz w:val="24"/>
                <w:szCs w:val="24"/>
                <w:lang w:eastAsia="zh-TW"/>
              </w:rPr>
              <w:t>equipment</w:t>
            </w:r>
            <w:proofErr w:type="spellEnd"/>
            <w:r>
              <w:rPr>
                <w:rFonts w:ascii="Times New Roman" w:hAnsi="Times New Roman" w:cs="Times New Roman"/>
                <w:sz w:val="24"/>
                <w:szCs w:val="24"/>
                <w:lang w:eastAsia="zh-TW"/>
              </w:rPr>
              <w:t xml:space="preserve"> </w:t>
            </w:r>
            <w:proofErr w:type="spellStart"/>
            <w:r>
              <w:rPr>
                <w:rFonts w:ascii="Times New Roman" w:hAnsi="Times New Roman" w:cs="Times New Roman"/>
                <w:sz w:val="24"/>
                <w:szCs w:val="24"/>
                <w:lang w:eastAsia="zh-TW"/>
              </w:rPr>
              <w:t>in</w:t>
            </w:r>
            <w:proofErr w:type="spellEnd"/>
            <w:r>
              <w:rPr>
                <w:rFonts w:ascii="Times New Roman" w:hAnsi="Times New Roman" w:cs="Times New Roman"/>
                <w:sz w:val="24"/>
                <w:szCs w:val="24"/>
                <w:lang w:eastAsia="zh-TW"/>
              </w:rPr>
              <w:t xml:space="preserve"> </w:t>
            </w:r>
            <w:proofErr w:type="spellStart"/>
            <w:r>
              <w:rPr>
                <w:rFonts w:ascii="Times New Roman" w:hAnsi="Times New Roman" w:cs="Times New Roman"/>
                <w:sz w:val="24"/>
                <w:szCs w:val="24"/>
                <w:lang w:eastAsia="zh-TW"/>
              </w:rPr>
              <w:t>one</w:t>
            </w:r>
            <w:proofErr w:type="spellEnd"/>
            <w:r>
              <w:rPr>
                <w:rFonts w:ascii="Times New Roman" w:hAnsi="Times New Roman" w:cs="Times New Roman"/>
                <w:sz w:val="24"/>
                <w:szCs w:val="24"/>
                <w:lang w:eastAsia="zh-TW"/>
              </w:rPr>
              <w:t xml:space="preserve"> </w:t>
            </w:r>
            <w:proofErr w:type="spellStart"/>
            <w:r>
              <w:rPr>
                <w:rFonts w:ascii="Times New Roman" w:hAnsi="Times New Roman" w:cs="Times New Roman"/>
                <w:sz w:val="24"/>
                <w:szCs w:val="24"/>
                <w:lang w:eastAsia="zh-TW"/>
              </w:rPr>
              <w:t>proposal</w:t>
            </w:r>
            <w:proofErr w:type="spellEnd"/>
            <w:r>
              <w:rPr>
                <w:rFonts w:ascii="Times New Roman" w:hAnsi="Times New Roman" w:cs="Times New Roman"/>
                <w:sz w:val="24"/>
                <w:szCs w:val="24"/>
                <w:lang w:eastAsia="zh-TW"/>
              </w:rPr>
              <w:t>).</w:t>
            </w:r>
          </w:p>
          <w:p w14:paraId="0E8F985E" w14:textId="5D75FD16" w:rsidR="00446D69" w:rsidRPr="00446D69" w:rsidRDefault="00446D69" w:rsidP="00756C0F">
            <w:pPr>
              <w:spacing w:line="276" w:lineRule="auto"/>
              <w:jc w:val="both"/>
              <w:rPr>
                <w:rFonts w:ascii="Times New Roman" w:hAnsi="Times New Roman" w:cs="Times New Roman"/>
                <w:sz w:val="24"/>
                <w:szCs w:val="24"/>
                <w:lang w:eastAsia="zh-TW"/>
              </w:rPr>
            </w:pPr>
            <w:proofErr w:type="spellStart"/>
            <w:r w:rsidRPr="00446D69">
              <w:rPr>
                <w:rFonts w:ascii="Times New Roman" w:hAnsi="Times New Roman" w:cs="Times New Roman"/>
                <w:sz w:val="24"/>
                <w:szCs w:val="24"/>
                <w:lang w:eastAsia="zh-TW"/>
              </w:rPr>
              <w:t>If</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not</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please</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provide</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an</w:t>
            </w:r>
            <w:proofErr w:type="spellEnd"/>
            <w:r w:rsidRPr="00446D69">
              <w:rPr>
                <w:rFonts w:ascii="Times New Roman" w:hAnsi="Times New Roman" w:cs="Times New Roman"/>
                <w:sz w:val="24"/>
                <w:szCs w:val="24"/>
                <w:lang w:eastAsia="zh-TW"/>
              </w:rPr>
              <w:t xml:space="preserve"> </w:t>
            </w:r>
            <w:proofErr w:type="spellStart"/>
            <w:r w:rsidRPr="00446D69">
              <w:rPr>
                <w:rFonts w:ascii="Times New Roman" w:hAnsi="Times New Roman" w:cs="Times New Roman"/>
                <w:sz w:val="24"/>
                <w:szCs w:val="24"/>
                <w:lang w:eastAsia="zh-TW"/>
              </w:rPr>
              <w:t>explanation</w:t>
            </w:r>
            <w:proofErr w:type="spellEnd"/>
            <w:r w:rsidRPr="00446D69">
              <w:rPr>
                <w:rFonts w:ascii="Times New Roman" w:hAnsi="Times New Roman" w:cs="Times New Roman"/>
                <w:sz w:val="24"/>
                <w:szCs w:val="24"/>
                <w:lang w:eastAsia="zh-TW"/>
              </w:rPr>
              <w:t>.</w:t>
            </w:r>
          </w:p>
        </w:tc>
        <w:tc>
          <w:tcPr>
            <w:tcW w:w="4678" w:type="dxa"/>
          </w:tcPr>
          <w:p w14:paraId="35D50F69" w14:textId="77777777" w:rsidR="000102EB" w:rsidRPr="00781893" w:rsidRDefault="000102EB" w:rsidP="000102EB">
            <w:pPr>
              <w:spacing w:line="276" w:lineRule="auto"/>
              <w:jc w:val="both"/>
              <w:rPr>
                <w:rFonts w:ascii="Times New Roman" w:hAnsi="Times New Roman" w:cs="Times New Roman"/>
                <w:sz w:val="24"/>
                <w:szCs w:val="24"/>
                <w:lang w:val="en-US" w:eastAsia="zh-TW"/>
              </w:rPr>
            </w:pPr>
          </w:p>
        </w:tc>
      </w:tr>
      <w:tr w:rsidR="00446D69" w:rsidRPr="00781893" w14:paraId="0B9DA9FE" w14:textId="77777777" w:rsidTr="00F5791A">
        <w:trPr>
          <w:trHeight w:val="255"/>
        </w:trPr>
        <w:tc>
          <w:tcPr>
            <w:tcW w:w="704" w:type="dxa"/>
          </w:tcPr>
          <w:p w14:paraId="3CB0B3E9" w14:textId="77777777" w:rsidR="00446D69" w:rsidRPr="00781893" w:rsidRDefault="00446D69" w:rsidP="00446D69">
            <w:pPr>
              <w:numPr>
                <w:ilvl w:val="0"/>
                <w:numId w:val="12"/>
              </w:numPr>
              <w:spacing w:line="276" w:lineRule="auto"/>
              <w:contextualSpacing/>
              <w:rPr>
                <w:rFonts w:ascii="Times New Roman" w:hAnsi="Times New Roman" w:cs="Times New Roman"/>
                <w:lang w:val="en-US" w:eastAsia="zh-TW"/>
              </w:rPr>
            </w:pPr>
          </w:p>
        </w:tc>
        <w:tc>
          <w:tcPr>
            <w:tcW w:w="4536" w:type="dxa"/>
          </w:tcPr>
          <w:p w14:paraId="315E4E30" w14:textId="77777777" w:rsidR="00FC752F" w:rsidRDefault="00446D69" w:rsidP="00446D69">
            <w:pPr>
              <w:spacing w:line="276" w:lineRule="auto"/>
              <w:jc w:val="both"/>
              <w:rPr>
                <w:rFonts w:ascii="Times New Roman" w:hAnsi="Times New Roman" w:cs="Times New Roman"/>
                <w:sz w:val="24"/>
                <w:szCs w:val="24"/>
                <w:lang w:val="en-GB" w:eastAsia="zh-TW"/>
              </w:rPr>
            </w:pPr>
            <w:r>
              <w:rPr>
                <w:rFonts w:ascii="Times New Roman" w:hAnsi="Times New Roman" w:cs="Times New Roman"/>
                <w:sz w:val="24"/>
                <w:szCs w:val="24"/>
                <w:lang w:val="en-GB" w:eastAsia="zh-TW"/>
              </w:rPr>
              <w:t>S</w:t>
            </w:r>
            <w:r w:rsidRPr="00756C0F">
              <w:rPr>
                <w:rFonts w:ascii="Times New Roman" w:hAnsi="Times New Roman" w:cs="Times New Roman"/>
                <w:sz w:val="24"/>
                <w:szCs w:val="24"/>
                <w:lang w:val="en-GB" w:eastAsia="zh-TW"/>
              </w:rPr>
              <w:t>hare your opinion on the most efficient way to purchase the equipment</w:t>
            </w:r>
            <w:r w:rsidR="00FC752F">
              <w:rPr>
                <w:rFonts w:ascii="Times New Roman" w:hAnsi="Times New Roman" w:cs="Times New Roman"/>
                <w:sz w:val="24"/>
                <w:szCs w:val="24"/>
                <w:lang w:val="en-GB" w:eastAsia="zh-TW"/>
              </w:rPr>
              <w:t>:</w:t>
            </w:r>
          </w:p>
          <w:p w14:paraId="4B98ECAE" w14:textId="0EA208F7" w:rsidR="00FC752F" w:rsidRDefault="00FC752F" w:rsidP="00446D69">
            <w:pPr>
              <w:spacing w:line="276" w:lineRule="auto"/>
              <w:jc w:val="both"/>
              <w:rPr>
                <w:rFonts w:ascii="Times New Roman" w:hAnsi="Times New Roman" w:cs="Times New Roman"/>
                <w:sz w:val="24"/>
                <w:szCs w:val="24"/>
                <w:lang w:val="en-GB" w:eastAsia="zh-TW"/>
              </w:rPr>
            </w:pPr>
            <w:r>
              <w:rPr>
                <w:rFonts w:ascii="Times New Roman" w:hAnsi="Times New Roman" w:cs="Times New Roman"/>
                <w:sz w:val="24"/>
                <w:szCs w:val="24"/>
                <w:lang w:val="en-GB" w:eastAsia="zh-TW"/>
              </w:rPr>
              <w:t>1)</w:t>
            </w:r>
            <w:r w:rsidR="00446D69">
              <w:rPr>
                <w:rFonts w:ascii="Times New Roman" w:hAnsi="Times New Roman" w:cs="Times New Roman"/>
                <w:sz w:val="24"/>
                <w:szCs w:val="24"/>
                <w:lang w:val="en-GB" w:eastAsia="zh-TW"/>
              </w:rPr>
              <w:t xml:space="preserve"> </w:t>
            </w:r>
            <w:r w:rsidR="00446D69" w:rsidRPr="00756C0F">
              <w:rPr>
                <w:rFonts w:ascii="Times New Roman" w:hAnsi="Times New Roman" w:cs="Times New Roman"/>
                <w:sz w:val="24"/>
                <w:szCs w:val="24"/>
                <w:lang w:val="en-GB" w:eastAsia="zh-TW"/>
              </w:rPr>
              <w:t xml:space="preserve">as a single </w:t>
            </w:r>
            <w:r>
              <w:rPr>
                <w:rFonts w:ascii="Times New Roman" w:hAnsi="Times New Roman" w:cs="Times New Roman"/>
                <w:sz w:val="24"/>
                <w:szCs w:val="24"/>
                <w:lang w:val="en-GB" w:eastAsia="zh-TW"/>
              </w:rPr>
              <w:t xml:space="preserve">entire </w:t>
            </w:r>
            <w:r w:rsidR="00446D69" w:rsidRPr="00756C0F">
              <w:rPr>
                <w:rFonts w:ascii="Times New Roman" w:hAnsi="Times New Roman" w:cs="Times New Roman"/>
                <w:sz w:val="24"/>
                <w:szCs w:val="24"/>
                <w:lang w:val="en-GB" w:eastAsia="zh-TW"/>
              </w:rPr>
              <w:t>package</w:t>
            </w:r>
            <w:r>
              <w:rPr>
                <w:rFonts w:ascii="Times New Roman" w:hAnsi="Times New Roman" w:cs="Times New Roman"/>
                <w:sz w:val="24"/>
                <w:szCs w:val="24"/>
                <w:lang w:val="en-GB" w:eastAsia="zh-TW"/>
              </w:rPr>
              <w:t xml:space="preserve"> for all equipment;</w:t>
            </w:r>
          </w:p>
          <w:p w14:paraId="6D93E8F0" w14:textId="1A9F5ED7" w:rsidR="00446D69" w:rsidRDefault="00446D69" w:rsidP="00446D69">
            <w:pPr>
              <w:spacing w:line="276" w:lineRule="auto"/>
              <w:jc w:val="both"/>
              <w:rPr>
                <w:rFonts w:ascii="Times New Roman" w:hAnsi="Times New Roman" w:cs="Times New Roman"/>
                <w:sz w:val="24"/>
                <w:szCs w:val="24"/>
                <w:lang w:val="en-GB" w:eastAsia="zh-TW"/>
              </w:rPr>
            </w:pPr>
            <w:r w:rsidRPr="00756C0F">
              <w:rPr>
                <w:rFonts w:ascii="Times New Roman" w:hAnsi="Times New Roman" w:cs="Times New Roman"/>
                <w:sz w:val="24"/>
                <w:szCs w:val="24"/>
                <w:lang w:val="en-GB" w:eastAsia="zh-TW"/>
              </w:rPr>
              <w:t xml:space="preserve"> </w:t>
            </w:r>
            <w:r w:rsidR="00FC752F">
              <w:rPr>
                <w:rFonts w:ascii="Times New Roman" w:hAnsi="Times New Roman" w:cs="Times New Roman"/>
                <w:sz w:val="24"/>
                <w:szCs w:val="24"/>
                <w:lang w:val="en-GB" w:eastAsia="zh-TW"/>
              </w:rPr>
              <w:t>2)</w:t>
            </w:r>
            <w:r w:rsidRPr="00756C0F">
              <w:rPr>
                <w:rFonts w:ascii="Times New Roman" w:hAnsi="Times New Roman" w:cs="Times New Roman"/>
                <w:sz w:val="24"/>
                <w:szCs w:val="24"/>
                <w:lang w:val="en-GB" w:eastAsia="zh-TW"/>
              </w:rPr>
              <w:t xml:space="preserve"> by dividing into lots (product groups) for which suppliers could submit </w:t>
            </w:r>
            <w:r>
              <w:rPr>
                <w:rFonts w:ascii="Times New Roman" w:hAnsi="Times New Roman" w:cs="Times New Roman"/>
                <w:sz w:val="24"/>
                <w:szCs w:val="24"/>
                <w:lang w:val="en-GB" w:eastAsia="zh-TW"/>
              </w:rPr>
              <w:t>tenders</w:t>
            </w:r>
            <w:r w:rsidRPr="00756C0F">
              <w:rPr>
                <w:rFonts w:ascii="Times New Roman" w:hAnsi="Times New Roman" w:cs="Times New Roman"/>
                <w:sz w:val="24"/>
                <w:szCs w:val="24"/>
                <w:lang w:val="en-GB" w:eastAsia="zh-TW"/>
              </w:rPr>
              <w:t xml:space="preserve"> on a selective basis</w:t>
            </w:r>
            <w:r w:rsidR="00FC752F">
              <w:rPr>
                <w:rFonts w:ascii="Times New Roman" w:hAnsi="Times New Roman" w:cs="Times New Roman"/>
                <w:sz w:val="24"/>
                <w:szCs w:val="24"/>
                <w:lang w:val="en-GB" w:eastAsia="zh-TW"/>
              </w:rPr>
              <w:t>.</w:t>
            </w:r>
            <w:r w:rsidR="00FC752F" w:rsidRPr="00756C0F">
              <w:rPr>
                <w:rFonts w:ascii="Times New Roman" w:hAnsi="Times New Roman" w:cs="Times New Roman"/>
                <w:sz w:val="24"/>
                <w:szCs w:val="24"/>
                <w:lang w:val="en-GB" w:eastAsia="zh-TW"/>
              </w:rPr>
              <w:t xml:space="preserve"> If, in your opinion, it would be better to divide the purchase into lots, what should those lots (product groups) consist </w:t>
            </w:r>
            <w:proofErr w:type="gramStart"/>
            <w:r w:rsidR="00FC752F" w:rsidRPr="00756C0F">
              <w:rPr>
                <w:rFonts w:ascii="Times New Roman" w:hAnsi="Times New Roman" w:cs="Times New Roman"/>
                <w:sz w:val="24"/>
                <w:szCs w:val="24"/>
                <w:lang w:val="en-GB" w:eastAsia="zh-TW"/>
              </w:rPr>
              <w:t>of?</w:t>
            </w:r>
            <w:r w:rsidR="00FC752F">
              <w:rPr>
                <w:rFonts w:ascii="Times New Roman" w:hAnsi="Times New Roman" w:cs="Times New Roman"/>
                <w:sz w:val="24"/>
                <w:szCs w:val="24"/>
                <w:lang w:val="en-GB" w:eastAsia="zh-TW"/>
              </w:rPr>
              <w:t>;</w:t>
            </w:r>
            <w:proofErr w:type="gramEnd"/>
          </w:p>
          <w:p w14:paraId="7896254C" w14:textId="77777777" w:rsidR="00FC752F" w:rsidRDefault="00FC752F" w:rsidP="00FC752F">
            <w:pPr>
              <w:spacing w:line="276" w:lineRule="auto"/>
              <w:jc w:val="both"/>
              <w:rPr>
                <w:rFonts w:ascii="Times New Roman" w:hAnsi="Times New Roman" w:cs="Times New Roman"/>
                <w:sz w:val="24"/>
                <w:szCs w:val="24"/>
                <w:lang w:val="en-GB" w:eastAsia="zh-TW"/>
              </w:rPr>
            </w:pPr>
            <w:r>
              <w:rPr>
                <w:rFonts w:ascii="Times New Roman" w:hAnsi="Times New Roman" w:cs="Times New Roman"/>
                <w:sz w:val="24"/>
                <w:szCs w:val="24"/>
                <w:lang w:val="en-GB" w:eastAsia="zh-TW"/>
              </w:rPr>
              <w:t xml:space="preserve">3) </w:t>
            </w:r>
            <w:r w:rsidRPr="00FC752F">
              <w:rPr>
                <w:rFonts w:ascii="Times New Roman" w:hAnsi="Times New Roman" w:cs="Times New Roman"/>
                <w:sz w:val="24"/>
                <w:szCs w:val="24"/>
                <w:lang w:val="en-GB" w:eastAsia="zh-TW"/>
              </w:rPr>
              <w:t xml:space="preserve">allow suppliers to select from the complete list the goods they wish to and </w:t>
            </w:r>
            <w:proofErr w:type="gramStart"/>
            <w:r w:rsidRPr="00FC752F">
              <w:rPr>
                <w:rFonts w:ascii="Times New Roman" w:hAnsi="Times New Roman" w:cs="Times New Roman"/>
                <w:sz w:val="24"/>
                <w:szCs w:val="24"/>
                <w:lang w:val="en-GB" w:eastAsia="zh-TW"/>
              </w:rPr>
              <w:t>are able to</w:t>
            </w:r>
            <w:proofErr w:type="gramEnd"/>
            <w:r w:rsidRPr="00FC752F">
              <w:rPr>
                <w:rFonts w:ascii="Times New Roman" w:hAnsi="Times New Roman" w:cs="Times New Roman"/>
                <w:sz w:val="24"/>
                <w:szCs w:val="24"/>
                <w:lang w:val="en-GB" w:eastAsia="zh-TW"/>
              </w:rPr>
              <w:t xml:space="preserve"> offer, with the winner for each individual item determined based on the lowest quoted price.</w:t>
            </w:r>
          </w:p>
          <w:p w14:paraId="61F2D8AB" w14:textId="32F330E1" w:rsidR="00446D69" w:rsidRPr="00756C0F" w:rsidRDefault="00FC752F" w:rsidP="00FC752F">
            <w:pPr>
              <w:spacing w:line="276" w:lineRule="auto"/>
              <w:jc w:val="both"/>
              <w:rPr>
                <w:rFonts w:ascii="Times New Roman" w:hAnsi="Times New Roman" w:cs="Times New Roman"/>
                <w:lang w:eastAsia="zh-TW"/>
              </w:rPr>
            </w:pPr>
            <w:r>
              <w:rPr>
                <w:rFonts w:ascii="Times New Roman" w:hAnsi="Times New Roman" w:cs="Times New Roman"/>
                <w:sz w:val="24"/>
                <w:szCs w:val="24"/>
                <w:lang w:val="en-GB" w:eastAsia="zh-TW"/>
              </w:rPr>
              <w:t>4) other suggestions.</w:t>
            </w:r>
            <w:r w:rsidRPr="00FC752F">
              <w:rPr>
                <w:rFonts w:ascii="Times New Roman" w:hAnsi="Times New Roman" w:cs="Times New Roman"/>
                <w:sz w:val="24"/>
                <w:szCs w:val="24"/>
                <w:lang w:val="en-GB" w:eastAsia="zh-TW"/>
              </w:rPr>
              <w:t xml:space="preserve"> </w:t>
            </w:r>
          </w:p>
        </w:tc>
        <w:tc>
          <w:tcPr>
            <w:tcW w:w="4678" w:type="dxa"/>
          </w:tcPr>
          <w:p w14:paraId="3C6F0EF5" w14:textId="77777777" w:rsidR="00446D69" w:rsidRPr="00781893" w:rsidRDefault="00446D69" w:rsidP="00446D69">
            <w:pPr>
              <w:spacing w:line="276" w:lineRule="auto"/>
              <w:jc w:val="both"/>
              <w:rPr>
                <w:rFonts w:ascii="Times New Roman" w:hAnsi="Times New Roman" w:cs="Times New Roman"/>
                <w:lang w:val="en-US" w:eastAsia="zh-TW"/>
              </w:rPr>
            </w:pPr>
          </w:p>
        </w:tc>
      </w:tr>
      <w:tr w:rsidR="00446D69" w:rsidRPr="00781893" w14:paraId="66A071AD" w14:textId="77777777" w:rsidTr="00F5791A">
        <w:trPr>
          <w:trHeight w:val="270"/>
        </w:trPr>
        <w:tc>
          <w:tcPr>
            <w:tcW w:w="704" w:type="dxa"/>
            <w:tcBorders>
              <w:bottom w:val="single" w:sz="4" w:space="0" w:color="1E8BCD"/>
            </w:tcBorders>
          </w:tcPr>
          <w:p w14:paraId="75420F61" w14:textId="77777777" w:rsidR="00446D69" w:rsidRPr="00781893" w:rsidRDefault="00446D69" w:rsidP="00A55717">
            <w:pPr>
              <w:spacing w:line="276" w:lineRule="auto"/>
              <w:contextualSpacing/>
              <w:rPr>
                <w:rFonts w:ascii="Times New Roman" w:hAnsi="Times New Roman" w:cs="Times New Roman"/>
                <w:sz w:val="24"/>
                <w:szCs w:val="24"/>
                <w:lang w:val="en-US" w:eastAsia="zh-TW"/>
              </w:rPr>
            </w:pPr>
          </w:p>
        </w:tc>
        <w:tc>
          <w:tcPr>
            <w:tcW w:w="4536" w:type="dxa"/>
          </w:tcPr>
          <w:p w14:paraId="65000CEA" w14:textId="77BE85F7" w:rsidR="00446D69" w:rsidRPr="007E0388" w:rsidRDefault="00446D69" w:rsidP="00446D69">
            <w:pPr>
              <w:spacing w:line="276" w:lineRule="auto"/>
              <w:jc w:val="both"/>
              <w:rPr>
                <w:rFonts w:ascii="Times New Roman" w:hAnsi="Times New Roman" w:cs="Times New Roman"/>
                <w:sz w:val="24"/>
                <w:szCs w:val="24"/>
                <w:highlight w:val="yellow"/>
                <w:lang w:val="en-US" w:eastAsia="zh-TW"/>
              </w:rPr>
            </w:pPr>
          </w:p>
        </w:tc>
        <w:tc>
          <w:tcPr>
            <w:tcW w:w="4678" w:type="dxa"/>
          </w:tcPr>
          <w:p w14:paraId="4DFC644B" w14:textId="29F4A922" w:rsidR="00446D69" w:rsidRPr="00781893" w:rsidRDefault="00446D69" w:rsidP="00446D69">
            <w:pPr>
              <w:spacing w:line="276" w:lineRule="auto"/>
              <w:jc w:val="both"/>
              <w:rPr>
                <w:rFonts w:ascii="Times New Roman" w:hAnsi="Times New Roman" w:cs="Times New Roman"/>
                <w:sz w:val="24"/>
                <w:szCs w:val="24"/>
                <w:lang w:val="en-US" w:eastAsia="zh-TW"/>
              </w:rPr>
            </w:pPr>
          </w:p>
        </w:tc>
      </w:tr>
      <w:tr w:rsidR="00446D69" w:rsidRPr="00781893" w14:paraId="020F6AFE" w14:textId="77777777" w:rsidTr="00F5791A">
        <w:trPr>
          <w:trHeight w:val="270"/>
        </w:trPr>
        <w:tc>
          <w:tcPr>
            <w:tcW w:w="704" w:type="dxa"/>
            <w:tcBorders>
              <w:bottom w:val="single" w:sz="4" w:space="0" w:color="1E8BCD"/>
            </w:tcBorders>
          </w:tcPr>
          <w:p w14:paraId="3435F149" w14:textId="77777777" w:rsidR="00446D69" w:rsidRPr="00781893" w:rsidRDefault="00446D69" w:rsidP="00446D69">
            <w:pPr>
              <w:numPr>
                <w:ilvl w:val="0"/>
                <w:numId w:val="12"/>
              </w:numPr>
              <w:spacing w:line="276" w:lineRule="auto"/>
              <w:contextualSpacing/>
              <w:rPr>
                <w:rFonts w:ascii="Times New Roman" w:hAnsi="Times New Roman" w:cs="Times New Roman"/>
                <w:sz w:val="24"/>
                <w:szCs w:val="24"/>
                <w:lang w:val="en-US" w:eastAsia="zh-TW"/>
              </w:rPr>
            </w:pPr>
          </w:p>
        </w:tc>
        <w:tc>
          <w:tcPr>
            <w:tcW w:w="4536" w:type="dxa"/>
          </w:tcPr>
          <w:p w14:paraId="396B9E22" w14:textId="2F43F2D2" w:rsidR="00446D69" w:rsidRPr="007E0388" w:rsidRDefault="00446D69" w:rsidP="000D4E14">
            <w:pPr>
              <w:spacing w:line="276" w:lineRule="auto"/>
              <w:jc w:val="both"/>
              <w:rPr>
                <w:rFonts w:ascii="Times New Roman" w:hAnsi="Times New Roman" w:cs="Times New Roman"/>
                <w:sz w:val="24"/>
                <w:szCs w:val="24"/>
                <w:highlight w:val="yellow"/>
                <w:lang w:val="en-US" w:eastAsia="zh-TW"/>
              </w:rPr>
            </w:pPr>
            <w:r w:rsidRPr="0047780D">
              <w:rPr>
                <w:rFonts w:ascii="Times New Roman" w:hAnsi="Times New Roman" w:cs="Times New Roman"/>
                <w:sz w:val="24"/>
                <w:szCs w:val="24"/>
                <w:lang w:val="en-US" w:eastAsia="zh-TW"/>
              </w:rPr>
              <w:t>Would an advance payment be required to fulfill your contractual obligations? If so, how much</w:t>
            </w:r>
            <w:r w:rsidR="000D4E14">
              <w:rPr>
                <w:rFonts w:ascii="Times New Roman" w:hAnsi="Times New Roman" w:cs="Times New Roman"/>
                <w:sz w:val="24"/>
                <w:szCs w:val="24"/>
                <w:lang w:val="en-US" w:eastAsia="zh-TW"/>
              </w:rPr>
              <w:t xml:space="preserve"> is it in percent</w:t>
            </w:r>
            <w:r w:rsidRPr="0047780D">
              <w:rPr>
                <w:rFonts w:ascii="Times New Roman" w:hAnsi="Times New Roman" w:cs="Times New Roman"/>
                <w:sz w:val="24"/>
                <w:szCs w:val="24"/>
                <w:lang w:val="en-US" w:eastAsia="zh-TW"/>
              </w:rPr>
              <w:t>?</w:t>
            </w:r>
          </w:p>
        </w:tc>
        <w:tc>
          <w:tcPr>
            <w:tcW w:w="4678" w:type="dxa"/>
          </w:tcPr>
          <w:p w14:paraId="709E4023" w14:textId="77777777" w:rsidR="00446D69" w:rsidRPr="00781893" w:rsidRDefault="00446D69" w:rsidP="00446D69">
            <w:pPr>
              <w:spacing w:line="276" w:lineRule="auto"/>
              <w:jc w:val="both"/>
              <w:rPr>
                <w:rFonts w:ascii="Times New Roman" w:hAnsi="Times New Roman" w:cs="Times New Roman"/>
                <w:sz w:val="24"/>
                <w:szCs w:val="24"/>
                <w:lang w:val="en-US" w:eastAsia="zh-TW"/>
              </w:rPr>
            </w:pPr>
          </w:p>
        </w:tc>
      </w:tr>
      <w:tr w:rsidR="00446D69" w:rsidRPr="00D70903" w14:paraId="276EF408" w14:textId="77777777" w:rsidTr="00F5791A">
        <w:trPr>
          <w:trHeight w:val="270"/>
        </w:trPr>
        <w:tc>
          <w:tcPr>
            <w:tcW w:w="704" w:type="dxa"/>
            <w:tcBorders>
              <w:bottom w:val="single" w:sz="4" w:space="0" w:color="1E8BCD"/>
            </w:tcBorders>
          </w:tcPr>
          <w:p w14:paraId="1FB6D55A" w14:textId="77777777" w:rsidR="00446D69" w:rsidRPr="00D70903" w:rsidRDefault="00446D69" w:rsidP="00446D69">
            <w:pPr>
              <w:numPr>
                <w:ilvl w:val="0"/>
                <w:numId w:val="12"/>
              </w:numPr>
              <w:spacing w:line="276" w:lineRule="auto"/>
              <w:contextualSpacing/>
              <w:rPr>
                <w:rFonts w:ascii="Times New Roman" w:hAnsi="Times New Roman" w:cs="Times New Roman"/>
                <w:sz w:val="24"/>
                <w:szCs w:val="24"/>
                <w:lang w:val="en-GB" w:eastAsia="zh-TW"/>
              </w:rPr>
            </w:pPr>
          </w:p>
        </w:tc>
        <w:tc>
          <w:tcPr>
            <w:tcW w:w="4536" w:type="dxa"/>
          </w:tcPr>
          <w:p w14:paraId="4423AF98" w14:textId="0F166F94" w:rsidR="00446D69" w:rsidRPr="004E12FC" w:rsidRDefault="00446D69" w:rsidP="00446D69">
            <w:pPr>
              <w:spacing w:line="276" w:lineRule="auto"/>
              <w:jc w:val="both"/>
              <w:rPr>
                <w:rFonts w:ascii="Times New Roman" w:hAnsi="Times New Roman" w:cs="Times New Roman"/>
                <w:sz w:val="24"/>
                <w:szCs w:val="24"/>
                <w:lang w:val="en-GB" w:eastAsia="zh-TW"/>
              </w:rPr>
            </w:pPr>
            <w:r w:rsidRPr="004E12FC">
              <w:rPr>
                <w:rFonts w:ascii="Times New Roman" w:hAnsi="Times New Roman" w:cs="Times New Roman"/>
                <w:sz w:val="24"/>
                <w:szCs w:val="24"/>
                <w:lang w:val="en-GB" w:eastAsia="zh-TW"/>
              </w:rPr>
              <w:t>What might be the minimum qualification requirements for suppliers (such as authorization to engage in the relevant activities, experience in performing similar contracts, etc.)?</w:t>
            </w:r>
          </w:p>
        </w:tc>
        <w:tc>
          <w:tcPr>
            <w:tcW w:w="4678" w:type="dxa"/>
          </w:tcPr>
          <w:p w14:paraId="28142227" w14:textId="77777777" w:rsidR="00446D69" w:rsidRPr="00D70903" w:rsidRDefault="00446D69" w:rsidP="00446D69">
            <w:pPr>
              <w:spacing w:line="276" w:lineRule="auto"/>
              <w:jc w:val="both"/>
              <w:rPr>
                <w:rFonts w:ascii="Times New Roman" w:hAnsi="Times New Roman" w:cs="Times New Roman"/>
                <w:sz w:val="24"/>
                <w:szCs w:val="24"/>
                <w:lang w:val="en-GB" w:eastAsia="zh-TW"/>
              </w:rPr>
            </w:pPr>
          </w:p>
        </w:tc>
      </w:tr>
      <w:tr w:rsidR="00446D69" w:rsidRPr="00781893" w14:paraId="4A40B42E" w14:textId="77777777" w:rsidTr="00F5791A">
        <w:trPr>
          <w:trHeight w:val="255"/>
        </w:trPr>
        <w:tc>
          <w:tcPr>
            <w:tcW w:w="704" w:type="dxa"/>
          </w:tcPr>
          <w:p w14:paraId="03E72545" w14:textId="77777777" w:rsidR="00446D69" w:rsidRPr="00781893" w:rsidRDefault="00446D69" w:rsidP="00446D69">
            <w:pPr>
              <w:numPr>
                <w:ilvl w:val="0"/>
                <w:numId w:val="12"/>
              </w:numPr>
              <w:spacing w:line="276" w:lineRule="auto"/>
              <w:contextualSpacing/>
              <w:rPr>
                <w:rFonts w:ascii="Times New Roman" w:hAnsi="Times New Roman" w:cs="Times New Roman"/>
                <w:sz w:val="24"/>
                <w:szCs w:val="24"/>
                <w:lang w:eastAsia="zh-TW"/>
              </w:rPr>
            </w:pPr>
          </w:p>
        </w:tc>
        <w:tc>
          <w:tcPr>
            <w:tcW w:w="4536" w:type="dxa"/>
          </w:tcPr>
          <w:p w14:paraId="558D7493" w14:textId="2AED4CC4" w:rsidR="00446D69" w:rsidRPr="00781893" w:rsidRDefault="00446D69" w:rsidP="00446D69">
            <w:pPr>
              <w:spacing w:line="276" w:lineRule="auto"/>
              <w:jc w:val="both"/>
              <w:rPr>
                <w:rFonts w:ascii="Times New Roman" w:hAnsi="Times New Roman" w:cs="Times New Roman"/>
                <w:sz w:val="24"/>
                <w:szCs w:val="24"/>
                <w:lang w:val="en-US" w:eastAsia="zh-TW"/>
              </w:rPr>
            </w:pPr>
            <w:r w:rsidRPr="00781893">
              <w:rPr>
                <w:rFonts w:ascii="Times New Roman" w:hAnsi="Times New Roman" w:cs="Times New Roman"/>
                <w:sz w:val="24"/>
                <w:szCs w:val="24"/>
                <w:lang w:val="en-US" w:eastAsia="zh-TW"/>
              </w:rPr>
              <w:t>Other suggestions/observations</w:t>
            </w:r>
          </w:p>
        </w:tc>
        <w:tc>
          <w:tcPr>
            <w:tcW w:w="4678" w:type="dxa"/>
          </w:tcPr>
          <w:p w14:paraId="2EBE0132" w14:textId="77777777" w:rsidR="00446D69" w:rsidRPr="00781893" w:rsidRDefault="00446D69" w:rsidP="00446D69">
            <w:pPr>
              <w:spacing w:line="276" w:lineRule="auto"/>
              <w:jc w:val="both"/>
              <w:rPr>
                <w:rFonts w:ascii="Times New Roman" w:hAnsi="Times New Roman" w:cs="Times New Roman"/>
                <w:sz w:val="24"/>
                <w:szCs w:val="24"/>
                <w:lang w:val="en-US" w:eastAsia="zh-TW"/>
              </w:rPr>
            </w:pPr>
          </w:p>
        </w:tc>
      </w:tr>
    </w:tbl>
    <w:p w14:paraId="2F4D1A76" w14:textId="77777777" w:rsidR="000601DB" w:rsidRPr="00781893" w:rsidRDefault="000601DB" w:rsidP="00781893">
      <w:pPr>
        <w:spacing w:line="276" w:lineRule="auto"/>
        <w:rPr>
          <w:rFonts w:ascii="Times New Roman" w:hAnsi="Times New Roman" w:cs="Times New Roman"/>
          <w:lang w:val="en-US" w:eastAsia="zh-TW"/>
        </w:rPr>
      </w:pPr>
    </w:p>
    <w:p w14:paraId="3BFCDADD" w14:textId="3DCDDFEA" w:rsidR="000601DB" w:rsidRPr="00AE4208" w:rsidRDefault="000601DB" w:rsidP="00781893">
      <w:pPr>
        <w:spacing w:line="276" w:lineRule="auto"/>
        <w:rPr>
          <w:rFonts w:ascii="Times New Roman" w:hAnsi="Times New Roman" w:cs="Times New Roman"/>
          <w:b/>
          <w:bCs/>
          <w:lang w:val="en-US" w:eastAsia="zh-TW"/>
        </w:rPr>
      </w:pPr>
      <w:r w:rsidRPr="00AE4208">
        <w:rPr>
          <w:rFonts w:ascii="Times New Roman" w:hAnsi="Times New Roman" w:cs="Times New Roman"/>
          <w:b/>
          <w:bCs/>
          <w:lang w:val="en-US" w:eastAsia="zh-TW"/>
        </w:rPr>
        <w:t xml:space="preserve">2. </w:t>
      </w:r>
      <w:r w:rsidR="00AB2E1C" w:rsidRPr="00AE4208">
        <w:rPr>
          <w:rFonts w:ascii="Times New Roman" w:hAnsi="Times New Roman" w:cs="Times New Roman"/>
          <w:b/>
          <w:bCs/>
          <w:lang w:val="en-US" w:eastAsia="zh-TW"/>
        </w:rPr>
        <w:t xml:space="preserve">Technical specification (Annex </w:t>
      </w:r>
      <w:r w:rsidR="00AE4208">
        <w:rPr>
          <w:rFonts w:ascii="Times New Roman" w:hAnsi="Times New Roman" w:cs="Times New Roman"/>
          <w:b/>
          <w:bCs/>
          <w:lang w:val="en-US" w:eastAsia="zh-TW"/>
        </w:rPr>
        <w:t>1</w:t>
      </w:r>
      <w:r w:rsidR="00AB2E1C" w:rsidRPr="00AE4208">
        <w:rPr>
          <w:rFonts w:ascii="Times New Roman" w:hAnsi="Times New Roman" w:cs="Times New Roman"/>
          <w:b/>
          <w:bCs/>
          <w:lang w:val="en-US" w:eastAsia="zh-TW"/>
        </w:rPr>
        <w:t>)</w:t>
      </w:r>
      <w:r w:rsidRPr="00AE4208">
        <w:rPr>
          <w:rFonts w:ascii="Times New Roman" w:hAnsi="Times New Roman" w:cs="Times New Roman"/>
          <w:b/>
          <w:bCs/>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991F3B" w:rsidRPr="00AE4208"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77777777" w:rsidR="00AB2E1C"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 xml:space="preserve">Market </w:t>
            </w:r>
            <w:proofErr w:type="gramStart"/>
            <w:r w:rsidRPr="00AE4208">
              <w:rPr>
                <w:rFonts w:ascii="Times New Roman" w:hAnsi="Times New Roman" w:cs="Times New Roman"/>
                <w:b/>
                <w:bCs/>
                <w:sz w:val="24"/>
                <w:szCs w:val="24"/>
                <w:lang w:val="en-US" w:eastAsia="zh-TW"/>
              </w:rPr>
              <w:t>participant‘</w:t>
            </w:r>
            <w:proofErr w:type="gramEnd"/>
            <w:r w:rsidRPr="00AE4208">
              <w:rPr>
                <w:rFonts w:ascii="Times New Roman" w:hAnsi="Times New Roman" w:cs="Times New Roman"/>
                <w:b/>
                <w:bCs/>
                <w:sz w:val="24"/>
                <w:szCs w:val="24"/>
                <w:lang w:val="en-US" w:eastAsia="zh-TW"/>
              </w:rPr>
              <w:t>s answers</w:t>
            </w:r>
          </w:p>
        </w:tc>
      </w:tr>
      <w:tr w:rsidR="00991F3B" w:rsidRPr="00781893"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781893" w:rsidRDefault="000601DB" w:rsidP="00781893">
            <w:pPr>
              <w:pStyle w:val="ListParagraph"/>
              <w:numPr>
                <w:ilvl w:val="0"/>
                <w:numId w:val="14"/>
              </w:numPr>
              <w:spacing w:after="0" w:line="276"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9D09247" w14:textId="54AB7B1D" w:rsidR="000601DB" w:rsidRPr="00446D69" w:rsidRDefault="00446D69" w:rsidP="00446D69">
            <w:pPr>
              <w:spacing w:line="276" w:lineRule="auto"/>
              <w:jc w:val="both"/>
              <w:rPr>
                <w:rFonts w:ascii="Times New Roman" w:hAnsi="Times New Roman" w:cs="Times New Roman"/>
                <w:sz w:val="24"/>
                <w:szCs w:val="24"/>
                <w:lang w:val="en-US" w:eastAsia="zh-TW"/>
              </w:rPr>
            </w:pPr>
            <w:r w:rsidRPr="004E12FC">
              <w:rPr>
                <w:rFonts w:ascii="Times New Roman" w:hAnsi="Times New Roman" w:cs="Times New Roman"/>
                <w:sz w:val="24"/>
                <w:szCs w:val="24"/>
                <w:lang w:val="en-US" w:eastAsia="zh-TW"/>
              </w:rPr>
              <w:t xml:space="preserve">Are the objects of the procurement clear? If not, please indicate what is unclear and what we should clarify (you can post suggestions here or in Annex 1). </w:t>
            </w: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781893" w:rsidRDefault="000601DB" w:rsidP="00781893">
            <w:pPr>
              <w:spacing w:line="276" w:lineRule="auto"/>
              <w:jc w:val="center"/>
              <w:rPr>
                <w:rFonts w:ascii="Times New Roman" w:hAnsi="Times New Roman" w:cs="Times New Roman"/>
                <w:sz w:val="24"/>
                <w:szCs w:val="24"/>
                <w:lang w:val="en-US" w:eastAsia="zh-TW"/>
              </w:rPr>
            </w:pPr>
          </w:p>
        </w:tc>
      </w:tr>
      <w:tr w:rsidR="00756C0F" w:rsidRPr="00781893" w14:paraId="7A651CD9"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388C85B8" w14:textId="77777777" w:rsidR="00756C0F" w:rsidRPr="00781893" w:rsidRDefault="00756C0F" w:rsidP="00781893">
            <w:pPr>
              <w:pStyle w:val="ListParagraph"/>
              <w:numPr>
                <w:ilvl w:val="0"/>
                <w:numId w:val="14"/>
              </w:numPr>
              <w:spacing w:after="0" w:line="276"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01F2B512" w14:textId="044CAC96" w:rsidR="00756C0F" w:rsidRPr="004E12FC" w:rsidRDefault="00756C0F" w:rsidP="00781893">
            <w:pPr>
              <w:spacing w:line="276" w:lineRule="auto"/>
              <w:jc w:val="both"/>
              <w:rPr>
                <w:rFonts w:ascii="Times New Roman" w:hAnsi="Times New Roman" w:cs="Times New Roman"/>
                <w:lang w:val="en-US" w:eastAsia="zh-TW"/>
              </w:rPr>
            </w:pPr>
            <w:r w:rsidRPr="004E12FC">
              <w:rPr>
                <w:rFonts w:ascii="Times New Roman" w:hAnsi="Times New Roman" w:cs="Times New Roman"/>
                <w:sz w:val="24"/>
                <w:szCs w:val="24"/>
                <w:lang w:val="en-US" w:eastAsia="zh-TW"/>
              </w:rPr>
              <w:t xml:space="preserve">Can you offer the equipment according to the requirements of the technical </w:t>
            </w:r>
            <w:r w:rsidR="000D4E14" w:rsidRPr="004E12FC">
              <w:rPr>
                <w:rFonts w:ascii="Times New Roman" w:hAnsi="Times New Roman" w:cs="Times New Roman"/>
                <w:sz w:val="24"/>
                <w:szCs w:val="24"/>
                <w:lang w:val="en-US" w:eastAsia="zh-TW"/>
              </w:rPr>
              <w:t>specifications</w:t>
            </w:r>
            <w:r w:rsidRPr="004E12FC">
              <w:rPr>
                <w:rFonts w:ascii="Times New Roman" w:hAnsi="Times New Roman" w:cs="Times New Roman"/>
                <w:sz w:val="24"/>
                <w:szCs w:val="24"/>
                <w:lang w:val="en-US" w:eastAsia="zh-TW"/>
              </w:rPr>
              <w:t>? If you cannot offer the entire range of products, please indicate</w:t>
            </w:r>
            <w:r w:rsidR="00446D69">
              <w:rPr>
                <w:rFonts w:ascii="Times New Roman" w:hAnsi="Times New Roman" w:cs="Times New Roman"/>
                <w:sz w:val="24"/>
                <w:szCs w:val="24"/>
                <w:lang w:val="en-US" w:eastAsia="zh-TW"/>
              </w:rPr>
              <w:t xml:space="preserve"> here or</w:t>
            </w:r>
            <w:r w:rsidRPr="004E12FC">
              <w:rPr>
                <w:rFonts w:ascii="Times New Roman" w:hAnsi="Times New Roman" w:cs="Times New Roman"/>
                <w:sz w:val="24"/>
                <w:szCs w:val="24"/>
                <w:lang w:val="en-US" w:eastAsia="zh-TW"/>
              </w:rPr>
              <w:t xml:space="preserve"> in the technical specifications which products you can </w:t>
            </w:r>
            <w:r w:rsidR="00446D69">
              <w:rPr>
                <w:rFonts w:ascii="Times New Roman" w:hAnsi="Times New Roman" w:cs="Times New Roman"/>
                <w:sz w:val="24"/>
                <w:szCs w:val="24"/>
                <w:lang w:val="en-US" w:eastAsia="zh-TW"/>
              </w:rPr>
              <w:t xml:space="preserve">or cannot </w:t>
            </w:r>
            <w:r w:rsidRPr="004E12FC">
              <w:rPr>
                <w:rFonts w:ascii="Times New Roman" w:hAnsi="Times New Roman" w:cs="Times New Roman"/>
                <w:sz w:val="24"/>
                <w:szCs w:val="24"/>
                <w:lang w:val="en-US" w:eastAsia="zh-TW"/>
              </w:rPr>
              <w:t>offer.</w:t>
            </w:r>
          </w:p>
        </w:tc>
        <w:tc>
          <w:tcPr>
            <w:tcW w:w="4678" w:type="dxa"/>
            <w:tcBorders>
              <w:top w:val="single" w:sz="4" w:space="0" w:color="auto"/>
              <w:left w:val="single" w:sz="4" w:space="0" w:color="auto"/>
              <w:bottom w:val="single" w:sz="4" w:space="0" w:color="auto"/>
              <w:right w:val="single" w:sz="4" w:space="0" w:color="auto"/>
            </w:tcBorders>
            <w:vAlign w:val="center"/>
          </w:tcPr>
          <w:p w14:paraId="5719231E" w14:textId="77777777" w:rsidR="00756C0F" w:rsidRPr="00781893" w:rsidRDefault="00756C0F" w:rsidP="00781893">
            <w:pPr>
              <w:spacing w:line="276" w:lineRule="auto"/>
              <w:jc w:val="center"/>
              <w:rPr>
                <w:rFonts w:ascii="Times New Roman" w:hAnsi="Times New Roman" w:cs="Times New Roman"/>
                <w:lang w:val="en-US" w:eastAsia="zh-TW"/>
              </w:rPr>
            </w:pPr>
          </w:p>
        </w:tc>
      </w:tr>
      <w:tr w:rsidR="00991F3B" w:rsidRPr="00781893"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781893" w:rsidRDefault="000601DB" w:rsidP="00781893">
            <w:pPr>
              <w:pStyle w:val="ListParagraph"/>
              <w:numPr>
                <w:ilvl w:val="0"/>
                <w:numId w:val="14"/>
              </w:numPr>
              <w:spacing w:after="0" w:line="276"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3992A77" w14:textId="4517672B" w:rsidR="000601DB" w:rsidRPr="007E0388" w:rsidRDefault="008D4402" w:rsidP="00781893">
            <w:pPr>
              <w:spacing w:line="276" w:lineRule="auto"/>
              <w:jc w:val="both"/>
              <w:rPr>
                <w:rFonts w:ascii="Times New Roman" w:hAnsi="Times New Roman" w:cs="Times New Roman"/>
                <w:sz w:val="24"/>
                <w:szCs w:val="24"/>
                <w:highlight w:val="yellow"/>
                <w:lang w:val="en-US" w:eastAsia="zh-TW"/>
              </w:rPr>
            </w:pPr>
            <w:r w:rsidRPr="004E12FC">
              <w:rPr>
                <w:rFonts w:ascii="Times New Roman" w:hAnsi="Times New Roman" w:cs="Times New Roman"/>
                <w:sz w:val="24"/>
                <w:szCs w:val="24"/>
                <w:lang w:val="en-US" w:eastAsia="zh-TW"/>
              </w:rPr>
              <w:t xml:space="preserve">Please indicate the manufacturer and model of the </w:t>
            </w:r>
            <w:r w:rsidR="00446D69">
              <w:rPr>
                <w:rFonts w:ascii="Times New Roman" w:hAnsi="Times New Roman" w:cs="Times New Roman"/>
                <w:sz w:val="24"/>
                <w:szCs w:val="24"/>
                <w:lang w:val="en-US" w:eastAsia="zh-TW"/>
              </w:rPr>
              <w:t>equipment</w:t>
            </w:r>
            <w:r w:rsidR="00083E7F" w:rsidRPr="004E12FC">
              <w:rPr>
                <w:rStyle w:val="FootnoteReference"/>
                <w:rFonts w:ascii="Times New Roman" w:hAnsi="Times New Roman" w:cs="Times New Roman"/>
                <w:sz w:val="24"/>
                <w:szCs w:val="24"/>
                <w:lang w:val="en-US" w:eastAsia="zh-TW"/>
              </w:rPr>
              <w:footnoteReference w:id="1"/>
            </w:r>
            <w:r w:rsidRPr="004E12FC">
              <w:rPr>
                <w:rFonts w:ascii="Times New Roman" w:hAnsi="Times New Roman" w:cs="Times New Roman"/>
                <w:sz w:val="24"/>
                <w:szCs w:val="24"/>
                <w:lang w:val="en-US"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781893" w:rsidRDefault="000601DB" w:rsidP="00781893">
            <w:pPr>
              <w:spacing w:line="276" w:lineRule="auto"/>
              <w:jc w:val="center"/>
              <w:rPr>
                <w:rFonts w:ascii="Times New Roman" w:hAnsi="Times New Roman" w:cs="Times New Roman"/>
                <w:sz w:val="24"/>
                <w:szCs w:val="24"/>
                <w:lang w:val="en-US" w:eastAsia="zh-TW"/>
              </w:rPr>
            </w:pPr>
          </w:p>
        </w:tc>
      </w:tr>
      <w:tr w:rsidR="00991F3B" w:rsidRPr="00781893" w14:paraId="1700270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AF958BD" w14:textId="77777777" w:rsidR="000601DB" w:rsidRPr="00781893" w:rsidRDefault="000601DB" w:rsidP="00781893">
            <w:pPr>
              <w:pStyle w:val="ListParagraph"/>
              <w:numPr>
                <w:ilvl w:val="0"/>
                <w:numId w:val="14"/>
              </w:numPr>
              <w:spacing w:after="0" w:line="276"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5B9F78B3" w14:textId="3CCC9FC5" w:rsidR="008D4402" w:rsidRPr="004E12FC" w:rsidRDefault="008D4402" w:rsidP="00781893">
            <w:pPr>
              <w:spacing w:line="276" w:lineRule="auto"/>
              <w:jc w:val="both"/>
              <w:rPr>
                <w:rFonts w:ascii="Times New Roman" w:hAnsi="Times New Roman" w:cs="Times New Roman"/>
                <w:sz w:val="24"/>
                <w:szCs w:val="24"/>
                <w:lang w:val="en-US" w:eastAsia="zh-TW"/>
              </w:rPr>
            </w:pPr>
            <w:r w:rsidRPr="004E12FC">
              <w:rPr>
                <w:rFonts w:ascii="Times New Roman" w:hAnsi="Times New Roman" w:cs="Times New Roman"/>
                <w:sz w:val="24"/>
                <w:szCs w:val="24"/>
                <w:lang w:val="en-US" w:eastAsia="zh-TW"/>
              </w:rPr>
              <w:t xml:space="preserve">If you cannot offer </w:t>
            </w:r>
            <w:r w:rsidR="00EB678D" w:rsidRPr="004E12FC">
              <w:rPr>
                <w:rFonts w:ascii="Times New Roman" w:hAnsi="Times New Roman" w:cs="Times New Roman"/>
                <w:sz w:val="24"/>
                <w:szCs w:val="24"/>
                <w:lang w:val="en-US" w:eastAsia="zh-TW"/>
              </w:rPr>
              <w:t>the equipment</w:t>
            </w:r>
            <w:r w:rsidRPr="004E12FC">
              <w:rPr>
                <w:rFonts w:ascii="Times New Roman" w:hAnsi="Times New Roman" w:cs="Times New Roman"/>
                <w:sz w:val="24"/>
                <w:szCs w:val="24"/>
                <w:lang w:val="en-US" w:eastAsia="zh-TW"/>
              </w:rPr>
              <w:t xml:space="preserve"> that meet</w:t>
            </w:r>
            <w:r w:rsidR="00EB678D" w:rsidRPr="004E12FC">
              <w:rPr>
                <w:rFonts w:ascii="Times New Roman" w:hAnsi="Times New Roman" w:cs="Times New Roman"/>
                <w:sz w:val="24"/>
                <w:szCs w:val="24"/>
                <w:lang w:val="en-US" w:eastAsia="zh-TW"/>
              </w:rPr>
              <w:t>s</w:t>
            </w:r>
            <w:r w:rsidRPr="004E12FC">
              <w:rPr>
                <w:rFonts w:ascii="Times New Roman" w:hAnsi="Times New Roman" w:cs="Times New Roman"/>
                <w:sz w:val="24"/>
                <w:szCs w:val="24"/>
                <w:lang w:val="en-US" w:eastAsia="zh-TW"/>
              </w:rPr>
              <w:t xml:space="preserve"> the technical specification</w:t>
            </w:r>
            <w:r w:rsidR="00EB678D" w:rsidRPr="004E12FC">
              <w:rPr>
                <w:rFonts w:ascii="Times New Roman" w:hAnsi="Times New Roman" w:cs="Times New Roman"/>
                <w:sz w:val="24"/>
                <w:szCs w:val="24"/>
                <w:lang w:val="en-US" w:eastAsia="zh-TW"/>
              </w:rPr>
              <w:t xml:space="preserve"> requirements</w:t>
            </w:r>
            <w:r w:rsidRPr="004E12FC">
              <w:rPr>
                <w:rFonts w:ascii="Times New Roman" w:hAnsi="Times New Roman" w:cs="Times New Roman"/>
                <w:sz w:val="24"/>
                <w:szCs w:val="24"/>
                <w:lang w:val="en-US" w:eastAsia="zh-TW"/>
              </w:rPr>
              <w:t xml:space="preserve">, could you offer </w:t>
            </w:r>
            <w:r w:rsidR="00EB678D" w:rsidRPr="004E12FC">
              <w:rPr>
                <w:rFonts w:ascii="Times New Roman" w:hAnsi="Times New Roman" w:cs="Times New Roman"/>
                <w:sz w:val="24"/>
                <w:szCs w:val="24"/>
                <w:lang w:val="en-US" w:eastAsia="zh-TW"/>
              </w:rPr>
              <w:t xml:space="preserve">equipment </w:t>
            </w:r>
            <w:r w:rsidRPr="004E12FC">
              <w:rPr>
                <w:rFonts w:ascii="Times New Roman" w:hAnsi="Times New Roman" w:cs="Times New Roman"/>
                <w:sz w:val="24"/>
                <w:szCs w:val="24"/>
                <w:lang w:val="en-US" w:eastAsia="zh-TW"/>
              </w:rPr>
              <w:t xml:space="preserve">with alternative characteristics? </w:t>
            </w:r>
          </w:p>
          <w:p w14:paraId="4ACE42B2" w14:textId="0FF5D5F3" w:rsidR="000601DB" w:rsidRPr="007E0388" w:rsidRDefault="008D4402" w:rsidP="00781893">
            <w:pPr>
              <w:spacing w:line="276" w:lineRule="auto"/>
              <w:jc w:val="both"/>
              <w:rPr>
                <w:rFonts w:ascii="Times New Roman" w:hAnsi="Times New Roman" w:cs="Times New Roman"/>
                <w:sz w:val="24"/>
                <w:szCs w:val="24"/>
                <w:highlight w:val="yellow"/>
                <w:lang w:val="en-US" w:eastAsia="zh-TW"/>
              </w:rPr>
            </w:pPr>
            <w:r w:rsidRPr="004E12FC">
              <w:rPr>
                <w:rFonts w:ascii="Times New Roman" w:hAnsi="Times New Roman" w:cs="Times New Roman"/>
                <w:sz w:val="24"/>
                <w:szCs w:val="24"/>
                <w:lang w:val="en-US" w:eastAsia="zh-TW"/>
              </w:rPr>
              <w:t xml:space="preserve">If so, what technical characteristics of </w:t>
            </w:r>
            <w:r w:rsidR="00EB678D" w:rsidRPr="004E12FC">
              <w:rPr>
                <w:rFonts w:ascii="Times New Roman" w:hAnsi="Times New Roman" w:cs="Times New Roman"/>
                <w:sz w:val="24"/>
                <w:szCs w:val="24"/>
                <w:lang w:val="en-US" w:eastAsia="zh-TW"/>
              </w:rPr>
              <w:t xml:space="preserve">equipment </w:t>
            </w:r>
            <w:r w:rsidRPr="004E12FC">
              <w:rPr>
                <w:rFonts w:ascii="Times New Roman" w:hAnsi="Times New Roman" w:cs="Times New Roman"/>
                <w:sz w:val="24"/>
                <w:szCs w:val="24"/>
                <w:lang w:val="en-US" w:eastAsia="zh-TW"/>
              </w:rPr>
              <w:t xml:space="preserve">could you offer (please specify here or in Annex </w:t>
            </w:r>
            <w:r w:rsidR="00EB678D" w:rsidRPr="004E12FC">
              <w:rPr>
                <w:rFonts w:ascii="Times New Roman" w:hAnsi="Times New Roman" w:cs="Times New Roman"/>
                <w:sz w:val="24"/>
                <w:szCs w:val="24"/>
                <w:lang w:val="en-US" w:eastAsia="zh-TW"/>
              </w:rPr>
              <w:t>1</w:t>
            </w:r>
            <w:r w:rsidRPr="004E12FC">
              <w:rPr>
                <w:rFonts w:ascii="Times New Roman" w:hAnsi="Times New Roman" w:cs="Times New Roman"/>
                <w:sz w:val="24"/>
                <w:szCs w:val="24"/>
                <w:lang w:val="en-US" w:eastAsia="zh-TW"/>
              </w:rPr>
              <w:t xml:space="preserve"> and provide technical documentation).</w:t>
            </w:r>
          </w:p>
        </w:tc>
        <w:tc>
          <w:tcPr>
            <w:tcW w:w="4678" w:type="dxa"/>
            <w:tcBorders>
              <w:top w:val="single" w:sz="4" w:space="0" w:color="auto"/>
              <w:left w:val="single" w:sz="4" w:space="0" w:color="auto"/>
              <w:bottom w:val="single" w:sz="4" w:space="0" w:color="auto"/>
              <w:right w:val="single" w:sz="4" w:space="0" w:color="auto"/>
            </w:tcBorders>
            <w:vAlign w:val="center"/>
          </w:tcPr>
          <w:p w14:paraId="65E18034" w14:textId="77777777" w:rsidR="000601DB" w:rsidRPr="00781893" w:rsidRDefault="000601DB" w:rsidP="00781893">
            <w:pPr>
              <w:spacing w:line="276" w:lineRule="auto"/>
              <w:jc w:val="center"/>
              <w:rPr>
                <w:rFonts w:ascii="Times New Roman" w:hAnsi="Times New Roman" w:cs="Times New Roman"/>
                <w:sz w:val="24"/>
                <w:szCs w:val="24"/>
                <w:lang w:val="en-US" w:eastAsia="zh-TW"/>
              </w:rPr>
            </w:pPr>
          </w:p>
        </w:tc>
      </w:tr>
      <w:tr w:rsidR="00991F3B" w:rsidRPr="00781893" w14:paraId="2FAED65D"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BE70798" w14:textId="77777777" w:rsidR="000601DB" w:rsidRPr="00781893" w:rsidRDefault="000601DB" w:rsidP="00781893">
            <w:pPr>
              <w:pStyle w:val="ListParagraph"/>
              <w:numPr>
                <w:ilvl w:val="0"/>
                <w:numId w:val="14"/>
              </w:numPr>
              <w:spacing w:after="0" w:line="276"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79F36439" w14:textId="512F4C4C" w:rsidR="000601DB" w:rsidRPr="007E0388" w:rsidRDefault="004E12FC" w:rsidP="00781893">
            <w:pPr>
              <w:spacing w:line="276" w:lineRule="auto"/>
              <w:jc w:val="both"/>
              <w:rPr>
                <w:rFonts w:ascii="Times New Roman" w:hAnsi="Times New Roman" w:cs="Times New Roman"/>
                <w:sz w:val="24"/>
                <w:szCs w:val="24"/>
                <w:highlight w:val="yellow"/>
                <w:lang w:val="en-US" w:eastAsia="zh-TW"/>
              </w:rPr>
            </w:pPr>
            <w:r w:rsidRPr="004E12FC">
              <w:rPr>
                <w:rFonts w:ascii="Times New Roman" w:hAnsi="Times New Roman" w:cs="Times New Roman"/>
                <w:sz w:val="24"/>
                <w:szCs w:val="24"/>
                <w:lang w:val="en-US" w:eastAsia="zh-TW"/>
              </w:rPr>
              <w:t xml:space="preserve">What would be the estimated delivery times for </w:t>
            </w:r>
            <w:r w:rsidR="00446D69">
              <w:rPr>
                <w:rFonts w:ascii="Times New Roman" w:hAnsi="Times New Roman" w:cs="Times New Roman"/>
                <w:sz w:val="24"/>
                <w:szCs w:val="24"/>
                <w:lang w:val="en-US" w:eastAsia="zh-TW"/>
              </w:rPr>
              <w:t>equipment</w:t>
            </w:r>
            <w:r w:rsidRPr="004E12FC">
              <w:rPr>
                <w:rFonts w:ascii="Times New Roman" w:hAnsi="Times New Roman" w:cs="Times New Roman"/>
                <w:sz w:val="24"/>
                <w:szCs w:val="24"/>
                <w:lang w:val="en-US" w:eastAsia="zh-TW"/>
              </w:rPr>
              <w:t xml:space="preserve"> to Ukraine from the time the order is placed?</w:t>
            </w:r>
          </w:p>
        </w:tc>
        <w:tc>
          <w:tcPr>
            <w:tcW w:w="4678" w:type="dxa"/>
            <w:tcBorders>
              <w:top w:val="single" w:sz="4" w:space="0" w:color="auto"/>
              <w:left w:val="single" w:sz="4" w:space="0" w:color="auto"/>
              <w:bottom w:val="single" w:sz="4" w:space="0" w:color="auto"/>
              <w:right w:val="single" w:sz="4" w:space="0" w:color="auto"/>
            </w:tcBorders>
          </w:tcPr>
          <w:p w14:paraId="0958D34D" w14:textId="77777777" w:rsidR="000601DB" w:rsidRPr="00781893" w:rsidRDefault="000601DB" w:rsidP="00781893">
            <w:pPr>
              <w:spacing w:line="276" w:lineRule="auto"/>
              <w:rPr>
                <w:rFonts w:ascii="Times New Roman" w:hAnsi="Times New Roman" w:cs="Times New Roman"/>
                <w:sz w:val="24"/>
                <w:szCs w:val="24"/>
                <w:lang w:val="en-US" w:eastAsia="zh-TW"/>
              </w:rPr>
            </w:pPr>
          </w:p>
        </w:tc>
      </w:tr>
    </w:tbl>
    <w:p w14:paraId="616279C3" w14:textId="77777777" w:rsidR="000601DB" w:rsidRPr="00781893" w:rsidRDefault="000601DB" w:rsidP="00781893">
      <w:pPr>
        <w:spacing w:line="276" w:lineRule="auto"/>
        <w:ind w:firstLine="851"/>
        <w:jc w:val="both"/>
        <w:rPr>
          <w:rFonts w:ascii="Times New Roman" w:hAnsi="Times New Roman" w:cs="Times New Roman"/>
          <w:lang w:val="en-US" w:eastAsia="zh-TW"/>
        </w:rPr>
      </w:pPr>
    </w:p>
    <w:p w14:paraId="19E60EBA" w14:textId="159111A1" w:rsidR="000601DB" w:rsidRPr="00AE4208" w:rsidRDefault="000601DB" w:rsidP="00781893">
      <w:pPr>
        <w:spacing w:line="276" w:lineRule="auto"/>
        <w:jc w:val="both"/>
        <w:rPr>
          <w:rFonts w:ascii="Times New Roman" w:hAnsi="Times New Roman" w:cs="Times New Roman"/>
          <w:b/>
          <w:bCs/>
          <w:lang w:val="en-US" w:eastAsia="zh-TW"/>
        </w:rPr>
      </w:pPr>
      <w:bookmarkStart w:id="0" w:name="_Hlk137451392"/>
      <w:r w:rsidRPr="00AE4208">
        <w:rPr>
          <w:rFonts w:ascii="Times New Roman" w:hAnsi="Times New Roman" w:cs="Times New Roman"/>
          <w:b/>
          <w:bCs/>
          <w:lang w:val="en-US" w:eastAsia="zh-TW"/>
        </w:rPr>
        <w:t xml:space="preserve">3. </w:t>
      </w:r>
      <w:r w:rsidR="00AB2E1C" w:rsidRPr="00AE4208">
        <w:rPr>
          <w:rFonts w:ascii="Times New Roman" w:hAnsi="Times New Roman" w:cs="Times New Roman"/>
          <w:b/>
          <w:bCs/>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991F3B" w:rsidRPr="00AE4208"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7777777" w:rsidR="00AB2E1C"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AE4208" w:rsidRDefault="00AB2E1C" w:rsidP="00781893">
            <w:pPr>
              <w:spacing w:line="276" w:lineRule="auto"/>
              <w:jc w:val="center"/>
              <w:rPr>
                <w:rFonts w:ascii="Times New Roman" w:hAnsi="Times New Roman" w:cs="Times New Roman"/>
                <w:b/>
                <w:bCs/>
                <w:sz w:val="24"/>
                <w:szCs w:val="24"/>
                <w:lang w:val="en-US" w:eastAsia="zh-TW"/>
              </w:rPr>
            </w:pPr>
            <w:r w:rsidRPr="00AE4208">
              <w:rPr>
                <w:rFonts w:ascii="Times New Roman" w:hAnsi="Times New Roman" w:cs="Times New Roman"/>
                <w:b/>
                <w:bCs/>
                <w:sz w:val="24"/>
                <w:szCs w:val="24"/>
                <w:lang w:val="en-US" w:eastAsia="zh-TW"/>
              </w:rPr>
              <w:t xml:space="preserve">Market </w:t>
            </w:r>
            <w:proofErr w:type="gramStart"/>
            <w:r w:rsidRPr="00AE4208">
              <w:rPr>
                <w:rFonts w:ascii="Times New Roman" w:hAnsi="Times New Roman" w:cs="Times New Roman"/>
                <w:b/>
                <w:bCs/>
                <w:sz w:val="24"/>
                <w:szCs w:val="24"/>
                <w:lang w:val="en-US" w:eastAsia="zh-TW"/>
              </w:rPr>
              <w:t>participant‘</w:t>
            </w:r>
            <w:proofErr w:type="gramEnd"/>
            <w:r w:rsidRPr="00AE4208">
              <w:rPr>
                <w:rFonts w:ascii="Times New Roman" w:hAnsi="Times New Roman" w:cs="Times New Roman"/>
                <w:b/>
                <w:bCs/>
                <w:sz w:val="24"/>
                <w:szCs w:val="24"/>
                <w:lang w:val="en-US" w:eastAsia="zh-TW"/>
              </w:rPr>
              <w:t>s answers</w:t>
            </w:r>
          </w:p>
        </w:tc>
      </w:tr>
      <w:tr w:rsidR="00991F3B" w:rsidRPr="00781893"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781893" w:rsidRDefault="000601DB" w:rsidP="00781893">
            <w:pPr>
              <w:numPr>
                <w:ilvl w:val="0"/>
                <w:numId w:val="13"/>
              </w:numPr>
              <w:spacing w:line="276" w:lineRule="auto"/>
              <w:contextualSpacing/>
              <w:jc w:val="center"/>
              <w:rPr>
                <w:rFonts w:ascii="Times New Roman" w:hAnsi="Times New Roman" w:cs="Times New Roman"/>
                <w:sz w:val="24"/>
                <w:szCs w:val="24"/>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781893" w:rsidRDefault="00CB2CF1" w:rsidP="00781893">
            <w:pPr>
              <w:pStyle w:val="pf0"/>
              <w:spacing w:before="0" w:beforeAutospacing="0" w:after="0" w:afterAutospacing="0" w:line="276" w:lineRule="auto"/>
              <w:jc w:val="both"/>
              <w:rPr>
                <w:sz w:val="24"/>
                <w:szCs w:val="24"/>
                <w:lang w:val="en-US" w:eastAsia="zh-TW"/>
              </w:rPr>
            </w:pPr>
            <w:r w:rsidRPr="00781893">
              <w:rPr>
                <w:sz w:val="24"/>
                <w:szCs w:val="24"/>
                <w:lang w:val="en-US" w:eastAsia="zh-TW"/>
              </w:rPr>
              <w:t>Please indicate if you have any additional comments on the confidential information provided in your responses.</w:t>
            </w:r>
          </w:p>
          <w:p w14:paraId="2A3D0429" w14:textId="482BB0FD" w:rsidR="00CB2CF1" w:rsidRPr="00781893" w:rsidRDefault="00CB2CF1" w:rsidP="00781893">
            <w:pPr>
              <w:pStyle w:val="pf0"/>
              <w:spacing w:before="0" w:beforeAutospacing="0" w:after="0" w:afterAutospacing="0" w:line="276" w:lineRule="auto"/>
              <w:jc w:val="both"/>
              <w:rPr>
                <w:sz w:val="24"/>
                <w:szCs w:val="24"/>
                <w:lang w:val="en-US" w:eastAsia="zh-TW"/>
              </w:rPr>
            </w:pPr>
            <w:r w:rsidRPr="00781893">
              <w:rPr>
                <w:sz w:val="24"/>
                <w:szCs w:val="24"/>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7DB6EDB2" w:rsidR="00CB2CF1" w:rsidRPr="00781893" w:rsidRDefault="00CB2CF1" w:rsidP="00781893">
            <w:pPr>
              <w:pStyle w:val="pf0"/>
              <w:spacing w:before="0" w:beforeAutospacing="0" w:after="0" w:afterAutospacing="0" w:line="276" w:lineRule="auto"/>
              <w:jc w:val="both"/>
              <w:rPr>
                <w:sz w:val="24"/>
                <w:szCs w:val="24"/>
                <w:lang w:val="en-US" w:eastAsia="zh-TW"/>
              </w:rPr>
            </w:pPr>
            <w:r w:rsidRPr="00781893">
              <w:rPr>
                <w:sz w:val="24"/>
                <w:szCs w:val="24"/>
                <w:lang w:val="en-US" w:eastAsia="zh-TW"/>
              </w:rPr>
              <w:t xml:space="preserve">The Contracting Authority will publish only summarized information, without detailing the specific content or details of the participants </w:t>
            </w:r>
            <w:r w:rsidR="000D4E14" w:rsidRPr="00781893">
              <w:rPr>
                <w:sz w:val="24"/>
                <w:szCs w:val="24"/>
                <w:lang w:val="en-US" w:eastAsia="zh-TW"/>
              </w:rPr>
              <w:t>in</w:t>
            </w:r>
            <w:r w:rsidRPr="00781893">
              <w:rPr>
                <w:sz w:val="24"/>
                <w:szCs w:val="24"/>
                <w:lang w:val="en-US" w:eastAsia="zh-TW"/>
              </w:rPr>
              <w:t xml:space="preserve">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781893" w:rsidRDefault="000601DB" w:rsidP="00781893">
            <w:pPr>
              <w:spacing w:line="276" w:lineRule="auto"/>
              <w:rPr>
                <w:rFonts w:ascii="Times New Roman" w:hAnsi="Times New Roman" w:cs="Times New Roman"/>
                <w:sz w:val="24"/>
                <w:szCs w:val="24"/>
                <w:lang w:val="en-US" w:eastAsia="zh-TW"/>
              </w:rPr>
            </w:pPr>
          </w:p>
        </w:tc>
      </w:tr>
      <w:bookmarkEnd w:id="0"/>
    </w:tbl>
    <w:p w14:paraId="3AC6B578" w14:textId="77777777" w:rsidR="000601DB" w:rsidRPr="00781893" w:rsidRDefault="000601DB" w:rsidP="00AE4208">
      <w:pPr>
        <w:spacing w:line="276" w:lineRule="auto"/>
        <w:ind w:firstLine="851"/>
        <w:jc w:val="both"/>
        <w:rPr>
          <w:rFonts w:ascii="Times New Roman" w:hAnsi="Times New Roman" w:cs="Times New Roman"/>
          <w:lang w:val="en-US" w:eastAsia="zh-TW"/>
        </w:rPr>
      </w:pPr>
    </w:p>
    <w:sectPr w:rsidR="000601DB" w:rsidRPr="00781893" w:rsidSect="0061759F">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53E6" w14:textId="77777777" w:rsidR="00DF3F9E" w:rsidRDefault="00DF3F9E" w:rsidP="0097536D">
      <w:r>
        <w:separator/>
      </w:r>
    </w:p>
  </w:endnote>
  <w:endnote w:type="continuationSeparator" w:id="0">
    <w:p w14:paraId="00419496" w14:textId="77777777" w:rsidR="00DF3F9E" w:rsidRDefault="00DF3F9E"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58243"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58242"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58240"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A55717" w:rsidRDefault="00D52419" w:rsidP="00D52419">
                          <w:pPr>
                            <w:ind w:left="-130"/>
                            <w:rPr>
                              <w:rFonts w:ascii="DM Sans" w:hAnsi="DM Sans"/>
                              <w:color w:val="002060"/>
                              <w:sz w:val="16"/>
                              <w:szCs w:val="16"/>
                              <w:lang w:val="sv-SE"/>
                            </w:rPr>
                          </w:pPr>
                          <w:r w:rsidRPr="00A55717">
                            <w:rPr>
                              <w:rFonts w:ascii="DM Sans" w:hAnsi="DM Sans"/>
                              <w:color w:val="002060"/>
                              <w:sz w:val="16"/>
                              <w:szCs w:val="16"/>
                              <w:lang w:val="sv-SE"/>
                            </w:rPr>
                            <w:t>Public Institution</w:t>
                          </w:r>
                        </w:p>
                        <w:p w14:paraId="237E8ABE" w14:textId="77777777" w:rsidR="00D52419" w:rsidRPr="00A55717" w:rsidRDefault="00D52419" w:rsidP="00D52419">
                          <w:pPr>
                            <w:ind w:left="-130"/>
                            <w:rPr>
                              <w:rFonts w:ascii="DM Sans" w:hAnsi="DM Sans"/>
                              <w:color w:val="002060"/>
                              <w:sz w:val="16"/>
                              <w:szCs w:val="16"/>
                              <w:lang w:val="sv-SE"/>
                            </w:rPr>
                          </w:pPr>
                          <w:r w:rsidRPr="00A55717">
                            <w:rPr>
                              <w:rFonts w:ascii="DM Sans" w:hAnsi="DM Sans"/>
                              <w:color w:val="002060"/>
                              <w:sz w:val="16"/>
                              <w:szCs w:val="16"/>
                              <w:lang w:val="sv-SE"/>
                            </w:rPr>
                            <w:t>S. Konarskio st</w:t>
                          </w:r>
                          <w:r w:rsidR="00C33FEE" w:rsidRPr="00A55717">
                            <w:rPr>
                              <w:rFonts w:ascii="DM Sans" w:hAnsi="DM Sans"/>
                              <w:color w:val="002060"/>
                              <w:sz w:val="16"/>
                              <w:szCs w:val="16"/>
                              <w:lang w:val="sv-SE"/>
                            </w:rPr>
                            <w:t>r</w:t>
                          </w:r>
                          <w:r w:rsidRPr="00A55717">
                            <w:rPr>
                              <w:rFonts w:ascii="DM Sans" w:hAnsi="DM Sans"/>
                              <w:color w:val="002060"/>
                              <w:sz w:val="16"/>
                              <w:szCs w:val="16"/>
                              <w:lang w:val="sv-SE"/>
                            </w:rPr>
                            <w:t>. 13, LT</w:t>
                          </w:r>
                          <w:r w:rsidR="00C33FEE" w:rsidRPr="00A55717">
                            <w:rPr>
                              <w:rFonts w:ascii="DM Sans" w:hAnsi="DM Sans"/>
                              <w:color w:val="002060"/>
                              <w:sz w:val="16"/>
                              <w:szCs w:val="16"/>
                              <w:lang w:val="sv-SE"/>
                            </w:rPr>
                            <w:t>-</w:t>
                          </w:r>
                          <w:r w:rsidRPr="00A55717">
                            <w:rPr>
                              <w:rFonts w:ascii="DM Sans" w:hAnsi="DM Sans"/>
                              <w:color w:val="002060"/>
                              <w:sz w:val="16"/>
                              <w:szCs w:val="16"/>
                              <w:lang w:val="sv-SE"/>
                            </w:rPr>
                            <w:t>03109 Vilnius, Lithuania</w:t>
                          </w:r>
                        </w:p>
                        <w:p w14:paraId="489D5C23" w14:textId="77777777" w:rsidR="00D52419" w:rsidRPr="00A55717" w:rsidRDefault="00D52419" w:rsidP="00D52419">
                          <w:pPr>
                            <w:ind w:left="-130"/>
                            <w:rPr>
                              <w:rFonts w:ascii="DM Sans" w:hAnsi="DM Sans"/>
                              <w:color w:val="002060"/>
                              <w:sz w:val="16"/>
                              <w:szCs w:val="16"/>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A55717" w:rsidRDefault="00D52419" w:rsidP="00D52419">
                    <w:pPr>
                      <w:ind w:left="-130"/>
                      <w:rPr>
                        <w:rFonts w:ascii="DM Sans" w:hAnsi="DM Sans"/>
                        <w:color w:val="002060"/>
                        <w:sz w:val="16"/>
                        <w:szCs w:val="16"/>
                        <w:lang w:val="sv-SE"/>
                      </w:rPr>
                    </w:pPr>
                    <w:r w:rsidRPr="00A55717">
                      <w:rPr>
                        <w:rFonts w:ascii="DM Sans" w:hAnsi="DM Sans"/>
                        <w:color w:val="002060"/>
                        <w:sz w:val="16"/>
                        <w:szCs w:val="16"/>
                        <w:lang w:val="sv-SE"/>
                      </w:rPr>
                      <w:t>Public Institution</w:t>
                    </w:r>
                  </w:p>
                  <w:p w14:paraId="237E8ABE" w14:textId="77777777" w:rsidR="00D52419" w:rsidRPr="00A55717" w:rsidRDefault="00D52419" w:rsidP="00D52419">
                    <w:pPr>
                      <w:ind w:left="-130"/>
                      <w:rPr>
                        <w:rFonts w:ascii="DM Sans" w:hAnsi="DM Sans"/>
                        <w:color w:val="002060"/>
                        <w:sz w:val="16"/>
                        <w:szCs w:val="16"/>
                        <w:lang w:val="sv-SE"/>
                      </w:rPr>
                    </w:pPr>
                    <w:r w:rsidRPr="00A55717">
                      <w:rPr>
                        <w:rFonts w:ascii="DM Sans" w:hAnsi="DM Sans"/>
                        <w:color w:val="002060"/>
                        <w:sz w:val="16"/>
                        <w:szCs w:val="16"/>
                        <w:lang w:val="sv-SE"/>
                      </w:rPr>
                      <w:t>S. Konarskio st</w:t>
                    </w:r>
                    <w:r w:rsidR="00C33FEE" w:rsidRPr="00A55717">
                      <w:rPr>
                        <w:rFonts w:ascii="DM Sans" w:hAnsi="DM Sans"/>
                        <w:color w:val="002060"/>
                        <w:sz w:val="16"/>
                        <w:szCs w:val="16"/>
                        <w:lang w:val="sv-SE"/>
                      </w:rPr>
                      <w:t>r</w:t>
                    </w:r>
                    <w:r w:rsidRPr="00A55717">
                      <w:rPr>
                        <w:rFonts w:ascii="DM Sans" w:hAnsi="DM Sans"/>
                        <w:color w:val="002060"/>
                        <w:sz w:val="16"/>
                        <w:szCs w:val="16"/>
                        <w:lang w:val="sv-SE"/>
                      </w:rPr>
                      <w:t>. 13, LT</w:t>
                    </w:r>
                    <w:r w:rsidR="00C33FEE" w:rsidRPr="00A55717">
                      <w:rPr>
                        <w:rFonts w:ascii="DM Sans" w:hAnsi="DM Sans"/>
                        <w:color w:val="002060"/>
                        <w:sz w:val="16"/>
                        <w:szCs w:val="16"/>
                        <w:lang w:val="sv-SE"/>
                      </w:rPr>
                      <w:t>-</w:t>
                    </w:r>
                    <w:r w:rsidRPr="00A55717">
                      <w:rPr>
                        <w:rFonts w:ascii="DM Sans" w:hAnsi="DM Sans"/>
                        <w:color w:val="002060"/>
                        <w:sz w:val="16"/>
                        <w:szCs w:val="16"/>
                        <w:lang w:val="sv-SE"/>
                      </w:rPr>
                      <w:t>03109 Vilnius, Lithuania</w:t>
                    </w:r>
                  </w:p>
                  <w:p w14:paraId="489D5C23" w14:textId="77777777" w:rsidR="00D52419" w:rsidRPr="00A55717" w:rsidRDefault="00D52419" w:rsidP="00D52419">
                    <w:pPr>
                      <w:ind w:left="-130"/>
                      <w:rPr>
                        <w:rFonts w:ascii="DM Sans" w:hAnsi="DM Sans"/>
                        <w:color w:val="002060"/>
                        <w:sz w:val="16"/>
                        <w:szCs w:val="16"/>
                        <w:lang w:val="sv-S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58241"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6A26F" w14:textId="77777777" w:rsidR="00DF3F9E" w:rsidRDefault="00DF3F9E" w:rsidP="0097536D">
      <w:r>
        <w:separator/>
      </w:r>
    </w:p>
  </w:footnote>
  <w:footnote w:type="continuationSeparator" w:id="0">
    <w:p w14:paraId="72C774D9" w14:textId="77777777" w:rsidR="00DF3F9E" w:rsidRDefault="00DF3F9E" w:rsidP="0097536D">
      <w:r>
        <w:continuationSeparator/>
      </w:r>
    </w:p>
  </w:footnote>
  <w:footnote w:id="1">
    <w:p w14:paraId="59A96CFD" w14:textId="1E18F733" w:rsidR="00083E7F" w:rsidRPr="002E25CC" w:rsidRDefault="00083E7F">
      <w:pPr>
        <w:pStyle w:val="FootnoteText"/>
        <w:rPr>
          <w:rFonts w:ascii="Times New Roman" w:hAnsi="Times New Roman" w:cs="Times New Roman"/>
          <w:i w:val="0"/>
          <w:iCs w:val="0"/>
          <w:color w:val="auto"/>
          <w:sz w:val="20"/>
          <w:lang w:val="lt-LT"/>
        </w:rPr>
      </w:pPr>
      <w:r w:rsidRPr="002E25CC">
        <w:rPr>
          <w:rStyle w:val="FootnoteReference"/>
          <w:rFonts w:ascii="Times New Roman" w:hAnsi="Times New Roman" w:cs="Times New Roman"/>
          <w:i w:val="0"/>
          <w:iCs w:val="0"/>
          <w:color w:val="auto"/>
          <w:sz w:val="20"/>
        </w:rPr>
        <w:footnoteRef/>
      </w:r>
      <w:r w:rsidRPr="002E25CC">
        <w:rPr>
          <w:rFonts w:ascii="Times New Roman" w:hAnsi="Times New Roman" w:cs="Times New Roman"/>
          <w:i w:val="0"/>
          <w:iCs w:val="0"/>
          <w:color w:val="auto"/>
          <w:sz w:val="20"/>
        </w:rPr>
        <w:t xml:space="preserve"> If possible, please provide the manufacturer's technical documentation and/or brochures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58244"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2015EC5C"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60719823">
    <w:abstractNumId w:val="0"/>
  </w:num>
  <w:num w:numId="2" w16cid:durableId="902521397">
    <w:abstractNumId w:val="1"/>
  </w:num>
  <w:num w:numId="3" w16cid:durableId="2006280093">
    <w:abstractNumId w:val="2"/>
  </w:num>
  <w:num w:numId="4" w16cid:durableId="2135295819">
    <w:abstractNumId w:val="3"/>
  </w:num>
  <w:num w:numId="5" w16cid:durableId="1920671030">
    <w:abstractNumId w:val="4"/>
  </w:num>
  <w:num w:numId="6" w16cid:durableId="563760535">
    <w:abstractNumId w:val="9"/>
  </w:num>
  <w:num w:numId="7" w16cid:durableId="1503427197">
    <w:abstractNumId w:val="5"/>
  </w:num>
  <w:num w:numId="8" w16cid:durableId="1116097878">
    <w:abstractNumId w:val="6"/>
  </w:num>
  <w:num w:numId="9" w16cid:durableId="708845519">
    <w:abstractNumId w:val="7"/>
  </w:num>
  <w:num w:numId="10" w16cid:durableId="1317950088">
    <w:abstractNumId w:val="8"/>
  </w:num>
  <w:num w:numId="11" w16cid:durableId="1298685056">
    <w:abstractNumId w:val="10"/>
  </w:num>
  <w:num w:numId="12" w16cid:durableId="1740516863">
    <w:abstractNumId w:val="13"/>
  </w:num>
  <w:num w:numId="13" w16cid:durableId="1157922791">
    <w:abstractNumId w:val="12"/>
  </w:num>
  <w:num w:numId="14" w16cid:durableId="136844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102EB"/>
    <w:rsid w:val="00046765"/>
    <w:rsid w:val="000601DB"/>
    <w:rsid w:val="00083E7F"/>
    <w:rsid w:val="0009500C"/>
    <w:rsid w:val="00095696"/>
    <w:rsid w:val="000B3AD2"/>
    <w:rsid w:val="000D4E14"/>
    <w:rsid w:val="000E12CE"/>
    <w:rsid w:val="000E40D1"/>
    <w:rsid w:val="000F5B1D"/>
    <w:rsid w:val="00103B91"/>
    <w:rsid w:val="00104E81"/>
    <w:rsid w:val="00114961"/>
    <w:rsid w:val="0011558C"/>
    <w:rsid w:val="00135605"/>
    <w:rsid w:val="0015145B"/>
    <w:rsid w:val="00192811"/>
    <w:rsid w:val="001A7605"/>
    <w:rsid w:val="001C2370"/>
    <w:rsid w:val="001D160F"/>
    <w:rsid w:val="001D3308"/>
    <w:rsid w:val="001F15CD"/>
    <w:rsid w:val="001F3F8A"/>
    <w:rsid w:val="002157E8"/>
    <w:rsid w:val="0021680A"/>
    <w:rsid w:val="00232096"/>
    <w:rsid w:val="0023264D"/>
    <w:rsid w:val="00233593"/>
    <w:rsid w:val="00244B1C"/>
    <w:rsid w:val="00246692"/>
    <w:rsid w:val="002670B0"/>
    <w:rsid w:val="00270ED4"/>
    <w:rsid w:val="002842B2"/>
    <w:rsid w:val="00291BC3"/>
    <w:rsid w:val="002A1C2E"/>
    <w:rsid w:val="002B1C40"/>
    <w:rsid w:val="002C3124"/>
    <w:rsid w:val="002D72A3"/>
    <w:rsid w:val="002E25CC"/>
    <w:rsid w:val="003037C0"/>
    <w:rsid w:val="00311D1A"/>
    <w:rsid w:val="00321857"/>
    <w:rsid w:val="00326D69"/>
    <w:rsid w:val="00332DF0"/>
    <w:rsid w:val="0037194A"/>
    <w:rsid w:val="00373391"/>
    <w:rsid w:val="003A6F5F"/>
    <w:rsid w:val="003B1034"/>
    <w:rsid w:val="003B6F96"/>
    <w:rsid w:val="003D415D"/>
    <w:rsid w:val="003E6BDB"/>
    <w:rsid w:val="00404D81"/>
    <w:rsid w:val="004142E6"/>
    <w:rsid w:val="00417751"/>
    <w:rsid w:val="0042679E"/>
    <w:rsid w:val="00435E3B"/>
    <w:rsid w:val="00446D69"/>
    <w:rsid w:val="0045338D"/>
    <w:rsid w:val="0047244D"/>
    <w:rsid w:val="0047780D"/>
    <w:rsid w:val="004838D8"/>
    <w:rsid w:val="004A412D"/>
    <w:rsid w:val="004B4C32"/>
    <w:rsid w:val="004B4E52"/>
    <w:rsid w:val="004B6D91"/>
    <w:rsid w:val="004C6D00"/>
    <w:rsid w:val="004E0DA0"/>
    <w:rsid w:val="004E12FC"/>
    <w:rsid w:val="004E7E69"/>
    <w:rsid w:val="0050333B"/>
    <w:rsid w:val="00535531"/>
    <w:rsid w:val="005371CB"/>
    <w:rsid w:val="0054474C"/>
    <w:rsid w:val="00544B8A"/>
    <w:rsid w:val="005512ED"/>
    <w:rsid w:val="0055707D"/>
    <w:rsid w:val="00557F16"/>
    <w:rsid w:val="0057199F"/>
    <w:rsid w:val="00581CB6"/>
    <w:rsid w:val="005A73BA"/>
    <w:rsid w:val="005B60A0"/>
    <w:rsid w:val="005C300B"/>
    <w:rsid w:val="005D2826"/>
    <w:rsid w:val="005D68E4"/>
    <w:rsid w:val="005E353F"/>
    <w:rsid w:val="005E3B6F"/>
    <w:rsid w:val="005F7BC9"/>
    <w:rsid w:val="0061759F"/>
    <w:rsid w:val="00626907"/>
    <w:rsid w:val="00627994"/>
    <w:rsid w:val="00634FE9"/>
    <w:rsid w:val="00646BD2"/>
    <w:rsid w:val="00646DD0"/>
    <w:rsid w:val="00685681"/>
    <w:rsid w:val="006A39B2"/>
    <w:rsid w:val="006C5171"/>
    <w:rsid w:val="006D299E"/>
    <w:rsid w:val="006D6FB6"/>
    <w:rsid w:val="007028F5"/>
    <w:rsid w:val="007079BD"/>
    <w:rsid w:val="00733076"/>
    <w:rsid w:val="0073588D"/>
    <w:rsid w:val="00737D51"/>
    <w:rsid w:val="00747E2C"/>
    <w:rsid w:val="00755984"/>
    <w:rsid w:val="00756C0F"/>
    <w:rsid w:val="007752AB"/>
    <w:rsid w:val="00781893"/>
    <w:rsid w:val="00794552"/>
    <w:rsid w:val="007A386E"/>
    <w:rsid w:val="007A4922"/>
    <w:rsid w:val="007B2DA8"/>
    <w:rsid w:val="007E0388"/>
    <w:rsid w:val="007F3ED0"/>
    <w:rsid w:val="007F752E"/>
    <w:rsid w:val="008255A8"/>
    <w:rsid w:val="00830FC6"/>
    <w:rsid w:val="00840B94"/>
    <w:rsid w:val="00841FEF"/>
    <w:rsid w:val="00852F24"/>
    <w:rsid w:val="008542A1"/>
    <w:rsid w:val="00862F33"/>
    <w:rsid w:val="008634BE"/>
    <w:rsid w:val="00865B7A"/>
    <w:rsid w:val="008663F0"/>
    <w:rsid w:val="00872C3C"/>
    <w:rsid w:val="008764DA"/>
    <w:rsid w:val="008D4402"/>
    <w:rsid w:val="008D4B89"/>
    <w:rsid w:val="008E57A4"/>
    <w:rsid w:val="008E5D85"/>
    <w:rsid w:val="008F7092"/>
    <w:rsid w:val="009501A4"/>
    <w:rsid w:val="00952D9B"/>
    <w:rsid w:val="009631F4"/>
    <w:rsid w:val="009702CC"/>
    <w:rsid w:val="00971015"/>
    <w:rsid w:val="00972399"/>
    <w:rsid w:val="0097536D"/>
    <w:rsid w:val="00976F62"/>
    <w:rsid w:val="00991F3B"/>
    <w:rsid w:val="009A68D0"/>
    <w:rsid w:val="009B4714"/>
    <w:rsid w:val="009B6493"/>
    <w:rsid w:val="009E267C"/>
    <w:rsid w:val="009E4115"/>
    <w:rsid w:val="009F3427"/>
    <w:rsid w:val="00A03AC4"/>
    <w:rsid w:val="00A057DA"/>
    <w:rsid w:val="00A23475"/>
    <w:rsid w:val="00A317C0"/>
    <w:rsid w:val="00A34288"/>
    <w:rsid w:val="00A424A9"/>
    <w:rsid w:val="00A55717"/>
    <w:rsid w:val="00A64D73"/>
    <w:rsid w:val="00A80FFF"/>
    <w:rsid w:val="00AB2E1C"/>
    <w:rsid w:val="00AB4A52"/>
    <w:rsid w:val="00AB6325"/>
    <w:rsid w:val="00AE4208"/>
    <w:rsid w:val="00AE46A4"/>
    <w:rsid w:val="00AF00F3"/>
    <w:rsid w:val="00AF396D"/>
    <w:rsid w:val="00B01E8C"/>
    <w:rsid w:val="00B0528A"/>
    <w:rsid w:val="00B23302"/>
    <w:rsid w:val="00B36756"/>
    <w:rsid w:val="00B430C2"/>
    <w:rsid w:val="00B50DAD"/>
    <w:rsid w:val="00B7394C"/>
    <w:rsid w:val="00B83E16"/>
    <w:rsid w:val="00BB37CB"/>
    <w:rsid w:val="00BB752C"/>
    <w:rsid w:val="00BB7F4C"/>
    <w:rsid w:val="00BC0AE9"/>
    <w:rsid w:val="00BD0828"/>
    <w:rsid w:val="00BE2BE6"/>
    <w:rsid w:val="00C051FE"/>
    <w:rsid w:val="00C061CB"/>
    <w:rsid w:val="00C07AF2"/>
    <w:rsid w:val="00C26B24"/>
    <w:rsid w:val="00C33FEE"/>
    <w:rsid w:val="00C450CA"/>
    <w:rsid w:val="00CA1517"/>
    <w:rsid w:val="00CB2CF1"/>
    <w:rsid w:val="00CC51F2"/>
    <w:rsid w:val="00CD341D"/>
    <w:rsid w:val="00CD7334"/>
    <w:rsid w:val="00CD7E77"/>
    <w:rsid w:val="00CE764E"/>
    <w:rsid w:val="00D05F74"/>
    <w:rsid w:val="00D1122F"/>
    <w:rsid w:val="00D138EC"/>
    <w:rsid w:val="00D422B3"/>
    <w:rsid w:val="00D4558A"/>
    <w:rsid w:val="00D52419"/>
    <w:rsid w:val="00D674E6"/>
    <w:rsid w:val="00D70903"/>
    <w:rsid w:val="00D7222A"/>
    <w:rsid w:val="00D723BA"/>
    <w:rsid w:val="00D73721"/>
    <w:rsid w:val="00D738D3"/>
    <w:rsid w:val="00D74309"/>
    <w:rsid w:val="00D83A0E"/>
    <w:rsid w:val="00DB7BE8"/>
    <w:rsid w:val="00DE3313"/>
    <w:rsid w:val="00DE5732"/>
    <w:rsid w:val="00DF3F9E"/>
    <w:rsid w:val="00DF7B40"/>
    <w:rsid w:val="00E063DD"/>
    <w:rsid w:val="00E20C2E"/>
    <w:rsid w:val="00E236E0"/>
    <w:rsid w:val="00E25E4A"/>
    <w:rsid w:val="00E3589F"/>
    <w:rsid w:val="00E66EA3"/>
    <w:rsid w:val="00E77503"/>
    <w:rsid w:val="00E850F6"/>
    <w:rsid w:val="00E86131"/>
    <w:rsid w:val="00E925CD"/>
    <w:rsid w:val="00EB1594"/>
    <w:rsid w:val="00EB54FC"/>
    <w:rsid w:val="00EB678D"/>
    <w:rsid w:val="00EC5CFE"/>
    <w:rsid w:val="00EF7C81"/>
    <w:rsid w:val="00F10460"/>
    <w:rsid w:val="00F267F3"/>
    <w:rsid w:val="00F314A0"/>
    <w:rsid w:val="00F325E1"/>
    <w:rsid w:val="00F52131"/>
    <w:rsid w:val="00F911A5"/>
    <w:rsid w:val="00FA1594"/>
    <w:rsid w:val="00FA3715"/>
    <w:rsid w:val="00FB5851"/>
    <w:rsid w:val="00FC1076"/>
    <w:rsid w:val="00FC752F"/>
    <w:rsid w:val="00FE3E90"/>
    <w:rsid w:val="00FF0B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CC"/>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Revision">
    <w:name w:val="Revision"/>
    <w:hidden/>
    <w:uiPriority w:val="99"/>
    <w:semiHidden/>
    <w:rsid w:val="00991F3B"/>
  </w:style>
  <w:style w:type="table" w:customStyle="1" w:styleId="TableGrid1">
    <w:name w:val="Table Grid1"/>
    <w:basedOn w:val="TableNormal"/>
    <w:next w:val="TableGrid"/>
    <w:uiPriority w:val="39"/>
    <w:rsid w:val="002E25CC"/>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D7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90F73769-20C1-4269-88DF-412EE8AAE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4D9EF-D8A9-4518-809D-0A5DA961464C}">
  <ds:schemaRefs>
    <ds:schemaRef ds:uri="http://schemas.microsoft.com/sharepoint/v3/contenttype/forms"/>
  </ds:schemaRefs>
</ds:datastoreItem>
</file>

<file path=customXml/itemProps3.xml><?xml version="1.0" encoding="utf-8"?>
<ds:datastoreItem xmlns:ds="http://schemas.openxmlformats.org/officeDocument/2006/customXml" ds:itemID="{137B5891-234A-482A-8A83-9F227CAACBB4}">
  <ds:schemaRefs>
    <ds:schemaRef ds:uri="http://schemas.openxmlformats.org/officeDocument/2006/bibliography"/>
  </ds:schemaRefs>
</ds:datastoreItem>
</file>

<file path=customXml/itemProps4.xml><?xml version="1.0" encoding="utf-8"?>
<ds:datastoreItem xmlns:ds="http://schemas.openxmlformats.org/officeDocument/2006/customXml" ds:itemID="{EFBA0595-C1BC-4CED-A2E6-54E00E130E2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CPVA Blankas EN.dotx</Template>
  <TotalTime>0</TotalTime>
  <Pages>3</Pages>
  <Words>2445</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2_Market consultation questionnaire</dc:title>
  <dc:subject/>
  <dc:creator>Laura Sungailaitė-Jurčė</dc:creator>
  <cp:keywords/>
  <dc:description/>
  <cp:lastModifiedBy>Laura Sungailaitė-Jurčė</cp:lastModifiedBy>
  <cp:revision>2</cp:revision>
  <cp:lastPrinted>2022-09-29T12:11:00Z</cp:lastPrinted>
  <dcterms:created xsi:type="dcterms:W3CDTF">2026-07-03T08:04:00Z</dcterms:created>
  <dcterms:modified xsi:type="dcterms:W3CDTF">2026-07-03T08:04:00Z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Users">
    <vt:lpwstr>1283;#Laura Sungailaitė-Jurčė;#795;#Tadas Kontrimas;#1779;#Ana Stefanova;#283;#Karolis Vaičiulis;#273;#Dalia Vinklerė</vt:lpwstr>
  </property>
</Properties>
</file>