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00"/>
        <w:gridCol w:w="2078"/>
        <w:gridCol w:w="4292"/>
        <w:gridCol w:w="2190"/>
      </w:tblGrid>
      <w:tr w:rsidR="00622B2F" w:rsidRPr="00E92210" w14:paraId="25307F91" w14:textId="77777777" w:rsidTr="003F1C3B">
        <w:trPr>
          <w:trHeight w:val="558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C9B37AD" w14:textId="1128245E" w:rsidR="00622B2F" w:rsidRPr="00E92210" w:rsidRDefault="00E068AC" w:rsidP="00F0631A">
            <w:pPr>
              <w:spacing w:after="0" w:line="240" w:lineRule="auto"/>
              <w:ind w:left="83"/>
              <w:jc w:val="center"/>
              <w:rPr>
                <w:b/>
                <w:szCs w:val="24"/>
              </w:rPr>
            </w:pPr>
            <w:bookmarkStart w:id="0" w:name="_Hlk209440670"/>
            <w:r w:rsidRPr="00E92210">
              <w:rPr>
                <w:b/>
                <w:szCs w:val="24"/>
              </w:rPr>
              <w:t>Techninė specifikacija</w:t>
            </w:r>
          </w:p>
          <w:p w14:paraId="19B3E3A2" w14:textId="77777777" w:rsidR="00622B2F" w:rsidRPr="00E92210" w:rsidRDefault="00622B2F" w:rsidP="00F0631A">
            <w:pPr>
              <w:spacing w:after="0" w:line="240" w:lineRule="auto"/>
              <w:ind w:left="83"/>
              <w:jc w:val="center"/>
              <w:rPr>
                <w:b/>
                <w:szCs w:val="24"/>
              </w:rPr>
            </w:pPr>
          </w:p>
        </w:tc>
      </w:tr>
      <w:tr w:rsidR="00622B2F" w:rsidRPr="00E92210" w14:paraId="756C37FE" w14:textId="77777777" w:rsidTr="003F1C3B">
        <w:tc>
          <w:tcPr>
            <w:tcW w:w="427" w:type="pct"/>
            <w:vAlign w:val="center"/>
          </w:tcPr>
          <w:p w14:paraId="509A9C9D" w14:textId="77777777" w:rsidR="00622B2F" w:rsidRPr="00E92210" w:rsidRDefault="00622B2F" w:rsidP="00F0631A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E92210">
              <w:rPr>
                <w:b/>
                <w:szCs w:val="24"/>
                <w:lang w:val="en-US"/>
              </w:rPr>
              <w:t>I.</w:t>
            </w:r>
          </w:p>
        </w:tc>
        <w:tc>
          <w:tcPr>
            <w:tcW w:w="1110" w:type="pct"/>
          </w:tcPr>
          <w:p w14:paraId="5677230D" w14:textId="77777777" w:rsidR="00622B2F" w:rsidRPr="00E92210" w:rsidRDefault="00622B2F" w:rsidP="00F0631A">
            <w:pPr>
              <w:spacing w:after="0" w:line="240" w:lineRule="auto"/>
              <w:ind w:left="83"/>
              <w:jc w:val="center"/>
              <w:rPr>
                <w:szCs w:val="24"/>
              </w:rPr>
            </w:pPr>
            <w:r w:rsidRPr="00E92210">
              <w:rPr>
                <w:b/>
                <w:szCs w:val="24"/>
              </w:rPr>
              <w:t>Parametrai</w:t>
            </w:r>
          </w:p>
        </w:tc>
        <w:tc>
          <w:tcPr>
            <w:tcW w:w="2293" w:type="pct"/>
          </w:tcPr>
          <w:p w14:paraId="338898C4" w14:textId="77777777" w:rsidR="00622B2F" w:rsidRPr="00E92210" w:rsidRDefault="00622B2F" w:rsidP="00F0631A">
            <w:pPr>
              <w:spacing w:after="0" w:line="240" w:lineRule="auto"/>
              <w:ind w:left="83"/>
              <w:jc w:val="center"/>
              <w:rPr>
                <w:b/>
                <w:szCs w:val="24"/>
              </w:rPr>
            </w:pPr>
            <w:r w:rsidRPr="00E92210">
              <w:rPr>
                <w:b/>
                <w:szCs w:val="24"/>
              </w:rPr>
              <w:t>Reikalaujama charakteristika</w:t>
            </w:r>
          </w:p>
        </w:tc>
        <w:tc>
          <w:tcPr>
            <w:tcW w:w="1170" w:type="pct"/>
          </w:tcPr>
          <w:p w14:paraId="1A597863" w14:textId="35444C5B" w:rsidR="00622B2F" w:rsidRPr="00E92210" w:rsidRDefault="00802589" w:rsidP="00F0631A">
            <w:pPr>
              <w:spacing w:after="0" w:line="240" w:lineRule="auto"/>
              <w:ind w:left="83"/>
              <w:jc w:val="center"/>
              <w:rPr>
                <w:b/>
                <w:szCs w:val="24"/>
              </w:rPr>
            </w:pPr>
            <w:r w:rsidRPr="00E92210">
              <w:rPr>
                <w:b/>
                <w:szCs w:val="24"/>
              </w:rPr>
              <w:t>Pastabos rinkos konsultacijoje</w:t>
            </w:r>
          </w:p>
        </w:tc>
      </w:tr>
      <w:tr w:rsidR="00344996" w:rsidRPr="00E92210" w14:paraId="0A5CE1AA" w14:textId="77777777" w:rsidTr="003F1C3B">
        <w:trPr>
          <w:trHeight w:val="311"/>
        </w:trPr>
        <w:tc>
          <w:tcPr>
            <w:tcW w:w="427" w:type="pct"/>
          </w:tcPr>
          <w:p w14:paraId="53ACF6CB" w14:textId="77777777" w:rsidR="00344996" w:rsidRPr="00E92210" w:rsidRDefault="00344996" w:rsidP="00344996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1110" w:type="pct"/>
          </w:tcPr>
          <w:p w14:paraId="2D84BCC3" w14:textId="1CD8CF9A" w:rsidR="00344996" w:rsidRPr="00E92210" w:rsidRDefault="00C87217" w:rsidP="00344996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 w:rsidRPr="00E92210">
              <w:rPr>
                <w:szCs w:val="24"/>
              </w:rPr>
              <w:t xml:space="preserve">Naudojimo paskirtis </w:t>
            </w:r>
          </w:p>
        </w:tc>
        <w:tc>
          <w:tcPr>
            <w:tcW w:w="2293" w:type="pct"/>
          </w:tcPr>
          <w:p w14:paraId="584A57B6" w14:textId="2D9A8B25" w:rsidR="00344996" w:rsidRPr="00E92210" w:rsidRDefault="00E92210" w:rsidP="00344996">
            <w:pPr>
              <w:snapToGri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E92210">
              <w:t>Prekė turi būti skirta bendrojo ugdymo biologijos ir gamtos mokslų mokymui, evoliucijos įrodymų, organizmų raidos, uolienų ir fosilijų tyrinėjimui bei demonstravimui.</w:t>
            </w:r>
          </w:p>
        </w:tc>
        <w:tc>
          <w:tcPr>
            <w:tcW w:w="1170" w:type="pct"/>
          </w:tcPr>
          <w:p w14:paraId="3713B6E9" w14:textId="219ABA6F" w:rsidR="00344996" w:rsidRPr="00E92210" w:rsidRDefault="00344996" w:rsidP="00344996">
            <w:pPr>
              <w:spacing w:after="0" w:line="240" w:lineRule="auto"/>
              <w:rPr>
                <w:color w:val="0070C0"/>
                <w:szCs w:val="24"/>
              </w:rPr>
            </w:pPr>
          </w:p>
        </w:tc>
      </w:tr>
      <w:tr w:rsidR="00344996" w:rsidRPr="00E92210" w14:paraId="7B8FD1D4" w14:textId="77777777" w:rsidTr="003F1C3B">
        <w:trPr>
          <w:trHeight w:val="296"/>
        </w:trPr>
        <w:tc>
          <w:tcPr>
            <w:tcW w:w="427" w:type="pct"/>
          </w:tcPr>
          <w:p w14:paraId="2849E225" w14:textId="77777777" w:rsidR="00344996" w:rsidRPr="00E92210" w:rsidRDefault="00344996" w:rsidP="00344996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1110" w:type="pct"/>
          </w:tcPr>
          <w:p w14:paraId="35755F70" w14:textId="2B37D7ED" w:rsidR="00344996" w:rsidRPr="00E92210" w:rsidRDefault="00E92210" w:rsidP="00344996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 w:rsidRPr="00E92210">
              <w:rPr>
                <w:szCs w:val="24"/>
              </w:rPr>
              <w:t>Rinkinio sudėtis ir techniniai reikalavimai</w:t>
            </w:r>
          </w:p>
        </w:tc>
        <w:tc>
          <w:tcPr>
            <w:tcW w:w="2293" w:type="pct"/>
          </w:tcPr>
          <w:p w14:paraId="750A5031" w14:textId="77776945" w:rsidR="00E92210" w:rsidRPr="00E92210" w:rsidRDefault="00801114" w:rsidP="00E92210">
            <w:pPr>
              <w:spacing w:after="0" w:line="240" w:lineRule="auto"/>
              <w:contextualSpacing/>
              <w:jc w:val="both"/>
              <w:rPr>
                <w:rFonts w:eastAsiaTheme="minorEastAsia"/>
                <w:lang w:eastAsia="lt-LT"/>
              </w:rPr>
            </w:pPr>
            <w:r w:rsidRPr="00E92210">
              <w:rPr>
                <w:szCs w:val="24"/>
              </w:rPr>
              <w:t xml:space="preserve">Modeliai privalo aiškiai, trimačiu būdu </w:t>
            </w:r>
            <w:r w:rsidR="00E92210" w:rsidRPr="00E92210">
              <w:rPr>
                <w:rFonts w:eastAsiaTheme="minorEastAsia"/>
                <w:lang w:eastAsia="lt-LT"/>
              </w:rPr>
              <w:t xml:space="preserve"> Ne mažiau, kaip 12 skirtingų fosilijų. </w:t>
            </w:r>
          </w:p>
          <w:p w14:paraId="3B0E77D9" w14:textId="77777777" w:rsidR="00E92210" w:rsidRPr="00E92210" w:rsidRDefault="00E92210" w:rsidP="00E92210">
            <w:pPr>
              <w:spacing w:after="0" w:line="240" w:lineRule="auto"/>
              <w:contextualSpacing/>
              <w:jc w:val="both"/>
              <w:rPr>
                <w:rFonts w:eastAsiaTheme="minorEastAsia"/>
                <w:lang w:eastAsia="lt-LT"/>
              </w:rPr>
            </w:pPr>
          </w:p>
          <w:p w14:paraId="28F75CB2" w14:textId="1883073B" w:rsidR="00E92210" w:rsidRPr="00E92210" w:rsidRDefault="00E92210" w:rsidP="00E92210">
            <w:pPr>
              <w:spacing w:after="0" w:line="240" w:lineRule="auto"/>
              <w:contextualSpacing/>
              <w:jc w:val="both"/>
            </w:pPr>
            <w:r w:rsidRPr="00E92210">
              <w:t>Eksponatai gali būti autentiškos fosilijos arba jų mokymui skirtos kopijos (mul</w:t>
            </w:r>
            <w:r>
              <w:t>i</w:t>
            </w:r>
            <w:r w:rsidRPr="00E92210">
              <w:t>ažai), leidžiančios atpažinti ir tirti fosilijų morfologinius požymius.</w:t>
            </w:r>
          </w:p>
          <w:p w14:paraId="0C33A881" w14:textId="77777777" w:rsidR="00E92210" w:rsidRPr="00E92210" w:rsidRDefault="00E92210" w:rsidP="00E92210">
            <w:pPr>
              <w:spacing w:after="0" w:line="240" w:lineRule="auto"/>
              <w:contextualSpacing/>
              <w:jc w:val="both"/>
              <w:rPr>
                <w:rFonts w:eastAsiaTheme="minorEastAsia"/>
                <w:lang w:eastAsia="lt-LT"/>
              </w:rPr>
            </w:pPr>
          </w:p>
          <w:p w14:paraId="0D739F06" w14:textId="77777777" w:rsidR="00E92210" w:rsidRPr="00E92210" w:rsidRDefault="00E92210" w:rsidP="00E92210">
            <w:pPr>
              <w:tabs>
                <w:tab w:val="left" w:pos="529"/>
              </w:tabs>
              <w:snapToGrid w:val="0"/>
              <w:spacing w:after="0" w:line="240" w:lineRule="auto"/>
              <w:jc w:val="both"/>
              <w:rPr>
                <w:rFonts w:eastAsiaTheme="minorEastAsia"/>
                <w:lang w:eastAsia="lt-LT"/>
              </w:rPr>
            </w:pPr>
            <w:r w:rsidRPr="00E92210">
              <w:rPr>
                <w:rFonts w:eastAsiaTheme="minorEastAsia"/>
                <w:lang w:eastAsia="lt-LT"/>
              </w:rPr>
              <w:t>Į rinkinį turi būti įtrauktos ne mažiau kaip šios fosilijos:</w:t>
            </w:r>
          </w:p>
          <w:p w14:paraId="0C80657A" w14:textId="77777777" w:rsidR="00E92210" w:rsidRPr="00E92210" w:rsidRDefault="00E92210" w:rsidP="00E92210">
            <w:pPr>
              <w:tabs>
                <w:tab w:val="left" w:pos="529"/>
              </w:tabs>
              <w:snapToGrid w:val="0"/>
              <w:spacing w:after="0" w:line="240" w:lineRule="auto"/>
              <w:jc w:val="both"/>
              <w:rPr>
                <w:rFonts w:eastAsiaTheme="minorEastAsia"/>
                <w:lang w:eastAsia="lt-LT"/>
              </w:rPr>
            </w:pPr>
            <w:r w:rsidRPr="00E92210">
              <w:rPr>
                <w:rFonts w:eastAsiaTheme="minorEastAsia"/>
                <w:lang w:eastAsia="lt-LT"/>
              </w:rPr>
              <w:t>Koralo fosilija (ne mažiau kaip 1 vnt.);</w:t>
            </w:r>
          </w:p>
          <w:p w14:paraId="71EBE565" w14:textId="77777777" w:rsidR="00E92210" w:rsidRPr="00E92210" w:rsidRDefault="00E92210" w:rsidP="00E92210">
            <w:pPr>
              <w:tabs>
                <w:tab w:val="left" w:pos="529"/>
              </w:tabs>
              <w:snapToGrid w:val="0"/>
              <w:spacing w:after="0" w:line="240" w:lineRule="auto"/>
              <w:jc w:val="both"/>
              <w:rPr>
                <w:rFonts w:eastAsiaTheme="minorEastAsia"/>
                <w:lang w:eastAsia="lt-LT"/>
              </w:rPr>
            </w:pPr>
            <w:r w:rsidRPr="00E92210">
              <w:rPr>
                <w:rFonts w:eastAsiaTheme="minorEastAsia"/>
                <w:lang w:eastAsia="lt-LT"/>
              </w:rPr>
              <w:t>Dantis (ne mažiau kaip 1 vnt.);</w:t>
            </w:r>
          </w:p>
          <w:p w14:paraId="1266BFE8" w14:textId="77777777" w:rsidR="00E92210" w:rsidRPr="00E92210" w:rsidRDefault="00E92210" w:rsidP="00E92210">
            <w:pPr>
              <w:tabs>
                <w:tab w:val="left" w:pos="529"/>
              </w:tabs>
              <w:snapToGrid w:val="0"/>
              <w:spacing w:after="0" w:line="240" w:lineRule="auto"/>
              <w:jc w:val="both"/>
              <w:rPr>
                <w:rFonts w:eastAsiaTheme="minorEastAsia"/>
                <w:lang w:eastAsia="lt-LT"/>
              </w:rPr>
            </w:pPr>
            <w:r w:rsidRPr="00E92210">
              <w:rPr>
                <w:rFonts w:eastAsiaTheme="minorEastAsia"/>
                <w:lang w:eastAsia="lt-LT"/>
              </w:rPr>
              <w:t>Amonito fosilija (ne mažiau kaip 1 vnt.);</w:t>
            </w:r>
          </w:p>
          <w:p w14:paraId="578461D8" w14:textId="7390E3E0" w:rsidR="00344996" w:rsidRPr="00E92210" w:rsidRDefault="00E92210" w:rsidP="00E92210">
            <w:pPr>
              <w:tabs>
                <w:tab w:val="left" w:pos="529"/>
              </w:tabs>
              <w:snapToGrid w:val="0"/>
              <w:spacing w:after="0" w:line="240" w:lineRule="auto"/>
              <w:jc w:val="both"/>
              <w:rPr>
                <w:rFonts w:eastAsiaTheme="minorEastAsia"/>
                <w:lang w:eastAsia="lt-LT"/>
              </w:rPr>
            </w:pPr>
            <w:proofErr w:type="spellStart"/>
            <w:r w:rsidRPr="00E92210">
              <w:rPr>
                <w:rFonts w:eastAsiaTheme="minorEastAsia"/>
                <w:lang w:eastAsia="lt-LT"/>
              </w:rPr>
              <w:t>Brachiopodo</w:t>
            </w:r>
            <w:proofErr w:type="spellEnd"/>
            <w:r w:rsidRPr="00E92210">
              <w:rPr>
                <w:rFonts w:eastAsiaTheme="minorEastAsia"/>
                <w:lang w:eastAsia="lt-LT"/>
              </w:rPr>
              <w:t xml:space="preserve"> fosilija (ne mažiau kaip 1 vnt.</w:t>
            </w:r>
            <w:r>
              <w:rPr>
                <w:rFonts w:eastAsiaTheme="minorEastAsia"/>
                <w:lang w:eastAsia="lt-LT"/>
              </w:rPr>
              <w:t>).</w:t>
            </w:r>
          </w:p>
          <w:p w14:paraId="5B8E26E8" w14:textId="02D666B5" w:rsidR="00E92210" w:rsidRDefault="00833540" w:rsidP="00E92210">
            <w:pPr>
              <w:tabs>
                <w:tab w:val="left" w:pos="529"/>
              </w:tabs>
              <w:snapToGrid w:val="0"/>
              <w:spacing w:after="0" w:line="240" w:lineRule="auto"/>
              <w:jc w:val="both"/>
              <w:rPr>
                <w:rFonts w:eastAsiaTheme="minorEastAsia"/>
                <w:lang w:eastAsia="lt-LT"/>
              </w:rPr>
            </w:pPr>
            <w:r w:rsidRPr="00833540">
              <w:rPr>
                <w:rFonts w:eastAsiaTheme="minorEastAsia"/>
                <w:lang w:eastAsia="lt-LT"/>
              </w:rPr>
              <w:t>Augalo fosilija (pvz., paparčio atspaudas arba suakmenėjusi mediena) (ne mažiau kaip 1 vnt.)</w:t>
            </w:r>
          </w:p>
          <w:p w14:paraId="762ECE0C" w14:textId="77777777" w:rsidR="00833540" w:rsidRPr="00E92210" w:rsidRDefault="00833540" w:rsidP="00E92210">
            <w:pPr>
              <w:tabs>
                <w:tab w:val="left" w:pos="529"/>
              </w:tabs>
              <w:snapToGrid w:val="0"/>
              <w:spacing w:after="0" w:line="240" w:lineRule="auto"/>
              <w:jc w:val="both"/>
              <w:rPr>
                <w:rFonts w:eastAsiaTheme="minorEastAsia"/>
                <w:lang w:eastAsia="lt-LT"/>
              </w:rPr>
            </w:pPr>
          </w:p>
          <w:p w14:paraId="5662D2FF" w14:textId="4A97EF62" w:rsidR="00E92210" w:rsidRPr="00E92210" w:rsidRDefault="00E92210" w:rsidP="00E92210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92210">
              <w:rPr>
                <w:rFonts w:eastAsia="Times New Roman"/>
                <w:szCs w:val="24"/>
                <w:lang w:eastAsia="lt-LT"/>
              </w:rPr>
              <w:t>Kiekvienas eksponatas turi būti aiškiai identifikuojamas (paženklintas arba su pridėtu aprašymu/etikete) lietuvių kalba, nurodant fosilijos pavadinimą.</w:t>
            </w:r>
          </w:p>
          <w:p w14:paraId="589ABFBF" w14:textId="77777777" w:rsidR="00E92210" w:rsidRDefault="00E92210" w:rsidP="00E92210">
            <w:pPr>
              <w:tabs>
                <w:tab w:val="left" w:pos="529"/>
              </w:tabs>
              <w:snapToGrid w:val="0"/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  <w:p w14:paraId="72DB15CA" w14:textId="6D791154" w:rsidR="00E92210" w:rsidRPr="00E92210" w:rsidRDefault="00E92210" w:rsidP="00E92210">
            <w:pPr>
              <w:tabs>
                <w:tab w:val="left" w:pos="529"/>
              </w:tabs>
              <w:snapToGri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E92210">
              <w:rPr>
                <w:rFonts w:eastAsia="Times New Roman"/>
                <w:szCs w:val="24"/>
                <w:lang w:eastAsia="lt-LT"/>
              </w:rPr>
              <w:t>Rinkinys turi būti pateikiamas patogioje saugojimui ir demonstravimui dėžutėje ar dėkle su skyreliais, apsaugančiais eksponatus nuo pažeidimų transportavimo ir sandėliavimo metu.</w:t>
            </w:r>
          </w:p>
        </w:tc>
        <w:tc>
          <w:tcPr>
            <w:tcW w:w="1170" w:type="pct"/>
          </w:tcPr>
          <w:p w14:paraId="59DFD8DF" w14:textId="77777777" w:rsidR="00344996" w:rsidRPr="00E92210" w:rsidRDefault="00344996" w:rsidP="00344996">
            <w:pPr>
              <w:snapToGrid w:val="0"/>
              <w:spacing w:after="0" w:line="240" w:lineRule="auto"/>
              <w:ind w:left="83"/>
              <w:rPr>
                <w:szCs w:val="24"/>
              </w:rPr>
            </w:pPr>
          </w:p>
        </w:tc>
      </w:tr>
      <w:tr w:rsidR="00E92210" w:rsidRPr="00E92210" w14:paraId="58F39992" w14:textId="77777777" w:rsidTr="003F1C3B">
        <w:trPr>
          <w:trHeight w:val="351"/>
        </w:trPr>
        <w:tc>
          <w:tcPr>
            <w:tcW w:w="427" w:type="pct"/>
          </w:tcPr>
          <w:p w14:paraId="5771A4A8" w14:textId="77777777" w:rsidR="00E92210" w:rsidRPr="00E92210" w:rsidRDefault="00E92210" w:rsidP="00E92210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1110" w:type="pct"/>
          </w:tcPr>
          <w:p w14:paraId="3DC69793" w14:textId="77630284" w:rsidR="00E92210" w:rsidRPr="00E92210" w:rsidRDefault="00E92210" w:rsidP="00E92210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 w:rsidRPr="00E92210">
              <w:rPr>
                <w:lang w:val="lt"/>
              </w:rPr>
              <w:t>Garantija</w:t>
            </w:r>
          </w:p>
        </w:tc>
        <w:tc>
          <w:tcPr>
            <w:tcW w:w="2293" w:type="pct"/>
          </w:tcPr>
          <w:p w14:paraId="3CBBB109" w14:textId="26DF2A7C" w:rsidR="00E92210" w:rsidRPr="00E92210" w:rsidRDefault="00E92210" w:rsidP="00E92210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E92210">
              <w:rPr>
                <w:lang w:val="lt"/>
              </w:rPr>
              <w:t>Ne trumpesnė kaip 24 mėnesių gamintojo garantija nuo prekių perdavimo – priėmimo akto pasirašymo dienos</w:t>
            </w:r>
          </w:p>
        </w:tc>
        <w:tc>
          <w:tcPr>
            <w:tcW w:w="1170" w:type="pct"/>
          </w:tcPr>
          <w:p w14:paraId="07837386" w14:textId="77777777" w:rsidR="00E92210" w:rsidRPr="00E92210" w:rsidRDefault="00E92210" w:rsidP="00E92210">
            <w:pPr>
              <w:snapToGrid w:val="0"/>
              <w:spacing w:after="0" w:line="240" w:lineRule="auto"/>
              <w:ind w:left="83"/>
              <w:rPr>
                <w:szCs w:val="24"/>
              </w:rPr>
            </w:pPr>
          </w:p>
        </w:tc>
      </w:tr>
      <w:bookmarkEnd w:id="0"/>
    </w:tbl>
    <w:p w14:paraId="20743DFD" w14:textId="77777777" w:rsidR="009E2323" w:rsidRPr="00E92210" w:rsidRDefault="009E2323" w:rsidP="00F0631A">
      <w:pPr>
        <w:spacing w:after="0" w:line="240" w:lineRule="auto"/>
        <w:rPr>
          <w:szCs w:val="24"/>
        </w:rPr>
      </w:pPr>
    </w:p>
    <w:sectPr w:rsidR="009E2323" w:rsidRPr="00E92210" w:rsidSect="004D33E0">
      <w:pgSz w:w="12240" w:h="15840"/>
      <w:pgMar w:top="137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537A4"/>
    <w:multiLevelType w:val="hybridMultilevel"/>
    <w:tmpl w:val="BB2AC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35285"/>
    <w:multiLevelType w:val="hybridMultilevel"/>
    <w:tmpl w:val="708E830C"/>
    <w:lvl w:ilvl="0" w:tplc="CEAE8440">
      <w:start w:val="1"/>
      <w:numFmt w:val="decimal"/>
      <w:lvlText w:val="%1."/>
      <w:lvlJc w:val="left"/>
      <w:pPr>
        <w:ind w:left="425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862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582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302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022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742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462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182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5902" w:hanging="180"/>
      </w:pPr>
      <w:rPr>
        <w:rFonts w:cs="Times New Roman"/>
      </w:rPr>
    </w:lvl>
  </w:abstractNum>
  <w:abstractNum w:abstractNumId="2" w15:restartNumberingAfterBreak="0">
    <w:nsid w:val="3FA56988"/>
    <w:multiLevelType w:val="multilevel"/>
    <w:tmpl w:val="C7B27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B7623D"/>
    <w:multiLevelType w:val="multilevel"/>
    <w:tmpl w:val="0296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2B4840"/>
    <w:multiLevelType w:val="multilevel"/>
    <w:tmpl w:val="165C1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1A6D83"/>
    <w:multiLevelType w:val="hybridMultilevel"/>
    <w:tmpl w:val="1E7E4D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B2F"/>
    <w:rsid w:val="001C1F6F"/>
    <w:rsid w:val="00344996"/>
    <w:rsid w:val="00410035"/>
    <w:rsid w:val="00491031"/>
    <w:rsid w:val="00622B2F"/>
    <w:rsid w:val="007F4B0A"/>
    <w:rsid w:val="00801114"/>
    <w:rsid w:val="00802589"/>
    <w:rsid w:val="00833540"/>
    <w:rsid w:val="00836A8E"/>
    <w:rsid w:val="009227DE"/>
    <w:rsid w:val="00982DF8"/>
    <w:rsid w:val="009E2323"/>
    <w:rsid w:val="00A06FE5"/>
    <w:rsid w:val="00C87217"/>
    <w:rsid w:val="00E068AC"/>
    <w:rsid w:val="00E92210"/>
    <w:rsid w:val="00F0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4BE19"/>
  <w15:chartTrackingRefBased/>
  <w15:docId w15:val="{F666718E-8A1C-4486-9037-E71688029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B2F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Normal"/>
    <w:next w:val="Normal"/>
    <w:link w:val="Heading1Char"/>
    <w:uiPriority w:val="99"/>
    <w:qFormat/>
    <w:rsid w:val="0080258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622B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2B2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0631A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802589"/>
    <w:rPr>
      <w:rFonts w:ascii="Times New Roman" w:eastAsia="Calibri" w:hAnsi="Times New Roman" w:cs="Times New Roman"/>
      <w:sz w:val="24"/>
    </w:rPr>
  </w:style>
  <w:style w:type="character" w:customStyle="1" w:styleId="Heading1Char">
    <w:name w:val="Heading 1 Char"/>
    <w:aliases w:val="Appendix Char,H11 Char,H12 Char,H13 Char,H14 Char,H111 Char,H121 Char,H15 Char,H112 Char,H122 Char,H16 Char,H113 Char,H123 Char,H17 Char,H114 Char,H124 Char,H18 Char,H115 Char,H125 Char,H19 Char,H110 Char,H116 Char,H126 Char,H117 Char"/>
    <w:basedOn w:val="DefaultParagraphFont"/>
    <w:link w:val="Heading1"/>
    <w:uiPriority w:val="99"/>
    <w:rsid w:val="00802589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styleId="Strong">
    <w:name w:val="Strong"/>
    <w:basedOn w:val="DefaultParagraphFont"/>
    <w:uiPriority w:val="22"/>
    <w:qFormat/>
    <w:rsid w:val="00410035"/>
    <w:rPr>
      <w:b/>
      <w:bCs/>
    </w:rPr>
  </w:style>
  <w:style w:type="character" w:styleId="Emphasis">
    <w:name w:val="Emphasis"/>
    <w:basedOn w:val="DefaultParagraphFont"/>
    <w:uiPriority w:val="20"/>
    <w:qFormat/>
    <w:rsid w:val="00410035"/>
    <w:rPr>
      <w:i/>
      <w:iCs/>
    </w:rPr>
  </w:style>
  <w:style w:type="character" w:customStyle="1" w:styleId="t286pc">
    <w:name w:val="t286pc"/>
    <w:basedOn w:val="DefaultParagraphFont"/>
    <w:rsid w:val="00E92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1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5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8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Nainienė</dc:creator>
  <cp:keywords/>
  <dc:description/>
  <cp:lastModifiedBy>Jurgita Nainienė</cp:lastModifiedBy>
  <cp:revision>3</cp:revision>
  <dcterms:created xsi:type="dcterms:W3CDTF">2026-07-03T08:43:00Z</dcterms:created>
  <dcterms:modified xsi:type="dcterms:W3CDTF">2026-07-03T08:48:00Z</dcterms:modified>
</cp:coreProperties>
</file>