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31262" w14:textId="3BEE44B5" w:rsidR="00F40D78" w:rsidRDefault="008C00FB" w:rsidP="003E0561">
      <w:pPr>
        <w:spacing w:line="276" w:lineRule="auto"/>
        <w:ind w:left="4253" w:firstLine="1276"/>
        <w:rPr>
          <w:bCs/>
          <w:caps/>
        </w:rPr>
      </w:pPr>
      <w:r>
        <w:rPr>
          <w:bCs/>
          <w:caps/>
        </w:rPr>
        <w:t xml:space="preserve">  </w:t>
      </w:r>
    </w:p>
    <w:p w14:paraId="33531263" w14:textId="77777777" w:rsidR="00F40D78" w:rsidRDefault="00F40D78">
      <w:pPr>
        <w:tabs>
          <w:tab w:val="left" w:pos="5400"/>
        </w:tabs>
        <w:ind w:firstLine="62"/>
        <w:textAlignment w:val="center"/>
      </w:pPr>
    </w:p>
    <w:p w14:paraId="33531264" w14:textId="77777777" w:rsidR="00F40D78" w:rsidRDefault="00F40D78">
      <w:pPr>
        <w:tabs>
          <w:tab w:val="left" w:pos="5400"/>
        </w:tabs>
        <w:textAlignment w:val="center"/>
        <w:rPr>
          <w:szCs w:val="24"/>
        </w:rPr>
      </w:pPr>
    </w:p>
    <w:p w14:paraId="33531265" w14:textId="77777777" w:rsidR="00F40D78" w:rsidRDefault="008C00FB">
      <w:pPr>
        <w:widowControl w:val="0"/>
        <w:tabs>
          <w:tab w:val="left" w:pos="567"/>
          <w:tab w:val="left" w:pos="851"/>
        </w:tabs>
        <w:jc w:val="center"/>
        <w:rPr>
          <w:b/>
          <w:bCs/>
          <w:caps/>
          <w:szCs w:val="24"/>
        </w:rPr>
      </w:pPr>
      <w:r>
        <w:rPr>
          <w:b/>
          <w:bCs/>
          <w:caps/>
          <w:szCs w:val="24"/>
        </w:rPr>
        <w:t>paslaugų pirkimo-pardavimo sutarties Specialiosios sąlygos</w:t>
      </w:r>
    </w:p>
    <w:p w14:paraId="2B7F5CAF" w14:textId="77777777" w:rsidR="00970C2B" w:rsidRDefault="00970C2B">
      <w:pPr>
        <w:widowControl w:val="0"/>
        <w:tabs>
          <w:tab w:val="left" w:pos="567"/>
          <w:tab w:val="left" w:pos="851"/>
        </w:tabs>
        <w:jc w:val="center"/>
        <w:rPr>
          <w:b/>
          <w:bCs/>
          <w:caps/>
          <w:szCs w:val="24"/>
        </w:rPr>
      </w:pPr>
    </w:p>
    <w:p w14:paraId="1251ADA1" w14:textId="77777777" w:rsidR="00970C2B" w:rsidRDefault="00970C2B">
      <w:pPr>
        <w:widowControl w:val="0"/>
        <w:tabs>
          <w:tab w:val="left" w:pos="567"/>
          <w:tab w:val="left" w:pos="851"/>
        </w:tabs>
        <w:jc w:val="center"/>
        <w:rPr>
          <w:b/>
          <w:bCs/>
          <w:caps/>
          <w:szCs w:val="24"/>
        </w:rPr>
      </w:pPr>
    </w:p>
    <w:tbl>
      <w:tblPr>
        <w:tblW w:w="9558" w:type="dxa"/>
        <w:tblLayout w:type="fixed"/>
        <w:tblLook w:val="04A0" w:firstRow="1" w:lastRow="0" w:firstColumn="1" w:lastColumn="0" w:noHBand="0" w:noVBand="1"/>
      </w:tblPr>
      <w:tblGrid>
        <w:gridCol w:w="2447"/>
        <w:gridCol w:w="2179"/>
        <w:gridCol w:w="2361"/>
        <w:gridCol w:w="2571"/>
      </w:tblGrid>
      <w:tr w:rsidR="00F40D78" w14:paraId="3353126A" w14:textId="77777777" w:rsidTr="00CF482E">
        <w:tc>
          <w:tcPr>
            <w:tcW w:w="2447" w:type="dxa"/>
            <w:tcBorders>
              <w:top w:val="single" w:sz="4" w:space="0" w:color="000000"/>
              <w:left w:val="single" w:sz="4" w:space="0" w:color="000000"/>
              <w:bottom w:val="single" w:sz="4" w:space="0" w:color="000000"/>
              <w:right w:val="single" w:sz="4" w:space="0" w:color="000000"/>
            </w:tcBorders>
          </w:tcPr>
          <w:p w14:paraId="33531268" w14:textId="77777777" w:rsidR="00F40D78" w:rsidRDefault="008C00FB">
            <w:pPr>
              <w:jc w:val="both"/>
              <w:rPr>
                <w:b/>
                <w:kern w:val="2"/>
                <w:szCs w:val="24"/>
              </w:rPr>
            </w:pPr>
            <w:r>
              <w:rPr>
                <w:b/>
                <w:kern w:val="2"/>
                <w:szCs w:val="24"/>
              </w:rPr>
              <w:t>Sutarties pavadinimas</w:t>
            </w:r>
          </w:p>
        </w:tc>
        <w:tc>
          <w:tcPr>
            <w:tcW w:w="7111" w:type="dxa"/>
            <w:gridSpan w:val="3"/>
            <w:tcBorders>
              <w:top w:val="single" w:sz="4" w:space="0" w:color="000000"/>
              <w:left w:val="single" w:sz="4" w:space="0" w:color="000000"/>
              <w:bottom w:val="single" w:sz="4" w:space="0" w:color="000000"/>
              <w:right w:val="single" w:sz="4" w:space="0" w:color="000000"/>
            </w:tcBorders>
          </w:tcPr>
          <w:p w14:paraId="33531269" w14:textId="62C509DE" w:rsidR="00F40D78" w:rsidRDefault="00970C2B">
            <w:pPr>
              <w:jc w:val="both"/>
              <w:rPr>
                <w:kern w:val="2"/>
                <w:szCs w:val="24"/>
              </w:rPr>
            </w:pPr>
            <w:r>
              <w:t>Pretendentų kompetencijų vertintojų konsultavimui lektorių (-iaus)</w:t>
            </w:r>
            <w:r w:rsidR="005C1A11">
              <w:t xml:space="preserve"> </w:t>
            </w:r>
            <w:r w:rsidR="008C00FB">
              <w:t>paslaugų pirkimo – pardavimo sutartis</w:t>
            </w:r>
          </w:p>
        </w:tc>
      </w:tr>
      <w:tr w:rsidR="00F40D78" w14:paraId="3353126F" w14:textId="77777777" w:rsidTr="00CF482E">
        <w:tc>
          <w:tcPr>
            <w:tcW w:w="2447" w:type="dxa"/>
            <w:tcBorders>
              <w:top w:val="single" w:sz="4" w:space="0" w:color="000000"/>
              <w:left w:val="single" w:sz="4" w:space="0" w:color="000000"/>
              <w:bottom w:val="single" w:sz="4" w:space="0" w:color="000000"/>
              <w:right w:val="single" w:sz="4" w:space="0" w:color="000000"/>
            </w:tcBorders>
          </w:tcPr>
          <w:p w14:paraId="3353126B" w14:textId="77777777" w:rsidR="00F40D78" w:rsidRDefault="008C00FB">
            <w:pPr>
              <w:jc w:val="both"/>
              <w:rPr>
                <w:b/>
                <w:kern w:val="2"/>
                <w:szCs w:val="24"/>
              </w:rPr>
            </w:pPr>
            <w:r>
              <w:rPr>
                <w:b/>
                <w:kern w:val="2"/>
                <w:szCs w:val="24"/>
              </w:rPr>
              <w:t>Sutarties data</w:t>
            </w:r>
          </w:p>
        </w:tc>
        <w:tc>
          <w:tcPr>
            <w:tcW w:w="2179" w:type="dxa"/>
            <w:tcBorders>
              <w:top w:val="single" w:sz="4" w:space="0" w:color="000000"/>
              <w:left w:val="single" w:sz="4" w:space="0" w:color="000000"/>
              <w:bottom w:val="single" w:sz="4" w:space="0" w:color="000000"/>
              <w:right w:val="single" w:sz="4" w:space="0" w:color="000000"/>
            </w:tcBorders>
          </w:tcPr>
          <w:p w14:paraId="3353126C" w14:textId="77777777" w:rsidR="00F40D78" w:rsidRDefault="00F40D78">
            <w:pPr>
              <w:jc w:val="both"/>
              <w:rPr>
                <w:kern w:val="2"/>
                <w:szCs w:val="24"/>
              </w:rPr>
            </w:pPr>
          </w:p>
        </w:tc>
        <w:tc>
          <w:tcPr>
            <w:tcW w:w="2361" w:type="dxa"/>
            <w:tcBorders>
              <w:top w:val="single" w:sz="4" w:space="0" w:color="000000"/>
              <w:left w:val="single" w:sz="4" w:space="0" w:color="000000"/>
              <w:bottom w:val="single" w:sz="4" w:space="0" w:color="000000"/>
              <w:right w:val="single" w:sz="4" w:space="0" w:color="000000"/>
            </w:tcBorders>
          </w:tcPr>
          <w:p w14:paraId="3353126D" w14:textId="77777777" w:rsidR="00F40D78" w:rsidRDefault="008C00FB">
            <w:pPr>
              <w:jc w:val="both"/>
              <w:rPr>
                <w:b/>
                <w:kern w:val="2"/>
                <w:szCs w:val="24"/>
              </w:rPr>
            </w:pPr>
            <w:r>
              <w:rPr>
                <w:b/>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3353126E" w14:textId="77777777" w:rsidR="00F40D78" w:rsidRDefault="00F40D78">
            <w:pPr>
              <w:jc w:val="both"/>
              <w:rPr>
                <w:kern w:val="2"/>
                <w:szCs w:val="24"/>
              </w:rPr>
            </w:pPr>
          </w:p>
        </w:tc>
      </w:tr>
      <w:tr w:rsidR="002456E2" w14:paraId="1743173F" w14:textId="77777777" w:rsidTr="007553CF">
        <w:tc>
          <w:tcPr>
            <w:tcW w:w="2447" w:type="dxa"/>
            <w:tcBorders>
              <w:top w:val="single" w:sz="4" w:space="0" w:color="000000"/>
              <w:left w:val="single" w:sz="4" w:space="0" w:color="000000"/>
              <w:bottom w:val="single" w:sz="4" w:space="0" w:color="000000"/>
              <w:right w:val="single" w:sz="4" w:space="0" w:color="000000"/>
            </w:tcBorders>
          </w:tcPr>
          <w:p w14:paraId="2C66BE1C" w14:textId="05180D0F" w:rsidR="002456E2" w:rsidRDefault="002456E2">
            <w:pPr>
              <w:jc w:val="both"/>
              <w:rPr>
                <w:b/>
                <w:kern w:val="2"/>
                <w:szCs w:val="24"/>
              </w:rPr>
            </w:pPr>
            <w:r>
              <w:rPr>
                <w:b/>
                <w:kern w:val="2"/>
                <w:szCs w:val="24"/>
              </w:rPr>
              <w:t>Pirkimo būdas</w:t>
            </w:r>
          </w:p>
        </w:tc>
        <w:tc>
          <w:tcPr>
            <w:tcW w:w="7111" w:type="dxa"/>
            <w:gridSpan w:val="3"/>
            <w:tcBorders>
              <w:top w:val="single" w:sz="4" w:space="0" w:color="000000"/>
              <w:left w:val="single" w:sz="4" w:space="0" w:color="000000"/>
              <w:bottom w:val="single" w:sz="4" w:space="0" w:color="000000"/>
              <w:right w:val="single" w:sz="4" w:space="0" w:color="000000"/>
            </w:tcBorders>
          </w:tcPr>
          <w:p w14:paraId="7452603E" w14:textId="5053FA50" w:rsidR="002456E2" w:rsidRDefault="002456E2">
            <w:pPr>
              <w:jc w:val="both"/>
              <w:rPr>
                <w:kern w:val="2"/>
                <w:szCs w:val="24"/>
              </w:rPr>
            </w:pPr>
            <w:r>
              <w:rPr>
                <w:kern w:val="2"/>
                <w:szCs w:val="24"/>
              </w:rPr>
              <w:t>Supaprastintas atviras konkursas</w:t>
            </w:r>
          </w:p>
        </w:tc>
      </w:tr>
      <w:tr w:rsidR="00A60981" w14:paraId="3B3BDDB7" w14:textId="77777777" w:rsidTr="00CF482E">
        <w:tc>
          <w:tcPr>
            <w:tcW w:w="2447" w:type="dxa"/>
            <w:tcBorders>
              <w:top w:val="single" w:sz="4" w:space="0" w:color="000000"/>
              <w:left w:val="single" w:sz="4" w:space="0" w:color="000000"/>
              <w:bottom w:val="single" w:sz="4" w:space="0" w:color="000000"/>
              <w:right w:val="single" w:sz="4" w:space="0" w:color="000000"/>
            </w:tcBorders>
          </w:tcPr>
          <w:p w14:paraId="688063DE" w14:textId="075556FA" w:rsidR="00A60981" w:rsidRDefault="00A60981">
            <w:pPr>
              <w:jc w:val="both"/>
              <w:rPr>
                <w:b/>
                <w:kern w:val="2"/>
                <w:szCs w:val="24"/>
              </w:rPr>
            </w:pPr>
            <w:r>
              <w:rPr>
                <w:b/>
                <w:kern w:val="2"/>
                <w:szCs w:val="24"/>
              </w:rPr>
              <w:t>Pirkimo numeris</w:t>
            </w:r>
          </w:p>
        </w:tc>
        <w:tc>
          <w:tcPr>
            <w:tcW w:w="2179" w:type="dxa"/>
            <w:tcBorders>
              <w:top w:val="single" w:sz="4" w:space="0" w:color="000000"/>
              <w:left w:val="single" w:sz="4" w:space="0" w:color="000000"/>
              <w:bottom w:val="single" w:sz="4" w:space="0" w:color="000000"/>
              <w:right w:val="single" w:sz="4" w:space="0" w:color="000000"/>
            </w:tcBorders>
          </w:tcPr>
          <w:p w14:paraId="20843290" w14:textId="77777777" w:rsidR="00A60981" w:rsidRDefault="00A60981">
            <w:pPr>
              <w:jc w:val="both"/>
              <w:rPr>
                <w:kern w:val="2"/>
                <w:szCs w:val="24"/>
              </w:rPr>
            </w:pPr>
          </w:p>
        </w:tc>
        <w:tc>
          <w:tcPr>
            <w:tcW w:w="2361" w:type="dxa"/>
            <w:tcBorders>
              <w:top w:val="single" w:sz="4" w:space="0" w:color="000000"/>
              <w:left w:val="single" w:sz="4" w:space="0" w:color="000000"/>
              <w:bottom w:val="single" w:sz="4" w:space="0" w:color="000000"/>
              <w:right w:val="single" w:sz="4" w:space="0" w:color="000000"/>
            </w:tcBorders>
          </w:tcPr>
          <w:p w14:paraId="0A947BE8" w14:textId="1E133ACE" w:rsidR="00A60981" w:rsidRDefault="00A60981">
            <w:pPr>
              <w:jc w:val="both"/>
              <w:rPr>
                <w:b/>
                <w:kern w:val="2"/>
                <w:szCs w:val="24"/>
              </w:rPr>
            </w:pPr>
            <w:r>
              <w:rPr>
                <w:b/>
                <w:kern w:val="2"/>
                <w:szCs w:val="24"/>
              </w:rPr>
              <w:t>BVPŽ kodas</w:t>
            </w:r>
          </w:p>
        </w:tc>
        <w:tc>
          <w:tcPr>
            <w:tcW w:w="2571" w:type="dxa"/>
            <w:tcBorders>
              <w:top w:val="single" w:sz="4" w:space="0" w:color="000000"/>
              <w:left w:val="single" w:sz="4" w:space="0" w:color="000000"/>
              <w:bottom w:val="single" w:sz="4" w:space="0" w:color="000000"/>
              <w:right w:val="single" w:sz="4" w:space="0" w:color="000000"/>
            </w:tcBorders>
          </w:tcPr>
          <w:p w14:paraId="7D623298" w14:textId="2D13C712" w:rsidR="00A60981" w:rsidRDefault="002456E2">
            <w:pPr>
              <w:jc w:val="both"/>
              <w:rPr>
                <w:kern w:val="2"/>
                <w:szCs w:val="24"/>
              </w:rPr>
            </w:pPr>
            <w:r>
              <w:rPr>
                <w:kern w:val="2"/>
                <w:szCs w:val="24"/>
              </w:rPr>
              <w:t>80590000-6</w:t>
            </w:r>
          </w:p>
        </w:tc>
      </w:tr>
    </w:tbl>
    <w:p w14:paraId="33531270" w14:textId="77777777" w:rsidR="00F40D78" w:rsidRDefault="00F40D78">
      <w:pPr>
        <w:jc w:val="both"/>
        <w:rPr>
          <w:szCs w:val="24"/>
        </w:rPr>
      </w:pPr>
    </w:p>
    <w:p w14:paraId="7E75C0D7" w14:textId="77777777" w:rsidR="00A60981" w:rsidRDefault="00A60981">
      <w:pPr>
        <w:jc w:val="both"/>
        <w:rPr>
          <w:szCs w:val="24"/>
        </w:rPr>
      </w:pPr>
    </w:p>
    <w:tbl>
      <w:tblPr>
        <w:tblW w:w="9558" w:type="dxa"/>
        <w:tblLayout w:type="fixed"/>
        <w:tblLook w:val="04A0" w:firstRow="1" w:lastRow="0" w:firstColumn="1" w:lastColumn="0" w:noHBand="0" w:noVBand="1"/>
      </w:tblPr>
      <w:tblGrid>
        <w:gridCol w:w="2808"/>
        <w:gridCol w:w="3240"/>
        <w:gridCol w:w="3510"/>
      </w:tblGrid>
      <w:tr w:rsidR="00F40D78" w14:paraId="33531272"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33531271" w14:textId="77777777" w:rsidR="00F40D78" w:rsidRDefault="008C00FB">
            <w:pPr>
              <w:jc w:val="center"/>
              <w:rPr>
                <w:b/>
                <w:kern w:val="2"/>
                <w:szCs w:val="24"/>
              </w:rPr>
            </w:pPr>
            <w:r>
              <w:rPr>
                <w:b/>
                <w:kern w:val="2"/>
                <w:szCs w:val="24"/>
              </w:rPr>
              <w:t>1. SUTARTIES ŠALYS</w:t>
            </w:r>
          </w:p>
        </w:tc>
      </w:tr>
      <w:tr w:rsidR="00F40D78" w14:paraId="3353127A"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3531273" w14:textId="77777777" w:rsidR="00F40D78" w:rsidRDefault="00F40D78">
            <w:pPr>
              <w:jc w:val="center"/>
              <w:rPr>
                <w:b/>
                <w:kern w:val="2"/>
                <w:szCs w:val="24"/>
              </w:rPr>
            </w:pPr>
          </w:p>
          <w:p w14:paraId="33531274" w14:textId="77777777" w:rsidR="00F40D78" w:rsidRDefault="00F40D78">
            <w:pPr>
              <w:jc w:val="center"/>
              <w:rPr>
                <w:b/>
                <w:kern w:val="2"/>
                <w:szCs w:val="24"/>
              </w:rPr>
            </w:pPr>
          </w:p>
          <w:p w14:paraId="33531275" w14:textId="77777777" w:rsidR="00F40D78" w:rsidRDefault="00F40D78">
            <w:pPr>
              <w:jc w:val="center"/>
              <w:rPr>
                <w:b/>
                <w:kern w:val="2"/>
                <w:szCs w:val="24"/>
              </w:rPr>
            </w:pPr>
          </w:p>
          <w:p w14:paraId="33531276" w14:textId="77777777" w:rsidR="00F40D78" w:rsidRDefault="00F40D78">
            <w:pPr>
              <w:rPr>
                <w:b/>
                <w:kern w:val="2"/>
                <w:szCs w:val="24"/>
              </w:rPr>
            </w:pPr>
          </w:p>
          <w:p w14:paraId="33531277" w14:textId="77777777" w:rsidR="00F40D78" w:rsidRDefault="008C00FB">
            <w:pPr>
              <w:rPr>
                <w:b/>
                <w:kern w:val="2"/>
                <w:szCs w:val="24"/>
              </w:rPr>
            </w:pPr>
            <w:r>
              <w:rPr>
                <w:b/>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33531278" w14:textId="77777777" w:rsidR="00F40D78" w:rsidRDefault="008C00FB">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33531279" w14:textId="77777777" w:rsidR="00F40D78" w:rsidRDefault="008C00FB">
            <w:pPr>
              <w:jc w:val="center"/>
              <w:rPr>
                <w:kern w:val="2"/>
                <w:szCs w:val="24"/>
              </w:rPr>
            </w:pPr>
            <w:r>
              <w:t>Nacionalinė švietimo agentūra</w:t>
            </w:r>
          </w:p>
        </w:tc>
      </w:tr>
      <w:tr w:rsidR="00F40D78" w14:paraId="3353127E" w14:textId="77777777">
        <w:tc>
          <w:tcPr>
            <w:tcW w:w="2808" w:type="dxa"/>
            <w:vMerge/>
            <w:tcBorders>
              <w:top w:val="single" w:sz="4" w:space="0" w:color="000000"/>
              <w:left w:val="single" w:sz="4" w:space="0" w:color="000000"/>
              <w:bottom w:val="single" w:sz="4" w:space="0" w:color="000000"/>
              <w:right w:val="single" w:sz="4" w:space="0" w:color="000000"/>
            </w:tcBorders>
          </w:tcPr>
          <w:p w14:paraId="3353127B" w14:textId="77777777" w:rsidR="00F40D78" w:rsidRDefault="00F40D78">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53127C" w14:textId="77777777" w:rsidR="00F40D78" w:rsidRDefault="008C00FB">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3353127D" w14:textId="77777777" w:rsidR="00F40D78" w:rsidRDefault="008C00FB">
            <w:pPr>
              <w:jc w:val="center"/>
              <w:rPr>
                <w:kern w:val="2"/>
                <w:szCs w:val="24"/>
              </w:rPr>
            </w:pPr>
            <w:r>
              <w:t>305238040</w:t>
            </w:r>
          </w:p>
        </w:tc>
      </w:tr>
      <w:tr w:rsidR="00F40D78" w14:paraId="33531282" w14:textId="77777777">
        <w:tc>
          <w:tcPr>
            <w:tcW w:w="2808" w:type="dxa"/>
            <w:vMerge/>
            <w:tcBorders>
              <w:top w:val="single" w:sz="4" w:space="0" w:color="000000"/>
              <w:left w:val="single" w:sz="4" w:space="0" w:color="000000"/>
              <w:bottom w:val="single" w:sz="4" w:space="0" w:color="000000"/>
              <w:right w:val="single" w:sz="4" w:space="0" w:color="000000"/>
            </w:tcBorders>
          </w:tcPr>
          <w:p w14:paraId="3353127F" w14:textId="77777777" w:rsidR="00F40D78" w:rsidRDefault="00F40D78">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531280" w14:textId="77777777" w:rsidR="00F40D78" w:rsidRDefault="008C00FB">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33531281" w14:textId="77777777" w:rsidR="00F40D78" w:rsidRDefault="008C00FB">
            <w:pPr>
              <w:jc w:val="center"/>
              <w:rPr>
                <w:kern w:val="2"/>
                <w:szCs w:val="24"/>
              </w:rPr>
            </w:pPr>
            <w:r>
              <w:t>K. Kalinausko g. 7, LT-03107 Vilnius</w:t>
            </w:r>
          </w:p>
        </w:tc>
      </w:tr>
      <w:tr w:rsidR="00F40D78" w14:paraId="33531286" w14:textId="77777777">
        <w:tc>
          <w:tcPr>
            <w:tcW w:w="2808" w:type="dxa"/>
            <w:vMerge/>
            <w:tcBorders>
              <w:top w:val="single" w:sz="4" w:space="0" w:color="000000"/>
              <w:left w:val="single" w:sz="4" w:space="0" w:color="000000"/>
              <w:bottom w:val="single" w:sz="4" w:space="0" w:color="000000"/>
              <w:right w:val="single" w:sz="4" w:space="0" w:color="000000"/>
            </w:tcBorders>
          </w:tcPr>
          <w:p w14:paraId="33531283" w14:textId="77777777" w:rsidR="00F40D78" w:rsidRDefault="00F40D78">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531284" w14:textId="77777777" w:rsidR="00F40D78" w:rsidRDefault="008C00FB">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33531285" w14:textId="77777777" w:rsidR="00F40D78" w:rsidRDefault="008C00FB">
            <w:pPr>
              <w:jc w:val="center"/>
              <w:rPr>
                <w:kern w:val="2"/>
                <w:szCs w:val="24"/>
              </w:rPr>
            </w:pPr>
            <w:r>
              <w:t>-</w:t>
            </w:r>
          </w:p>
        </w:tc>
      </w:tr>
      <w:tr w:rsidR="00F40D78" w14:paraId="3353128A" w14:textId="77777777">
        <w:tc>
          <w:tcPr>
            <w:tcW w:w="2808" w:type="dxa"/>
            <w:vMerge/>
            <w:tcBorders>
              <w:top w:val="single" w:sz="4" w:space="0" w:color="000000"/>
              <w:left w:val="single" w:sz="4" w:space="0" w:color="000000"/>
              <w:bottom w:val="single" w:sz="4" w:space="0" w:color="000000"/>
              <w:right w:val="single" w:sz="4" w:space="0" w:color="000000"/>
            </w:tcBorders>
          </w:tcPr>
          <w:p w14:paraId="33531287" w14:textId="77777777" w:rsidR="00F40D78" w:rsidRDefault="00F40D78">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531288" w14:textId="77777777" w:rsidR="00F40D78" w:rsidRDefault="008C00FB">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33531289" w14:textId="77777777" w:rsidR="00F40D78" w:rsidRDefault="008C00FB">
            <w:pPr>
              <w:jc w:val="center"/>
              <w:rPr>
                <w:kern w:val="2"/>
                <w:szCs w:val="24"/>
              </w:rPr>
            </w:pPr>
            <w:r>
              <w:t>a. s. LT694040063610001631</w:t>
            </w:r>
          </w:p>
        </w:tc>
      </w:tr>
      <w:tr w:rsidR="00F40D78" w14:paraId="3353128E" w14:textId="77777777">
        <w:tc>
          <w:tcPr>
            <w:tcW w:w="2808" w:type="dxa"/>
            <w:vMerge/>
            <w:tcBorders>
              <w:top w:val="single" w:sz="4" w:space="0" w:color="000000"/>
              <w:left w:val="single" w:sz="4" w:space="0" w:color="000000"/>
              <w:bottom w:val="single" w:sz="4" w:space="0" w:color="000000"/>
              <w:right w:val="single" w:sz="4" w:space="0" w:color="000000"/>
            </w:tcBorders>
          </w:tcPr>
          <w:p w14:paraId="3353128B" w14:textId="77777777" w:rsidR="00F40D78" w:rsidRDefault="00F40D78">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53128C" w14:textId="77777777" w:rsidR="00F40D78" w:rsidRDefault="008C00FB">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3353128D" w14:textId="77777777" w:rsidR="00F40D78" w:rsidRDefault="008C00FB">
            <w:pPr>
              <w:jc w:val="center"/>
              <w:rPr>
                <w:kern w:val="2"/>
                <w:szCs w:val="24"/>
              </w:rPr>
            </w:pPr>
            <w:r>
              <w:t>Lietuvos Respublikos finansų ministerija</w:t>
            </w:r>
          </w:p>
        </w:tc>
      </w:tr>
      <w:tr w:rsidR="00F40D78" w14:paraId="33531292" w14:textId="77777777">
        <w:tc>
          <w:tcPr>
            <w:tcW w:w="2808" w:type="dxa"/>
            <w:vMerge/>
            <w:tcBorders>
              <w:top w:val="single" w:sz="4" w:space="0" w:color="000000"/>
              <w:left w:val="single" w:sz="4" w:space="0" w:color="000000"/>
              <w:bottom w:val="single" w:sz="4" w:space="0" w:color="000000"/>
              <w:right w:val="single" w:sz="4" w:space="0" w:color="000000"/>
            </w:tcBorders>
          </w:tcPr>
          <w:p w14:paraId="3353128F" w14:textId="77777777" w:rsidR="00F40D78" w:rsidRDefault="00F40D78">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531290" w14:textId="77777777" w:rsidR="00F40D78" w:rsidRDefault="008C00FB">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33531291" w14:textId="77777777" w:rsidR="00F40D78" w:rsidRDefault="008C00FB">
            <w:pPr>
              <w:jc w:val="center"/>
              <w:rPr>
                <w:kern w:val="2"/>
                <w:szCs w:val="24"/>
              </w:rPr>
            </w:pPr>
            <w:r>
              <w:t>+370 658 18504</w:t>
            </w:r>
          </w:p>
        </w:tc>
      </w:tr>
      <w:tr w:rsidR="00F40D78" w14:paraId="33531296" w14:textId="77777777">
        <w:tc>
          <w:tcPr>
            <w:tcW w:w="2808" w:type="dxa"/>
            <w:vMerge/>
            <w:tcBorders>
              <w:top w:val="single" w:sz="4" w:space="0" w:color="000000"/>
              <w:left w:val="single" w:sz="4" w:space="0" w:color="000000"/>
              <w:bottom w:val="single" w:sz="4" w:space="0" w:color="000000"/>
              <w:right w:val="single" w:sz="4" w:space="0" w:color="000000"/>
            </w:tcBorders>
          </w:tcPr>
          <w:p w14:paraId="33531293" w14:textId="77777777" w:rsidR="00F40D78" w:rsidRDefault="00F40D78">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531294" w14:textId="77777777" w:rsidR="00F40D78" w:rsidRDefault="008C00FB">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33531295" w14:textId="1D293030" w:rsidR="00F40D78" w:rsidRDefault="008C00FB">
            <w:pPr>
              <w:jc w:val="center"/>
              <w:rPr>
                <w:kern w:val="2"/>
                <w:szCs w:val="24"/>
              </w:rPr>
            </w:pPr>
            <w:r>
              <w:t>info@nsa.sm</w:t>
            </w:r>
            <w:r w:rsidR="00FD69FE">
              <w:t>s</w:t>
            </w:r>
            <w:r>
              <w:t>m.lt</w:t>
            </w:r>
          </w:p>
        </w:tc>
      </w:tr>
      <w:tr w:rsidR="00F40D78" w14:paraId="3353129A" w14:textId="77777777">
        <w:tc>
          <w:tcPr>
            <w:tcW w:w="2808" w:type="dxa"/>
            <w:vMerge/>
            <w:tcBorders>
              <w:top w:val="single" w:sz="4" w:space="0" w:color="000000"/>
              <w:left w:val="single" w:sz="4" w:space="0" w:color="000000"/>
              <w:bottom w:val="single" w:sz="4" w:space="0" w:color="000000"/>
              <w:right w:val="single" w:sz="4" w:space="0" w:color="000000"/>
            </w:tcBorders>
          </w:tcPr>
          <w:p w14:paraId="33531297" w14:textId="77777777" w:rsidR="00F40D78" w:rsidRDefault="00F40D78">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531298" w14:textId="77777777" w:rsidR="00F40D78" w:rsidRDefault="008C00FB">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33531299" w14:textId="77777777" w:rsidR="00F40D78" w:rsidRDefault="00F40D78">
            <w:pPr>
              <w:jc w:val="center"/>
              <w:rPr>
                <w:kern w:val="2"/>
                <w:szCs w:val="24"/>
              </w:rPr>
            </w:pPr>
          </w:p>
        </w:tc>
      </w:tr>
      <w:tr w:rsidR="00F40D78" w14:paraId="3353129E" w14:textId="77777777">
        <w:tc>
          <w:tcPr>
            <w:tcW w:w="2808" w:type="dxa"/>
            <w:vMerge/>
            <w:tcBorders>
              <w:top w:val="single" w:sz="4" w:space="0" w:color="000000"/>
              <w:left w:val="single" w:sz="4" w:space="0" w:color="000000"/>
              <w:bottom w:val="single" w:sz="4" w:space="0" w:color="000000"/>
              <w:right w:val="single" w:sz="4" w:space="0" w:color="000000"/>
            </w:tcBorders>
          </w:tcPr>
          <w:p w14:paraId="3353129B" w14:textId="77777777" w:rsidR="00F40D78" w:rsidRDefault="00F40D78">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53129C" w14:textId="77777777" w:rsidR="00F40D78" w:rsidRDefault="008C00FB">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3353129D" w14:textId="4F1E1C4C" w:rsidR="00F40D78" w:rsidRDefault="008C00FB">
            <w:pPr>
              <w:jc w:val="center"/>
              <w:rPr>
                <w:kern w:val="2"/>
                <w:szCs w:val="24"/>
              </w:rPr>
            </w:pPr>
            <w:r>
              <w:t>Nacionalinės švietimo agentūros nuostatai, patvirtinti Lietuvos Respublikos švietimo, mokslo ir sporto ministro 2023 m. balandžio 20 d. įsakymu Nr. V-573 „Dėl Nacionalinės švietimo agentūros nuostatų patvirtinimo</w:t>
            </w:r>
            <w:r w:rsidR="00041029">
              <w:t>“</w:t>
            </w:r>
          </w:p>
        </w:tc>
      </w:tr>
      <w:tr w:rsidR="00F40D78" w14:paraId="335312A7"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353129F" w14:textId="77777777" w:rsidR="00F40D78" w:rsidRDefault="00F40D78">
            <w:pPr>
              <w:rPr>
                <w:b/>
                <w:kern w:val="2"/>
                <w:szCs w:val="24"/>
              </w:rPr>
            </w:pPr>
          </w:p>
          <w:p w14:paraId="335312A0" w14:textId="77777777" w:rsidR="00F40D78" w:rsidRDefault="00F40D78">
            <w:pPr>
              <w:rPr>
                <w:b/>
                <w:kern w:val="2"/>
                <w:szCs w:val="24"/>
              </w:rPr>
            </w:pPr>
          </w:p>
          <w:p w14:paraId="335312A1" w14:textId="77777777" w:rsidR="00F40D78" w:rsidRDefault="00F40D78">
            <w:pPr>
              <w:rPr>
                <w:b/>
                <w:kern w:val="2"/>
                <w:szCs w:val="24"/>
              </w:rPr>
            </w:pPr>
          </w:p>
          <w:p w14:paraId="335312A2" w14:textId="77777777" w:rsidR="00F40D78" w:rsidRDefault="008C00FB">
            <w:pPr>
              <w:rPr>
                <w:b/>
                <w:kern w:val="2"/>
                <w:szCs w:val="24"/>
              </w:rPr>
            </w:pPr>
            <w:r>
              <w:rPr>
                <w:b/>
                <w:kern w:val="2"/>
                <w:szCs w:val="24"/>
              </w:rPr>
              <w:t>1.2. Tiekėjas</w:t>
            </w:r>
          </w:p>
          <w:p w14:paraId="335312A3" w14:textId="77777777" w:rsidR="00F40D78" w:rsidRDefault="008C00FB">
            <w:pPr>
              <w:rPr>
                <w:color w:val="4472C4"/>
                <w:kern w:val="2"/>
                <w:szCs w:val="24"/>
              </w:rPr>
            </w:pPr>
            <w:r>
              <w:rPr>
                <w:color w:val="4472C4"/>
                <w:kern w:val="2"/>
                <w:szCs w:val="24"/>
              </w:rPr>
              <w:t>(jei Tiekėjas yra fizinis asmuo, skiltys atitinkamai pakoreguojamos.</w:t>
            </w:r>
          </w:p>
          <w:p w14:paraId="335312A4" w14:textId="77777777" w:rsidR="00F40D78" w:rsidRDefault="008C00FB">
            <w:pPr>
              <w:rPr>
                <w:color w:val="4472C4"/>
                <w:kern w:val="2"/>
                <w:szCs w:val="24"/>
              </w:rPr>
            </w:pPr>
            <w:r>
              <w:rPr>
                <w:color w:val="4472C4"/>
                <w:kern w:val="2"/>
                <w:szCs w:val="24"/>
              </w:rPr>
              <w:t>Jei Tiekėjas yra tiekėjų grupė, skiltys pildomos įterpiant kiekvieno grupės nario informaciją)</w:t>
            </w:r>
          </w:p>
        </w:tc>
        <w:tc>
          <w:tcPr>
            <w:tcW w:w="3240" w:type="dxa"/>
            <w:tcBorders>
              <w:top w:val="single" w:sz="4" w:space="0" w:color="000000"/>
              <w:left w:val="single" w:sz="4" w:space="0" w:color="000000"/>
              <w:bottom w:val="single" w:sz="4" w:space="0" w:color="000000"/>
              <w:right w:val="single" w:sz="4" w:space="0" w:color="000000"/>
            </w:tcBorders>
          </w:tcPr>
          <w:p w14:paraId="335312A5" w14:textId="77777777" w:rsidR="00F40D78" w:rsidRDefault="008C00FB">
            <w:pPr>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335312A6" w14:textId="77777777" w:rsidR="00F40D78" w:rsidRDefault="00F40D78">
            <w:pPr>
              <w:jc w:val="center"/>
              <w:rPr>
                <w:kern w:val="2"/>
                <w:szCs w:val="24"/>
              </w:rPr>
            </w:pPr>
          </w:p>
        </w:tc>
      </w:tr>
      <w:tr w:rsidR="00F40D78" w14:paraId="335312AB" w14:textId="77777777">
        <w:tc>
          <w:tcPr>
            <w:tcW w:w="2808" w:type="dxa"/>
            <w:vMerge/>
            <w:tcBorders>
              <w:top w:val="single" w:sz="4" w:space="0" w:color="000000"/>
              <w:left w:val="single" w:sz="4" w:space="0" w:color="000000"/>
              <w:bottom w:val="single" w:sz="4" w:space="0" w:color="000000"/>
              <w:right w:val="single" w:sz="4" w:space="0" w:color="000000"/>
            </w:tcBorders>
          </w:tcPr>
          <w:p w14:paraId="335312A8" w14:textId="77777777" w:rsidR="00F40D78" w:rsidRDefault="00F40D78">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5312A9" w14:textId="77777777" w:rsidR="00F40D78" w:rsidRDefault="008C00FB">
            <w:pPr>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335312AA" w14:textId="77777777" w:rsidR="00F40D78" w:rsidRDefault="00F40D78">
            <w:pPr>
              <w:jc w:val="center"/>
              <w:rPr>
                <w:kern w:val="2"/>
                <w:szCs w:val="24"/>
              </w:rPr>
            </w:pPr>
          </w:p>
        </w:tc>
      </w:tr>
      <w:tr w:rsidR="00F40D78" w14:paraId="335312AF" w14:textId="77777777">
        <w:tc>
          <w:tcPr>
            <w:tcW w:w="2808" w:type="dxa"/>
            <w:vMerge/>
            <w:tcBorders>
              <w:top w:val="single" w:sz="4" w:space="0" w:color="000000"/>
              <w:left w:val="single" w:sz="4" w:space="0" w:color="000000"/>
              <w:bottom w:val="single" w:sz="4" w:space="0" w:color="000000"/>
              <w:right w:val="single" w:sz="4" w:space="0" w:color="000000"/>
            </w:tcBorders>
          </w:tcPr>
          <w:p w14:paraId="335312AC" w14:textId="77777777" w:rsidR="00F40D78" w:rsidRDefault="00F40D78">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5312AD" w14:textId="77777777" w:rsidR="00F40D78" w:rsidRDefault="008C00FB">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335312AE" w14:textId="77777777" w:rsidR="00F40D78" w:rsidRDefault="00F40D78">
            <w:pPr>
              <w:jc w:val="center"/>
              <w:rPr>
                <w:kern w:val="2"/>
                <w:szCs w:val="24"/>
              </w:rPr>
            </w:pPr>
          </w:p>
        </w:tc>
      </w:tr>
      <w:tr w:rsidR="00F40D78" w14:paraId="335312B3" w14:textId="77777777">
        <w:tc>
          <w:tcPr>
            <w:tcW w:w="2808" w:type="dxa"/>
            <w:vMerge/>
            <w:tcBorders>
              <w:top w:val="single" w:sz="4" w:space="0" w:color="000000"/>
              <w:left w:val="single" w:sz="4" w:space="0" w:color="000000"/>
              <w:bottom w:val="single" w:sz="4" w:space="0" w:color="000000"/>
              <w:right w:val="single" w:sz="4" w:space="0" w:color="000000"/>
            </w:tcBorders>
          </w:tcPr>
          <w:p w14:paraId="335312B0" w14:textId="77777777" w:rsidR="00F40D78" w:rsidRDefault="00F40D78">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5312B1" w14:textId="77777777" w:rsidR="00F40D78" w:rsidRDefault="008C00FB">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335312B2" w14:textId="77777777" w:rsidR="00F40D78" w:rsidRDefault="00F40D78">
            <w:pPr>
              <w:jc w:val="center"/>
              <w:rPr>
                <w:kern w:val="2"/>
                <w:szCs w:val="24"/>
              </w:rPr>
            </w:pPr>
          </w:p>
        </w:tc>
      </w:tr>
      <w:tr w:rsidR="00F40D78" w14:paraId="335312B7" w14:textId="77777777">
        <w:tc>
          <w:tcPr>
            <w:tcW w:w="2808" w:type="dxa"/>
            <w:vMerge/>
            <w:tcBorders>
              <w:top w:val="single" w:sz="4" w:space="0" w:color="000000"/>
              <w:left w:val="single" w:sz="4" w:space="0" w:color="000000"/>
              <w:bottom w:val="single" w:sz="4" w:space="0" w:color="000000"/>
              <w:right w:val="single" w:sz="4" w:space="0" w:color="000000"/>
            </w:tcBorders>
          </w:tcPr>
          <w:p w14:paraId="335312B4" w14:textId="77777777" w:rsidR="00F40D78" w:rsidRDefault="00F40D78">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5312B5" w14:textId="77777777" w:rsidR="00F40D78" w:rsidRDefault="008C00FB">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335312B6" w14:textId="77777777" w:rsidR="00F40D78" w:rsidRDefault="00F40D78">
            <w:pPr>
              <w:jc w:val="center"/>
              <w:rPr>
                <w:kern w:val="2"/>
                <w:szCs w:val="24"/>
              </w:rPr>
            </w:pPr>
          </w:p>
        </w:tc>
      </w:tr>
      <w:tr w:rsidR="00F40D78" w14:paraId="335312BB" w14:textId="77777777">
        <w:tc>
          <w:tcPr>
            <w:tcW w:w="2808" w:type="dxa"/>
            <w:vMerge/>
            <w:tcBorders>
              <w:top w:val="single" w:sz="4" w:space="0" w:color="000000"/>
              <w:left w:val="single" w:sz="4" w:space="0" w:color="000000"/>
              <w:bottom w:val="single" w:sz="4" w:space="0" w:color="000000"/>
              <w:right w:val="single" w:sz="4" w:space="0" w:color="000000"/>
            </w:tcBorders>
          </w:tcPr>
          <w:p w14:paraId="335312B8" w14:textId="77777777" w:rsidR="00F40D78" w:rsidRDefault="00F40D78">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5312B9" w14:textId="77777777" w:rsidR="00F40D78" w:rsidRDefault="008C00FB">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335312BA" w14:textId="77777777" w:rsidR="00F40D78" w:rsidRDefault="00F40D78">
            <w:pPr>
              <w:jc w:val="center"/>
              <w:rPr>
                <w:kern w:val="2"/>
                <w:szCs w:val="24"/>
              </w:rPr>
            </w:pPr>
          </w:p>
        </w:tc>
      </w:tr>
      <w:tr w:rsidR="00F40D78" w14:paraId="335312BF" w14:textId="77777777">
        <w:tc>
          <w:tcPr>
            <w:tcW w:w="2808" w:type="dxa"/>
            <w:vMerge/>
            <w:tcBorders>
              <w:top w:val="single" w:sz="4" w:space="0" w:color="000000"/>
              <w:left w:val="single" w:sz="4" w:space="0" w:color="000000"/>
              <w:bottom w:val="single" w:sz="4" w:space="0" w:color="000000"/>
              <w:right w:val="single" w:sz="4" w:space="0" w:color="000000"/>
            </w:tcBorders>
          </w:tcPr>
          <w:p w14:paraId="335312BC" w14:textId="77777777" w:rsidR="00F40D78" w:rsidRDefault="00F40D78">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5312BD" w14:textId="77777777" w:rsidR="00F40D78" w:rsidRDefault="008C00FB">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335312BE" w14:textId="77777777" w:rsidR="00F40D78" w:rsidRDefault="00F40D78">
            <w:pPr>
              <w:jc w:val="center"/>
              <w:rPr>
                <w:kern w:val="2"/>
                <w:szCs w:val="24"/>
              </w:rPr>
            </w:pPr>
          </w:p>
        </w:tc>
      </w:tr>
      <w:tr w:rsidR="00F40D78" w14:paraId="335312C3" w14:textId="77777777">
        <w:tc>
          <w:tcPr>
            <w:tcW w:w="2808" w:type="dxa"/>
            <w:vMerge/>
            <w:tcBorders>
              <w:top w:val="single" w:sz="4" w:space="0" w:color="000000"/>
              <w:left w:val="single" w:sz="4" w:space="0" w:color="000000"/>
              <w:bottom w:val="single" w:sz="4" w:space="0" w:color="000000"/>
              <w:right w:val="single" w:sz="4" w:space="0" w:color="000000"/>
            </w:tcBorders>
          </w:tcPr>
          <w:p w14:paraId="335312C0" w14:textId="77777777" w:rsidR="00F40D78" w:rsidRDefault="00F40D78">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5312C1" w14:textId="77777777" w:rsidR="00F40D78" w:rsidRDefault="008C00FB">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335312C2" w14:textId="77777777" w:rsidR="00F40D78" w:rsidRDefault="00F40D78">
            <w:pPr>
              <w:jc w:val="center"/>
              <w:rPr>
                <w:kern w:val="2"/>
                <w:szCs w:val="24"/>
              </w:rPr>
            </w:pPr>
          </w:p>
        </w:tc>
      </w:tr>
      <w:tr w:rsidR="00F40D78" w14:paraId="335312C7" w14:textId="77777777">
        <w:tc>
          <w:tcPr>
            <w:tcW w:w="2808" w:type="dxa"/>
            <w:vMerge/>
            <w:tcBorders>
              <w:top w:val="single" w:sz="4" w:space="0" w:color="000000"/>
              <w:left w:val="single" w:sz="4" w:space="0" w:color="000000"/>
              <w:bottom w:val="single" w:sz="4" w:space="0" w:color="000000"/>
              <w:right w:val="single" w:sz="4" w:space="0" w:color="000000"/>
            </w:tcBorders>
          </w:tcPr>
          <w:p w14:paraId="335312C4" w14:textId="77777777" w:rsidR="00F40D78" w:rsidRDefault="00F40D78">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5312C5" w14:textId="77777777" w:rsidR="00F40D78" w:rsidRDefault="008C00FB">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335312C6" w14:textId="77777777" w:rsidR="00F40D78" w:rsidRDefault="00F40D78">
            <w:pPr>
              <w:jc w:val="center"/>
              <w:rPr>
                <w:kern w:val="2"/>
                <w:szCs w:val="24"/>
              </w:rPr>
            </w:pPr>
          </w:p>
        </w:tc>
      </w:tr>
      <w:tr w:rsidR="00F40D78" w14:paraId="335312CB" w14:textId="77777777">
        <w:tc>
          <w:tcPr>
            <w:tcW w:w="2808" w:type="dxa"/>
            <w:vMerge/>
            <w:tcBorders>
              <w:top w:val="single" w:sz="4" w:space="0" w:color="000000"/>
              <w:left w:val="single" w:sz="4" w:space="0" w:color="000000"/>
              <w:bottom w:val="single" w:sz="4" w:space="0" w:color="000000"/>
              <w:right w:val="single" w:sz="4" w:space="0" w:color="000000"/>
            </w:tcBorders>
          </w:tcPr>
          <w:p w14:paraId="335312C8" w14:textId="77777777" w:rsidR="00F40D78" w:rsidRDefault="00F40D78">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5312C9" w14:textId="77777777" w:rsidR="00F40D78" w:rsidRDefault="008C00FB">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335312CA" w14:textId="77777777" w:rsidR="00F40D78" w:rsidRDefault="00F40D78">
            <w:pPr>
              <w:jc w:val="center"/>
              <w:rPr>
                <w:kern w:val="2"/>
                <w:szCs w:val="24"/>
              </w:rPr>
            </w:pPr>
          </w:p>
        </w:tc>
      </w:tr>
    </w:tbl>
    <w:p w14:paraId="335312CC" w14:textId="77777777" w:rsidR="00F40D78" w:rsidRDefault="00F40D78">
      <w:pPr>
        <w:jc w:val="both"/>
        <w:rPr>
          <w:szCs w:val="24"/>
        </w:rPr>
      </w:pPr>
    </w:p>
    <w:tbl>
      <w:tblPr>
        <w:tblW w:w="9534" w:type="dxa"/>
        <w:tblLayout w:type="fixed"/>
        <w:tblLook w:val="04A0" w:firstRow="1" w:lastRow="0" w:firstColumn="1" w:lastColumn="0" w:noHBand="0" w:noVBand="1"/>
      </w:tblPr>
      <w:tblGrid>
        <w:gridCol w:w="3094"/>
        <w:gridCol w:w="6440"/>
      </w:tblGrid>
      <w:tr w:rsidR="00F40D78" w14:paraId="335312CE" w14:textId="77777777" w:rsidTr="6F81BF04">
        <w:trPr>
          <w:trHeight w:val="300"/>
        </w:trPr>
        <w:tc>
          <w:tcPr>
            <w:tcW w:w="95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2CD" w14:textId="77777777" w:rsidR="00F40D78" w:rsidRDefault="008C00FB">
            <w:pPr>
              <w:jc w:val="center"/>
              <w:rPr>
                <w:b/>
                <w:kern w:val="2"/>
                <w:szCs w:val="24"/>
              </w:rPr>
            </w:pPr>
            <w:r>
              <w:rPr>
                <w:b/>
                <w:kern w:val="2"/>
                <w:szCs w:val="24"/>
              </w:rPr>
              <w:t>2. ATSAKINGI ASMENYS</w:t>
            </w:r>
          </w:p>
        </w:tc>
      </w:tr>
      <w:tr w:rsidR="00F40D78" w14:paraId="335312D1" w14:textId="77777777" w:rsidTr="6F81BF04">
        <w:trPr>
          <w:trHeight w:val="300"/>
        </w:trPr>
        <w:tc>
          <w:tcPr>
            <w:tcW w:w="3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2CF" w14:textId="77777777" w:rsidR="00F40D78" w:rsidRPr="003F2FAD" w:rsidRDefault="008C00FB">
            <w:pPr>
              <w:rPr>
                <w:b/>
                <w:kern w:val="2"/>
                <w:szCs w:val="24"/>
                <w:highlight w:val="green"/>
              </w:rPr>
            </w:pPr>
            <w:r w:rsidRPr="00870466">
              <w:rPr>
                <w:b/>
                <w:kern w:val="2"/>
                <w:szCs w:val="24"/>
              </w:rPr>
              <w:t xml:space="preserve">2.1. Pirkėjo kontaktiniai asmenys, atsakingi už Sutarties vykdymą, </w:t>
            </w:r>
            <w:r w:rsidRPr="00870466">
              <w:rPr>
                <w:b/>
                <w:szCs w:val="24"/>
              </w:rPr>
              <w:lastRenderedPageBreak/>
              <w:t>Paslaugų</w:t>
            </w:r>
            <w:r w:rsidRPr="00870466">
              <w:rPr>
                <w:b/>
                <w:kern w:val="2"/>
                <w:szCs w:val="24"/>
              </w:rPr>
              <w:t xml:space="preserve"> priėmimą, Sąskaitų per informacinę sistemą SABIS priėmimą</w:t>
            </w:r>
          </w:p>
        </w:tc>
        <w:tc>
          <w:tcPr>
            <w:tcW w:w="6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EA1E9" w14:textId="5BDFD3AB" w:rsidR="00870466" w:rsidRDefault="00917F2A" w:rsidP="00870466">
            <w:pPr>
              <w:pStyle w:val="prastasiniatinklio"/>
              <w:spacing w:beforeAutospacing="0" w:afterAutospacing="0"/>
              <w:ind w:firstLine="0"/>
              <w:jc w:val="left"/>
            </w:pPr>
            <w:r>
              <w:lastRenderedPageBreak/>
              <w:t>Alma Račkauskienė</w:t>
            </w:r>
          </w:p>
          <w:p w14:paraId="7E4A2CDB" w14:textId="1E8AB35C" w:rsidR="0014730F" w:rsidRDefault="00870466" w:rsidP="6F81BF04">
            <w:pPr>
              <w:pStyle w:val="prastasiniatinklio"/>
              <w:spacing w:beforeAutospacing="0" w:afterAutospacing="0"/>
              <w:ind w:firstLine="0"/>
              <w:jc w:val="left"/>
            </w:pPr>
            <w:r>
              <w:t>Projekto „Tęsk: ateik, tobulėk, prisidėk!“ specialistė</w:t>
            </w:r>
          </w:p>
          <w:p w14:paraId="1D0441AF" w14:textId="2FA76972" w:rsidR="00870466" w:rsidRPr="00870466" w:rsidRDefault="00B421C1" w:rsidP="6F81BF04">
            <w:pPr>
              <w:pStyle w:val="prastasiniatinklio"/>
              <w:spacing w:beforeAutospacing="0" w:afterAutospacing="0"/>
              <w:ind w:firstLine="0"/>
              <w:jc w:val="left"/>
              <w:rPr>
                <w:rStyle w:val="Hipersaitas"/>
              </w:rPr>
            </w:pPr>
            <w:hyperlink r:id="rId11" w:history="1">
              <w:r w:rsidRPr="00C52B62">
                <w:rPr>
                  <w:rStyle w:val="Hipersaitas"/>
                </w:rPr>
                <w:t>alma.rackauskiene@nsa.smsm.lt</w:t>
              </w:r>
            </w:hyperlink>
          </w:p>
          <w:p w14:paraId="335312D0" w14:textId="51881D73" w:rsidR="00870466" w:rsidRDefault="00870466" w:rsidP="00870466">
            <w:pPr>
              <w:pStyle w:val="prastasiniatinklio"/>
              <w:spacing w:beforeAutospacing="0" w:afterAutospacing="0"/>
              <w:ind w:firstLine="0"/>
              <w:jc w:val="left"/>
              <w:rPr>
                <w:color w:val="4472C4"/>
                <w:kern w:val="2"/>
              </w:rPr>
            </w:pPr>
          </w:p>
        </w:tc>
      </w:tr>
      <w:tr w:rsidR="00F40D78" w14:paraId="335312D4" w14:textId="77777777" w:rsidTr="6F81BF04">
        <w:trPr>
          <w:trHeight w:val="300"/>
        </w:trPr>
        <w:tc>
          <w:tcPr>
            <w:tcW w:w="3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2D2" w14:textId="77777777" w:rsidR="00F40D78" w:rsidRDefault="008C00FB">
            <w:pPr>
              <w:rPr>
                <w:b/>
                <w:kern w:val="2"/>
                <w:szCs w:val="24"/>
              </w:rPr>
            </w:pPr>
            <w:r>
              <w:rPr>
                <w:b/>
                <w:kern w:val="2"/>
                <w:szCs w:val="24"/>
              </w:rPr>
              <w:lastRenderedPageBreak/>
              <w:t>2.2. Tiekėjo kontaktiniai asmenys, atsakingi už Sutarties vykdymą</w:t>
            </w:r>
          </w:p>
        </w:tc>
        <w:tc>
          <w:tcPr>
            <w:tcW w:w="6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2D3" w14:textId="77777777" w:rsidR="00F40D78" w:rsidRDefault="008C00FB">
            <w:pPr>
              <w:rPr>
                <w:color w:val="4472C4"/>
                <w:kern w:val="2"/>
                <w:szCs w:val="24"/>
              </w:rPr>
            </w:pPr>
            <w:r>
              <w:rPr>
                <w:color w:val="4472C4"/>
                <w:kern w:val="2"/>
                <w:szCs w:val="24"/>
              </w:rPr>
              <w:t>(nurodyti padalinį / skyrių, pareigas, vardą, pavardę, tel., el. paštą)</w:t>
            </w:r>
          </w:p>
        </w:tc>
      </w:tr>
      <w:tr w:rsidR="00F40D78" w14:paraId="335312D6" w14:textId="77777777" w:rsidTr="6F81BF04">
        <w:trPr>
          <w:trHeight w:val="300"/>
        </w:trPr>
        <w:tc>
          <w:tcPr>
            <w:tcW w:w="95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2D5" w14:textId="77777777" w:rsidR="00F40D78" w:rsidRDefault="008C00FB">
            <w:pPr>
              <w:jc w:val="center"/>
              <w:rPr>
                <w:b/>
                <w:kern w:val="2"/>
                <w:szCs w:val="24"/>
              </w:rPr>
            </w:pPr>
            <w:r>
              <w:rPr>
                <w:b/>
                <w:kern w:val="2"/>
                <w:szCs w:val="24"/>
              </w:rPr>
              <w:t>3. SUTARTIES DALYKAS</w:t>
            </w:r>
          </w:p>
        </w:tc>
      </w:tr>
      <w:tr w:rsidR="00F40D78" w14:paraId="335312DA" w14:textId="77777777" w:rsidTr="6F81BF04">
        <w:trPr>
          <w:trHeight w:val="300"/>
        </w:trPr>
        <w:tc>
          <w:tcPr>
            <w:tcW w:w="3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2D7" w14:textId="77777777" w:rsidR="00F40D78" w:rsidRDefault="008C00FB">
            <w:pPr>
              <w:rPr>
                <w:b/>
                <w:kern w:val="2"/>
                <w:szCs w:val="24"/>
              </w:rPr>
            </w:pPr>
            <w:r>
              <w:rPr>
                <w:b/>
                <w:kern w:val="2"/>
                <w:szCs w:val="24"/>
              </w:rPr>
              <w:t>3.1. Sutarties dalykas</w:t>
            </w:r>
          </w:p>
        </w:tc>
        <w:tc>
          <w:tcPr>
            <w:tcW w:w="6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F0738" w14:textId="77777777" w:rsidR="00CF482E" w:rsidRDefault="00CF482E">
            <w:pPr>
              <w:jc w:val="both"/>
              <w:rPr>
                <w:szCs w:val="24"/>
                <w:lang w:eastAsia="en-GB"/>
              </w:rPr>
            </w:pPr>
            <w:r w:rsidRPr="00CF482E">
              <w:rPr>
                <w:szCs w:val="24"/>
                <w:lang w:eastAsia="en-GB"/>
              </w:rPr>
              <w:t>Perkamas objektas – vertintojų konsultavimo paslaugos vertinant pretendentų į valstybinių ir savivaldybių švietimo įstaigų (išskyrus aukštąsias mokyklas) vadovus vadovavimo švietimo įstaigai kompetencijas (iš viso 32 akademinės valandos konsultacijų, į 32 akademinių valandų konsultacijų laiką nėra įskaičiuojamas laikas konsultacijoms pasirengti, konsultacijų medžiagai paruošti) ir atsiliepimų apie konsultacijoje dalyvavusius vertintojus parengimas dėl jų pasirengimo teikti pretendentų  į švietimo įstaigų (išskyrus aukštąsias mokyklas) vadovus vadovavimo švietimo įstaigai kompetencijų vertinimo paslaugas.</w:t>
            </w:r>
          </w:p>
          <w:p w14:paraId="335312D9" w14:textId="6D89EE1E" w:rsidR="00F40D78" w:rsidRDefault="008C00FB">
            <w:pPr>
              <w:jc w:val="both"/>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w:t>
            </w:r>
            <w:r w:rsidR="00556F7A">
              <w:rPr>
                <w:color w:val="000000"/>
                <w:kern w:val="2"/>
                <w:szCs w:val="24"/>
                <w:highlight w:val="yellow"/>
              </w:rPr>
              <w:t>1</w:t>
            </w:r>
            <w:r>
              <w:rPr>
                <w:color w:val="000000"/>
                <w:kern w:val="2"/>
                <w:szCs w:val="24"/>
                <w:highlight w:val="yellow"/>
              </w:rPr>
              <w:t>]</w:t>
            </w:r>
            <w:r>
              <w:rPr>
                <w:color w:val="000000"/>
                <w:kern w:val="2"/>
                <w:szCs w:val="24"/>
              </w:rPr>
              <w:t xml:space="preserve"> „Techninė specifikacija“ (toliau – Techninė specifikacija) ir Sutarties priede Nr. </w:t>
            </w:r>
            <w:r>
              <w:rPr>
                <w:color w:val="000000"/>
                <w:kern w:val="2"/>
                <w:szCs w:val="24"/>
                <w:highlight w:val="yellow"/>
              </w:rPr>
              <w:t>[</w:t>
            </w:r>
            <w:r w:rsidR="00FD69FE">
              <w:rPr>
                <w:color w:val="000000"/>
                <w:kern w:val="2"/>
                <w:szCs w:val="24"/>
                <w:highlight w:val="yellow"/>
              </w:rPr>
              <w:t>2</w:t>
            </w:r>
            <w:r>
              <w:rPr>
                <w:color w:val="000000"/>
                <w:kern w:val="2"/>
                <w:szCs w:val="24"/>
                <w:highlight w:val="yellow"/>
              </w:rPr>
              <w:t>]</w:t>
            </w:r>
            <w:r>
              <w:rPr>
                <w:color w:val="000000"/>
                <w:kern w:val="2"/>
                <w:szCs w:val="24"/>
              </w:rPr>
              <w:t xml:space="preserve"> „Pasiūlymas“.</w:t>
            </w:r>
          </w:p>
        </w:tc>
      </w:tr>
      <w:tr w:rsidR="00F40D78" w14:paraId="335312DD" w14:textId="77777777" w:rsidTr="6F81BF04">
        <w:trPr>
          <w:trHeight w:val="300"/>
        </w:trPr>
        <w:tc>
          <w:tcPr>
            <w:tcW w:w="3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2DB" w14:textId="77777777" w:rsidR="00F40D78" w:rsidRDefault="008C00FB">
            <w:pPr>
              <w:rPr>
                <w:b/>
                <w:kern w:val="2"/>
                <w:szCs w:val="24"/>
              </w:rPr>
            </w:pPr>
            <w:r>
              <w:rPr>
                <w:b/>
                <w:kern w:val="2"/>
                <w:szCs w:val="24"/>
              </w:rPr>
              <w:t>3.2. Pirkimo pavadinimas ir numeris</w:t>
            </w:r>
          </w:p>
        </w:tc>
        <w:tc>
          <w:tcPr>
            <w:tcW w:w="6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2DC" w14:textId="33DD14ED" w:rsidR="00F40D78" w:rsidRDefault="00CF482E" w:rsidP="00CF482E">
            <w:pPr>
              <w:pStyle w:val="prastasiniatinklio"/>
              <w:tabs>
                <w:tab w:val="left" w:pos="993"/>
              </w:tabs>
              <w:spacing w:beforeAutospacing="0" w:afterAutospacing="0"/>
              <w:ind w:right="89" w:firstLine="0"/>
              <w:rPr>
                <w:color w:val="000000"/>
                <w:kern w:val="2"/>
              </w:rPr>
            </w:pPr>
            <w:r>
              <w:t>Pretendentų kompetencijų vertintojų konsultavimui lektorių (-iaus) paslaug</w:t>
            </w:r>
            <w:r w:rsidR="00012CCD">
              <w:t>os</w:t>
            </w:r>
            <w:r w:rsidR="008C00FB" w:rsidRPr="00870466">
              <w:t>,</w:t>
            </w:r>
            <w:r w:rsidR="008C00FB">
              <w:t xml:space="preserve"> [</w:t>
            </w:r>
            <w:r w:rsidR="008C00FB">
              <w:rPr>
                <w:shd w:val="clear" w:color="auto" w:fill="FFFF00"/>
              </w:rPr>
              <w:t>nurodyti ID numerį</w:t>
            </w:r>
            <w:r w:rsidR="008C00FB">
              <w:t>]</w:t>
            </w:r>
          </w:p>
        </w:tc>
      </w:tr>
      <w:tr w:rsidR="00F40D78" w14:paraId="335312E1" w14:textId="77777777" w:rsidTr="6F81BF04">
        <w:trPr>
          <w:trHeight w:val="300"/>
        </w:trPr>
        <w:tc>
          <w:tcPr>
            <w:tcW w:w="3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2DE" w14:textId="77777777" w:rsidR="00F40D78" w:rsidRDefault="008C00FB">
            <w:pPr>
              <w:rPr>
                <w:b/>
                <w:kern w:val="2"/>
                <w:szCs w:val="24"/>
              </w:rPr>
            </w:pPr>
            <w:r>
              <w:rPr>
                <w:b/>
                <w:kern w:val="2"/>
                <w:szCs w:val="24"/>
              </w:rPr>
              <w:t>3.3. Informacija apie Europos Sąjungos lėšomis finansuojamą projektą arba kitą projektą</w:t>
            </w:r>
          </w:p>
        </w:tc>
        <w:tc>
          <w:tcPr>
            <w:tcW w:w="6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2DF" w14:textId="77777777" w:rsidR="00F40D78" w:rsidRDefault="008C00FB">
            <w:pPr>
              <w:pStyle w:val="prastasiniatinklio"/>
              <w:tabs>
                <w:tab w:val="left" w:pos="993"/>
              </w:tabs>
              <w:spacing w:beforeAutospacing="0" w:afterAutospacing="0"/>
              <w:ind w:firstLine="0"/>
            </w:pPr>
            <w:r>
              <w:t>Paslaugos perkamos įgyvendinant</w:t>
            </w:r>
            <w:bookmarkStart w:id="0" w:name="_Hlk171590957"/>
            <w:r>
              <w:t xml:space="preserve"> projektą „Tęsk: ateik, tobulėk, prisidėk!“ (Nr. 10-045-P-0001), kuris vykdomas pagal 2021–2030 m. plėtros programos valdytojos Lietuvos Respublikos švietimo, mokslo ir sporto ministerijos švietimo plėtros programos pažangos priemonę Nr. 12-003-03-06-01 „Pirmiausia – mokytojas“, finansuojamas Europos socialinio fondo ir Europos Sąjungos bendrojo finansavimo lėšomis (toliau – Projektas).</w:t>
            </w:r>
            <w:bookmarkEnd w:id="0"/>
          </w:p>
          <w:p w14:paraId="335312E0" w14:textId="77777777" w:rsidR="00F40D78" w:rsidRDefault="00F40D78">
            <w:pPr>
              <w:rPr>
                <w:kern w:val="2"/>
                <w:szCs w:val="24"/>
              </w:rPr>
            </w:pPr>
          </w:p>
        </w:tc>
      </w:tr>
      <w:tr w:rsidR="00F40D78" w14:paraId="335312E3" w14:textId="77777777" w:rsidTr="6F81BF04">
        <w:trPr>
          <w:trHeight w:val="300"/>
        </w:trPr>
        <w:tc>
          <w:tcPr>
            <w:tcW w:w="95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2E2" w14:textId="77777777" w:rsidR="00F40D78" w:rsidRDefault="008C00FB">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F40D78" w14:paraId="335312E8" w14:textId="77777777" w:rsidTr="6F81BF04">
        <w:trPr>
          <w:trHeight w:val="300"/>
        </w:trPr>
        <w:tc>
          <w:tcPr>
            <w:tcW w:w="3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2E4" w14:textId="77777777" w:rsidR="00F40D78" w:rsidRDefault="008C00FB">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335312E5" w14:textId="77777777" w:rsidR="00F40D78" w:rsidRDefault="00F40D78">
            <w:pPr>
              <w:rPr>
                <w:b/>
                <w:color w:val="FF0000"/>
                <w:kern w:val="2"/>
                <w:szCs w:val="24"/>
              </w:rPr>
            </w:pPr>
          </w:p>
        </w:tc>
        <w:tc>
          <w:tcPr>
            <w:tcW w:w="6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2E6" w14:textId="4217E4E0" w:rsidR="00F40D78" w:rsidRDefault="008C00FB" w:rsidP="2CC2FF4F">
            <w:pPr>
              <w:pStyle w:val="Standard"/>
              <w:tabs>
                <w:tab w:val="left" w:pos="1418"/>
              </w:tabs>
              <w:jc w:val="both"/>
              <w:rPr>
                <w:rFonts w:hint="eastAsia"/>
                <w:lang w:val="lt-LT" w:eastAsia="en-US"/>
              </w:rPr>
            </w:pPr>
            <w:r>
              <w:rPr>
                <w:rStyle w:val="BodyTextChar"/>
                <w:rFonts w:eastAsia="Arial Unicode MS"/>
                <w:lang w:val="lt-LT"/>
              </w:rPr>
              <w:t>Tiekėjas privalo suteikti Paslaugas pagal Techninėje specifikac</w:t>
            </w:r>
            <w:r>
              <w:rPr>
                <w:rStyle w:val="BodyTextChar"/>
                <w:rFonts w:eastAsia="Arial Unicode MS"/>
                <w:shd w:val="clear" w:color="auto" w:fill="FFFFFF"/>
                <w:lang w:val="lt-LT"/>
              </w:rPr>
              <w:t xml:space="preserve">ijoje nustatytą terminą - </w:t>
            </w:r>
            <w:r>
              <w:rPr>
                <w:shd w:val="clear" w:color="auto" w:fill="FFFFFF"/>
                <w:lang w:val="lt-LT" w:eastAsia="en-US"/>
              </w:rPr>
              <w:t xml:space="preserve">visos paslaugos turi būti </w:t>
            </w:r>
            <w:r w:rsidRPr="0052485A">
              <w:rPr>
                <w:highlight w:val="yellow"/>
                <w:shd w:val="clear" w:color="auto" w:fill="FFFFFF"/>
                <w:lang w:val="lt-LT" w:eastAsia="en-US"/>
              </w:rPr>
              <w:t xml:space="preserve">suteiktos per </w:t>
            </w:r>
            <w:r w:rsidR="00A75CA6">
              <w:rPr>
                <w:highlight w:val="yellow"/>
                <w:shd w:val="clear" w:color="auto" w:fill="FFFFFF"/>
                <w:lang w:val="lt-LT" w:eastAsia="en-US"/>
              </w:rPr>
              <w:t>8</w:t>
            </w:r>
            <w:r w:rsidR="2CC2FF4F" w:rsidRPr="0052485A" w:rsidDel="2CC2FF4F">
              <w:rPr>
                <w:highlight w:val="yellow"/>
                <w:lang w:val="lt-LT" w:eastAsia="en-US"/>
              </w:rPr>
              <w:t xml:space="preserve"> mėn</w:t>
            </w:r>
            <w:r w:rsidR="2CC2FF4F" w:rsidRPr="2CC2FF4F" w:rsidDel="2CC2FF4F">
              <w:rPr>
                <w:lang w:val="lt-LT" w:eastAsia="en-US"/>
              </w:rPr>
              <w:t xml:space="preserve">. nuo sutarties įsigaliojimo </w:t>
            </w:r>
            <w:r w:rsidR="2CC2FF4F" w:rsidRPr="6F81BF04">
              <w:rPr>
                <w:lang w:val="lt-LT" w:eastAsia="en-US"/>
              </w:rPr>
              <w:t xml:space="preserve">dienos. </w:t>
            </w:r>
          </w:p>
          <w:p w14:paraId="335312E7" w14:textId="77777777" w:rsidR="00F40D78" w:rsidRDefault="00F40D78">
            <w:pPr>
              <w:rPr>
                <w:color w:val="4472C4"/>
                <w:szCs w:val="24"/>
              </w:rPr>
            </w:pPr>
          </w:p>
        </w:tc>
      </w:tr>
      <w:tr w:rsidR="00F40D78" w14:paraId="335312EB" w14:textId="77777777" w:rsidTr="6F81BF04">
        <w:trPr>
          <w:trHeight w:val="300"/>
        </w:trPr>
        <w:tc>
          <w:tcPr>
            <w:tcW w:w="3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2E9" w14:textId="77777777" w:rsidR="00F40D78" w:rsidRDefault="008C00FB">
            <w:pPr>
              <w:rPr>
                <w:b/>
                <w:szCs w:val="24"/>
              </w:rPr>
            </w:pPr>
            <w:r>
              <w:rPr>
                <w:b/>
                <w:kern w:val="2"/>
                <w:szCs w:val="24"/>
              </w:rPr>
              <w:t xml:space="preserve">4.2.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2EA" w14:textId="7B0D70F4" w:rsidR="00F40D78" w:rsidRDefault="00D83E00">
            <w:pPr>
              <w:tabs>
                <w:tab w:val="left" w:pos="1418"/>
              </w:tabs>
              <w:jc w:val="both"/>
              <w:rPr>
                <w:szCs w:val="24"/>
              </w:rPr>
            </w:pPr>
            <w:r>
              <w:rPr>
                <w:rFonts w:eastAsia="Arial Unicode MS"/>
                <w:szCs w:val="24"/>
                <w:lang w:eastAsia="lt-LT"/>
              </w:rPr>
              <w:t xml:space="preserve"> </w:t>
            </w:r>
            <w:r w:rsidRPr="00D83E00">
              <w:rPr>
                <w:rFonts w:eastAsia="Arial Unicode MS"/>
                <w:szCs w:val="24"/>
                <w:lang w:eastAsia="lt-LT"/>
              </w:rPr>
              <w:t>Tiekėjas įsipareigoja teikti Paslaugas etapais pagal Techninės specifikacijos IV skyriuje nustatytą paslaugų teikimo tvarką, etapų eiliškumą, tarpinius ir galutinius terminus. Techninėje specifikacijoje nustatyti terminai laikomi privalomais Sutarties vykdymo terminais. Tiekėjas atsako už kiekvieno etapo įvykdymą laiku ir tinkamai</w:t>
            </w:r>
            <w:r>
              <w:rPr>
                <w:rFonts w:eastAsia="Arial Unicode MS"/>
                <w:szCs w:val="24"/>
                <w:lang w:eastAsia="lt-LT"/>
              </w:rPr>
              <w:t>.</w:t>
            </w:r>
          </w:p>
        </w:tc>
      </w:tr>
      <w:tr w:rsidR="00F40D78" w14:paraId="335312F0" w14:textId="77777777" w:rsidTr="6F81BF04">
        <w:trPr>
          <w:trHeight w:val="300"/>
        </w:trPr>
        <w:tc>
          <w:tcPr>
            <w:tcW w:w="3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2EC" w14:textId="77777777" w:rsidR="00F40D78" w:rsidRDefault="008C00FB">
            <w:pPr>
              <w:rPr>
                <w:b/>
                <w:kern w:val="2"/>
                <w:szCs w:val="24"/>
              </w:rPr>
            </w:pPr>
            <w:r>
              <w:rPr>
                <w:b/>
                <w:kern w:val="2"/>
                <w:szCs w:val="24"/>
              </w:rPr>
              <w:lastRenderedPageBreak/>
              <w:t>4.2. Paslaugų / jų dalies / etapo / periodo suteikimo termino pratęsimas</w:t>
            </w:r>
          </w:p>
        </w:tc>
        <w:tc>
          <w:tcPr>
            <w:tcW w:w="6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2ED" w14:textId="77777777" w:rsidR="00F40D78" w:rsidRDefault="008C00FB">
            <w:pPr>
              <w:rPr>
                <w:kern w:val="2"/>
                <w:szCs w:val="24"/>
              </w:rPr>
            </w:pPr>
            <w:r>
              <w:rPr>
                <w:kern w:val="2"/>
                <w:szCs w:val="24"/>
              </w:rPr>
              <w:t>Netaikoma</w:t>
            </w:r>
          </w:p>
          <w:p w14:paraId="335312EE" w14:textId="77777777" w:rsidR="00F40D78" w:rsidRDefault="00F40D78">
            <w:pPr>
              <w:rPr>
                <w:kern w:val="2"/>
                <w:szCs w:val="24"/>
              </w:rPr>
            </w:pPr>
          </w:p>
          <w:p w14:paraId="335312EF" w14:textId="77777777" w:rsidR="00F40D78" w:rsidRDefault="00F40D78">
            <w:pPr>
              <w:rPr>
                <w:szCs w:val="24"/>
              </w:rPr>
            </w:pPr>
          </w:p>
        </w:tc>
      </w:tr>
      <w:tr w:rsidR="00F40D78" w14:paraId="335312F4" w14:textId="77777777" w:rsidTr="6F81BF04">
        <w:trPr>
          <w:trHeight w:val="300"/>
        </w:trPr>
        <w:tc>
          <w:tcPr>
            <w:tcW w:w="3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2F1" w14:textId="77777777" w:rsidR="00F40D78" w:rsidRDefault="008C00FB">
            <w:pPr>
              <w:rPr>
                <w:b/>
                <w:kern w:val="2"/>
                <w:szCs w:val="24"/>
              </w:rPr>
            </w:pPr>
            <w:r>
              <w:rPr>
                <w:b/>
                <w:kern w:val="2"/>
                <w:szCs w:val="24"/>
              </w:rPr>
              <w:t>4.3. Užsakymų teikimo tvarka</w:t>
            </w:r>
          </w:p>
        </w:tc>
        <w:tc>
          <w:tcPr>
            <w:tcW w:w="6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2F2" w14:textId="3778E843" w:rsidR="00F40D78" w:rsidRDefault="00ED387B">
            <w:pPr>
              <w:rPr>
                <w:shd w:val="clear" w:color="auto" w:fill="FFFFFF"/>
              </w:rPr>
            </w:pPr>
            <w:r>
              <w:rPr>
                <w:szCs w:val="24"/>
                <w:shd w:val="clear" w:color="auto" w:fill="FFFFFF"/>
              </w:rPr>
              <w:t>Netaikoma</w:t>
            </w:r>
          </w:p>
          <w:p w14:paraId="335312F3" w14:textId="77777777" w:rsidR="00F40D78" w:rsidRDefault="00F40D78">
            <w:pPr>
              <w:rPr>
                <w:szCs w:val="24"/>
                <w:shd w:val="clear" w:color="auto" w:fill="FFFFFF"/>
              </w:rPr>
            </w:pPr>
          </w:p>
        </w:tc>
      </w:tr>
      <w:tr w:rsidR="00F40D78" w14:paraId="335312F9" w14:textId="77777777" w:rsidTr="6F81BF04">
        <w:trPr>
          <w:trHeight w:val="1010"/>
        </w:trPr>
        <w:tc>
          <w:tcPr>
            <w:tcW w:w="3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2F5" w14:textId="77777777" w:rsidR="00F40D78" w:rsidRDefault="008C00FB">
            <w:pPr>
              <w:rPr>
                <w:b/>
                <w:kern w:val="2"/>
                <w:szCs w:val="24"/>
              </w:rPr>
            </w:pPr>
            <w:r>
              <w:rPr>
                <w:b/>
                <w:kern w:val="2"/>
                <w:szCs w:val="24"/>
              </w:rPr>
              <w:t>4.4. Dėl minimalios Užsakymo vertės ar apimties</w:t>
            </w:r>
          </w:p>
        </w:tc>
        <w:tc>
          <w:tcPr>
            <w:tcW w:w="6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2F6" w14:textId="77777777" w:rsidR="00F40D78" w:rsidRDefault="008C00FB">
            <w:pPr>
              <w:rPr>
                <w:kern w:val="2"/>
                <w:szCs w:val="24"/>
              </w:rPr>
            </w:pPr>
            <w:r>
              <w:rPr>
                <w:kern w:val="2"/>
                <w:szCs w:val="24"/>
              </w:rPr>
              <w:t>Netaikoma</w:t>
            </w:r>
          </w:p>
          <w:p w14:paraId="335312F7" w14:textId="77777777" w:rsidR="00F40D78" w:rsidRDefault="00F40D78">
            <w:pPr>
              <w:rPr>
                <w:kern w:val="2"/>
                <w:szCs w:val="24"/>
              </w:rPr>
            </w:pPr>
          </w:p>
          <w:p w14:paraId="335312F8" w14:textId="77777777" w:rsidR="00F40D78" w:rsidRDefault="00F40D78">
            <w:pPr>
              <w:rPr>
                <w:szCs w:val="24"/>
              </w:rPr>
            </w:pPr>
          </w:p>
        </w:tc>
      </w:tr>
      <w:tr w:rsidR="00F40D78" w14:paraId="335312FF" w14:textId="77777777" w:rsidTr="6F81BF04">
        <w:trPr>
          <w:trHeight w:val="300"/>
        </w:trPr>
        <w:tc>
          <w:tcPr>
            <w:tcW w:w="3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2FA" w14:textId="77777777" w:rsidR="00F40D78" w:rsidRDefault="008C00FB">
            <w:pPr>
              <w:rPr>
                <w:b/>
                <w:kern w:val="2"/>
                <w:szCs w:val="24"/>
              </w:rPr>
            </w:pPr>
            <w:r>
              <w:rPr>
                <w:b/>
                <w:kern w:val="2"/>
                <w:szCs w:val="24"/>
              </w:rPr>
              <w:t>4.5. Pateikiami dokumentai</w:t>
            </w:r>
          </w:p>
        </w:tc>
        <w:tc>
          <w:tcPr>
            <w:tcW w:w="6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2FB" w14:textId="4E3B0E07" w:rsidR="00F40D78" w:rsidRDefault="008C00FB">
            <w:pPr>
              <w:pStyle w:val="Betarp"/>
              <w:ind w:firstLine="0"/>
              <w:rPr>
                <w:rFonts w:ascii="Times New Roman" w:hAnsi="Times New Roman"/>
                <w:sz w:val="24"/>
                <w:szCs w:val="24"/>
              </w:rPr>
            </w:pPr>
            <w:r>
              <w:rPr>
                <w:rFonts w:ascii="Times New Roman" w:hAnsi="Times New Roman"/>
                <w:sz w:val="24"/>
                <w:szCs w:val="24"/>
              </w:rPr>
              <w:t>Atsiskaitydamas už suteiktas paslaugas Tiekėjas turi pateikti Paslaugų priėmimo - perdavimo aktą, kuriame turi būti nurodyta konsultacijų suteik</w:t>
            </w:r>
            <w:r>
              <w:rPr>
                <w:rFonts w:ascii="Times New Roman" w:hAnsi="Times New Roman"/>
                <w:sz w:val="24"/>
                <w:szCs w:val="24"/>
                <w:shd w:val="clear" w:color="auto" w:fill="FFFFFF"/>
              </w:rPr>
              <w:t>imo data,</w:t>
            </w:r>
            <w:r w:rsidR="00F66FB3">
              <w:rPr>
                <w:rFonts w:ascii="Times New Roman" w:hAnsi="Times New Roman"/>
                <w:sz w:val="24"/>
                <w:szCs w:val="24"/>
                <w:shd w:val="clear" w:color="auto" w:fill="FFFFFF"/>
              </w:rPr>
              <w:t xml:space="preserve"> trukmė, </w:t>
            </w:r>
            <w:r>
              <w:rPr>
                <w:rFonts w:ascii="Times New Roman" w:hAnsi="Times New Roman"/>
                <w:sz w:val="24"/>
                <w:szCs w:val="24"/>
                <w:shd w:val="clear" w:color="auto" w:fill="FFFFFF"/>
              </w:rPr>
              <w:t xml:space="preserve">konsultuotų asmenų </w:t>
            </w:r>
            <w:r w:rsidR="00F66FB3">
              <w:rPr>
                <w:rFonts w:ascii="Times New Roman" w:hAnsi="Times New Roman"/>
                <w:sz w:val="24"/>
                <w:szCs w:val="24"/>
                <w:shd w:val="clear" w:color="auto" w:fill="FFFFFF"/>
              </w:rPr>
              <w:t>skaičius</w:t>
            </w:r>
            <w:r>
              <w:rPr>
                <w:rFonts w:ascii="Times New Roman" w:hAnsi="Times New Roman"/>
                <w:sz w:val="24"/>
                <w:szCs w:val="24"/>
                <w:shd w:val="clear" w:color="auto" w:fill="FFFFFF"/>
              </w:rPr>
              <w:t>, suteiktos paslaugos.</w:t>
            </w:r>
          </w:p>
          <w:p w14:paraId="335312FC" w14:textId="77777777" w:rsidR="00F40D78" w:rsidRDefault="008C00FB">
            <w:pPr>
              <w:pStyle w:val="Betarp"/>
              <w:ind w:firstLine="0"/>
              <w:rPr>
                <w:rFonts w:ascii="Times New Roman" w:hAnsi="Times New Roman"/>
                <w:sz w:val="24"/>
                <w:szCs w:val="24"/>
              </w:rPr>
            </w:pPr>
            <w:r>
              <w:rPr>
                <w:rFonts w:ascii="Times New Roman" w:hAnsi="Times New Roman"/>
                <w:sz w:val="24"/>
                <w:szCs w:val="24"/>
              </w:rPr>
              <w:t>Pirkėjas, gavęs Paslaugų priėmimo - perdavimo aktą</w:t>
            </w:r>
            <w:r w:rsidRPr="00870466">
              <w:rPr>
                <w:rFonts w:ascii="Times New Roman" w:hAnsi="Times New Roman"/>
                <w:sz w:val="24"/>
                <w:szCs w:val="24"/>
              </w:rPr>
              <w:t>, per 7 d. d. įvertina suteiktas Paslaugas ir pasirašo Paslaugų priėmimo - perdavimo aktą.</w:t>
            </w:r>
          </w:p>
          <w:p w14:paraId="335312FD" w14:textId="77777777" w:rsidR="00F40D78" w:rsidRDefault="008C00FB">
            <w:pPr>
              <w:pStyle w:val="Betarp"/>
              <w:ind w:firstLine="0"/>
              <w:rPr>
                <w:rFonts w:ascii="Times New Roman" w:hAnsi="Times New Roman"/>
                <w:sz w:val="24"/>
                <w:szCs w:val="24"/>
              </w:rPr>
            </w:pPr>
            <w:r>
              <w:rPr>
                <w:rFonts w:ascii="Times New Roman" w:hAnsi="Times New Roman"/>
                <w:sz w:val="24"/>
                <w:szCs w:val="24"/>
              </w:rPr>
              <w:t>Pasirašius Paslaugų priėmimo - perdavimo aktą, teikiama sąskaita faktūra.</w:t>
            </w:r>
          </w:p>
          <w:p w14:paraId="335312FE" w14:textId="77777777" w:rsidR="00F40D78" w:rsidRDefault="008C00FB">
            <w:pPr>
              <w:jc w:val="both"/>
              <w:rPr>
                <w:szCs w:val="24"/>
              </w:rPr>
            </w:pPr>
            <w:r>
              <w:rPr>
                <w:kern w:val="2"/>
                <w:szCs w:val="24"/>
              </w:rPr>
              <w:t>Tiekėjui nepateikus nurodytų dokumentų, laikoma, kad Paslaugos neatitinka Sutartyje nustatytų reikalavimų.</w:t>
            </w:r>
          </w:p>
        </w:tc>
      </w:tr>
      <w:tr w:rsidR="00F40D78" w14:paraId="33531301" w14:textId="77777777" w:rsidTr="6F81BF04">
        <w:trPr>
          <w:trHeight w:val="300"/>
        </w:trPr>
        <w:tc>
          <w:tcPr>
            <w:tcW w:w="95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00" w14:textId="77777777" w:rsidR="00F40D78" w:rsidRDefault="008C00FB">
            <w:pPr>
              <w:jc w:val="center"/>
              <w:rPr>
                <w:b/>
                <w:kern w:val="2"/>
                <w:szCs w:val="24"/>
              </w:rPr>
            </w:pPr>
            <w:r>
              <w:rPr>
                <w:b/>
                <w:kern w:val="2"/>
                <w:szCs w:val="24"/>
              </w:rPr>
              <w:t>5. SUTARTIES KAINA IR ATSISKAITYMO TVARKA</w:t>
            </w:r>
          </w:p>
        </w:tc>
      </w:tr>
      <w:tr w:rsidR="00F40D78" w14:paraId="33531305" w14:textId="77777777" w:rsidTr="6F81BF04">
        <w:trPr>
          <w:trHeight w:val="300"/>
        </w:trPr>
        <w:tc>
          <w:tcPr>
            <w:tcW w:w="3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02" w14:textId="77777777" w:rsidR="00F40D78" w:rsidRDefault="008C00FB">
            <w:pPr>
              <w:rPr>
                <w:b/>
                <w:kern w:val="2"/>
                <w:szCs w:val="24"/>
              </w:rPr>
            </w:pPr>
            <w:r>
              <w:rPr>
                <w:b/>
                <w:kern w:val="2"/>
                <w:szCs w:val="24"/>
              </w:rPr>
              <w:t>5.1. Sutarčiai taikomas kainos apskaičiavimo būdas</w:t>
            </w:r>
          </w:p>
        </w:tc>
        <w:tc>
          <w:tcPr>
            <w:tcW w:w="6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03" w14:textId="77777777" w:rsidR="00F40D78" w:rsidRDefault="008C00FB">
            <w:pPr>
              <w:rPr>
                <w:kern w:val="2"/>
                <w:szCs w:val="24"/>
              </w:rPr>
            </w:pPr>
            <w:r>
              <w:rPr>
                <w:kern w:val="2"/>
                <w:szCs w:val="24"/>
              </w:rPr>
              <w:t>Vadovaujantis Kainodaros taisyklių nustatymo metodika, patvirtinta Viešųjų pirkimų tarnybos direktoriaus 2017 m. birželio 28 d. įsakymu Nr. 1S-95 „Dėl Kainodaros taisyklių nustatymo metodikos patvirtinimo“ (toliau – Metodika); sutarčiai taikoma fiksuoto įkainio kainodara.</w:t>
            </w:r>
          </w:p>
          <w:p w14:paraId="33531304" w14:textId="77777777" w:rsidR="00F40D78" w:rsidRDefault="00F40D78">
            <w:pPr>
              <w:rPr>
                <w:color w:val="4472C4"/>
                <w:kern w:val="2"/>
                <w:szCs w:val="24"/>
              </w:rPr>
            </w:pPr>
          </w:p>
        </w:tc>
      </w:tr>
      <w:tr w:rsidR="00F40D78" w14:paraId="3353131B" w14:textId="77777777" w:rsidTr="6F81BF04">
        <w:trPr>
          <w:trHeight w:val="300"/>
        </w:trPr>
        <w:tc>
          <w:tcPr>
            <w:tcW w:w="3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06" w14:textId="77777777" w:rsidR="00F40D78" w:rsidRDefault="008C00FB">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33531307" w14:textId="77777777" w:rsidR="00F40D78" w:rsidRDefault="00F40D78">
            <w:pPr>
              <w:rPr>
                <w:b/>
                <w:kern w:val="2"/>
                <w:szCs w:val="24"/>
              </w:rPr>
            </w:pPr>
          </w:p>
          <w:p w14:paraId="33531308" w14:textId="77777777" w:rsidR="00F40D78" w:rsidRDefault="00F40D78">
            <w:pPr>
              <w:rPr>
                <w:b/>
                <w:kern w:val="2"/>
                <w:szCs w:val="24"/>
              </w:rPr>
            </w:pPr>
          </w:p>
          <w:p w14:paraId="33531309" w14:textId="77777777" w:rsidR="00F40D78" w:rsidRDefault="00F40D78">
            <w:pPr>
              <w:rPr>
                <w:b/>
                <w:kern w:val="2"/>
                <w:szCs w:val="24"/>
              </w:rPr>
            </w:pPr>
          </w:p>
          <w:p w14:paraId="3353130A" w14:textId="77777777" w:rsidR="00F40D78" w:rsidRDefault="00F40D78">
            <w:pPr>
              <w:rPr>
                <w:b/>
                <w:kern w:val="2"/>
                <w:szCs w:val="24"/>
              </w:rPr>
            </w:pPr>
          </w:p>
          <w:p w14:paraId="3353130B" w14:textId="77777777" w:rsidR="00F40D78" w:rsidRDefault="00F40D78">
            <w:pPr>
              <w:rPr>
                <w:b/>
                <w:kern w:val="2"/>
                <w:szCs w:val="24"/>
              </w:rPr>
            </w:pPr>
          </w:p>
          <w:p w14:paraId="3353130C" w14:textId="77777777" w:rsidR="00F40D78" w:rsidRDefault="00F40D78">
            <w:pPr>
              <w:rPr>
                <w:b/>
                <w:kern w:val="2"/>
                <w:szCs w:val="24"/>
              </w:rPr>
            </w:pPr>
          </w:p>
          <w:p w14:paraId="3353130D" w14:textId="77777777" w:rsidR="00F40D78" w:rsidRDefault="00F40D78">
            <w:pPr>
              <w:rPr>
                <w:b/>
                <w:kern w:val="2"/>
                <w:szCs w:val="24"/>
              </w:rPr>
            </w:pPr>
          </w:p>
          <w:p w14:paraId="3353130E" w14:textId="77777777" w:rsidR="00F40D78" w:rsidRDefault="00F40D78">
            <w:pPr>
              <w:rPr>
                <w:b/>
                <w:kern w:val="2"/>
                <w:szCs w:val="24"/>
              </w:rPr>
            </w:pPr>
          </w:p>
          <w:p w14:paraId="3353130F" w14:textId="77777777" w:rsidR="00F40D78" w:rsidRDefault="00F40D78">
            <w:pPr>
              <w:rPr>
                <w:b/>
                <w:kern w:val="2"/>
                <w:szCs w:val="24"/>
              </w:rPr>
            </w:pPr>
          </w:p>
          <w:p w14:paraId="33531310" w14:textId="77777777" w:rsidR="00F40D78" w:rsidRDefault="00F40D78">
            <w:pPr>
              <w:rPr>
                <w:b/>
                <w:kern w:val="2"/>
                <w:szCs w:val="24"/>
              </w:rPr>
            </w:pPr>
          </w:p>
          <w:p w14:paraId="33531311" w14:textId="77777777" w:rsidR="00F40D78" w:rsidRDefault="00F40D78">
            <w:pPr>
              <w:rPr>
                <w:b/>
                <w:kern w:val="2"/>
                <w:szCs w:val="24"/>
              </w:rPr>
            </w:pPr>
          </w:p>
          <w:p w14:paraId="33531312" w14:textId="77777777" w:rsidR="00F40D78" w:rsidRDefault="00F40D78">
            <w:pPr>
              <w:rPr>
                <w:b/>
                <w:kern w:val="2"/>
                <w:szCs w:val="24"/>
              </w:rPr>
            </w:pPr>
          </w:p>
          <w:p w14:paraId="33531313" w14:textId="77777777" w:rsidR="00F40D78" w:rsidRDefault="00F40D78">
            <w:pPr>
              <w:rPr>
                <w:b/>
                <w:kern w:val="2"/>
                <w:szCs w:val="24"/>
              </w:rPr>
            </w:pPr>
          </w:p>
          <w:p w14:paraId="33531314" w14:textId="77777777" w:rsidR="00F40D78" w:rsidRDefault="00F40D78">
            <w:pPr>
              <w:jc w:val="both"/>
              <w:rPr>
                <w:b/>
                <w:kern w:val="2"/>
                <w:szCs w:val="24"/>
              </w:rPr>
            </w:pPr>
          </w:p>
        </w:tc>
        <w:tc>
          <w:tcPr>
            <w:tcW w:w="6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15" w14:textId="7441F645" w:rsidR="00F40D78" w:rsidRPr="00154B71" w:rsidRDefault="008C00FB">
            <w:pPr>
              <w:jc w:val="both"/>
            </w:pPr>
            <w:r>
              <w:t>Pradinės sutarties vertė yra</w:t>
            </w:r>
            <w:r w:rsidR="009847E6">
              <w:t xml:space="preserve"> 7 358,20</w:t>
            </w:r>
            <w:r>
              <w:t xml:space="preserve"> </w:t>
            </w:r>
            <w:r w:rsidRPr="00154B71">
              <w:rPr>
                <w:kern w:val="2"/>
              </w:rPr>
              <w:t xml:space="preserve">Eur </w:t>
            </w:r>
            <w:r w:rsidRPr="00154B71">
              <w:rPr>
                <w:kern w:val="2"/>
                <w:szCs w:val="24"/>
              </w:rPr>
              <w:t>(</w:t>
            </w:r>
            <w:r w:rsidR="009847E6">
              <w:rPr>
                <w:kern w:val="2"/>
                <w:szCs w:val="24"/>
              </w:rPr>
              <w:t>septyni tūkstančiai trys šimtai penkiasdešimt aštuoni Eur</w:t>
            </w:r>
            <w:r w:rsidR="0014035D" w:rsidRPr="00154B71">
              <w:rPr>
                <w:kern w:val="2"/>
                <w:szCs w:val="24"/>
              </w:rPr>
              <w:t xml:space="preserve"> </w:t>
            </w:r>
            <w:r w:rsidR="009847E6">
              <w:rPr>
                <w:kern w:val="2"/>
                <w:szCs w:val="24"/>
              </w:rPr>
              <w:t xml:space="preserve">20 </w:t>
            </w:r>
            <w:r w:rsidR="0014035D" w:rsidRPr="00154B71">
              <w:rPr>
                <w:kern w:val="2"/>
                <w:szCs w:val="24"/>
              </w:rPr>
              <w:t xml:space="preserve"> centų</w:t>
            </w:r>
            <w:r w:rsidRPr="00154B71">
              <w:rPr>
                <w:kern w:val="2"/>
                <w:szCs w:val="24"/>
              </w:rPr>
              <w:t>)</w:t>
            </w:r>
            <w:r w:rsidRPr="00154B71">
              <w:t xml:space="preserve"> </w:t>
            </w:r>
            <w:r w:rsidRPr="00154B71" w:rsidDel="00247909">
              <w:rPr>
                <w:kern w:val="2"/>
              </w:rPr>
              <w:t xml:space="preserve">be </w:t>
            </w:r>
            <w:r w:rsidRPr="00154B71">
              <w:rPr>
                <w:kern w:val="2"/>
              </w:rPr>
              <w:t>PVM</w:t>
            </w:r>
            <w:r w:rsidRPr="00154B71" w:rsidDel="00247909">
              <w:rPr>
                <w:kern w:val="2"/>
                <w:szCs w:val="24"/>
              </w:rPr>
              <w:t>.</w:t>
            </w:r>
          </w:p>
          <w:p w14:paraId="33531316" w14:textId="155C5E91" w:rsidR="00F40D78" w:rsidRPr="00154B71" w:rsidRDefault="008C00FB">
            <w:pPr>
              <w:jc w:val="both"/>
              <w:rPr>
                <w:kern w:val="2"/>
                <w:szCs w:val="24"/>
              </w:rPr>
            </w:pPr>
            <w:r w:rsidRPr="00154B71">
              <w:rPr>
                <w:kern w:val="2"/>
                <w:szCs w:val="24"/>
              </w:rPr>
              <w:t>PVM sudaro (</w:t>
            </w:r>
            <w:r w:rsidR="00986DF7">
              <w:rPr>
                <w:kern w:val="2"/>
                <w:szCs w:val="24"/>
              </w:rPr>
              <w:t>....</w:t>
            </w:r>
            <w:r w:rsidRPr="00154B71">
              <w:rPr>
                <w:kern w:val="2"/>
                <w:szCs w:val="24"/>
              </w:rPr>
              <w:t>) Eur (</w:t>
            </w:r>
            <w:r w:rsidR="00986DF7">
              <w:rPr>
                <w:kern w:val="2"/>
                <w:szCs w:val="24"/>
              </w:rPr>
              <w:t>...............</w:t>
            </w:r>
            <w:r w:rsidR="00154B71" w:rsidRPr="00154B71">
              <w:rPr>
                <w:kern w:val="2"/>
                <w:szCs w:val="24"/>
              </w:rPr>
              <w:t xml:space="preserve"> eurai, </w:t>
            </w:r>
            <w:r w:rsidR="00986DF7">
              <w:rPr>
                <w:kern w:val="2"/>
                <w:szCs w:val="24"/>
              </w:rPr>
              <w:t>.....</w:t>
            </w:r>
            <w:r w:rsidR="00154B71" w:rsidRPr="00154B71">
              <w:rPr>
                <w:kern w:val="2"/>
                <w:szCs w:val="24"/>
              </w:rPr>
              <w:t>centai</w:t>
            </w:r>
            <w:r w:rsidR="00607D53" w:rsidRPr="00154B71">
              <w:rPr>
                <w:kern w:val="2"/>
                <w:szCs w:val="24"/>
              </w:rPr>
              <w:t>).</w:t>
            </w:r>
          </w:p>
          <w:p w14:paraId="33531317" w14:textId="46E14257" w:rsidR="00F40D78" w:rsidRDefault="008C00FB">
            <w:pPr>
              <w:jc w:val="both"/>
              <w:rPr>
                <w:szCs w:val="24"/>
                <w:u w:val="single"/>
              </w:rPr>
            </w:pPr>
            <w:r w:rsidRPr="00154B71">
              <w:rPr>
                <w:kern w:val="2"/>
                <w:szCs w:val="24"/>
              </w:rPr>
              <w:t>Sutarties kaina yra (</w:t>
            </w:r>
            <w:r w:rsidR="00986DF7">
              <w:rPr>
                <w:kern w:val="2"/>
                <w:szCs w:val="24"/>
              </w:rPr>
              <w:t>............</w:t>
            </w:r>
            <w:r w:rsidR="00607D53" w:rsidRPr="00154B71">
              <w:rPr>
                <w:kern w:val="2"/>
                <w:szCs w:val="24"/>
              </w:rPr>
              <w:t xml:space="preserve"> Eur</w:t>
            </w:r>
            <w:r w:rsidRPr="00154B71">
              <w:rPr>
                <w:kern w:val="2"/>
                <w:szCs w:val="24"/>
              </w:rPr>
              <w:t>) Eur (</w:t>
            </w:r>
            <w:r w:rsidR="00986DF7">
              <w:rPr>
                <w:kern w:val="2"/>
                <w:szCs w:val="24"/>
              </w:rPr>
              <w:t>......................</w:t>
            </w:r>
            <w:r w:rsidR="00D36A4A" w:rsidRPr="00154B71">
              <w:rPr>
                <w:kern w:val="2"/>
                <w:szCs w:val="24"/>
              </w:rPr>
              <w:t xml:space="preserve">eurai, </w:t>
            </w:r>
            <w:r w:rsidR="0062684B">
              <w:rPr>
                <w:kern w:val="2"/>
                <w:szCs w:val="24"/>
              </w:rPr>
              <w:t>.....</w:t>
            </w:r>
            <w:r w:rsidR="00D36A4A" w:rsidRPr="00154B71">
              <w:rPr>
                <w:kern w:val="2"/>
                <w:szCs w:val="24"/>
              </w:rPr>
              <w:t xml:space="preserve"> centai</w:t>
            </w:r>
            <w:r w:rsidR="00607D53" w:rsidRPr="00154B71">
              <w:rPr>
                <w:kern w:val="2"/>
                <w:szCs w:val="24"/>
              </w:rPr>
              <w:t>)</w:t>
            </w:r>
            <w:r w:rsidRPr="00154B71">
              <w:rPr>
                <w:kern w:val="2"/>
                <w:szCs w:val="24"/>
              </w:rPr>
              <w:t xml:space="preserve"> su PVM.</w:t>
            </w:r>
          </w:p>
          <w:p w14:paraId="33531318" w14:textId="77777777" w:rsidR="00F40D78" w:rsidRDefault="00F40D78">
            <w:pPr>
              <w:jc w:val="both"/>
              <w:rPr>
                <w:kern w:val="2"/>
                <w:szCs w:val="24"/>
              </w:rPr>
            </w:pPr>
          </w:p>
          <w:p w14:paraId="33531319" w14:textId="77777777" w:rsidR="00F40D78" w:rsidRDefault="00F40D78">
            <w:pPr>
              <w:jc w:val="both"/>
              <w:rPr>
                <w:szCs w:val="24"/>
              </w:rPr>
            </w:pPr>
          </w:p>
          <w:p w14:paraId="3353131A" w14:textId="77777777" w:rsidR="00F40D78" w:rsidRDefault="008C00FB">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Sutarties kainos. Sutartyje arba jos priede Nr. </w:t>
            </w:r>
            <w:r>
              <w:rPr>
                <w:kern w:val="2"/>
                <w:szCs w:val="24"/>
                <w:highlight w:val="yellow"/>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 Pirkėjas neįsipareigoja išpirkti nurodyto preliminaraus Paslaugų kiekio, Paslaugos bus perkamos pagal Pirkėjo poreikį.</w:t>
            </w:r>
          </w:p>
        </w:tc>
      </w:tr>
      <w:tr w:rsidR="00F40D78" w14:paraId="33531322" w14:textId="77777777" w:rsidTr="6F81BF04">
        <w:trPr>
          <w:trHeight w:val="300"/>
        </w:trPr>
        <w:tc>
          <w:tcPr>
            <w:tcW w:w="3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1C" w14:textId="77777777" w:rsidR="00F40D78" w:rsidRDefault="008C00FB">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3353131D" w14:textId="77777777" w:rsidR="00F40D78" w:rsidRDefault="00F40D78">
            <w:pPr>
              <w:rPr>
                <w:kern w:val="2"/>
                <w:szCs w:val="24"/>
              </w:rPr>
            </w:pPr>
          </w:p>
        </w:tc>
        <w:tc>
          <w:tcPr>
            <w:tcW w:w="6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1E" w14:textId="77777777" w:rsidR="00F40D78" w:rsidRDefault="008C00FB">
            <w:pPr>
              <w:rPr>
                <w:color w:val="000000"/>
              </w:rPr>
            </w:pPr>
            <w:r>
              <w:rPr>
                <w:color w:val="000000"/>
                <w:kern w:val="2"/>
                <w:szCs w:val="24"/>
              </w:rPr>
              <w:t>Sutarties įkainiai bus perskaičiuojami:</w:t>
            </w:r>
          </w:p>
          <w:p w14:paraId="3353131F" w14:textId="77777777" w:rsidR="00F40D78" w:rsidRDefault="008C00FB">
            <w:pPr>
              <w:rPr>
                <w:color w:val="000000"/>
              </w:rPr>
            </w:pPr>
            <w:r>
              <w:rPr>
                <w:color w:val="000000"/>
                <w:kern w:val="2"/>
                <w:szCs w:val="24"/>
              </w:rPr>
              <w:t>5.3.1. dėl PVM tarifo pasikeitimo;</w:t>
            </w:r>
          </w:p>
          <w:p w14:paraId="33531320" w14:textId="746A6149" w:rsidR="00F40D78" w:rsidRDefault="008C00FB">
            <w:pPr>
              <w:rPr>
                <w:color w:val="000000"/>
              </w:rPr>
            </w:pPr>
            <w:r>
              <w:rPr>
                <w:color w:val="000000"/>
                <w:kern w:val="2"/>
                <w:szCs w:val="24"/>
              </w:rPr>
              <w:t>5.3.</w:t>
            </w:r>
            <w:r w:rsidR="003B7997">
              <w:rPr>
                <w:color w:val="000000"/>
                <w:kern w:val="2"/>
                <w:szCs w:val="24"/>
              </w:rPr>
              <w:t>3</w:t>
            </w:r>
            <w:r>
              <w:rPr>
                <w:color w:val="000000"/>
                <w:kern w:val="2"/>
                <w:szCs w:val="24"/>
              </w:rPr>
              <w:t>. dėl kainų lygio pokyčio.</w:t>
            </w:r>
          </w:p>
          <w:p w14:paraId="33531321" w14:textId="77777777" w:rsidR="00F40D78" w:rsidRDefault="00F40D78">
            <w:pPr>
              <w:rPr>
                <w:color w:val="FF0000"/>
                <w:kern w:val="2"/>
                <w:szCs w:val="24"/>
              </w:rPr>
            </w:pPr>
          </w:p>
        </w:tc>
      </w:tr>
      <w:tr w:rsidR="00F40D78" w14:paraId="33531328" w14:textId="77777777" w:rsidTr="6F81BF04">
        <w:trPr>
          <w:trHeight w:val="300"/>
        </w:trPr>
        <w:tc>
          <w:tcPr>
            <w:tcW w:w="3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23" w14:textId="77777777" w:rsidR="00F40D78" w:rsidRDefault="008C00FB">
            <w:pPr>
              <w:rPr>
                <w:b/>
                <w:kern w:val="2"/>
                <w:szCs w:val="24"/>
              </w:rPr>
            </w:pPr>
            <w:r>
              <w:rPr>
                <w:b/>
                <w:kern w:val="2"/>
                <w:szCs w:val="24"/>
              </w:rPr>
              <w:lastRenderedPageBreak/>
              <w:t>5.3.1. Sutarties kainos / įkainių peržiūra dėl PVM tarifo pasikeitimo</w:t>
            </w:r>
          </w:p>
        </w:tc>
        <w:tc>
          <w:tcPr>
            <w:tcW w:w="6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24" w14:textId="77777777" w:rsidR="00F40D78" w:rsidRDefault="008C00FB">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33531325" w14:textId="77777777" w:rsidR="00F40D78" w:rsidRDefault="00F40D78">
            <w:pPr>
              <w:rPr>
                <w:kern w:val="2"/>
                <w:szCs w:val="24"/>
              </w:rPr>
            </w:pPr>
          </w:p>
          <w:p w14:paraId="33531326" w14:textId="77777777" w:rsidR="00F40D78" w:rsidRDefault="008C00FB">
            <w:pPr>
              <w:rPr>
                <w:kern w:val="2"/>
                <w:szCs w:val="24"/>
              </w:rPr>
            </w:pPr>
            <w:r>
              <w:rPr>
                <w:kern w:val="2"/>
                <w:szCs w:val="24"/>
              </w:rPr>
              <w:t>Perskaičiavimas įforminamas Susitarimu ne vėliau kaip per 14 kalendorinių dienų nuo PVM mokėjimą reglamentuojančių teisės aktų pasikeitimo, kuris tampa neatskiriama Sutarties dalimi. Perskaičiuota (-as) Sutarties kaina / įkainiai taikoma (-i) už tą P</w:t>
            </w:r>
            <w:r>
              <w:rPr>
                <w:szCs w:val="24"/>
              </w:rPr>
              <w:t>aslaugų</w:t>
            </w:r>
            <w:r>
              <w:rPr>
                <w:kern w:val="2"/>
                <w:szCs w:val="24"/>
              </w:rPr>
              <w:t xml:space="preserve"> dalį, kurios bus teikiamos nuo Šalių pasirašyto Susitarimo įsigaliojimo dienos.</w:t>
            </w:r>
          </w:p>
          <w:p w14:paraId="33531327" w14:textId="77777777" w:rsidR="00F40D78" w:rsidRDefault="00F40D78">
            <w:pPr>
              <w:rPr>
                <w:szCs w:val="24"/>
              </w:rPr>
            </w:pPr>
          </w:p>
        </w:tc>
      </w:tr>
      <w:tr w:rsidR="00F40D78" w14:paraId="3353132D" w14:textId="77777777" w:rsidTr="6F81BF04">
        <w:trPr>
          <w:trHeight w:val="300"/>
        </w:trPr>
        <w:tc>
          <w:tcPr>
            <w:tcW w:w="3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29" w14:textId="77777777" w:rsidR="00F40D78" w:rsidRDefault="008C00FB">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2A" w14:textId="77777777" w:rsidR="00F40D78" w:rsidRDefault="008C00FB">
            <w:pPr>
              <w:rPr>
                <w:kern w:val="2"/>
                <w:szCs w:val="24"/>
              </w:rPr>
            </w:pPr>
            <w:r>
              <w:rPr>
                <w:kern w:val="2"/>
                <w:szCs w:val="24"/>
              </w:rPr>
              <w:t>Netaikoma</w:t>
            </w:r>
          </w:p>
          <w:p w14:paraId="3353132B" w14:textId="77777777" w:rsidR="00F40D78" w:rsidRDefault="00F40D78">
            <w:pPr>
              <w:rPr>
                <w:kern w:val="2"/>
                <w:szCs w:val="24"/>
              </w:rPr>
            </w:pPr>
          </w:p>
          <w:p w14:paraId="3353132C" w14:textId="77777777" w:rsidR="00F40D78" w:rsidRDefault="00F40D78">
            <w:pPr>
              <w:rPr>
                <w:szCs w:val="24"/>
              </w:rPr>
            </w:pPr>
          </w:p>
        </w:tc>
      </w:tr>
      <w:tr w:rsidR="00F40D78" w14:paraId="33531342" w14:textId="77777777" w:rsidTr="6F81BF04">
        <w:trPr>
          <w:trHeight w:val="300"/>
        </w:trPr>
        <w:tc>
          <w:tcPr>
            <w:tcW w:w="3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2E" w14:textId="77777777" w:rsidR="00F40D78" w:rsidRDefault="008C00FB">
            <w:pPr>
              <w:rPr>
                <w:b/>
                <w:kern w:val="2"/>
                <w:szCs w:val="24"/>
              </w:rPr>
            </w:pPr>
            <w:r>
              <w:rPr>
                <w:b/>
                <w:kern w:val="2"/>
                <w:szCs w:val="24"/>
              </w:rPr>
              <w:t>5.3.3. Sutarties kainos / įkainių peržiūra dėl kainų lygio pokyčio</w:t>
            </w:r>
          </w:p>
          <w:p w14:paraId="3353132F" w14:textId="77777777" w:rsidR="00F40D78" w:rsidRDefault="00F40D78">
            <w:pPr>
              <w:rPr>
                <w:kern w:val="2"/>
                <w:szCs w:val="24"/>
              </w:rPr>
            </w:pPr>
          </w:p>
          <w:p w14:paraId="33531330" w14:textId="77777777" w:rsidR="00F40D78" w:rsidRDefault="00F40D78">
            <w:pPr>
              <w:rPr>
                <w:b/>
                <w:kern w:val="2"/>
                <w:szCs w:val="24"/>
              </w:rPr>
            </w:pPr>
          </w:p>
        </w:tc>
        <w:tc>
          <w:tcPr>
            <w:tcW w:w="6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31" w14:textId="3987A49E" w:rsidR="00F40D78" w:rsidRDefault="008C00FB">
            <w:pPr>
              <w:jc w:val="both"/>
              <w:rPr>
                <w:szCs w:val="24"/>
              </w:rPr>
            </w:pPr>
            <w:r>
              <w:rPr>
                <w:szCs w:val="24"/>
              </w:rPr>
              <w:t xml:space="preserve">5.3.3.1. Bet kuri Sutarties Šalis Sutarties galiojimo metu turi teisę inicijuoti Sutarties įkainių peržiūrą (keitimą) ne anksčiau kaip po </w:t>
            </w:r>
            <w:r w:rsidR="003C18BF">
              <w:rPr>
                <w:szCs w:val="24"/>
                <w:highlight w:val="yellow"/>
              </w:rPr>
              <w:t>6</w:t>
            </w:r>
            <w:r w:rsidR="0048535A">
              <w:rPr>
                <w:szCs w:val="24"/>
                <w:highlight w:val="yellow"/>
              </w:rPr>
              <w:t xml:space="preserve"> </w:t>
            </w:r>
            <w:r w:rsidRPr="00DF686D">
              <w:rPr>
                <w:szCs w:val="24"/>
                <w:highlight w:val="yellow"/>
              </w:rPr>
              <w:t>(</w:t>
            </w:r>
            <w:r w:rsidR="003C18BF">
              <w:rPr>
                <w:szCs w:val="24"/>
                <w:highlight w:val="yellow"/>
              </w:rPr>
              <w:t>šešių</w:t>
            </w:r>
            <w:r w:rsidRPr="00DF686D">
              <w:rPr>
                <w:szCs w:val="24"/>
                <w:highlight w:val="yellow"/>
              </w:rPr>
              <w:t>) mėnesių</w:t>
            </w:r>
            <w:r>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mėnesiai.</w:t>
            </w:r>
          </w:p>
          <w:p w14:paraId="33531332" w14:textId="77777777" w:rsidR="00F40D78" w:rsidRDefault="008C00FB">
            <w:pPr>
              <w:jc w:val="both"/>
              <w:rPr>
                <w:kern w:val="2"/>
                <w:szCs w:val="24"/>
                <w:shd w:val="clear" w:color="auto" w:fill="FFFFFF"/>
              </w:rPr>
            </w:pPr>
            <w:r>
              <w:rPr>
                <w:kern w:val="2"/>
                <w:szCs w:val="24"/>
              </w:rPr>
              <w:t xml:space="preserve">5.3.3.2. Sutarties </w:t>
            </w:r>
            <w:r>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3531333" w14:textId="77777777" w:rsidR="00F40D78" w:rsidRDefault="008C00FB">
            <w:pPr>
              <w:jc w:val="both"/>
              <w:rPr>
                <w:kern w:val="2"/>
                <w:szCs w:val="24"/>
                <w:shd w:val="clear" w:color="auto" w:fill="FFFFFF"/>
              </w:rPr>
            </w:pPr>
            <w:r>
              <w:rPr>
                <w:kern w:val="2"/>
                <w:szCs w:val="24"/>
              </w:rPr>
              <w:t xml:space="preserve">5.3.3.3. </w:t>
            </w:r>
            <w:r>
              <w:rPr>
                <w:kern w:val="2"/>
                <w:szCs w:val="24"/>
                <w:shd w:val="clear" w:color="auto" w:fill="FFFFFF"/>
              </w:rPr>
              <w:t>Jeigu P</w:t>
            </w:r>
            <w:r>
              <w:rPr>
                <w:szCs w:val="24"/>
              </w:rPr>
              <w:t>aslaugų teikimas</w:t>
            </w:r>
            <w:r>
              <w:rPr>
                <w:kern w:val="2"/>
                <w:szCs w:val="24"/>
                <w:shd w:val="clear" w:color="auto" w:fill="FFFFFF"/>
              </w:rPr>
              <w:t xml:space="preserve"> vėluoja dėl Tiekėjo kaltės, uždelstų suteikti P</w:t>
            </w:r>
            <w:r>
              <w:rPr>
                <w:szCs w:val="24"/>
              </w:rPr>
              <w:t>aslaugų</w:t>
            </w:r>
            <w:r>
              <w:rPr>
                <w:kern w:val="2"/>
                <w:szCs w:val="24"/>
                <w:shd w:val="clear" w:color="auto" w:fill="FFFFFF"/>
              </w:rPr>
              <w:t xml:space="preserve"> įkainiai nėra perskaičiuojami dėl kainų lygio kilimo (gali būti mažinami, tačiau negali būti didinami).</w:t>
            </w:r>
          </w:p>
          <w:p w14:paraId="33531334" w14:textId="77777777" w:rsidR="00F40D78" w:rsidRDefault="008C00FB">
            <w:pPr>
              <w:jc w:val="both"/>
              <w:rPr>
                <w:kern w:val="2"/>
                <w:szCs w:val="24"/>
                <w:shd w:val="clear" w:color="auto" w:fill="FFFFFF"/>
              </w:rPr>
            </w:pPr>
            <w:r>
              <w:rPr>
                <w:kern w:val="2"/>
                <w:szCs w:val="24"/>
              </w:rPr>
              <w:t xml:space="preserve">5.3.3.4. Atlikdamos Sutarties įkainių peržiūrą </w:t>
            </w:r>
            <w:r>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3531335" w14:textId="77777777" w:rsidR="00F40D78" w:rsidRDefault="008C00FB">
            <w:pPr>
              <w:jc w:val="both"/>
              <w:rPr>
                <w:kern w:val="2"/>
                <w:szCs w:val="24"/>
                <w:shd w:val="clear" w:color="auto" w:fill="FFFFFF"/>
              </w:rPr>
            </w:pPr>
            <w:r>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3531336" w14:textId="77777777" w:rsidR="00F40D78" w:rsidRDefault="008C00FB">
            <w:pPr>
              <w:jc w:val="both"/>
              <w:rPr>
                <w:szCs w:val="24"/>
              </w:rPr>
            </w:pPr>
            <w:r>
              <w:rPr>
                <w:kern w:val="2"/>
                <w:szCs w:val="24"/>
                <w:shd w:val="clear" w:color="auto" w:fill="FFFFFF"/>
              </w:rPr>
              <w:t>5.3.3.6. Nauja Sutarties įkainiai apskaičiuojami pagal žemiau pateiktą formulę:</w:t>
            </w:r>
          </w:p>
          <w:p w14:paraId="33531337" w14:textId="77777777" w:rsidR="00F40D78" w:rsidRDefault="00000000">
            <w:pPr>
              <w:jc w:val="both"/>
              <w:textAlignment w:val="baseline"/>
              <w:rPr>
                <w:kern w:val="2"/>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8C00FB">
              <w:rPr>
                <w:kern w:val="2"/>
                <w:szCs w:val="24"/>
              </w:rPr>
              <w:t>, kur a –įkainis (Eur be PVM) (jei peržiūra jau buvo atlikta, tai po paskutinio perskaičiavimo)</w:t>
            </w:r>
          </w:p>
          <w:p w14:paraId="33531338" w14:textId="77777777" w:rsidR="00F40D78" w:rsidRDefault="008C00FB">
            <w:pPr>
              <w:jc w:val="both"/>
              <w:textAlignment w:val="baseline"/>
              <w:rPr>
                <w:szCs w:val="24"/>
              </w:rPr>
            </w:pPr>
            <w:r>
              <w:rPr>
                <w:kern w:val="2"/>
                <w:szCs w:val="24"/>
              </w:rPr>
              <w:lastRenderedPageBreak/>
              <w:t>a</w:t>
            </w:r>
            <w:r>
              <w:rPr>
                <w:kern w:val="2"/>
                <w:szCs w:val="24"/>
                <w:vertAlign w:val="subscript"/>
              </w:rPr>
              <w:t>1</w:t>
            </w:r>
            <w:r>
              <w:rPr>
                <w:kern w:val="2"/>
                <w:szCs w:val="24"/>
              </w:rPr>
              <w:t xml:space="preserve"> – perskaičiuota (pakeista) įkainis (Eur be PVM)</w:t>
            </w:r>
          </w:p>
          <w:p w14:paraId="33531339" w14:textId="77777777" w:rsidR="00F40D78" w:rsidRDefault="008C00FB">
            <w:pPr>
              <w:jc w:val="both"/>
              <w:textAlignment w:val="baseline"/>
              <w:rPr>
                <w:szCs w:val="24"/>
              </w:rPr>
            </w:pPr>
            <w:r>
              <w:rPr>
                <w:kern w:val="2"/>
                <w:szCs w:val="24"/>
              </w:rPr>
              <w:t>k – pagal vartotojų kainų indeksą ( „Vartojimo prekių ir paslaugų“ indeksas) apskaičiuotas Vartojimo prekių ir paslaugų kainų pokytis (padidėjimas arba sumažėjimas) (%). „k“ reikšmė skaičiuojama pagal formulę:</w:t>
            </w:r>
          </w:p>
          <w:p w14:paraId="3353133A" w14:textId="77777777" w:rsidR="00F40D78" w:rsidRDefault="008C00FB">
            <w:pPr>
              <w:jc w:val="both"/>
              <w:textAlignment w:val="baseline"/>
              <w:rPr>
                <w:kern w:val="2"/>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kern w:val="2"/>
                <w:szCs w:val="24"/>
              </w:rPr>
              <w:t>, (proc.) kur</w:t>
            </w:r>
          </w:p>
          <w:p w14:paraId="3353133B" w14:textId="77777777" w:rsidR="00F40D78" w:rsidRDefault="008C00FB">
            <w:pPr>
              <w:jc w:val="both"/>
              <w:textAlignment w:val="baseline"/>
              <w:rPr>
                <w:szCs w:val="24"/>
              </w:rPr>
            </w:pPr>
            <w:r>
              <w:rPr>
                <w:kern w:val="2"/>
                <w:szCs w:val="24"/>
              </w:rPr>
              <w:t>Ind</w:t>
            </w:r>
            <w:r>
              <w:rPr>
                <w:kern w:val="2"/>
                <w:szCs w:val="24"/>
                <w:vertAlign w:val="subscript"/>
              </w:rPr>
              <w:t>naujausias</w:t>
            </w:r>
            <w:r>
              <w:rPr>
                <w:kern w:val="2"/>
                <w:szCs w:val="24"/>
              </w:rPr>
              <w:t xml:space="preserve"> – kreipimosi dėl įkainių peržiūros išsiuntimo kitai Šaliai dieną paskelbtas naujausias vartojimo prekių ir paslaugų indeksas.</w:t>
            </w:r>
          </w:p>
          <w:p w14:paraId="3353133C" w14:textId="77777777" w:rsidR="00F40D78" w:rsidRDefault="008C00FB">
            <w:pPr>
              <w:jc w:val="both"/>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w:t>
            </w:r>
          </w:p>
          <w:p w14:paraId="3353133D" w14:textId="77777777" w:rsidR="00F40D78" w:rsidRDefault="008C00FB">
            <w:pPr>
              <w:jc w:val="both"/>
              <w:rPr>
                <w:kern w:val="2"/>
                <w:szCs w:val="24"/>
              </w:rPr>
            </w:pP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353133E" w14:textId="77777777" w:rsidR="00F40D78" w:rsidRDefault="008C00FB">
            <w:pPr>
              <w:jc w:val="both"/>
              <w:rPr>
                <w:kern w:val="2"/>
                <w:szCs w:val="24"/>
                <w:shd w:val="clear" w:color="auto" w:fill="FFFFFF"/>
              </w:rPr>
            </w:pPr>
            <w:r>
              <w:rPr>
                <w:kern w:val="2"/>
                <w:szCs w:val="24"/>
              </w:rPr>
              <w:t xml:space="preserve">5.3.3.7. </w:t>
            </w:r>
            <w:r>
              <w:rPr>
                <w:kern w:val="2"/>
                <w:szCs w:val="24"/>
                <w:shd w:val="clear" w:color="auto" w:fill="FFFFFF"/>
              </w:rPr>
              <w:t xml:space="preserve">Skaičiavimams indeksų reikšmės imamos </w:t>
            </w:r>
            <w:r>
              <w:rPr>
                <w:b/>
                <w:kern w:val="2"/>
                <w:szCs w:val="24"/>
                <w:shd w:val="clear" w:color="auto" w:fill="FFFFFF"/>
              </w:rPr>
              <w:t>keturių</w:t>
            </w:r>
            <w:r>
              <w:rPr>
                <w:kern w:val="2"/>
                <w:szCs w:val="24"/>
                <w:shd w:val="clear" w:color="auto" w:fill="FFFFFF"/>
              </w:rPr>
              <w:t xml:space="preserve"> skaitmenų po kablelio tikslumu. Apskaičiuotas pokytis (k) tolimesniems skaičiavimams naudojamas suapvalinus iki </w:t>
            </w:r>
            <w:r>
              <w:rPr>
                <w:b/>
                <w:kern w:val="2"/>
                <w:szCs w:val="24"/>
                <w:shd w:val="clear" w:color="auto" w:fill="FFFFFF"/>
              </w:rPr>
              <w:t>vieno</w:t>
            </w:r>
            <w:r>
              <w:rPr>
                <w:kern w:val="2"/>
                <w:szCs w:val="24"/>
                <w:shd w:val="clear" w:color="auto" w:fill="FFFFFF"/>
              </w:rPr>
              <w:t xml:space="preserve"> (Valstybės duomenų agentūra pokyčius skelbia apvalindama iki vieno skaitmens po kablelio) skaitmens po kablelio, o apskaičiuotas įkainis „a</w:t>
            </w:r>
            <w:r>
              <w:rPr>
                <w:kern w:val="2"/>
                <w:szCs w:val="24"/>
                <w:shd w:val="clear" w:color="auto" w:fill="FFFFFF"/>
                <w:vertAlign w:val="subscript"/>
              </w:rPr>
              <w:t>1</w:t>
            </w:r>
            <w:r>
              <w:rPr>
                <w:kern w:val="2"/>
                <w:szCs w:val="24"/>
                <w:shd w:val="clear" w:color="auto" w:fill="FFFFFF"/>
              </w:rPr>
              <w:t xml:space="preserve">“ suapvalinamas iki </w:t>
            </w:r>
            <w:r>
              <w:rPr>
                <w:b/>
                <w:kern w:val="2"/>
                <w:szCs w:val="24"/>
                <w:shd w:val="clear" w:color="auto" w:fill="FFFFFF"/>
              </w:rPr>
              <w:t xml:space="preserve">dviejų </w:t>
            </w:r>
            <w:r>
              <w:rPr>
                <w:kern w:val="2"/>
                <w:szCs w:val="24"/>
                <w:shd w:val="clear" w:color="auto" w:fill="FFFFFF"/>
              </w:rPr>
              <w:t>skaitmenų po kablelio.</w:t>
            </w:r>
          </w:p>
          <w:p w14:paraId="3353133F" w14:textId="77777777" w:rsidR="00F40D78" w:rsidRDefault="008C00FB">
            <w:pPr>
              <w:jc w:val="both"/>
              <w:rPr>
                <w:kern w:val="2"/>
                <w:szCs w:val="24"/>
                <w:shd w:val="clear" w:color="auto" w:fill="FFFFFF"/>
              </w:rPr>
            </w:pPr>
            <w:r>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rPr>
              <w:t>kitus oficialius šaltinių duomenis</w:t>
            </w:r>
            <w:r>
              <w:rPr>
                <w:kern w:val="2"/>
                <w:szCs w:val="24"/>
                <w:shd w:val="clear" w:color="auto" w:fill="FFFFFF"/>
              </w:rPr>
              <w:t>, kita svarbi informacija. Prašyme Šalis neturi teisės nurodyti kito indekso ar prašyti perskaičiavimo pagal kitą indeksą nei nurodytas šioje procedūroje.</w:t>
            </w:r>
          </w:p>
          <w:p w14:paraId="33531340" w14:textId="77777777" w:rsidR="00F40D78" w:rsidRDefault="008C00FB">
            <w:pPr>
              <w:jc w:val="both"/>
              <w:rPr>
                <w:kern w:val="2"/>
                <w:szCs w:val="24"/>
                <w:shd w:val="clear" w:color="auto" w:fill="FFFFFF"/>
              </w:rPr>
            </w:pPr>
            <w:r>
              <w:rPr>
                <w:kern w:val="2"/>
                <w:szCs w:val="24"/>
                <w:shd w:val="clear" w:color="auto" w:fill="FFFFFF"/>
              </w:rPr>
              <w:t>5</w:t>
            </w:r>
            <w:r>
              <w:rPr>
                <w:kern w:val="2"/>
                <w:szCs w:val="24"/>
              </w:rPr>
              <w:t xml:space="preserve">.3.3.9. </w:t>
            </w:r>
            <w:r>
              <w:rPr>
                <w:kern w:val="2"/>
                <w:szCs w:val="24"/>
                <w:shd w:val="clear" w:color="auto" w:fill="FFFFFF"/>
              </w:rPr>
              <w:t>Susitarimas turi būti sudarytas per 10 (dešimt) dienų nuo Šalies pateikto tinkamo prašymo perskaičiuoti S</w:t>
            </w:r>
            <w:r>
              <w:rPr>
                <w:kern w:val="2"/>
                <w:szCs w:val="24"/>
              </w:rPr>
              <w:t xml:space="preserve">utarties </w:t>
            </w:r>
            <w:r>
              <w:rPr>
                <w:kern w:val="2"/>
                <w:szCs w:val="24"/>
                <w:shd w:val="clear" w:color="auto" w:fill="FFFFFF"/>
              </w:rPr>
              <w:t>įkainius gavimo dienos.</w:t>
            </w:r>
          </w:p>
          <w:p w14:paraId="33531341" w14:textId="77777777" w:rsidR="00F40D78" w:rsidRDefault="008C00FB">
            <w:pPr>
              <w:jc w:val="both"/>
              <w:rPr>
                <w:kern w:val="2"/>
                <w:szCs w:val="24"/>
              </w:rPr>
            </w:pPr>
            <w:r>
              <w:rPr>
                <w:kern w:val="2"/>
                <w:szCs w:val="24"/>
                <w:shd w:val="clear" w:color="auto" w:fill="FFFFFF"/>
              </w:rPr>
              <w:t xml:space="preserve">5.3.3.10. </w:t>
            </w:r>
            <w:r>
              <w:rPr>
                <w:kern w:val="2"/>
                <w:szCs w:val="24"/>
              </w:rPr>
              <w:t>Susitarimu Šalys neturi teisės keisti procedūroje nurodytos tvarkos ar kitų Sutarties nuostatų, išskyrus, jei keitimas atliekamas pagal VPĮ nuostatas.</w:t>
            </w:r>
          </w:p>
        </w:tc>
      </w:tr>
      <w:tr w:rsidR="00F40D78" w14:paraId="33531347" w14:textId="77777777" w:rsidTr="6F81BF04">
        <w:trPr>
          <w:trHeight w:val="300"/>
        </w:trPr>
        <w:tc>
          <w:tcPr>
            <w:tcW w:w="3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43" w14:textId="77777777" w:rsidR="00F40D78" w:rsidRDefault="008C00FB">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44" w14:textId="77777777" w:rsidR="00F40D78" w:rsidRDefault="008C00FB">
            <w:pPr>
              <w:rPr>
                <w:kern w:val="2"/>
                <w:szCs w:val="24"/>
              </w:rPr>
            </w:pPr>
            <w:r>
              <w:rPr>
                <w:kern w:val="2"/>
                <w:szCs w:val="24"/>
              </w:rPr>
              <w:t>Netaikoma</w:t>
            </w:r>
          </w:p>
          <w:p w14:paraId="33531345" w14:textId="77777777" w:rsidR="00F40D78" w:rsidRDefault="00F40D78">
            <w:pPr>
              <w:rPr>
                <w:kern w:val="2"/>
                <w:szCs w:val="24"/>
              </w:rPr>
            </w:pPr>
          </w:p>
          <w:p w14:paraId="33531346" w14:textId="77777777" w:rsidR="00F40D78" w:rsidRDefault="00F40D78">
            <w:pPr>
              <w:rPr>
                <w:szCs w:val="24"/>
              </w:rPr>
            </w:pPr>
          </w:p>
        </w:tc>
      </w:tr>
      <w:tr w:rsidR="00F40D78" w14:paraId="3353134A" w14:textId="77777777" w:rsidTr="6F81BF04">
        <w:trPr>
          <w:trHeight w:val="300"/>
        </w:trPr>
        <w:tc>
          <w:tcPr>
            <w:tcW w:w="3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48" w14:textId="77777777" w:rsidR="00F40D78" w:rsidRDefault="008C00F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49" w14:textId="77777777" w:rsidR="00F40D78" w:rsidRDefault="008C00FB">
            <w:pPr>
              <w:jc w:val="both"/>
              <w:rPr>
                <w:szCs w:val="24"/>
              </w:rPr>
            </w:pPr>
            <w:r>
              <w:rPr>
                <w:kern w:val="2"/>
                <w:szCs w:val="24"/>
              </w:rPr>
              <w:t>Netaikoma</w:t>
            </w:r>
          </w:p>
        </w:tc>
      </w:tr>
      <w:tr w:rsidR="00F40D78" w14:paraId="33531350" w14:textId="77777777" w:rsidTr="6F81BF04">
        <w:trPr>
          <w:trHeight w:val="300"/>
        </w:trPr>
        <w:tc>
          <w:tcPr>
            <w:tcW w:w="3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4B" w14:textId="77777777" w:rsidR="00F40D78" w:rsidRDefault="008C00FB">
            <w:pPr>
              <w:rPr>
                <w:b/>
                <w:kern w:val="2"/>
                <w:szCs w:val="24"/>
              </w:rPr>
            </w:pPr>
            <w:r>
              <w:rPr>
                <w:b/>
                <w:kern w:val="2"/>
                <w:szCs w:val="24"/>
              </w:rPr>
              <w:lastRenderedPageBreak/>
              <w:t>5.5. Atsiskaitymo su Tiekėju terminas ir tvarka</w:t>
            </w:r>
          </w:p>
        </w:tc>
        <w:tc>
          <w:tcPr>
            <w:tcW w:w="6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4C" w14:textId="77777777" w:rsidR="00F40D78" w:rsidRDefault="008C00FB">
            <w:pPr>
              <w:rPr>
                <w:kern w:val="2"/>
                <w:szCs w:val="24"/>
              </w:rPr>
            </w:pPr>
            <w:r>
              <w:rPr>
                <w:kern w:val="2"/>
                <w:szCs w:val="24"/>
              </w:rPr>
              <w:t>Pirkėjas atsiskaito su Tiekėju ne vėliau kaip per 30 (trisdešimt) nuo Sąskaitos gavimo dienos.</w:t>
            </w:r>
          </w:p>
          <w:p w14:paraId="3353134D" w14:textId="77777777" w:rsidR="00F40D78" w:rsidRDefault="008C00FB">
            <w:pPr>
              <w:rPr>
                <w:kern w:val="2"/>
                <w:szCs w:val="24"/>
                <w:shd w:val="clear" w:color="auto" w:fill="FFFFFF"/>
              </w:rPr>
            </w:pPr>
            <w:r>
              <w:rPr>
                <w:kern w:val="2"/>
                <w:szCs w:val="24"/>
                <w:shd w:val="clear" w:color="auto" w:fill="FFFFFF"/>
              </w:rPr>
              <w:t>Apmokėjimo sąlygos:</w:t>
            </w:r>
          </w:p>
          <w:p w14:paraId="3353134E" w14:textId="77777777" w:rsidR="00F40D78" w:rsidRDefault="008C00FB">
            <w:pPr>
              <w:rPr>
                <w:kern w:val="2"/>
                <w:szCs w:val="24"/>
                <w:shd w:val="clear" w:color="auto" w:fill="FFFFFF"/>
              </w:rPr>
            </w:pPr>
            <w:r>
              <w:rPr>
                <w:kern w:val="2"/>
                <w:szCs w:val="24"/>
                <w:shd w:val="clear" w:color="auto" w:fill="FFFFFF"/>
              </w:rPr>
              <w:t>- už įvykdytas konsultacijas mokama kartą per mėnesį.</w:t>
            </w:r>
          </w:p>
          <w:p w14:paraId="3353134F" w14:textId="77777777" w:rsidR="00F40D78" w:rsidRDefault="00F40D78">
            <w:pPr>
              <w:rPr>
                <w:color w:val="4472C4"/>
                <w:kern w:val="2"/>
                <w:szCs w:val="24"/>
                <w:shd w:val="clear" w:color="auto" w:fill="FFFFFF"/>
              </w:rPr>
            </w:pPr>
          </w:p>
        </w:tc>
      </w:tr>
      <w:tr w:rsidR="00F40D78" w14:paraId="33531353" w14:textId="77777777" w:rsidTr="6F81BF04">
        <w:trPr>
          <w:trHeight w:val="300"/>
        </w:trPr>
        <w:tc>
          <w:tcPr>
            <w:tcW w:w="3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51" w14:textId="77777777" w:rsidR="00F40D78" w:rsidRDefault="008C00FB">
            <w:pPr>
              <w:rPr>
                <w:b/>
                <w:kern w:val="2"/>
                <w:szCs w:val="24"/>
              </w:rPr>
            </w:pPr>
            <w:r>
              <w:rPr>
                <w:b/>
                <w:kern w:val="2"/>
                <w:szCs w:val="24"/>
              </w:rPr>
              <w:t>5.6. Avansas</w:t>
            </w:r>
          </w:p>
        </w:tc>
        <w:tc>
          <w:tcPr>
            <w:tcW w:w="6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52" w14:textId="77777777" w:rsidR="00F40D78" w:rsidRDefault="008C00FB">
            <w:pPr>
              <w:rPr>
                <w:kern w:val="2"/>
                <w:szCs w:val="24"/>
              </w:rPr>
            </w:pPr>
            <w:r>
              <w:rPr>
                <w:kern w:val="2"/>
                <w:szCs w:val="24"/>
              </w:rPr>
              <w:t>Netaikoma</w:t>
            </w:r>
          </w:p>
        </w:tc>
      </w:tr>
      <w:tr w:rsidR="00F40D78" w14:paraId="33531356" w14:textId="77777777" w:rsidTr="6F81BF04">
        <w:trPr>
          <w:trHeight w:val="300"/>
        </w:trPr>
        <w:tc>
          <w:tcPr>
            <w:tcW w:w="3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54" w14:textId="77777777" w:rsidR="00F40D78" w:rsidRDefault="008C00FB">
            <w:pPr>
              <w:rPr>
                <w:b/>
                <w:kern w:val="2"/>
                <w:szCs w:val="24"/>
              </w:rPr>
            </w:pPr>
            <w:r>
              <w:rPr>
                <w:b/>
                <w:kern w:val="2"/>
                <w:szCs w:val="24"/>
              </w:rPr>
              <w:t>5.7. Avanso užtikrinimas</w:t>
            </w:r>
          </w:p>
        </w:tc>
        <w:tc>
          <w:tcPr>
            <w:tcW w:w="6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55" w14:textId="77777777" w:rsidR="00F40D78" w:rsidRDefault="008C00FB">
            <w:pPr>
              <w:rPr>
                <w:kern w:val="2"/>
                <w:szCs w:val="24"/>
              </w:rPr>
            </w:pPr>
            <w:r>
              <w:rPr>
                <w:kern w:val="2"/>
                <w:szCs w:val="24"/>
              </w:rPr>
              <w:t>Netaikoma</w:t>
            </w:r>
          </w:p>
        </w:tc>
      </w:tr>
      <w:tr w:rsidR="00F40D78" w14:paraId="33531358" w14:textId="77777777" w:rsidTr="6F81BF04">
        <w:trPr>
          <w:trHeight w:val="300"/>
        </w:trPr>
        <w:tc>
          <w:tcPr>
            <w:tcW w:w="95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57" w14:textId="77777777" w:rsidR="00F40D78" w:rsidRDefault="008C00FB">
            <w:pPr>
              <w:jc w:val="center"/>
              <w:rPr>
                <w:b/>
                <w:kern w:val="2"/>
                <w:szCs w:val="24"/>
              </w:rPr>
            </w:pPr>
            <w:r>
              <w:rPr>
                <w:b/>
                <w:kern w:val="2"/>
                <w:szCs w:val="24"/>
              </w:rPr>
              <w:t>6. PASLAUGŲ KOKYBĖ IR GARANTINIAI ĮSIPAREIGOJIMAI</w:t>
            </w:r>
          </w:p>
        </w:tc>
      </w:tr>
      <w:tr w:rsidR="00F40D78" w14:paraId="3353135B" w14:textId="77777777" w:rsidTr="6F81BF04">
        <w:trPr>
          <w:trHeight w:val="300"/>
        </w:trPr>
        <w:tc>
          <w:tcPr>
            <w:tcW w:w="3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59" w14:textId="77777777" w:rsidR="00F40D78" w:rsidRDefault="008C00FB">
            <w:pPr>
              <w:rPr>
                <w:b/>
                <w:kern w:val="2"/>
                <w:szCs w:val="24"/>
              </w:rPr>
            </w:pPr>
            <w:r>
              <w:rPr>
                <w:b/>
                <w:kern w:val="2"/>
                <w:szCs w:val="24"/>
              </w:rPr>
              <w:t>6.1. Garantinis terminas</w:t>
            </w:r>
          </w:p>
        </w:tc>
        <w:tc>
          <w:tcPr>
            <w:tcW w:w="6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5A" w14:textId="577104CF" w:rsidR="00F40D78" w:rsidRDefault="008C00FB">
            <w:pPr>
              <w:rPr>
                <w:kern w:val="2"/>
                <w:szCs w:val="24"/>
              </w:rPr>
            </w:pPr>
            <w:r>
              <w:rPr>
                <w:kern w:val="2"/>
                <w:szCs w:val="24"/>
              </w:rPr>
              <w:t>Netaikoma</w:t>
            </w:r>
          </w:p>
        </w:tc>
      </w:tr>
      <w:tr w:rsidR="00F40D78" w14:paraId="3353135F" w14:textId="77777777" w:rsidTr="6F81BF04">
        <w:trPr>
          <w:trHeight w:val="300"/>
        </w:trPr>
        <w:tc>
          <w:tcPr>
            <w:tcW w:w="3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5C" w14:textId="77777777" w:rsidR="00F40D78" w:rsidRDefault="008C00FB">
            <w:pPr>
              <w:rPr>
                <w:b/>
                <w:kern w:val="2"/>
                <w:szCs w:val="24"/>
              </w:rPr>
            </w:pPr>
            <w:r>
              <w:rPr>
                <w:b/>
                <w:szCs w:val="24"/>
              </w:rPr>
              <w:t>6.2. Terminas Paslaugų trūkumams pašalinti</w:t>
            </w:r>
          </w:p>
        </w:tc>
        <w:tc>
          <w:tcPr>
            <w:tcW w:w="6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5D" w14:textId="0064B1F3" w:rsidR="00F40D78" w:rsidRDefault="008C00FB">
            <w:pPr>
              <w:rPr>
                <w:kern w:val="2"/>
                <w:szCs w:val="24"/>
              </w:rPr>
            </w:pPr>
            <w:r>
              <w:rPr>
                <w:kern w:val="2"/>
                <w:szCs w:val="24"/>
              </w:rPr>
              <w:t>Netaikoma</w:t>
            </w:r>
            <w:r w:rsidR="006E3C58">
              <w:rPr>
                <w:kern w:val="2"/>
                <w:szCs w:val="24"/>
              </w:rPr>
              <w:t xml:space="preserve"> </w:t>
            </w:r>
          </w:p>
          <w:p w14:paraId="3353135E" w14:textId="146BCE68" w:rsidR="00F40D78" w:rsidRDefault="00F40D78">
            <w:pPr>
              <w:rPr>
                <w:kern w:val="2"/>
                <w:szCs w:val="24"/>
              </w:rPr>
            </w:pPr>
          </w:p>
        </w:tc>
      </w:tr>
      <w:tr w:rsidR="00F40D78" w14:paraId="33531365" w14:textId="77777777" w:rsidTr="6F81BF04">
        <w:trPr>
          <w:trHeight w:val="300"/>
        </w:trPr>
        <w:tc>
          <w:tcPr>
            <w:tcW w:w="3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60" w14:textId="77777777" w:rsidR="00F40D78" w:rsidRDefault="008C00FB">
            <w:pPr>
              <w:rPr>
                <w:b/>
                <w:szCs w:val="24"/>
              </w:rPr>
            </w:pPr>
            <w:r>
              <w:rPr>
                <w:b/>
                <w:szCs w:val="24"/>
              </w:rPr>
              <w:t xml:space="preserve">6.3. Kokybinių kriterijų įgyvendinimo </w:t>
            </w:r>
            <w:r>
              <w:rPr>
                <w:b/>
                <w:bCs/>
                <w:szCs w:val="24"/>
              </w:rPr>
              <w:t xml:space="preserve">ir </w:t>
            </w:r>
            <w:r>
              <w:rPr>
                <w:b/>
                <w:szCs w:val="24"/>
              </w:rPr>
              <w:t>tikrinimo tvarka</w:t>
            </w:r>
          </w:p>
        </w:tc>
        <w:tc>
          <w:tcPr>
            <w:tcW w:w="6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61" w14:textId="7E2D3F2B" w:rsidR="00F40D78" w:rsidRPr="00576686" w:rsidRDefault="008C00FB">
            <w:pPr>
              <w:pStyle w:val="Other0"/>
              <w:tabs>
                <w:tab w:val="left" w:pos="1829"/>
                <w:tab w:val="left" w:pos="3130"/>
                <w:tab w:val="left" w:pos="4205"/>
              </w:tabs>
              <w:spacing w:line="240" w:lineRule="auto"/>
              <w:jc w:val="both"/>
              <w:rPr>
                <w:rFonts w:hint="eastAsia"/>
                <w:lang w:val="lt-LT"/>
              </w:rPr>
            </w:pPr>
            <w:r w:rsidRPr="6F81BF04">
              <w:rPr>
                <w:rFonts w:ascii="Times New Roman" w:hAnsi="Times New Roman" w:cs="Times New Roman"/>
                <w:i w:val="0"/>
                <w:iCs w:val="0"/>
                <w:color w:val="000000" w:themeColor="text1"/>
                <w:sz w:val="24"/>
                <w:szCs w:val="24"/>
                <w:lang w:val="lt-LT"/>
              </w:rPr>
              <w:t>Tiekėjas privalo paskirti tiesiogiai už sutarties vykdymą atsakingą (įskaitant, bet neapsiribojant, už su renginių organizavimu ir aptarnavimu susijusių paslaugų teikimo koordinavimą) specialistą ir turi užtikrinti pakankamą personalo skaičių šioje techninėje specifikacijoje nustatytoms paslaugoms teikti laiku</w:t>
            </w:r>
            <w:r w:rsidR="001C1595">
              <w:rPr>
                <w:rFonts w:ascii="Times New Roman" w:hAnsi="Times New Roman" w:cs="Times New Roman"/>
                <w:i w:val="0"/>
                <w:iCs w:val="0"/>
                <w:color w:val="000000" w:themeColor="text1"/>
                <w:sz w:val="24"/>
                <w:szCs w:val="24"/>
                <w:lang w:val="lt-LT"/>
              </w:rPr>
              <w:t>.</w:t>
            </w:r>
          </w:p>
          <w:p w14:paraId="33531362" w14:textId="77777777" w:rsidR="00F40D78" w:rsidRDefault="008C00FB">
            <w:pPr>
              <w:pStyle w:val="prastasiniatinklio"/>
              <w:tabs>
                <w:tab w:val="left" w:pos="993"/>
              </w:tabs>
              <w:spacing w:beforeAutospacing="0" w:afterAutospacing="0"/>
              <w:ind w:firstLine="0"/>
              <w:rPr>
                <w:color w:val="000000" w:themeColor="text1"/>
              </w:rPr>
            </w:pPr>
            <w:r>
              <w:rPr>
                <w:color w:val="000000" w:themeColor="text1"/>
              </w:rPr>
              <w:t>Paslaugų Tiekėjas, teikdamas paslaugas, privalo laikytis visų Europos Sąjungos ir Lietuvos Respublikos tesės aktų, reglamentuojančių asmens duomenų apsaugą, įskaitant, bet neapsiribojant, 2016 m. balandžio 27 d. Europos Parlamento ir Tarybos reglamentą (ES) 2016/679 dėl fizinių asmenų apsaugos tvarkant asmens duomenis ir dėl laisvo tokių duomenų judėjimo, ir kuriuo panaikinama Direktyva 95/46/EB (Bendrasis duomenų apsaugos reglamentas) ir Lietuvos Respublikos asmens duomenų teisinės apsaugos įstatymą.</w:t>
            </w:r>
          </w:p>
          <w:p w14:paraId="33531363" w14:textId="37B58BCB" w:rsidR="00F40D78" w:rsidRDefault="008C00FB">
            <w:pPr>
              <w:pStyle w:val="Other0"/>
              <w:tabs>
                <w:tab w:val="left" w:pos="1829"/>
                <w:tab w:val="left" w:pos="3130"/>
                <w:tab w:val="left" w:pos="4205"/>
              </w:tabs>
              <w:spacing w:line="240" w:lineRule="auto"/>
              <w:jc w:val="both"/>
              <w:rPr>
                <w:rFonts w:ascii="Times New Roman" w:hAnsi="Times New Roman" w:cs="Times New Roman"/>
                <w:i w:val="0"/>
                <w:iCs w:val="0"/>
                <w:sz w:val="24"/>
                <w:szCs w:val="24"/>
                <w:lang w:val="lt-LT" w:eastAsia="en-US"/>
              </w:rPr>
            </w:pPr>
            <w:r>
              <w:rPr>
                <w:rFonts w:ascii="Times New Roman" w:hAnsi="Times New Roman" w:cs="Times New Roman"/>
                <w:i w:val="0"/>
                <w:iCs w:val="0"/>
                <w:sz w:val="24"/>
                <w:szCs w:val="24"/>
                <w:lang w:val="lt-LT" w:eastAsia="en-US"/>
              </w:rPr>
              <w:t xml:space="preserve">Pirkėjas vykdys paslaugų teikimo kontrolę ir atitiktį techninei specifikacijai: </w:t>
            </w:r>
            <w:r w:rsidR="00C45857">
              <w:rPr>
                <w:rFonts w:ascii="Times New Roman" w:hAnsi="Times New Roman" w:cs="Times New Roman"/>
                <w:i w:val="0"/>
                <w:iCs w:val="0"/>
                <w:sz w:val="24"/>
                <w:szCs w:val="24"/>
                <w:lang w:val="lt-LT" w:eastAsia="en-US"/>
              </w:rPr>
              <w:t>dalyvaus konsultacijose</w:t>
            </w:r>
            <w:r>
              <w:rPr>
                <w:rFonts w:ascii="Times New Roman" w:hAnsi="Times New Roman" w:cs="Times New Roman"/>
                <w:i w:val="0"/>
                <w:iCs w:val="0"/>
                <w:sz w:val="24"/>
                <w:szCs w:val="24"/>
                <w:lang w:val="lt-LT" w:eastAsia="en-US"/>
              </w:rPr>
              <w:t>.</w:t>
            </w:r>
          </w:p>
          <w:p w14:paraId="33531364" w14:textId="77777777" w:rsidR="00F40D78" w:rsidRDefault="008C00FB">
            <w:pPr>
              <w:tabs>
                <w:tab w:val="left" w:pos="720"/>
              </w:tabs>
              <w:jc w:val="both"/>
              <w:rPr>
                <w:color w:val="000000" w:themeColor="text1"/>
                <w:lang w:eastAsia="lt-LT"/>
              </w:rPr>
            </w:pPr>
            <w:r>
              <w:rPr>
                <w:color w:val="000000" w:themeColor="text1"/>
                <w:lang w:eastAsia="lt-LT"/>
              </w:rPr>
              <w:t>Sutarties vykdymo metu Pirkėjas, esant poreikiui, turi teisę paprašyti Tiekėjo pateikti atitiktį žaliojo pirkimo reikalavimams įrodančius dokumentus.</w:t>
            </w:r>
          </w:p>
        </w:tc>
      </w:tr>
      <w:tr w:rsidR="00F40D78" w14:paraId="33531367" w14:textId="77777777" w:rsidTr="6F81BF04">
        <w:trPr>
          <w:trHeight w:val="300"/>
        </w:trPr>
        <w:tc>
          <w:tcPr>
            <w:tcW w:w="95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66" w14:textId="77777777" w:rsidR="00F40D78" w:rsidRDefault="008C00FB">
            <w:pPr>
              <w:jc w:val="center"/>
              <w:rPr>
                <w:b/>
                <w:kern w:val="2"/>
                <w:szCs w:val="24"/>
              </w:rPr>
            </w:pPr>
            <w:r>
              <w:rPr>
                <w:b/>
                <w:kern w:val="2"/>
                <w:szCs w:val="24"/>
              </w:rPr>
              <w:t>7. SUTARTIES VYKDYMUI PASITELKIAMI SUBTIEKĖJAI IR (AR) SPECIALISTAI</w:t>
            </w:r>
          </w:p>
        </w:tc>
      </w:tr>
      <w:tr w:rsidR="00F40D78" w14:paraId="3353136E" w14:textId="77777777" w:rsidTr="6F81BF04">
        <w:trPr>
          <w:trHeight w:val="300"/>
        </w:trPr>
        <w:tc>
          <w:tcPr>
            <w:tcW w:w="3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68" w14:textId="77777777" w:rsidR="00F40D78" w:rsidRDefault="008C00FB">
            <w:pPr>
              <w:rPr>
                <w:b/>
                <w:bCs/>
                <w:kern w:val="2"/>
                <w:szCs w:val="24"/>
              </w:rPr>
            </w:pPr>
            <w:r>
              <w:rPr>
                <w:b/>
                <w:bCs/>
                <w:kern w:val="2"/>
                <w:szCs w:val="24"/>
              </w:rPr>
              <w:t>7.1. Sutarties vykdymui pasitelkiami subtiekėjai ir (ar) specialistai</w:t>
            </w:r>
          </w:p>
        </w:tc>
        <w:tc>
          <w:tcPr>
            <w:tcW w:w="6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69" w14:textId="77777777" w:rsidR="00F40D78" w:rsidRDefault="008C00FB">
            <w:pPr>
              <w:rPr>
                <w:kern w:val="2"/>
                <w:szCs w:val="24"/>
              </w:rPr>
            </w:pPr>
            <w:r>
              <w:rPr>
                <w:kern w:val="2"/>
                <w:szCs w:val="24"/>
              </w:rPr>
              <w:t>Sutarties vykdymui subtiekėjai ir (ar) specialistai nepasitelkiami.</w:t>
            </w:r>
          </w:p>
          <w:p w14:paraId="3353136B" w14:textId="77777777" w:rsidR="00F40D78" w:rsidRPr="00973E0B" w:rsidRDefault="008C00FB">
            <w:pPr>
              <w:rPr>
                <w:kern w:val="2"/>
                <w:szCs w:val="24"/>
              </w:rPr>
            </w:pPr>
            <w:r w:rsidRPr="00973E0B">
              <w:rPr>
                <w:kern w:val="2"/>
                <w:szCs w:val="24"/>
              </w:rPr>
              <w:t>arba</w:t>
            </w:r>
          </w:p>
          <w:p w14:paraId="3353136D" w14:textId="7617D047" w:rsidR="00F40D78" w:rsidRDefault="008C00FB">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sidR="001561CA">
              <w:rPr>
                <w:kern w:val="2"/>
                <w:szCs w:val="24"/>
                <w:highlight w:val="yellow"/>
              </w:rPr>
              <w:t>...</w:t>
            </w:r>
            <w:r>
              <w:rPr>
                <w:kern w:val="2"/>
                <w:szCs w:val="24"/>
                <w:highlight w:val="yellow"/>
              </w:rPr>
              <w:t>]</w:t>
            </w:r>
            <w:r>
              <w:rPr>
                <w:kern w:val="2"/>
                <w:szCs w:val="24"/>
              </w:rPr>
              <w:t xml:space="preserve"> „Sutarties vykdymui pasitelkiami subtiekėjai ir (ar) specialistai“</w:t>
            </w:r>
          </w:p>
        </w:tc>
      </w:tr>
      <w:tr w:rsidR="00F40D78" w14:paraId="33531370" w14:textId="77777777" w:rsidTr="6F81BF04">
        <w:trPr>
          <w:trHeight w:val="300"/>
        </w:trPr>
        <w:tc>
          <w:tcPr>
            <w:tcW w:w="95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6F" w14:textId="77777777" w:rsidR="00F40D78" w:rsidRDefault="008C00FB">
            <w:pPr>
              <w:jc w:val="center"/>
              <w:rPr>
                <w:b/>
                <w:kern w:val="2"/>
                <w:szCs w:val="24"/>
              </w:rPr>
            </w:pPr>
            <w:r>
              <w:rPr>
                <w:b/>
                <w:kern w:val="2"/>
                <w:szCs w:val="24"/>
              </w:rPr>
              <w:t>8. PRIEVOLIŲ PAGAL SUTARTĮ ĮVYKDYMO UŽTIKRINIMAS</w:t>
            </w:r>
          </w:p>
        </w:tc>
      </w:tr>
      <w:tr w:rsidR="00F40D78" w14:paraId="33531374" w14:textId="77777777" w:rsidTr="6F81BF04">
        <w:trPr>
          <w:trHeight w:val="300"/>
        </w:trPr>
        <w:tc>
          <w:tcPr>
            <w:tcW w:w="3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71" w14:textId="77777777" w:rsidR="00F40D78" w:rsidRDefault="008C00FB">
            <w:pPr>
              <w:rPr>
                <w:b/>
                <w:kern w:val="2"/>
                <w:szCs w:val="24"/>
              </w:rPr>
            </w:pPr>
            <w:r>
              <w:rPr>
                <w:b/>
                <w:kern w:val="2"/>
                <w:szCs w:val="24"/>
              </w:rPr>
              <w:t>8.1. Prievolių pagal Sutartį įvykdymo užtikrinimas</w:t>
            </w:r>
          </w:p>
        </w:tc>
        <w:tc>
          <w:tcPr>
            <w:tcW w:w="6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72" w14:textId="77777777" w:rsidR="00F40D78" w:rsidRDefault="008C00FB">
            <w:pPr>
              <w:rPr>
                <w:kern w:val="2"/>
                <w:szCs w:val="24"/>
              </w:rPr>
            </w:pPr>
            <w:r>
              <w:rPr>
                <w:kern w:val="2"/>
                <w:szCs w:val="24"/>
              </w:rPr>
              <w:t>Prievolių pagal Sutartį įvykdymas užtikrinamas :</w:t>
            </w:r>
          </w:p>
          <w:p w14:paraId="33531373" w14:textId="16F91F47" w:rsidR="00F40D78" w:rsidRDefault="000F0645">
            <w:r w:rsidRPr="08698D6E">
              <w:rPr>
                <w:kern w:val="2"/>
              </w:rPr>
              <w:t>Netesybomis</w:t>
            </w:r>
            <w:r w:rsidR="008C00FB" w:rsidRPr="08698D6E">
              <w:rPr>
                <w:kern w:val="2"/>
              </w:rPr>
              <w:t xml:space="preserve"> (delspinigiais, bauda).</w:t>
            </w:r>
          </w:p>
        </w:tc>
      </w:tr>
      <w:tr w:rsidR="00F40D78" w14:paraId="33531379" w14:textId="77777777" w:rsidTr="6F81BF04">
        <w:trPr>
          <w:trHeight w:val="300"/>
        </w:trPr>
        <w:tc>
          <w:tcPr>
            <w:tcW w:w="3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75" w14:textId="77777777" w:rsidR="00F40D78" w:rsidRDefault="008C00FB">
            <w:pPr>
              <w:rPr>
                <w:b/>
                <w:kern w:val="2"/>
                <w:szCs w:val="24"/>
              </w:rPr>
            </w:pPr>
            <w:r>
              <w:rPr>
                <w:b/>
                <w:kern w:val="2"/>
                <w:szCs w:val="24"/>
              </w:rPr>
              <w:t>8.2 Sutarties įvykdymo užtikrinimo galiojimo terminas</w:t>
            </w:r>
          </w:p>
        </w:tc>
        <w:tc>
          <w:tcPr>
            <w:tcW w:w="6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76" w14:textId="77777777" w:rsidR="00F40D78" w:rsidRDefault="008C00FB">
            <w:pPr>
              <w:rPr>
                <w:kern w:val="2"/>
                <w:szCs w:val="24"/>
              </w:rPr>
            </w:pPr>
            <w:r>
              <w:rPr>
                <w:kern w:val="2"/>
                <w:szCs w:val="24"/>
              </w:rPr>
              <w:t>Netaikoma</w:t>
            </w:r>
          </w:p>
          <w:p w14:paraId="33531377" w14:textId="77777777" w:rsidR="00F40D78" w:rsidRDefault="00F40D78">
            <w:pPr>
              <w:rPr>
                <w:kern w:val="2"/>
                <w:szCs w:val="24"/>
              </w:rPr>
            </w:pPr>
          </w:p>
          <w:p w14:paraId="33531378" w14:textId="77777777" w:rsidR="00F40D78" w:rsidRDefault="00F40D78">
            <w:pPr>
              <w:rPr>
                <w:kern w:val="2"/>
                <w:szCs w:val="24"/>
              </w:rPr>
            </w:pPr>
          </w:p>
        </w:tc>
      </w:tr>
      <w:tr w:rsidR="00F40D78" w14:paraId="3353137D" w14:textId="77777777" w:rsidTr="6F81BF04">
        <w:trPr>
          <w:trHeight w:val="300"/>
        </w:trPr>
        <w:tc>
          <w:tcPr>
            <w:tcW w:w="3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7A" w14:textId="77777777" w:rsidR="00F40D78" w:rsidRDefault="008C00FB">
            <w:pPr>
              <w:rPr>
                <w:b/>
                <w:kern w:val="2"/>
                <w:szCs w:val="24"/>
              </w:rPr>
            </w:pPr>
            <w:r>
              <w:rPr>
                <w:b/>
                <w:kern w:val="2"/>
                <w:szCs w:val="24"/>
              </w:rPr>
              <w:t>8.3. Sutarties įvykdymo užtikrinimo pateikimas</w:t>
            </w:r>
          </w:p>
        </w:tc>
        <w:tc>
          <w:tcPr>
            <w:tcW w:w="6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7B" w14:textId="77777777" w:rsidR="00F40D78" w:rsidRDefault="008C00FB">
            <w:pPr>
              <w:rPr>
                <w:kern w:val="2"/>
                <w:szCs w:val="24"/>
              </w:rPr>
            </w:pPr>
            <w:r>
              <w:rPr>
                <w:kern w:val="2"/>
                <w:szCs w:val="24"/>
              </w:rPr>
              <w:t>Netaikoma</w:t>
            </w:r>
          </w:p>
          <w:p w14:paraId="3353137C" w14:textId="77777777" w:rsidR="00F40D78" w:rsidRDefault="00F40D78">
            <w:pPr>
              <w:rPr>
                <w:kern w:val="2"/>
                <w:szCs w:val="24"/>
              </w:rPr>
            </w:pPr>
          </w:p>
        </w:tc>
      </w:tr>
      <w:tr w:rsidR="00F40D78" w14:paraId="3353137F" w14:textId="77777777" w:rsidTr="6F81BF04">
        <w:trPr>
          <w:trHeight w:val="300"/>
        </w:trPr>
        <w:tc>
          <w:tcPr>
            <w:tcW w:w="95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7E" w14:textId="77777777" w:rsidR="00F40D78" w:rsidRDefault="008C00FB">
            <w:pPr>
              <w:jc w:val="center"/>
              <w:rPr>
                <w:b/>
                <w:kern w:val="2"/>
                <w:szCs w:val="24"/>
              </w:rPr>
            </w:pPr>
            <w:r>
              <w:rPr>
                <w:b/>
                <w:kern w:val="2"/>
                <w:szCs w:val="24"/>
              </w:rPr>
              <w:t>9. ŠALIŲ ATSAKOMYBĖ</w:t>
            </w:r>
          </w:p>
        </w:tc>
      </w:tr>
      <w:tr w:rsidR="00F40D78" w14:paraId="33531382" w14:textId="77777777" w:rsidTr="6F81BF04">
        <w:trPr>
          <w:trHeight w:val="300"/>
        </w:trPr>
        <w:tc>
          <w:tcPr>
            <w:tcW w:w="3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80" w14:textId="77777777" w:rsidR="00F40D78" w:rsidRDefault="008C00FB">
            <w:pPr>
              <w:rPr>
                <w:b/>
                <w:kern w:val="2"/>
                <w:szCs w:val="24"/>
              </w:rPr>
            </w:pPr>
            <w:r>
              <w:rPr>
                <w:b/>
                <w:kern w:val="2"/>
                <w:szCs w:val="24"/>
              </w:rPr>
              <w:lastRenderedPageBreak/>
              <w:t>9.1. Pirkėjui taikomos netesybos už mokėjimų pagal Sutartį vėlavimą</w:t>
            </w:r>
          </w:p>
        </w:tc>
        <w:tc>
          <w:tcPr>
            <w:tcW w:w="6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81" w14:textId="77777777" w:rsidR="00F40D78" w:rsidRDefault="008C00FB">
            <w:pPr>
              <w:jc w:val="both"/>
              <w:rPr>
                <w:kern w:val="2"/>
                <w:szCs w:val="24"/>
              </w:rPr>
            </w:pPr>
            <w:r>
              <w:rPr>
                <w:kern w:val="2"/>
                <w:szCs w:val="24"/>
              </w:rPr>
              <w:t>9.1.1. Jei Pirkėjas, gavęs tinkamai pateiktą ir užpildytą Sąskaitą, uždelsia atsiskaityti už tinkamai Tiekėjo suteiktas kokybiškas Paslaugas per Sutartyje nurodytą terminą, Tiekėjas nuo kitos nei nustatytas terminas dienos skaičiuoja Pirkėjui 0,02 (dvi šimtosios) procento (arba nurodyti kitą skaičių) dydžio delspinigius nuo neapmokėtos sumos be PVM už kiekvieną vėlavimo dieną.</w:t>
            </w:r>
          </w:p>
        </w:tc>
      </w:tr>
      <w:tr w:rsidR="00F40D78" w14:paraId="33531387" w14:textId="77777777" w:rsidTr="6F81BF04">
        <w:trPr>
          <w:trHeight w:val="300"/>
        </w:trPr>
        <w:tc>
          <w:tcPr>
            <w:tcW w:w="3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83" w14:textId="70B34F4E" w:rsidR="00F40D78" w:rsidRDefault="008C00FB">
            <w:pPr>
              <w:rPr>
                <w:b/>
                <w:kern w:val="2"/>
              </w:rPr>
            </w:pPr>
            <w:r w:rsidRPr="08698D6E">
              <w:rPr>
                <w:b/>
              </w:rPr>
              <w:t xml:space="preserve">9.2. Tiekėjui taikomos </w:t>
            </w:r>
            <w:r w:rsidR="00E02C68" w:rsidRPr="08698D6E">
              <w:rPr>
                <w:b/>
                <w:bCs/>
              </w:rPr>
              <w:t>netesybos</w:t>
            </w:r>
          </w:p>
        </w:tc>
        <w:tc>
          <w:tcPr>
            <w:tcW w:w="6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84" w14:textId="0BD88AE8" w:rsidR="00F40D78" w:rsidRPr="00AD2436" w:rsidRDefault="008C00FB">
            <w:pPr>
              <w:jc w:val="both"/>
              <w:rPr>
                <w:kern w:val="2"/>
                <w:szCs w:val="24"/>
              </w:rPr>
            </w:pPr>
            <w:r>
              <w:rPr>
                <w:color w:val="000000"/>
                <w:kern w:val="2"/>
                <w:szCs w:val="24"/>
              </w:rPr>
              <w:t xml:space="preserve">9.2.1. Jeigu Tiekėjas vėluoja suteikti Paslaugas arba nevykdo kitų sutartinių įsipareigojimų, </w:t>
            </w:r>
            <w:r w:rsidRPr="00AD2436">
              <w:rPr>
                <w:color w:val="000000"/>
                <w:kern w:val="2"/>
                <w:szCs w:val="24"/>
              </w:rPr>
              <w:t xml:space="preserve">Pirkėjas nuo kitos nei nustatytas terminas dienos Tiekėjui skaičiuoja </w:t>
            </w:r>
            <w:r w:rsidR="00765A69">
              <w:rPr>
                <w:color w:val="000000"/>
                <w:kern w:val="2"/>
                <w:szCs w:val="24"/>
              </w:rPr>
              <w:t>5</w:t>
            </w:r>
            <w:r w:rsidR="00556E26">
              <w:rPr>
                <w:color w:val="000000"/>
                <w:kern w:val="2"/>
                <w:szCs w:val="24"/>
              </w:rPr>
              <w:t>0</w:t>
            </w:r>
            <w:r w:rsidRPr="00AD2436">
              <w:rPr>
                <w:color w:val="000000"/>
                <w:kern w:val="2"/>
                <w:szCs w:val="24"/>
              </w:rPr>
              <w:t>0</w:t>
            </w:r>
            <w:r w:rsidR="00B753CE">
              <w:rPr>
                <w:color w:val="000000"/>
                <w:kern w:val="2"/>
                <w:szCs w:val="24"/>
              </w:rPr>
              <w:t>,00</w:t>
            </w:r>
            <w:r w:rsidRPr="00AD2436">
              <w:rPr>
                <w:color w:val="000000"/>
                <w:kern w:val="2"/>
                <w:szCs w:val="24"/>
              </w:rPr>
              <w:t xml:space="preserve"> eurų</w:t>
            </w:r>
            <w:r w:rsidRPr="00AD2436">
              <w:rPr>
                <w:kern w:val="2"/>
                <w:szCs w:val="24"/>
              </w:rPr>
              <w:t xml:space="preserve"> dydžio delspinigius už kiekvieną vėluojama suteikti paslaugas dieną.</w:t>
            </w:r>
          </w:p>
          <w:p w14:paraId="33531386" w14:textId="77777777" w:rsidR="00F40D78" w:rsidRDefault="008C00FB">
            <w:pPr>
              <w:jc w:val="both"/>
              <w:rPr>
                <w:b/>
                <w:kern w:val="2"/>
                <w:szCs w:val="24"/>
              </w:rPr>
            </w:pPr>
            <w:r w:rsidRPr="00AD2436">
              <w:rPr>
                <w:kern w:val="2"/>
                <w:szCs w:val="24"/>
              </w:rPr>
              <w:t>9.2.2. Tiekėj</w:t>
            </w:r>
            <w:r w:rsidRPr="00AD2436">
              <w:rPr>
                <w:color w:val="000000"/>
                <w:kern w:val="2"/>
                <w:szCs w:val="24"/>
              </w:rPr>
              <w:t>as privalo sumokėti Pirkėjui netesybas per</w:t>
            </w:r>
            <w:r>
              <w:rPr>
                <w:color w:val="000000"/>
                <w:kern w:val="2"/>
                <w:szCs w:val="24"/>
              </w:rPr>
              <w:t xml:space="preserve"> 10 (dešimt) dienų nuo Pirkėjo pareikalavimo, jeigu netesybų suma nėra </w:t>
            </w:r>
            <w:r>
              <w:rPr>
                <w:color w:val="000000"/>
                <w:szCs w:val="24"/>
              </w:rPr>
              <w:t>išskaitoma iš Tie</w:t>
            </w:r>
            <w:r>
              <w:rPr>
                <w:szCs w:val="24"/>
              </w:rPr>
              <w:t>kėjui mokėtinos sumos.</w:t>
            </w:r>
          </w:p>
        </w:tc>
      </w:tr>
      <w:tr w:rsidR="00F40D78" w14:paraId="3353138C" w14:textId="77777777" w:rsidTr="6F81BF04">
        <w:trPr>
          <w:trHeight w:val="300"/>
        </w:trPr>
        <w:tc>
          <w:tcPr>
            <w:tcW w:w="3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88" w14:textId="77777777" w:rsidR="00F40D78" w:rsidRDefault="008C00FB">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89" w14:textId="77777777" w:rsidR="00F40D78" w:rsidRDefault="008C00FB">
            <w:pPr>
              <w:rPr>
                <w:szCs w:val="24"/>
              </w:rPr>
            </w:pPr>
            <w:r>
              <w:rPr>
                <w:kern w:val="2"/>
                <w:szCs w:val="24"/>
              </w:rPr>
              <w:t xml:space="preserve">9.3.1. Nutraukus Sutartį dėl esminio Sutarties pažeidimo, nustatyto Sutarties Specialiosiose </w:t>
            </w:r>
            <w:r>
              <w:rPr>
                <w:color w:val="000000"/>
                <w:kern w:val="2"/>
                <w:szCs w:val="24"/>
              </w:rPr>
              <w:t>sąlygose, mokama 10 procentų dydžio bauda nuo Pradinės Sutarties vertės, nur</w:t>
            </w:r>
            <w:r>
              <w:rPr>
                <w:kern w:val="2"/>
                <w:szCs w:val="24"/>
              </w:rPr>
              <w:t>odytos Specialiųjų sąlygų 5.2 punkte.</w:t>
            </w:r>
          </w:p>
          <w:p w14:paraId="3353138A" w14:textId="77777777" w:rsidR="00F40D78" w:rsidRDefault="00F40D78">
            <w:pPr>
              <w:rPr>
                <w:kern w:val="2"/>
                <w:szCs w:val="24"/>
              </w:rPr>
            </w:pPr>
          </w:p>
          <w:p w14:paraId="3353138B" w14:textId="77777777" w:rsidR="00F40D78" w:rsidRDefault="00F40D78">
            <w:pPr>
              <w:rPr>
                <w:kern w:val="2"/>
                <w:szCs w:val="24"/>
              </w:rPr>
            </w:pPr>
          </w:p>
        </w:tc>
      </w:tr>
      <w:tr w:rsidR="00F40D78" w14:paraId="3353138F" w14:textId="77777777" w:rsidTr="6F81BF04">
        <w:trPr>
          <w:trHeight w:val="300"/>
        </w:trPr>
        <w:tc>
          <w:tcPr>
            <w:tcW w:w="3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8D" w14:textId="77777777" w:rsidR="00F40D78" w:rsidRDefault="008C00FB">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8E" w14:textId="5F8D292E" w:rsidR="00F40D78" w:rsidRDefault="006242E9">
            <w:pPr>
              <w:rPr>
                <w:i/>
                <w:iCs/>
                <w:kern w:val="2"/>
                <w:szCs w:val="24"/>
              </w:rPr>
            </w:pPr>
            <w:r>
              <w:rPr>
                <w:rStyle w:val="Other"/>
                <w:rFonts w:eastAsia="NSimSun"/>
                <w:i w:val="0"/>
                <w:iCs w:val="0"/>
                <w:szCs w:val="24"/>
                <w:shd w:val="clear" w:color="auto" w:fill="FFFFFF"/>
              </w:rPr>
              <w:t>Netaikoma</w:t>
            </w:r>
          </w:p>
        </w:tc>
      </w:tr>
      <w:tr w:rsidR="00F40D78" w14:paraId="33531393" w14:textId="77777777" w:rsidTr="6F81BF04">
        <w:trPr>
          <w:trHeight w:val="300"/>
        </w:trPr>
        <w:tc>
          <w:tcPr>
            <w:tcW w:w="3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90" w14:textId="77777777" w:rsidR="00F40D78" w:rsidRDefault="008C00FB">
            <w:pPr>
              <w:rPr>
                <w:b/>
                <w:kern w:val="2"/>
                <w:szCs w:val="24"/>
              </w:rPr>
            </w:pPr>
            <w:r>
              <w:rPr>
                <w:b/>
                <w:kern w:val="2"/>
                <w:szCs w:val="24"/>
              </w:rPr>
              <w:t>9.5. Tiekėjui taikomos baudos dėl aplinkosauginių ir (arba) socialinių kriterijų nesilaikymo</w:t>
            </w:r>
          </w:p>
        </w:tc>
        <w:tc>
          <w:tcPr>
            <w:tcW w:w="6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91" w14:textId="77777777" w:rsidR="00F40D78" w:rsidRDefault="2CC2FF4F" w:rsidP="6F81BF04">
            <w:pPr>
              <w:pStyle w:val="Standard"/>
              <w:jc w:val="both"/>
              <w:rPr>
                <w:rStyle w:val="Other"/>
                <w:rFonts w:eastAsia="NSimSun"/>
                <w:i w:val="0"/>
                <w:iCs w:val="0"/>
                <w:lang w:val="lt-LT"/>
              </w:rPr>
            </w:pPr>
            <w:r w:rsidRPr="6F81BF04">
              <w:rPr>
                <w:rStyle w:val="Other"/>
                <w:rFonts w:eastAsia="NSimSun"/>
                <w:i w:val="0"/>
                <w:iCs w:val="0"/>
                <w:color w:val="auto"/>
                <w:lang w:val="lt-LT" w:eastAsia="en-US" w:bidi="ar-SA"/>
              </w:rPr>
              <w:t>Jei Tiekėjas nesilaiko nustatytų aplinkosauginių reikalavimų, tai už kiekvieną kartą, kai Tiekėjas nesilaiko aplinkosauginių reikalavimų, yra taikoma 100,00 eurų bauda.</w:t>
            </w:r>
          </w:p>
          <w:p w14:paraId="33531392" w14:textId="77777777" w:rsidR="00F40D78" w:rsidRDefault="00F40D78">
            <w:pPr>
              <w:rPr>
                <w:color w:val="4472C4"/>
                <w:kern w:val="2"/>
                <w:szCs w:val="24"/>
              </w:rPr>
            </w:pPr>
          </w:p>
        </w:tc>
      </w:tr>
      <w:tr w:rsidR="00F40D78" w14:paraId="33531397" w14:textId="77777777" w:rsidTr="6F81BF04">
        <w:trPr>
          <w:trHeight w:val="300"/>
        </w:trPr>
        <w:tc>
          <w:tcPr>
            <w:tcW w:w="3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94" w14:textId="77777777" w:rsidR="00F40D78" w:rsidRDefault="008C00FB">
            <w:pPr>
              <w:rPr>
                <w:b/>
                <w:kern w:val="2"/>
                <w:szCs w:val="24"/>
              </w:rPr>
            </w:pPr>
            <w:r>
              <w:rPr>
                <w:b/>
                <w:kern w:val="2"/>
                <w:szCs w:val="24"/>
              </w:rPr>
              <w:t>9.6. Tiekėjui / Pirkėjui taikoma bauda dėl konfidencialumo reikalavimų nesilaikymo</w:t>
            </w:r>
          </w:p>
        </w:tc>
        <w:tc>
          <w:tcPr>
            <w:tcW w:w="6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96" w14:textId="49CEEF98" w:rsidR="00F40D78" w:rsidRDefault="00DF686D" w:rsidP="6F81BF04">
            <w:pPr>
              <w:rPr>
                <w:rStyle w:val="Other"/>
                <w:rFonts w:eastAsia="NSimSun"/>
                <w:i w:val="0"/>
                <w:iCs w:val="0"/>
                <w:color w:val="auto"/>
                <w:szCs w:val="24"/>
              </w:rPr>
            </w:pPr>
            <w:r w:rsidRPr="001B2C85">
              <w:rPr>
                <w:rStyle w:val="Other"/>
                <w:rFonts w:eastAsia="NSimSun"/>
                <w:i w:val="0"/>
                <w:iCs w:val="0"/>
                <w:color w:val="auto"/>
                <w:szCs w:val="24"/>
              </w:rPr>
              <w:t>5</w:t>
            </w:r>
            <w:r w:rsidR="2CC2FF4F" w:rsidRPr="001B2C85">
              <w:rPr>
                <w:rStyle w:val="Other"/>
                <w:rFonts w:eastAsia="NSimSun"/>
                <w:i w:val="0"/>
                <w:iCs w:val="0"/>
                <w:color w:val="auto"/>
                <w:szCs w:val="24"/>
              </w:rPr>
              <w:t>00</w:t>
            </w:r>
            <w:r w:rsidR="00AA4E14">
              <w:rPr>
                <w:rStyle w:val="Other"/>
                <w:rFonts w:eastAsia="NSimSun"/>
                <w:i w:val="0"/>
                <w:iCs w:val="0"/>
                <w:color w:val="auto"/>
                <w:szCs w:val="24"/>
              </w:rPr>
              <w:t>,00</w:t>
            </w:r>
            <w:r w:rsidR="2CC2FF4F" w:rsidRPr="001B2C85">
              <w:rPr>
                <w:rStyle w:val="Other"/>
                <w:rFonts w:eastAsia="NSimSun"/>
                <w:i w:val="0"/>
                <w:iCs w:val="0"/>
                <w:color w:val="auto"/>
                <w:szCs w:val="24"/>
              </w:rPr>
              <w:t xml:space="preserve"> Eur už kiekvieną konfidencialumo reikalavimų nesilaikymo atvejį.</w:t>
            </w:r>
          </w:p>
        </w:tc>
      </w:tr>
      <w:tr w:rsidR="00F40D78" w14:paraId="3353139B" w14:textId="77777777" w:rsidTr="6F81BF04">
        <w:trPr>
          <w:trHeight w:val="300"/>
        </w:trPr>
        <w:tc>
          <w:tcPr>
            <w:tcW w:w="3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98" w14:textId="77777777" w:rsidR="00F40D78" w:rsidRDefault="008C00FB">
            <w:pPr>
              <w:rPr>
                <w:b/>
                <w:kern w:val="2"/>
                <w:szCs w:val="24"/>
              </w:rPr>
            </w:pPr>
            <w:r>
              <w:rPr>
                <w:b/>
                <w:kern w:val="2"/>
                <w:szCs w:val="24"/>
              </w:rPr>
              <w:t>9.7. Tiekėjui taikomos netesybos dėl pirkimo dokumentuose nustatytų kokybinių kriterijų nepasiekimo Sutarties vykdymo metu</w:t>
            </w:r>
          </w:p>
        </w:tc>
        <w:tc>
          <w:tcPr>
            <w:tcW w:w="6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99" w14:textId="77777777" w:rsidR="00F40D78" w:rsidRDefault="008C00FB">
            <w:pPr>
              <w:rPr>
                <w:color w:val="4472C4"/>
                <w:kern w:val="2"/>
                <w:szCs w:val="24"/>
              </w:rPr>
            </w:pPr>
            <w:r>
              <w:rPr>
                <w:szCs w:val="24"/>
              </w:rPr>
              <w:t>Netaikoma</w:t>
            </w:r>
          </w:p>
          <w:p w14:paraId="3353139A" w14:textId="77777777" w:rsidR="00F40D78" w:rsidRDefault="00F40D78">
            <w:pPr>
              <w:rPr>
                <w:color w:val="4472C4"/>
                <w:kern w:val="2"/>
                <w:szCs w:val="24"/>
              </w:rPr>
            </w:pPr>
          </w:p>
        </w:tc>
      </w:tr>
      <w:tr w:rsidR="00F40D78" w14:paraId="3353139F" w14:textId="77777777" w:rsidTr="6F81BF04">
        <w:trPr>
          <w:trHeight w:val="1560"/>
        </w:trPr>
        <w:tc>
          <w:tcPr>
            <w:tcW w:w="3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9C" w14:textId="77777777" w:rsidR="00F40D78" w:rsidRDefault="008C00FB">
            <w:pPr>
              <w:rPr>
                <w:b/>
                <w:kern w:val="2"/>
                <w:szCs w:val="24"/>
              </w:rPr>
            </w:pPr>
            <w:r>
              <w:rPr>
                <w:b/>
                <w:kern w:val="2"/>
                <w:szCs w:val="24"/>
              </w:rPr>
              <w:t xml:space="preserve">9.8. Tiekėjui taikomos netesybos dėl Sutarties įvykdymo užtikrinimo </w:t>
            </w:r>
            <w:r>
              <w:rPr>
                <w:b/>
                <w:bCs/>
                <w:szCs w:val="24"/>
              </w:rPr>
              <w:t>nepratęsimo</w:t>
            </w:r>
          </w:p>
        </w:tc>
        <w:tc>
          <w:tcPr>
            <w:tcW w:w="6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9D" w14:textId="77777777" w:rsidR="00F40D78" w:rsidRDefault="008C00FB">
            <w:pPr>
              <w:rPr>
                <w:kern w:val="2"/>
                <w:szCs w:val="24"/>
              </w:rPr>
            </w:pPr>
            <w:r>
              <w:rPr>
                <w:kern w:val="2"/>
                <w:szCs w:val="24"/>
              </w:rPr>
              <w:t>Netaikoma</w:t>
            </w:r>
          </w:p>
          <w:p w14:paraId="3353139E" w14:textId="77777777" w:rsidR="00F40D78" w:rsidRDefault="00F40D78">
            <w:pPr>
              <w:rPr>
                <w:kern w:val="2"/>
                <w:szCs w:val="24"/>
              </w:rPr>
            </w:pPr>
          </w:p>
        </w:tc>
      </w:tr>
      <w:tr w:rsidR="00F40D78" w14:paraId="335313A4" w14:textId="77777777" w:rsidTr="6F81BF04">
        <w:trPr>
          <w:trHeight w:val="300"/>
        </w:trPr>
        <w:tc>
          <w:tcPr>
            <w:tcW w:w="3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A0" w14:textId="77777777" w:rsidR="00F40D78" w:rsidRDefault="008C00FB">
            <w:pPr>
              <w:rPr>
                <w:b/>
                <w:bCs/>
                <w:kern w:val="2"/>
                <w:szCs w:val="24"/>
              </w:rPr>
            </w:pPr>
            <w:r>
              <w:rPr>
                <w:b/>
                <w:bCs/>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A1" w14:textId="77777777" w:rsidR="00F40D78" w:rsidRDefault="008C00FB">
            <w:pPr>
              <w:rPr>
                <w:kern w:val="2"/>
                <w:szCs w:val="24"/>
              </w:rPr>
            </w:pPr>
            <w:r>
              <w:rPr>
                <w:kern w:val="2"/>
                <w:szCs w:val="24"/>
              </w:rPr>
              <w:t>10 proc. nuo pradinės sutartis vertės</w:t>
            </w:r>
          </w:p>
          <w:p w14:paraId="335313A2" w14:textId="77777777" w:rsidR="00F40D78" w:rsidRDefault="00F40D78">
            <w:pPr>
              <w:rPr>
                <w:szCs w:val="24"/>
              </w:rPr>
            </w:pPr>
          </w:p>
          <w:p w14:paraId="335313A3" w14:textId="77777777" w:rsidR="00F40D78" w:rsidRDefault="00F40D78">
            <w:pPr>
              <w:rPr>
                <w:color w:val="4472C4"/>
                <w:kern w:val="2"/>
                <w:szCs w:val="24"/>
              </w:rPr>
            </w:pPr>
          </w:p>
        </w:tc>
      </w:tr>
      <w:tr w:rsidR="00F40D78" w14:paraId="335313A7" w14:textId="77777777" w:rsidTr="6F81BF04">
        <w:trPr>
          <w:trHeight w:val="645"/>
        </w:trPr>
        <w:tc>
          <w:tcPr>
            <w:tcW w:w="3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A5" w14:textId="77777777" w:rsidR="00F40D78" w:rsidRDefault="008C00FB">
            <w:pPr>
              <w:rPr>
                <w:b/>
                <w:kern w:val="2"/>
                <w:szCs w:val="24"/>
                <w:lang w:val="en-US"/>
              </w:rPr>
            </w:pPr>
            <w:r>
              <w:rPr>
                <w:b/>
                <w:kern w:val="2"/>
                <w:szCs w:val="24"/>
                <w:lang w:val="en-US"/>
              </w:rPr>
              <w:t xml:space="preserve">9.9. </w:t>
            </w:r>
            <w:r>
              <w:rPr>
                <w:b/>
                <w:kern w:val="2"/>
                <w:szCs w:val="24"/>
              </w:rPr>
              <w:t>Kitos netesybos</w:t>
            </w:r>
          </w:p>
        </w:tc>
        <w:tc>
          <w:tcPr>
            <w:tcW w:w="6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B6024" w14:textId="1E13F30D" w:rsidR="00335E22" w:rsidRPr="0053580B" w:rsidRDefault="0053580B" w:rsidP="00335E22">
            <w:pPr>
              <w:pStyle w:val="Standard"/>
              <w:tabs>
                <w:tab w:val="left" w:pos="993"/>
                <w:tab w:val="left" w:pos="1418"/>
              </w:tabs>
              <w:jc w:val="both"/>
              <w:rPr>
                <w:rFonts w:eastAsia="Calibri"/>
              </w:rPr>
            </w:pPr>
            <w:r>
              <w:rPr>
                <w:rFonts w:eastAsia="Calibri"/>
              </w:rPr>
              <w:t>Netaikoma</w:t>
            </w:r>
          </w:p>
          <w:p w14:paraId="335313A6" w14:textId="3982405C" w:rsidR="00F40D78" w:rsidRPr="0053580B" w:rsidRDefault="00F40D78" w:rsidP="00335E22">
            <w:pPr>
              <w:pStyle w:val="Standard"/>
              <w:tabs>
                <w:tab w:val="left" w:pos="993"/>
                <w:tab w:val="left" w:pos="1418"/>
              </w:tabs>
              <w:jc w:val="both"/>
              <w:rPr>
                <w:rFonts w:ascii="Times New Roman" w:eastAsia="Calibri" w:hAnsi="Times New Roman" w:cs="Times New Roman"/>
                <w:lang w:val="lt-LT"/>
              </w:rPr>
            </w:pPr>
          </w:p>
        </w:tc>
      </w:tr>
      <w:tr w:rsidR="00F40D78" w14:paraId="335313A9" w14:textId="77777777" w:rsidTr="6F81BF04">
        <w:trPr>
          <w:trHeight w:val="300"/>
        </w:trPr>
        <w:tc>
          <w:tcPr>
            <w:tcW w:w="95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A8" w14:textId="77777777" w:rsidR="00F40D78" w:rsidRDefault="008C00FB">
            <w:pPr>
              <w:jc w:val="center"/>
              <w:rPr>
                <w:color w:val="4472C4"/>
                <w:kern w:val="2"/>
                <w:szCs w:val="24"/>
              </w:rPr>
            </w:pPr>
            <w:r>
              <w:rPr>
                <w:b/>
                <w:kern w:val="2"/>
                <w:szCs w:val="24"/>
              </w:rPr>
              <w:t>10. ESMINĖS SUTARTIES SĄLYGOS</w:t>
            </w:r>
          </w:p>
        </w:tc>
      </w:tr>
      <w:tr w:rsidR="00F40D78" w14:paraId="335313AD" w14:textId="77777777" w:rsidTr="6F81BF04">
        <w:trPr>
          <w:trHeight w:val="300"/>
        </w:trPr>
        <w:tc>
          <w:tcPr>
            <w:tcW w:w="3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AA" w14:textId="77777777" w:rsidR="00F40D78" w:rsidRDefault="008C00FB">
            <w:pPr>
              <w:rPr>
                <w:b/>
                <w:kern w:val="2"/>
                <w:szCs w:val="24"/>
                <w:lang w:val="en-US"/>
              </w:rPr>
            </w:pPr>
            <w:r>
              <w:rPr>
                <w:b/>
                <w:kern w:val="2"/>
                <w:szCs w:val="24"/>
                <w:lang w:val="en-US"/>
              </w:rPr>
              <w:t xml:space="preserve">10.1. </w:t>
            </w:r>
            <w:r>
              <w:rPr>
                <w:b/>
                <w:kern w:val="2"/>
                <w:szCs w:val="24"/>
              </w:rPr>
              <w:t>Esminės Sutarties sąlygos</w:t>
            </w:r>
          </w:p>
        </w:tc>
        <w:tc>
          <w:tcPr>
            <w:tcW w:w="6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AB" w14:textId="77777777" w:rsidR="00F40D78" w:rsidRDefault="008C00FB">
            <w:pPr>
              <w:rPr>
                <w:kern w:val="2"/>
                <w:szCs w:val="24"/>
              </w:rPr>
            </w:pPr>
            <w:r>
              <w:rPr>
                <w:kern w:val="2"/>
                <w:szCs w:val="24"/>
              </w:rPr>
              <w:t>Netaikoma</w:t>
            </w:r>
          </w:p>
          <w:p w14:paraId="335313AC" w14:textId="77777777" w:rsidR="00F40D78" w:rsidRDefault="00F40D78">
            <w:pPr>
              <w:rPr>
                <w:color w:val="4472C4"/>
                <w:kern w:val="2"/>
                <w:szCs w:val="24"/>
              </w:rPr>
            </w:pPr>
          </w:p>
        </w:tc>
      </w:tr>
    </w:tbl>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E81DE1" w14:paraId="52789EDC" w14:textId="77777777" w:rsidTr="0066343C">
        <w:trPr>
          <w:trHeight w:val="300"/>
        </w:trPr>
        <w:tc>
          <w:tcPr>
            <w:tcW w:w="3094" w:type="dxa"/>
          </w:tcPr>
          <w:p w14:paraId="4A2EFB14" w14:textId="77777777" w:rsidR="00E81DE1" w:rsidRPr="0082440F" w:rsidRDefault="00E81DE1" w:rsidP="0066343C">
            <w:pPr>
              <w:rPr>
                <w:b/>
                <w:kern w:val="2"/>
                <w:szCs w:val="24"/>
              </w:rPr>
            </w:pPr>
            <w:r>
              <w:rPr>
                <w:b/>
                <w:bCs/>
              </w:rPr>
              <w:t>10.2. Dideli arba nuolatiniai esminės Sutarties sąlygos vykdymo trūkumai</w:t>
            </w:r>
          </w:p>
        </w:tc>
        <w:tc>
          <w:tcPr>
            <w:tcW w:w="6441" w:type="dxa"/>
          </w:tcPr>
          <w:p w14:paraId="076311D9" w14:textId="77777777" w:rsidR="00E81DE1" w:rsidRDefault="00E81DE1" w:rsidP="0066343C">
            <w:pPr>
              <w:spacing w:line="276" w:lineRule="auto"/>
              <w:jc w:val="both"/>
              <w:textAlignment w:val="baseline"/>
              <w:rPr>
                <w:kern w:val="2"/>
                <w:szCs w:val="24"/>
              </w:rPr>
            </w:pPr>
            <w:r>
              <w:rPr>
                <w:rFonts w:eastAsia="Arial"/>
              </w:rPr>
              <w:t xml:space="preserve">Netaikoma </w:t>
            </w:r>
          </w:p>
          <w:p w14:paraId="7EB074AA" w14:textId="77777777" w:rsidR="00E81DE1" w:rsidRDefault="00E81DE1" w:rsidP="0066343C">
            <w:pPr>
              <w:rPr>
                <w:kern w:val="2"/>
                <w:szCs w:val="24"/>
              </w:rPr>
            </w:pPr>
          </w:p>
        </w:tc>
      </w:tr>
    </w:tbl>
    <w:tbl>
      <w:tblPr>
        <w:tblW w:w="9534" w:type="dxa"/>
        <w:tblLayout w:type="fixed"/>
        <w:tblLook w:val="04A0" w:firstRow="1" w:lastRow="0" w:firstColumn="1" w:lastColumn="0" w:noHBand="0" w:noVBand="1"/>
      </w:tblPr>
      <w:tblGrid>
        <w:gridCol w:w="2922"/>
        <w:gridCol w:w="172"/>
        <w:gridCol w:w="2130"/>
        <w:gridCol w:w="4310"/>
      </w:tblGrid>
      <w:tr w:rsidR="00E81DE1" w14:paraId="72111035" w14:textId="77777777" w:rsidTr="6F81BF04">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01D9C" w14:textId="77777777" w:rsidR="00E81DE1" w:rsidRDefault="00E81DE1">
            <w:pPr>
              <w:rPr>
                <w:b/>
                <w:kern w:val="2"/>
                <w:szCs w:val="24"/>
                <w:lang w:val="en-US"/>
              </w:rPr>
            </w:pPr>
          </w:p>
        </w:tc>
        <w:tc>
          <w:tcPr>
            <w:tcW w:w="64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6CC011" w14:textId="77777777" w:rsidR="00E81DE1" w:rsidRDefault="00E81DE1">
            <w:pPr>
              <w:rPr>
                <w:kern w:val="2"/>
                <w:szCs w:val="24"/>
              </w:rPr>
            </w:pPr>
          </w:p>
        </w:tc>
      </w:tr>
      <w:tr w:rsidR="00F40D78" w14:paraId="335313AF" w14:textId="77777777" w:rsidTr="6F81BF04">
        <w:trPr>
          <w:trHeight w:val="300"/>
        </w:trPr>
        <w:tc>
          <w:tcPr>
            <w:tcW w:w="95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AE" w14:textId="77777777" w:rsidR="00F40D78" w:rsidRDefault="008C00FB">
            <w:pPr>
              <w:jc w:val="center"/>
              <w:rPr>
                <w:b/>
                <w:kern w:val="2"/>
                <w:szCs w:val="24"/>
              </w:rPr>
            </w:pPr>
            <w:r>
              <w:rPr>
                <w:b/>
                <w:kern w:val="2"/>
                <w:szCs w:val="24"/>
              </w:rPr>
              <w:t>11. SUTARTIES GALIOJIMAS IR KEITIMAS</w:t>
            </w:r>
          </w:p>
        </w:tc>
      </w:tr>
      <w:tr w:rsidR="00F40D78" w14:paraId="335313B4" w14:textId="77777777" w:rsidTr="6F81BF04">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B0" w14:textId="77777777" w:rsidR="00F40D78" w:rsidRDefault="008C00FB">
            <w:pPr>
              <w:rPr>
                <w:b/>
                <w:kern w:val="2"/>
                <w:szCs w:val="24"/>
              </w:rPr>
            </w:pPr>
            <w:r>
              <w:rPr>
                <w:b/>
                <w:szCs w:val="24"/>
              </w:rPr>
              <w:t>11.1. Sutarties sudarymas ir įsigaliojimas</w:t>
            </w:r>
          </w:p>
        </w:tc>
        <w:tc>
          <w:tcPr>
            <w:tcW w:w="64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B1" w14:textId="2EBC75AC" w:rsidR="00F40D78" w:rsidRDefault="008C00FB">
            <w:pPr>
              <w:rPr>
                <w:kern w:val="2"/>
                <w:szCs w:val="24"/>
              </w:rPr>
            </w:pPr>
            <w:r>
              <w:rPr>
                <w:kern w:val="2"/>
                <w:szCs w:val="24"/>
              </w:rPr>
              <w:t xml:space="preserve">Ši Sutartis laikoma sudaryta ir įsigalioja </w:t>
            </w:r>
            <w:r w:rsidR="009847E6">
              <w:rPr>
                <w:kern w:val="2"/>
                <w:szCs w:val="24"/>
              </w:rPr>
              <w:t>kitą darbo dieną kai Sutartį ir Susitarimą dėl asmens duomenų tvarkymo pasirašo abi Šalys.</w:t>
            </w:r>
          </w:p>
          <w:p w14:paraId="335313B2" w14:textId="1162186F" w:rsidR="00F40D78" w:rsidRDefault="008C00FB">
            <w:r w:rsidRPr="2CC2FF4F">
              <w:rPr>
                <w:color w:val="000000"/>
                <w:kern w:val="2"/>
              </w:rPr>
              <w:t xml:space="preserve">Sutartis galioja iki visiško prievolių įvykdymo (kol bus išnaudota Pradinės Sutarties vertė, bet jos terminas negali būti ilgesnis </w:t>
            </w:r>
            <w:r w:rsidRPr="006C699E">
              <w:rPr>
                <w:color w:val="000000"/>
                <w:kern w:val="2"/>
              </w:rPr>
              <w:t xml:space="preserve">kaip </w:t>
            </w:r>
            <w:r w:rsidR="006C699E" w:rsidRPr="006C699E">
              <w:rPr>
                <w:color w:val="000000"/>
                <w:kern w:val="2"/>
              </w:rPr>
              <w:t>9</w:t>
            </w:r>
            <w:r w:rsidR="2CC2FF4F" w:rsidRPr="006C699E" w:rsidDel="2CC2FF4F">
              <w:rPr>
                <w:color w:val="000000" w:themeColor="text1"/>
              </w:rPr>
              <w:t xml:space="preserve"> mėnesi</w:t>
            </w:r>
            <w:r w:rsidR="006C699E" w:rsidRPr="006C699E">
              <w:rPr>
                <w:color w:val="000000" w:themeColor="text1"/>
              </w:rPr>
              <w:t>us.</w:t>
            </w:r>
          </w:p>
          <w:p w14:paraId="335313B3" w14:textId="77777777" w:rsidR="00F40D78" w:rsidRDefault="00F40D78">
            <w:pPr>
              <w:rPr>
                <w:color w:val="4472C4"/>
                <w:kern w:val="2"/>
                <w:szCs w:val="24"/>
              </w:rPr>
            </w:pPr>
          </w:p>
        </w:tc>
      </w:tr>
      <w:tr w:rsidR="00F40D78" w14:paraId="335313B8" w14:textId="77777777" w:rsidTr="6F81BF04">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B5" w14:textId="77777777" w:rsidR="00F40D78" w:rsidRDefault="008C00FB">
            <w:pPr>
              <w:rPr>
                <w:b/>
                <w:kern w:val="2"/>
                <w:szCs w:val="24"/>
              </w:rPr>
            </w:pPr>
            <w:r>
              <w:rPr>
                <w:b/>
                <w:kern w:val="2"/>
                <w:szCs w:val="24"/>
              </w:rPr>
              <w:t>11.2. Sutarties galiojimo termino pratęsimas</w:t>
            </w:r>
          </w:p>
        </w:tc>
        <w:tc>
          <w:tcPr>
            <w:tcW w:w="64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B6" w14:textId="77777777" w:rsidR="00F40D78" w:rsidRDefault="008C00FB">
            <w:pPr>
              <w:rPr>
                <w:kern w:val="2"/>
                <w:szCs w:val="24"/>
              </w:rPr>
            </w:pPr>
            <w:r>
              <w:rPr>
                <w:kern w:val="2"/>
                <w:szCs w:val="24"/>
              </w:rPr>
              <w:t>Netaikoma</w:t>
            </w:r>
          </w:p>
          <w:p w14:paraId="335313B7" w14:textId="77777777" w:rsidR="00F40D78" w:rsidRDefault="00F40D78">
            <w:pPr>
              <w:rPr>
                <w:kern w:val="2"/>
                <w:szCs w:val="24"/>
              </w:rPr>
            </w:pPr>
          </w:p>
        </w:tc>
      </w:tr>
      <w:tr w:rsidR="00F40D78" w14:paraId="335313BA" w14:textId="77777777" w:rsidTr="6F81BF04">
        <w:trPr>
          <w:trHeight w:val="300"/>
        </w:trPr>
        <w:tc>
          <w:tcPr>
            <w:tcW w:w="95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B9" w14:textId="77777777" w:rsidR="00F40D78" w:rsidRDefault="008C00FB">
            <w:pPr>
              <w:jc w:val="center"/>
              <w:rPr>
                <w:b/>
                <w:kern w:val="2"/>
                <w:szCs w:val="24"/>
              </w:rPr>
            </w:pPr>
            <w:r>
              <w:rPr>
                <w:b/>
                <w:kern w:val="2"/>
                <w:szCs w:val="24"/>
              </w:rPr>
              <w:t>12. SUTARTIES NUTRAUKIMAS</w:t>
            </w:r>
          </w:p>
        </w:tc>
      </w:tr>
      <w:tr w:rsidR="00F40D78" w14:paraId="335313BD" w14:textId="77777777" w:rsidTr="6F81BF04">
        <w:trPr>
          <w:trHeight w:val="300"/>
        </w:trPr>
        <w:tc>
          <w:tcPr>
            <w:tcW w:w="2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BB" w14:textId="77777777" w:rsidR="00F40D78" w:rsidRDefault="008C00FB">
            <w:pPr>
              <w:rPr>
                <w:b/>
                <w:kern w:val="2"/>
                <w:szCs w:val="24"/>
              </w:rPr>
            </w:pPr>
            <w:r>
              <w:rPr>
                <w:b/>
                <w:kern w:val="2"/>
                <w:szCs w:val="24"/>
              </w:rPr>
              <w:t>12.1. Sutarties nutraukimo pagrindai</w:t>
            </w:r>
          </w:p>
        </w:tc>
        <w:tc>
          <w:tcPr>
            <w:tcW w:w="66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BC" w14:textId="77777777" w:rsidR="00F40D78" w:rsidRDefault="008C00FB">
            <w:pPr>
              <w:rPr>
                <w:kern w:val="2"/>
                <w:szCs w:val="24"/>
              </w:rPr>
            </w:pPr>
            <w:r>
              <w:rPr>
                <w:kern w:val="2"/>
                <w:szCs w:val="24"/>
              </w:rPr>
              <w:t>Sutartis gali būti nutraukiama rašytiniu Šalių susitarimu arba vienašališkai, Bendrosiose sąlygose nustatyta tvarka.</w:t>
            </w:r>
          </w:p>
        </w:tc>
      </w:tr>
      <w:tr w:rsidR="00F40D78" w14:paraId="335313C5" w14:textId="77777777" w:rsidTr="6F81BF04">
        <w:trPr>
          <w:trHeight w:val="300"/>
        </w:trPr>
        <w:tc>
          <w:tcPr>
            <w:tcW w:w="2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BE" w14:textId="77777777" w:rsidR="00F40D78" w:rsidRDefault="008C00FB">
            <w:pPr>
              <w:rPr>
                <w:b/>
                <w:kern w:val="2"/>
                <w:szCs w:val="24"/>
              </w:rPr>
            </w:pPr>
            <w:r>
              <w:rPr>
                <w:b/>
                <w:kern w:val="2"/>
                <w:szCs w:val="24"/>
              </w:rPr>
              <w:t xml:space="preserve">12.2. Esminiai Sutarties </w:t>
            </w:r>
            <w:r>
              <w:rPr>
                <w:b/>
                <w:szCs w:val="24"/>
              </w:rPr>
              <w:t>pažeidimai</w:t>
            </w:r>
          </w:p>
        </w:tc>
        <w:tc>
          <w:tcPr>
            <w:tcW w:w="66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BF" w14:textId="77777777" w:rsidR="00F40D78" w:rsidRDefault="008C00FB">
            <w:pPr>
              <w:rPr>
                <w:kern w:val="2"/>
                <w:szCs w:val="24"/>
              </w:rPr>
            </w:pPr>
            <w:r>
              <w:rPr>
                <w:kern w:val="2"/>
                <w:szCs w:val="24"/>
              </w:rPr>
              <w:t>12.2.1. jeigu Tiekėjas nevykdo prisiimtų įsipareigojimų už Sutartyje nustatytą Sutarties kainą / įkainius;</w:t>
            </w:r>
          </w:p>
          <w:p w14:paraId="335313C0" w14:textId="77777777" w:rsidR="00F40D78" w:rsidRDefault="008C00FB">
            <w:pPr>
              <w:spacing w:line="254" w:lineRule="auto"/>
              <w:jc w:val="both"/>
              <w:rPr>
                <w:rFonts w:eastAsia="Arial"/>
                <w:kern w:val="2"/>
                <w:szCs w:val="24"/>
              </w:rPr>
            </w:pPr>
            <w:r>
              <w:rPr>
                <w:rFonts w:eastAsia="Arial"/>
                <w:kern w:val="2"/>
                <w:szCs w:val="24"/>
              </w:rPr>
              <w:t>12.2.2. jeigu Tiekėjas nesilaiko Sutartyje nustatytų Paslaugų teikimo terminų 2 (du) kartus iš eilės;</w:t>
            </w:r>
          </w:p>
          <w:p w14:paraId="335313C1" w14:textId="77777777" w:rsidR="00F40D78" w:rsidRDefault="008C00FB">
            <w:pPr>
              <w:tabs>
                <w:tab w:val="left" w:pos="567"/>
                <w:tab w:val="left" w:pos="851"/>
                <w:tab w:val="left" w:pos="992"/>
                <w:tab w:val="left" w:pos="1134"/>
              </w:tabs>
              <w:spacing w:line="254" w:lineRule="auto"/>
              <w:jc w:val="both"/>
              <w:rPr>
                <w:rFonts w:eastAsia="Arial"/>
                <w:kern w:val="2"/>
                <w:szCs w:val="24"/>
              </w:rPr>
            </w:pPr>
            <w:r>
              <w:rPr>
                <w:rFonts w:eastAsia="Arial"/>
                <w:kern w:val="2"/>
                <w:szCs w:val="24"/>
              </w:rPr>
              <w:t>12.2.3. jeigu Tiekėjas pažeidžia Paslaugų suteikimo terminus ir priskaičiuotų netesybų už vėlavimą suma viršija 20 (dvidešimt) proc. Pradinės sutarties vertės;</w:t>
            </w:r>
          </w:p>
          <w:p w14:paraId="335313C2" w14:textId="77777777" w:rsidR="00F40D78" w:rsidRDefault="008C00FB">
            <w:pPr>
              <w:tabs>
                <w:tab w:val="left" w:pos="567"/>
                <w:tab w:val="left" w:pos="851"/>
                <w:tab w:val="left" w:pos="992"/>
                <w:tab w:val="left" w:pos="1134"/>
              </w:tabs>
              <w:spacing w:line="254" w:lineRule="auto"/>
              <w:jc w:val="both"/>
              <w:rPr>
                <w:rFonts w:eastAsia="Arial"/>
                <w:kern w:val="2"/>
                <w:szCs w:val="24"/>
              </w:rPr>
            </w:pPr>
            <w:r>
              <w:rPr>
                <w:rFonts w:eastAsia="Arial"/>
                <w:kern w:val="2"/>
                <w:szCs w:val="24"/>
              </w:rPr>
              <w:t>12.2.4. Tiekėjas pažeidžia Paslaugų suteikimo terminus ir dėl Paslaugų suteikimo vėlavimo Paslaugos tampa nebereikalingos;</w:t>
            </w:r>
          </w:p>
          <w:p w14:paraId="335313C3" w14:textId="77777777" w:rsidR="00F40D78" w:rsidRDefault="008C00FB">
            <w:pPr>
              <w:tabs>
                <w:tab w:val="left" w:pos="567"/>
                <w:tab w:val="left" w:pos="851"/>
                <w:tab w:val="left" w:pos="992"/>
                <w:tab w:val="left" w:pos="1134"/>
              </w:tabs>
              <w:spacing w:line="254" w:lineRule="auto"/>
              <w:jc w:val="both"/>
              <w:rPr>
                <w:rFonts w:eastAsia="Arial"/>
                <w:kern w:val="2"/>
                <w:szCs w:val="24"/>
              </w:rPr>
            </w:pPr>
            <w:r>
              <w:rPr>
                <w:rFonts w:eastAsia="Arial"/>
                <w:kern w:val="2"/>
                <w:szCs w:val="24"/>
              </w:rPr>
              <w:t>12.2.5. Tiekėjas daugiau kaip 2 (du) kartus suteikia Paslaugas, kurios neatitinka Sutartyje ir (ar) įstatymuose nustatytų reikalavimų Paslaugoms;</w:t>
            </w:r>
          </w:p>
          <w:p w14:paraId="335313C4" w14:textId="77777777" w:rsidR="00F40D78" w:rsidRDefault="008C00FB">
            <w:pPr>
              <w:tabs>
                <w:tab w:val="left" w:pos="567"/>
                <w:tab w:val="left" w:pos="851"/>
                <w:tab w:val="left" w:pos="992"/>
                <w:tab w:val="left" w:pos="1134"/>
              </w:tabs>
              <w:spacing w:line="254" w:lineRule="auto"/>
              <w:jc w:val="both"/>
              <w:rPr>
                <w:rFonts w:eastAsia="Arial"/>
                <w:kern w:val="2"/>
                <w:szCs w:val="24"/>
              </w:rPr>
            </w:pPr>
            <w:r>
              <w:rPr>
                <w:rFonts w:eastAsia="Arial"/>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F40D78" w14:paraId="335313C7" w14:textId="77777777" w:rsidTr="6F81BF04">
        <w:trPr>
          <w:trHeight w:val="300"/>
        </w:trPr>
        <w:tc>
          <w:tcPr>
            <w:tcW w:w="95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C6" w14:textId="46539D6E" w:rsidR="00F40D78" w:rsidRDefault="008C00FB">
            <w:pPr>
              <w:jc w:val="center"/>
              <w:rPr>
                <w:kern w:val="2"/>
                <w:szCs w:val="24"/>
              </w:rPr>
            </w:pPr>
            <w:r>
              <w:rPr>
                <w:b/>
                <w:kern w:val="2"/>
                <w:szCs w:val="24"/>
              </w:rPr>
              <w:lastRenderedPageBreak/>
              <w:t xml:space="preserve">13. APLINKOS APSAUGOS IR SOCIALINIAI KRITERIJAI </w:t>
            </w:r>
          </w:p>
        </w:tc>
      </w:tr>
      <w:tr w:rsidR="00F40D78" w14:paraId="335313CC" w14:textId="77777777" w:rsidTr="6F81BF04">
        <w:trPr>
          <w:trHeight w:val="300"/>
        </w:trPr>
        <w:tc>
          <w:tcPr>
            <w:tcW w:w="2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C8" w14:textId="77777777" w:rsidR="00F40D78" w:rsidRDefault="008C00FB">
            <w:pPr>
              <w:rPr>
                <w:shd w:val="clear" w:color="auto" w:fill="FFFFFF"/>
              </w:rPr>
            </w:pPr>
            <w:r>
              <w:rPr>
                <w:b/>
                <w:kern w:val="2"/>
                <w:szCs w:val="24"/>
                <w:shd w:val="clear" w:color="auto" w:fill="FFFFFF"/>
              </w:rPr>
              <w:t>13.1. Su perkamomis paslaugomis susiję  aplinkos apsaugos kriterijai</w:t>
            </w:r>
          </w:p>
        </w:tc>
        <w:tc>
          <w:tcPr>
            <w:tcW w:w="66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C9" w14:textId="77777777" w:rsidR="00F40D78" w:rsidRPr="00556F7A" w:rsidRDefault="008C00FB">
            <w:pPr>
              <w:pStyle w:val="Sraopastraipa"/>
              <w:spacing w:after="0"/>
              <w:ind w:left="0"/>
              <w:jc w:val="both"/>
              <w:rPr>
                <w:rFonts w:hint="eastAsia"/>
                <w:shd w:val="clear" w:color="auto" w:fill="FFFFFF"/>
                <w:lang w:val="lt-LT"/>
              </w:rPr>
            </w:pPr>
            <w:r>
              <w:rPr>
                <w:rFonts w:ascii="Times New Roman" w:hAnsi="Times New Roman" w:cs="Times New Roman"/>
                <w:shd w:val="clear" w:color="auto" w:fill="FFFFFF"/>
                <w:lang w:val="lt-LT"/>
              </w:rPr>
              <w:t>13.1</w:t>
            </w:r>
            <w:r w:rsidRPr="00556F7A">
              <w:rPr>
                <w:rFonts w:ascii="Times New Roman" w:hAnsi="Times New Roman" w:cs="Times New Roman"/>
                <w:shd w:val="clear" w:color="auto" w:fill="FFFFFF"/>
                <w:lang w:val="lt-LT"/>
              </w:rPr>
              <w:t>. 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p>
          <w:p w14:paraId="335313CA" w14:textId="77777777" w:rsidR="00F40D78" w:rsidRPr="00556F7A" w:rsidRDefault="008C00FB">
            <w:pPr>
              <w:pStyle w:val="Sraopastraipa"/>
              <w:spacing w:after="0"/>
              <w:ind w:left="0"/>
              <w:jc w:val="both"/>
              <w:rPr>
                <w:rFonts w:hint="eastAsia"/>
                <w:shd w:val="clear" w:color="auto" w:fill="FFFFFF"/>
                <w:lang w:val="lt-LT"/>
              </w:rPr>
            </w:pPr>
            <w:r>
              <w:rPr>
                <w:rFonts w:ascii="Times New Roman" w:hAnsi="Times New Roman" w:cs="Times New Roman"/>
                <w:shd w:val="clear" w:color="auto" w:fill="FFFFFF"/>
                <w:lang w:val="lt-LT"/>
              </w:rPr>
              <w:t>13</w:t>
            </w:r>
            <w:r w:rsidRPr="00556F7A">
              <w:rPr>
                <w:rFonts w:ascii="Times New Roman" w:hAnsi="Times New Roman" w:cs="Times New Roman"/>
                <w:shd w:val="clear" w:color="auto" w:fill="FFFFFF"/>
                <w:lang w:val="lt-LT"/>
              </w:rPr>
              <w:t>.2. Jeigu paslaugos teikimui būtina naudoti popierių, jis turi atitikti aplinkos apsaugos kriterijus popieriui ir jo gaminiams, nustatytus Aprašo 2 priedo 1 punkte.</w:t>
            </w:r>
          </w:p>
          <w:p w14:paraId="335313CB" w14:textId="26A3E0F2" w:rsidR="00F40D78" w:rsidRDefault="008C00FB">
            <w:pPr>
              <w:jc w:val="both"/>
              <w:rPr>
                <w:shd w:val="clear" w:color="auto" w:fill="FFFFFF"/>
              </w:rPr>
            </w:pPr>
            <w:r>
              <w:rPr>
                <w:shd w:val="clear" w:color="auto" w:fill="FFFFFF"/>
              </w:rPr>
              <w:t>13.3. Siekiant, kad teikiant paslaugas būtų sunaudojama mažiau gamtos išteklių ir taip būtų laikomasi Aprašo 4.4.4.1 papunktyje nustatyto aplinkosauginio principo, Paslaugų teikimui būtina spausdinti dokumentacija, turi būti spausdinama ant abiejų lapo pusių.</w:t>
            </w:r>
          </w:p>
        </w:tc>
      </w:tr>
      <w:tr w:rsidR="00F40D78" w14:paraId="335313D1" w14:textId="77777777" w:rsidTr="6F81BF04">
        <w:trPr>
          <w:trHeight w:val="300"/>
        </w:trPr>
        <w:tc>
          <w:tcPr>
            <w:tcW w:w="2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CD" w14:textId="77777777" w:rsidR="00F40D78" w:rsidRDefault="008C00FB">
            <w:pPr>
              <w:rPr>
                <w:b/>
                <w:kern w:val="2"/>
                <w:szCs w:val="24"/>
              </w:rPr>
            </w:pPr>
            <w:r>
              <w:rPr>
                <w:b/>
                <w:kern w:val="2"/>
                <w:szCs w:val="24"/>
              </w:rPr>
              <w:t>13.2. Su perkamomis Paslaugomis susiję socialiniai kriterijai</w:t>
            </w:r>
          </w:p>
        </w:tc>
        <w:tc>
          <w:tcPr>
            <w:tcW w:w="66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CE" w14:textId="77777777" w:rsidR="00F40D78" w:rsidRDefault="008C00FB">
            <w:pPr>
              <w:rPr>
                <w:color w:val="000000"/>
                <w:kern w:val="2"/>
                <w:szCs w:val="24"/>
                <w:shd w:val="clear" w:color="auto" w:fill="FFFFFF"/>
              </w:rPr>
            </w:pPr>
            <w:r>
              <w:rPr>
                <w:color w:val="000000"/>
                <w:kern w:val="2"/>
                <w:szCs w:val="24"/>
                <w:shd w:val="clear" w:color="auto" w:fill="FFFFFF"/>
              </w:rPr>
              <w:t>Netaikoma</w:t>
            </w:r>
          </w:p>
          <w:p w14:paraId="335313CF" w14:textId="77777777" w:rsidR="00F40D78" w:rsidRDefault="00F40D78">
            <w:pPr>
              <w:rPr>
                <w:color w:val="000000"/>
                <w:kern w:val="2"/>
                <w:szCs w:val="24"/>
                <w:shd w:val="clear" w:color="auto" w:fill="FFFFFF"/>
              </w:rPr>
            </w:pPr>
          </w:p>
          <w:p w14:paraId="335313D0" w14:textId="77777777" w:rsidR="00F40D78" w:rsidRDefault="00F40D78">
            <w:pPr>
              <w:rPr>
                <w:color w:val="0070C0"/>
                <w:kern w:val="2"/>
                <w:szCs w:val="24"/>
              </w:rPr>
            </w:pPr>
          </w:p>
        </w:tc>
      </w:tr>
      <w:tr w:rsidR="00F40D78" w14:paraId="335313D4" w14:textId="77777777" w:rsidTr="6F81BF04">
        <w:trPr>
          <w:trHeight w:val="300"/>
        </w:trPr>
        <w:tc>
          <w:tcPr>
            <w:tcW w:w="95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D2" w14:textId="77777777" w:rsidR="00F40D78" w:rsidRDefault="008C00FB">
            <w:pPr>
              <w:jc w:val="center"/>
              <w:rPr>
                <w:b/>
                <w:kern w:val="2"/>
                <w:szCs w:val="24"/>
              </w:rPr>
            </w:pPr>
            <w:r>
              <w:rPr>
                <w:b/>
                <w:kern w:val="2"/>
                <w:szCs w:val="24"/>
              </w:rPr>
              <w:t>14. BENDRŲJŲ SĄLYGŲ PAKEITIMAI IR PAPILDYMAI</w:t>
            </w:r>
          </w:p>
          <w:p w14:paraId="335313D3" w14:textId="77777777" w:rsidR="00F40D78" w:rsidRDefault="00F40D78">
            <w:pPr>
              <w:jc w:val="center"/>
              <w:rPr>
                <w:kern w:val="2"/>
                <w:szCs w:val="24"/>
              </w:rPr>
            </w:pPr>
          </w:p>
        </w:tc>
      </w:tr>
      <w:tr w:rsidR="00F40D78" w14:paraId="335313D7" w14:textId="77777777" w:rsidTr="6F81BF04">
        <w:trPr>
          <w:trHeight w:val="300"/>
        </w:trPr>
        <w:tc>
          <w:tcPr>
            <w:tcW w:w="2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D5" w14:textId="6CF9638D" w:rsidR="00F40D78" w:rsidRDefault="2CC2FF4F">
            <w:r w:rsidRPr="2CC2FF4F">
              <w:rPr>
                <w:b/>
                <w:bCs/>
                <w:color w:val="000000" w:themeColor="text1"/>
              </w:rPr>
              <w:t xml:space="preserve"> 3. TIEKĖJAS IR KITI SUTARTIES VYKDYMUI PASITELKIAMI ASMENYS</w:t>
            </w:r>
          </w:p>
        </w:tc>
        <w:tc>
          <w:tcPr>
            <w:tcW w:w="66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F1A56" w14:textId="603345AF" w:rsidR="00F40D78" w:rsidRPr="00973E0B" w:rsidRDefault="2CC2FF4F" w:rsidP="2CC2FF4F">
            <w:pPr>
              <w:jc w:val="both"/>
              <w:rPr>
                <w:color w:val="000000" w:themeColor="text1"/>
              </w:rPr>
            </w:pPr>
            <w:r w:rsidRPr="2CC2FF4F">
              <w:rPr>
                <w:color w:val="000000" w:themeColor="text1"/>
              </w:rPr>
              <w:t xml:space="preserve"> Šalys susitaria </w:t>
            </w:r>
            <w:r w:rsidRPr="2CC2FF4F">
              <w:rPr>
                <w:b/>
                <w:bCs/>
                <w:color w:val="000000" w:themeColor="text1"/>
              </w:rPr>
              <w:t>pakeisti</w:t>
            </w:r>
            <w:r w:rsidRPr="2CC2FF4F">
              <w:rPr>
                <w:color w:val="000000" w:themeColor="text1"/>
              </w:rPr>
              <w:t xml:space="preserve"> nurodytą Sutarties Bendrųjų sąlygų punktą ir išdėstyti jį nauja redakcija:</w:t>
            </w:r>
          </w:p>
          <w:p w14:paraId="4EB87540" w14:textId="2C731197" w:rsidR="00F40D78" w:rsidRPr="00973E0B" w:rsidRDefault="2CC2FF4F" w:rsidP="6F81BF04">
            <w:pPr>
              <w:jc w:val="both"/>
              <w:rPr>
                <w:color w:val="000000" w:themeColor="text1"/>
              </w:rPr>
            </w:pPr>
            <w:r w:rsidRPr="6F81BF04">
              <w:rPr>
                <w:color w:val="000000" w:themeColor="text1"/>
              </w:rPr>
              <w:t>3.2.11.1. Tiekėjo iniciatyva dėl objektyvių priežasčių[1</w:t>
            </w:r>
            <w:hyperlink r:id="rId12" w:anchor="_edn1">
              <w:r w:rsidRPr="6F81BF04">
                <w:rPr>
                  <w:rStyle w:val="Hipersaitas"/>
                  <w:color w:val="000000" w:themeColor="text1"/>
                  <w:vertAlign w:val="superscript"/>
                </w:rPr>
                <w:t>[i]</w:t>
              </w:r>
            </w:hyperlink>
            <w:r w:rsidRPr="6F81BF04">
              <w:rPr>
                <w:color w:val="000000" w:themeColor="text1"/>
              </w:rPr>
              <w:t>] (pavyzdžiui, atostogų (motinystės, tėvystės ir pan.), ligos, nelaimingo atsitikimo atveju, mirties, išvykus į stažuotę, komandiruotę, netekus teisės verstis veikla, atsiradus interesų konfliktui nutrūkus darbo santykiams, pasikeitus specialisto darbo pobūdžiui (pvz., specialistas organizacijoje keičia pareigas ir atsakomybes ir pan. situacijos), specialistas atsisako dirbti konkrečiame projekte / sutarties vykdyme. ir pan.), pateikus duomenis apie numatomą naujai skirti specialistą bei jo kvalifikaciją ir atitiktį kitiems pirkimo dokumentuose keliamiems reikalavimams patvirtinančius dokumentus;</w:t>
            </w:r>
          </w:p>
          <w:p w14:paraId="311D3208" w14:textId="11AD11EA" w:rsidR="00F40D78" w:rsidRPr="00973E0B" w:rsidRDefault="2CC2FF4F" w:rsidP="6F81BF04">
            <w:pPr>
              <w:jc w:val="both"/>
              <w:rPr>
                <w:color w:val="000000" w:themeColor="text1"/>
              </w:rPr>
            </w:pPr>
            <w:r w:rsidRPr="6F81BF04">
              <w:rPr>
                <w:color w:val="000000" w:themeColor="text1"/>
              </w:rPr>
              <w:t xml:space="preserve">3.2.11.2. Pirkėjo iniciatyva, jei Pirkėjas turi pagrįstų įtarimų, kad Tiekėjo Sutarties vykdymui paskirtas specialistas nekompetentingas vykdyti nustatytas pareigas. </w:t>
            </w:r>
          </w:p>
          <w:p w14:paraId="7660E191" w14:textId="67565DA7" w:rsidR="00F40D78" w:rsidRPr="00973E0B" w:rsidRDefault="2CC2FF4F" w:rsidP="6F81BF04">
            <w:pPr>
              <w:jc w:val="both"/>
              <w:rPr>
                <w:color w:val="000000" w:themeColor="text1"/>
              </w:rPr>
            </w:pPr>
            <w:r w:rsidRPr="6F81BF04">
              <w:rPr>
                <w:color w:val="000000" w:themeColor="text1"/>
              </w:rPr>
              <w:t xml:space="preserve">Šalys susitaria papildyti Sutarties Bendrąsias sąlygas nurodytu punktu, tačiau kitų punktų numeracijos nekeisti: </w:t>
            </w:r>
          </w:p>
          <w:p w14:paraId="4BEDC347" w14:textId="2A306C25" w:rsidR="00F40D78" w:rsidRPr="00973E0B" w:rsidRDefault="2CC2FF4F" w:rsidP="6F81BF04">
            <w:pPr>
              <w:jc w:val="both"/>
              <w:rPr>
                <w:color w:val="000000" w:themeColor="text1"/>
              </w:rPr>
            </w:pPr>
            <w:r w:rsidRPr="6F81BF04">
              <w:rPr>
                <w:color w:val="000000" w:themeColor="text1"/>
              </w:rPr>
              <w:t>3.2.15. Jeigu Tiekėjas pageidauja į Sutarties vykdymą įtraukti papildomus atitinkamo vaidmens specialistus / ekspertus (pvz., į projektų vadovo vaidmenį įtraukti papildomą projektų vadovą ir pan.), Tiekėjas turi pateikti raštu (el. paštu) prašymą Pirkėjui ir kartu su prašymu pateikti siūlomo papildomo specialisto / eksperto.</w:t>
            </w:r>
          </w:p>
          <w:p w14:paraId="24820742" w14:textId="2DAF9867" w:rsidR="00F40D78" w:rsidRPr="00973E0B" w:rsidRDefault="00F40D78"/>
          <w:p w14:paraId="1BAEB5AC" w14:textId="342A6A90" w:rsidR="00F40D78" w:rsidRPr="00973E0B" w:rsidRDefault="00F40D78"/>
          <w:p w14:paraId="49A9C88A" w14:textId="51C791C4" w:rsidR="00F40D78" w:rsidRPr="00973E0B" w:rsidRDefault="2CC2FF4F" w:rsidP="2CC2FF4F">
            <w:pPr>
              <w:rPr>
                <w:sz w:val="20"/>
              </w:rPr>
            </w:pPr>
            <w:hyperlink r:id="rId13" w:anchor="_ednref1">
              <w:r w:rsidRPr="2CC2FF4F">
                <w:rPr>
                  <w:rStyle w:val="Hipersaitas"/>
                  <w:sz w:val="20"/>
                  <w:vertAlign w:val="superscript"/>
                </w:rPr>
                <w:t>[i]</w:t>
              </w:r>
            </w:hyperlink>
            <w:r w:rsidRPr="2CC2FF4F">
              <w:rPr>
                <w:sz w:val="20"/>
              </w:rPr>
              <w:t xml:space="preserve"> Tiekėjas jeigu specialistai tenkina jiems keliamus reikalavimus gali būti keičiami rolėse ir / ar užimti kelias roles (kai Viešojo pirkimo sąlygose nebuvo nustatytas toks ribojimas).</w:t>
            </w:r>
          </w:p>
          <w:p w14:paraId="335313D6" w14:textId="54ECE398" w:rsidR="00F40D78" w:rsidRPr="00973E0B" w:rsidRDefault="00F40D78">
            <w:pPr>
              <w:rPr>
                <w:kern w:val="2"/>
              </w:rPr>
            </w:pPr>
          </w:p>
        </w:tc>
      </w:tr>
      <w:tr w:rsidR="6592A09A" w14:paraId="562D4F4A" w14:textId="77777777" w:rsidTr="6F81BF04">
        <w:trPr>
          <w:trHeight w:val="300"/>
        </w:trPr>
        <w:tc>
          <w:tcPr>
            <w:tcW w:w="2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FA040" w14:textId="0A49849D" w:rsidR="3244EE9A" w:rsidRDefault="2CC2FF4F" w:rsidP="6592A09A">
            <w:r w:rsidRPr="6F81BF04">
              <w:rPr>
                <w:b/>
                <w:bCs/>
                <w:color w:val="000000" w:themeColor="text1"/>
              </w:rPr>
              <w:lastRenderedPageBreak/>
              <w:t xml:space="preserve">15. </w:t>
            </w:r>
            <w:r w:rsidRPr="6F81BF04">
              <w:rPr>
                <w:b/>
                <w:bCs/>
                <w:caps/>
              </w:rPr>
              <w:t>INTELEKTINĖ NUOSAVYBĖ</w:t>
            </w:r>
          </w:p>
        </w:tc>
        <w:tc>
          <w:tcPr>
            <w:tcW w:w="66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2CBF4" w14:textId="77777777" w:rsidR="00BD3B01" w:rsidRDefault="2CC2FF4F" w:rsidP="6592A09A">
            <w:pPr>
              <w:jc w:val="both"/>
            </w:pPr>
            <w:r>
              <w:t>15.4. 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08B19341" w14:textId="77777777" w:rsidR="00BD3B01" w:rsidRDefault="2CC2FF4F" w:rsidP="6592A09A">
            <w:pPr>
              <w:jc w:val="both"/>
            </w:pPr>
            <w:r>
              <w:t>15.4.1. teisę disponuoti kūriniais ir Paslaugų rezultatais savo nuožiūra;</w:t>
            </w:r>
          </w:p>
          <w:p w14:paraId="60A5FF63" w14:textId="77777777" w:rsidR="00BD3B01" w:rsidRDefault="2CC2FF4F" w:rsidP="6592A09A">
            <w:pPr>
              <w:jc w:val="both"/>
            </w:pPr>
            <w:r>
              <w:t>15.4.2. teisę savo iniciatyva nuspręsti ar nurodyti kūrinio autorių;</w:t>
            </w:r>
            <w:r w:rsidR="00543AD7">
              <w:t xml:space="preserve"> </w:t>
            </w:r>
            <w:r>
              <w:t>teisę savo iniciatyva modifikuoti parengtus darbus, panaudoti juos perleidimui / perdavimui tretiesiems asmenims be atskiro tiekėjo sutikimo;</w:t>
            </w:r>
          </w:p>
          <w:p w14:paraId="454A46C7" w14:textId="77777777" w:rsidR="00BD3B01" w:rsidRDefault="2CC2FF4F" w:rsidP="6592A09A">
            <w:pPr>
              <w:jc w:val="both"/>
            </w:pPr>
            <w:r>
              <w:t>15.4.3. teisę leisti arba uždrausti trečiosioms šalims atlikti šiuos veiksmus:</w:t>
            </w:r>
          </w:p>
          <w:p w14:paraId="46361ABB" w14:textId="77777777" w:rsidR="00BD3B01" w:rsidRDefault="2CC2FF4F" w:rsidP="6592A09A">
            <w:pPr>
              <w:jc w:val="both"/>
            </w:pPr>
            <w:r>
              <w:t>15.4.4. teisę atgaminti kūrinius bet kokia forma ar bet kokiomis priemonėmis;</w:t>
            </w:r>
          </w:p>
          <w:p w14:paraId="014B704C" w14:textId="77777777" w:rsidR="00BD3B01" w:rsidRDefault="2CC2FF4F" w:rsidP="6592A09A">
            <w:pPr>
              <w:jc w:val="both"/>
            </w:pPr>
            <w:r>
              <w:t>15.4.5. teisę publikuoti kūrinius ir/ar jų kopijas;</w:t>
            </w:r>
          </w:p>
          <w:p w14:paraId="47A95DA4" w14:textId="77777777" w:rsidR="00BD3B01" w:rsidRDefault="2CC2FF4F" w:rsidP="6592A09A">
            <w:pPr>
              <w:jc w:val="both"/>
            </w:pPr>
            <w:r>
              <w:t>15.4.6. teisę versti kūrinius (jei taikoma);</w:t>
            </w:r>
          </w:p>
          <w:p w14:paraId="69B429C7" w14:textId="77777777" w:rsidR="00BD3B01" w:rsidRDefault="2CC2FF4F" w:rsidP="6592A09A">
            <w:pPr>
              <w:jc w:val="both"/>
            </w:pPr>
            <w:r>
              <w:t>15.4.7. teisę pritaikyti ar kitaip apdoroti kūrinius ir/ar jų kopijas;</w:t>
            </w:r>
          </w:p>
          <w:p w14:paraId="680A090E" w14:textId="77777777" w:rsidR="00BD3B01" w:rsidRDefault="2CC2FF4F" w:rsidP="6592A09A">
            <w:pPr>
              <w:jc w:val="both"/>
            </w:pPr>
            <w:r>
              <w:t>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w:t>
            </w:r>
          </w:p>
          <w:p w14:paraId="79497729" w14:textId="77777777" w:rsidR="00BD3B01" w:rsidRDefault="2CC2FF4F" w:rsidP="6592A09A">
            <w:pPr>
              <w:jc w:val="both"/>
            </w:pPr>
            <w:r>
              <w:t>15.4.9. teisę viešai skelbti kūrinius ir/ar jų kopijas;</w:t>
            </w:r>
          </w:p>
          <w:p w14:paraId="076E8375" w14:textId="77777777" w:rsidR="00BD3B01" w:rsidRDefault="2CC2FF4F" w:rsidP="6592A09A">
            <w:pPr>
              <w:jc w:val="both"/>
            </w:pPr>
            <w:r>
              <w:t>15.4.10. teisę transliuoti, retransliuoti ir kitaip padaryti viešai prieinamus kūrinius ir/ar jų kopijas, įskaitant viešai prieinamus kompiuterių tinklais (internetu);</w:t>
            </w:r>
          </w:p>
          <w:p w14:paraId="1957F0C9" w14:textId="77777777" w:rsidR="00BD3B01" w:rsidRDefault="2CC2FF4F" w:rsidP="6592A09A">
            <w:pPr>
              <w:jc w:val="both"/>
            </w:pPr>
            <w:r>
              <w:t>15.4.11. teisę visam laikui arba laikinai bet kokiu būdu ar forma perkelti visus kūrinius ir/ar jų kopijas arba didelę jų dalį į kitą laikmeną;</w:t>
            </w:r>
          </w:p>
          <w:p w14:paraId="36497CFE" w14:textId="77777777" w:rsidR="00BD3B01" w:rsidRDefault="2CC2FF4F" w:rsidP="6592A09A">
            <w:pPr>
              <w:jc w:val="both"/>
            </w:pPr>
            <w:r>
              <w:t>15.4.12. teisę kitaip naudoti kūrinius ir/ar jų kopijas.</w:t>
            </w:r>
          </w:p>
          <w:p w14:paraId="6D5441AF" w14:textId="77777777" w:rsidR="00BD3B01" w:rsidRDefault="2CC2FF4F" w:rsidP="6592A09A">
            <w:pPr>
              <w:jc w:val="both"/>
            </w:pPr>
            <w:r>
              <w:t>15.5. Norint pilnai ar iš dalies pasinaudoti šiame skyriuje aukščiau nurodytomis teisėmis, Pirkėjui nereikia išankstinio ar tolesnio Tiekėjo patvirtinimo ar leidimo.</w:t>
            </w:r>
          </w:p>
          <w:p w14:paraId="5021FA39" w14:textId="77777777" w:rsidR="00BD3B01" w:rsidRDefault="2CC2FF4F" w:rsidP="6592A09A">
            <w:pPr>
              <w:jc w:val="both"/>
            </w:pPr>
            <w: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235D9D49" w14:textId="77777777" w:rsidR="00BD3B01" w:rsidRDefault="2CC2FF4F" w:rsidP="6592A09A">
            <w:pPr>
              <w:jc w:val="both"/>
            </w:pPr>
            <w:r>
              <w:t xml:space="preserve">15.7. Autoriaus asmeninės neturtinės teisės į kūrinius Pirkėjui neperduodamos. Šios teisės yra saugomos taikytinuose įstatymuose nustatyta apimtimi. Šalys susitaria, kad Pirkėjas, naudodamas </w:t>
            </w:r>
            <w:r>
              <w:lastRenderedPageBreak/>
              <w:t>perduodamus kūrinius ir / ar kitus Paslaugų rezultatus (sukurtą tiekėjo ir / ar trečiųjų šalių), neprivalo nurodyti autoriaus vardo, pavardės, nurodančio autoriaus ar jo teisių perėmėjo teisių apsaugą.</w:t>
            </w:r>
          </w:p>
          <w:p w14:paraId="7CA33EEE" w14:textId="77777777" w:rsidR="00BD3B01" w:rsidRDefault="2CC2FF4F" w:rsidP="6592A09A">
            <w:pPr>
              <w:jc w:val="both"/>
            </w:pPr>
            <w: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57AE5F54" w14:textId="77777777" w:rsidR="00BD3B01" w:rsidRDefault="2CC2FF4F" w:rsidP="6592A09A">
            <w:pPr>
              <w:jc w:val="both"/>
            </w:pPr>
            <w:r>
              <w:t>15.9.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w:t>
            </w:r>
          </w:p>
          <w:p w14:paraId="31B2BCD3" w14:textId="77777777" w:rsidR="00BD3B01" w:rsidRDefault="2CC2FF4F" w:rsidP="6592A09A">
            <w:pPr>
              <w:jc w:val="both"/>
            </w:pPr>
            <w:r>
              <w:t>15.10. Pirkėjas gali visas teises, kurios jam buvo suteiktos šia Sutartimi, perleisti trečiajam asmeniui arba šias teises įgyvendinti kartu su trečiuoju asmeniu, arba ginti šias teises nuo trečiojo asmens pažeidimo.</w:t>
            </w:r>
          </w:p>
          <w:p w14:paraId="4E47F4D7" w14:textId="77777777" w:rsidR="00BD3B01" w:rsidRDefault="2CC2FF4F" w:rsidP="6592A09A">
            <w:pPr>
              <w:jc w:val="both"/>
            </w:pPr>
            <w:r>
              <w:t>15.11. Šalys susitaria, kad šia Sutartimi Pirkėjas taip pat įgyja teisę gauti bet kokį atlyginimą ir (ar) kompensaciją už jam perduotų turtinių teisių naudojimą ar tokių teisių perdavimą ar suteikimą tretiesiems asmenims.</w:t>
            </w:r>
          </w:p>
          <w:p w14:paraId="4AF58AE4" w14:textId="77777777" w:rsidR="00BD3B01" w:rsidRDefault="2CC2FF4F" w:rsidP="6592A09A">
            <w:pPr>
              <w:jc w:val="both"/>
            </w:pPr>
            <w:r>
              <w:t>15.12.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0CA6A97F" w14:textId="77777777" w:rsidR="00BD3B01" w:rsidRDefault="2CC2FF4F" w:rsidP="6592A09A">
            <w:pPr>
              <w:jc w:val="both"/>
            </w:pPr>
            <w: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4E54230D" w14:textId="48DE210C" w:rsidR="3244EE9A" w:rsidRDefault="2CC2FF4F" w:rsidP="6592A09A">
            <w:pPr>
              <w:jc w:val="both"/>
            </w:pPr>
            <w:r>
              <w:t>15.14. Sutarties nutraukimas neturi įtakos šiame skyriuje aprašytam teisių perleidimui.</w:t>
            </w:r>
          </w:p>
          <w:p w14:paraId="76F7FE83" w14:textId="54E08003" w:rsidR="6592A09A" w:rsidRDefault="6592A09A" w:rsidP="6592A09A">
            <w:pPr>
              <w:jc w:val="both"/>
            </w:pPr>
          </w:p>
        </w:tc>
      </w:tr>
      <w:tr w:rsidR="00F40D78" w14:paraId="335313D9" w14:textId="77777777" w:rsidTr="6F81BF04">
        <w:trPr>
          <w:trHeight w:val="300"/>
        </w:trPr>
        <w:tc>
          <w:tcPr>
            <w:tcW w:w="95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D8" w14:textId="77777777" w:rsidR="00F40D78" w:rsidRDefault="008C00FB">
            <w:pPr>
              <w:jc w:val="center"/>
              <w:rPr>
                <w:b/>
                <w:kern w:val="2"/>
              </w:rPr>
            </w:pPr>
            <w:r w:rsidRPr="6592A09A">
              <w:rPr>
                <w:b/>
                <w:kern w:val="2"/>
              </w:rPr>
              <w:lastRenderedPageBreak/>
              <w:t>15. SUTARTIES PRIEDAI</w:t>
            </w:r>
          </w:p>
        </w:tc>
      </w:tr>
      <w:tr w:rsidR="00F40D78" w14:paraId="335313DC" w14:textId="77777777" w:rsidTr="6F81BF04">
        <w:trPr>
          <w:trHeight w:val="300"/>
        </w:trPr>
        <w:tc>
          <w:tcPr>
            <w:tcW w:w="2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DA" w14:textId="77777777" w:rsidR="00F40D78" w:rsidRDefault="008C00FB">
            <w:pPr>
              <w:jc w:val="center"/>
              <w:rPr>
                <w:b/>
                <w:kern w:val="2"/>
                <w:szCs w:val="24"/>
              </w:rPr>
            </w:pPr>
            <w:r>
              <w:rPr>
                <w:b/>
                <w:kern w:val="2"/>
                <w:szCs w:val="24"/>
              </w:rPr>
              <w:t>15.1. Priedas Nr. 1</w:t>
            </w:r>
          </w:p>
        </w:tc>
        <w:tc>
          <w:tcPr>
            <w:tcW w:w="66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DB" w14:textId="77777777" w:rsidR="00F40D78" w:rsidRDefault="008C00FB">
            <w:pPr>
              <w:jc w:val="center"/>
              <w:rPr>
                <w:b/>
                <w:kern w:val="2"/>
                <w:szCs w:val="24"/>
              </w:rPr>
            </w:pPr>
            <w:r>
              <w:rPr>
                <w:b/>
                <w:kern w:val="2"/>
                <w:szCs w:val="24"/>
              </w:rPr>
              <w:t>Techninė specifikacija</w:t>
            </w:r>
          </w:p>
        </w:tc>
      </w:tr>
      <w:tr w:rsidR="00F40D78" w14:paraId="335313DF" w14:textId="77777777" w:rsidTr="6F81BF04">
        <w:trPr>
          <w:trHeight w:val="300"/>
        </w:trPr>
        <w:tc>
          <w:tcPr>
            <w:tcW w:w="2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DD" w14:textId="77777777" w:rsidR="00F40D78" w:rsidRDefault="008C00FB">
            <w:pPr>
              <w:jc w:val="center"/>
              <w:rPr>
                <w:b/>
                <w:kern w:val="2"/>
                <w:szCs w:val="24"/>
              </w:rPr>
            </w:pPr>
            <w:r>
              <w:rPr>
                <w:b/>
                <w:kern w:val="2"/>
                <w:szCs w:val="24"/>
              </w:rPr>
              <w:t>15.2. Priedas Nr. 2</w:t>
            </w:r>
          </w:p>
        </w:tc>
        <w:tc>
          <w:tcPr>
            <w:tcW w:w="66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DE" w14:textId="77777777" w:rsidR="00F40D78" w:rsidRDefault="008C00FB">
            <w:pPr>
              <w:jc w:val="center"/>
              <w:rPr>
                <w:b/>
                <w:kern w:val="2"/>
                <w:szCs w:val="24"/>
              </w:rPr>
            </w:pPr>
            <w:r>
              <w:rPr>
                <w:b/>
                <w:kern w:val="2"/>
                <w:szCs w:val="24"/>
              </w:rPr>
              <w:t>Pasiūlymas</w:t>
            </w:r>
          </w:p>
        </w:tc>
      </w:tr>
      <w:tr w:rsidR="6592A09A" w14:paraId="23EDE196" w14:textId="77777777" w:rsidTr="6F81BF04">
        <w:trPr>
          <w:trHeight w:val="300"/>
        </w:trPr>
        <w:tc>
          <w:tcPr>
            <w:tcW w:w="2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76071" w14:textId="7EB4D3B1" w:rsidR="6071912D" w:rsidRDefault="2CC2FF4F" w:rsidP="6592A09A">
            <w:pPr>
              <w:jc w:val="center"/>
            </w:pPr>
            <w:r w:rsidRPr="2CC2FF4F">
              <w:rPr>
                <w:b/>
                <w:bCs/>
              </w:rPr>
              <w:t>15.3 Priedas Nr. 3</w:t>
            </w:r>
          </w:p>
        </w:tc>
        <w:tc>
          <w:tcPr>
            <w:tcW w:w="66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D5AA7" w14:textId="43DBB99D" w:rsidR="6071912D" w:rsidRDefault="2CC2FF4F" w:rsidP="6592A09A">
            <w:pPr>
              <w:jc w:val="center"/>
            </w:pPr>
            <w:r w:rsidRPr="2CC2FF4F">
              <w:rPr>
                <w:b/>
                <w:bCs/>
              </w:rPr>
              <w:t>Susitarimas dėl asmens duomenų tvarkymo</w:t>
            </w:r>
          </w:p>
        </w:tc>
      </w:tr>
      <w:tr w:rsidR="00FC196D" w14:paraId="76687A7B" w14:textId="77777777" w:rsidTr="6F81BF04">
        <w:trPr>
          <w:trHeight w:val="300"/>
        </w:trPr>
        <w:tc>
          <w:tcPr>
            <w:tcW w:w="2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82CDE" w14:textId="5C306A98" w:rsidR="00FC196D" w:rsidRPr="2CC2FF4F" w:rsidRDefault="00FC196D" w:rsidP="6592A09A">
            <w:pPr>
              <w:jc w:val="center"/>
              <w:rPr>
                <w:b/>
                <w:bCs/>
              </w:rPr>
            </w:pPr>
            <w:r>
              <w:rPr>
                <w:b/>
                <w:bCs/>
              </w:rPr>
              <w:t>15.4 Priedas Nr. 4</w:t>
            </w:r>
          </w:p>
        </w:tc>
        <w:tc>
          <w:tcPr>
            <w:tcW w:w="66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E2FB1" w14:textId="1CB18372" w:rsidR="00FC196D" w:rsidRPr="2CC2FF4F" w:rsidRDefault="00FC196D" w:rsidP="6592A09A">
            <w:pPr>
              <w:jc w:val="center"/>
              <w:rPr>
                <w:b/>
                <w:bCs/>
              </w:rPr>
            </w:pPr>
            <w:r>
              <w:rPr>
                <w:b/>
                <w:bCs/>
              </w:rPr>
              <w:t>Konfidencialumo pasižadėjimas</w:t>
            </w:r>
          </w:p>
        </w:tc>
      </w:tr>
      <w:tr w:rsidR="00F40D78" w14:paraId="335313E1" w14:textId="77777777" w:rsidTr="6F81BF04">
        <w:tc>
          <w:tcPr>
            <w:tcW w:w="95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E0" w14:textId="77777777" w:rsidR="00F40D78" w:rsidRDefault="008C00FB">
            <w:pPr>
              <w:jc w:val="center"/>
              <w:rPr>
                <w:b/>
                <w:kern w:val="2"/>
                <w:szCs w:val="24"/>
              </w:rPr>
            </w:pPr>
            <w:r>
              <w:rPr>
                <w:b/>
                <w:kern w:val="2"/>
                <w:szCs w:val="24"/>
              </w:rPr>
              <w:t>16. ŠALIŲ ATSTOVŲ PARAŠAI</w:t>
            </w:r>
          </w:p>
        </w:tc>
      </w:tr>
      <w:tr w:rsidR="00F40D78" w14:paraId="335313E4" w14:textId="77777777" w:rsidTr="6F81BF04">
        <w:tc>
          <w:tcPr>
            <w:tcW w:w="52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E2" w14:textId="77777777" w:rsidR="00F40D78" w:rsidRDefault="008C00FB">
            <w:pPr>
              <w:jc w:val="center"/>
              <w:rPr>
                <w:b/>
                <w:kern w:val="2"/>
                <w:szCs w:val="24"/>
              </w:rPr>
            </w:pPr>
            <w:r>
              <w:rPr>
                <w:b/>
                <w:kern w:val="2"/>
                <w:szCs w:val="24"/>
              </w:rPr>
              <w:lastRenderedPageBreak/>
              <w:t>PIRKĖJAS</w:t>
            </w:r>
          </w:p>
        </w:tc>
        <w:tc>
          <w:tcPr>
            <w:tcW w:w="4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E3" w14:textId="77777777" w:rsidR="00F40D78" w:rsidRDefault="008C00FB">
            <w:pPr>
              <w:jc w:val="center"/>
              <w:rPr>
                <w:b/>
                <w:kern w:val="2"/>
                <w:szCs w:val="24"/>
              </w:rPr>
            </w:pPr>
            <w:r>
              <w:rPr>
                <w:b/>
                <w:kern w:val="2"/>
                <w:szCs w:val="24"/>
              </w:rPr>
              <w:t>TIEKĖJAS</w:t>
            </w:r>
          </w:p>
        </w:tc>
      </w:tr>
      <w:tr w:rsidR="00F40D78" w14:paraId="335313E7" w14:textId="77777777" w:rsidTr="6F81BF04">
        <w:tc>
          <w:tcPr>
            <w:tcW w:w="52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E5" w14:textId="77777777" w:rsidR="00F40D78" w:rsidRDefault="008C00FB">
            <w:pPr>
              <w:jc w:val="center"/>
              <w:rPr>
                <w:color w:val="4472C4"/>
                <w:kern w:val="2"/>
                <w:szCs w:val="24"/>
              </w:rPr>
            </w:pPr>
            <w:r>
              <w:rPr>
                <w:color w:val="4472C4"/>
                <w:kern w:val="2"/>
                <w:szCs w:val="24"/>
              </w:rPr>
              <w:t>(nurodomos atstovo pareigos, vardas, pavardė)</w:t>
            </w:r>
          </w:p>
        </w:tc>
        <w:tc>
          <w:tcPr>
            <w:tcW w:w="4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E6" w14:textId="77777777" w:rsidR="00F40D78" w:rsidRDefault="008C00FB">
            <w:pPr>
              <w:jc w:val="center"/>
              <w:rPr>
                <w:b/>
                <w:kern w:val="2"/>
                <w:szCs w:val="24"/>
              </w:rPr>
            </w:pPr>
            <w:r>
              <w:rPr>
                <w:color w:val="4472C4"/>
                <w:kern w:val="2"/>
                <w:szCs w:val="24"/>
              </w:rPr>
              <w:t>(nurodomos atstovo pareigos, vardas, pavardė)</w:t>
            </w:r>
          </w:p>
        </w:tc>
      </w:tr>
      <w:tr w:rsidR="00F40D78" w14:paraId="335313EE" w14:textId="77777777" w:rsidTr="6F81BF04">
        <w:tc>
          <w:tcPr>
            <w:tcW w:w="52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E8" w14:textId="77777777" w:rsidR="00F40D78" w:rsidRDefault="00F40D78">
            <w:pPr>
              <w:jc w:val="center"/>
              <w:rPr>
                <w:b/>
                <w:color w:val="4472C4"/>
                <w:kern w:val="2"/>
                <w:szCs w:val="24"/>
              </w:rPr>
            </w:pPr>
          </w:p>
          <w:p w14:paraId="335313E9" w14:textId="77777777" w:rsidR="00F40D78" w:rsidRDefault="008C00FB">
            <w:pPr>
              <w:jc w:val="center"/>
              <w:rPr>
                <w:b/>
                <w:color w:val="4472C4"/>
                <w:kern w:val="2"/>
                <w:szCs w:val="24"/>
              </w:rPr>
            </w:pPr>
            <w:r>
              <w:rPr>
                <w:b/>
                <w:color w:val="4472C4"/>
                <w:kern w:val="2"/>
                <w:szCs w:val="24"/>
              </w:rPr>
              <w:t>(parašas)</w:t>
            </w:r>
          </w:p>
          <w:p w14:paraId="335313EA" w14:textId="77777777" w:rsidR="00F40D78" w:rsidRDefault="00F40D78">
            <w:pPr>
              <w:jc w:val="center"/>
              <w:rPr>
                <w:b/>
                <w:color w:val="4472C4"/>
                <w:kern w:val="2"/>
                <w:szCs w:val="24"/>
              </w:rPr>
            </w:pPr>
          </w:p>
          <w:p w14:paraId="335313EB" w14:textId="77777777" w:rsidR="00F40D78" w:rsidRDefault="00F40D78">
            <w:pPr>
              <w:jc w:val="center"/>
              <w:rPr>
                <w:b/>
                <w:color w:val="4472C4"/>
                <w:kern w:val="2"/>
                <w:szCs w:val="24"/>
              </w:rPr>
            </w:pPr>
          </w:p>
        </w:tc>
        <w:tc>
          <w:tcPr>
            <w:tcW w:w="4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13EC" w14:textId="77777777" w:rsidR="00F40D78" w:rsidRDefault="00F40D78">
            <w:pPr>
              <w:jc w:val="center"/>
              <w:rPr>
                <w:b/>
                <w:color w:val="4472C4"/>
                <w:kern w:val="2"/>
                <w:szCs w:val="24"/>
              </w:rPr>
            </w:pPr>
          </w:p>
          <w:p w14:paraId="335313ED" w14:textId="77777777" w:rsidR="00F40D78" w:rsidRDefault="008C00FB">
            <w:pPr>
              <w:jc w:val="center"/>
              <w:rPr>
                <w:b/>
                <w:color w:val="4472C4"/>
                <w:kern w:val="2"/>
                <w:szCs w:val="24"/>
              </w:rPr>
            </w:pPr>
            <w:r>
              <w:rPr>
                <w:b/>
                <w:color w:val="4472C4"/>
                <w:kern w:val="2"/>
                <w:szCs w:val="24"/>
              </w:rPr>
              <w:t>(parašas)</w:t>
            </w:r>
          </w:p>
        </w:tc>
      </w:tr>
    </w:tbl>
    <w:p w14:paraId="335313F0" w14:textId="77777777" w:rsidR="00F40D78" w:rsidRDefault="00F40D78">
      <w:pPr>
        <w:rPr>
          <w:szCs w:val="24"/>
        </w:rPr>
      </w:pPr>
    </w:p>
    <w:p w14:paraId="335313F1" w14:textId="77777777" w:rsidR="00F40D78" w:rsidRDefault="008C00FB">
      <w:pPr>
        <w:tabs>
          <w:tab w:val="left" w:pos="5400"/>
        </w:tabs>
        <w:jc w:val="center"/>
        <w:textAlignment w:val="center"/>
      </w:pPr>
      <w:r>
        <w:rPr>
          <w:b/>
          <w:bCs/>
        </w:rPr>
        <w:t>______________</w:t>
      </w:r>
    </w:p>
    <w:sectPr w:rsidR="00F40D78">
      <w:headerReference w:type="default" r:id="rId14"/>
      <w:footerReference w:type="default" r:id="rId15"/>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40C25" w14:textId="77777777" w:rsidR="0045250E" w:rsidRDefault="0045250E">
      <w:r>
        <w:separator/>
      </w:r>
    </w:p>
  </w:endnote>
  <w:endnote w:type="continuationSeparator" w:id="0">
    <w:p w14:paraId="56D5FD2B" w14:textId="77777777" w:rsidR="0045250E" w:rsidRDefault="00452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EFF" w:usb1="F9DFFFFF" w:usb2="0000007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313F4" w14:textId="77777777" w:rsidR="00F40D78" w:rsidRDefault="00F40D7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9ED67" w14:textId="77777777" w:rsidR="0045250E" w:rsidRDefault="0045250E">
      <w:r>
        <w:separator/>
      </w:r>
    </w:p>
  </w:footnote>
  <w:footnote w:type="continuationSeparator" w:id="0">
    <w:p w14:paraId="74BE33A8" w14:textId="77777777" w:rsidR="0045250E" w:rsidRDefault="00452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313F2" w14:textId="77777777" w:rsidR="00F40D78" w:rsidRDefault="008C00F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Pr>
        <w:rFonts w:ascii="Arial" w:eastAsia="Arial" w:hAnsi="Arial" w:cs="Arial"/>
        <w:sz w:val="18"/>
        <w:szCs w:val="18"/>
      </w:rPr>
      <w:t>9</w:t>
    </w:r>
    <w:r>
      <w:rPr>
        <w:rFonts w:ascii="Arial" w:eastAsia="Arial" w:hAnsi="Arial" w:cs="Arial"/>
        <w:sz w:val="18"/>
        <w:szCs w:val="18"/>
      </w:rPr>
      <w:fldChar w:fldCharType="end"/>
    </w:r>
  </w:p>
  <w:p w14:paraId="335313F3" w14:textId="77777777" w:rsidR="00F40D78" w:rsidRDefault="00F40D78">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26B1F"/>
    <w:multiLevelType w:val="multilevel"/>
    <w:tmpl w:val="C71CF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8C2116"/>
    <w:multiLevelType w:val="multilevel"/>
    <w:tmpl w:val="1D50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B97FFE"/>
    <w:multiLevelType w:val="multilevel"/>
    <w:tmpl w:val="0F78E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303FB3"/>
    <w:multiLevelType w:val="multilevel"/>
    <w:tmpl w:val="DB62E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8601749">
    <w:abstractNumId w:val="1"/>
  </w:num>
  <w:num w:numId="2" w16cid:durableId="500510715">
    <w:abstractNumId w:val="2"/>
  </w:num>
  <w:num w:numId="3" w16cid:durableId="421414146">
    <w:abstractNumId w:val="3"/>
  </w:num>
  <w:num w:numId="4" w16cid:durableId="127818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D78"/>
    <w:rsid w:val="00012CCD"/>
    <w:rsid w:val="000155D9"/>
    <w:rsid w:val="00041029"/>
    <w:rsid w:val="00046020"/>
    <w:rsid w:val="000765E5"/>
    <w:rsid w:val="000D3B21"/>
    <w:rsid w:val="000F0645"/>
    <w:rsid w:val="000F34EB"/>
    <w:rsid w:val="00101705"/>
    <w:rsid w:val="0014035D"/>
    <w:rsid w:val="0014730F"/>
    <w:rsid w:val="00154B71"/>
    <w:rsid w:val="001561CA"/>
    <w:rsid w:val="00156E50"/>
    <w:rsid w:val="001606A5"/>
    <w:rsid w:val="00174D19"/>
    <w:rsid w:val="001A36D2"/>
    <w:rsid w:val="001B2C85"/>
    <w:rsid w:val="001B5196"/>
    <w:rsid w:val="001C1595"/>
    <w:rsid w:val="002456E2"/>
    <w:rsid w:val="00247909"/>
    <w:rsid w:val="0025186E"/>
    <w:rsid w:val="002557BB"/>
    <w:rsid w:val="002A3A05"/>
    <w:rsid w:val="002D2BAD"/>
    <w:rsid w:val="002E5F16"/>
    <w:rsid w:val="002F2F2D"/>
    <w:rsid w:val="00335E22"/>
    <w:rsid w:val="00343CFD"/>
    <w:rsid w:val="003772CD"/>
    <w:rsid w:val="00391F1D"/>
    <w:rsid w:val="003B287C"/>
    <w:rsid w:val="003B7997"/>
    <w:rsid w:val="003C18BF"/>
    <w:rsid w:val="003C7B85"/>
    <w:rsid w:val="003E0561"/>
    <w:rsid w:val="003E0830"/>
    <w:rsid w:val="003F2776"/>
    <w:rsid w:val="003F2FAD"/>
    <w:rsid w:val="004214A9"/>
    <w:rsid w:val="00425F68"/>
    <w:rsid w:val="00443E1A"/>
    <w:rsid w:val="0044772B"/>
    <w:rsid w:val="0045250E"/>
    <w:rsid w:val="00465D4F"/>
    <w:rsid w:val="0048535A"/>
    <w:rsid w:val="00492120"/>
    <w:rsid w:val="004C1A7E"/>
    <w:rsid w:val="004C2EC1"/>
    <w:rsid w:val="00511F7D"/>
    <w:rsid w:val="0052485A"/>
    <w:rsid w:val="005337F1"/>
    <w:rsid w:val="0053580B"/>
    <w:rsid w:val="00543AD7"/>
    <w:rsid w:val="00545E2C"/>
    <w:rsid w:val="00556E26"/>
    <w:rsid w:val="00556F7A"/>
    <w:rsid w:val="005623BD"/>
    <w:rsid w:val="005724C8"/>
    <w:rsid w:val="005728A2"/>
    <w:rsid w:val="00576686"/>
    <w:rsid w:val="00576EAA"/>
    <w:rsid w:val="00592F27"/>
    <w:rsid w:val="005B6D18"/>
    <w:rsid w:val="005C1A11"/>
    <w:rsid w:val="005E300F"/>
    <w:rsid w:val="005E4858"/>
    <w:rsid w:val="005F742A"/>
    <w:rsid w:val="00607D53"/>
    <w:rsid w:val="006242E9"/>
    <w:rsid w:val="0062684B"/>
    <w:rsid w:val="0064294D"/>
    <w:rsid w:val="00653BE1"/>
    <w:rsid w:val="006A507F"/>
    <w:rsid w:val="006C1C5B"/>
    <w:rsid w:val="006C699E"/>
    <w:rsid w:val="006E3C58"/>
    <w:rsid w:val="007223A0"/>
    <w:rsid w:val="00765A69"/>
    <w:rsid w:val="0077142D"/>
    <w:rsid w:val="00783CDC"/>
    <w:rsid w:val="007A3549"/>
    <w:rsid w:val="007B25CF"/>
    <w:rsid w:val="007B343D"/>
    <w:rsid w:val="007D176D"/>
    <w:rsid w:val="007D70DE"/>
    <w:rsid w:val="00801B21"/>
    <w:rsid w:val="0081D73F"/>
    <w:rsid w:val="00822E9F"/>
    <w:rsid w:val="00870466"/>
    <w:rsid w:val="00890148"/>
    <w:rsid w:val="008C00FB"/>
    <w:rsid w:val="008F369C"/>
    <w:rsid w:val="00906CE1"/>
    <w:rsid w:val="00917F2A"/>
    <w:rsid w:val="0093053B"/>
    <w:rsid w:val="00970C2B"/>
    <w:rsid w:val="00971B12"/>
    <w:rsid w:val="00973E0B"/>
    <w:rsid w:val="009847E6"/>
    <w:rsid w:val="00986DF7"/>
    <w:rsid w:val="009A65A7"/>
    <w:rsid w:val="009E184E"/>
    <w:rsid w:val="00A01D8A"/>
    <w:rsid w:val="00A02118"/>
    <w:rsid w:val="00A068CD"/>
    <w:rsid w:val="00A540BB"/>
    <w:rsid w:val="00A60981"/>
    <w:rsid w:val="00A74C74"/>
    <w:rsid w:val="00A75CA6"/>
    <w:rsid w:val="00A91DA4"/>
    <w:rsid w:val="00AA4E14"/>
    <w:rsid w:val="00AC09BF"/>
    <w:rsid w:val="00AD2436"/>
    <w:rsid w:val="00AE3FB1"/>
    <w:rsid w:val="00B218EF"/>
    <w:rsid w:val="00B3010C"/>
    <w:rsid w:val="00B36815"/>
    <w:rsid w:val="00B421C1"/>
    <w:rsid w:val="00B449EB"/>
    <w:rsid w:val="00B67C81"/>
    <w:rsid w:val="00B732B5"/>
    <w:rsid w:val="00B753CE"/>
    <w:rsid w:val="00BD3B01"/>
    <w:rsid w:val="00BD7A68"/>
    <w:rsid w:val="00C01B6A"/>
    <w:rsid w:val="00C0610B"/>
    <w:rsid w:val="00C247FC"/>
    <w:rsid w:val="00C26ED4"/>
    <w:rsid w:val="00C45857"/>
    <w:rsid w:val="00C6397B"/>
    <w:rsid w:val="00C66D8E"/>
    <w:rsid w:val="00C94D2F"/>
    <w:rsid w:val="00C9541F"/>
    <w:rsid w:val="00CB1BF5"/>
    <w:rsid w:val="00CB6C7A"/>
    <w:rsid w:val="00CC2FEB"/>
    <w:rsid w:val="00CE38BA"/>
    <w:rsid w:val="00CF482E"/>
    <w:rsid w:val="00D23364"/>
    <w:rsid w:val="00D25E4F"/>
    <w:rsid w:val="00D36A4A"/>
    <w:rsid w:val="00D6198A"/>
    <w:rsid w:val="00D83E00"/>
    <w:rsid w:val="00D94921"/>
    <w:rsid w:val="00DA4E5E"/>
    <w:rsid w:val="00DA60DC"/>
    <w:rsid w:val="00DD1451"/>
    <w:rsid w:val="00DF686D"/>
    <w:rsid w:val="00E02C68"/>
    <w:rsid w:val="00E1503B"/>
    <w:rsid w:val="00E32186"/>
    <w:rsid w:val="00E51726"/>
    <w:rsid w:val="00E62498"/>
    <w:rsid w:val="00E742E3"/>
    <w:rsid w:val="00E81DE1"/>
    <w:rsid w:val="00E820CD"/>
    <w:rsid w:val="00E84CA5"/>
    <w:rsid w:val="00E9159C"/>
    <w:rsid w:val="00EA4789"/>
    <w:rsid w:val="00ED387B"/>
    <w:rsid w:val="00EF1FD7"/>
    <w:rsid w:val="00EF5964"/>
    <w:rsid w:val="00F123B3"/>
    <w:rsid w:val="00F40D78"/>
    <w:rsid w:val="00F66FB3"/>
    <w:rsid w:val="00F96667"/>
    <w:rsid w:val="00FC196D"/>
    <w:rsid w:val="00FC5A7C"/>
    <w:rsid w:val="00FC7C0C"/>
    <w:rsid w:val="00FD69FE"/>
    <w:rsid w:val="01012DE2"/>
    <w:rsid w:val="01CE2701"/>
    <w:rsid w:val="08698D6E"/>
    <w:rsid w:val="0E5FE768"/>
    <w:rsid w:val="116DA4A3"/>
    <w:rsid w:val="11E4E4B3"/>
    <w:rsid w:val="1862E1CF"/>
    <w:rsid w:val="22928840"/>
    <w:rsid w:val="27CD2605"/>
    <w:rsid w:val="29288352"/>
    <w:rsid w:val="2ACE627C"/>
    <w:rsid w:val="2CC2FF4F"/>
    <w:rsid w:val="3244EE9A"/>
    <w:rsid w:val="3481718A"/>
    <w:rsid w:val="36FAB4B8"/>
    <w:rsid w:val="38BB5DF2"/>
    <w:rsid w:val="3F9C116F"/>
    <w:rsid w:val="46084194"/>
    <w:rsid w:val="46B2CC04"/>
    <w:rsid w:val="4C114F1B"/>
    <w:rsid w:val="4DB2BC25"/>
    <w:rsid w:val="4E0461C2"/>
    <w:rsid w:val="571CB392"/>
    <w:rsid w:val="57EDFBA7"/>
    <w:rsid w:val="6071912D"/>
    <w:rsid w:val="61B79E31"/>
    <w:rsid w:val="624076FA"/>
    <w:rsid w:val="654D8DB2"/>
    <w:rsid w:val="6592A09A"/>
    <w:rsid w:val="6F81BF04"/>
    <w:rsid w:val="755EA3A3"/>
    <w:rsid w:val="764457B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1260"/>
  <w15:docId w15:val="{F14FE6FF-D4C9-4F39-920E-08AAA1787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qFormat/>
    <w:rsid w:val="00F60BD9"/>
    <w:rPr>
      <w:color w:val="808080"/>
    </w:rPr>
  </w:style>
  <w:style w:type="character" w:customStyle="1" w:styleId="FootnoteCharacters">
    <w:name w:val="Footnote Characters"/>
    <w:uiPriority w:val="99"/>
    <w:qFormat/>
    <w:rsid w:val="002C4221"/>
    <w:rPr>
      <w:vertAlign w:val="superscript"/>
    </w:rPr>
  </w:style>
  <w:style w:type="character" w:styleId="Puslapioinaosnuoroda">
    <w:name w:val="footnote reference"/>
    <w:rPr>
      <w:vertAlign w:val="superscript"/>
    </w:rPr>
  </w:style>
  <w:style w:type="character" w:customStyle="1" w:styleId="PuslapioinaostekstasDiagrama">
    <w:name w:val="Puslapio išnašos tekstas Diagrama"/>
    <w:basedOn w:val="Numatytasispastraiposriftas"/>
    <w:link w:val="Puslapioinaostekstas"/>
    <w:uiPriority w:val="99"/>
    <w:qFormat/>
    <w:rsid w:val="002C4221"/>
    <w:rPr>
      <w:rFonts w:ascii="Liberation Serif" w:eastAsia="NSimSun" w:hAnsi="Liberation Serif" w:cs="Arial"/>
      <w:kern w:val="2"/>
      <w:szCs w:val="24"/>
      <w:lang w:val="en-US" w:eastAsia="zh-CN" w:bidi="hi-IN"/>
    </w:rPr>
  </w:style>
  <w:style w:type="character" w:customStyle="1" w:styleId="BodyTextChar">
    <w:name w:val="Body Text Char"/>
    <w:basedOn w:val="Numatytasispastraiposriftas"/>
    <w:qFormat/>
    <w:rsid w:val="009E1649"/>
    <w:rPr>
      <w:rFonts w:ascii="Times New Roman" w:eastAsia="Times New Roman" w:hAnsi="Times New Roman" w:cs="Times New Roman"/>
      <w:sz w:val="24"/>
      <w:szCs w:val="20"/>
      <w:lang w:eastAsia="en-US"/>
    </w:rPr>
  </w:style>
  <w:style w:type="character" w:customStyle="1" w:styleId="BetarpDiagrama">
    <w:name w:val="Be tarpų Diagrama"/>
    <w:link w:val="Betarp"/>
    <w:uiPriority w:val="1"/>
    <w:qFormat/>
    <w:rsid w:val="002E50CF"/>
    <w:rPr>
      <w:rFonts w:ascii="Calibri" w:eastAsia="Calibri" w:hAnsi="Calibri"/>
      <w:sz w:val="22"/>
      <w:szCs w:val="22"/>
    </w:rPr>
  </w:style>
  <w:style w:type="character" w:customStyle="1" w:styleId="Numatytasispastraiposriftas1">
    <w:name w:val="Numatytasis pastraipos šriftas1"/>
    <w:qFormat/>
    <w:rsid w:val="00B6329E"/>
  </w:style>
  <w:style w:type="character" w:customStyle="1" w:styleId="Other">
    <w:name w:val="Other_"/>
    <w:basedOn w:val="Numatytasispastraiposriftas"/>
    <w:qFormat/>
    <w:rsid w:val="001C091B"/>
    <w:rPr>
      <w:rFonts w:ascii="Times New Roman" w:eastAsia="Times New Roman" w:hAnsi="Times New Roman" w:cs="Times New Roman"/>
      <w:i/>
      <w:iCs/>
      <w:color w:val="000000"/>
    </w:rPr>
  </w:style>
  <w:style w:type="character" w:customStyle="1" w:styleId="SraopastraipaDiagrama">
    <w:name w:val="Sąrašo pastraipa Diagrama"/>
    <w:link w:val="Sraopastraipa"/>
    <w:uiPriority w:val="34"/>
    <w:qFormat/>
    <w:locked/>
    <w:rsid w:val="00F073C3"/>
    <w:rPr>
      <w:rFonts w:ascii="Liberation Serif" w:eastAsia="NSimSun" w:hAnsi="Liberation Serif" w:cs="Arial"/>
      <w:kern w:val="2"/>
      <w:szCs w:val="24"/>
      <w:lang w:val="en-US" w:eastAsia="zh-CN" w:bidi="hi-IN"/>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customStyle="1" w:styleId="Standard">
    <w:name w:val="Standard"/>
    <w:qFormat/>
    <w:rsid w:val="002C4221"/>
    <w:pPr>
      <w:textAlignment w:val="baseline"/>
    </w:pPr>
    <w:rPr>
      <w:rFonts w:ascii="Liberation Serif" w:eastAsia="NSimSun" w:hAnsi="Liberation Serif" w:cs="Arial"/>
      <w:kern w:val="2"/>
      <w:szCs w:val="24"/>
      <w:lang w:val="en-US" w:eastAsia="zh-CN" w:bidi="hi-IN"/>
    </w:rPr>
  </w:style>
  <w:style w:type="paragraph" w:styleId="Puslapioinaostekstas">
    <w:name w:val="footnote text"/>
    <w:basedOn w:val="prastasis"/>
    <w:link w:val="PuslapioinaostekstasDiagrama"/>
    <w:uiPriority w:val="99"/>
    <w:rsid w:val="002C4221"/>
    <w:pPr>
      <w:textAlignment w:val="baseline"/>
    </w:pPr>
    <w:rPr>
      <w:rFonts w:ascii="Liberation Serif" w:eastAsia="NSimSun" w:hAnsi="Liberation Serif" w:cs="Arial"/>
      <w:kern w:val="2"/>
      <w:szCs w:val="24"/>
      <w:lang w:val="en-US" w:eastAsia="zh-CN" w:bidi="hi-IN"/>
    </w:rPr>
  </w:style>
  <w:style w:type="paragraph" w:styleId="prastasiniatinklio">
    <w:name w:val="Normal (Web)"/>
    <w:basedOn w:val="prastasis"/>
    <w:uiPriority w:val="99"/>
    <w:unhideWhenUsed/>
    <w:qFormat/>
    <w:rsid w:val="002C4221"/>
    <w:pPr>
      <w:spacing w:beforeAutospacing="1" w:afterAutospacing="1"/>
      <w:ind w:firstLine="680"/>
      <w:jc w:val="both"/>
    </w:pPr>
    <w:rPr>
      <w:szCs w:val="24"/>
      <w:lang w:eastAsia="en-GB"/>
    </w:rPr>
  </w:style>
  <w:style w:type="paragraph" w:styleId="Betarp">
    <w:name w:val="No Spacing"/>
    <w:link w:val="BetarpDiagrama"/>
    <w:uiPriority w:val="1"/>
    <w:qFormat/>
    <w:rsid w:val="002E50CF"/>
    <w:pPr>
      <w:ind w:firstLine="680"/>
      <w:jc w:val="both"/>
    </w:pPr>
    <w:rPr>
      <w:rFonts w:ascii="Calibri" w:eastAsia="Calibri" w:hAnsi="Calibri"/>
      <w:sz w:val="22"/>
      <w:szCs w:val="22"/>
    </w:rPr>
  </w:style>
  <w:style w:type="paragraph" w:customStyle="1" w:styleId="Other0">
    <w:name w:val="Other"/>
    <w:basedOn w:val="Standard"/>
    <w:qFormat/>
    <w:rsid w:val="001269EF"/>
    <w:pPr>
      <w:widowControl w:val="0"/>
      <w:spacing w:line="276" w:lineRule="auto"/>
    </w:pPr>
    <w:rPr>
      <w:i/>
      <w:iCs/>
      <w:sz w:val="20"/>
      <w:szCs w:val="22"/>
    </w:rPr>
  </w:style>
  <w:style w:type="paragraph" w:styleId="Sraopastraipa">
    <w:name w:val="List Paragraph"/>
    <w:basedOn w:val="Standard"/>
    <w:link w:val="SraopastraipaDiagrama"/>
    <w:uiPriority w:val="34"/>
    <w:qFormat/>
    <w:rsid w:val="00F073C3"/>
    <w:pPr>
      <w:spacing w:after="160"/>
      <w:ind w:left="720"/>
      <w:contextualSpacing/>
    </w:pPr>
  </w:style>
  <w:style w:type="paragraph" w:customStyle="1" w:styleId="HeaderandFooter">
    <w:name w:val="Header and Footer"/>
    <w:basedOn w:val="prastasis"/>
    <w:qFormat/>
  </w:style>
  <w:style w:type="paragraph" w:styleId="Antrats">
    <w:name w:val="header"/>
    <w:basedOn w:val="HeaderandFooter"/>
  </w:style>
  <w:style w:type="paragraph" w:styleId="Porat">
    <w:name w:val="footer"/>
    <w:basedOn w:val="HeaderandFooter"/>
  </w:style>
  <w:style w:type="character" w:styleId="Hipersaitas">
    <w:name w:val="Hyperlink"/>
    <w:basedOn w:val="Numatytasispastraiposriftas"/>
    <w:uiPriority w:val="99"/>
    <w:unhideWhenUsed/>
    <w:rsid w:val="00870466"/>
    <w:rPr>
      <w:color w:val="0000FF"/>
      <w:u w:val="single"/>
    </w:rPr>
  </w:style>
  <w:style w:type="character" w:styleId="Neapdorotaspaminjimas">
    <w:name w:val="Unresolved Mention"/>
    <w:basedOn w:val="Numatytasispastraiposriftas"/>
    <w:uiPriority w:val="99"/>
    <w:semiHidden/>
    <w:unhideWhenUsed/>
    <w:rsid w:val="00870466"/>
    <w:rPr>
      <w:color w:val="605E5C"/>
      <w:shd w:val="clear" w:color="auto" w:fill="E1DFDD"/>
    </w:rPr>
  </w:style>
  <w:style w:type="paragraph" w:styleId="Pataisymai">
    <w:name w:val="Revision"/>
    <w:hidden/>
    <w:uiPriority w:val="99"/>
    <w:semiHidden/>
    <w:rsid w:val="00870466"/>
    <w:pPr>
      <w:suppressAutoHyphens w:val="0"/>
    </w:pPr>
    <w:rPr>
      <w:rFonts w:ascii="Calibri" w:eastAsia="Calibri" w:hAnsi="Calibri"/>
      <w:sz w:val="22"/>
      <w:szCs w:val="22"/>
    </w:rPr>
  </w:style>
  <w:style w:type="character" w:styleId="Komentaronuoroda">
    <w:name w:val="annotation reference"/>
    <w:basedOn w:val="Numatytasispastraiposriftas"/>
    <w:semiHidden/>
    <w:unhideWhenUsed/>
    <w:rsid w:val="005728A2"/>
    <w:rPr>
      <w:sz w:val="16"/>
      <w:szCs w:val="16"/>
    </w:rPr>
  </w:style>
  <w:style w:type="paragraph" w:styleId="Komentarotekstas">
    <w:name w:val="annotation text"/>
    <w:basedOn w:val="prastasis"/>
    <w:link w:val="KomentarotekstasDiagrama"/>
    <w:unhideWhenUsed/>
    <w:rsid w:val="005728A2"/>
    <w:rPr>
      <w:sz w:val="20"/>
    </w:rPr>
  </w:style>
  <w:style w:type="character" w:customStyle="1" w:styleId="KomentarotekstasDiagrama">
    <w:name w:val="Komentaro tekstas Diagrama"/>
    <w:basedOn w:val="Numatytasispastraiposriftas"/>
    <w:link w:val="Komentarotekstas"/>
    <w:rsid w:val="005728A2"/>
    <w:rPr>
      <w:sz w:val="20"/>
    </w:rPr>
  </w:style>
  <w:style w:type="paragraph" w:styleId="Komentarotema">
    <w:name w:val="annotation subject"/>
    <w:basedOn w:val="Komentarotekstas"/>
    <w:next w:val="Komentarotekstas"/>
    <w:link w:val="KomentarotemaDiagrama"/>
    <w:semiHidden/>
    <w:unhideWhenUsed/>
    <w:rsid w:val="005728A2"/>
    <w:rPr>
      <w:b/>
      <w:bCs/>
    </w:rPr>
  </w:style>
  <w:style w:type="character" w:customStyle="1" w:styleId="KomentarotemaDiagrama">
    <w:name w:val="Komentaro tema Diagrama"/>
    <w:basedOn w:val="KomentarotekstasDiagrama"/>
    <w:link w:val="Komentarotema"/>
    <w:semiHidden/>
    <w:rsid w:val="005728A2"/>
    <w:rPr>
      <w:b/>
      <w:bCs/>
      <w:sz w:val="20"/>
    </w:rPr>
  </w:style>
  <w:style w:type="paragraph" w:customStyle="1" w:styleId="paragraph">
    <w:name w:val="paragraph"/>
    <w:basedOn w:val="prastasis"/>
    <w:qFormat/>
    <w:rsid w:val="00970C2B"/>
    <w:pPr>
      <w:spacing w:beforeAutospacing="1" w:after="160" w:afterAutospacing="1"/>
    </w:pPr>
    <w:rPr>
      <w:szCs w:val="24"/>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we/wordeditorframe.aspx?ui=lt&amp;rs=lt-LT&amp;wopisrc=https%3A%2F%2Fnsasmm-my.sharepoint.com%2Fpersonal%2Flaima_siauruseviciute_nsa_smm_lt%2F_vti_bin%2Fwopi.ashx%2Ffiles%2F99dd23dd17554107bfba1f66dac8f664&amp;wdenableroaming=1&amp;mscc=1&amp;wdodb=1&amp;hid=7D6203A2-E06F-0001-22B8-FE1E91D87F3C.0&amp;uih=sharepointcom&amp;wdlcid=lt&amp;jsapi=1&amp;jsapiver=v2&amp;corrid=43c667d9-55db-e1cf-7fea-1b333da0ca05&amp;usid=43c667d9-55db-e1cf-7fea-1b333da0ca05&amp;newsession=1&amp;sftc=1&amp;uihit=docaspx&amp;muv=1&amp;ats=PairwiseBroker&amp;cac=1&amp;sams=1&amp;mtf=1&amp;sfp=1&amp;sdp=1&amp;hch=1&amp;hwfh=1&amp;dchat=1&amp;sc=%7B%22pmo%22%3A%22https%3A%2F%2Fnsasmm-my.sharepoint.com%22%2C%22pmshare%22%3Atrue%7D&amp;ctp=LeastProtected&amp;rct=Normal&amp;wdorigin=ItemsView&amp;wdhostclicktime=1774425144903&amp;afdflight=74&amp;csiro=1&amp;instantedit=1&amp;wopicomplete=1&amp;wdredirectionreason=Unified_SingleFlus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c-word-edit.officeapps.live.com/we/wordeditorframe.aspx?ui=lt&amp;rs=lt-LT&amp;wopisrc=https%3A%2F%2Fnsasmm-my.sharepoint.com%2Fpersonal%2Flaima_siauruseviciute_nsa_smm_lt%2F_vti_bin%2Fwopi.ashx%2Ffiles%2F99dd23dd17554107bfba1f66dac8f664&amp;wdenableroaming=1&amp;mscc=1&amp;wdodb=1&amp;hid=7D6203A2-E06F-0001-22B8-FE1E91D87F3C.0&amp;uih=sharepointcom&amp;wdlcid=lt&amp;jsapi=1&amp;jsapiver=v2&amp;corrid=43c667d9-55db-e1cf-7fea-1b333da0ca05&amp;usid=43c667d9-55db-e1cf-7fea-1b333da0ca05&amp;newsession=1&amp;sftc=1&amp;uihit=docaspx&amp;muv=1&amp;ats=PairwiseBroker&amp;cac=1&amp;sams=1&amp;mtf=1&amp;sfp=1&amp;sdp=1&amp;hch=1&amp;hwfh=1&amp;dchat=1&amp;sc=%7B%22pmo%22%3A%22https%3A%2F%2Fnsasmm-my.sharepoint.com%22%2C%22pmshare%22%3Atrue%7D&amp;ctp=LeastProtected&amp;rct=Normal&amp;wdorigin=ItemsView&amp;wdhostclicktime=1774425144903&amp;afdflight=74&amp;csiro=1&amp;instantedit=1&amp;wopicomplete=1&amp;wdredirectionreason=Unified_SingleFlus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ma.rackauskiene@nsa.smsm.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17567</Words>
  <Characters>10014</Characters>
  <Application>Microsoft Office Word</Application>
  <DocSecurity>0</DocSecurity>
  <Lines>83</Lines>
  <Paragraphs>55</Paragraphs>
  <ScaleCrop>false</ScaleCrop>
  <Company/>
  <LinksUpToDate>false</LinksUpToDate>
  <CharactersWithSpaces>27526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Jolanta Pavlovskienė</cp:lastModifiedBy>
  <cp:revision>3</cp:revision>
  <cp:lastPrinted>2017-06-29T13:42:00Z</cp:lastPrinted>
  <dcterms:created xsi:type="dcterms:W3CDTF">2026-06-23T07:52:00Z</dcterms:created>
  <dcterms:modified xsi:type="dcterms:W3CDTF">2026-07-01T11:20:00Z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2026-07-01T11:20:59Z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63dbb25d-d38c-431a-922a-d9b9c6a6e29e</vt:lpwstr>
  </property>
  <property fmtid="{D5CDD505-2E9C-101B-9397-08002B2CF9AE}" pid="10" name="MSIP_Label_179ca552-b207-4d72-8d58-818aee87ca18_ContentBits">
    <vt:lpwstr>0</vt:lpwstr>
  </property>
  <property fmtid="{D5CDD505-2E9C-101B-9397-08002B2CF9AE}" pid="11" name="MSIP_Label_179ca552-b207-4d72-8d58-818aee87ca18_Tag">
    <vt:lpwstr>10, 3, 0, 1</vt:lpwstr>
  </property>
</Properties>
</file>