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63"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743"/>
      </w:tblGrid>
      <w:tr w:rsidR="00E82F8B" w:rsidRPr="00AF7CD5" w14:paraId="2DAF950C" w14:textId="77777777" w:rsidTr="008920F3">
        <w:trPr>
          <w:trHeight w:val="802"/>
        </w:trPr>
        <w:tc>
          <w:tcPr>
            <w:tcW w:w="5000" w:type="pct"/>
            <w:shd w:val="clear" w:color="auto" w:fill="FFFFCC"/>
            <w:vAlign w:val="center"/>
          </w:tcPr>
          <w:p w14:paraId="55DCCB41" w14:textId="79482B2A" w:rsidR="00E82F8B" w:rsidRPr="00AF7CD5" w:rsidRDefault="00E82F8B" w:rsidP="00E9202F">
            <w:pPr>
              <w:rPr>
                <w:rFonts w:ascii="Times New Roman" w:hAnsi="Times New Roman" w:cs="Times New Roman"/>
                <w:b/>
                <w:i w:val="0"/>
                <w:sz w:val="24"/>
                <w:szCs w:val="24"/>
                <w:lang w:val="lt-LT"/>
              </w:rPr>
            </w:pPr>
            <w:r>
              <w:rPr>
                <w:rFonts w:ascii="Times New Roman" w:hAnsi="Times New Roman" w:cs="Times New Roman"/>
                <w:b/>
                <w:i w:val="0"/>
                <w:sz w:val="24"/>
                <w:szCs w:val="24"/>
                <w:lang w:val="lt-LT"/>
              </w:rPr>
              <w:t>ATSAKYMAI Į VYKDYTĄ RINKOS KONSULTACIJĄ</w:t>
            </w:r>
            <w:r w:rsidR="009A3DE3">
              <w:rPr>
                <w:rFonts w:ascii="Times New Roman" w:hAnsi="Times New Roman" w:cs="Times New Roman"/>
                <w:b/>
                <w:i w:val="0"/>
                <w:sz w:val="24"/>
                <w:szCs w:val="24"/>
                <w:lang w:val="lt-LT"/>
              </w:rPr>
              <w:t xml:space="preserve"> </w:t>
            </w:r>
            <w:r w:rsidR="009A3DE3" w:rsidRPr="008037B4">
              <w:rPr>
                <w:rFonts w:ascii="Times New Roman" w:hAnsi="Times New Roman" w:cs="Times New Roman"/>
                <w:b/>
                <w:i w:val="0"/>
                <w:sz w:val="24"/>
                <w:szCs w:val="24"/>
                <w:lang w:val="lt-LT"/>
              </w:rPr>
              <w:t>(</w:t>
            </w:r>
            <w:r w:rsidR="005B7D98" w:rsidRPr="008037B4">
              <w:rPr>
                <w:b/>
                <w:bCs/>
                <w:sz w:val="24"/>
                <w:szCs w:val="24"/>
                <w:lang w:val="lt-LT"/>
              </w:rPr>
              <w:t xml:space="preserve">Muitinės pareigūnų tarnybinės uniformos specialieji </w:t>
            </w:r>
            <w:r w:rsidR="00E23E1E">
              <w:rPr>
                <w:b/>
                <w:bCs/>
                <w:sz w:val="24"/>
                <w:szCs w:val="24"/>
                <w:lang w:val="lt-LT"/>
              </w:rPr>
              <w:t xml:space="preserve">žieminiai </w:t>
            </w:r>
            <w:r w:rsidR="005B7D98" w:rsidRPr="008037B4">
              <w:rPr>
                <w:b/>
                <w:bCs/>
                <w:sz w:val="24"/>
                <w:szCs w:val="24"/>
                <w:lang w:val="lt-LT"/>
              </w:rPr>
              <w:t>batai paaukštintais aulais</w:t>
            </w:r>
            <w:r w:rsidR="009A3DE3" w:rsidRPr="008037B4">
              <w:rPr>
                <w:rFonts w:ascii="Times New Roman" w:hAnsi="Times New Roman" w:cs="Times New Roman"/>
                <w:i w:val="0"/>
                <w:iCs/>
                <w:sz w:val="24"/>
                <w:szCs w:val="24"/>
                <w:lang w:val="lt-LT"/>
              </w:rPr>
              <w:tab/>
              <w:t>)</w:t>
            </w:r>
          </w:p>
        </w:tc>
      </w:tr>
    </w:tbl>
    <w:p w14:paraId="53FC872D" w14:textId="77777777" w:rsidR="00E9202F" w:rsidRPr="00AF7CD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AF7CD5" w:rsidRDefault="00E9202F" w:rsidP="00A82CC6">
      <w:pPr>
        <w:keepNext/>
        <w:keepLines/>
        <w:pBdr>
          <w:top w:val="single" w:sz="4" w:space="0" w:color="4F81BD"/>
          <w:left w:val="single" w:sz="4" w:space="4" w:color="4F81BD"/>
          <w:bottom w:val="single" w:sz="4" w:space="1" w:color="4F81BD"/>
          <w:right w:val="single" w:sz="4" w:space="5" w:color="4F81BD"/>
        </w:pBdr>
        <w:shd w:val="clear" w:color="auto" w:fill="FFFFCC"/>
        <w:spacing w:before="60" w:after="60" w:line="240" w:lineRule="auto"/>
        <w:jc w:val="both"/>
        <w:outlineLvl w:val="0"/>
        <w:rPr>
          <w:rFonts w:ascii="Times New Roman" w:eastAsia="Times New Roman" w:hAnsi="Times New Roman" w:cs="Times New Roman"/>
          <w:b/>
          <w:i w:val="0"/>
          <w:sz w:val="24"/>
          <w:szCs w:val="24"/>
        </w:rPr>
      </w:pPr>
      <w:r w:rsidRPr="00AF7CD5">
        <w:rPr>
          <w:rFonts w:ascii="Times New Roman" w:eastAsia="Times New Roman" w:hAnsi="Times New Roman" w:cs="Times New Roman"/>
          <w:b/>
          <w:bCs/>
          <w:i w:val="0"/>
          <w:spacing w:val="4"/>
          <w:sz w:val="24"/>
          <w:szCs w:val="24"/>
        </w:rPr>
        <w:t xml:space="preserve">BENDROJI INFORMACIJA </w:t>
      </w:r>
    </w:p>
    <w:p w14:paraId="7414F5B6" w14:textId="77777777" w:rsidR="00E9202F" w:rsidRPr="00E63AA9" w:rsidRDefault="00E9202F" w:rsidP="00E9202F">
      <w:pPr>
        <w:spacing w:before="60" w:after="60" w:line="120" w:lineRule="auto"/>
        <w:jc w:val="both"/>
        <w:rPr>
          <w:rFonts w:ascii="Times New Roman" w:eastAsia="Times New Roman" w:hAnsi="Times New Roman" w:cs="Times New Roman"/>
          <w:b/>
          <w:i w:val="0"/>
          <w:sz w:val="24"/>
          <w:szCs w:val="24"/>
        </w:rPr>
      </w:pPr>
    </w:p>
    <w:tbl>
      <w:tblPr>
        <w:tblStyle w:val="Lentelstinklelis3"/>
        <w:tblW w:w="5083"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11"/>
        <w:gridCol w:w="6217"/>
        <w:gridCol w:w="7374"/>
      </w:tblGrid>
      <w:tr w:rsidR="00E9202F" w:rsidRPr="00E63AA9" w14:paraId="03179528" w14:textId="77777777" w:rsidTr="00A82CC6">
        <w:trPr>
          <w:trHeight w:val="20"/>
        </w:trPr>
        <w:tc>
          <w:tcPr>
            <w:tcW w:w="409" w:type="pct"/>
            <w:shd w:val="clear" w:color="auto" w:fill="F2F2F2"/>
            <w:vAlign w:val="center"/>
          </w:tcPr>
          <w:p w14:paraId="63232DD8" w14:textId="77777777" w:rsidR="00E9202F" w:rsidRPr="00E63AA9" w:rsidRDefault="00E9202F" w:rsidP="00D7483E">
            <w:pPr>
              <w:numPr>
                <w:ilvl w:val="0"/>
                <w:numId w:val="7"/>
              </w:numPr>
              <w:tabs>
                <w:tab w:val="left" w:pos="0"/>
              </w:tabs>
              <w:ind w:left="0" w:firstLine="0"/>
              <w:contextualSpacing/>
              <w:jc w:val="center"/>
              <w:rPr>
                <w:rFonts w:ascii="Times New Roman" w:hAnsi="Times New Roman" w:cs="Times New Roman"/>
                <w:i w:val="0"/>
                <w:sz w:val="24"/>
                <w:szCs w:val="24"/>
                <w:lang w:val="lt-LT"/>
              </w:rPr>
            </w:pPr>
          </w:p>
        </w:tc>
        <w:tc>
          <w:tcPr>
            <w:tcW w:w="2100" w:type="pct"/>
            <w:shd w:val="clear" w:color="auto" w:fill="F2F2F2"/>
            <w:vAlign w:val="center"/>
          </w:tcPr>
          <w:p w14:paraId="57A29281" w14:textId="77777777" w:rsidR="00E9202F" w:rsidRPr="00E63AA9" w:rsidRDefault="00E9202F" w:rsidP="00E9202F">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Perkančioji organizacija:</w:t>
            </w:r>
          </w:p>
        </w:tc>
        <w:tc>
          <w:tcPr>
            <w:tcW w:w="2491" w:type="pct"/>
            <w:vAlign w:val="center"/>
          </w:tcPr>
          <w:p w14:paraId="12DB534E" w14:textId="703E5A9A" w:rsidR="00E9202F" w:rsidRPr="00E63AA9" w:rsidRDefault="004F0211" w:rsidP="00DE22BC">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Muitinės departamentas prie Lietuvos Respublikos finansų ministerijos</w:t>
            </w:r>
          </w:p>
        </w:tc>
      </w:tr>
      <w:tr w:rsidR="00E9202F" w:rsidRPr="00E63AA9" w14:paraId="1247F761" w14:textId="77777777" w:rsidTr="00A82CC6">
        <w:trPr>
          <w:trHeight w:val="20"/>
        </w:trPr>
        <w:tc>
          <w:tcPr>
            <w:tcW w:w="409" w:type="pct"/>
            <w:shd w:val="clear" w:color="auto" w:fill="F2F2F2"/>
            <w:vAlign w:val="center"/>
          </w:tcPr>
          <w:p w14:paraId="73094516" w14:textId="77777777" w:rsidR="00E9202F" w:rsidRPr="00E63AA9" w:rsidRDefault="00E9202F" w:rsidP="00D7483E">
            <w:pPr>
              <w:numPr>
                <w:ilvl w:val="0"/>
                <w:numId w:val="7"/>
              </w:numPr>
              <w:tabs>
                <w:tab w:val="left" w:pos="0"/>
              </w:tabs>
              <w:ind w:left="0" w:firstLine="0"/>
              <w:contextualSpacing/>
              <w:jc w:val="center"/>
              <w:rPr>
                <w:rFonts w:ascii="Times New Roman" w:hAnsi="Times New Roman" w:cs="Times New Roman"/>
                <w:i w:val="0"/>
                <w:sz w:val="24"/>
                <w:szCs w:val="24"/>
                <w:lang w:val="lt-LT"/>
              </w:rPr>
            </w:pPr>
          </w:p>
        </w:tc>
        <w:tc>
          <w:tcPr>
            <w:tcW w:w="2100" w:type="pct"/>
            <w:shd w:val="clear" w:color="auto" w:fill="F2F2F2"/>
            <w:vAlign w:val="center"/>
          </w:tcPr>
          <w:p w14:paraId="45AC5A33" w14:textId="77777777" w:rsidR="00E9202F" w:rsidRPr="00E63AA9" w:rsidRDefault="00E9202F" w:rsidP="00E9202F">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Pirkimo objekto rūšis:</w:t>
            </w:r>
          </w:p>
        </w:tc>
        <w:tc>
          <w:tcPr>
            <w:tcW w:w="2491" w:type="pct"/>
            <w:vAlign w:val="center"/>
          </w:tcPr>
          <w:p w14:paraId="000D1E17" w14:textId="03C45FDF" w:rsidR="00E9202F" w:rsidRPr="00E63AA9" w:rsidRDefault="00DE22BC" w:rsidP="00E9202F">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w:t>
            </w:r>
            <w:r w:rsidR="008037B4">
              <w:rPr>
                <w:rFonts w:ascii="Times New Roman" w:hAnsi="Times New Roman" w:cs="Times New Roman"/>
                <w:i w:val="0"/>
                <w:sz w:val="24"/>
                <w:szCs w:val="24"/>
                <w:lang w:val="lt-LT"/>
              </w:rPr>
              <w:t>rekės</w:t>
            </w:r>
          </w:p>
        </w:tc>
      </w:tr>
      <w:tr w:rsidR="00E9202F" w:rsidRPr="00E63AA9" w14:paraId="57260955" w14:textId="77777777" w:rsidTr="00A82CC6">
        <w:trPr>
          <w:trHeight w:val="20"/>
        </w:trPr>
        <w:tc>
          <w:tcPr>
            <w:tcW w:w="409" w:type="pct"/>
            <w:shd w:val="clear" w:color="auto" w:fill="F2F2F2"/>
            <w:vAlign w:val="center"/>
          </w:tcPr>
          <w:p w14:paraId="6DE9FF5B" w14:textId="77777777" w:rsidR="00E9202F" w:rsidRPr="00E63AA9" w:rsidRDefault="00E9202F" w:rsidP="00D7483E">
            <w:pPr>
              <w:numPr>
                <w:ilvl w:val="0"/>
                <w:numId w:val="7"/>
              </w:numPr>
              <w:tabs>
                <w:tab w:val="left" w:pos="0"/>
              </w:tabs>
              <w:ind w:left="0" w:firstLine="0"/>
              <w:contextualSpacing/>
              <w:jc w:val="center"/>
              <w:rPr>
                <w:rFonts w:ascii="Times New Roman" w:hAnsi="Times New Roman" w:cs="Times New Roman"/>
                <w:i w:val="0"/>
                <w:sz w:val="24"/>
                <w:szCs w:val="24"/>
                <w:lang w:val="lt-LT"/>
              </w:rPr>
            </w:pPr>
          </w:p>
        </w:tc>
        <w:tc>
          <w:tcPr>
            <w:tcW w:w="2100" w:type="pct"/>
            <w:shd w:val="clear" w:color="auto" w:fill="F2F2F2"/>
            <w:vAlign w:val="center"/>
          </w:tcPr>
          <w:p w14:paraId="44F6399E" w14:textId="7117301F" w:rsidR="00E9202F" w:rsidRPr="00E63AA9" w:rsidRDefault="00E9202F" w:rsidP="00654E87">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Pirkimo objekto aprašymas</w:t>
            </w:r>
          </w:p>
        </w:tc>
        <w:tc>
          <w:tcPr>
            <w:tcW w:w="2491" w:type="pct"/>
            <w:vAlign w:val="center"/>
          </w:tcPr>
          <w:p w14:paraId="350D37E5" w14:textId="55A97073" w:rsidR="00680216" w:rsidRPr="00EE238A" w:rsidRDefault="008037B4" w:rsidP="00387339">
            <w:pPr>
              <w:rPr>
                <w:rFonts w:ascii="Times New Roman" w:hAnsi="Times New Roman" w:cs="Times New Roman"/>
                <w:i w:val="0"/>
                <w:iCs/>
                <w:sz w:val="24"/>
                <w:szCs w:val="24"/>
                <w:lang w:val="lt-LT"/>
              </w:rPr>
            </w:pPr>
            <w:r>
              <w:rPr>
                <w:b/>
                <w:bCs/>
                <w:szCs w:val="24"/>
                <w:lang w:val="lt-LT"/>
              </w:rPr>
              <w:t xml:space="preserve">Muitinės pareigūnų tarnybinės uniformos specialieji </w:t>
            </w:r>
            <w:r w:rsidR="00B83FA8">
              <w:rPr>
                <w:b/>
                <w:bCs/>
                <w:szCs w:val="24"/>
                <w:lang w:val="lt-LT"/>
              </w:rPr>
              <w:t xml:space="preserve">žieminiai </w:t>
            </w:r>
            <w:r>
              <w:rPr>
                <w:b/>
                <w:bCs/>
                <w:szCs w:val="24"/>
                <w:lang w:val="lt-LT"/>
              </w:rPr>
              <w:t>batai paaukštintais aulais</w:t>
            </w:r>
          </w:p>
        </w:tc>
      </w:tr>
    </w:tbl>
    <w:p w14:paraId="563A5B47" w14:textId="77777777" w:rsidR="00E9202F" w:rsidRPr="00E63AA9" w:rsidRDefault="00E9202F" w:rsidP="00E9202F">
      <w:pPr>
        <w:spacing w:before="60" w:after="60" w:line="120" w:lineRule="auto"/>
        <w:jc w:val="both"/>
        <w:rPr>
          <w:rFonts w:ascii="Times New Roman" w:eastAsia="Times New Roman" w:hAnsi="Times New Roman" w:cs="Times New Roman"/>
          <w:i w:val="0"/>
          <w:sz w:val="24"/>
          <w:szCs w:val="24"/>
        </w:rPr>
      </w:pPr>
    </w:p>
    <w:p w14:paraId="70CB49F2" w14:textId="77777777" w:rsidR="0056557A" w:rsidRPr="009A3DE3" w:rsidRDefault="0056557A" w:rsidP="004336B9">
      <w:pPr>
        <w:keepNext/>
        <w:keepLines/>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imes New Roman" w:eastAsia="Times New Roman" w:hAnsi="Times New Roman" w:cs="Times New Roman"/>
          <w:b/>
          <w:i w:val="0"/>
          <w:sz w:val="24"/>
          <w:szCs w:val="24"/>
        </w:rPr>
      </w:pPr>
      <w:r w:rsidRPr="009A3DE3">
        <w:rPr>
          <w:rFonts w:ascii="Times New Roman" w:eastAsia="Times New Roman" w:hAnsi="Times New Roman" w:cs="Times New Roman"/>
          <w:b/>
          <w:bCs/>
          <w:i w:val="0"/>
          <w:spacing w:val="4"/>
          <w:sz w:val="24"/>
          <w:szCs w:val="24"/>
        </w:rPr>
        <w:t>KVIETIMAS DALYVAUTI RINKOS DALYVIŲ KONSULTACIJOJE</w:t>
      </w:r>
    </w:p>
    <w:p w14:paraId="4C9F158F" w14:textId="77777777" w:rsidR="00C15FD4" w:rsidRPr="00E63AA9" w:rsidRDefault="00C15FD4" w:rsidP="00B16CD6">
      <w:pPr>
        <w:pBdr>
          <w:top w:val="nil"/>
          <w:left w:val="nil"/>
          <w:bottom w:val="nil"/>
          <w:right w:val="nil"/>
          <w:between w:val="nil"/>
          <w:bar w:val="nil"/>
        </w:pBdr>
        <w:suppressAutoHyphens/>
        <w:spacing w:after="0" w:line="240" w:lineRule="auto"/>
        <w:jc w:val="both"/>
        <w:rPr>
          <w:rFonts w:ascii="Times New Roman" w:eastAsia="Arial" w:hAnsi="Times New Roman" w:cs="Times New Roman"/>
          <w:i w:val="0"/>
          <w:color w:val="000000"/>
          <w:sz w:val="24"/>
          <w:szCs w:val="24"/>
          <w:lang w:eastAsia="ja-JP"/>
        </w:rPr>
      </w:pPr>
    </w:p>
    <w:p w14:paraId="6ACF0248" w14:textId="46E862C9" w:rsidR="004E0300" w:rsidRPr="00E63AA9" w:rsidRDefault="004E0300" w:rsidP="004E0300">
      <w:pPr>
        <w:pBdr>
          <w:top w:val="nil"/>
          <w:left w:val="nil"/>
          <w:bottom w:val="nil"/>
          <w:right w:val="nil"/>
          <w:between w:val="nil"/>
          <w:bar w:val="nil"/>
        </w:pBdr>
        <w:suppressAutoHyphens/>
        <w:spacing w:after="0" w:line="288" w:lineRule="auto"/>
        <w:ind w:firstLine="720"/>
        <w:jc w:val="both"/>
        <w:rPr>
          <w:rFonts w:ascii="Times New Roman" w:eastAsia="Arial" w:hAnsi="Times New Roman" w:cs="Times New Roman"/>
          <w:i w:val="0"/>
          <w:color w:val="000000"/>
          <w:sz w:val="24"/>
          <w:szCs w:val="24"/>
          <w:lang w:eastAsia="ja-JP"/>
        </w:rPr>
      </w:pPr>
      <w:r w:rsidRPr="00E63AA9">
        <w:rPr>
          <w:rFonts w:ascii="Times New Roman" w:eastAsia="Arial" w:hAnsi="Times New Roman" w:cs="Times New Roman"/>
          <w:i w:val="0"/>
          <w:color w:val="000000"/>
          <w:sz w:val="24"/>
          <w:szCs w:val="24"/>
          <w:lang w:eastAsia="ja-JP"/>
        </w:rPr>
        <w:t xml:space="preserve">Perkančioji organizacija teikia </w:t>
      </w:r>
      <w:r w:rsidRPr="00E63AA9">
        <w:rPr>
          <w:rFonts w:ascii="Times New Roman" w:eastAsia="Arial" w:hAnsi="Times New Roman" w:cs="Times New Roman"/>
          <w:i w:val="0"/>
          <w:color w:val="000000" w:themeColor="text1"/>
          <w:sz w:val="24"/>
          <w:szCs w:val="24"/>
          <w:lang w:eastAsia="ja-JP"/>
        </w:rPr>
        <w:t xml:space="preserve">visų rinkos konsultacijos dalyvių (nenurodant pavadinimo) siūlymus ir atsakymus, </w:t>
      </w:r>
      <w:r w:rsidRPr="00E63AA9">
        <w:rPr>
          <w:rFonts w:ascii="Times New Roman" w:eastAsia="Arial" w:hAnsi="Times New Roman" w:cs="Times New Roman"/>
          <w:i w:val="0"/>
          <w:color w:val="000000" w:themeColor="text1"/>
          <w:sz w:val="24"/>
          <w:szCs w:val="24"/>
          <w:u w:val="single"/>
          <w:lang w:eastAsia="ja-JP"/>
        </w:rPr>
        <w:t>išskyrus dėl pateiktų kainų</w:t>
      </w:r>
      <w:r w:rsidRPr="00E63AA9">
        <w:rPr>
          <w:rFonts w:ascii="Times New Roman" w:eastAsia="Arial" w:hAnsi="Times New Roman" w:cs="Times New Roman"/>
          <w:i w:val="0"/>
          <w:color w:val="000000" w:themeColor="text1"/>
          <w:sz w:val="24"/>
          <w:szCs w:val="24"/>
          <w:lang w:eastAsia="ja-JP"/>
        </w:rPr>
        <w:t>:</w:t>
      </w:r>
    </w:p>
    <w:p w14:paraId="21870C8C" w14:textId="5FCC8863" w:rsidR="00C808EB" w:rsidRDefault="00C15FD4" w:rsidP="00703876">
      <w:pPr>
        <w:pBdr>
          <w:top w:val="nil"/>
          <w:left w:val="nil"/>
          <w:bottom w:val="nil"/>
          <w:right w:val="nil"/>
          <w:between w:val="nil"/>
          <w:bar w:val="nil"/>
        </w:pBdr>
        <w:suppressAutoHyphens/>
        <w:spacing w:after="0" w:line="288" w:lineRule="auto"/>
        <w:ind w:firstLine="720"/>
        <w:jc w:val="both"/>
        <w:rPr>
          <w:rFonts w:ascii="Times New Roman" w:eastAsia="Arial" w:hAnsi="Times New Roman" w:cs="Times New Roman"/>
          <w:i w:val="0"/>
          <w:color w:val="000000"/>
          <w:sz w:val="24"/>
          <w:szCs w:val="24"/>
          <w:lang w:eastAsia="ja-JP"/>
        </w:rPr>
      </w:pPr>
      <w:r w:rsidRPr="00E63AA9">
        <w:rPr>
          <w:rFonts w:ascii="Times New Roman" w:eastAsia="Arial" w:hAnsi="Times New Roman" w:cs="Times New Roman"/>
          <w:i w:val="0"/>
          <w:color w:val="000000"/>
          <w:sz w:val="24"/>
          <w:szCs w:val="24"/>
          <w:lang w:eastAsia="ja-JP"/>
        </w:rPr>
        <w:t>Lentelė Nr. 1.</w:t>
      </w:r>
      <w:r w:rsidR="00315EE5" w:rsidRPr="00E63AA9">
        <w:rPr>
          <w:rFonts w:ascii="Times New Roman" w:eastAsia="Arial" w:hAnsi="Times New Roman" w:cs="Times New Roman"/>
          <w:i w:val="0"/>
          <w:color w:val="000000"/>
          <w:sz w:val="24"/>
          <w:szCs w:val="24"/>
          <w:lang w:eastAsia="ja-JP"/>
        </w:rPr>
        <w:t xml:space="preserve"> Rinkos dalyvių atsakymai į pateikt</w:t>
      </w:r>
      <w:r w:rsidR="00DC258F" w:rsidRPr="00E63AA9">
        <w:rPr>
          <w:rFonts w:ascii="Times New Roman" w:eastAsia="Arial" w:hAnsi="Times New Roman" w:cs="Times New Roman"/>
          <w:i w:val="0"/>
          <w:color w:val="000000"/>
          <w:sz w:val="24"/>
          <w:szCs w:val="24"/>
          <w:lang w:eastAsia="ja-JP"/>
        </w:rPr>
        <w:t>us</w:t>
      </w:r>
      <w:r w:rsidR="00315EE5" w:rsidRPr="00E63AA9">
        <w:rPr>
          <w:rFonts w:ascii="Times New Roman" w:eastAsia="Arial" w:hAnsi="Times New Roman" w:cs="Times New Roman"/>
          <w:i w:val="0"/>
          <w:color w:val="000000"/>
          <w:sz w:val="24"/>
          <w:szCs w:val="24"/>
          <w:lang w:eastAsia="ja-JP"/>
        </w:rPr>
        <w:t xml:space="preserve"> klausimyn</w:t>
      </w:r>
      <w:r w:rsidR="00DC258F" w:rsidRPr="00E63AA9">
        <w:rPr>
          <w:rFonts w:ascii="Times New Roman" w:eastAsia="Arial" w:hAnsi="Times New Roman" w:cs="Times New Roman"/>
          <w:i w:val="0"/>
          <w:color w:val="000000"/>
          <w:sz w:val="24"/>
          <w:szCs w:val="24"/>
          <w:lang w:eastAsia="ja-JP"/>
        </w:rPr>
        <w:t>us</w:t>
      </w:r>
      <w:r w:rsidR="00315EE5" w:rsidRPr="00E63AA9">
        <w:rPr>
          <w:rFonts w:ascii="Times New Roman" w:eastAsia="Arial" w:hAnsi="Times New Roman" w:cs="Times New Roman"/>
          <w:i w:val="0"/>
          <w:color w:val="000000"/>
          <w:sz w:val="24"/>
          <w:szCs w:val="24"/>
          <w:lang w:eastAsia="ja-JP"/>
        </w:rPr>
        <w:t>.</w:t>
      </w:r>
      <w:r w:rsidR="002954EF" w:rsidRPr="00E63AA9">
        <w:rPr>
          <w:rFonts w:ascii="Times New Roman" w:eastAsia="Arial" w:hAnsi="Times New Roman" w:cs="Times New Roman"/>
          <w:i w:val="0"/>
          <w:color w:val="000000"/>
          <w:sz w:val="24"/>
          <w:szCs w:val="24"/>
          <w:lang w:eastAsia="ja-JP"/>
        </w:rPr>
        <w:t xml:space="preserve"> </w:t>
      </w:r>
    </w:p>
    <w:p w14:paraId="288F3897" w14:textId="250713FF" w:rsidR="00653D48" w:rsidRPr="00E63AA9" w:rsidRDefault="00653D48" w:rsidP="00703876">
      <w:pPr>
        <w:pBdr>
          <w:top w:val="nil"/>
          <w:left w:val="nil"/>
          <w:bottom w:val="nil"/>
          <w:right w:val="nil"/>
          <w:between w:val="nil"/>
          <w:bar w:val="nil"/>
        </w:pBdr>
        <w:suppressAutoHyphens/>
        <w:spacing w:after="0" w:line="288" w:lineRule="auto"/>
        <w:ind w:firstLine="720"/>
        <w:jc w:val="both"/>
        <w:rPr>
          <w:rFonts w:ascii="Times New Roman" w:eastAsia="Arial Unicode MS" w:hAnsi="Times New Roman" w:cs="Times New Roman"/>
          <w:i w:val="0"/>
          <w:color w:val="000000"/>
          <w:sz w:val="24"/>
          <w:szCs w:val="24"/>
          <w:bdr w:val="nil"/>
          <w:lang w:eastAsia="lt-LT"/>
        </w:rPr>
      </w:pPr>
      <w:r w:rsidRPr="008037B4">
        <w:rPr>
          <w:b/>
          <w:bCs/>
          <w:sz w:val="24"/>
          <w:szCs w:val="24"/>
        </w:rPr>
        <w:t xml:space="preserve">Muitinės pareigūnų tarnybinės uniformos specialieji </w:t>
      </w:r>
      <w:r w:rsidR="000A62F1">
        <w:rPr>
          <w:b/>
          <w:bCs/>
          <w:sz w:val="24"/>
          <w:szCs w:val="24"/>
        </w:rPr>
        <w:t>žieminiai</w:t>
      </w:r>
      <w:r w:rsidRPr="008037B4">
        <w:rPr>
          <w:b/>
          <w:bCs/>
          <w:sz w:val="24"/>
          <w:szCs w:val="24"/>
        </w:rPr>
        <w:t xml:space="preserve"> batai</w:t>
      </w:r>
      <w:r w:rsidR="000A62F1">
        <w:rPr>
          <w:b/>
          <w:bCs/>
          <w:sz w:val="24"/>
          <w:szCs w:val="24"/>
        </w:rPr>
        <w:t xml:space="preserve"> paaukštintais</w:t>
      </w:r>
      <w:r w:rsidR="00DF7119" w:rsidRPr="00DF7119">
        <w:rPr>
          <w:b/>
          <w:bCs/>
          <w:szCs w:val="24"/>
        </w:rPr>
        <w:t xml:space="preserve"> </w:t>
      </w:r>
      <w:r w:rsidR="00DF7119" w:rsidRPr="00DF7119">
        <w:rPr>
          <w:b/>
          <w:bCs/>
          <w:sz w:val="24"/>
          <w:szCs w:val="24"/>
        </w:rPr>
        <w:t>aulais</w:t>
      </w:r>
    </w:p>
    <w:tbl>
      <w:tblPr>
        <w:tblW w:w="511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2985"/>
        <w:gridCol w:w="7404"/>
        <w:gridCol w:w="3794"/>
      </w:tblGrid>
      <w:tr w:rsidR="00653D48" w:rsidRPr="009C0CA2" w14:paraId="4627F10C" w14:textId="0AD95CFD" w:rsidTr="00A57830">
        <w:trPr>
          <w:trHeight w:val="310"/>
        </w:trPr>
        <w:tc>
          <w:tcPr>
            <w:tcW w:w="234" w:type="pct"/>
            <w:shd w:val="clear" w:color="auto" w:fill="auto"/>
          </w:tcPr>
          <w:p w14:paraId="3EC80F2D" w14:textId="77777777" w:rsidR="00653D48" w:rsidRPr="009C0CA2" w:rsidRDefault="00653D48" w:rsidP="00327100">
            <w:pPr>
              <w:spacing w:after="0" w:line="240" w:lineRule="auto"/>
              <w:jc w:val="center"/>
              <w:rPr>
                <w:rFonts w:ascii="Times New Roman" w:eastAsia="Aptos" w:hAnsi="Times New Roman" w:cs="Times New Roman"/>
                <w:i w:val="0"/>
                <w:kern w:val="2"/>
                <w:sz w:val="24"/>
                <w:szCs w:val="24"/>
              </w:rPr>
            </w:pPr>
            <w:r w:rsidRPr="009C0CA2">
              <w:rPr>
                <w:rFonts w:ascii="Times New Roman" w:eastAsia="Aptos" w:hAnsi="Times New Roman" w:cs="Times New Roman"/>
                <w:i w:val="0"/>
                <w:kern w:val="2"/>
                <w:sz w:val="24"/>
                <w:szCs w:val="24"/>
              </w:rPr>
              <w:t>Eil. Nr.</w:t>
            </w:r>
          </w:p>
        </w:tc>
        <w:tc>
          <w:tcPr>
            <w:tcW w:w="1003" w:type="pct"/>
            <w:shd w:val="clear" w:color="auto" w:fill="auto"/>
          </w:tcPr>
          <w:p w14:paraId="1BFAF888" w14:textId="77777777" w:rsidR="00653D48" w:rsidRPr="009C0CA2" w:rsidRDefault="00653D48" w:rsidP="00327100">
            <w:pPr>
              <w:spacing w:after="0" w:line="240" w:lineRule="auto"/>
              <w:jc w:val="center"/>
              <w:rPr>
                <w:rFonts w:ascii="Times New Roman" w:eastAsia="Aptos" w:hAnsi="Times New Roman" w:cs="Times New Roman"/>
                <w:i w:val="0"/>
                <w:kern w:val="2"/>
                <w:sz w:val="24"/>
                <w:szCs w:val="24"/>
              </w:rPr>
            </w:pPr>
            <w:r w:rsidRPr="009C0CA2">
              <w:rPr>
                <w:rFonts w:ascii="Times New Roman" w:eastAsia="Aptos" w:hAnsi="Times New Roman" w:cs="Times New Roman"/>
                <w:i w:val="0"/>
                <w:kern w:val="2"/>
                <w:sz w:val="24"/>
                <w:szCs w:val="24"/>
              </w:rPr>
              <w:t>Klausimas</w:t>
            </w:r>
          </w:p>
        </w:tc>
        <w:tc>
          <w:tcPr>
            <w:tcW w:w="2488" w:type="pct"/>
          </w:tcPr>
          <w:p w14:paraId="1A0B31F2" w14:textId="6DBD7DFE" w:rsidR="00653D48" w:rsidRPr="009C0CA2" w:rsidRDefault="00653D48" w:rsidP="00327100">
            <w:pPr>
              <w:spacing w:after="0" w:line="240" w:lineRule="auto"/>
              <w:jc w:val="center"/>
              <w:rPr>
                <w:rFonts w:ascii="Times New Roman" w:eastAsia="Aptos" w:hAnsi="Times New Roman" w:cs="Times New Roman"/>
                <w:i w:val="0"/>
                <w:kern w:val="2"/>
                <w:sz w:val="24"/>
                <w:szCs w:val="24"/>
              </w:rPr>
            </w:pPr>
            <w:r w:rsidRPr="009C0CA2">
              <w:rPr>
                <w:rFonts w:ascii="Times New Roman" w:hAnsi="Times New Roman" w:cs="Times New Roman"/>
                <w:i w:val="0"/>
                <w:sz w:val="24"/>
                <w:szCs w:val="24"/>
              </w:rPr>
              <w:t>Tiekėjo X atsakymas</w:t>
            </w:r>
          </w:p>
        </w:tc>
        <w:tc>
          <w:tcPr>
            <w:tcW w:w="1275" w:type="pct"/>
          </w:tcPr>
          <w:p w14:paraId="4FD1135A" w14:textId="386A477C" w:rsidR="00653D48" w:rsidRPr="009C0CA2" w:rsidRDefault="00653D48" w:rsidP="00327100">
            <w:pPr>
              <w:spacing w:after="0" w:line="240" w:lineRule="auto"/>
              <w:jc w:val="center"/>
              <w:rPr>
                <w:rFonts w:ascii="Times New Roman" w:hAnsi="Times New Roman" w:cs="Times New Roman"/>
                <w:i w:val="0"/>
                <w:sz w:val="24"/>
                <w:szCs w:val="24"/>
              </w:rPr>
            </w:pPr>
            <w:r w:rsidRPr="009C0CA2">
              <w:rPr>
                <w:rFonts w:ascii="Times New Roman" w:hAnsi="Times New Roman" w:cs="Times New Roman"/>
                <w:i w:val="0"/>
                <w:sz w:val="24"/>
                <w:szCs w:val="24"/>
              </w:rPr>
              <w:t>Perkančiosios organizacijos komentaras</w:t>
            </w:r>
          </w:p>
        </w:tc>
      </w:tr>
      <w:tr w:rsidR="00653D48" w:rsidRPr="009C0CA2" w14:paraId="59B1D856" w14:textId="22E03B70" w:rsidTr="00A57830">
        <w:trPr>
          <w:trHeight w:val="180"/>
        </w:trPr>
        <w:tc>
          <w:tcPr>
            <w:tcW w:w="234" w:type="pct"/>
            <w:shd w:val="clear" w:color="auto" w:fill="auto"/>
          </w:tcPr>
          <w:p w14:paraId="05574602" w14:textId="77777777" w:rsidR="00653D48" w:rsidRPr="009C0CA2" w:rsidRDefault="00653D48" w:rsidP="00327100">
            <w:pPr>
              <w:numPr>
                <w:ilvl w:val="0"/>
                <w:numId w:val="9"/>
              </w:numPr>
              <w:spacing w:after="0" w:line="240" w:lineRule="auto"/>
              <w:ind w:left="0" w:firstLine="0"/>
              <w:contextualSpacing/>
              <w:rPr>
                <w:rFonts w:ascii="Times New Roman" w:eastAsia="Aptos" w:hAnsi="Times New Roman" w:cs="Times New Roman"/>
                <w:i w:val="0"/>
                <w:kern w:val="2"/>
                <w:sz w:val="24"/>
                <w:szCs w:val="24"/>
              </w:rPr>
            </w:pPr>
          </w:p>
        </w:tc>
        <w:tc>
          <w:tcPr>
            <w:tcW w:w="1003" w:type="pct"/>
            <w:shd w:val="clear" w:color="auto" w:fill="auto"/>
          </w:tcPr>
          <w:p w14:paraId="0AE63988" w14:textId="77777777" w:rsidR="00653D48" w:rsidRPr="009C0CA2" w:rsidRDefault="00653D48" w:rsidP="00327100">
            <w:pPr>
              <w:spacing w:after="0" w:line="240" w:lineRule="auto"/>
              <w:jc w:val="both"/>
              <w:rPr>
                <w:rFonts w:ascii="Times New Roman" w:hAnsi="Times New Roman" w:cs="Times New Roman"/>
                <w:i w:val="0"/>
                <w:sz w:val="24"/>
                <w:szCs w:val="24"/>
              </w:rPr>
            </w:pPr>
            <w:r w:rsidRPr="009C0CA2">
              <w:rPr>
                <w:rFonts w:ascii="Times New Roman" w:hAnsi="Times New Roman" w:cs="Times New Roman"/>
                <w:i w:val="0"/>
                <w:sz w:val="24"/>
                <w:szCs w:val="24"/>
              </w:rPr>
              <w:t xml:space="preserve">Ar turite klausimų, pastabų ir ar siūlymų techninės specifikacijos projektams (specialieji vasariniai batai ir specialieji batai paaukštintais aulais)? </w:t>
            </w:r>
          </w:p>
          <w:p w14:paraId="00257CBE" w14:textId="3D39C1B7" w:rsidR="00653D48" w:rsidRPr="009C0CA2" w:rsidRDefault="00653D48" w:rsidP="00327100">
            <w:pPr>
              <w:spacing w:after="0" w:line="240" w:lineRule="auto"/>
              <w:jc w:val="both"/>
              <w:rPr>
                <w:rFonts w:ascii="Times New Roman" w:eastAsia="Aptos" w:hAnsi="Times New Roman" w:cs="Times New Roman"/>
                <w:i w:val="0"/>
                <w:kern w:val="2"/>
                <w:sz w:val="24"/>
                <w:szCs w:val="24"/>
              </w:rPr>
            </w:pPr>
            <w:r w:rsidRPr="009C0CA2">
              <w:rPr>
                <w:rFonts w:ascii="Times New Roman" w:hAnsi="Times New Roman" w:cs="Times New Roman"/>
                <w:i w:val="0"/>
                <w:sz w:val="24"/>
                <w:szCs w:val="24"/>
              </w:rPr>
              <w:t>Kokias sąlygas ir/ar techninius parametrus papildomai siūlytumėte įtraukti į technines specifikacijas arba kurių reikėtų atsisakyti?</w:t>
            </w:r>
          </w:p>
        </w:tc>
        <w:tc>
          <w:tcPr>
            <w:tcW w:w="2488" w:type="pct"/>
          </w:tcPr>
          <w:p w14:paraId="05F66895" w14:textId="77777777" w:rsidR="003653DA" w:rsidRPr="009C0CA2" w:rsidRDefault="003653DA" w:rsidP="003653DA">
            <w:pPr>
              <w:jc w:val="both"/>
              <w:rPr>
                <w:rFonts w:ascii="Times New Roman" w:hAnsi="Times New Roman" w:cs="Times New Roman"/>
                <w:i w:val="0"/>
                <w:sz w:val="24"/>
                <w:szCs w:val="24"/>
              </w:rPr>
            </w:pPr>
            <w:r w:rsidRPr="009C0CA2">
              <w:rPr>
                <w:rFonts w:ascii="Times New Roman" w:hAnsi="Times New Roman" w:cs="Times New Roman"/>
                <w:i w:val="0"/>
                <w:sz w:val="24"/>
                <w:szCs w:val="24"/>
              </w:rPr>
              <w:t xml:space="preserve">1. Atsparumas naftos produktams (FO) yra papildomas reikalavimas, įprastai taikomas tuo atveju, kai avalynės padai liečiasi su paviršiumi stipriai užterštu įvairių rūšių naftos produktais arba kitais organiniais tirpikliais. Prieš taikant FO reikalavimą specialiems žieminiams batams, tikslinga įvertinti visas galimas rizikas, tame tarpe ir galimybę paslysti, o ne tik teoriškai galimą naftos produktų poveikį. Norime atkreipti dėmesį, kad gumos mišinys su FO savybėmis dėl specialių priedų yra kietesnis, nei be tokių priedų, ypatingai esant neigiamoms temperatūrom (pvz. žiemos sąlygomis), dėl to pablogėja tokio pado atsparumas slydimui. Atitikimas SRC arba SR negarantuoja atsparumo slydimui ant apšalusių arba ant dengtų sutryptu sniegu paviršių, nes visi bandymai atliekami esant teigiamai (23±2) </w:t>
            </w:r>
            <w:r w:rsidRPr="009C0CA2">
              <w:rPr>
                <w:rFonts w:ascii="Times New Roman" w:hAnsi="Times New Roman" w:cs="Times New Roman"/>
                <w:i w:val="0"/>
                <w:sz w:val="24"/>
                <w:szCs w:val="24"/>
                <w:vertAlign w:val="superscript"/>
              </w:rPr>
              <w:t>o</w:t>
            </w:r>
            <w:r w:rsidRPr="009C0CA2">
              <w:rPr>
                <w:rFonts w:ascii="Times New Roman" w:hAnsi="Times New Roman" w:cs="Times New Roman"/>
                <w:i w:val="0"/>
                <w:sz w:val="24"/>
                <w:szCs w:val="24"/>
              </w:rPr>
              <w:t xml:space="preserve">C temperatūrai. </w:t>
            </w:r>
            <w:r w:rsidRPr="009C0CA2">
              <w:rPr>
                <w:rFonts w:ascii="Times New Roman" w:hAnsi="Times New Roman" w:cs="Times New Roman"/>
                <w:i w:val="0"/>
                <w:iCs/>
                <w:sz w:val="24"/>
                <w:szCs w:val="24"/>
              </w:rPr>
              <w:t>Apibūdinant reikalavimus ž</w:t>
            </w:r>
            <w:r w:rsidRPr="009C0CA2">
              <w:rPr>
                <w:rFonts w:ascii="Times New Roman" w:hAnsi="Times New Roman" w:cs="Times New Roman"/>
                <w:i w:val="0"/>
                <w:sz w:val="24"/>
                <w:szCs w:val="24"/>
              </w:rPr>
              <w:t xml:space="preserve">ieminės avalynės padams tikslinga įvertinti tai, kad kuo minkštesnė pado su kapliukais gumos sudėtis, kuris liečiasi su apšalusių arba dengtu sutryptu sniegu paviršiumi, tuo didesnis pasipriešinimas slydimu. </w:t>
            </w:r>
          </w:p>
          <w:p w14:paraId="5916CDA8" w14:textId="77777777" w:rsidR="003653DA" w:rsidRPr="009C0CA2" w:rsidRDefault="003653DA" w:rsidP="003653DA">
            <w:pPr>
              <w:jc w:val="both"/>
              <w:rPr>
                <w:rFonts w:ascii="Times New Roman" w:hAnsi="Times New Roman" w:cs="Times New Roman"/>
                <w:i w:val="0"/>
                <w:sz w:val="24"/>
                <w:szCs w:val="24"/>
              </w:rPr>
            </w:pPr>
            <w:r w:rsidRPr="009C0CA2">
              <w:rPr>
                <w:rFonts w:ascii="Times New Roman" w:hAnsi="Times New Roman" w:cs="Times New Roman"/>
                <w:i w:val="0"/>
                <w:sz w:val="24"/>
                <w:szCs w:val="24"/>
              </w:rPr>
              <w:lastRenderedPageBreak/>
              <w:t>Manome, kad 1-os lentelės 31.4. (Pado atsparumas dilinimui - ≤ 60,0 mm3) ir 32.7. (Degalams ir alyvai atsparus padas - ≤ 3 %)  punktų  reikalavimai yra būdingi kietos sudėties padui, dėl to gali pablogėti tokio pado atsparumas slydimui ant apšalusių arba ant dengtų sutryptu sniegu paviršių.</w:t>
            </w:r>
          </w:p>
          <w:p w14:paraId="5ADC8257" w14:textId="77777777" w:rsidR="003653DA" w:rsidRPr="009C0CA2" w:rsidRDefault="003653DA" w:rsidP="003653DA">
            <w:pPr>
              <w:jc w:val="both"/>
              <w:rPr>
                <w:rFonts w:ascii="Times New Roman" w:hAnsi="Times New Roman" w:cs="Times New Roman"/>
                <w:i w:val="0"/>
                <w:sz w:val="24"/>
                <w:szCs w:val="24"/>
              </w:rPr>
            </w:pPr>
            <w:r w:rsidRPr="009C0CA2">
              <w:rPr>
                <w:rFonts w:ascii="Times New Roman" w:hAnsi="Times New Roman" w:cs="Times New Roman"/>
                <w:i w:val="0"/>
                <w:sz w:val="24"/>
                <w:szCs w:val="24"/>
              </w:rPr>
              <w:t>Vadovaujantis aukščiau išdėstytu, manome, kad specialiems žieminiams batams tikslinga arba pakeisti 1-os lentelės 31.4. (Pado atsparumas dilinimui - ≤ 60,0 mm3) ir 32.7. (Degalams ir alyvai atsparus padas - ≤ 3 %)  punktų  reikalavimus į standartinius, arba visiškai atsisakyti FO reikalavimo, pakeičiant 1-os lentelės 31.4. (Pado atsparumas dilinimui - ≤ 60,0 mm3) reikalavimą į standartinį.</w:t>
            </w:r>
          </w:p>
          <w:p w14:paraId="061E5B26" w14:textId="70D13C5A" w:rsidR="00653D48" w:rsidRPr="009C0CA2" w:rsidRDefault="003653DA" w:rsidP="003653DA">
            <w:pPr>
              <w:spacing w:after="0" w:line="240" w:lineRule="auto"/>
              <w:rPr>
                <w:rFonts w:ascii="Times New Roman" w:eastAsia="Aptos" w:hAnsi="Times New Roman" w:cs="Times New Roman"/>
                <w:i w:val="0"/>
                <w:kern w:val="2"/>
                <w:sz w:val="24"/>
                <w:szCs w:val="24"/>
              </w:rPr>
            </w:pPr>
            <w:r w:rsidRPr="009C0CA2">
              <w:rPr>
                <w:rFonts w:ascii="Times New Roman" w:hAnsi="Times New Roman" w:cs="Times New Roman"/>
                <w:i w:val="0"/>
                <w:sz w:val="24"/>
                <w:szCs w:val="24"/>
              </w:rPr>
              <w:t>2. Kodėl liežuvio pamušalo atsparumas vandens prasiskverbimui turi būti ≥ 5 000 mbar, kai tuo tarpu viso bato pamušalo atsparumas vandens prasiskverbimui tik ≥ 1 000 mbar. Akivaizdu, kad 5 kartus didesnis liežuvio atsparumas vandens prasiskverbimui ne daro įtakos viso bato atsparumui vandens prasiskverbimui.</w:t>
            </w:r>
          </w:p>
        </w:tc>
        <w:tc>
          <w:tcPr>
            <w:tcW w:w="1275" w:type="pct"/>
          </w:tcPr>
          <w:p w14:paraId="0FB65BB4" w14:textId="3A814A2F" w:rsidR="007278D4" w:rsidRDefault="009C0CA2" w:rsidP="00CE474C">
            <w:pPr>
              <w:spacing w:after="0" w:line="240" w:lineRule="auto"/>
              <w:jc w:val="both"/>
              <w:rPr>
                <w:rFonts w:ascii="Times New Roman" w:eastAsia="Aptos" w:hAnsi="Times New Roman" w:cs="Times New Roman"/>
                <w:i w:val="0"/>
                <w:kern w:val="2"/>
                <w:sz w:val="24"/>
                <w:szCs w:val="24"/>
              </w:rPr>
            </w:pPr>
            <w:r w:rsidRPr="009C0CA2">
              <w:rPr>
                <w:rFonts w:ascii="Times New Roman" w:eastAsia="Aptos" w:hAnsi="Times New Roman" w:cs="Times New Roman"/>
                <w:i w:val="0"/>
                <w:kern w:val="2"/>
                <w:sz w:val="24"/>
                <w:szCs w:val="24"/>
              </w:rPr>
              <w:lastRenderedPageBreak/>
              <w:t xml:space="preserve">1. </w:t>
            </w:r>
            <w:r w:rsidR="00A57830" w:rsidRPr="009C0CA2">
              <w:rPr>
                <w:rFonts w:ascii="Times New Roman" w:eastAsia="Aptos" w:hAnsi="Times New Roman" w:cs="Times New Roman"/>
                <w:i w:val="0"/>
                <w:kern w:val="2"/>
                <w:sz w:val="24"/>
                <w:szCs w:val="24"/>
              </w:rPr>
              <w:t xml:space="preserve">Atsižvelgiant į </w:t>
            </w:r>
            <w:r w:rsidR="00F83AF0" w:rsidRPr="009C0CA2">
              <w:rPr>
                <w:rFonts w:ascii="Times New Roman" w:eastAsia="Aptos" w:hAnsi="Times New Roman" w:cs="Times New Roman"/>
                <w:i w:val="0"/>
                <w:kern w:val="2"/>
                <w:sz w:val="24"/>
                <w:szCs w:val="24"/>
              </w:rPr>
              <w:t xml:space="preserve">planuojamų įsigyti </w:t>
            </w:r>
            <w:r w:rsidR="00A57830" w:rsidRPr="009C0CA2">
              <w:rPr>
                <w:rFonts w:ascii="Times New Roman" w:eastAsia="Aptos" w:hAnsi="Times New Roman" w:cs="Times New Roman"/>
                <w:i w:val="0"/>
                <w:kern w:val="2"/>
                <w:sz w:val="24"/>
                <w:szCs w:val="24"/>
              </w:rPr>
              <w:t>specialiųjų žieminių batų paaukštintais aulais dėvėjimo paskirtį ir</w:t>
            </w:r>
            <w:r w:rsidR="00F83AF0" w:rsidRPr="009C0CA2">
              <w:rPr>
                <w:rFonts w:ascii="Times New Roman" w:eastAsia="Aptos" w:hAnsi="Times New Roman" w:cs="Times New Roman"/>
                <w:i w:val="0"/>
                <w:kern w:val="2"/>
                <w:sz w:val="24"/>
                <w:szCs w:val="24"/>
              </w:rPr>
              <w:t xml:space="preserve"> </w:t>
            </w:r>
            <w:r w:rsidR="00A57830" w:rsidRPr="009C0CA2">
              <w:rPr>
                <w:rFonts w:ascii="Times New Roman" w:eastAsia="Aptos" w:hAnsi="Times New Roman" w:cs="Times New Roman"/>
                <w:i w:val="0"/>
                <w:kern w:val="2"/>
                <w:sz w:val="24"/>
                <w:szCs w:val="24"/>
              </w:rPr>
              <w:t>aplinkybes,</w:t>
            </w:r>
            <w:r w:rsidR="00C252C5">
              <w:rPr>
                <w:rFonts w:ascii="Times New Roman" w:eastAsia="Aptos" w:hAnsi="Times New Roman" w:cs="Times New Roman"/>
                <w:i w:val="0"/>
                <w:kern w:val="2"/>
                <w:sz w:val="24"/>
                <w:szCs w:val="24"/>
              </w:rPr>
              <w:t xml:space="preserve"> </w:t>
            </w:r>
            <w:r w:rsidR="00F7600E">
              <w:rPr>
                <w:rFonts w:ascii="Times New Roman" w:eastAsia="Aptos" w:hAnsi="Times New Roman" w:cs="Times New Roman"/>
                <w:i w:val="0"/>
                <w:kern w:val="2"/>
                <w:sz w:val="24"/>
                <w:szCs w:val="24"/>
              </w:rPr>
              <w:t>specialiųjų žieminių batų padui keliamas atsparumo reikalavimas naftos produktams</w:t>
            </w:r>
            <w:r w:rsidR="0014479B">
              <w:rPr>
                <w:rFonts w:ascii="Times New Roman" w:eastAsia="Aptos" w:hAnsi="Times New Roman" w:cs="Times New Roman"/>
                <w:i w:val="0"/>
                <w:kern w:val="2"/>
                <w:sz w:val="24"/>
                <w:szCs w:val="24"/>
              </w:rPr>
              <w:t xml:space="preserve"> (FO</w:t>
            </w:r>
            <w:r w:rsidR="00DE4C66">
              <w:rPr>
                <w:rFonts w:ascii="Times New Roman" w:eastAsia="Aptos" w:hAnsi="Times New Roman" w:cs="Times New Roman"/>
                <w:i w:val="0"/>
                <w:kern w:val="2"/>
                <w:sz w:val="24"/>
                <w:szCs w:val="24"/>
              </w:rPr>
              <w:t>)</w:t>
            </w:r>
            <w:r w:rsidR="0014479B">
              <w:rPr>
                <w:rFonts w:ascii="Times New Roman" w:eastAsia="Aptos" w:hAnsi="Times New Roman" w:cs="Times New Roman"/>
                <w:i w:val="0"/>
                <w:kern w:val="2"/>
                <w:sz w:val="24"/>
                <w:szCs w:val="24"/>
              </w:rPr>
              <w:t xml:space="preserve"> yra būtinas ir keičiamas nebus.</w:t>
            </w:r>
            <w:r w:rsidR="00DE4C66">
              <w:rPr>
                <w:rFonts w:ascii="Times New Roman" w:eastAsia="Aptos" w:hAnsi="Times New Roman" w:cs="Times New Roman"/>
                <w:i w:val="0"/>
                <w:kern w:val="2"/>
                <w:sz w:val="24"/>
                <w:szCs w:val="24"/>
              </w:rPr>
              <w:t xml:space="preserve"> </w:t>
            </w:r>
            <w:r w:rsidR="00204A47">
              <w:rPr>
                <w:rFonts w:ascii="Times New Roman" w:eastAsia="Aptos" w:hAnsi="Times New Roman" w:cs="Times New Roman"/>
                <w:i w:val="0"/>
                <w:kern w:val="2"/>
                <w:sz w:val="24"/>
                <w:szCs w:val="24"/>
              </w:rPr>
              <w:t xml:space="preserve">Perkančiosios organizacijos žiniomis, nėra standarto nurodančio atsparumo slydimui ant ledo ar sniego, </w:t>
            </w:r>
            <w:r w:rsidR="00CE474C">
              <w:rPr>
                <w:rFonts w:ascii="Times New Roman" w:eastAsia="Aptos" w:hAnsi="Times New Roman" w:cs="Times New Roman"/>
                <w:i w:val="0"/>
                <w:kern w:val="2"/>
                <w:sz w:val="24"/>
                <w:szCs w:val="24"/>
              </w:rPr>
              <w:t>o a</w:t>
            </w:r>
            <w:r w:rsidR="0019686B">
              <w:rPr>
                <w:rFonts w:ascii="Times New Roman" w:eastAsia="Aptos" w:hAnsi="Times New Roman" w:cs="Times New Roman"/>
                <w:i w:val="0"/>
                <w:kern w:val="2"/>
                <w:sz w:val="24"/>
                <w:szCs w:val="24"/>
              </w:rPr>
              <w:t>valynės ats</w:t>
            </w:r>
            <w:r w:rsidR="0018742E">
              <w:rPr>
                <w:rFonts w:ascii="Times New Roman" w:eastAsia="Aptos" w:hAnsi="Times New Roman" w:cs="Times New Roman"/>
                <w:i w:val="0"/>
                <w:kern w:val="2"/>
                <w:sz w:val="24"/>
                <w:szCs w:val="24"/>
              </w:rPr>
              <w:t>parum</w:t>
            </w:r>
            <w:r w:rsidR="00A676D9">
              <w:rPr>
                <w:rFonts w:ascii="Times New Roman" w:eastAsia="Aptos" w:hAnsi="Times New Roman" w:cs="Times New Roman"/>
                <w:i w:val="0"/>
                <w:kern w:val="2"/>
                <w:sz w:val="24"/>
                <w:szCs w:val="24"/>
              </w:rPr>
              <w:t>as</w:t>
            </w:r>
            <w:r w:rsidR="0018742E">
              <w:rPr>
                <w:rFonts w:ascii="Times New Roman" w:eastAsia="Aptos" w:hAnsi="Times New Roman" w:cs="Times New Roman"/>
                <w:i w:val="0"/>
                <w:kern w:val="2"/>
                <w:sz w:val="24"/>
                <w:szCs w:val="24"/>
              </w:rPr>
              <w:t xml:space="preserve"> slydimui</w:t>
            </w:r>
            <w:r w:rsidR="004178FA">
              <w:rPr>
                <w:rFonts w:ascii="Times New Roman" w:eastAsia="Aptos" w:hAnsi="Times New Roman" w:cs="Times New Roman"/>
                <w:i w:val="0"/>
                <w:kern w:val="2"/>
                <w:sz w:val="24"/>
                <w:szCs w:val="24"/>
              </w:rPr>
              <w:t xml:space="preserve"> yra</w:t>
            </w:r>
            <w:r w:rsidR="0018742E">
              <w:rPr>
                <w:rFonts w:ascii="Times New Roman" w:eastAsia="Aptos" w:hAnsi="Times New Roman" w:cs="Times New Roman"/>
                <w:i w:val="0"/>
                <w:kern w:val="2"/>
                <w:sz w:val="24"/>
                <w:szCs w:val="24"/>
              </w:rPr>
              <w:t xml:space="preserve"> </w:t>
            </w:r>
            <w:r w:rsidR="00A676D9">
              <w:rPr>
                <w:rFonts w:ascii="Times New Roman" w:eastAsia="Aptos" w:hAnsi="Times New Roman" w:cs="Times New Roman"/>
                <w:i w:val="0"/>
                <w:kern w:val="2"/>
                <w:sz w:val="24"/>
                <w:szCs w:val="24"/>
              </w:rPr>
              <w:t xml:space="preserve">standartizuotas ir </w:t>
            </w:r>
            <w:r w:rsidR="00B12259">
              <w:rPr>
                <w:rFonts w:ascii="Times New Roman" w:eastAsia="Aptos" w:hAnsi="Times New Roman" w:cs="Times New Roman"/>
                <w:i w:val="0"/>
                <w:kern w:val="2"/>
                <w:sz w:val="24"/>
                <w:szCs w:val="24"/>
              </w:rPr>
              <w:t>vadovaujantis standart</w:t>
            </w:r>
            <w:r w:rsidR="000455B7">
              <w:rPr>
                <w:rFonts w:ascii="Times New Roman" w:eastAsia="Aptos" w:hAnsi="Times New Roman" w:cs="Times New Roman"/>
                <w:i w:val="0"/>
                <w:kern w:val="2"/>
                <w:sz w:val="24"/>
                <w:szCs w:val="24"/>
              </w:rPr>
              <w:t>u</w:t>
            </w:r>
            <w:r w:rsidR="000322FD">
              <w:rPr>
                <w:rFonts w:ascii="Times New Roman" w:eastAsia="Aptos" w:hAnsi="Times New Roman" w:cs="Times New Roman"/>
                <w:i w:val="0"/>
                <w:kern w:val="2"/>
                <w:sz w:val="24"/>
                <w:szCs w:val="24"/>
              </w:rPr>
              <w:t>,</w:t>
            </w:r>
            <w:r w:rsidR="00B12259">
              <w:rPr>
                <w:rFonts w:ascii="Times New Roman" w:eastAsia="Aptos" w:hAnsi="Times New Roman" w:cs="Times New Roman"/>
                <w:i w:val="0"/>
                <w:kern w:val="2"/>
                <w:sz w:val="24"/>
                <w:szCs w:val="24"/>
              </w:rPr>
              <w:t xml:space="preserve"> nustatytas</w:t>
            </w:r>
            <w:r w:rsidR="00592550">
              <w:rPr>
                <w:rFonts w:ascii="Times New Roman" w:eastAsia="Aptos" w:hAnsi="Times New Roman" w:cs="Times New Roman"/>
                <w:i w:val="0"/>
                <w:kern w:val="2"/>
                <w:sz w:val="24"/>
                <w:szCs w:val="24"/>
              </w:rPr>
              <w:t xml:space="preserve"> </w:t>
            </w:r>
            <w:r w:rsidR="001416A4">
              <w:rPr>
                <w:rFonts w:ascii="Times New Roman" w:eastAsia="Aptos" w:hAnsi="Times New Roman" w:cs="Times New Roman"/>
                <w:i w:val="0"/>
                <w:kern w:val="2"/>
                <w:sz w:val="24"/>
                <w:szCs w:val="24"/>
              </w:rPr>
              <w:t xml:space="preserve">pado atsparumas slydimui SRC arba SR. </w:t>
            </w:r>
            <w:r w:rsidR="009E3218">
              <w:rPr>
                <w:rFonts w:ascii="Times New Roman" w:eastAsia="Aptos" w:hAnsi="Times New Roman" w:cs="Times New Roman"/>
                <w:i w:val="0"/>
                <w:kern w:val="2"/>
                <w:sz w:val="24"/>
                <w:szCs w:val="24"/>
              </w:rPr>
              <w:t xml:space="preserve">Apibūdinant reikalavimus žieminės avalynės padui, </w:t>
            </w:r>
            <w:r w:rsidR="005D5344">
              <w:rPr>
                <w:rFonts w:ascii="Times New Roman" w:eastAsia="Aptos" w:hAnsi="Times New Roman" w:cs="Times New Roman"/>
                <w:i w:val="0"/>
                <w:kern w:val="2"/>
                <w:sz w:val="24"/>
                <w:szCs w:val="24"/>
              </w:rPr>
              <w:t xml:space="preserve">vertinami ne tik </w:t>
            </w:r>
            <w:r w:rsidR="00206C3D">
              <w:rPr>
                <w:rFonts w:ascii="Times New Roman" w:eastAsia="Aptos" w:hAnsi="Times New Roman" w:cs="Times New Roman"/>
                <w:i w:val="0"/>
                <w:kern w:val="2"/>
                <w:sz w:val="24"/>
                <w:szCs w:val="24"/>
              </w:rPr>
              <w:t xml:space="preserve">atsparumo slydimui rodikliai ar </w:t>
            </w:r>
            <w:r w:rsidR="00206C3D">
              <w:rPr>
                <w:rFonts w:ascii="Times New Roman" w:eastAsia="Aptos" w:hAnsi="Times New Roman" w:cs="Times New Roman"/>
                <w:i w:val="0"/>
                <w:kern w:val="2"/>
                <w:sz w:val="24"/>
                <w:szCs w:val="24"/>
              </w:rPr>
              <w:lastRenderedPageBreak/>
              <w:t xml:space="preserve">pado gumos </w:t>
            </w:r>
            <w:r w:rsidR="0061428F">
              <w:rPr>
                <w:rFonts w:ascii="Times New Roman" w:eastAsia="Aptos" w:hAnsi="Times New Roman" w:cs="Times New Roman"/>
                <w:i w:val="0"/>
                <w:kern w:val="2"/>
                <w:sz w:val="24"/>
                <w:szCs w:val="24"/>
              </w:rPr>
              <w:t xml:space="preserve">minkštumas, bet </w:t>
            </w:r>
            <w:r w:rsidR="0017266B">
              <w:rPr>
                <w:rFonts w:ascii="Times New Roman" w:eastAsia="Aptos" w:hAnsi="Times New Roman" w:cs="Times New Roman"/>
                <w:i w:val="0"/>
                <w:kern w:val="2"/>
                <w:sz w:val="24"/>
                <w:szCs w:val="24"/>
              </w:rPr>
              <w:t>ir jų atsparumas dili</w:t>
            </w:r>
            <w:r w:rsidR="00361AA0">
              <w:rPr>
                <w:rFonts w:ascii="Times New Roman" w:eastAsia="Aptos" w:hAnsi="Times New Roman" w:cs="Times New Roman"/>
                <w:i w:val="0"/>
                <w:kern w:val="2"/>
                <w:sz w:val="24"/>
                <w:szCs w:val="24"/>
              </w:rPr>
              <w:t>nimui, kas užtikrina jų ilgaamžiškumą.</w:t>
            </w:r>
          </w:p>
          <w:p w14:paraId="355C2F5E" w14:textId="19882794" w:rsidR="00363DED" w:rsidRPr="00363DED" w:rsidRDefault="00B17F2B" w:rsidP="00363DED">
            <w:pPr>
              <w:spacing w:line="240" w:lineRule="auto"/>
              <w:jc w:val="both"/>
              <w:rPr>
                <w:rFonts w:ascii="Times New Roman" w:eastAsia="Aptos" w:hAnsi="Times New Roman" w:cs="Times New Roman"/>
                <w:i w:val="0"/>
                <w:kern w:val="2"/>
                <w:sz w:val="24"/>
                <w:szCs w:val="24"/>
              </w:rPr>
            </w:pPr>
            <w:r>
              <w:rPr>
                <w:rFonts w:ascii="Times New Roman" w:eastAsia="Aptos" w:hAnsi="Times New Roman" w:cs="Times New Roman"/>
                <w:i w:val="0"/>
                <w:kern w:val="2"/>
                <w:sz w:val="24"/>
                <w:szCs w:val="24"/>
              </w:rPr>
              <w:t>Atsižvelgiant į aukščiau išdėst</w:t>
            </w:r>
            <w:r w:rsidR="00F20624">
              <w:rPr>
                <w:rFonts w:ascii="Times New Roman" w:eastAsia="Aptos" w:hAnsi="Times New Roman" w:cs="Times New Roman"/>
                <w:i w:val="0"/>
                <w:kern w:val="2"/>
                <w:sz w:val="24"/>
                <w:szCs w:val="24"/>
              </w:rPr>
              <w:t xml:space="preserve">ytą, perkančioji organizacija </w:t>
            </w:r>
            <w:r>
              <w:rPr>
                <w:rFonts w:ascii="Times New Roman" w:eastAsia="Aptos" w:hAnsi="Times New Roman" w:cs="Times New Roman"/>
                <w:i w:val="0"/>
                <w:kern w:val="2"/>
                <w:sz w:val="24"/>
                <w:szCs w:val="24"/>
              </w:rPr>
              <w:t>neplanuoja atsisakyti</w:t>
            </w:r>
            <w:r w:rsidR="00F20624">
              <w:rPr>
                <w:rFonts w:ascii="Times New Roman" w:eastAsia="Aptos" w:hAnsi="Times New Roman" w:cs="Times New Roman"/>
                <w:i w:val="0"/>
                <w:kern w:val="2"/>
                <w:sz w:val="24"/>
                <w:szCs w:val="24"/>
              </w:rPr>
              <w:t xml:space="preserve"> nustatytų rodiklių</w:t>
            </w:r>
            <w:r w:rsidR="008E2014">
              <w:rPr>
                <w:rFonts w:ascii="Times New Roman" w:eastAsia="Aptos" w:hAnsi="Times New Roman" w:cs="Times New Roman"/>
                <w:i w:val="0"/>
                <w:kern w:val="2"/>
                <w:sz w:val="24"/>
                <w:szCs w:val="24"/>
              </w:rPr>
              <w:t>.</w:t>
            </w:r>
          </w:p>
          <w:p w14:paraId="0F550611" w14:textId="4E1BC115" w:rsidR="00C07DCA" w:rsidRPr="00F25EC5" w:rsidRDefault="009C0CA2" w:rsidP="00F25EC5">
            <w:pPr>
              <w:spacing w:after="0" w:line="240" w:lineRule="auto"/>
              <w:jc w:val="both"/>
              <w:rPr>
                <w:rFonts w:ascii="Times New Roman" w:eastAsia="MS Gothic" w:hAnsi="Times New Roman" w:cs="Times New Roman"/>
                <w:i w:val="0"/>
                <w:kern w:val="2"/>
                <w:sz w:val="24"/>
                <w:szCs w:val="24"/>
              </w:rPr>
            </w:pPr>
            <w:r>
              <w:rPr>
                <w:rFonts w:ascii="Times New Roman" w:eastAsia="MS Gothic" w:hAnsi="Times New Roman" w:cs="Times New Roman"/>
                <w:i w:val="0"/>
                <w:kern w:val="2"/>
                <w:sz w:val="24"/>
                <w:szCs w:val="24"/>
              </w:rPr>
              <w:t>2.</w:t>
            </w:r>
            <w:r w:rsidR="00C07DCA">
              <w:rPr>
                <w:rFonts w:ascii="Times New Roman" w:eastAsia="MS Gothic" w:hAnsi="Times New Roman" w:cs="Times New Roman"/>
                <w:i w:val="0"/>
                <w:kern w:val="2"/>
                <w:sz w:val="24"/>
                <w:szCs w:val="24"/>
              </w:rPr>
              <w:t xml:space="preserve"> </w:t>
            </w:r>
            <w:r w:rsidR="00264594">
              <w:rPr>
                <w:rFonts w:ascii="Times New Roman" w:eastAsia="MS Gothic" w:hAnsi="Times New Roman" w:cs="Times New Roman"/>
                <w:i w:val="0"/>
                <w:kern w:val="2"/>
                <w:sz w:val="24"/>
                <w:szCs w:val="24"/>
              </w:rPr>
              <w:t xml:space="preserve">Batų liežuvio sritis dėl savo konstrukcijos ir </w:t>
            </w:r>
            <w:r w:rsidR="00227D48">
              <w:rPr>
                <w:rFonts w:ascii="Times New Roman" w:eastAsia="MS Gothic" w:hAnsi="Times New Roman" w:cs="Times New Roman"/>
                <w:i w:val="0"/>
                <w:kern w:val="2"/>
                <w:sz w:val="24"/>
                <w:szCs w:val="24"/>
              </w:rPr>
              <w:t>vietos</w:t>
            </w:r>
            <w:r w:rsidR="00264594">
              <w:rPr>
                <w:rFonts w:ascii="Times New Roman" w:eastAsia="MS Gothic" w:hAnsi="Times New Roman" w:cs="Times New Roman"/>
                <w:i w:val="0"/>
                <w:kern w:val="2"/>
                <w:sz w:val="24"/>
                <w:szCs w:val="24"/>
              </w:rPr>
              <w:t xml:space="preserve"> bate yra </w:t>
            </w:r>
            <w:r w:rsidR="00227D48">
              <w:rPr>
                <w:rFonts w:ascii="Times New Roman" w:eastAsia="MS Gothic" w:hAnsi="Times New Roman" w:cs="Times New Roman"/>
                <w:i w:val="0"/>
                <w:kern w:val="2"/>
                <w:sz w:val="24"/>
                <w:szCs w:val="24"/>
              </w:rPr>
              <w:t>daug labiau</w:t>
            </w:r>
            <w:r w:rsidR="00264594">
              <w:rPr>
                <w:rFonts w:ascii="Times New Roman" w:eastAsia="MS Gothic" w:hAnsi="Times New Roman" w:cs="Times New Roman"/>
                <w:i w:val="0"/>
                <w:kern w:val="2"/>
                <w:sz w:val="24"/>
                <w:szCs w:val="24"/>
              </w:rPr>
              <w:t xml:space="preserve"> pažeidžiama</w:t>
            </w:r>
            <w:r w:rsidR="00D3279D">
              <w:rPr>
                <w:rFonts w:ascii="Times New Roman" w:eastAsia="MS Gothic" w:hAnsi="Times New Roman" w:cs="Times New Roman"/>
                <w:i w:val="0"/>
                <w:kern w:val="2"/>
                <w:sz w:val="24"/>
                <w:szCs w:val="24"/>
              </w:rPr>
              <w:t xml:space="preserve">. </w:t>
            </w:r>
            <w:r w:rsidR="001B3CE4">
              <w:rPr>
                <w:rFonts w:ascii="Times New Roman" w:eastAsia="MS Gothic" w:hAnsi="Times New Roman" w:cs="Times New Roman"/>
                <w:i w:val="0"/>
                <w:kern w:val="2"/>
                <w:sz w:val="24"/>
                <w:szCs w:val="24"/>
              </w:rPr>
              <w:t>Liežuv</w:t>
            </w:r>
            <w:r w:rsidR="00AD3D58">
              <w:rPr>
                <w:rFonts w:ascii="Times New Roman" w:eastAsia="MS Gothic" w:hAnsi="Times New Roman" w:cs="Times New Roman"/>
                <w:i w:val="0"/>
                <w:kern w:val="2"/>
                <w:sz w:val="24"/>
                <w:szCs w:val="24"/>
              </w:rPr>
              <w:t xml:space="preserve">iui naudojama išorinė medžiaga </w:t>
            </w:r>
            <w:r w:rsidR="002C2C39">
              <w:rPr>
                <w:rFonts w:ascii="Times New Roman" w:eastAsia="MS Gothic" w:hAnsi="Times New Roman" w:cs="Times New Roman"/>
                <w:i w:val="0"/>
                <w:kern w:val="2"/>
                <w:sz w:val="24"/>
                <w:szCs w:val="24"/>
              </w:rPr>
              <w:t>plonesnė, liežuvis patiria didesnį spaudimą ir trintį dėl raištelių suvarstymo ir spaudimo</w:t>
            </w:r>
            <w:r w:rsidR="00FC31EE">
              <w:rPr>
                <w:rFonts w:ascii="Times New Roman" w:eastAsia="MS Gothic" w:hAnsi="Times New Roman" w:cs="Times New Roman"/>
                <w:i w:val="0"/>
                <w:kern w:val="2"/>
                <w:sz w:val="24"/>
                <w:szCs w:val="24"/>
              </w:rPr>
              <w:t xml:space="preserve">, </w:t>
            </w:r>
            <w:r w:rsidR="004B316E">
              <w:rPr>
                <w:rFonts w:ascii="Times New Roman" w:eastAsia="MS Gothic" w:hAnsi="Times New Roman" w:cs="Times New Roman"/>
                <w:i w:val="0"/>
                <w:kern w:val="2"/>
                <w:sz w:val="24"/>
                <w:szCs w:val="24"/>
              </w:rPr>
              <w:t>medžiagų persidengimų</w:t>
            </w:r>
            <w:r w:rsidR="00F91EEA">
              <w:rPr>
                <w:rFonts w:ascii="Times New Roman" w:eastAsia="MS Gothic" w:hAnsi="Times New Roman" w:cs="Times New Roman"/>
                <w:i w:val="0"/>
                <w:kern w:val="2"/>
                <w:sz w:val="24"/>
                <w:szCs w:val="24"/>
              </w:rPr>
              <w:t xml:space="preserve">, todėl svarbu, kad liežuvio </w:t>
            </w:r>
            <w:r w:rsidR="000F7C9A">
              <w:rPr>
                <w:rFonts w:ascii="Times New Roman" w:eastAsia="MS Gothic" w:hAnsi="Times New Roman" w:cs="Times New Roman"/>
                <w:i w:val="0"/>
                <w:kern w:val="2"/>
                <w:sz w:val="24"/>
                <w:szCs w:val="24"/>
              </w:rPr>
              <w:t>zona būtų kuo labiau apsaugota</w:t>
            </w:r>
            <w:r w:rsidR="00F25EC5">
              <w:rPr>
                <w:rFonts w:ascii="Times New Roman" w:eastAsia="MS Gothic" w:hAnsi="Times New Roman" w:cs="Times New Roman"/>
                <w:i w:val="0"/>
                <w:kern w:val="2"/>
                <w:sz w:val="24"/>
                <w:szCs w:val="24"/>
              </w:rPr>
              <w:t xml:space="preserve"> ir </w:t>
            </w:r>
            <w:r w:rsidR="0089173D">
              <w:rPr>
                <w:rFonts w:ascii="Times New Roman" w:eastAsia="MS Gothic" w:hAnsi="Times New Roman" w:cs="Times New Roman"/>
                <w:i w:val="0"/>
                <w:kern w:val="2"/>
                <w:sz w:val="24"/>
                <w:szCs w:val="24"/>
              </w:rPr>
              <w:t xml:space="preserve">kuo labiau </w:t>
            </w:r>
            <w:r w:rsidR="00F25EC5">
              <w:rPr>
                <w:rFonts w:ascii="Times New Roman" w:eastAsia="MS Gothic" w:hAnsi="Times New Roman" w:cs="Times New Roman"/>
                <w:i w:val="0"/>
                <w:kern w:val="2"/>
                <w:sz w:val="24"/>
                <w:szCs w:val="24"/>
              </w:rPr>
              <w:t>atsparesnė vandens prasiskverbimui.</w:t>
            </w:r>
          </w:p>
        </w:tc>
      </w:tr>
      <w:tr w:rsidR="00653D48" w:rsidRPr="009C0CA2" w14:paraId="07A0E002" w14:textId="4BD66D80" w:rsidTr="00A57830">
        <w:trPr>
          <w:trHeight w:val="172"/>
        </w:trPr>
        <w:tc>
          <w:tcPr>
            <w:tcW w:w="234" w:type="pct"/>
            <w:shd w:val="clear" w:color="auto" w:fill="auto"/>
          </w:tcPr>
          <w:p w14:paraId="16C54FE9" w14:textId="77777777" w:rsidR="00653D48" w:rsidRPr="009C0CA2" w:rsidRDefault="00653D48" w:rsidP="00327100">
            <w:pPr>
              <w:numPr>
                <w:ilvl w:val="0"/>
                <w:numId w:val="9"/>
              </w:numPr>
              <w:spacing w:after="0" w:line="240" w:lineRule="auto"/>
              <w:ind w:left="0" w:firstLine="0"/>
              <w:contextualSpacing/>
              <w:rPr>
                <w:rFonts w:ascii="Times New Roman" w:eastAsia="Aptos" w:hAnsi="Times New Roman" w:cs="Times New Roman"/>
                <w:i w:val="0"/>
                <w:kern w:val="2"/>
                <w:sz w:val="24"/>
                <w:szCs w:val="24"/>
              </w:rPr>
            </w:pPr>
          </w:p>
        </w:tc>
        <w:tc>
          <w:tcPr>
            <w:tcW w:w="1003" w:type="pct"/>
            <w:shd w:val="clear" w:color="auto" w:fill="auto"/>
            <w:vAlign w:val="center"/>
          </w:tcPr>
          <w:p w14:paraId="08FED039" w14:textId="1EE8E7CB" w:rsidR="00653D48" w:rsidRPr="009C0CA2" w:rsidRDefault="00653D48" w:rsidP="00327100">
            <w:pPr>
              <w:spacing w:after="0" w:line="240" w:lineRule="auto"/>
              <w:jc w:val="both"/>
              <w:rPr>
                <w:rFonts w:ascii="Times New Roman" w:eastAsia="Aptos" w:hAnsi="Times New Roman" w:cs="Times New Roman"/>
                <w:i w:val="0"/>
                <w:kern w:val="2"/>
                <w:sz w:val="24"/>
                <w:szCs w:val="24"/>
              </w:rPr>
            </w:pPr>
            <w:r w:rsidRPr="009C0CA2">
              <w:rPr>
                <w:rFonts w:ascii="Times New Roman" w:hAnsi="Times New Roman" w:cs="Times New Roman"/>
                <w:i w:val="0"/>
                <w:sz w:val="24"/>
                <w:szCs w:val="24"/>
              </w:rPr>
              <w:t>Kokius kvalifikacijos reikalavimus siūlytumėte taikyti pirkime?</w:t>
            </w:r>
          </w:p>
        </w:tc>
        <w:tc>
          <w:tcPr>
            <w:tcW w:w="2488" w:type="pct"/>
          </w:tcPr>
          <w:p w14:paraId="497ACC4D" w14:textId="1FF635FB" w:rsidR="00653D48" w:rsidRPr="009C0CA2" w:rsidRDefault="006B367F" w:rsidP="00CA4B71">
            <w:pPr>
              <w:tabs>
                <w:tab w:val="left" w:pos="993"/>
              </w:tabs>
              <w:spacing w:after="0" w:line="240" w:lineRule="auto"/>
              <w:jc w:val="both"/>
              <w:rPr>
                <w:rFonts w:ascii="Times New Roman" w:hAnsi="Times New Roman" w:cs="Times New Roman"/>
                <w:i w:val="0"/>
                <w:sz w:val="24"/>
                <w:szCs w:val="24"/>
              </w:rPr>
            </w:pPr>
            <w:r w:rsidRPr="009C0CA2">
              <w:rPr>
                <w:rFonts w:ascii="Times New Roman" w:hAnsi="Times New Roman" w:cs="Times New Roman"/>
                <w:i w:val="0"/>
                <w:sz w:val="24"/>
                <w:szCs w:val="24"/>
              </w:rPr>
              <w:t>Minimalius</w:t>
            </w:r>
          </w:p>
        </w:tc>
        <w:tc>
          <w:tcPr>
            <w:tcW w:w="1275" w:type="pct"/>
          </w:tcPr>
          <w:p w14:paraId="7C33B198" w14:textId="391FD4CD" w:rsidR="00653D48" w:rsidRPr="009C0CA2" w:rsidRDefault="00653D48" w:rsidP="00327100">
            <w:pPr>
              <w:spacing w:after="0" w:line="240" w:lineRule="auto"/>
              <w:jc w:val="center"/>
              <w:rPr>
                <w:rFonts w:ascii="Times New Roman" w:eastAsia="Aptos" w:hAnsi="Times New Roman" w:cs="Times New Roman"/>
                <w:i w:val="0"/>
                <w:kern w:val="2"/>
                <w:sz w:val="24"/>
                <w:szCs w:val="24"/>
              </w:rPr>
            </w:pPr>
            <w:r w:rsidRPr="009C0CA2">
              <w:rPr>
                <w:rFonts w:ascii="Times New Roman" w:eastAsia="Aptos" w:hAnsi="Times New Roman" w:cs="Times New Roman"/>
                <w:i w:val="0"/>
                <w:kern w:val="2"/>
                <w:sz w:val="24"/>
                <w:szCs w:val="24"/>
              </w:rPr>
              <w:t>-</w:t>
            </w:r>
          </w:p>
        </w:tc>
      </w:tr>
      <w:tr w:rsidR="00653D48" w:rsidRPr="009C0CA2" w14:paraId="1D7D4CF1" w14:textId="66311C36" w:rsidTr="00A57830">
        <w:trPr>
          <w:trHeight w:val="305"/>
        </w:trPr>
        <w:tc>
          <w:tcPr>
            <w:tcW w:w="234" w:type="pct"/>
            <w:shd w:val="clear" w:color="auto" w:fill="auto"/>
          </w:tcPr>
          <w:p w14:paraId="41BE539D" w14:textId="77777777" w:rsidR="00653D48" w:rsidRPr="009C0CA2" w:rsidRDefault="00653D48" w:rsidP="00327100">
            <w:pPr>
              <w:numPr>
                <w:ilvl w:val="0"/>
                <w:numId w:val="9"/>
              </w:numPr>
              <w:spacing w:after="0" w:line="240" w:lineRule="auto"/>
              <w:ind w:left="0" w:firstLine="0"/>
              <w:contextualSpacing/>
              <w:rPr>
                <w:rFonts w:ascii="Times New Roman" w:eastAsia="Aptos" w:hAnsi="Times New Roman" w:cs="Times New Roman"/>
                <w:i w:val="0"/>
                <w:kern w:val="2"/>
                <w:sz w:val="24"/>
                <w:szCs w:val="24"/>
              </w:rPr>
            </w:pPr>
          </w:p>
        </w:tc>
        <w:tc>
          <w:tcPr>
            <w:tcW w:w="1003" w:type="pct"/>
            <w:shd w:val="clear" w:color="auto" w:fill="auto"/>
          </w:tcPr>
          <w:p w14:paraId="6DEAFC11" w14:textId="3D52AED3" w:rsidR="00653D48" w:rsidRPr="009C0CA2" w:rsidRDefault="00653D48" w:rsidP="00327100">
            <w:pPr>
              <w:spacing w:after="0" w:line="240" w:lineRule="auto"/>
              <w:jc w:val="both"/>
              <w:rPr>
                <w:rFonts w:ascii="Times New Roman" w:eastAsia="Aptos" w:hAnsi="Times New Roman" w:cs="Times New Roman"/>
                <w:i w:val="0"/>
                <w:kern w:val="2"/>
                <w:sz w:val="24"/>
                <w:szCs w:val="24"/>
              </w:rPr>
            </w:pPr>
            <w:r w:rsidRPr="009C0CA2">
              <w:rPr>
                <w:rFonts w:ascii="Times New Roman" w:hAnsi="Times New Roman" w:cs="Times New Roman"/>
                <w:i w:val="0"/>
                <w:sz w:val="24"/>
                <w:szCs w:val="24"/>
              </w:rPr>
              <w:t>Ar turite kitų pastebėjimų ar pasiūlymų?</w:t>
            </w:r>
          </w:p>
        </w:tc>
        <w:tc>
          <w:tcPr>
            <w:tcW w:w="2488" w:type="pct"/>
          </w:tcPr>
          <w:p w14:paraId="1E6A0FA0" w14:textId="79CEE31B" w:rsidR="00653D48" w:rsidRPr="009C0CA2" w:rsidRDefault="00463407" w:rsidP="00463407">
            <w:pPr>
              <w:spacing w:after="0" w:line="240" w:lineRule="auto"/>
              <w:jc w:val="both"/>
              <w:rPr>
                <w:rFonts w:ascii="Times New Roman" w:eastAsia="MS Gothic" w:hAnsi="Times New Roman" w:cs="Times New Roman"/>
                <w:i w:val="0"/>
                <w:kern w:val="2"/>
                <w:sz w:val="24"/>
                <w:szCs w:val="24"/>
              </w:rPr>
            </w:pPr>
            <w:r w:rsidRPr="009C0CA2">
              <w:rPr>
                <w:rFonts w:ascii="Times New Roman" w:hAnsi="Times New Roman" w:cs="Times New Roman"/>
                <w:i w:val="0"/>
                <w:sz w:val="24"/>
                <w:szCs w:val="24"/>
              </w:rPr>
              <w:t>Taikomi bato aulo aukščio matavimo reikalavimai gali riboti konkurenciją, nes apibūdina ne tik bato aulo aukštį, bet ir pado storį, kas gali būti būdinga konkrečiai technologijai. Dėl to siūlome bato aulo aukščiui nustatyti taikyti galiojančių Standartų reikalavimus.</w:t>
            </w:r>
          </w:p>
        </w:tc>
        <w:tc>
          <w:tcPr>
            <w:tcW w:w="1275" w:type="pct"/>
          </w:tcPr>
          <w:p w14:paraId="05143789" w14:textId="78B8A61A" w:rsidR="00653D48" w:rsidRPr="009C0CA2" w:rsidRDefault="002A13E1" w:rsidP="00C46140">
            <w:pPr>
              <w:spacing w:after="0" w:line="240" w:lineRule="auto"/>
              <w:jc w:val="both"/>
              <w:rPr>
                <w:rFonts w:ascii="Times New Roman" w:eastAsia="Aptos" w:hAnsi="Times New Roman" w:cs="Times New Roman"/>
                <w:i w:val="0"/>
                <w:kern w:val="2"/>
                <w:sz w:val="24"/>
                <w:szCs w:val="24"/>
              </w:rPr>
            </w:pPr>
            <w:r>
              <w:rPr>
                <w:rFonts w:ascii="Times New Roman" w:eastAsia="Aptos" w:hAnsi="Times New Roman" w:cs="Times New Roman"/>
                <w:i w:val="0"/>
                <w:kern w:val="2"/>
                <w:sz w:val="24"/>
                <w:szCs w:val="24"/>
              </w:rPr>
              <w:t xml:space="preserve">Standarte nustatomi bendrieji minimalūs reikalavimai darbinei avalynei, kurie taikomi bendrai darbinės avalynės gamybai. Atsižvelgiant į numatomą perkančiosios organizacijos specialiųjų </w:t>
            </w:r>
            <w:r w:rsidR="004510BA">
              <w:rPr>
                <w:rFonts w:ascii="Times New Roman" w:eastAsia="Aptos" w:hAnsi="Times New Roman" w:cs="Times New Roman"/>
                <w:i w:val="0"/>
                <w:kern w:val="2"/>
                <w:sz w:val="24"/>
                <w:szCs w:val="24"/>
              </w:rPr>
              <w:t xml:space="preserve">žieminių </w:t>
            </w:r>
            <w:r>
              <w:rPr>
                <w:rFonts w:ascii="Times New Roman" w:eastAsia="Aptos" w:hAnsi="Times New Roman" w:cs="Times New Roman"/>
                <w:i w:val="0"/>
                <w:kern w:val="2"/>
                <w:sz w:val="24"/>
                <w:szCs w:val="24"/>
              </w:rPr>
              <w:t>batų paaukštintais aulais dėvėjimo paskirtį</w:t>
            </w:r>
            <w:r w:rsidR="00C022A4">
              <w:rPr>
                <w:rFonts w:ascii="Times New Roman" w:eastAsia="Aptos" w:hAnsi="Times New Roman" w:cs="Times New Roman"/>
                <w:i w:val="0"/>
                <w:kern w:val="2"/>
                <w:sz w:val="24"/>
                <w:szCs w:val="24"/>
              </w:rPr>
              <w:t xml:space="preserve"> ir </w:t>
            </w:r>
            <w:r>
              <w:rPr>
                <w:rFonts w:ascii="Times New Roman" w:eastAsia="Aptos" w:hAnsi="Times New Roman" w:cs="Times New Roman"/>
                <w:i w:val="0"/>
                <w:kern w:val="2"/>
                <w:sz w:val="24"/>
                <w:szCs w:val="24"/>
              </w:rPr>
              <w:t>aplinkybes,</w:t>
            </w:r>
            <w:r w:rsidR="00C022A4">
              <w:rPr>
                <w:rFonts w:ascii="Times New Roman" w:eastAsia="Aptos" w:hAnsi="Times New Roman" w:cs="Times New Roman"/>
                <w:i w:val="0"/>
                <w:kern w:val="2"/>
                <w:sz w:val="24"/>
                <w:szCs w:val="24"/>
              </w:rPr>
              <w:t xml:space="preserve"> </w:t>
            </w:r>
            <w:r>
              <w:rPr>
                <w:rFonts w:ascii="Times New Roman" w:eastAsia="Aptos" w:hAnsi="Times New Roman" w:cs="Times New Roman"/>
                <w:i w:val="0"/>
                <w:kern w:val="2"/>
                <w:sz w:val="24"/>
                <w:szCs w:val="24"/>
              </w:rPr>
              <w:t xml:space="preserve">perkančioji organizacija siekia įsigyti batus, atitinkančius jos poreikius ir reikiamą apsaugą. </w:t>
            </w:r>
            <w:r w:rsidR="00FB61FA">
              <w:rPr>
                <w:rFonts w:ascii="Times New Roman" w:eastAsia="Aptos" w:hAnsi="Times New Roman" w:cs="Times New Roman"/>
                <w:i w:val="0"/>
                <w:kern w:val="2"/>
                <w:sz w:val="24"/>
                <w:szCs w:val="24"/>
              </w:rPr>
              <w:t xml:space="preserve">Atsižvelgiant į tai batų aulo aukščio </w:t>
            </w:r>
            <w:r w:rsidR="00F86B5D">
              <w:rPr>
                <w:rFonts w:ascii="Times New Roman" w:eastAsia="Aptos" w:hAnsi="Times New Roman" w:cs="Times New Roman"/>
                <w:i w:val="0"/>
                <w:kern w:val="2"/>
                <w:sz w:val="24"/>
                <w:szCs w:val="24"/>
              </w:rPr>
              <w:t>prašomų matavimo rodiklių neplanuojama atsisakyti.</w:t>
            </w:r>
          </w:p>
        </w:tc>
      </w:tr>
    </w:tbl>
    <w:p w14:paraId="0051F941" w14:textId="16847CB8" w:rsidR="00D11F81" w:rsidRPr="00F80418" w:rsidRDefault="00B56A57" w:rsidP="00F80418">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F86ACA">
        <w:rPr>
          <w:rFonts w:asciiTheme="majorHAnsi" w:eastAsia="Arial" w:hAnsiTheme="majorHAnsi" w:cstheme="majorHAnsi"/>
          <w:i w:val="0"/>
          <w:color w:val="000000" w:themeColor="text1"/>
          <w:sz w:val="24"/>
          <w:szCs w:val="24"/>
          <w:lang w:eastAsia="ja-JP"/>
        </w:rPr>
        <w:t>__________________</w:t>
      </w:r>
    </w:p>
    <w:sectPr w:rsidR="00D11F81" w:rsidRPr="00F80418" w:rsidSect="004336B9">
      <w:headerReference w:type="default" r:id="rId8"/>
      <w:pgSz w:w="16838" w:h="11906" w:orient="landscape"/>
      <w:pgMar w:top="1134" w:right="1134" w:bottom="567" w:left="1134"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A7C1" w14:textId="77777777" w:rsidR="003845B1" w:rsidRDefault="003845B1" w:rsidP="00DF6D98">
      <w:pPr>
        <w:spacing w:after="0" w:line="240" w:lineRule="auto"/>
      </w:pPr>
      <w:r>
        <w:separator/>
      </w:r>
    </w:p>
  </w:endnote>
  <w:endnote w:type="continuationSeparator" w:id="0">
    <w:p w14:paraId="0FCC6B4B" w14:textId="77777777" w:rsidR="003845B1" w:rsidRDefault="003845B1"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B76A" w14:textId="77777777" w:rsidR="003845B1" w:rsidRDefault="003845B1" w:rsidP="00DF6D98">
      <w:pPr>
        <w:spacing w:after="0" w:line="240" w:lineRule="auto"/>
      </w:pPr>
      <w:r>
        <w:separator/>
      </w:r>
    </w:p>
  </w:footnote>
  <w:footnote w:type="continuationSeparator" w:id="0">
    <w:p w14:paraId="4990992D" w14:textId="77777777" w:rsidR="003845B1" w:rsidRDefault="003845B1"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EndPr/>
    <w:sdtContent>
      <w:p w14:paraId="050A9437" w14:textId="6EE4D84B" w:rsidR="00DF6D98" w:rsidRDefault="00DF6D98">
        <w:pPr>
          <w:pStyle w:val="Header"/>
          <w:jc w:val="center"/>
        </w:pPr>
        <w:r>
          <w:fldChar w:fldCharType="begin"/>
        </w:r>
        <w:r>
          <w:instrText>PAGE   \* MERGEFORMAT</w:instrText>
        </w:r>
        <w:r>
          <w:fldChar w:fldCharType="separate"/>
        </w:r>
        <w:r w:rsidR="00B71575">
          <w:rPr>
            <w:noProof/>
          </w:rPr>
          <w:t>2</w:t>
        </w:r>
        <w:r>
          <w:fldChar w:fldCharType="end"/>
        </w:r>
      </w:p>
    </w:sdtContent>
  </w:sdt>
  <w:p w14:paraId="01E4A6C6" w14:textId="77777777" w:rsidR="00DF6D98" w:rsidRDefault="00DF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1795C"/>
    <w:multiLevelType w:val="hybridMultilevel"/>
    <w:tmpl w:val="B45A7906"/>
    <w:lvl w:ilvl="0" w:tplc="BF8E59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83008D"/>
    <w:multiLevelType w:val="multilevel"/>
    <w:tmpl w:val="864EC7F4"/>
    <w:lvl w:ilvl="0">
      <w:start w:val="1"/>
      <w:numFmt w:val="decimal"/>
      <w:lvlText w:val="%1."/>
      <w:lvlJc w:val="left"/>
      <w:pPr>
        <w:tabs>
          <w:tab w:val="num" w:pos="0"/>
        </w:tabs>
        <w:ind w:left="360" w:hanging="360"/>
      </w:pPr>
    </w:lvl>
    <w:lvl w:ilvl="1">
      <w:start w:val="1"/>
      <w:numFmt w:val="lowerLetter"/>
      <w:lvlText w:val="%2)"/>
      <w:lvlJc w:val="left"/>
      <w:pPr>
        <w:tabs>
          <w:tab w:val="num" w:pos="0"/>
        </w:tabs>
        <w:ind w:left="857" w:hanging="432"/>
      </w:pPr>
      <w:rPr>
        <w:rFonts w:ascii="Times New Roman" w:hAnsi="Times New Roman"/>
        <w:b/>
        <w:sz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2"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95305788">
    <w:abstractNumId w:val="6"/>
  </w:num>
  <w:num w:numId="2" w16cid:durableId="668023525">
    <w:abstractNumId w:val="12"/>
  </w:num>
  <w:num w:numId="3" w16cid:durableId="2109035075">
    <w:abstractNumId w:val="8"/>
  </w:num>
  <w:num w:numId="4" w16cid:durableId="1882865567">
    <w:abstractNumId w:val="2"/>
  </w:num>
  <w:num w:numId="5" w16cid:durableId="633028193">
    <w:abstractNumId w:val="1"/>
  </w:num>
  <w:num w:numId="6" w16cid:durableId="533076320">
    <w:abstractNumId w:val="11"/>
  </w:num>
  <w:num w:numId="7" w16cid:durableId="93283223">
    <w:abstractNumId w:val="7"/>
  </w:num>
  <w:num w:numId="8" w16cid:durableId="1003818678">
    <w:abstractNumId w:val="10"/>
  </w:num>
  <w:num w:numId="9" w16cid:durableId="353655667">
    <w:abstractNumId w:val="4"/>
  </w:num>
  <w:num w:numId="10" w16cid:durableId="743531729">
    <w:abstractNumId w:val="0"/>
  </w:num>
  <w:num w:numId="11" w16cid:durableId="1516075483">
    <w:abstractNumId w:val="5"/>
  </w:num>
  <w:num w:numId="12" w16cid:durableId="370612770">
    <w:abstractNumId w:val="3"/>
  </w:num>
  <w:num w:numId="13" w16cid:durableId="120153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tzQ1NDMzsLAwNDVT0lEKTi0uzszPAykwrAUABca88SwAAAA="/>
  </w:docVars>
  <w:rsids>
    <w:rsidRoot w:val="008D52A6"/>
    <w:rsid w:val="00011D23"/>
    <w:rsid w:val="0001321F"/>
    <w:rsid w:val="00025872"/>
    <w:rsid w:val="000322FD"/>
    <w:rsid w:val="0004135F"/>
    <w:rsid w:val="000455B7"/>
    <w:rsid w:val="0005736D"/>
    <w:rsid w:val="00063202"/>
    <w:rsid w:val="00065B73"/>
    <w:rsid w:val="0007055D"/>
    <w:rsid w:val="00070B4F"/>
    <w:rsid w:val="000737BA"/>
    <w:rsid w:val="00077326"/>
    <w:rsid w:val="000949BA"/>
    <w:rsid w:val="0009580C"/>
    <w:rsid w:val="000A169E"/>
    <w:rsid w:val="000A62F1"/>
    <w:rsid w:val="000C05EB"/>
    <w:rsid w:val="000C4853"/>
    <w:rsid w:val="000C7F99"/>
    <w:rsid w:val="000D4D85"/>
    <w:rsid w:val="000E0E92"/>
    <w:rsid w:val="000E1436"/>
    <w:rsid w:val="000F7C9A"/>
    <w:rsid w:val="0010675F"/>
    <w:rsid w:val="00110C5A"/>
    <w:rsid w:val="00112900"/>
    <w:rsid w:val="0012687C"/>
    <w:rsid w:val="001320BD"/>
    <w:rsid w:val="00136C3E"/>
    <w:rsid w:val="001416A4"/>
    <w:rsid w:val="0014479B"/>
    <w:rsid w:val="001539BE"/>
    <w:rsid w:val="00155B01"/>
    <w:rsid w:val="0017266B"/>
    <w:rsid w:val="00173C05"/>
    <w:rsid w:val="00174EF5"/>
    <w:rsid w:val="00181340"/>
    <w:rsid w:val="001819AE"/>
    <w:rsid w:val="0018466E"/>
    <w:rsid w:val="00186363"/>
    <w:rsid w:val="0018742E"/>
    <w:rsid w:val="00192263"/>
    <w:rsid w:val="0019686B"/>
    <w:rsid w:val="001A62D7"/>
    <w:rsid w:val="001B22E3"/>
    <w:rsid w:val="001B3CE4"/>
    <w:rsid w:val="001B7106"/>
    <w:rsid w:val="001C3A08"/>
    <w:rsid w:val="001C61A5"/>
    <w:rsid w:val="001D27EF"/>
    <w:rsid w:val="001F4B33"/>
    <w:rsid w:val="00201457"/>
    <w:rsid w:val="00202A10"/>
    <w:rsid w:val="00202ECA"/>
    <w:rsid w:val="00204A47"/>
    <w:rsid w:val="00206C3D"/>
    <w:rsid w:val="00212986"/>
    <w:rsid w:val="00216BB9"/>
    <w:rsid w:val="00223CF7"/>
    <w:rsid w:val="00227D48"/>
    <w:rsid w:val="0023463C"/>
    <w:rsid w:val="00250B23"/>
    <w:rsid w:val="00254746"/>
    <w:rsid w:val="002561F3"/>
    <w:rsid w:val="00264594"/>
    <w:rsid w:val="002662F7"/>
    <w:rsid w:val="0027672F"/>
    <w:rsid w:val="0028753B"/>
    <w:rsid w:val="00287B13"/>
    <w:rsid w:val="0029119B"/>
    <w:rsid w:val="002950D5"/>
    <w:rsid w:val="002954EF"/>
    <w:rsid w:val="002A13E1"/>
    <w:rsid w:val="002A2C15"/>
    <w:rsid w:val="002C0134"/>
    <w:rsid w:val="002C2C39"/>
    <w:rsid w:val="002C573B"/>
    <w:rsid w:val="002D0DFE"/>
    <w:rsid w:val="002E24EE"/>
    <w:rsid w:val="002E62A5"/>
    <w:rsid w:val="00315E95"/>
    <w:rsid w:val="00315EE5"/>
    <w:rsid w:val="00322517"/>
    <w:rsid w:val="00323759"/>
    <w:rsid w:val="003239F8"/>
    <w:rsid w:val="003249D9"/>
    <w:rsid w:val="00327100"/>
    <w:rsid w:val="00350061"/>
    <w:rsid w:val="00352C58"/>
    <w:rsid w:val="00361AA0"/>
    <w:rsid w:val="003621FB"/>
    <w:rsid w:val="00363DED"/>
    <w:rsid w:val="003653DA"/>
    <w:rsid w:val="003664AB"/>
    <w:rsid w:val="003845B1"/>
    <w:rsid w:val="00387339"/>
    <w:rsid w:val="003F2BFC"/>
    <w:rsid w:val="003F7134"/>
    <w:rsid w:val="00400408"/>
    <w:rsid w:val="00402398"/>
    <w:rsid w:val="00402606"/>
    <w:rsid w:val="004038C8"/>
    <w:rsid w:val="004161AC"/>
    <w:rsid w:val="004178FA"/>
    <w:rsid w:val="00420FE8"/>
    <w:rsid w:val="00431E49"/>
    <w:rsid w:val="004336B9"/>
    <w:rsid w:val="004410A9"/>
    <w:rsid w:val="00443E11"/>
    <w:rsid w:val="0044622B"/>
    <w:rsid w:val="004510BA"/>
    <w:rsid w:val="00463407"/>
    <w:rsid w:val="00474AB9"/>
    <w:rsid w:val="00482A4D"/>
    <w:rsid w:val="004876E4"/>
    <w:rsid w:val="00490D3D"/>
    <w:rsid w:val="00491A00"/>
    <w:rsid w:val="00494105"/>
    <w:rsid w:val="004947D8"/>
    <w:rsid w:val="00495E2F"/>
    <w:rsid w:val="00497085"/>
    <w:rsid w:val="004A50F1"/>
    <w:rsid w:val="004A597B"/>
    <w:rsid w:val="004A66AB"/>
    <w:rsid w:val="004B0618"/>
    <w:rsid w:val="004B316E"/>
    <w:rsid w:val="004B5FD0"/>
    <w:rsid w:val="004D05DE"/>
    <w:rsid w:val="004D3D1F"/>
    <w:rsid w:val="004D68A4"/>
    <w:rsid w:val="004E0300"/>
    <w:rsid w:val="004E28AF"/>
    <w:rsid w:val="004E2D9D"/>
    <w:rsid w:val="004F0211"/>
    <w:rsid w:val="004F19C5"/>
    <w:rsid w:val="004F5125"/>
    <w:rsid w:val="0051086C"/>
    <w:rsid w:val="005417E3"/>
    <w:rsid w:val="00543503"/>
    <w:rsid w:val="00544A50"/>
    <w:rsid w:val="00546B97"/>
    <w:rsid w:val="00547DDC"/>
    <w:rsid w:val="0056557A"/>
    <w:rsid w:val="005815E3"/>
    <w:rsid w:val="00591A24"/>
    <w:rsid w:val="00592550"/>
    <w:rsid w:val="005941FD"/>
    <w:rsid w:val="005A1DEE"/>
    <w:rsid w:val="005B0152"/>
    <w:rsid w:val="005B2F0A"/>
    <w:rsid w:val="005B7D98"/>
    <w:rsid w:val="005C3371"/>
    <w:rsid w:val="005C38C6"/>
    <w:rsid w:val="005C50E3"/>
    <w:rsid w:val="005C55D5"/>
    <w:rsid w:val="005C797E"/>
    <w:rsid w:val="005D5344"/>
    <w:rsid w:val="005D754E"/>
    <w:rsid w:val="005E3747"/>
    <w:rsid w:val="005E67FB"/>
    <w:rsid w:val="005F2AF7"/>
    <w:rsid w:val="005F3514"/>
    <w:rsid w:val="0061428F"/>
    <w:rsid w:val="006156A4"/>
    <w:rsid w:val="00615AAB"/>
    <w:rsid w:val="006208E1"/>
    <w:rsid w:val="00633EEE"/>
    <w:rsid w:val="006413D7"/>
    <w:rsid w:val="00653D48"/>
    <w:rsid w:val="00654E87"/>
    <w:rsid w:val="00680216"/>
    <w:rsid w:val="00681BCF"/>
    <w:rsid w:val="00683D5C"/>
    <w:rsid w:val="006A2A82"/>
    <w:rsid w:val="006A4003"/>
    <w:rsid w:val="006B367F"/>
    <w:rsid w:val="006B788A"/>
    <w:rsid w:val="006C672C"/>
    <w:rsid w:val="006D03A7"/>
    <w:rsid w:val="006E3454"/>
    <w:rsid w:val="006F153E"/>
    <w:rsid w:val="006F5036"/>
    <w:rsid w:val="00703876"/>
    <w:rsid w:val="00704CF4"/>
    <w:rsid w:val="00714EB2"/>
    <w:rsid w:val="0071559D"/>
    <w:rsid w:val="00716F5E"/>
    <w:rsid w:val="00721116"/>
    <w:rsid w:val="007223E4"/>
    <w:rsid w:val="007278D4"/>
    <w:rsid w:val="00732A80"/>
    <w:rsid w:val="007354C9"/>
    <w:rsid w:val="00741D31"/>
    <w:rsid w:val="0074469C"/>
    <w:rsid w:val="00745D6D"/>
    <w:rsid w:val="00756890"/>
    <w:rsid w:val="00763D02"/>
    <w:rsid w:val="007660E9"/>
    <w:rsid w:val="007717A3"/>
    <w:rsid w:val="00796256"/>
    <w:rsid w:val="007A0EC1"/>
    <w:rsid w:val="007A4C0F"/>
    <w:rsid w:val="007A5BD4"/>
    <w:rsid w:val="007E4B4C"/>
    <w:rsid w:val="007F77C7"/>
    <w:rsid w:val="008037B4"/>
    <w:rsid w:val="008211E3"/>
    <w:rsid w:val="008263CA"/>
    <w:rsid w:val="0083079B"/>
    <w:rsid w:val="00840769"/>
    <w:rsid w:val="00846D27"/>
    <w:rsid w:val="00852C66"/>
    <w:rsid w:val="008668E1"/>
    <w:rsid w:val="0088090D"/>
    <w:rsid w:val="00882672"/>
    <w:rsid w:val="00885D2A"/>
    <w:rsid w:val="0089173D"/>
    <w:rsid w:val="008920F3"/>
    <w:rsid w:val="00893924"/>
    <w:rsid w:val="00897109"/>
    <w:rsid w:val="008A16E4"/>
    <w:rsid w:val="008B25AA"/>
    <w:rsid w:val="008D3832"/>
    <w:rsid w:val="008D52A6"/>
    <w:rsid w:val="008E2014"/>
    <w:rsid w:val="008E5A52"/>
    <w:rsid w:val="00904155"/>
    <w:rsid w:val="00917D9A"/>
    <w:rsid w:val="00926957"/>
    <w:rsid w:val="00937132"/>
    <w:rsid w:val="009508A2"/>
    <w:rsid w:val="00950B00"/>
    <w:rsid w:val="00962EC0"/>
    <w:rsid w:val="00986F8B"/>
    <w:rsid w:val="009979F8"/>
    <w:rsid w:val="009A2298"/>
    <w:rsid w:val="009A3DE3"/>
    <w:rsid w:val="009C01D9"/>
    <w:rsid w:val="009C0512"/>
    <w:rsid w:val="009C0CA2"/>
    <w:rsid w:val="009D3AC6"/>
    <w:rsid w:val="009D6537"/>
    <w:rsid w:val="009D6779"/>
    <w:rsid w:val="009E3218"/>
    <w:rsid w:val="009F1940"/>
    <w:rsid w:val="00A051FC"/>
    <w:rsid w:val="00A22BB2"/>
    <w:rsid w:val="00A22DDB"/>
    <w:rsid w:val="00A458CF"/>
    <w:rsid w:val="00A52209"/>
    <w:rsid w:val="00A57830"/>
    <w:rsid w:val="00A650C6"/>
    <w:rsid w:val="00A676D9"/>
    <w:rsid w:val="00A70F4B"/>
    <w:rsid w:val="00A74988"/>
    <w:rsid w:val="00A777C0"/>
    <w:rsid w:val="00A77838"/>
    <w:rsid w:val="00A80C79"/>
    <w:rsid w:val="00A81A44"/>
    <w:rsid w:val="00A82396"/>
    <w:rsid w:val="00A82CC6"/>
    <w:rsid w:val="00A91ED3"/>
    <w:rsid w:val="00A93499"/>
    <w:rsid w:val="00A9393C"/>
    <w:rsid w:val="00A974FC"/>
    <w:rsid w:val="00AB2EF0"/>
    <w:rsid w:val="00AC4554"/>
    <w:rsid w:val="00AC58F7"/>
    <w:rsid w:val="00AD2086"/>
    <w:rsid w:val="00AD3D58"/>
    <w:rsid w:val="00AE2EBB"/>
    <w:rsid w:val="00AF04AA"/>
    <w:rsid w:val="00AF7CD5"/>
    <w:rsid w:val="00B11094"/>
    <w:rsid w:val="00B12259"/>
    <w:rsid w:val="00B15E54"/>
    <w:rsid w:val="00B16CD6"/>
    <w:rsid w:val="00B17F2B"/>
    <w:rsid w:val="00B308E1"/>
    <w:rsid w:val="00B31655"/>
    <w:rsid w:val="00B323CE"/>
    <w:rsid w:val="00B32FED"/>
    <w:rsid w:val="00B37CBD"/>
    <w:rsid w:val="00B445F9"/>
    <w:rsid w:val="00B55052"/>
    <w:rsid w:val="00B55172"/>
    <w:rsid w:val="00B56A57"/>
    <w:rsid w:val="00B56EC1"/>
    <w:rsid w:val="00B57BCB"/>
    <w:rsid w:val="00B63F11"/>
    <w:rsid w:val="00B66D2F"/>
    <w:rsid w:val="00B70894"/>
    <w:rsid w:val="00B71575"/>
    <w:rsid w:val="00B83FA8"/>
    <w:rsid w:val="00B84A38"/>
    <w:rsid w:val="00B95BAA"/>
    <w:rsid w:val="00B96446"/>
    <w:rsid w:val="00B96A6B"/>
    <w:rsid w:val="00BB106A"/>
    <w:rsid w:val="00BB7627"/>
    <w:rsid w:val="00BC1295"/>
    <w:rsid w:val="00BC5288"/>
    <w:rsid w:val="00BC5AC3"/>
    <w:rsid w:val="00BC711C"/>
    <w:rsid w:val="00BD2513"/>
    <w:rsid w:val="00BD2B50"/>
    <w:rsid w:val="00BE24D3"/>
    <w:rsid w:val="00BE61B4"/>
    <w:rsid w:val="00BF2CAD"/>
    <w:rsid w:val="00C022A4"/>
    <w:rsid w:val="00C04118"/>
    <w:rsid w:val="00C0665A"/>
    <w:rsid w:val="00C070EF"/>
    <w:rsid w:val="00C07DCA"/>
    <w:rsid w:val="00C15FD4"/>
    <w:rsid w:val="00C206DC"/>
    <w:rsid w:val="00C252C5"/>
    <w:rsid w:val="00C264DE"/>
    <w:rsid w:val="00C26A22"/>
    <w:rsid w:val="00C325C2"/>
    <w:rsid w:val="00C3292D"/>
    <w:rsid w:val="00C33EC0"/>
    <w:rsid w:val="00C3493B"/>
    <w:rsid w:val="00C445A6"/>
    <w:rsid w:val="00C46140"/>
    <w:rsid w:val="00C463B4"/>
    <w:rsid w:val="00C51CA9"/>
    <w:rsid w:val="00C51D04"/>
    <w:rsid w:val="00C639F4"/>
    <w:rsid w:val="00C70A0B"/>
    <w:rsid w:val="00C75F25"/>
    <w:rsid w:val="00C808EB"/>
    <w:rsid w:val="00C815AB"/>
    <w:rsid w:val="00C911CE"/>
    <w:rsid w:val="00C952BB"/>
    <w:rsid w:val="00CA4B71"/>
    <w:rsid w:val="00CA6B05"/>
    <w:rsid w:val="00CB057B"/>
    <w:rsid w:val="00CC0FEF"/>
    <w:rsid w:val="00CD1585"/>
    <w:rsid w:val="00CD222C"/>
    <w:rsid w:val="00CD50E6"/>
    <w:rsid w:val="00CD5CF3"/>
    <w:rsid w:val="00CE474C"/>
    <w:rsid w:val="00CF23F4"/>
    <w:rsid w:val="00CF54A5"/>
    <w:rsid w:val="00D04E56"/>
    <w:rsid w:val="00D11348"/>
    <w:rsid w:val="00D11F81"/>
    <w:rsid w:val="00D21D46"/>
    <w:rsid w:val="00D24A79"/>
    <w:rsid w:val="00D308C7"/>
    <w:rsid w:val="00D3279D"/>
    <w:rsid w:val="00D50DFE"/>
    <w:rsid w:val="00D705D6"/>
    <w:rsid w:val="00D729DF"/>
    <w:rsid w:val="00D73B13"/>
    <w:rsid w:val="00D7483E"/>
    <w:rsid w:val="00D81BD0"/>
    <w:rsid w:val="00D83E41"/>
    <w:rsid w:val="00D869A6"/>
    <w:rsid w:val="00D9207D"/>
    <w:rsid w:val="00DA28FE"/>
    <w:rsid w:val="00DA6C14"/>
    <w:rsid w:val="00DB1A7D"/>
    <w:rsid w:val="00DC1E08"/>
    <w:rsid w:val="00DC203A"/>
    <w:rsid w:val="00DC258F"/>
    <w:rsid w:val="00DC54DA"/>
    <w:rsid w:val="00DE22BC"/>
    <w:rsid w:val="00DE4C66"/>
    <w:rsid w:val="00DF0BC4"/>
    <w:rsid w:val="00DF6AAC"/>
    <w:rsid w:val="00DF6D98"/>
    <w:rsid w:val="00DF7119"/>
    <w:rsid w:val="00E03BA7"/>
    <w:rsid w:val="00E22DEA"/>
    <w:rsid w:val="00E235D8"/>
    <w:rsid w:val="00E23929"/>
    <w:rsid w:val="00E23E1E"/>
    <w:rsid w:val="00E259F2"/>
    <w:rsid w:val="00E431FC"/>
    <w:rsid w:val="00E43A64"/>
    <w:rsid w:val="00E537A9"/>
    <w:rsid w:val="00E63AA9"/>
    <w:rsid w:val="00E665B6"/>
    <w:rsid w:val="00E72902"/>
    <w:rsid w:val="00E76D06"/>
    <w:rsid w:val="00E82F8B"/>
    <w:rsid w:val="00E868E5"/>
    <w:rsid w:val="00E9202F"/>
    <w:rsid w:val="00E97DA9"/>
    <w:rsid w:val="00EA6847"/>
    <w:rsid w:val="00EC0D74"/>
    <w:rsid w:val="00EC7A3F"/>
    <w:rsid w:val="00ED597D"/>
    <w:rsid w:val="00ED7E32"/>
    <w:rsid w:val="00EE1E2B"/>
    <w:rsid w:val="00EE238A"/>
    <w:rsid w:val="00EF17DC"/>
    <w:rsid w:val="00EF2BC7"/>
    <w:rsid w:val="00F06074"/>
    <w:rsid w:val="00F07ED2"/>
    <w:rsid w:val="00F15EA2"/>
    <w:rsid w:val="00F20624"/>
    <w:rsid w:val="00F25EC5"/>
    <w:rsid w:val="00F265F1"/>
    <w:rsid w:val="00F35288"/>
    <w:rsid w:val="00F40CEA"/>
    <w:rsid w:val="00F54E91"/>
    <w:rsid w:val="00F61618"/>
    <w:rsid w:val="00F7600E"/>
    <w:rsid w:val="00F80418"/>
    <w:rsid w:val="00F83AF0"/>
    <w:rsid w:val="00F86ACA"/>
    <w:rsid w:val="00F86B5D"/>
    <w:rsid w:val="00F91EEA"/>
    <w:rsid w:val="00FA1100"/>
    <w:rsid w:val="00FA7F03"/>
    <w:rsid w:val="00FB61FA"/>
    <w:rsid w:val="00FC1C60"/>
    <w:rsid w:val="00FC31EE"/>
    <w:rsid w:val="00FC7318"/>
    <w:rsid w:val="00FF5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92"/>
    <w:rPr>
      <w:i/>
    </w:rPr>
  </w:style>
  <w:style w:type="paragraph" w:styleId="Heading2">
    <w:name w:val="heading 2"/>
    <w:basedOn w:val="Normal"/>
    <w:next w:val="Normal"/>
    <w:link w:val="Heading2Char"/>
    <w:uiPriority w:val="9"/>
    <w:unhideWhenUsed/>
    <w:qFormat/>
    <w:rsid w:val="00950B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Numbering,List Paragraph Red,Bullet EY,List Paragraph2,lp1,Bullet 1,Use Case List Paragraph,List Paragraph3"/>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unhideWhenUsed/>
    <w:qFormat/>
    <w:rsid w:val="00420FE8"/>
    <w:rPr>
      <w:sz w:val="16"/>
      <w:szCs w:val="16"/>
    </w:rPr>
  </w:style>
  <w:style w:type="paragraph" w:styleId="CommentText">
    <w:name w:val="annotation text"/>
    <w:basedOn w:val="Normal"/>
    <w:link w:val="CommentTextChar"/>
    <w:uiPriority w:val="99"/>
    <w:semiHidden/>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semiHidden/>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aliases w:val="ERP-List Paragraph Char,List Paragraph11 Char,Numbering Char,List Paragraph Red Char,Bullet EY Char,List Paragraph2 Char,lp1 Char,Bullet 1 Char,Use Case List Paragraph Char,List Paragraph3 Char"/>
    <w:link w:val="ListParagraph"/>
    <w:uiPriority w:val="34"/>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TextBody"/>
    <w:uiPriority w:val="99"/>
    <w:qFormat/>
    <w:locked/>
    <w:rsid w:val="002E24EE"/>
    <w:rPr>
      <w:rFonts w:cs="Times New Roman"/>
      <w:sz w:val="20"/>
      <w:szCs w:val="20"/>
    </w:rPr>
  </w:style>
  <w:style w:type="paragraph" w:customStyle="1" w:styleId="TextBody">
    <w:name w:val="Text Body"/>
    <w:basedOn w:val="Normal"/>
    <w:link w:val="BodyTextChar"/>
    <w:uiPriority w:val="99"/>
    <w:qFormat/>
    <w:rsid w:val="002E24EE"/>
    <w:pPr>
      <w:suppressAutoHyphens/>
      <w:spacing w:before="120" w:after="120" w:line="240" w:lineRule="auto"/>
    </w:pPr>
    <w:rPr>
      <w:rFonts w:cs="Times New Roman"/>
      <w:i w:val="0"/>
      <w:sz w:val="20"/>
      <w:szCs w:val="20"/>
    </w:rPr>
  </w:style>
  <w:style w:type="paragraph" w:customStyle="1" w:styleId="CentrBoldm">
    <w:name w:val="CentrBoldm"/>
    <w:basedOn w:val="Normal"/>
    <w:uiPriority w:val="99"/>
    <w:qFormat/>
    <w:rsid w:val="00BC1295"/>
    <w:pPr>
      <w:suppressAutoHyphens/>
      <w:spacing w:after="0" w:line="240" w:lineRule="auto"/>
      <w:jc w:val="center"/>
    </w:pPr>
    <w:rPr>
      <w:rFonts w:ascii="TimesLT" w:eastAsia="Times New Roman" w:hAnsi="TimesLT" w:cs="Times New Roman"/>
      <w:b/>
      <w:bCs/>
      <w:i w:val="0"/>
      <w:sz w:val="20"/>
      <w:szCs w:val="24"/>
      <w:lang w:val="en-US"/>
    </w:rPr>
  </w:style>
  <w:style w:type="character" w:customStyle="1" w:styleId="Heading2Char">
    <w:name w:val="Heading 2 Char"/>
    <w:basedOn w:val="DefaultParagraphFont"/>
    <w:link w:val="Heading2"/>
    <w:uiPriority w:val="9"/>
    <w:rsid w:val="00950B00"/>
    <w:rPr>
      <w:rFonts w:asciiTheme="majorHAnsi" w:eastAsiaTheme="majorEastAsia" w:hAnsiTheme="majorHAnsi" w:cstheme="majorBidi"/>
      <w:i/>
      <w:color w:val="2E74B5" w:themeColor="accent1" w:themeShade="BF"/>
      <w:sz w:val="26"/>
      <w:szCs w:val="26"/>
    </w:rPr>
  </w:style>
  <w:style w:type="character" w:styleId="Strong">
    <w:name w:val="Strong"/>
    <w:basedOn w:val="DefaultParagraphFont"/>
    <w:uiPriority w:val="22"/>
    <w:qFormat/>
    <w:rsid w:val="00AD2086"/>
    <w:rPr>
      <w:b/>
      <w:bCs/>
    </w:rPr>
  </w:style>
  <w:style w:type="character" w:customStyle="1" w:styleId="Numatytasispastraiposriftas">
    <w:name w:val="Numatytasis pastraipos šriftas"/>
    <w:rsid w:val="00443E11"/>
  </w:style>
  <w:style w:type="paragraph" w:customStyle="1" w:styleId="prastasis">
    <w:name w:val="Įprastasis"/>
    <w:rsid w:val="00443E11"/>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ABDC-FE7F-4DD3-98A2-40C64658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3265</Words>
  <Characters>1862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Kristina Laucytė</cp:lastModifiedBy>
  <cp:revision>126</cp:revision>
  <dcterms:created xsi:type="dcterms:W3CDTF">2025-01-17T07:10:00Z</dcterms:created>
  <dcterms:modified xsi:type="dcterms:W3CDTF">2025-01-22T06:51:00Z</dcterms:modified>
</cp:coreProperties>
</file>