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779B" w14:textId="33AA14E0" w:rsidR="00BE7C3D" w:rsidRPr="00BE7C3D" w:rsidRDefault="00BE7C3D" w:rsidP="00C40695">
      <w:pPr>
        <w:widowControl/>
        <w:suppressAutoHyphens w:val="0"/>
        <w:spacing w:line="276" w:lineRule="auto"/>
        <w:jc w:val="right"/>
        <w:outlineLvl w:val="0"/>
        <w:rPr>
          <w:rFonts w:eastAsia="Times New Roman" w:cs="Times New Roman"/>
          <w:bCs/>
          <w:color w:val="000000"/>
          <w:szCs w:val="24"/>
          <w:lang w:eastAsia="en-US"/>
        </w:rPr>
      </w:pPr>
      <w:r w:rsidRPr="00BE7C3D">
        <w:rPr>
          <w:rFonts w:eastAsia="Times New Roman" w:cs="Times New Roman"/>
          <w:bCs/>
          <w:color w:val="000000"/>
          <w:szCs w:val="24"/>
          <w:lang w:eastAsia="en-US"/>
        </w:rPr>
        <w:t>Pirkimo sąlygų 6 priedas</w:t>
      </w:r>
    </w:p>
    <w:p w14:paraId="69DB3248" w14:textId="77777777" w:rsidR="00BE7C3D" w:rsidRDefault="00BE7C3D" w:rsidP="00C40695">
      <w:pPr>
        <w:widowControl/>
        <w:suppressAutoHyphens w:val="0"/>
        <w:spacing w:line="276" w:lineRule="auto"/>
        <w:jc w:val="right"/>
        <w:outlineLvl w:val="0"/>
        <w:rPr>
          <w:rFonts w:eastAsia="Times New Roman" w:cs="Times New Roman"/>
          <w:b/>
          <w:color w:val="000000"/>
          <w:szCs w:val="24"/>
          <w:lang w:eastAsia="en-US"/>
        </w:rPr>
      </w:pPr>
    </w:p>
    <w:p w14:paraId="48D7BC1C" w14:textId="4D0C3F0A" w:rsidR="00C40695" w:rsidRPr="00C40695" w:rsidRDefault="00C40695" w:rsidP="00C40695">
      <w:pPr>
        <w:widowControl/>
        <w:suppressAutoHyphens w:val="0"/>
        <w:spacing w:line="276" w:lineRule="auto"/>
        <w:jc w:val="right"/>
        <w:outlineLvl w:val="0"/>
        <w:rPr>
          <w:rFonts w:eastAsia="Times New Roman" w:cs="Times New Roman"/>
          <w:b/>
          <w:color w:val="000000"/>
          <w:szCs w:val="24"/>
          <w:lang w:eastAsia="en-US"/>
        </w:rPr>
      </w:pPr>
      <w:r w:rsidRPr="00C40695">
        <w:rPr>
          <w:rFonts w:eastAsia="Times New Roman" w:cs="Times New Roman"/>
          <w:b/>
          <w:color w:val="000000"/>
          <w:szCs w:val="24"/>
          <w:lang w:eastAsia="en-US"/>
        </w:rPr>
        <w:t>PROJEKTAS</w:t>
      </w:r>
    </w:p>
    <w:p w14:paraId="31946815" w14:textId="77777777" w:rsidR="00BC32CF" w:rsidRDefault="00BC32CF" w:rsidP="00A40F92">
      <w:pPr>
        <w:jc w:val="center"/>
        <w:rPr>
          <w:b/>
          <w:caps/>
          <w:color w:val="000000"/>
          <w:szCs w:val="24"/>
        </w:rPr>
      </w:pPr>
      <w:bookmarkStart w:id="0" w:name="_Hlk69733908"/>
    </w:p>
    <w:p w14:paraId="0382DF75" w14:textId="6C3E6ACF" w:rsidR="00A40F92" w:rsidRPr="00A25D45" w:rsidRDefault="00A40F92" w:rsidP="00A40F92">
      <w:pPr>
        <w:jc w:val="center"/>
        <w:rPr>
          <w:b/>
          <w:caps/>
          <w:color w:val="000000"/>
          <w:szCs w:val="24"/>
        </w:rPr>
      </w:pPr>
      <w:r w:rsidRPr="00A25D45">
        <w:rPr>
          <w:b/>
          <w:caps/>
          <w:color w:val="000000"/>
          <w:szCs w:val="24"/>
        </w:rPr>
        <w:t>Kėdainių r. Dotnuvos pagrindinės mokyklos katilinės remonto darb</w:t>
      </w:r>
      <w:r>
        <w:rPr>
          <w:b/>
          <w:caps/>
          <w:color w:val="000000"/>
          <w:szCs w:val="24"/>
        </w:rPr>
        <w:t>Ų</w:t>
      </w:r>
    </w:p>
    <w:p w14:paraId="347A0E26" w14:textId="77777777" w:rsidR="00C40695" w:rsidRPr="00C40695" w:rsidRDefault="00C40695" w:rsidP="00C40695">
      <w:pPr>
        <w:widowControl/>
        <w:tabs>
          <w:tab w:val="left" w:pos="709"/>
        </w:tabs>
        <w:suppressAutoHyphens w:val="0"/>
        <w:jc w:val="center"/>
        <w:rPr>
          <w:rFonts w:eastAsia="Calibri" w:cs="Times New Roman"/>
          <w:b/>
          <w:color w:val="000000"/>
          <w:szCs w:val="24"/>
          <w:lang w:eastAsia="en-US"/>
        </w:rPr>
      </w:pPr>
      <w:r w:rsidRPr="00C40695">
        <w:rPr>
          <w:rFonts w:eastAsia="Calibri" w:cs="Times New Roman"/>
          <w:b/>
          <w:color w:val="000000"/>
          <w:szCs w:val="24"/>
          <w:lang w:eastAsia="en-US"/>
        </w:rPr>
        <w:t xml:space="preserve">SUTARTIS </w:t>
      </w:r>
    </w:p>
    <w:p w14:paraId="497D9BE0" w14:textId="77777777" w:rsidR="00C40695" w:rsidRPr="00C40695" w:rsidRDefault="00C40695" w:rsidP="00C40695">
      <w:pPr>
        <w:widowControl/>
        <w:numPr>
          <w:ilvl w:val="12"/>
          <w:numId w:val="0"/>
        </w:numPr>
        <w:tabs>
          <w:tab w:val="left" w:pos="3969"/>
        </w:tabs>
        <w:suppressAutoHyphens w:val="0"/>
        <w:jc w:val="center"/>
        <w:rPr>
          <w:rFonts w:eastAsia="Times New Roman" w:cs="Times New Roman"/>
          <w:color w:val="000000"/>
          <w:szCs w:val="24"/>
          <w:lang w:eastAsia="lt-LT"/>
        </w:rPr>
      </w:pPr>
    </w:p>
    <w:bookmarkEnd w:id="0"/>
    <w:p w14:paraId="72D1B292" w14:textId="77777777" w:rsidR="00C40695" w:rsidRPr="00C40695" w:rsidRDefault="00C40695" w:rsidP="00C40695">
      <w:pPr>
        <w:widowControl/>
        <w:suppressAutoHyphens w:val="0"/>
        <w:jc w:val="center"/>
        <w:rPr>
          <w:rFonts w:eastAsia="Times New Roman" w:cs="Times New Roman"/>
          <w:color w:val="000000"/>
          <w:szCs w:val="24"/>
          <w:lang w:eastAsia="lt-LT"/>
        </w:rPr>
      </w:pPr>
      <w:r w:rsidRPr="00C40695">
        <w:rPr>
          <w:rFonts w:eastAsia="Times New Roman" w:cs="Times New Roman"/>
          <w:color w:val="000000"/>
          <w:szCs w:val="24"/>
          <w:lang w:eastAsia="lt-LT"/>
        </w:rPr>
        <w:t>2026 m. ............ d. Nr. _____</w:t>
      </w:r>
    </w:p>
    <w:p w14:paraId="71BC6ED7" w14:textId="77777777" w:rsidR="00C40695" w:rsidRPr="00C40695" w:rsidRDefault="00C40695" w:rsidP="00C40695">
      <w:pPr>
        <w:widowControl/>
        <w:suppressAutoHyphens w:val="0"/>
        <w:jc w:val="center"/>
        <w:rPr>
          <w:rFonts w:eastAsia="Times New Roman" w:cs="Times New Roman"/>
          <w:color w:val="000000"/>
          <w:szCs w:val="24"/>
          <w:lang w:eastAsia="lt-LT"/>
        </w:rPr>
      </w:pPr>
      <w:r w:rsidRPr="00C40695">
        <w:rPr>
          <w:rFonts w:eastAsia="Times New Roman" w:cs="Times New Roman"/>
          <w:color w:val="000000"/>
          <w:szCs w:val="24"/>
          <w:lang w:eastAsia="lt-LT"/>
        </w:rPr>
        <w:t>Kėdainiai</w:t>
      </w:r>
    </w:p>
    <w:p w14:paraId="64F52C35" w14:textId="77777777" w:rsidR="00C40695" w:rsidRPr="00C40695" w:rsidRDefault="00C40695" w:rsidP="00C40695">
      <w:pPr>
        <w:widowControl/>
        <w:tabs>
          <w:tab w:val="left" w:pos="301"/>
        </w:tabs>
        <w:suppressAutoHyphens w:val="0"/>
        <w:spacing w:line="276" w:lineRule="auto"/>
        <w:outlineLvl w:val="0"/>
        <w:rPr>
          <w:rFonts w:eastAsia="Times New Roman" w:cs="Times New Roman"/>
          <w:b/>
          <w:color w:val="000000"/>
          <w:sz w:val="28"/>
          <w:szCs w:val="24"/>
          <w:lang w:eastAsia="en-US"/>
        </w:rPr>
      </w:pPr>
    </w:p>
    <w:p w14:paraId="2CADE212" w14:textId="3C14F1D1" w:rsidR="00C40695" w:rsidRPr="00C40695" w:rsidRDefault="00C40695" w:rsidP="00C40695">
      <w:pPr>
        <w:widowControl/>
        <w:tabs>
          <w:tab w:val="left" w:pos="5245"/>
        </w:tabs>
        <w:suppressAutoHyphens w:val="0"/>
        <w:ind w:firstLine="709"/>
        <w:jc w:val="both"/>
        <w:rPr>
          <w:rFonts w:eastAsia="Times New Roman" w:cs="Times New Roman"/>
          <w:color w:val="000000"/>
          <w:szCs w:val="24"/>
          <w:lang w:eastAsia="lt-LT"/>
        </w:rPr>
      </w:pPr>
      <w:r w:rsidRPr="0069724D">
        <w:rPr>
          <w:rFonts w:eastAsia="Calibri" w:cs="Times New Roman"/>
          <w:szCs w:val="24"/>
          <w:lang w:eastAsia="en-US"/>
        </w:rPr>
        <w:t xml:space="preserve">Kėdainių rajono </w:t>
      </w:r>
      <w:r w:rsidR="00E80ABB" w:rsidRPr="0069724D">
        <w:rPr>
          <w:rFonts w:eastAsia="Calibri" w:cs="Times New Roman"/>
          <w:szCs w:val="24"/>
          <w:lang w:eastAsia="en-US"/>
        </w:rPr>
        <w:t>Dotnuvos pagrindine mokykla</w:t>
      </w:r>
      <w:r w:rsidRPr="0069724D">
        <w:rPr>
          <w:rFonts w:eastAsia="Calibri" w:cs="Times New Roman"/>
          <w:szCs w:val="24"/>
          <w:lang w:eastAsia="en-US"/>
        </w:rPr>
        <w:t xml:space="preserve"> (įstaigos kodas </w:t>
      </w:r>
      <w:r w:rsidR="00E80ABB" w:rsidRPr="0069724D">
        <w:rPr>
          <w:rFonts w:eastAsia="Calibri" w:cs="Times New Roman"/>
          <w:szCs w:val="24"/>
          <w:lang w:eastAsia="en-US"/>
        </w:rPr>
        <w:t>191024777</w:t>
      </w:r>
      <w:r w:rsidRPr="0069724D">
        <w:rPr>
          <w:rFonts w:eastAsia="Calibri" w:cs="Times New Roman"/>
          <w:szCs w:val="24"/>
          <w:lang w:eastAsia="en-US"/>
        </w:rPr>
        <w:t xml:space="preserve">), atstovaujama </w:t>
      </w:r>
      <w:r w:rsidR="009853DD">
        <w:rPr>
          <w:rFonts w:eastAsia="Calibri" w:cs="Times New Roman"/>
          <w:szCs w:val="24"/>
          <w:lang w:eastAsia="en-US"/>
        </w:rPr>
        <w:t>..........................</w:t>
      </w:r>
      <w:r w:rsidRPr="0069724D">
        <w:rPr>
          <w:rFonts w:eastAsia="Times New Roman" w:cs="Times New Roman"/>
          <w:szCs w:val="24"/>
          <w:lang w:eastAsia="en-US"/>
        </w:rPr>
        <w:t xml:space="preserve"> (toliau vadinama </w:t>
      </w:r>
      <w:r w:rsidRPr="0069724D">
        <w:rPr>
          <w:rFonts w:eastAsia="Times New Roman" w:cs="Times New Roman"/>
          <w:b/>
          <w:bCs/>
          <w:szCs w:val="24"/>
          <w:lang w:eastAsia="en-US"/>
        </w:rPr>
        <w:t>„Užsakovu“</w:t>
      </w:r>
      <w:r w:rsidRPr="0069724D">
        <w:rPr>
          <w:rFonts w:eastAsia="Times New Roman" w:cs="Times New Roman"/>
          <w:szCs w:val="24"/>
          <w:lang w:eastAsia="en-US"/>
        </w:rPr>
        <w:t xml:space="preserve">), veikiančio pagal tarnybinę padėtį ir </w:t>
      </w:r>
      <w:r w:rsidRPr="0069724D">
        <w:rPr>
          <w:rFonts w:eastAsia="Calibri" w:cs="Times New Roman"/>
          <w:szCs w:val="24"/>
          <w:lang w:eastAsia="en-US"/>
        </w:rPr>
        <w:t>„.....................“, (</w:t>
      </w:r>
      <w:r w:rsidRPr="0069724D">
        <w:rPr>
          <w:rFonts w:eastAsia="Times New Roman" w:cs="Times New Roman"/>
          <w:szCs w:val="24"/>
          <w:lang w:eastAsia="lt-LT"/>
        </w:rPr>
        <w:t>įmonės kodas</w:t>
      </w:r>
      <w:r w:rsidRPr="0069724D">
        <w:rPr>
          <w:rFonts w:eastAsia="Calibri" w:cs="Times New Roman"/>
          <w:szCs w:val="24"/>
          <w:lang w:eastAsia="en-US"/>
        </w:rPr>
        <w:t xml:space="preserve"> </w:t>
      </w:r>
      <w:r w:rsidRPr="0069724D">
        <w:rPr>
          <w:rFonts w:eastAsia="Calibri" w:cs="Times New Roman"/>
          <w:szCs w:val="24"/>
          <w:shd w:val="clear" w:color="auto" w:fill="FFFFFF"/>
          <w:lang w:eastAsia="en-US"/>
        </w:rPr>
        <w:t>......................</w:t>
      </w:r>
      <w:r w:rsidRPr="0069724D">
        <w:rPr>
          <w:rFonts w:eastAsia="Calibri" w:cs="Times New Roman"/>
          <w:szCs w:val="24"/>
          <w:lang w:eastAsia="en-US"/>
        </w:rPr>
        <w:t>)</w:t>
      </w:r>
      <w:r w:rsidRPr="0069724D">
        <w:rPr>
          <w:rFonts w:eastAsia="Times New Roman" w:cs="Times New Roman"/>
          <w:szCs w:val="24"/>
          <w:lang w:eastAsia="lt-LT"/>
        </w:rPr>
        <w:t xml:space="preserve">, </w:t>
      </w:r>
      <w:r w:rsidRPr="0069724D">
        <w:rPr>
          <w:rFonts w:eastAsia="Calibri" w:cs="Times New Roman"/>
          <w:szCs w:val="24"/>
          <w:lang w:eastAsia="en-US"/>
        </w:rPr>
        <w:t>atstovaujama .................</w:t>
      </w:r>
      <w:r w:rsidRPr="0069724D">
        <w:rPr>
          <w:rFonts w:eastAsia="Times New Roman" w:cs="Times New Roman"/>
          <w:szCs w:val="24"/>
          <w:lang w:eastAsia="lt-LT"/>
        </w:rPr>
        <w:t xml:space="preserve"> </w:t>
      </w:r>
      <w:r w:rsidRPr="0069724D">
        <w:rPr>
          <w:rFonts w:eastAsia="Times New Roman" w:cs="Times New Roman"/>
          <w:color w:val="000000"/>
          <w:szCs w:val="24"/>
          <w:lang w:eastAsia="en-US"/>
        </w:rPr>
        <w:t>(to</w:t>
      </w:r>
      <w:r w:rsidRPr="00C40695">
        <w:rPr>
          <w:rFonts w:eastAsia="Times New Roman" w:cs="Times New Roman"/>
          <w:color w:val="000000"/>
          <w:szCs w:val="24"/>
          <w:lang w:eastAsia="en-US"/>
        </w:rPr>
        <w:t xml:space="preserve">liau vadinama </w:t>
      </w:r>
      <w:r w:rsidRPr="00C40695">
        <w:rPr>
          <w:rFonts w:eastAsia="Times New Roman" w:cs="Times New Roman"/>
          <w:b/>
          <w:bCs/>
          <w:color w:val="000000"/>
          <w:szCs w:val="24"/>
          <w:lang w:eastAsia="en-US"/>
        </w:rPr>
        <w:t>„Rangovu“</w:t>
      </w:r>
      <w:r w:rsidRPr="00C40695">
        <w:rPr>
          <w:rFonts w:eastAsia="Times New Roman" w:cs="Times New Roman"/>
          <w:color w:val="000000"/>
          <w:szCs w:val="24"/>
          <w:lang w:eastAsia="en-US"/>
        </w:rPr>
        <w:t xml:space="preserve">), veikiančio įmonės įstatų pagrindu, toliau kartu vadinami </w:t>
      </w:r>
      <w:r w:rsidRPr="00C40695">
        <w:rPr>
          <w:rFonts w:eastAsia="Times New Roman" w:cs="Times New Roman"/>
          <w:b/>
          <w:color w:val="000000"/>
          <w:szCs w:val="24"/>
          <w:lang w:eastAsia="en-US"/>
        </w:rPr>
        <w:t>„Šalimis“</w:t>
      </w:r>
      <w:r w:rsidRPr="00C40695">
        <w:rPr>
          <w:rFonts w:eastAsia="Times New Roman" w:cs="Times New Roman"/>
          <w:color w:val="000000"/>
          <w:szCs w:val="24"/>
          <w:lang w:eastAsia="en-US"/>
        </w:rPr>
        <w:t xml:space="preserve">, o kiekvienas atskirai – </w:t>
      </w:r>
      <w:r w:rsidRPr="00C40695">
        <w:rPr>
          <w:rFonts w:eastAsia="Times New Roman" w:cs="Times New Roman"/>
          <w:b/>
          <w:color w:val="000000"/>
          <w:szCs w:val="24"/>
          <w:lang w:eastAsia="en-US"/>
        </w:rPr>
        <w:t>„Šalimi“</w:t>
      </w:r>
      <w:r w:rsidRPr="00C40695">
        <w:rPr>
          <w:rFonts w:eastAsia="Times New Roman" w:cs="Times New Roman"/>
          <w:color w:val="000000"/>
          <w:szCs w:val="24"/>
          <w:lang w:eastAsia="en-US"/>
        </w:rPr>
        <w:t xml:space="preserve">, sudarė šią rangos darbų sutartį, toliau vadinama </w:t>
      </w:r>
      <w:r w:rsidRPr="00C40695">
        <w:rPr>
          <w:rFonts w:eastAsia="Times New Roman" w:cs="Times New Roman"/>
          <w:b/>
          <w:bCs/>
          <w:color w:val="000000"/>
          <w:szCs w:val="24"/>
          <w:lang w:eastAsia="en-US"/>
        </w:rPr>
        <w:t>„Sutartimi</w:t>
      </w:r>
      <w:r w:rsidRPr="00C40695">
        <w:rPr>
          <w:rFonts w:eastAsia="Times New Roman" w:cs="Times New Roman"/>
          <w:color w:val="000000"/>
          <w:szCs w:val="24"/>
          <w:lang w:eastAsia="en-US"/>
        </w:rPr>
        <w:t>“:</w:t>
      </w:r>
    </w:p>
    <w:p w14:paraId="25C686D6" w14:textId="77777777" w:rsidR="00C40695" w:rsidRPr="00C40695" w:rsidRDefault="00C40695" w:rsidP="00C40695">
      <w:pPr>
        <w:widowControl/>
        <w:suppressAutoHyphens w:val="0"/>
        <w:jc w:val="both"/>
        <w:rPr>
          <w:rFonts w:eastAsia="Times New Roman" w:cs="Times New Roman"/>
          <w:bCs/>
          <w:color w:val="000000"/>
          <w:szCs w:val="24"/>
          <w:lang w:eastAsia="lt-LT"/>
        </w:rPr>
      </w:pPr>
    </w:p>
    <w:p w14:paraId="4C2F7F5B" w14:textId="77777777" w:rsidR="00C40695" w:rsidRPr="00C40695" w:rsidRDefault="00C40695" w:rsidP="00C40695">
      <w:pPr>
        <w:widowControl/>
        <w:suppressAutoHyphens w:val="0"/>
        <w:jc w:val="center"/>
        <w:rPr>
          <w:rFonts w:eastAsia="Times New Roman" w:cs="Times New Roman"/>
          <w:b/>
          <w:color w:val="000000"/>
          <w:szCs w:val="24"/>
          <w:lang w:eastAsia="lt-LT"/>
        </w:rPr>
      </w:pPr>
      <w:r w:rsidRPr="00C40695">
        <w:rPr>
          <w:rFonts w:eastAsia="Times New Roman" w:cs="Times New Roman"/>
          <w:b/>
          <w:bCs/>
          <w:color w:val="000000"/>
          <w:szCs w:val="24"/>
          <w:lang w:eastAsia="lt-LT"/>
        </w:rPr>
        <w:t>I SKYRIUS</w:t>
      </w:r>
    </w:p>
    <w:p w14:paraId="5535A810" w14:textId="77777777" w:rsidR="00C40695" w:rsidRPr="00C40695" w:rsidRDefault="00C40695" w:rsidP="00C40695">
      <w:pPr>
        <w:keepNext/>
        <w:widowControl/>
        <w:numPr>
          <w:ilvl w:val="0"/>
          <w:numId w:val="1"/>
        </w:numPr>
        <w:suppressAutoHyphens w:val="0"/>
        <w:jc w:val="center"/>
        <w:outlineLvl w:val="0"/>
        <w:rPr>
          <w:rFonts w:eastAsia="Times New Roman" w:cs="Times New Roman"/>
          <w:b/>
          <w:caps/>
          <w:color w:val="000000"/>
          <w:szCs w:val="24"/>
          <w:lang w:eastAsia="lt-LT"/>
        </w:rPr>
      </w:pPr>
      <w:r w:rsidRPr="00C40695">
        <w:rPr>
          <w:rFonts w:eastAsia="HG Mincho Light J" w:cs="Times New Roman"/>
          <w:b/>
          <w:color w:val="000000"/>
          <w:szCs w:val="24"/>
          <w:lang w:eastAsia="lt-LT"/>
        </w:rPr>
        <w:t xml:space="preserve">SUTARTIES </w:t>
      </w:r>
      <w:r w:rsidRPr="00C40695">
        <w:rPr>
          <w:rFonts w:eastAsia="Times New Roman" w:cs="Times New Roman"/>
          <w:b/>
          <w:caps/>
          <w:color w:val="000000"/>
          <w:szCs w:val="24"/>
          <w:lang w:eastAsia="lt-LT"/>
        </w:rPr>
        <w:t>objektas</w:t>
      </w:r>
    </w:p>
    <w:p w14:paraId="067D5E22" w14:textId="77777777" w:rsidR="00C40695" w:rsidRPr="00C40695" w:rsidRDefault="00C40695" w:rsidP="00C40695">
      <w:pPr>
        <w:widowControl/>
        <w:suppressAutoHyphens w:val="0"/>
        <w:ind w:left="283"/>
        <w:jc w:val="both"/>
        <w:rPr>
          <w:rFonts w:eastAsia="Times New Roman" w:cs="Times New Roman"/>
          <w:color w:val="000000"/>
          <w:kern w:val="2"/>
          <w:szCs w:val="24"/>
          <w:lang w:eastAsia="lt-LT"/>
        </w:rPr>
      </w:pPr>
    </w:p>
    <w:p w14:paraId="1290FC8C" w14:textId="30D13F8D" w:rsidR="00C40695" w:rsidRPr="00C40695" w:rsidRDefault="00C40695" w:rsidP="00C40695">
      <w:pPr>
        <w:widowControl/>
        <w:suppressAutoHyphens w:val="0"/>
        <w:jc w:val="both"/>
        <w:rPr>
          <w:rFonts w:eastAsia="Times New Roman" w:cs="Times New Roman"/>
          <w:color w:val="000000"/>
          <w:szCs w:val="24"/>
          <w:lang w:eastAsia="lt-LT"/>
        </w:rPr>
      </w:pPr>
      <w:r w:rsidRPr="00C40695">
        <w:rPr>
          <w:rFonts w:eastAsia="Times New Roman" w:cs="Times New Roman"/>
          <w:color w:val="000000"/>
          <w:kern w:val="2"/>
          <w:szCs w:val="24"/>
          <w:lang w:eastAsia="lt-LT"/>
        </w:rPr>
        <w:tab/>
        <w:t>1.1.</w:t>
      </w:r>
      <w:r w:rsidRPr="00C40695">
        <w:rPr>
          <w:rFonts w:eastAsia="Times New Roman" w:cs="Times New Roman"/>
          <w:color w:val="000000"/>
          <w:kern w:val="2"/>
          <w:szCs w:val="24"/>
          <w:lang w:eastAsia="lt-LT"/>
          <w14:ligatures w14:val="standardContextual"/>
        </w:rPr>
        <w:t xml:space="preserve"> </w:t>
      </w:r>
      <w:r w:rsidRPr="00C40695">
        <w:rPr>
          <w:szCs w:val="24"/>
        </w:rPr>
        <w:t xml:space="preserve">Šia Sutartimi Rangovas įsipareigoja Sutartyje nustatyta tvarka ir sąlygomis,  vadovaudamasis </w:t>
      </w:r>
      <w:r w:rsidRPr="00C40695">
        <w:rPr>
          <w:rFonts w:eastAsia="Calibri" w:cs="Times New Roman"/>
          <w:szCs w:val="24"/>
        </w:rPr>
        <w:t xml:space="preserve">technine specifikacija (Sutarties 1 priedas), </w:t>
      </w:r>
      <w:r w:rsidR="00632638">
        <w:rPr>
          <w:szCs w:val="24"/>
        </w:rPr>
        <w:t>kuri</w:t>
      </w:r>
      <w:r w:rsidRPr="00C40695">
        <w:rPr>
          <w:szCs w:val="24"/>
        </w:rPr>
        <w:t xml:space="preserve"> yra šios Sutarties neatskiriam</w:t>
      </w:r>
      <w:r w:rsidR="00632638">
        <w:rPr>
          <w:szCs w:val="24"/>
        </w:rPr>
        <w:t>a dali</w:t>
      </w:r>
      <w:r w:rsidRPr="00C40695">
        <w:rPr>
          <w:szCs w:val="24"/>
        </w:rPr>
        <w:t xml:space="preserve">s, </w:t>
      </w:r>
      <w:r w:rsidRPr="0069724D">
        <w:rPr>
          <w:color w:val="000000" w:themeColor="text1"/>
          <w:szCs w:val="24"/>
        </w:rPr>
        <w:t>atlikti</w:t>
      </w:r>
      <w:r w:rsidR="00B67A4B" w:rsidRPr="0069724D">
        <w:rPr>
          <w:color w:val="000000" w:themeColor="text1"/>
          <w:szCs w:val="24"/>
        </w:rPr>
        <w:t xml:space="preserve"> kat</w:t>
      </w:r>
      <w:r w:rsidR="00794163">
        <w:rPr>
          <w:color w:val="000000" w:themeColor="text1"/>
          <w:szCs w:val="24"/>
        </w:rPr>
        <w:t>ilinės</w:t>
      </w:r>
      <w:r w:rsidR="00B67A4B" w:rsidRPr="0069724D">
        <w:rPr>
          <w:color w:val="000000" w:themeColor="text1"/>
          <w:szCs w:val="24"/>
        </w:rPr>
        <w:t xml:space="preserve"> remonto</w:t>
      </w:r>
      <w:r w:rsidRPr="0069724D">
        <w:rPr>
          <w:rFonts w:eastAsia="Calibri" w:cs="Times New Roman"/>
          <w:color w:val="000000" w:themeColor="text1"/>
          <w:szCs w:val="24"/>
          <w:lang w:eastAsia="en-US"/>
        </w:rPr>
        <w:t xml:space="preserve"> darbus adresu </w:t>
      </w:r>
      <w:r w:rsidR="00B67A4B" w:rsidRPr="0069724D">
        <w:rPr>
          <w:rFonts w:cs="Times New Roman"/>
          <w:color w:val="000000" w:themeColor="text1"/>
          <w:szCs w:val="24"/>
        </w:rPr>
        <w:t>Vilties g. 21, Dotnuva</w:t>
      </w:r>
      <w:r w:rsidRPr="0069724D">
        <w:rPr>
          <w:rFonts w:eastAsia="Calibri" w:cs="Times New Roman"/>
          <w:color w:val="000000" w:themeColor="text1"/>
          <w:szCs w:val="24"/>
          <w:lang w:eastAsia="en-US"/>
        </w:rPr>
        <w:t xml:space="preserve"> </w:t>
      </w:r>
      <w:r w:rsidRPr="0069724D">
        <w:rPr>
          <w:color w:val="000000" w:themeColor="text1"/>
          <w:szCs w:val="24"/>
        </w:rPr>
        <w:t xml:space="preserve">(toliau – </w:t>
      </w:r>
      <w:r w:rsidRPr="0069724D">
        <w:rPr>
          <w:b/>
          <w:bCs/>
          <w:color w:val="000000" w:themeColor="text1"/>
          <w:szCs w:val="24"/>
        </w:rPr>
        <w:t>„Darbai“</w:t>
      </w:r>
      <w:r w:rsidRPr="0069724D">
        <w:rPr>
          <w:color w:val="000000" w:themeColor="text1"/>
          <w:szCs w:val="24"/>
        </w:rPr>
        <w:t>) ir perduoti Darbų rezultatą Užsakovui</w:t>
      </w:r>
      <w:r w:rsidRPr="00C40695">
        <w:rPr>
          <w:szCs w:val="24"/>
        </w:rPr>
        <w:t>, o Užsakovas sudaryti Rangovui būtinas sąlygas Darbams atlikti, Sutartyje numatyta tvarka priimti Darbų rezultatą  ir apmokėti už Darbus Sutartyje nustatyta tvarka ir terminais.</w:t>
      </w:r>
    </w:p>
    <w:p w14:paraId="5F353131" w14:textId="77777777" w:rsidR="00C40695" w:rsidRDefault="00C40695" w:rsidP="0075305F">
      <w:pPr>
        <w:pStyle w:val="SSutSkyrius"/>
        <w:spacing w:before="0" w:after="0"/>
        <w:jc w:val="center"/>
        <w:rPr>
          <w:bCs/>
          <w:color w:val="auto"/>
          <w:sz w:val="24"/>
        </w:rPr>
      </w:pPr>
    </w:p>
    <w:p w14:paraId="67864E47" w14:textId="77777777" w:rsidR="0075305F" w:rsidRDefault="0075305F" w:rsidP="0075305F">
      <w:pPr>
        <w:pStyle w:val="SSutSkyrius"/>
        <w:spacing w:before="0" w:after="0"/>
        <w:jc w:val="center"/>
        <w:rPr>
          <w:color w:val="auto"/>
          <w:sz w:val="24"/>
        </w:rPr>
      </w:pPr>
      <w:r>
        <w:rPr>
          <w:bCs/>
          <w:color w:val="auto"/>
          <w:sz w:val="24"/>
        </w:rPr>
        <w:t>II SKYRIUS</w:t>
      </w:r>
    </w:p>
    <w:p w14:paraId="2675EE9C" w14:textId="77777777" w:rsidR="0075305F" w:rsidRDefault="0075305F" w:rsidP="0075305F">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154F90F8" w14:textId="77777777" w:rsidR="0075305F" w:rsidRDefault="0075305F" w:rsidP="0075305F">
      <w:pPr>
        <w:ind w:firstLine="567"/>
        <w:jc w:val="both"/>
        <w:rPr>
          <w:rFonts w:cs="Times New Roman"/>
          <w:szCs w:val="24"/>
        </w:rPr>
      </w:pPr>
    </w:p>
    <w:p w14:paraId="287939B6" w14:textId="4A3D94B4" w:rsidR="0075305F" w:rsidRPr="0069724D" w:rsidRDefault="0075305F" w:rsidP="009D04D0">
      <w:pPr>
        <w:tabs>
          <w:tab w:val="left" w:pos="567"/>
        </w:tabs>
        <w:ind w:firstLine="709"/>
        <w:jc w:val="both"/>
        <w:rPr>
          <w:rFonts w:cs="Times New Roman"/>
          <w:szCs w:val="24"/>
          <w:lang w:eastAsia="en-US" w:bidi="en-US"/>
        </w:rPr>
      </w:pPr>
      <w:r>
        <w:rPr>
          <w:rFonts w:cs="Times New Roman"/>
          <w:szCs w:val="24"/>
        </w:rPr>
        <w:t xml:space="preserve">2.1.   </w:t>
      </w:r>
      <w:r>
        <w:rPr>
          <w:rFonts w:cs="Times New Roman"/>
          <w:szCs w:val="24"/>
          <w:lang w:eastAsia="en-US" w:bidi="en-US"/>
        </w:rPr>
        <w:t xml:space="preserve">Sutarties kaina yra  Eur </w:t>
      </w:r>
      <w:r w:rsidR="0069724D">
        <w:rPr>
          <w:rFonts w:cs="Times New Roman"/>
          <w:szCs w:val="24"/>
          <w:lang w:eastAsia="en-US" w:bidi="en-US"/>
        </w:rPr>
        <w:t>....................................</w:t>
      </w:r>
      <w:r w:rsidRPr="0069724D">
        <w:rPr>
          <w:rFonts w:cs="Times New Roman"/>
          <w:szCs w:val="24"/>
          <w:lang w:eastAsia="en-US" w:bidi="en-US"/>
        </w:rPr>
        <w:t xml:space="preserve"> su PVM.  Į šią sumą įeina visi mokesčiai ir visos Rangovo išlaidos (sandėliavimo, transportavimo ir kitos) bei PVM, kuris sudaro </w:t>
      </w:r>
      <w:r w:rsidR="0069724D">
        <w:rPr>
          <w:rFonts w:cs="Times New Roman"/>
          <w:szCs w:val="24"/>
          <w:lang w:eastAsia="en-US" w:bidi="en-US"/>
        </w:rPr>
        <w:t>..............................</w:t>
      </w:r>
      <w:r w:rsidRPr="0069724D">
        <w:rPr>
          <w:rFonts w:cs="Times New Roman"/>
          <w:szCs w:val="24"/>
          <w:lang w:eastAsia="en-US" w:bidi="en-US"/>
        </w:rPr>
        <w:t xml:space="preserve"> Eur   Sutarties kaina be PVM </w:t>
      </w:r>
      <w:r w:rsidR="0069724D">
        <w:rPr>
          <w:rFonts w:cs="Times New Roman"/>
          <w:szCs w:val="24"/>
          <w:lang w:eastAsia="en-US" w:bidi="en-US"/>
        </w:rPr>
        <w:t>.....................................</w:t>
      </w:r>
      <w:r w:rsidRPr="0069724D">
        <w:rPr>
          <w:rFonts w:cs="Times New Roman"/>
          <w:szCs w:val="24"/>
          <w:lang w:eastAsia="en-US" w:bidi="en-US"/>
        </w:rPr>
        <w:t xml:space="preserve"> Eur.</w:t>
      </w:r>
    </w:p>
    <w:p w14:paraId="4DA7B6C2" w14:textId="27F373EB" w:rsidR="0075305F" w:rsidRDefault="0075305F" w:rsidP="009D04D0">
      <w:pPr>
        <w:tabs>
          <w:tab w:val="left" w:pos="567"/>
        </w:tabs>
        <w:ind w:firstLine="709"/>
        <w:jc w:val="both"/>
        <w:rPr>
          <w:rFonts w:cs="Times New Roman"/>
          <w:szCs w:val="24"/>
        </w:rPr>
      </w:pPr>
      <w:r>
        <w:rPr>
          <w:rFonts w:eastAsia="Calibri" w:cs="Times New Roman"/>
          <w:szCs w:val="24"/>
        </w:rPr>
        <w:t>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1" w:name="_ftnref2"/>
      <w:r>
        <w:t xml:space="preserve"> peržiūros sąlygas. </w:t>
      </w:r>
      <w:bookmarkEnd w:id="1"/>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361B20CC" w14:textId="77777777" w:rsidR="0075305F" w:rsidRDefault="0075305F" w:rsidP="0075305F">
      <w:pPr>
        <w:tabs>
          <w:tab w:val="left" w:pos="567"/>
        </w:tabs>
        <w:ind w:firstLine="709"/>
        <w:jc w:val="both"/>
        <w:rPr>
          <w:rFonts w:eastAsia="Calibri"/>
          <w:szCs w:val="24"/>
        </w:rPr>
      </w:pPr>
      <w:r>
        <w:rPr>
          <w:rFonts w:eastAsia="Calibri" w:cs="Times New Roman"/>
          <w:szCs w:val="24"/>
        </w:rPr>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7FF31CC6" w14:textId="77777777" w:rsidR="009D04D0" w:rsidRDefault="009D04D0" w:rsidP="0075305F">
      <w:pPr>
        <w:pStyle w:val="SSutSkyrius"/>
        <w:spacing w:before="0" w:after="0"/>
        <w:jc w:val="center"/>
        <w:rPr>
          <w:bCs/>
          <w:color w:val="auto"/>
          <w:sz w:val="24"/>
        </w:rPr>
      </w:pPr>
    </w:p>
    <w:p w14:paraId="5EC30BCD" w14:textId="77777777" w:rsidR="001B38C9" w:rsidRDefault="001B38C9" w:rsidP="0075305F">
      <w:pPr>
        <w:pStyle w:val="SSutSkyrius"/>
        <w:spacing w:before="0" w:after="0"/>
        <w:jc w:val="center"/>
        <w:rPr>
          <w:bCs/>
          <w:color w:val="auto"/>
          <w:sz w:val="24"/>
        </w:rPr>
      </w:pPr>
    </w:p>
    <w:p w14:paraId="11E9018A" w14:textId="77777777" w:rsidR="001B38C9" w:rsidRDefault="001B38C9" w:rsidP="0075305F">
      <w:pPr>
        <w:pStyle w:val="SSutSkyrius"/>
        <w:spacing w:before="0" w:after="0"/>
        <w:jc w:val="center"/>
        <w:rPr>
          <w:bCs/>
          <w:color w:val="auto"/>
          <w:sz w:val="24"/>
        </w:rPr>
      </w:pPr>
    </w:p>
    <w:p w14:paraId="49A08AAC" w14:textId="7BA8B307" w:rsidR="0075305F" w:rsidRDefault="0075305F" w:rsidP="0075305F">
      <w:pPr>
        <w:pStyle w:val="SSutSkyrius"/>
        <w:spacing w:before="0" w:after="0"/>
        <w:jc w:val="center"/>
        <w:rPr>
          <w:color w:val="auto"/>
          <w:sz w:val="24"/>
        </w:rPr>
      </w:pPr>
      <w:r>
        <w:rPr>
          <w:bCs/>
          <w:color w:val="auto"/>
          <w:sz w:val="24"/>
        </w:rPr>
        <w:t>III SKYRIUS</w:t>
      </w:r>
    </w:p>
    <w:p w14:paraId="2EF4B403" w14:textId="77777777" w:rsidR="0075305F" w:rsidRDefault="0075305F" w:rsidP="0075305F">
      <w:pPr>
        <w:numPr>
          <w:ilvl w:val="12"/>
          <w:numId w:val="0"/>
        </w:numPr>
        <w:jc w:val="center"/>
        <w:rPr>
          <w:rFonts w:cs="Times New Roman"/>
          <w:b/>
          <w:caps/>
          <w:szCs w:val="24"/>
        </w:rPr>
      </w:pPr>
      <w:r>
        <w:rPr>
          <w:rFonts w:cs="Times New Roman"/>
          <w:b/>
          <w:caps/>
          <w:szCs w:val="24"/>
        </w:rPr>
        <w:t>Darbų atlikimo terminai ir sutarties galiojimas</w:t>
      </w:r>
    </w:p>
    <w:p w14:paraId="7CAAB486" w14:textId="77777777" w:rsidR="0075305F" w:rsidRDefault="0075305F" w:rsidP="0075305F">
      <w:pPr>
        <w:numPr>
          <w:ilvl w:val="12"/>
          <w:numId w:val="0"/>
        </w:numPr>
        <w:ind w:firstLine="567"/>
        <w:jc w:val="center"/>
        <w:rPr>
          <w:rFonts w:cs="Times New Roman"/>
          <w:szCs w:val="24"/>
        </w:rPr>
      </w:pPr>
    </w:p>
    <w:p w14:paraId="4F71D376" w14:textId="77777777" w:rsidR="0069724D" w:rsidRDefault="0069724D" w:rsidP="0075305F">
      <w:pPr>
        <w:widowControl/>
        <w:ind w:firstLine="567"/>
        <w:jc w:val="both"/>
        <w:rPr>
          <w:rFonts w:cs="Times New Roman"/>
          <w:szCs w:val="24"/>
        </w:rPr>
      </w:pPr>
    </w:p>
    <w:p w14:paraId="166CAF8E" w14:textId="4FA23ABD" w:rsidR="0069724D" w:rsidRPr="0069724D" w:rsidRDefault="0069724D" w:rsidP="0069724D">
      <w:pPr>
        <w:widowControl/>
        <w:ind w:firstLine="567"/>
        <w:jc w:val="both"/>
        <w:rPr>
          <w:rFonts w:cs="Times New Roman"/>
          <w:color w:val="000000" w:themeColor="text1"/>
          <w:szCs w:val="24"/>
        </w:rPr>
      </w:pPr>
      <w:r w:rsidRPr="0069724D">
        <w:rPr>
          <w:rFonts w:cs="Times New Roman"/>
          <w:color w:val="000000" w:themeColor="text1"/>
          <w:szCs w:val="24"/>
        </w:rPr>
        <w:t>3.1.</w:t>
      </w:r>
      <w:r w:rsidRPr="0069724D">
        <w:rPr>
          <w:rFonts w:cs="Times New Roman"/>
          <w:b/>
          <w:color w:val="000000" w:themeColor="text1"/>
          <w:szCs w:val="24"/>
        </w:rPr>
        <w:t xml:space="preserve"> </w:t>
      </w:r>
      <w:r w:rsidRPr="0069724D">
        <w:rPr>
          <w:rFonts w:cs="Times New Roman"/>
          <w:color w:val="000000" w:themeColor="text1"/>
          <w:szCs w:val="24"/>
        </w:rPr>
        <w:t xml:space="preserve">Rangovas Darbus pradeda įsigaliojus Sutarčiai ir baigia per </w:t>
      </w:r>
      <w:r w:rsidR="006F4CAE" w:rsidRPr="00A7716F">
        <w:rPr>
          <w:rFonts w:cs="Times New Roman"/>
          <w:szCs w:val="24"/>
        </w:rPr>
        <w:t>3</w:t>
      </w:r>
      <w:r w:rsidR="006F4CAE">
        <w:rPr>
          <w:rFonts w:cs="Times New Roman"/>
          <w:color w:val="EE0000"/>
          <w:szCs w:val="24"/>
        </w:rPr>
        <w:t xml:space="preserve"> </w:t>
      </w:r>
      <w:r w:rsidRPr="006F4CAE">
        <w:rPr>
          <w:rFonts w:cs="Times New Roman"/>
          <w:color w:val="000000" w:themeColor="text1"/>
          <w:szCs w:val="24"/>
        </w:rPr>
        <w:t>mėnes</w:t>
      </w:r>
      <w:r w:rsidR="00D87202" w:rsidRPr="006F4CAE">
        <w:rPr>
          <w:rFonts w:cs="Times New Roman"/>
          <w:color w:val="000000" w:themeColor="text1"/>
          <w:szCs w:val="24"/>
        </w:rPr>
        <w:t>ius</w:t>
      </w:r>
      <w:r w:rsidRPr="0069724D">
        <w:rPr>
          <w:rFonts w:cs="Times New Roman"/>
          <w:color w:val="000000" w:themeColor="text1"/>
          <w:szCs w:val="24"/>
        </w:rPr>
        <w:t xml:space="preserve"> nuo Sutarties įsigaliojimo dienos. </w:t>
      </w:r>
    </w:p>
    <w:p w14:paraId="46B4855A" w14:textId="1DB45654" w:rsidR="0069724D" w:rsidRPr="00F64EDF" w:rsidRDefault="0069724D" w:rsidP="0069724D">
      <w:pPr>
        <w:widowControl/>
        <w:ind w:firstLine="567"/>
        <w:jc w:val="both"/>
        <w:rPr>
          <w:strike/>
          <w:color w:val="EE0000"/>
        </w:rPr>
      </w:pPr>
      <w:r w:rsidRPr="00C726C8">
        <w:t xml:space="preserve">3.2. </w:t>
      </w:r>
      <w:r w:rsidR="00A7716F">
        <w:t>S</w:t>
      </w:r>
      <w:r w:rsidR="00A7716F" w:rsidRPr="0069724D">
        <w:rPr>
          <w:rFonts w:cs="Times New Roman"/>
          <w:color w:val="000000" w:themeColor="text1"/>
          <w:szCs w:val="24"/>
        </w:rPr>
        <w:t xml:space="preserve">utartis įsigalioja ją pasirašius abiem Šalims </w:t>
      </w:r>
      <w:r w:rsidR="00A7716F" w:rsidRPr="0069724D">
        <w:rPr>
          <w:rFonts w:eastAsia="Times New Roman" w:cs="Times New Roman"/>
          <w:color w:val="000000" w:themeColor="text1"/>
          <w:szCs w:val="24"/>
        </w:rPr>
        <w:t xml:space="preserve">bei </w:t>
      </w:r>
      <w:r w:rsidR="00A7716F" w:rsidRPr="0069724D">
        <w:rPr>
          <w:rFonts w:cs="Times New Roman"/>
          <w:color w:val="000000" w:themeColor="text1"/>
          <w:szCs w:val="24"/>
        </w:rPr>
        <w:t xml:space="preserve">galioja iki visiško </w:t>
      </w:r>
      <w:r w:rsidR="00A7716F">
        <w:rPr>
          <w:rFonts w:cs="Times New Roman"/>
          <w:color w:val="000000" w:themeColor="text1"/>
          <w:szCs w:val="24"/>
        </w:rPr>
        <w:t>S</w:t>
      </w:r>
      <w:r w:rsidR="00A7716F" w:rsidRPr="0069724D">
        <w:rPr>
          <w:rFonts w:cs="Times New Roman"/>
          <w:color w:val="000000" w:themeColor="text1"/>
          <w:szCs w:val="24"/>
        </w:rPr>
        <w:t xml:space="preserve">utarties Šalių sutartinių įsipareigojimų įvykdymo. </w:t>
      </w:r>
    </w:p>
    <w:p w14:paraId="3A3B69B9" w14:textId="2A609D0C" w:rsidR="0075305F" w:rsidRPr="00FC7A7B" w:rsidRDefault="0075305F" w:rsidP="0075305F">
      <w:pPr>
        <w:widowControl/>
        <w:ind w:firstLine="567"/>
        <w:jc w:val="both"/>
        <w:rPr>
          <w:rFonts w:eastAsia="Times New Roman" w:cs="Times New Roman"/>
          <w:b/>
          <w:strike/>
          <w:color w:val="EE0000"/>
          <w:szCs w:val="24"/>
        </w:rPr>
      </w:pPr>
      <w:r>
        <w:rPr>
          <w:rFonts w:cs="Times New Roman"/>
          <w:szCs w:val="24"/>
        </w:rPr>
        <w:t xml:space="preserve">3.3. Darbų pabaiga pagal Sutartį bus laikomas momentas, kai bus užbaigti visi Sutartyje numatyti Darbai, ištaisyti defektai ir pasirašytas Darbų perdavimo-priėmimo aktas bei Užsakovui perduoti visi užbaigimo dokumentai, </w:t>
      </w:r>
      <w:r w:rsidR="00AC5AD2">
        <w:rPr>
          <w:rFonts w:cs="Times New Roman"/>
          <w:szCs w:val="24"/>
        </w:rPr>
        <w:t xml:space="preserve">nurodyti </w:t>
      </w:r>
      <w:r w:rsidR="00565434">
        <w:rPr>
          <w:rFonts w:cs="Times New Roman"/>
          <w:szCs w:val="24"/>
        </w:rPr>
        <w:t>Sutarties pried</w:t>
      </w:r>
      <w:r w:rsidR="00FA4F2C">
        <w:rPr>
          <w:rFonts w:cs="Times New Roman"/>
          <w:szCs w:val="24"/>
        </w:rPr>
        <w:t>o</w:t>
      </w:r>
      <w:r w:rsidR="00565434">
        <w:rPr>
          <w:rFonts w:cs="Times New Roman"/>
          <w:szCs w:val="24"/>
        </w:rPr>
        <w:t xml:space="preserve"> „Techninė specifika</w:t>
      </w:r>
      <w:r w:rsidR="00FA4F2C">
        <w:rPr>
          <w:rFonts w:cs="Times New Roman"/>
          <w:szCs w:val="24"/>
        </w:rPr>
        <w:t>cija“ 12 skyriuje</w:t>
      </w:r>
      <w:r w:rsidR="00FC7A7B">
        <w:rPr>
          <w:rFonts w:cs="Times New Roman"/>
          <w:szCs w:val="24"/>
        </w:rPr>
        <w:t xml:space="preserve">. </w:t>
      </w:r>
    </w:p>
    <w:p w14:paraId="1453B880" w14:textId="77777777" w:rsidR="0075305F" w:rsidRDefault="0075305F" w:rsidP="0075305F">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D9B541" w14:textId="77777777" w:rsidR="0075305F" w:rsidRDefault="0075305F" w:rsidP="0075305F">
      <w:pPr>
        <w:pStyle w:val="Stilius3"/>
        <w:spacing w:before="0"/>
        <w:rPr>
          <w:lang w:val="lt-LT"/>
        </w:rPr>
      </w:pPr>
      <w:r>
        <w:rPr>
          <w:lang w:val="lt-LT"/>
        </w:rPr>
        <w:t xml:space="preserve">Aplinkybės, dėl kurių gali būti stabdomi Darbai, yra: </w:t>
      </w:r>
    </w:p>
    <w:p w14:paraId="3D0B65A4"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7947151F"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37025095"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4194524A" w14:textId="77777777" w:rsidR="0075305F" w:rsidRDefault="0075305F" w:rsidP="0075305F">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7225B33A" w14:textId="77777777" w:rsidR="0075305F" w:rsidRDefault="0075305F" w:rsidP="0075305F">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2B59A9D0" w14:textId="77777777" w:rsidR="0075305F" w:rsidRDefault="0075305F" w:rsidP="0075305F">
      <w:pPr>
        <w:widowControl/>
        <w:ind w:firstLine="567"/>
        <w:jc w:val="both"/>
        <w:rPr>
          <w:rFonts w:eastAsia="Times New Roman" w:cs="Times New Roman"/>
          <w:szCs w:val="24"/>
        </w:rPr>
      </w:pPr>
      <w:r>
        <w:rPr>
          <w:rFonts w:eastAsia="Times New Roman" w:cs="Times New Roman"/>
          <w:szCs w:val="24"/>
        </w:rPr>
        <w:t>3.6. Rangovas turi teisę užbaigti Darbus anksčiau sutarto termino.</w:t>
      </w:r>
    </w:p>
    <w:p w14:paraId="29D46037" w14:textId="77777777" w:rsidR="0075305F" w:rsidRDefault="0075305F" w:rsidP="0075305F">
      <w:pPr>
        <w:widowControl/>
        <w:ind w:firstLine="567"/>
        <w:jc w:val="both"/>
        <w:rPr>
          <w:rFonts w:eastAsia="Times New Roman" w:cs="Times New Roman"/>
          <w:szCs w:val="24"/>
        </w:rPr>
      </w:pPr>
    </w:p>
    <w:p w14:paraId="537BD4AD" w14:textId="77777777" w:rsidR="0075305F" w:rsidRDefault="0075305F" w:rsidP="0075305F">
      <w:pPr>
        <w:pStyle w:val="SSutSkyrius"/>
        <w:spacing w:before="0" w:after="0"/>
        <w:jc w:val="center"/>
        <w:rPr>
          <w:color w:val="auto"/>
          <w:sz w:val="24"/>
        </w:rPr>
      </w:pPr>
      <w:r>
        <w:rPr>
          <w:bCs/>
          <w:color w:val="auto"/>
          <w:sz w:val="24"/>
        </w:rPr>
        <w:t>IV SKYRIUS</w:t>
      </w:r>
    </w:p>
    <w:p w14:paraId="509AE19D" w14:textId="77777777" w:rsidR="0075305F" w:rsidRDefault="0075305F" w:rsidP="0075305F">
      <w:pPr>
        <w:jc w:val="center"/>
        <w:rPr>
          <w:rFonts w:cs="Times New Roman"/>
          <w:b/>
          <w:bCs/>
          <w:caps/>
          <w:szCs w:val="24"/>
        </w:rPr>
      </w:pPr>
      <w:r>
        <w:rPr>
          <w:rFonts w:cs="Times New Roman"/>
          <w:b/>
          <w:bCs/>
          <w:caps/>
          <w:szCs w:val="24"/>
        </w:rPr>
        <w:t>Atsiskaitymo ir mokėjimų tvarka</w:t>
      </w:r>
    </w:p>
    <w:p w14:paraId="60CE2C09" w14:textId="77777777" w:rsidR="0075305F" w:rsidRDefault="0075305F" w:rsidP="0075305F">
      <w:pPr>
        <w:jc w:val="center"/>
        <w:rPr>
          <w:rFonts w:cs="Times New Roman"/>
          <w:b/>
          <w:bCs/>
          <w:caps/>
          <w:szCs w:val="24"/>
        </w:rPr>
      </w:pPr>
    </w:p>
    <w:p w14:paraId="607C339A" w14:textId="0312267A" w:rsidR="0075305F" w:rsidRDefault="0075305F" w:rsidP="0075305F">
      <w:pPr>
        <w:tabs>
          <w:tab w:val="left" w:pos="0"/>
        </w:tabs>
        <w:ind w:firstLine="567"/>
        <w:jc w:val="both"/>
        <w:rPr>
          <w:rFonts w:cs="Times New Roman"/>
          <w:szCs w:val="24"/>
        </w:rPr>
      </w:pPr>
      <w:r>
        <w:rPr>
          <w:rFonts w:eastAsia="Calibri" w:cs="Times New Roman"/>
          <w:szCs w:val="24"/>
        </w:rPr>
        <w:t>4</w:t>
      </w:r>
      <w:r>
        <w:rPr>
          <w:rFonts w:cs="Times New Roman"/>
          <w:szCs w:val="24"/>
        </w:rPr>
        <w:t>.1. Rangovas atliktų darbų aktą, pažymą (forma-F-3) pateikia Užsakovui, kai baigti visi Darbai. Užsakovo atstovas per 5 kalendorines dienas nuo aktų apie atliktus Darbus gavimo dienos priima Darbus ir pasirašo pateiktus aktus arba tuo pačiu terminu pareiškia raštu Sutarties nuostatomis pagrįstas pretenzijas dėl netinkamo darbų atlikimo.</w:t>
      </w:r>
    </w:p>
    <w:p w14:paraId="17D48F16" w14:textId="03F3F084" w:rsidR="0075305F" w:rsidRDefault="0075305F" w:rsidP="0075305F">
      <w:pPr>
        <w:ind w:firstLine="567"/>
        <w:jc w:val="both"/>
        <w:rPr>
          <w:szCs w:val="24"/>
        </w:rPr>
      </w:pPr>
      <w:r>
        <w:rPr>
          <w:rFonts w:eastAsia="Calibri" w:cs="Times New Roman"/>
          <w:szCs w:val="24"/>
          <w:lang w:eastAsia="en-US"/>
        </w:rPr>
        <w:t>4.2.</w:t>
      </w:r>
      <w:r>
        <w:rPr>
          <w:rFonts w:eastAsia="Calibri" w:cs="Times New Roman"/>
          <w:szCs w:val="24"/>
        </w:rPr>
        <w:t xml:space="preserve"> </w:t>
      </w:r>
      <w:r>
        <w:rPr>
          <w:rFonts w:cs="Times New Roman"/>
          <w:bCs/>
          <w:noProof/>
          <w:szCs w:val="24"/>
        </w:rPr>
        <w:t xml:space="preserve">Tik Užsakovui pasirašius atliktų darbų aktą, pažymą (forma F-3) </w:t>
      </w:r>
      <w:r>
        <w:rPr>
          <w:rFonts w:cs="Times New Roman"/>
          <w:szCs w:val="24"/>
        </w:rPr>
        <w:t>aktą</w:t>
      </w:r>
      <w:r>
        <w:rPr>
          <w:rFonts w:cs="Times New Roman"/>
          <w:bCs/>
          <w:noProof/>
          <w:szCs w:val="24"/>
        </w:rPr>
        <w:t xml:space="preserve"> Rangovas per 5 (penkias) </w:t>
      </w:r>
      <w:r w:rsidR="009D04D0">
        <w:rPr>
          <w:rFonts w:cs="Times New Roman"/>
          <w:bCs/>
          <w:noProof/>
          <w:szCs w:val="24"/>
        </w:rPr>
        <w:t>kalendorines dienas pateikia sąskaitą</w:t>
      </w:r>
      <w:r>
        <w:rPr>
          <w:rFonts w:cs="Times New Roman"/>
          <w:bCs/>
          <w:noProof/>
          <w:szCs w:val="24"/>
        </w:rPr>
        <w:t xml:space="preserve"> faktūrą.</w:t>
      </w:r>
      <w:r>
        <w:rPr>
          <w:rFonts w:cs="Times New Roman"/>
          <w:bCs/>
          <w:szCs w:val="24"/>
          <w:lang w:eastAsia="en-US"/>
        </w:rPr>
        <w:t xml:space="preserve"> Sąskaitos faktūros teikiamos tik elektroniniu būdu: </w:t>
      </w:r>
    </w:p>
    <w:p w14:paraId="5082074C"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75305F">
          <w:rPr>
            <w:rStyle w:val="Hipersaitas"/>
            <w:rFonts w:cs="Times New Roman"/>
            <w:bCs/>
            <w:color w:val="auto"/>
            <w:szCs w:val="24"/>
            <w:lang w:eastAsia="en-US"/>
          </w:rPr>
          <w:t>https://sabis.nbfc.lt</w:t>
        </w:r>
      </w:hyperlink>
      <w:r w:rsidRPr="0075305F">
        <w:rPr>
          <w:rFonts w:cs="Times New Roman"/>
          <w:bCs/>
          <w:szCs w:val="24"/>
          <w:lang w:eastAsia="en-US"/>
        </w:rPr>
        <w:t>)  arba per kitą savo pasirinktą informacinę sistemą;</w:t>
      </w:r>
    </w:p>
    <w:p w14:paraId="275ED351"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4.2.2. Europos elektroninių sąskaitų faktūrų standarto neatitinkančią elektroninę sąskaitą faktūrą </w:t>
      </w:r>
      <w:r w:rsidRPr="0075305F">
        <w:rPr>
          <w:rFonts w:cs="Times New Roman"/>
          <w:bCs/>
          <w:szCs w:val="24"/>
          <w:lang w:eastAsia="en-US"/>
        </w:rPr>
        <w:lastRenderedPageBreak/>
        <w:t xml:space="preserve">Rangovas privalo pateikti tik naudojantis sąskaitų administravimo bendrosios informacinės sistemos (SABIS) priemonėmis (svetainės adresas </w:t>
      </w:r>
      <w:hyperlink r:id="rId7" w:history="1">
        <w:r w:rsidRPr="0075305F">
          <w:rPr>
            <w:rStyle w:val="Hipersaitas"/>
            <w:rFonts w:cs="Times New Roman"/>
            <w:bCs/>
            <w:color w:val="auto"/>
            <w:szCs w:val="24"/>
            <w:lang w:eastAsia="en-US"/>
          </w:rPr>
          <w:t>https://sabis.nbfc.lt</w:t>
        </w:r>
      </w:hyperlink>
      <w:r w:rsidRPr="0075305F">
        <w:rPr>
          <w:rFonts w:cs="Times New Roman"/>
          <w:bCs/>
          <w:szCs w:val="24"/>
          <w:lang w:eastAsia="en-US"/>
        </w:rPr>
        <w:t xml:space="preserve">);   </w:t>
      </w:r>
    </w:p>
    <w:p w14:paraId="7BDD82B2" w14:textId="77777777" w:rsidR="0075305F" w:rsidRPr="0075305F" w:rsidRDefault="0075305F" w:rsidP="0075305F">
      <w:pPr>
        <w:ind w:firstLine="567"/>
        <w:jc w:val="both"/>
        <w:rPr>
          <w:rFonts w:cs="Times New Roman"/>
          <w:bCs/>
          <w:szCs w:val="24"/>
          <w:lang w:eastAsia="en-US"/>
        </w:rPr>
      </w:pPr>
      <w:r w:rsidRPr="0075305F">
        <w:rPr>
          <w:rFonts w:cs="Times New Roman"/>
          <w:bCs/>
          <w:szCs w:val="24"/>
          <w:lang w:eastAsia="en-US"/>
        </w:rPr>
        <w:t xml:space="preserve">4.2.3. elektroninės sąskaitos faktūros priimamos ir apdorojamos sąskaitų administravimo bendrosios informacinės sistemos (SABIS) priemonėmis (svetainės adresas </w:t>
      </w:r>
      <w:hyperlink r:id="rId8" w:history="1">
        <w:r w:rsidRPr="0075305F">
          <w:rPr>
            <w:rStyle w:val="Hipersaitas"/>
            <w:rFonts w:cs="Times New Roman"/>
            <w:bCs/>
            <w:color w:val="auto"/>
            <w:szCs w:val="24"/>
            <w:lang w:eastAsia="en-US"/>
          </w:rPr>
          <w:t>https://sabis.nbfc.lt</w:t>
        </w:r>
      </w:hyperlink>
      <w:r w:rsidRPr="0075305F">
        <w:rPr>
          <w:rFonts w:cs="Times New Roman"/>
          <w:bCs/>
          <w:szCs w:val="24"/>
          <w:lang w:eastAsia="en-US"/>
        </w:rPr>
        <w:t>), išskyrus  VPĮ nustatytus išimtinius atvejus.</w:t>
      </w:r>
    </w:p>
    <w:p w14:paraId="7BEBD04F" w14:textId="77777777" w:rsidR="0075305F" w:rsidRPr="0075305F" w:rsidRDefault="0075305F" w:rsidP="0075305F">
      <w:pPr>
        <w:tabs>
          <w:tab w:val="left" w:pos="567"/>
          <w:tab w:val="left" w:pos="1276"/>
        </w:tabs>
        <w:ind w:firstLine="562"/>
        <w:jc w:val="both"/>
        <w:rPr>
          <w:szCs w:val="24"/>
        </w:rPr>
      </w:pPr>
      <w:r w:rsidRPr="0075305F">
        <w:rPr>
          <w:rFonts w:eastAsia="Calibri" w:cs="Times New Roman"/>
          <w:szCs w:val="24"/>
        </w:rPr>
        <w:t xml:space="preserve">4.3. </w:t>
      </w:r>
      <w:r w:rsidRPr="0075305F">
        <w:rPr>
          <w:szCs w:val="24"/>
        </w:rPr>
        <w:t xml:space="preserve">Už atliktus ir priimtus Darbus atsiskaitoma per 30 kalendorinių dienų nuo sąskaitos faktūros pateikimo dienos. </w:t>
      </w:r>
    </w:p>
    <w:p w14:paraId="20A36B66" w14:textId="77777777" w:rsidR="0075305F" w:rsidRDefault="0075305F" w:rsidP="0075305F">
      <w:pPr>
        <w:widowControl/>
        <w:ind w:firstLine="567"/>
        <w:jc w:val="both"/>
        <w:rPr>
          <w:rFonts w:eastAsia="Calibri" w:cs="Times New Roman"/>
          <w:szCs w:val="24"/>
        </w:rPr>
      </w:pPr>
      <w:r>
        <w:rPr>
          <w:rFonts w:cs="Times New Roman"/>
          <w:szCs w:val="24"/>
        </w:rPr>
        <w:t>4.4. Užsakovas turi teisę sulaikyti mokėjimus už atliktus Darbus, jeigu dėl Rangovo kaltės:</w:t>
      </w:r>
    </w:p>
    <w:p w14:paraId="385BF5E8" w14:textId="77777777" w:rsidR="0075305F" w:rsidRDefault="0075305F" w:rsidP="0075305F">
      <w:pPr>
        <w:widowControl/>
        <w:ind w:firstLine="851"/>
        <w:jc w:val="both"/>
        <w:rPr>
          <w:rFonts w:eastAsia="Calibri" w:cs="Times New Roman"/>
          <w:szCs w:val="24"/>
        </w:rPr>
      </w:pPr>
      <w:r>
        <w:rPr>
          <w:rFonts w:cs="Times New Roman"/>
          <w:szCs w:val="24"/>
        </w:rPr>
        <w:t>4.4.1. nepašalinti Darbų trūkumai;</w:t>
      </w:r>
    </w:p>
    <w:p w14:paraId="3AF5948E" w14:textId="225AE5E5" w:rsidR="0075305F" w:rsidRDefault="0075305F" w:rsidP="0075305F">
      <w:pPr>
        <w:widowControl/>
        <w:ind w:firstLine="851"/>
        <w:jc w:val="both"/>
        <w:rPr>
          <w:rFonts w:eastAsia="Calibri" w:cs="Times New Roman"/>
          <w:szCs w:val="24"/>
        </w:rPr>
      </w:pPr>
      <w:r>
        <w:rPr>
          <w:rFonts w:cs="Times New Roman"/>
          <w:szCs w:val="24"/>
        </w:rPr>
        <w:t>4.4.2</w:t>
      </w:r>
      <w:r w:rsidR="00C40695">
        <w:rPr>
          <w:rFonts w:cs="Times New Roman"/>
          <w:szCs w:val="24"/>
        </w:rPr>
        <w:t>. Užsakovui padaryti nuostoliai.</w:t>
      </w:r>
    </w:p>
    <w:p w14:paraId="0D810CA2" w14:textId="41D617D8" w:rsidR="0075305F" w:rsidRDefault="0075305F" w:rsidP="0075305F">
      <w:pPr>
        <w:numPr>
          <w:ilvl w:val="12"/>
          <w:numId w:val="0"/>
        </w:numPr>
        <w:ind w:firstLine="567"/>
        <w:jc w:val="both"/>
        <w:rPr>
          <w:rFonts w:cs="Times New Roman"/>
          <w:szCs w:val="24"/>
        </w:rPr>
      </w:pPr>
      <w:r>
        <w:rPr>
          <w:rFonts w:cs="Times New Roman"/>
          <w:szCs w:val="24"/>
        </w:rPr>
        <w:t>4.5. Esant ginčytinoms pozicijoms (pretenzijoms dėl Darbų kokybės ir atitikimo Sutarties sąlygoms), Užsakovas</w:t>
      </w:r>
      <w:r w:rsidR="00C40695">
        <w:rPr>
          <w:rFonts w:cs="Times New Roman"/>
          <w:szCs w:val="24"/>
        </w:rPr>
        <w:t xml:space="preserve"> priima bei apmoka neginčytiną D</w:t>
      </w:r>
      <w:r>
        <w:rPr>
          <w:rFonts w:cs="Times New Roman"/>
          <w:szCs w:val="24"/>
        </w:rPr>
        <w:t>arbų dalį.</w:t>
      </w:r>
    </w:p>
    <w:p w14:paraId="2ACE629E" w14:textId="50EF541A" w:rsidR="0075305F" w:rsidRDefault="0075305F" w:rsidP="0075305F">
      <w:pPr>
        <w:numPr>
          <w:ilvl w:val="12"/>
          <w:numId w:val="0"/>
        </w:numPr>
        <w:ind w:firstLine="567"/>
        <w:jc w:val="both"/>
        <w:rPr>
          <w:rFonts w:cs="Times New Roman"/>
          <w:szCs w:val="24"/>
        </w:rPr>
      </w:pPr>
      <w:r>
        <w:rPr>
          <w:rFonts w:cs="Times New Roman"/>
          <w:szCs w:val="24"/>
        </w:rPr>
        <w:t xml:space="preserve">4.6. Užsakovas turi teisę, </w:t>
      </w:r>
      <w:r w:rsidR="00CC1749" w:rsidRPr="008070AA">
        <w:rPr>
          <w:rFonts w:cs="Times New Roman"/>
          <w:szCs w:val="24"/>
        </w:rPr>
        <w:t xml:space="preserve">pranešus Rangovui, </w:t>
      </w:r>
      <w:r>
        <w:rPr>
          <w:rFonts w:cs="Times New Roman"/>
          <w:szCs w:val="24"/>
        </w:rPr>
        <w:t>be Rangovo sutikimo išskaičiuoti, iš pateiktų galutiniam apmokėjimui dokumentų ir/ar sutarties vykdymo užtikrinimo delspinigius ir baudas.</w:t>
      </w:r>
    </w:p>
    <w:p w14:paraId="4AAA10FA" w14:textId="77777777" w:rsidR="0075305F" w:rsidRDefault="0075305F" w:rsidP="0075305F">
      <w:pPr>
        <w:ind w:firstLine="567"/>
        <w:jc w:val="both"/>
        <w:rPr>
          <w:rFonts w:cs="Times New Roman"/>
          <w:szCs w:val="24"/>
        </w:rPr>
      </w:pPr>
      <w:r>
        <w:rPr>
          <w:rFonts w:cs="Times New Roman"/>
          <w:szCs w:val="24"/>
        </w:rPr>
        <w:t>4.7.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795A2EE4" w14:textId="77777777" w:rsidR="0075305F" w:rsidRDefault="0075305F" w:rsidP="0075305F">
      <w:pPr>
        <w:widowControl/>
        <w:jc w:val="both"/>
        <w:rPr>
          <w:rFonts w:eastAsia="Calibri" w:cs="Times New Roman"/>
          <w:szCs w:val="24"/>
        </w:rPr>
      </w:pPr>
    </w:p>
    <w:p w14:paraId="13C5EC7F" w14:textId="77777777" w:rsidR="0075305F" w:rsidRDefault="0075305F" w:rsidP="0075305F">
      <w:pPr>
        <w:pStyle w:val="SSutSkyrius"/>
        <w:spacing w:before="0" w:after="0"/>
        <w:jc w:val="center"/>
        <w:rPr>
          <w:color w:val="auto"/>
          <w:sz w:val="24"/>
        </w:rPr>
      </w:pPr>
      <w:r>
        <w:rPr>
          <w:bCs/>
          <w:color w:val="auto"/>
          <w:sz w:val="24"/>
        </w:rPr>
        <w:t>V SKYRIUS</w:t>
      </w:r>
    </w:p>
    <w:p w14:paraId="2B0E8DCB" w14:textId="77777777" w:rsidR="0075305F" w:rsidRDefault="0075305F" w:rsidP="0075305F">
      <w:pPr>
        <w:widowControl/>
        <w:jc w:val="center"/>
        <w:rPr>
          <w:rFonts w:eastAsia="Calibri" w:cs="Times New Roman"/>
          <w:b/>
          <w:caps/>
          <w:szCs w:val="24"/>
        </w:rPr>
      </w:pPr>
      <w:r>
        <w:rPr>
          <w:rFonts w:eastAsia="Calibri" w:cs="Times New Roman"/>
          <w:b/>
          <w:caps/>
          <w:szCs w:val="24"/>
        </w:rPr>
        <w:t xml:space="preserve"> Darbų kokybės garantija</w:t>
      </w:r>
    </w:p>
    <w:p w14:paraId="68626D6D" w14:textId="77777777" w:rsidR="0075305F" w:rsidRDefault="0075305F" w:rsidP="0075305F">
      <w:pPr>
        <w:widowControl/>
        <w:jc w:val="center"/>
        <w:rPr>
          <w:rFonts w:eastAsia="Calibri" w:cs="Times New Roman"/>
          <w:b/>
          <w:szCs w:val="24"/>
        </w:rPr>
      </w:pPr>
    </w:p>
    <w:p w14:paraId="230CCFC8" w14:textId="37082BD6" w:rsidR="0075305F" w:rsidRDefault="0075305F" w:rsidP="0075305F">
      <w:pPr>
        <w:ind w:firstLine="567"/>
        <w:jc w:val="both"/>
        <w:rPr>
          <w:rFonts w:eastAsia="Times New Roman" w:cs="Times New Roman"/>
          <w:szCs w:val="24"/>
        </w:rPr>
      </w:pPr>
      <w:r>
        <w:rPr>
          <w:rFonts w:cs="Times New Roman"/>
          <w:szCs w:val="24"/>
        </w:rPr>
        <w:t>5.1. Rangovas suteikia atlik</w:t>
      </w:r>
      <w:r w:rsidR="009D04D0">
        <w:rPr>
          <w:rFonts w:cs="Times New Roman"/>
          <w:szCs w:val="24"/>
        </w:rPr>
        <w:t xml:space="preserve">tiems Darbams </w:t>
      </w:r>
      <w:r w:rsidR="0069724D">
        <w:rPr>
          <w:rFonts w:cs="Times New Roman"/>
          <w:szCs w:val="24"/>
        </w:rPr>
        <w:t>5</w:t>
      </w:r>
      <w:r w:rsidR="009D04D0" w:rsidRPr="00AE6371">
        <w:rPr>
          <w:rFonts w:cs="Times New Roman"/>
          <w:szCs w:val="24"/>
        </w:rPr>
        <w:t xml:space="preserve"> metų garantiją</w:t>
      </w:r>
      <w:r w:rsidR="009D04D0">
        <w:rPr>
          <w:rFonts w:cs="Times New Roman"/>
          <w:szCs w:val="24"/>
        </w:rPr>
        <w:t xml:space="preserve">. </w:t>
      </w:r>
      <w:r>
        <w:rPr>
          <w:rFonts w:eastAsia="Times New Roman" w:cs="Times New Roman"/>
          <w:szCs w:val="24"/>
        </w:rPr>
        <w:t>Garantiniu laikotarpiu, atsiradus atliktų darbų defektų, Rangovas  privalo šiuos defektus pašalinti savo lėšomis.</w:t>
      </w:r>
    </w:p>
    <w:p w14:paraId="3D8BF5B0" w14:textId="77777777" w:rsidR="0075305F" w:rsidRDefault="0075305F" w:rsidP="0075305F">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3D5D2619" w14:textId="77777777" w:rsidR="0075305F" w:rsidRDefault="0075305F" w:rsidP="0075305F">
      <w:pPr>
        <w:tabs>
          <w:tab w:val="left" w:pos="0"/>
        </w:tabs>
        <w:ind w:firstLine="567"/>
        <w:jc w:val="both"/>
        <w:rPr>
          <w:szCs w:val="24"/>
        </w:rPr>
      </w:pPr>
      <w:r>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98B59A9" w14:textId="77777777" w:rsidR="0075305F" w:rsidRDefault="0075305F" w:rsidP="0075305F">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1FB744C" w14:textId="77777777" w:rsidR="0075305F" w:rsidRDefault="0075305F" w:rsidP="0075305F">
      <w:pPr>
        <w:tabs>
          <w:tab w:val="left" w:pos="0"/>
        </w:tabs>
        <w:ind w:firstLine="567"/>
        <w:jc w:val="both"/>
        <w:rPr>
          <w:rFonts w:eastAsia="Times New Roman" w:cs="Times New Roman"/>
          <w:strike/>
          <w:color w:val="FF0000"/>
          <w:szCs w:val="24"/>
        </w:rPr>
      </w:pPr>
    </w:p>
    <w:p w14:paraId="16A96187" w14:textId="77777777" w:rsidR="0075305F" w:rsidRDefault="0075305F" w:rsidP="0075305F">
      <w:pPr>
        <w:pStyle w:val="SSutSkyrius"/>
        <w:spacing w:before="0" w:after="0"/>
        <w:jc w:val="center"/>
        <w:rPr>
          <w:color w:val="auto"/>
          <w:sz w:val="24"/>
        </w:rPr>
      </w:pPr>
      <w:r>
        <w:rPr>
          <w:bCs/>
          <w:color w:val="auto"/>
          <w:sz w:val="24"/>
        </w:rPr>
        <w:t>VI SKYRIUS</w:t>
      </w:r>
    </w:p>
    <w:p w14:paraId="7B0F2A51" w14:textId="77777777" w:rsidR="0075305F" w:rsidRDefault="0075305F" w:rsidP="0075305F">
      <w:pPr>
        <w:numPr>
          <w:ilvl w:val="12"/>
          <w:numId w:val="0"/>
        </w:numPr>
        <w:jc w:val="center"/>
        <w:rPr>
          <w:rFonts w:cs="Times New Roman"/>
          <w:b/>
          <w:caps/>
          <w:szCs w:val="24"/>
        </w:rPr>
      </w:pPr>
      <w:r>
        <w:rPr>
          <w:rFonts w:cs="Times New Roman"/>
          <w:b/>
          <w:caps/>
          <w:szCs w:val="24"/>
        </w:rPr>
        <w:t xml:space="preserve"> Šalių įsipareigojimai</w:t>
      </w:r>
    </w:p>
    <w:p w14:paraId="0FD76110" w14:textId="77777777" w:rsidR="0075305F" w:rsidRDefault="0075305F" w:rsidP="0075305F">
      <w:pPr>
        <w:tabs>
          <w:tab w:val="left" w:pos="343"/>
        </w:tabs>
        <w:rPr>
          <w:rFonts w:cs="Times New Roman"/>
          <w:b/>
          <w:szCs w:val="24"/>
        </w:rPr>
      </w:pPr>
      <w:r>
        <w:rPr>
          <w:rFonts w:cs="Times New Roman"/>
          <w:b/>
          <w:szCs w:val="24"/>
        </w:rPr>
        <w:tab/>
      </w:r>
      <w:r>
        <w:rPr>
          <w:rFonts w:cs="Times New Roman"/>
          <w:b/>
          <w:szCs w:val="24"/>
        </w:rPr>
        <w:tab/>
      </w:r>
    </w:p>
    <w:p w14:paraId="54B34B33" w14:textId="77777777" w:rsidR="0075305F" w:rsidRDefault="0075305F" w:rsidP="0075305F">
      <w:pPr>
        <w:tabs>
          <w:tab w:val="left" w:pos="0"/>
        </w:tabs>
        <w:ind w:firstLine="567"/>
        <w:rPr>
          <w:rFonts w:cs="Times New Roman"/>
          <w:b/>
          <w:szCs w:val="24"/>
        </w:rPr>
      </w:pPr>
      <w:r>
        <w:rPr>
          <w:rFonts w:cs="Times New Roman"/>
          <w:b/>
          <w:szCs w:val="24"/>
        </w:rPr>
        <w:t>6.1.  Užsakovas įsipareigoja:</w:t>
      </w:r>
    </w:p>
    <w:p w14:paraId="7D58B9B1" w14:textId="1C070EAD" w:rsidR="0075305F" w:rsidRDefault="0075305F" w:rsidP="0075305F">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0B9DBDB6" w14:textId="77777777" w:rsidR="00CC1749" w:rsidRDefault="0075305F" w:rsidP="0075305F">
      <w:pPr>
        <w:numPr>
          <w:ilvl w:val="12"/>
          <w:numId w:val="0"/>
        </w:numPr>
        <w:ind w:firstLine="567"/>
        <w:jc w:val="both"/>
        <w:rPr>
          <w:rFonts w:cs="Times New Roman"/>
          <w:szCs w:val="24"/>
        </w:rPr>
      </w:pPr>
      <w:r>
        <w:rPr>
          <w:rFonts w:cs="Times New Roman"/>
          <w:szCs w:val="24"/>
        </w:rPr>
        <w:t>6.1.2. pareikalauti šalinti trūkumus, nemokėti už nekokybiškai atliktus Darbus arba sustabdyti Darbus, jeigu Rangovas nesilaiko nustatytų statybos normų ir taisyklių.</w:t>
      </w:r>
    </w:p>
    <w:p w14:paraId="47F75D1C" w14:textId="77777777" w:rsidR="0075305F" w:rsidRDefault="0075305F" w:rsidP="0075305F">
      <w:pPr>
        <w:numPr>
          <w:ilvl w:val="12"/>
          <w:numId w:val="0"/>
        </w:numPr>
        <w:ind w:firstLine="567"/>
        <w:jc w:val="both"/>
        <w:rPr>
          <w:rFonts w:cs="Times New Roman"/>
          <w:b/>
          <w:szCs w:val="24"/>
        </w:rPr>
      </w:pPr>
      <w:r>
        <w:rPr>
          <w:rFonts w:cs="Times New Roman"/>
          <w:b/>
          <w:szCs w:val="24"/>
        </w:rPr>
        <w:t>6.2.  Rangovas įsipareigoja:</w:t>
      </w:r>
    </w:p>
    <w:p w14:paraId="77BBE45E" w14:textId="490C145B" w:rsidR="0075305F" w:rsidRDefault="0075305F" w:rsidP="0075305F">
      <w:pPr>
        <w:numPr>
          <w:ilvl w:val="12"/>
          <w:numId w:val="0"/>
        </w:numPr>
        <w:ind w:firstLine="567"/>
        <w:jc w:val="both"/>
        <w:rPr>
          <w:rFonts w:cs="Times New Roman"/>
          <w:szCs w:val="24"/>
        </w:rPr>
      </w:pPr>
      <w:r>
        <w:rPr>
          <w:rFonts w:cs="Times New Roman"/>
          <w:szCs w:val="24"/>
        </w:rPr>
        <w:lastRenderedPageBreak/>
        <w:t xml:space="preserve">6.2.1. Rangovas ne vėliau kaip per 7 (septynias) darbo dienas nuo Sutarties pasirašymo dienos privalo Užsakovui pateikti </w:t>
      </w:r>
      <w:r w:rsidRPr="008070AA">
        <w:rPr>
          <w:rFonts w:cs="Times New Roman"/>
          <w:szCs w:val="24"/>
        </w:rPr>
        <w:t>orientacin</w:t>
      </w:r>
      <w:r w:rsidR="00CC1749" w:rsidRPr="008070AA">
        <w:rPr>
          <w:rFonts w:cs="Times New Roman"/>
          <w:szCs w:val="24"/>
        </w:rPr>
        <w:t>ę</w:t>
      </w:r>
      <w:r w:rsidRPr="008070AA">
        <w:rPr>
          <w:rFonts w:cs="Times New Roman"/>
          <w:szCs w:val="24"/>
        </w:rPr>
        <w:t xml:space="preserve"> Sutarties objekto lokalin</w:t>
      </w:r>
      <w:r w:rsidR="00CC1749" w:rsidRPr="008070AA">
        <w:rPr>
          <w:rFonts w:cs="Times New Roman"/>
          <w:szCs w:val="24"/>
        </w:rPr>
        <w:t>ę</w:t>
      </w:r>
      <w:r w:rsidRPr="008070AA">
        <w:rPr>
          <w:rFonts w:cs="Times New Roman"/>
          <w:szCs w:val="24"/>
        </w:rPr>
        <w:t xml:space="preserve"> </w:t>
      </w:r>
      <w:r>
        <w:rPr>
          <w:rFonts w:cs="Times New Roman"/>
          <w:szCs w:val="24"/>
        </w:rPr>
        <w:t>sąmat</w:t>
      </w:r>
      <w:r w:rsidR="001407EF">
        <w:rPr>
          <w:rFonts w:cs="Times New Roman"/>
          <w:szCs w:val="24"/>
        </w:rPr>
        <w:t>ą</w:t>
      </w:r>
      <w:r>
        <w:rPr>
          <w:rFonts w:cs="Times New Roman"/>
          <w:szCs w:val="24"/>
        </w:rPr>
        <w:t>, parengt</w:t>
      </w:r>
      <w:r w:rsidR="001407EF">
        <w:rPr>
          <w:rFonts w:cs="Times New Roman"/>
          <w:szCs w:val="24"/>
        </w:rPr>
        <w:t>ą</w:t>
      </w:r>
      <w:r>
        <w:rPr>
          <w:rFonts w:cs="Times New Roman"/>
          <w:szCs w:val="24"/>
        </w:rPr>
        <w:t xml:space="preserve"> pagal Statybos techninio reglamento STR 1.04.04.2017 „Statinio projektavimas, projekto ekspertizė“ reikalavimus ir pagal formą, nustatytą šio reglamento 6 priedo 4 lentelėje „Lokalinė sąmata“. </w:t>
      </w:r>
      <w:r>
        <w:rPr>
          <w:szCs w:val="24"/>
        </w:rPr>
        <w:t>Orientac</w:t>
      </w:r>
      <w:r w:rsidR="001407EF">
        <w:rPr>
          <w:szCs w:val="24"/>
        </w:rPr>
        <w:t>inės Sutarties objekto lokalinė sąmata</w:t>
      </w:r>
      <w:r>
        <w:rPr>
          <w:szCs w:val="24"/>
        </w:rPr>
        <w:t xml:space="preserve"> bus naudojamos konkretaus papildomo arba atsisakomo darbo pagal Sutartį įkainiui apskaičiuoti bei per mėnesį atliekamų darbų kiekių ir kainų tikslesniam apskaičiavimui.</w:t>
      </w:r>
      <w:r>
        <w:rPr>
          <w:rFonts w:cs="Times New Roman"/>
          <w:szCs w:val="24"/>
        </w:rPr>
        <w:t xml:space="preserve"> </w:t>
      </w:r>
    </w:p>
    <w:p w14:paraId="7E34EB3F" w14:textId="56A7D654" w:rsidR="0075305F" w:rsidRDefault="0075305F" w:rsidP="0075305F">
      <w:pPr>
        <w:numPr>
          <w:ilvl w:val="12"/>
          <w:numId w:val="0"/>
        </w:numPr>
        <w:ind w:firstLine="567"/>
        <w:jc w:val="both"/>
        <w:rPr>
          <w:rFonts w:cs="Times New Roman"/>
          <w:szCs w:val="24"/>
        </w:rPr>
      </w:pPr>
      <w:r>
        <w:rPr>
          <w:rFonts w:cs="Times New Roman"/>
          <w:szCs w:val="24"/>
        </w:rPr>
        <w:t>6.2.2. Rangovas privalo vykdyti ir užbaigti Darbus pagal Sutartį, vadovaudamasis</w:t>
      </w:r>
      <w:r w:rsidR="00250CAA">
        <w:rPr>
          <w:rFonts w:cs="Times New Roman"/>
          <w:szCs w:val="24"/>
        </w:rPr>
        <w:t xml:space="preserve"> technine</w:t>
      </w:r>
      <w:r>
        <w:rPr>
          <w:rFonts w:cs="Times New Roman"/>
          <w:szCs w:val="24"/>
        </w:rPr>
        <w:t xml:space="preserve"> specifikacij</w:t>
      </w:r>
      <w:r w:rsidR="00250CAA">
        <w:rPr>
          <w:rFonts w:cs="Times New Roman"/>
          <w:szCs w:val="24"/>
        </w:rPr>
        <w:t>a ir schema</w:t>
      </w:r>
      <w:r>
        <w:rPr>
          <w:rFonts w:cs="Times New Roman"/>
          <w:szCs w:val="24"/>
        </w:rPr>
        <w:t xml:space="preserve">, Lietuvos Respublikoje galiojančių įstatymų, poįstatyminių aktų reikalavimų. </w:t>
      </w:r>
    </w:p>
    <w:p w14:paraId="4F31CEE4" w14:textId="77777777" w:rsidR="0075305F" w:rsidRDefault="0075305F" w:rsidP="0075305F">
      <w:pPr>
        <w:numPr>
          <w:ilvl w:val="12"/>
          <w:numId w:val="0"/>
        </w:numPr>
        <w:ind w:firstLine="567"/>
        <w:jc w:val="both"/>
        <w:rPr>
          <w:rFonts w:cs="Times New Roman"/>
          <w:szCs w:val="24"/>
        </w:rPr>
      </w:pPr>
      <w:r>
        <w:rPr>
          <w:rFonts w:cs="Times New Roman"/>
          <w:szCs w:val="24"/>
        </w:rPr>
        <w:t>6.2.3.</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44DAD62C" w14:textId="77777777" w:rsidR="0075305F" w:rsidRDefault="0075305F" w:rsidP="0075305F">
      <w:pPr>
        <w:numPr>
          <w:ilvl w:val="12"/>
          <w:numId w:val="0"/>
        </w:numPr>
        <w:ind w:firstLine="567"/>
        <w:jc w:val="both"/>
        <w:rPr>
          <w:szCs w:val="24"/>
        </w:rPr>
      </w:pPr>
      <w:r>
        <w:rPr>
          <w:szCs w:val="24"/>
        </w:rPr>
        <w:t>6.2.4. Rangovas yra atsakingas už visus savo veiksmus ir darbų metodų tinkamumą, patikimumą bei darbų saugą visu Darbų vykdymo laikotarpiu.</w:t>
      </w:r>
    </w:p>
    <w:p w14:paraId="1A572B8E" w14:textId="77777777" w:rsidR="0075305F" w:rsidRDefault="0075305F" w:rsidP="0075305F">
      <w:pPr>
        <w:numPr>
          <w:ilvl w:val="12"/>
          <w:numId w:val="0"/>
        </w:numPr>
        <w:ind w:firstLine="567"/>
        <w:jc w:val="both"/>
        <w:rPr>
          <w:szCs w:val="24"/>
        </w:rPr>
      </w:pPr>
      <w:r>
        <w:rPr>
          <w:szCs w:val="24"/>
        </w:rPr>
        <w:t>6.2.5. Rangovas, dalį Darbų perduodamas Ūkio subjektams ir/ar Subrangovams, yra atsakingas už Ūkio subjekto ir/ar Subrangovo, jo įgaliotų atstovų ir darbuotojų veiksmus arba neveikimą taip, kaip atsakytų už savo paties veiksmus ar neveikimą.</w:t>
      </w:r>
    </w:p>
    <w:p w14:paraId="1D2EAAB3" w14:textId="77777777" w:rsidR="0075305F" w:rsidRDefault="0075305F" w:rsidP="0075305F">
      <w:pPr>
        <w:numPr>
          <w:ilvl w:val="12"/>
          <w:numId w:val="0"/>
        </w:numPr>
        <w:ind w:firstLine="567"/>
        <w:jc w:val="both"/>
        <w:rPr>
          <w:rFonts w:cs="Times New Roman"/>
          <w:szCs w:val="24"/>
        </w:rPr>
      </w:pPr>
      <w:r>
        <w:rPr>
          <w:rFonts w:cs="Times New Roman"/>
          <w:szCs w:val="24"/>
        </w:rPr>
        <w:t>6.2.6.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2574CC7" w14:textId="77777777" w:rsidR="0075305F" w:rsidRDefault="0075305F" w:rsidP="0075305F">
      <w:pPr>
        <w:numPr>
          <w:ilvl w:val="12"/>
          <w:numId w:val="0"/>
        </w:numPr>
        <w:ind w:firstLine="567"/>
        <w:jc w:val="both"/>
        <w:rPr>
          <w:rFonts w:cs="Times New Roman"/>
          <w:szCs w:val="24"/>
        </w:rPr>
      </w:pPr>
      <w:bookmarkStart w:id="2" w:name="_Hlk191389733"/>
      <w:r>
        <w:rPr>
          <w:rFonts w:cs="Times New Roman"/>
          <w:szCs w:val="24"/>
        </w:rPr>
        <w:t>6.2.7.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0A29272B" w14:textId="77777777" w:rsidR="0075305F" w:rsidRDefault="0075305F" w:rsidP="0075305F">
      <w:pPr>
        <w:numPr>
          <w:ilvl w:val="12"/>
          <w:numId w:val="0"/>
        </w:numPr>
        <w:ind w:firstLine="567"/>
        <w:jc w:val="both"/>
        <w:rPr>
          <w:rFonts w:cs="Times New Roman"/>
          <w:szCs w:val="24"/>
        </w:rPr>
      </w:pPr>
      <w:r>
        <w:rPr>
          <w:rFonts w:cs="Times New Roman"/>
          <w:szCs w:val="24"/>
        </w:rPr>
        <w:t xml:space="preserve">6.2.8.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67D04AED" w14:textId="77777777" w:rsidR="0075305F" w:rsidRDefault="0075305F" w:rsidP="0075305F">
      <w:pPr>
        <w:numPr>
          <w:ilvl w:val="12"/>
          <w:numId w:val="0"/>
        </w:numPr>
        <w:ind w:firstLine="567"/>
        <w:jc w:val="both"/>
        <w:rPr>
          <w:rFonts w:cs="Times New Roman"/>
          <w:szCs w:val="24"/>
        </w:rPr>
      </w:pPr>
      <w:r>
        <w:rPr>
          <w:rFonts w:cs="Times New Roman"/>
          <w:szCs w:val="24"/>
        </w:rPr>
        <w:t xml:space="preserve">6.2.9. </w:t>
      </w:r>
      <w:bookmarkStart w:id="3" w:name="_Hlk189472967"/>
      <w:r>
        <w:rPr>
          <w:rFonts w:cs="Times New Roman"/>
          <w:szCs w:val="24"/>
        </w:rPr>
        <w:t>Rangovas privalo</w:t>
      </w:r>
      <w:bookmarkEnd w:id="3"/>
      <w:r>
        <w:rPr>
          <w:rFonts w:cs="Times New Roman"/>
          <w:szCs w:val="24"/>
        </w:rPr>
        <w:t xml:space="preserve"> užtikrinti saugos ir sveikatos darbe, priešgaisrinės saugos ir aplinkos apsaugos reikalavimų laikymąsi.</w:t>
      </w:r>
    </w:p>
    <w:p w14:paraId="3CD749AE" w14:textId="77777777" w:rsidR="0075305F" w:rsidRDefault="0075305F" w:rsidP="0075305F">
      <w:pPr>
        <w:numPr>
          <w:ilvl w:val="12"/>
          <w:numId w:val="0"/>
        </w:numPr>
        <w:ind w:firstLine="567"/>
        <w:jc w:val="both"/>
        <w:rPr>
          <w:rFonts w:cs="Times New Roman"/>
          <w:szCs w:val="24"/>
        </w:rPr>
      </w:pPr>
      <w:r>
        <w:rPr>
          <w:rFonts w:cs="Times New Roman"/>
          <w:szCs w:val="24"/>
        </w:rPr>
        <w:t>6.2.10 Darbų vietą Rangovas privalo naudoti tik pagal paskirtį.</w:t>
      </w:r>
    </w:p>
    <w:p w14:paraId="2A325B0C" w14:textId="77777777" w:rsidR="0075305F" w:rsidRDefault="0075305F" w:rsidP="0075305F">
      <w:pPr>
        <w:numPr>
          <w:ilvl w:val="12"/>
          <w:numId w:val="0"/>
        </w:numPr>
        <w:ind w:firstLine="567"/>
        <w:jc w:val="both"/>
        <w:rPr>
          <w:rFonts w:cs="Times New Roman"/>
          <w:szCs w:val="24"/>
        </w:rPr>
      </w:pPr>
      <w:r>
        <w:rPr>
          <w:rFonts w:cs="Times New Roman"/>
          <w:szCs w:val="24"/>
        </w:rPr>
        <w:t>6.2.11. Užsakovui paprašius, suteikti visą būtiną informaciją apie Darbų eigą.</w:t>
      </w:r>
    </w:p>
    <w:p w14:paraId="68DBB618" w14:textId="77777777" w:rsidR="0075305F" w:rsidRDefault="0075305F" w:rsidP="0075305F">
      <w:pPr>
        <w:numPr>
          <w:ilvl w:val="12"/>
          <w:numId w:val="0"/>
        </w:numPr>
        <w:ind w:firstLine="567"/>
        <w:jc w:val="both"/>
        <w:rPr>
          <w:rFonts w:cs="Times New Roman"/>
          <w:szCs w:val="24"/>
        </w:rPr>
      </w:pPr>
      <w:r>
        <w:rPr>
          <w:rFonts w:cs="Times New Roman"/>
          <w:szCs w:val="24"/>
        </w:rPr>
        <w:t>6.2.12. Rangovas privalo pašalinti pašalines ir nereikalingas statybines medžiagas, gaminius, mechanizmus ir įrangą iš Darbų atlikimo vietos iki darbų pridavimo – priėmimo  dienos.</w:t>
      </w:r>
    </w:p>
    <w:p w14:paraId="4FE5B5A6" w14:textId="77777777" w:rsidR="0075305F" w:rsidRDefault="0075305F" w:rsidP="0075305F">
      <w:pPr>
        <w:numPr>
          <w:ilvl w:val="12"/>
          <w:numId w:val="0"/>
        </w:numPr>
        <w:ind w:firstLine="567"/>
        <w:jc w:val="both"/>
        <w:rPr>
          <w:rFonts w:cs="Times New Roman"/>
          <w:szCs w:val="24"/>
        </w:rPr>
      </w:pPr>
      <w:r>
        <w:rPr>
          <w:rFonts w:cs="Times New Roman"/>
          <w:szCs w:val="24"/>
        </w:rPr>
        <w:t>6.2.13. Rangovas savo sąskaita atlyginti nuostolius, kurie atsirado dėl netinkamo Darbų vykdymo.</w:t>
      </w:r>
    </w:p>
    <w:p w14:paraId="3A766F9B" w14:textId="77777777" w:rsidR="0075305F" w:rsidRDefault="0075305F" w:rsidP="0075305F">
      <w:pPr>
        <w:ind w:firstLine="567"/>
        <w:jc w:val="both"/>
        <w:rPr>
          <w:b/>
          <w:bCs/>
          <w:szCs w:val="24"/>
        </w:rPr>
      </w:pPr>
      <w:r>
        <w:rPr>
          <w:szCs w:val="24"/>
        </w:rPr>
        <w:t xml:space="preserve">6.2.14.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laikomas esminiu Sutarties pažeidimu.</w:t>
      </w:r>
    </w:p>
    <w:p w14:paraId="6CA46007" w14:textId="77777777" w:rsidR="0075305F" w:rsidRDefault="0075305F" w:rsidP="0075305F">
      <w:pPr>
        <w:pStyle w:val="Sraopastraipa1"/>
        <w:ind w:left="0" w:firstLine="567"/>
        <w:jc w:val="both"/>
        <w:rPr>
          <w:rFonts w:ascii="Times New Roman" w:hAnsi="Times New Roman" w:cs="Times New Roman"/>
          <w:b/>
          <w:bCs/>
          <w:lang w:val="lt-LT"/>
        </w:rPr>
      </w:pPr>
      <w:r>
        <w:rPr>
          <w:rFonts w:ascii="Times New Roman" w:hAnsi="Times New Roman" w:cs="Times New Roman"/>
          <w:lang w:val="lt-LT"/>
        </w:rPr>
        <w:t>6.2.15.</w:t>
      </w:r>
      <w:r>
        <w:rPr>
          <w:rFonts w:ascii="Times New Roman" w:hAnsi="Times New Roman" w:cs="Times New Roman"/>
          <w:b/>
          <w:bCs/>
          <w:lang w:val="lt-LT"/>
        </w:rPr>
        <w:t xml:space="preserve"> </w:t>
      </w:r>
      <w:r>
        <w:rPr>
          <w:rFonts w:ascii="Times New Roman" w:eastAsia="Calibri" w:hAnsi="Times New Roman" w:cs="Times New Roman"/>
          <w:kern w:val="0"/>
          <w:lang w:val="lt-LT"/>
          <w14:ligatures w14:val="none"/>
        </w:rPr>
        <w:t xml:space="preserve">Rangovas, vykdant Sutartį, privalo </w:t>
      </w:r>
      <w:r>
        <w:rPr>
          <w:rFonts w:ascii="Times New Roman" w:hAnsi="Times New Roman" w:cs="Times New Roman"/>
          <w:shd w:val="clear" w:color="auto" w:fill="FFFFFF"/>
          <w:lang w:val="lt-LT"/>
        </w:rPr>
        <w:t>vykdyti pirminį atliekų ir antrinių žaliavų rūšiavimą atliekų susidarymo vietoje, atskiriant jas ir metant į tam tikras pažymėtas talpas ar konteinerius. Atliekų susidarymo vietoje jų rūšiavimui skirtomis priemonėmis Rangovas  turi pasirūpinti pats. Už Sutarties vykdymą atsakingas Užsakovo atstovas fiziškai įsitikina, ar Rangovas rūšiuoja atliekas jų susidarymo vietoje.</w:t>
      </w:r>
      <w:r>
        <w:rPr>
          <w:rFonts w:ascii="Times New Roman" w:hAnsi="Times New Roman" w:cs="Times New Roman"/>
          <w:lang w:val="lt-LT"/>
        </w:rPr>
        <w:t xml:space="preserve"> Šios Sutarties nuostatos pažeidimas </w:t>
      </w:r>
      <w:r>
        <w:rPr>
          <w:rFonts w:ascii="Times New Roman" w:hAnsi="Times New Roman" w:cs="Times New Roman"/>
          <w:b/>
          <w:bCs/>
          <w:lang w:val="lt-LT"/>
        </w:rPr>
        <w:t>laikomas esminiu Sutarties pažeidimu.</w:t>
      </w:r>
    </w:p>
    <w:p w14:paraId="2E4C6192" w14:textId="77777777" w:rsidR="00CC1749" w:rsidRPr="008070AA" w:rsidRDefault="00CC1749" w:rsidP="00CC1749">
      <w:pPr>
        <w:ind w:firstLine="567"/>
        <w:jc w:val="both"/>
        <w:rPr>
          <w:rFonts w:cs="Times New Roman"/>
          <w:szCs w:val="24"/>
          <w:shd w:val="clear" w:color="auto" w:fill="FFFFFF"/>
        </w:rPr>
      </w:pPr>
      <w:r w:rsidRPr="008070AA">
        <w:rPr>
          <w:rFonts w:cs="Times New Roman"/>
        </w:rPr>
        <w:t>6.2.16</w:t>
      </w:r>
      <w:r w:rsidRPr="008070AA">
        <w:rPr>
          <w:rFonts w:cs="Times New Roman"/>
          <w:b/>
          <w:bCs/>
        </w:rPr>
        <w:t xml:space="preserve">. </w:t>
      </w:r>
      <w:r w:rsidRPr="008070AA">
        <w:rPr>
          <w:rFonts w:cs="Times New Roman"/>
          <w:szCs w:val="24"/>
          <w:shd w:val="clear" w:color="auto" w:fill="FFFFFF"/>
        </w:rPr>
        <w:t>keisti Užsakovo patvirtintus Darbų atlikimo sprendimus tik gavus jo rašytinį sutikimą. Pakeitimus derinti su Užsakovu;</w:t>
      </w:r>
    </w:p>
    <w:p w14:paraId="7904DAC2" w14:textId="283330B5" w:rsidR="0075305F" w:rsidRPr="00937436" w:rsidRDefault="00CC1749" w:rsidP="00937436">
      <w:pPr>
        <w:ind w:firstLine="567"/>
        <w:jc w:val="both"/>
        <w:rPr>
          <w:rFonts w:cs="Times New Roman"/>
          <w:szCs w:val="24"/>
          <w:shd w:val="clear" w:color="auto" w:fill="FFFFFF"/>
        </w:rPr>
      </w:pPr>
      <w:r w:rsidRPr="008070AA">
        <w:rPr>
          <w:rFonts w:cs="Times New Roman"/>
          <w:szCs w:val="24"/>
          <w:shd w:val="clear" w:color="auto" w:fill="FFFFFF"/>
        </w:rPr>
        <w:lastRenderedPageBreak/>
        <w:t>6.2.17.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A494C2C" w14:textId="77777777" w:rsidR="0075305F" w:rsidRDefault="0075305F" w:rsidP="0075305F">
      <w:pPr>
        <w:pStyle w:val="SSutSkyrius"/>
        <w:spacing w:before="0" w:after="0"/>
        <w:jc w:val="center"/>
        <w:rPr>
          <w:color w:val="auto"/>
          <w:sz w:val="24"/>
        </w:rPr>
      </w:pPr>
      <w:r>
        <w:rPr>
          <w:bCs/>
          <w:color w:val="auto"/>
          <w:sz w:val="24"/>
        </w:rPr>
        <w:t>VII SKYRIUS</w:t>
      </w:r>
    </w:p>
    <w:p w14:paraId="78FC0C06" w14:textId="77777777" w:rsidR="0075305F" w:rsidRDefault="0075305F" w:rsidP="0075305F">
      <w:pPr>
        <w:numPr>
          <w:ilvl w:val="12"/>
          <w:numId w:val="0"/>
        </w:numPr>
        <w:jc w:val="center"/>
        <w:rPr>
          <w:rFonts w:cs="Times New Roman"/>
          <w:b/>
          <w:caps/>
          <w:szCs w:val="24"/>
        </w:rPr>
      </w:pPr>
      <w:r>
        <w:rPr>
          <w:rFonts w:cs="Times New Roman"/>
          <w:b/>
          <w:caps/>
          <w:szCs w:val="24"/>
        </w:rPr>
        <w:t>Šalių atsakomybė</w:t>
      </w:r>
    </w:p>
    <w:p w14:paraId="78662C6D" w14:textId="77777777" w:rsidR="0075305F" w:rsidRDefault="0075305F" w:rsidP="0075305F">
      <w:pPr>
        <w:ind w:firstLine="567"/>
        <w:jc w:val="both"/>
        <w:rPr>
          <w:rFonts w:cs="Times New Roman"/>
          <w:b/>
          <w:szCs w:val="24"/>
        </w:rPr>
      </w:pPr>
      <w:r>
        <w:rPr>
          <w:rFonts w:cs="Times New Roman"/>
          <w:b/>
          <w:szCs w:val="24"/>
        </w:rPr>
        <w:tab/>
      </w:r>
    </w:p>
    <w:p w14:paraId="02C34152" w14:textId="77777777" w:rsidR="0075305F" w:rsidRDefault="0075305F" w:rsidP="0075305F">
      <w:pPr>
        <w:ind w:firstLine="567"/>
        <w:jc w:val="both"/>
        <w:rPr>
          <w:rFonts w:cs="Times New Roman"/>
          <w:szCs w:val="24"/>
        </w:rPr>
      </w:pPr>
      <w:r>
        <w:rPr>
          <w:rFonts w:cs="Times New Roman"/>
          <w:b/>
          <w:szCs w:val="24"/>
        </w:rPr>
        <w:t>7.1.Užsakovas:</w:t>
      </w:r>
    </w:p>
    <w:p w14:paraId="17AD93AD" w14:textId="77777777" w:rsidR="0075305F" w:rsidRDefault="0075305F" w:rsidP="0075305F">
      <w:pPr>
        <w:ind w:firstLine="567"/>
        <w:jc w:val="both"/>
        <w:rPr>
          <w:rFonts w:cs="Times New Roman"/>
          <w:szCs w:val="24"/>
        </w:rPr>
      </w:pPr>
      <w:r>
        <w:rPr>
          <w:rFonts w:eastAsia="Calibri" w:cs="Times New Roman"/>
          <w:szCs w:val="24"/>
        </w:rPr>
        <w:t>7.1.1. nutraukęs Sutartį, apmoka  Rangovui už jo faktiškai tinkamai iki Sutarties nutraukimo atliktus Darbus;</w:t>
      </w:r>
    </w:p>
    <w:p w14:paraId="7906FFC1" w14:textId="196B20F5" w:rsidR="0075305F" w:rsidRDefault="0075305F" w:rsidP="0075305F">
      <w:pPr>
        <w:ind w:firstLine="567"/>
        <w:jc w:val="both"/>
        <w:rPr>
          <w:rFonts w:cs="Times New Roman"/>
          <w:szCs w:val="24"/>
        </w:rPr>
      </w:pPr>
      <w:r>
        <w:rPr>
          <w:rFonts w:eastAsia="Calibri" w:cs="Times New Roman"/>
          <w:szCs w:val="24"/>
        </w:rPr>
        <w:t xml:space="preserve">7.1.2. Sutarties 4 skyriuje nustatytu terminu neatsiskaitęs už atliktus Darbus, moka Rangovui </w:t>
      </w:r>
      <w:r w:rsidRPr="008070AA">
        <w:rPr>
          <w:rFonts w:eastAsia="Calibri" w:cs="Times New Roman"/>
          <w:szCs w:val="24"/>
        </w:rPr>
        <w:t>0,0</w:t>
      </w:r>
      <w:r w:rsidR="00CC1749" w:rsidRPr="008070AA">
        <w:rPr>
          <w:rFonts w:eastAsia="Calibri" w:cs="Times New Roman"/>
          <w:szCs w:val="24"/>
        </w:rPr>
        <w:t>2</w:t>
      </w:r>
      <w:r w:rsidRPr="008070AA">
        <w:rPr>
          <w:rFonts w:eastAsia="Calibri" w:cs="Times New Roman"/>
          <w:szCs w:val="24"/>
        </w:rPr>
        <w:t xml:space="preserve"> </w:t>
      </w:r>
      <w:r>
        <w:rPr>
          <w:rFonts w:eastAsia="Calibri" w:cs="Times New Roman"/>
          <w:szCs w:val="24"/>
        </w:rPr>
        <w:t>proc. nesumokėtos sumos be PVM delspinigių už kiekvieną uždelstą dieną;</w:t>
      </w:r>
    </w:p>
    <w:p w14:paraId="1C8E90E4" w14:textId="77777777" w:rsidR="0075305F" w:rsidRDefault="0075305F" w:rsidP="0075305F">
      <w:pPr>
        <w:ind w:firstLine="567"/>
        <w:jc w:val="both"/>
        <w:rPr>
          <w:rFonts w:cs="Times New Roman"/>
          <w:szCs w:val="24"/>
        </w:rPr>
      </w:pPr>
      <w:r>
        <w:rPr>
          <w:rFonts w:eastAsia="Calibri" w:cs="Times New Roman"/>
          <w:szCs w:val="24"/>
        </w:rPr>
        <w:t>7.1.3. sumokėjęs delspinigius, neatleidžiamas nuo įsipareigojimų įvykdymo;</w:t>
      </w:r>
    </w:p>
    <w:p w14:paraId="24594562" w14:textId="77777777" w:rsidR="0075305F" w:rsidRDefault="0075305F" w:rsidP="0075305F">
      <w:pPr>
        <w:ind w:firstLine="567"/>
        <w:jc w:val="both"/>
        <w:rPr>
          <w:rFonts w:cs="Times New Roman"/>
          <w:szCs w:val="24"/>
        </w:rPr>
      </w:pPr>
      <w:r>
        <w:rPr>
          <w:rFonts w:eastAsia="Calibri" w:cs="Times New Roman"/>
          <w:szCs w:val="24"/>
        </w:rPr>
        <w:t>7.1.4. j</w:t>
      </w:r>
      <w:r>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0FC7902E" w14:textId="77777777" w:rsidR="0075305F" w:rsidRDefault="0075305F" w:rsidP="0075305F">
      <w:pPr>
        <w:ind w:firstLine="567"/>
        <w:jc w:val="both"/>
        <w:rPr>
          <w:rFonts w:eastAsia="Calibri" w:cs="Times New Roman"/>
          <w:b/>
          <w:szCs w:val="24"/>
        </w:rPr>
      </w:pPr>
      <w:r>
        <w:rPr>
          <w:rFonts w:eastAsia="Calibri" w:cs="Times New Roman"/>
          <w:b/>
          <w:szCs w:val="24"/>
        </w:rPr>
        <w:t>7.2. Rangovas:</w:t>
      </w:r>
    </w:p>
    <w:p w14:paraId="75F2E470" w14:textId="77777777" w:rsidR="0075305F" w:rsidRDefault="0075305F" w:rsidP="0075305F">
      <w:pPr>
        <w:ind w:firstLine="567"/>
        <w:jc w:val="both"/>
        <w:rPr>
          <w:rFonts w:cs="Times New Roman"/>
          <w:szCs w:val="24"/>
        </w:rPr>
      </w:pPr>
      <w:r>
        <w:rPr>
          <w:rFonts w:eastAsia="Calibri" w:cs="Times New Roman"/>
          <w:szCs w:val="24"/>
        </w:rPr>
        <w:t xml:space="preserve">7.2.1. </w:t>
      </w:r>
      <w:r>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2329194" w14:textId="0515D7B2" w:rsidR="0075305F" w:rsidRDefault="0075305F" w:rsidP="0075305F">
      <w:pPr>
        <w:ind w:firstLine="567"/>
        <w:jc w:val="both"/>
        <w:rPr>
          <w:rFonts w:cs="Times New Roman"/>
          <w:szCs w:val="24"/>
        </w:rPr>
      </w:pPr>
      <w:r>
        <w:rPr>
          <w:rFonts w:eastAsia="Calibri" w:cs="Times New Roman"/>
          <w:szCs w:val="24"/>
        </w:rPr>
        <w:t xml:space="preserve">7.2.2. </w:t>
      </w:r>
      <w:r>
        <w:rPr>
          <w:rFonts w:cs="Times New Roman"/>
          <w:szCs w:val="24"/>
        </w:rPr>
        <w:t xml:space="preserve">nepagrįstai uždelsęs atlikti Darbus pagal Sutarties </w:t>
      </w:r>
      <w:r>
        <w:rPr>
          <w:rFonts w:eastAsia="Calibri" w:cs="Times New Roman"/>
          <w:bCs/>
          <w:szCs w:val="24"/>
        </w:rPr>
        <w:t>3.1. punktą</w:t>
      </w:r>
      <w:r>
        <w:rPr>
          <w:rFonts w:cs="Times New Roman"/>
          <w:szCs w:val="24"/>
        </w:rPr>
        <w:t xml:space="preserve">, moka </w:t>
      </w:r>
      <w:r w:rsidRPr="008070AA">
        <w:rPr>
          <w:rFonts w:cs="Times New Roman"/>
          <w:szCs w:val="24"/>
        </w:rPr>
        <w:t>Užsakovui 0,0</w:t>
      </w:r>
      <w:r w:rsidR="00CC1749" w:rsidRPr="008070AA">
        <w:rPr>
          <w:rFonts w:cs="Times New Roman"/>
          <w:szCs w:val="24"/>
        </w:rPr>
        <w:t>2</w:t>
      </w:r>
      <w:r w:rsidRPr="008070AA">
        <w:rPr>
          <w:rFonts w:cs="Times New Roman"/>
          <w:szCs w:val="24"/>
        </w:rPr>
        <w:t xml:space="preserve"> </w:t>
      </w:r>
      <w:r>
        <w:rPr>
          <w:rFonts w:cs="Times New Roman"/>
          <w:szCs w:val="24"/>
        </w:rPr>
        <w:t>proc. uždelstų Darbų kainos be PVM delspinigių už kiekvieną uždelstą dieną ir atlygina dėl to Užsakovo patirtus nuostolius</w:t>
      </w:r>
      <w:r>
        <w:rPr>
          <w:rFonts w:eastAsia="Calibri" w:cs="Times New Roman"/>
          <w:szCs w:val="24"/>
        </w:rPr>
        <w:t>;</w:t>
      </w:r>
      <w:r>
        <w:rPr>
          <w:rFonts w:eastAsia="Calibri" w:cs="Times New Roman"/>
          <w:bCs/>
          <w:szCs w:val="24"/>
        </w:rPr>
        <w:t xml:space="preserve"> </w:t>
      </w:r>
    </w:p>
    <w:p w14:paraId="69079C07" w14:textId="77777777" w:rsidR="0075305F" w:rsidRDefault="0075305F" w:rsidP="0075305F">
      <w:pPr>
        <w:ind w:firstLine="567"/>
        <w:jc w:val="both"/>
        <w:rPr>
          <w:rFonts w:cs="Times New Roman"/>
          <w:szCs w:val="24"/>
        </w:rPr>
      </w:pPr>
      <w:r>
        <w:rPr>
          <w:rFonts w:eastAsia="Calibri" w:cs="Times New Roman"/>
          <w:szCs w:val="24"/>
        </w:rPr>
        <w:t>7.2.3. sumokėjęs delspinigius, neatleidžiamas nuo įsipareigojimų įvykdymo;</w:t>
      </w:r>
    </w:p>
    <w:p w14:paraId="63F99A66" w14:textId="77777777" w:rsidR="0075305F" w:rsidRDefault="0075305F" w:rsidP="0075305F">
      <w:pPr>
        <w:ind w:firstLine="567"/>
        <w:jc w:val="both"/>
        <w:rPr>
          <w:rFonts w:cs="Times New Roman"/>
          <w:szCs w:val="24"/>
        </w:rPr>
      </w:pPr>
      <w:r>
        <w:rPr>
          <w:rFonts w:eastAsia="Calibri" w:cs="Times New Roman"/>
          <w:szCs w:val="24"/>
        </w:rPr>
        <w:t xml:space="preserve">7.2.4. </w:t>
      </w:r>
      <w:r>
        <w:rPr>
          <w:rFonts w:cs="Times New Roman"/>
          <w:szCs w:val="24"/>
        </w:rPr>
        <w:t>nutraukęs Sutartį dėl nepateisinamos priežasties ar</w:t>
      </w:r>
      <w:r>
        <w:rPr>
          <w:rFonts w:eastAsia="Calibri" w:cs="Times New Roman"/>
          <w:szCs w:val="24"/>
        </w:rPr>
        <w:t xml:space="preserve"> </w:t>
      </w:r>
      <w:r>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79A5346F" w14:textId="1B3574AB" w:rsidR="0075305F" w:rsidRDefault="0075305F" w:rsidP="0075305F">
      <w:pPr>
        <w:ind w:firstLine="567"/>
        <w:jc w:val="both"/>
        <w:rPr>
          <w:rFonts w:cs="Times New Roman"/>
          <w:szCs w:val="24"/>
        </w:rPr>
      </w:pPr>
      <w:r>
        <w:rPr>
          <w:rFonts w:cs="Times New Roman"/>
          <w:szCs w:val="24"/>
        </w:rPr>
        <w:t xml:space="preserve">7.2.5. </w:t>
      </w:r>
      <w:r w:rsidRPr="0034546A">
        <w:rPr>
          <w:rFonts w:cs="Times New Roman"/>
          <w:szCs w:val="24"/>
        </w:rPr>
        <w:t>Rangovas per Sutarties 6.2.1 punkte nurodytą</w:t>
      </w:r>
      <w:r w:rsidR="00144A0A" w:rsidRPr="0034546A">
        <w:rPr>
          <w:rFonts w:cs="Times New Roman"/>
          <w:szCs w:val="24"/>
        </w:rPr>
        <w:t xml:space="preserve"> terminą nepateikęs orientacinės</w:t>
      </w:r>
      <w:r w:rsidRPr="0034546A">
        <w:rPr>
          <w:rFonts w:cs="Times New Roman"/>
          <w:szCs w:val="24"/>
        </w:rPr>
        <w:t xml:space="preserve"> lokalin</w:t>
      </w:r>
      <w:r w:rsidR="00144A0A" w:rsidRPr="0034546A">
        <w:rPr>
          <w:rFonts w:cs="Times New Roman"/>
          <w:szCs w:val="24"/>
        </w:rPr>
        <w:t xml:space="preserve">ės sąmatos </w:t>
      </w:r>
      <w:r w:rsidRPr="0034546A">
        <w:rPr>
          <w:rFonts w:cs="Times New Roman"/>
          <w:szCs w:val="24"/>
        </w:rPr>
        <w:t>moka 200 Eur baudą, o nepateikus orientacin</w:t>
      </w:r>
      <w:r w:rsidR="00144A0A" w:rsidRPr="0034546A">
        <w:rPr>
          <w:rFonts w:cs="Times New Roman"/>
          <w:szCs w:val="24"/>
        </w:rPr>
        <w:t>ės</w:t>
      </w:r>
      <w:r w:rsidRPr="0034546A">
        <w:rPr>
          <w:rFonts w:cs="Times New Roman"/>
          <w:szCs w:val="24"/>
        </w:rPr>
        <w:t xml:space="preserve"> Sutarties objekto lokalin</w:t>
      </w:r>
      <w:r w:rsidR="00144A0A" w:rsidRPr="0034546A">
        <w:rPr>
          <w:rFonts w:cs="Times New Roman"/>
          <w:szCs w:val="24"/>
        </w:rPr>
        <w:t>ės sąmatos</w:t>
      </w:r>
      <w:r w:rsidRPr="0034546A">
        <w:rPr>
          <w:rFonts w:cs="Times New Roman"/>
          <w:szCs w:val="24"/>
        </w:rPr>
        <w:t xml:space="preserve"> per papildomą Užsakovo nurodytą terminą Užsakovas įgyja teisę nutraukti Sutartį dėl Rangovo kaltės. Šių Sutarties nuostatų pažeidimas laikomas </w:t>
      </w:r>
      <w:r w:rsidRPr="0034546A">
        <w:rPr>
          <w:rFonts w:cs="Times New Roman"/>
          <w:b/>
          <w:bCs/>
          <w:szCs w:val="24"/>
        </w:rPr>
        <w:t>esminiu Sutarties pažeidimu.</w:t>
      </w:r>
    </w:p>
    <w:p w14:paraId="51D9906B" w14:textId="77777777" w:rsidR="0075305F" w:rsidRDefault="0075305F" w:rsidP="0075305F">
      <w:pPr>
        <w:jc w:val="both"/>
        <w:rPr>
          <w:rFonts w:cs="Times New Roman"/>
          <w:szCs w:val="24"/>
        </w:rPr>
      </w:pPr>
    </w:p>
    <w:p w14:paraId="228629B9" w14:textId="77777777" w:rsidR="0075305F" w:rsidRDefault="0075305F" w:rsidP="0075305F">
      <w:pPr>
        <w:pStyle w:val="SSutSkyrius"/>
        <w:spacing w:before="0" w:after="0"/>
        <w:jc w:val="center"/>
        <w:rPr>
          <w:color w:val="auto"/>
          <w:sz w:val="24"/>
        </w:rPr>
      </w:pPr>
      <w:r>
        <w:rPr>
          <w:rFonts w:eastAsia="Calibri"/>
          <w:color w:val="auto"/>
          <w:sz w:val="24"/>
        </w:rPr>
        <w:t xml:space="preserve"> VIII</w:t>
      </w:r>
      <w:r>
        <w:rPr>
          <w:bCs/>
          <w:color w:val="auto"/>
          <w:sz w:val="24"/>
        </w:rPr>
        <w:t xml:space="preserve"> SKYRIUS</w:t>
      </w:r>
    </w:p>
    <w:p w14:paraId="0FFB5150" w14:textId="77777777" w:rsidR="0075305F" w:rsidRDefault="0075305F" w:rsidP="0075305F">
      <w:pPr>
        <w:jc w:val="center"/>
        <w:rPr>
          <w:rFonts w:cs="Times New Roman"/>
          <w:caps/>
          <w:szCs w:val="24"/>
        </w:rPr>
      </w:pPr>
      <w:r>
        <w:rPr>
          <w:rFonts w:cs="Times New Roman"/>
          <w:b/>
          <w:caps/>
          <w:szCs w:val="24"/>
        </w:rPr>
        <w:t>Sutarties pakeitimas</w:t>
      </w:r>
    </w:p>
    <w:p w14:paraId="376B18E5" w14:textId="77777777" w:rsidR="0075305F" w:rsidRDefault="0075305F" w:rsidP="0075305F">
      <w:pPr>
        <w:jc w:val="both"/>
        <w:rPr>
          <w:rFonts w:cs="Times New Roman"/>
          <w:szCs w:val="24"/>
        </w:rPr>
      </w:pPr>
    </w:p>
    <w:p w14:paraId="22A6D0D3" w14:textId="77777777" w:rsidR="0075305F" w:rsidRDefault="0075305F" w:rsidP="0075305F">
      <w:pPr>
        <w:ind w:firstLine="720"/>
        <w:jc w:val="both"/>
        <w:rPr>
          <w:rFonts w:cs="Times New Roman"/>
          <w:szCs w:val="24"/>
        </w:rPr>
      </w:pPr>
      <w:r>
        <w:rPr>
          <w:rFonts w:cs="Times New Roman"/>
          <w:szCs w:val="24"/>
        </w:rPr>
        <w:t>8.1.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74A5FB00" w14:textId="77777777" w:rsidR="0075305F" w:rsidRDefault="0075305F" w:rsidP="0075305F">
      <w:pPr>
        <w:ind w:firstLine="567"/>
        <w:jc w:val="both"/>
        <w:rPr>
          <w:rFonts w:cs="Times New Roman"/>
          <w:szCs w:val="24"/>
        </w:rPr>
      </w:pPr>
      <w:r>
        <w:rPr>
          <w:rFonts w:cs="Times New Roman"/>
          <w:szCs w:val="24"/>
        </w:rPr>
        <w:t xml:space="preserve">8.2.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E9B32BA" w14:textId="77777777" w:rsidR="0075305F" w:rsidRDefault="0075305F" w:rsidP="0075305F">
      <w:pPr>
        <w:ind w:firstLine="567"/>
        <w:jc w:val="both"/>
        <w:rPr>
          <w:rFonts w:cs="Times New Roman"/>
          <w:szCs w:val="24"/>
        </w:rPr>
      </w:pPr>
      <w:r>
        <w:rPr>
          <w:rFonts w:cs="Times New Roman"/>
          <w:szCs w:val="24"/>
        </w:rPr>
        <w:t xml:space="preserve">8.3.  Šie keitimai laikytini numatytais Sutartyje ir vykdomi atsižvelgiant į poreikį užtikrinti darbų objekto funkcinę paskirtį vadovaujantis tokia tvarka:  </w:t>
      </w:r>
    </w:p>
    <w:p w14:paraId="42F5C9A2" w14:textId="77777777" w:rsidR="0075305F" w:rsidRDefault="0075305F" w:rsidP="0075305F">
      <w:pPr>
        <w:ind w:firstLine="567"/>
        <w:jc w:val="both"/>
        <w:rPr>
          <w:rFonts w:cs="Times New Roman"/>
          <w:szCs w:val="24"/>
        </w:rPr>
      </w:pPr>
      <w:r>
        <w:rPr>
          <w:rFonts w:cs="Times New Roman"/>
          <w:szCs w:val="24"/>
        </w:rPr>
        <w:lastRenderedPageBreak/>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A45314D" w14:textId="77777777" w:rsidR="0075305F" w:rsidRDefault="0075305F" w:rsidP="0075305F">
      <w:pPr>
        <w:ind w:firstLine="567"/>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B8154EC" w14:textId="77777777" w:rsidR="0075305F" w:rsidRDefault="0075305F" w:rsidP="0075305F">
      <w:pPr>
        <w:ind w:firstLine="720"/>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viršija Sutarties 2.1 punkte nurodytą bendrą Sutarties kainą daugiau 15 proc. </w:t>
      </w:r>
    </w:p>
    <w:p w14:paraId="2BA3EEE7" w14:textId="77777777" w:rsidR="0075305F" w:rsidRDefault="0075305F" w:rsidP="0075305F">
      <w:pPr>
        <w:ind w:firstLine="720"/>
        <w:jc w:val="both"/>
        <w:rPr>
          <w:rFonts w:cs="Times New Roman"/>
          <w:szCs w:val="24"/>
        </w:rPr>
      </w:pPr>
      <w:r>
        <w:rPr>
          <w:rFonts w:cs="Times New Roman"/>
          <w:szCs w:val="24"/>
        </w:rPr>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B10CF7C" w14:textId="77777777" w:rsidR="0075305F" w:rsidRDefault="0075305F" w:rsidP="0075305F">
      <w:pPr>
        <w:ind w:firstLine="720"/>
        <w:jc w:val="both"/>
        <w:rPr>
          <w:rFonts w:cs="Times New Roman"/>
          <w:szCs w:val="24"/>
        </w:rPr>
      </w:pPr>
      <w:r>
        <w:rPr>
          <w:rFonts w:cs="Times New Roman"/>
          <w:szCs w:val="24"/>
        </w:rPr>
        <w:t>8.6. Jei faktinės aplinkybės neatitinka Kainodaros taisyklių nustatymo metodikos 56 punkte nustatytų sąlygų, papildomi Darbai įsigyjami vykdant naują pirkimo procedūrą. Susitarimas dėl papildomų Darbų laikoma sudėtine Sutarties dalimi.</w:t>
      </w:r>
    </w:p>
    <w:p w14:paraId="6508AAAD" w14:textId="77777777" w:rsidR="009D04D0" w:rsidRDefault="009D04D0" w:rsidP="0075305F">
      <w:pPr>
        <w:pStyle w:val="SSutSkyrius"/>
        <w:spacing w:before="0" w:after="0"/>
        <w:jc w:val="center"/>
        <w:rPr>
          <w:bCs/>
          <w:color w:val="auto"/>
          <w:sz w:val="24"/>
        </w:rPr>
      </w:pPr>
    </w:p>
    <w:p w14:paraId="6C46585D" w14:textId="308945AF" w:rsidR="0075305F" w:rsidRDefault="0075305F" w:rsidP="0075305F">
      <w:pPr>
        <w:pStyle w:val="SSutSkyrius"/>
        <w:spacing w:before="0" w:after="0"/>
        <w:jc w:val="center"/>
        <w:rPr>
          <w:color w:val="auto"/>
          <w:sz w:val="24"/>
        </w:rPr>
      </w:pPr>
      <w:r>
        <w:rPr>
          <w:bCs/>
          <w:color w:val="auto"/>
          <w:sz w:val="24"/>
        </w:rPr>
        <w:t>IX SKYRIUS</w:t>
      </w:r>
    </w:p>
    <w:p w14:paraId="0C3B9703" w14:textId="34FD76AA" w:rsidR="0075305F" w:rsidRDefault="0075305F" w:rsidP="00144A0A">
      <w:pPr>
        <w:numPr>
          <w:ilvl w:val="12"/>
          <w:numId w:val="0"/>
        </w:numPr>
        <w:jc w:val="center"/>
        <w:rPr>
          <w:rFonts w:cs="Times New Roman"/>
          <w:b/>
          <w:caps/>
          <w:szCs w:val="24"/>
        </w:rPr>
      </w:pPr>
      <w:r>
        <w:rPr>
          <w:rFonts w:cs="Times New Roman"/>
          <w:b/>
          <w:caps/>
          <w:szCs w:val="24"/>
        </w:rPr>
        <w:t>Ginčų sprendimas</w:t>
      </w:r>
    </w:p>
    <w:p w14:paraId="54C3F03B" w14:textId="77777777" w:rsidR="0034630D" w:rsidRDefault="0034630D" w:rsidP="00144A0A">
      <w:pPr>
        <w:numPr>
          <w:ilvl w:val="12"/>
          <w:numId w:val="0"/>
        </w:numPr>
        <w:jc w:val="center"/>
        <w:rPr>
          <w:rFonts w:cs="Times New Roman"/>
          <w:b/>
          <w:caps/>
          <w:szCs w:val="24"/>
        </w:rPr>
      </w:pPr>
    </w:p>
    <w:p w14:paraId="651CF367" w14:textId="77777777" w:rsidR="0075305F" w:rsidRDefault="0075305F" w:rsidP="0075305F">
      <w:pPr>
        <w:widowControl/>
        <w:suppressAutoHyphens w:val="0"/>
        <w:ind w:firstLine="567"/>
        <w:jc w:val="both"/>
        <w:rPr>
          <w:rFonts w:eastAsia="Calibri" w:cs="Times New Roman"/>
          <w:szCs w:val="24"/>
          <w:lang w:eastAsia="en-US"/>
        </w:rPr>
      </w:pPr>
      <w:r>
        <w:rPr>
          <w:rFonts w:eastAsia="Calibri" w:cs="Times New Roman"/>
          <w:szCs w:val="24"/>
          <w:lang w:eastAsia="en-US"/>
        </w:rPr>
        <w:t>9.1.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2B2A1CB" w14:textId="77777777" w:rsidR="0075305F" w:rsidRDefault="0075305F" w:rsidP="0075305F">
      <w:pPr>
        <w:widowControl/>
        <w:suppressAutoHyphens w:val="0"/>
        <w:ind w:firstLine="567"/>
        <w:jc w:val="both"/>
        <w:rPr>
          <w:rFonts w:eastAsia="Calibri" w:cs="Times New Roman"/>
          <w:szCs w:val="24"/>
          <w:lang w:eastAsia="en-US"/>
        </w:rPr>
      </w:pPr>
      <w:r>
        <w:rPr>
          <w:rFonts w:eastAsia="Calibri" w:cs="Times New Roman"/>
          <w:szCs w:val="24"/>
          <w:lang w:eastAsia="en-US"/>
        </w:rPr>
        <w:t>9.2. Jeigu tarp Rangovo ir Užsakovo kyla ginčas dėl Darbų trūkumų, kiekviena Šalis turi teisę reikalauti ekspertizės. Ekspertizės išlaidos padengiamos Lietuvos Respublikos civilinio kodekso 6.662 straipsnyje numatyta tvarka.</w:t>
      </w:r>
    </w:p>
    <w:p w14:paraId="39F5A763" w14:textId="77777777" w:rsidR="0075305F" w:rsidRDefault="0075305F" w:rsidP="0075305F">
      <w:pPr>
        <w:widowControl/>
        <w:suppressAutoHyphens w:val="0"/>
        <w:ind w:firstLine="567"/>
        <w:jc w:val="both"/>
        <w:rPr>
          <w:rFonts w:eastAsia="Calibri" w:cs="Times New Roman"/>
          <w:szCs w:val="24"/>
          <w:lang w:eastAsia="en-US"/>
        </w:rPr>
      </w:pPr>
    </w:p>
    <w:p w14:paraId="2023551D" w14:textId="77777777" w:rsidR="0075305F" w:rsidRDefault="0075305F" w:rsidP="00144A0A">
      <w:pPr>
        <w:pStyle w:val="SSutSkyrius"/>
        <w:spacing w:before="0" w:after="0"/>
        <w:jc w:val="center"/>
        <w:rPr>
          <w:color w:val="auto"/>
          <w:sz w:val="24"/>
        </w:rPr>
      </w:pPr>
      <w:r>
        <w:rPr>
          <w:bCs/>
          <w:color w:val="auto"/>
          <w:sz w:val="24"/>
        </w:rPr>
        <w:t>X SKYRIUS</w:t>
      </w:r>
    </w:p>
    <w:p w14:paraId="0684EC57" w14:textId="77777777" w:rsidR="0075305F" w:rsidRDefault="0075305F" w:rsidP="00144A0A">
      <w:pPr>
        <w:numPr>
          <w:ilvl w:val="12"/>
          <w:numId w:val="0"/>
        </w:numPr>
        <w:jc w:val="center"/>
        <w:rPr>
          <w:rFonts w:ascii="Times New Roman Bold" w:hAnsi="Times New Roman Bold" w:cs="Times New Roman"/>
          <w:b/>
          <w:caps/>
          <w:szCs w:val="24"/>
        </w:rPr>
      </w:pPr>
      <w:r>
        <w:rPr>
          <w:rFonts w:ascii="Times New Roman Bold" w:hAnsi="Times New Roman Bold" w:cs="Times New Roman"/>
          <w:b/>
          <w:caps/>
          <w:szCs w:val="24"/>
        </w:rPr>
        <w:t>Sutarties nutraukimas</w:t>
      </w:r>
    </w:p>
    <w:p w14:paraId="346B7EED" w14:textId="77777777" w:rsidR="0075305F" w:rsidRDefault="0075305F" w:rsidP="0075305F">
      <w:pPr>
        <w:numPr>
          <w:ilvl w:val="12"/>
          <w:numId w:val="0"/>
        </w:numPr>
        <w:ind w:firstLine="851"/>
        <w:jc w:val="center"/>
        <w:rPr>
          <w:rFonts w:cs="Times New Roman"/>
          <w:caps/>
          <w:szCs w:val="24"/>
        </w:rPr>
      </w:pPr>
    </w:p>
    <w:p w14:paraId="1AF12237" w14:textId="77777777" w:rsidR="0075305F" w:rsidRDefault="0075305F" w:rsidP="0075305F">
      <w:pPr>
        <w:tabs>
          <w:tab w:val="left" w:pos="567"/>
          <w:tab w:val="left" w:pos="851"/>
          <w:tab w:val="left" w:pos="992"/>
          <w:tab w:val="left" w:pos="1134"/>
        </w:tabs>
        <w:spacing w:line="276" w:lineRule="auto"/>
        <w:jc w:val="both"/>
        <w:rPr>
          <w:rFonts w:cs="Times New Roman"/>
          <w:szCs w:val="24"/>
        </w:rPr>
      </w:pPr>
      <w:r>
        <w:rPr>
          <w:rFonts w:cs="Times New Roman"/>
          <w:szCs w:val="24"/>
        </w:rPr>
        <w:t xml:space="preserve">         10.1.</w:t>
      </w:r>
      <w:r>
        <w:rPr>
          <w:rFonts w:eastAsia="Cambria"/>
          <w:color w:val="FF0000"/>
        </w:rPr>
        <w:t xml:space="preserve"> </w:t>
      </w:r>
      <w:r>
        <w:rPr>
          <w:rFonts w:eastAsia="Cambria"/>
        </w:rPr>
        <w:t>Sutartis gali būti nutraukiama viešųjų pirkimų įstatymo 90 straipsnyje ir Sutartyje numatytais atvejais, įskaitant galimybę nutraukti Sutartį Šalių susitarimu.</w:t>
      </w:r>
      <w:r>
        <w:rPr>
          <w:rFonts w:cs="Times New Roman"/>
          <w:szCs w:val="24"/>
        </w:rPr>
        <w:t xml:space="preserve"> </w:t>
      </w:r>
    </w:p>
    <w:p w14:paraId="2FBA62D6" w14:textId="77777777" w:rsidR="0075305F" w:rsidRDefault="0075305F" w:rsidP="00144A0A">
      <w:pPr>
        <w:numPr>
          <w:ilvl w:val="12"/>
          <w:numId w:val="0"/>
        </w:numPr>
        <w:tabs>
          <w:tab w:val="left" w:pos="1134"/>
        </w:tabs>
        <w:ind w:firstLine="567"/>
        <w:jc w:val="both"/>
        <w:rPr>
          <w:rFonts w:cs="Times New Roman"/>
          <w:szCs w:val="24"/>
        </w:rPr>
      </w:pPr>
      <w:r>
        <w:rPr>
          <w:rFonts w:cs="Times New Roman"/>
          <w:szCs w:val="24"/>
        </w:rPr>
        <w:t>10.2.</w:t>
      </w:r>
      <w:r>
        <w:rPr>
          <w:rFonts w:cs="Times New Roman"/>
          <w:szCs w:val="24"/>
        </w:rPr>
        <w:tab/>
        <w:t xml:space="preserve">Susitarimą nutraukti Sutartį gali inicijuoti bet kuri Šalis. </w:t>
      </w:r>
    </w:p>
    <w:p w14:paraId="1C6E70D4" w14:textId="77777777" w:rsidR="0075305F" w:rsidRDefault="0075305F" w:rsidP="00144A0A">
      <w:pPr>
        <w:numPr>
          <w:ilvl w:val="12"/>
          <w:numId w:val="0"/>
        </w:numPr>
        <w:tabs>
          <w:tab w:val="left" w:pos="1134"/>
        </w:tabs>
        <w:ind w:firstLine="567"/>
        <w:jc w:val="both"/>
        <w:rPr>
          <w:rFonts w:cs="Times New Roman"/>
          <w:szCs w:val="24"/>
        </w:rPr>
      </w:pPr>
      <w:r>
        <w:rPr>
          <w:rFonts w:cs="Times New Roman"/>
          <w:szCs w:val="24"/>
        </w:rPr>
        <w:t>10.3.</w:t>
      </w:r>
      <w:r>
        <w:rPr>
          <w:rFonts w:cs="Times New Roman"/>
          <w:szCs w:val="24"/>
        </w:rPr>
        <w:tab/>
        <w:t xml:space="preserve">Kol Šalys derasi dėl Susitarimo nutraukti Sutartį sudarymo, Šalys gali susitarti dėl Darbų vykdymo sustabdymo. </w:t>
      </w:r>
    </w:p>
    <w:p w14:paraId="53EB3AA0" w14:textId="77777777" w:rsidR="0075305F" w:rsidRDefault="0075305F" w:rsidP="0075305F">
      <w:pPr>
        <w:numPr>
          <w:ilvl w:val="12"/>
          <w:numId w:val="0"/>
        </w:numPr>
        <w:ind w:firstLine="567"/>
        <w:jc w:val="both"/>
        <w:rPr>
          <w:rFonts w:cs="Times New Roman"/>
          <w:szCs w:val="24"/>
        </w:rPr>
      </w:pPr>
      <w:r>
        <w:rPr>
          <w:rFonts w:cs="Times New Roman"/>
          <w:szCs w:val="24"/>
        </w:rPr>
        <w:t xml:space="preserve">10.4. Užsakovas turi teisę vienašališkai ne teismo tvarka nutraukti Sutartį kitais įstatymuose arba Sutartyje numatytais atvejais, taip pat  </w:t>
      </w:r>
      <w:bookmarkStart w:id="4" w:name="_Hlk191389441"/>
      <w:r>
        <w:rPr>
          <w:rFonts w:cs="Times New Roman"/>
          <w:szCs w:val="24"/>
        </w:rPr>
        <w:t xml:space="preserve">jei Rangovas nevykdo Sutarties </w:t>
      </w:r>
      <w:bookmarkStart w:id="5" w:name="_Hlk189644050"/>
      <w:r>
        <w:rPr>
          <w:rFonts w:cs="Times New Roman"/>
          <w:szCs w:val="24"/>
        </w:rPr>
        <w:t xml:space="preserve"> </w:t>
      </w:r>
      <w:bookmarkEnd w:id="5"/>
      <w:r>
        <w:rPr>
          <w:rFonts w:cs="Times New Roman"/>
          <w:szCs w:val="24"/>
        </w:rPr>
        <w:t xml:space="preserve">6.2.14., 6.2.15 ir 7.2.5 papunkčiuose nustatytų įsipareigojimų </w:t>
      </w:r>
      <w:bookmarkEnd w:id="4"/>
      <w:r>
        <w:rPr>
          <w:rFonts w:cs="Times New Roman"/>
          <w:szCs w:val="24"/>
        </w:rPr>
        <w:t xml:space="preserve">(šių įsipareigojimų nevykdymas laikomas esminiu sutarties </w:t>
      </w:r>
      <w:r>
        <w:rPr>
          <w:rFonts w:cs="Times New Roman"/>
          <w:szCs w:val="24"/>
        </w:rPr>
        <w:lastRenderedPageBreak/>
        <w:t>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0234DC27" w14:textId="77777777" w:rsidR="0075305F" w:rsidRDefault="0075305F" w:rsidP="0075305F">
      <w:pPr>
        <w:numPr>
          <w:ilvl w:val="12"/>
          <w:numId w:val="0"/>
        </w:numPr>
        <w:ind w:firstLine="567"/>
        <w:jc w:val="both"/>
        <w:rPr>
          <w:rFonts w:cs="Times New Roman"/>
          <w:b/>
          <w:i/>
          <w:szCs w:val="24"/>
        </w:rPr>
      </w:pPr>
      <w:r>
        <w:rPr>
          <w:rFonts w:cs="Times New Roman"/>
          <w:szCs w:val="24"/>
        </w:rPr>
        <w:t>10.5.</w:t>
      </w:r>
      <w:r>
        <w:rPr>
          <w:rFonts w:cs="Times New Roman"/>
          <w:b/>
          <w:szCs w:val="24"/>
        </w:rPr>
        <w:t xml:space="preserve"> Užsakovas</w:t>
      </w:r>
      <w:r>
        <w:rPr>
          <w:rFonts w:cs="Times New Roman"/>
          <w:szCs w:val="24"/>
        </w:rPr>
        <w:t xml:space="preserve"> turi teisę vienašališkai, nesikreipdamas į teismą, nutraukti Sutartį  ir apie tai raštu prieš 10 kalendorinių dienų pranešti Rangovui:</w:t>
      </w:r>
    </w:p>
    <w:p w14:paraId="40EE7758" w14:textId="77777777" w:rsidR="0075305F" w:rsidRDefault="0075305F" w:rsidP="0075305F">
      <w:pPr>
        <w:ind w:firstLine="567"/>
        <w:jc w:val="both"/>
        <w:rPr>
          <w:rFonts w:cs="Times New Roman"/>
          <w:b/>
          <w:i/>
          <w:szCs w:val="24"/>
        </w:rPr>
      </w:pPr>
      <w:r>
        <w:rPr>
          <w:rFonts w:cs="Times New Roman"/>
          <w:szCs w:val="24"/>
        </w:rPr>
        <w:t>10.5.1. jeigu Rangovas laiku nepradeda Darbų arba dirba nekokybiškai arba naudoja nekokybiškas ir nesertifikuotas medžiagas;</w:t>
      </w:r>
    </w:p>
    <w:p w14:paraId="17654723" w14:textId="77777777" w:rsidR="0075305F" w:rsidRDefault="0075305F" w:rsidP="0075305F">
      <w:pPr>
        <w:numPr>
          <w:ilvl w:val="12"/>
          <w:numId w:val="0"/>
        </w:numPr>
        <w:ind w:firstLine="567"/>
        <w:jc w:val="both"/>
        <w:rPr>
          <w:rFonts w:cs="Times New Roman"/>
          <w:szCs w:val="24"/>
        </w:rPr>
      </w:pPr>
      <w:r>
        <w:rPr>
          <w:rFonts w:cs="Times New Roman"/>
          <w:szCs w:val="24"/>
        </w:rPr>
        <w:t>10.5.2.  jeigu Rangovas nepajėgia vykdyti Sutarties įsipareigojimų ir nepateikia svarių įrodymų dėl Darbų vykdymo ateityje;</w:t>
      </w:r>
    </w:p>
    <w:p w14:paraId="2366BDDE" w14:textId="77777777" w:rsidR="0075305F" w:rsidRDefault="0075305F" w:rsidP="0075305F">
      <w:pPr>
        <w:numPr>
          <w:ilvl w:val="12"/>
          <w:numId w:val="0"/>
        </w:numPr>
        <w:ind w:firstLine="567"/>
        <w:jc w:val="both"/>
        <w:rPr>
          <w:rFonts w:cs="Times New Roman"/>
          <w:szCs w:val="24"/>
        </w:rPr>
      </w:pPr>
      <w:r>
        <w:rPr>
          <w:rFonts w:cs="Times New Roman"/>
          <w:szCs w:val="24"/>
        </w:rPr>
        <w:t>10.5.3.  jeigu dėl nenugalimos jėgos Darbai atidedami neribotam laikui;</w:t>
      </w:r>
    </w:p>
    <w:p w14:paraId="378EB14F" w14:textId="77777777" w:rsidR="0075305F" w:rsidRPr="008070AA" w:rsidRDefault="0075305F" w:rsidP="0075305F">
      <w:pPr>
        <w:numPr>
          <w:ilvl w:val="12"/>
          <w:numId w:val="0"/>
        </w:numPr>
        <w:ind w:firstLine="567"/>
        <w:jc w:val="both"/>
        <w:rPr>
          <w:rFonts w:cs="Times New Roman"/>
          <w:szCs w:val="24"/>
        </w:rPr>
      </w:pPr>
      <w:r>
        <w:rPr>
          <w:rFonts w:cs="Times New Roman"/>
          <w:szCs w:val="24"/>
        </w:rPr>
        <w:t xml:space="preserve">10.5.4.  jeigu Rangovas nesilaiko Darbų atlikimo termino, išskyrus atvejus, kai Darbų vykdyti neleidžia </w:t>
      </w:r>
      <w:r w:rsidRPr="008070AA">
        <w:rPr>
          <w:rFonts w:cs="Times New Roman"/>
          <w:szCs w:val="24"/>
        </w:rPr>
        <w:t>oro ir kitos nuo Rangovo nepriklausančios sąlygos;</w:t>
      </w:r>
    </w:p>
    <w:p w14:paraId="783D892C" w14:textId="222719E3" w:rsidR="00B00F17" w:rsidRPr="008070AA" w:rsidRDefault="00B00F17" w:rsidP="00B00F17">
      <w:pPr>
        <w:numPr>
          <w:ilvl w:val="12"/>
          <w:numId w:val="0"/>
        </w:numPr>
        <w:ind w:firstLine="567"/>
        <w:jc w:val="both"/>
        <w:rPr>
          <w:rFonts w:cs="Times New Roman"/>
          <w:bCs/>
          <w:szCs w:val="24"/>
        </w:rPr>
      </w:pPr>
      <w:r w:rsidRPr="008070AA">
        <w:rPr>
          <w:rFonts w:cs="Times New Roman"/>
          <w:bCs/>
          <w:szCs w:val="24"/>
        </w:rPr>
        <w:t>10.5.5. Sutartis buvo pakeista pažeidžiant Viešųjų pirkimų įstatymo 89 straipsnį;</w:t>
      </w:r>
    </w:p>
    <w:p w14:paraId="7834FE5C" w14:textId="77777777" w:rsidR="0075305F" w:rsidRDefault="0075305F" w:rsidP="0075305F">
      <w:pPr>
        <w:numPr>
          <w:ilvl w:val="12"/>
          <w:numId w:val="0"/>
        </w:numPr>
        <w:ind w:firstLine="567"/>
        <w:jc w:val="both"/>
        <w:rPr>
          <w:rFonts w:cs="Times New Roman"/>
          <w:szCs w:val="24"/>
        </w:rPr>
      </w:pPr>
      <w:r>
        <w:rPr>
          <w:rFonts w:cs="Times New Roman"/>
          <w:szCs w:val="24"/>
        </w:rPr>
        <w:t>10.6.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40F0762" w14:textId="77777777" w:rsidR="0075305F" w:rsidRDefault="0075305F" w:rsidP="0075305F">
      <w:pPr>
        <w:numPr>
          <w:ilvl w:val="12"/>
          <w:numId w:val="0"/>
        </w:numPr>
        <w:ind w:firstLine="567"/>
        <w:jc w:val="both"/>
        <w:rPr>
          <w:rFonts w:cs="Times New Roman"/>
          <w:szCs w:val="24"/>
        </w:rPr>
      </w:pPr>
      <w:r>
        <w:rPr>
          <w:rFonts w:cs="Times New Roman"/>
          <w:szCs w:val="24"/>
        </w:rPr>
        <w:t>10.7. Užsakovas, esant svarbioms priežastims, bet kuriuo metu gali nutraukti Sutartį, prieš 10 kalendorinių dienų apie Sutarties nutraukimą įspėjęs Rangovą. Užsakovas privalo apmokėti Rangovui už iki Sutarties nutraukimo atliktus Darbus.</w:t>
      </w:r>
    </w:p>
    <w:p w14:paraId="719940C9" w14:textId="77777777" w:rsidR="0075305F" w:rsidRDefault="0075305F" w:rsidP="0075305F">
      <w:pPr>
        <w:numPr>
          <w:ilvl w:val="12"/>
          <w:numId w:val="0"/>
        </w:numPr>
        <w:ind w:firstLine="567"/>
        <w:jc w:val="both"/>
        <w:rPr>
          <w:rFonts w:cs="Times New Roman"/>
          <w:szCs w:val="24"/>
        </w:rPr>
      </w:pPr>
      <w:r>
        <w:rPr>
          <w:rFonts w:cs="Times New Roman"/>
          <w:szCs w:val="24"/>
        </w:rPr>
        <w:t>10.8. Rangovas turi teisę vienašališkai, nesikreipdamas į teismą, nutraukti Sutartį ir apie tai raštu prieš 10 kalendorinių dienų pranešti Užsakovui.</w:t>
      </w:r>
    </w:p>
    <w:p w14:paraId="1F574825" w14:textId="77777777" w:rsidR="0075305F" w:rsidRDefault="0075305F" w:rsidP="0075305F">
      <w:pPr>
        <w:numPr>
          <w:ilvl w:val="12"/>
          <w:numId w:val="0"/>
        </w:numPr>
        <w:ind w:firstLine="567"/>
        <w:jc w:val="both"/>
        <w:rPr>
          <w:rFonts w:cs="Times New Roman"/>
          <w:szCs w:val="24"/>
        </w:rPr>
      </w:pPr>
      <w:r>
        <w:rPr>
          <w:rFonts w:cs="Times New Roman"/>
          <w:szCs w:val="24"/>
        </w:rPr>
        <w:t>10.8.1. jeigu Užsakovas nepajėgia vykdyti Sutarties įsipareigojimų ir nepateikia realių garantijų apie galimybę juos vykdyti;</w:t>
      </w:r>
    </w:p>
    <w:p w14:paraId="72778749" w14:textId="77777777" w:rsidR="0075305F" w:rsidRDefault="0075305F" w:rsidP="0075305F">
      <w:pPr>
        <w:numPr>
          <w:ilvl w:val="12"/>
          <w:numId w:val="0"/>
        </w:numPr>
        <w:ind w:firstLine="567"/>
        <w:jc w:val="both"/>
        <w:rPr>
          <w:rFonts w:cs="Times New Roman"/>
          <w:szCs w:val="24"/>
        </w:rPr>
      </w:pPr>
      <w:r>
        <w:rPr>
          <w:rFonts w:cs="Times New Roman"/>
          <w:szCs w:val="24"/>
        </w:rPr>
        <w:t>10.8.2. jeigu dėl nenugalimos jėgos Darbai atidedami neribotam laikui.</w:t>
      </w:r>
    </w:p>
    <w:p w14:paraId="6E8DDF2C" w14:textId="77777777" w:rsidR="0075305F" w:rsidRDefault="0075305F" w:rsidP="0075305F">
      <w:pPr>
        <w:numPr>
          <w:ilvl w:val="12"/>
          <w:numId w:val="0"/>
        </w:numPr>
        <w:ind w:firstLine="567"/>
        <w:jc w:val="both"/>
        <w:rPr>
          <w:rFonts w:cs="Times New Roman"/>
          <w:szCs w:val="24"/>
        </w:rPr>
      </w:pPr>
      <w:r>
        <w:rPr>
          <w:rFonts w:cs="Times New Roman"/>
          <w:szCs w:val="24"/>
        </w:rPr>
        <w:t>10.9. Šalis, negalinti vykdyti Sutarties įsipareigojimų, privalo nedelsiant, ne vėliau kaip per 1 darbo dieną, raštu pranešti apie tai kitai Šaliai.</w:t>
      </w:r>
    </w:p>
    <w:p w14:paraId="53B78B4D" w14:textId="2BB5BA79" w:rsidR="0075305F" w:rsidRDefault="0075305F" w:rsidP="0075305F">
      <w:pPr>
        <w:numPr>
          <w:ilvl w:val="12"/>
          <w:numId w:val="0"/>
        </w:numPr>
        <w:ind w:firstLine="567"/>
        <w:jc w:val="both"/>
        <w:rPr>
          <w:rFonts w:cs="Times New Roman"/>
          <w:szCs w:val="24"/>
        </w:rPr>
      </w:pPr>
      <w:r>
        <w:rPr>
          <w:rFonts w:cs="Times New Roman"/>
          <w:szCs w:val="24"/>
        </w:rPr>
        <w:t>10.10. Jeigu Rangovas nutraukia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4367ED9A" w14:textId="77777777" w:rsidR="0075305F" w:rsidRDefault="0075305F" w:rsidP="0075305F">
      <w:pPr>
        <w:numPr>
          <w:ilvl w:val="12"/>
          <w:numId w:val="0"/>
        </w:numPr>
        <w:ind w:firstLine="567"/>
        <w:jc w:val="both"/>
        <w:rPr>
          <w:rFonts w:cs="Times New Roman"/>
          <w:szCs w:val="24"/>
        </w:rPr>
      </w:pPr>
      <w:r>
        <w:rPr>
          <w:rFonts w:cs="Times New Roman"/>
          <w:szCs w:val="24"/>
        </w:rPr>
        <w:t>10.11. Sutarties nutraukimas atleidžia Užsakovą ir Rangovą nuo sutarties vykdymo.</w:t>
      </w:r>
    </w:p>
    <w:p w14:paraId="0513049E" w14:textId="77777777" w:rsidR="0075305F" w:rsidRDefault="0075305F" w:rsidP="0075305F">
      <w:pPr>
        <w:numPr>
          <w:ilvl w:val="12"/>
          <w:numId w:val="0"/>
        </w:numPr>
        <w:ind w:firstLine="567"/>
        <w:jc w:val="both"/>
        <w:rPr>
          <w:rFonts w:cs="Times New Roman"/>
          <w:szCs w:val="24"/>
        </w:rPr>
      </w:pPr>
      <w:r>
        <w:rPr>
          <w:rFonts w:cs="Times New Roman"/>
          <w:szCs w:val="24"/>
        </w:rPr>
        <w:t>10.12. Sutarties nutraukimas neturi įtakos ginčų nagrinėjimo tvarką nustatančių sutarties sąlygų ir kitų sutarties sąlygų galiojimui, jeigu šios sąlygos pagal savo esmę lieka galioti ir po sutarties nutraukimo.</w:t>
      </w:r>
    </w:p>
    <w:p w14:paraId="45A4C271" w14:textId="77777777" w:rsidR="0075305F" w:rsidRDefault="0075305F" w:rsidP="0075305F">
      <w:pPr>
        <w:tabs>
          <w:tab w:val="left" w:pos="567"/>
          <w:tab w:val="left" w:pos="851"/>
          <w:tab w:val="left" w:pos="992"/>
          <w:tab w:val="left" w:pos="1134"/>
        </w:tabs>
        <w:jc w:val="both"/>
        <w:rPr>
          <w:rFonts w:cs="Times New Roman"/>
          <w:szCs w:val="24"/>
        </w:rPr>
      </w:pPr>
      <w:r>
        <w:rPr>
          <w:rFonts w:cs="Times New Roman"/>
          <w:szCs w:val="24"/>
        </w:rPr>
        <w:t xml:space="preserve">        10.13.  Kai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CC446DC" w14:textId="77777777" w:rsidR="0075305F" w:rsidRDefault="0075305F" w:rsidP="0075305F">
      <w:pPr>
        <w:tabs>
          <w:tab w:val="left" w:pos="567"/>
          <w:tab w:val="left" w:pos="851"/>
          <w:tab w:val="left" w:pos="992"/>
          <w:tab w:val="left" w:pos="1134"/>
        </w:tabs>
        <w:jc w:val="both"/>
        <w:rPr>
          <w:rFonts w:eastAsia="Arial"/>
        </w:rPr>
      </w:pPr>
      <w:r>
        <w:rPr>
          <w:rFonts w:eastAsia="Arial"/>
        </w:rPr>
        <w:t xml:space="preserve">       10.14. Šioje Sutartyje numatytos teisių gynybos priemonės neapriboja Šalių teisės pasinaudoti kitomis teisėtomis teisių gynybos priemonėmis.</w:t>
      </w:r>
    </w:p>
    <w:p w14:paraId="70DF4FA5" w14:textId="77777777" w:rsidR="0075305F" w:rsidRDefault="0075305F" w:rsidP="0075305F">
      <w:pPr>
        <w:numPr>
          <w:ilvl w:val="12"/>
          <w:numId w:val="0"/>
        </w:numPr>
        <w:ind w:firstLine="567"/>
        <w:jc w:val="both"/>
        <w:rPr>
          <w:rFonts w:cs="Times New Roman"/>
          <w:szCs w:val="24"/>
        </w:rPr>
      </w:pPr>
    </w:p>
    <w:p w14:paraId="41FF5218" w14:textId="77777777" w:rsidR="0075305F" w:rsidRDefault="0075305F" w:rsidP="009D04D0">
      <w:pPr>
        <w:jc w:val="center"/>
        <w:rPr>
          <w:rFonts w:eastAsia="Times New Roman" w:cs="Times New Roman"/>
          <w:b/>
          <w:color w:val="000000" w:themeColor="text1"/>
          <w:szCs w:val="24"/>
          <w:lang w:eastAsia="en-US"/>
        </w:rPr>
      </w:pPr>
      <w:r>
        <w:rPr>
          <w:b/>
          <w:color w:val="000000" w:themeColor="text1"/>
          <w:szCs w:val="24"/>
        </w:rPr>
        <w:t>XI SKYRIUS</w:t>
      </w:r>
    </w:p>
    <w:p w14:paraId="7AFD44F2" w14:textId="77777777" w:rsidR="0075305F" w:rsidRDefault="0075305F" w:rsidP="009D04D0">
      <w:pPr>
        <w:jc w:val="center"/>
        <w:rPr>
          <w:b/>
          <w:color w:val="000000" w:themeColor="text1"/>
          <w:szCs w:val="24"/>
        </w:rPr>
      </w:pPr>
      <w:r>
        <w:rPr>
          <w:b/>
          <w:color w:val="000000" w:themeColor="text1"/>
          <w:szCs w:val="24"/>
        </w:rPr>
        <w:t>NENUGALIMA JĖGA</w:t>
      </w:r>
    </w:p>
    <w:p w14:paraId="614AFD23" w14:textId="77777777" w:rsidR="0075305F" w:rsidRDefault="0075305F" w:rsidP="0075305F">
      <w:pPr>
        <w:ind w:firstLine="567"/>
        <w:jc w:val="center"/>
        <w:rPr>
          <w:b/>
          <w:color w:val="000000" w:themeColor="text1"/>
          <w:szCs w:val="24"/>
        </w:rPr>
      </w:pPr>
    </w:p>
    <w:p w14:paraId="14DE000F" w14:textId="77777777" w:rsidR="0075305F" w:rsidRDefault="0075305F" w:rsidP="0075305F">
      <w:pPr>
        <w:tabs>
          <w:tab w:val="left" w:pos="567"/>
          <w:tab w:val="left" w:pos="851"/>
          <w:tab w:val="left" w:pos="992"/>
          <w:tab w:val="left" w:pos="1134"/>
        </w:tabs>
        <w:jc w:val="both"/>
        <w:rPr>
          <w:rFonts w:eastAsia="Arial"/>
        </w:rPr>
      </w:pPr>
      <w:r>
        <w:rPr>
          <w:rFonts w:eastAsia="Arial"/>
        </w:rPr>
        <w:tab/>
        <w:t>11.1. Atsakomybė pagal Sutartį netaikoma, taip pat Šalys gali būti visiškai ar iš dalies atleistos nuo civilinės atsakomybės šiais pagrindais:</w:t>
      </w:r>
    </w:p>
    <w:p w14:paraId="23B4F8D9" w14:textId="77777777" w:rsidR="0075305F" w:rsidRDefault="0075305F" w:rsidP="0075305F">
      <w:pPr>
        <w:tabs>
          <w:tab w:val="left" w:pos="567"/>
          <w:tab w:val="left" w:pos="851"/>
          <w:tab w:val="left" w:pos="992"/>
          <w:tab w:val="left" w:pos="1134"/>
        </w:tabs>
        <w:jc w:val="both"/>
        <w:rPr>
          <w:rFonts w:eastAsia="Cambria"/>
        </w:rPr>
      </w:pPr>
      <w:r>
        <w:rPr>
          <w:rFonts w:eastAsia="Cambria"/>
        </w:rPr>
        <w:tab/>
        <w:t>11.1.1.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B558D" w14:textId="77777777" w:rsidR="0075305F" w:rsidRDefault="0075305F" w:rsidP="0075305F">
      <w:pPr>
        <w:tabs>
          <w:tab w:val="left" w:pos="567"/>
          <w:tab w:val="left" w:pos="851"/>
          <w:tab w:val="left" w:pos="992"/>
          <w:tab w:val="left" w:pos="1134"/>
        </w:tabs>
        <w:jc w:val="both"/>
        <w:rPr>
          <w:rFonts w:eastAsia="Cambria"/>
        </w:rPr>
      </w:pPr>
      <w:r>
        <w:tab/>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CDEF51" w14:textId="77777777" w:rsidR="0075305F" w:rsidRDefault="0075305F" w:rsidP="0075305F">
      <w:pPr>
        <w:tabs>
          <w:tab w:val="left" w:pos="567"/>
          <w:tab w:val="left" w:pos="851"/>
          <w:tab w:val="left" w:pos="992"/>
          <w:tab w:val="left" w:pos="1134"/>
        </w:tabs>
        <w:jc w:val="both"/>
        <w:rPr>
          <w:rFonts w:eastAsia="Arial"/>
        </w:rPr>
      </w:pPr>
      <w:r>
        <w:rPr>
          <w:rFonts w:eastAsia="Arial"/>
        </w:rPr>
        <w:tab/>
        <w:t>11.2.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2E23F" w14:textId="77777777" w:rsidR="0075305F" w:rsidRDefault="0075305F" w:rsidP="0075305F">
      <w:pPr>
        <w:tabs>
          <w:tab w:val="left" w:pos="567"/>
          <w:tab w:val="left" w:pos="709"/>
          <w:tab w:val="left" w:pos="851"/>
          <w:tab w:val="left" w:pos="992"/>
          <w:tab w:val="left" w:pos="1134"/>
        </w:tabs>
        <w:jc w:val="both"/>
        <w:rPr>
          <w:rFonts w:eastAsia="Arial"/>
        </w:rPr>
      </w:pPr>
      <w:r>
        <w:rPr>
          <w:rFonts w:eastAsia="Arial"/>
        </w:rPr>
        <w:tab/>
        <w:t>11.3.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8E7357" w14:textId="77777777" w:rsidR="0075305F" w:rsidRDefault="0075305F" w:rsidP="0075305F">
      <w:pPr>
        <w:tabs>
          <w:tab w:val="left" w:pos="567"/>
          <w:tab w:val="left" w:pos="851"/>
          <w:tab w:val="left" w:pos="992"/>
          <w:tab w:val="left" w:pos="1134"/>
        </w:tabs>
        <w:jc w:val="both"/>
        <w:rPr>
          <w:rFonts w:eastAsia="Arial"/>
        </w:rPr>
      </w:pPr>
      <w:r>
        <w:rPr>
          <w:rFonts w:eastAsia="Arial"/>
        </w:rPr>
        <w:tab/>
        <w:t>11.4.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EB8C05" w14:textId="77777777" w:rsidR="0075305F" w:rsidRDefault="0075305F" w:rsidP="0075305F">
      <w:pPr>
        <w:numPr>
          <w:ilvl w:val="12"/>
          <w:numId w:val="0"/>
        </w:numPr>
        <w:jc w:val="both"/>
        <w:rPr>
          <w:rFonts w:cs="Times New Roman"/>
          <w:szCs w:val="24"/>
        </w:rPr>
      </w:pPr>
    </w:p>
    <w:p w14:paraId="3A679D98" w14:textId="77777777" w:rsidR="0075305F" w:rsidRDefault="0075305F" w:rsidP="0075305F">
      <w:pPr>
        <w:pStyle w:val="SSutSkyrius"/>
        <w:spacing w:before="0" w:after="0"/>
        <w:jc w:val="center"/>
        <w:rPr>
          <w:color w:val="auto"/>
          <w:sz w:val="24"/>
        </w:rPr>
      </w:pPr>
      <w:r>
        <w:rPr>
          <w:bCs/>
          <w:color w:val="auto"/>
          <w:sz w:val="24"/>
        </w:rPr>
        <w:t>XII SKYRIUS</w:t>
      </w:r>
    </w:p>
    <w:p w14:paraId="34159AC6" w14:textId="77777777" w:rsidR="0075305F" w:rsidRDefault="0075305F" w:rsidP="0075305F">
      <w:pPr>
        <w:numPr>
          <w:ilvl w:val="12"/>
          <w:numId w:val="0"/>
        </w:numPr>
        <w:jc w:val="center"/>
        <w:rPr>
          <w:rFonts w:cs="Times New Roman"/>
          <w:b/>
          <w:caps/>
          <w:szCs w:val="24"/>
        </w:rPr>
      </w:pPr>
      <w:r>
        <w:rPr>
          <w:rFonts w:cs="Times New Roman"/>
          <w:b/>
          <w:caps/>
          <w:szCs w:val="24"/>
        </w:rPr>
        <w:t>Kitos sutarties sąlygos</w:t>
      </w:r>
    </w:p>
    <w:p w14:paraId="3BDF6D81" w14:textId="77777777" w:rsidR="0075305F" w:rsidRDefault="0075305F" w:rsidP="0075305F">
      <w:pPr>
        <w:numPr>
          <w:ilvl w:val="12"/>
          <w:numId w:val="0"/>
        </w:numPr>
        <w:jc w:val="both"/>
        <w:rPr>
          <w:rFonts w:cs="Times New Roman"/>
          <w:szCs w:val="24"/>
        </w:rPr>
      </w:pPr>
    </w:p>
    <w:p w14:paraId="0578C3F6" w14:textId="4469BFFE" w:rsidR="0075305F" w:rsidRDefault="0075305F" w:rsidP="0075305F">
      <w:pPr>
        <w:ind w:firstLine="567"/>
        <w:jc w:val="both"/>
      </w:pPr>
      <w:r>
        <w:rPr>
          <w:rFonts w:eastAsia="Arial"/>
          <w:szCs w:val="24"/>
        </w:rPr>
        <w:t>12.1. Rangovas</w:t>
      </w:r>
      <w:r>
        <w:rPr>
          <w:rFonts w:eastAsia="Arial"/>
          <w:color w:val="000000"/>
          <w:szCs w:val="24"/>
          <w:shd w:val="clear" w:color="auto" w:fill="FFFFFF"/>
        </w:rPr>
        <w:t xml:space="preserve"> turi teisę Sutarties vykdymui pasitelkti naujus, Sutartyje nenurodytus subrangovus.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Užsakovui sutikus, Šalys pasirašo Susitarimą, kuris laikomas neatsiejama Sutarties dalimi.</w:t>
      </w:r>
      <w:r>
        <w:t xml:space="preserve"> </w:t>
      </w:r>
    </w:p>
    <w:p w14:paraId="05025C88" w14:textId="23DD040C" w:rsidR="0075305F" w:rsidRDefault="0075305F" w:rsidP="001407EF">
      <w:pPr>
        <w:ind w:firstLine="567"/>
        <w:jc w:val="both"/>
        <w:rPr>
          <w:rFonts w:eastAsiaTheme="minorHAnsi" w:cs="Calibri"/>
          <w:lang w:eastAsia="en-US"/>
        </w:rPr>
      </w:pPr>
      <w:r>
        <w:t xml:space="preserve">12.2. Jeigu bus pasitelkiami ūkio subjektai/ ir/ar subrangovai, nurodyti ūkio subjektus ir/ar subrangovus ________ </w:t>
      </w:r>
    </w:p>
    <w:p w14:paraId="46A48EAB" w14:textId="77777777" w:rsidR="0075305F" w:rsidRDefault="0075305F" w:rsidP="0075305F">
      <w:pPr>
        <w:ind w:firstLine="567"/>
      </w:pPr>
      <w:r>
        <w:rPr>
          <w:i/>
          <w:iCs/>
        </w:rPr>
        <w:t>(įrašyti ūkio subjekto ir/ar subrangovo pavadinimą, kontaktinius duomenis ir jo atstovą).</w:t>
      </w:r>
    </w:p>
    <w:p w14:paraId="320217FB" w14:textId="77777777" w:rsidR="0075305F" w:rsidRDefault="0075305F" w:rsidP="0075305F">
      <w:pPr>
        <w:numPr>
          <w:ilvl w:val="12"/>
          <w:numId w:val="0"/>
        </w:numPr>
        <w:ind w:firstLine="567"/>
        <w:jc w:val="both"/>
        <w:rPr>
          <w:rFonts w:eastAsia="Calibri" w:cs="Times New Roman"/>
          <w:szCs w:val="24"/>
        </w:rPr>
      </w:pPr>
      <w:r>
        <w:rPr>
          <w:rFonts w:eastAsia="Arial"/>
          <w:szCs w:val="24"/>
        </w:rPr>
        <w:tab/>
      </w:r>
      <w:r>
        <w:rPr>
          <w:rFonts w:eastAsia="Calibri" w:cs="Times New Roman"/>
          <w:szCs w:val="24"/>
        </w:rPr>
        <w:t>12.3. Vykdydamos šią Sutartį Šalys vadovaujasi Lietuvos Respublikos įstatymais, kitais normatyviniais aktais ir šios Sutarties sąlygomis.</w:t>
      </w:r>
    </w:p>
    <w:p w14:paraId="155EB434" w14:textId="77777777" w:rsidR="0075305F" w:rsidRDefault="0075305F" w:rsidP="0075305F">
      <w:pPr>
        <w:widowControl/>
        <w:numPr>
          <w:ilvl w:val="12"/>
          <w:numId w:val="0"/>
        </w:numPr>
        <w:ind w:firstLine="567"/>
        <w:jc w:val="both"/>
        <w:rPr>
          <w:rFonts w:eastAsia="Calibri" w:cs="Times New Roman"/>
          <w:szCs w:val="24"/>
        </w:rPr>
      </w:pPr>
      <w:r>
        <w:rPr>
          <w:rFonts w:eastAsia="Calibri" w:cs="Times New Roman"/>
          <w:szCs w:val="24"/>
        </w:rPr>
        <w:t>12.4. Šalys, Sutarties vykdymo laikotarpiu privalo bendradarbiauti. Jeigu kyla kliūčių, trukdančių tinkamai vykdyti Sutartį, kiekviena Šalis privalo imtis visų, nuo jos priklausančių, priemonių toms kliūtims pašalinti.</w:t>
      </w:r>
    </w:p>
    <w:p w14:paraId="6D33F552" w14:textId="5A274E1D" w:rsidR="0075305F" w:rsidRDefault="0075305F" w:rsidP="0075305F">
      <w:pPr>
        <w:widowControl/>
        <w:ind w:firstLine="567"/>
        <w:jc w:val="both"/>
        <w:rPr>
          <w:rFonts w:eastAsia="Calibri" w:cs="Times New Roman"/>
          <w:szCs w:val="24"/>
        </w:rPr>
      </w:pPr>
      <w:r>
        <w:rPr>
          <w:rFonts w:eastAsia="Calibri" w:cs="Times New Roman"/>
          <w:szCs w:val="24"/>
        </w:rPr>
        <w:t>12.5. Rangovas, pasirašydamas šią Sutartį, patvirtina, kad yra tinkamai susipažinęs su Užsakovo pirkimo dokumentais, technine specifikacija (Sutarties 1 priedas),</w:t>
      </w:r>
      <w:r>
        <w:rPr>
          <w:rFonts w:eastAsia="Calibri" w:cs="Times New Roman"/>
          <w:szCs w:val="24"/>
          <w:lang w:eastAsia="en-US"/>
        </w:rPr>
        <w:t xml:space="preserve"> </w:t>
      </w:r>
      <w:r>
        <w:rPr>
          <w:rFonts w:eastAsia="Calibri" w:cs="Times New Roman"/>
          <w:szCs w:val="24"/>
        </w:rPr>
        <w:t xml:space="preserve">sutinka su Užsakovo pirkimo </w:t>
      </w:r>
      <w:r>
        <w:rPr>
          <w:rFonts w:eastAsia="Calibri" w:cs="Times New Roman"/>
          <w:szCs w:val="24"/>
        </w:rPr>
        <w:lastRenderedPageBreak/>
        <w:t>dokumentuose nustatytomis sąlygomis ir reikalavimais bei įsipareigoja juos tinkamai vykdyti šioje Sutartyje nustatyta tvarka.</w:t>
      </w:r>
    </w:p>
    <w:p w14:paraId="7D574119" w14:textId="77777777" w:rsidR="0075305F" w:rsidRDefault="0075305F" w:rsidP="0075305F">
      <w:pPr>
        <w:widowControl/>
        <w:tabs>
          <w:tab w:val="left" w:pos="993"/>
        </w:tabs>
        <w:suppressAutoHyphens w:val="0"/>
        <w:ind w:firstLine="567"/>
        <w:jc w:val="both"/>
        <w:rPr>
          <w:rFonts w:eastAsia="Calibri" w:cs="Times New Roman"/>
          <w:szCs w:val="24"/>
          <w:lang w:eastAsia="en-US"/>
        </w:rPr>
      </w:pPr>
      <w:r>
        <w:rPr>
          <w:rFonts w:eastAsia="Calibri" w:cs="Times New Roman"/>
          <w:szCs w:val="24"/>
        </w:rPr>
        <w:t>12.6.</w:t>
      </w:r>
      <w:r>
        <w:rPr>
          <w:rFonts w:eastAsia="Calibri" w:cs="Times New Roman"/>
          <w:szCs w:val="24"/>
          <w:lang w:eastAsia="en-US"/>
        </w:rPr>
        <w:t xml:space="preserve"> Šalys </w:t>
      </w:r>
      <w:r>
        <w:rPr>
          <w:rFonts w:eastAsia="Calibri" w:cs="Times New Roman"/>
          <w:szCs w:val="24"/>
          <w:shd w:val="clear" w:color="auto" w:fill="FFFFFF"/>
          <w:lang w:eastAsia="en-US"/>
        </w:rPr>
        <w:t>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17695518" w14:textId="2A621504" w:rsidR="0075305F" w:rsidRPr="0069724D" w:rsidRDefault="0075305F" w:rsidP="0075305F">
      <w:pPr>
        <w:widowControl/>
        <w:suppressAutoHyphens w:val="0"/>
        <w:spacing w:line="252" w:lineRule="auto"/>
        <w:ind w:firstLine="567"/>
        <w:jc w:val="both"/>
        <w:rPr>
          <w:rFonts w:eastAsia="Calibri" w:cs="Times New Roman"/>
          <w:szCs w:val="24"/>
          <w:lang w:eastAsia="en-US"/>
        </w:rPr>
      </w:pPr>
      <w:r>
        <w:rPr>
          <w:rFonts w:eastAsia="Calibri" w:cs="Times New Roman"/>
          <w:szCs w:val="24"/>
        </w:rPr>
        <w:t xml:space="preserve">12.7. Už Sutarties vykdymą </w:t>
      </w:r>
      <w:r w:rsidRPr="0069724D">
        <w:rPr>
          <w:rFonts w:eastAsia="Calibri" w:cs="Times New Roman"/>
          <w:szCs w:val="24"/>
        </w:rPr>
        <w:t>atsakingas</w:t>
      </w:r>
      <w:r w:rsidR="009D04D0" w:rsidRPr="0069724D">
        <w:rPr>
          <w:rFonts w:eastAsia="Calibri" w:cs="Times New Roman"/>
          <w:szCs w:val="24"/>
        </w:rPr>
        <w:t xml:space="preserve"> Užsakovo atstovas</w:t>
      </w:r>
      <w:r w:rsidRPr="0069724D">
        <w:rPr>
          <w:rFonts w:eastAsia="Calibri" w:cs="Times New Roman"/>
          <w:szCs w:val="24"/>
        </w:rPr>
        <w:t xml:space="preserve"> </w:t>
      </w:r>
      <w:r w:rsidRPr="0069724D">
        <w:rPr>
          <w:rFonts w:eastAsia="Calibri" w:cs="Times New Roman"/>
          <w:szCs w:val="24"/>
          <w:lang w:eastAsia="en-US"/>
        </w:rPr>
        <w:t xml:space="preserve">......, </w:t>
      </w:r>
      <w:r w:rsidR="009D04D0" w:rsidRPr="0069724D">
        <w:rPr>
          <w:rFonts w:eastAsia="Calibri" w:cs="Times New Roman"/>
          <w:szCs w:val="24"/>
          <w:lang w:eastAsia="en-US"/>
        </w:rPr>
        <w:t xml:space="preserve">tel. </w:t>
      </w:r>
      <w:r w:rsidRPr="0069724D">
        <w:rPr>
          <w:rFonts w:eastAsia="Calibri" w:cs="Times New Roman"/>
          <w:szCs w:val="24"/>
          <w:lang w:eastAsia="en-US"/>
        </w:rPr>
        <w:t>..., e</w:t>
      </w:r>
      <w:r w:rsidR="009D04D0" w:rsidRPr="0069724D">
        <w:rPr>
          <w:rFonts w:eastAsia="Calibri" w:cs="Times New Roman"/>
          <w:szCs w:val="24"/>
          <w:lang w:eastAsia="en-US"/>
        </w:rPr>
        <w:t>l. p. .................</w:t>
      </w:r>
    </w:p>
    <w:p w14:paraId="3EF23AAF" w14:textId="182569EA" w:rsidR="0075305F" w:rsidRPr="0069724D" w:rsidRDefault="0075305F" w:rsidP="0075305F">
      <w:pPr>
        <w:ind w:firstLine="567"/>
        <w:jc w:val="both"/>
        <w:rPr>
          <w:rFonts w:eastAsia="Calibri" w:cs="Times New Roman"/>
          <w:szCs w:val="24"/>
          <w:lang w:eastAsia="en-US"/>
        </w:rPr>
      </w:pPr>
      <w:r w:rsidRPr="0069724D">
        <w:rPr>
          <w:rFonts w:eastAsia="Calibri" w:cs="Times New Roman"/>
          <w:szCs w:val="24"/>
          <w:lang w:eastAsia="en-US"/>
        </w:rPr>
        <w:t xml:space="preserve">12.8. Rangovo asmuo atsakingas už Sutarties vykdymą </w:t>
      </w:r>
      <w:r w:rsidRPr="0069724D">
        <w:rPr>
          <w:rFonts w:cs="Times New Roman"/>
          <w:szCs w:val="24"/>
        </w:rPr>
        <w:t>..........</w:t>
      </w:r>
      <w:r w:rsidRPr="0069724D">
        <w:rPr>
          <w:rFonts w:eastAsia="Calibri" w:cs="Times New Roman"/>
          <w:szCs w:val="24"/>
          <w:lang w:eastAsia="en-US"/>
        </w:rPr>
        <w:t>, .., tel.</w:t>
      </w:r>
      <w:r w:rsidR="009D04D0" w:rsidRPr="0069724D">
        <w:rPr>
          <w:rFonts w:eastAsia="Calibri" w:cs="Times New Roman"/>
          <w:szCs w:val="24"/>
          <w:lang w:eastAsia="en-US"/>
        </w:rPr>
        <w:t xml:space="preserve"> </w:t>
      </w:r>
      <w:r w:rsidRPr="0069724D">
        <w:rPr>
          <w:rFonts w:eastAsia="Calibri" w:cs="Times New Roman"/>
          <w:szCs w:val="24"/>
          <w:lang w:eastAsia="en-US"/>
        </w:rPr>
        <w:t xml:space="preserve">........, el. p. </w:t>
      </w:r>
      <w:r w:rsidR="009D04D0" w:rsidRPr="0069724D">
        <w:t>.............</w:t>
      </w:r>
    </w:p>
    <w:p w14:paraId="6DC2118E" w14:textId="520D9404" w:rsidR="0075305F" w:rsidRDefault="0075305F" w:rsidP="0075305F">
      <w:pPr>
        <w:ind w:firstLine="567"/>
        <w:jc w:val="both"/>
        <w:rPr>
          <w:rFonts w:eastAsia="Calibri" w:cs="Times New Roman"/>
          <w:szCs w:val="24"/>
          <w:lang w:eastAsia="en-US"/>
        </w:rPr>
      </w:pPr>
      <w:r w:rsidRPr="0069724D">
        <w:rPr>
          <w:rFonts w:eastAsia="Calibri" w:cs="Times New Roman"/>
          <w:szCs w:val="24"/>
          <w:lang w:eastAsia="en-US"/>
        </w:rPr>
        <w:t xml:space="preserve">12.9. </w:t>
      </w:r>
      <w:r w:rsidR="009D04D0" w:rsidRPr="0069724D">
        <w:rPr>
          <w:rFonts w:eastAsia="Times New Roman" w:cs="Times New Roman"/>
          <w:color w:val="000000"/>
          <w:szCs w:val="24"/>
          <w:lang w:eastAsia="lt-LT"/>
        </w:rPr>
        <w:t>Sutartis surašyta dviem vienodą juridinę galią turinčiais egzemplioriais, po vieną kiekvienai</w:t>
      </w:r>
      <w:r w:rsidR="009D04D0" w:rsidRPr="009D04D0">
        <w:rPr>
          <w:rFonts w:eastAsia="Times New Roman" w:cs="Times New Roman"/>
          <w:color w:val="000000"/>
          <w:szCs w:val="24"/>
          <w:lang w:eastAsia="lt-LT"/>
        </w:rPr>
        <w:t xml:space="preserve"> Šaliai ir turinčiais vienodą juridinę galią, išskyrus jei ji Šalių pasirašoma kvalifikuotu elektroniniu parašu, tokiu atveju sudaromas vienas egzempliorius.</w:t>
      </w:r>
    </w:p>
    <w:p w14:paraId="76774373" w14:textId="3DCE6931" w:rsidR="006E765D" w:rsidRPr="0069724D" w:rsidRDefault="006E765D" w:rsidP="00BB1827">
      <w:pPr>
        <w:ind w:firstLine="567"/>
        <w:jc w:val="both"/>
        <w:rPr>
          <w:rFonts w:eastAsia="Calibri" w:cs="Times New Roman"/>
          <w:szCs w:val="24"/>
        </w:rPr>
      </w:pPr>
      <w:r w:rsidRPr="006E765D">
        <w:rPr>
          <w:rFonts w:eastAsia="Calibri" w:cs="Times New Roman"/>
          <w:szCs w:val="24"/>
        </w:rPr>
        <w:t xml:space="preserve">12.10. Sutarties </w:t>
      </w:r>
      <w:r w:rsidR="00BB1827">
        <w:rPr>
          <w:rFonts w:cs="Times New Roman"/>
          <w:szCs w:val="24"/>
          <w:lang w:eastAsia="en-US"/>
        </w:rPr>
        <w:t xml:space="preserve">priedas. </w:t>
      </w:r>
      <w:r w:rsidRPr="006E765D">
        <w:rPr>
          <w:rFonts w:cs="Times New Roman"/>
          <w:szCs w:val="24"/>
          <w:lang w:eastAsia="en-US"/>
        </w:rPr>
        <w:t xml:space="preserve">Techninė </w:t>
      </w:r>
      <w:r w:rsidRPr="0069724D">
        <w:rPr>
          <w:rFonts w:cs="Times New Roman"/>
          <w:szCs w:val="24"/>
          <w:lang w:eastAsia="en-US"/>
        </w:rPr>
        <w:t xml:space="preserve">specifikacija, </w:t>
      </w:r>
      <w:r w:rsidR="000E5040">
        <w:rPr>
          <w:rFonts w:cs="Times New Roman"/>
          <w:szCs w:val="24"/>
          <w:lang w:eastAsia="en-US"/>
        </w:rPr>
        <w:t>6 lapai</w:t>
      </w:r>
      <w:r w:rsidR="00BB1827" w:rsidRPr="0069724D">
        <w:rPr>
          <w:rFonts w:cs="Times New Roman"/>
          <w:szCs w:val="24"/>
          <w:lang w:eastAsia="en-US"/>
        </w:rPr>
        <w:t>.</w:t>
      </w:r>
    </w:p>
    <w:p w14:paraId="58827D91" w14:textId="77777777" w:rsidR="0034546A" w:rsidRPr="00072C76" w:rsidRDefault="0034546A" w:rsidP="0075305F">
      <w:pPr>
        <w:pStyle w:val="SSutSkyrius"/>
        <w:spacing w:before="0" w:after="0"/>
        <w:jc w:val="center"/>
        <w:rPr>
          <w:bCs/>
          <w:strike/>
          <w:color w:val="auto"/>
          <w:sz w:val="24"/>
        </w:rPr>
      </w:pPr>
    </w:p>
    <w:p w14:paraId="770F7E21" w14:textId="77777777" w:rsidR="0075305F" w:rsidRDefault="0075305F" w:rsidP="0075305F">
      <w:pPr>
        <w:pStyle w:val="SSutSkyrius"/>
        <w:spacing w:before="0" w:after="0"/>
        <w:jc w:val="center"/>
        <w:rPr>
          <w:color w:val="auto"/>
          <w:sz w:val="24"/>
        </w:rPr>
      </w:pPr>
      <w:r>
        <w:rPr>
          <w:bCs/>
          <w:color w:val="auto"/>
          <w:sz w:val="24"/>
        </w:rPr>
        <w:t>XIII SKYRIUS</w:t>
      </w:r>
    </w:p>
    <w:p w14:paraId="2866BE09" w14:textId="77777777" w:rsidR="0075305F" w:rsidRDefault="0075305F" w:rsidP="0075305F">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1180828" w14:textId="77777777" w:rsidR="0034546A" w:rsidRDefault="0034546A" w:rsidP="009D04D0">
      <w:pPr>
        <w:widowControl/>
        <w:suppressAutoHyphens w:val="0"/>
        <w:jc w:val="both"/>
        <w:rPr>
          <w:rFonts w:eastAsia="Times New Roman" w:cs="Times New Roman"/>
          <w:b/>
          <w:szCs w:val="24"/>
          <w:lang w:eastAsia="lt-LT"/>
        </w:rPr>
      </w:pPr>
    </w:p>
    <w:p w14:paraId="2724F68B" w14:textId="3105CE9A" w:rsidR="009D04D0" w:rsidRPr="009D04D0" w:rsidRDefault="009D04D0" w:rsidP="009D04D0">
      <w:pPr>
        <w:widowControl/>
        <w:suppressAutoHyphens w:val="0"/>
        <w:jc w:val="both"/>
        <w:rPr>
          <w:rFonts w:eastAsia="Times New Roman" w:cs="Times New Roman"/>
          <w:b/>
          <w:szCs w:val="24"/>
          <w:lang w:eastAsia="lt-LT"/>
        </w:rPr>
      </w:pPr>
      <w:r w:rsidRPr="009D04D0">
        <w:rPr>
          <w:rFonts w:eastAsia="Times New Roman" w:cs="Times New Roman"/>
          <w:b/>
          <w:szCs w:val="24"/>
          <w:lang w:eastAsia="lt-LT"/>
        </w:rPr>
        <w:t>Užsakovas:</w:t>
      </w:r>
      <w:r w:rsidRPr="009D04D0">
        <w:rPr>
          <w:rFonts w:eastAsia="Times New Roman" w:cs="Times New Roman"/>
          <w:b/>
          <w:szCs w:val="24"/>
          <w:lang w:eastAsia="lt-LT"/>
        </w:rPr>
        <w:tab/>
      </w:r>
      <w:r w:rsidRPr="009D04D0">
        <w:rPr>
          <w:rFonts w:eastAsia="Times New Roman" w:cs="Times New Roman"/>
          <w:b/>
          <w:szCs w:val="24"/>
          <w:lang w:eastAsia="lt-LT"/>
        </w:rPr>
        <w:tab/>
      </w:r>
      <w:r w:rsidRPr="009D04D0">
        <w:rPr>
          <w:rFonts w:eastAsia="Times New Roman" w:cs="Times New Roman"/>
          <w:b/>
          <w:szCs w:val="24"/>
          <w:lang w:eastAsia="lt-LT"/>
        </w:rPr>
        <w:tab/>
      </w:r>
      <w:r w:rsidRPr="009D04D0">
        <w:rPr>
          <w:rFonts w:eastAsia="Times New Roman" w:cs="Times New Roman"/>
          <w:b/>
          <w:szCs w:val="24"/>
          <w:lang w:eastAsia="lt-LT"/>
        </w:rPr>
        <w:tab/>
      </w:r>
      <w:r>
        <w:rPr>
          <w:rFonts w:eastAsia="Times New Roman" w:cs="Times New Roman"/>
          <w:b/>
          <w:szCs w:val="24"/>
          <w:lang w:eastAsia="lt-LT"/>
        </w:rPr>
        <w:tab/>
      </w:r>
      <w:r>
        <w:rPr>
          <w:rFonts w:eastAsia="Times New Roman" w:cs="Times New Roman"/>
          <w:b/>
          <w:szCs w:val="24"/>
          <w:lang w:eastAsia="lt-LT"/>
        </w:rPr>
        <w:tab/>
        <w:t>Rangovas</w:t>
      </w:r>
    </w:p>
    <w:tbl>
      <w:tblPr>
        <w:tblW w:w="0" w:type="auto"/>
        <w:tblLayout w:type="fixed"/>
        <w:tblLook w:val="00A0" w:firstRow="1" w:lastRow="0" w:firstColumn="1" w:lastColumn="0" w:noHBand="0" w:noVBand="0"/>
      </w:tblPr>
      <w:tblGrid>
        <w:gridCol w:w="5070"/>
        <w:gridCol w:w="4819"/>
      </w:tblGrid>
      <w:tr w:rsidR="009D04D0" w:rsidRPr="009D04D0" w14:paraId="33B69D6A" w14:textId="77777777" w:rsidTr="001F40B4">
        <w:trPr>
          <w:trHeight w:val="303"/>
        </w:trPr>
        <w:tc>
          <w:tcPr>
            <w:tcW w:w="5070" w:type="dxa"/>
            <w:vMerge w:val="restart"/>
          </w:tcPr>
          <w:p w14:paraId="5012FB40" w14:textId="1C181E70"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Kėdainių rajono</w:t>
            </w:r>
            <w:r w:rsidR="00CF6017">
              <w:rPr>
                <w:rFonts w:eastAsia="Times New Roman" w:cs="Times New Roman"/>
                <w:szCs w:val="24"/>
                <w:lang w:eastAsia="lt-LT"/>
              </w:rPr>
              <w:t xml:space="preserve"> Dotnuvos pagrindinė mokykla</w:t>
            </w:r>
          </w:p>
          <w:p w14:paraId="70586B53" w14:textId="2CB56A2E"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Į</w:t>
            </w:r>
            <w:r w:rsidR="00FC7A7B">
              <w:rPr>
                <w:rFonts w:eastAsia="Times New Roman" w:cs="Times New Roman"/>
                <w:szCs w:val="24"/>
                <w:lang w:eastAsia="lt-LT"/>
              </w:rPr>
              <w:t>staigos</w:t>
            </w:r>
            <w:r w:rsidRPr="009D04D0">
              <w:rPr>
                <w:rFonts w:eastAsia="Times New Roman" w:cs="Times New Roman"/>
                <w:szCs w:val="24"/>
                <w:lang w:eastAsia="lt-LT"/>
              </w:rPr>
              <w:t xml:space="preserve"> kodas </w:t>
            </w:r>
            <w:r w:rsidR="00CF6017">
              <w:rPr>
                <w:rFonts w:eastAsia="Times New Roman" w:cs="Times New Roman"/>
                <w:szCs w:val="24"/>
                <w:lang w:eastAsia="lt-LT"/>
              </w:rPr>
              <w:t>191024777</w:t>
            </w:r>
          </w:p>
          <w:p w14:paraId="0B1A3B0E" w14:textId="77777777" w:rsidR="009D04D0" w:rsidRPr="009D04D0" w:rsidRDefault="009D04D0" w:rsidP="009D04D0">
            <w:pPr>
              <w:widowControl/>
              <w:suppressAutoHyphens w:val="0"/>
              <w:jc w:val="both"/>
              <w:rPr>
                <w:rFonts w:eastAsia="Times New Roman" w:cs="Times New Roman"/>
                <w:szCs w:val="24"/>
                <w:lang w:eastAsia="lt-LT"/>
              </w:rPr>
            </w:pPr>
            <w:r w:rsidRPr="00AE6371">
              <w:rPr>
                <w:rFonts w:eastAsia="Times New Roman" w:cs="Times New Roman"/>
                <w:szCs w:val="24"/>
                <w:lang w:eastAsia="lt-LT"/>
              </w:rPr>
              <w:t>Ne PVM mokėtoja</w:t>
            </w:r>
            <w:r w:rsidRPr="009D04D0">
              <w:rPr>
                <w:rFonts w:eastAsia="Times New Roman" w:cs="Times New Roman"/>
                <w:szCs w:val="24"/>
                <w:lang w:eastAsia="lt-LT"/>
              </w:rPr>
              <w:t xml:space="preserve">                                                                   </w:t>
            </w:r>
          </w:p>
          <w:p w14:paraId="085841DC" w14:textId="3B709360" w:rsidR="009D04D0" w:rsidRPr="009D04D0" w:rsidRDefault="00CF6017" w:rsidP="009D04D0">
            <w:pPr>
              <w:widowControl/>
              <w:suppressAutoHyphens w:val="0"/>
              <w:jc w:val="both"/>
              <w:rPr>
                <w:rFonts w:eastAsia="Times New Roman" w:cs="Times New Roman"/>
                <w:szCs w:val="24"/>
                <w:lang w:eastAsia="lt-LT"/>
              </w:rPr>
            </w:pPr>
            <w:r>
              <w:rPr>
                <w:rFonts w:eastAsia="Times New Roman" w:cs="Times New Roman"/>
                <w:szCs w:val="24"/>
                <w:lang w:eastAsia="lt-LT"/>
              </w:rPr>
              <w:t xml:space="preserve">Vilties g. 21 </w:t>
            </w:r>
            <w:r w:rsidR="009D04D0" w:rsidRPr="009D04D0">
              <w:rPr>
                <w:rFonts w:eastAsia="Times New Roman" w:cs="Times New Roman"/>
                <w:szCs w:val="24"/>
                <w:lang w:eastAsia="lt-LT"/>
              </w:rPr>
              <w:t>, LT–</w:t>
            </w:r>
            <w:r>
              <w:rPr>
                <w:rFonts w:eastAsia="Times New Roman" w:cs="Times New Roman"/>
                <w:szCs w:val="24"/>
                <w:lang w:eastAsia="lt-LT"/>
              </w:rPr>
              <w:t>58386,</w:t>
            </w:r>
            <w:r w:rsidR="009D04D0" w:rsidRPr="009D04D0">
              <w:rPr>
                <w:rFonts w:eastAsia="Times New Roman" w:cs="Times New Roman"/>
                <w:szCs w:val="24"/>
                <w:lang w:eastAsia="lt-LT"/>
              </w:rPr>
              <w:t xml:space="preserve"> </w:t>
            </w:r>
            <w:r>
              <w:rPr>
                <w:rFonts w:eastAsia="Times New Roman" w:cs="Times New Roman"/>
                <w:szCs w:val="24"/>
                <w:lang w:eastAsia="lt-LT"/>
              </w:rPr>
              <w:t>Dotnuva</w:t>
            </w:r>
          </w:p>
          <w:p w14:paraId="3CE34A1F" w14:textId="40F46616"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 xml:space="preserve">Tel. (+370 347) </w:t>
            </w:r>
            <w:r w:rsidR="00FD2B0D">
              <w:rPr>
                <w:rFonts w:eastAsia="Times New Roman" w:cs="Times New Roman"/>
                <w:szCs w:val="24"/>
                <w:lang w:eastAsia="lt-LT"/>
              </w:rPr>
              <w:t>39166</w:t>
            </w:r>
          </w:p>
          <w:tbl>
            <w:tblPr>
              <w:tblW w:w="0" w:type="auto"/>
              <w:tblLayout w:type="fixed"/>
              <w:tblLook w:val="00A0" w:firstRow="1" w:lastRow="0" w:firstColumn="1" w:lastColumn="0" w:noHBand="0" w:noVBand="0"/>
            </w:tblPr>
            <w:tblGrid>
              <w:gridCol w:w="5070"/>
            </w:tblGrid>
            <w:tr w:rsidR="009D04D0" w:rsidRPr="009D04D0" w14:paraId="5B293672" w14:textId="77777777" w:rsidTr="001F40B4">
              <w:tc>
                <w:tcPr>
                  <w:tcW w:w="5070" w:type="dxa"/>
                </w:tcPr>
                <w:p w14:paraId="769F5FC0" w14:textId="5C6D7C8C" w:rsidR="009D04D0" w:rsidRPr="00FD2B0D" w:rsidRDefault="009D04D0" w:rsidP="009D04D0">
                  <w:pPr>
                    <w:widowControl/>
                    <w:suppressAutoHyphens w:val="0"/>
                    <w:ind w:hanging="108"/>
                    <w:jc w:val="both"/>
                    <w:rPr>
                      <w:rFonts w:eastAsia="Times New Roman" w:cs="Times New Roman"/>
                      <w:szCs w:val="24"/>
                      <w:lang w:val="en-US" w:eastAsia="lt-LT"/>
                    </w:rPr>
                  </w:pPr>
                  <w:r w:rsidRPr="009D04D0">
                    <w:rPr>
                      <w:rFonts w:eastAsia="Times New Roman" w:cs="Times New Roman"/>
                      <w:szCs w:val="24"/>
                      <w:lang w:eastAsia="lt-LT"/>
                    </w:rPr>
                    <w:t xml:space="preserve">El. paštas: </w:t>
                  </w:r>
                  <w:proofErr w:type="spellStart"/>
                  <w:r w:rsidR="00FD2B0D">
                    <w:rPr>
                      <w:rFonts w:eastAsia="Times New Roman" w:cs="Times New Roman"/>
                      <w:szCs w:val="24"/>
                      <w:lang w:eastAsia="lt-LT"/>
                    </w:rPr>
                    <w:t>dotnuvospagrindine</w:t>
                  </w:r>
                  <w:proofErr w:type="spellEnd"/>
                  <w:r w:rsidR="00FD2B0D">
                    <w:rPr>
                      <w:rFonts w:eastAsia="Times New Roman" w:cs="Times New Roman"/>
                      <w:szCs w:val="24"/>
                      <w:lang w:val="en-US" w:eastAsia="lt-LT"/>
                    </w:rPr>
                    <w:t>@gmail.com</w:t>
                  </w:r>
                </w:p>
              </w:tc>
            </w:tr>
            <w:tr w:rsidR="009D04D0" w:rsidRPr="009D04D0" w14:paraId="3CB33DC2" w14:textId="77777777" w:rsidTr="001F40B4">
              <w:trPr>
                <w:trHeight w:val="433"/>
              </w:trPr>
              <w:tc>
                <w:tcPr>
                  <w:tcW w:w="5070" w:type="dxa"/>
                </w:tcPr>
                <w:p w14:paraId="571A8A41" w14:textId="51F617E7" w:rsidR="009D04D0" w:rsidRPr="009D04D0" w:rsidRDefault="009D04D0" w:rsidP="009D04D0">
                  <w:pPr>
                    <w:widowControl/>
                    <w:numPr>
                      <w:ilvl w:val="12"/>
                      <w:numId w:val="0"/>
                    </w:numPr>
                    <w:suppressAutoHyphens w:val="0"/>
                    <w:ind w:hanging="108"/>
                    <w:rPr>
                      <w:rFonts w:eastAsia="Calibri" w:cs="Times New Roman"/>
                      <w:szCs w:val="24"/>
                      <w:lang w:eastAsia="en-US"/>
                    </w:rPr>
                  </w:pPr>
                  <w:r w:rsidRPr="009D04D0">
                    <w:rPr>
                      <w:rFonts w:eastAsia="Calibri" w:cs="Times New Roman"/>
                      <w:szCs w:val="24"/>
                      <w:lang w:eastAsia="en-US"/>
                    </w:rPr>
                    <w:t>A. s. LT</w:t>
                  </w:r>
                  <w:r w:rsidR="00F9011B">
                    <w:rPr>
                      <w:rFonts w:eastAsia="Calibri" w:cs="Times New Roman"/>
                      <w:szCs w:val="24"/>
                      <w:lang w:eastAsia="en-US"/>
                    </w:rPr>
                    <w:t>187044060008075606</w:t>
                  </w:r>
                </w:p>
                <w:p w14:paraId="3036CD76" w14:textId="19EDA206" w:rsidR="009D04D0" w:rsidRPr="009D04D0" w:rsidRDefault="009D04D0" w:rsidP="009D04D0">
                  <w:pPr>
                    <w:widowControl/>
                    <w:numPr>
                      <w:ilvl w:val="12"/>
                      <w:numId w:val="0"/>
                    </w:numPr>
                    <w:suppressAutoHyphens w:val="0"/>
                    <w:ind w:hanging="108"/>
                    <w:rPr>
                      <w:rFonts w:eastAsia="Times New Roman" w:cs="Times New Roman"/>
                      <w:szCs w:val="24"/>
                      <w:lang w:eastAsia="lt-LT"/>
                    </w:rPr>
                  </w:pPr>
                  <w:r w:rsidRPr="009D04D0">
                    <w:rPr>
                      <w:rFonts w:eastAsia="Calibri" w:cs="Times New Roman"/>
                      <w:szCs w:val="24"/>
                      <w:lang w:eastAsia="en-US"/>
                    </w:rPr>
                    <w:t>AB</w:t>
                  </w:r>
                  <w:r w:rsidR="00010DD4">
                    <w:rPr>
                      <w:rFonts w:eastAsia="Calibri" w:cs="Times New Roman"/>
                      <w:szCs w:val="24"/>
                      <w:lang w:eastAsia="en-US"/>
                    </w:rPr>
                    <w:t xml:space="preserve"> SEB </w:t>
                  </w:r>
                  <w:r w:rsidRPr="009D04D0">
                    <w:rPr>
                      <w:rFonts w:eastAsia="Calibri" w:cs="Times New Roman"/>
                      <w:szCs w:val="24"/>
                      <w:lang w:eastAsia="lt-LT"/>
                    </w:rPr>
                    <w:t>bankas</w:t>
                  </w:r>
                </w:p>
                <w:p w14:paraId="4174E648" w14:textId="77777777" w:rsidR="009D04D0" w:rsidRPr="009D04D0" w:rsidRDefault="009D04D0" w:rsidP="009D04D0">
                  <w:pPr>
                    <w:widowControl/>
                    <w:suppressAutoHyphens w:val="0"/>
                    <w:jc w:val="both"/>
                    <w:rPr>
                      <w:rFonts w:eastAsia="Times New Roman" w:cs="Times New Roman"/>
                      <w:szCs w:val="24"/>
                      <w:lang w:eastAsia="lt-LT"/>
                    </w:rPr>
                  </w:pPr>
                </w:p>
              </w:tc>
            </w:tr>
          </w:tbl>
          <w:p w14:paraId="43552101" w14:textId="77777777" w:rsidR="009D04D0" w:rsidRPr="009D04D0" w:rsidRDefault="009D04D0" w:rsidP="009D04D0">
            <w:pPr>
              <w:widowControl/>
              <w:suppressAutoHyphens w:val="0"/>
              <w:jc w:val="both"/>
              <w:rPr>
                <w:rFonts w:eastAsia="Times New Roman" w:cs="Times New Roman"/>
                <w:szCs w:val="24"/>
                <w:lang w:eastAsia="lt-LT"/>
              </w:rPr>
            </w:pPr>
          </w:p>
        </w:tc>
        <w:tc>
          <w:tcPr>
            <w:tcW w:w="4819" w:type="dxa"/>
          </w:tcPr>
          <w:p w14:paraId="33E001ED" w14:textId="46D3C9C7" w:rsidR="009D04D0" w:rsidRPr="009D04D0" w:rsidRDefault="009D04D0" w:rsidP="009D04D0">
            <w:pPr>
              <w:widowControl/>
              <w:suppressAutoHyphens w:val="0"/>
              <w:jc w:val="both"/>
              <w:rPr>
                <w:rFonts w:eastAsia="Times New Roman" w:cs="Times New Roman"/>
                <w:szCs w:val="24"/>
                <w:lang w:eastAsia="lt-LT"/>
              </w:rPr>
            </w:pPr>
          </w:p>
        </w:tc>
      </w:tr>
      <w:tr w:rsidR="009D04D0" w:rsidRPr="009D04D0" w14:paraId="03CC9ECA" w14:textId="77777777" w:rsidTr="001F40B4">
        <w:trPr>
          <w:trHeight w:val="1380"/>
        </w:trPr>
        <w:tc>
          <w:tcPr>
            <w:tcW w:w="5070" w:type="dxa"/>
            <w:vMerge/>
            <w:tcBorders>
              <w:bottom w:val="nil"/>
            </w:tcBorders>
          </w:tcPr>
          <w:p w14:paraId="7FC1CDCF" w14:textId="77777777" w:rsidR="009D04D0" w:rsidRPr="009D04D0" w:rsidRDefault="009D04D0" w:rsidP="009D04D0">
            <w:pPr>
              <w:widowControl/>
              <w:suppressAutoHyphens w:val="0"/>
              <w:jc w:val="both"/>
              <w:rPr>
                <w:rFonts w:eastAsia="Times New Roman" w:cs="Times New Roman"/>
                <w:szCs w:val="24"/>
                <w:lang w:eastAsia="lt-LT"/>
              </w:rPr>
            </w:pPr>
          </w:p>
        </w:tc>
        <w:tc>
          <w:tcPr>
            <w:tcW w:w="4819" w:type="dxa"/>
            <w:tcBorders>
              <w:bottom w:val="nil"/>
            </w:tcBorders>
          </w:tcPr>
          <w:p w14:paraId="194193B7" w14:textId="45F0BD58" w:rsidR="009D04D0" w:rsidRPr="009D04D0" w:rsidRDefault="009D04D0" w:rsidP="009D04D0">
            <w:pPr>
              <w:widowControl/>
              <w:suppressAutoHyphens w:val="0"/>
              <w:rPr>
                <w:rFonts w:eastAsia="Times New Roman" w:cs="Times New Roman"/>
                <w:szCs w:val="24"/>
                <w:lang w:eastAsia="lt-LT"/>
              </w:rPr>
            </w:pPr>
          </w:p>
        </w:tc>
      </w:tr>
      <w:tr w:rsidR="009D04D0" w:rsidRPr="009D04D0" w14:paraId="6CDA70F8" w14:textId="77777777" w:rsidTr="001F40B4">
        <w:trPr>
          <w:trHeight w:val="357"/>
        </w:trPr>
        <w:tc>
          <w:tcPr>
            <w:tcW w:w="5070" w:type="dxa"/>
          </w:tcPr>
          <w:p w14:paraId="62FC9948" w14:textId="77777777" w:rsidR="007F382F"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____________________________</w:t>
            </w:r>
          </w:p>
          <w:p w14:paraId="4B20DE39" w14:textId="0F9155B2"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ab/>
            </w:r>
            <w:r w:rsidRPr="009D04D0">
              <w:rPr>
                <w:rFonts w:eastAsia="Times New Roman" w:cs="Times New Roman"/>
                <w:sz w:val="20"/>
                <w:lang w:eastAsia="lt-LT"/>
              </w:rPr>
              <w:t>(parašas)</w:t>
            </w:r>
            <w:r w:rsidRPr="009D04D0">
              <w:rPr>
                <w:rFonts w:eastAsia="Times New Roman" w:cs="Times New Roman"/>
                <w:szCs w:val="24"/>
                <w:lang w:eastAsia="lt-LT"/>
              </w:rPr>
              <w:t xml:space="preserve">   </w:t>
            </w:r>
          </w:p>
          <w:p w14:paraId="035658CF" w14:textId="2A1B50F2" w:rsidR="009D04D0" w:rsidRPr="009D04D0" w:rsidRDefault="009D04D0" w:rsidP="009D04D0">
            <w:pPr>
              <w:widowControl/>
              <w:suppressAutoHyphens w:val="0"/>
              <w:jc w:val="both"/>
              <w:rPr>
                <w:rFonts w:eastAsia="Times New Roman" w:cs="Times New Roman"/>
                <w:szCs w:val="24"/>
                <w:lang w:eastAsia="lt-LT"/>
              </w:rPr>
            </w:pPr>
            <w:r w:rsidRPr="009D04D0">
              <w:rPr>
                <w:rFonts w:eastAsia="Times New Roman" w:cs="Times New Roman"/>
                <w:szCs w:val="24"/>
                <w:lang w:eastAsia="lt-LT"/>
              </w:rPr>
              <w:t xml:space="preserve">A.V. </w:t>
            </w:r>
          </w:p>
        </w:tc>
        <w:tc>
          <w:tcPr>
            <w:tcW w:w="4819" w:type="dxa"/>
          </w:tcPr>
          <w:p w14:paraId="2299AE6E" w14:textId="7F2507A2" w:rsidR="009D04D0" w:rsidRPr="009D04D0" w:rsidRDefault="009D04D0" w:rsidP="009D04D0">
            <w:pPr>
              <w:jc w:val="both"/>
              <w:rPr>
                <w:rFonts w:cs="Times New Roman"/>
                <w:color w:val="000000"/>
                <w:szCs w:val="24"/>
              </w:rPr>
            </w:pPr>
            <w:r w:rsidRPr="009D04D0">
              <w:rPr>
                <w:rFonts w:cs="Times New Roman"/>
                <w:color w:val="000000"/>
                <w:szCs w:val="24"/>
              </w:rPr>
              <w:t>_________________________________</w:t>
            </w:r>
            <w:r w:rsidRPr="009D04D0">
              <w:rPr>
                <w:rFonts w:cs="Times New Roman"/>
                <w:color w:val="000000"/>
                <w:szCs w:val="24"/>
              </w:rPr>
              <w:tab/>
            </w:r>
            <w:r w:rsidRPr="009D04D0">
              <w:rPr>
                <w:rFonts w:cs="Times New Roman"/>
                <w:color w:val="000000"/>
                <w:sz w:val="20"/>
              </w:rPr>
              <w:t>(parašas)</w:t>
            </w:r>
          </w:p>
          <w:p w14:paraId="3DC294FD" w14:textId="5E934EB9" w:rsidR="009D04D0" w:rsidRPr="009D04D0" w:rsidRDefault="009D04D0" w:rsidP="009D04D0">
            <w:pPr>
              <w:widowControl/>
              <w:suppressAutoHyphens w:val="0"/>
              <w:jc w:val="both"/>
              <w:rPr>
                <w:rFonts w:eastAsia="Times New Roman" w:cs="Times New Roman"/>
                <w:szCs w:val="24"/>
                <w:lang w:eastAsia="lt-LT"/>
              </w:rPr>
            </w:pPr>
            <w:r w:rsidRPr="009D04D0">
              <w:rPr>
                <w:rFonts w:cs="Times New Roman"/>
                <w:color w:val="000000"/>
                <w:szCs w:val="24"/>
              </w:rPr>
              <w:t>A.V.</w:t>
            </w:r>
          </w:p>
        </w:tc>
      </w:tr>
    </w:tbl>
    <w:p w14:paraId="3BDBEF6C" w14:textId="77777777" w:rsidR="0075305F" w:rsidRDefault="0075305F" w:rsidP="007F382F"/>
    <w:sectPr w:rsidR="0075305F" w:rsidSect="009D04D0">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4C2E4C"/>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092510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78529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5F"/>
    <w:rsid w:val="00001143"/>
    <w:rsid w:val="00010911"/>
    <w:rsid w:val="00010DD4"/>
    <w:rsid w:val="00072C76"/>
    <w:rsid w:val="00074EC4"/>
    <w:rsid w:val="0008625F"/>
    <w:rsid w:val="000D6CDC"/>
    <w:rsid w:val="000E5040"/>
    <w:rsid w:val="001407EF"/>
    <w:rsid w:val="00144A0A"/>
    <w:rsid w:val="001B38C9"/>
    <w:rsid w:val="00250CAA"/>
    <w:rsid w:val="0034546A"/>
    <w:rsid w:val="0034630D"/>
    <w:rsid w:val="00347604"/>
    <w:rsid w:val="003D6F10"/>
    <w:rsid w:val="0047168C"/>
    <w:rsid w:val="00565434"/>
    <w:rsid w:val="005A02F3"/>
    <w:rsid w:val="00632638"/>
    <w:rsid w:val="00644E10"/>
    <w:rsid w:val="00655982"/>
    <w:rsid w:val="006612A5"/>
    <w:rsid w:val="00675098"/>
    <w:rsid w:val="0069724D"/>
    <w:rsid w:val="006E765D"/>
    <w:rsid w:val="006F4CAE"/>
    <w:rsid w:val="0075305F"/>
    <w:rsid w:val="00771E15"/>
    <w:rsid w:val="00794163"/>
    <w:rsid w:val="007F382F"/>
    <w:rsid w:val="008070AA"/>
    <w:rsid w:val="00824483"/>
    <w:rsid w:val="0082706A"/>
    <w:rsid w:val="00901666"/>
    <w:rsid w:val="009359CA"/>
    <w:rsid w:val="00937436"/>
    <w:rsid w:val="009508C0"/>
    <w:rsid w:val="009853DD"/>
    <w:rsid w:val="009D04D0"/>
    <w:rsid w:val="009D0912"/>
    <w:rsid w:val="009F7779"/>
    <w:rsid w:val="00A30FE6"/>
    <w:rsid w:val="00A40F92"/>
    <w:rsid w:val="00A7716F"/>
    <w:rsid w:val="00AC5AD2"/>
    <w:rsid w:val="00AE6371"/>
    <w:rsid w:val="00AE6FD8"/>
    <w:rsid w:val="00B00F17"/>
    <w:rsid w:val="00B67A4B"/>
    <w:rsid w:val="00B8011E"/>
    <w:rsid w:val="00B8281D"/>
    <w:rsid w:val="00BA2978"/>
    <w:rsid w:val="00BB1827"/>
    <w:rsid w:val="00BC32CF"/>
    <w:rsid w:val="00BE7C3D"/>
    <w:rsid w:val="00C40695"/>
    <w:rsid w:val="00C66ECD"/>
    <w:rsid w:val="00C726C8"/>
    <w:rsid w:val="00CB32E4"/>
    <w:rsid w:val="00CC1749"/>
    <w:rsid w:val="00CF6017"/>
    <w:rsid w:val="00D47144"/>
    <w:rsid w:val="00D87202"/>
    <w:rsid w:val="00DA3137"/>
    <w:rsid w:val="00E80ABB"/>
    <w:rsid w:val="00E93CC3"/>
    <w:rsid w:val="00EC27DA"/>
    <w:rsid w:val="00ED0A97"/>
    <w:rsid w:val="00F64EDF"/>
    <w:rsid w:val="00F9011B"/>
    <w:rsid w:val="00FA4F2C"/>
    <w:rsid w:val="00FC7A7B"/>
    <w:rsid w:val="00FD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F25E"/>
  <w15:docId w15:val="{3647D68B-E0B3-4BAF-AF81-B90DB6D8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05F"/>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753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3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30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30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30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30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30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30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30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0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0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0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0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0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30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0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30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0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30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30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30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30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0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305F"/>
    <w:rPr>
      <w:i/>
      <w:iCs/>
      <w:color w:val="404040" w:themeColor="text1" w:themeTint="BF"/>
    </w:rPr>
  </w:style>
  <w:style w:type="paragraph" w:styleId="Sraopastraipa">
    <w:name w:val="List Paragraph"/>
    <w:basedOn w:val="prastasis"/>
    <w:uiPriority w:val="34"/>
    <w:qFormat/>
    <w:rsid w:val="0075305F"/>
    <w:pPr>
      <w:ind w:left="720"/>
      <w:contextualSpacing/>
    </w:pPr>
  </w:style>
  <w:style w:type="character" w:styleId="Rykuspabraukimas">
    <w:name w:val="Intense Emphasis"/>
    <w:basedOn w:val="Numatytasispastraiposriftas"/>
    <w:uiPriority w:val="21"/>
    <w:qFormat/>
    <w:rsid w:val="0075305F"/>
    <w:rPr>
      <w:i/>
      <w:iCs/>
      <w:color w:val="0F4761" w:themeColor="accent1" w:themeShade="BF"/>
    </w:rPr>
  </w:style>
  <w:style w:type="paragraph" w:styleId="Iskirtacitata">
    <w:name w:val="Intense Quote"/>
    <w:basedOn w:val="prastasis"/>
    <w:next w:val="prastasis"/>
    <w:link w:val="IskirtacitataDiagrama"/>
    <w:uiPriority w:val="30"/>
    <w:qFormat/>
    <w:rsid w:val="00753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305F"/>
    <w:rPr>
      <w:i/>
      <w:iCs/>
      <w:color w:val="0F4761" w:themeColor="accent1" w:themeShade="BF"/>
    </w:rPr>
  </w:style>
  <w:style w:type="character" w:styleId="Rykinuoroda">
    <w:name w:val="Intense Reference"/>
    <w:basedOn w:val="Numatytasispastraiposriftas"/>
    <w:uiPriority w:val="32"/>
    <w:qFormat/>
    <w:rsid w:val="0075305F"/>
    <w:rPr>
      <w:b/>
      <w:bCs/>
      <w:smallCaps/>
      <w:color w:val="0F4761" w:themeColor="accent1" w:themeShade="BF"/>
      <w:spacing w:val="5"/>
    </w:rPr>
  </w:style>
  <w:style w:type="character" w:styleId="Hipersaitas">
    <w:name w:val="Hyperlink"/>
    <w:semiHidden/>
    <w:unhideWhenUsed/>
    <w:rsid w:val="0075305F"/>
    <w:rPr>
      <w:color w:val="0000FF"/>
      <w:u w:val="single"/>
    </w:rPr>
  </w:style>
  <w:style w:type="paragraph" w:styleId="Komentarotekstas">
    <w:name w:val="annotation text"/>
    <w:basedOn w:val="prastasis"/>
    <w:link w:val="KomentarotekstasDiagrama"/>
    <w:uiPriority w:val="99"/>
    <w:semiHidden/>
    <w:unhideWhenUsed/>
    <w:rsid w:val="0075305F"/>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75305F"/>
    <w:rPr>
      <w:rFonts w:ascii="Times New Roman" w:eastAsia="Lucida Sans Unicode" w:hAnsi="Times New Roman" w:cs="Times New Roman Bold"/>
      <w:kern w:val="0"/>
      <w:sz w:val="20"/>
      <w:szCs w:val="20"/>
      <w:lang w:val="lt-LT" w:eastAsia="ar-SA"/>
      <w14:ligatures w14:val="none"/>
    </w:rPr>
  </w:style>
  <w:style w:type="character" w:customStyle="1" w:styleId="Stilius3Diagrama">
    <w:name w:val="Stilius3 Diagrama"/>
    <w:link w:val="Stilius3"/>
    <w:locked/>
    <w:rsid w:val="0075305F"/>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75305F"/>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75305F"/>
    <w:pPr>
      <w:keepNext/>
      <w:widowControl/>
      <w:spacing w:before="113" w:after="57"/>
      <w:outlineLvl w:val="0"/>
    </w:pPr>
    <w:rPr>
      <w:rFonts w:eastAsia="HG Mincho Light J" w:cs="Times New Roman"/>
      <w:b/>
      <w:color w:val="000000"/>
      <w:sz w:val="20"/>
      <w:szCs w:val="24"/>
      <w:lang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1"/>
    <w:uiPriority w:val="34"/>
    <w:locked/>
    <w:rsid w:val="0075305F"/>
  </w:style>
  <w:style w:type="paragraph" w:customStyle="1" w:styleId="Sraopastraipa1">
    <w:name w:val="Sąrašo pastraipa1"/>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rsid w:val="0075305F"/>
    <w:pPr>
      <w:widowControl/>
      <w:suppressAutoHyphens w:val="0"/>
      <w:overflowPunct w:val="0"/>
      <w:autoSpaceDE w:val="0"/>
      <w:autoSpaceDN w:val="0"/>
      <w:ind w:left="720"/>
      <w:contextualSpacing/>
    </w:pPr>
    <w:rPr>
      <w:rFonts w:asciiTheme="minorHAnsi" w:eastAsiaTheme="minorHAnsi" w:hAnsiTheme="minorHAnsi" w:cstheme="minorBidi"/>
      <w:kern w:val="2"/>
      <w:szCs w:val="24"/>
      <w:lang w:val="en-US" w:eastAsia="en-US"/>
      <w14:ligatures w14:val="standardContextual"/>
    </w:rPr>
  </w:style>
  <w:style w:type="character" w:customStyle="1" w:styleId="KomentarotekstasDiagrama">
    <w:name w:val="Komentaro tekstas Diagrama"/>
    <w:link w:val="Komentarotekstas"/>
    <w:uiPriority w:val="99"/>
    <w:semiHidden/>
    <w:locked/>
    <w:rsid w:val="0075305F"/>
    <w:rPr>
      <w:rFonts w:ascii="Times New Roman" w:eastAsia="Calibri" w:hAnsi="Times New Roman" w:cs="Times New Roman"/>
      <w:kern w:val="0"/>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3E3C-5F3D-4E9B-BC23-61869B24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19019</Words>
  <Characters>10841</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Žydelis</dc:creator>
  <cp:lastModifiedBy>Virginija Vaičiulienė</cp:lastModifiedBy>
  <cp:revision>26</cp:revision>
  <cp:lastPrinted>2026-06-17T07:36:00Z</cp:lastPrinted>
  <dcterms:created xsi:type="dcterms:W3CDTF">2026-06-19T07:35:00Z</dcterms:created>
  <dcterms:modified xsi:type="dcterms:W3CDTF">2026-07-02T11:12:00Z</dcterms:modified>
</cp:coreProperties>
</file>