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B13127B" w:rsidR="79A52F8C" w:rsidRPr="00E45BEE" w:rsidRDefault="79A52F8C" w:rsidP="003D0DAC">
      <w:pPr>
        <w:spacing w:after="120" w:line="20" w:lineRule="atLeast"/>
        <w:contextualSpacing/>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5CFB6F73" w:rsidR="005F13F0" w:rsidRPr="00FC643F" w:rsidRDefault="00D5441B" w:rsidP="004E4612">
          <w:pPr>
            <w:spacing w:after="120" w:line="20" w:lineRule="atLeast"/>
            <w:contextualSpacing/>
            <w:jc w:val="center"/>
            <w:rPr>
              <w:rFonts w:cstheme="minorHAnsi"/>
              <w:b/>
              <w:color w:val="000000" w:themeColor="text1"/>
              <w:sz w:val="22"/>
              <w:szCs w:val="22"/>
            </w:rPr>
          </w:pPr>
          <w:r w:rsidRPr="00FC643F">
            <w:rPr>
              <w:rFonts w:cstheme="minorHAnsi"/>
              <w:b/>
              <w:bCs/>
              <w:color w:val="000000" w:themeColor="text1"/>
              <w:sz w:val="22"/>
              <w:szCs w:val="22"/>
            </w:rPr>
            <w:t>VŠĮ VILNIAUS PIRKIMŲ AGENTŪRA</w:t>
          </w:r>
        </w:p>
        <w:p w14:paraId="2721BB57" w14:textId="4BA5D506" w:rsidR="00D526C8" w:rsidRPr="00FC643F" w:rsidRDefault="791DA65D" w:rsidP="77D3402A">
          <w:pPr>
            <w:spacing w:after="120" w:line="20" w:lineRule="atLeast"/>
            <w:jc w:val="center"/>
            <w:rPr>
              <w:rFonts w:eastAsia="Calibri"/>
              <w:color w:val="000000" w:themeColor="text1"/>
              <w:sz w:val="22"/>
              <w:szCs w:val="22"/>
            </w:rPr>
          </w:pPr>
          <w:r w:rsidRPr="00FC643F">
            <w:rPr>
              <w:color w:val="000000" w:themeColor="text1"/>
              <w:sz w:val="22"/>
              <w:szCs w:val="22"/>
            </w:rPr>
            <w:t>Konstitucijos pr. 3, LT-09</w:t>
          </w:r>
          <w:r w:rsidR="6C3C6F8E" w:rsidRPr="00FC643F">
            <w:rPr>
              <w:color w:val="000000" w:themeColor="text1"/>
              <w:sz w:val="22"/>
              <w:szCs w:val="22"/>
            </w:rPr>
            <w:t>308</w:t>
          </w:r>
          <w:r w:rsidRPr="00FC643F">
            <w:rPr>
              <w:color w:val="000000" w:themeColor="text1"/>
              <w:sz w:val="22"/>
              <w:szCs w:val="22"/>
            </w:rPr>
            <w:t xml:space="preserve"> Vilnius</w:t>
          </w:r>
          <w:r w:rsidR="00414D9A" w:rsidRPr="00FC643F">
            <w:rPr>
              <w:color w:val="000000" w:themeColor="text1"/>
              <w:sz w:val="22"/>
              <w:szCs w:val="22"/>
            </w:rPr>
            <w:t xml:space="preserve">, k. </w:t>
          </w:r>
          <w:r w:rsidR="00065482" w:rsidRPr="00FC643F">
            <w:rPr>
              <w:color w:val="000000" w:themeColor="text1"/>
              <w:sz w:val="22"/>
              <w:szCs w:val="22"/>
            </w:rPr>
            <w:t>307488060</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12C09A53" w:rsidR="00D526C8" w:rsidRPr="00FC643F" w:rsidRDefault="007A130B" w:rsidP="004E4612">
          <w:pPr>
            <w:spacing w:after="120" w:line="20" w:lineRule="atLeast"/>
            <w:contextualSpacing/>
            <w:jc w:val="center"/>
            <w:rPr>
              <w:rFonts w:cstheme="minorHAnsi"/>
              <w:b/>
              <w:bCs/>
              <w:color w:val="000000" w:themeColor="text1"/>
              <w:sz w:val="22"/>
              <w:szCs w:val="22"/>
            </w:rPr>
          </w:pPr>
          <w:r w:rsidRPr="00FC643F">
            <w:rPr>
              <w:rFonts w:cstheme="minorHAnsi"/>
              <w:b/>
              <w:bCs/>
              <w:color w:val="000000" w:themeColor="text1"/>
              <w:sz w:val="22"/>
              <w:szCs w:val="22"/>
            </w:rPr>
            <w:t>TARPTAUTIN</w:t>
          </w:r>
          <w:r w:rsidR="0069195A" w:rsidRPr="00FC643F">
            <w:rPr>
              <w:rFonts w:cstheme="minorHAnsi"/>
              <w:b/>
              <w:bCs/>
              <w:color w:val="000000" w:themeColor="text1"/>
              <w:sz w:val="22"/>
              <w:szCs w:val="22"/>
            </w:rPr>
            <w:t>ĖS VERTĖS</w:t>
          </w:r>
          <w:r w:rsidRPr="00FC643F">
            <w:rPr>
              <w:rFonts w:cstheme="minorHAnsi"/>
              <w:b/>
              <w:bCs/>
              <w:color w:val="000000" w:themeColor="text1"/>
              <w:sz w:val="22"/>
              <w:szCs w:val="22"/>
            </w:rPr>
            <w:t xml:space="preserve"> </w:t>
          </w:r>
          <w:r w:rsidR="00D526C8" w:rsidRPr="00FC643F">
            <w:rPr>
              <w:rFonts w:cstheme="minorHAnsi"/>
              <w:b/>
              <w:bCs/>
              <w:color w:val="000000" w:themeColor="text1"/>
              <w:sz w:val="22"/>
              <w:szCs w:val="22"/>
            </w:rPr>
            <w:t>VIEŠOJO PIRKIMO „</w:t>
          </w:r>
          <w:r w:rsidR="00FC643F" w:rsidRPr="00FC643F">
            <w:rPr>
              <w:rFonts w:cstheme="minorHAnsi"/>
              <w:b/>
              <w:bCs/>
              <w:color w:val="000000" w:themeColor="text1"/>
              <w:sz w:val="22"/>
              <w:szCs w:val="22"/>
            </w:rPr>
            <w:t>AP-194928 DEGUONIES GENERATORIAUS PIRKIMAS</w:t>
          </w:r>
          <w:r w:rsidR="00D526C8" w:rsidRPr="00FC643F">
            <w:rPr>
              <w:rFonts w:cstheme="minorHAnsi"/>
              <w:b/>
              <w:bCs/>
              <w:color w:val="000000" w:themeColor="text1"/>
              <w:sz w:val="22"/>
              <w:szCs w:val="22"/>
            </w:rPr>
            <w:t>“</w:t>
          </w:r>
        </w:p>
        <w:p w14:paraId="18ACC6AD" w14:textId="7EF7CA9B" w:rsidR="00D526C8" w:rsidRPr="00FC643F" w:rsidRDefault="00D526C8" w:rsidP="004E4612">
          <w:pPr>
            <w:spacing w:after="120" w:line="20" w:lineRule="atLeast"/>
            <w:contextualSpacing/>
            <w:jc w:val="center"/>
            <w:rPr>
              <w:rFonts w:cstheme="minorHAnsi"/>
              <w:b/>
              <w:bCs/>
              <w:color w:val="000000" w:themeColor="text1"/>
              <w:sz w:val="22"/>
              <w:szCs w:val="22"/>
            </w:rPr>
          </w:pPr>
          <w:r w:rsidRPr="00FC643F">
            <w:rPr>
              <w:rFonts w:cstheme="minorHAnsi"/>
              <w:b/>
              <w:bCs/>
              <w:color w:val="000000" w:themeColor="text1"/>
              <w:sz w:val="22"/>
              <w:szCs w:val="22"/>
            </w:rPr>
            <w:t xml:space="preserve">ATVIRO KONKURSO </w:t>
          </w:r>
          <w:r w:rsidR="00EB164F" w:rsidRPr="00FC643F">
            <w:rPr>
              <w:rFonts w:cstheme="minorHAnsi"/>
              <w:b/>
              <w:bCs/>
              <w:color w:val="000000" w:themeColor="text1"/>
              <w:sz w:val="22"/>
              <w:szCs w:val="22"/>
            </w:rPr>
            <w:t xml:space="preserve">SPECIALIOSIOS </w:t>
          </w:r>
          <w:r w:rsidRPr="00FC643F">
            <w:rPr>
              <w:rFonts w:cstheme="minorHAnsi"/>
              <w:b/>
              <w:bCs/>
              <w:color w:val="000000" w:themeColor="text1"/>
              <w:sz w:val="22"/>
              <w:szCs w:val="22"/>
            </w:rPr>
            <w:t>SĄLYGOS</w:t>
          </w:r>
          <w:r w:rsidR="00EC4CB7" w:rsidRPr="00FC643F">
            <w:rPr>
              <w:rFonts w:cstheme="minorHAnsi"/>
              <w:b/>
              <w:bCs/>
              <w:color w:val="000000" w:themeColor="text1"/>
              <w:sz w:val="22"/>
              <w:szCs w:val="22"/>
            </w:rPr>
            <w:t xml:space="preserve"> </w:t>
          </w:r>
        </w:p>
        <w:p w14:paraId="67D34D7E" w14:textId="7E8EDCBA" w:rsidR="00D53BF4" w:rsidRPr="00FC643F" w:rsidRDefault="00D53BF4" w:rsidP="004E4612">
          <w:pPr>
            <w:spacing w:after="120" w:line="20" w:lineRule="atLeast"/>
            <w:contextualSpacing/>
            <w:jc w:val="center"/>
            <w:rPr>
              <w:rFonts w:cstheme="minorHAnsi"/>
              <w:b/>
              <w:bCs/>
              <w:color w:val="000000" w:themeColor="text1"/>
              <w:sz w:val="22"/>
              <w:szCs w:val="22"/>
            </w:rPr>
          </w:pPr>
          <w:r w:rsidRPr="00FC643F">
            <w:rPr>
              <w:rFonts w:cstheme="minorHAnsi"/>
              <w:b/>
              <w:bCs/>
              <w:color w:val="000000" w:themeColor="text1"/>
              <w:sz w:val="22"/>
              <w:szCs w:val="22"/>
            </w:rPr>
            <w:t>V</w:t>
          </w:r>
          <w:r w:rsidR="00755F3B" w:rsidRPr="00FC643F">
            <w:rPr>
              <w:rFonts w:cstheme="minorHAnsi"/>
              <w:b/>
              <w:bCs/>
              <w:color w:val="000000" w:themeColor="text1"/>
              <w:sz w:val="22"/>
              <w:szCs w:val="22"/>
            </w:rPr>
            <w:t>ersija</w:t>
          </w:r>
          <w:r w:rsidRPr="00FC643F">
            <w:rPr>
              <w:rFonts w:cstheme="minorHAnsi"/>
              <w:b/>
              <w:bCs/>
              <w:color w:val="000000" w:themeColor="text1"/>
              <w:sz w:val="22"/>
              <w:szCs w:val="22"/>
            </w:rPr>
            <w:t xml:space="preserve"> Nr. </w:t>
          </w:r>
          <w:r w:rsidR="00FC643F" w:rsidRPr="00FC643F">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EBE58F6" w14:textId="0CA0CFA8" w:rsidR="001961D1"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7157982" w:history="1">
                <w:r w:rsidR="001961D1" w:rsidRPr="00ED64E7">
                  <w:rPr>
                    <w:rStyle w:val="Hipersaitas"/>
                    <w:rFonts w:cstheme="minorHAnsi"/>
                    <w:noProof/>
                  </w:rPr>
                  <w:t>1.</w:t>
                </w:r>
                <w:r w:rsidR="001961D1">
                  <w:rPr>
                    <w:noProof/>
                    <w:kern w:val="2"/>
                    <w:sz w:val="24"/>
                    <w:szCs w:val="24"/>
                    <w14:ligatures w14:val="standardContextual"/>
                  </w:rPr>
                  <w:tab/>
                </w:r>
                <w:r w:rsidR="001961D1" w:rsidRPr="00ED64E7">
                  <w:rPr>
                    <w:rStyle w:val="Hipersaitas"/>
                    <w:rFonts w:cstheme="minorHAnsi"/>
                    <w:noProof/>
                  </w:rPr>
                  <w:t>Bendra informacija</w:t>
                </w:r>
                <w:r w:rsidR="001961D1">
                  <w:rPr>
                    <w:noProof/>
                    <w:webHidden/>
                  </w:rPr>
                  <w:tab/>
                </w:r>
                <w:r w:rsidR="001961D1">
                  <w:rPr>
                    <w:noProof/>
                    <w:webHidden/>
                  </w:rPr>
                  <w:fldChar w:fldCharType="begin"/>
                </w:r>
                <w:r w:rsidR="001961D1">
                  <w:rPr>
                    <w:noProof/>
                    <w:webHidden/>
                  </w:rPr>
                  <w:instrText xml:space="preserve"> PAGEREF _Toc227157982 \h </w:instrText>
                </w:r>
                <w:r w:rsidR="001961D1">
                  <w:rPr>
                    <w:noProof/>
                    <w:webHidden/>
                  </w:rPr>
                </w:r>
                <w:r w:rsidR="001961D1">
                  <w:rPr>
                    <w:noProof/>
                    <w:webHidden/>
                  </w:rPr>
                  <w:fldChar w:fldCharType="separate"/>
                </w:r>
                <w:r w:rsidR="001961D1">
                  <w:rPr>
                    <w:noProof/>
                    <w:webHidden/>
                  </w:rPr>
                  <w:t>2</w:t>
                </w:r>
                <w:r w:rsidR="001961D1">
                  <w:rPr>
                    <w:noProof/>
                    <w:webHidden/>
                  </w:rPr>
                  <w:fldChar w:fldCharType="end"/>
                </w:r>
              </w:hyperlink>
            </w:p>
            <w:p w14:paraId="2767BC3F" w14:textId="2A803C2D" w:rsidR="001961D1" w:rsidRDefault="001961D1">
              <w:pPr>
                <w:pStyle w:val="Turinys1"/>
                <w:rPr>
                  <w:noProof/>
                  <w:kern w:val="2"/>
                  <w:sz w:val="24"/>
                  <w:szCs w:val="24"/>
                  <w14:ligatures w14:val="standardContextual"/>
                </w:rPr>
              </w:pPr>
              <w:hyperlink w:anchor="_Toc227157983" w:history="1">
                <w:r w:rsidRPr="00ED64E7">
                  <w:rPr>
                    <w:rStyle w:val="Hipersaitas"/>
                    <w:rFonts w:cstheme="minorHAnsi"/>
                    <w:noProof/>
                  </w:rPr>
                  <w:t>2. Pirkimo objektas</w:t>
                </w:r>
                <w:r>
                  <w:rPr>
                    <w:noProof/>
                    <w:webHidden/>
                  </w:rPr>
                  <w:tab/>
                </w:r>
                <w:r>
                  <w:rPr>
                    <w:noProof/>
                    <w:webHidden/>
                  </w:rPr>
                  <w:fldChar w:fldCharType="begin"/>
                </w:r>
                <w:r>
                  <w:rPr>
                    <w:noProof/>
                    <w:webHidden/>
                  </w:rPr>
                  <w:instrText xml:space="preserve"> PAGEREF _Toc227157983 \h </w:instrText>
                </w:r>
                <w:r>
                  <w:rPr>
                    <w:noProof/>
                    <w:webHidden/>
                  </w:rPr>
                </w:r>
                <w:r>
                  <w:rPr>
                    <w:noProof/>
                    <w:webHidden/>
                  </w:rPr>
                  <w:fldChar w:fldCharType="separate"/>
                </w:r>
                <w:r>
                  <w:rPr>
                    <w:noProof/>
                    <w:webHidden/>
                  </w:rPr>
                  <w:t>2</w:t>
                </w:r>
                <w:r>
                  <w:rPr>
                    <w:noProof/>
                    <w:webHidden/>
                  </w:rPr>
                  <w:fldChar w:fldCharType="end"/>
                </w:r>
              </w:hyperlink>
            </w:p>
            <w:p w14:paraId="51AD7F6C" w14:textId="27F4202A" w:rsidR="001961D1" w:rsidRDefault="001961D1">
              <w:pPr>
                <w:pStyle w:val="Turinys1"/>
                <w:rPr>
                  <w:noProof/>
                  <w:kern w:val="2"/>
                  <w:sz w:val="24"/>
                  <w:szCs w:val="24"/>
                  <w14:ligatures w14:val="standardContextual"/>
                </w:rPr>
              </w:pPr>
              <w:hyperlink w:anchor="_Toc227157984" w:history="1">
                <w:r w:rsidRPr="00ED64E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_Toc227157984 \h </w:instrText>
                </w:r>
                <w:r>
                  <w:rPr>
                    <w:noProof/>
                    <w:webHidden/>
                  </w:rPr>
                </w:r>
                <w:r>
                  <w:rPr>
                    <w:noProof/>
                    <w:webHidden/>
                  </w:rPr>
                  <w:fldChar w:fldCharType="separate"/>
                </w:r>
                <w:r>
                  <w:rPr>
                    <w:noProof/>
                    <w:webHidden/>
                  </w:rPr>
                  <w:t>3</w:t>
                </w:r>
                <w:r>
                  <w:rPr>
                    <w:noProof/>
                    <w:webHidden/>
                  </w:rPr>
                  <w:fldChar w:fldCharType="end"/>
                </w:r>
              </w:hyperlink>
            </w:p>
            <w:p w14:paraId="07FE3777" w14:textId="3FFBC258" w:rsidR="001961D1" w:rsidRDefault="001961D1">
              <w:pPr>
                <w:pStyle w:val="Turinys1"/>
                <w:rPr>
                  <w:noProof/>
                  <w:kern w:val="2"/>
                  <w:sz w:val="24"/>
                  <w:szCs w:val="24"/>
                  <w14:ligatures w14:val="standardContextual"/>
                </w:rPr>
              </w:pPr>
              <w:hyperlink w:anchor="_Toc227157985" w:history="1">
                <w:r w:rsidRPr="00ED64E7">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_Toc227157985 \h </w:instrText>
                </w:r>
                <w:r>
                  <w:rPr>
                    <w:noProof/>
                    <w:webHidden/>
                  </w:rPr>
                </w:r>
                <w:r>
                  <w:rPr>
                    <w:noProof/>
                    <w:webHidden/>
                  </w:rPr>
                  <w:fldChar w:fldCharType="separate"/>
                </w:r>
                <w:r>
                  <w:rPr>
                    <w:noProof/>
                    <w:webHidden/>
                  </w:rPr>
                  <w:t>3</w:t>
                </w:r>
                <w:r>
                  <w:rPr>
                    <w:noProof/>
                    <w:webHidden/>
                  </w:rPr>
                  <w:fldChar w:fldCharType="end"/>
                </w:r>
              </w:hyperlink>
            </w:p>
            <w:p w14:paraId="3EA292EB" w14:textId="2A32A9FE" w:rsidR="001961D1" w:rsidRDefault="001961D1">
              <w:pPr>
                <w:pStyle w:val="Turinys1"/>
                <w:rPr>
                  <w:noProof/>
                  <w:kern w:val="2"/>
                  <w:sz w:val="24"/>
                  <w:szCs w:val="24"/>
                  <w14:ligatures w14:val="standardContextual"/>
                </w:rPr>
              </w:pPr>
              <w:hyperlink w:anchor="_Toc227157986" w:history="1">
                <w:r w:rsidRPr="00ED64E7">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_Toc227157986 \h </w:instrText>
                </w:r>
                <w:r>
                  <w:rPr>
                    <w:noProof/>
                    <w:webHidden/>
                  </w:rPr>
                </w:r>
                <w:r>
                  <w:rPr>
                    <w:noProof/>
                    <w:webHidden/>
                  </w:rPr>
                  <w:fldChar w:fldCharType="separate"/>
                </w:r>
                <w:r>
                  <w:rPr>
                    <w:noProof/>
                    <w:webHidden/>
                  </w:rPr>
                  <w:t>3</w:t>
                </w:r>
                <w:r>
                  <w:rPr>
                    <w:noProof/>
                    <w:webHidden/>
                  </w:rPr>
                  <w:fldChar w:fldCharType="end"/>
                </w:r>
              </w:hyperlink>
            </w:p>
            <w:p w14:paraId="7DEB0E2B" w14:textId="297EECBA" w:rsidR="001961D1" w:rsidRDefault="001961D1">
              <w:pPr>
                <w:pStyle w:val="Turinys1"/>
                <w:rPr>
                  <w:noProof/>
                  <w:kern w:val="2"/>
                  <w:sz w:val="24"/>
                  <w:szCs w:val="24"/>
                  <w14:ligatures w14:val="standardContextual"/>
                </w:rPr>
              </w:pPr>
              <w:hyperlink w:anchor="_Toc227157987" w:history="1">
                <w:r w:rsidRPr="00ED64E7">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_Toc227157987 \h </w:instrText>
                </w:r>
                <w:r>
                  <w:rPr>
                    <w:noProof/>
                    <w:webHidden/>
                  </w:rPr>
                </w:r>
                <w:r>
                  <w:rPr>
                    <w:noProof/>
                    <w:webHidden/>
                  </w:rPr>
                  <w:fldChar w:fldCharType="separate"/>
                </w:r>
                <w:r>
                  <w:rPr>
                    <w:noProof/>
                    <w:webHidden/>
                  </w:rPr>
                  <w:t>4</w:t>
                </w:r>
                <w:r>
                  <w:rPr>
                    <w:noProof/>
                    <w:webHidden/>
                  </w:rPr>
                  <w:fldChar w:fldCharType="end"/>
                </w:r>
              </w:hyperlink>
            </w:p>
            <w:p w14:paraId="3D8B8ECB" w14:textId="60949693" w:rsidR="001961D1" w:rsidRDefault="001961D1">
              <w:pPr>
                <w:pStyle w:val="Turinys1"/>
                <w:tabs>
                  <w:tab w:val="left" w:pos="720"/>
                </w:tabs>
                <w:rPr>
                  <w:noProof/>
                  <w:kern w:val="2"/>
                  <w:sz w:val="24"/>
                  <w:szCs w:val="24"/>
                  <w14:ligatures w14:val="standardContextual"/>
                </w:rPr>
              </w:pPr>
              <w:hyperlink w:anchor="_Toc227157988" w:history="1">
                <w:r w:rsidRPr="00ED64E7">
                  <w:rPr>
                    <w:rStyle w:val="Hipersaitas"/>
                    <w:rFonts w:eastAsia="Calibri" w:cstheme="minorHAnsi"/>
                    <w:noProof/>
                  </w:rPr>
                  <w:t>7.</w:t>
                </w:r>
                <w:r>
                  <w:rPr>
                    <w:noProof/>
                    <w:kern w:val="2"/>
                    <w:sz w:val="24"/>
                    <w:szCs w:val="24"/>
                    <w14:ligatures w14:val="standardContextual"/>
                  </w:rPr>
                  <w:tab/>
                </w:r>
                <w:r w:rsidRPr="00ED64E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_Toc227157988 \h </w:instrText>
                </w:r>
                <w:r>
                  <w:rPr>
                    <w:noProof/>
                    <w:webHidden/>
                  </w:rPr>
                </w:r>
                <w:r>
                  <w:rPr>
                    <w:noProof/>
                    <w:webHidden/>
                  </w:rPr>
                  <w:fldChar w:fldCharType="separate"/>
                </w:r>
                <w:r>
                  <w:rPr>
                    <w:noProof/>
                    <w:webHidden/>
                  </w:rPr>
                  <w:t>5</w:t>
                </w:r>
                <w:r>
                  <w:rPr>
                    <w:noProof/>
                    <w:webHidden/>
                  </w:rPr>
                  <w:fldChar w:fldCharType="end"/>
                </w:r>
              </w:hyperlink>
            </w:p>
            <w:p w14:paraId="2DF1CF4C" w14:textId="180DC27D" w:rsidR="001961D1" w:rsidRDefault="001961D1">
              <w:pPr>
                <w:pStyle w:val="Turinys1"/>
                <w:tabs>
                  <w:tab w:val="left" w:pos="720"/>
                </w:tabs>
                <w:rPr>
                  <w:noProof/>
                  <w:kern w:val="2"/>
                  <w:sz w:val="24"/>
                  <w:szCs w:val="24"/>
                  <w14:ligatures w14:val="standardContextual"/>
                </w:rPr>
              </w:pPr>
              <w:hyperlink w:anchor="_Toc227157989" w:history="1">
                <w:r w:rsidRPr="00ED64E7">
                  <w:rPr>
                    <w:rStyle w:val="Hipersaitas"/>
                    <w:rFonts w:eastAsia="Calibri" w:cstheme="minorHAnsi"/>
                    <w:noProof/>
                  </w:rPr>
                  <w:t>8.</w:t>
                </w:r>
                <w:r>
                  <w:rPr>
                    <w:noProof/>
                    <w:kern w:val="2"/>
                    <w:sz w:val="24"/>
                    <w:szCs w:val="24"/>
                    <w14:ligatures w14:val="standardContextual"/>
                  </w:rPr>
                  <w:tab/>
                </w:r>
                <w:r w:rsidRPr="00ED64E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_Toc227157989 \h </w:instrText>
                </w:r>
                <w:r>
                  <w:rPr>
                    <w:noProof/>
                    <w:webHidden/>
                  </w:rPr>
                </w:r>
                <w:r>
                  <w:rPr>
                    <w:noProof/>
                    <w:webHidden/>
                  </w:rPr>
                  <w:fldChar w:fldCharType="separate"/>
                </w:r>
                <w:r>
                  <w:rPr>
                    <w:noProof/>
                    <w:webHidden/>
                  </w:rPr>
                  <w:t>5</w:t>
                </w:r>
                <w:r>
                  <w:rPr>
                    <w:noProof/>
                    <w:webHidden/>
                  </w:rPr>
                  <w:fldChar w:fldCharType="end"/>
                </w:r>
              </w:hyperlink>
            </w:p>
            <w:p w14:paraId="30AA7060" w14:textId="69C414D3" w:rsidR="001961D1" w:rsidRDefault="001961D1">
              <w:pPr>
                <w:pStyle w:val="Turinys1"/>
                <w:tabs>
                  <w:tab w:val="left" w:pos="720"/>
                </w:tabs>
                <w:rPr>
                  <w:noProof/>
                  <w:kern w:val="2"/>
                  <w:sz w:val="24"/>
                  <w:szCs w:val="24"/>
                  <w14:ligatures w14:val="standardContextual"/>
                </w:rPr>
              </w:pPr>
              <w:hyperlink w:anchor="_Toc227157990" w:history="1">
                <w:r w:rsidRPr="00ED64E7">
                  <w:rPr>
                    <w:rStyle w:val="Hipersaitas"/>
                    <w:rFonts w:eastAsia="Calibri" w:cstheme="minorHAnsi"/>
                    <w:noProof/>
                  </w:rPr>
                  <w:t>9.</w:t>
                </w:r>
                <w:r>
                  <w:rPr>
                    <w:noProof/>
                    <w:kern w:val="2"/>
                    <w:sz w:val="24"/>
                    <w:szCs w:val="24"/>
                    <w14:ligatures w14:val="standardContextual"/>
                  </w:rPr>
                  <w:tab/>
                </w:r>
                <w:r w:rsidRPr="00ED64E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_Toc227157990 \h </w:instrText>
                </w:r>
                <w:r>
                  <w:rPr>
                    <w:noProof/>
                    <w:webHidden/>
                  </w:rPr>
                </w:r>
                <w:r>
                  <w:rPr>
                    <w:noProof/>
                    <w:webHidden/>
                  </w:rPr>
                  <w:fldChar w:fldCharType="separate"/>
                </w:r>
                <w:r>
                  <w:rPr>
                    <w:noProof/>
                    <w:webHidden/>
                  </w:rPr>
                  <w:t>5</w:t>
                </w:r>
                <w:r>
                  <w:rPr>
                    <w:noProof/>
                    <w:webHidden/>
                  </w:rPr>
                  <w:fldChar w:fldCharType="end"/>
                </w:r>
              </w:hyperlink>
            </w:p>
            <w:p w14:paraId="15A5DD95" w14:textId="4F44AEA2" w:rsidR="001961D1" w:rsidRDefault="001961D1">
              <w:pPr>
                <w:pStyle w:val="Turinys1"/>
                <w:tabs>
                  <w:tab w:val="left" w:pos="720"/>
                </w:tabs>
                <w:rPr>
                  <w:noProof/>
                  <w:kern w:val="2"/>
                  <w:sz w:val="24"/>
                  <w:szCs w:val="24"/>
                  <w14:ligatures w14:val="standardContextual"/>
                </w:rPr>
              </w:pPr>
              <w:hyperlink w:anchor="_Toc227157991" w:history="1">
                <w:r w:rsidRPr="00ED64E7">
                  <w:rPr>
                    <w:rStyle w:val="Hipersaitas"/>
                    <w:rFonts w:eastAsia="Calibri" w:cstheme="minorHAnsi"/>
                    <w:noProof/>
                  </w:rPr>
                  <w:t>10.</w:t>
                </w:r>
                <w:r>
                  <w:rPr>
                    <w:noProof/>
                    <w:kern w:val="2"/>
                    <w:sz w:val="24"/>
                    <w:szCs w:val="24"/>
                    <w14:ligatures w14:val="standardContextual"/>
                  </w:rPr>
                  <w:tab/>
                </w:r>
                <w:r w:rsidRPr="00ED64E7">
                  <w:rPr>
                    <w:rStyle w:val="Hipersaitas"/>
                    <w:rFonts w:cstheme="minorHAnsi"/>
                    <w:noProof/>
                  </w:rPr>
                  <w:t>Sutarties sudarymas</w:t>
                </w:r>
                <w:r>
                  <w:rPr>
                    <w:noProof/>
                    <w:webHidden/>
                  </w:rPr>
                  <w:tab/>
                </w:r>
                <w:r>
                  <w:rPr>
                    <w:noProof/>
                    <w:webHidden/>
                  </w:rPr>
                  <w:fldChar w:fldCharType="begin"/>
                </w:r>
                <w:r>
                  <w:rPr>
                    <w:noProof/>
                    <w:webHidden/>
                  </w:rPr>
                  <w:instrText xml:space="preserve"> PAGEREF _Toc227157991 \h </w:instrText>
                </w:r>
                <w:r>
                  <w:rPr>
                    <w:noProof/>
                    <w:webHidden/>
                  </w:rPr>
                </w:r>
                <w:r>
                  <w:rPr>
                    <w:noProof/>
                    <w:webHidden/>
                  </w:rPr>
                  <w:fldChar w:fldCharType="separate"/>
                </w:r>
                <w:r>
                  <w:rPr>
                    <w:noProof/>
                    <w:webHidden/>
                  </w:rPr>
                  <w:t>6</w:t>
                </w:r>
                <w:r>
                  <w:rPr>
                    <w:noProof/>
                    <w:webHidden/>
                  </w:rPr>
                  <w:fldChar w:fldCharType="end"/>
                </w:r>
              </w:hyperlink>
            </w:p>
            <w:p w14:paraId="17325447" w14:textId="3DE9146C" w:rsidR="001961D1" w:rsidRDefault="001961D1">
              <w:pPr>
                <w:pStyle w:val="Turinys1"/>
                <w:tabs>
                  <w:tab w:val="left" w:pos="720"/>
                </w:tabs>
                <w:rPr>
                  <w:noProof/>
                  <w:kern w:val="2"/>
                  <w:sz w:val="24"/>
                  <w:szCs w:val="24"/>
                  <w14:ligatures w14:val="standardContextual"/>
                </w:rPr>
              </w:pPr>
              <w:hyperlink w:anchor="_Toc227157992" w:history="1">
                <w:r w:rsidRPr="00ED64E7">
                  <w:rPr>
                    <w:rStyle w:val="Hipersaitas"/>
                    <w:rFonts w:eastAsia="Calibri" w:cstheme="minorHAnsi"/>
                    <w:noProof/>
                  </w:rPr>
                  <w:t>11.</w:t>
                </w:r>
                <w:r>
                  <w:rPr>
                    <w:noProof/>
                    <w:kern w:val="2"/>
                    <w:sz w:val="24"/>
                    <w:szCs w:val="24"/>
                    <w14:ligatures w14:val="standardContextual"/>
                  </w:rPr>
                  <w:tab/>
                </w:r>
                <w:r w:rsidRPr="00ED64E7">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_Toc227157992 \h </w:instrText>
                </w:r>
                <w:r>
                  <w:rPr>
                    <w:noProof/>
                    <w:webHidden/>
                  </w:rPr>
                </w:r>
                <w:r>
                  <w:rPr>
                    <w:noProof/>
                    <w:webHidden/>
                  </w:rPr>
                  <w:fldChar w:fldCharType="separate"/>
                </w:r>
                <w:r>
                  <w:rPr>
                    <w:noProof/>
                    <w:webHidden/>
                  </w:rPr>
                  <w:t>6</w:t>
                </w:r>
                <w:r>
                  <w:rPr>
                    <w:noProof/>
                    <w:webHidden/>
                  </w:rPr>
                  <w:fldChar w:fldCharType="end"/>
                </w:r>
              </w:hyperlink>
            </w:p>
            <w:p w14:paraId="00D7F5A6" w14:textId="5DFBF77D" w:rsidR="001961D1" w:rsidRDefault="001961D1">
              <w:pPr>
                <w:pStyle w:val="Turinys1"/>
                <w:tabs>
                  <w:tab w:val="left" w:pos="720"/>
                </w:tabs>
                <w:rPr>
                  <w:noProof/>
                  <w:kern w:val="2"/>
                  <w:sz w:val="24"/>
                  <w:szCs w:val="24"/>
                  <w14:ligatures w14:val="standardContextual"/>
                </w:rPr>
              </w:pPr>
              <w:hyperlink w:anchor="_Toc227157993" w:history="1">
                <w:r w:rsidRPr="00ED64E7">
                  <w:rPr>
                    <w:rStyle w:val="Hipersaitas"/>
                    <w:rFonts w:eastAsia="Calibri" w:cstheme="minorHAnsi"/>
                    <w:noProof/>
                  </w:rPr>
                  <w:t>12.</w:t>
                </w:r>
                <w:r>
                  <w:rPr>
                    <w:noProof/>
                    <w:kern w:val="2"/>
                    <w:sz w:val="24"/>
                    <w:szCs w:val="24"/>
                    <w14:ligatures w14:val="standardContextual"/>
                  </w:rPr>
                  <w:tab/>
                </w:r>
                <w:r w:rsidRPr="00ED64E7">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_Toc227157993 \h </w:instrText>
                </w:r>
                <w:r>
                  <w:rPr>
                    <w:noProof/>
                    <w:webHidden/>
                  </w:rPr>
                </w:r>
                <w:r>
                  <w:rPr>
                    <w:noProof/>
                    <w:webHidden/>
                  </w:rPr>
                  <w:fldChar w:fldCharType="separate"/>
                </w:r>
                <w:r>
                  <w:rPr>
                    <w:noProof/>
                    <w:webHidden/>
                  </w:rPr>
                  <w:t>6</w:t>
                </w:r>
                <w:r>
                  <w:rPr>
                    <w:noProof/>
                    <w:webHidden/>
                  </w:rPr>
                  <w:fldChar w:fldCharType="end"/>
                </w:r>
              </w:hyperlink>
            </w:p>
            <w:p w14:paraId="39C1B6FE" w14:textId="77777777" w:rsidR="001961D1" w:rsidRDefault="001C24BC" w:rsidP="001961D1">
              <w:pPr>
                <w:pStyle w:val="Turinys2"/>
                <w:rPr>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4311927" w:history="1">
                <w:r w:rsidR="001961D1" w:rsidRPr="00DE3C49">
                  <w:rPr>
                    <w:rStyle w:val="Hipersaitas"/>
                  </w:rPr>
                  <w:t>Pirkimo sąlygų 1 priedas „Terminai“</w:t>
                </w:r>
              </w:hyperlink>
              <w:r w:rsidR="001961D1">
                <w:rPr>
                  <w:kern w:val="2"/>
                  <w:sz w:val="24"/>
                  <w:szCs w:val="24"/>
                  <w14:ligatures w14:val="standardContextual"/>
                </w:rPr>
                <w:t xml:space="preserve"> </w:t>
              </w:r>
            </w:p>
            <w:p w14:paraId="5796123A" w14:textId="77777777" w:rsidR="001961D1" w:rsidRDefault="001961D1" w:rsidP="001961D1">
              <w:pPr>
                <w:pStyle w:val="Turinys2"/>
                <w:rPr>
                  <w:kern w:val="2"/>
                  <w:sz w:val="24"/>
                  <w:szCs w:val="24"/>
                  <w14:ligatures w14:val="standardContextual"/>
                </w:rPr>
              </w:pPr>
              <w:hyperlink w:anchor="_Toc194311928" w:history="1">
                <w:r w:rsidRPr="00DE3C49">
                  <w:rPr>
                    <w:rStyle w:val="Hipersaitas"/>
                  </w:rPr>
                  <w:t>Pirkimo sąlygų 2 priedas „Techninė specifikacija“</w:t>
                </w:r>
              </w:hyperlink>
              <w:r>
                <w:rPr>
                  <w:kern w:val="2"/>
                  <w:sz w:val="24"/>
                  <w:szCs w:val="24"/>
                  <w14:ligatures w14:val="standardContextual"/>
                </w:rPr>
                <w:t xml:space="preserve"> </w:t>
              </w:r>
            </w:p>
            <w:p w14:paraId="334620C0" w14:textId="77777777" w:rsidR="001961D1" w:rsidRDefault="001961D1" w:rsidP="001961D1">
              <w:pPr>
                <w:pStyle w:val="Turinys2"/>
                <w:rPr>
                  <w:kern w:val="2"/>
                  <w:sz w:val="24"/>
                  <w:szCs w:val="24"/>
                  <w14:ligatures w14:val="standardContextual"/>
                </w:rPr>
              </w:pPr>
              <w:hyperlink w:anchor="_Toc194311929" w:history="1">
                <w:r w:rsidRPr="00DE3C49">
                  <w:rPr>
                    <w:rStyle w:val="Hipersaitas"/>
                  </w:rPr>
                  <w:t>Pirkimo sąlygų 3 priedas „Pasiūlymo forma“</w:t>
                </w:r>
              </w:hyperlink>
              <w:r>
                <w:rPr>
                  <w:kern w:val="2"/>
                  <w:sz w:val="24"/>
                  <w:szCs w:val="24"/>
                  <w14:ligatures w14:val="standardContextual"/>
                </w:rPr>
                <w:t xml:space="preserve"> </w:t>
              </w:r>
            </w:p>
            <w:p w14:paraId="24632BE3" w14:textId="77777777" w:rsidR="001961D1" w:rsidRPr="00EB4ECA" w:rsidRDefault="001961D1" w:rsidP="001961D1">
              <w:pPr>
                <w:pStyle w:val="Turinys2"/>
                <w:rPr>
                  <w:kern w:val="2"/>
                  <w:sz w:val="24"/>
                  <w:szCs w:val="24"/>
                  <w14:ligatures w14:val="standardContextual"/>
                </w:rPr>
              </w:pPr>
              <w:hyperlink w:anchor="_Toc194311930" w:history="1">
                <w:r w:rsidRPr="00EB4ECA">
                  <w:rPr>
                    <w:rStyle w:val="Hipersaitas"/>
                  </w:rPr>
                  <w:t>Pirkimo sąlygų 4 priedas „Pasiūlymų vertinimo kriterijai ir sąlygos“</w:t>
                </w:r>
              </w:hyperlink>
              <w:r w:rsidRPr="00EB4ECA">
                <w:rPr>
                  <w:kern w:val="2"/>
                  <w:sz w:val="24"/>
                  <w:szCs w:val="24"/>
                  <w14:ligatures w14:val="standardContextual"/>
                </w:rPr>
                <w:t xml:space="preserve"> </w:t>
              </w:r>
            </w:p>
            <w:p w14:paraId="0B97578B" w14:textId="77777777" w:rsidR="001961D1" w:rsidRDefault="001961D1" w:rsidP="001961D1">
              <w:pPr>
                <w:pStyle w:val="Turinys2"/>
                <w:rPr>
                  <w:kern w:val="2"/>
                  <w:sz w:val="24"/>
                  <w:szCs w:val="24"/>
                  <w14:ligatures w14:val="standardContextual"/>
                </w:rPr>
              </w:pPr>
              <w:hyperlink w:anchor="_Toc194311931" w:history="1">
                <w:r w:rsidRPr="00DE3C49">
                  <w:rPr>
                    <w:rStyle w:val="Hipersaitas"/>
                  </w:rPr>
                  <w:t>Pirkimo sąlygų 5 priedas „Sutarties projektas“</w:t>
                </w:r>
              </w:hyperlink>
              <w:r>
                <w:rPr>
                  <w:kern w:val="2"/>
                  <w:sz w:val="24"/>
                  <w:szCs w:val="24"/>
                  <w14:ligatures w14:val="standardContextual"/>
                </w:rPr>
                <w:t xml:space="preserve"> </w:t>
              </w:r>
            </w:p>
            <w:p w14:paraId="48062C30" w14:textId="77777777" w:rsidR="001961D1" w:rsidRDefault="001961D1" w:rsidP="001961D1">
              <w:pPr>
                <w:pStyle w:val="Turinys2"/>
                <w:rPr>
                  <w:kern w:val="2"/>
                  <w:sz w:val="24"/>
                  <w:szCs w:val="24"/>
                  <w14:ligatures w14:val="standardContextual"/>
                </w:rPr>
              </w:pPr>
              <w:hyperlink w:anchor="_Toc194311932" w:history="1">
                <w:r w:rsidRPr="00DE3C49">
                  <w:rPr>
                    <w:rStyle w:val="Hipersaitas"/>
                  </w:rPr>
                  <w:t>Pirkimo sąlygų 6 priedas „Tiekėjų pašalinimo pagrindai“</w:t>
                </w:r>
              </w:hyperlink>
              <w:r>
                <w:rPr>
                  <w:kern w:val="2"/>
                  <w:sz w:val="24"/>
                  <w:szCs w:val="24"/>
                  <w14:ligatures w14:val="standardContextual"/>
                </w:rPr>
                <w:t xml:space="preserve"> </w:t>
              </w:r>
            </w:p>
            <w:p w14:paraId="0DDC40AE" w14:textId="42FA0F39" w:rsidR="001C24BC" w:rsidRPr="00682B25" w:rsidRDefault="001961D1" w:rsidP="001961D1">
              <w:pPr>
                <w:spacing w:after="120" w:line="20" w:lineRule="atLeast"/>
                <w:ind w:left="142"/>
                <w:contextualSpacing/>
                <w:rPr>
                  <w:rFonts w:cstheme="minorHAnsi"/>
                  <w:sz w:val="22"/>
                  <w:szCs w:val="22"/>
                </w:rPr>
              </w:pPr>
              <w:r>
                <w:t xml:space="preserve">  </w:t>
              </w:r>
              <w:hyperlink w:anchor="_Toc194311933" w:history="1">
                <w:r w:rsidRPr="00DE3C49">
                  <w:rPr>
                    <w:rStyle w:val="Hipersaitas"/>
                  </w:rPr>
                  <w:t>Pirkimo sąlygų 7 priedas „EBVPD“ (XML formatu)</w:t>
                </w:r>
              </w:hyperlink>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2715798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D6BD767"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C25526" w:rsidRPr="2ED6D518">
        <w:rPr>
          <w:rFonts w:eastAsia="Calibri"/>
          <w:b/>
          <w:bCs/>
          <w:sz w:val="22"/>
          <w:szCs w:val="22"/>
        </w:rPr>
        <w:t>VšĮ Antakalnio poliklinika</w:t>
      </w:r>
      <w:r w:rsidR="00C25526" w:rsidRPr="2ED6D518">
        <w:rPr>
          <w:rFonts w:eastAsia="Calibri"/>
          <w:sz w:val="22"/>
          <w:szCs w:val="22"/>
        </w:rPr>
        <w:t>, juridinio asmens kodas 124244035, adresas Antakalnio g. 59, LT-10207 Vilnius. Perkančioji organizacija yra PVM mokėtoja</w:t>
      </w:r>
      <w:r w:rsidR="00FC36E7">
        <w:rPr>
          <w:rFonts w:eastAsia="Calibri" w:cstheme="minorHAnsi"/>
          <w:sz w:val="22"/>
          <w:szCs w:val="22"/>
        </w:rPr>
        <w:t>.</w:t>
      </w:r>
    </w:p>
    <w:p w14:paraId="6446701F" w14:textId="73BE4E2B" w:rsidR="00E32C8E" w:rsidRPr="00C25526" w:rsidRDefault="00E32C8E" w:rsidP="77D3402A">
      <w:pPr>
        <w:pStyle w:val="Sraopastraipa"/>
        <w:numPr>
          <w:ilvl w:val="1"/>
          <w:numId w:val="3"/>
        </w:numPr>
        <w:tabs>
          <w:tab w:val="left" w:pos="993"/>
        </w:tabs>
        <w:spacing w:after="0" w:line="240" w:lineRule="auto"/>
        <w:ind w:left="0" w:firstLine="567"/>
        <w:jc w:val="both"/>
        <w:rPr>
          <w:rFonts w:eastAsia="Calibri"/>
          <w:color w:val="000000" w:themeColor="text1"/>
          <w:sz w:val="22"/>
          <w:szCs w:val="22"/>
        </w:rPr>
      </w:pPr>
      <w:r w:rsidRPr="00C25526">
        <w:rPr>
          <w:rFonts w:eastAsia="Calibri"/>
          <w:b/>
          <w:bCs/>
          <w:color w:val="000000" w:themeColor="text1"/>
          <w:sz w:val="22"/>
          <w:szCs w:val="22"/>
        </w:rPr>
        <w:t>Pirkimą</w:t>
      </w:r>
      <w:r w:rsidR="009F18CF" w:rsidRPr="00C25526">
        <w:rPr>
          <w:rFonts w:eastAsia="Calibri"/>
          <w:b/>
          <w:bCs/>
          <w:color w:val="000000" w:themeColor="text1"/>
          <w:sz w:val="22"/>
          <w:szCs w:val="22"/>
        </w:rPr>
        <w:t xml:space="preserve"> </w:t>
      </w:r>
      <w:r w:rsidR="00DF4D30" w:rsidRPr="00C25526">
        <w:rPr>
          <w:b/>
          <w:bCs/>
          <w:color w:val="000000" w:themeColor="text1"/>
          <w:sz w:val="22"/>
          <w:szCs w:val="22"/>
        </w:rPr>
        <w:t>perkančiosios organizacijos</w:t>
      </w:r>
      <w:r w:rsidRPr="00C25526">
        <w:rPr>
          <w:rFonts w:eastAsia="Calibri"/>
          <w:b/>
          <w:bCs/>
          <w:color w:val="000000" w:themeColor="text1"/>
          <w:sz w:val="22"/>
          <w:szCs w:val="22"/>
        </w:rPr>
        <w:t xml:space="preserve"> vardu atlieka </w:t>
      </w:r>
      <w:r w:rsidR="008978C5" w:rsidRPr="00C25526">
        <w:rPr>
          <w:rFonts w:eastAsia="Calibri"/>
          <w:b/>
          <w:bCs/>
          <w:color w:val="000000" w:themeColor="text1"/>
          <w:sz w:val="22"/>
          <w:szCs w:val="22"/>
        </w:rPr>
        <w:t>centrinė perkančioji organizacija</w:t>
      </w:r>
      <w:r w:rsidR="00765BE9" w:rsidRPr="00C25526">
        <w:rPr>
          <w:rFonts w:eastAsia="Calibri"/>
          <w:color w:val="000000" w:themeColor="text1"/>
          <w:sz w:val="22"/>
          <w:szCs w:val="22"/>
        </w:rPr>
        <w:t xml:space="preserve">– </w:t>
      </w:r>
      <w:r w:rsidR="00065482" w:rsidRPr="00C25526">
        <w:rPr>
          <w:rFonts w:eastAsia="Calibri"/>
          <w:color w:val="000000" w:themeColor="text1"/>
          <w:sz w:val="22"/>
          <w:szCs w:val="22"/>
        </w:rPr>
        <w:t>VšĮ Vilniaus pirkimų agentūra</w:t>
      </w:r>
      <w:r w:rsidR="0018239F" w:rsidRPr="00C25526">
        <w:rPr>
          <w:rFonts w:eastAsia="Calibri"/>
          <w:color w:val="000000" w:themeColor="text1"/>
          <w:sz w:val="22"/>
          <w:szCs w:val="22"/>
        </w:rPr>
        <w:t>, kuriai suteikta teisė atlikti centrinės perkančiosios organizacijos funkcijas, vykdant Vilniaus miesto savivaldybės kontroliuojamų perkančiųjų organizacijų pirkimus</w:t>
      </w:r>
      <w:r w:rsidR="008A6612" w:rsidRPr="00C25526">
        <w:rPr>
          <w:rFonts w:eastAsia="Calibri"/>
          <w:color w:val="000000" w:themeColor="text1"/>
          <w:sz w:val="22"/>
          <w:szCs w:val="22"/>
        </w:rPr>
        <w:t xml:space="preserve">, juridinio asmens kodas </w:t>
      </w:r>
      <w:r w:rsidR="00065482" w:rsidRPr="00C25526">
        <w:rPr>
          <w:rFonts w:eastAsia="Calibri"/>
          <w:color w:val="000000" w:themeColor="text1"/>
          <w:sz w:val="22"/>
          <w:szCs w:val="22"/>
        </w:rPr>
        <w:t>307488060</w:t>
      </w:r>
      <w:r w:rsidR="008A6612" w:rsidRPr="00C25526">
        <w:rPr>
          <w:rFonts w:eastAsia="Calibri"/>
          <w:color w:val="000000" w:themeColor="text1"/>
          <w:sz w:val="22"/>
          <w:szCs w:val="22"/>
        </w:rPr>
        <w:t>, adresas Konstitucijos pr. 3, LT-</w:t>
      </w:r>
      <w:r w:rsidR="5D03CD0A" w:rsidRPr="00C25526">
        <w:rPr>
          <w:color w:val="000000" w:themeColor="text1"/>
          <w:sz w:val="22"/>
          <w:szCs w:val="22"/>
        </w:rPr>
        <w:t xml:space="preserve">09308 </w:t>
      </w:r>
      <w:r w:rsidR="008A6612" w:rsidRPr="00C25526">
        <w:rPr>
          <w:rFonts w:eastAsia="Calibri"/>
          <w:color w:val="000000" w:themeColor="text1"/>
          <w:sz w:val="22"/>
          <w:szCs w:val="22"/>
        </w:rPr>
        <w:t>Vilnius</w:t>
      </w:r>
      <w:r w:rsidRPr="00C25526">
        <w:rPr>
          <w:rFonts w:eastAsia="Calibri"/>
          <w:color w:val="000000" w:themeColor="text1"/>
          <w:sz w:val="22"/>
          <w:szCs w:val="22"/>
        </w:rPr>
        <w:t xml:space="preserve">. </w:t>
      </w:r>
      <w:r w:rsidR="00065482" w:rsidRPr="00C25526">
        <w:rPr>
          <w:rFonts w:eastAsia="Calibri"/>
          <w:color w:val="000000" w:themeColor="text1"/>
          <w:sz w:val="22"/>
          <w:szCs w:val="22"/>
        </w:rPr>
        <w:t>VšĮ Vilniaus pirkimų agentūra</w:t>
      </w:r>
      <w:r w:rsidR="00F7427B" w:rsidRPr="00C25526">
        <w:rPr>
          <w:rFonts w:eastAsia="Calibri"/>
          <w:color w:val="000000" w:themeColor="text1"/>
          <w:sz w:val="22"/>
          <w:szCs w:val="22"/>
        </w:rPr>
        <w:t xml:space="preserve"> </w:t>
      </w:r>
      <w:r w:rsidR="0001670E" w:rsidRPr="00C25526">
        <w:rPr>
          <w:rFonts w:eastAsia="Calibri"/>
          <w:color w:val="000000" w:themeColor="text1"/>
          <w:sz w:val="22"/>
          <w:szCs w:val="22"/>
        </w:rPr>
        <w:t xml:space="preserve">atlieka </w:t>
      </w:r>
      <w:r w:rsidR="00E959F1" w:rsidRPr="00C25526">
        <w:rPr>
          <w:rFonts w:eastAsia="Calibri"/>
          <w:color w:val="000000" w:themeColor="text1"/>
          <w:sz w:val="22"/>
          <w:szCs w:val="22"/>
        </w:rPr>
        <w:t xml:space="preserve">pirkimo dokumentuose </w:t>
      </w:r>
      <w:r w:rsidR="00831187" w:rsidRPr="00C25526">
        <w:rPr>
          <w:rFonts w:eastAsia="Calibri"/>
          <w:color w:val="000000" w:themeColor="text1"/>
          <w:sz w:val="22"/>
          <w:szCs w:val="22"/>
        </w:rPr>
        <w:t>nurodytus perkančiajai organizacijai priskirtinus veiksmus</w:t>
      </w:r>
      <w:r w:rsidR="00E959F1" w:rsidRPr="00C25526">
        <w:rPr>
          <w:rFonts w:eastAsia="Calibri"/>
          <w:color w:val="000000" w:themeColor="text1"/>
          <w:sz w:val="22"/>
          <w:szCs w:val="22"/>
        </w:rPr>
        <w:t xml:space="preserve">, išskyrus sutarties </w:t>
      </w:r>
      <w:r w:rsidR="0001670E" w:rsidRPr="00C25526">
        <w:rPr>
          <w:rFonts w:eastAsia="Calibri"/>
          <w:color w:val="000000" w:themeColor="text1"/>
          <w:sz w:val="22"/>
          <w:szCs w:val="22"/>
        </w:rPr>
        <w:t>sudarymą</w:t>
      </w:r>
      <w:r w:rsidR="00E959F1" w:rsidRPr="00C25526">
        <w:rPr>
          <w:rFonts w:eastAsia="Calibri"/>
          <w:color w:val="000000" w:themeColor="text1"/>
          <w:sz w:val="22"/>
          <w:szCs w:val="22"/>
        </w:rPr>
        <w:t>.</w:t>
      </w:r>
      <w:r w:rsidR="00BB3F33" w:rsidRPr="00C25526">
        <w:rPr>
          <w:rFonts w:eastAsia="Calibri"/>
          <w:color w:val="000000" w:themeColor="text1"/>
          <w:sz w:val="22"/>
          <w:szCs w:val="22"/>
        </w:rPr>
        <w:t xml:space="preserve"> </w:t>
      </w:r>
      <w:r w:rsidR="00EA4B5C" w:rsidRPr="00C25526">
        <w:rPr>
          <w:rFonts w:eastAsia="Calibri"/>
          <w:color w:val="000000" w:themeColor="text1"/>
          <w:sz w:val="22"/>
          <w:szCs w:val="22"/>
        </w:rPr>
        <w:t>K</w:t>
      </w:r>
      <w:r w:rsidR="00F6109A" w:rsidRPr="00C25526">
        <w:rPr>
          <w:rFonts w:eastAsia="Times New Roman"/>
          <w:color w:val="000000" w:themeColor="text1"/>
          <w:sz w:val="22"/>
          <w:szCs w:val="22"/>
        </w:rPr>
        <w:t xml:space="preserve">ai </w:t>
      </w:r>
      <w:r w:rsidR="00065482" w:rsidRPr="00C25526">
        <w:rPr>
          <w:rFonts w:eastAsia="Times New Roman"/>
          <w:color w:val="000000" w:themeColor="text1"/>
          <w:sz w:val="22"/>
          <w:szCs w:val="22"/>
        </w:rPr>
        <w:t>VšĮ Vilniaus pirkimų agentūra</w:t>
      </w:r>
      <w:r w:rsidR="00F6109A" w:rsidRPr="00C25526">
        <w:rPr>
          <w:rFonts w:eastAsia="Times New Roman"/>
          <w:color w:val="000000" w:themeColor="text1"/>
          <w:sz w:val="22"/>
          <w:szCs w:val="22"/>
        </w:rPr>
        <w:t xml:space="preserve">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C25526">
        <w:rPr>
          <w:rFonts w:ascii="Times New Roman" w:eastAsia="Times New Roman" w:hAnsi="Times New Roman" w:cs="Times New Roman"/>
          <w:i/>
          <w:iCs/>
          <w:color w:val="000000" w:themeColor="text1"/>
          <w:sz w:val="24"/>
          <w:szCs w:val="24"/>
        </w:rPr>
        <w:t xml:space="preserve"> </w:t>
      </w:r>
      <w:r w:rsidR="00BB3F33" w:rsidRPr="00C25526">
        <w:rPr>
          <w:rFonts w:eastAsia="Calibri"/>
          <w:color w:val="000000" w:themeColor="text1"/>
          <w:sz w:val="22"/>
          <w:szCs w:val="22"/>
        </w:rPr>
        <w:t xml:space="preserve">Sutartį pasirašys </w:t>
      </w:r>
      <w:r w:rsidR="00BB3F33" w:rsidRPr="00C25526">
        <w:rPr>
          <w:color w:val="000000" w:themeColor="text1"/>
          <w:sz w:val="22"/>
          <w:szCs w:val="22"/>
        </w:rPr>
        <w:t>perkančioji organizacija</w:t>
      </w:r>
      <w:r w:rsidR="00BB3F33" w:rsidRPr="00C25526">
        <w:rPr>
          <w:rFonts w:eastAsia="Calibri"/>
          <w:color w:val="000000" w:themeColor="text1"/>
          <w:sz w:val="22"/>
          <w:szCs w:val="22"/>
        </w:rPr>
        <w:t>.</w:t>
      </w:r>
    </w:p>
    <w:p w14:paraId="2239DD1B" w14:textId="724E38AA"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w:t>
      </w:r>
      <w:r w:rsidR="00C25526" w:rsidRPr="00184AE5">
        <w:rPr>
          <w:rFonts w:cstheme="minorHAnsi"/>
          <w:sz w:val="22"/>
          <w:szCs w:val="22"/>
        </w:rPr>
        <w:t>nes centralizuotų pirkimų kataloge nėra perkamos prekės</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759D2552" w14:textId="344EE5EE" w:rsidR="00C25526" w:rsidRPr="00C25526" w:rsidRDefault="003A502A" w:rsidP="00C25526">
      <w:pPr>
        <w:pStyle w:val="Sraopastraipa"/>
        <w:numPr>
          <w:ilvl w:val="0"/>
          <w:numId w:val="17"/>
        </w:numPr>
        <w:spacing w:after="0" w:line="240" w:lineRule="auto"/>
        <w:ind w:left="0" w:firstLine="567"/>
        <w:jc w:val="both"/>
        <w:rPr>
          <w:sz w:val="22"/>
          <w:szCs w:val="22"/>
        </w:rPr>
      </w:pPr>
      <w:r w:rsidRPr="00C25526">
        <w:rPr>
          <w:sz w:val="22"/>
          <w:szCs w:val="22"/>
        </w:rPr>
        <w:t>Atliekamas žaliasis pirkimas. Pirkimas vykdomas vadovaujantis Lietuvos Respublikos aplinkos ministro 2011 m. birželio 28 d. įsakymo Nr. D1-508 „</w:t>
      </w:r>
      <w:hyperlink r:id="rId11">
        <w:r w:rsidRPr="00C25526">
          <w:rPr>
            <w:rStyle w:val="Hipersaitas"/>
            <w:color w:val="000000" w:themeColor="text1"/>
            <w:sz w:val="22"/>
            <w:szCs w:val="22"/>
            <w:u w:val="single"/>
          </w:rPr>
          <w:t>Dėl Aplinkos apsaugos kriterijų taikymo, vykdant žaliuosius pirkimus, tvarkos aprašo patvirtinimo</w:t>
        </w:r>
      </w:hyperlink>
      <w:r w:rsidRPr="00C25526">
        <w:rPr>
          <w:color w:val="000000" w:themeColor="text1"/>
          <w:sz w:val="22"/>
          <w:szCs w:val="22"/>
        </w:rPr>
        <w:t xml:space="preserve">“ </w:t>
      </w:r>
      <w:r w:rsidR="00FC36E7" w:rsidRPr="00C25526">
        <w:rPr>
          <w:color w:val="000000" w:themeColor="text1"/>
          <w:sz w:val="22"/>
          <w:szCs w:val="22"/>
        </w:rPr>
        <w:t>4.4.4.1</w:t>
      </w:r>
      <w:r w:rsidR="00230DC4">
        <w:rPr>
          <w:color w:val="000000" w:themeColor="text1"/>
          <w:sz w:val="22"/>
          <w:szCs w:val="22"/>
        </w:rPr>
        <w:t xml:space="preserve"> </w:t>
      </w:r>
      <w:r w:rsidRPr="00C25526">
        <w:rPr>
          <w:color w:val="000000" w:themeColor="text1"/>
          <w:sz w:val="22"/>
          <w:szCs w:val="22"/>
        </w:rPr>
        <w:t xml:space="preserve"> punktu (-</w:t>
      </w:r>
      <w:proofErr w:type="spellStart"/>
      <w:r w:rsidRPr="00C25526">
        <w:rPr>
          <w:color w:val="000000" w:themeColor="text1"/>
          <w:sz w:val="22"/>
          <w:szCs w:val="22"/>
        </w:rPr>
        <w:t>ais</w:t>
      </w:r>
      <w:proofErr w:type="spellEnd"/>
      <w:r w:rsidRPr="00C25526">
        <w:rPr>
          <w:color w:val="000000" w:themeColor="text1"/>
          <w:sz w:val="22"/>
          <w:szCs w:val="22"/>
        </w:rPr>
        <w:t>). Aplinkos ap</w:t>
      </w:r>
      <w:r w:rsidR="5DAF9A0E" w:rsidRPr="00C25526">
        <w:rPr>
          <w:color w:val="000000" w:themeColor="text1"/>
          <w:sz w:val="22"/>
          <w:szCs w:val="22"/>
        </w:rPr>
        <w:t>s</w:t>
      </w:r>
      <w:r w:rsidRPr="00C25526">
        <w:rPr>
          <w:color w:val="000000" w:themeColor="text1"/>
          <w:sz w:val="22"/>
          <w:szCs w:val="22"/>
        </w:rPr>
        <w:t xml:space="preserve">augos kriterijai </w:t>
      </w:r>
      <w:r w:rsidR="009C3765" w:rsidRPr="00C25526">
        <w:rPr>
          <w:color w:val="000000" w:themeColor="text1"/>
          <w:sz w:val="22"/>
          <w:szCs w:val="22"/>
        </w:rPr>
        <w:t xml:space="preserve">nurodyti </w:t>
      </w:r>
      <w:r w:rsidR="00D4732D" w:rsidRPr="00C25526">
        <w:rPr>
          <w:color w:val="000000" w:themeColor="text1"/>
          <w:sz w:val="22"/>
          <w:szCs w:val="22"/>
        </w:rPr>
        <w:t xml:space="preserve">specialiųjų pirkimo sąlygų </w:t>
      </w:r>
      <w:r w:rsidR="00C62292" w:rsidRPr="00C25526">
        <w:rPr>
          <w:color w:val="000000" w:themeColor="text1"/>
          <w:sz w:val="22"/>
          <w:szCs w:val="22"/>
        </w:rPr>
        <w:t>5</w:t>
      </w:r>
      <w:r w:rsidR="00D4732D" w:rsidRPr="00C25526">
        <w:rPr>
          <w:color w:val="000000" w:themeColor="text1"/>
          <w:sz w:val="22"/>
          <w:szCs w:val="22"/>
        </w:rPr>
        <w:t xml:space="preserve"> priede „</w:t>
      </w:r>
      <w:r w:rsidR="00C62292" w:rsidRPr="00C25526">
        <w:rPr>
          <w:color w:val="000000" w:themeColor="text1"/>
          <w:sz w:val="22"/>
          <w:szCs w:val="22"/>
        </w:rPr>
        <w:t>Sutarties projektas</w:t>
      </w:r>
      <w:r w:rsidR="00D4732D" w:rsidRPr="00C25526">
        <w:rPr>
          <w:color w:val="000000" w:themeColor="text1"/>
          <w:sz w:val="22"/>
          <w:szCs w:val="22"/>
        </w:rPr>
        <w:t>“</w:t>
      </w:r>
      <w:r w:rsidRPr="00C25526">
        <w:rPr>
          <w:color w:val="000000" w:themeColor="text1"/>
          <w:sz w:val="22"/>
          <w:szCs w:val="22"/>
        </w:rPr>
        <w:t>.</w:t>
      </w:r>
    </w:p>
    <w:p w14:paraId="3589520C" w14:textId="2927C429" w:rsidR="0069195A" w:rsidRPr="00C25526" w:rsidRDefault="0069195A" w:rsidP="00C25526">
      <w:pPr>
        <w:pStyle w:val="Sraopastraipa"/>
        <w:numPr>
          <w:ilvl w:val="0"/>
          <w:numId w:val="17"/>
        </w:numPr>
        <w:spacing w:after="0" w:line="240" w:lineRule="auto"/>
        <w:ind w:left="0" w:firstLine="567"/>
        <w:jc w:val="both"/>
        <w:rPr>
          <w:sz w:val="22"/>
          <w:szCs w:val="22"/>
        </w:rPr>
      </w:pPr>
      <w:r w:rsidRPr="00C25526">
        <w:rPr>
          <w:rFonts w:eastAsia="Arial"/>
          <w:sz w:val="22"/>
          <w:szCs w:val="22"/>
        </w:rPr>
        <w:t xml:space="preserve">Šiame </w:t>
      </w:r>
      <w:r w:rsidRPr="00C25526">
        <w:rPr>
          <w:rFonts w:eastAsia="Arial"/>
          <w:color w:val="000000" w:themeColor="text1"/>
          <w:sz w:val="22"/>
          <w:szCs w:val="22"/>
        </w:rPr>
        <w:t xml:space="preserve">pirkime </w:t>
      </w:r>
      <w:r w:rsidR="00D701D9" w:rsidRPr="00C25526">
        <w:rPr>
          <w:rFonts w:eastAsia="Arial"/>
          <w:color w:val="000000" w:themeColor="text1"/>
          <w:sz w:val="22"/>
          <w:szCs w:val="22"/>
        </w:rPr>
        <w:t xml:space="preserve">netaikomi </w:t>
      </w:r>
      <w:r w:rsidRPr="00C25526">
        <w:rPr>
          <w:rFonts w:eastAsia="Arial"/>
          <w:color w:val="000000" w:themeColor="text1"/>
          <w:sz w:val="22"/>
          <w:szCs w:val="22"/>
        </w:rPr>
        <w:t>energijos vartojimo efektyvumo reikalavimai.</w:t>
      </w:r>
    </w:p>
    <w:p w14:paraId="2413C02D" w14:textId="7D284B3E" w:rsidR="00E32C8E" w:rsidRPr="00C25526" w:rsidRDefault="00E32C8E" w:rsidP="00C25526">
      <w:pPr>
        <w:pStyle w:val="Sraopastraipa"/>
        <w:numPr>
          <w:ilvl w:val="1"/>
          <w:numId w:val="2"/>
        </w:numPr>
        <w:spacing w:after="0" w:line="240" w:lineRule="auto"/>
        <w:ind w:left="0" w:firstLine="567"/>
        <w:jc w:val="both"/>
        <w:rPr>
          <w:i/>
          <w:iCs/>
          <w:color w:val="FF0000"/>
          <w:sz w:val="22"/>
          <w:szCs w:val="22"/>
        </w:rPr>
      </w:pPr>
      <w:r w:rsidRPr="00C25526">
        <w:rPr>
          <w:rFonts w:eastAsia="Arial"/>
          <w:sz w:val="22"/>
          <w:szCs w:val="22"/>
        </w:rPr>
        <w:t xml:space="preserve">Išankstinis skelbimas apie </w:t>
      </w:r>
      <w:r w:rsidR="007A68AD" w:rsidRPr="00C25526">
        <w:rPr>
          <w:rFonts w:eastAsia="Arial"/>
          <w:color w:val="000000" w:themeColor="text1"/>
          <w:sz w:val="22"/>
          <w:szCs w:val="22"/>
        </w:rPr>
        <w:t>p</w:t>
      </w:r>
      <w:r w:rsidRPr="00C25526">
        <w:rPr>
          <w:rFonts w:eastAsia="Arial"/>
          <w:color w:val="000000" w:themeColor="text1"/>
          <w:sz w:val="22"/>
          <w:szCs w:val="22"/>
        </w:rPr>
        <w:t>irkimą nebuvo paskelbtas.</w:t>
      </w:r>
    </w:p>
    <w:p w14:paraId="72EF28E7" w14:textId="234086C3" w:rsidR="00AF1430" w:rsidRPr="00C25526" w:rsidRDefault="00015FC9" w:rsidP="00C25526">
      <w:pPr>
        <w:pStyle w:val="Sraopastraipa"/>
        <w:numPr>
          <w:ilvl w:val="1"/>
          <w:numId w:val="2"/>
        </w:numPr>
        <w:tabs>
          <w:tab w:val="left" w:pos="0"/>
        </w:tabs>
        <w:spacing w:after="0" w:line="240" w:lineRule="auto"/>
        <w:ind w:left="0" w:firstLine="567"/>
        <w:jc w:val="both"/>
        <w:rPr>
          <w:sz w:val="22"/>
          <w:szCs w:val="22"/>
        </w:rPr>
      </w:pPr>
      <w:r w:rsidRPr="00C25526">
        <w:rPr>
          <w:sz w:val="22"/>
          <w:szCs w:val="22"/>
          <w:lang w:eastAsia="en-US"/>
        </w:rPr>
        <w:t>P</w:t>
      </w:r>
      <w:r w:rsidR="00E32C8E" w:rsidRPr="00C25526">
        <w:rPr>
          <w:sz w:val="22"/>
          <w:szCs w:val="22"/>
          <w:lang w:eastAsia="en-US"/>
        </w:rPr>
        <w:t xml:space="preserve">irkime </w:t>
      </w:r>
      <w:r w:rsidR="007A68AD" w:rsidRPr="00C25526">
        <w:rPr>
          <w:sz w:val="22"/>
          <w:szCs w:val="22"/>
        </w:rPr>
        <w:t>perkančioji organizacija</w:t>
      </w:r>
      <w:r w:rsidR="00E32C8E" w:rsidRPr="00C25526">
        <w:rPr>
          <w:sz w:val="22"/>
          <w:szCs w:val="22"/>
          <w:lang w:eastAsia="en-US"/>
        </w:rPr>
        <w:t xml:space="preserve"> nenumato skelbti pranešimo dėl savanoriško </w:t>
      </w:r>
      <w:proofErr w:type="spellStart"/>
      <w:r w:rsidR="00E32C8E" w:rsidRPr="00C25526">
        <w:rPr>
          <w:i/>
          <w:iCs/>
          <w:sz w:val="22"/>
          <w:szCs w:val="22"/>
          <w:lang w:eastAsia="en-US"/>
        </w:rPr>
        <w:t>ex</w:t>
      </w:r>
      <w:proofErr w:type="spellEnd"/>
      <w:r w:rsidR="00E32C8E" w:rsidRPr="00C25526">
        <w:rPr>
          <w:i/>
          <w:iCs/>
          <w:sz w:val="22"/>
          <w:szCs w:val="22"/>
          <w:lang w:eastAsia="en-US"/>
        </w:rPr>
        <w:t xml:space="preserve"> ante</w:t>
      </w:r>
      <w:r w:rsidR="00E32C8E" w:rsidRPr="00C25526">
        <w:rPr>
          <w:sz w:val="22"/>
          <w:szCs w:val="22"/>
          <w:lang w:eastAsia="en-US"/>
        </w:rPr>
        <w:t xml:space="preserve"> skaidrumo.</w:t>
      </w:r>
    </w:p>
    <w:p w14:paraId="3BFD150A" w14:textId="31964E4F" w:rsidR="00976C74" w:rsidRPr="00C25526" w:rsidRDefault="00841F13" w:rsidP="00C25526">
      <w:pPr>
        <w:pStyle w:val="Sraopastraipa"/>
        <w:numPr>
          <w:ilvl w:val="1"/>
          <w:numId w:val="2"/>
        </w:numPr>
        <w:tabs>
          <w:tab w:val="left" w:pos="851"/>
          <w:tab w:val="left" w:pos="993"/>
        </w:tabs>
        <w:spacing w:after="0" w:line="240" w:lineRule="auto"/>
        <w:ind w:left="0" w:firstLine="567"/>
        <w:jc w:val="both"/>
        <w:rPr>
          <w:i/>
          <w:iCs/>
          <w:color w:val="FF0000"/>
          <w:sz w:val="22"/>
          <w:szCs w:val="22"/>
        </w:rPr>
      </w:pPr>
      <w:r w:rsidRPr="00C25526">
        <w:rPr>
          <w:sz w:val="22"/>
          <w:szCs w:val="22"/>
        </w:rPr>
        <w:t xml:space="preserve">Pirkime neleidžiama pateikti alternatyvių pasiūlymų. </w:t>
      </w:r>
      <w:r w:rsidR="00BA0147" w:rsidRPr="00C25526">
        <w:rPr>
          <w:sz w:val="22"/>
          <w:szCs w:val="22"/>
        </w:rPr>
        <w:t>Tiekėjui pateikus alternatyvų pasiūlymą (alternatyvius pasiūlymus), jo pasiūlymas ir alternatyvūs pasiūlymai bus atmesti.</w:t>
      </w:r>
    </w:p>
    <w:p w14:paraId="5D0EA3C4" w14:textId="5B57548E" w:rsidR="004D070C" w:rsidRPr="00C25526" w:rsidRDefault="004D070C" w:rsidP="00C25526">
      <w:pPr>
        <w:pStyle w:val="Sraopastraipa"/>
        <w:numPr>
          <w:ilvl w:val="1"/>
          <w:numId w:val="2"/>
        </w:numPr>
        <w:tabs>
          <w:tab w:val="left" w:pos="851"/>
          <w:tab w:val="left" w:pos="993"/>
        </w:tabs>
        <w:spacing w:after="0" w:line="240" w:lineRule="auto"/>
        <w:ind w:left="0" w:firstLine="567"/>
        <w:jc w:val="both"/>
        <w:rPr>
          <w:color w:val="7030A0"/>
          <w:sz w:val="22"/>
          <w:szCs w:val="22"/>
        </w:rPr>
      </w:pPr>
      <w:r w:rsidRPr="00C25526">
        <w:rPr>
          <w:color w:val="7030A0"/>
          <w:sz w:val="22"/>
          <w:szCs w:val="22"/>
        </w:rPr>
        <w:t xml:space="preserve"> </w:t>
      </w:r>
      <w:r w:rsidRPr="00C25526">
        <w:rPr>
          <w:rFonts w:eastAsia="Times New Roman"/>
          <w:color w:val="000000" w:themeColor="text1"/>
          <w:sz w:val="22"/>
          <w:szCs w:val="22"/>
        </w:rPr>
        <w:t xml:space="preserve">Jeigu Pirkimo metu bus atliekama patikra Nacionaliniam saugumui užtikrinti svarbių objektų apsaugos įstatyme nustatyta tvarka, </w:t>
      </w:r>
      <w:r w:rsidRPr="00C25526">
        <w:rPr>
          <w:color w:val="000000" w:themeColor="text1"/>
          <w:sz w:val="22"/>
          <w:szCs w:val="22"/>
        </w:rPr>
        <w:t xml:space="preserve">dalyvis turės pateikti tokiai patikrai atlikti reikalingus dokumentus. </w:t>
      </w:r>
    </w:p>
    <w:p w14:paraId="0C002F05" w14:textId="56D9BA1E" w:rsidR="00E32C8E" w:rsidRPr="005E7A2A" w:rsidRDefault="005E7A2A" w:rsidP="00C25526">
      <w:pPr>
        <w:pStyle w:val="Sraopastraipa"/>
        <w:numPr>
          <w:ilvl w:val="1"/>
          <w:numId w:val="2"/>
        </w:numPr>
        <w:tabs>
          <w:tab w:val="left" w:pos="993"/>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715798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6EE1B76" w14:textId="51D7B8D2" w:rsidR="00C25526" w:rsidRDefault="00B41C66" w:rsidP="00C25526">
      <w:pPr>
        <w:pStyle w:val="Betarp"/>
        <w:numPr>
          <w:ilvl w:val="1"/>
          <w:numId w:val="47"/>
        </w:numPr>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w:t>
      </w:r>
      <w:r w:rsidRPr="00C25526">
        <w:rPr>
          <w:rFonts w:eastAsia="Calibri" w:cstheme="minorHAnsi"/>
          <w:color w:val="000000" w:themeColor="text1"/>
          <w:sz w:val="22"/>
          <w:szCs w:val="22"/>
        </w:rPr>
        <w:t xml:space="preserve">įsigyti </w:t>
      </w:r>
      <w:r w:rsidR="001D6CCD">
        <w:rPr>
          <w:rFonts w:eastAsia="Calibri" w:cstheme="minorHAnsi"/>
          <w:color w:val="000000" w:themeColor="text1"/>
          <w:sz w:val="22"/>
          <w:szCs w:val="22"/>
        </w:rPr>
        <w:t>d</w:t>
      </w:r>
      <w:r w:rsidR="00C25526" w:rsidRPr="00C25526">
        <w:rPr>
          <w:rFonts w:eastAsia="Calibri" w:cstheme="minorHAnsi"/>
          <w:color w:val="000000" w:themeColor="text1"/>
          <w:sz w:val="22"/>
          <w:szCs w:val="22"/>
        </w:rPr>
        <w:t>eguonies generatorių</w:t>
      </w:r>
      <w:r w:rsidR="00066F91" w:rsidRPr="00C25526">
        <w:rPr>
          <w:rFonts w:eastAsia="Times New Roman" w:cstheme="minorHAnsi"/>
          <w:color w:val="000000" w:themeColor="text1"/>
          <w:sz w:val="22"/>
          <w:szCs w:val="22"/>
          <w:lang w:eastAsia="en-US"/>
        </w:rPr>
        <w:t xml:space="preserve"> (toliau – prekės, pirkimo </w:t>
      </w:r>
      <w:r w:rsidR="00066F91" w:rsidRPr="00EE1B93">
        <w:rPr>
          <w:rFonts w:eastAsia="Times New Roman" w:cstheme="minorHAnsi"/>
          <w:sz w:val="22"/>
          <w:szCs w:val="22"/>
          <w:lang w:eastAsia="en-US"/>
        </w:rPr>
        <w:t>objektas)</w:t>
      </w:r>
      <w:r w:rsidRPr="00EE1B93">
        <w:rPr>
          <w:rFonts w:eastAsia="Calibri" w:cstheme="minorHAnsi"/>
          <w:color w:val="00B050"/>
          <w:sz w:val="22"/>
          <w:szCs w:val="22"/>
        </w:rPr>
        <w:t>.</w:t>
      </w:r>
    </w:p>
    <w:p w14:paraId="778DF114" w14:textId="450DCACE" w:rsidR="00C25526" w:rsidRPr="00C25526" w:rsidRDefault="00B41C66" w:rsidP="00C25526">
      <w:pPr>
        <w:pStyle w:val="Betarp"/>
        <w:numPr>
          <w:ilvl w:val="1"/>
          <w:numId w:val="47"/>
        </w:numPr>
        <w:ind w:left="0" w:firstLine="567"/>
        <w:contextualSpacing/>
        <w:jc w:val="both"/>
        <w:rPr>
          <w:rFonts w:cstheme="minorHAnsi"/>
          <w:color w:val="000000" w:themeColor="text1"/>
          <w:sz w:val="22"/>
          <w:szCs w:val="22"/>
        </w:rPr>
      </w:pPr>
      <w:r w:rsidRPr="00C25526">
        <w:rPr>
          <w:sz w:val="22"/>
          <w:szCs w:val="22"/>
        </w:rPr>
        <w:t xml:space="preserve">Pirkimo objektas į dalis neskaidomas. </w:t>
      </w:r>
      <w:r w:rsidR="007554D6" w:rsidRPr="00C25526">
        <w:rPr>
          <w:sz w:val="22"/>
          <w:szCs w:val="22"/>
        </w:rPr>
        <w:t xml:space="preserve">Pirkimo apimtys, reikalavimai ir techninė specifikacija apibrėžti </w:t>
      </w:r>
      <w:r w:rsidR="007204DB" w:rsidRPr="00C25526">
        <w:rPr>
          <w:sz w:val="22"/>
          <w:szCs w:val="22"/>
        </w:rPr>
        <w:t xml:space="preserve">specialiųjų </w:t>
      </w:r>
      <w:r w:rsidR="007554D6" w:rsidRPr="00C25526">
        <w:rPr>
          <w:sz w:val="22"/>
          <w:szCs w:val="22"/>
        </w:rPr>
        <w:t xml:space="preserve">pirkimo </w:t>
      </w:r>
      <w:r w:rsidR="007554D6" w:rsidRPr="00C25526">
        <w:rPr>
          <w:color w:val="000000" w:themeColor="text1"/>
          <w:sz w:val="22"/>
          <w:szCs w:val="22"/>
        </w:rPr>
        <w:t xml:space="preserve">sąlygų </w:t>
      </w:r>
      <w:r w:rsidR="00B762D8" w:rsidRPr="00C25526">
        <w:rPr>
          <w:color w:val="000000" w:themeColor="text1"/>
          <w:sz w:val="22"/>
          <w:szCs w:val="22"/>
        </w:rPr>
        <w:t>2</w:t>
      </w:r>
      <w:r w:rsidR="009275CC" w:rsidRPr="00C25526">
        <w:rPr>
          <w:color w:val="000000" w:themeColor="text1"/>
          <w:sz w:val="22"/>
          <w:szCs w:val="22"/>
        </w:rPr>
        <w:t xml:space="preserve"> priede „Techninė specifikacija</w:t>
      </w:r>
      <w:r w:rsidR="00A5723A">
        <w:rPr>
          <w:color w:val="000000" w:themeColor="text1"/>
          <w:sz w:val="22"/>
          <w:szCs w:val="22"/>
        </w:rPr>
        <w:t>“</w:t>
      </w:r>
      <w:r w:rsidR="00C25526" w:rsidRPr="00C25526">
        <w:rPr>
          <w:color w:val="000000" w:themeColor="text1"/>
          <w:sz w:val="22"/>
          <w:szCs w:val="22"/>
        </w:rPr>
        <w:t>. Skaidymas sudėtingas techniniu požiūriu, nes perkama</w:t>
      </w:r>
      <w:r w:rsidR="00A606CB">
        <w:rPr>
          <w:color w:val="000000" w:themeColor="text1"/>
          <w:sz w:val="22"/>
          <w:szCs w:val="22"/>
        </w:rPr>
        <w:t>s</w:t>
      </w:r>
      <w:r w:rsidR="00C25526" w:rsidRPr="00C25526">
        <w:rPr>
          <w:color w:val="000000" w:themeColor="text1"/>
          <w:sz w:val="22"/>
          <w:szCs w:val="22"/>
        </w:rPr>
        <w:t xml:space="preserve"> vienas nedalomas deguonies generatorius.</w:t>
      </w:r>
      <w:r w:rsidR="00C25526" w:rsidRPr="00C25526">
        <w:rPr>
          <w:rFonts w:cstheme="minorHAnsi"/>
          <w:color w:val="000000" w:themeColor="text1"/>
          <w:sz w:val="22"/>
          <w:szCs w:val="22"/>
        </w:rPr>
        <w:t xml:space="preserve"> </w:t>
      </w:r>
    </w:p>
    <w:p w14:paraId="0CA81FB8" w14:textId="13E5F252" w:rsidR="00325243" w:rsidRPr="00C25526" w:rsidRDefault="00E53E12" w:rsidP="00C25526">
      <w:pPr>
        <w:pStyle w:val="Betarp"/>
        <w:numPr>
          <w:ilvl w:val="1"/>
          <w:numId w:val="38"/>
        </w:numPr>
        <w:ind w:left="0" w:firstLine="567"/>
        <w:contextualSpacing/>
        <w:jc w:val="both"/>
        <w:rPr>
          <w:rFonts w:cstheme="minorHAnsi"/>
          <w:color w:val="000000" w:themeColor="text1"/>
          <w:sz w:val="22"/>
          <w:szCs w:val="22"/>
        </w:rPr>
      </w:pPr>
      <w:r w:rsidRPr="00C25526">
        <w:rPr>
          <w:rFonts w:cstheme="minorHAnsi"/>
          <w:color w:val="000000" w:themeColor="text1"/>
          <w:sz w:val="22"/>
          <w:szCs w:val="22"/>
        </w:rPr>
        <w:t xml:space="preserve">Jeigu apibūdinant pirkimo objektą </w:t>
      </w:r>
      <w:r w:rsidR="007E16AF" w:rsidRPr="00C25526">
        <w:rPr>
          <w:rFonts w:cstheme="minorHAnsi"/>
          <w:color w:val="000000" w:themeColor="text1"/>
          <w:sz w:val="22"/>
          <w:szCs w:val="22"/>
        </w:rPr>
        <w:t>pirkimo dokumentuose</w:t>
      </w:r>
      <w:r w:rsidRPr="00C25526">
        <w:rPr>
          <w:rFonts w:cstheme="minorHAnsi"/>
          <w:color w:val="000000" w:themeColor="text1"/>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C25526">
        <w:rPr>
          <w:rFonts w:cstheme="minorHAnsi"/>
          <w:color w:val="000000" w:themeColor="text1"/>
          <w:sz w:val="22"/>
          <w:szCs w:val="22"/>
        </w:rPr>
        <w:t xml:space="preserve">turi būti </w:t>
      </w:r>
      <w:r w:rsidR="00AE7624" w:rsidRPr="00C25526">
        <w:rPr>
          <w:rFonts w:cstheme="minorHAnsi"/>
          <w:color w:val="000000" w:themeColor="text1"/>
          <w:sz w:val="22"/>
          <w:szCs w:val="22"/>
        </w:rPr>
        <w:t xml:space="preserve">laikoma, kad kiekviena tokia nuoroda yra pateikta su žodžiais „arba lygiavertis“. </w:t>
      </w:r>
      <w:r w:rsidR="00FE16E5" w:rsidRPr="00C25526">
        <w:rPr>
          <w:rFonts w:cstheme="minorHAnsi"/>
          <w:color w:val="000000" w:themeColor="text1"/>
          <w:sz w:val="22"/>
          <w:szCs w:val="22"/>
        </w:rPr>
        <w:t>Lygiavertiškumo įrodymas yra tiekėjo pareiga.</w:t>
      </w:r>
    </w:p>
    <w:p w14:paraId="3031DC86" w14:textId="4AFF2DC3" w:rsidR="00004521" w:rsidRPr="00C25526" w:rsidRDefault="00004521" w:rsidP="00C25526">
      <w:pPr>
        <w:pStyle w:val="Sraopastraipa"/>
        <w:numPr>
          <w:ilvl w:val="1"/>
          <w:numId w:val="38"/>
        </w:numPr>
        <w:spacing w:after="0" w:line="240" w:lineRule="auto"/>
        <w:ind w:left="0" w:firstLine="567"/>
        <w:jc w:val="both"/>
        <w:rPr>
          <w:rFonts w:cstheme="minorHAnsi"/>
          <w:color w:val="000000" w:themeColor="text1"/>
          <w:sz w:val="22"/>
          <w:szCs w:val="22"/>
        </w:rPr>
      </w:pPr>
      <w:r w:rsidRPr="00C25526">
        <w:rPr>
          <w:rFonts w:cstheme="minorHAnsi"/>
          <w:color w:val="000000" w:themeColor="text1"/>
          <w:sz w:val="22"/>
          <w:szCs w:val="22"/>
        </w:rPr>
        <w:t xml:space="preserve"> Jeigu apibūdinant pirkimo objektą </w:t>
      </w:r>
      <w:r w:rsidR="007E16AF" w:rsidRPr="00C25526">
        <w:rPr>
          <w:rFonts w:cstheme="minorHAnsi"/>
          <w:color w:val="000000" w:themeColor="text1"/>
          <w:sz w:val="22"/>
          <w:szCs w:val="22"/>
        </w:rPr>
        <w:t>pirkimo dokumentuose</w:t>
      </w:r>
      <w:r w:rsidRPr="00C25526">
        <w:rPr>
          <w:rFonts w:cstheme="minorHAnsi"/>
          <w:color w:val="000000" w:themeColor="text1"/>
          <w:sz w:val="22"/>
          <w:szCs w:val="22"/>
        </w:rPr>
        <w:t xml:space="preserve"> nurodytas standartas</w:t>
      </w:r>
      <w:r w:rsidR="00245655" w:rsidRPr="00C25526">
        <w:rPr>
          <w:rFonts w:cstheme="minorHAnsi"/>
          <w:color w:val="000000" w:themeColor="text1"/>
          <w:sz w:val="22"/>
          <w:szCs w:val="22"/>
        </w:rPr>
        <w:t>, techninis liudijimas ar bendrosios techninės specifikacijos</w:t>
      </w:r>
      <w:r w:rsidR="00046522" w:rsidRPr="00C25526">
        <w:rPr>
          <w:rFonts w:cstheme="minorHAnsi"/>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25526">
        <w:rPr>
          <w:rFonts w:cstheme="minorHAnsi"/>
          <w:color w:val="000000" w:themeColor="text1"/>
          <w:sz w:val="22"/>
          <w:szCs w:val="22"/>
        </w:rPr>
        <w:t xml:space="preserve">, turi </w:t>
      </w:r>
      <w:r w:rsidR="00245655" w:rsidRPr="00C25526">
        <w:rPr>
          <w:rFonts w:cstheme="minorHAnsi"/>
          <w:color w:val="000000" w:themeColor="text1"/>
          <w:sz w:val="22"/>
          <w:szCs w:val="22"/>
        </w:rPr>
        <w:lastRenderedPageBreak/>
        <w:t xml:space="preserve">būti laikoma, kad kiekviena tokia nuoroda yra pateikta su žodžiais „arba lygiavertis“. </w:t>
      </w:r>
      <w:r w:rsidR="00FE16E5" w:rsidRPr="00C25526">
        <w:rPr>
          <w:rFonts w:cstheme="minorHAnsi"/>
          <w:color w:val="000000" w:themeColor="text1"/>
          <w:sz w:val="22"/>
          <w:szCs w:val="22"/>
        </w:rPr>
        <w:t>Lygiavertiškumo įrodymas yra tiekėjo pareiga.</w:t>
      </w:r>
    </w:p>
    <w:p w14:paraId="7A57A503" w14:textId="69FA2C23" w:rsidR="007D7C61" w:rsidRPr="00C25526" w:rsidRDefault="007D7C61" w:rsidP="00C25526">
      <w:pPr>
        <w:pStyle w:val="Sraopastraipa"/>
        <w:numPr>
          <w:ilvl w:val="1"/>
          <w:numId w:val="38"/>
        </w:numPr>
        <w:spacing w:after="0" w:line="240" w:lineRule="auto"/>
        <w:ind w:left="0" w:firstLine="567"/>
        <w:jc w:val="both"/>
        <w:rPr>
          <w:rFonts w:cstheme="minorHAnsi"/>
          <w:color w:val="000000" w:themeColor="text1"/>
          <w:sz w:val="22"/>
          <w:szCs w:val="22"/>
        </w:rPr>
      </w:pPr>
      <w:r w:rsidRPr="00C25526">
        <w:rPr>
          <w:rFonts w:cstheme="minorHAnsi"/>
          <w:color w:val="000000" w:themeColor="text1"/>
          <w:sz w:val="22"/>
          <w:szCs w:val="22"/>
        </w:rPr>
        <w:t>Perkančioji 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715798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C25526" w:rsidRDefault="00B176FD" w:rsidP="00D63B47">
      <w:pPr>
        <w:pStyle w:val="Sraopastraipa"/>
        <w:numPr>
          <w:ilvl w:val="1"/>
          <w:numId w:val="31"/>
        </w:numPr>
        <w:spacing w:after="0"/>
        <w:ind w:left="0" w:firstLine="567"/>
        <w:jc w:val="both"/>
        <w:rPr>
          <w:rFonts w:ascii="Calibri" w:hAnsi="Calibri" w:cs="Calibri"/>
          <w:i/>
          <w:color w:val="FF0000"/>
          <w:sz w:val="22"/>
          <w:szCs w:val="22"/>
        </w:rPr>
      </w:pPr>
      <w:r w:rsidRPr="00C25526">
        <w:rPr>
          <w:rFonts w:ascii="Calibri" w:hAnsi="Calibri" w:cs="Calibri"/>
          <w:sz w:val="22"/>
          <w:szCs w:val="22"/>
        </w:rPr>
        <w:t xml:space="preserve">Perkančioji organizacija nerengs susitikimo su tiekėjais dėl pirkimo </w:t>
      </w:r>
      <w:r w:rsidR="004257A5" w:rsidRPr="00C25526">
        <w:rPr>
          <w:rFonts w:ascii="Calibri" w:hAnsi="Calibri" w:cs="Calibri"/>
          <w:sz w:val="22"/>
          <w:szCs w:val="22"/>
        </w:rPr>
        <w:t>sąlyg</w:t>
      </w:r>
      <w:r w:rsidRPr="00C25526">
        <w:rPr>
          <w:rFonts w:ascii="Calibri" w:hAnsi="Calibri" w:cs="Calibri"/>
          <w:sz w:val="22"/>
          <w:szCs w:val="22"/>
        </w:rPr>
        <w:t>ų</w:t>
      </w:r>
      <w:r w:rsidR="00946722" w:rsidRPr="00C25526">
        <w:rPr>
          <w:rFonts w:ascii="Calibri" w:hAnsi="Calibri" w:cs="Calibri"/>
          <w:sz w:val="22"/>
          <w:szCs w:val="22"/>
        </w:rPr>
        <w:t xml:space="preserve"> paaiškinimo</w:t>
      </w:r>
      <w:r w:rsidRPr="00C25526">
        <w:rPr>
          <w:rFonts w:ascii="Calibri" w:hAnsi="Calibri" w:cs="Calibri"/>
          <w:sz w:val="22"/>
          <w:szCs w:val="22"/>
        </w:rPr>
        <w:t>.</w:t>
      </w:r>
    </w:p>
    <w:p w14:paraId="24A7FE06" w14:textId="3C4D4775" w:rsidR="00BE0587" w:rsidRPr="00C25526" w:rsidRDefault="00BE0587" w:rsidP="00C25526">
      <w:pPr>
        <w:pStyle w:val="Body2"/>
        <w:numPr>
          <w:ilvl w:val="1"/>
          <w:numId w:val="31"/>
        </w:numPr>
        <w:spacing w:after="0"/>
        <w:ind w:firstLine="207"/>
        <w:rPr>
          <w:rFonts w:ascii="Calibri" w:hAnsi="Calibri" w:cs="Calibri"/>
          <w:sz w:val="22"/>
          <w:szCs w:val="22"/>
          <w:lang w:val="lt-LT"/>
        </w:rPr>
      </w:pPr>
      <w:r w:rsidRPr="00C25526">
        <w:rPr>
          <w:rFonts w:ascii="Calibri" w:eastAsiaTheme="minorHAnsi" w:hAnsi="Calibri" w:cs="Calibri"/>
          <w:sz w:val="22"/>
          <w:szCs w:val="22"/>
          <w:lang w:val="lt-LT"/>
        </w:rPr>
        <w:t>P</w:t>
      </w:r>
      <w:r w:rsidRPr="00C25526">
        <w:rPr>
          <w:rFonts w:ascii="Calibri" w:hAnsi="Calibri" w:cs="Calibri"/>
          <w:sz w:val="22"/>
          <w:szCs w:val="22"/>
          <w:lang w:val="lt-LT"/>
        </w:rPr>
        <w:t>erkančioji organizacija nerengs objekto apžiūros.</w:t>
      </w:r>
    </w:p>
    <w:p w14:paraId="6443D2FF" w14:textId="040A41C9" w:rsidR="00C94B9F" w:rsidRPr="00C25526"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27157985"/>
      <w:r w:rsidRPr="00C25526">
        <w:rPr>
          <w:rFonts w:asciiTheme="minorHAnsi" w:hAnsiTheme="minorHAnsi" w:cstheme="minorHAnsi"/>
        </w:rPr>
        <w:t xml:space="preserve">4. </w:t>
      </w:r>
      <w:r w:rsidR="00173ACB" w:rsidRPr="00C25526">
        <w:rPr>
          <w:rFonts w:asciiTheme="minorHAnsi" w:hAnsiTheme="minorHAnsi" w:cstheme="minorHAnsi"/>
        </w:rPr>
        <w:t>Tiekėjų pašalinimo pagrindai</w:t>
      </w:r>
      <w:bookmarkEnd w:id="13"/>
      <w:bookmarkEnd w:id="14"/>
      <w:bookmarkEnd w:id="15"/>
      <w:r w:rsidR="00975F1F" w:rsidRPr="00C25526">
        <w:rPr>
          <w:rFonts w:asciiTheme="minorHAnsi" w:hAnsiTheme="minorHAnsi" w:cstheme="min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65C0E19E" w:rsidR="007E05C8" w:rsidRPr="00C25526" w:rsidRDefault="00990E9B" w:rsidP="00DD2AC6">
      <w:pPr>
        <w:pStyle w:val="Sraopastraipa"/>
        <w:numPr>
          <w:ilvl w:val="1"/>
          <w:numId w:val="23"/>
        </w:numPr>
        <w:spacing w:after="0" w:line="20" w:lineRule="atLeast"/>
        <w:ind w:left="0" w:firstLine="567"/>
        <w:jc w:val="both"/>
        <w:rPr>
          <w:rFonts w:cstheme="minorHAnsi"/>
          <w:color w:val="000000" w:themeColor="text1"/>
          <w:sz w:val="22"/>
          <w:szCs w:val="22"/>
        </w:rPr>
      </w:pPr>
      <w:r w:rsidRPr="00C25526">
        <w:rPr>
          <w:rFonts w:cstheme="minorHAnsi"/>
          <w:color w:val="000000" w:themeColor="text1"/>
          <w:sz w:val="22"/>
          <w:szCs w:val="22"/>
        </w:rPr>
        <w:t>Tiekėjams nenustatomi kvalifikacijos reikalavimai</w:t>
      </w:r>
      <w:r w:rsidR="00C25526" w:rsidRPr="00C25526">
        <w:rPr>
          <w:rFonts w:cstheme="minorHAnsi"/>
          <w:color w:val="000000" w:themeColor="text1"/>
          <w:sz w:val="22"/>
          <w:szCs w:val="22"/>
        </w:rPr>
        <w:t>.</w:t>
      </w:r>
      <w:r w:rsidRPr="00C25526">
        <w:rPr>
          <w:rFonts w:cstheme="minorHAnsi"/>
          <w:color w:val="000000" w:themeColor="text1"/>
          <w:sz w:val="22"/>
          <w:szCs w:val="22"/>
        </w:rPr>
        <w:t xml:space="preserve"> </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2715798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3993C2C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E35D40" w:rsidRPr="00E35D40">
        <w:rPr>
          <w:rFonts w:cstheme="minorHAnsi"/>
          <w:sz w:val="22"/>
          <w:szCs w:val="22"/>
        </w:rPr>
        <w:t>Pasiūlyme (Pasiūlymo formoje, laisvos formos deklaracijoje arba kt.)</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49368D95" w14:textId="020E4440" w:rsidR="26B62E15" w:rsidRPr="00C25526" w:rsidRDefault="00F80B9A" w:rsidP="00C25526">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715798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C25526">
        <w:rPr>
          <w:rFonts w:cstheme="minorHAnsi"/>
          <w:color w:val="000000" w:themeColor="text1"/>
          <w:sz w:val="22"/>
          <w:szCs w:val="22"/>
        </w:rPr>
        <w:t>sąlygų</w:t>
      </w:r>
      <w:r w:rsidR="00DE5F20" w:rsidRPr="00C25526">
        <w:rPr>
          <w:rFonts w:cstheme="minorHAnsi"/>
          <w:color w:val="000000" w:themeColor="text1"/>
          <w:sz w:val="22"/>
          <w:szCs w:val="22"/>
        </w:rPr>
        <w:t xml:space="preserve"> </w:t>
      </w:r>
      <w:r w:rsidR="00BD7BAD" w:rsidRPr="00C25526">
        <w:rPr>
          <w:rFonts w:cstheme="minorHAnsi"/>
          <w:color w:val="000000" w:themeColor="text1"/>
          <w:sz w:val="22"/>
          <w:szCs w:val="22"/>
        </w:rPr>
        <w:t>3</w:t>
      </w:r>
      <w:r w:rsidR="008E5F93" w:rsidRPr="00C25526">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D3AD558" w14:textId="5BDA3691" w:rsidR="008F3AB8" w:rsidRPr="003D0DAC" w:rsidRDefault="00CD0B30" w:rsidP="008F3AB8">
      <w:pPr>
        <w:pStyle w:val="Sraopastraipa"/>
        <w:numPr>
          <w:ilvl w:val="2"/>
          <w:numId w:val="10"/>
        </w:numPr>
        <w:spacing w:after="0" w:line="240" w:lineRule="auto"/>
        <w:ind w:left="0" w:firstLine="567"/>
        <w:jc w:val="both"/>
        <w:rPr>
          <w:rFonts w:cstheme="minorHAnsi"/>
          <w:color w:val="000000" w:themeColor="text1"/>
          <w:sz w:val="22"/>
          <w:szCs w:val="22"/>
          <w:u w:val="single"/>
        </w:rPr>
      </w:pPr>
      <w:r w:rsidRPr="00C25526">
        <w:rPr>
          <w:rFonts w:cstheme="minorHAnsi"/>
          <w:color w:val="000000" w:themeColor="text1"/>
          <w:sz w:val="22"/>
          <w:szCs w:val="22"/>
        </w:rPr>
        <w:t>detalūs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w:t>
      </w:r>
      <w:r w:rsidR="00D35F1B">
        <w:rPr>
          <w:rFonts w:cstheme="minorHAnsi"/>
          <w:color w:val="000000" w:themeColor="text1"/>
          <w:sz w:val="22"/>
          <w:szCs w:val="22"/>
        </w:rPr>
        <w:t>;</w:t>
      </w:r>
      <w:r w:rsidRPr="00C25526">
        <w:rPr>
          <w:rFonts w:cstheme="minorHAnsi"/>
          <w:color w:val="000000" w:themeColor="text1"/>
          <w:sz w:val="22"/>
          <w:szCs w:val="22"/>
        </w:rPr>
        <w:t xml:space="preserve"> </w:t>
      </w:r>
    </w:p>
    <w:p w14:paraId="10F1DEE6" w14:textId="79104412" w:rsidR="00F1314A" w:rsidRPr="003D0DAC" w:rsidRDefault="004C00E9" w:rsidP="008F3AB8">
      <w:pPr>
        <w:pStyle w:val="Sraopastraipa"/>
        <w:numPr>
          <w:ilvl w:val="2"/>
          <w:numId w:val="10"/>
        </w:numPr>
        <w:spacing w:after="0" w:line="240" w:lineRule="auto"/>
        <w:ind w:left="0" w:firstLine="567"/>
        <w:jc w:val="both"/>
        <w:rPr>
          <w:rFonts w:cstheme="minorHAnsi"/>
          <w:color w:val="000000" w:themeColor="text1"/>
          <w:sz w:val="22"/>
          <w:szCs w:val="22"/>
          <w:u w:val="single"/>
        </w:rPr>
      </w:pPr>
      <w:r>
        <w:rPr>
          <w:rFonts w:cstheme="minorHAnsi"/>
          <w:color w:val="000000" w:themeColor="text1"/>
          <w:sz w:val="22"/>
          <w:szCs w:val="22"/>
          <w:u w:val="single"/>
        </w:rPr>
        <w:t>Prekės atitikt</w:t>
      </w:r>
      <w:r w:rsidR="00473A6D">
        <w:rPr>
          <w:rFonts w:cstheme="minorHAnsi"/>
          <w:color w:val="000000" w:themeColor="text1"/>
          <w:sz w:val="22"/>
          <w:szCs w:val="22"/>
          <w:u w:val="single"/>
        </w:rPr>
        <w:t xml:space="preserve">į pagal </w:t>
      </w:r>
      <w:r w:rsidR="00473A6D" w:rsidRPr="00440B21">
        <w:rPr>
          <w:rFonts w:ascii="Calibri" w:hAnsi="Calibri" w:cs="Calibri"/>
          <w:bCs/>
          <w:sz w:val="22"/>
          <w:szCs w:val="22"/>
          <w:shd w:val="clear" w:color="auto" w:fill="FFFFFF"/>
        </w:rPr>
        <w:t>2014 m. gegužės 15 d. Europos Parlamento ir Tarybos direktyvą 2014/68/ES</w:t>
      </w:r>
      <w:r w:rsidR="00E14287">
        <w:rPr>
          <w:rFonts w:ascii="Calibri" w:hAnsi="Calibri" w:cs="Calibri"/>
          <w:bCs/>
          <w:sz w:val="22"/>
          <w:szCs w:val="22"/>
          <w:shd w:val="clear" w:color="auto" w:fill="FFFFFF"/>
        </w:rPr>
        <w:t xml:space="preserve"> įrodantys dokumentai</w:t>
      </w:r>
      <w:r w:rsidR="000121B0">
        <w:rPr>
          <w:rFonts w:ascii="Calibri" w:hAnsi="Calibri" w:cs="Calibri"/>
          <w:bCs/>
          <w:sz w:val="22"/>
          <w:szCs w:val="22"/>
          <w:shd w:val="clear" w:color="auto" w:fill="FFFFFF"/>
        </w:rPr>
        <w:t>;</w:t>
      </w:r>
    </w:p>
    <w:p w14:paraId="2233D612" w14:textId="328BF241" w:rsidR="00C34FC1" w:rsidRPr="003D0DAC" w:rsidRDefault="00C34FC1" w:rsidP="008F3AB8">
      <w:pPr>
        <w:pStyle w:val="Sraopastraipa"/>
        <w:numPr>
          <w:ilvl w:val="2"/>
          <w:numId w:val="10"/>
        </w:numPr>
        <w:spacing w:after="0" w:line="240" w:lineRule="auto"/>
        <w:ind w:left="0" w:firstLine="567"/>
        <w:jc w:val="both"/>
        <w:rPr>
          <w:rFonts w:cstheme="minorHAnsi"/>
          <w:color w:val="000000" w:themeColor="text1"/>
          <w:sz w:val="22"/>
          <w:szCs w:val="22"/>
          <w:u w:val="single"/>
        </w:rPr>
      </w:pPr>
      <w:r>
        <w:rPr>
          <w:rFonts w:cstheme="minorHAnsi"/>
          <w:color w:val="000000" w:themeColor="text1"/>
          <w:sz w:val="22"/>
          <w:szCs w:val="22"/>
          <w:u w:val="single"/>
        </w:rPr>
        <w:t xml:space="preserve">Prekės atitiktį </w:t>
      </w:r>
      <w:r w:rsidR="004B2046">
        <w:rPr>
          <w:rFonts w:cstheme="minorHAnsi"/>
          <w:color w:val="000000" w:themeColor="text1"/>
          <w:sz w:val="22"/>
          <w:szCs w:val="22"/>
          <w:u w:val="single"/>
        </w:rPr>
        <w:t xml:space="preserve">pagal </w:t>
      </w:r>
      <w:r w:rsidR="00C97C67" w:rsidRPr="00440B21">
        <w:rPr>
          <w:rFonts w:ascii="Calibri" w:hAnsi="Calibri" w:cs="Calibri"/>
          <w:sz w:val="22"/>
          <w:szCs w:val="22"/>
        </w:rPr>
        <w:t>LST EN ISO 7396-1</w:t>
      </w:r>
      <w:r w:rsidR="00C97C67">
        <w:rPr>
          <w:rFonts w:ascii="Calibri" w:hAnsi="Calibri" w:cs="Calibri"/>
          <w:sz w:val="22"/>
          <w:szCs w:val="22"/>
        </w:rPr>
        <w:t xml:space="preserve"> ar lygiavertį</w:t>
      </w:r>
      <w:r w:rsidR="00C97C67" w:rsidRPr="00440B21">
        <w:rPr>
          <w:rFonts w:ascii="Calibri" w:hAnsi="Calibri" w:cs="Calibri"/>
          <w:sz w:val="22"/>
          <w:szCs w:val="22"/>
        </w:rPr>
        <w:t xml:space="preserve"> ir Europos farmakopėjos Deguonis 93% skirsnį</w:t>
      </w:r>
      <w:r w:rsidR="00E14287">
        <w:rPr>
          <w:rFonts w:ascii="Calibri" w:hAnsi="Calibri" w:cs="Calibri"/>
          <w:sz w:val="22"/>
          <w:szCs w:val="22"/>
        </w:rPr>
        <w:t xml:space="preserve"> </w:t>
      </w:r>
      <w:r w:rsidR="00E14287">
        <w:rPr>
          <w:rFonts w:ascii="Calibri" w:hAnsi="Calibri" w:cs="Calibri"/>
          <w:bCs/>
          <w:sz w:val="22"/>
          <w:szCs w:val="22"/>
          <w:shd w:val="clear" w:color="auto" w:fill="FFFFFF"/>
        </w:rPr>
        <w:t>įrodantys dokumentai</w:t>
      </w:r>
      <w:r w:rsidR="00C97C67">
        <w:rPr>
          <w:rFonts w:ascii="Calibri" w:hAnsi="Calibri" w:cs="Calibri"/>
          <w:sz w:val="22"/>
          <w:szCs w:val="22"/>
        </w:rPr>
        <w:t>;</w:t>
      </w:r>
    </w:p>
    <w:p w14:paraId="6408C36A" w14:textId="3A72CFB6" w:rsidR="00A730B0" w:rsidRPr="003D0DAC" w:rsidRDefault="00A730B0" w:rsidP="008F3AB8">
      <w:pPr>
        <w:pStyle w:val="Sraopastraipa"/>
        <w:numPr>
          <w:ilvl w:val="2"/>
          <w:numId w:val="10"/>
        </w:numPr>
        <w:spacing w:after="0" w:line="240" w:lineRule="auto"/>
        <w:ind w:left="0" w:firstLine="567"/>
        <w:jc w:val="both"/>
        <w:rPr>
          <w:rFonts w:cstheme="minorHAnsi"/>
          <w:color w:val="000000" w:themeColor="text1"/>
          <w:sz w:val="22"/>
          <w:szCs w:val="22"/>
          <w:u w:val="single"/>
        </w:rPr>
      </w:pPr>
      <w:r w:rsidRPr="00440B21">
        <w:rPr>
          <w:rFonts w:ascii="Calibri" w:hAnsi="Calibri" w:cs="Calibri"/>
          <w:bCs/>
          <w:sz w:val="22"/>
          <w:szCs w:val="22"/>
        </w:rPr>
        <w:t>Oro kompresoriaus sistem</w:t>
      </w:r>
      <w:r w:rsidR="00E14287">
        <w:rPr>
          <w:rFonts w:ascii="Calibri" w:hAnsi="Calibri" w:cs="Calibri"/>
          <w:bCs/>
          <w:sz w:val="22"/>
          <w:szCs w:val="22"/>
        </w:rPr>
        <w:t>os</w:t>
      </w:r>
      <w:r w:rsidRPr="00440B21">
        <w:rPr>
          <w:rFonts w:ascii="Calibri" w:hAnsi="Calibri" w:cs="Calibri"/>
          <w:bCs/>
          <w:sz w:val="22"/>
          <w:szCs w:val="22"/>
        </w:rPr>
        <w:t xml:space="preserve"> atiti</w:t>
      </w:r>
      <w:r w:rsidR="005A5A9C">
        <w:rPr>
          <w:rFonts w:ascii="Calibri" w:hAnsi="Calibri" w:cs="Calibri"/>
          <w:bCs/>
          <w:sz w:val="22"/>
          <w:szCs w:val="22"/>
        </w:rPr>
        <w:t>kimą</w:t>
      </w:r>
      <w:r w:rsidRPr="00440B21">
        <w:rPr>
          <w:rFonts w:ascii="Calibri" w:hAnsi="Calibri" w:cs="Calibri"/>
          <w:bCs/>
          <w:sz w:val="22"/>
          <w:szCs w:val="22"/>
        </w:rPr>
        <w:t xml:space="preserve"> ISO 8573-1 </w:t>
      </w:r>
      <w:r>
        <w:rPr>
          <w:rFonts w:ascii="Calibri" w:hAnsi="Calibri" w:cs="Calibri"/>
          <w:bCs/>
          <w:sz w:val="22"/>
          <w:szCs w:val="22"/>
        </w:rPr>
        <w:t>ar lygiaver</w:t>
      </w:r>
      <w:r w:rsidR="005A5A9C">
        <w:rPr>
          <w:rFonts w:ascii="Calibri" w:hAnsi="Calibri" w:cs="Calibri"/>
          <w:bCs/>
          <w:sz w:val="22"/>
          <w:szCs w:val="22"/>
        </w:rPr>
        <w:t>čiam</w:t>
      </w:r>
      <w:r>
        <w:rPr>
          <w:rFonts w:ascii="Calibri" w:hAnsi="Calibri" w:cs="Calibri"/>
          <w:bCs/>
          <w:sz w:val="22"/>
          <w:szCs w:val="22"/>
        </w:rPr>
        <w:t xml:space="preserve"> </w:t>
      </w:r>
      <w:r w:rsidRPr="00440B21">
        <w:rPr>
          <w:rFonts w:ascii="Calibri" w:hAnsi="Calibri" w:cs="Calibri"/>
          <w:bCs/>
          <w:sz w:val="22"/>
          <w:szCs w:val="22"/>
        </w:rPr>
        <w:t>standart</w:t>
      </w:r>
      <w:r w:rsidR="005A5A9C">
        <w:rPr>
          <w:rFonts w:ascii="Calibri" w:hAnsi="Calibri" w:cs="Calibri"/>
          <w:bCs/>
          <w:sz w:val="22"/>
          <w:szCs w:val="22"/>
        </w:rPr>
        <w:t xml:space="preserve">ui </w:t>
      </w:r>
      <w:r w:rsidR="00BC36FB">
        <w:rPr>
          <w:rFonts w:ascii="Calibri" w:hAnsi="Calibri" w:cs="Calibri"/>
          <w:bCs/>
          <w:sz w:val="22"/>
          <w:szCs w:val="22"/>
          <w:shd w:val="clear" w:color="auto" w:fill="FFFFFF"/>
        </w:rPr>
        <w:t>įrodantys dokumentai</w:t>
      </w:r>
      <w:r w:rsidRPr="00440B21">
        <w:rPr>
          <w:rFonts w:ascii="Calibri" w:hAnsi="Calibri" w:cs="Calibri"/>
          <w:bCs/>
          <w:sz w:val="22"/>
          <w:szCs w:val="22"/>
        </w:rPr>
        <w:t>.</w:t>
      </w:r>
    </w:p>
    <w:p w14:paraId="3B288DD1" w14:textId="585A3787" w:rsidR="00AC0F1B" w:rsidRPr="00C25526" w:rsidRDefault="00E669A3" w:rsidP="008F3AB8">
      <w:pPr>
        <w:pStyle w:val="Sraopastraipa"/>
        <w:numPr>
          <w:ilvl w:val="2"/>
          <w:numId w:val="10"/>
        </w:numPr>
        <w:spacing w:after="0" w:line="240" w:lineRule="auto"/>
        <w:ind w:left="0" w:firstLine="567"/>
        <w:jc w:val="both"/>
        <w:rPr>
          <w:rFonts w:cstheme="minorHAnsi"/>
          <w:color w:val="000000" w:themeColor="text1"/>
          <w:sz w:val="22"/>
          <w:szCs w:val="22"/>
          <w:u w:val="single"/>
        </w:rPr>
      </w:pPr>
      <w:r>
        <w:rPr>
          <w:rFonts w:cstheme="minorHAnsi"/>
          <w:color w:val="000000" w:themeColor="text1"/>
          <w:sz w:val="22"/>
          <w:szCs w:val="22"/>
          <w:u w:val="single"/>
        </w:rPr>
        <w:lastRenderedPageBreak/>
        <w:t xml:space="preserve">Oro kompresoriaus atitiktį pagal </w:t>
      </w:r>
      <w:r w:rsidRPr="00440B21">
        <w:rPr>
          <w:rFonts w:ascii="Calibri" w:hAnsi="Calibri" w:cs="Calibri"/>
          <w:bCs/>
          <w:sz w:val="22"/>
          <w:szCs w:val="22"/>
          <w:shd w:val="clear" w:color="auto" w:fill="FFFFFF"/>
        </w:rPr>
        <w:t>2014 m. gegužės 15 d. Europos Parlamento ir Tarybos direktyvą 2014/68/ES</w:t>
      </w:r>
      <w:r>
        <w:rPr>
          <w:rFonts w:ascii="Calibri" w:hAnsi="Calibri" w:cs="Calibri"/>
          <w:bCs/>
          <w:sz w:val="22"/>
          <w:szCs w:val="22"/>
          <w:shd w:val="clear" w:color="auto" w:fill="FFFFFF"/>
        </w:rPr>
        <w:t xml:space="preserve"> įrodantys dokumentai</w:t>
      </w:r>
      <w:r w:rsidR="00CA4548">
        <w:rPr>
          <w:rFonts w:ascii="Calibri" w:hAnsi="Calibri" w:cs="Calibri"/>
          <w:sz w:val="22"/>
          <w:szCs w:val="22"/>
        </w:rPr>
        <w:t>;</w:t>
      </w:r>
    </w:p>
    <w:p w14:paraId="11991CD7" w14:textId="6576CDC8" w:rsidR="004A427F" w:rsidRPr="00E57D16" w:rsidRDefault="008F3AB8" w:rsidP="008F3AB8">
      <w:pPr>
        <w:pStyle w:val="Sraopastraipa"/>
        <w:numPr>
          <w:ilvl w:val="2"/>
          <w:numId w:val="10"/>
        </w:numPr>
        <w:spacing w:after="0" w:line="240" w:lineRule="auto"/>
        <w:ind w:left="0" w:firstLine="567"/>
        <w:jc w:val="both"/>
        <w:rPr>
          <w:rFonts w:cstheme="minorHAnsi"/>
          <w:color w:val="000000" w:themeColor="text1"/>
          <w:sz w:val="22"/>
          <w:szCs w:val="22"/>
          <w:u w:val="single"/>
        </w:rPr>
      </w:pPr>
      <w:r w:rsidRPr="00D12A4D">
        <w:rPr>
          <w:rFonts w:cstheme="minorHAnsi"/>
          <w:iCs/>
          <w:color w:val="000000" w:themeColor="text1"/>
          <w:sz w:val="22"/>
          <w:szCs w:val="22"/>
        </w:rPr>
        <w:t>CE sertifikatai arba lygiaverčiai dokumentai, patvirtinantys, kad tiekėjo siūlomos prekės ir įranga atitinka Medicinos priemonių reglamentui (2017/745/ES)</w:t>
      </w:r>
      <w:r w:rsidR="006B4978" w:rsidRPr="00D12A4D">
        <w:rPr>
          <w:rFonts w:cstheme="minorHAnsi"/>
          <w:iCs/>
          <w:color w:val="000000" w:themeColor="text1"/>
          <w:sz w:val="22"/>
          <w:szCs w:val="22"/>
        </w:rPr>
        <w:t>;</w:t>
      </w:r>
    </w:p>
    <w:p w14:paraId="22CEDC28" w14:textId="57722CA6" w:rsidR="00E57D16" w:rsidRPr="00E57D16" w:rsidRDefault="00E57D16" w:rsidP="008F3AB8">
      <w:pPr>
        <w:pStyle w:val="Sraopastraipa"/>
        <w:numPr>
          <w:ilvl w:val="2"/>
          <w:numId w:val="10"/>
        </w:numPr>
        <w:spacing w:after="0" w:line="240" w:lineRule="auto"/>
        <w:ind w:left="0" w:firstLine="567"/>
        <w:jc w:val="both"/>
        <w:rPr>
          <w:rFonts w:cstheme="minorHAnsi"/>
          <w:color w:val="000000" w:themeColor="text1"/>
          <w:sz w:val="22"/>
          <w:szCs w:val="22"/>
        </w:rPr>
      </w:pPr>
      <w:r w:rsidRPr="00E57D16">
        <w:rPr>
          <w:rFonts w:cstheme="minorHAnsi"/>
          <w:color w:val="000000" w:themeColor="text1"/>
          <w:sz w:val="22"/>
          <w:szCs w:val="22"/>
        </w:rPr>
        <w:t>užpildytas ir pasirašytas EBVPD (pirkimo sąlygų 7 priedas). EBVPD turi užpildyti, pasirašyti ir pateikti tiekėjas, kiekvienas tiekėjų grupės partneris (jei pasiūlymą pateikia tiekėjų grupė), kiekvienas subtiekėjas, kurio pajėgumais, t. y. siekdamas atitikti kvalifikacijos reikalavimus, ketina remtis tiekėja</w:t>
      </w:r>
      <w:r>
        <w:rPr>
          <w:rFonts w:cstheme="minorHAnsi"/>
          <w:color w:val="000000" w:themeColor="text1"/>
          <w:sz w:val="22"/>
          <w:szCs w:val="22"/>
        </w:rPr>
        <w:t>s;</w:t>
      </w:r>
    </w:p>
    <w:p w14:paraId="02B331D6" w14:textId="5D6C3031" w:rsidR="00C25526" w:rsidRPr="00C25526" w:rsidRDefault="00C25526" w:rsidP="008F3AB8">
      <w:pPr>
        <w:pStyle w:val="Sraopastraipa"/>
        <w:numPr>
          <w:ilvl w:val="2"/>
          <w:numId w:val="10"/>
        </w:numPr>
        <w:spacing w:after="0" w:line="240" w:lineRule="auto"/>
        <w:ind w:left="0" w:firstLine="567"/>
        <w:jc w:val="both"/>
        <w:rPr>
          <w:rFonts w:cstheme="minorHAnsi"/>
          <w:color w:val="000000" w:themeColor="text1"/>
          <w:sz w:val="22"/>
          <w:szCs w:val="22"/>
          <w:u w:val="single"/>
        </w:rPr>
      </w:pPr>
      <w:r>
        <w:rPr>
          <w:rFonts w:cstheme="minorHAnsi"/>
          <w:iCs/>
          <w:sz w:val="22"/>
          <w:szCs w:val="22"/>
        </w:rPr>
        <w:t>u</w:t>
      </w:r>
      <w:r w:rsidRPr="00785264">
        <w:rPr>
          <w:rFonts w:cstheme="minorHAnsi"/>
          <w:iCs/>
          <w:sz w:val="22"/>
          <w:szCs w:val="22"/>
        </w:rPr>
        <w:t xml:space="preserve">žpildytas pirkimo sąlygų </w:t>
      </w:r>
      <w:r w:rsidR="0056158A">
        <w:rPr>
          <w:rFonts w:cstheme="minorHAnsi"/>
          <w:iCs/>
          <w:sz w:val="22"/>
          <w:szCs w:val="22"/>
        </w:rPr>
        <w:t>2</w:t>
      </w:r>
      <w:r w:rsidRPr="00785264">
        <w:rPr>
          <w:rFonts w:cstheme="minorHAnsi"/>
          <w:iCs/>
          <w:sz w:val="22"/>
          <w:szCs w:val="22"/>
        </w:rPr>
        <w:t xml:space="preserve"> priedas (techninė specifikacija)</w:t>
      </w:r>
      <w:r w:rsidRPr="00785264">
        <w:rPr>
          <w:rFonts w:cstheme="minorHAnsi"/>
          <w:sz w:val="22"/>
          <w:szCs w:val="22"/>
          <w:u w:val="single"/>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217EDB21" w:rsidR="00633007" w:rsidRDefault="000F3DF3" w:rsidP="008E233A">
      <w:pPr>
        <w:pStyle w:val="Sraopastraipa"/>
        <w:numPr>
          <w:ilvl w:val="1"/>
          <w:numId w:val="10"/>
        </w:numPr>
        <w:spacing w:line="240" w:lineRule="auto"/>
        <w:ind w:left="0" w:firstLine="567"/>
        <w:jc w:val="both"/>
        <w:rPr>
          <w:rFonts w:cstheme="minorHAnsi"/>
          <w:sz w:val="22"/>
          <w:szCs w:val="22"/>
        </w:rPr>
      </w:pPr>
      <w:r>
        <w:rPr>
          <w:rFonts w:cstheme="minorHAnsi"/>
          <w:sz w:val="22"/>
          <w:szCs w:val="22"/>
        </w:rPr>
        <w:t>Pasiūlymo</w:t>
      </w:r>
      <w:r w:rsidRPr="00423582">
        <w:rPr>
          <w:rFonts w:cstheme="minorHAnsi"/>
          <w:color w:val="000000" w:themeColor="text1"/>
          <w:sz w:val="22"/>
          <w:szCs w:val="22"/>
        </w:rPr>
        <w:t xml:space="preserve"> forma </w:t>
      </w:r>
      <w:r w:rsidR="0048587E" w:rsidRPr="00423582">
        <w:rPr>
          <w:rFonts w:cstheme="minorHAnsi"/>
          <w:color w:val="000000" w:themeColor="text1"/>
          <w:sz w:val="22"/>
          <w:szCs w:val="22"/>
        </w:rPr>
        <w:t>turi būti parengta</w:t>
      </w:r>
      <w:r w:rsidR="00EE44B0" w:rsidRPr="00423582">
        <w:rPr>
          <w:rFonts w:cstheme="minorHAnsi"/>
          <w:color w:val="000000" w:themeColor="text1"/>
          <w:sz w:val="22"/>
          <w:szCs w:val="22"/>
        </w:rPr>
        <w:t xml:space="preserve"> </w:t>
      </w:r>
      <w:r w:rsidR="0048587E" w:rsidRPr="00423582">
        <w:rPr>
          <w:rFonts w:cstheme="minorHAnsi"/>
          <w:b/>
          <w:bCs/>
          <w:color w:val="000000" w:themeColor="text1"/>
          <w:sz w:val="22"/>
          <w:szCs w:val="22"/>
        </w:rPr>
        <w:t>lietuvių kalba</w:t>
      </w:r>
      <w:r w:rsidR="00D17972" w:rsidRPr="00423582">
        <w:rPr>
          <w:rFonts w:cstheme="minorHAnsi"/>
          <w:color w:val="000000" w:themeColor="text1"/>
          <w:sz w:val="22"/>
          <w:szCs w:val="22"/>
        </w:rPr>
        <w:t>.</w:t>
      </w:r>
      <w:r w:rsidR="0048587E" w:rsidRPr="00423582">
        <w:rPr>
          <w:rFonts w:cstheme="minorHAnsi"/>
          <w:color w:val="000000" w:themeColor="text1"/>
          <w:sz w:val="22"/>
          <w:szCs w:val="22"/>
        </w:rPr>
        <w:t xml:space="preserve"> </w:t>
      </w:r>
      <w:r w:rsidR="001140D2" w:rsidRPr="00423582">
        <w:rPr>
          <w:rFonts w:cstheme="minorHAnsi"/>
          <w:color w:val="000000" w:themeColor="text1"/>
          <w:sz w:val="22"/>
          <w:szCs w:val="22"/>
        </w:rPr>
        <w:t xml:space="preserve">Su pasiūlymu pateikiami dokumentai </w:t>
      </w:r>
      <w:r w:rsidR="00F74594" w:rsidRPr="00423582">
        <w:rPr>
          <w:rFonts w:cstheme="minorHAnsi"/>
          <w:color w:val="000000" w:themeColor="text1"/>
          <w:sz w:val="22"/>
          <w:szCs w:val="22"/>
        </w:rPr>
        <w:t xml:space="preserve">(išskyrus tuos dokumentus, kuriuos reikalaujama pateikti abejomis kalbomis) </w:t>
      </w:r>
      <w:r w:rsidR="001140D2" w:rsidRPr="00423582">
        <w:rPr>
          <w:rFonts w:cstheme="minorHAnsi"/>
          <w:color w:val="000000" w:themeColor="text1"/>
          <w:sz w:val="22"/>
          <w:szCs w:val="22"/>
        </w:rPr>
        <w:t xml:space="preserve">turi </w:t>
      </w:r>
      <w:r w:rsidR="001140D2" w:rsidRPr="00682B25">
        <w:rPr>
          <w:rFonts w:cstheme="minorHAnsi"/>
          <w:sz w:val="22"/>
          <w:szCs w:val="22"/>
        </w:rPr>
        <w:t xml:space="preserve">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8E233A">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715798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07492044" w:rsidR="00C576BD" w:rsidRPr="004E7D2B" w:rsidRDefault="003D3768" w:rsidP="008E233A">
      <w:pPr>
        <w:pStyle w:val="Sraopastraipa"/>
        <w:numPr>
          <w:ilvl w:val="1"/>
          <w:numId w:val="10"/>
        </w:numPr>
        <w:spacing w:after="0" w:line="240" w:lineRule="auto"/>
        <w:ind w:left="0" w:firstLine="567"/>
        <w:jc w:val="both"/>
        <w:rPr>
          <w:rFonts w:eastAsia="Calibri" w:cstheme="minorHAnsi"/>
          <w:i/>
          <w:iCs/>
          <w:color w:val="7030A0"/>
          <w:sz w:val="22"/>
          <w:szCs w:val="22"/>
        </w:rPr>
      </w:pPr>
      <w:r w:rsidRPr="00423582">
        <w:rPr>
          <w:rFonts w:cstheme="minorHAnsi"/>
          <w:color w:val="000000" w:themeColor="text1"/>
          <w:sz w:val="22"/>
          <w:szCs w:val="22"/>
        </w:rPr>
        <w:t xml:space="preserve">Tiekėjas privalo užtikrinti savo pasiūlymo galiojimą </w:t>
      </w:r>
      <w:r w:rsidR="000D7D49" w:rsidRPr="00423582">
        <w:rPr>
          <w:rFonts w:cstheme="minorHAnsi"/>
          <w:color w:val="000000" w:themeColor="text1"/>
          <w:sz w:val="22"/>
          <w:szCs w:val="22"/>
        </w:rPr>
        <w:t xml:space="preserve">netesybomis: </w:t>
      </w:r>
      <w:r w:rsidR="00423582" w:rsidRPr="00423582">
        <w:rPr>
          <w:rFonts w:cstheme="minorHAnsi"/>
          <w:color w:val="000000" w:themeColor="text1"/>
          <w:sz w:val="22"/>
          <w:szCs w:val="22"/>
        </w:rPr>
        <w:t xml:space="preserve">800,00 </w:t>
      </w:r>
      <w:r w:rsidR="00B12D88">
        <w:rPr>
          <w:rFonts w:cstheme="minorHAnsi"/>
          <w:color w:val="000000" w:themeColor="text1"/>
          <w:sz w:val="22"/>
          <w:szCs w:val="22"/>
        </w:rPr>
        <w:t xml:space="preserve">Eur </w:t>
      </w:r>
      <w:r w:rsidR="000D7D49" w:rsidRPr="00423582">
        <w:rPr>
          <w:rFonts w:cstheme="minorHAnsi"/>
          <w:b/>
          <w:bCs/>
          <w:color w:val="000000" w:themeColor="text1"/>
          <w:sz w:val="22"/>
          <w:szCs w:val="22"/>
        </w:rPr>
        <w:t>bauda</w:t>
      </w:r>
      <w:r w:rsidR="00E74111" w:rsidRPr="00423582">
        <w:rPr>
          <w:rFonts w:cstheme="minorHAnsi"/>
          <w:color w:val="000000" w:themeColor="text1"/>
          <w:sz w:val="22"/>
          <w:szCs w:val="22"/>
        </w:rPr>
        <w:t>, kurią priv</w:t>
      </w:r>
      <w:r w:rsidR="008741E1" w:rsidRPr="00423582">
        <w:rPr>
          <w:rFonts w:cstheme="minorHAnsi"/>
          <w:color w:val="000000" w:themeColor="text1"/>
          <w:sz w:val="22"/>
          <w:szCs w:val="22"/>
        </w:rPr>
        <w:t>a</w:t>
      </w:r>
      <w:r w:rsidR="00E74111" w:rsidRPr="00423582">
        <w:rPr>
          <w:rFonts w:cstheme="minorHAnsi"/>
          <w:color w:val="000000" w:themeColor="text1"/>
          <w:sz w:val="22"/>
          <w:szCs w:val="22"/>
        </w:rPr>
        <w:t>lės sumokėti per 10 darbo dienų</w:t>
      </w:r>
      <w:r w:rsidR="008741E1" w:rsidRPr="00423582">
        <w:rPr>
          <w:rFonts w:cstheme="minorHAnsi"/>
          <w:color w:val="000000" w:themeColor="text1"/>
          <w:sz w:val="22"/>
          <w:szCs w:val="22"/>
        </w:rPr>
        <w:t xml:space="preserve"> nuo perkančiosios organizacijos pareikalavimo</w:t>
      </w:r>
      <w:r w:rsidR="006275D6" w:rsidRPr="00423582">
        <w:rPr>
          <w:rFonts w:cstheme="minorHAnsi"/>
          <w:color w:val="000000" w:themeColor="text1"/>
          <w:sz w:val="22"/>
          <w:szCs w:val="22"/>
        </w:rPr>
        <w:t>.</w:t>
      </w:r>
      <w:r w:rsidR="000D7D49" w:rsidRPr="00423582">
        <w:rPr>
          <w:rFonts w:cstheme="minorHAnsi"/>
          <w:color w:val="000000" w:themeColor="text1"/>
          <w:sz w:val="22"/>
          <w:szCs w:val="22"/>
        </w:rPr>
        <w:t xml:space="preserve"> </w:t>
      </w:r>
    </w:p>
    <w:p w14:paraId="2B1BFBE6" w14:textId="6EE5138D" w:rsidR="00000B56" w:rsidRPr="00E9683B" w:rsidRDefault="00000B56" w:rsidP="008E233A">
      <w:pPr>
        <w:pStyle w:val="Sraopastraipa"/>
        <w:numPr>
          <w:ilvl w:val="1"/>
          <w:numId w:val="10"/>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8E233A">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8E233A">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8E233A">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8E233A">
      <w:pPr>
        <w:pStyle w:val="Sraopastraipa"/>
        <w:numPr>
          <w:ilvl w:val="1"/>
          <w:numId w:val="10"/>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17D0440C" w14:textId="6F46A020" w:rsidR="003A3FCE" w:rsidRPr="00423582" w:rsidRDefault="00100678" w:rsidP="008E233A">
      <w:pPr>
        <w:pStyle w:val="Sraopastraipa"/>
        <w:numPr>
          <w:ilvl w:val="1"/>
          <w:numId w:val="10"/>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8E233A">
      <w:pPr>
        <w:pStyle w:val="Antrat1"/>
        <w:numPr>
          <w:ilvl w:val="0"/>
          <w:numId w:val="10"/>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715798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8E233A">
      <w:pPr>
        <w:pStyle w:val="Antrat1"/>
        <w:numPr>
          <w:ilvl w:val="0"/>
          <w:numId w:val="1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7157990"/>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24FFA1F1" w:rsidR="00BF5928" w:rsidRPr="00423582" w:rsidRDefault="004E71CB" w:rsidP="008E233A">
      <w:pPr>
        <w:pStyle w:val="Sraopastraipa"/>
        <w:numPr>
          <w:ilvl w:val="1"/>
          <w:numId w:val="10"/>
        </w:numPr>
        <w:spacing w:after="0" w:line="240" w:lineRule="auto"/>
        <w:ind w:left="0" w:firstLine="567"/>
        <w:jc w:val="both"/>
        <w:rPr>
          <w:rFonts w:cstheme="minorHAnsi"/>
          <w:sz w:val="22"/>
          <w:szCs w:val="22"/>
        </w:rPr>
      </w:pPr>
      <w:r w:rsidRPr="00423582">
        <w:rPr>
          <w:rFonts w:eastAsia="Calibri" w:cstheme="minorHAnsi"/>
          <w:sz w:val="22"/>
          <w:szCs w:val="22"/>
        </w:rPr>
        <w:t xml:space="preserve">Perkančioji organizacija ekonomiškai naudingiausią pasiūlymą išrenka pagal </w:t>
      </w:r>
      <w:r w:rsidR="00003A3F" w:rsidRPr="00423582">
        <w:rPr>
          <w:rFonts w:eastAsia="Calibri" w:cstheme="minorHAnsi"/>
          <w:sz w:val="22"/>
          <w:szCs w:val="22"/>
        </w:rPr>
        <w:t xml:space="preserve">kainos ir kokybės santykį. Duomenys, kuriuos savo pasiūlyme turi </w:t>
      </w:r>
      <w:r w:rsidR="00003A3F" w:rsidRPr="00423582">
        <w:rPr>
          <w:rFonts w:eastAsia="Calibri" w:cstheme="minorHAnsi"/>
          <w:color w:val="000000" w:themeColor="text1"/>
          <w:sz w:val="22"/>
          <w:szCs w:val="22"/>
        </w:rPr>
        <w:t>pateikti tiekėjas, vertinimo kriterijai ir tvarka, pagal kuri</w:t>
      </w:r>
      <w:r w:rsidR="00822F6E" w:rsidRPr="00423582">
        <w:rPr>
          <w:rFonts w:eastAsia="Calibri" w:cstheme="minorHAnsi"/>
          <w:color w:val="000000" w:themeColor="text1"/>
          <w:sz w:val="22"/>
          <w:szCs w:val="22"/>
        </w:rPr>
        <w:t>ą</w:t>
      </w:r>
      <w:r w:rsidR="00003A3F" w:rsidRPr="00423582">
        <w:rPr>
          <w:rFonts w:eastAsia="Calibri" w:cstheme="minorHAnsi"/>
          <w:color w:val="000000" w:themeColor="text1"/>
          <w:sz w:val="22"/>
          <w:szCs w:val="22"/>
        </w:rPr>
        <w:t xml:space="preserve"> vertinami tiekėjo pateikti duomenys, pateikiama</w:t>
      </w:r>
      <w:r w:rsidRPr="00423582">
        <w:rPr>
          <w:rFonts w:eastAsia="Calibri" w:cstheme="minorHAnsi"/>
          <w:color w:val="000000" w:themeColor="text1"/>
          <w:sz w:val="22"/>
          <w:szCs w:val="22"/>
        </w:rPr>
        <w:t xml:space="preserve"> </w:t>
      </w:r>
      <w:r w:rsidR="00CE14DF" w:rsidRPr="00423582">
        <w:rPr>
          <w:rFonts w:eastAsia="Calibri" w:cstheme="minorHAnsi"/>
          <w:color w:val="000000" w:themeColor="text1"/>
          <w:sz w:val="22"/>
          <w:szCs w:val="22"/>
        </w:rPr>
        <w:t>specialiųjų p</w:t>
      </w:r>
      <w:r w:rsidR="00551FA7" w:rsidRPr="00423582">
        <w:rPr>
          <w:rFonts w:eastAsia="Calibri" w:cstheme="minorHAnsi"/>
          <w:color w:val="000000" w:themeColor="text1"/>
          <w:sz w:val="22"/>
          <w:szCs w:val="22"/>
        </w:rPr>
        <w:t xml:space="preserve">irkimo </w:t>
      </w:r>
      <w:r w:rsidR="00913029" w:rsidRPr="00423582">
        <w:rPr>
          <w:rFonts w:eastAsia="Calibri" w:cstheme="minorHAnsi"/>
          <w:color w:val="000000" w:themeColor="text1"/>
          <w:sz w:val="22"/>
          <w:szCs w:val="22"/>
        </w:rPr>
        <w:t>sąlygų</w:t>
      </w:r>
      <w:r w:rsidR="00090235" w:rsidRPr="00423582">
        <w:rPr>
          <w:rFonts w:eastAsia="Calibri" w:cstheme="minorHAnsi"/>
          <w:color w:val="000000" w:themeColor="text1"/>
          <w:sz w:val="22"/>
          <w:szCs w:val="22"/>
        </w:rPr>
        <w:t xml:space="preserve"> </w:t>
      </w:r>
      <w:r w:rsidR="00BD7BAD" w:rsidRPr="00423582">
        <w:rPr>
          <w:rFonts w:cstheme="minorHAnsi"/>
          <w:color w:val="000000" w:themeColor="text1"/>
          <w:sz w:val="22"/>
          <w:szCs w:val="22"/>
          <w:shd w:val="clear" w:color="auto" w:fill="FFFFFF"/>
        </w:rPr>
        <w:t>3</w:t>
      </w:r>
      <w:r w:rsidR="003339CC" w:rsidRPr="00423582">
        <w:rPr>
          <w:rFonts w:cstheme="minorHAnsi"/>
          <w:color w:val="000000" w:themeColor="text1"/>
          <w:sz w:val="22"/>
          <w:szCs w:val="22"/>
          <w:shd w:val="clear" w:color="auto" w:fill="FFFFFF"/>
        </w:rPr>
        <w:t xml:space="preserve"> priede „Pasiūlymo forma“ ir </w:t>
      </w:r>
      <w:r w:rsidR="00F76B50" w:rsidRPr="00423582">
        <w:rPr>
          <w:rFonts w:cstheme="minorHAnsi"/>
          <w:color w:val="000000" w:themeColor="text1"/>
          <w:sz w:val="22"/>
          <w:szCs w:val="22"/>
          <w:shd w:val="clear" w:color="auto" w:fill="FFFFFF"/>
        </w:rPr>
        <w:t>4</w:t>
      </w:r>
      <w:r w:rsidR="004C7E56" w:rsidRPr="00423582">
        <w:rPr>
          <w:rFonts w:cstheme="minorHAnsi"/>
          <w:color w:val="000000" w:themeColor="text1"/>
          <w:sz w:val="22"/>
          <w:szCs w:val="22"/>
          <w:shd w:val="clear" w:color="auto" w:fill="FFFFFF"/>
        </w:rPr>
        <w:t xml:space="preserve"> priede </w:t>
      </w:r>
      <w:r w:rsidR="004C7E56" w:rsidRPr="00423582">
        <w:rPr>
          <w:rFonts w:eastAsia="Calibri" w:cstheme="minorHAnsi"/>
          <w:color w:val="000000" w:themeColor="text1"/>
          <w:sz w:val="22"/>
          <w:szCs w:val="22"/>
        </w:rPr>
        <w:t>„Pasiūlymų vertinimo kriterijai ir sąlygos</w:t>
      </w:r>
      <w:r w:rsidR="002D1075" w:rsidRPr="00423582">
        <w:rPr>
          <w:rFonts w:eastAsia="Calibri" w:cstheme="minorHAnsi"/>
          <w:color w:val="000000" w:themeColor="text1"/>
          <w:sz w:val="22"/>
          <w:szCs w:val="22"/>
        </w:rPr>
        <w:t>“</w:t>
      </w:r>
      <w:r w:rsidR="00090235" w:rsidRPr="00423582">
        <w:rPr>
          <w:rFonts w:eastAsia="Calibri" w:cstheme="minorHAnsi"/>
          <w:color w:val="000000" w:themeColor="text1"/>
          <w:sz w:val="22"/>
          <w:szCs w:val="22"/>
        </w:rPr>
        <w:t>.</w:t>
      </w:r>
      <w:r w:rsidR="00CE14DF" w:rsidRPr="00423582">
        <w:rPr>
          <w:rFonts w:eastAsia="Calibri" w:cstheme="minorHAnsi"/>
          <w:color w:val="000000" w:themeColor="text1"/>
          <w:sz w:val="22"/>
          <w:szCs w:val="22"/>
        </w:rPr>
        <w:t xml:space="preserve"> </w:t>
      </w:r>
    </w:p>
    <w:p w14:paraId="29B93B7F" w14:textId="77777777" w:rsidR="00423582" w:rsidRPr="00423582" w:rsidRDefault="00D734C6" w:rsidP="008E233A">
      <w:pPr>
        <w:pStyle w:val="Sraopastraipa"/>
        <w:numPr>
          <w:ilvl w:val="1"/>
          <w:numId w:val="10"/>
        </w:numPr>
        <w:spacing w:after="0" w:line="240" w:lineRule="auto"/>
        <w:ind w:left="0" w:firstLine="567"/>
        <w:jc w:val="both"/>
        <w:rPr>
          <w:rFonts w:eastAsia="Calibri" w:cstheme="minorHAnsi"/>
          <w:sz w:val="22"/>
          <w:szCs w:val="22"/>
        </w:rPr>
      </w:pPr>
      <w:r w:rsidRPr="00423582">
        <w:rPr>
          <w:rFonts w:cstheme="minorHAnsi"/>
          <w:color w:val="000000" w:themeColor="text1"/>
          <w:sz w:val="22"/>
          <w:szCs w:val="22"/>
        </w:rPr>
        <w:t xml:space="preserve">Laimėjusiu </w:t>
      </w:r>
      <w:r w:rsidR="005D7D8C" w:rsidRPr="00423582">
        <w:rPr>
          <w:rFonts w:cstheme="minorHAnsi"/>
          <w:color w:val="000000" w:themeColor="text1"/>
          <w:sz w:val="22"/>
          <w:szCs w:val="22"/>
        </w:rPr>
        <w:t>pasiūlymu</w:t>
      </w:r>
      <w:r w:rsidRPr="00423582">
        <w:rPr>
          <w:rFonts w:cstheme="minorHAnsi"/>
          <w:color w:val="000000" w:themeColor="text1"/>
          <w:sz w:val="22"/>
          <w:szCs w:val="22"/>
        </w:rPr>
        <w:t xml:space="preserve"> galės būti pripažintas tik 1 (vienas) </w:t>
      </w:r>
      <w:r w:rsidR="005D7D8C" w:rsidRPr="00423582">
        <w:rPr>
          <w:rFonts w:cstheme="minorHAnsi"/>
          <w:color w:val="000000" w:themeColor="text1"/>
          <w:sz w:val="22"/>
          <w:szCs w:val="22"/>
        </w:rPr>
        <w:t>ekonomiškai naudingiausias pasiūlymas, esantis pasiūlymų eilės pirmojoje vietoje</w:t>
      </w:r>
      <w:r w:rsidRPr="00423582">
        <w:rPr>
          <w:rFonts w:cstheme="minorHAnsi"/>
          <w:color w:val="000000" w:themeColor="text1"/>
          <w:sz w:val="22"/>
          <w:szCs w:val="22"/>
        </w:rPr>
        <w:t xml:space="preserve">. </w:t>
      </w:r>
    </w:p>
    <w:p w14:paraId="41D4947D" w14:textId="77777777" w:rsidR="0086284F" w:rsidRPr="0086284F" w:rsidRDefault="00A9488B" w:rsidP="008E233A">
      <w:pPr>
        <w:pStyle w:val="Sraopastraipa"/>
        <w:numPr>
          <w:ilvl w:val="1"/>
          <w:numId w:val="10"/>
        </w:numPr>
        <w:spacing w:after="0" w:line="240" w:lineRule="auto"/>
        <w:ind w:left="0" w:firstLine="567"/>
        <w:jc w:val="both"/>
        <w:rPr>
          <w:rFonts w:eastAsia="Calibri" w:cstheme="minorHAnsi"/>
          <w:sz w:val="22"/>
          <w:szCs w:val="22"/>
        </w:rPr>
      </w:pPr>
      <w:r w:rsidRPr="00423582">
        <w:rPr>
          <w:rStyle w:val="cf01"/>
          <w:rFonts w:asciiTheme="minorHAnsi" w:hAnsiTheme="minorHAnsi" w:cstheme="minorHAnsi"/>
          <w:sz w:val="22"/>
          <w:szCs w:val="22"/>
        </w:rPr>
        <w:t>Perkančioji organizacija atmes tiekėjo pasiūlymą, jei</w:t>
      </w:r>
      <w:r w:rsidR="00195572" w:rsidRPr="00423582">
        <w:rPr>
          <w:rStyle w:val="cf01"/>
          <w:rFonts w:asciiTheme="minorHAnsi" w:hAnsiTheme="minorHAnsi" w:cstheme="minorHAnsi"/>
          <w:sz w:val="22"/>
          <w:szCs w:val="22"/>
        </w:rPr>
        <w:t xml:space="preserve">gu kartu su pasiūlymu </w:t>
      </w:r>
      <w:r w:rsidR="00B2125E" w:rsidRPr="00423582">
        <w:rPr>
          <w:rStyle w:val="cf01"/>
          <w:rFonts w:asciiTheme="minorHAnsi" w:hAnsiTheme="minorHAnsi" w:cstheme="minorHAnsi"/>
          <w:sz w:val="22"/>
          <w:szCs w:val="22"/>
        </w:rPr>
        <w:t xml:space="preserve">nebus pateikti šie </w:t>
      </w:r>
      <w:r w:rsidR="00277634" w:rsidRPr="00423582">
        <w:rPr>
          <w:rStyle w:val="cf01"/>
          <w:rFonts w:asciiTheme="minorHAnsi" w:hAnsiTheme="minorHAnsi" w:cstheme="minorHAnsi"/>
          <w:sz w:val="22"/>
          <w:szCs w:val="22"/>
        </w:rPr>
        <w:t>p</w:t>
      </w:r>
      <w:r w:rsidR="00B2125E" w:rsidRPr="00423582">
        <w:rPr>
          <w:rStyle w:val="cf01"/>
          <w:rFonts w:asciiTheme="minorHAnsi" w:hAnsiTheme="minorHAnsi" w:cstheme="minorHAnsi"/>
          <w:sz w:val="22"/>
          <w:szCs w:val="22"/>
        </w:rPr>
        <w:t>irkimo sąlygose reikalaujami pateikti dokumentai:</w:t>
      </w:r>
      <w:r w:rsidR="000857D7" w:rsidRPr="00423582">
        <w:rPr>
          <w:rStyle w:val="cf01"/>
          <w:rFonts w:asciiTheme="minorHAnsi" w:hAnsiTheme="minorHAnsi" w:cstheme="minorHAnsi"/>
          <w:sz w:val="22"/>
          <w:szCs w:val="22"/>
        </w:rPr>
        <w:t xml:space="preserve"> </w:t>
      </w:r>
      <w:r w:rsidR="000857D7" w:rsidRPr="0086284F">
        <w:rPr>
          <w:rStyle w:val="cf01"/>
          <w:rFonts w:asciiTheme="minorHAnsi" w:hAnsiTheme="minorHAnsi" w:cstheme="minorHAnsi"/>
          <w:color w:val="000000" w:themeColor="text1"/>
          <w:sz w:val="22"/>
          <w:szCs w:val="22"/>
        </w:rPr>
        <w:t>Techninė specifikacija, užpildyta pagal specialiųjų pirkimo sąlygų 2 priedą</w:t>
      </w:r>
      <w:r w:rsidR="00423582" w:rsidRPr="0086284F">
        <w:rPr>
          <w:rStyle w:val="cf01"/>
          <w:rFonts w:asciiTheme="minorHAnsi" w:hAnsiTheme="minorHAnsi" w:cstheme="minorHAnsi"/>
          <w:color w:val="000000" w:themeColor="text1"/>
          <w:sz w:val="22"/>
          <w:szCs w:val="22"/>
        </w:rPr>
        <w:t>,</w:t>
      </w:r>
      <w:r w:rsidR="000857D7" w:rsidRPr="0086284F">
        <w:rPr>
          <w:rStyle w:val="cf01"/>
          <w:rFonts w:asciiTheme="minorHAnsi" w:hAnsiTheme="minorHAnsi" w:cstheme="minorHAnsi"/>
          <w:color w:val="000000" w:themeColor="text1"/>
          <w:sz w:val="22"/>
          <w:szCs w:val="22"/>
        </w:rPr>
        <w:t xml:space="preserve"> </w:t>
      </w:r>
      <w:r w:rsidR="00423582" w:rsidRPr="0086284F">
        <w:rPr>
          <w:rStyle w:val="cf01"/>
          <w:rFonts w:asciiTheme="minorHAnsi" w:hAnsiTheme="minorHAnsi" w:cstheme="minorHAnsi"/>
          <w:color w:val="000000" w:themeColor="text1"/>
          <w:sz w:val="22"/>
          <w:szCs w:val="22"/>
        </w:rPr>
        <w:t>p</w:t>
      </w:r>
      <w:r w:rsidR="000857D7" w:rsidRPr="0086284F">
        <w:rPr>
          <w:rStyle w:val="cf01"/>
          <w:rFonts w:asciiTheme="minorHAnsi" w:hAnsiTheme="minorHAnsi" w:cstheme="minorHAnsi"/>
          <w:color w:val="000000" w:themeColor="text1"/>
          <w:sz w:val="22"/>
          <w:szCs w:val="22"/>
        </w:rPr>
        <w:t>asiūlymo forma, užpildyta pagal specialiųjų pirkimo sąlygų 3 priedą</w:t>
      </w:r>
      <w:r w:rsidR="00C50B8F" w:rsidRPr="0086284F">
        <w:rPr>
          <w:rFonts w:cstheme="minorHAnsi"/>
          <w:color w:val="000000" w:themeColor="text1"/>
          <w:sz w:val="22"/>
          <w:szCs w:val="22"/>
          <w:shd w:val="clear" w:color="auto" w:fill="FFFFFF"/>
        </w:rPr>
        <w:t>.</w:t>
      </w:r>
    </w:p>
    <w:p w14:paraId="02ADA198" w14:textId="6448398C" w:rsidR="002B5CBA" w:rsidRPr="0086284F" w:rsidRDefault="00DA23E1" w:rsidP="008E233A">
      <w:pPr>
        <w:pStyle w:val="Sraopastraipa"/>
        <w:numPr>
          <w:ilvl w:val="1"/>
          <w:numId w:val="10"/>
        </w:numPr>
        <w:spacing w:after="0" w:line="240" w:lineRule="auto"/>
        <w:ind w:left="0" w:firstLine="567"/>
        <w:jc w:val="both"/>
        <w:rPr>
          <w:rFonts w:eastAsia="Calibri" w:cstheme="minorHAnsi"/>
          <w:sz w:val="22"/>
          <w:szCs w:val="22"/>
        </w:rPr>
      </w:pPr>
      <w:r w:rsidRPr="0086284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6284F">
        <w:rPr>
          <w:rFonts w:eastAsiaTheme="minorHAnsi" w:cstheme="minorHAnsi"/>
          <w:color w:val="000000" w:themeColor="text1"/>
          <w:sz w:val="22"/>
          <w:szCs w:val="22"/>
        </w:rPr>
        <w:t>tiekėjų</w:t>
      </w:r>
      <w:r w:rsidRPr="0086284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6284F">
        <w:rPr>
          <w:rFonts w:eastAsiaTheme="minorHAnsi" w:cstheme="minorHAnsi"/>
          <w:color w:val="000000" w:themeColor="text1"/>
          <w:sz w:val="22"/>
          <w:szCs w:val="22"/>
        </w:rPr>
        <w:t>tiekėjo</w:t>
      </w:r>
      <w:r w:rsidRPr="0086284F">
        <w:rPr>
          <w:rFonts w:eastAsiaTheme="minorHAnsi" w:cstheme="minorHAnsi"/>
          <w:color w:val="000000" w:themeColor="text1"/>
          <w:sz w:val="22"/>
          <w:szCs w:val="22"/>
        </w:rPr>
        <w:t xml:space="preserve"> pašalinimo pagrindų, ar šio </w:t>
      </w:r>
      <w:r w:rsidR="00AB34E1" w:rsidRPr="0086284F">
        <w:rPr>
          <w:rFonts w:eastAsiaTheme="minorHAnsi" w:cstheme="minorHAnsi"/>
          <w:color w:val="000000" w:themeColor="text1"/>
          <w:sz w:val="22"/>
          <w:szCs w:val="22"/>
        </w:rPr>
        <w:t>tiekėjo</w:t>
      </w:r>
      <w:r w:rsidRPr="0086284F">
        <w:rPr>
          <w:rFonts w:eastAsiaTheme="minorHAnsi" w:cstheme="minorHAnsi"/>
          <w:color w:val="000000" w:themeColor="text1"/>
          <w:sz w:val="22"/>
          <w:szCs w:val="22"/>
        </w:rPr>
        <w:t xml:space="preserve"> kvalifikacija atitinka nustatytus reikalavimus ir, jeigu taikytina, ar šis </w:t>
      </w:r>
      <w:r w:rsidR="00AB34E1" w:rsidRPr="0086284F">
        <w:rPr>
          <w:rFonts w:eastAsiaTheme="minorHAnsi" w:cstheme="minorHAnsi"/>
          <w:color w:val="000000" w:themeColor="text1"/>
          <w:sz w:val="22"/>
          <w:szCs w:val="22"/>
        </w:rPr>
        <w:t>tiekėjas</w:t>
      </w:r>
      <w:r w:rsidRPr="0086284F">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8E233A">
      <w:pPr>
        <w:pStyle w:val="Antrat1"/>
        <w:numPr>
          <w:ilvl w:val="0"/>
          <w:numId w:val="10"/>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2715799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78AAF569" w14:textId="77777777" w:rsidR="0086284F" w:rsidRPr="0086284F" w:rsidRDefault="00F57665" w:rsidP="008E233A">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86284F">
        <w:rPr>
          <w:rFonts w:cstheme="minorHAnsi"/>
          <w:color w:val="000000" w:themeColor="text1"/>
          <w:sz w:val="22"/>
          <w:szCs w:val="22"/>
        </w:rPr>
        <w:t>pasiūlymai bus pripažinti laimėję</w:t>
      </w:r>
      <w:r w:rsidR="00F065D6" w:rsidRPr="0086284F">
        <w:rPr>
          <w:rFonts w:cstheme="minorHAnsi"/>
          <w:color w:val="000000" w:themeColor="text1"/>
          <w:sz w:val="22"/>
          <w:szCs w:val="22"/>
        </w:rPr>
        <w:t xml:space="preserve">. </w:t>
      </w:r>
      <w:r w:rsidR="004B2DE4" w:rsidRPr="0086284F">
        <w:rPr>
          <w:rFonts w:cstheme="minorHAnsi"/>
          <w:color w:val="000000" w:themeColor="text1"/>
          <w:sz w:val="22"/>
          <w:szCs w:val="22"/>
        </w:rPr>
        <w:t xml:space="preserve">Sutarties sąlygos pateikiamos </w:t>
      </w:r>
      <w:r w:rsidR="00F04AAE" w:rsidRPr="0086284F">
        <w:rPr>
          <w:rFonts w:cstheme="minorHAnsi"/>
          <w:color w:val="000000" w:themeColor="text1"/>
          <w:sz w:val="22"/>
          <w:szCs w:val="22"/>
        </w:rPr>
        <w:t>specialiųjų pirkimo</w:t>
      </w:r>
      <w:r w:rsidR="00551FA7" w:rsidRPr="0086284F">
        <w:rPr>
          <w:rFonts w:cstheme="minorHAnsi"/>
          <w:color w:val="000000" w:themeColor="text1"/>
          <w:sz w:val="22"/>
          <w:szCs w:val="22"/>
        </w:rPr>
        <w:t xml:space="preserve"> </w:t>
      </w:r>
      <w:r w:rsidR="00D86901" w:rsidRPr="0086284F">
        <w:rPr>
          <w:rFonts w:cstheme="minorHAnsi"/>
          <w:color w:val="000000" w:themeColor="text1"/>
          <w:sz w:val="22"/>
          <w:szCs w:val="22"/>
        </w:rPr>
        <w:t xml:space="preserve">sąlygų </w:t>
      </w:r>
      <w:r w:rsidR="00442563" w:rsidRPr="0086284F">
        <w:rPr>
          <w:rFonts w:cstheme="minorHAnsi"/>
          <w:color w:val="000000" w:themeColor="text1"/>
          <w:sz w:val="22"/>
          <w:szCs w:val="22"/>
        </w:rPr>
        <w:t>5</w:t>
      </w:r>
      <w:r w:rsidR="00F04AAE" w:rsidRPr="0086284F">
        <w:rPr>
          <w:rFonts w:cstheme="minorHAnsi"/>
          <w:color w:val="000000" w:themeColor="text1"/>
          <w:sz w:val="22"/>
          <w:szCs w:val="22"/>
        </w:rPr>
        <w:t xml:space="preserve"> </w:t>
      </w:r>
      <w:r w:rsidR="00D86901" w:rsidRPr="0086284F">
        <w:rPr>
          <w:rFonts w:cstheme="minorHAnsi"/>
          <w:color w:val="000000" w:themeColor="text1"/>
          <w:sz w:val="22"/>
          <w:szCs w:val="22"/>
        </w:rPr>
        <w:t>priede „Sutarties projektas“</w:t>
      </w:r>
      <w:r w:rsidR="004B2DE4" w:rsidRPr="0086284F">
        <w:rPr>
          <w:rFonts w:cstheme="minorHAnsi"/>
          <w:color w:val="000000" w:themeColor="text1"/>
          <w:sz w:val="22"/>
          <w:szCs w:val="22"/>
        </w:rPr>
        <w:t>.</w:t>
      </w:r>
    </w:p>
    <w:p w14:paraId="62CB5B95" w14:textId="0F342E60" w:rsidR="00F67688" w:rsidRPr="0086284F" w:rsidRDefault="00F67688" w:rsidP="008E233A">
      <w:pPr>
        <w:pStyle w:val="Sraopastraipa"/>
        <w:numPr>
          <w:ilvl w:val="1"/>
          <w:numId w:val="10"/>
        </w:numPr>
        <w:spacing w:after="0" w:line="240" w:lineRule="auto"/>
        <w:ind w:left="0" w:firstLine="567"/>
        <w:jc w:val="both"/>
        <w:rPr>
          <w:rFonts w:cstheme="minorHAnsi"/>
          <w:sz w:val="22"/>
          <w:szCs w:val="22"/>
        </w:rPr>
      </w:pPr>
      <w:r w:rsidRPr="0086284F">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086284F">
        <w:rPr>
          <w:rFonts w:eastAsia="Calibri"/>
          <w:sz w:val="22"/>
          <w:szCs w:val="22"/>
        </w:rPr>
        <w:t>VPĮ</w:t>
      </w:r>
      <w:r w:rsidR="0086284F">
        <w:rPr>
          <w:rFonts w:eastAsia="Calibri"/>
          <w:sz w:val="22"/>
          <w:szCs w:val="22"/>
        </w:rPr>
        <w:t xml:space="preserve"> </w:t>
      </w:r>
      <w:r w:rsidRPr="0086284F">
        <w:rPr>
          <w:rFonts w:eastAsia="Calibri"/>
          <w:sz w:val="22"/>
          <w:szCs w:val="22"/>
        </w:rPr>
        <w:t>17 straipsnio 2 dalies 2 punkte nurodytų aplinkos apsaugos, socialinės ir darbo teisės įpareigojimų.</w:t>
      </w:r>
    </w:p>
    <w:p w14:paraId="155F79A5" w14:textId="32417C33" w:rsidR="00863B22" w:rsidRPr="00145656" w:rsidRDefault="00863B22" w:rsidP="008E233A">
      <w:pPr>
        <w:pStyle w:val="Antrat1"/>
        <w:numPr>
          <w:ilvl w:val="0"/>
          <w:numId w:val="10"/>
        </w:numPr>
        <w:tabs>
          <w:tab w:val="left" w:pos="567"/>
        </w:tabs>
        <w:spacing w:line="20" w:lineRule="atLeast"/>
        <w:contextualSpacing/>
        <w:jc w:val="both"/>
        <w:rPr>
          <w:rFonts w:asciiTheme="minorHAnsi" w:hAnsiTheme="minorHAnsi" w:cstheme="minorHAnsi"/>
        </w:rPr>
      </w:pPr>
      <w:bookmarkStart w:id="56" w:name="_Toc195271834"/>
      <w:bookmarkStart w:id="57" w:name="_Toc22715799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E233A">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E233A">
      <w:pPr>
        <w:pStyle w:val="Antrat1"/>
        <w:numPr>
          <w:ilvl w:val="0"/>
          <w:numId w:val="10"/>
        </w:numPr>
        <w:tabs>
          <w:tab w:val="left" w:pos="567"/>
        </w:tabs>
        <w:spacing w:line="20" w:lineRule="atLeast"/>
        <w:contextualSpacing/>
        <w:jc w:val="both"/>
        <w:rPr>
          <w:rFonts w:asciiTheme="minorHAnsi" w:hAnsiTheme="minorHAnsi" w:cstheme="minorHAnsi"/>
        </w:rPr>
      </w:pPr>
      <w:bookmarkStart w:id="59" w:name="_Toc227157993"/>
      <w:r w:rsidRPr="007233E8">
        <w:rPr>
          <w:rFonts w:asciiTheme="minorHAnsi" w:hAnsiTheme="minorHAnsi" w:cstheme="minorHAnsi"/>
        </w:rPr>
        <w:t>Asmens duomenų tvarkymas</w:t>
      </w:r>
      <w:bookmarkEnd w:id="59"/>
    </w:p>
    <w:p w14:paraId="0BA320BF" w14:textId="4DCDC914" w:rsidR="00F904AA" w:rsidRDefault="00F904AA" w:rsidP="008E233A">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E233A">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8E233A">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E233A">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E233A">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lastRenderedPageBreak/>
        <w:t>__________</w:t>
      </w:r>
    </w:p>
    <w:p w14:paraId="1DF37652" w14:textId="306FABEE" w:rsidR="00774AA5" w:rsidRPr="001F706B" w:rsidRDefault="000631F1" w:rsidP="001F706B">
      <w:pPr>
        <w:pStyle w:val="Antrat2"/>
        <w:ind w:left="5103"/>
        <w:jc w:val="right"/>
        <w:rPr>
          <w:rFonts w:asciiTheme="minorHAnsi" w:hAnsiTheme="minorHAnsi" w:cstheme="minorHAnsi"/>
          <w:color w:val="000000" w:themeColor="text1"/>
          <w:sz w:val="22"/>
          <w:szCs w:val="22"/>
        </w:rPr>
      </w:pPr>
      <w:bookmarkStart w:id="60" w:name="_Toc190416443"/>
      <w:bookmarkStart w:id="61" w:name="_Toc227157994"/>
      <w:r w:rsidRPr="001F706B">
        <w:rPr>
          <w:rFonts w:asciiTheme="minorHAnsi" w:hAnsiTheme="minorHAnsi" w:cstheme="minorHAnsi"/>
          <w:color w:val="000000" w:themeColor="text1"/>
          <w:sz w:val="22"/>
          <w:szCs w:val="22"/>
        </w:rPr>
        <w:lastRenderedPageBreak/>
        <w:t>P</w:t>
      </w:r>
      <w:r w:rsidR="008F59C5" w:rsidRPr="001F706B">
        <w:rPr>
          <w:rFonts w:asciiTheme="minorHAnsi" w:hAnsiTheme="minorHAnsi" w:cstheme="minorHAnsi"/>
          <w:color w:val="000000" w:themeColor="text1"/>
          <w:sz w:val="22"/>
          <w:szCs w:val="22"/>
        </w:rPr>
        <w:t xml:space="preserve">irkimo sąlygų </w:t>
      </w:r>
      <w:r w:rsidR="004B63DB" w:rsidRPr="001F706B">
        <w:rPr>
          <w:rFonts w:asciiTheme="minorHAnsi" w:hAnsiTheme="minorHAnsi" w:cstheme="minorHAnsi"/>
          <w:color w:val="000000" w:themeColor="text1"/>
          <w:sz w:val="22"/>
          <w:szCs w:val="22"/>
        </w:rPr>
        <w:t>1</w:t>
      </w:r>
      <w:r w:rsidR="008F59C5" w:rsidRPr="001F706B">
        <w:rPr>
          <w:rFonts w:asciiTheme="minorHAnsi" w:hAnsiTheme="minorHAnsi" w:cstheme="minorHAnsi"/>
          <w:color w:val="000000" w:themeColor="text1"/>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1F706B">
              <w:rPr>
                <w:rFonts w:cstheme="minorHAnsi"/>
                <w:color w:val="000000" w:themeColor="text1"/>
                <w:sz w:val="22"/>
                <w:szCs w:val="22"/>
              </w:rPr>
              <w:t xml:space="preserve">Pradedamas ne anksčiau nei po </w:t>
            </w:r>
            <w:r w:rsidR="006B0247" w:rsidRPr="001F706B">
              <w:rPr>
                <w:rFonts w:cstheme="minorHAnsi"/>
                <w:color w:val="000000" w:themeColor="text1"/>
                <w:sz w:val="22"/>
                <w:szCs w:val="22"/>
              </w:rPr>
              <w:t>30</w:t>
            </w:r>
            <w:r w:rsidRPr="001F706B">
              <w:rPr>
                <w:rFonts w:cstheme="minorHAnsi"/>
                <w:color w:val="000000" w:themeColor="text1"/>
                <w:sz w:val="22"/>
                <w:szCs w:val="22"/>
              </w:rPr>
              <w:t xml:space="preserve"> </w:t>
            </w:r>
            <w:r w:rsidR="00724BAD" w:rsidRPr="001F706B">
              <w:rPr>
                <w:rFonts w:cstheme="minorHAnsi"/>
                <w:color w:val="000000" w:themeColor="text1"/>
                <w:sz w:val="22"/>
                <w:szCs w:val="22"/>
              </w:rPr>
              <w:t xml:space="preserve">(trisdešimt) </w:t>
            </w:r>
            <w:r w:rsidRPr="001F706B">
              <w:rPr>
                <w:rFonts w:cstheme="minorHAnsi"/>
                <w:color w:val="000000" w:themeColor="text1"/>
                <w:sz w:val="22"/>
                <w:szCs w:val="22"/>
              </w:rPr>
              <w:t xml:space="preserve">minučių </w:t>
            </w:r>
            <w:r w:rsidRPr="00682B25">
              <w:rPr>
                <w:rFonts w:cstheme="minorHAnsi"/>
                <w:sz w:val="22"/>
                <w:szCs w:val="22"/>
              </w:rPr>
              <w:t>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3022562F"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305106AB"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2F798D70"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1F706B">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67EFC" w:rsidRDefault="00774AA5" w:rsidP="0003169B">
            <w:pPr>
              <w:spacing w:after="0" w:line="240" w:lineRule="auto"/>
              <w:rPr>
                <w:rFonts w:cstheme="minorHAnsi"/>
                <w:bCs/>
                <w:color w:val="000000" w:themeColor="text1"/>
                <w:sz w:val="22"/>
                <w:szCs w:val="22"/>
              </w:rPr>
            </w:pPr>
            <w:r w:rsidRPr="00667EFC">
              <w:rPr>
                <w:rFonts w:cstheme="minorHAnsi"/>
                <w:bCs/>
                <w:color w:val="000000" w:themeColor="text1"/>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533C7D2" w:rsidR="00774AA5" w:rsidRPr="00667EFC" w:rsidRDefault="58536623" w:rsidP="1CF31C72">
            <w:pPr>
              <w:spacing w:after="0" w:line="240" w:lineRule="auto"/>
              <w:rPr>
                <w:color w:val="000000" w:themeColor="text1"/>
                <w:sz w:val="22"/>
                <w:szCs w:val="22"/>
              </w:rPr>
            </w:pPr>
            <w:r w:rsidRPr="00667EFC">
              <w:rPr>
                <w:color w:val="000000" w:themeColor="text1"/>
                <w:sz w:val="22"/>
                <w:szCs w:val="22"/>
              </w:rPr>
              <w:t>3 (trys) mėnesiai</w:t>
            </w:r>
            <w:r w:rsidR="00774AA5" w:rsidRPr="00667EFC">
              <w:rPr>
                <w:color w:val="000000" w:themeColor="text1"/>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3700CBA0" w:rsidR="006C7941" w:rsidRPr="00682B25" w:rsidRDefault="00774AA5" w:rsidP="001F706B">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1F706B">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EDF4D31" w:rsidR="00774AA5" w:rsidRPr="00682B25" w:rsidRDefault="00774AA5" w:rsidP="001F706B">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17A1367B" w:rsidR="00ED5B78" w:rsidRPr="001F706B" w:rsidRDefault="000B4E01" w:rsidP="00451AF7">
            <w:pPr>
              <w:spacing w:after="0" w:line="240" w:lineRule="auto"/>
              <w:jc w:val="both"/>
              <w:rPr>
                <w:rFonts w:cstheme="minorHAnsi"/>
                <w:color w:val="000000" w:themeColor="text1"/>
                <w:sz w:val="22"/>
                <w:szCs w:val="22"/>
              </w:rPr>
            </w:pPr>
            <w:r w:rsidRPr="001F706B">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5D5587">
      <w:pPr>
        <w:pStyle w:val="Antrat2"/>
        <w:rPr>
          <w:rFonts w:asciiTheme="minorHAnsi" w:eastAsia="Calibri" w:hAnsiTheme="minorHAnsi" w:cstheme="minorHAnsi"/>
          <w:color w:val="0070C0"/>
          <w:sz w:val="22"/>
          <w:szCs w:val="22"/>
        </w:rPr>
        <w:sectPr w:rsidR="00412734" w:rsidSect="00667EFC">
          <w:pgSz w:w="12240" w:h="15840"/>
          <w:pgMar w:top="1134" w:right="567" w:bottom="1134" w:left="1701" w:header="720" w:footer="720" w:gutter="0"/>
          <w:cols w:space="720"/>
          <w:titlePg/>
          <w:docGrid w:linePitch="360"/>
        </w:sectPr>
      </w:pPr>
      <w:bookmarkStart w:id="62" w:name="_Pirkimo_sąlygų_2"/>
      <w:bookmarkStart w:id="63" w:name="_Ref38540913"/>
      <w:bookmarkStart w:id="64" w:name="_Ref38898051"/>
      <w:bookmarkStart w:id="65" w:name="_Ref38901392"/>
      <w:bookmarkStart w:id="66" w:name="_Toc190416448"/>
      <w:bookmarkEnd w:id="62"/>
    </w:p>
    <w:p w14:paraId="3F0A2DFE" w14:textId="7A8E7B09" w:rsidR="00D33821" w:rsidRPr="003D0DAC" w:rsidRDefault="00D33821" w:rsidP="003D0DAC">
      <w:pPr>
        <w:jc w:val="right"/>
        <w:rPr>
          <w:rFonts w:eastAsia="Calibri" w:cstheme="minorHAnsi"/>
          <w:sz w:val="22"/>
          <w:szCs w:val="22"/>
        </w:rPr>
      </w:pPr>
      <w:bookmarkStart w:id="67" w:name="_Ref39484039"/>
      <w:bookmarkStart w:id="68" w:name="_Ref40278562"/>
      <w:bookmarkStart w:id="69" w:name="_Toc190416450"/>
      <w:bookmarkStart w:id="70" w:name="_Ref38285444"/>
      <w:bookmarkStart w:id="71" w:name="_Ref38291496"/>
      <w:bookmarkStart w:id="72" w:name="_Toc190416445"/>
      <w:bookmarkEnd w:id="63"/>
      <w:bookmarkEnd w:id="64"/>
      <w:bookmarkEnd w:id="65"/>
      <w:bookmarkEnd w:id="66"/>
      <w:r w:rsidRPr="005D5587">
        <w:rPr>
          <w:rFonts w:eastAsia="Calibri" w:cstheme="minorHAnsi"/>
          <w:sz w:val="22"/>
          <w:szCs w:val="22"/>
        </w:rPr>
        <w:lastRenderedPageBreak/>
        <w:t>Pirkimo sąlygų 4 priedas „Pasiūlymų vertinimo kriterijai ir sąlygos“</w:t>
      </w:r>
      <w:bookmarkEnd w:id="67"/>
      <w:bookmarkEnd w:id="68"/>
      <w:bookmarkEnd w:id="69"/>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CD9E261" w14:textId="294EEA98" w:rsidR="001F706B" w:rsidRPr="001F706B" w:rsidRDefault="001F706B" w:rsidP="001F706B">
      <w:pPr>
        <w:pStyle w:val="Sraopastraipa"/>
        <w:numPr>
          <w:ilvl w:val="0"/>
          <w:numId w:val="42"/>
        </w:numPr>
        <w:suppressAutoHyphens/>
        <w:spacing w:after="0" w:line="240" w:lineRule="auto"/>
        <w:jc w:val="both"/>
        <w:rPr>
          <w:rFonts w:ascii="Calibri" w:eastAsia="Times New Roman" w:hAnsi="Calibri" w:cs="Calibri"/>
          <w:sz w:val="22"/>
          <w:szCs w:val="22"/>
          <w:lang w:eastAsia="en-US"/>
        </w:rPr>
      </w:pPr>
      <w:r w:rsidRPr="001F706B">
        <w:rPr>
          <w:rFonts w:eastAsia="Calibri" w:cstheme="minorHAnsi"/>
          <w:sz w:val="22"/>
          <w:szCs w:val="22"/>
        </w:rPr>
        <w:t>Perkančioji organizacija ekonomiškai naudingiausią pasiūlymą išrenka pagal kainos ir kokybės santykį.</w:t>
      </w:r>
    </w:p>
    <w:p w14:paraId="547620AC" w14:textId="54C45945" w:rsidR="001F706B" w:rsidRPr="001F706B" w:rsidRDefault="001F706B" w:rsidP="001F706B">
      <w:pPr>
        <w:pStyle w:val="Sraopastraipa"/>
        <w:numPr>
          <w:ilvl w:val="1"/>
          <w:numId w:val="50"/>
        </w:numPr>
        <w:spacing w:after="0" w:line="240" w:lineRule="auto"/>
        <w:ind w:left="0" w:firstLine="567"/>
        <w:jc w:val="both"/>
        <w:rPr>
          <w:rFonts w:cstheme="minorHAnsi"/>
          <w:sz w:val="22"/>
          <w:szCs w:val="22"/>
        </w:rPr>
      </w:pPr>
      <w:r w:rsidRPr="001F706B">
        <w:rPr>
          <w:rFonts w:cstheme="minorHAnsi"/>
          <w:sz w:val="22"/>
          <w:szCs w:val="22"/>
        </w:rPr>
        <w:t>Pasiūlymų vertinimo kriterijai:</w:t>
      </w:r>
    </w:p>
    <w:tbl>
      <w:tblPr>
        <w:tblStyle w:val="Lentelstinklelis"/>
        <w:tblW w:w="0" w:type="auto"/>
        <w:tblInd w:w="0" w:type="dxa"/>
        <w:tblLook w:val="04A0" w:firstRow="1" w:lastRow="0" w:firstColumn="1" w:lastColumn="0" w:noHBand="0" w:noVBand="1"/>
      </w:tblPr>
      <w:tblGrid>
        <w:gridCol w:w="5983"/>
        <w:gridCol w:w="3645"/>
      </w:tblGrid>
      <w:tr w:rsidR="001F706B" w:rsidRPr="00181437" w14:paraId="2E00A683" w14:textId="77777777" w:rsidTr="004F7340">
        <w:tc>
          <w:tcPr>
            <w:tcW w:w="5983" w:type="dxa"/>
            <w:vAlign w:val="center"/>
          </w:tcPr>
          <w:p w14:paraId="52D03C93" w14:textId="77777777" w:rsidR="001F706B" w:rsidRPr="00667EFC" w:rsidRDefault="001F706B" w:rsidP="004F7340">
            <w:pPr>
              <w:suppressAutoHyphens/>
              <w:rPr>
                <w:rFonts w:asciiTheme="minorHAnsi" w:cstheme="minorHAnsi"/>
                <w:b/>
                <w:bCs/>
                <w:sz w:val="22"/>
                <w:szCs w:val="22"/>
              </w:rPr>
            </w:pPr>
            <w:r w:rsidRPr="00667EFC">
              <w:rPr>
                <w:rFonts w:asciiTheme="minorHAnsi" w:cstheme="minorHAnsi"/>
                <w:b/>
                <w:bCs/>
                <w:sz w:val="22"/>
                <w:szCs w:val="22"/>
              </w:rPr>
              <w:t>Vertinimo kriterijai</w:t>
            </w:r>
          </w:p>
        </w:tc>
        <w:tc>
          <w:tcPr>
            <w:tcW w:w="3645" w:type="dxa"/>
            <w:vAlign w:val="center"/>
          </w:tcPr>
          <w:p w14:paraId="19B0C84B" w14:textId="77777777" w:rsidR="001F706B" w:rsidRPr="00667EFC" w:rsidRDefault="001F706B" w:rsidP="004F7340">
            <w:pPr>
              <w:suppressAutoHyphens/>
              <w:rPr>
                <w:rFonts w:asciiTheme="minorHAnsi" w:cstheme="minorHAnsi"/>
                <w:sz w:val="22"/>
                <w:szCs w:val="22"/>
              </w:rPr>
            </w:pPr>
            <w:r w:rsidRPr="00667EFC">
              <w:rPr>
                <w:rFonts w:asciiTheme="minorHAnsi" w:cstheme="minorHAnsi"/>
                <w:b/>
                <w:bCs/>
                <w:color w:val="000000" w:themeColor="text1"/>
                <w:sz w:val="22"/>
                <w:szCs w:val="22"/>
              </w:rPr>
              <w:t>Lyginamasis kriterijaus svoris ekonominio naudingumo vertinime</w:t>
            </w:r>
          </w:p>
        </w:tc>
      </w:tr>
      <w:tr w:rsidR="001F706B" w:rsidRPr="00181437" w14:paraId="1ED56486" w14:textId="77777777" w:rsidTr="004F7340">
        <w:tc>
          <w:tcPr>
            <w:tcW w:w="5983" w:type="dxa"/>
          </w:tcPr>
          <w:p w14:paraId="6A00AB15" w14:textId="5E516B80" w:rsidR="001F706B" w:rsidRPr="00667EFC" w:rsidRDefault="001F706B" w:rsidP="004F7340">
            <w:pPr>
              <w:suppressAutoHyphens/>
              <w:rPr>
                <w:rFonts w:asciiTheme="minorHAnsi" w:cstheme="minorHAnsi"/>
                <w:sz w:val="22"/>
                <w:szCs w:val="22"/>
              </w:rPr>
            </w:pPr>
            <w:r w:rsidRPr="00667EFC">
              <w:rPr>
                <w:rFonts w:asciiTheme="minorHAnsi" w:cstheme="minorHAnsi"/>
                <w:sz w:val="22"/>
                <w:szCs w:val="22"/>
              </w:rPr>
              <w:t>Pirmas kriterijus –</w:t>
            </w:r>
            <w:r w:rsidRPr="00667EFC">
              <w:rPr>
                <w:rFonts w:asciiTheme="minorHAnsi" w:cstheme="minorHAnsi"/>
                <w:b/>
                <w:bCs/>
                <w:sz w:val="22"/>
                <w:szCs w:val="22"/>
              </w:rPr>
              <w:t xml:space="preserve"> kaina (C)</w:t>
            </w:r>
          </w:p>
        </w:tc>
        <w:tc>
          <w:tcPr>
            <w:tcW w:w="3645" w:type="dxa"/>
          </w:tcPr>
          <w:p w14:paraId="36B02703" w14:textId="7E278ED2" w:rsidR="001F706B" w:rsidRPr="00667EFC" w:rsidRDefault="001F706B" w:rsidP="004F7340">
            <w:pPr>
              <w:suppressAutoHyphens/>
              <w:jc w:val="center"/>
              <w:rPr>
                <w:rFonts w:asciiTheme="minorHAnsi" w:cstheme="minorHAnsi"/>
                <w:sz w:val="22"/>
                <w:szCs w:val="22"/>
              </w:rPr>
            </w:pPr>
            <w:r w:rsidRPr="00667EFC">
              <w:rPr>
                <w:rFonts w:asciiTheme="minorHAnsi" w:cstheme="minorHAnsi"/>
                <w:sz w:val="22"/>
                <w:szCs w:val="22"/>
              </w:rPr>
              <w:t>X=85</w:t>
            </w:r>
          </w:p>
        </w:tc>
      </w:tr>
      <w:tr w:rsidR="001F706B" w:rsidRPr="00181437" w14:paraId="60FF5EE1" w14:textId="77777777" w:rsidTr="004F7340">
        <w:tc>
          <w:tcPr>
            <w:tcW w:w="5983" w:type="dxa"/>
          </w:tcPr>
          <w:p w14:paraId="7B7E38A0" w14:textId="1A81A7A3" w:rsidR="001F706B" w:rsidRPr="00667EFC" w:rsidRDefault="001F706B" w:rsidP="004F7340">
            <w:pPr>
              <w:suppressAutoHyphens/>
              <w:rPr>
                <w:rFonts w:asciiTheme="minorHAnsi" w:cstheme="minorHAnsi"/>
                <w:iCs/>
                <w:sz w:val="22"/>
                <w:szCs w:val="22"/>
              </w:rPr>
            </w:pPr>
            <w:r w:rsidRPr="00667EFC">
              <w:rPr>
                <w:rFonts w:asciiTheme="minorHAnsi" w:cstheme="minorHAnsi"/>
                <w:iCs/>
                <w:sz w:val="22"/>
                <w:szCs w:val="22"/>
              </w:rPr>
              <w:t xml:space="preserve">Antras kriterijus – </w:t>
            </w:r>
            <w:r w:rsidRPr="00667EFC">
              <w:rPr>
                <w:rFonts w:asciiTheme="minorHAnsi" w:cstheme="minorHAnsi"/>
                <w:b/>
                <w:bCs/>
                <w:iCs/>
                <w:sz w:val="22"/>
                <w:szCs w:val="22"/>
              </w:rPr>
              <w:t>g</w:t>
            </w:r>
            <w:r w:rsidRPr="00667EFC">
              <w:rPr>
                <w:rFonts w:asciiTheme="minorHAnsi" w:cstheme="minorHAnsi"/>
                <w:b/>
                <w:bCs/>
                <w:sz w:val="22"/>
                <w:szCs w:val="22"/>
              </w:rPr>
              <w:t>arantinio aptarnavimo termino pratęsimas</w:t>
            </w:r>
            <w:r w:rsidRPr="00667EFC">
              <w:rPr>
                <w:rFonts w:asciiTheme="minorHAnsi" w:cstheme="minorHAnsi"/>
                <w:b/>
                <w:bCs/>
                <w:iCs/>
                <w:sz w:val="22"/>
                <w:szCs w:val="22"/>
              </w:rPr>
              <w:t xml:space="preserve"> (T)</w:t>
            </w:r>
            <w:r w:rsidRPr="00667EFC" w:rsidDel="00CA3EE0">
              <w:rPr>
                <w:rFonts w:asciiTheme="minorHAnsi" w:cstheme="minorHAnsi"/>
                <w:b/>
                <w:bCs/>
                <w:iCs/>
                <w:sz w:val="22"/>
                <w:szCs w:val="22"/>
              </w:rPr>
              <w:t xml:space="preserve"> </w:t>
            </w:r>
          </w:p>
        </w:tc>
        <w:tc>
          <w:tcPr>
            <w:tcW w:w="3645" w:type="dxa"/>
          </w:tcPr>
          <w:p w14:paraId="344F4B0F" w14:textId="7B08D7E7" w:rsidR="001F706B" w:rsidRPr="00667EFC" w:rsidRDefault="001F706B" w:rsidP="004F7340">
            <w:pPr>
              <w:suppressAutoHyphens/>
              <w:jc w:val="center"/>
              <w:rPr>
                <w:rFonts w:asciiTheme="minorHAnsi" w:cstheme="minorHAnsi"/>
                <w:sz w:val="22"/>
                <w:szCs w:val="22"/>
              </w:rPr>
            </w:pPr>
            <w:r w:rsidRPr="00667EFC">
              <w:rPr>
                <w:rFonts w:asciiTheme="minorHAnsi" w:cstheme="minorHAnsi"/>
                <w:sz w:val="22"/>
                <w:szCs w:val="22"/>
              </w:rPr>
              <w:t>Y=15</w:t>
            </w:r>
          </w:p>
        </w:tc>
      </w:tr>
    </w:tbl>
    <w:p w14:paraId="4785536C" w14:textId="2E8A651E" w:rsidR="001F706B" w:rsidRPr="00667EFC" w:rsidRDefault="001F706B" w:rsidP="00667EFC">
      <w:pPr>
        <w:suppressAutoHyphens/>
        <w:spacing w:after="0" w:line="240" w:lineRule="auto"/>
        <w:jc w:val="both"/>
        <w:rPr>
          <w:rFonts w:ascii="Calibri" w:eastAsia="Times New Roman" w:hAnsi="Calibri" w:cs="Calibri"/>
          <w:sz w:val="22"/>
          <w:szCs w:val="22"/>
          <w:lang w:eastAsia="en-US"/>
        </w:rPr>
      </w:pPr>
    </w:p>
    <w:p w14:paraId="1DCE4C3A" w14:textId="654A93B1" w:rsidR="001F706B" w:rsidRPr="00E25C53" w:rsidRDefault="001F706B" w:rsidP="00667EFC">
      <w:pPr>
        <w:pStyle w:val="Pagrindinistekstas"/>
        <w:numPr>
          <w:ilvl w:val="1"/>
          <w:numId w:val="50"/>
        </w:numPr>
        <w:spacing w:after="0" w:line="240" w:lineRule="auto"/>
        <w:ind w:left="0" w:firstLine="567"/>
        <w:rPr>
          <w:rFonts w:ascii="Calibri" w:hAnsi="Calibri" w:cs="Calibri"/>
          <w:b/>
          <w:bCs/>
          <w:sz w:val="22"/>
          <w:szCs w:val="22"/>
        </w:rPr>
      </w:pPr>
      <w:r w:rsidRPr="00E25C53">
        <w:rPr>
          <w:rFonts w:ascii="Calibri" w:hAnsi="Calibri" w:cs="Calibri"/>
          <w:b/>
          <w:bCs/>
          <w:sz w:val="22"/>
          <w:szCs w:val="22"/>
        </w:rPr>
        <w:t>Ekonominis naudingumas (S) apskaičiuojamas sudedant tiekėjo pasiūlymo kainos C ir kitų kriterijų (T) balus:</w:t>
      </w:r>
    </w:p>
    <w:p w14:paraId="0E4F0E43" w14:textId="77777777" w:rsidR="001F706B" w:rsidRPr="00E25C53" w:rsidRDefault="001F706B" w:rsidP="001F706B">
      <w:pPr>
        <w:suppressAutoHyphens/>
        <w:spacing w:after="0" w:line="240" w:lineRule="auto"/>
        <w:ind w:firstLine="567"/>
        <w:jc w:val="both"/>
        <w:rPr>
          <w:rFonts w:ascii="Calibri" w:eastAsia="Times New Roman" w:hAnsi="Calibri" w:cs="Calibri"/>
          <w:sz w:val="22"/>
          <w:szCs w:val="22"/>
          <w:lang w:eastAsia="en-US"/>
        </w:rPr>
      </w:pPr>
    </w:p>
    <w:p w14:paraId="09E2D4DE" w14:textId="77777777" w:rsidR="001F706B" w:rsidRPr="00E25C53" w:rsidRDefault="001F706B" w:rsidP="001F706B">
      <w:pPr>
        <w:suppressAutoHyphens/>
        <w:spacing w:after="0" w:line="240" w:lineRule="auto"/>
        <w:ind w:firstLine="567"/>
        <w:jc w:val="center"/>
        <w:rPr>
          <w:rFonts w:ascii="Calibri" w:eastAsia="Times New Roman" w:hAnsi="Calibri" w:cs="Calibri"/>
          <w:sz w:val="22"/>
          <w:szCs w:val="22"/>
          <w:lang w:eastAsia="en-US"/>
        </w:rPr>
      </w:pPr>
      <w:r w:rsidRPr="00E25C53">
        <w:rPr>
          <w:rFonts w:ascii="Calibri" w:eastAsia="Times New Roman" w:hAnsi="Calibri" w:cs="Calibri"/>
          <w:i/>
          <w:iCs/>
          <w:sz w:val="22"/>
          <w:szCs w:val="22"/>
          <w:lang w:eastAsia="en-US"/>
        </w:rPr>
        <w:t>S = C + T</w:t>
      </w:r>
      <w:r w:rsidRPr="00E25C53">
        <w:rPr>
          <w:rFonts w:ascii="Calibri" w:eastAsia="Times New Roman" w:hAnsi="Calibri" w:cs="Calibri"/>
          <w:sz w:val="22"/>
          <w:szCs w:val="22"/>
          <w:lang w:eastAsia="en-US"/>
        </w:rPr>
        <w:t>.</w:t>
      </w:r>
    </w:p>
    <w:p w14:paraId="5E0D08C9" w14:textId="77777777" w:rsidR="001F706B" w:rsidRPr="00E25C53" w:rsidRDefault="001F706B" w:rsidP="001F706B">
      <w:pPr>
        <w:suppressAutoHyphens/>
        <w:spacing w:after="0" w:line="240" w:lineRule="auto"/>
        <w:ind w:firstLine="567"/>
        <w:jc w:val="both"/>
        <w:rPr>
          <w:rFonts w:ascii="Calibri" w:eastAsia="Times New Roman" w:hAnsi="Calibri" w:cs="Calibri"/>
          <w:sz w:val="22"/>
          <w:szCs w:val="22"/>
          <w:lang w:eastAsia="en-US"/>
        </w:rPr>
      </w:pPr>
    </w:p>
    <w:p w14:paraId="3516F371" w14:textId="47467D4A" w:rsidR="001F706B" w:rsidRPr="00E25C53" w:rsidRDefault="001F706B" w:rsidP="00667EFC">
      <w:pPr>
        <w:pStyle w:val="Pagrindinistekstas"/>
        <w:numPr>
          <w:ilvl w:val="1"/>
          <w:numId w:val="50"/>
        </w:numPr>
        <w:spacing w:after="0" w:line="240" w:lineRule="auto"/>
        <w:ind w:left="0" w:firstLine="567"/>
        <w:rPr>
          <w:rFonts w:ascii="Calibri" w:hAnsi="Calibri" w:cs="Calibri"/>
          <w:b/>
          <w:bCs/>
          <w:sz w:val="22"/>
          <w:szCs w:val="22"/>
        </w:rPr>
      </w:pPr>
      <w:r w:rsidRPr="00E25C53">
        <w:rPr>
          <w:rFonts w:ascii="Calibri" w:hAnsi="Calibri" w:cs="Calibri"/>
          <w:b/>
          <w:bCs/>
          <w:sz w:val="22"/>
          <w:szCs w:val="22"/>
        </w:rPr>
        <w:t>Pasiūlymo kainos (C) balai apskaičiuojami mažiausios pasiūlytos kainos (</w:t>
      </w:r>
      <w:proofErr w:type="spellStart"/>
      <w:r w:rsidRPr="00E25C53">
        <w:rPr>
          <w:rFonts w:ascii="Calibri" w:hAnsi="Calibri" w:cs="Calibri"/>
          <w:b/>
          <w:bCs/>
          <w:sz w:val="22"/>
          <w:szCs w:val="22"/>
        </w:rPr>
        <w:t>C</w:t>
      </w:r>
      <w:r w:rsidRPr="00E25C53">
        <w:rPr>
          <w:rFonts w:ascii="Calibri" w:hAnsi="Calibri" w:cs="Calibri"/>
          <w:b/>
          <w:bCs/>
          <w:sz w:val="22"/>
          <w:szCs w:val="22"/>
          <w:vertAlign w:val="subscript"/>
        </w:rPr>
        <w:t>min</w:t>
      </w:r>
      <w:proofErr w:type="spellEnd"/>
      <w:r w:rsidRPr="00E25C53">
        <w:rPr>
          <w:rFonts w:ascii="Calibri" w:hAnsi="Calibri" w:cs="Calibri"/>
          <w:b/>
          <w:bCs/>
          <w:sz w:val="22"/>
          <w:szCs w:val="22"/>
        </w:rPr>
        <w:t>) ir vertinamo pasiūlymo kainos (</w:t>
      </w:r>
      <w:proofErr w:type="spellStart"/>
      <w:r w:rsidRPr="00E25C53">
        <w:rPr>
          <w:rFonts w:ascii="Calibri" w:hAnsi="Calibri" w:cs="Calibri"/>
          <w:b/>
          <w:bCs/>
          <w:sz w:val="22"/>
          <w:szCs w:val="22"/>
        </w:rPr>
        <w:t>C</w:t>
      </w:r>
      <w:r w:rsidRPr="00E25C53">
        <w:rPr>
          <w:rFonts w:ascii="Calibri" w:hAnsi="Calibri" w:cs="Calibri"/>
          <w:b/>
          <w:bCs/>
          <w:sz w:val="22"/>
          <w:szCs w:val="22"/>
          <w:vertAlign w:val="subscript"/>
        </w:rPr>
        <w:t>p</w:t>
      </w:r>
      <w:proofErr w:type="spellEnd"/>
      <w:r w:rsidRPr="00E25C53">
        <w:rPr>
          <w:rFonts w:ascii="Calibri" w:hAnsi="Calibri" w:cs="Calibri"/>
          <w:b/>
          <w:bCs/>
          <w:sz w:val="22"/>
          <w:szCs w:val="22"/>
        </w:rPr>
        <w:t>) santykį padauginant iš kainos lyginamojo svorio (X):</w:t>
      </w:r>
    </w:p>
    <w:p w14:paraId="4C860985" w14:textId="77777777" w:rsidR="001F706B" w:rsidRPr="00E25C53" w:rsidRDefault="001F706B" w:rsidP="001F706B">
      <w:pPr>
        <w:suppressAutoHyphens/>
        <w:spacing w:after="0" w:line="240" w:lineRule="auto"/>
        <w:ind w:firstLine="567"/>
        <w:jc w:val="both"/>
        <w:rPr>
          <w:rFonts w:ascii="Calibri" w:eastAsia="Times New Roman" w:hAnsi="Calibri" w:cs="Calibri"/>
          <w:sz w:val="22"/>
          <w:szCs w:val="22"/>
          <w:lang w:eastAsia="en-US"/>
        </w:rPr>
      </w:pPr>
    </w:p>
    <w:p w14:paraId="73A5F3A7" w14:textId="77777777" w:rsidR="003D0DAC" w:rsidRDefault="001F706B" w:rsidP="003D0DAC">
      <w:pPr>
        <w:suppressAutoHyphens/>
        <w:spacing w:after="0" w:line="240" w:lineRule="auto"/>
        <w:ind w:firstLine="567"/>
        <w:jc w:val="center"/>
        <w:rPr>
          <w:rFonts w:ascii="Calibri" w:eastAsia="Times New Roman" w:hAnsi="Calibri" w:cs="Calibri"/>
          <w:sz w:val="22"/>
          <w:szCs w:val="22"/>
          <w:lang w:eastAsia="en-US"/>
        </w:rPr>
      </w:pPr>
      <w:r w:rsidRPr="00E25C53">
        <w:rPr>
          <w:rFonts w:ascii="Calibri" w:eastAsia="Times New Roman" w:hAnsi="Calibri" w:cs="Calibri"/>
          <w:position w:val="-32"/>
          <w:sz w:val="22"/>
          <w:szCs w:val="22"/>
          <w:lang w:eastAsia="en-US"/>
        </w:rPr>
        <w:object w:dxaOrig="1300" w:dyaOrig="720" w14:anchorId="278AD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6" o:title=""/>
          </v:shape>
          <o:OLEObject Type="Embed" ProgID="Equation.3" ShapeID="_x0000_i1025" DrawAspect="Content" ObjectID="_1844592390" r:id="rId17"/>
        </w:object>
      </w:r>
      <w:r w:rsidRPr="00E25C53">
        <w:rPr>
          <w:rFonts w:ascii="Calibri" w:eastAsia="Times New Roman" w:hAnsi="Calibri" w:cs="Calibri"/>
          <w:sz w:val="22"/>
          <w:szCs w:val="22"/>
          <w:lang w:eastAsia="en-US"/>
        </w:rPr>
        <w:t>.</w:t>
      </w:r>
    </w:p>
    <w:p w14:paraId="79165154" w14:textId="7D73A5D9" w:rsidR="00667EFC" w:rsidRPr="003D0DAC" w:rsidRDefault="00667EFC" w:rsidP="003D0DAC">
      <w:pPr>
        <w:pStyle w:val="Sraopastraipa"/>
        <w:numPr>
          <w:ilvl w:val="1"/>
          <w:numId w:val="50"/>
        </w:numPr>
        <w:suppressAutoHyphens/>
        <w:spacing w:after="0" w:line="240" w:lineRule="auto"/>
        <w:ind w:left="0" w:firstLine="567"/>
        <w:jc w:val="center"/>
        <w:rPr>
          <w:rFonts w:ascii="Calibri" w:eastAsia="Times New Roman" w:hAnsi="Calibri" w:cs="Calibri"/>
          <w:sz w:val="22"/>
          <w:szCs w:val="22"/>
          <w:lang w:eastAsia="en-US"/>
        </w:rPr>
      </w:pPr>
      <w:r w:rsidRPr="003D0DAC">
        <w:rPr>
          <w:rFonts w:cstheme="minorHAnsi"/>
          <w:b/>
          <w:bCs/>
          <w:sz w:val="22"/>
          <w:szCs w:val="22"/>
        </w:rPr>
        <w:t>Antrojo kriterijaus</w:t>
      </w:r>
      <w:r w:rsidRPr="003D0DAC">
        <w:rPr>
          <w:rFonts w:cstheme="minorHAnsi"/>
          <w:sz w:val="22"/>
          <w:szCs w:val="22"/>
        </w:rPr>
        <w:t xml:space="preserve"> </w:t>
      </w:r>
      <w:r w:rsidRPr="003D0DAC">
        <w:rPr>
          <w:rFonts w:cstheme="minorHAnsi"/>
          <w:b/>
          <w:bCs/>
          <w:sz w:val="22"/>
          <w:szCs w:val="22"/>
        </w:rPr>
        <w:t>(</w:t>
      </w:r>
      <w:r w:rsidRPr="003D0DAC">
        <w:rPr>
          <w:rFonts w:cstheme="minorHAnsi"/>
          <w:b/>
          <w:bCs/>
          <w:iCs/>
          <w:sz w:val="22"/>
          <w:szCs w:val="22"/>
        </w:rPr>
        <w:t>T), t. y. g</w:t>
      </w:r>
      <w:r w:rsidRPr="003D0DAC">
        <w:rPr>
          <w:rFonts w:cstheme="minorHAnsi"/>
          <w:b/>
          <w:bCs/>
          <w:sz w:val="22"/>
          <w:szCs w:val="22"/>
        </w:rPr>
        <w:t>arantinio aptarnavimo termino pratęsimas</w:t>
      </w:r>
      <w:r w:rsidRPr="003D0DAC">
        <w:rPr>
          <w:rFonts w:cstheme="minorHAnsi"/>
          <w:b/>
          <w:bCs/>
          <w:iCs/>
          <w:sz w:val="22"/>
          <w:szCs w:val="22"/>
        </w:rPr>
        <w:t xml:space="preserve">, </w:t>
      </w:r>
      <w:r w:rsidRPr="003D0DAC">
        <w:rPr>
          <w:rFonts w:cstheme="minorHAns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667EFC" w:rsidRPr="00181437" w14:paraId="2E8957DC" w14:textId="77777777" w:rsidTr="004F7340">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AEB4A" w14:textId="1302941A" w:rsidR="00667EFC" w:rsidRPr="00323285" w:rsidRDefault="00667EFC" w:rsidP="00667EFC">
            <w:pPr>
              <w:pStyle w:val="Sraopastraipa"/>
              <w:spacing w:after="0" w:line="240" w:lineRule="auto"/>
              <w:ind w:left="0" w:firstLine="30"/>
              <w:jc w:val="center"/>
              <w:rPr>
                <w:rFonts w:cstheme="minorHAnsi"/>
                <w:b/>
                <w:sz w:val="22"/>
                <w:szCs w:val="22"/>
              </w:rPr>
            </w:pPr>
            <w:r w:rsidRPr="00984B15">
              <w:rPr>
                <w:rFonts w:cstheme="minorHAnsi"/>
                <w:b/>
                <w:sz w:val="22"/>
                <w:szCs w:val="22"/>
              </w:rPr>
              <w:t xml:space="preserve">Tiekėjo siūlomas </w:t>
            </w:r>
            <w:r w:rsidRPr="00667EFC">
              <w:rPr>
                <w:rFonts w:cstheme="minorHAnsi"/>
                <w:b/>
                <w:bCs/>
                <w:iCs/>
                <w:sz w:val="22"/>
                <w:szCs w:val="22"/>
              </w:rPr>
              <w:t>g</w:t>
            </w:r>
            <w:r w:rsidRPr="00667EFC">
              <w:rPr>
                <w:rFonts w:cstheme="minorHAnsi"/>
                <w:b/>
                <w:bCs/>
                <w:sz w:val="22"/>
                <w:szCs w:val="22"/>
              </w:rPr>
              <w:t>arantinio aptarnavimo termino pratęsimas</w:t>
            </w:r>
            <w:r w:rsidRPr="00984B15">
              <w:rPr>
                <w:rFonts w:cstheme="minorHAnsi"/>
                <w:b/>
                <w:bCs/>
                <w:sz w:val="22"/>
                <w:szCs w:val="22"/>
              </w:rPr>
              <w:t xml:space="preserve"> (</w:t>
            </w:r>
            <w:r w:rsidRPr="00984B15">
              <w:rPr>
                <w:rFonts w:cstheme="minorHAnsi"/>
                <w:b/>
                <w:bCs/>
                <w:iCs/>
                <w:sz w:val="22"/>
                <w:szCs w:val="22"/>
              </w:rPr>
              <w:t>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165C0" w14:textId="77777777" w:rsidR="00667EFC" w:rsidRPr="00984B15" w:rsidRDefault="00667EFC" w:rsidP="00667EFC">
            <w:pPr>
              <w:pStyle w:val="Sraopastraipa"/>
              <w:spacing w:after="0" w:line="240" w:lineRule="auto"/>
              <w:ind w:left="0"/>
              <w:jc w:val="center"/>
              <w:rPr>
                <w:rFonts w:cstheme="minorHAnsi"/>
                <w:b/>
                <w:sz w:val="22"/>
                <w:szCs w:val="22"/>
              </w:rPr>
            </w:pPr>
            <w:r w:rsidRPr="00984B15">
              <w:rPr>
                <w:rFonts w:cstheme="minorHAnsi"/>
                <w:b/>
                <w:sz w:val="22"/>
                <w:szCs w:val="22"/>
              </w:rPr>
              <w:t>Ekonominio naudingumo balai, kurie bus suteikti šiam kriterijui</w:t>
            </w:r>
          </w:p>
        </w:tc>
      </w:tr>
      <w:tr w:rsidR="00667EFC" w:rsidRPr="00181437" w14:paraId="46312A38" w14:textId="77777777" w:rsidTr="00667EFC">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C55FB" w14:textId="51E664B9" w:rsidR="00667EFC" w:rsidRPr="00984B15" w:rsidRDefault="00667EFC" w:rsidP="00667EFC">
            <w:pPr>
              <w:spacing w:after="0" w:line="240" w:lineRule="auto"/>
              <w:jc w:val="center"/>
              <w:rPr>
                <w:rFonts w:cstheme="minorHAnsi"/>
                <w:sz w:val="22"/>
                <w:szCs w:val="22"/>
              </w:rPr>
            </w:pPr>
            <w:r>
              <w:t>36 (trisdešimt šešių) mėn. garantinio aptarnavimo pratęsimo galimybė po 24 privalomų mėnesių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B6DD4" w14:textId="1F79D398" w:rsidR="00667EFC" w:rsidRPr="00984B15" w:rsidRDefault="00667EFC" w:rsidP="00667EFC">
            <w:pPr>
              <w:pStyle w:val="Sraopastraipa"/>
              <w:spacing w:after="0" w:line="240" w:lineRule="auto"/>
              <w:ind w:left="0" w:firstLine="567"/>
              <w:jc w:val="center"/>
              <w:rPr>
                <w:rFonts w:cstheme="minorHAnsi"/>
                <w:sz w:val="22"/>
                <w:szCs w:val="22"/>
              </w:rPr>
            </w:pPr>
            <w:r>
              <w:rPr>
                <w:rFonts w:cstheme="minorHAnsi"/>
                <w:sz w:val="22"/>
                <w:szCs w:val="22"/>
              </w:rPr>
              <w:t>15</w:t>
            </w:r>
          </w:p>
        </w:tc>
      </w:tr>
      <w:tr w:rsidR="00667EFC" w:rsidRPr="00181437" w14:paraId="1E0665FA" w14:textId="77777777" w:rsidTr="00667EFC">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D75C4" w14:textId="4691F4E7" w:rsidR="00667EFC" w:rsidRPr="00984B15" w:rsidRDefault="00667EFC" w:rsidP="00667EFC">
            <w:pPr>
              <w:spacing w:after="0" w:line="240" w:lineRule="auto"/>
              <w:jc w:val="center"/>
              <w:rPr>
                <w:rFonts w:cstheme="minorHAnsi"/>
                <w:sz w:val="22"/>
                <w:szCs w:val="22"/>
              </w:rPr>
            </w:pPr>
            <w:r>
              <w:t>24 (</w:t>
            </w:r>
            <w:r w:rsidR="005A1249">
              <w:t>dvidešimt keturių</w:t>
            </w:r>
            <w:r>
              <w:t>) mėn. garantinio aptarnavimo pratęsimo galimybė po 24 privalomų mėnesių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BCEB9" w14:textId="77777777" w:rsidR="00667EFC" w:rsidRPr="00984B15" w:rsidRDefault="00667EFC" w:rsidP="00667EFC">
            <w:pPr>
              <w:pStyle w:val="Sraopastraipa"/>
              <w:spacing w:after="0" w:line="240" w:lineRule="auto"/>
              <w:ind w:left="0" w:firstLine="567"/>
              <w:jc w:val="center"/>
              <w:rPr>
                <w:rFonts w:cstheme="minorHAnsi"/>
                <w:sz w:val="22"/>
                <w:szCs w:val="22"/>
              </w:rPr>
            </w:pPr>
            <w:r>
              <w:rPr>
                <w:rFonts w:cstheme="minorHAnsi"/>
                <w:sz w:val="22"/>
                <w:szCs w:val="22"/>
              </w:rPr>
              <w:t>1</w:t>
            </w:r>
            <w:r w:rsidRPr="00984B15">
              <w:rPr>
                <w:rFonts w:cstheme="minorHAnsi"/>
                <w:sz w:val="22"/>
                <w:szCs w:val="22"/>
              </w:rPr>
              <w:t>0</w:t>
            </w:r>
          </w:p>
        </w:tc>
      </w:tr>
      <w:tr w:rsidR="00667EFC" w:rsidRPr="00181437" w14:paraId="0C09D086" w14:textId="77777777" w:rsidTr="00667EFC">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2E855" w14:textId="546ACC80" w:rsidR="00667EFC" w:rsidRPr="00984B15" w:rsidRDefault="00667EFC" w:rsidP="00667EFC">
            <w:pPr>
              <w:spacing w:after="0" w:line="240" w:lineRule="auto"/>
              <w:jc w:val="center"/>
              <w:rPr>
                <w:rFonts w:cstheme="minorHAnsi"/>
                <w:sz w:val="22"/>
                <w:szCs w:val="22"/>
              </w:rPr>
            </w:pPr>
            <w:r>
              <w:t>12 (</w:t>
            </w:r>
            <w:r w:rsidR="005A1249">
              <w:t>dvylikos</w:t>
            </w:r>
            <w:r>
              <w:t>) mėn. garantinio aptarnavimo pratęsimo galimybė po 24 privalomų mėnesių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7EDC8" w14:textId="4CF92821" w:rsidR="00667EFC" w:rsidRPr="00984B15" w:rsidRDefault="00667EFC" w:rsidP="00667EFC">
            <w:pPr>
              <w:pStyle w:val="Sraopastraipa"/>
              <w:spacing w:after="0" w:line="240" w:lineRule="auto"/>
              <w:ind w:left="0" w:firstLine="567"/>
              <w:jc w:val="center"/>
              <w:rPr>
                <w:rFonts w:cstheme="minorHAnsi"/>
                <w:sz w:val="22"/>
                <w:szCs w:val="22"/>
              </w:rPr>
            </w:pPr>
            <w:r>
              <w:rPr>
                <w:rFonts w:cstheme="minorHAnsi"/>
                <w:sz w:val="22"/>
                <w:szCs w:val="22"/>
              </w:rPr>
              <w:t>5</w:t>
            </w:r>
          </w:p>
        </w:tc>
      </w:tr>
      <w:tr w:rsidR="00667EFC" w:rsidRPr="00181437" w14:paraId="4931CD0C" w14:textId="77777777" w:rsidTr="00667EFC">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F7C5A" w14:textId="5C1ABE9B" w:rsidR="00667EFC" w:rsidRDefault="00667EFC" w:rsidP="00667EFC">
            <w:pPr>
              <w:spacing w:after="0" w:line="240" w:lineRule="auto"/>
              <w:jc w:val="center"/>
            </w:pPr>
            <w:r>
              <w:t>Nesuteikia garantinio aptarnavimo pratęsimo galimybės po 24 privalomų mėnesių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253B3" w14:textId="090F162E" w:rsidR="00667EFC" w:rsidRPr="00984B15" w:rsidRDefault="00667EFC" w:rsidP="00667EFC">
            <w:pPr>
              <w:pStyle w:val="Sraopastraipa"/>
              <w:spacing w:after="0" w:line="240" w:lineRule="auto"/>
              <w:ind w:left="0" w:firstLine="567"/>
              <w:jc w:val="center"/>
              <w:rPr>
                <w:rFonts w:cstheme="minorHAnsi"/>
                <w:sz w:val="22"/>
                <w:szCs w:val="22"/>
              </w:rPr>
            </w:pPr>
            <w:r>
              <w:rPr>
                <w:rFonts w:cstheme="minorHAnsi"/>
                <w:sz w:val="22"/>
                <w:szCs w:val="22"/>
              </w:rPr>
              <w:t>0</w:t>
            </w:r>
          </w:p>
        </w:tc>
      </w:tr>
    </w:tbl>
    <w:p w14:paraId="372ED600" w14:textId="77777777" w:rsidR="001F706B" w:rsidRPr="00E25C53" w:rsidRDefault="001F706B" w:rsidP="00667EFC">
      <w:pPr>
        <w:pStyle w:val="Pagrindinistekstas"/>
        <w:numPr>
          <w:ilvl w:val="0"/>
          <w:numId w:val="50"/>
        </w:numPr>
        <w:spacing w:after="0" w:line="240" w:lineRule="auto"/>
        <w:ind w:left="0" w:firstLine="567"/>
        <w:rPr>
          <w:rFonts w:ascii="Calibri" w:hAnsi="Calibri" w:cs="Calibri"/>
          <w:sz w:val="22"/>
          <w:szCs w:val="22"/>
        </w:rPr>
      </w:pPr>
      <w:r w:rsidRPr="00E25C53">
        <w:rPr>
          <w:rFonts w:ascii="Calibri" w:hAnsi="Calibri" w:cs="Calibri"/>
          <w:sz w:val="22"/>
          <w:szCs w:val="22"/>
        </w:rPr>
        <w:t>Tiekėjų surinkti ekonominio naudingumo balai bus perskaičiuojami, jei tiekėjo pasiūlymas, kurio pirkimo metu nustatyto parametro reikšmė buvo geriausia ir su ja buvo lyginamos kitų dalyvių parametrų reikšmės:</w:t>
      </w:r>
    </w:p>
    <w:p w14:paraId="1AD49299" w14:textId="77777777" w:rsidR="001F706B" w:rsidRPr="00E25C53" w:rsidRDefault="001F706B" w:rsidP="00667EFC">
      <w:pPr>
        <w:pStyle w:val="Pagrindinistekstas"/>
        <w:numPr>
          <w:ilvl w:val="2"/>
          <w:numId w:val="50"/>
        </w:numPr>
        <w:spacing w:after="0" w:line="240" w:lineRule="auto"/>
        <w:ind w:left="0" w:firstLine="567"/>
        <w:rPr>
          <w:rFonts w:ascii="Calibri" w:hAnsi="Calibri" w:cs="Calibri"/>
          <w:sz w:val="22"/>
          <w:szCs w:val="22"/>
        </w:rPr>
      </w:pPr>
      <w:r w:rsidRPr="00E25C53">
        <w:rPr>
          <w:rFonts w:ascii="Calibri" w:hAnsi="Calibri" w:cs="Calibri"/>
          <w:sz w:val="22"/>
          <w:szCs w:val="22"/>
        </w:rPr>
        <w:t>yra atmetamas;</w:t>
      </w:r>
    </w:p>
    <w:p w14:paraId="6808ADD4" w14:textId="77777777" w:rsidR="001F706B" w:rsidRPr="00E25C53" w:rsidRDefault="001F706B" w:rsidP="00667EFC">
      <w:pPr>
        <w:pStyle w:val="Pagrindinistekstas"/>
        <w:numPr>
          <w:ilvl w:val="2"/>
          <w:numId w:val="50"/>
        </w:numPr>
        <w:tabs>
          <w:tab w:val="left" w:pos="0"/>
        </w:tabs>
        <w:spacing w:after="0" w:line="240" w:lineRule="auto"/>
        <w:ind w:left="0" w:firstLine="567"/>
        <w:rPr>
          <w:rFonts w:ascii="Calibri" w:hAnsi="Calibri" w:cs="Calibri"/>
          <w:sz w:val="22"/>
          <w:szCs w:val="22"/>
        </w:rPr>
      </w:pPr>
      <w:r w:rsidRPr="00E25C53">
        <w:rPr>
          <w:rFonts w:ascii="Calibri" w:hAnsi="Calibri" w:cs="Calibri"/>
          <w:sz w:val="22"/>
          <w:szCs w:val="22"/>
        </w:rPr>
        <w:t>tiekėjas atšaukia savo pasiūlymą.</w:t>
      </w:r>
    </w:p>
    <w:p w14:paraId="30018B56" w14:textId="77777777" w:rsidR="001F706B" w:rsidRPr="00E25C53" w:rsidRDefault="001F706B" w:rsidP="00667EFC">
      <w:pPr>
        <w:pStyle w:val="Pagrindinistekstas"/>
        <w:numPr>
          <w:ilvl w:val="1"/>
          <w:numId w:val="50"/>
        </w:numPr>
        <w:spacing w:after="0" w:line="240" w:lineRule="auto"/>
        <w:ind w:left="0" w:firstLine="567"/>
        <w:rPr>
          <w:rFonts w:ascii="Calibri" w:hAnsi="Calibri" w:cs="Calibri"/>
          <w:sz w:val="22"/>
          <w:szCs w:val="22"/>
        </w:rPr>
      </w:pPr>
      <w:r w:rsidRPr="00E25C53">
        <w:rPr>
          <w:rFonts w:ascii="Calibri" w:hAnsi="Calibri" w:cs="Calibri"/>
          <w:sz w:val="22"/>
          <w:szCs w:val="22"/>
        </w:rPr>
        <w:t>Kriterijų balai apvalinami paliekant 2 (du) skaitmenis po kablelio.</w:t>
      </w:r>
    </w:p>
    <w:p w14:paraId="464B3C9B" w14:textId="77777777" w:rsidR="001F706B" w:rsidRPr="00E25C53" w:rsidRDefault="001F706B" w:rsidP="00667EFC">
      <w:pPr>
        <w:pStyle w:val="Sraopastraipa"/>
        <w:numPr>
          <w:ilvl w:val="0"/>
          <w:numId w:val="50"/>
        </w:numPr>
        <w:spacing w:after="0" w:line="240" w:lineRule="auto"/>
        <w:ind w:left="0" w:firstLine="567"/>
        <w:jc w:val="both"/>
        <w:rPr>
          <w:rFonts w:ascii="Calibri" w:hAnsi="Calibri" w:cs="Calibri"/>
          <w:sz w:val="22"/>
          <w:szCs w:val="22"/>
        </w:rPr>
      </w:pPr>
      <w:r w:rsidRPr="00E25C53">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p>
    <w:p w14:paraId="4D32244C" w14:textId="476AAC01" w:rsidR="00D33821" w:rsidRPr="00682B25" w:rsidRDefault="00667EFC" w:rsidP="00667EFC">
      <w:pPr>
        <w:tabs>
          <w:tab w:val="center" w:pos="4986"/>
          <w:tab w:val="right" w:pos="9972"/>
        </w:tabs>
        <w:rPr>
          <w:rFonts w:cstheme="minorHAnsi"/>
          <w:b/>
          <w:bCs/>
          <w:smallCaps/>
          <w:sz w:val="22"/>
          <w:szCs w:val="22"/>
        </w:rPr>
      </w:pPr>
      <w:r>
        <w:rPr>
          <w:rFonts w:cstheme="minorHAnsi"/>
          <w:sz w:val="22"/>
          <w:szCs w:val="22"/>
        </w:rPr>
        <w:tab/>
      </w:r>
      <w:r w:rsidR="00D33821" w:rsidRPr="00682B25">
        <w:rPr>
          <w:rFonts w:cstheme="minorHAnsi"/>
          <w:sz w:val="22"/>
          <w:szCs w:val="22"/>
        </w:rPr>
        <w:t>________</w:t>
      </w:r>
      <w:bookmarkEnd w:id="70"/>
      <w:bookmarkEnd w:id="71"/>
      <w:bookmarkEnd w:id="72"/>
      <w:r>
        <w:rPr>
          <w:rFonts w:cstheme="minorHAnsi"/>
          <w:sz w:val="22"/>
          <w:szCs w:val="22"/>
        </w:rPr>
        <w:tab/>
      </w:r>
    </w:p>
    <w:sectPr w:rsidR="00D33821" w:rsidRPr="00682B25" w:rsidSect="00667EFC">
      <w:footerReference w:type="first" r:id="rId1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2DBEB" w14:textId="77777777" w:rsidR="007A2FB3" w:rsidRDefault="007A2FB3" w:rsidP="00D05666">
      <w:r>
        <w:separator/>
      </w:r>
    </w:p>
  </w:endnote>
  <w:endnote w:type="continuationSeparator" w:id="0">
    <w:p w14:paraId="01FDB86D" w14:textId="77777777" w:rsidR="007A2FB3" w:rsidRDefault="007A2FB3" w:rsidP="00D05666">
      <w:r>
        <w:continuationSeparator/>
      </w:r>
    </w:p>
  </w:endnote>
  <w:endnote w:type="continuationNotice" w:id="1">
    <w:p w14:paraId="6A72E4EE" w14:textId="77777777" w:rsidR="007A2FB3" w:rsidRDefault="007A2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8EDF5" w14:textId="77777777" w:rsidR="007A2FB3" w:rsidRDefault="007A2FB3" w:rsidP="00D05666">
      <w:r>
        <w:separator/>
      </w:r>
    </w:p>
  </w:footnote>
  <w:footnote w:type="continuationSeparator" w:id="0">
    <w:p w14:paraId="3BB23080" w14:textId="77777777" w:rsidR="007A2FB3" w:rsidRDefault="007A2FB3" w:rsidP="00D05666">
      <w:r>
        <w:continuationSeparator/>
      </w:r>
    </w:p>
  </w:footnote>
  <w:footnote w:type="continuationNotice" w:id="1">
    <w:p w14:paraId="74F67FBF" w14:textId="77777777" w:rsidR="007A2FB3" w:rsidRDefault="007A2FB3">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784088"/>
      <w:docPartObj>
        <w:docPartGallery w:val="Page Numbers (Top of Page)"/>
        <w:docPartUnique/>
      </w:docPartObj>
    </w:sdtPr>
    <w:sdtEndPr/>
    <w:sdtContent>
      <w:p w14:paraId="58147E89" w14:textId="65535A4B" w:rsidR="00667EFC" w:rsidRDefault="00667EFC" w:rsidP="00667EFC">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B0DEB458"/>
    <w:lvl w:ilvl="0">
      <w:start w:val="1"/>
      <w:numFmt w:val="decimal"/>
      <w:lvlText w:val="%1."/>
      <w:lvlJc w:val="left"/>
      <w:pPr>
        <w:ind w:left="927" w:hanging="360"/>
      </w:pPr>
    </w:lvl>
    <w:lvl w:ilvl="1">
      <w:start w:val="8"/>
      <w:numFmt w:val="decimal"/>
      <w:lvlText w:val="%1.%2."/>
      <w:lvlJc w:val="left"/>
      <w:pPr>
        <w:ind w:left="1647" w:hanging="360"/>
      </w:pPr>
      <w:rPr>
        <w:i w:val="0"/>
        <w:iCs w:val="0"/>
        <w:color w:val="000000" w:themeColor="text1"/>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EC81A47"/>
    <w:multiLevelType w:val="multilevel"/>
    <w:tmpl w:val="7E503BE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B867B57"/>
    <w:multiLevelType w:val="multilevel"/>
    <w:tmpl w:val="0E786DF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CB1093"/>
    <w:multiLevelType w:val="multilevel"/>
    <w:tmpl w:val="1ECE08B4"/>
    <w:lvl w:ilvl="0">
      <w:start w:val="1"/>
      <w:numFmt w:val="decimal"/>
      <w:lvlText w:val="%1."/>
      <w:lvlJc w:val="left"/>
      <w:pPr>
        <w:ind w:left="1860" w:hanging="1140"/>
      </w:pPr>
      <w:rPr>
        <w:rFonts w:hint="default"/>
        <w:b w:val="0"/>
        <w:i w:val="0"/>
        <w:strike w:val="0"/>
        <w:color w:val="auto"/>
        <w:sz w:val="22"/>
        <w:szCs w:val="22"/>
      </w:rPr>
    </w:lvl>
    <w:lvl w:ilvl="1">
      <w:start w:val="1"/>
      <w:numFmt w:val="decimal"/>
      <w:isLgl/>
      <w:lvlText w:val="%1.%2."/>
      <w:lvlJc w:val="left"/>
      <w:pPr>
        <w:ind w:left="1260"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0083FA2"/>
    <w:multiLevelType w:val="multilevel"/>
    <w:tmpl w:val="5A9A60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3"/>
  </w:num>
  <w:num w:numId="2" w16cid:durableId="797529454">
    <w:abstractNumId w:val="1"/>
  </w:num>
  <w:num w:numId="3" w16cid:durableId="1927765243">
    <w:abstractNumId w:val="14"/>
  </w:num>
  <w:num w:numId="4" w16cid:durableId="207184103">
    <w:abstractNumId w:val="6"/>
  </w:num>
  <w:num w:numId="5" w16cid:durableId="1528367431">
    <w:abstractNumId w:val="35"/>
  </w:num>
  <w:num w:numId="6" w16cid:durableId="1484615006">
    <w:abstractNumId w:val="39"/>
  </w:num>
  <w:num w:numId="7" w16cid:durableId="607934237">
    <w:abstractNumId w:val="30"/>
  </w:num>
  <w:num w:numId="8" w16cid:durableId="408162091">
    <w:abstractNumId w:val="47"/>
  </w:num>
  <w:num w:numId="9" w16cid:durableId="12269543">
    <w:abstractNumId w:val="45"/>
  </w:num>
  <w:num w:numId="10" w16cid:durableId="749809940">
    <w:abstractNumId w:val="3"/>
  </w:num>
  <w:num w:numId="11" w16cid:durableId="412043720">
    <w:abstractNumId w:val="46"/>
  </w:num>
  <w:num w:numId="12" w16cid:durableId="1996449446">
    <w:abstractNumId w:val="41"/>
  </w:num>
  <w:num w:numId="13" w16cid:durableId="1482305889">
    <w:abstractNumId w:val="38"/>
  </w:num>
  <w:num w:numId="14" w16cid:durableId="32313854">
    <w:abstractNumId w:val="22"/>
  </w:num>
  <w:num w:numId="15" w16cid:durableId="1318921492">
    <w:abstractNumId w:val="29"/>
  </w:num>
  <w:num w:numId="16" w16cid:durableId="1864435576">
    <w:abstractNumId w:val="40"/>
  </w:num>
  <w:num w:numId="17" w16cid:durableId="1941065713">
    <w:abstractNumId w:val="7"/>
  </w:num>
  <w:num w:numId="18" w16cid:durableId="19859238">
    <w:abstractNumId w:val="11"/>
  </w:num>
  <w:num w:numId="19" w16cid:durableId="1297491117">
    <w:abstractNumId w:val="27"/>
  </w:num>
  <w:num w:numId="20" w16cid:durableId="1355115080">
    <w:abstractNumId w:val="13"/>
  </w:num>
  <w:num w:numId="21" w16cid:durableId="1151098297">
    <w:abstractNumId w:val="34"/>
  </w:num>
  <w:num w:numId="22" w16cid:durableId="1683705037">
    <w:abstractNumId w:val="8"/>
  </w:num>
  <w:num w:numId="23" w16cid:durableId="256863186">
    <w:abstractNumId w:val="5"/>
  </w:num>
  <w:num w:numId="24" w16cid:durableId="1419787664">
    <w:abstractNumId w:val="48"/>
  </w:num>
  <w:num w:numId="25" w16cid:durableId="328021677">
    <w:abstractNumId w:val="33"/>
  </w:num>
  <w:num w:numId="26" w16cid:durableId="913508862">
    <w:abstractNumId w:val="44"/>
  </w:num>
  <w:num w:numId="27"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6"/>
  </w:num>
  <w:num w:numId="31" w16cid:durableId="1068573128">
    <w:abstractNumId w:val="26"/>
  </w:num>
  <w:num w:numId="32" w16cid:durableId="471793991">
    <w:abstractNumId w:val="17"/>
  </w:num>
  <w:num w:numId="33" w16cid:durableId="1333874857">
    <w:abstractNumId w:val="15"/>
  </w:num>
  <w:num w:numId="34" w16cid:durableId="1804929382">
    <w:abstractNumId w:val="20"/>
  </w:num>
  <w:num w:numId="35" w16cid:durableId="2065908481">
    <w:abstractNumId w:val="19"/>
  </w:num>
  <w:num w:numId="36" w16cid:durableId="1111315082">
    <w:abstractNumId w:val="21"/>
  </w:num>
  <w:num w:numId="37" w16cid:durableId="1397507914">
    <w:abstractNumId w:val="2"/>
  </w:num>
  <w:num w:numId="38" w16cid:durableId="195389510">
    <w:abstractNumId w:val="32"/>
  </w:num>
  <w:num w:numId="39" w16cid:durableId="878519037">
    <w:abstractNumId w:val="4"/>
  </w:num>
  <w:num w:numId="40" w16cid:durableId="1032220187">
    <w:abstractNumId w:val="28"/>
  </w:num>
  <w:num w:numId="41" w16cid:durableId="752580688">
    <w:abstractNumId w:val="43"/>
  </w:num>
  <w:num w:numId="42" w16cid:durableId="1229463082">
    <w:abstractNumId w:val="10"/>
  </w:num>
  <w:num w:numId="43" w16cid:durableId="252469303">
    <w:abstractNumId w:val="12"/>
  </w:num>
  <w:num w:numId="44" w16cid:durableId="131945100">
    <w:abstractNumId w:val="37"/>
  </w:num>
  <w:num w:numId="45" w16cid:durableId="796070810">
    <w:abstractNumId w:val="25"/>
  </w:num>
  <w:num w:numId="46" w16cid:durableId="723064401">
    <w:abstractNumId w:val="24"/>
  </w:num>
  <w:num w:numId="47" w16cid:durableId="640961169">
    <w:abstractNumId w:val="31"/>
  </w:num>
  <w:num w:numId="48" w16cid:durableId="845167770">
    <w:abstractNumId w:val="9"/>
  </w:num>
  <w:num w:numId="49" w16cid:durableId="637076578">
    <w:abstractNumId w:val="36"/>
  </w:num>
  <w:num w:numId="50" w16cid:durableId="1312906406">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1B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122"/>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1D1"/>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CCD"/>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6B"/>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053"/>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74"/>
    <w:rsid w:val="00211CE3"/>
    <w:rsid w:val="00212C25"/>
    <w:rsid w:val="00212F68"/>
    <w:rsid w:val="00213162"/>
    <w:rsid w:val="002135C6"/>
    <w:rsid w:val="00213871"/>
    <w:rsid w:val="00213F92"/>
    <w:rsid w:val="002140C5"/>
    <w:rsid w:val="00214B9D"/>
    <w:rsid w:val="00214D4B"/>
    <w:rsid w:val="0021507A"/>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675"/>
    <w:rsid w:val="002267DE"/>
    <w:rsid w:val="00226AD0"/>
    <w:rsid w:val="002279BC"/>
    <w:rsid w:val="00230678"/>
    <w:rsid w:val="002306AB"/>
    <w:rsid w:val="00230DC4"/>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A43"/>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796"/>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4CE"/>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E2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DAC"/>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463"/>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582"/>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190C"/>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7AC"/>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A6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046"/>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0E9"/>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340"/>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6974"/>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4A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6FBA"/>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58A"/>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1A29"/>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249"/>
    <w:rsid w:val="005A195F"/>
    <w:rsid w:val="005A2704"/>
    <w:rsid w:val="005A2AC1"/>
    <w:rsid w:val="005A2B07"/>
    <w:rsid w:val="005A37AE"/>
    <w:rsid w:val="005A4EFE"/>
    <w:rsid w:val="005A58E1"/>
    <w:rsid w:val="005A58E6"/>
    <w:rsid w:val="005A5A9C"/>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587"/>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CCA"/>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67EFC"/>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978"/>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739"/>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300"/>
    <w:rsid w:val="00765440"/>
    <w:rsid w:val="007654C6"/>
    <w:rsid w:val="00765AE0"/>
    <w:rsid w:val="00765BE9"/>
    <w:rsid w:val="00766211"/>
    <w:rsid w:val="007662DC"/>
    <w:rsid w:val="007662EB"/>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2FB3"/>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E2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84F"/>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1ECE"/>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2FD1"/>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B56"/>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D31"/>
    <w:rsid w:val="008E1835"/>
    <w:rsid w:val="008E1BD3"/>
    <w:rsid w:val="008E2035"/>
    <w:rsid w:val="008E2062"/>
    <w:rsid w:val="008E233A"/>
    <w:rsid w:val="008E25BF"/>
    <w:rsid w:val="008E3081"/>
    <w:rsid w:val="008E31B9"/>
    <w:rsid w:val="008E3980"/>
    <w:rsid w:val="008E3FF8"/>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99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B2C"/>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4DCE"/>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542"/>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676"/>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6C5"/>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6F92"/>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6ACA"/>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F22"/>
    <w:rsid w:val="00A57036"/>
    <w:rsid w:val="00A571AB"/>
    <w:rsid w:val="00A5723A"/>
    <w:rsid w:val="00A5749C"/>
    <w:rsid w:val="00A5751B"/>
    <w:rsid w:val="00A57D7E"/>
    <w:rsid w:val="00A60616"/>
    <w:rsid w:val="00A606CB"/>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0B0"/>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4B1B"/>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0F1B"/>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A2"/>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2D88"/>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EF2"/>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6FB"/>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0E8"/>
    <w:rsid w:val="00C2293B"/>
    <w:rsid w:val="00C22DB0"/>
    <w:rsid w:val="00C236D5"/>
    <w:rsid w:val="00C23DFD"/>
    <w:rsid w:val="00C23E06"/>
    <w:rsid w:val="00C25526"/>
    <w:rsid w:val="00C25A93"/>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4FC1"/>
    <w:rsid w:val="00C35066"/>
    <w:rsid w:val="00C351AB"/>
    <w:rsid w:val="00C3528A"/>
    <w:rsid w:val="00C357D8"/>
    <w:rsid w:val="00C3586D"/>
    <w:rsid w:val="00C35C26"/>
    <w:rsid w:val="00C3643B"/>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87"/>
    <w:rsid w:val="00C50B8F"/>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97C67"/>
    <w:rsid w:val="00CA02E5"/>
    <w:rsid w:val="00CA02FE"/>
    <w:rsid w:val="00CA0513"/>
    <w:rsid w:val="00CA0664"/>
    <w:rsid w:val="00CA1255"/>
    <w:rsid w:val="00CA14B0"/>
    <w:rsid w:val="00CA1743"/>
    <w:rsid w:val="00CA19C6"/>
    <w:rsid w:val="00CA237E"/>
    <w:rsid w:val="00CA331D"/>
    <w:rsid w:val="00CA39E9"/>
    <w:rsid w:val="00CA4139"/>
    <w:rsid w:val="00CA42C1"/>
    <w:rsid w:val="00CA4548"/>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685"/>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4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2A4D"/>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F1B"/>
    <w:rsid w:val="00D36F2A"/>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1646"/>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56"/>
    <w:rsid w:val="00DF74F3"/>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287"/>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16"/>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9A3"/>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14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502"/>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C33"/>
    <w:rsid w:val="00FC204F"/>
    <w:rsid w:val="00FC2982"/>
    <w:rsid w:val="00FC30FB"/>
    <w:rsid w:val="00FC36E7"/>
    <w:rsid w:val="00FC3C7B"/>
    <w:rsid w:val="00FC3FB1"/>
    <w:rsid w:val="00FC46D9"/>
    <w:rsid w:val="00FC5AAA"/>
    <w:rsid w:val="00FC5C92"/>
    <w:rsid w:val="00FC5C97"/>
    <w:rsid w:val="00FC5CAE"/>
    <w:rsid w:val="00FC5EA5"/>
    <w:rsid w:val="00FC643F"/>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6308A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D93F356-E904-4054-908D-A1ECCD38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DC251-BEB6-4BA0-8B0E-0F67D51DA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15675</Words>
  <Characters>8936</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Vytautė Mockutė</cp:lastModifiedBy>
  <cp:revision>1688</cp:revision>
  <cp:lastPrinted>2025-03-02T01:45:00Z</cp:lastPrinted>
  <dcterms:created xsi:type="dcterms:W3CDTF">2026-02-11T21:45:00Z</dcterms:created>
  <dcterms:modified xsi:type="dcterms:W3CDTF">2026-07-03T11:00:00Z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