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7C43" w14:textId="77777777" w:rsidR="00440B21" w:rsidRPr="00440B21" w:rsidRDefault="00440B21" w:rsidP="00440B21">
      <w:pPr>
        <w:jc w:val="right"/>
        <w:rPr>
          <w:rFonts w:ascii="Calibri" w:hAnsi="Calibri" w:cs="Calibri"/>
          <w:sz w:val="22"/>
          <w:szCs w:val="22"/>
        </w:rPr>
      </w:pPr>
      <w:r w:rsidRPr="00440B21">
        <w:rPr>
          <w:rFonts w:ascii="Calibri" w:hAnsi="Calibri" w:cs="Calibri"/>
          <w:sz w:val="22"/>
          <w:szCs w:val="22"/>
        </w:rPr>
        <w:t>Pirkimo sąlygų 2 priedas „Techninė specifikacija“</w:t>
      </w:r>
    </w:p>
    <w:p w14:paraId="711D41A7" w14:textId="77777777" w:rsidR="00864771" w:rsidRPr="00440B21" w:rsidRDefault="00864771" w:rsidP="00440B21">
      <w:pPr>
        <w:suppressAutoHyphens w:val="0"/>
        <w:autoSpaceDN/>
        <w:jc w:val="center"/>
        <w:textAlignment w:val="auto"/>
        <w:rPr>
          <w:rFonts w:ascii="Calibri" w:hAnsi="Calibri" w:cs="Calibri"/>
          <w:b/>
          <w:sz w:val="22"/>
          <w:szCs w:val="22"/>
        </w:rPr>
      </w:pPr>
    </w:p>
    <w:p w14:paraId="0A6C9D6E" w14:textId="139B0FB9" w:rsidR="006B038C" w:rsidRPr="00440B21" w:rsidRDefault="00440B21" w:rsidP="00440B21">
      <w:pPr>
        <w:suppressAutoHyphens w:val="0"/>
        <w:autoSpaceDN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440B21">
        <w:rPr>
          <w:rFonts w:ascii="Calibri" w:hAnsi="Calibri" w:cs="Calibri"/>
          <w:b/>
          <w:sz w:val="22"/>
          <w:szCs w:val="22"/>
        </w:rPr>
        <w:t>TECHNINĖ SPECIFIKACIJA</w:t>
      </w:r>
    </w:p>
    <w:p w14:paraId="03E03EE2" w14:textId="35B6598A" w:rsidR="00450F81" w:rsidRPr="00440B21" w:rsidRDefault="0067774D" w:rsidP="00440B21">
      <w:pPr>
        <w:suppressAutoHyphens w:val="0"/>
        <w:autoSpaceDN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DEGUONIES GENERATORIAUS PIRKIMAS</w:t>
      </w:r>
    </w:p>
    <w:tbl>
      <w:tblPr>
        <w:tblpPr w:leftFromText="180" w:rightFromText="180" w:vertAnchor="page" w:horzAnchor="page" w:tblpX="1021" w:tblpY="3375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2126"/>
        <w:gridCol w:w="3794"/>
        <w:gridCol w:w="3685"/>
        <w:gridCol w:w="4962"/>
      </w:tblGrid>
      <w:tr w:rsidR="00440B21" w:rsidRPr="00440B21" w14:paraId="050F6473" w14:textId="77777777" w:rsidTr="5BB302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0E55" w14:textId="77777777" w:rsidR="00440B21" w:rsidRPr="00440B21" w:rsidRDefault="00440B21" w:rsidP="00440B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40B21">
              <w:rPr>
                <w:rFonts w:ascii="Calibri" w:eastAsia="Calibri" w:hAnsi="Calibri" w:cs="Calibri"/>
                <w:b/>
                <w:sz w:val="22"/>
                <w:szCs w:val="22"/>
              </w:rPr>
              <w:t>Eil. Nr.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A23A" w14:textId="6B7E6625" w:rsidR="00440B21" w:rsidRPr="00440B21" w:rsidRDefault="00440B21" w:rsidP="00440B21">
            <w:pPr>
              <w:snapToGri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40B2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Parametrai </w:t>
            </w:r>
          </w:p>
        </w:tc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729F" w14:textId="77777777" w:rsidR="00440B21" w:rsidRPr="00440B21" w:rsidRDefault="00440B21" w:rsidP="00440B21">
            <w:pPr>
              <w:snapToGri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40B21">
              <w:rPr>
                <w:rFonts w:ascii="Calibri" w:eastAsia="Calibri" w:hAnsi="Calibri" w:cs="Calibri"/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3685" w:type="dxa"/>
            <w:vAlign w:val="center"/>
          </w:tcPr>
          <w:p w14:paraId="054C6018" w14:textId="77777777" w:rsidR="00440B21" w:rsidRPr="00440B21" w:rsidRDefault="00440B21" w:rsidP="00440B21">
            <w:pPr>
              <w:ind w:left="-108" w:right="-35"/>
              <w:jc w:val="center"/>
              <w:rPr>
                <w:rFonts w:ascii="Calibri" w:hAnsi="Calibri" w:cs="Calibri"/>
                <w:b/>
                <w:kern w:val="2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/>
                <w:kern w:val="2"/>
                <w:sz w:val="22"/>
                <w:szCs w:val="22"/>
              </w:rPr>
              <w:t>Tiekėjo siūlomos įrangos parametrų reikšmės</w:t>
            </w:r>
          </w:p>
          <w:p w14:paraId="3BAB18A6" w14:textId="5E0F38C8" w:rsidR="00440B21" w:rsidRPr="00440B21" w:rsidRDefault="00440B21" w:rsidP="00440B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i/>
                <w:iCs/>
                <w:color w:val="000000"/>
                <w:kern w:val="2"/>
                <w:sz w:val="22"/>
                <w:szCs w:val="22"/>
              </w:rPr>
              <w:t>(</w:t>
            </w:r>
            <w:r w:rsidRPr="00440B21">
              <w:rPr>
                <w:rFonts w:ascii="Calibri" w:eastAsia="Calibri" w:hAnsi="Calibri" w:cs="Calibri"/>
                <w:bCs/>
                <w:i/>
                <w:iCs/>
                <w:color w:val="000000"/>
                <w:kern w:val="2"/>
                <w:sz w:val="22"/>
                <w:szCs w:val="22"/>
              </w:rPr>
              <w:t>tiekėjas privalo įrašyti siūlomos prekės atitikį reikalaujamiems parametrams, nurodant konkrečias reikšmes</w:t>
            </w:r>
            <w:r w:rsidRPr="00440B21">
              <w:rPr>
                <w:rFonts w:ascii="Calibri" w:hAnsi="Calibri" w:cs="Calibri"/>
                <w:bCs/>
                <w:i/>
                <w:iCs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4962" w:type="dxa"/>
            <w:vAlign w:val="center"/>
          </w:tcPr>
          <w:p w14:paraId="25569142" w14:textId="7C9C03C6" w:rsidR="00440B21" w:rsidRPr="00440B21" w:rsidRDefault="00440B21" w:rsidP="00440B21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440B21">
              <w:rPr>
                <w:rFonts w:ascii="Calibri" w:eastAsia="Andale Sans UI" w:hAnsi="Calibri" w:cs="Calibri"/>
                <w:b/>
                <w:bCs/>
                <w:sz w:val="22"/>
                <w:szCs w:val="22"/>
                <w:lang w:eastAsia="zh-CN"/>
              </w:rPr>
              <w:t xml:space="preserve">Failo, dokumento pavadinimas ir puslapio Nr., pažymintis vietą, kurioje yra siūlomus techninius parametrus patvirtinantys gamintojo dokumentai </w:t>
            </w:r>
            <w:r w:rsidRPr="00440B21">
              <w:rPr>
                <w:rFonts w:ascii="Calibri" w:eastAsia="Andale Sans UI" w:hAnsi="Calibri" w:cs="Calibri"/>
                <w:i/>
                <w:iCs/>
                <w:sz w:val="22"/>
                <w:szCs w:val="22"/>
                <w:lang w:eastAsia="zh-CN"/>
              </w:rPr>
              <w:t xml:space="preserve">(pateikiami </w:t>
            </w:r>
            <w:r w:rsidR="00193AB2">
              <w:rPr>
                <w:rFonts w:ascii="Calibri" w:eastAsia="Andale Sans UI" w:hAnsi="Calibri" w:cs="Calibri"/>
                <w:i/>
                <w:iCs/>
                <w:sz w:val="22"/>
                <w:szCs w:val="22"/>
                <w:lang w:eastAsia="zh-CN"/>
              </w:rPr>
              <w:t xml:space="preserve">lietuvių kalba arba </w:t>
            </w:r>
            <w:r w:rsidRPr="00440B21">
              <w:rPr>
                <w:rFonts w:ascii="Calibri" w:eastAsia="Andale Sans UI" w:hAnsi="Calibri" w:cs="Calibri"/>
                <w:i/>
                <w:iCs/>
                <w:sz w:val="22"/>
                <w:szCs w:val="22"/>
                <w:lang w:eastAsia="zh-CN"/>
              </w:rPr>
              <w:t>anglų kalba su techninės specifikacijos parametrų vertimu į lietuvių kalbą, techninėje dokumentacijoje būtina pažymėti eilės numerį prie reikalaujamų parametrų reikšmės)</w:t>
            </w:r>
          </w:p>
        </w:tc>
      </w:tr>
      <w:tr w:rsidR="00440B21" w:rsidRPr="00440B21" w14:paraId="5DCF7986" w14:textId="77777777" w:rsidTr="5BB302AD">
        <w:trPr>
          <w:trHeight w:val="371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5097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8F44" w14:textId="3E9BF1D1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Prietaiso paskirtis</w:t>
            </w:r>
            <w:r w:rsidR="006C739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 kiekis</w:t>
            </w:r>
          </w:p>
        </w:tc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F873" w14:textId="43834942" w:rsidR="00440B21" w:rsidRPr="00440B21" w:rsidRDefault="00440B21" w:rsidP="00440B21">
            <w:pPr>
              <w:pStyle w:val="Sraopastraipa"/>
              <w:tabs>
                <w:tab w:val="left" w:pos="33"/>
                <w:tab w:val="left" w:pos="310"/>
                <w:tab w:val="left" w:pos="452"/>
                <w:tab w:val="left" w:pos="1161"/>
                <w:tab w:val="left" w:pos="1586"/>
              </w:tabs>
              <w:ind w:left="33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Deguonies gamyba</w:t>
            </w:r>
            <w:r w:rsidR="006C739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1 vnt. </w:t>
            </w:r>
          </w:p>
        </w:tc>
        <w:tc>
          <w:tcPr>
            <w:tcW w:w="3685" w:type="dxa"/>
          </w:tcPr>
          <w:p w14:paraId="1D1D17F7" w14:textId="77777777" w:rsidR="00440B21" w:rsidRPr="00440B21" w:rsidRDefault="00440B21" w:rsidP="00440B21">
            <w:pPr>
              <w:pStyle w:val="Sraopastraipa"/>
              <w:tabs>
                <w:tab w:val="left" w:pos="33"/>
                <w:tab w:val="left" w:pos="310"/>
                <w:tab w:val="left" w:pos="452"/>
                <w:tab w:val="left" w:pos="1161"/>
                <w:tab w:val="left" w:pos="1586"/>
              </w:tabs>
              <w:ind w:left="33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</w:tcPr>
          <w:p w14:paraId="002D1D73" w14:textId="77777777" w:rsidR="00440B21" w:rsidRPr="00440B21" w:rsidRDefault="00440B21" w:rsidP="00440B21">
            <w:pPr>
              <w:pStyle w:val="Sraopastraipa"/>
              <w:tabs>
                <w:tab w:val="left" w:pos="33"/>
                <w:tab w:val="left" w:pos="310"/>
                <w:tab w:val="left" w:pos="452"/>
                <w:tab w:val="left" w:pos="1161"/>
                <w:tab w:val="left" w:pos="1586"/>
              </w:tabs>
              <w:ind w:left="33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440B21" w:rsidRPr="00440B21" w14:paraId="6E55D8FC" w14:textId="77777777" w:rsidTr="5BB302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0516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0B6F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Aparato charakteristikos</w:t>
            </w:r>
          </w:p>
        </w:tc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B1ADD" w14:textId="330DB911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1. </w:t>
            </w:r>
            <w:r w:rsidRPr="00440B21">
              <w:rPr>
                <w:rFonts w:ascii="Calibri" w:hAnsi="Calibri" w:cs="Calibri"/>
                <w:sz w:val="22"/>
                <w:szCs w:val="22"/>
              </w:rPr>
              <w:t>Deguonies generatorius, ne mažiau kaip po 3 m</w:t>
            </w:r>
            <w:r w:rsidRPr="00440B21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440B21">
              <w:rPr>
                <w:rFonts w:ascii="Calibri" w:hAnsi="Calibri" w:cs="Calibri"/>
                <w:sz w:val="22"/>
                <w:szCs w:val="22"/>
              </w:rPr>
              <w:t xml:space="preserve">/h. </w:t>
            </w:r>
          </w:p>
          <w:p w14:paraId="4670EA5D" w14:textId="30818DD4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2.</w:t>
            </w:r>
            <w:r w:rsidRPr="00440B21">
              <w:rPr>
                <w:rFonts w:ascii="Calibri" w:hAnsi="Calibri" w:cs="Calibri"/>
                <w:sz w:val="22"/>
                <w:szCs w:val="22"/>
              </w:rPr>
              <w:t xml:space="preserve"> Deguonies koncentracija 93% ± 3%;</w:t>
            </w:r>
          </w:p>
          <w:p w14:paraId="2DC0DA93" w14:textId="752AD0E2" w:rsidR="00440B21" w:rsidRPr="002E01BA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3. Tiekiamo deguonies slėgis 6 bar ±10%</w:t>
            </w: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;</w:t>
            </w:r>
          </w:p>
          <w:p w14:paraId="180EFCFE" w14:textId="4775F82A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4. </w:t>
            </w:r>
            <w:r w:rsidRPr="00440B21">
              <w:rPr>
                <w:rFonts w:ascii="Calibri" w:hAnsi="Calibri" w:cs="Calibri"/>
                <w:sz w:val="22"/>
                <w:szCs w:val="22"/>
              </w:rPr>
              <w:t>Deguonies rezervuaras: talpa ne mažiau 500 l, cinkuoto metalo</w:t>
            </w:r>
            <w:r w:rsidR="004E67BC">
              <w:rPr>
                <w:rFonts w:ascii="Calibri" w:hAnsi="Calibri" w:cs="Calibri"/>
                <w:sz w:val="22"/>
                <w:szCs w:val="22"/>
              </w:rPr>
              <w:t xml:space="preserve"> arba lygiavertės medžiagos</w:t>
            </w:r>
            <w:r w:rsidRPr="00440B21">
              <w:rPr>
                <w:rFonts w:ascii="Calibri" w:hAnsi="Calibri" w:cs="Calibri"/>
                <w:sz w:val="22"/>
                <w:szCs w:val="22"/>
              </w:rPr>
              <w:t xml:space="preserve">, slėgis - ne mažiau 10 bar. Privalo atitikti </w:t>
            </w:r>
            <w:r w:rsidRPr="00440B21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2014 m. gegužės 15 d. Europos Parlamento ir Tarybos direktyvą 2014/68/ES</w:t>
            </w:r>
            <w:r w:rsidR="00396969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, atitiktį įrodantys dokumentai turi būti pateikiami su pasiūlymu</w:t>
            </w:r>
            <w:r w:rsidRPr="00440B21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20C494F" w14:textId="13BE31B6" w:rsidR="00440B21" w:rsidRPr="00440B21" w:rsidRDefault="002E01BA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440B21" w:rsidRPr="00440B21">
              <w:rPr>
                <w:rFonts w:ascii="Calibri" w:hAnsi="Calibri" w:cs="Calibri"/>
                <w:sz w:val="22"/>
                <w:szCs w:val="22"/>
              </w:rPr>
              <w:t>. Deguonies generatorius privalo atitikti LST EN ISO 7396-1</w:t>
            </w:r>
            <w:r w:rsidR="00CF02A8">
              <w:rPr>
                <w:rFonts w:ascii="Calibri" w:hAnsi="Calibri" w:cs="Calibri"/>
                <w:sz w:val="22"/>
                <w:szCs w:val="22"/>
              </w:rPr>
              <w:t xml:space="preserve"> ar lygiavertį</w:t>
            </w:r>
            <w:r w:rsidR="00440B21" w:rsidRPr="00440B21">
              <w:rPr>
                <w:rFonts w:ascii="Calibri" w:hAnsi="Calibri" w:cs="Calibri"/>
                <w:sz w:val="22"/>
                <w:szCs w:val="22"/>
              </w:rPr>
              <w:t xml:space="preserve"> ir Europos farmakopėjos Deguonis 93% skirsnį</w:t>
            </w:r>
            <w:r w:rsidR="00F1482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F1482A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 xml:space="preserve"> atitiktį įrodantys dokumentai turi būti pateikiami su pasiūlymu</w:t>
            </w:r>
          </w:p>
        </w:tc>
        <w:tc>
          <w:tcPr>
            <w:tcW w:w="3685" w:type="dxa"/>
          </w:tcPr>
          <w:p w14:paraId="7C65158A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4962" w:type="dxa"/>
          </w:tcPr>
          <w:p w14:paraId="4CF85807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strike/>
                <w:color w:val="FF0000"/>
                <w:sz w:val="22"/>
                <w:szCs w:val="22"/>
              </w:rPr>
            </w:pPr>
          </w:p>
        </w:tc>
      </w:tr>
      <w:tr w:rsidR="00440B21" w:rsidRPr="00440B21" w14:paraId="26B0DA2A" w14:textId="77777777" w:rsidTr="5BB302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3095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B9D8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sz w:val="22"/>
                <w:szCs w:val="22"/>
              </w:rPr>
              <w:t>Deguonies generatoriaus telemetrija</w:t>
            </w:r>
          </w:p>
        </w:tc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54BC" w14:textId="0285CD6A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1. Deguonies analizatorius integruotas į generatoriaus monitorių</w:t>
            </w:r>
            <w:r w:rsidR="004B2A6E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D7B6BCA" w14:textId="43E9A0AD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1.1.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40B21">
              <w:rPr>
                <w:rFonts w:ascii="Calibri" w:hAnsi="Calibri" w:cs="Calibri"/>
                <w:sz w:val="22"/>
                <w:szCs w:val="22"/>
              </w:rPr>
              <w:t>Deguonies grynumo matavimo ribos</w:t>
            </w:r>
            <w:r w:rsidR="004D7078">
              <w:rPr>
                <w:rFonts w:ascii="Calibri" w:hAnsi="Calibri" w:cs="Calibri"/>
                <w:sz w:val="22"/>
                <w:szCs w:val="22"/>
              </w:rPr>
              <w:t xml:space="preserve"> ne siauresnės nei</w:t>
            </w:r>
            <w:r w:rsidRPr="00440B21">
              <w:rPr>
                <w:rFonts w:ascii="Calibri" w:hAnsi="Calibri" w:cs="Calibri"/>
                <w:sz w:val="22"/>
                <w:szCs w:val="22"/>
              </w:rPr>
              <w:t xml:space="preserve"> 0-96%;</w:t>
            </w:r>
          </w:p>
          <w:p w14:paraId="4A8753B6" w14:textId="29E3B9FB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1.2. Deguonies koncentracijos matavimo skalė min. 0.1%;</w:t>
            </w:r>
          </w:p>
          <w:p w14:paraId="4675DBB8" w14:textId="02FE4469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2. Skystųjų kristalų arba lygiavertis ekranas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  <w:p w14:paraId="327B0281" w14:textId="62261B1F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</w:t>
            </w:r>
            <w:r w:rsidRPr="00440B21">
              <w:rPr>
                <w:rFonts w:ascii="Calibri" w:hAnsi="Calibri" w:cs="Calibri"/>
                <w:sz w:val="22"/>
                <w:szCs w:val="22"/>
              </w:rPr>
              <w:t xml:space="preserve"> Automatinis pasileidimas elektrai dingus ir (ar) klaidoms išnykus</w:t>
            </w:r>
            <w:r w:rsidR="004B2A6E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41BCE7A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3.1. Automatinis grynumo atstatymas;</w:t>
            </w:r>
          </w:p>
          <w:p w14:paraId="29CD0054" w14:textId="77777777" w:rsidR="00440B21" w:rsidRPr="00440B21" w:rsidRDefault="00440B21" w:rsidP="002E01BA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3.2. Deguonies srauto parodymas;</w:t>
            </w:r>
          </w:p>
          <w:p w14:paraId="38926078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3.3. Deguonies rasos taško matavimas;</w:t>
            </w:r>
          </w:p>
          <w:p w14:paraId="628BC025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3.4. Darbo ir serviso laikmatis;</w:t>
            </w:r>
          </w:p>
          <w:p w14:paraId="26574281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3.5. Rodomi parametrai:</w:t>
            </w:r>
          </w:p>
          <w:p w14:paraId="7C9F1A63" w14:textId="77777777" w:rsidR="00440B21" w:rsidRPr="00440B21" w:rsidRDefault="00440B21" w:rsidP="002E01BA">
            <w:pPr>
              <w:pStyle w:val="Sraopastraipa"/>
              <w:widowControl w:val="0"/>
              <w:numPr>
                <w:ilvl w:val="0"/>
                <w:numId w:val="25"/>
              </w:numPr>
              <w:tabs>
                <w:tab w:val="left" w:pos="137"/>
              </w:tabs>
              <w:suppressAutoHyphens w:val="0"/>
              <w:autoSpaceDN/>
              <w:ind w:left="0" w:firstLine="0"/>
              <w:contextualSpacing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Deguonies talpos slėgis;</w:t>
            </w:r>
          </w:p>
          <w:p w14:paraId="7EC44BC3" w14:textId="5A0B6709" w:rsidR="00440B21" w:rsidRPr="00440B21" w:rsidRDefault="00440B21" w:rsidP="002E01BA">
            <w:pPr>
              <w:pStyle w:val="Sraopastraipa"/>
              <w:widowControl w:val="0"/>
              <w:numPr>
                <w:ilvl w:val="0"/>
                <w:numId w:val="25"/>
              </w:numPr>
              <w:tabs>
                <w:tab w:val="left" w:pos="137"/>
              </w:tabs>
              <w:suppressAutoHyphens w:val="0"/>
              <w:autoSpaceDN/>
              <w:ind w:left="0" w:firstLine="0"/>
              <w:contextualSpacing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Išeinantis degu</w:t>
            </w:r>
            <w:r w:rsidR="002E01BA">
              <w:rPr>
                <w:rFonts w:ascii="Calibri" w:hAnsi="Calibri" w:cs="Calibri"/>
                <w:sz w:val="22"/>
                <w:szCs w:val="22"/>
              </w:rPr>
              <w:t>o</w:t>
            </w:r>
            <w:r w:rsidRPr="00440B21">
              <w:rPr>
                <w:rFonts w:ascii="Calibri" w:hAnsi="Calibri" w:cs="Calibri"/>
                <w:sz w:val="22"/>
                <w:szCs w:val="22"/>
              </w:rPr>
              <w:t>nies slėgis į vamzdyną;</w:t>
            </w:r>
          </w:p>
          <w:p w14:paraId="4B9B6529" w14:textId="77777777" w:rsidR="00440B21" w:rsidRPr="00440B21" w:rsidRDefault="00440B21" w:rsidP="002E01BA">
            <w:pPr>
              <w:pStyle w:val="Sraopastraipa"/>
              <w:widowControl w:val="0"/>
              <w:numPr>
                <w:ilvl w:val="0"/>
                <w:numId w:val="25"/>
              </w:numPr>
              <w:tabs>
                <w:tab w:val="left" w:pos="137"/>
              </w:tabs>
              <w:suppressAutoHyphens w:val="0"/>
              <w:autoSpaceDN/>
              <w:ind w:left="0" w:firstLine="0"/>
              <w:contextualSpacing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Pagamintas deguonies tūris;</w:t>
            </w:r>
          </w:p>
          <w:p w14:paraId="2384B056" w14:textId="77777777" w:rsidR="00440B21" w:rsidRPr="00440B21" w:rsidRDefault="00440B21" w:rsidP="002E01BA">
            <w:pPr>
              <w:pStyle w:val="Sraopastraipa"/>
              <w:widowControl w:val="0"/>
              <w:numPr>
                <w:ilvl w:val="0"/>
                <w:numId w:val="25"/>
              </w:numPr>
              <w:tabs>
                <w:tab w:val="left" w:pos="137"/>
              </w:tabs>
              <w:suppressAutoHyphens w:val="0"/>
              <w:autoSpaceDN/>
              <w:ind w:left="0" w:firstLine="0"/>
              <w:contextualSpacing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Oro slėgis iš kompresoriaus;</w:t>
            </w:r>
          </w:p>
          <w:p w14:paraId="346D8FEF" w14:textId="77777777" w:rsidR="00440B21" w:rsidRPr="00440B21" w:rsidRDefault="00440B21" w:rsidP="002E01BA">
            <w:pPr>
              <w:pStyle w:val="Sraopastraipa"/>
              <w:widowControl w:val="0"/>
              <w:numPr>
                <w:ilvl w:val="0"/>
                <w:numId w:val="25"/>
              </w:numPr>
              <w:tabs>
                <w:tab w:val="left" w:pos="137"/>
              </w:tabs>
              <w:suppressAutoHyphens w:val="0"/>
              <w:autoSpaceDN/>
              <w:ind w:left="0" w:firstLine="0"/>
              <w:contextualSpacing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Oro slėgis rezervuare;</w:t>
            </w:r>
          </w:p>
          <w:p w14:paraId="6A37A29B" w14:textId="77777777" w:rsidR="00440B21" w:rsidRPr="00440B21" w:rsidRDefault="00440B21" w:rsidP="002E01BA">
            <w:pPr>
              <w:pStyle w:val="Sraopastraipa"/>
              <w:widowControl w:val="0"/>
              <w:numPr>
                <w:ilvl w:val="0"/>
                <w:numId w:val="25"/>
              </w:numPr>
              <w:tabs>
                <w:tab w:val="left" w:pos="137"/>
              </w:tabs>
              <w:suppressAutoHyphens w:val="0"/>
              <w:autoSpaceDN/>
              <w:ind w:left="0" w:firstLine="0"/>
              <w:contextualSpacing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Aplinkos temperatūra;</w:t>
            </w:r>
          </w:p>
          <w:p w14:paraId="73660BE4" w14:textId="77777777" w:rsidR="00440B21" w:rsidRPr="00440B21" w:rsidRDefault="00440B21" w:rsidP="002E01BA">
            <w:pPr>
              <w:pStyle w:val="Sraopastraipa"/>
              <w:keepNext/>
              <w:keepLines/>
              <w:numPr>
                <w:ilvl w:val="0"/>
                <w:numId w:val="25"/>
              </w:numPr>
              <w:tabs>
                <w:tab w:val="left" w:pos="137"/>
              </w:tabs>
              <w:suppressAutoHyphens w:val="0"/>
              <w:autoSpaceDN/>
              <w:ind w:left="0" w:firstLine="0"/>
              <w:contextualSpacing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Įrangos įjungimo laikas;</w:t>
            </w:r>
          </w:p>
          <w:p w14:paraId="2CE32623" w14:textId="77777777" w:rsidR="00440B21" w:rsidRPr="00440B21" w:rsidRDefault="00440B21" w:rsidP="002E01BA">
            <w:pPr>
              <w:pStyle w:val="Sraopastraipa"/>
              <w:keepNext/>
              <w:keepLines/>
              <w:numPr>
                <w:ilvl w:val="0"/>
                <w:numId w:val="25"/>
              </w:numPr>
              <w:tabs>
                <w:tab w:val="left" w:pos="137"/>
              </w:tabs>
              <w:suppressAutoHyphens w:val="0"/>
              <w:autoSpaceDN/>
              <w:ind w:left="0" w:firstLine="0"/>
              <w:contextualSpacing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Įrangos veikimo laikas;</w:t>
            </w:r>
          </w:p>
          <w:p w14:paraId="213ACD61" w14:textId="77777777" w:rsidR="00440B21" w:rsidRPr="00440B21" w:rsidRDefault="00440B21" w:rsidP="002E01BA">
            <w:pPr>
              <w:pStyle w:val="Sraopastraipa"/>
              <w:keepNext/>
              <w:keepLines/>
              <w:numPr>
                <w:ilvl w:val="0"/>
                <w:numId w:val="25"/>
              </w:numPr>
              <w:tabs>
                <w:tab w:val="left" w:pos="137"/>
              </w:tabs>
              <w:suppressAutoHyphens w:val="0"/>
              <w:autoSpaceDN/>
              <w:ind w:left="0" w:firstLine="0"/>
              <w:contextualSpacing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Deguonies tiekimo srautas.</w:t>
            </w:r>
          </w:p>
          <w:p w14:paraId="67E5D2B6" w14:textId="0C7E6A3D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 xml:space="preserve">4. Meniu ir parametrai rodomi </w:t>
            </w:r>
            <w:r w:rsidR="004B2A6E">
              <w:rPr>
                <w:rFonts w:ascii="Calibri" w:hAnsi="Calibri" w:cs="Calibri"/>
                <w:sz w:val="22"/>
                <w:szCs w:val="22"/>
              </w:rPr>
              <w:t xml:space="preserve">anglų ir (ar) </w:t>
            </w:r>
            <w:r w:rsidRPr="00440B21">
              <w:rPr>
                <w:rFonts w:ascii="Calibri" w:hAnsi="Calibri" w:cs="Calibri"/>
                <w:sz w:val="22"/>
                <w:szCs w:val="22"/>
              </w:rPr>
              <w:t>lietuvių kalba.</w:t>
            </w:r>
          </w:p>
          <w:p w14:paraId="76D16D1A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Įvykių sąrašas:</w:t>
            </w:r>
          </w:p>
          <w:p w14:paraId="5B53683E" w14:textId="77777777" w:rsidR="00440B21" w:rsidRPr="00440B21" w:rsidRDefault="00440B21" w:rsidP="002E01BA">
            <w:pPr>
              <w:pStyle w:val="Sraopastraipa"/>
              <w:numPr>
                <w:ilvl w:val="0"/>
                <w:numId w:val="25"/>
              </w:numPr>
              <w:tabs>
                <w:tab w:val="left" w:pos="137"/>
              </w:tabs>
              <w:suppressAutoHyphens w:val="0"/>
              <w:autoSpaceDN/>
              <w:ind w:left="-5" w:firstLine="5"/>
              <w:contextualSpacing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Aliarmo parametrai;</w:t>
            </w:r>
          </w:p>
          <w:p w14:paraId="29D2FEA6" w14:textId="77777777" w:rsidR="00440B21" w:rsidRPr="00440B21" w:rsidRDefault="00440B21" w:rsidP="002E01BA">
            <w:pPr>
              <w:pStyle w:val="Sraopastraipa"/>
              <w:numPr>
                <w:ilvl w:val="0"/>
                <w:numId w:val="25"/>
              </w:numPr>
              <w:tabs>
                <w:tab w:val="left" w:pos="137"/>
              </w:tabs>
              <w:suppressAutoHyphens w:val="0"/>
              <w:autoSpaceDN/>
              <w:ind w:left="0" w:firstLine="0"/>
              <w:contextualSpacing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Laikas;</w:t>
            </w:r>
          </w:p>
          <w:p w14:paraId="1E7FDDE7" w14:textId="291DFD80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5. Prieiga prie deguonies generatoriaus  vartotojui -</w:t>
            </w:r>
            <w:r w:rsidR="004B2A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84DAC">
              <w:rPr>
                <w:rFonts w:ascii="Calibri" w:hAnsi="Calibri" w:cs="Calibri"/>
                <w:sz w:val="22"/>
                <w:szCs w:val="22"/>
              </w:rPr>
              <w:t>WEB sąsaja</w:t>
            </w:r>
            <w:r w:rsidR="004B2A6E" w:rsidRPr="00B84DAC">
              <w:rPr>
                <w:rFonts w:ascii="Calibri" w:hAnsi="Calibri" w:cs="Calibri"/>
                <w:sz w:val="22"/>
                <w:szCs w:val="22"/>
              </w:rPr>
              <w:t xml:space="preserve"> arba lygiavertis sprendimas</w:t>
            </w:r>
            <w:r w:rsidRPr="00B84DAC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2A70B838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lastRenderedPageBreak/>
              <w:t>6. Aliarmų signalai išorinei BMS sistemos pajungimui – „Modbus“ arba M-bus“;</w:t>
            </w:r>
          </w:p>
          <w:p w14:paraId="4157F2E4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7. Eterneto jungtis - RJ45 jungtis, nuolatinis generatoriaus stebėjimas;</w:t>
            </w:r>
          </w:p>
          <w:p w14:paraId="660DF7A8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 xml:space="preserve">8. Aliarmų siuntimas - </w:t>
            </w:r>
            <w:r w:rsidRPr="003D66FA">
              <w:rPr>
                <w:rFonts w:ascii="Calibri" w:hAnsi="Calibri" w:cs="Calibri"/>
                <w:sz w:val="22"/>
                <w:szCs w:val="22"/>
              </w:rPr>
              <w:t>El. paštu ir SMS.</w:t>
            </w:r>
          </w:p>
          <w:p w14:paraId="598FD304" w14:textId="5AF282BF" w:rsidR="002E01BA" w:rsidRPr="002E01BA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9. Deguonies generatoriaus monitorinimas telefone ir kompiuteryje - programa įrašoma GooglePlay arba AppStore (nemokama).</w:t>
            </w:r>
          </w:p>
        </w:tc>
        <w:tc>
          <w:tcPr>
            <w:tcW w:w="3685" w:type="dxa"/>
          </w:tcPr>
          <w:p w14:paraId="7D9F1545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AFFE995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440B21" w:rsidRPr="00440B21" w14:paraId="22AB81A3" w14:textId="77777777" w:rsidTr="5BB302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3959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FF18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sz w:val="22"/>
                <w:szCs w:val="22"/>
              </w:rPr>
              <w:t>Oro kompresorius</w:t>
            </w:r>
          </w:p>
        </w:tc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2DE8" w14:textId="0DAF9BA8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1. Galingumas ne da</w:t>
            </w:r>
            <w:r>
              <w:rPr>
                <w:rFonts w:ascii="Calibri" w:hAnsi="Calibri" w:cs="Calibri"/>
                <w:sz w:val="22"/>
                <w:szCs w:val="22"/>
              </w:rPr>
              <w:t>ugiau</w:t>
            </w:r>
            <w:r w:rsidRPr="00440B21">
              <w:rPr>
                <w:rFonts w:ascii="Calibri" w:hAnsi="Calibri" w:cs="Calibri"/>
                <w:sz w:val="22"/>
                <w:szCs w:val="22"/>
              </w:rPr>
              <w:t xml:space="preserve"> 4 kW;</w:t>
            </w:r>
          </w:p>
          <w:p w14:paraId="72E31696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2. Cikloninis separatorius su elektroniniu kondensato nuleidikliu;</w:t>
            </w:r>
          </w:p>
          <w:p w14:paraId="0CE67BB2" w14:textId="6AEB5645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3. Suspausto oro rezervuaras: talpa ne mažiau 200 l</w:t>
            </w:r>
            <w:r w:rsidR="007E1EFF">
              <w:rPr>
                <w:rFonts w:ascii="Calibri" w:hAnsi="Calibri" w:cs="Calibri"/>
                <w:sz w:val="22"/>
                <w:szCs w:val="22"/>
              </w:rPr>
              <w:t>,</w:t>
            </w:r>
            <w:r w:rsidRPr="00440B21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="0067024B" w:rsidRPr="00440B21">
              <w:rPr>
                <w:rFonts w:ascii="Calibri" w:hAnsi="Calibri" w:cs="Calibri"/>
                <w:sz w:val="22"/>
                <w:szCs w:val="22"/>
              </w:rPr>
              <w:t>etal</w:t>
            </w:r>
            <w:r w:rsidR="0067024B">
              <w:rPr>
                <w:rFonts w:ascii="Calibri" w:hAnsi="Calibri" w:cs="Calibri"/>
                <w:sz w:val="22"/>
                <w:szCs w:val="22"/>
              </w:rPr>
              <w:t>inė talpa</w:t>
            </w:r>
            <w:r w:rsidRPr="00440B21">
              <w:rPr>
                <w:rFonts w:ascii="Calibri" w:hAnsi="Calibri" w:cs="Calibri"/>
                <w:sz w:val="22"/>
                <w:szCs w:val="22"/>
              </w:rPr>
              <w:t xml:space="preserve">, slėgis - ne mažiau 11 bar. Privalo atitikti </w:t>
            </w:r>
            <w:r w:rsidRPr="00440B21">
              <w:rPr>
                <w:rFonts w:ascii="Calibri" w:hAnsi="Calibri" w:cs="Calibri"/>
                <w:bCs/>
                <w:color w:val="333333"/>
                <w:sz w:val="22"/>
                <w:szCs w:val="22"/>
                <w:shd w:val="clear" w:color="auto" w:fill="FFFFFF"/>
              </w:rPr>
              <w:t>2014 m. gegužės 15 d. Europos Parlamento ir Tarybos direktyvą 2014/68/ES</w:t>
            </w:r>
            <w:r w:rsidR="000D3CAC">
              <w:rPr>
                <w:rFonts w:ascii="Calibri" w:hAnsi="Calibri" w:cs="Calibri"/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="000D3CAC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 xml:space="preserve"> atitiktį įrodantys dokumentai turi būti pateikiami su pasiūlymu</w:t>
            </w:r>
            <w:r w:rsidRPr="00440B21">
              <w:rPr>
                <w:rFonts w:ascii="Calibri" w:hAnsi="Calibri" w:cs="Calibri"/>
                <w:bCs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  <w:p w14:paraId="5FB62621" w14:textId="51DD7225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333333"/>
                <w:sz w:val="22"/>
                <w:szCs w:val="22"/>
                <w:shd w:val="clear" w:color="auto" w:fill="FFFFFF"/>
              </w:rPr>
              <w:t>4.</w:t>
            </w:r>
            <w:r w:rsidRPr="00440B21">
              <w:rPr>
                <w:rFonts w:ascii="Calibri" w:hAnsi="Calibri" w:cs="Calibri"/>
                <w:bCs/>
                <w:sz w:val="22"/>
                <w:szCs w:val="22"/>
              </w:rPr>
              <w:t xml:space="preserve"> Oro kompresoriaus sistema turi atitikti ISO 8573-1 </w:t>
            </w:r>
            <w:r w:rsidR="00324387">
              <w:rPr>
                <w:rFonts w:ascii="Calibri" w:hAnsi="Calibri" w:cs="Calibri"/>
                <w:bCs/>
                <w:sz w:val="22"/>
                <w:szCs w:val="22"/>
              </w:rPr>
              <w:t xml:space="preserve">ar lygiavertį </w:t>
            </w:r>
            <w:r w:rsidRPr="00440B21">
              <w:rPr>
                <w:rFonts w:ascii="Calibri" w:hAnsi="Calibri" w:cs="Calibri"/>
                <w:bCs/>
                <w:sz w:val="22"/>
                <w:szCs w:val="22"/>
              </w:rPr>
              <w:t>standartą</w:t>
            </w:r>
            <w:r w:rsidR="00383917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383917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 xml:space="preserve"> atitiktį įrodantys dokumentai turi būti pateikiami su pasiūlymu</w:t>
            </w:r>
            <w:r w:rsidRPr="00440B2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14:paraId="69E19914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</w:tcPr>
          <w:p w14:paraId="0EBA7873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440B21" w:rsidRPr="00440B21" w14:paraId="2CA7AB82" w14:textId="77777777" w:rsidTr="5BB302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03FC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28AA" w14:textId="211BF845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sz w:val="22"/>
                <w:szCs w:val="22"/>
              </w:rPr>
              <w:t>Oro sausintuvas</w:t>
            </w:r>
          </w:p>
        </w:tc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C917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 xml:space="preserve">Rasos taškas - ne daugiau +3 </w:t>
            </w:r>
            <w:r w:rsidRPr="00440B21">
              <w:rPr>
                <w:rFonts w:ascii="Calibri" w:hAnsi="Calibri" w:cs="Calibri"/>
                <w:sz w:val="22"/>
                <w:szCs w:val="22"/>
                <w:vertAlign w:val="superscript"/>
                <w:lang w:eastAsia="lt-LT"/>
              </w:rPr>
              <w:t>0</w:t>
            </w:r>
            <w:r w:rsidRPr="00440B21">
              <w:rPr>
                <w:rFonts w:ascii="Calibri" w:hAnsi="Calibri" w:cs="Calibri"/>
                <w:sz w:val="22"/>
                <w:szCs w:val="22"/>
                <w:lang w:eastAsia="lt-LT"/>
              </w:rPr>
              <w:t>C.</w:t>
            </w:r>
          </w:p>
        </w:tc>
        <w:tc>
          <w:tcPr>
            <w:tcW w:w="3685" w:type="dxa"/>
          </w:tcPr>
          <w:p w14:paraId="26B44E33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</w:tcPr>
          <w:p w14:paraId="6E28C202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440B21" w:rsidRPr="00440B21" w14:paraId="470A58AE" w14:textId="77777777" w:rsidTr="5BB302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598B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EFA1" w14:textId="77777777" w:rsidR="00440B21" w:rsidRPr="00440B21" w:rsidRDefault="00440B21" w:rsidP="00440B21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Deguonies šaltinių automatinė perjungimo sistema</w:t>
            </w:r>
          </w:p>
        </w:tc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CDEE" w14:textId="77777777" w:rsidR="00440B21" w:rsidRPr="00440B21" w:rsidRDefault="00440B21" w:rsidP="00440B21">
            <w:pPr>
              <w:widowControl w:val="0"/>
              <w:tabs>
                <w:tab w:val="left" w:pos="2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1. Elektroninis solenoidinių vožtuvų valdymas.</w:t>
            </w:r>
          </w:p>
          <w:p w14:paraId="446FE027" w14:textId="61597606" w:rsidR="00440B21" w:rsidRPr="00440B21" w:rsidRDefault="00440B21" w:rsidP="00440B21">
            <w:pPr>
              <w:widowControl w:val="0"/>
              <w:tabs>
                <w:tab w:val="left" w:pos="27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 xml:space="preserve">2. Reguliuojami įėjimo/išėjimo slėgiai. Galimybė nustatyti prioritetinį slėgį. </w:t>
            </w:r>
          </w:p>
          <w:p w14:paraId="09C2773B" w14:textId="49103B7E" w:rsidR="00440B21" w:rsidRPr="00440B21" w:rsidRDefault="00440B21" w:rsidP="00440B21">
            <w:pPr>
              <w:widowControl w:val="0"/>
              <w:tabs>
                <w:tab w:val="left" w:pos="325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  <w:lang w:bidi="lt-LT"/>
              </w:rPr>
            </w:pPr>
            <w:r w:rsidRPr="00440B21">
              <w:rPr>
                <w:rFonts w:ascii="Calibri" w:hAnsi="Calibri" w:cs="Calibri"/>
                <w:color w:val="000000"/>
                <w:sz w:val="22"/>
                <w:szCs w:val="22"/>
                <w:lang w:bidi="lt-LT"/>
              </w:rPr>
              <w:t>3. Aliarmas.</w:t>
            </w:r>
          </w:p>
        </w:tc>
        <w:tc>
          <w:tcPr>
            <w:tcW w:w="3685" w:type="dxa"/>
          </w:tcPr>
          <w:p w14:paraId="0464D307" w14:textId="77777777" w:rsidR="00440B21" w:rsidRPr="00440B21" w:rsidRDefault="00440B21" w:rsidP="00440B21">
            <w:pPr>
              <w:pStyle w:val="Betarp"/>
              <w:jc w:val="both"/>
              <w:rPr>
                <w:rFonts w:ascii="Calibri" w:hAnsi="Calibri" w:cs="Calibri"/>
                <w:bCs/>
                <w:lang w:val="lt-LT"/>
              </w:rPr>
            </w:pPr>
          </w:p>
        </w:tc>
        <w:tc>
          <w:tcPr>
            <w:tcW w:w="4962" w:type="dxa"/>
          </w:tcPr>
          <w:p w14:paraId="2B0056B0" w14:textId="77777777" w:rsidR="00440B21" w:rsidRPr="00440B21" w:rsidRDefault="00440B21" w:rsidP="00440B21">
            <w:pPr>
              <w:pStyle w:val="Betarp"/>
              <w:jc w:val="both"/>
              <w:rPr>
                <w:rFonts w:ascii="Calibri" w:hAnsi="Calibri" w:cs="Calibri"/>
                <w:bCs/>
                <w:lang w:val="lt-LT"/>
              </w:rPr>
            </w:pPr>
          </w:p>
        </w:tc>
      </w:tr>
      <w:tr w:rsidR="00462A6D" w:rsidRPr="00440B21" w14:paraId="1A5B8D07" w14:textId="77777777" w:rsidTr="5BB302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9B57" w14:textId="1C119043" w:rsidR="00462A6D" w:rsidRPr="00440B21" w:rsidRDefault="009E0332" w:rsidP="00462A6D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</w:t>
            </w:r>
            <w:r w:rsidR="00462A6D" w:rsidRPr="00440B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32BE" w14:textId="77FC3180" w:rsidR="00462A6D" w:rsidRPr="00440B21" w:rsidRDefault="00462A6D" w:rsidP="00462A6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bCs/>
                <w:sz w:val="22"/>
                <w:szCs w:val="22"/>
              </w:rPr>
              <w:t>Garantinis laikotarpis</w:t>
            </w:r>
          </w:p>
        </w:tc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9091" w14:textId="18FDEEF8" w:rsidR="00462A6D" w:rsidRPr="00440B21" w:rsidRDefault="00462A6D" w:rsidP="00462A6D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B21">
              <w:rPr>
                <w:rFonts w:ascii="Calibri" w:hAnsi="Calibri" w:cs="Calibri"/>
                <w:sz w:val="22"/>
                <w:szCs w:val="22"/>
              </w:rPr>
              <w:t>24 mėn.</w:t>
            </w:r>
          </w:p>
        </w:tc>
        <w:tc>
          <w:tcPr>
            <w:tcW w:w="3685" w:type="dxa"/>
          </w:tcPr>
          <w:p w14:paraId="0793FA19" w14:textId="77777777" w:rsidR="00462A6D" w:rsidRPr="00462A6D" w:rsidRDefault="00462A6D" w:rsidP="00462A6D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4962" w:type="dxa"/>
          </w:tcPr>
          <w:p w14:paraId="52EE4861" w14:textId="77777777" w:rsidR="00462A6D" w:rsidRPr="00440B21" w:rsidRDefault="00462A6D" w:rsidP="00462A6D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CD9273D" w14:textId="09F228D2" w:rsidR="00214543" w:rsidRPr="00440B21" w:rsidRDefault="00214543" w:rsidP="00440B21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214543" w:rsidRPr="00440B21" w:rsidSect="00C61912">
      <w:footerReference w:type="default" r:id="rId10"/>
      <w:pgSz w:w="16838" w:h="11906" w:orient="landscape"/>
      <w:pgMar w:top="1701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88FB" w14:textId="77777777" w:rsidR="00725656" w:rsidRDefault="00725656">
      <w:r>
        <w:separator/>
      </w:r>
    </w:p>
  </w:endnote>
  <w:endnote w:type="continuationSeparator" w:id="0">
    <w:p w14:paraId="23AE09A7" w14:textId="77777777" w:rsidR="00725656" w:rsidRDefault="0072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BA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6BA2" w14:textId="77777777" w:rsidR="00864771" w:rsidRDefault="00864771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FE51E0A" w14:textId="77777777" w:rsidR="00864771" w:rsidRDefault="008647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FF35" w14:textId="77777777" w:rsidR="00725656" w:rsidRDefault="00725656">
      <w:r>
        <w:rPr>
          <w:color w:val="000000"/>
        </w:rPr>
        <w:separator/>
      </w:r>
    </w:p>
  </w:footnote>
  <w:footnote w:type="continuationSeparator" w:id="0">
    <w:p w14:paraId="3D4031C7" w14:textId="77777777" w:rsidR="00725656" w:rsidRDefault="00725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F39"/>
    <w:multiLevelType w:val="hybridMultilevel"/>
    <w:tmpl w:val="FACE3836"/>
    <w:lvl w:ilvl="0" w:tplc="FBFEE9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5DF"/>
    <w:multiLevelType w:val="hybridMultilevel"/>
    <w:tmpl w:val="424248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26033"/>
    <w:multiLevelType w:val="hybridMultilevel"/>
    <w:tmpl w:val="6A8E43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764E"/>
    <w:multiLevelType w:val="hybridMultilevel"/>
    <w:tmpl w:val="9CDE9EBA"/>
    <w:lvl w:ilvl="0" w:tplc="F716CBD6">
      <w:start w:val="1"/>
      <w:numFmt w:val="decimal"/>
      <w:lvlText w:val="%1."/>
      <w:lvlJc w:val="left"/>
      <w:pPr>
        <w:tabs>
          <w:tab w:val="num" w:pos="1407"/>
        </w:tabs>
        <w:ind w:left="1407" w:hanging="397"/>
      </w:pPr>
    </w:lvl>
    <w:lvl w:ilvl="1" w:tplc="04270019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4" w15:restartNumberingAfterBreak="0">
    <w:nsid w:val="152566BA"/>
    <w:multiLevelType w:val="multilevel"/>
    <w:tmpl w:val="73725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302"/>
    <w:multiLevelType w:val="hybridMultilevel"/>
    <w:tmpl w:val="DB46A1E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27050"/>
    <w:multiLevelType w:val="multilevel"/>
    <w:tmpl w:val="E9F02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2C66"/>
    <w:multiLevelType w:val="hybridMultilevel"/>
    <w:tmpl w:val="C9229620"/>
    <w:lvl w:ilvl="0" w:tplc="8D1AB156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0" w15:restartNumberingAfterBreak="0">
    <w:nsid w:val="39A53ACB"/>
    <w:multiLevelType w:val="hybridMultilevel"/>
    <w:tmpl w:val="B3DEF52E"/>
    <w:lvl w:ilvl="0" w:tplc="21E472F4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B242D"/>
    <w:multiLevelType w:val="hybridMultilevel"/>
    <w:tmpl w:val="A1E8C9C8"/>
    <w:lvl w:ilvl="0" w:tplc="DADE030E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5D03"/>
    <w:multiLevelType w:val="hybridMultilevel"/>
    <w:tmpl w:val="DB8AFD14"/>
    <w:lvl w:ilvl="0" w:tplc="93B4C7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44C80"/>
    <w:multiLevelType w:val="hybridMultilevel"/>
    <w:tmpl w:val="FB58E4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4593A"/>
    <w:multiLevelType w:val="hybridMultilevel"/>
    <w:tmpl w:val="F54C00E8"/>
    <w:lvl w:ilvl="0" w:tplc="71A415A0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5" w15:restartNumberingAfterBreak="0">
    <w:nsid w:val="4DEA5953"/>
    <w:multiLevelType w:val="hybridMultilevel"/>
    <w:tmpl w:val="59522322"/>
    <w:lvl w:ilvl="0" w:tplc="34B8081C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6" w15:restartNumberingAfterBreak="0">
    <w:nsid w:val="54E21EBD"/>
    <w:multiLevelType w:val="hybridMultilevel"/>
    <w:tmpl w:val="9DDA2AFC"/>
    <w:lvl w:ilvl="0" w:tplc="2C74D1F0">
      <w:start w:val="1"/>
      <w:numFmt w:val="lowerLetter"/>
      <w:lvlText w:val="%1)"/>
      <w:lvlJc w:val="left"/>
      <w:pPr>
        <w:ind w:left="684" w:hanging="36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04" w:hanging="360"/>
      </w:pPr>
    </w:lvl>
    <w:lvl w:ilvl="2" w:tplc="0427001B" w:tentative="1">
      <w:start w:val="1"/>
      <w:numFmt w:val="lowerRoman"/>
      <w:lvlText w:val="%3."/>
      <w:lvlJc w:val="right"/>
      <w:pPr>
        <w:ind w:left="2124" w:hanging="180"/>
      </w:pPr>
    </w:lvl>
    <w:lvl w:ilvl="3" w:tplc="0427000F" w:tentative="1">
      <w:start w:val="1"/>
      <w:numFmt w:val="decimal"/>
      <w:lvlText w:val="%4."/>
      <w:lvlJc w:val="left"/>
      <w:pPr>
        <w:ind w:left="2844" w:hanging="360"/>
      </w:pPr>
    </w:lvl>
    <w:lvl w:ilvl="4" w:tplc="04270019" w:tentative="1">
      <w:start w:val="1"/>
      <w:numFmt w:val="lowerLetter"/>
      <w:lvlText w:val="%5."/>
      <w:lvlJc w:val="left"/>
      <w:pPr>
        <w:ind w:left="3564" w:hanging="360"/>
      </w:pPr>
    </w:lvl>
    <w:lvl w:ilvl="5" w:tplc="0427001B" w:tentative="1">
      <w:start w:val="1"/>
      <w:numFmt w:val="lowerRoman"/>
      <w:lvlText w:val="%6."/>
      <w:lvlJc w:val="right"/>
      <w:pPr>
        <w:ind w:left="4284" w:hanging="180"/>
      </w:pPr>
    </w:lvl>
    <w:lvl w:ilvl="6" w:tplc="0427000F" w:tentative="1">
      <w:start w:val="1"/>
      <w:numFmt w:val="decimal"/>
      <w:lvlText w:val="%7."/>
      <w:lvlJc w:val="left"/>
      <w:pPr>
        <w:ind w:left="5004" w:hanging="360"/>
      </w:pPr>
    </w:lvl>
    <w:lvl w:ilvl="7" w:tplc="04270019" w:tentative="1">
      <w:start w:val="1"/>
      <w:numFmt w:val="lowerLetter"/>
      <w:lvlText w:val="%8."/>
      <w:lvlJc w:val="left"/>
      <w:pPr>
        <w:ind w:left="5724" w:hanging="360"/>
      </w:pPr>
    </w:lvl>
    <w:lvl w:ilvl="8" w:tplc="042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7" w15:restartNumberingAfterBreak="0">
    <w:nsid w:val="5B1D2D4E"/>
    <w:multiLevelType w:val="hybridMultilevel"/>
    <w:tmpl w:val="AD88EC2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7487C"/>
    <w:multiLevelType w:val="multilevel"/>
    <w:tmpl w:val="271A6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522B9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22" w15:restartNumberingAfterBreak="0">
    <w:nsid w:val="71017247"/>
    <w:multiLevelType w:val="multilevel"/>
    <w:tmpl w:val="FE1E4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2"/>
      </w:rPr>
    </w:lvl>
  </w:abstractNum>
  <w:abstractNum w:abstractNumId="23" w15:restartNumberingAfterBreak="0">
    <w:nsid w:val="796D0B68"/>
    <w:multiLevelType w:val="multilevel"/>
    <w:tmpl w:val="7C1A704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4" w15:restartNumberingAfterBreak="0">
    <w:nsid w:val="7C00580C"/>
    <w:multiLevelType w:val="multilevel"/>
    <w:tmpl w:val="00B8D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9742925">
    <w:abstractNumId w:val="24"/>
  </w:num>
  <w:num w:numId="2" w16cid:durableId="754936774">
    <w:abstractNumId w:val="8"/>
  </w:num>
  <w:num w:numId="3" w16cid:durableId="1342204074">
    <w:abstractNumId w:val="18"/>
  </w:num>
  <w:num w:numId="4" w16cid:durableId="332882176">
    <w:abstractNumId w:val="11"/>
  </w:num>
  <w:num w:numId="5" w16cid:durableId="403266006">
    <w:abstractNumId w:val="6"/>
  </w:num>
  <w:num w:numId="6" w16cid:durableId="761608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0227395">
    <w:abstractNumId w:val="22"/>
  </w:num>
  <w:num w:numId="8" w16cid:durableId="622275824">
    <w:abstractNumId w:val="17"/>
  </w:num>
  <w:num w:numId="9" w16cid:durableId="843785764">
    <w:abstractNumId w:val="21"/>
  </w:num>
  <w:num w:numId="10" w16cid:durableId="1753775043">
    <w:abstractNumId w:val="20"/>
  </w:num>
  <w:num w:numId="11" w16cid:durableId="1012028127">
    <w:abstractNumId w:val="16"/>
  </w:num>
  <w:num w:numId="12" w16cid:durableId="240918140">
    <w:abstractNumId w:val="0"/>
  </w:num>
  <w:num w:numId="13" w16cid:durableId="656688096">
    <w:abstractNumId w:val="5"/>
  </w:num>
  <w:num w:numId="14" w16cid:durableId="930696875">
    <w:abstractNumId w:val="9"/>
  </w:num>
  <w:num w:numId="15" w16cid:durableId="1289891620">
    <w:abstractNumId w:val="14"/>
  </w:num>
  <w:num w:numId="16" w16cid:durableId="806245540">
    <w:abstractNumId w:val="15"/>
  </w:num>
  <w:num w:numId="17" w16cid:durableId="1531719228">
    <w:abstractNumId w:val="12"/>
  </w:num>
  <w:num w:numId="18" w16cid:durableId="2085443355">
    <w:abstractNumId w:val="1"/>
  </w:num>
  <w:num w:numId="19" w16cid:durableId="1969125352">
    <w:abstractNumId w:val="13"/>
  </w:num>
  <w:num w:numId="20" w16cid:durableId="1247693425">
    <w:abstractNumId w:val="23"/>
  </w:num>
  <w:num w:numId="21" w16cid:durableId="350421085">
    <w:abstractNumId w:val="4"/>
  </w:num>
  <w:num w:numId="22" w16cid:durableId="711342088">
    <w:abstractNumId w:val="19"/>
  </w:num>
  <w:num w:numId="23" w16cid:durableId="1369843236">
    <w:abstractNumId w:val="7"/>
  </w:num>
  <w:num w:numId="24" w16cid:durableId="1761488939">
    <w:abstractNumId w:val="2"/>
  </w:num>
  <w:num w:numId="25" w16cid:durableId="639575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4"/>
    <w:rsid w:val="000017F3"/>
    <w:rsid w:val="00010C1E"/>
    <w:rsid w:val="000269C7"/>
    <w:rsid w:val="00040B79"/>
    <w:rsid w:val="000443AD"/>
    <w:rsid w:val="000475F5"/>
    <w:rsid w:val="00055347"/>
    <w:rsid w:val="0007131E"/>
    <w:rsid w:val="00082AE3"/>
    <w:rsid w:val="000916FE"/>
    <w:rsid w:val="00097E58"/>
    <w:rsid w:val="000C4AAC"/>
    <w:rsid w:val="000C5E46"/>
    <w:rsid w:val="000D1BEA"/>
    <w:rsid w:val="000D3CAC"/>
    <w:rsid w:val="000D471B"/>
    <w:rsid w:val="000F2739"/>
    <w:rsid w:val="001021AE"/>
    <w:rsid w:val="00111207"/>
    <w:rsid w:val="00134881"/>
    <w:rsid w:val="00150D00"/>
    <w:rsid w:val="00151DF1"/>
    <w:rsid w:val="0015372F"/>
    <w:rsid w:val="00157541"/>
    <w:rsid w:val="00170587"/>
    <w:rsid w:val="001706FA"/>
    <w:rsid w:val="00175467"/>
    <w:rsid w:val="00176250"/>
    <w:rsid w:val="00181E10"/>
    <w:rsid w:val="001904BB"/>
    <w:rsid w:val="00193AB2"/>
    <w:rsid w:val="00194D70"/>
    <w:rsid w:val="001A3E0B"/>
    <w:rsid w:val="001A75A1"/>
    <w:rsid w:val="001C5C3C"/>
    <w:rsid w:val="001D40F3"/>
    <w:rsid w:val="001D45D9"/>
    <w:rsid w:val="001E2996"/>
    <w:rsid w:val="001E77DA"/>
    <w:rsid w:val="001F33F0"/>
    <w:rsid w:val="00214543"/>
    <w:rsid w:val="00240C29"/>
    <w:rsid w:val="00277374"/>
    <w:rsid w:val="00281466"/>
    <w:rsid w:val="0029412E"/>
    <w:rsid w:val="002A31C8"/>
    <w:rsid w:val="002A4A00"/>
    <w:rsid w:val="002B0CF2"/>
    <w:rsid w:val="002B58B0"/>
    <w:rsid w:val="002E01BA"/>
    <w:rsid w:val="002E5699"/>
    <w:rsid w:val="002F0EA8"/>
    <w:rsid w:val="002F38E7"/>
    <w:rsid w:val="00324387"/>
    <w:rsid w:val="00333F21"/>
    <w:rsid w:val="003416CB"/>
    <w:rsid w:val="0034332F"/>
    <w:rsid w:val="00346D29"/>
    <w:rsid w:val="003475A5"/>
    <w:rsid w:val="00357C09"/>
    <w:rsid w:val="003605CD"/>
    <w:rsid w:val="003606B6"/>
    <w:rsid w:val="003736E2"/>
    <w:rsid w:val="00383917"/>
    <w:rsid w:val="0038678A"/>
    <w:rsid w:val="00391BC8"/>
    <w:rsid w:val="00392002"/>
    <w:rsid w:val="00396969"/>
    <w:rsid w:val="003A4DCA"/>
    <w:rsid w:val="003D66FA"/>
    <w:rsid w:val="003E36A0"/>
    <w:rsid w:val="004023E4"/>
    <w:rsid w:val="00404BE4"/>
    <w:rsid w:val="0040565F"/>
    <w:rsid w:val="00420104"/>
    <w:rsid w:val="00420372"/>
    <w:rsid w:val="00435E9B"/>
    <w:rsid w:val="00440B21"/>
    <w:rsid w:val="00450F81"/>
    <w:rsid w:val="00453E2C"/>
    <w:rsid w:val="00462A6D"/>
    <w:rsid w:val="00466E9D"/>
    <w:rsid w:val="00496028"/>
    <w:rsid w:val="004A5CC7"/>
    <w:rsid w:val="004B2A6E"/>
    <w:rsid w:val="004B3D48"/>
    <w:rsid w:val="004C1DDD"/>
    <w:rsid w:val="004D08A3"/>
    <w:rsid w:val="004D0961"/>
    <w:rsid w:val="004D7078"/>
    <w:rsid w:val="004E2DB1"/>
    <w:rsid w:val="004E3E30"/>
    <w:rsid w:val="004E67BC"/>
    <w:rsid w:val="004F6262"/>
    <w:rsid w:val="00525834"/>
    <w:rsid w:val="00525859"/>
    <w:rsid w:val="005260E4"/>
    <w:rsid w:val="00547E8F"/>
    <w:rsid w:val="00551068"/>
    <w:rsid w:val="00553657"/>
    <w:rsid w:val="005610BA"/>
    <w:rsid w:val="00592F57"/>
    <w:rsid w:val="005C2D0C"/>
    <w:rsid w:val="005C7FCA"/>
    <w:rsid w:val="005D1E0A"/>
    <w:rsid w:val="005D2A50"/>
    <w:rsid w:val="005D4984"/>
    <w:rsid w:val="005D4EF4"/>
    <w:rsid w:val="005E6C03"/>
    <w:rsid w:val="005F3708"/>
    <w:rsid w:val="005F5CBA"/>
    <w:rsid w:val="006078DA"/>
    <w:rsid w:val="00613B81"/>
    <w:rsid w:val="0061502E"/>
    <w:rsid w:val="00640CCA"/>
    <w:rsid w:val="00642E86"/>
    <w:rsid w:val="0067024B"/>
    <w:rsid w:val="00676B99"/>
    <w:rsid w:val="0067774D"/>
    <w:rsid w:val="0069091D"/>
    <w:rsid w:val="00690DF0"/>
    <w:rsid w:val="00695744"/>
    <w:rsid w:val="006A3A3F"/>
    <w:rsid w:val="006A66F8"/>
    <w:rsid w:val="006B038C"/>
    <w:rsid w:val="006B20AD"/>
    <w:rsid w:val="006B2BC2"/>
    <w:rsid w:val="006B7068"/>
    <w:rsid w:val="006C7398"/>
    <w:rsid w:val="006D55A7"/>
    <w:rsid w:val="006E0AE4"/>
    <w:rsid w:val="006F3D62"/>
    <w:rsid w:val="00710746"/>
    <w:rsid w:val="00721605"/>
    <w:rsid w:val="00725656"/>
    <w:rsid w:val="00731E8E"/>
    <w:rsid w:val="00755BCE"/>
    <w:rsid w:val="007572B4"/>
    <w:rsid w:val="007610E9"/>
    <w:rsid w:val="007620C0"/>
    <w:rsid w:val="007632CE"/>
    <w:rsid w:val="00765947"/>
    <w:rsid w:val="00777C5B"/>
    <w:rsid w:val="007B4F85"/>
    <w:rsid w:val="007E1EFF"/>
    <w:rsid w:val="00823757"/>
    <w:rsid w:val="008354F0"/>
    <w:rsid w:val="00843E70"/>
    <w:rsid w:val="00846F86"/>
    <w:rsid w:val="008474A8"/>
    <w:rsid w:val="00864771"/>
    <w:rsid w:val="00871726"/>
    <w:rsid w:val="00873930"/>
    <w:rsid w:val="00876A9F"/>
    <w:rsid w:val="00883ECD"/>
    <w:rsid w:val="008A02F9"/>
    <w:rsid w:val="008A3B52"/>
    <w:rsid w:val="008A64D1"/>
    <w:rsid w:val="008B16B1"/>
    <w:rsid w:val="008C62D6"/>
    <w:rsid w:val="008E1B48"/>
    <w:rsid w:val="008E2C05"/>
    <w:rsid w:val="008E54B1"/>
    <w:rsid w:val="008E6117"/>
    <w:rsid w:val="008E712C"/>
    <w:rsid w:val="008F2D15"/>
    <w:rsid w:val="009037B0"/>
    <w:rsid w:val="00914E8D"/>
    <w:rsid w:val="00923B5D"/>
    <w:rsid w:val="00934DCE"/>
    <w:rsid w:val="00940949"/>
    <w:rsid w:val="0094179D"/>
    <w:rsid w:val="009508C5"/>
    <w:rsid w:val="00951389"/>
    <w:rsid w:val="0095233E"/>
    <w:rsid w:val="00984133"/>
    <w:rsid w:val="009B0737"/>
    <w:rsid w:val="009B0CD4"/>
    <w:rsid w:val="009C50FB"/>
    <w:rsid w:val="009D76C5"/>
    <w:rsid w:val="009E0332"/>
    <w:rsid w:val="009F6EEE"/>
    <w:rsid w:val="009F7C1A"/>
    <w:rsid w:val="00A0540B"/>
    <w:rsid w:val="00A166BF"/>
    <w:rsid w:val="00A4622C"/>
    <w:rsid w:val="00A53879"/>
    <w:rsid w:val="00A64791"/>
    <w:rsid w:val="00A672DF"/>
    <w:rsid w:val="00A73109"/>
    <w:rsid w:val="00A83974"/>
    <w:rsid w:val="00A857F6"/>
    <w:rsid w:val="00A96D92"/>
    <w:rsid w:val="00AB2F7B"/>
    <w:rsid w:val="00AB4B1B"/>
    <w:rsid w:val="00AD7A13"/>
    <w:rsid w:val="00AF7042"/>
    <w:rsid w:val="00B221CF"/>
    <w:rsid w:val="00B469BF"/>
    <w:rsid w:val="00B5554C"/>
    <w:rsid w:val="00B6038E"/>
    <w:rsid w:val="00B6755B"/>
    <w:rsid w:val="00B82E1D"/>
    <w:rsid w:val="00B83239"/>
    <w:rsid w:val="00B84DAC"/>
    <w:rsid w:val="00B872BF"/>
    <w:rsid w:val="00B90EBB"/>
    <w:rsid w:val="00BB401D"/>
    <w:rsid w:val="00BC088D"/>
    <w:rsid w:val="00BD7351"/>
    <w:rsid w:val="00C25A93"/>
    <w:rsid w:val="00C33CCF"/>
    <w:rsid w:val="00C60083"/>
    <w:rsid w:val="00C60883"/>
    <w:rsid w:val="00C61912"/>
    <w:rsid w:val="00C653F1"/>
    <w:rsid w:val="00C67391"/>
    <w:rsid w:val="00C73399"/>
    <w:rsid w:val="00C75C94"/>
    <w:rsid w:val="00C874A1"/>
    <w:rsid w:val="00C93D8B"/>
    <w:rsid w:val="00C947FD"/>
    <w:rsid w:val="00CA6AB0"/>
    <w:rsid w:val="00CB6C4F"/>
    <w:rsid w:val="00CB71E2"/>
    <w:rsid w:val="00CC3366"/>
    <w:rsid w:val="00CC68E3"/>
    <w:rsid w:val="00CF02A8"/>
    <w:rsid w:val="00D117A0"/>
    <w:rsid w:val="00D14687"/>
    <w:rsid w:val="00D24CEB"/>
    <w:rsid w:val="00D325CF"/>
    <w:rsid w:val="00D45363"/>
    <w:rsid w:val="00D51BCB"/>
    <w:rsid w:val="00D5654C"/>
    <w:rsid w:val="00D638C1"/>
    <w:rsid w:val="00D83B9C"/>
    <w:rsid w:val="00D851F1"/>
    <w:rsid w:val="00D95749"/>
    <w:rsid w:val="00D978AF"/>
    <w:rsid w:val="00DC5B09"/>
    <w:rsid w:val="00DD1C00"/>
    <w:rsid w:val="00DE0A8D"/>
    <w:rsid w:val="00DE1BEB"/>
    <w:rsid w:val="00DF0326"/>
    <w:rsid w:val="00DF0AA0"/>
    <w:rsid w:val="00DF4996"/>
    <w:rsid w:val="00E10CE0"/>
    <w:rsid w:val="00E20604"/>
    <w:rsid w:val="00E273B9"/>
    <w:rsid w:val="00E54BF7"/>
    <w:rsid w:val="00E728D9"/>
    <w:rsid w:val="00E81E46"/>
    <w:rsid w:val="00E8394F"/>
    <w:rsid w:val="00EA0C76"/>
    <w:rsid w:val="00EA4155"/>
    <w:rsid w:val="00EB6EE4"/>
    <w:rsid w:val="00ED00A7"/>
    <w:rsid w:val="00ED51A9"/>
    <w:rsid w:val="00EF61D4"/>
    <w:rsid w:val="00EF6E0D"/>
    <w:rsid w:val="00F11D99"/>
    <w:rsid w:val="00F12571"/>
    <w:rsid w:val="00F1482A"/>
    <w:rsid w:val="00F3054E"/>
    <w:rsid w:val="00F31753"/>
    <w:rsid w:val="00F3671C"/>
    <w:rsid w:val="00F37198"/>
    <w:rsid w:val="00F52F5D"/>
    <w:rsid w:val="00F84027"/>
    <w:rsid w:val="00F90998"/>
    <w:rsid w:val="00F978A3"/>
    <w:rsid w:val="00FD40A2"/>
    <w:rsid w:val="56DE1FC8"/>
    <w:rsid w:val="5BB3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DFDA5"/>
  <w15:docId w15:val="{CD1ED99C-A98B-4165-A79C-6658559E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37B0"/>
    <w:pPr>
      <w:keepNext/>
      <w:tabs>
        <w:tab w:val="num" w:pos="1872"/>
      </w:tabs>
      <w:suppressAutoHyphens w:val="0"/>
      <w:autoSpaceDN/>
      <w:ind w:left="1872" w:hanging="1152"/>
      <w:textAlignment w:val="auto"/>
      <w:outlineLvl w:val="5"/>
    </w:pPr>
    <w:rPr>
      <w:b/>
      <w:sz w:val="3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pPr>
      <w:ind w:left="720"/>
    </w:pPr>
  </w:style>
  <w:style w:type="paragraph" w:styleId="Antrats">
    <w:name w:val="header"/>
    <w:basedOn w:val="prastasis"/>
    <w:link w:val="AntratsDiagrama"/>
    <w:unhideWhenUsed/>
    <w:rsid w:val="0069091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9091D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09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9091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agrindinistekstas1">
    <w:name w:val="Pagrindinis tekstas1"/>
    <w:link w:val="BodytextChar"/>
    <w:rsid w:val="001706F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TableContents">
    <w:name w:val="Table Contents"/>
    <w:basedOn w:val="prastasis"/>
    <w:rsid w:val="001706FA"/>
    <w:pPr>
      <w:widowControl w:val="0"/>
      <w:suppressLineNumbers/>
      <w:autoSpaceDN/>
      <w:textAlignment w:val="auto"/>
    </w:pPr>
    <w:rPr>
      <w:rFonts w:eastAsia="Lucida Sans Unicode" w:cs="Tahoma"/>
      <w:szCs w:val="20"/>
      <w:lang w:val="en-US"/>
    </w:rPr>
  </w:style>
  <w:style w:type="character" w:customStyle="1" w:styleId="BodytextChar">
    <w:name w:val="Body text Char"/>
    <w:link w:val="Pagrindinistekstas1"/>
    <w:locked/>
    <w:rsid w:val="001706FA"/>
    <w:rPr>
      <w:rFonts w:ascii="TimesLT" w:eastAsia="Times New Roman" w:hAnsi="TimesLT"/>
    </w:rPr>
  </w:style>
  <w:style w:type="paragraph" w:styleId="prastasiniatinklio">
    <w:name w:val="Normal (Web)"/>
    <w:basedOn w:val="prastasis"/>
    <w:unhideWhenUsed/>
    <w:rsid w:val="00F11D99"/>
    <w:pPr>
      <w:suppressAutoHyphens w:val="0"/>
      <w:autoSpaceDN/>
      <w:spacing w:before="100" w:after="100"/>
      <w:textAlignment w:val="auto"/>
    </w:pPr>
    <w:rPr>
      <w:szCs w:val="20"/>
      <w:lang w:val="en-GB"/>
    </w:rPr>
  </w:style>
  <w:style w:type="character" w:customStyle="1" w:styleId="Pagrindinistekstas10">
    <w:name w:val="Pagrindinis tekstas10"/>
    <w:rsid w:val="00450F8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styleId="Hipersaitas">
    <w:name w:val="Hyperlink"/>
    <w:uiPriority w:val="99"/>
    <w:unhideWhenUsed/>
    <w:rsid w:val="00450F81"/>
    <w:rPr>
      <w:color w:val="0000FF"/>
      <w:u w:val="single"/>
    </w:rPr>
  </w:style>
  <w:style w:type="character" w:customStyle="1" w:styleId="BodytextBold">
    <w:name w:val="Body text + Bold"/>
    <w:rsid w:val="00450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450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450F81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450F81"/>
    <w:pPr>
      <w:widowControl w:val="0"/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sz w:val="20"/>
      <w:szCs w:val="20"/>
      <w:lang w:eastAsia="lt-LT"/>
    </w:rPr>
  </w:style>
  <w:style w:type="character" w:customStyle="1" w:styleId="BodytextBoldSpacing1pt">
    <w:name w:val="Body text + Bold;Spacing 1 pt"/>
    <w:rsid w:val="00450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styleId="Komentaronuoroda">
    <w:name w:val="annotation reference"/>
    <w:uiPriority w:val="99"/>
    <w:semiHidden/>
    <w:unhideWhenUsed/>
    <w:rsid w:val="00450F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F8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450F81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F8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50F81"/>
    <w:rPr>
      <w:rFonts w:ascii="Times New Roman" w:eastAsia="Times New Roman" w:hAnsi="Times New Roman"/>
      <w:b/>
      <w:bCs/>
      <w:lang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9037B0"/>
  </w:style>
  <w:style w:type="character" w:customStyle="1" w:styleId="Bodytext10pt">
    <w:name w:val="Body text + 10 pt"/>
    <w:rsid w:val="009037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lt-LT" w:eastAsia="lt-LT" w:bidi="lt-LT"/>
    </w:rPr>
  </w:style>
  <w:style w:type="paragraph" w:customStyle="1" w:styleId="Pagrindinistekstas3">
    <w:name w:val="Pagrindinis tekstas3"/>
    <w:basedOn w:val="prastasis"/>
    <w:rsid w:val="009037B0"/>
    <w:pPr>
      <w:widowControl w:val="0"/>
      <w:shd w:val="clear" w:color="auto" w:fill="FFFFFF"/>
      <w:suppressAutoHyphens w:val="0"/>
      <w:autoSpaceDN/>
      <w:spacing w:line="274" w:lineRule="exact"/>
      <w:textAlignment w:val="auto"/>
    </w:pPr>
    <w:rPr>
      <w:rFonts w:ascii="Calibri" w:eastAsia="Calibri" w:hAnsi="Calibri"/>
      <w:sz w:val="23"/>
      <w:szCs w:val="23"/>
      <w:lang w:eastAsia="lt-LT"/>
    </w:rPr>
  </w:style>
  <w:style w:type="character" w:customStyle="1" w:styleId="Antrat6Diagrama">
    <w:name w:val="Antraštė 6 Diagrama"/>
    <w:link w:val="Antrat6"/>
    <w:uiPriority w:val="9"/>
    <w:semiHidden/>
    <w:rsid w:val="009037B0"/>
    <w:rPr>
      <w:rFonts w:ascii="Times New Roman" w:eastAsia="Times New Roman" w:hAnsi="Times New Roman"/>
      <w:b/>
      <w:sz w:val="36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214543"/>
    <w:rPr>
      <w:rFonts w:ascii="Times New Roman" w:eastAsia="Times New Roman" w:hAnsi="Times New Roman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214543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etarpDiagrama">
    <w:name w:val="Be tarpų Diagrama"/>
    <w:link w:val="Betarp"/>
    <w:uiPriority w:val="1"/>
    <w:rsid w:val="00214543"/>
    <w:rPr>
      <w:rFonts w:ascii="Times New Roman" w:eastAsia="Times New Roman" w:hAnsi="Times New Roman"/>
      <w:sz w:val="22"/>
      <w:szCs w:val="22"/>
      <w:lang w:val="en-US"/>
    </w:rPr>
  </w:style>
  <w:style w:type="paragraph" w:styleId="Pataisymai">
    <w:name w:val="Revision"/>
    <w:hidden/>
    <w:uiPriority w:val="99"/>
    <w:semiHidden/>
    <w:rsid w:val="00D5654C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891A7-33E8-4138-BD5D-674FE2E64634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93AAB99B-D0D4-44A8-A633-8BF737EE1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1F470-65F7-476E-9743-8FDE0420A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2175</Words>
  <Characters>1240</Characters>
  <Application>Microsoft Office Word</Application>
  <DocSecurity>0</DocSecurity>
  <Lines>10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Martinėlis</dc:creator>
  <cp:keywords/>
  <dc:description/>
  <cp:lastModifiedBy>Vytautė Mockutė</cp:lastModifiedBy>
  <cp:revision>33</cp:revision>
  <dcterms:created xsi:type="dcterms:W3CDTF">2026-06-05T08:01:00Z</dcterms:created>
  <dcterms:modified xsi:type="dcterms:W3CDTF">2026-07-03T11:01:00Z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