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7D7A9DE"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900BFD">
            <w:rPr>
              <w:rFonts w:ascii="Times New Roman" w:eastAsia="Times New Roman" w:hAnsi="Times New Roman" w:cs="Times New Roman"/>
              <w:noProof/>
              <w:sz w:val="24"/>
              <w:szCs w:val="24"/>
            </w:rPr>
            <w:t>0</w:t>
          </w:r>
          <w:r w:rsidR="007F11AB">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p>
        <w:p w14:paraId="2B84068B" w14:textId="3D83A0AB"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7F11AB">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900BFD"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Pr="00900BFD" w:rsidRDefault="007C5A95" w:rsidP="004E4612">
          <w:pPr>
            <w:spacing w:after="120" w:line="20" w:lineRule="atLeast"/>
            <w:contextualSpacing/>
            <w:jc w:val="center"/>
            <w:rPr>
              <w:rFonts w:ascii="Times New Roman" w:hAnsi="Times New Roman" w:cs="Times New Roman"/>
              <w:b/>
              <w:bCs/>
              <w:sz w:val="24"/>
              <w:szCs w:val="24"/>
            </w:rPr>
          </w:pPr>
          <w:r w:rsidRPr="00900BFD">
            <w:rPr>
              <w:rFonts w:ascii="Times New Roman" w:hAnsi="Times New Roman" w:cs="Times New Roman"/>
              <w:b/>
              <w:bCs/>
              <w:sz w:val="24"/>
              <w:szCs w:val="24"/>
            </w:rPr>
            <w:t xml:space="preserve">SUPAPRASTINTO VIEŠOJO PIRKIMO </w:t>
          </w:r>
        </w:p>
        <w:p w14:paraId="093DAA98" w14:textId="77777777" w:rsidR="007C5A95" w:rsidRPr="00900BFD" w:rsidRDefault="007C5A95" w:rsidP="004E4612">
          <w:pPr>
            <w:spacing w:after="120" w:line="20" w:lineRule="atLeast"/>
            <w:contextualSpacing/>
            <w:jc w:val="center"/>
            <w:rPr>
              <w:rFonts w:ascii="Times New Roman" w:hAnsi="Times New Roman" w:cs="Times New Roman"/>
              <w:b/>
              <w:bCs/>
              <w:sz w:val="24"/>
              <w:szCs w:val="24"/>
            </w:rPr>
          </w:pPr>
        </w:p>
        <w:p w14:paraId="7E270B1C" w14:textId="1DB761F9" w:rsidR="007F11AB" w:rsidRDefault="007F11AB" w:rsidP="004E4612">
          <w:pPr>
            <w:spacing w:after="120" w:line="20" w:lineRule="atLeast"/>
            <w:contextualSpacing/>
            <w:jc w:val="center"/>
            <w:rPr>
              <w:rFonts w:ascii="Times New Roman" w:eastAsia="LiberationSerif-Bold" w:hAnsi="Times New Roman" w:cs="Times New Roman"/>
              <w:b/>
              <w:bCs/>
              <w:sz w:val="24"/>
              <w:szCs w:val="24"/>
            </w:rPr>
          </w:pPr>
          <w:r w:rsidRPr="007F11AB">
            <w:rPr>
              <w:rFonts w:ascii="Times New Roman" w:eastAsia="LiberationSerif-Bold" w:hAnsi="Times New Roman" w:cs="Times New Roman"/>
              <w:b/>
              <w:bCs/>
              <w:sz w:val="24"/>
              <w:szCs w:val="24"/>
            </w:rPr>
            <w:t>AKIDUOBĖS ENDOPROTEZAI</w:t>
          </w:r>
        </w:p>
        <w:p w14:paraId="0F5126DF" w14:textId="77777777" w:rsidR="007F11AB" w:rsidRDefault="007F11AB"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AE21BCC" w:rsidR="00D526C8" w:rsidRPr="00900BFD" w:rsidRDefault="000E7A2D" w:rsidP="004E4612">
          <w:pPr>
            <w:spacing w:after="120" w:line="20" w:lineRule="atLeast"/>
            <w:contextualSpacing/>
            <w:jc w:val="center"/>
            <w:rPr>
              <w:rFonts w:ascii="Times New Roman" w:hAnsi="Times New Roman" w:cs="Times New Roman"/>
              <w:b/>
              <w:bCs/>
              <w:sz w:val="24"/>
              <w:szCs w:val="24"/>
            </w:rPr>
          </w:pPr>
          <w:r w:rsidRPr="00900BFD">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900BFD"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900BFD">
        <w:rPr>
          <w:rFonts w:ascii="Times New Roman" w:hAnsi="Times New Roman" w:cs="Times New Roman"/>
          <w:b/>
          <w:bCs/>
          <w:sz w:val="28"/>
          <w:szCs w:val="28"/>
        </w:rPr>
        <w:t xml:space="preserve">2. </w:t>
      </w:r>
      <w:r w:rsidR="00B41C66" w:rsidRPr="00900BFD">
        <w:rPr>
          <w:rFonts w:ascii="Times New Roman" w:hAnsi="Times New Roman" w:cs="Times New Roman"/>
          <w:b/>
          <w:bCs/>
          <w:sz w:val="28"/>
          <w:szCs w:val="28"/>
        </w:rPr>
        <w:t>Pirkimo objektas</w:t>
      </w:r>
      <w:bookmarkEnd w:id="4"/>
      <w:bookmarkEnd w:id="5"/>
      <w:bookmarkEnd w:id="6"/>
    </w:p>
    <w:p w14:paraId="0B7B0A50" w14:textId="202025B7" w:rsidR="00B41C66" w:rsidRPr="00900BFD" w:rsidRDefault="00B76FBB" w:rsidP="00900BFD">
      <w:pPr>
        <w:autoSpaceDE w:val="0"/>
        <w:autoSpaceDN w:val="0"/>
        <w:adjustRightInd w:val="0"/>
        <w:spacing w:after="0" w:line="240" w:lineRule="auto"/>
        <w:ind w:firstLine="567"/>
        <w:jc w:val="both"/>
        <w:rPr>
          <w:rFonts w:cstheme="minorHAnsi"/>
        </w:rPr>
      </w:pPr>
      <w:r w:rsidRPr="00900BFD">
        <w:rPr>
          <w:rFonts w:eastAsia="Calibri" w:cstheme="minorHAnsi"/>
          <w:color w:val="000000" w:themeColor="text1"/>
        </w:rPr>
        <w:t>2.1.</w:t>
      </w:r>
      <w:r w:rsidR="00842406" w:rsidRPr="00900BFD">
        <w:rPr>
          <w:rFonts w:eastAsia="Calibri" w:cstheme="minorHAnsi"/>
          <w:color w:val="000000" w:themeColor="text1"/>
        </w:rPr>
        <w:t xml:space="preserve"> </w:t>
      </w:r>
      <w:r w:rsidR="00B41C66" w:rsidRPr="00900BFD">
        <w:rPr>
          <w:rFonts w:eastAsia="Calibri" w:cstheme="minorHAnsi"/>
          <w:color w:val="000000" w:themeColor="text1"/>
        </w:rPr>
        <w:t xml:space="preserve">Perkančioji organizacija numato įsigyti </w:t>
      </w:r>
      <w:r w:rsidR="006B335E">
        <w:rPr>
          <w:rFonts w:eastAsia="LiberationSerif-Bold" w:cstheme="minorHAnsi"/>
        </w:rPr>
        <w:t>a</w:t>
      </w:r>
      <w:r w:rsidR="006B335E" w:rsidRPr="006B335E">
        <w:rPr>
          <w:rFonts w:eastAsia="LiberationSerif-Bold" w:cstheme="minorHAnsi"/>
        </w:rPr>
        <w:t>kiduobės endoprotez</w:t>
      </w:r>
      <w:r w:rsidR="006B335E">
        <w:rPr>
          <w:rFonts w:eastAsia="LiberationSerif-Bold" w:cstheme="minorHAnsi"/>
        </w:rPr>
        <w:t>us</w:t>
      </w:r>
      <w:r w:rsidR="0003189D" w:rsidRPr="00900BFD">
        <w:rPr>
          <w:rFonts w:eastAsia="LiberationSerif-Bold" w:cstheme="minorHAnsi"/>
        </w:rPr>
        <w:t>.</w:t>
      </w:r>
      <w:r w:rsidR="00900BFD">
        <w:rPr>
          <w:rFonts w:eastAsia="LiberationSerif-Bold" w:cstheme="minorHAnsi"/>
        </w:rPr>
        <w:t xml:space="preserve"> R</w:t>
      </w:r>
      <w:r w:rsidR="00B41C66" w:rsidRPr="00900BFD">
        <w:rPr>
          <w:rFonts w:cstheme="minorHAnsi"/>
        </w:rPr>
        <w:t xml:space="preserve">eikalavimai pirkimo objektui nustatyti </w:t>
      </w:r>
      <w:r w:rsidR="00704310" w:rsidRPr="00900BFD">
        <w:rPr>
          <w:rFonts w:cstheme="minorHAnsi"/>
        </w:rPr>
        <w:t>s</w:t>
      </w:r>
      <w:r w:rsidR="00444CAF" w:rsidRPr="00900BFD">
        <w:rPr>
          <w:rFonts w:cstheme="minorHAnsi"/>
        </w:rPr>
        <w:t xml:space="preserve">pecialiųjų </w:t>
      </w:r>
      <w:r w:rsidR="00CE7209" w:rsidRPr="00900BFD">
        <w:rPr>
          <w:rFonts w:cstheme="minorHAnsi"/>
        </w:rPr>
        <w:t xml:space="preserve">pirkimo </w:t>
      </w:r>
      <w:r w:rsidR="00444CAF" w:rsidRPr="00900BFD">
        <w:rPr>
          <w:rFonts w:cstheme="minorHAnsi"/>
        </w:rPr>
        <w:t xml:space="preserve">sąlygų </w:t>
      </w:r>
      <w:r w:rsidR="00105BF7" w:rsidRPr="00900BFD">
        <w:rPr>
          <w:rFonts w:cstheme="minorHAnsi"/>
        </w:rPr>
        <w:t>6</w:t>
      </w:r>
      <w:r w:rsidR="00FA7D78" w:rsidRPr="00900BFD">
        <w:rPr>
          <w:rFonts w:cstheme="minorHAnsi"/>
        </w:rPr>
        <w:t xml:space="preserve"> </w:t>
      </w:r>
      <w:r w:rsidR="00444CAF" w:rsidRPr="00900BFD">
        <w:rPr>
          <w:rFonts w:cstheme="minorHAnsi"/>
        </w:rPr>
        <w:t>priede</w:t>
      </w:r>
      <w:r w:rsidR="00105BF7" w:rsidRPr="00900BFD">
        <w:rPr>
          <w:rFonts w:cstheme="minorHAnsi"/>
        </w:rPr>
        <w:t xml:space="preserve"> „Pasiūlymo forma“</w:t>
      </w:r>
      <w:r w:rsidR="007C5A95" w:rsidRPr="00900BFD">
        <w:rPr>
          <w:rFonts w:cstheme="minorHAnsi"/>
        </w:rPr>
        <w:t xml:space="preserve"> ir 8 priede „Sutarties projektas“</w:t>
      </w:r>
      <w:r w:rsidR="00B41C66" w:rsidRPr="00900BFD">
        <w:rPr>
          <w:rFonts w:cstheme="minorHAnsi"/>
        </w:rPr>
        <w:t>.</w:t>
      </w:r>
    </w:p>
    <w:p w14:paraId="1C3DB0FC" w14:textId="2BA85BDB" w:rsidR="00856684" w:rsidRPr="00900BFD" w:rsidRDefault="00507DC9" w:rsidP="00856684">
      <w:pPr>
        <w:pStyle w:val="Betarp"/>
        <w:ind w:firstLine="567"/>
        <w:contextualSpacing/>
        <w:jc w:val="both"/>
        <w:rPr>
          <w:rFonts w:eastAsia="Times New Roman" w:cstheme="minorHAnsi"/>
          <w:kern w:val="2"/>
          <w:lang w:eastAsia="en-US"/>
        </w:rPr>
      </w:pPr>
      <w:r w:rsidRPr="00900BFD">
        <w:rPr>
          <w:rFonts w:cstheme="minorHAnsi"/>
        </w:rPr>
        <w:t>2.2</w:t>
      </w:r>
      <w:r w:rsidR="00B76FBB" w:rsidRPr="00900BFD">
        <w:rPr>
          <w:rFonts w:cstheme="minorHAnsi"/>
        </w:rPr>
        <w:t>.</w:t>
      </w:r>
      <w:r w:rsidR="00DF35F4" w:rsidRPr="00900BFD">
        <w:rPr>
          <w:rFonts w:cstheme="minorHAnsi"/>
        </w:rPr>
        <w:t xml:space="preserve"> </w:t>
      </w:r>
      <w:r w:rsidR="00F826B7" w:rsidRPr="00900BFD">
        <w:rPr>
          <w:rFonts w:cstheme="minorHAnsi"/>
        </w:rPr>
        <w:t xml:space="preserve">Pirkimo objektas </w:t>
      </w:r>
      <w:r w:rsidR="006B335E">
        <w:rPr>
          <w:rFonts w:cstheme="minorHAnsi"/>
        </w:rPr>
        <w:t>ne</w:t>
      </w:r>
      <w:r w:rsidR="00F826B7" w:rsidRPr="00900BFD">
        <w:rPr>
          <w:rFonts w:cstheme="minorHAnsi"/>
        </w:rPr>
        <w:t>skaidomas</w:t>
      </w:r>
      <w:r w:rsidR="00AC6163" w:rsidRPr="00900BFD">
        <w:rPr>
          <w:rFonts w:cstheme="minorHAnsi"/>
        </w:rPr>
        <w:t xml:space="preserve"> į pirkimo dali</w:t>
      </w:r>
      <w:r w:rsidR="006B335E">
        <w:rPr>
          <w:rFonts w:cstheme="minorHAnsi"/>
        </w:rPr>
        <w:t>s</w:t>
      </w:r>
      <w:r w:rsidR="00F826B7" w:rsidRPr="00900BFD">
        <w:rPr>
          <w:rFonts w:cstheme="minorHAnsi"/>
        </w:rPr>
        <w:t>. Pirkimo apimt</w:t>
      </w:r>
      <w:r w:rsidR="007C5A95" w:rsidRPr="00900BFD">
        <w:rPr>
          <w:rFonts w:cstheme="minorHAnsi"/>
        </w:rPr>
        <w:t>i</w:t>
      </w:r>
      <w:r w:rsidR="00F826B7" w:rsidRPr="00900BFD">
        <w:rPr>
          <w:rFonts w:cstheme="minorHAnsi"/>
        </w:rPr>
        <w:t xml:space="preserve">s, reikalavimai ir techninė specifikacija apibrėžti </w:t>
      </w:r>
      <w:r w:rsidR="005E337A" w:rsidRPr="00900BFD">
        <w:rPr>
          <w:rFonts w:cstheme="minorHAnsi"/>
        </w:rPr>
        <w:t>S</w:t>
      </w:r>
      <w:r w:rsidR="00F826B7" w:rsidRPr="00900BFD">
        <w:rPr>
          <w:rFonts w:cstheme="minorHAnsi"/>
        </w:rPr>
        <w:t xml:space="preserve">pecialiųjų pirkimo sąlygų </w:t>
      </w:r>
      <w:r w:rsidR="00105BF7" w:rsidRPr="00900BFD">
        <w:rPr>
          <w:rFonts w:cstheme="minorHAnsi"/>
        </w:rPr>
        <w:t>6</w:t>
      </w:r>
      <w:r w:rsidR="00F826B7" w:rsidRPr="00900BFD">
        <w:rPr>
          <w:rFonts w:cstheme="minorHAnsi"/>
        </w:rPr>
        <w:t xml:space="preserve"> priede</w:t>
      </w:r>
      <w:r w:rsidR="006E7E68" w:rsidRPr="00900BFD">
        <w:rPr>
          <w:rFonts w:cstheme="minorHAnsi"/>
        </w:rPr>
        <w:t xml:space="preserve"> „Pasiūlymo forma“. </w:t>
      </w:r>
      <w:r w:rsidR="004638C6" w:rsidRPr="00900BFD">
        <w:rPr>
          <w:rFonts w:cstheme="minorHAnsi"/>
        </w:rPr>
        <w:t xml:space="preserve">Pasiūlymas </w:t>
      </w:r>
      <w:r w:rsidR="006B335E">
        <w:rPr>
          <w:rFonts w:cstheme="minorHAnsi"/>
        </w:rPr>
        <w:t>turi</w:t>
      </w:r>
      <w:r w:rsidR="00900BFD">
        <w:rPr>
          <w:rFonts w:cstheme="minorHAnsi"/>
        </w:rPr>
        <w:t xml:space="preserve"> </w:t>
      </w:r>
      <w:r w:rsidR="004D2FC3" w:rsidRPr="00900BFD">
        <w:rPr>
          <w:rFonts w:cstheme="minorHAnsi"/>
        </w:rPr>
        <w:t xml:space="preserve"> būti pateiktas </w:t>
      </w:r>
      <w:r w:rsidR="006B335E">
        <w:rPr>
          <w:rFonts w:cstheme="minorHAnsi"/>
        </w:rPr>
        <w:t>visi pirkimo apimčiai</w:t>
      </w:r>
      <w:r w:rsidR="00ED5205" w:rsidRPr="00900BFD">
        <w:rPr>
          <w:rFonts w:cstheme="minorHAnsi"/>
        </w:rPr>
        <w:t xml:space="preserve">. </w:t>
      </w:r>
    </w:p>
    <w:p w14:paraId="0CA81FB8" w14:textId="20D5735F" w:rsidR="00325243" w:rsidRPr="00900BFD" w:rsidRDefault="00325243" w:rsidP="00856684">
      <w:pPr>
        <w:pStyle w:val="Betarp"/>
        <w:ind w:firstLine="567"/>
        <w:contextualSpacing/>
        <w:jc w:val="both"/>
        <w:rPr>
          <w:rFonts w:cstheme="minorHAnsi"/>
        </w:rPr>
      </w:pPr>
      <w:r w:rsidRPr="00900BFD">
        <w:rPr>
          <w:rFonts w:cstheme="minorHAnsi"/>
        </w:rPr>
        <w:t>2.</w:t>
      </w:r>
      <w:r w:rsidR="00C70DD0" w:rsidRPr="00900BFD">
        <w:rPr>
          <w:rFonts w:cstheme="minorHAnsi"/>
        </w:rPr>
        <w:t>3</w:t>
      </w:r>
      <w:r w:rsidRPr="00900BFD">
        <w:rPr>
          <w:rFonts w:cstheme="minorHAnsi"/>
        </w:rPr>
        <w:t>.</w:t>
      </w:r>
      <w:r w:rsidR="00E53E12" w:rsidRPr="00900BFD">
        <w:rPr>
          <w:rFonts w:cstheme="minorHAnsi"/>
        </w:rPr>
        <w:t xml:space="preserve"> Jeigu apibūdinant pirkimo objektą techninėje specifikacijoje </w:t>
      </w:r>
      <w:r w:rsidR="002B48E2" w:rsidRPr="00900BFD">
        <w:rPr>
          <w:rFonts w:cstheme="minorHAnsi"/>
        </w:rPr>
        <w:t xml:space="preserve">ar kituose pirkimo dokumentuose </w:t>
      </w:r>
      <w:r w:rsidR="00E53E12" w:rsidRPr="00900BF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900BFD">
        <w:rPr>
          <w:rFonts w:cstheme="minorHAnsi"/>
        </w:rPr>
        <w:t xml:space="preserve">turi būti </w:t>
      </w:r>
      <w:r w:rsidR="00AE7624" w:rsidRPr="00900BFD">
        <w:rPr>
          <w:rFonts w:cstheme="minorHAnsi"/>
        </w:rPr>
        <w:t xml:space="preserve">laikoma, kad kiekviena tokia nuoroda yra pateikta su žodžiais „arba lygiavertis“. </w:t>
      </w:r>
    </w:p>
    <w:p w14:paraId="3031DC86" w14:textId="6ED5856F" w:rsidR="00004521" w:rsidRPr="00900BFD" w:rsidRDefault="00004521" w:rsidP="003454AD">
      <w:pPr>
        <w:pStyle w:val="Sraopastraipa"/>
        <w:spacing w:after="0" w:line="240" w:lineRule="auto"/>
        <w:ind w:left="0" w:firstLine="567"/>
        <w:jc w:val="both"/>
        <w:rPr>
          <w:rFonts w:cstheme="minorHAnsi"/>
        </w:rPr>
      </w:pPr>
      <w:r w:rsidRPr="00900BFD">
        <w:rPr>
          <w:rFonts w:cstheme="minorHAnsi"/>
        </w:rPr>
        <w:t>2.</w:t>
      </w:r>
      <w:r w:rsidR="00C70DD0" w:rsidRPr="00900BFD">
        <w:rPr>
          <w:rFonts w:cstheme="minorHAnsi"/>
        </w:rPr>
        <w:t>4</w:t>
      </w:r>
      <w:r w:rsidRPr="00900BFD">
        <w:rPr>
          <w:rFonts w:cstheme="minorHAnsi"/>
        </w:rPr>
        <w:t xml:space="preserve">. Jeigu apibūdinant pirkimo objektą techninėje specifikacijoje </w:t>
      </w:r>
      <w:r w:rsidR="00A90F63" w:rsidRPr="00900BFD">
        <w:rPr>
          <w:rFonts w:cstheme="minorHAnsi"/>
        </w:rPr>
        <w:t xml:space="preserve">ar kituose pirkimo dokumentuose </w:t>
      </w:r>
      <w:r w:rsidRPr="00900BFD">
        <w:rPr>
          <w:rFonts w:cstheme="minorHAnsi"/>
        </w:rPr>
        <w:t>nurodytas standartas</w:t>
      </w:r>
      <w:r w:rsidR="00245655" w:rsidRPr="00900BFD">
        <w:rPr>
          <w:rFonts w:cstheme="minorHAnsi"/>
        </w:rPr>
        <w:t xml:space="preserve">, </w:t>
      </w:r>
      <w:r w:rsidR="00245655" w:rsidRPr="00900BFD">
        <w:rPr>
          <w:rFonts w:cstheme="minorHAnsi"/>
          <w:color w:val="000000"/>
        </w:rPr>
        <w:t>techninis liudijimas ar bendrosios techninės specifikacijos</w:t>
      </w:r>
      <w:r w:rsidR="00046522" w:rsidRPr="00900BF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00BFD">
        <w:rPr>
          <w:rFonts w:cstheme="minorHAnsi"/>
          <w:color w:val="000000"/>
        </w:rPr>
        <w:t xml:space="preserve">, </w:t>
      </w:r>
      <w:r w:rsidR="00245655" w:rsidRPr="00900BF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1704FE" w:rsidRDefault="009D2F13" w:rsidP="001004C3">
      <w:pPr>
        <w:pStyle w:val="Sraopastraipa"/>
        <w:spacing w:after="120" w:line="20" w:lineRule="atLeast"/>
        <w:ind w:left="0" w:firstLine="567"/>
        <w:jc w:val="both"/>
        <w:rPr>
          <w:rFonts w:cstheme="minorHAnsi"/>
          <w:color w:val="000000" w:themeColor="text1"/>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w:t>
      </w:r>
      <w:r w:rsidR="002C5249" w:rsidRPr="001704FE">
        <w:rPr>
          <w:rFonts w:cstheme="minorHAnsi"/>
          <w:color w:val="000000" w:themeColor="text1"/>
        </w:rPr>
        <w:t xml:space="preserve">patvirtinantys dokumentai nurodyti </w:t>
      </w:r>
      <w:r w:rsidR="006A737F" w:rsidRPr="001704FE">
        <w:rPr>
          <w:rFonts w:cstheme="minorHAnsi"/>
          <w:color w:val="000000" w:themeColor="text1"/>
        </w:rPr>
        <w:t>specialiųjų</w:t>
      </w:r>
      <w:r w:rsidR="009032B2" w:rsidRPr="001704FE">
        <w:rPr>
          <w:rFonts w:cstheme="minorHAnsi"/>
          <w:color w:val="000000" w:themeColor="text1"/>
        </w:rPr>
        <w:t xml:space="preserve"> sąlygų 3 priede.</w:t>
      </w:r>
    </w:p>
    <w:p w14:paraId="34E32D48" w14:textId="035D2F34" w:rsidR="007B6F6D" w:rsidRPr="001704FE" w:rsidRDefault="006A737F" w:rsidP="009032B2">
      <w:pPr>
        <w:pStyle w:val="Sraopastraipa"/>
        <w:spacing w:after="120" w:line="20" w:lineRule="atLeast"/>
        <w:ind w:left="0" w:firstLine="567"/>
        <w:jc w:val="both"/>
        <w:rPr>
          <w:rFonts w:cstheme="minorHAnsi"/>
          <w:color w:val="000000" w:themeColor="text1"/>
        </w:rPr>
      </w:pPr>
      <w:r w:rsidRPr="001704FE">
        <w:rPr>
          <w:rFonts w:cstheme="minorHAnsi"/>
          <w:color w:val="000000" w:themeColor="text1"/>
        </w:rPr>
        <w:t xml:space="preserve"> </w:t>
      </w:r>
      <w:r w:rsidR="00970624" w:rsidRPr="001704FE">
        <w:rPr>
          <w:rFonts w:cstheme="minorHAnsi"/>
          <w:color w:val="000000" w:themeColor="text1"/>
        </w:rPr>
        <w:t>4.2.</w:t>
      </w:r>
      <w:r w:rsidR="00E201B9" w:rsidRPr="001704FE">
        <w:rPr>
          <w:rFonts w:cstheme="minorHAnsi"/>
          <w:color w:val="000000" w:themeColor="text1"/>
        </w:rPr>
        <w:t xml:space="preserve"> </w:t>
      </w:r>
      <w:r w:rsidR="00877C28" w:rsidRPr="001704FE">
        <w:rPr>
          <w:rFonts w:cstheme="minorHAnsi"/>
          <w:color w:val="000000" w:themeColor="text1"/>
        </w:rPr>
        <w:t>Tiekėjams nenustatomi kvalifikacijos reikalavimai, reikalavimai dėl kokybės vadybos sistemos ir aplinkos apsaugos vadybos sistemos standartų laikymosi</w:t>
      </w:r>
      <w:r w:rsidR="00996DBE" w:rsidRPr="001704FE">
        <w:rPr>
          <w:rFonts w:cstheme="minorHAnsi"/>
          <w:color w:val="000000" w:themeColor="text1"/>
        </w:rPr>
        <w:t>.</w:t>
      </w:r>
      <w:r w:rsidR="00A6625B" w:rsidRPr="001704FE">
        <w:rPr>
          <w:rFonts w:cstheme="minorHAnsi"/>
          <w:color w:val="000000" w:themeColor="text1"/>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1664470B" w14:textId="04429B88" w:rsidR="00AA727A" w:rsidRPr="001704FE" w:rsidRDefault="00AA727A" w:rsidP="0003169B">
            <w:pPr>
              <w:spacing w:after="0" w:line="240" w:lineRule="auto"/>
              <w:rPr>
                <w:rFonts w:ascii="Times New Roman" w:hAnsi="Times New Roman" w:cs="Times New Roman"/>
                <w:color w:val="000000" w:themeColor="text1"/>
                <w:sz w:val="22"/>
                <w:szCs w:val="22"/>
              </w:rPr>
            </w:pPr>
            <w:r w:rsidRPr="001704FE">
              <w:rPr>
                <w:rFonts w:ascii="Times New Roman" w:hAnsi="Times New Roman" w:cs="Times New Roman"/>
                <w:color w:val="000000" w:themeColor="text1"/>
                <w:sz w:val="22"/>
                <w:szCs w:val="22"/>
              </w:rPr>
              <w:t>Tiekėjai turi pateikti prekių pavyzdžius</w:t>
            </w:r>
          </w:p>
        </w:tc>
        <w:tc>
          <w:tcPr>
            <w:tcW w:w="3670" w:type="dxa"/>
            <w:tcMar>
              <w:top w:w="0" w:type="dxa"/>
              <w:left w:w="108" w:type="dxa"/>
              <w:bottom w:w="0" w:type="dxa"/>
              <w:right w:w="108" w:type="dxa"/>
            </w:tcMar>
          </w:tcPr>
          <w:p w14:paraId="2276FCB7" w14:textId="60BEDDC0" w:rsidR="00AA727A" w:rsidRPr="006B335E" w:rsidRDefault="005E5396" w:rsidP="005E5396">
            <w:pPr>
              <w:spacing w:after="0" w:line="240" w:lineRule="auto"/>
              <w:jc w:val="both"/>
              <w:rPr>
                <w:rFonts w:ascii="Times New Roman" w:hAnsi="Times New Roman" w:cs="Times New Roman"/>
                <w:iCs/>
                <w:color w:val="000000" w:themeColor="text1"/>
              </w:rPr>
            </w:pPr>
            <w:r w:rsidRPr="006B335E">
              <w:rPr>
                <w:rFonts w:ascii="Times New Roman" w:eastAsia="Arial Unicode MS" w:hAnsi="Times New Roman" w:cs="Times New Roman"/>
                <w:color w:val="000000" w:themeColor="text1"/>
                <w:bdr w:val="nil"/>
                <w:lang w:eastAsia="en-US"/>
              </w:rPr>
              <w:t>Tiekėjas, perkančiajai organizacijai paprašius, per 5 darbo dienas neatlygintinai turi pristatyti prekių pavyzdžius</w:t>
            </w:r>
          </w:p>
        </w:tc>
        <w:tc>
          <w:tcPr>
            <w:tcW w:w="2737" w:type="dxa"/>
          </w:tcPr>
          <w:p w14:paraId="666E941E" w14:textId="77777777" w:rsidR="00AA727A" w:rsidRPr="001704FE" w:rsidRDefault="00AA727A" w:rsidP="0003169B">
            <w:pPr>
              <w:pStyle w:val="Body2"/>
              <w:spacing w:after="0"/>
              <w:rPr>
                <w:rFonts w:cs="Times New Roman"/>
                <w:i/>
                <w:iCs/>
                <w:color w:val="000000" w:themeColor="text1"/>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iCs/>
                <w:color w:val="000000" w:themeColor="text1"/>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3CADF72B" w14:textId="44CA62B6"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692D0378" w14:textId="308FA790"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738116E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3 (tris) darbo dienas nuo sprendimo priėmimo dienos</w:t>
            </w:r>
          </w:p>
        </w:tc>
        <w:tc>
          <w:tcPr>
            <w:tcW w:w="2737" w:type="dxa"/>
          </w:tcPr>
          <w:p w14:paraId="040E9D1F"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68F2" w14:textId="77777777" w:rsidR="002A6A8C" w:rsidRDefault="002A6A8C" w:rsidP="00D05666">
      <w:r>
        <w:separator/>
      </w:r>
    </w:p>
  </w:endnote>
  <w:endnote w:type="continuationSeparator" w:id="0">
    <w:p w14:paraId="69FB8821" w14:textId="77777777" w:rsidR="002A6A8C" w:rsidRDefault="002A6A8C" w:rsidP="00D05666">
      <w:r>
        <w:continuationSeparator/>
      </w:r>
    </w:p>
  </w:endnote>
  <w:endnote w:type="continuationNotice" w:id="1">
    <w:p w14:paraId="7CAA18A0" w14:textId="77777777" w:rsidR="002A6A8C" w:rsidRDefault="002A6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5473" w14:textId="77777777" w:rsidR="002A6A8C" w:rsidRDefault="002A6A8C" w:rsidP="00D05666">
      <w:r>
        <w:separator/>
      </w:r>
    </w:p>
  </w:footnote>
  <w:footnote w:type="continuationSeparator" w:id="0">
    <w:p w14:paraId="502C62D0" w14:textId="77777777" w:rsidR="002A6A8C" w:rsidRDefault="002A6A8C" w:rsidP="00D05666">
      <w:r>
        <w:continuationSeparator/>
      </w:r>
    </w:p>
  </w:footnote>
  <w:footnote w:type="continuationNotice" w:id="1">
    <w:p w14:paraId="5963F492" w14:textId="77777777" w:rsidR="002A6A8C" w:rsidRDefault="002A6A8C">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A2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4FE"/>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37FB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A8C"/>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5C6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39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35E"/>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1AB"/>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BFD"/>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C8"/>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18E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93"/>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23</Pages>
  <Words>26462</Words>
  <Characters>15084</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68</cp:revision>
  <cp:lastPrinted>2024-05-16T09:52:00Z</cp:lastPrinted>
  <dcterms:created xsi:type="dcterms:W3CDTF">2024-12-09T10:39:00Z</dcterms:created>
  <dcterms:modified xsi:type="dcterms:W3CDTF">2026-07-03T06:25:00Z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