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40E6B603"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B777EC" w:rsidRPr="00A77097">
              <w:rPr>
                <w:rFonts w:ascii="Arial" w:hAnsi="Arial" w:cs="Arial"/>
                <w:b/>
                <w:sz w:val="22"/>
                <w:szCs w:val="22"/>
              </w:rPr>
              <w:t>KNYGŲ IR BROŠIŪRŲ SPAUSDINIMO PASLAUGŲ PIRKIMAS, PIRKIMO NR. 1936/2026/VU LEIDYKLA</w:t>
            </w:r>
            <w:r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20F4679C"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CB1D0F" w:rsidRPr="00CB1D0F">
        <w:rPr>
          <w:rFonts w:ascii="Arial" w:hAnsi="Arial" w:cs="Arial"/>
          <w:b/>
          <w:bCs/>
          <w:sz w:val="22"/>
          <w:szCs w:val="22"/>
          <w:lang w:val="lt-LT"/>
        </w:rPr>
        <w:t>Knygų ir brošiūrų spausdinimo paslaugų pirkimas</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00FD2260">
        <w:rPr>
          <w:rFonts w:ascii="Arial" w:hAnsi="Arial" w:cs="Arial"/>
          <w:sz w:val="22"/>
          <w:szCs w:val="22"/>
          <w:lang w:val="lt-LT"/>
        </w:rPr>
        <w:t>įvertinęs pir</w:t>
      </w:r>
      <w:r w:rsidR="00C70CAF">
        <w:rPr>
          <w:rFonts w:ascii="Arial" w:hAnsi="Arial" w:cs="Arial"/>
          <w:sz w:val="22"/>
          <w:szCs w:val="22"/>
          <w:lang w:val="lt-LT"/>
        </w:rPr>
        <w:t xml:space="preserve">mosios rinkos konsultacijos metu gautus tiekėjų pastebėjimus, </w:t>
      </w:r>
      <w:r w:rsidR="7EAF3414" w:rsidRPr="00E45189">
        <w:rPr>
          <w:rFonts w:ascii="Arial" w:hAnsi="Arial" w:cs="Arial"/>
          <w:sz w:val="22"/>
          <w:szCs w:val="22"/>
          <w:lang w:val="lt-LT"/>
        </w:rPr>
        <w:t xml:space="preserve">organizuoja </w:t>
      </w:r>
      <w:r w:rsidR="00A413A6">
        <w:rPr>
          <w:rFonts w:ascii="Arial" w:hAnsi="Arial" w:cs="Arial"/>
          <w:sz w:val="22"/>
          <w:szCs w:val="22"/>
          <w:lang w:val="lt-LT"/>
        </w:rPr>
        <w:t xml:space="preserve">antrą </w:t>
      </w:r>
      <w:r w:rsidR="7EAF3414" w:rsidRPr="00E45189">
        <w:rPr>
          <w:rFonts w:ascii="Arial" w:hAnsi="Arial" w:cs="Arial"/>
          <w:sz w:val="22"/>
          <w:szCs w:val="22"/>
          <w:lang w:val="lt-LT"/>
        </w:rPr>
        <w:t>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620D55B"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88136C">
              <w:rPr>
                <w:rFonts w:ascii="Arial" w:eastAsia="Arial" w:hAnsi="Arial" w:cs="Arial"/>
                <w:b/>
                <w:bCs/>
                <w:sz w:val="22"/>
                <w:szCs w:val="22"/>
                <w:lang w:val="lt-LT"/>
              </w:rPr>
              <w:t>7</w:t>
            </w:r>
            <w:r w:rsidR="0076733C" w:rsidRPr="00E45189">
              <w:rPr>
                <w:rFonts w:ascii="Arial" w:eastAsia="Arial" w:hAnsi="Arial" w:cs="Arial"/>
                <w:b/>
                <w:bCs/>
                <w:sz w:val="22"/>
                <w:szCs w:val="22"/>
                <w:lang w:val="lt-LT"/>
              </w:rPr>
              <w:t>-</w:t>
            </w:r>
            <w:r w:rsidR="0088136C">
              <w:rPr>
                <w:rFonts w:ascii="Arial" w:eastAsia="Arial" w:hAnsi="Arial" w:cs="Arial"/>
                <w:b/>
                <w:bCs/>
                <w:sz w:val="22"/>
                <w:szCs w:val="22"/>
                <w:lang w:val="lt-LT"/>
              </w:rPr>
              <w:t>09</w:t>
            </w:r>
            <w:r w:rsidR="0060394A">
              <w:rPr>
                <w:rFonts w:ascii="Arial" w:eastAsia="Arial" w:hAnsi="Arial" w:cs="Arial"/>
                <w:b/>
                <w:bCs/>
                <w:sz w:val="22"/>
                <w:szCs w:val="22"/>
                <w:lang w:val="lt-LT"/>
              </w:rPr>
              <w:t xml:space="preserve"> 1</w:t>
            </w:r>
            <w:r w:rsidR="00AC683F">
              <w:rPr>
                <w:rFonts w:ascii="Arial" w:eastAsia="Arial" w:hAnsi="Arial" w:cs="Arial"/>
                <w:b/>
                <w:bCs/>
                <w:sz w:val="22"/>
                <w:szCs w:val="22"/>
                <w:lang w:val="lt-LT"/>
              </w:rPr>
              <w:t>2</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E504" w14:textId="77777777" w:rsidR="00A97F32" w:rsidRDefault="00A97F32">
      <w:r>
        <w:separator/>
      </w:r>
    </w:p>
  </w:endnote>
  <w:endnote w:type="continuationSeparator" w:id="0">
    <w:p w14:paraId="1E1034F8" w14:textId="77777777" w:rsidR="00A97F32" w:rsidRDefault="00A9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97F3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2689" w14:textId="77777777" w:rsidR="00A97F32" w:rsidRDefault="00A97F32">
      <w:r>
        <w:separator/>
      </w:r>
    </w:p>
  </w:footnote>
  <w:footnote w:type="continuationSeparator" w:id="0">
    <w:p w14:paraId="088DA5DE" w14:textId="77777777" w:rsidR="00A97F32" w:rsidRDefault="00A9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4B9B"/>
    <w:rsid w:val="00823315"/>
    <w:rsid w:val="00825928"/>
    <w:rsid w:val="00832BB1"/>
    <w:rsid w:val="00844F51"/>
    <w:rsid w:val="008545BB"/>
    <w:rsid w:val="00857C04"/>
    <w:rsid w:val="00860B3D"/>
    <w:rsid w:val="00876C2D"/>
    <w:rsid w:val="0088136C"/>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413A6"/>
    <w:rsid w:val="00A5624B"/>
    <w:rsid w:val="00A61C03"/>
    <w:rsid w:val="00A7798E"/>
    <w:rsid w:val="00A96219"/>
    <w:rsid w:val="00A97F32"/>
    <w:rsid w:val="00AA23D2"/>
    <w:rsid w:val="00AA46FD"/>
    <w:rsid w:val="00AB40B7"/>
    <w:rsid w:val="00AC0463"/>
    <w:rsid w:val="00AC123E"/>
    <w:rsid w:val="00AC683F"/>
    <w:rsid w:val="00AD0D19"/>
    <w:rsid w:val="00AD3599"/>
    <w:rsid w:val="00AD4D1E"/>
    <w:rsid w:val="00AF7BCC"/>
    <w:rsid w:val="00B115CC"/>
    <w:rsid w:val="00B176F2"/>
    <w:rsid w:val="00B24B30"/>
    <w:rsid w:val="00B25935"/>
    <w:rsid w:val="00B35386"/>
    <w:rsid w:val="00B4115B"/>
    <w:rsid w:val="00B437EC"/>
    <w:rsid w:val="00B443FA"/>
    <w:rsid w:val="00B57BF4"/>
    <w:rsid w:val="00B61FDD"/>
    <w:rsid w:val="00B63844"/>
    <w:rsid w:val="00B66325"/>
    <w:rsid w:val="00B777EC"/>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0CAF"/>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E0DA6"/>
    <w:rsid w:val="00CE3873"/>
    <w:rsid w:val="00CF3168"/>
    <w:rsid w:val="00CF3409"/>
    <w:rsid w:val="00CF702C"/>
    <w:rsid w:val="00CF7388"/>
    <w:rsid w:val="00D00F1D"/>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260"/>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1896</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49</cp:revision>
  <cp:lastPrinted>2017-12-13T11:48:00Z</cp:lastPrinted>
  <dcterms:created xsi:type="dcterms:W3CDTF">2024-03-14T19:08:00Z</dcterms:created>
  <dcterms:modified xsi:type="dcterms:W3CDTF">2026-07-03T11:27:00Z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