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4DFEA509" w14:textId="77777777" w:rsidR="00726CAB" w:rsidRPr="00726CAB" w:rsidRDefault="00726CAB" w:rsidP="00726CAB">
          <w:pPr>
            <w:spacing w:after="120" w:line="20" w:lineRule="atLeast"/>
            <w:ind w:firstLine="0"/>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08244880"/>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3D0E17F8" w14:textId="77777777" w:rsidR="00726CAB" w:rsidRPr="00726CAB" w:rsidRDefault="00726CAB" w:rsidP="00726CAB">
              <w:pPr>
                <w:keepNext/>
                <w:keepLines/>
                <w:pBdr>
                  <w:bottom w:val="single" w:sz="4" w:space="2" w:color="ED7D31" w:themeColor="accent2"/>
                </w:pBdr>
                <w:spacing w:before="360" w:after="120" w:line="240" w:lineRule="auto"/>
                <w:ind w:firstLine="0"/>
                <w:jc w:val="center"/>
                <w:outlineLvl w:val="0"/>
                <w:rPr>
                  <w:rFonts w:ascii="Times New Roman" w:eastAsia="Times New Roman" w:hAnsi="Times New Roman" w:cs="Times New Roman"/>
                  <w:b/>
                  <w:sz w:val="24"/>
                  <w:szCs w:val="20"/>
                </w:rPr>
              </w:pPr>
              <w:r w:rsidRPr="00726CAB">
                <w:rPr>
                  <w:rFonts w:ascii="Times New Roman" w:eastAsia="Times New Roman" w:hAnsi="Times New Roman" w:cs="Times New Roman"/>
                  <w:b/>
                  <w:sz w:val="24"/>
                  <w:szCs w:val="20"/>
                </w:rPr>
                <w:t>VARĖNOS RAJONO SAVIVALDYBĖS ADMINISTRACIJA</w:t>
              </w:r>
              <w:bookmarkEnd w:id="1"/>
              <w:bookmarkEnd w:id="0"/>
            </w:p>
            <w:p w14:paraId="60BA6CCB" w14:textId="77777777" w:rsidR="00726CAB" w:rsidRPr="00726CAB" w:rsidRDefault="00726CAB" w:rsidP="00726CAB">
              <w:pPr>
                <w:spacing w:line="240" w:lineRule="auto"/>
                <w:ind w:firstLine="0"/>
                <w:jc w:val="left"/>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726CAB" w:rsidRPr="00726CAB" w14:paraId="291EC3EE" w14:textId="77777777" w:rsidTr="002C4D50">
                <w:trPr>
                  <w:trHeight w:val="424"/>
                </w:trPr>
                <w:tc>
                  <w:tcPr>
                    <w:tcW w:w="10131" w:type="dxa"/>
                    <w:tcBorders>
                      <w:top w:val="nil"/>
                      <w:left w:val="nil"/>
                      <w:bottom w:val="single" w:sz="8" w:space="0" w:color="000000"/>
                      <w:right w:val="nil"/>
                    </w:tcBorders>
                    <w:hideMark/>
                  </w:tcPr>
                  <w:p w14:paraId="6AEC9092"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Biudžetinė įstaiga, Vytauto g. 12, 65184 Varėna, tel. (8 310) 32 005, el. p. </w:t>
                    </w:r>
                    <w:hyperlink r:id="rId11" w:history="1">
                      <w:r w:rsidRPr="00726CAB">
                        <w:rPr>
                          <w:rFonts w:ascii="Times New Roman" w:eastAsia="Times New Roman" w:hAnsi="Times New Roman" w:cs="Times New Roman"/>
                          <w:color w:val="0000FF"/>
                          <w:sz w:val="18"/>
                          <w:szCs w:val="18"/>
                          <w:u w:val="single"/>
                        </w:rPr>
                        <w:t>direktorius@varena.lt</w:t>
                      </w:r>
                    </w:hyperlink>
                    <w:r w:rsidRPr="00726CAB">
                      <w:rPr>
                        <w:rFonts w:ascii="Times New Roman" w:eastAsia="Times New Roman" w:hAnsi="Times New Roman" w:cs="Times New Roman"/>
                        <w:sz w:val="18"/>
                        <w:szCs w:val="18"/>
                      </w:rPr>
                      <w:t>.</w:t>
                    </w:r>
                  </w:p>
                  <w:p w14:paraId="10730F4D"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 Duomenys kaupiami ir saugomi Juridinių asmenų registre, kodas 188773873</w:t>
                    </w:r>
                  </w:p>
                </w:tc>
              </w:tr>
            </w:tbl>
            <w:p w14:paraId="1C4F5BD4" w14:textId="77777777" w:rsidR="00726CAB" w:rsidRPr="00726CAB" w:rsidRDefault="00726CAB" w:rsidP="00726CAB">
              <w:pPr>
                <w:tabs>
                  <w:tab w:val="right" w:leader="underscore" w:pos="8505"/>
                </w:tabs>
                <w:spacing w:after="160" w:line="276" w:lineRule="auto"/>
                <w:ind w:firstLine="0"/>
                <w:jc w:val="center"/>
                <w:rPr>
                  <w:rFonts w:ascii="Times New Roman" w:hAnsi="Times New Roman" w:cs="Times New Roman"/>
                  <w:color w:val="00B050"/>
                  <w:sz w:val="24"/>
                  <w:szCs w:val="24"/>
                </w:rPr>
              </w:pPr>
            </w:p>
            <w:p w14:paraId="2B8289BE"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49EAFA91" w14:textId="77777777"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PATVIRTINTA </w:t>
              </w:r>
            </w:p>
            <w:p w14:paraId="569B5D86" w14:textId="0B6EED77"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Varėnos rajono savivaldybės administracijos Viešųjų pirkimų komisijos 2026-0</w:t>
              </w:r>
              <w:r w:rsidR="00C322CA">
                <w:rPr>
                  <w:rFonts w:ascii="Times New Roman" w:hAnsi="Times New Roman" w:cs="Times New Roman"/>
                  <w:sz w:val="24"/>
                  <w:szCs w:val="24"/>
                </w:rPr>
                <w:t>7-01</w:t>
              </w:r>
            </w:p>
            <w:p w14:paraId="215FB725" w14:textId="4F397410"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protokolu Nr. </w:t>
              </w:r>
              <w:r w:rsidR="00D7035A">
                <w:rPr>
                  <w:rFonts w:ascii="Times New Roman" w:hAnsi="Times New Roman" w:cs="Times New Roman"/>
                  <w:sz w:val="24"/>
                  <w:szCs w:val="24"/>
                </w:rPr>
                <w:t>M</w:t>
              </w:r>
              <w:r w:rsidRPr="00726CAB">
                <w:rPr>
                  <w:rFonts w:ascii="Times New Roman" w:hAnsi="Times New Roman" w:cs="Times New Roman"/>
                  <w:sz w:val="24"/>
                  <w:szCs w:val="24"/>
                </w:rPr>
                <w:t>VP-</w:t>
              </w:r>
              <w:r w:rsidR="000D6930">
                <w:rPr>
                  <w:rFonts w:ascii="Times New Roman" w:hAnsi="Times New Roman" w:cs="Times New Roman"/>
                  <w:sz w:val="24"/>
                  <w:szCs w:val="24"/>
                </w:rPr>
                <w:t>19</w:t>
              </w:r>
            </w:p>
            <w:p w14:paraId="7001DBA2"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253C3D9"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09E5D77"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MAŽOS VERTĖS VIEŠOJO PIRKIMO </w:t>
              </w:r>
            </w:p>
            <w:p w14:paraId="6C4B706F" w14:textId="77777777" w:rsidR="00726CAB" w:rsidRPr="00726CAB" w:rsidRDefault="00726CAB" w:rsidP="00726CAB">
              <w:pPr>
                <w:spacing w:after="120" w:line="20" w:lineRule="atLeast"/>
                <w:ind w:firstLine="0"/>
                <w:contextualSpacing/>
                <w:jc w:val="center"/>
                <w:rPr>
                  <w:rFonts w:ascii="Times New Roman" w:hAnsi="Times New Roman" w:cs="Times New Roman"/>
                  <w:b/>
                  <w:bCs/>
                  <w:sz w:val="28"/>
                  <w:szCs w:val="28"/>
                </w:rPr>
              </w:pPr>
            </w:p>
            <w:p w14:paraId="2525389A" w14:textId="093D26DC" w:rsidR="00726CAB" w:rsidRPr="00D7035A" w:rsidRDefault="00726CAB" w:rsidP="009E49AA">
              <w:pPr>
                <w:spacing w:after="120" w:line="20" w:lineRule="atLeast"/>
                <w:ind w:firstLine="0"/>
                <w:contextualSpacing/>
                <w:jc w:val="center"/>
                <w:rPr>
                  <w:rFonts w:ascii="Times New Roman" w:hAnsi="Times New Roman" w:cs="Times New Roman"/>
                  <w:b/>
                  <w:bCs/>
                  <w:color w:val="4472C4" w:themeColor="accent1"/>
                  <w:sz w:val="32"/>
                  <w:szCs w:val="32"/>
                </w:rPr>
              </w:pPr>
              <w:r w:rsidRPr="00D7035A">
                <w:rPr>
                  <w:rFonts w:ascii="Times New Roman" w:hAnsi="Times New Roman" w:cs="Times New Roman"/>
                  <w:b/>
                  <w:bCs/>
                  <w:color w:val="4472C4" w:themeColor="accent1"/>
                  <w:sz w:val="32"/>
                  <w:szCs w:val="32"/>
                </w:rPr>
                <w:t>„</w:t>
              </w:r>
              <w:proofErr w:type="spellStart"/>
              <w:r w:rsidR="009E49AA" w:rsidRPr="009E49AA">
                <w:rPr>
                  <w:rFonts w:ascii="Times New Roman" w:hAnsi="Times New Roman" w:cs="Times New Roman"/>
                  <w:b/>
                  <w:bCs/>
                  <w:color w:val="4472C4" w:themeColor="accent1"/>
                  <w:sz w:val="32"/>
                  <w:szCs w:val="32"/>
                </w:rPr>
                <w:t>Rekuperacinės</w:t>
              </w:r>
              <w:proofErr w:type="spellEnd"/>
              <w:r w:rsidR="009E49AA" w:rsidRPr="009E49AA">
                <w:rPr>
                  <w:rFonts w:ascii="Times New Roman" w:hAnsi="Times New Roman" w:cs="Times New Roman"/>
                  <w:b/>
                  <w:bCs/>
                  <w:color w:val="4472C4" w:themeColor="accent1"/>
                  <w:sz w:val="32"/>
                  <w:szCs w:val="32"/>
                </w:rPr>
                <w:t xml:space="preserve"> sistemos</w:t>
              </w:r>
              <w:r w:rsidRPr="00D7035A">
                <w:rPr>
                  <w:rFonts w:ascii="Times New Roman" w:hAnsi="Times New Roman" w:cs="Times New Roman"/>
                  <w:b/>
                  <w:bCs/>
                  <w:color w:val="4472C4" w:themeColor="accent1"/>
                  <w:sz w:val="32"/>
                  <w:szCs w:val="32"/>
                </w:rPr>
                <w:t xml:space="preserve"> įrengimo darbai“</w:t>
              </w:r>
            </w:p>
            <w:p w14:paraId="1FF9438A" w14:textId="77777777" w:rsidR="00726CAB" w:rsidRPr="00D7035A" w:rsidRDefault="00726CAB" w:rsidP="00726CAB">
              <w:pPr>
                <w:spacing w:after="120" w:line="20" w:lineRule="atLeast"/>
                <w:ind w:firstLine="0"/>
                <w:contextualSpacing/>
                <w:jc w:val="center"/>
                <w:rPr>
                  <w:rFonts w:ascii="Times New Roman" w:hAnsi="Times New Roman" w:cs="Times New Roman"/>
                  <w:b/>
                  <w:bCs/>
                  <w:color w:val="4472C4" w:themeColor="accent1"/>
                  <w:sz w:val="32"/>
                  <w:szCs w:val="32"/>
                </w:rPr>
              </w:pPr>
            </w:p>
            <w:p w14:paraId="2128A3A6"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SKELBIAMOS APKLAUSOS SPECIALIOSIOS SĄLYGOS </w:t>
              </w:r>
            </w:p>
            <w:p w14:paraId="0AC853F9" w14:textId="77777777" w:rsidR="00726CAB" w:rsidRPr="00726CAB" w:rsidRDefault="00726CAB" w:rsidP="00726CAB">
              <w:pPr>
                <w:spacing w:after="120" w:line="20" w:lineRule="atLeast"/>
                <w:ind w:firstLine="0"/>
                <w:contextualSpacing/>
                <w:jc w:val="center"/>
                <w:rPr>
                  <w:rFonts w:ascii="Times New Roman" w:hAnsi="Times New Roman" w:cs="Times New Roman"/>
                  <w:i/>
                  <w:iCs/>
                  <w:sz w:val="28"/>
                  <w:szCs w:val="28"/>
                </w:rPr>
              </w:pPr>
              <w:r w:rsidRPr="00726CAB">
                <w:rPr>
                  <w:rFonts w:ascii="Times New Roman" w:hAnsi="Times New Roman" w:cs="Times New Roman"/>
                  <w:b/>
                  <w:bCs/>
                  <w:sz w:val="28"/>
                  <w:szCs w:val="28"/>
                </w:rPr>
                <w:t>Versija Nr. 1</w:t>
              </w:r>
              <w:r w:rsidRPr="00726CAB">
                <w:rPr>
                  <w:rFonts w:ascii="Times New Roman" w:hAnsi="Times New Roman" w:cs="Times New Roman"/>
                  <w:i/>
                  <w:iCs/>
                  <w:sz w:val="28"/>
                  <w:szCs w:val="28"/>
                </w:rPr>
                <w:t xml:space="preserve"> </w:t>
              </w:r>
            </w:p>
            <w:p w14:paraId="424A3A71" w14:textId="77777777" w:rsidR="00726CAB" w:rsidRPr="00726CAB" w:rsidRDefault="00726CAB" w:rsidP="00726CAB">
              <w:pPr>
                <w:spacing w:after="120" w:line="20" w:lineRule="atLeast"/>
                <w:ind w:firstLine="0"/>
                <w:contextualSpacing/>
                <w:jc w:val="left"/>
                <w:rPr>
                  <w:rFonts w:ascii="Times New Roman" w:hAnsi="Times New Roman" w:cs="Times New Roman"/>
                  <w:sz w:val="28"/>
                  <w:szCs w:val="28"/>
                </w:rPr>
              </w:pPr>
            </w:p>
            <w:p w14:paraId="34B0E9BA" w14:textId="77777777" w:rsidR="00726CAB" w:rsidRPr="00726CAB" w:rsidRDefault="00726CAB" w:rsidP="00726CAB">
              <w:pPr>
                <w:spacing w:after="120" w:line="20" w:lineRule="atLeast"/>
                <w:ind w:firstLine="0"/>
                <w:contextualSpacing/>
                <w:jc w:val="left"/>
                <w:rPr>
                  <w:rFonts w:ascii="Times New Roman" w:hAnsi="Times New Roman" w:cs="Times New Roman"/>
                </w:rPr>
              </w:pPr>
              <w:r w:rsidRPr="00726CAB">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0354E6" w14:textId="77777777" w:rsidR="00726CAB" w:rsidRPr="00726CAB" w:rsidRDefault="00726CAB" w:rsidP="00726CAB">
                  <w:pPr>
                    <w:keepNext/>
                    <w:keepLines/>
                    <w:pBdr>
                      <w:bottom w:val="single" w:sz="4" w:space="2" w:color="ED7D31" w:themeColor="accent2"/>
                    </w:pBdr>
                    <w:spacing w:after="120" w:line="20" w:lineRule="atLeast"/>
                    <w:ind w:left="432" w:hanging="432"/>
                    <w:contextualSpacing/>
                    <w:jc w:val="left"/>
                    <w:rPr>
                      <w:rFonts w:ascii="Times New Roman" w:eastAsiaTheme="majorEastAsia" w:hAnsi="Times New Roman" w:cs="Times New Roman"/>
                      <w:color w:val="262626" w:themeColor="text1" w:themeTint="D9"/>
                      <w:sz w:val="40"/>
                      <w:szCs w:val="40"/>
                    </w:rPr>
                  </w:pPr>
                  <w:r w:rsidRPr="00726CAB">
                    <w:rPr>
                      <w:rFonts w:ascii="Times New Roman" w:eastAsiaTheme="majorEastAsia" w:hAnsi="Times New Roman" w:cs="Times New Roman"/>
                      <w:color w:val="262626" w:themeColor="text1" w:themeTint="D9"/>
                      <w:sz w:val="40"/>
                      <w:szCs w:val="40"/>
                    </w:rPr>
                    <w:t>TURINYS</w:t>
                  </w:r>
                </w:p>
                <w:p w14:paraId="54DCA43D"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r w:rsidRPr="00726CAB">
                    <w:rPr>
                      <w:rFonts w:ascii="Times New Roman" w:hAnsi="Times New Roman" w:cs="Times New Roman"/>
                      <w:color w:val="2B579A"/>
                      <w:shd w:val="clear" w:color="auto" w:fill="E6E6E6"/>
                    </w:rPr>
                    <w:fldChar w:fldCharType="begin"/>
                  </w:r>
                  <w:r w:rsidRPr="00726CAB">
                    <w:rPr>
                      <w:rFonts w:ascii="Times New Roman" w:hAnsi="Times New Roman" w:cs="Times New Roman"/>
                    </w:rPr>
                    <w:instrText xml:space="preserve"> TOC \o "1-3" \h \z \u </w:instrText>
                  </w:r>
                  <w:r w:rsidRPr="00726CAB">
                    <w:rPr>
                      <w:rFonts w:ascii="Times New Roman" w:hAnsi="Times New Roman" w:cs="Times New Roman"/>
                      <w:color w:val="2B579A"/>
                      <w:shd w:val="clear" w:color="auto" w:fill="E6E6E6"/>
                    </w:rPr>
                    <w:fldChar w:fldCharType="separate"/>
                  </w:r>
                  <w:hyperlink w:anchor="_Toc126333928" w:history="1">
                    <w:r w:rsidRPr="00726CAB">
                      <w:rPr>
                        <w:rFonts w:ascii="Times New Roman" w:hAnsi="Times New Roman" w:cs="Times New Roman"/>
                        <w:noProof/>
                      </w:rPr>
                      <w:t>1.</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Bendra informacija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2F95AA34"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29" w:history="1">
                    <w:r w:rsidRPr="00726CAB">
                      <w:rPr>
                        <w:rFonts w:ascii="Times New Roman" w:hAnsi="Times New Roman" w:cs="Times New Roman"/>
                        <w:noProof/>
                      </w:rPr>
                      <w:t>2.  Pirkimo objektas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_Toc126333929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1BAF68E8"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0" w:history="1">
                    <w:r w:rsidRPr="00726CAB">
                      <w:rPr>
                        <w:rFonts w:ascii="Times New Roman" w:hAnsi="Times New Roman" w:cs="Times New Roman"/>
                        <w:noProof/>
                      </w:rPr>
                      <w:t>3.  Susitikimai su tiekėjais ir objekto apžiūra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_Toc126333930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335841DB"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1" w:history="1">
                    <w:r w:rsidRPr="00726CAB">
                      <w:rPr>
                        <w:rFonts w:ascii="Times New Roman" w:hAnsi="Times New Roman" w:cs="Times New Roman"/>
                        <w:noProof/>
                      </w:rPr>
                      <w:t>4.  Tiekėjų pašalinimo pagrindai ir kvalifikacijos reikalavimai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_Toc126333931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5BE34387"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2" w:history="1">
                    <w:r w:rsidRPr="00726CAB">
                      <w:rPr>
                        <w:rFonts w:ascii="Times New Roman" w:hAnsi="Times New Roman" w:cs="Times New Roman"/>
                        <w:noProof/>
                      </w:rPr>
                      <w:t>5.  Reikalavimai, susiję su nacionaliniu saugumu</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_Toc126333932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38A26B22"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3" w:history="1">
                    <w:r w:rsidRPr="00726CAB">
                      <w:rPr>
                        <w:rFonts w:ascii="Times New Roman" w:hAnsi="Times New Roman" w:cs="Times New Roman"/>
                        <w:noProof/>
                      </w:rPr>
                      <w:t>6.  Specialieji reikalavimai pasiūlymų rengimui ir pateikimui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_Toc126333933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49F4D011"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4" w:history="1">
                    <w:r w:rsidRPr="00726CAB">
                      <w:rPr>
                        <w:rFonts w:ascii="Times New Roman" w:eastAsia="Calibri" w:hAnsi="Times New Roman" w:cs="Times New Roman"/>
                        <w:noProof/>
                      </w:rPr>
                      <w:t>7.</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Pasiūlymo galiojimo užtikrinimas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_Toc126333934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4FDEF869"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5" w:history="1">
                    <w:r w:rsidRPr="00726CAB">
                      <w:rPr>
                        <w:rFonts w:ascii="Times New Roman" w:eastAsia="Calibri" w:hAnsi="Times New Roman" w:cs="Times New Roman"/>
                        <w:noProof/>
                      </w:rPr>
                      <w:t>8.</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Elektroninis aukcionas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_Toc126333935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37ECC4FD"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6" w:history="1">
                    <w:r w:rsidRPr="00726CAB">
                      <w:rPr>
                        <w:rFonts w:ascii="Times New Roman" w:eastAsia="Calibri" w:hAnsi="Times New Roman" w:cs="Times New Roman"/>
                        <w:noProof/>
                      </w:rPr>
                      <w:t>9.</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Pasiūlymų vertinimas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_Toc126333936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5</w:t>
                    </w:r>
                    <w:r w:rsidRPr="00726CAB">
                      <w:rPr>
                        <w:rFonts w:ascii="Times New Roman" w:hAnsi="Times New Roman" w:cs="Times New Roman"/>
                        <w:noProof/>
                        <w:webHidden/>
                      </w:rPr>
                      <w:fldChar w:fldCharType="end"/>
                    </w:r>
                  </w:hyperlink>
                </w:p>
                <w:p w14:paraId="114DE685"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7" w:history="1">
                    <w:r w:rsidRPr="00726CAB">
                      <w:rPr>
                        <w:rFonts w:ascii="Times New Roman" w:eastAsia="Calibri" w:hAnsi="Times New Roman" w:cs="Times New Roman"/>
                        <w:noProof/>
                      </w:rPr>
                      <w:t>10.</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Sutarties sudarymas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_Toc126333937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5</w:t>
                    </w:r>
                    <w:r w:rsidRPr="00726CAB">
                      <w:rPr>
                        <w:rFonts w:ascii="Times New Roman" w:hAnsi="Times New Roman" w:cs="Times New Roman"/>
                        <w:noProof/>
                        <w:webHidden/>
                      </w:rPr>
                      <w:fldChar w:fldCharType="end"/>
                    </w:r>
                  </w:hyperlink>
                </w:p>
                <w:p w14:paraId="7491302A"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8" w:history="1">
                    <w:r w:rsidRPr="00726CAB">
                      <w:rPr>
                        <w:rFonts w:ascii="Times New Roman" w:hAnsi="Times New Roman" w:cs="Times New Roman"/>
                        <w:noProof/>
                      </w:rPr>
                      <w:t>11.</w:t>
                    </w:r>
                    <w:r w:rsidRPr="00726CAB">
                      <w:rPr>
                        <w:rFonts w:ascii="Times New Roman" w:hAnsi="Times New Roman" w:cs="Times New Roman"/>
                        <w:noProof/>
                        <w:sz w:val="22"/>
                        <w:szCs w:val="22"/>
                        <w:lang w:eastAsia="en-US"/>
                      </w:rPr>
                      <w:tab/>
                      <w:t xml:space="preserve"> </w:t>
                    </w:r>
                    <w:r w:rsidRPr="00726CAB">
                      <w:rPr>
                        <w:rFonts w:ascii="Times New Roman" w:hAnsi="Times New Roman" w:cs="Times New Roman"/>
                        <w:noProof/>
                      </w:rPr>
                      <w:t>Kitos sąlygos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6</w:t>
                    </w:r>
                    <w:r w:rsidRPr="00726CAB">
                      <w:rPr>
                        <w:rFonts w:ascii="Times New Roman" w:hAnsi="Times New Roman" w:cs="Times New Roman"/>
                        <w:noProof/>
                        <w:webHidden/>
                      </w:rPr>
                      <w:fldChar w:fldCharType="end"/>
                    </w:r>
                  </w:hyperlink>
                </w:p>
                <w:p w14:paraId="00F1AFC7" w14:textId="77777777" w:rsidR="00726CAB" w:rsidRPr="00726CAB" w:rsidRDefault="00726CAB" w:rsidP="00726CAB">
                  <w:pPr>
                    <w:tabs>
                      <w:tab w:val="right" w:leader="dot" w:pos="9962"/>
                    </w:tabs>
                    <w:spacing w:line="276" w:lineRule="auto"/>
                    <w:ind w:left="220" w:firstLine="0"/>
                    <w:jc w:val="left"/>
                    <w:rPr>
                      <w:rFonts w:ascii="Times New Roman" w:hAnsi="Times New Roman" w:cs="Times New Roman"/>
                    </w:rPr>
                  </w:pPr>
                  <w:r w:rsidRPr="00726CAB">
                    <w:rPr>
                      <w:rFonts w:ascii="Times New Roman" w:hAnsi="Times New Roman" w:cs="Times New Roman"/>
                      <w:b/>
                      <w:bCs/>
                      <w:color w:val="2B579A"/>
                      <w:shd w:val="clear" w:color="auto" w:fill="E6E6E6"/>
                    </w:rPr>
                    <w:fldChar w:fldCharType="end"/>
                  </w:r>
                </w:p>
              </w:sdtContent>
            </w:sdt>
            <w:p w14:paraId="73CCB438" w14:textId="52F103CA" w:rsidR="005F13F0" w:rsidRPr="0048315C" w:rsidRDefault="00726CAB" w:rsidP="00726CAB">
              <w:pPr>
                <w:spacing w:line="240" w:lineRule="auto"/>
                <w:ind w:firstLine="0"/>
                <w:contextualSpacing/>
                <w:rPr>
                  <w:rFonts w:ascii="Times New Roman" w:hAnsi="Times New Roman" w:cs="Times New Roman"/>
                  <w:sz w:val="22"/>
                  <w:szCs w:val="24"/>
                </w:rPr>
              </w:pPr>
              <w:r w:rsidRPr="00726CAB">
                <w:rPr>
                  <w:rFonts w:ascii="Times New Roman" w:hAnsi="Times New Roman" w:cs="Times New Roman"/>
                </w:rPr>
                <w:br w:type="page"/>
              </w:r>
            </w:p>
          </w:sdtContent>
        </w:sdt>
      </w:sdtContent>
    </w:sdt>
    <w:p w14:paraId="41C33729" w14:textId="77777777" w:rsidR="00726CAB" w:rsidRPr="001C2299" w:rsidRDefault="00726CAB" w:rsidP="008E7DE2">
      <w:pPr>
        <w:pStyle w:val="Antrat1"/>
        <w:numPr>
          <w:ilvl w:val="0"/>
          <w:numId w:val="9"/>
        </w:numPr>
        <w:tabs>
          <w:tab w:val="num" w:pos="743"/>
        </w:tabs>
        <w:spacing w:line="20" w:lineRule="atLeast"/>
        <w:ind w:left="567" w:hanging="567"/>
        <w:contextualSpacing/>
        <w:rPr>
          <w:rFonts w:ascii="Times New Roman" w:hAnsi="Times New Roman" w:cs="Times New Roman"/>
          <w:b/>
          <w:color w:val="auto"/>
          <w:sz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26333928"/>
      <w:bookmarkStart w:id="8" w:name="_Toc335201954"/>
      <w:bookmarkStart w:id="9" w:name="_Ref39666794"/>
      <w:bookmarkStart w:id="10" w:name="_Ref39666796"/>
      <w:bookmarkStart w:id="11" w:name="_Toc48053171"/>
      <w:bookmarkStart w:id="12" w:name="_Toc147739116"/>
      <w:bookmarkEnd w:id="2"/>
      <w:bookmarkEnd w:id="3"/>
      <w:bookmarkEnd w:id="4"/>
      <w:bookmarkEnd w:id="5"/>
      <w:bookmarkEnd w:id="6"/>
      <w:r w:rsidRPr="001C2299">
        <w:rPr>
          <w:rFonts w:ascii="Times New Roman" w:hAnsi="Times New Roman" w:cs="Times New Roman"/>
          <w:b/>
          <w:color w:val="auto"/>
          <w:sz w:val="24"/>
        </w:rPr>
        <w:lastRenderedPageBreak/>
        <w:t>Bendra informacija</w:t>
      </w:r>
      <w:bookmarkEnd w:id="7"/>
    </w:p>
    <w:p w14:paraId="3E02CCEA" w14:textId="04539D79" w:rsidR="009E49AA" w:rsidRDefault="00726CAB" w:rsidP="009E49AA">
      <w:pPr>
        <w:pStyle w:val="Sraopastraipa"/>
        <w:spacing w:line="20" w:lineRule="atLeast"/>
        <w:ind w:left="0" w:firstLine="567"/>
        <w:rPr>
          <w:rFonts w:ascii="Times New Roman" w:eastAsia="Calibri" w:hAnsi="Times New Roman" w:cs="Times New Roman"/>
          <w:sz w:val="22"/>
          <w:szCs w:val="24"/>
        </w:rPr>
      </w:pPr>
      <w:r w:rsidRPr="001C2299">
        <w:rPr>
          <w:rFonts w:ascii="Times New Roman" w:hAnsi="Times New Roman" w:cs="Times New Roman"/>
          <w:sz w:val="22"/>
          <w:szCs w:val="24"/>
        </w:rPr>
        <w:t>1.1. Centrinė perkančioji organizacija – Varėnos rajono savivaldybės administracija</w:t>
      </w:r>
      <w:r w:rsidRPr="001C2299">
        <w:rPr>
          <w:rFonts w:ascii="Times New Roman" w:eastAsia="Calibri" w:hAnsi="Times New Roman" w:cs="Times New Roman"/>
          <w:sz w:val="22"/>
          <w:szCs w:val="24"/>
        </w:rPr>
        <w:t>,</w:t>
      </w:r>
      <w:r w:rsidRPr="001C2299">
        <w:rPr>
          <w:rFonts w:ascii="Times New Roman" w:eastAsia="Calibri" w:hAnsi="Times New Roman" w:cs="Times New Roman"/>
          <w:color w:val="00B050"/>
          <w:sz w:val="22"/>
          <w:szCs w:val="24"/>
        </w:rPr>
        <w:t xml:space="preserve"> </w:t>
      </w:r>
      <w:r w:rsidRPr="001C2299">
        <w:rPr>
          <w:rFonts w:ascii="Times New Roman" w:eastAsia="Calibri" w:hAnsi="Times New Roman" w:cs="Times New Roman"/>
          <w:sz w:val="22"/>
          <w:szCs w:val="24"/>
        </w:rPr>
        <w:t xml:space="preserve">juridinio asmens kodas 188773873, adresas Vytauto g. 12, Varėna. </w:t>
      </w:r>
      <w:r w:rsidRPr="001C2299">
        <w:rPr>
          <w:rFonts w:ascii="Times New Roman" w:hAnsi="Times New Roman" w:cs="Times New Roman"/>
          <w:sz w:val="22"/>
          <w:szCs w:val="24"/>
        </w:rPr>
        <w:t>Centrinė p</w:t>
      </w:r>
      <w:r w:rsidRPr="001C2299">
        <w:rPr>
          <w:rFonts w:ascii="Times New Roman" w:eastAsia="Calibri" w:hAnsi="Times New Roman" w:cs="Times New Roman"/>
          <w:sz w:val="22"/>
          <w:szCs w:val="24"/>
        </w:rPr>
        <w:t xml:space="preserve">erkančioji organizacija </w:t>
      </w:r>
      <w:r w:rsidR="00CE4E5E" w:rsidRPr="00CE4E5E">
        <w:rPr>
          <w:rFonts w:ascii="Times New Roman" w:eastAsia="Calibri" w:hAnsi="Times New Roman" w:cs="Times New Roman"/>
          <w:b/>
          <w:bCs/>
          <w:sz w:val="22"/>
          <w:szCs w:val="24"/>
        </w:rPr>
        <w:t>nėra</w:t>
      </w:r>
      <w:r w:rsidRPr="001C2299">
        <w:rPr>
          <w:rFonts w:ascii="Times New Roman" w:eastAsia="Calibri" w:hAnsi="Times New Roman" w:cs="Times New Roman"/>
          <w:sz w:val="22"/>
          <w:szCs w:val="24"/>
        </w:rPr>
        <w:t xml:space="preserve"> PVM mokėtoja. Perkančioji organizacija – </w:t>
      </w:r>
      <w:r w:rsidR="009E49AA" w:rsidRPr="009E49AA">
        <w:rPr>
          <w:rFonts w:ascii="Times New Roman" w:eastAsia="Calibri" w:hAnsi="Times New Roman" w:cs="Times New Roman"/>
          <w:sz w:val="22"/>
          <w:szCs w:val="24"/>
        </w:rPr>
        <w:t>Varėnos r. „Merkio“ gimnazija, juridinio asmens kodas 306981303.</w:t>
      </w:r>
    </w:p>
    <w:p w14:paraId="0DBE51CF" w14:textId="434B6231" w:rsidR="00726CAB" w:rsidRPr="001C2299" w:rsidRDefault="00726CAB" w:rsidP="009E49AA">
      <w:pPr>
        <w:pStyle w:val="Sraopastraipa"/>
        <w:spacing w:line="20" w:lineRule="atLeast"/>
        <w:ind w:left="0"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 xml:space="preserve">1.2. Sutartį pasirašys </w:t>
      </w:r>
      <w:r w:rsidRPr="001C2299">
        <w:rPr>
          <w:rFonts w:ascii="Times New Roman" w:hAnsi="Times New Roman" w:cs="Times New Roman"/>
          <w:sz w:val="22"/>
          <w:szCs w:val="24"/>
        </w:rPr>
        <w:t>perkančioji organizacija</w:t>
      </w:r>
      <w:r w:rsidRPr="001C2299">
        <w:rPr>
          <w:rFonts w:ascii="Times New Roman" w:eastAsia="Calibri" w:hAnsi="Times New Roman" w:cs="Times New Roman"/>
          <w:sz w:val="22"/>
          <w:szCs w:val="24"/>
        </w:rPr>
        <w:t xml:space="preserve">. </w:t>
      </w:r>
    </w:p>
    <w:p w14:paraId="59552693" w14:textId="5E66C8D1" w:rsidR="00726CAB" w:rsidRPr="001C2299" w:rsidRDefault="00726CAB" w:rsidP="00726CAB">
      <w:pPr>
        <w:pStyle w:val="Sraopastraipa"/>
        <w:spacing w:line="240" w:lineRule="auto"/>
        <w:ind w:left="0" w:firstLine="567"/>
        <w:rPr>
          <w:rFonts w:ascii="Times New Roman" w:eastAsia="Calibri" w:hAnsi="Times New Roman" w:cs="Times New Roman"/>
          <w:sz w:val="22"/>
          <w:szCs w:val="24"/>
        </w:rPr>
      </w:pPr>
      <w:r w:rsidRPr="001C2299">
        <w:rPr>
          <w:rFonts w:ascii="Times New Roman" w:hAnsi="Times New Roman" w:cs="Times New Roman"/>
          <w:sz w:val="22"/>
          <w:szCs w:val="24"/>
        </w:rPr>
        <w:t xml:space="preserve">1.3. </w:t>
      </w:r>
      <w:r w:rsidR="009E49AA" w:rsidRPr="001C2299">
        <w:rPr>
          <w:rFonts w:ascii="Times New Roman" w:hAnsi="Times New Roman" w:cs="Times New Roman"/>
          <w:sz w:val="22"/>
          <w:szCs w:val="24"/>
        </w:rPr>
        <w:t xml:space="preserve">Pirkimas neatliekamas naudojantis centralizuotų pirkimų katalogu, nes perkamų darbų </w:t>
      </w:r>
      <w:r w:rsidR="009E49AA" w:rsidRPr="001C2299">
        <w:rPr>
          <w:rFonts w:ascii="Times New Roman" w:eastAsia="Calibri" w:hAnsi="Times New Roman" w:cs="Times New Roman"/>
          <w:sz w:val="22"/>
          <w:szCs w:val="24"/>
          <w:lang w:eastAsia="en-US"/>
        </w:rPr>
        <w:t>centralizuotų pirkimų kataloge nėra</w:t>
      </w:r>
      <w:r w:rsidR="009E49AA" w:rsidRPr="001C2299">
        <w:rPr>
          <w:rFonts w:ascii="Times New Roman" w:hAnsi="Times New Roman" w:cs="Times New Roman"/>
          <w:sz w:val="22"/>
          <w:szCs w:val="24"/>
        </w:rPr>
        <w:t xml:space="preserve">. </w:t>
      </w:r>
    </w:p>
    <w:p w14:paraId="32B5ADF8"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 xml:space="preserve">1.4. </w:t>
      </w:r>
      <w:r w:rsidRPr="001C2299">
        <w:rPr>
          <w:rFonts w:ascii="Times New Roman" w:eastAsia="Times New Roman" w:hAnsi="Times New Roman" w:cs="Times New Roman"/>
          <w:sz w:val="22"/>
          <w:szCs w:val="24"/>
        </w:rPr>
        <w:t>Perkančioji organizacija nerezervuoja teisės dalyvauti pirkime.</w:t>
      </w:r>
    </w:p>
    <w:p w14:paraId="7EDFD164"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1.5. Stebėtojai dalyvauti Komisijos posėdžiuose nėra kviečiami.</w:t>
      </w:r>
    </w:p>
    <w:p w14:paraId="6B70E269" w14:textId="41829169"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1.6.</w:t>
      </w:r>
      <w:r w:rsidR="009E49AA">
        <w:rPr>
          <w:rFonts w:ascii="Times New Roman" w:hAnsi="Times New Roman" w:cs="Times New Roman"/>
          <w:sz w:val="22"/>
          <w:szCs w:val="24"/>
        </w:rPr>
        <w:t xml:space="preserve"> </w:t>
      </w:r>
      <w:r w:rsidRPr="001C2299">
        <w:rPr>
          <w:rFonts w:ascii="Times New Roman" w:hAnsi="Times New Roman" w:cs="Times New Roman"/>
          <w:sz w:val="22"/>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papunkčiu. Aplinkos apaugos kriterijai nustatyti specialiųjų pirkimo sąlygų 3 priedas „Tiekėjų kvalifikacijos reikalavimai ir reikalaujami kokybės bei aplinkos apsaugos vadybos sistemų standartai“;</w:t>
      </w:r>
    </w:p>
    <w:p w14:paraId="64AAC45D"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1.7.</w:t>
      </w:r>
      <w:r w:rsidRPr="001C2299">
        <w:rPr>
          <w:rFonts w:ascii="Times New Roman" w:eastAsia="Arial" w:hAnsi="Times New Roman" w:cs="Times New Roman"/>
          <w:sz w:val="22"/>
          <w:szCs w:val="24"/>
        </w:rPr>
        <w:t xml:space="preserve"> Išankstinis skelbimas apie pirkimą nebuvo paskelbtas. </w:t>
      </w:r>
    </w:p>
    <w:p w14:paraId="063C051F" w14:textId="5389B4A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lang w:eastAsia="en-US"/>
        </w:rPr>
        <w:t xml:space="preserve">1.8. Pirkime </w:t>
      </w:r>
      <w:r w:rsidRPr="001C2299">
        <w:rPr>
          <w:rFonts w:ascii="Times New Roman" w:hAnsi="Times New Roman" w:cs="Times New Roman"/>
          <w:sz w:val="22"/>
          <w:szCs w:val="24"/>
        </w:rPr>
        <w:t>perkančioji organizacija</w:t>
      </w:r>
      <w:r w:rsidRPr="001C2299">
        <w:rPr>
          <w:rFonts w:ascii="Times New Roman" w:hAnsi="Times New Roman" w:cs="Times New Roman"/>
          <w:sz w:val="22"/>
          <w:szCs w:val="24"/>
          <w:lang w:eastAsia="en-US"/>
        </w:rPr>
        <w:t xml:space="preserve"> nenumato skelbti pranešimo dėl savanoriško </w:t>
      </w:r>
      <w:proofErr w:type="spellStart"/>
      <w:r w:rsidRPr="001C2299">
        <w:rPr>
          <w:rFonts w:ascii="Times New Roman" w:hAnsi="Times New Roman" w:cs="Times New Roman"/>
          <w:i/>
          <w:iCs/>
          <w:sz w:val="22"/>
          <w:szCs w:val="24"/>
          <w:lang w:eastAsia="en-US"/>
        </w:rPr>
        <w:t>ex</w:t>
      </w:r>
      <w:proofErr w:type="spellEnd"/>
      <w:r w:rsidRPr="001C2299">
        <w:rPr>
          <w:rFonts w:ascii="Times New Roman" w:hAnsi="Times New Roman" w:cs="Times New Roman"/>
          <w:i/>
          <w:iCs/>
          <w:sz w:val="22"/>
          <w:szCs w:val="24"/>
          <w:lang w:eastAsia="en-US"/>
        </w:rPr>
        <w:t xml:space="preserve"> ante</w:t>
      </w:r>
      <w:r w:rsidRPr="001C2299">
        <w:rPr>
          <w:rFonts w:ascii="Times New Roman" w:hAnsi="Times New Roman" w:cs="Times New Roman"/>
          <w:sz w:val="22"/>
          <w:szCs w:val="24"/>
          <w:lang w:eastAsia="en-US"/>
        </w:rPr>
        <w:t xml:space="preserve"> skaidrumo.</w:t>
      </w:r>
    </w:p>
    <w:p w14:paraId="479D27DD" w14:textId="64E45FDB" w:rsidR="00726CAB" w:rsidRPr="001C2299" w:rsidRDefault="00726CAB" w:rsidP="00726CAB">
      <w:pPr>
        <w:tabs>
          <w:tab w:val="left" w:pos="851"/>
          <w:tab w:val="left" w:pos="993"/>
        </w:tabs>
        <w:spacing w:line="240" w:lineRule="auto"/>
        <w:ind w:firstLine="567"/>
        <w:rPr>
          <w:rFonts w:ascii="Times New Roman" w:hAnsi="Times New Roman" w:cs="Times New Roman"/>
          <w:color w:val="7030A0"/>
          <w:sz w:val="22"/>
          <w:szCs w:val="24"/>
        </w:rPr>
      </w:pPr>
      <w:r w:rsidRPr="001C2299">
        <w:rPr>
          <w:rFonts w:ascii="Times New Roman" w:hAnsi="Times New Roman" w:cs="Times New Roman"/>
          <w:sz w:val="22"/>
          <w:szCs w:val="24"/>
        </w:rPr>
        <w:t>1.9. Pirkime neleidžiama pateikti alternatyvių pasiūlymų.</w:t>
      </w:r>
    </w:p>
    <w:p w14:paraId="730F2C90" w14:textId="7777777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eastAsia="Arial" w:hAnsi="Times New Roman" w:cs="Times New Roman"/>
          <w:sz w:val="22"/>
          <w:szCs w:val="24"/>
        </w:rPr>
        <w:t>1.10. Bendrosios pirkimo sąlygos yra neatskiriama šių pirkimo sąlygų dalis.</w:t>
      </w:r>
    </w:p>
    <w:p w14:paraId="282D8401" w14:textId="77777777" w:rsidR="00726CAB" w:rsidRPr="00CE4E5E" w:rsidRDefault="00726CAB" w:rsidP="00726CAB">
      <w:pPr>
        <w:pStyle w:val="Antrat1"/>
        <w:spacing w:line="20" w:lineRule="atLeast"/>
        <w:contextualSpacing/>
        <w:rPr>
          <w:rFonts w:ascii="Times New Roman" w:hAnsi="Times New Roman" w:cs="Times New Roman"/>
          <w:b/>
          <w:color w:val="auto"/>
          <w:sz w:val="22"/>
          <w:szCs w:val="36"/>
        </w:rPr>
      </w:pPr>
      <w:bookmarkStart w:id="13" w:name="_Ref39426332"/>
      <w:bookmarkStart w:id="14" w:name="_Ref39426338"/>
      <w:bookmarkStart w:id="15" w:name="_Toc126333929"/>
      <w:bookmarkEnd w:id="8"/>
      <w:r w:rsidRPr="00CE4E5E">
        <w:rPr>
          <w:rFonts w:ascii="Times New Roman" w:hAnsi="Times New Roman" w:cs="Times New Roman"/>
          <w:b/>
          <w:color w:val="auto"/>
          <w:sz w:val="22"/>
          <w:szCs w:val="36"/>
        </w:rPr>
        <w:t>2. Pirkimo objektas</w:t>
      </w:r>
      <w:bookmarkEnd w:id="13"/>
      <w:bookmarkEnd w:id="14"/>
      <w:bookmarkEnd w:id="15"/>
    </w:p>
    <w:p w14:paraId="3CDB49D3" w14:textId="6FCBA3D7" w:rsidR="00795A57" w:rsidRPr="00F1677B" w:rsidRDefault="00726CAB" w:rsidP="00CE4E5E">
      <w:pPr>
        <w:spacing w:line="240" w:lineRule="auto"/>
        <w:ind w:firstLine="567"/>
        <w:rPr>
          <w:rFonts w:ascii="Times New Roman" w:hAnsi="Times New Roman" w:cs="Times New Roman"/>
          <w:sz w:val="22"/>
          <w:szCs w:val="24"/>
        </w:rPr>
      </w:pPr>
      <w:r w:rsidRPr="00F1677B">
        <w:rPr>
          <w:rFonts w:ascii="Times New Roman" w:hAnsi="Times New Roman" w:cs="Times New Roman"/>
          <w:sz w:val="22"/>
          <w:szCs w:val="24"/>
        </w:rPr>
        <w:t xml:space="preserve">2.1. </w:t>
      </w:r>
      <w:r w:rsidR="00795A57" w:rsidRPr="00F1677B">
        <w:rPr>
          <w:rFonts w:ascii="Times New Roman" w:hAnsi="Times New Roman" w:cs="Times New Roman"/>
          <w:sz w:val="22"/>
          <w:szCs w:val="24"/>
        </w:rPr>
        <w:t xml:space="preserve">Pirkimo objektas – </w:t>
      </w:r>
      <w:r w:rsidR="00795A57" w:rsidRPr="00F1677B">
        <w:rPr>
          <w:rFonts w:ascii="Times New Roman" w:hAnsi="Times New Roman" w:cs="Times New Roman"/>
          <w:b/>
          <w:bCs/>
          <w:sz w:val="22"/>
          <w:szCs w:val="24"/>
        </w:rPr>
        <w:t>centralizuotos tiekiamo ir šalinamo oro vėdinimo sistemos su šilumogrąža (</w:t>
      </w:r>
      <w:proofErr w:type="spellStart"/>
      <w:r w:rsidR="00795A57" w:rsidRPr="00F1677B">
        <w:rPr>
          <w:rFonts w:ascii="Times New Roman" w:hAnsi="Times New Roman" w:cs="Times New Roman"/>
          <w:b/>
          <w:bCs/>
          <w:sz w:val="22"/>
          <w:szCs w:val="24"/>
        </w:rPr>
        <w:t>rekuperaci</w:t>
      </w:r>
      <w:r w:rsidR="00E31478" w:rsidRPr="00F1677B">
        <w:rPr>
          <w:rFonts w:ascii="Times New Roman" w:hAnsi="Times New Roman" w:cs="Times New Roman"/>
          <w:b/>
          <w:bCs/>
          <w:sz w:val="22"/>
          <w:szCs w:val="24"/>
        </w:rPr>
        <w:t>nės</w:t>
      </w:r>
      <w:proofErr w:type="spellEnd"/>
      <w:r w:rsidR="00795A57" w:rsidRPr="00F1677B">
        <w:rPr>
          <w:rFonts w:ascii="Times New Roman" w:hAnsi="Times New Roman" w:cs="Times New Roman"/>
          <w:b/>
          <w:bCs/>
          <w:sz w:val="22"/>
          <w:szCs w:val="24"/>
        </w:rPr>
        <w:t xml:space="preserve"> sistemos) įrengimo darbai</w:t>
      </w:r>
      <w:r w:rsidR="00795A57" w:rsidRPr="00F1677B">
        <w:rPr>
          <w:rFonts w:ascii="Times New Roman" w:hAnsi="Times New Roman" w:cs="Times New Roman"/>
          <w:sz w:val="22"/>
          <w:szCs w:val="24"/>
        </w:rPr>
        <w:t>.</w:t>
      </w:r>
    </w:p>
    <w:p w14:paraId="7BD964C5" w14:textId="77777777" w:rsidR="00726CAB" w:rsidRPr="001C2299" w:rsidRDefault="00726CAB" w:rsidP="00CE4E5E">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2.2. Pirkimas neskirstomas į dalis. Tiekėjas privalo teikti pasiūlymą visam nurodytų darbų kiekiui.</w:t>
      </w:r>
    </w:p>
    <w:p w14:paraId="5DFBDC77" w14:textId="6FDA7DE4" w:rsidR="00726CAB" w:rsidRPr="001C2299" w:rsidRDefault="00726CAB" w:rsidP="00CE4E5E">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 xml:space="preserve">2.3. Darbai perkami pagal fiksuotos kainos metodikos kainodarą. </w:t>
      </w:r>
      <w:r w:rsidR="000E1209">
        <w:rPr>
          <w:rFonts w:ascii="Times New Roman" w:hAnsi="Times New Roman" w:cs="Times New Roman"/>
          <w:sz w:val="22"/>
          <w:szCs w:val="24"/>
        </w:rPr>
        <w:t>Darbų k</w:t>
      </w:r>
      <w:r w:rsidRPr="001C2299">
        <w:rPr>
          <w:rFonts w:ascii="Times New Roman" w:hAnsi="Times New Roman" w:cs="Times New Roman"/>
          <w:sz w:val="22"/>
          <w:szCs w:val="24"/>
        </w:rPr>
        <w:t xml:space="preserve">iekiai ir užduotis, nurodyti konkurso sąlygų </w:t>
      </w:r>
      <w:r w:rsidRPr="00681D70">
        <w:rPr>
          <w:rFonts w:ascii="Times New Roman" w:hAnsi="Times New Roman" w:cs="Times New Roman"/>
          <w:sz w:val="22"/>
          <w:szCs w:val="24"/>
        </w:rPr>
        <w:t>aprašo 6 ir 7 prieduose.</w:t>
      </w:r>
    </w:p>
    <w:p w14:paraId="2245A7A9" w14:textId="77777777" w:rsidR="00726CAB" w:rsidRPr="001C2299" w:rsidRDefault="00726CAB" w:rsidP="00CE4E5E">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2.4.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„SABIS“), kurias turi numatyti profesionalus ir atsakingas tiekėjas. Jei tiekėjas laimi konkursą, nebus priimtas joks reikalavimas pakeisti pasiūlymo sumą arba sąlygas, grindžiamas klaidomis ar praleidimais.</w:t>
      </w:r>
    </w:p>
    <w:p w14:paraId="2B9FCCA2" w14:textId="5BDC854E" w:rsidR="003943EC" w:rsidRPr="0048315C" w:rsidRDefault="003943EC" w:rsidP="00417D3C">
      <w:pPr>
        <w:pStyle w:val="Sraopastraipa"/>
        <w:spacing w:line="240" w:lineRule="auto"/>
        <w:ind w:left="0" w:firstLine="633"/>
        <w:rPr>
          <w:rFonts w:ascii="Times New Roman" w:hAnsi="Times New Roman" w:cs="Times New Roman"/>
          <w:sz w:val="22"/>
          <w:szCs w:val="24"/>
        </w:rPr>
      </w:pPr>
      <w:r w:rsidRPr="00D134D1">
        <w:rPr>
          <w:rFonts w:ascii="Times New Roman" w:hAnsi="Times New Roman" w:cs="Times New Roman"/>
          <w:sz w:val="22"/>
          <w:szCs w:val="20"/>
        </w:rPr>
        <w:t>2.</w:t>
      </w:r>
      <w:r w:rsidR="00726CAB">
        <w:rPr>
          <w:rFonts w:ascii="Times New Roman" w:hAnsi="Times New Roman" w:cs="Times New Roman"/>
          <w:sz w:val="22"/>
          <w:szCs w:val="20"/>
        </w:rPr>
        <w:t>5</w:t>
      </w:r>
      <w:r w:rsidRPr="00D134D1">
        <w:rPr>
          <w:rFonts w:ascii="Times New Roman" w:hAnsi="Times New Roman" w:cs="Times New Roman"/>
          <w:sz w:val="22"/>
          <w:szCs w:val="20"/>
        </w:rPr>
        <w:t xml:space="preserve">. Jeigu apibūdinant pirkimo objektą </w:t>
      </w:r>
      <w:r w:rsidR="00440C77" w:rsidRPr="00D134D1">
        <w:rPr>
          <w:rFonts w:ascii="Times New Roman" w:hAnsi="Times New Roman" w:cs="Times New Roman"/>
          <w:sz w:val="22"/>
          <w:szCs w:val="20"/>
        </w:rPr>
        <w:t xml:space="preserve">pirkimo </w:t>
      </w:r>
      <w:proofErr w:type="spellStart"/>
      <w:r w:rsidR="00440C77" w:rsidRPr="00D134D1">
        <w:rPr>
          <w:rFonts w:ascii="Times New Roman" w:hAnsi="Times New Roman" w:cs="Times New Roman"/>
          <w:sz w:val="22"/>
          <w:szCs w:val="20"/>
        </w:rPr>
        <w:t>dokuentuose</w:t>
      </w:r>
      <w:proofErr w:type="spellEnd"/>
      <w:r w:rsidRPr="00D134D1">
        <w:rPr>
          <w:rFonts w:ascii="Times New Roman" w:hAnsi="Times New Roman" w:cs="Times New Roman"/>
          <w:sz w:val="22"/>
          <w:szCs w:val="20"/>
        </w:rPr>
        <w:t xml:space="preserve"> nurodytas konkretus modelis ar tiekimo šaltinis, konkretus procesas, būdingas konkretaus tiekėjo tiekiamoms prekėms ar teikiamoms paslaugoms,</w:t>
      </w:r>
      <w:r w:rsidR="00440C77" w:rsidRPr="00D134D1">
        <w:rPr>
          <w:rFonts w:ascii="Times New Roman" w:hAnsi="Times New Roman" w:cs="Times New Roman"/>
          <w:sz w:val="22"/>
          <w:szCs w:val="20"/>
        </w:rPr>
        <w:t xml:space="preserve"> darbams</w:t>
      </w:r>
      <w:r w:rsidRPr="00D134D1">
        <w:rPr>
          <w:rFonts w:ascii="Times New Roman" w:hAnsi="Times New Roman" w:cs="Times New Roman"/>
          <w:sz w:val="22"/>
          <w:szCs w:val="20"/>
        </w:rPr>
        <w:t xml:space="preserve"> ar prekių ženklas, patentas, tipai, konkreti kilmė ar gamyba, turi būti laikoma</w:t>
      </w:r>
      <w:r w:rsidRPr="00D134D1">
        <w:rPr>
          <w:rFonts w:ascii="Times New Roman" w:hAnsi="Times New Roman" w:cs="Times New Roman"/>
          <w:sz w:val="22"/>
          <w:szCs w:val="24"/>
        </w:rPr>
        <w:t>, kad kiekviena tokia nuoroda yra pateikta su žodžiais „arba lygiavertis“.</w:t>
      </w:r>
      <w:r w:rsidRPr="0048315C">
        <w:rPr>
          <w:rFonts w:ascii="Times New Roman" w:hAnsi="Times New Roman" w:cs="Times New Roman"/>
          <w:sz w:val="22"/>
          <w:szCs w:val="24"/>
        </w:rPr>
        <w:t xml:space="preserve"> </w:t>
      </w:r>
    </w:p>
    <w:p w14:paraId="2D421658" w14:textId="43F3FACF" w:rsidR="00255C04" w:rsidRDefault="003943EC" w:rsidP="00417D3C">
      <w:pPr>
        <w:pStyle w:val="Sraopastraipa"/>
        <w:spacing w:line="240" w:lineRule="auto"/>
        <w:ind w:left="0" w:firstLine="633"/>
        <w:rPr>
          <w:rFonts w:ascii="Times New Roman" w:hAnsi="Times New Roman" w:cs="Times New Roman"/>
          <w:sz w:val="22"/>
          <w:szCs w:val="24"/>
        </w:rPr>
      </w:pPr>
      <w:r w:rsidRPr="0048315C">
        <w:rPr>
          <w:rFonts w:ascii="Times New Roman" w:hAnsi="Times New Roman" w:cs="Times New Roman"/>
          <w:sz w:val="22"/>
          <w:szCs w:val="24"/>
        </w:rPr>
        <w:t>2.</w:t>
      </w:r>
      <w:r w:rsidR="00726CAB">
        <w:rPr>
          <w:rFonts w:ascii="Times New Roman" w:hAnsi="Times New Roman" w:cs="Times New Roman"/>
          <w:sz w:val="22"/>
          <w:szCs w:val="24"/>
        </w:rPr>
        <w:t>6</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55D3E8C2" w:rsidR="00FB3C75" w:rsidRPr="0048315C" w:rsidRDefault="00726CAB" w:rsidP="00726CAB">
      <w:pPr>
        <w:pStyle w:val="Antrat1"/>
        <w:spacing w:before="0" w:after="0"/>
        <w:ind w:firstLine="0"/>
        <w:rPr>
          <w:rFonts w:ascii="Times New Roman" w:hAnsi="Times New Roman" w:cs="Times New Roman"/>
          <w:b/>
          <w:color w:val="auto"/>
          <w:sz w:val="22"/>
          <w:szCs w:val="24"/>
        </w:rPr>
      </w:pPr>
      <w:bookmarkStart w:id="16" w:name="_Toc137194949"/>
      <w:r>
        <w:rPr>
          <w:rFonts w:ascii="Times New Roman" w:hAnsi="Times New Roman" w:cs="Times New Roman"/>
          <w:b/>
          <w:color w:val="auto"/>
          <w:sz w:val="22"/>
          <w:szCs w:val="24"/>
        </w:rPr>
        <w:t xml:space="preserve">3. </w:t>
      </w:r>
      <w:r w:rsidR="00BF3638"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6"/>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21DE64E3" w:rsidR="007C5ADC" w:rsidRPr="0048315C" w:rsidRDefault="005D280D" w:rsidP="008E7DE2">
      <w:pPr>
        <w:pStyle w:val="Sraopastraipa"/>
        <w:numPr>
          <w:ilvl w:val="1"/>
          <w:numId w:val="6"/>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2</w:t>
      </w:r>
      <w:r w:rsidRPr="0048315C">
        <w:rPr>
          <w:rFonts w:ascii="Times New Roman" w:hAnsi="Times New Roman" w:cs="Times New Roman"/>
          <w:sz w:val="22"/>
          <w:szCs w:val="24"/>
        </w:rPr>
        <w:t xml:space="preserve"> priede. </w:t>
      </w:r>
    </w:p>
    <w:p w14:paraId="317A11F7" w14:textId="50956DC3" w:rsidR="00464D07" w:rsidRPr="0048315C" w:rsidRDefault="00464D07" w:rsidP="008E7DE2">
      <w:pPr>
        <w:pStyle w:val="Sraopastraipa"/>
        <w:numPr>
          <w:ilvl w:val="1"/>
          <w:numId w:val="6"/>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lastRenderedPageBreak/>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3</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8E7DE2">
      <w:pPr>
        <w:pStyle w:val="Sraopastraipa"/>
        <w:numPr>
          <w:ilvl w:val="1"/>
          <w:numId w:val="6"/>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8E7DE2">
      <w:pPr>
        <w:pStyle w:val="Antrat1"/>
        <w:numPr>
          <w:ilvl w:val="0"/>
          <w:numId w:val="6"/>
        </w:numPr>
        <w:spacing w:before="0" w:after="0"/>
        <w:ind w:left="357" w:hanging="357"/>
        <w:rPr>
          <w:rFonts w:ascii="Times New Roman" w:hAnsi="Times New Roman" w:cs="Times New Roman"/>
          <w:b/>
          <w:color w:val="auto"/>
          <w:sz w:val="22"/>
          <w:szCs w:val="24"/>
        </w:rPr>
      </w:pPr>
      <w:bookmarkStart w:id="17" w:name="_Toc137194950"/>
      <w:r w:rsidRPr="0048315C">
        <w:rPr>
          <w:rFonts w:ascii="Times New Roman" w:hAnsi="Times New Roman" w:cs="Times New Roman"/>
          <w:b/>
          <w:color w:val="auto"/>
          <w:sz w:val="22"/>
          <w:szCs w:val="24"/>
        </w:rPr>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7"/>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8E7DE2">
      <w:pPr>
        <w:pStyle w:val="Sraopastraipa"/>
        <w:numPr>
          <w:ilvl w:val="1"/>
          <w:numId w:val="6"/>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8E7DE2">
      <w:pPr>
        <w:pStyle w:val="Antrat1"/>
        <w:numPr>
          <w:ilvl w:val="0"/>
          <w:numId w:val="6"/>
        </w:numPr>
        <w:spacing w:before="0" w:after="0"/>
        <w:rPr>
          <w:rFonts w:ascii="Times New Roman" w:hAnsi="Times New Roman" w:cs="Times New Roman"/>
          <w:b/>
          <w:color w:val="auto"/>
          <w:sz w:val="22"/>
          <w:szCs w:val="24"/>
        </w:rPr>
      </w:pPr>
      <w:bookmarkStart w:id="18" w:name="_Toc137194951"/>
      <w:r w:rsidRPr="0048315C">
        <w:rPr>
          <w:rFonts w:ascii="Times New Roman" w:hAnsi="Times New Roman" w:cs="Times New Roman"/>
          <w:b/>
          <w:color w:val="auto"/>
          <w:sz w:val="22"/>
          <w:szCs w:val="24"/>
        </w:rPr>
        <w:t>Specialieji reikalavimai pasiūlymų rengimui ir pateikimui</w:t>
      </w:r>
      <w:bookmarkEnd w:id="9"/>
      <w:bookmarkEnd w:id="10"/>
      <w:bookmarkEnd w:id="11"/>
      <w:bookmarkEnd w:id="18"/>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42752441" w14:textId="7347F522" w:rsidR="008B12C0" w:rsidRPr="0048315C" w:rsidRDefault="000010DA" w:rsidP="0048315C">
      <w:pPr>
        <w:pStyle w:val="Sraopastraipa"/>
        <w:spacing w:line="240" w:lineRule="auto"/>
        <w:ind w:left="0" w:firstLine="709"/>
        <w:rPr>
          <w:rFonts w:ascii="Times New Roman" w:hAnsi="Times New Roman" w:cs="Times New Roman"/>
          <w:sz w:val="22"/>
          <w:szCs w:val="24"/>
        </w:rPr>
      </w:pPr>
      <w:r w:rsidRPr="00440C77">
        <w:rPr>
          <w:rFonts w:ascii="Times New Roman" w:hAnsi="Times New Roman" w:cs="Times New Roman"/>
          <w:sz w:val="22"/>
          <w:szCs w:val="24"/>
        </w:rPr>
        <w:t>5</w:t>
      </w:r>
      <w:r w:rsidR="00CC654F" w:rsidRPr="00440C77">
        <w:rPr>
          <w:rFonts w:ascii="Times New Roman" w:hAnsi="Times New Roman" w:cs="Times New Roman"/>
          <w:sz w:val="22"/>
          <w:szCs w:val="24"/>
        </w:rPr>
        <w:t>.</w:t>
      </w:r>
      <w:r w:rsidR="00BD2E81" w:rsidRPr="00440C77">
        <w:rPr>
          <w:rFonts w:ascii="Times New Roman" w:hAnsi="Times New Roman" w:cs="Times New Roman"/>
          <w:sz w:val="22"/>
          <w:szCs w:val="24"/>
        </w:rPr>
        <w:t>1</w:t>
      </w:r>
      <w:r w:rsidR="00CC654F" w:rsidRPr="00440C77">
        <w:rPr>
          <w:rFonts w:ascii="Times New Roman" w:hAnsi="Times New Roman" w:cs="Times New Roman"/>
          <w:sz w:val="22"/>
          <w:szCs w:val="24"/>
        </w:rPr>
        <w:t>.</w:t>
      </w:r>
      <w:r w:rsidR="00291C92" w:rsidRPr="00440C77">
        <w:rPr>
          <w:rFonts w:ascii="Times New Roman" w:hAnsi="Times New Roman" w:cs="Times New Roman"/>
          <w:sz w:val="22"/>
          <w:szCs w:val="24"/>
        </w:rPr>
        <w:t xml:space="preserve"> </w:t>
      </w:r>
      <w:r w:rsidR="00D41416" w:rsidRPr="00440C77">
        <w:rPr>
          <w:rFonts w:ascii="Times New Roman" w:hAnsi="Times New Roman" w:cs="Times New Roman"/>
          <w:b/>
          <w:bCs/>
          <w:sz w:val="22"/>
          <w:szCs w:val="24"/>
        </w:rPr>
        <w:t xml:space="preserve">CVP IS pasiūlymo lango </w:t>
      </w:r>
      <w:r w:rsidR="00F16BEB" w:rsidRPr="00440C77">
        <w:rPr>
          <w:rFonts w:ascii="Times New Roman" w:hAnsi="Times New Roman" w:cs="Times New Roman"/>
          <w:b/>
          <w:bCs/>
          <w:sz w:val="22"/>
          <w:szCs w:val="24"/>
        </w:rPr>
        <w:t xml:space="preserve">eilutėje </w:t>
      </w:r>
      <w:r w:rsidR="008D277C" w:rsidRPr="00440C77">
        <w:rPr>
          <w:rFonts w:ascii="Times New Roman" w:hAnsi="Times New Roman" w:cs="Times New Roman"/>
          <w:b/>
          <w:bCs/>
          <w:sz w:val="22"/>
          <w:szCs w:val="24"/>
        </w:rPr>
        <w:t>„Prisegti dokument</w:t>
      </w:r>
      <w:r w:rsidR="00B7716A" w:rsidRPr="00440C77">
        <w:rPr>
          <w:rFonts w:ascii="Times New Roman" w:hAnsi="Times New Roman" w:cs="Times New Roman"/>
          <w:b/>
          <w:bCs/>
          <w:sz w:val="22"/>
          <w:szCs w:val="24"/>
        </w:rPr>
        <w:t>us</w:t>
      </w:r>
      <w:r w:rsidR="008D277C" w:rsidRPr="00440C77">
        <w:rPr>
          <w:rFonts w:ascii="Times New Roman" w:hAnsi="Times New Roman" w:cs="Times New Roman"/>
          <w:b/>
          <w:bCs/>
          <w:sz w:val="22"/>
          <w:szCs w:val="24"/>
        </w:rPr>
        <w:t>“ pateikiama</w:t>
      </w:r>
      <w:r w:rsidR="005964CC" w:rsidRPr="00440C77">
        <w:rPr>
          <w:rFonts w:ascii="Times New Roman" w:hAnsi="Times New Roman" w:cs="Times New Roman"/>
          <w:b/>
          <w:bCs/>
          <w:sz w:val="22"/>
          <w:szCs w:val="24"/>
        </w:rPr>
        <w:t>s</w:t>
      </w:r>
      <w:r w:rsidR="005964CC" w:rsidRPr="00440C77">
        <w:rPr>
          <w:rFonts w:ascii="Times New Roman" w:hAnsi="Times New Roman" w:cs="Times New Roman"/>
          <w:b/>
          <w:sz w:val="22"/>
          <w:szCs w:val="24"/>
        </w:rPr>
        <w:t xml:space="preserve"> </w:t>
      </w:r>
      <w:r w:rsidR="005A5204" w:rsidRPr="00440C77">
        <w:rPr>
          <w:rFonts w:ascii="Times New Roman" w:hAnsi="Times New Roman" w:cs="Times New Roman"/>
          <w:b/>
          <w:sz w:val="22"/>
          <w:szCs w:val="24"/>
        </w:rPr>
        <w:t xml:space="preserve">tiekėjo pasirašytas </w:t>
      </w:r>
      <w:r w:rsidR="005A5204" w:rsidRPr="00440C77">
        <w:rPr>
          <w:rFonts w:ascii="Times New Roman" w:hAnsi="Times New Roman" w:cs="Times New Roman"/>
          <w:b/>
          <w:color w:val="FF0000"/>
          <w:sz w:val="22"/>
          <w:szCs w:val="24"/>
        </w:rPr>
        <w:t>pasiūlymas</w:t>
      </w:r>
      <w:r w:rsidR="005A5204" w:rsidRPr="00440C77">
        <w:rPr>
          <w:rFonts w:ascii="Times New Roman" w:hAnsi="Times New Roman" w:cs="Times New Roman"/>
          <w:b/>
          <w:sz w:val="22"/>
          <w:szCs w:val="24"/>
        </w:rPr>
        <w:t xml:space="preserve">, parengtas pagal </w:t>
      </w:r>
      <w:r w:rsidR="00820787" w:rsidRPr="00440C77">
        <w:rPr>
          <w:rFonts w:ascii="Times New Roman" w:hAnsi="Times New Roman" w:cs="Times New Roman"/>
          <w:b/>
          <w:sz w:val="22"/>
          <w:szCs w:val="24"/>
        </w:rPr>
        <w:t>s</w:t>
      </w:r>
      <w:r w:rsidR="00D85943" w:rsidRPr="00440C77">
        <w:rPr>
          <w:rFonts w:ascii="Times New Roman" w:hAnsi="Times New Roman" w:cs="Times New Roman"/>
          <w:b/>
          <w:sz w:val="22"/>
          <w:szCs w:val="24"/>
        </w:rPr>
        <w:t xml:space="preserve">pecialiųjų </w:t>
      </w:r>
      <w:r w:rsidR="005A5204" w:rsidRPr="00B730F1">
        <w:rPr>
          <w:rFonts w:ascii="Times New Roman" w:hAnsi="Times New Roman" w:cs="Times New Roman"/>
          <w:b/>
          <w:sz w:val="22"/>
          <w:szCs w:val="24"/>
        </w:rPr>
        <w:fldChar w:fldCharType="begin"/>
      </w:r>
      <w:r w:rsidR="005A5204" w:rsidRPr="00B730F1">
        <w:rPr>
          <w:rFonts w:ascii="Times New Roman" w:hAnsi="Times New Roman" w:cs="Times New Roman"/>
          <w:b/>
          <w:sz w:val="22"/>
          <w:szCs w:val="24"/>
        </w:rPr>
        <w:instrText xml:space="preserve"> REF _Ref38540913 \h  \* MERGEFORMAT </w:instrText>
      </w:r>
      <w:r w:rsidR="005A5204" w:rsidRPr="00B730F1">
        <w:rPr>
          <w:rFonts w:ascii="Times New Roman" w:hAnsi="Times New Roman" w:cs="Times New Roman"/>
          <w:b/>
          <w:sz w:val="22"/>
          <w:szCs w:val="24"/>
        </w:rPr>
      </w:r>
      <w:r w:rsidR="005A5204" w:rsidRPr="00B730F1">
        <w:rPr>
          <w:rFonts w:ascii="Times New Roman" w:hAnsi="Times New Roman" w:cs="Times New Roman"/>
          <w:b/>
          <w:sz w:val="22"/>
          <w:szCs w:val="24"/>
        </w:rPr>
        <w:fldChar w:fldCharType="separate"/>
      </w:r>
      <w:r w:rsidR="00D85943" w:rsidRPr="00B730F1">
        <w:rPr>
          <w:rFonts w:ascii="Times New Roman" w:hAnsi="Times New Roman" w:cs="Times New Roman"/>
          <w:b/>
          <w:sz w:val="22"/>
          <w:szCs w:val="24"/>
        </w:rPr>
        <w:t>p</w:t>
      </w:r>
      <w:r w:rsidR="005A5204" w:rsidRPr="00B730F1">
        <w:rPr>
          <w:rFonts w:ascii="Times New Roman" w:hAnsi="Times New Roman" w:cs="Times New Roman"/>
          <w:b/>
          <w:sz w:val="22"/>
          <w:szCs w:val="24"/>
        </w:rPr>
        <w:t xml:space="preserve">irkimo sąlygų </w:t>
      </w:r>
      <w:r w:rsidR="001B2FDE" w:rsidRPr="00B730F1">
        <w:rPr>
          <w:rFonts w:ascii="Times New Roman" w:hAnsi="Times New Roman" w:cs="Times New Roman"/>
          <w:b/>
          <w:sz w:val="22"/>
          <w:szCs w:val="24"/>
        </w:rPr>
        <w:t>4</w:t>
      </w:r>
      <w:r w:rsidR="00D85943" w:rsidRPr="00B730F1">
        <w:rPr>
          <w:rFonts w:ascii="Times New Roman" w:hAnsi="Times New Roman" w:cs="Times New Roman"/>
          <w:b/>
          <w:sz w:val="22"/>
          <w:szCs w:val="24"/>
          <w:shd w:val="clear" w:color="auto" w:fill="FFFFFF"/>
        </w:rPr>
        <w:t xml:space="preserve"> </w:t>
      </w:r>
      <w:r w:rsidR="005A5204" w:rsidRPr="00B730F1">
        <w:rPr>
          <w:rFonts w:ascii="Times New Roman" w:hAnsi="Times New Roman" w:cs="Times New Roman"/>
          <w:b/>
          <w:sz w:val="22"/>
          <w:szCs w:val="24"/>
        </w:rPr>
        <w:fldChar w:fldCharType="end"/>
      </w:r>
      <w:r w:rsidR="008339CC" w:rsidRPr="00B730F1">
        <w:rPr>
          <w:rFonts w:ascii="Times New Roman" w:hAnsi="Times New Roman" w:cs="Times New Roman"/>
          <w:b/>
          <w:sz w:val="22"/>
          <w:szCs w:val="24"/>
        </w:rPr>
        <w:t xml:space="preserve">priede </w:t>
      </w:r>
      <w:r w:rsidR="005A5204" w:rsidRPr="00B730F1">
        <w:rPr>
          <w:rFonts w:ascii="Times New Roman" w:hAnsi="Times New Roman" w:cs="Times New Roman"/>
          <w:b/>
          <w:sz w:val="22"/>
          <w:szCs w:val="24"/>
        </w:rPr>
        <w:t>pateiktą pa</w:t>
      </w:r>
      <w:r w:rsidR="005A5204" w:rsidRPr="00440C77">
        <w:rPr>
          <w:rFonts w:ascii="Times New Roman" w:hAnsi="Times New Roman" w:cs="Times New Roman"/>
          <w:b/>
          <w:sz w:val="22"/>
          <w:szCs w:val="24"/>
        </w:rPr>
        <w:t>siūlymo formą ir pasiūlymo formoje nurodyti ir kiti, tiekėjo nuomone, būtini dokumentai (jų kopijos)</w:t>
      </w:r>
      <w:r w:rsidR="00440C77" w:rsidRPr="00440C77">
        <w:rPr>
          <w:rFonts w:ascii="Times New Roman" w:hAnsi="Times New Roman" w:cs="Times New Roman"/>
          <w:b/>
          <w:sz w:val="22"/>
          <w:szCs w:val="24"/>
        </w:rPr>
        <w:t>, taip pat tu</w:t>
      </w:r>
      <w:r w:rsidR="00F111D0">
        <w:rPr>
          <w:rFonts w:ascii="Times New Roman" w:hAnsi="Times New Roman" w:cs="Times New Roman"/>
          <w:b/>
          <w:sz w:val="22"/>
          <w:szCs w:val="24"/>
        </w:rPr>
        <w:t>r</w:t>
      </w:r>
      <w:r w:rsidR="00440C77" w:rsidRPr="00440C77">
        <w:rPr>
          <w:rFonts w:ascii="Times New Roman" w:hAnsi="Times New Roman" w:cs="Times New Roman"/>
          <w:b/>
          <w:sz w:val="22"/>
          <w:szCs w:val="24"/>
        </w:rPr>
        <w:t xml:space="preserve">i būti pridėtas ir </w:t>
      </w:r>
      <w:r w:rsidR="00726CAB" w:rsidRPr="001C2299">
        <w:rPr>
          <w:rFonts w:ascii="Times New Roman" w:hAnsi="Times New Roman" w:cs="Times New Roman"/>
          <w:b/>
          <w:bCs/>
          <w:sz w:val="22"/>
          <w:szCs w:val="24"/>
        </w:rPr>
        <w:t xml:space="preserve">užpildytas </w:t>
      </w:r>
      <w:r w:rsidR="001B2FDE" w:rsidRPr="00CE4E5E">
        <w:rPr>
          <w:rFonts w:ascii="Times New Roman" w:hAnsi="Times New Roman" w:cs="Times New Roman"/>
          <w:b/>
          <w:bCs/>
          <w:color w:val="EE0000"/>
          <w:sz w:val="22"/>
          <w:szCs w:val="24"/>
        </w:rPr>
        <w:t>V</w:t>
      </w:r>
      <w:r w:rsidR="00726CAB" w:rsidRPr="00CE4E5E">
        <w:rPr>
          <w:rFonts w:ascii="Times New Roman" w:hAnsi="Times New Roman" w:cs="Times New Roman"/>
          <w:b/>
          <w:bCs/>
          <w:color w:val="EE0000"/>
          <w:sz w:val="22"/>
          <w:szCs w:val="24"/>
        </w:rPr>
        <w:t>eiklų sąrašas</w:t>
      </w:r>
      <w:r w:rsidR="008F67FC" w:rsidRPr="00CE4E5E">
        <w:rPr>
          <w:rFonts w:ascii="Times New Roman" w:hAnsi="Times New Roman" w:cs="Times New Roman"/>
          <w:b/>
          <w:bCs/>
          <w:color w:val="EE0000"/>
          <w:sz w:val="22"/>
          <w:szCs w:val="24"/>
        </w:rPr>
        <w:t xml:space="preserve"> </w:t>
      </w:r>
      <w:r w:rsidR="00726CAB" w:rsidRPr="00CE4E5E">
        <w:rPr>
          <w:rFonts w:ascii="Times New Roman" w:hAnsi="Times New Roman" w:cs="Times New Roman"/>
          <w:b/>
          <w:bCs/>
          <w:color w:val="EE0000"/>
          <w:sz w:val="22"/>
          <w:szCs w:val="24"/>
        </w:rPr>
        <w:t xml:space="preserve">(specialiųjų pirkimo sąlygų </w:t>
      </w:r>
      <w:r w:rsidR="00B730F1" w:rsidRPr="00CE4E5E">
        <w:rPr>
          <w:rFonts w:ascii="Times New Roman" w:hAnsi="Times New Roman" w:cs="Times New Roman"/>
          <w:b/>
          <w:bCs/>
          <w:color w:val="EE0000"/>
          <w:sz w:val="22"/>
          <w:szCs w:val="24"/>
        </w:rPr>
        <w:t>7</w:t>
      </w:r>
      <w:r w:rsidR="00726CAB" w:rsidRPr="00CE4E5E">
        <w:rPr>
          <w:rFonts w:ascii="Times New Roman" w:hAnsi="Times New Roman" w:cs="Times New Roman"/>
          <w:b/>
          <w:bCs/>
          <w:color w:val="EE0000"/>
          <w:sz w:val="22"/>
          <w:szCs w:val="24"/>
        </w:rPr>
        <w:t xml:space="preserve"> priedas)</w:t>
      </w:r>
      <w:r w:rsidR="005A5204" w:rsidRPr="00CE4E5E">
        <w:rPr>
          <w:rFonts w:ascii="Times New Roman" w:hAnsi="Times New Roman" w:cs="Times New Roman"/>
          <w:b/>
          <w:color w:val="EE0000"/>
          <w:sz w:val="22"/>
          <w:szCs w:val="24"/>
        </w:rPr>
        <w:t>.</w:t>
      </w:r>
    </w:p>
    <w:p w14:paraId="0A3C79F0" w14:textId="0456C5ED"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19"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19"/>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8E7DE2">
      <w:pPr>
        <w:pStyle w:val="Antrat1"/>
        <w:numPr>
          <w:ilvl w:val="0"/>
          <w:numId w:val="5"/>
        </w:numPr>
        <w:spacing w:before="0" w:after="0"/>
        <w:ind w:left="0" w:firstLine="0"/>
        <w:rPr>
          <w:rFonts w:ascii="Times New Roman" w:hAnsi="Times New Roman" w:cs="Times New Roman"/>
          <w:b/>
          <w:sz w:val="22"/>
          <w:szCs w:val="24"/>
        </w:rPr>
      </w:pPr>
      <w:bookmarkStart w:id="20" w:name="_Toc15392775"/>
      <w:bookmarkStart w:id="21" w:name="_Toc137194953"/>
      <w:r w:rsidRPr="0048315C">
        <w:rPr>
          <w:rFonts w:ascii="Times New Roman" w:hAnsi="Times New Roman" w:cs="Times New Roman"/>
          <w:b/>
          <w:color w:val="auto"/>
          <w:sz w:val="22"/>
          <w:szCs w:val="24"/>
        </w:rPr>
        <w:t>P</w:t>
      </w:r>
      <w:bookmarkEnd w:id="20"/>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21"/>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43C7A7BB" w:rsidR="00EC790E" w:rsidRPr="0048315C" w:rsidRDefault="00F5411E" w:rsidP="0048315C">
      <w:pPr>
        <w:pStyle w:val="Betarp"/>
        <w:ind w:firstLine="709"/>
        <w:contextualSpacing/>
        <w:rPr>
          <w:rFonts w:ascii="Times New Roman" w:eastAsiaTheme="minorHAnsi" w:hAnsi="Times New Roman" w:cs="Times New Roman"/>
          <w:b/>
          <w:bCs/>
          <w:i/>
          <w:iCs/>
          <w:color w:val="7030A0"/>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A015A6">
        <w:rPr>
          <w:rStyle w:val="cf01"/>
          <w:rFonts w:ascii="Times New Roman" w:hAnsi="Times New Roman" w:cs="Times New Roman"/>
          <w:b/>
          <w:bCs/>
          <w:color w:val="4472C4" w:themeColor="accent1"/>
          <w:sz w:val="22"/>
          <w:szCs w:val="24"/>
        </w:rPr>
        <w:t>užpildyta pasiūlymo forma</w:t>
      </w:r>
      <w:r w:rsidR="00292A9E" w:rsidRPr="00A015A6">
        <w:rPr>
          <w:rStyle w:val="cf01"/>
          <w:rFonts w:ascii="Times New Roman" w:hAnsi="Times New Roman" w:cs="Times New Roman"/>
          <w:b/>
          <w:bCs/>
          <w:color w:val="4472C4" w:themeColor="accent1"/>
          <w:sz w:val="22"/>
          <w:szCs w:val="24"/>
        </w:rPr>
        <w:t>.</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22" w:name="_Ref39425999"/>
      <w:bookmarkStart w:id="23" w:name="_Ref39426005"/>
      <w:bookmarkStart w:id="24" w:name="_Toc126333937"/>
      <w:bookmarkStart w:id="25" w:name="_Toc137194954"/>
      <w:r w:rsidRPr="0048315C">
        <w:rPr>
          <w:rFonts w:ascii="Times New Roman" w:hAnsi="Times New Roman" w:cs="Times New Roman"/>
          <w:b/>
          <w:sz w:val="22"/>
          <w:szCs w:val="24"/>
        </w:rPr>
        <w:t>8. Sutarties sudarymas</w:t>
      </w:r>
      <w:bookmarkEnd w:id="22"/>
      <w:bookmarkEnd w:id="23"/>
      <w:bookmarkEnd w:id="24"/>
      <w:bookmarkEnd w:id="25"/>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629B21D4"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lastRenderedPageBreak/>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E8443B">
        <w:rPr>
          <w:rFonts w:ascii="Times New Roman" w:hAnsi="Times New Roman" w:cs="Times New Roman"/>
          <w:sz w:val="22"/>
          <w:szCs w:val="24"/>
        </w:rPr>
        <w:t>5</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6" w:name="_Toc137194955"/>
      <w:r w:rsidRPr="0048315C">
        <w:rPr>
          <w:rFonts w:ascii="Times New Roman" w:hAnsi="Times New Roman" w:cs="Times New Roman"/>
          <w:b/>
          <w:color w:val="auto"/>
          <w:sz w:val="22"/>
          <w:szCs w:val="24"/>
        </w:rPr>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6"/>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017DE978" w14:textId="77777777" w:rsidR="00F1291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w:t>
      </w:r>
      <w:r w:rsidR="00E8443B">
        <w:rPr>
          <w:rFonts w:ascii="Times New Roman" w:hAnsi="Times New Roman" w:cs="Times New Roman"/>
          <w:sz w:val="22"/>
          <w:szCs w:val="24"/>
        </w:rPr>
        <w:t>enustatyta</w:t>
      </w:r>
      <w:r w:rsidR="00505670" w:rsidRPr="0048315C">
        <w:rPr>
          <w:rFonts w:ascii="Times New Roman" w:hAnsi="Times New Roman" w:cs="Times New Roman"/>
          <w:sz w:val="22"/>
          <w:szCs w:val="24"/>
        </w:rPr>
        <w:t>.</w:t>
      </w:r>
    </w:p>
    <w:p w14:paraId="7C187C50" w14:textId="77777777" w:rsidR="00F1291C" w:rsidRDefault="00F1291C" w:rsidP="007B3419">
      <w:pPr>
        <w:spacing w:line="240" w:lineRule="auto"/>
        <w:ind w:firstLine="709"/>
        <w:rPr>
          <w:rFonts w:ascii="Times New Roman" w:hAnsi="Times New Roman" w:cs="Times New Roman"/>
          <w:sz w:val="22"/>
          <w:szCs w:val="24"/>
        </w:rPr>
      </w:pPr>
    </w:p>
    <w:p w14:paraId="7044713B" w14:textId="28215D82" w:rsidR="00F1291C" w:rsidRPr="0048315C" w:rsidRDefault="00010F5E" w:rsidP="00F1291C">
      <w:pPr>
        <w:pStyle w:val="Antrat1"/>
        <w:spacing w:before="0" w:after="0"/>
        <w:ind w:firstLine="0"/>
        <w:rPr>
          <w:rFonts w:ascii="Times New Roman" w:hAnsi="Times New Roman" w:cs="Times New Roman"/>
          <w:b/>
          <w:color w:val="auto"/>
          <w:sz w:val="22"/>
          <w:szCs w:val="24"/>
        </w:rPr>
      </w:pPr>
      <w:r>
        <w:rPr>
          <w:rFonts w:ascii="Times New Roman" w:hAnsi="Times New Roman" w:cs="Times New Roman"/>
          <w:b/>
          <w:color w:val="auto"/>
          <w:sz w:val="22"/>
          <w:szCs w:val="24"/>
        </w:rPr>
        <w:t>10</w:t>
      </w:r>
      <w:r w:rsidR="00F1291C" w:rsidRPr="0048315C">
        <w:rPr>
          <w:rFonts w:ascii="Times New Roman" w:hAnsi="Times New Roman" w:cs="Times New Roman"/>
          <w:b/>
          <w:color w:val="auto"/>
          <w:sz w:val="22"/>
          <w:szCs w:val="24"/>
        </w:rPr>
        <w:t xml:space="preserve">. </w:t>
      </w:r>
      <w:r w:rsidR="00F1291C">
        <w:rPr>
          <w:rFonts w:ascii="Times New Roman" w:hAnsi="Times New Roman" w:cs="Times New Roman"/>
          <w:b/>
          <w:color w:val="auto"/>
          <w:sz w:val="22"/>
          <w:szCs w:val="24"/>
        </w:rPr>
        <w:t>Priedai</w:t>
      </w:r>
      <w:r w:rsidR="00F1291C" w:rsidRPr="0048315C">
        <w:rPr>
          <w:rFonts w:ascii="Times New Roman" w:hAnsi="Times New Roman" w:cs="Times New Roman"/>
          <w:b/>
          <w:color w:val="auto"/>
          <w:sz w:val="22"/>
          <w:szCs w:val="24"/>
        </w:rPr>
        <w:t xml:space="preserve"> </w:t>
      </w:r>
    </w:p>
    <w:p w14:paraId="0CB8C698" w14:textId="77777777" w:rsidR="00F1291C" w:rsidRPr="0048315C" w:rsidRDefault="00F1291C" w:rsidP="00F1291C">
      <w:pPr>
        <w:pStyle w:val="Betarp"/>
        <w:ind w:firstLine="0"/>
        <w:contextualSpacing/>
        <w:rPr>
          <w:rFonts w:ascii="Times New Roman" w:eastAsiaTheme="minorHAnsi" w:hAnsi="Times New Roman" w:cs="Times New Roman"/>
          <w:sz w:val="22"/>
          <w:szCs w:val="24"/>
        </w:rPr>
      </w:pPr>
    </w:p>
    <w:p w14:paraId="78904CF1" w14:textId="486CCDAD"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.1. Pirkimo sąlygų 1 priedas „Terminai“;</w:t>
      </w:r>
    </w:p>
    <w:p w14:paraId="52E4C36B" w14:textId="5E474A85"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.2. Pirkimo sąlygų 2 priedas  „Tiekėjų pašalinimo pagrindai“;</w:t>
      </w:r>
    </w:p>
    <w:p w14:paraId="2D29C21B" w14:textId="34C769DB"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.3. Pirkimo sąlygų 3 priedas „Tiekėjų kvalifikacijos reikalavimai ir reikalaujami kokybės bei aplinkos apsaugos vadybos sistemų standartai“;</w:t>
      </w:r>
    </w:p>
    <w:p w14:paraId="754B0E86" w14:textId="3F294D63"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priedas „Pasiūlymo forma“;</w:t>
      </w:r>
    </w:p>
    <w:p w14:paraId="5B7922DD" w14:textId="1733074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priedas „Sutarties projektas“;</w:t>
      </w:r>
    </w:p>
    <w:p w14:paraId="513B5F9C" w14:textId="6491C082"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priedas „Techninė užduotis“;</w:t>
      </w:r>
    </w:p>
    <w:p w14:paraId="586C1C51" w14:textId="29D06154" w:rsidR="00726CAB" w:rsidRPr="001C2299" w:rsidRDefault="00726CAB" w:rsidP="00F176C0">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priedas „</w:t>
      </w:r>
      <w:r w:rsidR="00F176C0" w:rsidRPr="001C2299">
        <w:rPr>
          <w:rFonts w:ascii="Times New Roman" w:eastAsia="Calibri" w:hAnsi="Times New Roman" w:cs="Times New Roman"/>
          <w:sz w:val="22"/>
          <w:szCs w:val="24"/>
        </w:rPr>
        <w:t>Veiklų sąrašas</w:t>
      </w:r>
      <w:r w:rsidRPr="001C2299">
        <w:rPr>
          <w:rFonts w:ascii="Times New Roman" w:eastAsia="Calibri" w:hAnsi="Times New Roman" w:cs="Times New Roman"/>
          <w:sz w:val="22"/>
          <w:szCs w:val="24"/>
        </w:rPr>
        <w:t>“</w:t>
      </w:r>
      <w:r w:rsidR="00F176C0">
        <w:rPr>
          <w:rFonts w:ascii="Times New Roman" w:eastAsia="Calibri" w:hAnsi="Times New Roman" w:cs="Times New Roman"/>
          <w:sz w:val="22"/>
          <w:szCs w:val="24"/>
        </w:rPr>
        <w:t>.</w:t>
      </w:r>
    </w:p>
    <w:p w14:paraId="555BE3AC" w14:textId="6CE79B26" w:rsidR="001B2FDE" w:rsidRPr="00010F5E" w:rsidRDefault="001B2FDE" w:rsidP="00F91EFC">
      <w:pPr>
        <w:spacing w:line="240" w:lineRule="auto"/>
        <w:ind w:firstLine="0"/>
        <w:jc w:val="right"/>
        <w:rPr>
          <w:rFonts w:ascii="Times New Roman" w:hAnsi="Times New Roman" w:cs="Times New Roman"/>
          <w:sz w:val="22"/>
          <w:szCs w:val="24"/>
        </w:rPr>
      </w:pPr>
      <w:r>
        <w:rPr>
          <w:rFonts w:ascii="Times New Roman" w:hAnsi="Times New Roman" w:cs="Times New Roman"/>
          <w:sz w:val="22"/>
          <w:szCs w:val="24"/>
        </w:rPr>
        <w:br w:type="page"/>
      </w:r>
      <w:r w:rsidRPr="0048315C">
        <w:rPr>
          <w:rFonts w:ascii="Times New Roman" w:hAnsi="Times New Roman" w:cs="Times New Roman"/>
          <w:sz w:val="22"/>
          <w:szCs w:val="24"/>
        </w:rPr>
        <w:lastRenderedPageBreak/>
        <w:t xml:space="preserve">Pirkimo sąlygų </w:t>
      </w:r>
      <w:r>
        <w:rPr>
          <w:rFonts w:ascii="Times New Roman" w:hAnsi="Times New Roman" w:cs="Times New Roman"/>
          <w:sz w:val="22"/>
          <w:szCs w:val="24"/>
        </w:rPr>
        <w:t>1</w:t>
      </w:r>
      <w:r w:rsidR="009E49AA">
        <w:rPr>
          <w:rFonts w:ascii="Times New Roman" w:hAnsi="Times New Roman" w:cs="Times New Roman"/>
          <w:sz w:val="22"/>
          <w:szCs w:val="24"/>
        </w:rPr>
        <w:t xml:space="preserve"> </w:t>
      </w:r>
      <w:r w:rsidRPr="0048315C">
        <w:rPr>
          <w:rFonts w:ascii="Times New Roman" w:hAnsi="Times New Roman" w:cs="Times New Roman"/>
          <w:sz w:val="22"/>
          <w:szCs w:val="24"/>
        </w:rPr>
        <w:t>priedas „Terminai“</w:t>
      </w:r>
    </w:p>
    <w:p w14:paraId="413A2230" w14:textId="77777777" w:rsidR="001B2FDE" w:rsidRPr="0048315C" w:rsidRDefault="001B2FDE" w:rsidP="001B2FDE">
      <w:pPr>
        <w:rPr>
          <w:rFonts w:ascii="Times New Roman" w:eastAsiaTheme="minorHAnsi" w:hAnsi="Times New Roman" w:cs="Times New Roman"/>
          <w:bCs/>
          <w:iCs/>
          <w:sz w:val="22"/>
          <w:szCs w:val="24"/>
        </w:rPr>
      </w:pPr>
    </w:p>
    <w:tbl>
      <w:tblPr>
        <w:tblStyle w:val="TableGrid2"/>
        <w:tblW w:w="9496" w:type="dxa"/>
        <w:tblInd w:w="421" w:type="dxa"/>
        <w:tblLayout w:type="fixed"/>
        <w:tblLook w:val="04A0" w:firstRow="1" w:lastRow="0" w:firstColumn="1" w:lastColumn="0" w:noHBand="0" w:noVBand="1"/>
      </w:tblPr>
      <w:tblGrid>
        <w:gridCol w:w="600"/>
        <w:gridCol w:w="3085"/>
        <w:gridCol w:w="3260"/>
        <w:gridCol w:w="2551"/>
      </w:tblGrid>
      <w:tr w:rsidR="001B2FDE" w:rsidRPr="001B2FDE" w14:paraId="181C0EE6" w14:textId="77777777" w:rsidTr="00486DBF">
        <w:trPr>
          <w:trHeight w:val="20"/>
        </w:trPr>
        <w:tc>
          <w:tcPr>
            <w:tcW w:w="600" w:type="dxa"/>
          </w:tcPr>
          <w:p w14:paraId="6E3E6A12" w14:textId="77777777" w:rsidR="001B2FDE" w:rsidRPr="001B2FDE" w:rsidRDefault="001B2FDE" w:rsidP="002C4D50">
            <w:pPr>
              <w:ind w:firstLine="0"/>
              <w:rPr>
                <w:sz w:val="18"/>
                <w:szCs w:val="18"/>
              </w:rPr>
            </w:pPr>
            <w:r w:rsidRPr="001B2FDE">
              <w:rPr>
                <w:sz w:val="18"/>
                <w:szCs w:val="18"/>
              </w:rPr>
              <w:t>Eil.</w:t>
            </w:r>
          </w:p>
          <w:p w14:paraId="6B781E30" w14:textId="77777777" w:rsidR="001B2FDE" w:rsidRPr="001B2FDE" w:rsidRDefault="001B2FDE" w:rsidP="002C4D50">
            <w:pPr>
              <w:ind w:firstLine="0"/>
              <w:rPr>
                <w:sz w:val="18"/>
                <w:szCs w:val="18"/>
              </w:rPr>
            </w:pPr>
            <w:r w:rsidRPr="001B2FDE">
              <w:rPr>
                <w:sz w:val="18"/>
                <w:szCs w:val="18"/>
              </w:rPr>
              <w:t>Nr.</w:t>
            </w:r>
          </w:p>
        </w:tc>
        <w:tc>
          <w:tcPr>
            <w:tcW w:w="3085" w:type="dxa"/>
          </w:tcPr>
          <w:p w14:paraId="7A2AF5C5" w14:textId="77777777" w:rsidR="001B2FDE" w:rsidRPr="001B2FDE" w:rsidRDefault="001B2FDE" w:rsidP="002C4D50">
            <w:pPr>
              <w:ind w:firstLine="0"/>
              <w:rPr>
                <w:sz w:val="18"/>
                <w:szCs w:val="18"/>
              </w:rPr>
            </w:pPr>
            <w:r w:rsidRPr="001B2FDE">
              <w:rPr>
                <w:b/>
                <w:sz w:val="18"/>
                <w:szCs w:val="18"/>
              </w:rPr>
              <w:t xml:space="preserve">VEIKSMAS </w:t>
            </w:r>
          </w:p>
        </w:tc>
        <w:tc>
          <w:tcPr>
            <w:tcW w:w="3260" w:type="dxa"/>
            <w:hideMark/>
          </w:tcPr>
          <w:p w14:paraId="5D237AC7" w14:textId="77777777" w:rsidR="001B2FDE" w:rsidRPr="001B2FDE" w:rsidRDefault="001B2FDE" w:rsidP="002C4D50">
            <w:pPr>
              <w:ind w:firstLine="34"/>
              <w:rPr>
                <w:b/>
                <w:sz w:val="18"/>
                <w:szCs w:val="18"/>
              </w:rPr>
            </w:pPr>
            <w:r w:rsidRPr="001B2FDE">
              <w:rPr>
                <w:b/>
                <w:sz w:val="18"/>
                <w:szCs w:val="18"/>
              </w:rPr>
              <w:t>DATA/DIENŲ SKAIČIUS/ LAIKAS</w:t>
            </w:r>
          </w:p>
          <w:p w14:paraId="352A1A02" w14:textId="77777777" w:rsidR="001B2FDE" w:rsidRPr="001B2FDE" w:rsidRDefault="001B2FDE" w:rsidP="002C4D50">
            <w:pPr>
              <w:ind w:firstLine="34"/>
              <w:rPr>
                <w:sz w:val="18"/>
                <w:szCs w:val="18"/>
              </w:rPr>
            </w:pPr>
            <w:r w:rsidRPr="001B2FDE">
              <w:rPr>
                <w:sz w:val="18"/>
                <w:szCs w:val="18"/>
              </w:rPr>
              <w:t>(Lietuvos laiku)</w:t>
            </w:r>
          </w:p>
        </w:tc>
        <w:tc>
          <w:tcPr>
            <w:tcW w:w="2551" w:type="dxa"/>
            <w:hideMark/>
          </w:tcPr>
          <w:p w14:paraId="2B347FEA" w14:textId="77777777" w:rsidR="001B2FDE" w:rsidRPr="001B2FDE" w:rsidRDefault="001B2FDE" w:rsidP="002C4D50">
            <w:pPr>
              <w:ind w:firstLine="34"/>
              <w:rPr>
                <w:b/>
                <w:sz w:val="18"/>
                <w:szCs w:val="18"/>
              </w:rPr>
            </w:pPr>
            <w:r w:rsidRPr="001B2FDE">
              <w:rPr>
                <w:b/>
                <w:sz w:val="18"/>
                <w:szCs w:val="18"/>
              </w:rPr>
              <w:t>PASTABOS</w:t>
            </w:r>
          </w:p>
        </w:tc>
      </w:tr>
      <w:tr w:rsidR="001B2FDE" w:rsidRPr="001B2FDE" w14:paraId="4195CBAA" w14:textId="77777777" w:rsidTr="00486DBF">
        <w:trPr>
          <w:trHeight w:val="20"/>
        </w:trPr>
        <w:tc>
          <w:tcPr>
            <w:tcW w:w="600" w:type="dxa"/>
          </w:tcPr>
          <w:p w14:paraId="07744DB2" w14:textId="77777777" w:rsidR="001B2FDE" w:rsidRPr="001B2FDE" w:rsidRDefault="001B2FDE" w:rsidP="002C4D50">
            <w:pPr>
              <w:ind w:firstLine="0"/>
              <w:rPr>
                <w:bCs/>
                <w:sz w:val="18"/>
                <w:szCs w:val="18"/>
              </w:rPr>
            </w:pPr>
            <w:r w:rsidRPr="001B2FDE">
              <w:rPr>
                <w:bCs/>
                <w:sz w:val="18"/>
                <w:szCs w:val="18"/>
              </w:rPr>
              <w:t>1.</w:t>
            </w:r>
          </w:p>
        </w:tc>
        <w:tc>
          <w:tcPr>
            <w:tcW w:w="3085" w:type="dxa"/>
          </w:tcPr>
          <w:p w14:paraId="13D56BBA" w14:textId="77777777" w:rsidR="001B2FDE" w:rsidRPr="001B2FDE" w:rsidRDefault="001B2FDE" w:rsidP="002C4D50">
            <w:pPr>
              <w:ind w:firstLine="0"/>
              <w:rPr>
                <w:bCs/>
                <w:sz w:val="18"/>
                <w:szCs w:val="18"/>
              </w:rPr>
            </w:pPr>
            <w:r w:rsidRPr="001B2FDE">
              <w:rPr>
                <w:bCs/>
                <w:sz w:val="18"/>
                <w:szCs w:val="18"/>
              </w:rPr>
              <w:t>Pasiūlymų pateikimo terminas</w:t>
            </w:r>
          </w:p>
        </w:tc>
        <w:tc>
          <w:tcPr>
            <w:tcW w:w="3260" w:type="dxa"/>
          </w:tcPr>
          <w:p w14:paraId="7D926BAC" w14:textId="77777777" w:rsidR="001B2FDE" w:rsidRPr="001B2FDE" w:rsidRDefault="001B2FDE" w:rsidP="002E1629">
            <w:pPr>
              <w:ind w:firstLine="0"/>
              <w:rPr>
                <w:sz w:val="18"/>
                <w:szCs w:val="18"/>
              </w:rPr>
            </w:pPr>
            <w:r w:rsidRPr="001B2FDE">
              <w:rPr>
                <w:sz w:val="18"/>
                <w:szCs w:val="18"/>
              </w:rPr>
              <w:t xml:space="preserve">Bus nurodytas skelbime apie pirkimą. </w:t>
            </w:r>
          </w:p>
        </w:tc>
        <w:tc>
          <w:tcPr>
            <w:tcW w:w="2551" w:type="dxa"/>
          </w:tcPr>
          <w:p w14:paraId="7539B305" w14:textId="77777777" w:rsidR="001B2FDE" w:rsidRPr="001B2FDE" w:rsidRDefault="001B2FDE" w:rsidP="002C4D50">
            <w:pPr>
              <w:ind w:firstLine="0"/>
              <w:rPr>
                <w:sz w:val="18"/>
                <w:szCs w:val="18"/>
              </w:rPr>
            </w:pPr>
            <w:r w:rsidRPr="001B2FDE">
              <w:rPr>
                <w:sz w:val="18"/>
                <w:szCs w:val="18"/>
              </w:rPr>
              <w:t>Perkančioji organizacija turi teisę pratęsti pasiūlymų pateikimo terminą.</w:t>
            </w:r>
          </w:p>
        </w:tc>
      </w:tr>
      <w:tr w:rsidR="001B2FDE" w:rsidRPr="001B2FDE" w14:paraId="2CF7EC34" w14:textId="77777777" w:rsidTr="00486DBF">
        <w:trPr>
          <w:trHeight w:val="20"/>
        </w:trPr>
        <w:tc>
          <w:tcPr>
            <w:tcW w:w="600" w:type="dxa"/>
          </w:tcPr>
          <w:p w14:paraId="2AB3148C" w14:textId="77777777" w:rsidR="001B2FDE" w:rsidRPr="001B2FDE" w:rsidRDefault="001B2FDE" w:rsidP="002C4D50">
            <w:pPr>
              <w:ind w:firstLine="0"/>
              <w:rPr>
                <w:bCs/>
                <w:sz w:val="18"/>
                <w:szCs w:val="18"/>
              </w:rPr>
            </w:pPr>
            <w:r w:rsidRPr="001B2FDE">
              <w:rPr>
                <w:bCs/>
                <w:sz w:val="18"/>
                <w:szCs w:val="18"/>
              </w:rPr>
              <w:t>2.</w:t>
            </w:r>
          </w:p>
        </w:tc>
        <w:tc>
          <w:tcPr>
            <w:tcW w:w="3085" w:type="dxa"/>
          </w:tcPr>
          <w:p w14:paraId="332805E4" w14:textId="77777777" w:rsidR="001B2FDE" w:rsidRPr="001B2FDE" w:rsidRDefault="001B2FDE" w:rsidP="002C4D50">
            <w:pPr>
              <w:ind w:firstLine="0"/>
              <w:rPr>
                <w:bCs/>
                <w:sz w:val="18"/>
                <w:szCs w:val="18"/>
              </w:rPr>
            </w:pPr>
            <w:r w:rsidRPr="001B2FDE">
              <w:rPr>
                <w:sz w:val="18"/>
                <w:szCs w:val="18"/>
              </w:rPr>
              <w:t>Pasiūlymą patikslinti pirkimo dokumentus arba prašymus dėl pirkimo dokumentų paaiškinimų tiekėjas turi pateikti ne vėliau kaip:</w:t>
            </w:r>
          </w:p>
        </w:tc>
        <w:tc>
          <w:tcPr>
            <w:tcW w:w="3260" w:type="dxa"/>
          </w:tcPr>
          <w:p w14:paraId="2176DD2A" w14:textId="77777777" w:rsidR="001B2FDE" w:rsidRPr="001B2FDE" w:rsidRDefault="001B2FDE" w:rsidP="002C4D50">
            <w:pPr>
              <w:ind w:firstLine="0"/>
              <w:rPr>
                <w:sz w:val="18"/>
                <w:szCs w:val="18"/>
              </w:rPr>
            </w:pPr>
            <w:r w:rsidRPr="001B2FDE">
              <w:rPr>
                <w:sz w:val="18"/>
                <w:szCs w:val="18"/>
              </w:rPr>
              <w:t xml:space="preserve">Likus </w:t>
            </w:r>
            <w:r w:rsidRPr="001B2FDE">
              <w:rPr>
                <w:b/>
                <w:sz w:val="18"/>
                <w:szCs w:val="18"/>
              </w:rPr>
              <w:t>2 darbo dienoms</w:t>
            </w:r>
            <w:r w:rsidRPr="001B2FDE">
              <w:rPr>
                <w:sz w:val="18"/>
                <w:szCs w:val="18"/>
              </w:rPr>
              <w:t xml:space="preserve"> iki pasiūlymų pateikimo termino pabaigos.</w:t>
            </w:r>
          </w:p>
        </w:tc>
        <w:tc>
          <w:tcPr>
            <w:tcW w:w="2551" w:type="dxa"/>
          </w:tcPr>
          <w:p w14:paraId="680F45DC" w14:textId="77777777" w:rsidR="001B2FDE" w:rsidRPr="001B2FDE" w:rsidRDefault="001B2FDE" w:rsidP="002C4D50">
            <w:pPr>
              <w:ind w:firstLine="0"/>
              <w:rPr>
                <w:color w:val="7030A0"/>
                <w:sz w:val="18"/>
                <w:szCs w:val="18"/>
              </w:rPr>
            </w:pPr>
          </w:p>
        </w:tc>
      </w:tr>
      <w:tr w:rsidR="001B2FDE" w:rsidRPr="001B2FDE" w14:paraId="4F44C57C" w14:textId="77777777" w:rsidTr="00486DBF">
        <w:trPr>
          <w:trHeight w:val="20"/>
        </w:trPr>
        <w:tc>
          <w:tcPr>
            <w:tcW w:w="600" w:type="dxa"/>
          </w:tcPr>
          <w:p w14:paraId="3E2D5438" w14:textId="77777777" w:rsidR="001B2FDE" w:rsidRPr="001B2FDE" w:rsidRDefault="001B2FDE" w:rsidP="002C4D50">
            <w:pPr>
              <w:ind w:firstLine="0"/>
              <w:rPr>
                <w:bCs/>
                <w:sz w:val="18"/>
                <w:szCs w:val="18"/>
              </w:rPr>
            </w:pPr>
            <w:r w:rsidRPr="001B2FDE">
              <w:rPr>
                <w:bCs/>
                <w:sz w:val="18"/>
                <w:szCs w:val="18"/>
              </w:rPr>
              <w:t>3.</w:t>
            </w:r>
          </w:p>
        </w:tc>
        <w:tc>
          <w:tcPr>
            <w:tcW w:w="3085" w:type="dxa"/>
          </w:tcPr>
          <w:p w14:paraId="6C04AD33" w14:textId="77777777" w:rsidR="001B2FDE" w:rsidRPr="001B2FDE" w:rsidRDefault="001B2FDE" w:rsidP="002C4D50">
            <w:pPr>
              <w:ind w:firstLine="0"/>
              <w:rPr>
                <w:sz w:val="18"/>
                <w:szCs w:val="18"/>
              </w:rPr>
            </w:pPr>
            <w:r w:rsidRPr="001B2FDE">
              <w:rPr>
                <w:rFonts w:eastAsia="Arial"/>
                <w:sz w:val="18"/>
                <w:szCs w:val="18"/>
              </w:rPr>
              <w:t xml:space="preserve">Perkančioji organizacija </w:t>
            </w:r>
            <w:r w:rsidRPr="001B2FDE">
              <w:rPr>
                <w:sz w:val="18"/>
                <w:szCs w:val="18"/>
              </w:rPr>
              <w:t>pirkimo dokumentų paaiškinimą, patikslinimą pateikia visiems dalyviams:</w:t>
            </w:r>
          </w:p>
        </w:tc>
        <w:tc>
          <w:tcPr>
            <w:tcW w:w="3260" w:type="dxa"/>
          </w:tcPr>
          <w:p w14:paraId="0A757AF6" w14:textId="77777777" w:rsidR="001B2FDE" w:rsidRPr="001B2FDE" w:rsidRDefault="001B2FDE" w:rsidP="002C4D50">
            <w:pPr>
              <w:ind w:firstLine="0"/>
              <w:rPr>
                <w:sz w:val="18"/>
                <w:szCs w:val="18"/>
              </w:rPr>
            </w:pPr>
            <w:r w:rsidRPr="001B2FDE">
              <w:rPr>
                <w:bCs/>
                <w:sz w:val="18"/>
                <w:szCs w:val="18"/>
              </w:rPr>
              <w:t>Likus ne mažiau kaip</w:t>
            </w:r>
            <w:r w:rsidRPr="001B2FDE">
              <w:rPr>
                <w:b/>
                <w:sz w:val="18"/>
                <w:szCs w:val="18"/>
              </w:rPr>
              <w:t xml:space="preserve"> 1 darbo dienai</w:t>
            </w:r>
            <w:r w:rsidRPr="001B2FDE">
              <w:rPr>
                <w:sz w:val="18"/>
                <w:szCs w:val="18"/>
              </w:rPr>
              <w:t xml:space="preserve"> iki pasiūlymų pateikimo termino pabaigos.</w:t>
            </w:r>
          </w:p>
        </w:tc>
        <w:tc>
          <w:tcPr>
            <w:tcW w:w="2551" w:type="dxa"/>
          </w:tcPr>
          <w:p w14:paraId="57FAE58A" w14:textId="77777777" w:rsidR="001B2FDE" w:rsidRPr="001B2FDE" w:rsidRDefault="001B2FDE" w:rsidP="002C4D50">
            <w:pPr>
              <w:ind w:firstLine="0"/>
              <w:rPr>
                <w:color w:val="7030A0"/>
                <w:sz w:val="18"/>
                <w:szCs w:val="18"/>
              </w:rPr>
            </w:pPr>
            <w:r w:rsidRPr="001B2FDE">
              <w:rPr>
                <w:color w:val="000000"/>
                <w:sz w:val="18"/>
                <w:szCs w:val="18"/>
              </w:rPr>
              <w:t xml:space="preserve">Jei paaiškinimai ar patikslinimai teikiami perkančiosios organizacijos iniciatyva, jų pateikimo terminas nesikeičia. </w:t>
            </w:r>
          </w:p>
        </w:tc>
      </w:tr>
      <w:tr w:rsidR="001B2FDE" w:rsidRPr="001B2FDE" w14:paraId="64C5B4E6" w14:textId="77777777" w:rsidTr="00486DBF">
        <w:trPr>
          <w:trHeight w:val="70"/>
        </w:trPr>
        <w:tc>
          <w:tcPr>
            <w:tcW w:w="600" w:type="dxa"/>
          </w:tcPr>
          <w:p w14:paraId="1C590489" w14:textId="77777777" w:rsidR="001B2FDE" w:rsidRPr="001B2FDE" w:rsidRDefault="001B2FDE" w:rsidP="002C4D50">
            <w:pPr>
              <w:ind w:firstLine="0"/>
              <w:rPr>
                <w:bCs/>
                <w:sz w:val="18"/>
                <w:szCs w:val="18"/>
              </w:rPr>
            </w:pPr>
            <w:r w:rsidRPr="001B2FDE">
              <w:rPr>
                <w:bCs/>
                <w:sz w:val="18"/>
                <w:szCs w:val="18"/>
              </w:rPr>
              <w:t>4.</w:t>
            </w:r>
          </w:p>
        </w:tc>
        <w:tc>
          <w:tcPr>
            <w:tcW w:w="3085" w:type="dxa"/>
            <w:hideMark/>
          </w:tcPr>
          <w:p w14:paraId="1E0FB11F" w14:textId="77777777" w:rsidR="001B2FDE" w:rsidRPr="001B2FDE" w:rsidRDefault="001B2FDE" w:rsidP="002C4D50">
            <w:pPr>
              <w:ind w:firstLine="0"/>
              <w:rPr>
                <w:sz w:val="18"/>
                <w:szCs w:val="18"/>
              </w:rPr>
            </w:pPr>
            <w:r w:rsidRPr="001B2FDE">
              <w:rPr>
                <w:sz w:val="18"/>
                <w:szCs w:val="18"/>
              </w:rPr>
              <w:t>Pradinis susipažinimas su CVP IS priemonėmis gautais pasiūlymais</w:t>
            </w:r>
          </w:p>
        </w:tc>
        <w:tc>
          <w:tcPr>
            <w:tcW w:w="3260" w:type="dxa"/>
            <w:hideMark/>
          </w:tcPr>
          <w:p w14:paraId="5B0AB253" w14:textId="77777777" w:rsidR="001B2FDE" w:rsidRPr="001B2FDE" w:rsidRDefault="001B2FDE" w:rsidP="002C4D50">
            <w:pPr>
              <w:ind w:firstLine="34"/>
              <w:rPr>
                <w:sz w:val="18"/>
                <w:szCs w:val="18"/>
              </w:rPr>
            </w:pPr>
            <w:r w:rsidRPr="001B2FDE">
              <w:rPr>
                <w:sz w:val="18"/>
                <w:szCs w:val="18"/>
              </w:rPr>
              <w:t xml:space="preserve">Pradedamas ne anksčiau nei </w:t>
            </w:r>
            <w:r w:rsidRPr="001B2FDE">
              <w:rPr>
                <w:color w:val="000000" w:themeColor="text1"/>
                <w:sz w:val="18"/>
                <w:szCs w:val="18"/>
              </w:rPr>
              <w:t>po 30 minučių</w:t>
            </w:r>
            <w:r w:rsidRPr="001B2FDE">
              <w:rPr>
                <w:sz w:val="18"/>
                <w:szCs w:val="18"/>
              </w:rPr>
              <w:t xml:space="preserve"> po galutinių pasiūlymų pateikimo termino pabaigos</w:t>
            </w:r>
          </w:p>
        </w:tc>
        <w:tc>
          <w:tcPr>
            <w:tcW w:w="2551" w:type="dxa"/>
            <w:hideMark/>
          </w:tcPr>
          <w:p w14:paraId="4467FF9B" w14:textId="77777777" w:rsidR="001B2FDE" w:rsidRPr="001B2FDE" w:rsidRDefault="001B2FDE" w:rsidP="002C4D50">
            <w:pPr>
              <w:ind w:firstLine="34"/>
              <w:rPr>
                <w:iCs/>
                <w:sz w:val="18"/>
                <w:szCs w:val="18"/>
              </w:rPr>
            </w:pPr>
          </w:p>
        </w:tc>
      </w:tr>
      <w:tr w:rsidR="001B2FDE" w:rsidRPr="001B2FDE" w14:paraId="00BE93FF" w14:textId="77777777" w:rsidTr="00486DBF">
        <w:trPr>
          <w:trHeight w:val="20"/>
        </w:trPr>
        <w:tc>
          <w:tcPr>
            <w:tcW w:w="600" w:type="dxa"/>
          </w:tcPr>
          <w:p w14:paraId="0FB9C25C" w14:textId="77777777" w:rsidR="001B2FDE" w:rsidRPr="001B2FDE" w:rsidRDefault="001B2FDE" w:rsidP="002C4D50">
            <w:pPr>
              <w:ind w:firstLine="0"/>
              <w:rPr>
                <w:bCs/>
                <w:sz w:val="18"/>
                <w:szCs w:val="18"/>
              </w:rPr>
            </w:pPr>
            <w:r w:rsidRPr="001B2FDE">
              <w:rPr>
                <w:bCs/>
                <w:sz w:val="18"/>
                <w:szCs w:val="18"/>
              </w:rPr>
              <w:t>5.</w:t>
            </w:r>
          </w:p>
        </w:tc>
        <w:tc>
          <w:tcPr>
            <w:tcW w:w="3085" w:type="dxa"/>
          </w:tcPr>
          <w:p w14:paraId="6461FEFD" w14:textId="77777777" w:rsidR="001B2FDE" w:rsidRPr="001B2FDE" w:rsidRDefault="001B2FDE" w:rsidP="002C4D50">
            <w:pPr>
              <w:ind w:firstLine="0"/>
              <w:rPr>
                <w:sz w:val="18"/>
                <w:szCs w:val="18"/>
              </w:rPr>
            </w:pPr>
            <w:r w:rsidRPr="001B2FDE">
              <w:rPr>
                <w:bCs/>
                <w:sz w:val="18"/>
                <w:szCs w:val="18"/>
              </w:rPr>
              <w:t>Pasiūlymo galiojimo ir pasiūlymo galiojimo užtikrinimo (jei taikoma) terminas ne trumpesnis kaip</w:t>
            </w:r>
          </w:p>
        </w:tc>
        <w:tc>
          <w:tcPr>
            <w:tcW w:w="3260" w:type="dxa"/>
          </w:tcPr>
          <w:p w14:paraId="1E801943" w14:textId="77777777" w:rsidR="001B2FDE" w:rsidRPr="001B2FDE" w:rsidRDefault="001B2FDE" w:rsidP="002C4D50">
            <w:pPr>
              <w:ind w:firstLine="34"/>
              <w:rPr>
                <w:sz w:val="18"/>
                <w:szCs w:val="18"/>
              </w:rPr>
            </w:pPr>
            <w:r w:rsidRPr="001B2FDE">
              <w:rPr>
                <w:sz w:val="18"/>
                <w:szCs w:val="18"/>
              </w:rPr>
              <w:t xml:space="preserve">90 (devyniasdešimt) dienų nuo pasiūlymų pateikimo galutinio termino pabaigos. </w:t>
            </w:r>
          </w:p>
        </w:tc>
        <w:tc>
          <w:tcPr>
            <w:tcW w:w="2551" w:type="dxa"/>
          </w:tcPr>
          <w:p w14:paraId="3355E1A7" w14:textId="77777777" w:rsidR="001B2FDE" w:rsidRPr="001B2FDE" w:rsidRDefault="001B2FDE" w:rsidP="002C4D50">
            <w:pPr>
              <w:ind w:firstLine="34"/>
              <w:rPr>
                <w:sz w:val="18"/>
                <w:szCs w:val="18"/>
              </w:rPr>
            </w:pPr>
          </w:p>
        </w:tc>
      </w:tr>
      <w:tr w:rsidR="001B2FDE" w:rsidRPr="001B2FDE" w14:paraId="5B546C49" w14:textId="77777777" w:rsidTr="00486DBF">
        <w:trPr>
          <w:trHeight w:val="20"/>
        </w:trPr>
        <w:tc>
          <w:tcPr>
            <w:tcW w:w="600" w:type="dxa"/>
          </w:tcPr>
          <w:p w14:paraId="2A404653" w14:textId="77777777" w:rsidR="001B2FDE" w:rsidRPr="001B2FDE" w:rsidRDefault="001B2FDE" w:rsidP="002C4D50">
            <w:pPr>
              <w:ind w:firstLine="0"/>
              <w:rPr>
                <w:bCs/>
                <w:sz w:val="18"/>
                <w:szCs w:val="18"/>
              </w:rPr>
            </w:pPr>
            <w:r w:rsidRPr="001B2FDE">
              <w:rPr>
                <w:bCs/>
                <w:sz w:val="18"/>
                <w:szCs w:val="18"/>
              </w:rPr>
              <w:t>6.</w:t>
            </w:r>
          </w:p>
        </w:tc>
        <w:tc>
          <w:tcPr>
            <w:tcW w:w="3085" w:type="dxa"/>
          </w:tcPr>
          <w:p w14:paraId="7ED6A9D4"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atsako dalyviui, ar jis sutinka priimti dalyvio siūlomą pasiūlymo galiojimo užtikrinimą patvirtinantį dokumentą ne vėliau kaip per</w:t>
            </w:r>
          </w:p>
        </w:tc>
        <w:tc>
          <w:tcPr>
            <w:tcW w:w="3260" w:type="dxa"/>
          </w:tcPr>
          <w:p w14:paraId="0C3E20E5" w14:textId="77777777" w:rsidR="001B2FDE" w:rsidRPr="001B2FDE" w:rsidRDefault="001B2FDE" w:rsidP="002C4D50">
            <w:pPr>
              <w:ind w:firstLine="34"/>
              <w:rPr>
                <w:sz w:val="18"/>
                <w:szCs w:val="18"/>
              </w:rPr>
            </w:pPr>
            <w:r w:rsidRPr="001B2FDE">
              <w:rPr>
                <w:iCs/>
                <w:sz w:val="18"/>
                <w:szCs w:val="18"/>
              </w:rPr>
              <w:t xml:space="preserve">3 (tris) darbo dienas </w:t>
            </w:r>
            <w:r w:rsidRPr="001B2FDE">
              <w:rPr>
                <w:sz w:val="18"/>
                <w:szCs w:val="18"/>
              </w:rPr>
              <w:t>nuo prašymo gavimo dienos</w:t>
            </w:r>
          </w:p>
          <w:p w14:paraId="4680983B" w14:textId="77777777" w:rsidR="001B2FDE" w:rsidRPr="001B2FDE" w:rsidRDefault="001B2FDE" w:rsidP="002C4D50">
            <w:pPr>
              <w:ind w:firstLine="34"/>
              <w:rPr>
                <w:sz w:val="18"/>
                <w:szCs w:val="18"/>
              </w:rPr>
            </w:pPr>
          </w:p>
        </w:tc>
        <w:tc>
          <w:tcPr>
            <w:tcW w:w="2551" w:type="dxa"/>
          </w:tcPr>
          <w:p w14:paraId="4E5CDB4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818A7E4" w14:textId="77777777" w:rsidTr="00486DBF">
        <w:trPr>
          <w:trHeight w:val="20"/>
        </w:trPr>
        <w:tc>
          <w:tcPr>
            <w:tcW w:w="600" w:type="dxa"/>
          </w:tcPr>
          <w:p w14:paraId="50CB0948" w14:textId="77777777" w:rsidR="001B2FDE" w:rsidRPr="001B2FDE" w:rsidRDefault="001B2FDE" w:rsidP="002C4D50">
            <w:pPr>
              <w:ind w:firstLine="0"/>
              <w:rPr>
                <w:bCs/>
                <w:sz w:val="18"/>
                <w:szCs w:val="18"/>
              </w:rPr>
            </w:pPr>
            <w:r w:rsidRPr="001B2FDE">
              <w:rPr>
                <w:bCs/>
                <w:sz w:val="18"/>
                <w:szCs w:val="18"/>
              </w:rPr>
              <w:t>7.</w:t>
            </w:r>
          </w:p>
        </w:tc>
        <w:tc>
          <w:tcPr>
            <w:tcW w:w="3085" w:type="dxa"/>
          </w:tcPr>
          <w:p w14:paraId="182FE40E" w14:textId="77777777" w:rsidR="001B2FDE" w:rsidRPr="001B2FDE" w:rsidRDefault="001B2FDE" w:rsidP="002C4D50">
            <w:pPr>
              <w:ind w:firstLine="0"/>
              <w:rPr>
                <w:sz w:val="18"/>
                <w:szCs w:val="18"/>
              </w:rPr>
            </w:pPr>
            <w:r w:rsidRPr="001B2FDE">
              <w:rPr>
                <w:sz w:val="18"/>
                <w:szCs w:val="18"/>
              </w:rPr>
              <w:t>Pasiūlymo galiojimo užtikrinimas pirkimo dalyviui grąžinamas (arba atsisakoma teisių į jį) per</w:t>
            </w:r>
          </w:p>
        </w:tc>
        <w:tc>
          <w:tcPr>
            <w:tcW w:w="3260" w:type="dxa"/>
          </w:tcPr>
          <w:p w14:paraId="004C98D9" w14:textId="77777777" w:rsidR="001B2FDE" w:rsidRPr="001B2FDE" w:rsidRDefault="001B2FDE" w:rsidP="002C4D50">
            <w:pPr>
              <w:ind w:firstLine="34"/>
              <w:rPr>
                <w:sz w:val="18"/>
                <w:szCs w:val="18"/>
              </w:rPr>
            </w:pPr>
            <w:r w:rsidRPr="001B2FDE">
              <w:rPr>
                <w:iCs/>
                <w:sz w:val="18"/>
                <w:szCs w:val="18"/>
              </w:rPr>
              <w:t xml:space="preserve">5  (penkias) darbo dienas </w:t>
            </w:r>
            <w:r w:rsidRPr="001B2FDE">
              <w:rPr>
                <w:sz w:val="18"/>
                <w:szCs w:val="18"/>
              </w:rPr>
              <w:t>nuo prašymo gavimo dienos</w:t>
            </w:r>
          </w:p>
          <w:p w14:paraId="1590734F" w14:textId="77777777" w:rsidR="001B2FDE" w:rsidRPr="001B2FDE" w:rsidRDefault="001B2FDE" w:rsidP="002C4D50">
            <w:pPr>
              <w:ind w:firstLine="34"/>
              <w:rPr>
                <w:sz w:val="18"/>
                <w:szCs w:val="18"/>
              </w:rPr>
            </w:pPr>
          </w:p>
        </w:tc>
        <w:tc>
          <w:tcPr>
            <w:tcW w:w="2551" w:type="dxa"/>
          </w:tcPr>
          <w:p w14:paraId="61A4533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9F1ED2A" w14:textId="77777777" w:rsidTr="00486DBF">
        <w:trPr>
          <w:trHeight w:val="20"/>
        </w:trPr>
        <w:tc>
          <w:tcPr>
            <w:tcW w:w="600" w:type="dxa"/>
          </w:tcPr>
          <w:p w14:paraId="64EDDC79" w14:textId="77777777" w:rsidR="001B2FDE" w:rsidRPr="001B2FDE" w:rsidRDefault="001B2FDE" w:rsidP="002C4D50">
            <w:pPr>
              <w:ind w:firstLine="0"/>
              <w:rPr>
                <w:bCs/>
                <w:sz w:val="18"/>
                <w:szCs w:val="18"/>
              </w:rPr>
            </w:pPr>
            <w:r w:rsidRPr="001B2FDE">
              <w:rPr>
                <w:bCs/>
                <w:sz w:val="18"/>
                <w:szCs w:val="18"/>
              </w:rPr>
              <w:t>8.</w:t>
            </w:r>
          </w:p>
        </w:tc>
        <w:tc>
          <w:tcPr>
            <w:tcW w:w="3085" w:type="dxa"/>
          </w:tcPr>
          <w:p w14:paraId="142FF789"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informuoja dalyvius apie EBVPD vertinimo rezultatus, jeigu taikoma, ne vėliau kaip per</w:t>
            </w:r>
          </w:p>
        </w:tc>
        <w:tc>
          <w:tcPr>
            <w:tcW w:w="3260" w:type="dxa"/>
          </w:tcPr>
          <w:p w14:paraId="0F37F3A0" w14:textId="77777777" w:rsidR="001B2FDE" w:rsidRPr="001B2FDE" w:rsidRDefault="001B2FDE" w:rsidP="002C4D50">
            <w:pPr>
              <w:ind w:firstLine="34"/>
              <w:rPr>
                <w:sz w:val="18"/>
                <w:szCs w:val="18"/>
              </w:rPr>
            </w:pPr>
            <w:r w:rsidRPr="001B2FDE">
              <w:rPr>
                <w:bCs/>
                <w:sz w:val="18"/>
                <w:szCs w:val="18"/>
              </w:rPr>
              <w:t>3 (tris) darbo dienas nuo sprendimo priėmimo dienos</w:t>
            </w:r>
          </w:p>
        </w:tc>
        <w:tc>
          <w:tcPr>
            <w:tcW w:w="2551" w:type="dxa"/>
          </w:tcPr>
          <w:p w14:paraId="708A0515" w14:textId="77777777" w:rsidR="001B2FDE" w:rsidRPr="001B2FDE" w:rsidRDefault="001B2FDE" w:rsidP="002C4D50">
            <w:pPr>
              <w:ind w:firstLine="34"/>
              <w:rPr>
                <w:sz w:val="18"/>
                <w:szCs w:val="18"/>
              </w:rPr>
            </w:pPr>
          </w:p>
        </w:tc>
      </w:tr>
      <w:tr w:rsidR="001B2FDE" w:rsidRPr="001B2FDE" w14:paraId="6273EBF2" w14:textId="77777777" w:rsidTr="00486DBF">
        <w:trPr>
          <w:trHeight w:val="20"/>
        </w:trPr>
        <w:tc>
          <w:tcPr>
            <w:tcW w:w="600" w:type="dxa"/>
          </w:tcPr>
          <w:p w14:paraId="51244BE2" w14:textId="77777777" w:rsidR="001B2FDE" w:rsidRPr="001B2FDE" w:rsidRDefault="001B2FDE" w:rsidP="002C4D50">
            <w:pPr>
              <w:ind w:firstLine="0"/>
              <w:rPr>
                <w:bCs/>
                <w:sz w:val="18"/>
                <w:szCs w:val="18"/>
              </w:rPr>
            </w:pPr>
            <w:r w:rsidRPr="001B2FDE">
              <w:rPr>
                <w:bCs/>
                <w:sz w:val="18"/>
                <w:szCs w:val="18"/>
              </w:rPr>
              <w:t>9.</w:t>
            </w:r>
          </w:p>
        </w:tc>
        <w:tc>
          <w:tcPr>
            <w:tcW w:w="3085" w:type="dxa"/>
            <w:hideMark/>
          </w:tcPr>
          <w:p w14:paraId="787FFF08"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dalyviams praneša apie priimtą sprendimą nustatyti laimėjusį pasiūlymą, dėl kurio bus sudaroma sutartis ne vėliau kaip per</w:t>
            </w:r>
          </w:p>
        </w:tc>
        <w:tc>
          <w:tcPr>
            <w:tcW w:w="3260" w:type="dxa"/>
            <w:hideMark/>
          </w:tcPr>
          <w:p w14:paraId="6167BF41" w14:textId="77777777" w:rsidR="001B2FDE" w:rsidRPr="001B2FDE" w:rsidRDefault="001B2FDE" w:rsidP="002C4D50">
            <w:pPr>
              <w:ind w:firstLine="34"/>
              <w:rPr>
                <w:bCs/>
                <w:sz w:val="18"/>
                <w:szCs w:val="18"/>
              </w:rPr>
            </w:pPr>
            <w:r w:rsidRPr="001B2FDE">
              <w:rPr>
                <w:bCs/>
                <w:sz w:val="18"/>
                <w:szCs w:val="18"/>
              </w:rPr>
              <w:t>3 (tris) darbo dienas nuo sprendimo priėmimo dienos</w:t>
            </w:r>
          </w:p>
        </w:tc>
        <w:tc>
          <w:tcPr>
            <w:tcW w:w="2551" w:type="dxa"/>
            <w:hideMark/>
          </w:tcPr>
          <w:p w14:paraId="64210970" w14:textId="77777777" w:rsidR="001B2FDE" w:rsidRPr="001B2FDE" w:rsidRDefault="001B2FDE" w:rsidP="002C4D50">
            <w:pPr>
              <w:ind w:firstLine="34"/>
              <w:rPr>
                <w:sz w:val="18"/>
                <w:szCs w:val="18"/>
              </w:rPr>
            </w:pPr>
          </w:p>
        </w:tc>
      </w:tr>
      <w:tr w:rsidR="001B2FDE" w:rsidRPr="001B2FDE" w14:paraId="4350F9ED" w14:textId="77777777" w:rsidTr="00486DBF">
        <w:trPr>
          <w:trHeight w:val="20"/>
        </w:trPr>
        <w:tc>
          <w:tcPr>
            <w:tcW w:w="600" w:type="dxa"/>
          </w:tcPr>
          <w:p w14:paraId="142F9016" w14:textId="77777777" w:rsidR="001B2FDE" w:rsidRPr="001B2FDE" w:rsidRDefault="001B2FDE" w:rsidP="002C4D50">
            <w:pPr>
              <w:ind w:firstLine="0"/>
              <w:rPr>
                <w:bCs/>
                <w:sz w:val="18"/>
                <w:szCs w:val="18"/>
              </w:rPr>
            </w:pPr>
            <w:r w:rsidRPr="001B2FDE">
              <w:rPr>
                <w:bCs/>
                <w:sz w:val="18"/>
                <w:szCs w:val="18"/>
              </w:rPr>
              <w:t>10.</w:t>
            </w:r>
          </w:p>
        </w:tc>
        <w:tc>
          <w:tcPr>
            <w:tcW w:w="3085" w:type="dxa"/>
            <w:hideMark/>
          </w:tcPr>
          <w:p w14:paraId="7FB7686A" w14:textId="77777777" w:rsidR="001B2FDE" w:rsidRPr="001B2FDE" w:rsidRDefault="001B2FDE" w:rsidP="002C4D50">
            <w:pPr>
              <w:ind w:firstLine="0"/>
              <w:rPr>
                <w:color w:val="000000"/>
                <w:sz w:val="18"/>
                <w:szCs w:val="18"/>
                <w:shd w:val="clear" w:color="auto" w:fill="FFFFFF"/>
              </w:rPr>
            </w:pPr>
            <w:r w:rsidRPr="001B2FDE">
              <w:rPr>
                <w:color w:val="000000"/>
                <w:sz w:val="18"/>
                <w:szCs w:val="18"/>
                <w:shd w:val="clear" w:color="auto" w:fill="FFFFFF"/>
              </w:rPr>
              <w:t xml:space="preserve">Dalyvis turi teisę pateikti pretenziją </w:t>
            </w:r>
            <w:r w:rsidRPr="001B2FDE">
              <w:rPr>
                <w:rFonts w:eastAsia="Arial"/>
                <w:sz w:val="18"/>
                <w:szCs w:val="18"/>
              </w:rPr>
              <w:t xml:space="preserve">perkančiajai organizacijai </w:t>
            </w:r>
            <w:r w:rsidRPr="001B2FDE">
              <w:rPr>
                <w:sz w:val="18"/>
                <w:szCs w:val="18"/>
                <w:shd w:val="clear" w:color="auto" w:fill="FFFFFF"/>
              </w:rPr>
              <w:t xml:space="preserve">pateikti prašymą ar </w:t>
            </w:r>
            <w:r w:rsidRPr="001B2FDE">
              <w:rPr>
                <w:color w:val="000000"/>
                <w:sz w:val="18"/>
                <w:szCs w:val="18"/>
                <w:shd w:val="clear" w:color="auto" w:fill="FFFFFF"/>
              </w:rPr>
              <w:t xml:space="preserve">pareikšti ieškinį teismui </w:t>
            </w:r>
            <w:r w:rsidRPr="001B2FDE">
              <w:rPr>
                <w:sz w:val="18"/>
                <w:szCs w:val="18"/>
              </w:rPr>
              <w:t>ne vėliau kaip per</w:t>
            </w:r>
          </w:p>
        </w:tc>
        <w:tc>
          <w:tcPr>
            <w:tcW w:w="3260" w:type="dxa"/>
            <w:hideMark/>
          </w:tcPr>
          <w:p w14:paraId="3A2DB533" w14:textId="77777777" w:rsidR="001B2FDE" w:rsidRPr="001B2FDE" w:rsidRDefault="001B2FDE" w:rsidP="002C4D50">
            <w:pPr>
              <w:ind w:firstLine="34"/>
              <w:rPr>
                <w:sz w:val="18"/>
                <w:szCs w:val="18"/>
              </w:rPr>
            </w:pPr>
            <w:r w:rsidRPr="001B2FDE">
              <w:rPr>
                <w:sz w:val="18"/>
                <w:szCs w:val="18"/>
              </w:rPr>
              <w:t>5 (penkias) darbo dienas</w:t>
            </w:r>
          </w:p>
          <w:p w14:paraId="068D47C3" w14:textId="77777777" w:rsidR="001B2FDE" w:rsidRPr="001B2FDE" w:rsidRDefault="001B2FDE" w:rsidP="002C4D50">
            <w:pPr>
              <w:ind w:firstLine="34"/>
              <w:rPr>
                <w:sz w:val="18"/>
                <w:szCs w:val="18"/>
              </w:rPr>
            </w:pPr>
          </w:p>
          <w:p w14:paraId="7506BC55" w14:textId="77777777" w:rsidR="001B2FDE" w:rsidRPr="001B2FDE" w:rsidRDefault="001B2FDE" w:rsidP="002C4D50">
            <w:pPr>
              <w:ind w:firstLine="34"/>
              <w:rPr>
                <w:sz w:val="18"/>
                <w:szCs w:val="18"/>
              </w:rPr>
            </w:pPr>
            <w:r w:rsidRPr="001B2FDE">
              <w:rPr>
                <w:sz w:val="18"/>
                <w:szCs w:val="18"/>
              </w:rPr>
              <w:t xml:space="preserve">nuo </w:t>
            </w:r>
            <w:r w:rsidRPr="001B2FDE">
              <w:rPr>
                <w:rFonts w:eastAsia="Arial"/>
                <w:sz w:val="18"/>
                <w:szCs w:val="18"/>
              </w:rPr>
              <w:t xml:space="preserve">perkančiosios organizacijos </w:t>
            </w:r>
            <w:r w:rsidRPr="001B2FDE">
              <w:rPr>
                <w:sz w:val="18"/>
                <w:szCs w:val="18"/>
              </w:rPr>
              <w:t xml:space="preserve">pranešimo raštu apie jos priimtą sprendimą išsiuntimo tiekėjams dienos arba nuo paskelbimo apie </w:t>
            </w:r>
            <w:r w:rsidRPr="001B2FDE">
              <w:rPr>
                <w:rFonts w:eastAsia="Arial"/>
                <w:sz w:val="18"/>
                <w:szCs w:val="18"/>
              </w:rPr>
              <w:t xml:space="preserve"> perkančiosios organizacijos </w:t>
            </w:r>
            <w:r w:rsidRPr="001B2FDE">
              <w:rPr>
                <w:sz w:val="18"/>
                <w:szCs w:val="18"/>
              </w:rPr>
              <w:t xml:space="preserve">priimtus sprendimus dienos, jei VPĮ nenumato reikalavimo raštu informuoti tiekėjus apie </w:t>
            </w:r>
            <w:r w:rsidRPr="001B2FDE">
              <w:rPr>
                <w:rFonts w:eastAsia="Arial"/>
                <w:sz w:val="18"/>
                <w:szCs w:val="18"/>
              </w:rPr>
              <w:t xml:space="preserve"> perkančiosios organizacijos </w:t>
            </w:r>
            <w:r w:rsidRPr="001B2FDE">
              <w:rPr>
                <w:sz w:val="18"/>
                <w:szCs w:val="18"/>
              </w:rPr>
              <w:t>priimtus sprendimus;</w:t>
            </w:r>
          </w:p>
          <w:p w14:paraId="1E74076F" w14:textId="77777777" w:rsidR="001B2FDE" w:rsidRPr="001B2FDE" w:rsidRDefault="001B2FDE" w:rsidP="002C4D50">
            <w:pPr>
              <w:ind w:firstLine="34"/>
              <w:rPr>
                <w:sz w:val="18"/>
                <w:szCs w:val="18"/>
              </w:rPr>
            </w:pPr>
          </w:p>
          <w:p w14:paraId="644DFF38" w14:textId="77777777" w:rsidR="001B2FDE" w:rsidRPr="001B2FDE" w:rsidRDefault="001B2FDE" w:rsidP="002C4D50">
            <w:pPr>
              <w:ind w:firstLine="34"/>
              <w:rPr>
                <w:sz w:val="18"/>
                <w:szCs w:val="18"/>
              </w:rPr>
            </w:pPr>
            <w:r w:rsidRPr="001B2FDE">
              <w:rPr>
                <w:sz w:val="18"/>
                <w:szCs w:val="18"/>
              </w:rPr>
              <w:t xml:space="preserve">15 (penkiolika) dienų nuo pranešimo išsiuntimo tiekėjams dienos, jeigu šis pranešimas nebuvo siunčiamas elektroninėmis priemonėmis. </w:t>
            </w:r>
          </w:p>
          <w:p w14:paraId="1F44F5A4" w14:textId="77777777" w:rsidR="001B2FDE" w:rsidRPr="001B2FDE" w:rsidRDefault="001B2FDE" w:rsidP="002C4D50">
            <w:pPr>
              <w:ind w:firstLine="34"/>
              <w:rPr>
                <w:sz w:val="18"/>
                <w:szCs w:val="18"/>
              </w:rPr>
            </w:pPr>
          </w:p>
        </w:tc>
        <w:tc>
          <w:tcPr>
            <w:tcW w:w="2551" w:type="dxa"/>
            <w:hideMark/>
          </w:tcPr>
          <w:p w14:paraId="33905671" w14:textId="77777777" w:rsidR="001B2FDE" w:rsidRPr="001B2FDE" w:rsidRDefault="001B2FDE" w:rsidP="002C4D50">
            <w:pPr>
              <w:ind w:firstLine="34"/>
              <w:rPr>
                <w:bCs/>
                <w:color w:val="7030A0"/>
                <w:sz w:val="18"/>
                <w:szCs w:val="18"/>
              </w:rPr>
            </w:pPr>
          </w:p>
        </w:tc>
      </w:tr>
      <w:tr w:rsidR="001B2FDE" w:rsidRPr="001B2FDE" w14:paraId="564B8F44" w14:textId="77777777" w:rsidTr="00486DBF">
        <w:trPr>
          <w:trHeight w:val="20"/>
        </w:trPr>
        <w:tc>
          <w:tcPr>
            <w:tcW w:w="600" w:type="dxa"/>
          </w:tcPr>
          <w:p w14:paraId="1490E0E0" w14:textId="77777777" w:rsidR="001B2FDE" w:rsidRPr="001B2FDE" w:rsidRDefault="001B2FDE" w:rsidP="002C4D50">
            <w:pPr>
              <w:ind w:firstLine="0"/>
              <w:rPr>
                <w:sz w:val="18"/>
                <w:szCs w:val="18"/>
              </w:rPr>
            </w:pPr>
            <w:r w:rsidRPr="001B2FDE">
              <w:rPr>
                <w:sz w:val="18"/>
                <w:szCs w:val="18"/>
              </w:rPr>
              <w:t>11.</w:t>
            </w:r>
          </w:p>
        </w:tc>
        <w:tc>
          <w:tcPr>
            <w:tcW w:w="3085" w:type="dxa"/>
            <w:hideMark/>
          </w:tcPr>
          <w:p w14:paraId="150FBACF" w14:textId="77777777" w:rsidR="001B2FDE" w:rsidRPr="001B2FDE" w:rsidRDefault="001B2FDE" w:rsidP="002C4D50">
            <w:pPr>
              <w:ind w:firstLine="0"/>
              <w:rPr>
                <w:sz w:val="18"/>
                <w:szCs w:val="18"/>
              </w:rPr>
            </w:pPr>
            <w:r w:rsidRPr="001B2FDE">
              <w:rPr>
                <w:rFonts w:eastAsia="Arial"/>
                <w:color w:val="0078D4"/>
                <w:sz w:val="18"/>
                <w:szCs w:val="18"/>
              </w:rPr>
              <w:t xml:space="preserve"> </w:t>
            </w:r>
            <w:r w:rsidRPr="001B2FDE">
              <w:rPr>
                <w:rFonts w:eastAsia="Arial"/>
                <w:sz w:val="18"/>
                <w:szCs w:val="18"/>
              </w:rPr>
              <w:t xml:space="preserve">Perkančioji organizacija </w:t>
            </w:r>
            <w:r w:rsidRPr="001B2FDE">
              <w:rPr>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177E4AFA" w14:textId="77777777" w:rsidR="001B2FDE" w:rsidRPr="001B2FDE" w:rsidRDefault="001B2FDE" w:rsidP="002C4D50">
            <w:pPr>
              <w:ind w:firstLine="34"/>
              <w:rPr>
                <w:sz w:val="18"/>
                <w:szCs w:val="18"/>
              </w:rPr>
            </w:pPr>
            <w:r w:rsidRPr="001B2FDE">
              <w:rPr>
                <w:sz w:val="18"/>
                <w:szCs w:val="18"/>
              </w:rPr>
              <w:t>6 (šešias) darbo dienas nuo pretenzijos gavimo dienos</w:t>
            </w:r>
          </w:p>
        </w:tc>
        <w:tc>
          <w:tcPr>
            <w:tcW w:w="2551" w:type="dxa"/>
            <w:hideMark/>
          </w:tcPr>
          <w:p w14:paraId="630F2000" w14:textId="77777777" w:rsidR="001B2FDE" w:rsidRPr="001B2FDE" w:rsidRDefault="001B2FDE" w:rsidP="002C4D50">
            <w:pPr>
              <w:ind w:firstLine="34"/>
              <w:rPr>
                <w:sz w:val="18"/>
                <w:szCs w:val="18"/>
              </w:rPr>
            </w:pPr>
          </w:p>
        </w:tc>
      </w:tr>
      <w:tr w:rsidR="001B2FDE" w:rsidRPr="001B2FDE" w14:paraId="78166449" w14:textId="77777777" w:rsidTr="00486DBF">
        <w:trPr>
          <w:trHeight w:val="20"/>
        </w:trPr>
        <w:tc>
          <w:tcPr>
            <w:tcW w:w="600" w:type="dxa"/>
          </w:tcPr>
          <w:p w14:paraId="2BC419CB" w14:textId="77777777" w:rsidR="001B2FDE" w:rsidRPr="001B2FDE" w:rsidRDefault="001B2FDE" w:rsidP="002C4D50">
            <w:pPr>
              <w:ind w:firstLine="0"/>
              <w:rPr>
                <w:bCs/>
                <w:sz w:val="18"/>
                <w:szCs w:val="18"/>
              </w:rPr>
            </w:pPr>
            <w:r w:rsidRPr="001B2FDE">
              <w:rPr>
                <w:bCs/>
                <w:sz w:val="18"/>
                <w:szCs w:val="18"/>
              </w:rPr>
              <w:lastRenderedPageBreak/>
              <w:t>12.</w:t>
            </w:r>
          </w:p>
        </w:tc>
        <w:tc>
          <w:tcPr>
            <w:tcW w:w="3085" w:type="dxa"/>
            <w:hideMark/>
          </w:tcPr>
          <w:p w14:paraId="1D1E3E6A" w14:textId="77777777" w:rsidR="001B2FDE" w:rsidRPr="001B2FDE" w:rsidRDefault="001B2FDE" w:rsidP="002C4D50">
            <w:pPr>
              <w:ind w:firstLine="0"/>
              <w:rPr>
                <w:sz w:val="18"/>
                <w:szCs w:val="18"/>
              </w:rPr>
            </w:pPr>
            <w:r w:rsidRPr="001B2FDE">
              <w:rPr>
                <w:sz w:val="18"/>
                <w:szCs w:val="18"/>
              </w:rPr>
              <w:t xml:space="preserve">Jeigu </w:t>
            </w:r>
            <w:r w:rsidRPr="001B2FDE">
              <w:rPr>
                <w:rFonts w:eastAsia="Arial"/>
                <w:sz w:val="18"/>
                <w:szCs w:val="18"/>
              </w:rPr>
              <w:t xml:space="preserve"> perkančioji organizacija </w:t>
            </w:r>
            <w:r w:rsidRPr="001B2FDE">
              <w:rPr>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2C4D2ECB" w14:textId="77777777" w:rsidR="001B2FDE" w:rsidRPr="001B2FDE" w:rsidRDefault="001B2FDE" w:rsidP="002C4D50">
            <w:pPr>
              <w:ind w:firstLine="34"/>
              <w:rPr>
                <w:sz w:val="18"/>
                <w:szCs w:val="18"/>
                <w:highlight w:val="yellow"/>
              </w:rPr>
            </w:pPr>
            <w:r w:rsidRPr="001B2FDE">
              <w:rPr>
                <w:sz w:val="18"/>
                <w:szCs w:val="18"/>
              </w:rPr>
              <w:t xml:space="preserve">per 15 (penkiolika) dienų nuo dienos, kurią </w:t>
            </w:r>
            <w:r w:rsidRPr="001B2FDE">
              <w:rPr>
                <w:rFonts w:eastAsia="Arial"/>
                <w:sz w:val="18"/>
                <w:szCs w:val="18"/>
              </w:rPr>
              <w:t xml:space="preserve">perkančioji organizacija </w:t>
            </w:r>
            <w:r w:rsidRPr="001B2FDE">
              <w:rPr>
                <w:sz w:val="18"/>
                <w:szCs w:val="18"/>
              </w:rPr>
              <w:t xml:space="preserve">turėjo raštu pranešti apie priimtą sprendimą </w:t>
            </w:r>
          </w:p>
        </w:tc>
        <w:tc>
          <w:tcPr>
            <w:tcW w:w="2551" w:type="dxa"/>
            <w:hideMark/>
          </w:tcPr>
          <w:p w14:paraId="2808E3C2" w14:textId="77777777" w:rsidR="001B2FDE" w:rsidRPr="001B2FDE" w:rsidRDefault="001B2FDE" w:rsidP="002C4D50">
            <w:pPr>
              <w:ind w:firstLine="34"/>
              <w:rPr>
                <w:sz w:val="18"/>
                <w:szCs w:val="18"/>
              </w:rPr>
            </w:pPr>
          </w:p>
        </w:tc>
      </w:tr>
    </w:tbl>
    <w:p w14:paraId="0E124A6B" w14:textId="77777777" w:rsidR="001B2FDE" w:rsidRPr="0048315C" w:rsidRDefault="001B2FDE" w:rsidP="001B2FDE">
      <w:pPr>
        <w:spacing w:line="240" w:lineRule="auto"/>
        <w:rPr>
          <w:rFonts w:ascii="Times New Roman" w:hAnsi="Times New Roman" w:cs="Times New Roman"/>
          <w:sz w:val="22"/>
          <w:szCs w:val="24"/>
        </w:rPr>
      </w:pPr>
    </w:p>
    <w:p w14:paraId="6EBDB51F" w14:textId="77777777" w:rsidR="001B2FDE" w:rsidRPr="0048315C" w:rsidRDefault="001B2FDE" w:rsidP="001B2FDE">
      <w:pPr>
        <w:spacing w:line="240" w:lineRule="auto"/>
        <w:rPr>
          <w:rFonts w:ascii="Times New Roman" w:hAnsi="Times New Roman" w:cs="Times New Roman"/>
          <w:sz w:val="22"/>
          <w:szCs w:val="24"/>
        </w:rPr>
      </w:pPr>
    </w:p>
    <w:p w14:paraId="3D96D8CC" w14:textId="59A4FF46" w:rsidR="001B2FDE" w:rsidRDefault="001B2FDE" w:rsidP="00F91EFC">
      <w:pPr>
        <w:rPr>
          <w:rFonts w:ascii="Times New Roman" w:hAnsi="Times New Roman" w:cs="Times New Roman"/>
          <w:sz w:val="22"/>
          <w:szCs w:val="24"/>
        </w:rPr>
      </w:pPr>
      <w:r>
        <w:rPr>
          <w:rFonts w:ascii="Times New Roman" w:hAnsi="Times New Roman" w:cs="Times New Roman"/>
          <w:sz w:val="22"/>
          <w:szCs w:val="24"/>
        </w:rPr>
        <w:br w:type="page"/>
      </w:r>
    </w:p>
    <w:p w14:paraId="729EDC83" w14:textId="045DDCFC"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lastRenderedPageBreak/>
        <w:t>P</w:t>
      </w:r>
      <w:r w:rsidR="00112F92"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 xml:space="preserve">2 </w:t>
      </w:r>
      <w:r w:rsidR="00112F92" w:rsidRPr="0048315C">
        <w:rPr>
          <w:rFonts w:ascii="Times New Roman" w:hAnsi="Times New Roman" w:cs="Times New Roman"/>
          <w:sz w:val="22"/>
          <w:szCs w:val="24"/>
        </w:rPr>
        <w:t>priedas „Tiekėjų pašalinimo pagrindai“</w:t>
      </w:r>
    </w:p>
    <w:p w14:paraId="537E8F24" w14:textId="77777777" w:rsidR="00112F92" w:rsidRPr="0048315C" w:rsidRDefault="00112F92" w:rsidP="00F91EFC">
      <w:pPr>
        <w:keepNext/>
        <w:keepLines/>
        <w:spacing w:before="120" w:after="160" w:line="276" w:lineRule="auto"/>
        <w:ind w:left="318"/>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2A96E868" w14:textId="77777777" w:rsidR="00A015A6" w:rsidRPr="00A015A6" w:rsidRDefault="00A015A6" w:rsidP="00A015A6">
      <w:pPr>
        <w:spacing w:line="240" w:lineRule="auto"/>
        <w:ind w:firstLine="709"/>
        <w:rPr>
          <w:rFonts w:ascii="Times New Roman" w:eastAsia="Arial" w:hAnsi="Times New Roman" w:cs="Times New Roman"/>
          <w:sz w:val="22"/>
          <w:szCs w:val="22"/>
        </w:rPr>
      </w:pPr>
      <w:r w:rsidRPr="00A015A6">
        <w:rPr>
          <w:rFonts w:ascii="Times New Roman" w:eastAsia="Arial" w:hAnsi="Times New Roman" w:cs="Times New Roman"/>
          <w:sz w:val="22"/>
          <w:szCs w:val="22"/>
        </w:rPr>
        <w:t xml:space="preserve">Perkančioji organizacija atmeta tiekėjo pasiūlymą, jeigu: </w:t>
      </w:r>
    </w:p>
    <w:p w14:paraId="7A5EABC7"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1. </w:t>
      </w:r>
      <w:r w:rsidRPr="00A015A6">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1 punktas</w:t>
      </w:r>
      <w:r w:rsidRPr="00A015A6">
        <w:rPr>
          <w:rFonts w:ascii="Times New Roman" w:eastAsia="Arial" w:hAnsi="Times New Roman" w:cs="Times New Roman"/>
          <w:sz w:val="22"/>
          <w:szCs w:val="22"/>
        </w:rPr>
        <w:t>).</w:t>
      </w:r>
    </w:p>
    <w:p w14:paraId="1CF0F4DF" w14:textId="77777777" w:rsidR="00A015A6" w:rsidRPr="00A015A6" w:rsidRDefault="00A015A6" w:rsidP="00A015A6">
      <w:pPr>
        <w:pStyle w:val="Betarp"/>
        <w:ind w:firstLine="709"/>
        <w:rPr>
          <w:rFonts w:ascii="Times New Roman" w:hAnsi="Times New Roman" w:cs="Times New Roman"/>
          <w:b/>
          <w:sz w:val="22"/>
          <w:szCs w:val="22"/>
        </w:rPr>
      </w:pPr>
      <w:r w:rsidRPr="00A015A6">
        <w:rPr>
          <w:rFonts w:ascii="Times New Roman" w:eastAsia="Arial" w:hAnsi="Times New Roman" w:cs="Times New Roman"/>
          <w:sz w:val="22"/>
          <w:szCs w:val="22"/>
        </w:rPr>
        <w:t xml:space="preserve">2. </w:t>
      </w:r>
      <w:r w:rsidRPr="00A015A6">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2 punktas)</w:t>
      </w:r>
      <w:r w:rsidRPr="00A015A6">
        <w:rPr>
          <w:rFonts w:ascii="Times New Roman" w:hAnsi="Times New Roman" w:cs="Times New Roman"/>
          <w:sz w:val="22"/>
          <w:szCs w:val="22"/>
        </w:rPr>
        <w:t>.</w:t>
      </w:r>
    </w:p>
    <w:p w14:paraId="62EEC0FD"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3. </w:t>
      </w:r>
      <w:r w:rsidRPr="00A015A6">
        <w:rPr>
          <w:rFonts w:ascii="Times New Roman" w:hAnsi="Times New Roman" w:cs="Times New Roman"/>
          <w:sz w:val="22"/>
          <w:szCs w:val="22"/>
        </w:rPr>
        <w:t xml:space="preserve">Pažeista konkurencija, kaip nustatyta VPĮ 27 straipsnio 3 ir 4 dalyse, ir atitinkamos padėties negalima ištaisyti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3 punktas).</w:t>
      </w:r>
    </w:p>
    <w:p w14:paraId="7C6E89AA" w14:textId="77777777" w:rsidR="00A015A6" w:rsidRPr="00A015A6" w:rsidRDefault="00A015A6" w:rsidP="00A015A6">
      <w:pPr>
        <w:pStyle w:val="Betarp"/>
        <w:ind w:firstLine="709"/>
        <w:rPr>
          <w:rFonts w:ascii="Times New Roman" w:hAnsi="Times New Roman" w:cs="Times New Roman"/>
          <w:sz w:val="22"/>
          <w:szCs w:val="22"/>
        </w:rPr>
      </w:pPr>
      <w:r w:rsidRPr="00A015A6">
        <w:rPr>
          <w:rFonts w:ascii="Times New Roman" w:eastAsia="Arial" w:hAnsi="Times New Roman" w:cs="Times New Roman"/>
          <w:sz w:val="22"/>
          <w:szCs w:val="22"/>
        </w:rPr>
        <w:t xml:space="preserve">4. </w:t>
      </w:r>
      <w:r w:rsidRPr="00A015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A44435" w14:textId="77777777" w:rsidR="00A015A6" w:rsidRPr="00A015A6" w:rsidRDefault="00A015A6" w:rsidP="00A015A6">
      <w:pPr>
        <w:pStyle w:val="Betarp"/>
        <w:ind w:firstLine="709"/>
        <w:rPr>
          <w:rFonts w:ascii="Times New Roman" w:eastAsia="Yu Mincho" w:hAnsi="Times New Roman" w:cs="Times New Roman"/>
          <w:b/>
          <w:bCs/>
          <w:iCs/>
          <w:sz w:val="22"/>
          <w:szCs w:val="22"/>
        </w:rPr>
      </w:pPr>
      <w:r w:rsidRPr="00A015A6">
        <w:rPr>
          <w:rFonts w:ascii="Times New Roman" w:eastAsia="Arial" w:hAnsi="Times New Roman" w:cs="Times New Roman"/>
          <w:sz w:val="22"/>
          <w:szCs w:val="22"/>
        </w:rPr>
        <w:t>5.</w:t>
      </w:r>
      <w:r w:rsidRPr="00A015A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15A6">
        <w:rPr>
          <w:rFonts w:ascii="Times New Roman" w:hAnsi="Times New Roman" w:cs="Times New Roman"/>
          <w:sz w:val="22"/>
          <w:szCs w:val="22"/>
        </w:rPr>
        <w:t>(</w:t>
      </w:r>
      <w:r w:rsidRPr="00A015A6">
        <w:rPr>
          <w:rFonts w:ascii="Times New Roman" w:eastAsia="Yu Mincho" w:hAnsi="Times New Roman" w:cs="Times New Roman"/>
          <w:b/>
          <w:sz w:val="22"/>
          <w:szCs w:val="22"/>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37EACFD" w14:textId="36D29F3E" w:rsidR="00A015A6" w:rsidRDefault="00A015A6">
      <w:pPr>
        <w:rPr>
          <w:rFonts w:ascii="Times New Roman" w:eastAsia="Arial" w:hAnsi="Times New Roman" w:cs="Times New Roman"/>
          <w:sz w:val="22"/>
          <w:szCs w:val="24"/>
        </w:rPr>
      </w:pPr>
      <w:r>
        <w:rPr>
          <w:rFonts w:ascii="Times New Roman" w:eastAsia="Arial" w:hAnsi="Times New Roman" w:cs="Times New Roman"/>
          <w:sz w:val="22"/>
          <w:szCs w:val="24"/>
        </w:rPr>
        <w:br w:type="page"/>
      </w:r>
    </w:p>
    <w:p w14:paraId="7AAEE720" w14:textId="77777777" w:rsidR="001B2FDE" w:rsidRDefault="001B2FDE" w:rsidP="001B2FDE">
      <w:pPr>
        <w:keepNext/>
        <w:keepLines/>
        <w:spacing w:before="120" w:line="240" w:lineRule="auto"/>
        <w:ind w:left="5103" w:firstLine="0"/>
        <w:outlineLvl w:val="1"/>
        <w:rPr>
          <w:rFonts w:ascii="Times New Roman" w:eastAsia="Calibri" w:hAnsi="Times New Roman" w:cs="Times New Roman"/>
          <w:sz w:val="24"/>
          <w:szCs w:val="24"/>
        </w:rPr>
      </w:pPr>
      <w:bookmarkStart w:id="27" w:name="_Ref38291223"/>
      <w:bookmarkStart w:id="28" w:name="_Ref38291334"/>
      <w:bookmarkStart w:id="29" w:name="_Ref38533412"/>
      <w:bookmarkStart w:id="30" w:name="_Toc126333942"/>
      <w:r w:rsidRPr="001C2299">
        <w:rPr>
          <w:rFonts w:ascii="Times New Roman" w:eastAsia="Calibri" w:hAnsi="Times New Roman" w:cs="Times New Roman"/>
          <w:sz w:val="24"/>
          <w:szCs w:val="24"/>
        </w:rPr>
        <w:lastRenderedPageBreak/>
        <w:t>Pirkimo sąlygų 3 priedas „Tiekėjų kvalifikacijos reikalavimai ir reikalaujami kokybės bei aplinkos apsaugos vadybos sistemų standartai“</w:t>
      </w:r>
      <w:bookmarkEnd w:id="27"/>
      <w:bookmarkEnd w:id="28"/>
      <w:bookmarkEnd w:id="29"/>
      <w:bookmarkEnd w:id="30"/>
    </w:p>
    <w:p w14:paraId="5D7EB869" w14:textId="77777777" w:rsidR="00F91EFC" w:rsidRPr="001C2299" w:rsidRDefault="00F91EFC" w:rsidP="001B2FDE">
      <w:pPr>
        <w:keepNext/>
        <w:keepLines/>
        <w:spacing w:before="120" w:line="240" w:lineRule="auto"/>
        <w:ind w:left="5103" w:firstLine="0"/>
        <w:outlineLvl w:val="1"/>
        <w:rPr>
          <w:rFonts w:ascii="Times New Roman" w:eastAsia="Calibri" w:hAnsi="Times New Roman" w:cs="Times New Roman"/>
          <w:sz w:val="24"/>
          <w:szCs w:val="24"/>
        </w:rPr>
      </w:pPr>
    </w:p>
    <w:p w14:paraId="4933D933" w14:textId="77777777" w:rsidR="00112F92" w:rsidRPr="0048315C" w:rsidRDefault="00112F92" w:rsidP="00112F92">
      <w:pPr>
        <w:spacing w:line="200" w:lineRule="auto"/>
        <w:rPr>
          <w:rFonts w:ascii="Times New Roman" w:eastAsia="Arial" w:hAnsi="Times New Roman" w:cs="Times New Roman"/>
          <w:sz w:val="22"/>
          <w:szCs w:val="24"/>
        </w:rPr>
      </w:pPr>
    </w:p>
    <w:p w14:paraId="12215019" w14:textId="77777777" w:rsidR="00726CAB" w:rsidRPr="00726CAB" w:rsidRDefault="00726CAB" w:rsidP="00726CAB">
      <w:pPr>
        <w:numPr>
          <w:ilvl w:val="1"/>
          <w:numId w:val="0"/>
        </w:numPr>
        <w:spacing w:after="240" w:line="240" w:lineRule="auto"/>
        <w:jc w:val="center"/>
        <w:rPr>
          <w:rFonts w:ascii="Times New Roman" w:hAnsi="Times New Roman" w:cs="Times New Roman"/>
          <w:b/>
          <w:bCs/>
          <w:caps/>
          <w:smallCaps/>
          <w:sz w:val="22"/>
          <w:szCs w:val="24"/>
        </w:rPr>
      </w:pPr>
      <w:r w:rsidRPr="00726CAB">
        <w:rPr>
          <w:rFonts w:ascii="Times New Roman" w:hAnsi="Times New Roman" w:cs="Times New Roman"/>
          <w:b/>
          <w:bCs/>
          <w:caps/>
          <w:smallCaps/>
          <w:sz w:val="22"/>
          <w:szCs w:val="24"/>
        </w:rPr>
        <w:t xml:space="preserve">TIEKĖJŲ KVALIFIKACIJOS REIKALAVIMAI IR REIKALAVIMAI LAIKYTIS </w:t>
      </w:r>
      <w:r w:rsidRPr="00726CAB">
        <w:rPr>
          <w:rFonts w:ascii="Times New Roman" w:hAnsi="Times New Roman" w:cs="Times New Roman"/>
          <w:b/>
          <w:bCs/>
          <w:caps/>
          <w:sz w:val="22"/>
          <w:szCs w:val="24"/>
          <w:lang w:eastAsia="en-US"/>
        </w:rPr>
        <w:t>KOKYBĖS VADYBOS SISTEMOS IR APLINKOS APSAUGOS VADYBOS SISTEMOS STANDARTŲ</w:t>
      </w:r>
    </w:p>
    <w:p w14:paraId="230A9990" w14:textId="77777777" w:rsidR="00726CAB" w:rsidRPr="00726CAB" w:rsidRDefault="00726CAB" w:rsidP="00726CAB">
      <w:pPr>
        <w:spacing w:line="240" w:lineRule="auto"/>
        <w:ind w:firstLine="567"/>
        <w:rPr>
          <w:rFonts w:ascii="Times New Roman" w:hAnsi="Times New Roman" w:cs="Times New Roman"/>
          <w:iCs/>
          <w:sz w:val="22"/>
          <w:szCs w:val="24"/>
          <w:lang w:eastAsia="en-US"/>
        </w:rPr>
      </w:pPr>
      <w:r w:rsidRPr="00726CAB">
        <w:rPr>
          <w:rFonts w:ascii="Times New Roman" w:hAnsi="Times New Roman" w:cs="Times New Roman"/>
          <w:iCs/>
          <w:sz w:val="22"/>
          <w:szCs w:val="24"/>
          <w:lang w:eastAsia="en-US"/>
        </w:rPr>
        <w:t xml:space="preserve">1. Tiekėjo kvalifikacijos reikalavimai nustatomi vadovaujantis </w:t>
      </w:r>
      <w:hyperlink r:id="rId12" w:history="1">
        <w:r w:rsidRPr="00726CAB">
          <w:rPr>
            <w:rFonts w:ascii="Times New Roman" w:hAnsi="Times New Roman" w:cs="Times New Roman"/>
            <w:iCs/>
            <w:sz w:val="22"/>
            <w:szCs w:val="24"/>
          </w:rPr>
          <w:t>Tiekėjo kvalifikacijos reikalavimų nustatymo metodika</w:t>
        </w:r>
      </w:hyperlink>
      <w:r w:rsidRPr="00726CAB">
        <w:rPr>
          <w:rFonts w:ascii="Times New Roman" w:hAnsi="Times New Roman" w:cs="Times New Roman"/>
          <w:iCs/>
          <w:sz w:val="22"/>
          <w:szCs w:val="24"/>
        </w:rPr>
        <w:t>, patvirtinta Viešųjų pirkimų tarnybos direktoriaus 2017 m. birželio 29 d. įsakymu Nr. 1S-105.</w:t>
      </w:r>
    </w:p>
    <w:p w14:paraId="68B1F1EA" w14:textId="77777777" w:rsidR="00726CAB" w:rsidRPr="00726CAB" w:rsidRDefault="00726CAB" w:rsidP="00726CAB">
      <w:pPr>
        <w:spacing w:line="240" w:lineRule="auto"/>
        <w:ind w:left="567" w:firstLine="0"/>
        <w:rPr>
          <w:rFonts w:ascii="Times New Roman" w:eastAsiaTheme="minorHAnsi" w:hAnsi="Times New Roman" w:cs="Times New Roman"/>
          <w:sz w:val="22"/>
          <w:szCs w:val="24"/>
        </w:rPr>
      </w:pPr>
      <w:r w:rsidRPr="00726CAB">
        <w:rPr>
          <w:rFonts w:ascii="Times New Roman" w:eastAsiaTheme="minorHAnsi" w:hAnsi="Times New Roman" w:cs="Times New Roman"/>
          <w:sz w:val="22"/>
          <w:szCs w:val="24"/>
          <w:lang w:eastAsia="en-US"/>
        </w:rPr>
        <w:t>2. Tiekėjo kvalifikacija turi atitikti šiame priede nustatytus reikalavimus kvalifikacijai.</w:t>
      </w:r>
      <w:r w:rsidRPr="00726CAB">
        <w:rPr>
          <w:rFonts w:ascii="Times New Roman" w:eastAsiaTheme="minorHAnsi" w:hAnsi="Times New Roman" w:cs="Times New Roman"/>
          <w:sz w:val="22"/>
          <w:szCs w:val="24"/>
        </w:rPr>
        <w:t xml:space="preserve"> </w:t>
      </w:r>
    </w:p>
    <w:p w14:paraId="0D9A9E97"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sz w:val="22"/>
          <w:szCs w:val="24"/>
          <w:lang w:eastAsia="en-US"/>
        </w:rPr>
        <w:t xml:space="preserve">3. </w:t>
      </w:r>
      <w:r w:rsidRPr="00726CAB">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C2AEA4" w14:textId="5E9BBCA6"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726CAB">
        <w:rPr>
          <w:rFonts w:ascii="Times New Roman" w:eastAsia="Times New Roman" w:hAnsi="Times New Roman" w:cs="Times New Roman"/>
          <w:bCs/>
          <w:sz w:val="22"/>
          <w:szCs w:val="22"/>
          <w:lang w:eastAsia="en-US"/>
        </w:rPr>
        <w:t>kvazisubtiekėjai</w:t>
      </w:r>
      <w:proofErr w:type="spellEnd"/>
      <w:r w:rsidRPr="00726CAB">
        <w:rPr>
          <w:rFonts w:ascii="Times New Roman" w:eastAsia="Times New Roman" w:hAnsi="Times New Roman" w:cs="Times New Roman"/>
          <w:bCs/>
          <w:sz w:val="22"/>
          <w:szCs w:val="22"/>
          <w:lang w:eastAsia="en-US"/>
        </w:rPr>
        <w:t xml:space="preserve">) ir/ar pasiūlymo pateikimo metu žinomi subrangovai turi būti nurodyti pasiūlymo formoje </w:t>
      </w:r>
      <w:r w:rsidRPr="00B730F1">
        <w:rPr>
          <w:rFonts w:ascii="Times New Roman" w:eastAsia="Times New Roman" w:hAnsi="Times New Roman" w:cs="Times New Roman"/>
          <w:bCs/>
          <w:sz w:val="22"/>
          <w:szCs w:val="22"/>
          <w:lang w:eastAsia="en-US"/>
        </w:rPr>
        <w:t xml:space="preserve">(Pirkimo sąlygų </w:t>
      </w:r>
      <w:r w:rsidR="00B730F1" w:rsidRPr="00B730F1">
        <w:rPr>
          <w:rFonts w:ascii="Times New Roman" w:eastAsia="Times New Roman" w:hAnsi="Times New Roman" w:cs="Times New Roman"/>
          <w:bCs/>
          <w:sz w:val="22"/>
          <w:szCs w:val="22"/>
          <w:lang w:eastAsia="en-US"/>
        </w:rPr>
        <w:t>4</w:t>
      </w:r>
      <w:r w:rsidRPr="00B730F1">
        <w:rPr>
          <w:rFonts w:ascii="Times New Roman" w:eastAsia="Times New Roman" w:hAnsi="Times New Roman" w:cs="Times New Roman"/>
          <w:bCs/>
          <w:sz w:val="22"/>
          <w:szCs w:val="22"/>
          <w:lang w:eastAsia="en-US"/>
        </w:rPr>
        <w:t xml:space="preserve"> priedas).</w:t>
      </w:r>
      <w:r w:rsidRPr="00726CAB">
        <w:rPr>
          <w:rFonts w:ascii="Times New Roman" w:eastAsia="Times New Roman" w:hAnsi="Times New Roman" w:cs="Times New Roman"/>
          <w:bCs/>
          <w:sz w:val="22"/>
          <w:szCs w:val="22"/>
          <w:lang w:eastAsia="en-US"/>
        </w:rPr>
        <w:t xml:space="preserve"> Tiekėjas įsipareigoja, kad pirkimo sutartį vykdys tik tokią teisę turintys fiziniai ar juridiniai asmenys. </w:t>
      </w:r>
    </w:p>
    <w:p w14:paraId="6AB2B4B9"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726CAB">
        <w:rPr>
          <w:rFonts w:ascii="Times New Roman" w:eastAsia="Times New Roman" w:hAnsi="Times New Roman" w:cs="Times New Roman"/>
          <w:bCs/>
          <w:sz w:val="22"/>
          <w:szCs w:val="22"/>
          <w:lang w:eastAsia="en-US"/>
        </w:rPr>
        <w:t>kvazisubtiekėjąi</w:t>
      </w:r>
      <w:proofErr w:type="spellEnd"/>
      <w:r w:rsidRPr="00726CAB">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4CC13D1" w14:textId="77777777" w:rsidR="00726CAB" w:rsidRPr="00726CAB" w:rsidRDefault="00726CAB" w:rsidP="00726CAB">
      <w:pPr>
        <w:tabs>
          <w:tab w:val="left" w:pos="851"/>
        </w:tabs>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lang w:eastAsia="en-US"/>
        </w:rPr>
        <w:t xml:space="preserve">6. </w:t>
      </w:r>
      <w:r w:rsidRPr="00726CAB">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421276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6F03750" w14:textId="77777777" w:rsidR="00726CAB" w:rsidRDefault="00726CAB" w:rsidP="00726CAB">
      <w:pPr>
        <w:spacing w:line="240" w:lineRule="auto"/>
        <w:ind w:firstLine="567"/>
        <w:jc w:val="center"/>
        <w:rPr>
          <w:rFonts w:ascii="Times New Roman" w:eastAsia="Times New Roman" w:hAnsi="Times New Roman" w:cs="Times New Roman"/>
          <w:b/>
          <w:bCs/>
          <w:sz w:val="22"/>
          <w:szCs w:val="22"/>
        </w:rPr>
      </w:pPr>
    </w:p>
    <w:p w14:paraId="40E064E7"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3E455571"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5D96FBE2"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219DC3B1"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27C65C2C"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2034ACCC"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6AB4B805"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70804094"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7229A564"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17C18876"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79FCAD44"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466F0258"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0F9CB941"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472934CD"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06AD3FE1"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5CAC8EEA"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4886BCB2" w14:textId="6F1D9365" w:rsidR="00726CAB" w:rsidRPr="00726CAB" w:rsidRDefault="00726CAB" w:rsidP="00726CAB">
      <w:pPr>
        <w:spacing w:line="240" w:lineRule="auto"/>
        <w:ind w:firstLine="567"/>
        <w:jc w:val="center"/>
        <w:rPr>
          <w:rFonts w:ascii="Times New Roman" w:eastAsia="Times New Roman" w:hAnsi="Times New Roman" w:cs="Times New Roman"/>
          <w:b/>
          <w:bCs/>
          <w:sz w:val="22"/>
          <w:szCs w:val="22"/>
        </w:rPr>
      </w:pPr>
      <w:r w:rsidRPr="00726CAB">
        <w:rPr>
          <w:rFonts w:ascii="Times New Roman" w:eastAsia="Times New Roman" w:hAnsi="Times New Roman" w:cs="Times New Roman"/>
          <w:b/>
          <w:bCs/>
          <w:sz w:val="22"/>
          <w:szCs w:val="22"/>
        </w:rPr>
        <w:lastRenderedPageBreak/>
        <w:t xml:space="preserve">1. </w:t>
      </w:r>
      <w:bookmarkStart w:id="31" w:name="_Hlk195087622"/>
      <w:r w:rsidRPr="00726CAB">
        <w:rPr>
          <w:rFonts w:ascii="Times New Roman" w:eastAsia="Times New Roman" w:hAnsi="Times New Roman" w:cs="Times New Roman"/>
          <w:b/>
          <w:bCs/>
          <w:sz w:val="22"/>
          <w:szCs w:val="22"/>
        </w:rPr>
        <w:t>Kvalifikacijos reikalavimai</w:t>
      </w:r>
      <w:bookmarkEnd w:id="31"/>
    </w:p>
    <w:p w14:paraId="7401E13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tbl>
      <w:tblPr>
        <w:tblStyle w:val="Lentelstinklelis5"/>
        <w:tblW w:w="10201" w:type="dxa"/>
        <w:tblLayout w:type="fixed"/>
        <w:tblLook w:val="04A0" w:firstRow="1" w:lastRow="0" w:firstColumn="1" w:lastColumn="0" w:noHBand="0" w:noVBand="1"/>
      </w:tblPr>
      <w:tblGrid>
        <w:gridCol w:w="704"/>
        <w:gridCol w:w="4678"/>
        <w:gridCol w:w="4819"/>
      </w:tblGrid>
      <w:tr w:rsidR="008F6DEA" w:rsidRPr="00F60A8A" w14:paraId="5ED708DA" w14:textId="77777777" w:rsidTr="008F6DEA">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343D4ED" w14:textId="77777777" w:rsidR="008F6DEA" w:rsidRPr="00F60A8A" w:rsidRDefault="008F6DEA" w:rsidP="00F57E98">
            <w:pPr>
              <w:jc w:val="center"/>
              <w:rPr>
                <w:b/>
                <w:sz w:val="22"/>
                <w:szCs w:val="22"/>
              </w:rPr>
            </w:pPr>
            <w:r w:rsidRPr="00F60A8A">
              <w:rPr>
                <w:b/>
                <w:sz w:val="22"/>
                <w:szCs w:val="22"/>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C4C3714" w14:textId="77777777" w:rsidR="008F6DEA" w:rsidRPr="00F60A8A" w:rsidRDefault="008F6DEA" w:rsidP="00F57E98">
            <w:pPr>
              <w:jc w:val="center"/>
              <w:rPr>
                <w:b/>
                <w:sz w:val="22"/>
                <w:szCs w:val="22"/>
              </w:rPr>
            </w:pPr>
            <w:r w:rsidRPr="00F60A8A">
              <w:rPr>
                <w:b/>
                <w:sz w:val="22"/>
                <w:szCs w:val="22"/>
              </w:rPr>
              <w:t>Kvalifikacijos reikalavimai</w:t>
            </w:r>
            <w:r w:rsidRPr="00F60A8A">
              <w:rPr>
                <w:b/>
                <w:sz w:val="22"/>
                <w:szCs w:val="22"/>
                <w:vertAlign w:val="superscript"/>
              </w:rPr>
              <w:footnoteReference w:id="2"/>
            </w:r>
          </w:p>
        </w:tc>
        <w:tc>
          <w:tcPr>
            <w:tcW w:w="4819" w:type="dxa"/>
            <w:tcBorders>
              <w:top w:val="single" w:sz="4" w:space="0" w:color="auto"/>
              <w:left w:val="single" w:sz="4" w:space="0" w:color="auto"/>
              <w:bottom w:val="single" w:sz="4" w:space="0" w:color="auto"/>
              <w:right w:val="single" w:sz="4" w:space="0" w:color="auto"/>
            </w:tcBorders>
            <w:vAlign w:val="center"/>
            <w:hideMark/>
          </w:tcPr>
          <w:p w14:paraId="02E9CFD6" w14:textId="77777777" w:rsidR="008F6DEA" w:rsidRPr="00F60A8A" w:rsidRDefault="008F6DEA" w:rsidP="00F57E98">
            <w:pPr>
              <w:jc w:val="center"/>
              <w:rPr>
                <w:b/>
                <w:sz w:val="22"/>
                <w:szCs w:val="22"/>
              </w:rPr>
            </w:pPr>
            <w:r w:rsidRPr="00F60A8A">
              <w:rPr>
                <w:b/>
                <w:sz w:val="22"/>
                <w:szCs w:val="22"/>
              </w:rPr>
              <w:t>Atitiktį reikalavimui įrodantys dokumentai</w:t>
            </w:r>
          </w:p>
        </w:tc>
      </w:tr>
      <w:tr w:rsidR="008F6DEA" w:rsidRPr="00F60A8A" w14:paraId="6CB6B392" w14:textId="77777777" w:rsidTr="008F6DEA">
        <w:tc>
          <w:tcPr>
            <w:tcW w:w="10201" w:type="dxa"/>
            <w:gridSpan w:val="3"/>
            <w:tcBorders>
              <w:top w:val="single" w:sz="4" w:space="0" w:color="auto"/>
              <w:left w:val="single" w:sz="4" w:space="0" w:color="auto"/>
              <w:bottom w:val="single" w:sz="4" w:space="0" w:color="auto"/>
              <w:right w:val="single" w:sz="4" w:space="0" w:color="auto"/>
            </w:tcBorders>
          </w:tcPr>
          <w:p w14:paraId="7A7B714E" w14:textId="77777777" w:rsidR="008F6DEA" w:rsidRPr="00F60A8A" w:rsidRDefault="008F6DEA" w:rsidP="00F57E98">
            <w:pPr>
              <w:tabs>
                <w:tab w:val="left" w:pos="646"/>
              </w:tabs>
              <w:suppressAutoHyphens/>
              <w:ind w:left="28"/>
              <w:jc w:val="center"/>
              <w:rPr>
                <w:sz w:val="22"/>
                <w:szCs w:val="22"/>
              </w:rPr>
            </w:pPr>
            <w:r w:rsidRPr="00F60A8A">
              <w:rPr>
                <w:b/>
                <w:i/>
                <w:sz w:val="22"/>
                <w:szCs w:val="22"/>
              </w:rPr>
              <w:t>Techninio ir profesinio pajėgumo reikalavimai</w:t>
            </w:r>
          </w:p>
        </w:tc>
      </w:tr>
      <w:tr w:rsidR="008F6DEA" w:rsidRPr="00F60A8A" w14:paraId="133D56CD" w14:textId="77777777" w:rsidTr="008F6DEA">
        <w:tc>
          <w:tcPr>
            <w:tcW w:w="704" w:type="dxa"/>
            <w:tcBorders>
              <w:top w:val="single" w:sz="4" w:space="0" w:color="auto"/>
              <w:left w:val="single" w:sz="4" w:space="0" w:color="auto"/>
              <w:bottom w:val="single" w:sz="4" w:space="0" w:color="auto"/>
              <w:right w:val="single" w:sz="4" w:space="0" w:color="auto"/>
            </w:tcBorders>
          </w:tcPr>
          <w:p w14:paraId="3813DA28" w14:textId="77777777" w:rsidR="008F6DEA" w:rsidRPr="00F60A8A" w:rsidRDefault="008F6DEA" w:rsidP="008F6DEA">
            <w:pPr>
              <w:jc w:val="center"/>
              <w:rPr>
                <w:sz w:val="22"/>
                <w:szCs w:val="22"/>
              </w:rPr>
            </w:pPr>
            <w:r w:rsidRPr="00F60A8A">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6CA4FC95" w14:textId="77777777" w:rsidR="008F6DEA" w:rsidRPr="00F60A8A" w:rsidRDefault="008F6DEA" w:rsidP="00611540">
            <w:pPr>
              <w:tabs>
                <w:tab w:val="left" w:pos="1560"/>
              </w:tabs>
              <w:jc w:val="both"/>
              <w:rPr>
                <w:sz w:val="22"/>
                <w:szCs w:val="22"/>
              </w:rPr>
            </w:pPr>
            <w:r w:rsidRPr="00F60A8A">
              <w:rPr>
                <w:sz w:val="22"/>
                <w:szCs w:val="22"/>
              </w:rPr>
              <w:t xml:space="preserve">Tiekėjo </w:t>
            </w:r>
            <w:r w:rsidRPr="00CC78ED">
              <w:rPr>
                <w:sz w:val="22"/>
                <w:szCs w:val="22"/>
              </w:rPr>
              <w:t>vadovaujančiųjų darbuotojų ir asmenų</w:t>
            </w:r>
            <w:r w:rsidRPr="00F60A8A">
              <w:rPr>
                <w:sz w:val="22"/>
                <w:szCs w:val="22"/>
              </w:rPr>
              <w:t>*, atsakingų už sutarties vykdymą, kvalifikacija:</w:t>
            </w:r>
          </w:p>
          <w:p w14:paraId="107AC7FC" w14:textId="07E7CABA" w:rsidR="008F6DEA" w:rsidRPr="00F60A8A" w:rsidRDefault="008F6DEA" w:rsidP="00611540">
            <w:pPr>
              <w:tabs>
                <w:tab w:val="left" w:pos="1560"/>
              </w:tabs>
              <w:jc w:val="both"/>
              <w:rPr>
                <w:sz w:val="22"/>
                <w:szCs w:val="22"/>
              </w:rPr>
            </w:pPr>
            <w:r w:rsidRPr="00F60A8A">
              <w:rPr>
                <w:sz w:val="22"/>
                <w:szCs w:val="22"/>
              </w:rPr>
              <w:t xml:space="preserve">Tiekėjas privalo turėti statybos techninės veiklos pagrindinių </w:t>
            </w:r>
            <w:r w:rsidRPr="00D3327B">
              <w:rPr>
                <w:sz w:val="22"/>
                <w:szCs w:val="22"/>
              </w:rPr>
              <w:t>sričių vadovą (-</w:t>
            </w:r>
            <w:proofErr w:type="spellStart"/>
            <w:r w:rsidRPr="00D3327B">
              <w:rPr>
                <w:sz w:val="22"/>
                <w:szCs w:val="22"/>
              </w:rPr>
              <w:t>us</w:t>
            </w:r>
            <w:proofErr w:type="spellEnd"/>
            <w:r w:rsidRPr="00D3327B">
              <w:rPr>
                <w:sz w:val="22"/>
                <w:szCs w:val="22"/>
              </w:rPr>
              <w:t>),</w:t>
            </w:r>
            <w:r w:rsidRPr="00F60A8A">
              <w:rPr>
                <w:sz w:val="22"/>
                <w:szCs w:val="22"/>
              </w:rPr>
              <w:t xml:space="preserve"> kurie privalo turėti galiojančius Lietuvos Respublikoje atestavimą atliekančių atitinkamų subjektų išduotus kvalifikacijos atestatus ar pripažinimo dokumentus (kai pripažįstamas atitinkamos užsienio šalies turimos teisės užsiimti atitinkama veikla išduotas dokumentas), suteikiančius teisę </w:t>
            </w:r>
            <w:r w:rsidRPr="00D3327B">
              <w:rPr>
                <w:sz w:val="22"/>
                <w:szCs w:val="22"/>
              </w:rPr>
              <w:t xml:space="preserve">eiti ypatingojo statinio statybos </w:t>
            </w:r>
            <w:r w:rsidR="00C12E77">
              <w:rPr>
                <w:sz w:val="22"/>
                <w:szCs w:val="22"/>
              </w:rPr>
              <w:t xml:space="preserve">darbų </w:t>
            </w:r>
            <w:r w:rsidRPr="00D3327B">
              <w:rPr>
                <w:sz w:val="22"/>
                <w:szCs w:val="22"/>
              </w:rPr>
              <w:t>vadovo pareigas statiniuose: negyvenamieji pastatai:</w:t>
            </w:r>
            <w:r>
              <w:rPr>
                <w:sz w:val="22"/>
                <w:szCs w:val="22"/>
              </w:rPr>
              <w:t xml:space="preserve"> </w:t>
            </w:r>
          </w:p>
          <w:p w14:paraId="5156B8BB" w14:textId="77777777" w:rsidR="008F6DEA" w:rsidRPr="00CC78ED" w:rsidRDefault="008F6DEA" w:rsidP="008E7DE2">
            <w:pPr>
              <w:pStyle w:val="Sraopastraipa"/>
              <w:numPr>
                <w:ilvl w:val="0"/>
                <w:numId w:val="13"/>
              </w:numPr>
              <w:tabs>
                <w:tab w:val="left" w:pos="456"/>
              </w:tabs>
              <w:jc w:val="both"/>
              <w:rPr>
                <w:sz w:val="22"/>
                <w:szCs w:val="22"/>
              </w:rPr>
            </w:pPr>
            <w:r w:rsidRPr="008F6DEA">
              <w:rPr>
                <w:sz w:val="22"/>
                <w:szCs w:val="22"/>
                <w:u w:val="single"/>
              </w:rPr>
              <w:t>Specialiųjų statybos darbų vadovą (-</w:t>
            </w:r>
            <w:proofErr w:type="spellStart"/>
            <w:r w:rsidRPr="008F6DEA">
              <w:rPr>
                <w:sz w:val="22"/>
                <w:szCs w:val="22"/>
                <w:u w:val="single"/>
              </w:rPr>
              <w:t>us</w:t>
            </w:r>
            <w:proofErr w:type="spellEnd"/>
            <w:r w:rsidRPr="008F6DEA">
              <w:rPr>
                <w:sz w:val="22"/>
                <w:szCs w:val="22"/>
                <w:u w:val="single"/>
              </w:rPr>
              <w:t>) (darbo sritis: statinio šildymo, vėdinimo, oro kondicionavimo inžinerinių sistemų įrengimas)</w:t>
            </w:r>
            <w:r w:rsidRPr="008F6DEA">
              <w:rPr>
                <w:sz w:val="22"/>
                <w:szCs w:val="22"/>
              </w:rPr>
              <w:t xml:space="preserve">. </w:t>
            </w:r>
          </w:p>
          <w:p w14:paraId="36900725" w14:textId="77777777" w:rsidR="008F6DEA" w:rsidRPr="00F60A8A" w:rsidRDefault="008F6DEA" w:rsidP="00611540">
            <w:pPr>
              <w:tabs>
                <w:tab w:val="left" w:pos="1560"/>
              </w:tabs>
              <w:jc w:val="both"/>
              <w:rPr>
                <w:sz w:val="22"/>
                <w:szCs w:val="22"/>
              </w:rPr>
            </w:pPr>
          </w:p>
          <w:p w14:paraId="4E6EDC93" w14:textId="77777777" w:rsidR="008F6DEA" w:rsidRPr="00F60A8A" w:rsidRDefault="008F6DEA" w:rsidP="00611540">
            <w:pPr>
              <w:tabs>
                <w:tab w:val="left" w:pos="1560"/>
              </w:tabs>
              <w:jc w:val="both"/>
              <w:rPr>
                <w:sz w:val="22"/>
                <w:szCs w:val="22"/>
              </w:rPr>
            </w:pPr>
            <w:r w:rsidRPr="00F60A8A">
              <w:rPr>
                <w:sz w:val="22"/>
                <w:szCs w:val="22"/>
              </w:rPr>
              <w:t>*Pastaba: Tiekėjas gali siūlyti vieną asmenį kelioms pozicijoms, jei šis asmuo atitinka visus skirtingoms pozicijoms keliamus reikalavimus.</w:t>
            </w:r>
          </w:p>
          <w:p w14:paraId="0E10CDD8" w14:textId="77777777" w:rsidR="008F6DEA" w:rsidRPr="00F60A8A" w:rsidRDefault="008F6DEA" w:rsidP="00611540">
            <w:pPr>
              <w:tabs>
                <w:tab w:val="left" w:pos="1560"/>
              </w:tabs>
              <w:jc w:val="both"/>
              <w:rPr>
                <w:sz w:val="22"/>
                <w:szCs w:val="22"/>
              </w:rPr>
            </w:pPr>
          </w:p>
          <w:p w14:paraId="35B59429" w14:textId="77777777" w:rsidR="008F6DEA" w:rsidRPr="00F60A8A" w:rsidRDefault="008F6DEA" w:rsidP="00611540">
            <w:pPr>
              <w:tabs>
                <w:tab w:val="left" w:pos="1560"/>
              </w:tabs>
              <w:jc w:val="both"/>
              <w:rPr>
                <w:sz w:val="22"/>
                <w:szCs w:val="22"/>
              </w:rPr>
            </w:pPr>
            <w:r w:rsidRPr="00F60A8A">
              <w:rPr>
                <w:sz w:val="22"/>
                <w:szCs w:val="22"/>
              </w:rPr>
              <w:t>Jeigu nurodyti specialistai bus keičiami (pavyzdžiui, jei nutraukia darbo santykius su tiekėju ar pan.), tokiu atveju būtina užtikrinti, kad keičiami specialistai atitiktų viešajame pirkime keliamus reikalavimus.</w:t>
            </w:r>
          </w:p>
        </w:tc>
        <w:tc>
          <w:tcPr>
            <w:tcW w:w="4819" w:type="dxa"/>
            <w:tcBorders>
              <w:top w:val="single" w:sz="4" w:space="0" w:color="auto"/>
              <w:left w:val="single" w:sz="4" w:space="0" w:color="auto"/>
              <w:bottom w:val="single" w:sz="4" w:space="0" w:color="auto"/>
              <w:right w:val="single" w:sz="4" w:space="0" w:color="auto"/>
            </w:tcBorders>
          </w:tcPr>
          <w:p w14:paraId="1201C7AF" w14:textId="77777777" w:rsidR="008F6DEA" w:rsidRPr="008F6DEA" w:rsidRDefault="008F6DEA" w:rsidP="00F57E98">
            <w:pPr>
              <w:tabs>
                <w:tab w:val="left" w:pos="646"/>
              </w:tabs>
              <w:suppressAutoHyphens/>
              <w:ind w:left="28"/>
              <w:jc w:val="both"/>
              <w:rPr>
                <w:sz w:val="22"/>
                <w:szCs w:val="22"/>
                <w:u w:val="single"/>
              </w:rPr>
            </w:pPr>
            <w:r w:rsidRPr="008F6DEA">
              <w:rPr>
                <w:sz w:val="22"/>
                <w:szCs w:val="22"/>
                <w:u w:val="single"/>
              </w:rPr>
              <w:t>Pateikiamas specialistų sąrašas (laisva forma).</w:t>
            </w:r>
          </w:p>
          <w:p w14:paraId="69562F6E" w14:textId="77777777" w:rsidR="008F6DEA" w:rsidRPr="00F60A8A" w:rsidRDefault="008F6DEA" w:rsidP="00F57E98">
            <w:pPr>
              <w:tabs>
                <w:tab w:val="left" w:pos="646"/>
              </w:tabs>
              <w:suppressAutoHyphens/>
              <w:ind w:left="28"/>
              <w:jc w:val="both"/>
              <w:rPr>
                <w:sz w:val="22"/>
                <w:szCs w:val="22"/>
              </w:rPr>
            </w:pPr>
            <w:r w:rsidRPr="00F60A8A">
              <w:rPr>
                <w:sz w:val="22"/>
                <w:szCs w:val="22"/>
              </w:rPr>
              <w:t xml:space="preserve">Patvirtinantys dokumentai: </w:t>
            </w:r>
          </w:p>
          <w:p w14:paraId="2A668B45" w14:textId="77777777" w:rsidR="008F6DEA" w:rsidRPr="00F60A8A" w:rsidRDefault="008F6DEA" w:rsidP="00F57E98">
            <w:pPr>
              <w:tabs>
                <w:tab w:val="left" w:pos="646"/>
              </w:tabs>
              <w:suppressAutoHyphens/>
              <w:ind w:left="28"/>
              <w:jc w:val="both"/>
              <w:rPr>
                <w:sz w:val="22"/>
                <w:szCs w:val="22"/>
              </w:rPr>
            </w:pPr>
            <w:r w:rsidRPr="00F60A8A">
              <w:rPr>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AF996A8" w14:textId="77777777" w:rsidR="008F6DEA" w:rsidRPr="00F60A8A" w:rsidRDefault="008F6DEA" w:rsidP="00F57E98">
            <w:pPr>
              <w:tabs>
                <w:tab w:val="left" w:pos="646"/>
              </w:tabs>
              <w:suppressAutoHyphens/>
              <w:ind w:left="28"/>
              <w:jc w:val="both"/>
              <w:rPr>
                <w:sz w:val="22"/>
                <w:szCs w:val="22"/>
              </w:rPr>
            </w:pPr>
          </w:p>
          <w:p w14:paraId="1415748A" w14:textId="77777777" w:rsidR="008F6DEA" w:rsidRPr="00F60A8A" w:rsidRDefault="008F6DEA" w:rsidP="00F57E98">
            <w:pPr>
              <w:tabs>
                <w:tab w:val="left" w:pos="646"/>
              </w:tabs>
              <w:suppressAutoHyphens/>
              <w:jc w:val="both"/>
              <w:rPr>
                <w:sz w:val="22"/>
                <w:szCs w:val="22"/>
              </w:rPr>
            </w:pPr>
            <w:r w:rsidRPr="00F60A8A">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ir specialiųjų statybos darbų vadovo pareigas, pripažinus jų kilmės valstybėje turimą teisę eiti analogiškų statinių statybos vadovo ir specialiųjų statybos darbų vadovo pareigas.</w:t>
            </w:r>
          </w:p>
          <w:p w14:paraId="16248CE1" w14:textId="32695917" w:rsidR="008F6DEA" w:rsidRPr="00F60A8A" w:rsidRDefault="008F6DEA" w:rsidP="00F57E98">
            <w:pPr>
              <w:tabs>
                <w:tab w:val="left" w:pos="646"/>
              </w:tabs>
              <w:suppressAutoHyphens/>
              <w:ind w:left="28"/>
              <w:jc w:val="both"/>
              <w:rPr>
                <w:sz w:val="22"/>
                <w:szCs w:val="22"/>
              </w:rPr>
            </w:pPr>
            <w:r w:rsidRPr="00F60A8A">
              <w:rPr>
                <w:sz w:val="22"/>
                <w:szCs w:val="22"/>
              </w:rPr>
              <w:t>Užsienio šalies specialisto*</w:t>
            </w:r>
            <w:r>
              <w:rPr>
                <w:sz w:val="22"/>
                <w:szCs w:val="22"/>
              </w:rPr>
              <w:t xml:space="preserve"> </w:t>
            </w:r>
            <w:r w:rsidRPr="00F60A8A">
              <w:rPr>
                <w:sz w:val="22"/>
                <w:szCs w:val="22"/>
              </w:rPr>
              <w:t>turimos kvalifikacijos patvirtinimo dokumentai Lietuvoje gali būti išduoti ir po pasiūlymų pateikimo datos, tačiau pačią teisę specialistas kilmės šalyje turi būti įgijęs iki pasiūlymų pateikimo termino pabaigos.</w:t>
            </w:r>
          </w:p>
        </w:tc>
      </w:tr>
    </w:tbl>
    <w:p w14:paraId="3337BFC1" w14:textId="77777777" w:rsidR="008F6DEA" w:rsidRPr="00C26B98" w:rsidRDefault="008F6DEA" w:rsidP="008F6DEA">
      <w:pPr>
        <w:ind w:firstLine="0"/>
        <w:rPr>
          <w:sz w:val="2"/>
          <w:szCs w:val="2"/>
        </w:rPr>
      </w:pPr>
    </w:p>
    <w:p w14:paraId="483F3BB6"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p w14:paraId="3CE2934E" w14:textId="77777777" w:rsidR="00726CAB" w:rsidRDefault="00726CAB" w:rsidP="00726CAB">
      <w:pPr>
        <w:tabs>
          <w:tab w:val="left" w:pos="720"/>
        </w:tabs>
        <w:spacing w:line="240" w:lineRule="auto"/>
        <w:ind w:firstLine="567"/>
        <w:jc w:val="center"/>
        <w:rPr>
          <w:rFonts w:ascii="Times New Roman" w:eastAsia="Calibri" w:hAnsi="Times New Roman" w:cs="Times New Roman"/>
          <w:b/>
          <w:bCs/>
          <w:sz w:val="22"/>
          <w:szCs w:val="22"/>
          <w:lang w:eastAsia="en-US"/>
        </w:rPr>
      </w:pPr>
    </w:p>
    <w:p w14:paraId="0E513BB0" w14:textId="77777777" w:rsidR="00CE4E5E" w:rsidRDefault="00CE4E5E" w:rsidP="00726CAB">
      <w:pPr>
        <w:tabs>
          <w:tab w:val="left" w:pos="720"/>
        </w:tabs>
        <w:spacing w:line="240" w:lineRule="auto"/>
        <w:ind w:firstLine="567"/>
        <w:jc w:val="center"/>
        <w:rPr>
          <w:rFonts w:ascii="Times New Roman" w:eastAsia="Calibri" w:hAnsi="Times New Roman" w:cs="Times New Roman"/>
          <w:b/>
          <w:bCs/>
          <w:sz w:val="22"/>
          <w:szCs w:val="22"/>
          <w:lang w:eastAsia="en-US"/>
        </w:rPr>
      </w:pPr>
    </w:p>
    <w:p w14:paraId="04006572" w14:textId="77777777" w:rsidR="00CE4E5E" w:rsidRPr="00726CAB" w:rsidRDefault="00CE4E5E" w:rsidP="00726CAB">
      <w:pPr>
        <w:tabs>
          <w:tab w:val="left" w:pos="720"/>
        </w:tabs>
        <w:spacing w:line="240" w:lineRule="auto"/>
        <w:ind w:firstLine="567"/>
        <w:jc w:val="center"/>
        <w:rPr>
          <w:rFonts w:ascii="Times New Roman" w:eastAsia="Calibri" w:hAnsi="Times New Roman" w:cs="Times New Roman"/>
          <w:b/>
          <w:bCs/>
          <w:sz w:val="22"/>
          <w:szCs w:val="22"/>
          <w:lang w:eastAsia="en-US"/>
        </w:rPr>
      </w:pPr>
    </w:p>
    <w:p w14:paraId="5B39EE2D" w14:textId="77777777" w:rsidR="00726CAB" w:rsidRPr="00726CAB" w:rsidRDefault="00726CAB" w:rsidP="00726CAB">
      <w:pPr>
        <w:tabs>
          <w:tab w:val="left" w:pos="851"/>
        </w:tabs>
        <w:spacing w:line="240" w:lineRule="auto"/>
        <w:ind w:firstLine="0"/>
        <w:jc w:val="center"/>
        <w:rPr>
          <w:rFonts w:ascii="Times New Roman" w:eastAsia="Calibri" w:hAnsi="Times New Roman" w:cs="Times New Roman"/>
          <w:i/>
          <w:iCs/>
          <w:sz w:val="24"/>
          <w:szCs w:val="24"/>
        </w:rPr>
      </w:pPr>
      <w:r w:rsidRPr="00726CAB">
        <w:rPr>
          <w:rFonts w:ascii="Times New Roman" w:eastAsia="Calibri" w:hAnsi="Times New Roman" w:cs="Times New Roman"/>
          <w:b/>
          <w:bCs/>
          <w:sz w:val="24"/>
          <w:szCs w:val="24"/>
        </w:rPr>
        <w:lastRenderedPageBreak/>
        <w:t xml:space="preserve">2. </w:t>
      </w:r>
      <w:bookmarkStart w:id="32" w:name="_Hlk195087577"/>
      <w:r w:rsidRPr="00681D70">
        <w:rPr>
          <w:rFonts w:ascii="Times New Roman" w:eastAsia="Calibri" w:hAnsi="Times New Roman" w:cs="Times New Roman"/>
          <w:b/>
          <w:bCs/>
          <w:sz w:val="24"/>
          <w:szCs w:val="24"/>
        </w:rPr>
        <w:t>Aplinkos apsaugos vadybos sistemos taikymas</w:t>
      </w:r>
      <w:bookmarkEnd w:id="32"/>
    </w:p>
    <w:p w14:paraId="58732231" w14:textId="77777777" w:rsidR="00726CAB" w:rsidRPr="00726CAB" w:rsidRDefault="00726CAB" w:rsidP="00726CAB">
      <w:pPr>
        <w:tabs>
          <w:tab w:val="left" w:pos="720"/>
        </w:tabs>
        <w:spacing w:line="240" w:lineRule="auto"/>
        <w:ind w:firstLine="567"/>
        <w:rPr>
          <w:rFonts w:ascii="Times New Roman" w:eastAsia="Calibri" w:hAnsi="Times New Roman" w:cs="Times New Roman"/>
          <w:i/>
          <w:iCs/>
          <w:color w:val="7030A0"/>
          <w:sz w:val="22"/>
          <w:szCs w:val="22"/>
          <w:lang w:eastAsia="en-US"/>
        </w:rPr>
      </w:pPr>
    </w:p>
    <w:p w14:paraId="53F39694"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r w:rsidRPr="00726CAB">
        <w:rPr>
          <w:rFonts w:ascii="Times New Roman" w:eastAsia="Calibri" w:hAnsi="Times New Roman" w:cs="Times New Roman"/>
          <w:sz w:val="22"/>
          <w:szCs w:val="22"/>
          <w:lang w:eastAsia="en-US"/>
        </w:rPr>
        <w:t>Tiekėjai turi atitikti šiame priede nustatytus reikalavimus</w:t>
      </w:r>
      <w:r w:rsidRPr="00726CAB">
        <w:rPr>
          <w:rFonts w:ascii="Times New Roman" w:eastAsiaTheme="minorHAnsi" w:hAnsi="Times New Roman" w:cs="Times New Roman"/>
          <w:sz w:val="22"/>
          <w:szCs w:val="22"/>
          <w:lang w:eastAsia="en-US"/>
        </w:rPr>
        <w:t xml:space="preserve"> dėl </w:t>
      </w:r>
      <w:r w:rsidRPr="00726CAB">
        <w:rPr>
          <w:rFonts w:ascii="Times New Roman" w:eastAsia="Calibri" w:hAnsi="Times New Roman" w:cs="Times New Roman"/>
          <w:sz w:val="22"/>
          <w:szCs w:val="22"/>
          <w:lang w:eastAsia="en-US"/>
        </w:rPr>
        <w:t>k</w:t>
      </w:r>
      <w:r w:rsidRPr="00726CAB">
        <w:rPr>
          <w:rFonts w:ascii="Times New Roman" w:eastAsia="Calibri" w:hAnsi="Times New Roman" w:cs="Times New Roman"/>
          <w:iCs/>
          <w:sz w:val="22"/>
          <w:szCs w:val="22"/>
          <w:lang w:eastAsia="en-US"/>
        </w:rPr>
        <w:t>okybės vadybos sistemos ir aplinkos apsaugos vadybos sistemos standartų</w:t>
      </w:r>
      <w:r w:rsidRPr="00726CAB">
        <w:rPr>
          <w:rFonts w:ascii="Times New Roman" w:eastAsiaTheme="minorHAnsi" w:hAnsi="Times New Roman" w:cs="Times New Roman"/>
          <w:sz w:val="22"/>
          <w:szCs w:val="22"/>
          <w:lang w:eastAsia="en-US"/>
        </w:rPr>
        <w:t xml:space="preserve"> laikymosi.</w:t>
      </w:r>
    </w:p>
    <w:p w14:paraId="42E4915E"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p>
    <w:tbl>
      <w:tblPr>
        <w:tblW w:w="9962" w:type="dxa"/>
        <w:tblLook w:val="04A0" w:firstRow="1" w:lastRow="0" w:firstColumn="1" w:lastColumn="0" w:noHBand="0" w:noVBand="1"/>
      </w:tblPr>
      <w:tblGrid>
        <w:gridCol w:w="695"/>
        <w:gridCol w:w="3958"/>
        <w:gridCol w:w="5309"/>
      </w:tblGrid>
      <w:tr w:rsidR="00726CAB" w:rsidRPr="00CE4E5E" w14:paraId="482AD42C" w14:textId="77777777" w:rsidTr="002C4D50">
        <w:tc>
          <w:tcPr>
            <w:tcW w:w="695" w:type="dxa"/>
            <w:tcBorders>
              <w:top w:val="single" w:sz="4" w:space="0" w:color="000000"/>
              <w:left w:val="single" w:sz="4" w:space="0" w:color="000000"/>
              <w:bottom w:val="single" w:sz="4" w:space="0" w:color="000000"/>
              <w:right w:val="single" w:sz="4" w:space="0" w:color="000000"/>
            </w:tcBorders>
          </w:tcPr>
          <w:p w14:paraId="55A9A8AD" w14:textId="77777777" w:rsidR="00726CAB" w:rsidRPr="00CE4E5E" w:rsidRDefault="00726CAB" w:rsidP="00486DBF">
            <w:pPr>
              <w:spacing w:line="240" w:lineRule="auto"/>
              <w:ind w:firstLine="22"/>
              <w:contextualSpacing/>
              <w:rPr>
                <w:rFonts w:ascii="Times New Roman" w:eastAsia="Calibri" w:hAnsi="Times New Roman" w:cs="Times New Roman"/>
                <w:b/>
                <w:bCs/>
                <w:sz w:val="20"/>
                <w:szCs w:val="20"/>
                <w:lang w:eastAsia="en-US"/>
              </w:rPr>
            </w:pPr>
          </w:p>
        </w:tc>
        <w:tc>
          <w:tcPr>
            <w:tcW w:w="3958" w:type="dxa"/>
            <w:tcBorders>
              <w:top w:val="single" w:sz="4" w:space="0" w:color="000000"/>
              <w:left w:val="single" w:sz="4" w:space="0" w:color="000000"/>
              <w:bottom w:val="single" w:sz="4" w:space="0" w:color="000000"/>
              <w:right w:val="single" w:sz="4" w:space="0" w:color="auto"/>
            </w:tcBorders>
            <w:hideMark/>
          </w:tcPr>
          <w:p w14:paraId="68B8D368" w14:textId="77777777" w:rsidR="00726CAB" w:rsidRPr="00CE4E5E" w:rsidRDefault="00726CAB" w:rsidP="00486DBF">
            <w:pPr>
              <w:spacing w:line="240" w:lineRule="auto"/>
              <w:ind w:firstLine="0"/>
              <w:contextualSpacing/>
              <w:rPr>
                <w:rFonts w:ascii="Times New Roman" w:eastAsia="Calibri" w:hAnsi="Times New Roman" w:cs="Times New Roman"/>
                <w:b/>
                <w:bCs/>
                <w:sz w:val="20"/>
                <w:szCs w:val="20"/>
                <w:lang w:eastAsia="en-US"/>
              </w:rPr>
            </w:pPr>
            <w:r w:rsidRPr="00CE4E5E">
              <w:rPr>
                <w:rFonts w:ascii="Times New Roman" w:eastAsia="Calibri" w:hAnsi="Times New Roman" w:cs="Times New Roman"/>
                <w:b/>
                <w:sz w:val="20"/>
                <w:szCs w:val="20"/>
                <w:lang w:eastAsia="en-US"/>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hideMark/>
          </w:tcPr>
          <w:p w14:paraId="15931F77" w14:textId="77777777" w:rsidR="00726CAB" w:rsidRPr="00CE4E5E" w:rsidRDefault="00726CAB" w:rsidP="00486DBF">
            <w:pPr>
              <w:spacing w:line="240" w:lineRule="auto"/>
              <w:ind w:firstLine="0"/>
              <w:contextualSpacing/>
              <w:rPr>
                <w:rFonts w:ascii="Times New Roman" w:eastAsia="Calibri" w:hAnsi="Times New Roman" w:cs="Times New Roman"/>
                <w:b/>
                <w:bCs/>
                <w:sz w:val="20"/>
                <w:szCs w:val="20"/>
                <w:lang w:eastAsia="en-US"/>
              </w:rPr>
            </w:pPr>
            <w:r w:rsidRPr="00CE4E5E">
              <w:rPr>
                <w:rFonts w:ascii="Times New Roman" w:eastAsia="Calibri" w:hAnsi="Times New Roman" w:cs="Times New Roman"/>
                <w:b/>
                <w:sz w:val="20"/>
                <w:szCs w:val="20"/>
                <w:lang w:eastAsia="en-US"/>
              </w:rPr>
              <w:t>Reikalavimus patvirtinantys dokumentai</w:t>
            </w:r>
          </w:p>
        </w:tc>
      </w:tr>
      <w:tr w:rsidR="00726CAB" w:rsidRPr="00CE4E5E" w14:paraId="03F38C3A" w14:textId="77777777" w:rsidTr="002C4D50">
        <w:trPr>
          <w:trHeight w:val="478"/>
        </w:trPr>
        <w:tc>
          <w:tcPr>
            <w:tcW w:w="695" w:type="dxa"/>
            <w:tcBorders>
              <w:top w:val="single" w:sz="4" w:space="0" w:color="000000"/>
              <w:left w:val="single" w:sz="4" w:space="0" w:color="000000"/>
              <w:bottom w:val="single" w:sz="4" w:space="0" w:color="000000"/>
              <w:right w:val="single" w:sz="4" w:space="0" w:color="000000"/>
            </w:tcBorders>
            <w:hideMark/>
          </w:tcPr>
          <w:p w14:paraId="2E1A81D0" w14:textId="77777777" w:rsidR="00726CAB" w:rsidRPr="00CE4E5E" w:rsidRDefault="00726CAB" w:rsidP="00486DBF">
            <w:pPr>
              <w:spacing w:line="240" w:lineRule="auto"/>
              <w:ind w:firstLine="22"/>
              <w:contextualSpacing/>
              <w:rPr>
                <w:rFonts w:ascii="Times New Roman" w:eastAsia="Calibri" w:hAnsi="Times New Roman" w:cs="Times New Roman"/>
                <w:sz w:val="20"/>
                <w:szCs w:val="20"/>
                <w:lang w:eastAsia="en-US"/>
              </w:rPr>
            </w:pPr>
            <w:r w:rsidRPr="00CE4E5E">
              <w:rPr>
                <w:rFonts w:ascii="Times New Roman" w:eastAsia="Calibri" w:hAnsi="Times New Roman" w:cs="Times New Roman"/>
                <w:sz w:val="20"/>
                <w:szCs w:val="20"/>
                <w:lang w:eastAsia="en-US"/>
              </w:rPr>
              <w:t>2.1.</w:t>
            </w:r>
          </w:p>
        </w:tc>
        <w:tc>
          <w:tcPr>
            <w:tcW w:w="3958" w:type="dxa"/>
            <w:tcBorders>
              <w:top w:val="single" w:sz="4" w:space="0" w:color="000000"/>
              <w:left w:val="single" w:sz="4" w:space="0" w:color="000000"/>
              <w:bottom w:val="single" w:sz="4" w:space="0" w:color="auto"/>
              <w:right w:val="single" w:sz="4" w:space="0" w:color="000000"/>
            </w:tcBorders>
            <w:hideMark/>
          </w:tcPr>
          <w:p w14:paraId="49F2DCA2" w14:textId="11E92F51"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r w:rsidRPr="00CE4E5E">
              <w:rPr>
                <w:rFonts w:ascii="Times New Roman" w:eastAsia="Calibri" w:hAnsi="Times New Roman" w:cs="Times New Roman"/>
                <w:sz w:val="20"/>
                <w:szCs w:val="20"/>
                <w:lang w:eastAsia="en-US"/>
              </w:rPr>
              <w:t>Perkam</w:t>
            </w:r>
            <w:r w:rsidR="00681D70" w:rsidRPr="00CE4E5E">
              <w:rPr>
                <w:rFonts w:ascii="Times New Roman" w:eastAsia="Calibri" w:hAnsi="Times New Roman" w:cs="Times New Roman"/>
                <w:sz w:val="20"/>
                <w:szCs w:val="20"/>
                <w:lang w:eastAsia="en-US"/>
              </w:rPr>
              <w:t xml:space="preserve">am objektui </w:t>
            </w:r>
            <w:r w:rsidRPr="00CE4E5E">
              <w:rPr>
                <w:rFonts w:ascii="Times New Roman" w:eastAsia="Calibri" w:hAnsi="Times New Roman" w:cs="Times New Roman"/>
                <w:sz w:val="20"/>
                <w:szCs w:val="20"/>
                <w:lang w:eastAsia="en-US"/>
              </w:rPr>
              <w:t xml:space="preserve">tiekėjas taiko aplinkos apsaugos vadybos sistemos reikalavimus pagal standartą LST EN ISO 14001 arba Europos Sąjungos aplinkos apsaugos vadybos ir audito sistemą (angl. </w:t>
            </w:r>
            <w:proofErr w:type="spellStart"/>
            <w:r w:rsidRPr="00CE4E5E">
              <w:rPr>
                <w:rFonts w:ascii="Times New Roman" w:eastAsia="Calibri" w:hAnsi="Times New Roman" w:cs="Times New Roman"/>
                <w:sz w:val="20"/>
                <w:szCs w:val="20"/>
                <w:lang w:eastAsia="en-US"/>
              </w:rPr>
              <w:t>Eco</w:t>
            </w:r>
            <w:proofErr w:type="spellEnd"/>
            <w:r w:rsidRPr="00CE4E5E">
              <w:rPr>
                <w:rFonts w:ascii="Times New Roman" w:eastAsia="Calibri" w:hAnsi="Times New Roman" w:cs="Times New Roman"/>
                <w:sz w:val="20"/>
                <w:szCs w:val="20"/>
                <w:lang w:eastAsia="en-US"/>
              </w:rPr>
              <w:t>–</w:t>
            </w:r>
            <w:proofErr w:type="spellStart"/>
            <w:r w:rsidRPr="00CE4E5E">
              <w:rPr>
                <w:rFonts w:ascii="Times New Roman" w:eastAsia="Calibri" w:hAnsi="Times New Roman" w:cs="Times New Roman"/>
                <w:sz w:val="20"/>
                <w:szCs w:val="20"/>
                <w:lang w:eastAsia="en-US"/>
              </w:rPr>
              <w:t>Management</w:t>
            </w:r>
            <w:proofErr w:type="spellEnd"/>
            <w:r w:rsidRPr="00CE4E5E">
              <w:rPr>
                <w:rFonts w:ascii="Times New Roman" w:eastAsia="Calibri" w:hAnsi="Times New Roman" w:cs="Times New Roman"/>
                <w:sz w:val="20"/>
                <w:szCs w:val="20"/>
                <w:lang w:eastAsia="en-US"/>
              </w:rPr>
              <w:t xml:space="preserve"> </w:t>
            </w:r>
            <w:proofErr w:type="spellStart"/>
            <w:r w:rsidRPr="00CE4E5E">
              <w:rPr>
                <w:rFonts w:ascii="Times New Roman" w:eastAsia="Calibri" w:hAnsi="Times New Roman" w:cs="Times New Roman"/>
                <w:sz w:val="20"/>
                <w:szCs w:val="20"/>
                <w:lang w:eastAsia="en-US"/>
              </w:rPr>
              <w:t>and</w:t>
            </w:r>
            <w:proofErr w:type="spellEnd"/>
            <w:r w:rsidRPr="00CE4E5E">
              <w:rPr>
                <w:rFonts w:ascii="Times New Roman" w:eastAsia="Calibri" w:hAnsi="Times New Roman" w:cs="Times New Roman"/>
                <w:sz w:val="20"/>
                <w:szCs w:val="20"/>
                <w:lang w:eastAsia="en-US"/>
              </w:rPr>
              <w:t xml:space="preserve"> </w:t>
            </w:r>
            <w:proofErr w:type="spellStart"/>
            <w:r w:rsidRPr="00CE4E5E">
              <w:rPr>
                <w:rFonts w:ascii="Times New Roman" w:eastAsia="Calibri" w:hAnsi="Times New Roman" w:cs="Times New Roman"/>
                <w:sz w:val="20"/>
                <w:szCs w:val="20"/>
                <w:lang w:eastAsia="en-US"/>
              </w:rPr>
              <w:t>Audit</w:t>
            </w:r>
            <w:proofErr w:type="spellEnd"/>
            <w:r w:rsidRPr="00CE4E5E">
              <w:rPr>
                <w:rFonts w:ascii="Times New Roman" w:eastAsia="Calibri" w:hAnsi="Times New Roman" w:cs="Times New Roman"/>
                <w:sz w:val="20"/>
                <w:szCs w:val="20"/>
                <w:lang w:eastAsia="en-US"/>
              </w:rPr>
              <w:t xml:space="preserve"> </w:t>
            </w:r>
            <w:proofErr w:type="spellStart"/>
            <w:r w:rsidRPr="00CE4E5E">
              <w:rPr>
                <w:rFonts w:ascii="Times New Roman" w:eastAsia="Calibri" w:hAnsi="Times New Roman" w:cs="Times New Roman"/>
                <w:sz w:val="20"/>
                <w:szCs w:val="20"/>
                <w:lang w:eastAsia="en-US"/>
              </w:rPr>
              <w:t>Scheme</w:t>
            </w:r>
            <w:proofErr w:type="spellEnd"/>
            <w:r w:rsidRPr="00CE4E5E">
              <w:rPr>
                <w:rFonts w:ascii="Times New Roman" w:eastAsia="Calibri" w:hAnsi="Times New Roman" w:cs="Times New Roman"/>
                <w:sz w:val="20"/>
                <w:szCs w:val="20"/>
                <w:lang w:eastAsia="en-US"/>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0507050D"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r w:rsidRPr="00CE4E5E">
              <w:rPr>
                <w:rFonts w:ascii="Times New Roman" w:eastAsia="Calibri" w:hAnsi="Times New Roman" w:cs="Times New Roman"/>
                <w:sz w:val="20"/>
                <w:szCs w:val="20"/>
                <w:lang w:eastAsia="en-US"/>
              </w:rPr>
              <w:t xml:space="preserve">Nepriklausomos įstaigos išduoto </w:t>
            </w:r>
            <w:r w:rsidRPr="00CE4E5E">
              <w:rPr>
                <w:rFonts w:ascii="Times New Roman" w:eastAsia="Calibri" w:hAnsi="Times New Roman" w:cs="Times New Roman"/>
                <w:sz w:val="20"/>
                <w:szCs w:val="20"/>
                <w:u w:val="single"/>
                <w:lang w:eastAsia="en-US"/>
              </w:rPr>
              <w:t>galiojančio</w:t>
            </w:r>
            <w:r w:rsidRPr="00CE4E5E">
              <w:rPr>
                <w:rFonts w:ascii="Times New Roman" w:eastAsia="Calibri" w:hAnsi="Times New Roman" w:cs="Times New Roman"/>
                <w:sz w:val="20"/>
                <w:szCs w:val="20"/>
                <w:lang w:eastAsia="en-US"/>
              </w:rPr>
              <w:t xml:space="preserve"> sertifikato, patvirtinančio, kad tiekėjas laikosi reikalaujamos aplinkos apsaugos vadybos sistemos standartų, skaitmeninė kopija.</w:t>
            </w:r>
          </w:p>
          <w:p w14:paraId="79598129"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p>
          <w:p w14:paraId="79BCFFFF"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r w:rsidRPr="00CE4E5E">
              <w:rPr>
                <w:rFonts w:ascii="Times New Roman" w:eastAsia="Calibri" w:hAnsi="Times New Roman" w:cs="Times New Roman"/>
                <w:sz w:val="20"/>
                <w:szCs w:val="20"/>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5CE73"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p>
          <w:p w14:paraId="73BDF282"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r w:rsidRPr="00CE4E5E">
              <w:rPr>
                <w:rFonts w:ascii="Times New Roman" w:eastAsia="Calibri" w:hAnsi="Times New Roman" w:cs="Times New Roman"/>
                <w:sz w:val="20"/>
                <w:szCs w:val="20"/>
                <w:lang w:eastAsia="en-US"/>
              </w:rPr>
              <w:t>Jeigu tiekėjas pats atitinka šį reikalavimą, tačiau pasitelkia subtiekėjus nurodytiems darbams atlikti, kuriems (-</w:t>
            </w:r>
            <w:proofErr w:type="spellStart"/>
            <w:r w:rsidRPr="00CE4E5E">
              <w:rPr>
                <w:rFonts w:ascii="Times New Roman" w:eastAsia="Calibri" w:hAnsi="Times New Roman" w:cs="Times New Roman"/>
                <w:sz w:val="20"/>
                <w:szCs w:val="20"/>
                <w:lang w:eastAsia="en-US"/>
              </w:rPr>
              <w:t>ioms</w:t>
            </w:r>
            <w:proofErr w:type="spellEnd"/>
            <w:r w:rsidRPr="00CE4E5E">
              <w:rPr>
                <w:rFonts w:ascii="Times New Roman" w:eastAsia="Calibri" w:hAnsi="Times New Roman" w:cs="Times New Roman"/>
                <w:sz w:val="20"/>
                <w:szCs w:val="20"/>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0D522C"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p>
          <w:p w14:paraId="6F164004"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r w:rsidRPr="00CE4E5E">
              <w:rPr>
                <w:rFonts w:ascii="Times New Roman" w:eastAsia="Calibri" w:hAnsi="Times New Roman" w:cs="Times New Roman"/>
                <w:sz w:val="20"/>
                <w:szCs w:val="20"/>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3A2D815"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p>
          <w:p w14:paraId="59487691" w14:textId="77777777" w:rsidR="00726CAB" w:rsidRPr="00CE4E5E" w:rsidRDefault="00726CAB" w:rsidP="00486DBF">
            <w:pPr>
              <w:spacing w:line="240" w:lineRule="auto"/>
              <w:ind w:firstLine="567"/>
              <w:contextualSpacing/>
              <w:rPr>
                <w:rFonts w:ascii="Times New Roman" w:eastAsia="Calibri" w:hAnsi="Times New Roman" w:cs="Times New Roman"/>
                <w:sz w:val="20"/>
                <w:szCs w:val="20"/>
                <w:lang w:eastAsia="en-US"/>
              </w:rPr>
            </w:pPr>
            <w:r w:rsidRPr="00CE4E5E">
              <w:rPr>
                <w:rFonts w:ascii="Times New Roman" w:eastAsia="Calibri" w:hAnsi="Times New Roman" w:cs="Times New Roman"/>
                <w:sz w:val="20"/>
                <w:szCs w:val="20"/>
                <w:lang w:eastAsia="en-US"/>
              </w:rPr>
              <w:t>Jeigu tiekėjas pats atitinka šį reikalavimą, tačiau pasitelkia subtiekėjus nurodytiems darbams atlikti, kuriems (-</w:t>
            </w:r>
            <w:proofErr w:type="spellStart"/>
            <w:r w:rsidRPr="00CE4E5E">
              <w:rPr>
                <w:rFonts w:ascii="Times New Roman" w:eastAsia="Calibri" w:hAnsi="Times New Roman" w:cs="Times New Roman"/>
                <w:sz w:val="20"/>
                <w:szCs w:val="20"/>
                <w:lang w:eastAsia="en-US"/>
              </w:rPr>
              <w:t>ioms</w:t>
            </w:r>
            <w:proofErr w:type="spellEnd"/>
            <w:r w:rsidRPr="00CE4E5E">
              <w:rPr>
                <w:rFonts w:ascii="Times New Roman" w:eastAsia="Calibri" w:hAnsi="Times New Roman" w:cs="Times New Roman"/>
                <w:sz w:val="20"/>
                <w:szCs w:val="20"/>
                <w:lang w:eastAsia="en-US"/>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805073D" w14:textId="1B160158" w:rsidR="00726CAB" w:rsidRPr="00CE4E5E" w:rsidRDefault="00726CAB" w:rsidP="00B730F1">
            <w:pPr>
              <w:spacing w:line="240" w:lineRule="auto"/>
              <w:ind w:firstLine="0"/>
              <w:contextualSpacing/>
              <w:rPr>
                <w:rFonts w:ascii="Times New Roman" w:eastAsia="Calibri" w:hAnsi="Times New Roman" w:cs="Times New Roman"/>
                <w:sz w:val="20"/>
                <w:szCs w:val="20"/>
                <w:lang w:eastAsia="en-US"/>
              </w:rPr>
            </w:pPr>
          </w:p>
        </w:tc>
      </w:tr>
    </w:tbl>
    <w:p w14:paraId="1DB38701" w14:textId="77777777" w:rsidR="00726CAB" w:rsidRPr="00D55278" w:rsidRDefault="00726CAB" w:rsidP="00D55278">
      <w:pPr>
        <w:tabs>
          <w:tab w:val="left" w:pos="851"/>
        </w:tabs>
        <w:spacing w:line="240" w:lineRule="auto"/>
        <w:rPr>
          <w:rFonts w:ascii="Times New Roman" w:hAnsi="Times New Roman" w:cs="Times New Roman"/>
          <w:i/>
          <w:iCs/>
          <w:sz w:val="22"/>
          <w:szCs w:val="22"/>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pgSz w:w="12240" w:h="15840"/>
          <w:pgMar w:top="1134" w:right="567" w:bottom="1134" w:left="1701" w:header="720" w:footer="720" w:gutter="0"/>
          <w:pgNumType w:start="0"/>
          <w:cols w:space="720"/>
          <w:titlePg/>
          <w:docGrid w:linePitch="360"/>
        </w:sectPr>
      </w:pPr>
    </w:p>
    <w:p w14:paraId="6BCC2113" w14:textId="1828EB62" w:rsidR="00CB5907" w:rsidRDefault="00DE051B" w:rsidP="00F91EFC">
      <w:pPr>
        <w:spacing w:line="240" w:lineRule="auto"/>
        <w:ind w:left="5529" w:firstLine="0"/>
        <w:jc w:val="right"/>
        <w:rPr>
          <w:rFonts w:ascii="Times New Roman" w:hAnsi="Times New Roman" w:cs="Times New Roman"/>
          <w:sz w:val="22"/>
          <w:szCs w:val="24"/>
        </w:rPr>
      </w:pPr>
      <w:bookmarkStart w:id="33" w:name="_heading=h.26in1rg" w:colFirst="0" w:colLast="0"/>
      <w:bookmarkStart w:id="34" w:name="_Ref38539939"/>
      <w:bookmarkStart w:id="35" w:name="_Ref38541068"/>
      <w:bookmarkStart w:id="36" w:name="_Ref38885053"/>
      <w:bookmarkStart w:id="37" w:name="_Ref38899023"/>
      <w:bookmarkStart w:id="38" w:name="_Toc48053185"/>
      <w:bookmarkStart w:id="39" w:name="_Toc85706891"/>
      <w:bookmarkStart w:id="40" w:name="_Hlk86837214"/>
      <w:bookmarkEnd w:id="33"/>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34"/>
      <w:bookmarkEnd w:id="35"/>
      <w:bookmarkEnd w:id="36"/>
      <w:bookmarkEnd w:id="37"/>
      <w:bookmarkEnd w:id="38"/>
      <w:bookmarkEnd w:id="39"/>
      <w:r w:rsidR="001B2FDE">
        <w:rPr>
          <w:rFonts w:ascii="Times New Roman" w:hAnsi="Times New Roman" w:cs="Times New Roman"/>
          <w:sz w:val="22"/>
          <w:szCs w:val="24"/>
        </w:rPr>
        <w:t>4</w:t>
      </w:r>
      <w:r w:rsidR="00EB1B70" w:rsidRPr="0048315C">
        <w:rPr>
          <w:rFonts w:ascii="Times New Roman" w:hAnsi="Times New Roman" w:cs="Times New Roman"/>
          <w:sz w:val="22"/>
          <w:szCs w:val="24"/>
        </w:rPr>
        <w:t xml:space="preserve">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41" w:name="_Hlk86825377"/>
      <w:bookmarkStart w:id="42" w:name="_Ref38540913"/>
      <w:bookmarkStart w:id="43" w:name="_Ref38898051"/>
      <w:bookmarkStart w:id="44" w:name="_Ref38901392"/>
      <w:bookmarkStart w:id="45" w:name="_Toc48053189"/>
      <w:bookmarkStart w:id="46"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47" w:name="_Pirkimo_sąlygų_3"/>
      <w:bookmarkEnd w:id="41"/>
      <w:bookmarkEnd w:id="42"/>
      <w:bookmarkEnd w:id="43"/>
      <w:bookmarkEnd w:id="44"/>
      <w:bookmarkEnd w:id="45"/>
      <w:bookmarkEnd w:id="46"/>
      <w:bookmarkEnd w:id="47"/>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4"/>
          <w:szCs w:val="22"/>
          <w:bdr w:val="nil"/>
          <w:lang w:eastAsia="en-US"/>
        </w:rPr>
      </w:pPr>
      <w:r w:rsidRPr="00611540">
        <w:rPr>
          <w:rFonts w:ascii="Times New Roman" w:eastAsia="Times New Roman" w:hAnsi="Times New Roman" w:cs="Times New Roman"/>
          <w:b/>
          <w:sz w:val="24"/>
          <w:szCs w:val="22"/>
          <w:bdr w:val="nil"/>
          <w:lang w:eastAsia="en-US"/>
        </w:rPr>
        <w:t>PASIŪLYMAS</w:t>
      </w:r>
    </w:p>
    <w:p w14:paraId="565FF2D0" w14:textId="1047D591" w:rsidR="00CE38D7" w:rsidRPr="00611540" w:rsidRDefault="00726CAB"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sz w:val="24"/>
          <w:szCs w:val="22"/>
          <w:bdr w:val="nil"/>
          <w:lang w:eastAsia="en-US"/>
        </w:rPr>
      </w:pPr>
      <w:r w:rsidRPr="00611540">
        <w:rPr>
          <w:rFonts w:ascii="Times New Roman" w:eastAsia="Times New Roman" w:hAnsi="Times New Roman" w:cs="Times New Roman"/>
          <w:b/>
          <w:color w:val="2F5496" w:themeColor="accent1" w:themeShade="BF"/>
          <w:sz w:val="24"/>
          <w:szCs w:val="24"/>
          <w:bdr w:val="nil"/>
          <w:lang w:eastAsia="en-US"/>
        </w:rPr>
        <w:t xml:space="preserve">DĖL </w:t>
      </w:r>
      <w:r w:rsidR="00611540" w:rsidRPr="00611540">
        <w:rPr>
          <w:rFonts w:ascii="Times New Roman" w:eastAsia="Times New Roman" w:hAnsi="Times New Roman" w:cs="Times New Roman"/>
          <w:b/>
          <w:bCs/>
          <w:color w:val="2F5496" w:themeColor="accent1" w:themeShade="BF"/>
          <w:sz w:val="24"/>
          <w:szCs w:val="24"/>
          <w:bdr w:val="nil"/>
          <w:lang w:eastAsia="en-US"/>
        </w:rPr>
        <w:t xml:space="preserve">REKUPERACINĖS SISTEMOS </w:t>
      </w:r>
      <w:r w:rsidRPr="00611540">
        <w:rPr>
          <w:rFonts w:ascii="Times New Roman" w:eastAsia="Times New Roman" w:hAnsi="Times New Roman" w:cs="Times New Roman"/>
          <w:b/>
          <w:color w:val="2F5496" w:themeColor="accent1" w:themeShade="BF"/>
          <w:sz w:val="24"/>
          <w:szCs w:val="24"/>
          <w:bdr w:val="nil"/>
          <w:lang w:eastAsia="en-US"/>
        </w:rPr>
        <w:t>ĮRENGIMO DARBŲ PIRKIMO</w:t>
      </w:r>
    </w:p>
    <w:p w14:paraId="39F2EC55" w14:textId="77777777" w:rsidR="00CE38D7" w:rsidRPr="00611540"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____________</w:t>
      </w:r>
      <w:r w:rsidRPr="00611540">
        <w:rPr>
          <w:rFonts w:ascii="Times New Roman" w:eastAsia="Times New Roman" w:hAnsi="Times New Roman" w:cs="Times New Roman"/>
          <w:b/>
          <w:bCs/>
          <w:color w:val="000000"/>
          <w:sz w:val="22"/>
          <w:szCs w:val="22"/>
          <w:bdr w:val="nil"/>
          <w:lang w:eastAsia="en-US"/>
        </w:rPr>
        <w:t xml:space="preserve"> </w:t>
      </w:r>
      <w:r w:rsidRPr="00611540">
        <w:rPr>
          <w:rFonts w:ascii="Times New Roman" w:eastAsia="Times New Roman" w:hAnsi="Times New Roman" w:cs="Times New Roman"/>
          <w:sz w:val="22"/>
          <w:szCs w:val="22"/>
          <w:bdr w:val="nil"/>
          <w:lang w:eastAsia="en-US"/>
        </w:rPr>
        <w:t>Nr.______</w:t>
      </w:r>
    </w:p>
    <w:p w14:paraId="37613965" w14:textId="77777777" w:rsidR="00CE38D7" w:rsidRPr="00611540"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bCs/>
          <w:color w:val="000000"/>
          <w:sz w:val="22"/>
          <w:szCs w:val="22"/>
          <w:bdr w:val="nil"/>
          <w:lang w:eastAsia="en-US"/>
        </w:rPr>
      </w:pPr>
      <w:r w:rsidRPr="00611540">
        <w:rPr>
          <w:rFonts w:ascii="Times New Roman" w:eastAsia="Times New Roman" w:hAnsi="Times New Roman" w:cs="Times New Roman"/>
          <w:bCs/>
          <w:color w:val="000000"/>
          <w:sz w:val="22"/>
          <w:szCs w:val="22"/>
          <w:bdr w:val="nil"/>
          <w:lang w:eastAsia="en-US"/>
        </w:rPr>
        <w:t>(Data)</w:t>
      </w:r>
    </w:p>
    <w:p w14:paraId="27E39A3B" w14:textId="77777777" w:rsidR="00CE38D7" w:rsidRPr="00611540"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bCs/>
          <w:color w:val="000000"/>
          <w:sz w:val="22"/>
          <w:szCs w:val="22"/>
          <w:bdr w:val="nil"/>
          <w:lang w:eastAsia="en-US"/>
        </w:rPr>
      </w:pPr>
      <w:r w:rsidRPr="00611540">
        <w:rPr>
          <w:rFonts w:ascii="Times New Roman" w:eastAsia="Times New Roman" w:hAnsi="Times New Roman" w:cs="Times New Roman"/>
          <w:bCs/>
          <w:color w:val="000000"/>
          <w:sz w:val="22"/>
          <w:szCs w:val="22"/>
          <w:bdr w:val="nil"/>
          <w:lang w:eastAsia="en-US"/>
        </w:rPr>
        <w:t>_____________</w:t>
      </w:r>
    </w:p>
    <w:p w14:paraId="61A0884C" w14:textId="77777777" w:rsidR="00CE38D7" w:rsidRPr="00611540"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bCs/>
          <w:color w:val="000000"/>
          <w:sz w:val="22"/>
          <w:szCs w:val="22"/>
          <w:bdr w:val="nil"/>
          <w:lang w:eastAsia="en-US"/>
        </w:rPr>
      </w:pPr>
      <w:r w:rsidRPr="00611540">
        <w:rPr>
          <w:rFonts w:ascii="Times New Roman" w:eastAsia="Times New Roman" w:hAnsi="Times New Roman" w:cs="Times New Roman"/>
          <w:bCs/>
          <w:color w:val="000000"/>
          <w:sz w:val="22"/>
          <w:szCs w:val="22"/>
          <w:bdr w:val="nil"/>
          <w:lang w:eastAsia="en-US"/>
        </w:rPr>
        <w:t>(Sudarymo vieta)</w:t>
      </w:r>
    </w:p>
    <w:p w14:paraId="6699B4A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bCs/>
          <w:color w:val="000000"/>
          <w:sz w:val="22"/>
          <w:szCs w:val="22"/>
          <w:bdr w:val="nil"/>
          <w:vertAlign w:val="superscript"/>
          <w:lang w:eastAsia="en-US"/>
        </w:rPr>
      </w:pPr>
    </w:p>
    <w:p w14:paraId="31B48432" w14:textId="05452A3D" w:rsidR="00CE38D7" w:rsidRPr="00611540"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imes New Roman"/>
          <w:b/>
          <w:bCs/>
          <w:sz w:val="22"/>
          <w:szCs w:val="22"/>
          <w:bdr w:val="nil"/>
          <w:lang w:eastAsia="en-US"/>
        </w:rPr>
      </w:pPr>
      <w:bookmarkStart w:id="48" w:name="_Toc329443224"/>
      <w:bookmarkStart w:id="49" w:name="_Toc191565783"/>
      <w:r w:rsidRPr="00611540">
        <w:rPr>
          <w:rFonts w:ascii="Times New Roman" w:eastAsia="Times New Roman" w:hAnsi="Times New Roman" w:cs="Times New Roman"/>
          <w:b/>
          <w:bCs/>
          <w:sz w:val="22"/>
          <w:szCs w:val="22"/>
          <w:bdr w:val="nil"/>
          <w:lang w:eastAsia="en-US"/>
        </w:rPr>
        <w:t xml:space="preserve">1. </w:t>
      </w:r>
      <w:r w:rsidR="00CE38D7" w:rsidRPr="00611540">
        <w:rPr>
          <w:rFonts w:ascii="Times New Roman" w:eastAsia="Times New Roman" w:hAnsi="Times New Roman" w:cs="Times New Roman"/>
          <w:b/>
          <w:bCs/>
          <w:sz w:val="22"/>
          <w:szCs w:val="22"/>
          <w:bdr w:val="nil"/>
          <w:lang w:eastAsia="en-US"/>
        </w:rPr>
        <w:t>INFORMACIJA APIE TIEKĖJĄ</w:t>
      </w:r>
      <w:bookmarkEnd w:id="48"/>
      <w:bookmarkEnd w:id="49"/>
    </w:p>
    <w:p w14:paraId="754052F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611540"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 xml:space="preserve">Tiekėjo arba tiekėjo grupės narių juridinio asmens kodas (-ai) </w:t>
            </w:r>
            <w:r w:rsidRPr="00611540">
              <w:rPr>
                <w:rFonts w:ascii="Times New Roman" w:eastAsia="Times New Roman" w:hAnsi="Times New Roman" w:cs="Times New Roman"/>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Calibri" w:hAnsi="Times New Roman" w:cs="Times New Roman"/>
                <w:sz w:val="22"/>
                <w:szCs w:val="22"/>
                <w:bdr w:val="nil"/>
                <w:lang w:eastAsia="en-US"/>
              </w:rPr>
              <w:t xml:space="preserve">Tiekėjų grupės narys, atstovaujantis arba vadovaujantis  tiekėjų grupei </w:t>
            </w:r>
            <w:r w:rsidRPr="00611540">
              <w:rPr>
                <w:rFonts w:ascii="Times New Roman" w:eastAsia="Times New Roman" w:hAnsi="Times New Roman" w:cs="Times New Roman"/>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 xml:space="preserve">Tiekėjo arba </w:t>
            </w:r>
            <w:r w:rsidRPr="00611540">
              <w:rPr>
                <w:rFonts w:ascii="Times New Roman" w:eastAsia="Calibri" w:hAnsi="Times New Roman" w:cs="Times New Roman"/>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Calibri" w:hAnsi="Times New Roman" w:cs="Times New Roman"/>
                <w:sz w:val="22"/>
                <w:szCs w:val="22"/>
                <w:bdr w:val="nil"/>
                <w:lang w:eastAsia="en-US"/>
              </w:rPr>
              <w:t xml:space="preserve">Tiekėjo arba atstovaujančio tiekėjų grupės nario </w:t>
            </w:r>
            <w:r w:rsidRPr="00611540">
              <w:rPr>
                <w:rFonts w:ascii="Times New Roman" w:eastAsia="Times New Roman" w:hAnsi="Times New Roman" w:cs="Times New Roman"/>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bl>
    <w:p w14:paraId="362903FF" w14:textId="77777777" w:rsidR="00CE38D7" w:rsidRPr="00611540"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imes New Roman"/>
          <w:sz w:val="24"/>
          <w:szCs w:val="24"/>
          <w:bdr w:val="nil"/>
          <w:lang w:eastAsia="en-US"/>
        </w:rPr>
      </w:pPr>
    </w:p>
    <w:tbl>
      <w:tblPr>
        <w:tblStyle w:val="SmartTextTable1"/>
        <w:tblW w:w="9918" w:type="dxa"/>
        <w:tblInd w:w="0" w:type="dxa"/>
        <w:tblLook w:val="04A0" w:firstRow="1" w:lastRow="0" w:firstColumn="1" w:lastColumn="0" w:noHBand="0" w:noVBand="1"/>
      </w:tblPr>
      <w:tblGrid>
        <w:gridCol w:w="6388"/>
        <w:gridCol w:w="1829"/>
        <w:gridCol w:w="1701"/>
      </w:tblGrid>
      <w:tr w:rsidR="000B4A98" w:rsidRPr="00611540" w14:paraId="6F7EBE9E" w14:textId="77777777" w:rsidTr="00BB0D2C">
        <w:trPr>
          <w:trHeight w:val="636"/>
        </w:trPr>
        <w:tc>
          <w:tcPr>
            <w:tcW w:w="6388" w:type="dxa"/>
            <w:vAlign w:val="center"/>
          </w:tcPr>
          <w:p w14:paraId="38C1AAE9" w14:textId="77777777" w:rsidR="000B4A98" w:rsidRPr="00611540" w:rsidRDefault="000B4A98" w:rsidP="000B4A98">
            <w:pPr>
              <w:jc w:val="center"/>
              <w:rPr>
                <w:rFonts w:eastAsia="Calibri"/>
                <w:b/>
                <w:sz w:val="22"/>
                <w:szCs w:val="22"/>
                <w14:ligatures w14:val="standardContextual"/>
              </w:rPr>
            </w:pPr>
            <w:r w:rsidRPr="00611540">
              <w:rPr>
                <w:rFonts w:eastAsia="Calibri"/>
                <w:b/>
                <w:sz w:val="22"/>
                <w:szCs w:val="22"/>
                <w14:ligatures w14:val="standardContextual"/>
              </w:rPr>
              <w:t>DĖL PAŠALINIMO PAGRINDO TAIKYMO</w:t>
            </w:r>
          </w:p>
        </w:tc>
        <w:tc>
          <w:tcPr>
            <w:tcW w:w="3530" w:type="dxa"/>
            <w:gridSpan w:val="2"/>
            <w:vAlign w:val="center"/>
          </w:tcPr>
          <w:p w14:paraId="78C66E34" w14:textId="77777777" w:rsidR="000B4A98" w:rsidRPr="00611540" w:rsidRDefault="000B4A98" w:rsidP="000B4A98">
            <w:pPr>
              <w:jc w:val="center"/>
              <w:rPr>
                <w:rFonts w:eastAsia="Calibri"/>
                <w:b/>
                <w:sz w:val="22"/>
                <w:szCs w:val="22"/>
                <w14:ligatures w14:val="standardContextual"/>
              </w:rPr>
            </w:pPr>
            <w:r w:rsidRPr="00611540">
              <w:rPr>
                <w:rFonts w:eastAsia="Calibri"/>
                <w:b/>
                <w:color w:val="000000"/>
                <w:sz w:val="22"/>
                <w:szCs w:val="22"/>
                <w14:ligatures w14:val="standardContextual"/>
              </w:rPr>
              <w:t>Jūsų atsakymas</w:t>
            </w:r>
          </w:p>
        </w:tc>
      </w:tr>
      <w:tr w:rsidR="000B4A98" w:rsidRPr="00611540" w14:paraId="7DCFACA2" w14:textId="77777777" w:rsidTr="00BB0D2C">
        <w:trPr>
          <w:trHeight w:val="2894"/>
        </w:trPr>
        <w:tc>
          <w:tcPr>
            <w:tcW w:w="6388" w:type="dxa"/>
            <w:vAlign w:val="center"/>
          </w:tcPr>
          <w:p w14:paraId="6C63ABCE" w14:textId="77777777" w:rsidR="000B4A98" w:rsidRPr="00611540" w:rsidRDefault="000B4A98" w:rsidP="000B4A98">
            <w:pPr>
              <w:rPr>
                <w:rFonts w:eastAsia="Calibri"/>
                <w:b/>
                <w:bCs/>
                <w:iCs/>
                <w:noProof/>
                <w:sz w:val="22"/>
                <w:szCs w:val="24"/>
                <w14:ligatures w14:val="standardContextual"/>
              </w:rPr>
            </w:pPr>
            <w:r w:rsidRPr="00611540">
              <w:rPr>
                <w:rFonts w:eastAsia="Calibri"/>
                <w:b/>
                <w:bCs/>
                <w:iCs/>
                <w:noProof/>
                <w:sz w:val="22"/>
                <w:szCs w:val="24"/>
                <w14:ligatures w14:val="standardContextual"/>
              </w:rPr>
              <w:t xml:space="preserve">Tiekėjas patvirtina, kad </w:t>
            </w:r>
            <w:r w:rsidRPr="00611540">
              <w:rPr>
                <w:rFonts w:eastAsia="Calibri"/>
                <w:b/>
                <w:bCs/>
                <w:iCs/>
                <w:noProof/>
                <w:color w:val="EE0000"/>
                <w:sz w:val="22"/>
                <w:szCs w:val="24"/>
                <w14:ligatures w14:val="standardContextual"/>
              </w:rPr>
              <w:t xml:space="preserve">neturi / turi (pažymėti pasirinktą) </w:t>
            </w:r>
            <w:r w:rsidRPr="00611540">
              <w:rPr>
                <w:rFonts w:eastAsia="Calibri"/>
                <w:b/>
                <w:bCs/>
                <w:iCs/>
                <w:noProof/>
                <w:sz w:val="22"/>
                <w:szCs w:val="24"/>
                <w14:ligatures w14:val="standardContextual"/>
              </w:rPr>
              <w:t>pašalinimo pagrindą, numatytą VPĮ 46 str. 2</w:t>
            </w:r>
            <w:r w:rsidRPr="00611540">
              <w:rPr>
                <w:rFonts w:eastAsia="Calibri"/>
                <w:b/>
                <w:bCs/>
                <w:iCs/>
                <w:noProof/>
                <w:sz w:val="22"/>
                <w:szCs w:val="24"/>
                <w:vertAlign w:val="superscript"/>
                <w14:ligatures w14:val="standardContextual"/>
              </w:rPr>
              <w:t>1 *</w:t>
            </w:r>
            <w:r w:rsidRPr="00611540">
              <w:rPr>
                <w:rFonts w:eastAsia="Calibri"/>
                <w:b/>
                <w:bCs/>
                <w:iCs/>
                <w:noProof/>
                <w:sz w:val="22"/>
                <w:szCs w:val="24"/>
                <w14:ligatures w14:val="standardContextual"/>
              </w:rPr>
              <w:t xml:space="preserve"> (</w:t>
            </w:r>
            <w:hyperlink r:id="rId13" w:history="1">
              <w:r w:rsidRPr="00611540">
                <w:rPr>
                  <w:rFonts w:eastAsia="Calibri"/>
                  <w:b/>
                  <w:bCs/>
                  <w:iCs/>
                  <w:noProof/>
                  <w:color w:val="0563C1"/>
                  <w:sz w:val="22"/>
                  <w:szCs w:val="24"/>
                  <w:u w:val="single"/>
                  <w14:ligatures w14:val="standardContextual"/>
                </w:rPr>
                <w:t>Lietuvos Respublikos viešųjų pirkimų įstatymo Nr. I-1491 46 straipsnio pakeitimo įstatymas</w:t>
              </w:r>
            </w:hyperlink>
            <w:r w:rsidRPr="00611540">
              <w:rPr>
                <w:rFonts w:eastAsia="Calibri"/>
                <w:b/>
                <w:bCs/>
                <w:iCs/>
                <w:noProof/>
                <w:sz w:val="22"/>
                <w:szCs w:val="24"/>
                <w14:ligatures w14:val="standardContextual"/>
              </w:rPr>
              <w:t>), dėl kurio „perkančioji organizacija pašalina tiekėją iš pirkimo procedūros, jeigu tiekėjas yra neatlikęs jam teismo sprendimu paskirtos baudžiamojo poveikio priemonės – uždraudimo juridiniam asmeniui dalyvauti viešuosiuose pirkimuose.</w:t>
            </w:r>
          </w:p>
          <w:p w14:paraId="46C2FA24" w14:textId="77777777" w:rsidR="000B4A98" w:rsidRPr="00611540" w:rsidRDefault="000B4A98" w:rsidP="000B4A98">
            <w:pPr>
              <w:shd w:val="clear" w:color="auto" w:fill="FFFFFF"/>
              <w:ind w:firstLine="33"/>
              <w:rPr>
                <w:rFonts w:eastAsia="Calibri"/>
                <w:sz w:val="16"/>
                <w:szCs w:val="16"/>
                <w14:ligatures w14:val="standardContextual"/>
              </w:rPr>
            </w:pPr>
            <w:r w:rsidRPr="00611540">
              <w:rPr>
                <w:rFonts w:eastAsia="Calibri"/>
                <w:sz w:val="14"/>
                <w:szCs w:val="14"/>
                <w14:ligatures w14:val="standardContextual"/>
              </w:rPr>
              <w:t>*</w:t>
            </w:r>
            <w:r w:rsidRPr="00611540">
              <w:rPr>
                <w:rFonts w:eastAsia="Calibri"/>
                <w:sz w:val="16"/>
                <w:szCs w:val="16"/>
                <w14:ligatures w14:val="standardContextual"/>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1829"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4A98" w:rsidRPr="00611540" w14:paraId="2B782125" w14:textId="77777777" w:rsidTr="00103EAF">
              <w:trPr>
                <w:trHeight w:val="262"/>
              </w:trPr>
              <w:tc>
                <w:tcPr>
                  <w:tcW w:w="302" w:type="dxa"/>
                  <w:tcBorders>
                    <w:top w:val="single" w:sz="4" w:space="0" w:color="auto"/>
                    <w:left w:val="single" w:sz="4" w:space="0" w:color="auto"/>
                    <w:bottom w:val="single" w:sz="4" w:space="0" w:color="auto"/>
                    <w:right w:val="single" w:sz="4" w:space="0" w:color="auto"/>
                  </w:tcBorders>
                </w:tcPr>
                <w:p w14:paraId="41031E1B" w14:textId="77777777" w:rsidR="000B4A98" w:rsidRPr="00611540" w:rsidRDefault="000B4A98" w:rsidP="000B4A98">
                  <w:pPr>
                    <w:widowControl w:val="0"/>
                    <w:autoSpaceDE w:val="0"/>
                    <w:autoSpaceDN w:val="0"/>
                    <w:adjustRightInd w:val="0"/>
                    <w:jc w:val="center"/>
                    <w:rPr>
                      <w:rFonts w:eastAsia="Calibri"/>
                      <w:sz w:val="22"/>
                      <w:szCs w:val="22"/>
                      <w14:ligatures w14:val="standardContextual"/>
                    </w:rPr>
                  </w:pPr>
                </w:p>
              </w:tc>
              <w:tc>
                <w:tcPr>
                  <w:tcW w:w="1028" w:type="dxa"/>
                  <w:tcBorders>
                    <w:left w:val="single" w:sz="4" w:space="0" w:color="auto"/>
                  </w:tcBorders>
                </w:tcPr>
                <w:p w14:paraId="2FA6C248" w14:textId="77777777" w:rsidR="000B4A98" w:rsidRPr="00611540" w:rsidRDefault="000B4A98" w:rsidP="000B4A98">
                  <w:pPr>
                    <w:widowControl w:val="0"/>
                    <w:autoSpaceDE w:val="0"/>
                    <w:autoSpaceDN w:val="0"/>
                    <w:adjustRightInd w:val="0"/>
                    <w:jc w:val="center"/>
                    <w:rPr>
                      <w:rFonts w:eastAsia="Calibri"/>
                      <w:b/>
                      <w:bCs/>
                      <w:sz w:val="22"/>
                      <w:szCs w:val="22"/>
                      <w14:ligatures w14:val="standardContextual"/>
                    </w:rPr>
                  </w:pPr>
                  <w:r w:rsidRPr="00611540">
                    <w:rPr>
                      <w:rFonts w:eastAsia="Calibri"/>
                      <w:b/>
                      <w:bCs/>
                      <w:sz w:val="22"/>
                      <w:szCs w:val="22"/>
                      <w14:ligatures w14:val="standardContextual"/>
                    </w:rPr>
                    <w:t>Neturiu</w:t>
                  </w:r>
                </w:p>
              </w:tc>
            </w:tr>
          </w:tbl>
          <w:p w14:paraId="3A9C4BE1" w14:textId="77777777" w:rsidR="000B4A98" w:rsidRPr="00611540" w:rsidRDefault="000B4A98" w:rsidP="000B4A98">
            <w:pPr>
              <w:widowControl w:val="0"/>
              <w:autoSpaceDE w:val="0"/>
              <w:autoSpaceDN w:val="0"/>
              <w:adjustRightInd w:val="0"/>
              <w:jc w:val="center"/>
              <w:rPr>
                <w:rFonts w:eastAsia="Calibri"/>
                <w:sz w:val="22"/>
                <w:szCs w:val="22"/>
                <w14:ligatures w14:val="standardContextual"/>
              </w:rPr>
            </w:pPr>
          </w:p>
        </w:tc>
        <w:tc>
          <w:tcPr>
            <w:tcW w:w="1701"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4A98" w:rsidRPr="00611540" w14:paraId="2F39BA61" w14:textId="77777777" w:rsidTr="00103EAF">
              <w:trPr>
                <w:trHeight w:val="262"/>
              </w:trPr>
              <w:tc>
                <w:tcPr>
                  <w:tcW w:w="302" w:type="dxa"/>
                  <w:tcBorders>
                    <w:top w:val="single" w:sz="4" w:space="0" w:color="auto"/>
                    <w:left w:val="single" w:sz="4" w:space="0" w:color="auto"/>
                    <w:bottom w:val="single" w:sz="4" w:space="0" w:color="auto"/>
                    <w:right w:val="single" w:sz="4" w:space="0" w:color="auto"/>
                  </w:tcBorders>
                </w:tcPr>
                <w:p w14:paraId="1917BC80" w14:textId="77777777" w:rsidR="000B4A98" w:rsidRPr="00611540" w:rsidRDefault="000B4A98" w:rsidP="000B4A98">
                  <w:pPr>
                    <w:widowControl w:val="0"/>
                    <w:autoSpaceDE w:val="0"/>
                    <w:autoSpaceDN w:val="0"/>
                    <w:adjustRightInd w:val="0"/>
                    <w:jc w:val="center"/>
                    <w:rPr>
                      <w:rFonts w:eastAsia="Calibri"/>
                      <w:sz w:val="22"/>
                      <w:szCs w:val="22"/>
                      <w14:ligatures w14:val="standardContextual"/>
                    </w:rPr>
                  </w:pPr>
                </w:p>
              </w:tc>
              <w:tc>
                <w:tcPr>
                  <w:tcW w:w="1028" w:type="dxa"/>
                  <w:tcBorders>
                    <w:left w:val="single" w:sz="4" w:space="0" w:color="auto"/>
                  </w:tcBorders>
                </w:tcPr>
                <w:p w14:paraId="3EA73219" w14:textId="77777777" w:rsidR="000B4A98" w:rsidRPr="00611540" w:rsidRDefault="000B4A98" w:rsidP="000B4A98">
                  <w:pPr>
                    <w:widowControl w:val="0"/>
                    <w:autoSpaceDE w:val="0"/>
                    <w:autoSpaceDN w:val="0"/>
                    <w:adjustRightInd w:val="0"/>
                    <w:jc w:val="center"/>
                    <w:rPr>
                      <w:rFonts w:eastAsia="Calibri"/>
                      <w:b/>
                      <w:bCs/>
                      <w:sz w:val="22"/>
                      <w:szCs w:val="22"/>
                      <w14:ligatures w14:val="standardContextual"/>
                    </w:rPr>
                  </w:pPr>
                  <w:r w:rsidRPr="00611540">
                    <w:rPr>
                      <w:rFonts w:eastAsia="Calibri"/>
                      <w:b/>
                      <w:bCs/>
                      <w:sz w:val="22"/>
                      <w:szCs w:val="22"/>
                      <w14:ligatures w14:val="standardContextual"/>
                    </w:rPr>
                    <w:t>Turiu</w:t>
                  </w:r>
                </w:p>
              </w:tc>
            </w:tr>
          </w:tbl>
          <w:p w14:paraId="54AFF826" w14:textId="77777777" w:rsidR="000B4A98" w:rsidRPr="00611540" w:rsidRDefault="000B4A98" w:rsidP="000B4A98">
            <w:pPr>
              <w:jc w:val="center"/>
              <w:rPr>
                <w:rFonts w:eastAsia="Calibri"/>
                <w:sz w:val="22"/>
                <w:szCs w:val="22"/>
                <w14:ligatures w14:val="standardContextual"/>
              </w:rPr>
            </w:pPr>
          </w:p>
        </w:tc>
      </w:tr>
    </w:tbl>
    <w:p w14:paraId="6A8E8A6C" w14:textId="77777777" w:rsidR="000B4A98" w:rsidRPr="00611540" w:rsidRDefault="000B4A98" w:rsidP="0061154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E8B1F4F" w14:textId="2CE1B94D" w:rsidR="00CE38D7" w:rsidRPr="00611540"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z w:val="24"/>
          <w:szCs w:val="24"/>
          <w:bdr w:val="nil"/>
          <w:lang w:eastAsia="en-US"/>
        </w:rPr>
        <w:t>Šiuo pasiūlymu pažymime, kad sutinkame su visomis pirkimo sąlygomis, nustatytomis:</w:t>
      </w:r>
    </w:p>
    <w:p w14:paraId="1A3CF317" w14:textId="77777777" w:rsidR="00CE38D7" w:rsidRPr="00611540" w:rsidRDefault="00CE38D7" w:rsidP="008E7DE2">
      <w:pPr>
        <w:numPr>
          <w:ilvl w:val="0"/>
          <w:numId w:val="7"/>
        </w:numPr>
        <w:pBdr>
          <w:top w:val="nil"/>
          <w:left w:val="nil"/>
          <w:bottom w:val="nil"/>
          <w:right w:val="nil"/>
          <w:between w:val="nil"/>
          <w:bar w:val="nil"/>
        </w:pBdr>
        <w:spacing w:line="240" w:lineRule="auto"/>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z w:val="24"/>
          <w:szCs w:val="24"/>
          <w:bdr w:val="nil"/>
          <w:lang w:eastAsia="en-US"/>
        </w:rPr>
        <w:t>skelbime, paskelbtame Viešųjų pirkimų įstatymo nustatyta tvarka;</w:t>
      </w:r>
    </w:p>
    <w:p w14:paraId="2F468795" w14:textId="77777777" w:rsidR="00CE38D7" w:rsidRPr="00611540" w:rsidRDefault="00CE38D7" w:rsidP="008E7DE2">
      <w:pPr>
        <w:numPr>
          <w:ilvl w:val="0"/>
          <w:numId w:val="7"/>
        </w:numPr>
        <w:pBdr>
          <w:top w:val="nil"/>
          <w:left w:val="nil"/>
          <w:bottom w:val="nil"/>
          <w:right w:val="nil"/>
          <w:between w:val="nil"/>
          <w:bar w:val="nil"/>
        </w:pBdr>
        <w:spacing w:line="240" w:lineRule="auto"/>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z w:val="24"/>
          <w:szCs w:val="24"/>
          <w:bdr w:val="nil"/>
          <w:lang w:eastAsia="en-US"/>
        </w:rPr>
        <w:t>kituose pirkimo dokumentuose (jų paaiškinimuose, papildymuose).</w:t>
      </w:r>
    </w:p>
    <w:p w14:paraId="3FCC2AE2" w14:textId="77777777" w:rsidR="00CE38D7" w:rsidRPr="00611540" w:rsidRDefault="00CE38D7" w:rsidP="008E7DE2">
      <w:pPr>
        <w:numPr>
          <w:ilvl w:val="0"/>
          <w:numId w:val="7"/>
        </w:numPr>
        <w:pBdr>
          <w:top w:val="nil"/>
          <w:left w:val="nil"/>
          <w:bottom w:val="nil"/>
          <w:right w:val="nil"/>
          <w:between w:val="nil"/>
          <w:bar w:val="nil"/>
        </w:pBdr>
        <w:spacing w:line="240" w:lineRule="auto"/>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pacing w:val="-4"/>
          <w:sz w:val="24"/>
          <w:szCs w:val="24"/>
          <w:bdr w:val="nil"/>
          <w:lang w:eastAsia="en-US"/>
        </w:rPr>
        <w:t>patvirtiname, kad dokumentų skaitmeninės</w:t>
      </w:r>
      <w:r w:rsidRPr="00611540">
        <w:rPr>
          <w:rFonts w:ascii="Times New Roman" w:eastAsia="Arial Unicode MS" w:hAnsi="Times New Roman" w:cs="Times New Roman"/>
          <w:sz w:val="24"/>
          <w:szCs w:val="24"/>
          <w:bdr w:val="nil"/>
          <w:lang w:eastAsia="en-US"/>
        </w:rPr>
        <w:t xml:space="preserve"> kopijos ir elektroninėmis priemonėmis pateikti duomenys yra tikri.</w:t>
      </w:r>
    </w:p>
    <w:p w14:paraId="72FD8B1D" w14:textId="637A795F" w:rsidR="000B4A98" w:rsidRPr="00611540" w:rsidRDefault="00CE38D7" w:rsidP="008E7DE2">
      <w:pPr>
        <w:numPr>
          <w:ilvl w:val="0"/>
          <w:numId w:val="7"/>
        </w:numPr>
        <w:pBdr>
          <w:top w:val="nil"/>
          <w:left w:val="nil"/>
          <w:bottom w:val="nil"/>
          <w:right w:val="nil"/>
          <w:between w:val="nil"/>
          <w:bar w:val="nil"/>
        </w:pBdr>
        <w:spacing w:line="240" w:lineRule="auto"/>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z w:val="24"/>
          <w:szCs w:val="24"/>
          <w:bdr w:val="nil"/>
          <w:lang w:eastAsia="en-US"/>
        </w:rPr>
        <w:t>pavirtiname, pasiūlymo dokumentuose pateikti duomenys yra tikri</w:t>
      </w:r>
      <w:r w:rsidR="000B4A98" w:rsidRPr="00611540">
        <w:rPr>
          <w:rFonts w:ascii="Times New Roman" w:eastAsia="Arial Unicode MS" w:hAnsi="Times New Roman" w:cs="Times New Roman"/>
          <w:sz w:val="24"/>
          <w:szCs w:val="24"/>
          <w:bdr w:val="nil"/>
          <w:lang w:eastAsia="en-US"/>
        </w:rPr>
        <w:t>.</w:t>
      </w:r>
    </w:p>
    <w:p w14:paraId="21885CBD" w14:textId="77777777" w:rsidR="000B4A98" w:rsidRPr="00611540" w:rsidRDefault="000B4A98"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imes New Roman"/>
          <w:iCs/>
          <w:sz w:val="22"/>
          <w:szCs w:val="22"/>
          <w:bdr w:val="nil"/>
          <w:lang w:eastAsia="en-US"/>
        </w:rPr>
      </w:pPr>
    </w:p>
    <w:p w14:paraId="6CB9B02F" w14:textId="4D757BF8" w:rsidR="00CE38D7" w:rsidRPr="00611540"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imes New Roman"/>
          <w:sz w:val="22"/>
          <w:szCs w:val="22"/>
          <w:bdr w:val="nil"/>
          <w:lang w:eastAsia="en-US"/>
        </w:rPr>
      </w:pPr>
      <w:bookmarkStart w:id="50" w:name="_Toc329443227"/>
      <w:bookmarkStart w:id="51" w:name="_Toc191565784"/>
      <w:r w:rsidRPr="00611540">
        <w:rPr>
          <w:rFonts w:ascii="Times New Roman" w:eastAsia="Times New Roman" w:hAnsi="Times New Roman" w:cs="Times New Roman"/>
          <w:b/>
          <w:bCs/>
          <w:sz w:val="22"/>
          <w:szCs w:val="22"/>
          <w:bdr w:val="nil"/>
          <w:lang w:eastAsia="en-US"/>
        </w:rPr>
        <w:t xml:space="preserve">2. </w:t>
      </w:r>
      <w:r w:rsidR="00CE38D7" w:rsidRPr="00611540">
        <w:rPr>
          <w:rFonts w:ascii="Times New Roman" w:eastAsia="Times New Roman" w:hAnsi="Times New Roman" w:cs="Times New Roman"/>
          <w:b/>
          <w:bCs/>
          <w:sz w:val="22"/>
          <w:szCs w:val="22"/>
          <w:bdr w:val="nil"/>
          <w:lang w:eastAsia="en-US"/>
        </w:rPr>
        <w:t>INFORMACIJA APIE SUBTIEKĖJUS</w:t>
      </w:r>
      <w:bookmarkEnd w:id="50"/>
      <w:bookmarkEnd w:id="51"/>
    </w:p>
    <w:p w14:paraId="2AA8FB6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p w14:paraId="2FC2644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Subtiekėjai ir jiems perduodama vykdyti sutarties dalis</w:t>
      </w:r>
      <w:r w:rsidRPr="00611540">
        <w:rPr>
          <w:rFonts w:ascii="Times New Roman" w:eastAsia="Calibri" w:hAnsi="Times New Roman" w:cs="Times New Roman"/>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611540"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
                <w:sz w:val="20"/>
                <w:szCs w:val="22"/>
                <w:bdr w:val="nil"/>
                <w:lang w:eastAsia="en-US"/>
              </w:rPr>
              <w:t xml:space="preserve">Subtiekėjo pavadinimas/ Fizinio asmens vardas, pavardė (individualios veiklos vykdymo pažymos </w:t>
            </w:r>
            <w:proofErr w:type="spellStart"/>
            <w:r w:rsidRPr="00611540">
              <w:rPr>
                <w:rFonts w:ascii="Times New Roman" w:eastAsia="Times New Roman" w:hAnsi="Times New Roman" w:cs="Times New Roman"/>
                <w:b/>
                <w:sz w:val="20"/>
                <w:szCs w:val="22"/>
                <w:bdr w:val="nil"/>
                <w:lang w:eastAsia="en-US"/>
              </w:rPr>
              <w:t>nr</w:t>
            </w:r>
            <w:proofErr w:type="spellEnd"/>
            <w:r w:rsidRPr="00611540">
              <w:rPr>
                <w:rFonts w:ascii="Times New Roman" w:eastAsia="Times New Roman" w:hAnsi="Times New Roman" w:cs="Times New Roman"/>
                <w:sz w:val="20"/>
                <w:szCs w:val="22"/>
                <w:bdr w:val="nil"/>
                <w:lang w:eastAsia="en-US"/>
              </w:rPr>
              <w:t>)</w:t>
            </w:r>
            <w:r w:rsidRPr="00611540">
              <w:rPr>
                <w:rFonts w:ascii="Times New Roman" w:eastAsia="Times New Roman" w:hAnsi="Times New Roman" w:cs="Times New Roman"/>
                <w:b/>
                <w:color w:val="FF0000"/>
                <w:sz w:val="20"/>
                <w:szCs w:val="22"/>
                <w:bdr w:val="nil"/>
                <w:lang w:eastAsia="en-US"/>
              </w:rPr>
              <w:t xml:space="preserve"> </w:t>
            </w:r>
            <w:r w:rsidRPr="00611540">
              <w:rPr>
                <w:rFonts w:ascii="Times New Roman" w:eastAsia="Times New Roman" w:hAnsi="Times New Roman" w:cs="Times New Roman"/>
                <w:b/>
                <w:color w:val="FF0000"/>
                <w:sz w:val="20"/>
                <w:szCs w:val="22"/>
                <w:bdr w:val="nil"/>
                <w:vertAlign w:val="superscript"/>
                <w:lang w:eastAsia="en-US"/>
              </w:rPr>
              <w:footnoteReference w:id="3"/>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
                <w:sz w:val="20"/>
                <w:szCs w:val="22"/>
                <w:bdr w:val="nil"/>
                <w:lang w:eastAsia="en-US"/>
              </w:rPr>
              <w:t xml:space="preserve">Procentas perduodamos vykdyti Pirkimo objekto dalies nuo pasiūlymo kainos su PVM </w:t>
            </w:r>
            <w:r w:rsidRPr="00611540">
              <w:rPr>
                <w:rFonts w:ascii="Times New Roman" w:eastAsia="Times New Roman" w:hAnsi="Times New Roman" w:cs="Times New Roman"/>
                <w:i/>
                <w:sz w:val="20"/>
                <w:szCs w:val="22"/>
                <w:bdr w:val="nil"/>
                <w:lang w:eastAsia="en-US"/>
              </w:rPr>
              <w:t>(pildoma, jei ūkio subjektas vykdys sutartį)</w:t>
            </w:r>
          </w:p>
        </w:tc>
      </w:tr>
      <w:tr w:rsidR="00CE38D7" w:rsidRPr="00611540"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bl>
    <w:p w14:paraId="05C0EC06"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p w14:paraId="552B689C" w14:textId="209942BE" w:rsidR="00CE38D7" w:rsidRPr="00611540"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imes New Roman"/>
          <w:b/>
          <w:color w:val="000000"/>
          <w:sz w:val="22"/>
          <w:szCs w:val="22"/>
          <w:bdr w:val="nil"/>
          <w:lang w:eastAsia="en-US"/>
        </w:rPr>
      </w:pPr>
      <w:bookmarkStart w:id="52" w:name="_Toc329443228"/>
      <w:bookmarkStart w:id="53" w:name="_Toc191565785"/>
      <w:r w:rsidRPr="00611540">
        <w:rPr>
          <w:rFonts w:ascii="Times New Roman" w:eastAsia="Times New Roman" w:hAnsi="Times New Roman" w:cs="Times New Roman"/>
          <w:b/>
          <w:color w:val="000000"/>
          <w:sz w:val="22"/>
          <w:szCs w:val="22"/>
          <w:bdr w:val="nil"/>
          <w:lang w:eastAsia="en-US"/>
        </w:rPr>
        <w:t xml:space="preserve">3. </w:t>
      </w:r>
      <w:r w:rsidR="00CE38D7" w:rsidRPr="00611540">
        <w:rPr>
          <w:rFonts w:ascii="Times New Roman" w:eastAsia="Times New Roman" w:hAnsi="Times New Roman" w:cs="Times New Roman"/>
          <w:b/>
          <w:color w:val="000000"/>
          <w:sz w:val="22"/>
          <w:szCs w:val="22"/>
          <w:bdr w:val="nil"/>
          <w:lang w:eastAsia="en-US"/>
        </w:rPr>
        <w:t>PASIŪLYMO KAINA</w:t>
      </w:r>
      <w:bookmarkEnd w:id="52"/>
      <w:bookmarkEnd w:id="53"/>
      <w:r w:rsidR="00CE38D7" w:rsidRPr="00611540">
        <w:rPr>
          <w:rFonts w:ascii="Times New Roman" w:eastAsia="Times New Roman" w:hAnsi="Times New Roman" w:cs="Times New Roman"/>
          <w:b/>
          <w:color w:val="000000"/>
          <w:sz w:val="22"/>
          <w:szCs w:val="22"/>
          <w:bdr w:val="nil"/>
          <w:lang w:eastAsia="en-US"/>
        </w:rPr>
        <w:t xml:space="preserve"> </w:t>
      </w:r>
    </w:p>
    <w:p w14:paraId="7D591EFB"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p w14:paraId="5F067C1E" w14:textId="045C2496"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Pasiūlymo kaina nurodoma užpildant pateiktą lentelę:</w:t>
      </w:r>
    </w:p>
    <w:p w14:paraId="5DF43ED2"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bl>
      <w:tblPr>
        <w:tblW w:w="9918" w:type="dxa"/>
        <w:tblCellMar>
          <w:left w:w="10" w:type="dxa"/>
          <w:right w:w="10" w:type="dxa"/>
        </w:tblCellMar>
        <w:tblLook w:val="04A0" w:firstRow="1" w:lastRow="0" w:firstColumn="1" w:lastColumn="0" w:noHBand="0" w:noVBand="1"/>
      </w:tblPr>
      <w:tblGrid>
        <w:gridCol w:w="565"/>
        <w:gridCol w:w="4294"/>
        <w:gridCol w:w="1633"/>
        <w:gridCol w:w="1791"/>
        <w:gridCol w:w="1635"/>
      </w:tblGrid>
      <w:tr w:rsidR="00D51055" w:rsidRPr="00611540" w14:paraId="3BF70C83"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0"/>
                <w:bdr w:val="nil"/>
                <w:lang w:eastAsia="en-US"/>
              </w:rPr>
            </w:pPr>
            <w:r w:rsidRPr="00611540">
              <w:rPr>
                <w:rFonts w:ascii="Times New Roman" w:eastAsia="Times New Roman" w:hAnsi="Times New Roman" w:cs="Times New Roman"/>
                <w:b/>
                <w:sz w:val="20"/>
                <w:szCs w:val="20"/>
                <w:bdr w:val="nil"/>
                <w:lang w:eastAsia="en-US"/>
              </w:rPr>
              <w:t>Eil. Nr.</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0"/>
                <w:bdr w:val="nil"/>
                <w:lang w:eastAsia="en-US"/>
              </w:rPr>
            </w:pPr>
            <w:r w:rsidRPr="00611540">
              <w:rPr>
                <w:rFonts w:ascii="Times New Roman" w:eastAsia="Times New Roman" w:hAnsi="Times New Roman" w:cs="Times New Roman"/>
                <w:b/>
                <w:iCs/>
                <w:sz w:val="20"/>
                <w:szCs w:val="20"/>
                <w:bdr w:val="nil"/>
                <w:lang w:eastAsia="en-US"/>
              </w:rPr>
              <w:t>Pirkimo objektas</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0"/>
                <w:bdr w:val="nil"/>
                <w:lang w:eastAsia="en-US"/>
              </w:rPr>
            </w:pPr>
            <w:r w:rsidRPr="00611540">
              <w:rPr>
                <w:rFonts w:ascii="Times New Roman" w:eastAsia="Times New Roman" w:hAnsi="Times New Roman" w:cs="Times New Roman"/>
                <w:b/>
                <w:sz w:val="20"/>
                <w:szCs w:val="20"/>
                <w:bdr w:val="nil"/>
                <w:lang w:eastAsia="en-US"/>
              </w:rPr>
              <w:t xml:space="preserve">Pasiūlymo kaina </w:t>
            </w:r>
            <w:r w:rsidRPr="00611540">
              <w:rPr>
                <w:rFonts w:ascii="Times New Roman" w:eastAsia="Times New Roman" w:hAnsi="Times New Roman" w:cs="Times New Roman"/>
                <w:b/>
                <w:iCs/>
                <w:sz w:val="20"/>
                <w:szCs w:val="20"/>
                <w:bdr w:val="nil"/>
                <w:lang w:eastAsia="en-US"/>
              </w:rPr>
              <w:t>EUR</w:t>
            </w:r>
            <w:r w:rsidRPr="00611540">
              <w:rPr>
                <w:rFonts w:ascii="Times New Roman" w:eastAsia="Times New Roman" w:hAnsi="Times New Roman" w:cs="Times New Roman"/>
                <w:b/>
                <w:sz w:val="20"/>
                <w:szCs w:val="20"/>
                <w:bdr w:val="nil"/>
                <w:lang w:eastAsia="en-US"/>
              </w:rPr>
              <w:t xml:space="preserve"> be PVM</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 xml:space="preserve">PVM </w:t>
            </w:r>
          </w:p>
          <w:p w14:paraId="40DB6DA3"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i/>
                <w:sz w:val="20"/>
                <w:szCs w:val="20"/>
                <w:bdr w:val="nil"/>
                <w:lang w:eastAsia="en-US"/>
              </w:rPr>
              <w:t>(pildoma, jei taikoma)**</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4886CFFA"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0"/>
                <w:bdr w:val="nil"/>
                <w:lang w:eastAsia="en-US"/>
              </w:rPr>
            </w:pPr>
            <w:r w:rsidRPr="00611540">
              <w:rPr>
                <w:rFonts w:ascii="Times New Roman" w:eastAsia="Times New Roman" w:hAnsi="Times New Roman" w:cs="Times New Roman"/>
                <w:b/>
                <w:sz w:val="20"/>
                <w:szCs w:val="20"/>
                <w:bdr w:val="nil"/>
                <w:lang w:eastAsia="en-US"/>
              </w:rPr>
              <w:t xml:space="preserve">Pasiūlymo kaina </w:t>
            </w:r>
            <w:r w:rsidRPr="00611540">
              <w:rPr>
                <w:rFonts w:ascii="Times New Roman" w:eastAsia="Times New Roman" w:hAnsi="Times New Roman" w:cs="Times New Roman"/>
                <w:b/>
                <w:iCs/>
                <w:sz w:val="20"/>
                <w:szCs w:val="20"/>
                <w:bdr w:val="nil"/>
                <w:lang w:eastAsia="en-US"/>
              </w:rPr>
              <w:t>EUR</w:t>
            </w:r>
            <w:r w:rsidRPr="00611540">
              <w:rPr>
                <w:rFonts w:ascii="Times New Roman" w:eastAsia="Times New Roman" w:hAnsi="Times New Roman" w:cs="Times New Roman"/>
                <w:b/>
                <w:sz w:val="20"/>
                <w:szCs w:val="20"/>
                <w:bdr w:val="nil"/>
                <w:lang w:eastAsia="en-US"/>
              </w:rPr>
              <w:t xml:space="preserve"> su PVM</w:t>
            </w:r>
            <w:r w:rsidRPr="00611540">
              <w:rPr>
                <w:rFonts w:ascii="Times New Roman" w:eastAsia="Times New Roman" w:hAnsi="Times New Roman" w:cs="Times New Roman"/>
                <w:b/>
                <w:sz w:val="20"/>
                <w:szCs w:val="20"/>
                <w:bdr w:val="nil"/>
                <w:vertAlign w:val="superscript"/>
                <w:lang w:eastAsia="en-US"/>
              </w:rPr>
              <w:t>**</w:t>
            </w:r>
          </w:p>
        </w:tc>
      </w:tr>
      <w:tr w:rsidR="00D51055" w:rsidRPr="00611540" w14:paraId="667433FE"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iCs/>
                <w:sz w:val="20"/>
                <w:szCs w:val="20"/>
                <w:bdr w:val="nil"/>
                <w:lang w:eastAsia="en-US"/>
              </w:rPr>
            </w:pPr>
            <w:r w:rsidRPr="00611540">
              <w:rPr>
                <w:rFonts w:ascii="Times New Roman" w:eastAsia="Times New Roman" w:hAnsi="Times New Roman" w:cs="Times New Roman"/>
                <w:b/>
                <w:iCs/>
                <w:sz w:val="20"/>
                <w:szCs w:val="20"/>
                <w:bdr w:val="nil"/>
                <w:lang w:eastAsia="en-US"/>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4</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6</w:t>
            </w:r>
          </w:p>
        </w:tc>
      </w:tr>
      <w:tr w:rsidR="00D51055" w:rsidRPr="00611540" w14:paraId="65796AD1" w14:textId="77777777" w:rsidTr="00D51055">
        <w:trPr>
          <w:trHeight w:val="794"/>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sz w:val="22"/>
                <w:szCs w:val="22"/>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06A599B3" w:rsidR="00D51055" w:rsidRPr="00611540" w:rsidRDefault="00611540"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b/>
                <w:i/>
                <w:color w:val="70AD47"/>
                <w:sz w:val="22"/>
                <w:szCs w:val="22"/>
                <w:bdr w:val="nil"/>
                <w:lang w:eastAsia="en-US"/>
              </w:rPr>
            </w:pPr>
            <w:proofErr w:type="spellStart"/>
            <w:r w:rsidRPr="00611540">
              <w:rPr>
                <w:rFonts w:ascii="Times New Roman" w:eastAsia="Times New Roman" w:hAnsi="Times New Roman" w:cs="Times New Roman"/>
                <w:b/>
                <w:bCs/>
                <w:color w:val="000000"/>
                <w:sz w:val="24"/>
                <w:szCs w:val="24"/>
                <w:lang w:eastAsia="en-US"/>
              </w:rPr>
              <w:t>Rekuperacinės</w:t>
            </w:r>
            <w:proofErr w:type="spellEnd"/>
            <w:r w:rsidRPr="00611540">
              <w:rPr>
                <w:rFonts w:ascii="Times New Roman" w:eastAsia="Times New Roman" w:hAnsi="Times New Roman" w:cs="Times New Roman"/>
                <w:b/>
                <w:bCs/>
                <w:color w:val="000000"/>
                <w:sz w:val="24"/>
                <w:szCs w:val="24"/>
                <w:lang w:eastAsia="en-US"/>
              </w:rPr>
              <w:t xml:space="preserve"> sistemos </w:t>
            </w:r>
            <w:r w:rsidR="00726CAB" w:rsidRPr="00611540">
              <w:rPr>
                <w:rFonts w:ascii="Times New Roman" w:eastAsia="Times New Roman" w:hAnsi="Times New Roman" w:cs="Times New Roman"/>
                <w:b/>
                <w:bCs/>
                <w:color w:val="000000"/>
                <w:sz w:val="24"/>
                <w:szCs w:val="24"/>
                <w:lang w:eastAsia="en-US"/>
              </w:rPr>
              <w:t>įrengimo darbai</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imes New Roman"/>
                <w:sz w:val="22"/>
                <w:szCs w:val="22"/>
                <w:bdr w:val="nil"/>
                <w:lang w:eastAsia="en-US"/>
              </w:rPr>
            </w:pPr>
          </w:p>
        </w:tc>
        <w:tc>
          <w:tcPr>
            <w:tcW w:w="1791" w:type="dxa"/>
            <w:tcBorders>
              <w:top w:val="single" w:sz="4" w:space="0" w:color="000000"/>
              <w:left w:val="single" w:sz="4" w:space="0" w:color="000000"/>
              <w:bottom w:val="single" w:sz="4" w:space="0" w:color="000000"/>
              <w:right w:val="single" w:sz="4" w:space="0" w:color="000000"/>
            </w:tcBorders>
          </w:tcPr>
          <w:p w14:paraId="0FFFA160"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imes New Roman"/>
                <w:sz w:val="22"/>
                <w:szCs w:val="22"/>
                <w:bdr w:val="nil"/>
                <w:lang w:eastAsia="en-US"/>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imes New Roman"/>
                <w:sz w:val="22"/>
                <w:szCs w:val="22"/>
                <w:bdr w:val="nil"/>
                <w:lang w:eastAsia="en-US"/>
              </w:rPr>
            </w:pPr>
          </w:p>
        </w:tc>
      </w:tr>
    </w:tbl>
    <w:p w14:paraId="7E03C690" w14:textId="77777777" w:rsidR="00CE38D7" w:rsidRPr="00611540"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b/>
          <w:bCs/>
          <w:sz w:val="22"/>
          <w:szCs w:val="22"/>
          <w:bdr w:val="nil"/>
          <w:lang w:eastAsia="en-US"/>
        </w:rPr>
      </w:pPr>
    </w:p>
    <w:p w14:paraId="0C4899A7" w14:textId="77777777" w:rsidR="00CE38D7" w:rsidRPr="00611540"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w:t>
      </w:r>
      <w:r w:rsidRPr="00611540">
        <w:rPr>
          <w:rFonts w:ascii="Times New Roman" w:eastAsia="Calibri" w:hAnsi="Times New Roman" w:cs="Times New Roman"/>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Pr="00611540"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imes New Roman"/>
          <w:sz w:val="22"/>
          <w:szCs w:val="22"/>
          <w:bdr w:val="nil"/>
          <w:lang w:eastAsia="en-US"/>
        </w:rPr>
      </w:pPr>
    </w:p>
    <w:p w14:paraId="04B3A16F" w14:textId="26653FC6" w:rsidR="007D6D3C" w:rsidRPr="00BB0D2C" w:rsidRDefault="00573AF9" w:rsidP="00BB0D2C">
      <w:pPr>
        <w:tabs>
          <w:tab w:val="left" w:pos="993"/>
        </w:tabs>
        <w:rPr>
          <w:rFonts w:ascii="Times New Roman" w:eastAsia="Calibri" w:hAnsi="Times New Roman" w:cs="Times New Roman"/>
          <w:color w:val="000000" w:themeColor="text1"/>
          <w:sz w:val="24"/>
          <w:szCs w:val="24"/>
        </w:rPr>
      </w:pPr>
      <w:r w:rsidRPr="00F1677B">
        <w:rPr>
          <w:rFonts w:ascii="Times New Roman" w:eastAsia="Calibri" w:hAnsi="Times New Roman" w:cs="Times New Roman"/>
          <w:color w:val="000000" w:themeColor="text1"/>
          <w:sz w:val="24"/>
          <w:szCs w:val="24"/>
        </w:rPr>
        <w:t xml:space="preserve">Tiekėjas </w:t>
      </w:r>
      <w:r w:rsidRPr="00F1677B">
        <w:rPr>
          <w:rFonts w:ascii="Times New Roman" w:eastAsia="Times New Roman" w:hAnsi="Times New Roman" w:cs="Arial"/>
          <w:b/>
          <w:bCs/>
          <w:sz w:val="24"/>
          <w:szCs w:val="24"/>
        </w:rPr>
        <w:t xml:space="preserve">įrangai ir jos montavimo darbams </w:t>
      </w:r>
      <w:r w:rsidRPr="00F1677B">
        <w:rPr>
          <w:rFonts w:ascii="Times New Roman" w:eastAsia="Calibri" w:hAnsi="Times New Roman" w:cs="Times New Roman"/>
          <w:color w:val="000000" w:themeColor="text1"/>
          <w:sz w:val="24"/>
          <w:szCs w:val="24"/>
        </w:rPr>
        <w:t xml:space="preserve">siūlo </w:t>
      </w:r>
      <w:r w:rsidRPr="00F1677B">
        <w:rPr>
          <w:rFonts w:ascii="Times New Roman" w:hAnsi="Times New Roman" w:cs="Times New Roman"/>
          <w:b/>
          <w:bCs/>
          <w:color w:val="5B9BD5" w:themeColor="accent5"/>
          <w:sz w:val="24"/>
          <w:szCs w:val="24"/>
          <w:u w:val="single"/>
        </w:rPr>
        <w:t xml:space="preserve">             Pildo tiekėjas         </w:t>
      </w:r>
      <w:r w:rsidRPr="00F1677B">
        <w:rPr>
          <w:rFonts w:ascii="Times New Roman" w:hAnsi="Times New Roman" w:cs="Times New Roman"/>
          <w:b/>
          <w:bCs/>
          <w:color w:val="5B9BD5" w:themeColor="accent5"/>
          <w:sz w:val="24"/>
          <w:szCs w:val="24"/>
        </w:rPr>
        <w:t xml:space="preserve"> </w:t>
      </w:r>
      <w:r w:rsidR="0060540E" w:rsidRPr="00F1677B">
        <w:rPr>
          <w:rFonts w:ascii="Times New Roman" w:hAnsi="Times New Roman" w:cs="Times New Roman"/>
          <w:sz w:val="24"/>
          <w:szCs w:val="24"/>
        </w:rPr>
        <w:t>mėnesių</w:t>
      </w:r>
      <w:r w:rsidR="0060540E" w:rsidRPr="00F1677B">
        <w:rPr>
          <w:rFonts w:ascii="Times New Roman" w:hAnsi="Times New Roman" w:cs="Times New Roman"/>
          <w:b/>
          <w:bCs/>
          <w:sz w:val="24"/>
          <w:szCs w:val="24"/>
        </w:rPr>
        <w:t xml:space="preserve"> </w:t>
      </w:r>
      <w:r w:rsidRPr="00F1677B">
        <w:rPr>
          <w:rFonts w:ascii="Times New Roman" w:eastAsia="Calibri" w:hAnsi="Times New Roman" w:cs="Times New Roman"/>
          <w:color w:val="000000" w:themeColor="text1"/>
          <w:sz w:val="24"/>
          <w:szCs w:val="24"/>
        </w:rPr>
        <w:t xml:space="preserve">garantinį terminą (siūlomas terminas negali būti trumpesnis nei </w:t>
      </w:r>
      <w:r w:rsidR="00D33D54">
        <w:rPr>
          <w:rFonts w:ascii="Times New Roman" w:eastAsia="Calibri" w:hAnsi="Times New Roman" w:cs="Times New Roman"/>
          <w:color w:val="000000" w:themeColor="text1"/>
          <w:sz w:val="24"/>
          <w:szCs w:val="24"/>
        </w:rPr>
        <w:t>24</w:t>
      </w:r>
      <w:r w:rsidRPr="00F1677B">
        <w:rPr>
          <w:rFonts w:ascii="Times New Roman" w:eastAsia="Calibri" w:hAnsi="Times New Roman" w:cs="Times New Roman"/>
          <w:color w:val="000000" w:themeColor="text1"/>
          <w:sz w:val="24"/>
          <w:szCs w:val="24"/>
        </w:rPr>
        <w:t xml:space="preserve"> </w:t>
      </w:r>
      <w:r w:rsidR="0060540E" w:rsidRPr="00F1677B">
        <w:rPr>
          <w:rFonts w:ascii="Times New Roman" w:eastAsia="Calibri" w:hAnsi="Times New Roman" w:cs="Times New Roman"/>
          <w:color w:val="000000" w:themeColor="text1"/>
          <w:sz w:val="24"/>
          <w:szCs w:val="24"/>
        </w:rPr>
        <w:t>mėnesiai</w:t>
      </w:r>
      <w:r w:rsidRPr="00F1677B">
        <w:rPr>
          <w:rFonts w:ascii="Times New Roman" w:eastAsia="Calibri" w:hAnsi="Times New Roman" w:cs="Times New Roman"/>
          <w:color w:val="000000" w:themeColor="text1"/>
          <w:sz w:val="24"/>
          <w:szCs w:val="24"/>
        </w:rPr>
        <w:t>).</w:t>
      </w:r>
    </w:p>
    <w:p w14:paraId="4B9A58B5" w14:textId="77777777" w:rsidR="00573AF9" w:rsidRPr="00611540" w:rsidRDefault="00573AF9"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imes New Roman"/>
          <w:sz w:val="22"/>
          <w:szCs w:val="22"/>
          <w:bdr w:val="nil"/>
          <w:lang w:eastAsia="en-US"/>
        </w:rPr>
      </w:pPr>
    </w:p>
    <w:p w14:paraId="76FEC89C" w14:textId="5C9F6B2F" w:rsidR="00CE38D7" w:rsidRPr="00611540"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imes New Roman"/>
          <w:b/>
          <w:bCs/>
          <w:sz w:val="22"/>
          <w:szCs w:val="22"/>
          <w:bdr w:val="nil"/>
          <w:lang w:eastAsia="en-US"/>
        </w:rPr>
      </w:pPr>
      <w:r w:rsidRPr="00611540">
        <w:rPr>
          <w:rFonts w:ascii="Times New Roman" w:eastAsia="Times New Roman" w:hAnsi="Times New Roman" w:cs="Times New Roman"/>
          <w:b/>
          <w:bCs/>
          <w:sz w:val="22"/>
          <w:szCs w:val="22"/>
          <w:bdr w:val="nil"/>
          <w:lang w:eastAsia="en-US"/>
        </w:rPr>
        <w:t>4</w:t>
      </w:r>
      <w:r w:rsidR="009817DA" w:rsidRPr="00611540">
        <w:rPr>
          <w:rFonts w:ascii="Times New Roman" w:eastAsia="Times New Roman" w:hAnsi="Times New Roman" w:cs="Times New Roman"/>
          <w:b/>
          <w:bCs/>
          <w:sz w:val="22"/>
          <w:szCs w:val="22"/>
          <w:bdr w:val="nil"/>
          <w:lang w:eastAsia="en-US"/>
        </w:rPr>
        <w:t xml:space="preserve">. </w:t>
      </w:r>
      <w:r w:rsidR="00CE38D7" w:rsidRPr="00611540">
        <w:rPr>
          <w:rFonts w:ascii="Times New Roman" w:eastAsia="Times New Roman" w:hAnsi="Times New Roman" w:cs="Times New Roman"/>
          <w:b/>
          <w:bCs/>
          <w:sz w:val="22"/>
          <w:szCs w:val="22"/>
          <w:bdr w:val="nil"/>
          <w:lang w:eastAsia="en-US"/>
        </w:rPr>
        <w:t>KITA INFORMACIJA</w:t>
      </w:r>
    </w:p>
    <w:p w14:paraId="2762FF96"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p w14:paraId="1BF3DB2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Kartu su pasiūlymu pateikiami šie dokumentai:</w:t>
      </w:r>
    </w:p>
    <w:tbl>
      <w:tblPr>
        <w:tblW w:w="9776" w:type="dxa"/>
        <w:tblCellMar>
          <w:left w:w="10" w:type="dxa"/>
          <w:right w:w="10" w:type="dxa"/>
        </w:tblCellMar>
        <w:tblLook w:val="04A0" w:firstRow="1" w:lastRow="0" w:firstColumn="1" w:lastColumn="0" w:noHBand="0" w:noVBand="1"/>
      </w:tblPr>
      <w:tblGrid>
        <w:gridCol w:w="852"/>
        <w:gridCol w:w="1537"/>
        <w:gridCol w:w="1859"/>
        <w:gridCol w:w="2268"/>
        <w:gridCol w:w="3260"/>
      </w:tblGrid>
      <w:tr w:rsidR="00CE38D7" w:rsidRPr="00611540" w14:paraId="7D646E87" w14:textId="77777777" w:rsidTr="006F191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roofErr w:type="spellStart"/>
            <w:r w:rsidRPr="00611540">
              <w:rPr>
                <w:rFonts w:ascii="Times New Roman" w:eastAsia="Times New Roman" w:hAnsi="Times New Roman" w:cs="Times New Roman"/>
                <w:b/>
                <w:bCs/>
                <w:sz w:val="22"/>
                <w:szCs w:val="22"/>
                <w:bdr w:val="nil"/>
                <w:lang w:eastAsia="en-US"/>
              </w:rPr>
              <w:t>Eil.Nr</w:t>
            </w:r>
            <w:proofErr w:type="spellEnd"/>
            <w:r w:rsidRPr="00611540">
              <w:rPr>
                <w:rFonts w:ascii="Times New Roman" w:eastAsia="Times New Roman" w:hAnsi="Times New Roman" w:cs="Times New Roman"/>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bCs/>
                <w:sz w:val="22"/>
                <w:szCs w:val="22"/>
                <w:bdr w:val="nil"/>
                <w:lang w:eastAsia="en-US"/>
              </w:rPr>
              <w:t>Dokumentas</w:t>
            </w:r>
          </w:p>
        </w:tc>
        <w:tc>
          <w:tcPr>
            <w:tcW w:w="18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bCs/>
                <w:sz w:val="22"/>
                <w:szCs w:val="22"/>
                <w:bdr w:val="nil"/>
                <w:lang w:eastAsia="en-US"/>
              </w:rPr>
              <w:t>Ar dokumentas konfidencialus?</w:t>
            </w:r>
          </w:p>
          <w:p w14:paraId="30B47FC4"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bCs/>
                <w:sz w:val="22"/>
                <w:szCs w:val="22"/>
                <w:bdr w:val="nil"/>
                <w:lang w:eastAsia="en-US"/>
              </w:rPr>
              <w:t>Paaiškinimas, kokia konkreti informacija dokumente yra konfidenciali</w:t>
            </w:r>
          </w:p>
        </w:tc>
      </w:tr>
      <w:tr w:rsidR="00CE38D7" w:rsidRPr="00611540" w14:paraId="5DA93923" w14:textId="77777777" w:rsidTr="006F191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2</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5</w:t>
            </w:r>
          </w:p>
        </w:tc>
      </w:tr>
      <w:tr w:rsidR="00CE38D7" w:rsidRPr="00611540" w14:paraId="721D6F5D"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611540" w:rsidRDefault="00CE38D7" w:rsidP="008E7DE2">
            <w:pPr>
              <w:numPr>
                <w:ilvl w:val="0"/>
                <w:numId w:val="8"/>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imes New Roman"/>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imes New Roman"/>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r>
      <w:tr w:rsidR="00CE38D7" w:rsidRPr="00611540" w14:paraId="179B98FB"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611540" w:rsidRDefault="00CE38D7" w:rsidP="008E7DE2">
            <w:pPr>
              <w:numPr>
                <w:ilvl w:val="0"/>
                <w:numId w:val="8"/>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imes New Roman"/>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imes New Roman"/>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r>
    </w:tbl>
    <w:p w14:paraId="57752C78" w14:textId="77777777" w:rsidR="00D51055" w:rsidRDefault="00D51055" w:rsidP="00BB0D2C">
      <w:pPr>
        <w:pBdr>
          <w:top w:val="nil"/>
          <w:left w:val="nil"/>
          <w:bottom w:val="nil"/>
          <w:right w:val="nil"/>
          <w:between w:val="nil"/>
          <w:bar w:val="nil"/>
        </w:pBdr>
        <w:suppressAutoHyphens/>
        <w:autoSpaceDN w:val="0"/>
        <w:spacing w:line="240" w:lineRule="auto"/>
        <w:ind w:firstLine="0"/>
        <w:rPr>
          <w:rFonts w:ascii="Times New Roman" w:eastAsia="Times New Roman" w:hAnsi="Times New Roman" w:cs="Times New Roman"/>
          <w:sz w:val="22"/>
          <w:szCs w:val="22"/>
          <w:bdr w:val="nil"/>
          <w:lang w:eastAsia="en-US"/>
        </w:rPr>
      </w:pPr>
    </w:p>
    <w:p w14:paraId="23BEDBBD" w14:textId="77777777" w:rsidR="00BB0D2C" w:rsidRPr="00611540" w:rsidRDefault="00BB0D2C" w:rsidP="00BB0D2C">
      <w:pPr>
        <w:pBdr>
          <w:top w:val="nil"/>
          <w:left w:val="nil"/>
          <w:bottom w:val="nil"/>
          <w:right w:val="nil"/>
          <w:between w:val="nil"/>
          <w:bar w:val="nil"/>
        </w:pBdr>
        <w:suppressAutoHyphens/>
        <w:autoSpaceDN w:val="0"/>
        <w:spacing w:line="240" w:lineRule="auto"/>
        <w:ind w:firstLine="0"/>
        <w:rPr>
          <w:rFonts w:ascii="Times New Roman" w:eastAsia="Times New Roman" w:hAnsi="Times New Roman" w:cs="Times New Roman"/>
          <w:sz w:val="22"/>
          <w:szCs w:val="22"/>
          <w:bdr w:val="nil"/>
          <w:lang w:eastAsia="en-US"/>
        </w:rPr>
      </w:pPr>
    </w:p>
    <w:p w14:paraId="7995C3B4"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______________________________________________________</w:t>
      </w:r>
    </w:p>
    <w:p w14:paraId="7274D8EC" w14:textId="4F1DB659" w:rsidR="00CE38D7" w:rsidRPr="00BB0D2C" w:rsidRDefault="00CE38D7" w:rsidP="00BB0D2C">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(Tiekėjo arba jo įgalioto asmens vardas, pavardė, parašas)</w:t>
      </w:r>
      <w:bookmarkStart w:id="54" w:name="_Hlk184045536"/>
      <w:bookmarkEnd w:id="12"/>
      <w:bookmarkEnd w:id="40"/>
    </w:p>
    <w:p w14:paraId="7858691B" w14:textId="2B0CD9D4" w:rsidR="00611540" w:rsidRDefault="001B2FDE" w:rsidP="00F91EFC">
      <w:pPr>
        <w:keepNext/>
        <w:keepLines/>
        <w:spacing w:before="120" w:line="240" w:lineRule="auto"/>
        <w:ind w:left="5103" w:firstLine="142"/>
        <w:jc w:val="right"/>
        <w:outlineLvl w:val="1"/>
        <w:rPr>
          <w:rFonts w:ascii="Times New Roman" w:eastAsiaTheme="majorEastAsia" w:hAnsi="Times New Roman" w:cs="Times New Roman"/>
          <w:sz w:val="24"/>
          <w:szCs w:val="24"/>
        </w:rPr>
      </w:pPr>
      <w:bookmarkStart w:id="55" w:name="_Ref39586171"/>
      <w:bookmarkStart w:id="56" w:name="_Ref39673580"/>
      <w:bookmarkStart w:id="57" w:name="_Ref39674283"/>
      <w:bookmarkStart w:id="58" w:name="_Toc126333948"/>
      <w:bookmarkEnd w:id="54"/>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5</w:t>
      </w:r>
      <w:r w:rsidRPr="001C2299">
        <w:rPr>
          <w:rFonts w:ascii="Times New Roman" w:eastAsiaTheme="majorEastAsia" w:hAnsi="Times New Roman" w:cs="Times New Roman"/>
          <w:sz w:val="24"/>
          <w:szCs w:val="24"/>
        </w:rPr>
        <w:t xml:space="preserve"> priedas „Sutarties projektas“</w:t>
      </w:r>
      <w:bookmarkEnd w:id="55"/>
      <w:bookmarkEnd w:id="56"/>
      <w:bookmarkEnd w:id="57"/>
      <w:bookmarkEnd w:id="58"/>
    </w:p>
    <w:p w14:paraId="481D0182" w14:textId="77777777" w:rsidR="00611540" w:rsidRPr="00611540" w:rsidRDefault="00611540" w:rsidP="00611540">
      <w:pPr>
        <w:keepNext/>
        <w:keepLines/>
        <w:spacing w:before="120" w:line="240" w:lineRule="auto"/>
        <w:ind w:left="5103" w:firstLine="142"/>
        <w:outlineLvl w:val="1"/>
        <w:rPr>
          <w:rFonts w:ascii="Times New Roman" w:eastAsiaTheme="majorEastAsia" w:hAnsi="Times New Roman" w:cs="Times New Roman"/>
          <w:sz w:val="24"/>
          <w:szCs w:val="24"/>
        </w:rPr>
      </w:pPr>
    </w:p>
    <w:p w14:paraId="72C533A1" w14:textId="77777777" w:rsidR="00611540" w:rsidRPr="00CE4E5E" w:rsidRDefault="00611540" w:rsidP="00611540">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sz w:val="22"/>
          <w:szCs w:val="22"/>
        </w:rPr>
      </w:pPr>
      <w:r w:rsidRPr="00CE4E5E">
        <w:rPr>
          <w:rFonts w:ascii="Times New Roman" w:hAnsi="Times New Roman" w:cs="Times New Roman"/>
          <w:b/>
          <w:bCs/>
          <w:sz w:val="22"/>
          <w:szCs w:val="22"/>
        </w:rPr>
        <w:t xml:space="preserve">REKUPERACINĖS SISTEMOS ĮRENGIMO </w:t>
      </w:r>
      <w:r w:rsidRPr="00CE4E5E">
        <w:rPr>
          <w:rFonts w:ascii="Times New Roman" w:hAnsi="Times New Roman" w:cs="Times New Roman"/>
          <w:b/>
          <w:sz w:val="22"/>
          <w:szCs w:val="22"/>
        </w:rPr>
        <w:t>DARBŲ SUTARTIS</w:t>
      </w:r>
    </w:p>
    <w:p w14:paraId="125AAD63" w14:textId="77777777" w:rsidR="00611540" w:rsidRPr="00CE4E5E" w:rsidRDefault="00611540" w:rsidP="00611540">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sz w:val="22"/>
          <w:szCs w:val="22"/>
        </w:rPr>
      </w:pPr>
    </w:p>
    <w:tbl>
      <w:tblPr>
        <w:tblW w:w="0" w:type="auto"/>
        <w:jc w:val="center"/>
        <w:tblBorders>
          <w:bottom w:val="single" w:sz="4" w:space="0" w:color="auto"/>
        </w:tblBorders>
        <w:tblLook w:val="04A0" w:firstRow="1" w:lastRow="0" w:firstColumn="1" w:lastColumn="0" w:noHBand="0" w:noVBand="1"/>
      </w:tblPr>
      <w:tblGrid>
        <w:gridCol w:w="3447"/>
      </w:tblGrid>
      <w:tr w:rsidR="00611540" w:rsidRPr="00CE4E5E" w14:paraId="7BC93367" w14:textId="77777777" w:rsidTr="00F57E98">
        <w:trPr>
          <w:jc w:val="center"/>
        </w:trPr>
        <w:tc>
          <w:tcPr>
            <w:tcW w:w="3447" w:type="dxa"/>
          </w:tcPr>
          <w:p w14:paraId="3BBA7938" w14:textId="77777777" w:rsidR="00611540" w:rsidRPr="00CE4E5E" w:rsidRDefault="00611540" w:rsidP="00F57E98">
            <w:pPr>
              <w:tabs>
                <w:tab w:val="left" w:pos="142"/>
                <w:tab w:val="left" w:pos="284"/>
                <w:tab w:val="left" w:pos="426"/>
                <w:tab w:val="left" w:pos="1276"/>
                <w:tab w:val="left" w:pos="1418"/>
                <w:tab w:val="left" w:pos="1560"/>
              </w:tabs>
              <w:spacing w:line="240" w:lineRule="auto"/>
              <w:ind w:firstLine="0"/>
              <w:rPr>
                <w:rFonts w:ascii="Times New Roman" w:hAnsi="Times New Roman" w:cs="Times New Roman"/>
                <w:i/>
                <w:sz w:val="22"/>
                <w:szCs w:val="22"/>
              </w:rPr>
            </w:pPr>
            <w:r w:rsidRPr="00CE4E5E">
              <w:rPr>
                <w:rFonts w:ascii="Times New Roman" w:hAnsi="Times New Roman" w:cs="Times New Roman"/>
                <w:sz w:val="22"/>
                <w:szCs w:val="22"/>
              </w:rPr>
              <w:t xml:space="preserve">2026 m.                      d. Nr. </w:t>
            </w:r>
            <w:r w:rsidRPr="00CE4E5E">
              <w:rPr>
                <w:rFonts w:ascii="Times New Roman" w:hAnsi="Times New Roman" w:cs="Times New Roman"/>
                <w:i/>
                <w:sz w:val="22"/>
                <w:szCs w:val="22"/>
              </w:rPr>
              <w:t xml:space="preserve"> </w:t>
            </w:r>
          </w:p>
        </w:tc>
      </w:tr>
    </w:tbl>
    <w:p w14:paraId="70C6035B" w14:textId="77777777" w:rsidR="00611540" w:rsidRPr="00CE4E5E" w:rsidRDefault="00611540" w:rsidP="00611540">
      <w:pPr>
        <w:tabs>
          <w:tab w:val="left" w:pos="142"/>
          <w:tab w:val="left" w:pos="284"/>
          <w:tab w:val="left" w:pos="426"/>
          <w:tab w:val="left" w:pos="1276"/>
          <w:tab w:val="left" w:pos="1418"/>
          <w:tab w:val="left" w:pos="1560"/>
        </w:tabs>
        <w:spacing w:line="240" w:lineRule="auto"/>
        <w:ind w:firstLine="0"/>
        <w:rPr>
          <w:rFonts w:ascii="Times New Roman" w:hAnsi="Times New Roman" w:cs="Times New Roman"/>
          <w:sz w:val="22"/>
          <w:szCs w:val="22"/>
        </w:rPr>
      </w:pPr>
    </w:p>
    <w:p w14:paraId="777BAD85" w14:textId="77777777" w:rsidR="00611540" w:rsidRPr="00CE4E5E" w:rsidRDefault="00611540" w:rsidP="00611540">
      <w:pPr>
        <w:tabs>
          <w:tab w:val="left" w:pos="142"/>
          <w:tab w:val="left" w:pos="284"/>
          <w:tab w:val="left" w:pos="426"/>
          <w:tab w:val="left" w:pos="1276"/>
          <w:tab w:val="left" w:pos="1418"/>
          <w:tab w:val="left" w:pos="1560"/>
        </w:tabs>
        <w:spacing w:line="240" w:lineRule="auto"/>
        <w:ind w:firstLine="0"/>
        <w:jc w:val="center"/>
        <w:rPr>
          <w:rFonts w:ascii="Times New Roman" w:hAnsi="Times New Roman" w:cs="Times New Roman"/>
          <w:sz w:val="22"/>
          <w:szCs w:val="22"/>
        </w:rPr>
      </w:pPr>
      <w:r w:rsidRPr="00CE4E5E">
        <w:rPr>
          <w:rFonts w:ascii="Times New Roman" w:hAnsi="Times New Roman" w:cs="Times New Roman"/>
          <w:sz w:val="22"/>
          <w:szCs w:val="22"/>
        </w:rPr>
        <w:t>Varėna</w:t>
      </w:r>
    </w:p>
    <w:p w14:paraId="5EBCC412" w14:textId="77777777" w:rsidR="00611540" w:rsidRPr="00CE4E5E" w:rsidRDefault="00611540" w:rsidP="00611540">
      <w:pPr>
        <w:tabs>
          <w:tab w:val="left" w:pos="142"/>
          <w:tab w:val="left" w:pos="284"/>
          <w:tab w:val="left" w:pos="426"/>
          <w:tab w:val="left" w:pos="1276"/>
          <w:tab w:val="left" w:pos="1418"/>
          <w:tab w:val="left" w:pos="1560"/>
        </w:tabs>
        <w:spacing w:line="240" w:lineRule="auto"/>
        <w:ind w:firstLine="0"/>
        <w:jc w:val="center"/>
        <w:rPr>
          <w:rFonts w:ascii="Times New Roman" w:hAnsi="Times New Roman" w:cs="Times New Roman"/>
          <w:sz w:val="22"/>
          <w:szCs w:val="22"/>
        </w:rPr>
      </w:pPr>
    </w:p>
    <w:p w14:paraId="0ABAD104" w14:textId="77777777" w:rsidR="00611540" w:rsidRPr="00CE4E5E" w:rsidRDefault="00611540" w:rsidP="00611540">
      <w:pPr>
        <w:keepNext/>
        <w:keepLines/>
        <w:pBdr>
          <w:bottom w:val="single" w:sz="4" w:space="0" w:color="ED7D31" w:themeColor="accent2"/>
        </w:pBdr>
        <w:spacing w:line="240" w:lineRule="auto"/>
        <w:ind w:firstLine="709"/>
        <w:outlineLvl w:val="0"/>
        <w:rPr>
          <w:rFonts w:ascii="Times New Roman" w:eastAsiaTheme="majorEastAsia" w:hAnsi="Times New Roman" w:cs="Times New Roman"/>
          <w:color w:val="262626" w:themeColor="text1" w:themeTint="D9"/>
          <w:sz w:val="22"/>
          <w:szCs w:val="22"/>
        </w:rPr>
      </w:pPr>
      <w:r w:rsidRPr="00CE4E5E">
        <w:rPr>
          <w:rFonts w:ascii="Times New Roman" w:eastAsiaTheme="majorEastAsia" w:hAnsi="Times New Roman" w:cs="Times New Roman"/>
          <w:color w:val="262626" w:themeColor="text1" w:themeTint="D9"/>
          <w:sz w:val="22"/>
          <w:szCs w:val="22"/>
        </w:rPr>
        <w:t xml:space="preserve">Varėnos r. „Merkio“ gimnazija (toliau – </w:t>
      </w:r>
      <w:r w:rsidRPr="00CE4E5E">
        <w:rPr>
          <w:rFonts w:ascii="Times New Roman" w:eastAsiaTheme="majorEastAsia" w:hAnsi="Times New Roman" w:cs="Times New Roman"/>
          <w:b/>
          <w:color w:val="262626" w:themeColor="text1" w:themeTint="D9"/>
          <w:sz w:val="22"/>
          <w:szCs w:val="22"/>
        </w:rPr>
        <w:t>Užsakovas</w:t>
      </w:r>
      <w:r w:rsidRPr="00CE4E5E">
        <w:rPr>
          <w:rFonts w:ascii="Times New Roman" w:eastAsiaTheme="majorEastAsia" w:hAnsi="Times New Roman" w:cs="Times New Roman"/>
          <w:color w:val="262626" w:themeColor="text1" w:themeTint="D9"/>
          <w:sz w:val="22"/>
          <w:szCs w:val="22"/>
        </w:rPr>
        <w:t xml:space="preserve">), atstovaujamas direktorės </w:t>
      </w:r>
      <w:proofErr w:type="spellStart"/>
      <w:r w:rsidRPr="00CE4E5E">
        <w:rPr>
          <w:rFonts w:ascii="Times New Roman" w:eastAsiaTheme="majorEastAsia" w:hAnsi="Times New Roman" w:cs="Times New Roman"/>
          <w:color w:val="262626" w:themeColor="text1" w:themeTint="D9"/>
          <w:sz w:val="22"/>
          <w:szCs w:val="22"/>
        </w:rPr>
        <w:t>Giditos</w:t>
      </w:r>
      <w:proofErr w:type="spellEnd"/>
      <w:r w:rsidRPr="00CE4E5E">
        <w:rPr>
          <w:rFonts w:ascii="Times New Roman" w:eastAsiaTheme="majorEastAsia" w:hAnsi="Times New Roman" w:cs="Times New Roman"/>
          <w:color w:val="262626" w:themeColor="text1" w:themeTint="D9"/>
          <w:sz w:val="22"/>
          <w:szCs w:val="22"/>
        </w:rPr>
        <w:t xml:space="preserve"> </w:t>
      </w:r>
      <w:proofErr w:type="spellStart"/>
      <w:r w:rsidRPr="00CE4E5E">
        <w:rPr>
          <w:rFonts w:ascii="Times New Roman" w:eastAsiaTheme="majorEastAsia" w:hAnsi="Times New Roman" w:cs="Times New Roman"/>
          <w:color w:val="262626" w:themeColor="text1" w:themeTint="D9"/>
          <w:sz w:val="22"/>
          <w:szCs w:val="22"/>
        </w:rPr>
        <w:t>Benkienės</w:t>
      </w:r>
      <w:proofErr w:type="spellEnd"/>
      <w:r w:rsidRPr="00CE4E5E">
        <w:rPr>
          <w:rFonts w:ascii="Times New Roman" w:eastAsiaTheme="majorEastAsia" w:hAnsi="Times New Roman" w:cs="Times New Roman"/>
          <w:color w:val="262626" w:themeColor="text1" w:themeTint="D9"/>
          <w:sz w:val="22"/>
          <w:szCs w:val="22"/>
        </w:rPr>
        <w:t xml:space="preserve">, veikiančios pagal gimnazijos nuostatus, ir __________________________ (toliau – </w:t>
      </w:r>
      <w:r w:rsidRPr="00CE4E5E">
        <w:rPr>
          <w:rFonts w:ascii="Times New Roman" w:eastAsiaTheme="majorEastAsia" w:hAnsi="Times New Roman" w:cs="Times New Roman"/>
          <w:b/>
          <w:color w:val="262626" w:themeColor="text1" w:themeTint="D9"/>
          <w:sz w:val="22"/>
          <w:szCs w:val="22"/>
        </w:rPr>
        <w:t>Rangovas</w:t>
      </w:r>
      <w:r w:rsidRPr="00CE4E5E">
        <w:rPr>
          <w:rFonts w:ascii="Times New Roman" w:eastAsiaTheme="majorEastAsia" w:hAnsi="Times New Roman" w:cs="Times New Roman"/>
          <w:color w:val="262626" w:themeColor="text1" w:themeTint="D9"/>
          <w:sz w:val="22"/>
          <w:szCs w:val="22"/>
        </w:rPr>
        <w:t>), atstovaujama ________________, veikiančio pagal ______________, toliau kartu vadinami „Šalimis“, o kiekvienas atskirai – „Šalimi“, sudarė šią sutartį (toliau – Sutartis), ir susitarė dėl toliau išvardytų sąlygų.</w:t>
      </w:r>
    </w:p>
    <w:p w14:paraId="3BF13E33" w14:textId="77777777" w:rsidR="00611540" w:rsidRPr="00CE4E5E" w:rsidRDefault="00611540" w:rsidP="00611540">
      <w:pPr>
        <w:keepNext/>
        <w:keepLines/>
        <w:pBdr>
          <w:bottom w:val="single" w:sz="4" w:space="0" w:color="ED7D31" w:themeColor="accent2"/>
        </w:pBdr>
        <w:spacing w:line="240" w:lineRule="auto"/>
        <w:ind w:firstLine="709"/>
        <w:outlineLvl w:val="0"/>
        <w:rPr>
          <w:rFonts w:ascii="Times New Roman" w:eastAsiaTheme="majorEastAsia" w:hAnsi="Times New Roman" w:cs="Times New Roman"/>
          <w:color w:val="262626" w:themeColor="text1" w:themeTint="D9"/>
          <w:sz w:val="22"/>
          <w:szCs w:val="22"/>
        </w:rPr>
      </w:pPr>
    </w:p>
    <w:p w14:paraId="30EC09C3" w14:textId="77777777" w:rsidR="00611540" w:rsidRPr="00CE4E5E" w:rsidRDefault="00611540" w:rsidP="008E7DE2">
      <w:pPr>
        <w:numPr>
          <w:ilvl w:val="0"/>
          <w:numId w:val="10"/>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2"/>
          <w:szCs w:val="22"/>
        </w:rPr>
      </w:pPr>
      <w:r w:rsidRPr="00CE4E5E">
        <w:rPr>
          <w:rFonts w:ascii="Times New Roman" w:hAnsi="Times New Roman" w:cs="Times New Roman"/>
          <w:b/>
          <w:caps/>
          <w:sz w:val="22"/>
          <w:szCs w:val="22"/>
        </w:rPr>
        <w:t>Sutarties dalykas</w:t>
      </w:r>
    </w:p>
    <w:p w14:paraId="6A3F5282" w14:textId="44F2B8C7" w:rsidR="00611540" w:rsidRPr="00CE4E5E" w:rsidRDefault="00611540" w:rsidP="008E7DE2">
      <w:pPr>
        <w:numPr>
          <w:ilvl w:val="1"/>
          <w:numId w:val="10"/>
        </w:numPr>
        <w:tabs>
          <w:tab w:val="left" w:pos="142"/>
          <w:tab w:val="left" w:pos="284"/>
          <w:tab w:val="left" w:pos="426"/>
          <w:tab w:val="left" w:pos="1134"/>
        </w:tabs>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 xml:space="preserve">Sutarties objektas yra  Varėnos r. „Merkio“ gimnazijos Merkinės Vinco Krėvės skyriaus </w:t>
      </w:r>
      <w:proofErr w:type="spellStart"/>
      <w:r w:rsidRPr="00CE4E5E">
        <w:rPr>
          <w:rFonts w:ascii="Times New Roman" w:hAnsi="Times New Roman" w:cs="Times New Roman"/>
          <w:sz w:val="22"/>
          <w:szCs w:val="22"/>
        </w:rPr>
        <w:t>rekuperacinės</w:t>
      </w:r>
      <w:proofErr w:type="spellEnd"/>
      <w:r w:rsidRPr="00CE4E5E">
        <w:rPr>
          <w:rFonts w:ascii="Times New Roman" w:hAnsi="Times New Roman" w:cs="Times New Roman"/>
          <w:sz w:val="22"/>
          <w:szCs w:val="22"/>
        </w:rPr>
        <w:t xml:space="preserve"> sistemos įrengimo darbai (toliau – Darbai). Darbai vykdomi </w:t>
      </w:r>
      <w:r w:rsidRPr="00CE4E5E">
        <w:rPr>
          <w:rFonts w:ascii="Times New Roman" w:hAnsi="Times New Roman" w:cs="Times New Roman"/>
          <w:i/>
          <w:iCs/>
          <w:sz w:val="22"/>
          <w:szCs w:val="22"/>
        </w:rPr>
        <w:t xml:space="preserve">vadovaujantis </w:t>
      </w:r>
      <w:bookmarkStart w:id="59" w:name="_Hlk147233599"/>
      <w:r w:rsidRPr="00CE4E5E">
        <w:rPr>
          <w:rFonts w:ascii="Times New Roman" w:hAnsi="Times New Roman" w:cs="Times New Roman"/>
          <w:i/>
          <w:iCs/>
          <w:sz w:val="22"/>
          <w:szCs w:val="22"/>
        </w:rPr>
        <w:t>Kultūros paskirties pastato, Seinų g. 10, Merkinė, Varėnos r. sav</w:t>
      </w:r>
      <w:r w:rsidRPr="00CE4E5E">
        <w:rPr>
          <w:rFonts w:ascii="Times New Roman" w:hAnsi="Times New Roman" w:cs="Times New Roman"/>
          <w:sz w:val="22"/>
          <w:szCs w:val="22"/>
        </w:rPr>
        <w:t>., Technine užduotimi (Sutarties priedas Nr. 1) ir Veikl</w:t>
      </w:r>
      <w:r w:rsidR="00DA08C0" w:rsidRPr="00CE4E5E">
        <w:rPr>
          <w:rFonts w:ascii="Times New Roman" w:hAnsi="Times New Roman" w:cs="Times New Roman"/>
          <w:sz w:val="22"/>
          <w:szCs w:val="22"/>
        </w:rPr>
        <w:t>ų</w:t>
      </w:r>
      <w:r w:rsidRPr="00CE4E5E">
        <w:rPr>
          <w:rFonts w:ascii="Times New Roman" w:hAnsi="Times New Roman" w:cs="Times New Roman"/>
          <w:sz w:val="22"/>
          <w:szCs w:val="22"/>
        </w:rPr>
        <w:t xml:space="preserve"> sąrašu (Sutarties priedas Nr. 2). </w:t>
      </w:r>
      <w:r w:rsidRPr="00CE4E5E">
        <w:rPr>
          <w:rFonts w:ascii="Times New Roman" w:hAnsi="Times New Roman" w:cs="Times New Roman"/>
          <w:bCs/>
          <w:sz w:val="22"/>
          <w:szCs w:val="22"/>
        </w:rPr>
        <w:t>Rangovas turi atlikti Techninėje užduotyje nurodytus darbus</w:t>
      </w:r>
      <w:r w:rsidRPr="00CE4E5E">
        <w:rPr>
          <w:rFonts w:ascii="Times New Roman" w:eastAsia="Times New Roman" w:hAnsi="Times New Roman" w:cs="Times New Roman"/>
          <w:sz w:val="22"/>
          <w:szCs w:val="22"/>
        </w:rPr>
        <w:t>.</w:t>
      </w:r>
      <w:r w:rsidRPr="00CE4E5E">
        <w:rPr>
          <w:rFonts w:ascii="Times New Roman" w:eastAsia="Times New Roman" w:hAnsi="Times New Roman" w:cs="Times New Roman"/>
          <w:b/>
          <w:bCs/>
          <w:sz w:val="22"/>
          <w:szCs w:val="22"/>
        </w:rPr>
        <w:t xml:space="preserve"> </w:t>
      </w:r>
      <w:r w:rsidRPr="00CE4E5E">
        <w:rPr>
          <w:rFonts w:ascii="Times New Roman" w:eastAsia="Times New Roman" w:hAnsi="Times New Roman" w:cs="Times New Roman"/>
          <w:sz w:val="22"/>
          <w:szCs w:val="22"/>
        </w:rPr>
        <w:t xml:space="preserve">Preliminari darbų apimtis pateikiama </w:t>
      </w:r>
      <w:r w:rsidRPr="00CE4E5E">
        <w:rPr>
          <w:rFonts w:ascii="Times New Roman" w:hAnsi="Times New Roman" w:cs="Times New Roman"/>
          <w:sz w:val="22"/>
          <w:szCs w:val="22"/>
        </w:rPr>
        <w:t>Veik</w:t>
      </w:r>
      <w:r w:rsidR="00DA08C0" w:rsidRPr="00CE4E5E">
        <w:rPr>
          <w:rFonts w:ascii="Times New Roman" w:hAnsi="Times New Roman" w:cs="Times New Roman"/>
          <w:sz w:val="22"/>
          <w:szCs w:val="22"/>
        </w:rPr>
        <w:t>lų</w:t>
      </w:r>
      <w:r w:rsidRPr="00CE4E5E">
        <w:rPr>
          <w:rFonts w:ascii="Times New Roman" w:hAnsi="Times New Roman" w:cs="Times New Roman"/>
          <w:sz w:val="22"/>
          <w:szCs w:val="22"/>
        </w:rPr>
        <w:t xml:space="preserve"> sąraše (Sutarties priedas Nr. 2).</w:t>
      </w:r>
    </w:p>
    <w:bookmarkEnd w:id="59"/>
    <w:p w14:paraId="1A4D28CF" w14:textId="1BCFBE82" w:rsidR="00611540" w:rsidRPr="00CE4E5E" w:rsidRDefault="00611540" w:rsidP="008E7DE2">
      <w:pPr>
        <w:numPr>
          <w:ilvl w:val="1"/>
          <w:numId w:val="10"/>
        </w:numPr>
        <w:tabs>
          <w:tab w:val="left" w:pos="142"/>
          <w:tab w:val="left" w:pos="284"/>
          <w:tab w:val="left" w:pos="426"/>
          <w:tab w:val="left" w:pos="1134"/>
        </w:tabs>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Darbai atliekami pagal Lietuvos Respublikoje galiojančias statybos normas ir taisykles, standartus ir kitus norminius teisės aktus. Darbams atlikti naudojamos Europos Sąjungos ar Lietuvos Respublikoje nustatyta tvarka sertifikuotos medžiagos, statybos produktai bei įrenginiai.</w:t>
      </w:r>
    </w:p>
    <w:p w14:paraId="1D23500A" w14:textId="0C69C88D" w:rsidR="00611540" w:rsidRPr="00CE4E5E" w:rsidRDefault="000E1209" w:rsidP="008E7DE2">
      <w:pPr>
        <w:numPr>
          <w:ilvl w:val="1"/>
          <w:numId w:val="10"/>
        </w:numPr>
        <w:tabs>
          <w:tab w:val="left" w:pos="142"/>
          <w:tab w:val="left" w:pos="284"/>
          <w:tab w:val="left" w:pos="426"/>
          <w:tab w:val="left" w:pos="1134"/>
        </w:tabs>
        <w:suppressAutoHyphens/>
        <w:spacing w:line="240" w:lineRule="auto"/>
        <w:ind w:left="0" w:firstLine="709"/>
        <w:contextualSpacing/>
        <w:rPr>
          <w:rFonts w:ascii="Times New Roman" w:hAnsi="Times New Roman" w:cs="Times New Roman"/>
          <w:b/>
          <w:caps/>
          <w:sz w:val="22"/>
          <w:szCs w:val="22"/>
        </w:rPr>
      </w:pPr>
      <w:r w:rsidRPr="00CE4E5E">
        <w:rPr>
          <w:rFonts w:ascii="Times New Roman" w:hAnsi="Times New Roman" w:cs="Times New Roman"/>
          <w:sz w:val="22"/>
          <w:szCs w:val="22"/>
        </w:rPr>
        <w:t xml:space="preserve">Sutartis sudaroma įgyvendinant </w:t>
      </w:r>
      <w:r w:rsidR="002E1629" w:rsidRPr="00CE4E5E">
        <w:rPr>
          <w:rFonts w:ascii="Times New Roman" w:hAnsi="Times New Roman" w:cs="Times New Roman"/>
          <w:sz w:val="22"/>
          <w:szCs w:val="22"/>
        </w:rPr>
        <w:t>projekto ,,Tūkstantmečio mokyklos II“ jungtinės veiklos sutartį Nr. S-38.</w:t>
      </w:r>
    </w:p>
    <w:p w14:paraId="6EC24401" w14:textId="77777777" w:rsidR="00611540" w:rsidRPr="00CE4E5E" w:rsidRDefault="00611540" w:rsidP="008E7DE2">
      <w:pPr>
        <w:numPr>
          <w:ilvl w:val="0"/>
          <w:numId w:val="10"/>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2"/>
          <w:szCs w:val="22"/>
        </w:rPr>
      </w:pPr>
      <w:r w:rsidRPr="00CE4E5E">
        <w:rPr>
          <w:rFonts w:ascii="Times New Roman" w:hAnsi="Times New Roman" w:cs="Times New Roman"/>
          <w:b/>
          <w:caps/>
          <w:sz w:val="22"/>
          <w:szCs w:val="22"/>
        </w:rPr>
        <w:t>Sutarties GALIOJIMAS ir darbų atlikimo terminai</w:t>
      </w:r>
    </w:p>
    <w:p w14:paraId="2DB7D94B" w14:textId="77777777" w:rsidR="00611540" w:rsidRPr="00CE4E5E" w:rsidRDefault="00611540" w:rsidP="008E7DE2">
      <w:pPr>
        <w:numPr>
          <w:ilvl w:val="1"/>
          <w:numId w:val="10"/>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2"/>
          <w:szCs w:val="22"/>
        </w:rPr>
      </w:pPr>
      <w:r w:rsidRPr="00CE4E5E">
        <w:rPr>
          <w:rFonts w:ascii="Times New Roman" w:eastAsia="Times New Roman" w:hAnsi="Times New Roman" w:cs="Times New Roman"/>
          <w:noProof/>
          <w:sz w:val="22"/>
          <w:szCs w:val="22"/>
        </w:rPr>
        <w:t>S</w:t>
      </w:r>
      <w:r w:rsidRPr="00CE4E5E">
        <w:rPr>
          <w:rFonts w:ascii="Times New Roman" w:eastAsia="Times New Roman" w:hAnsi="Times New Roman" w:cs="Times New Roman"/>
          <w:noProof/>
          <w:sz w:val="22"/>
          <w:szCs w:val="22"/>
          <w:bdr w:val="none" w:sz="0" w:space="0" w:color="auto" w:frame="1"/>
          <w:shd w:val="clear" w:color="auto" w:fill="FFFFFF"/>
        </w:rPr>
        <w:t xml:space="preserve">utartis </w:t>
      </w:r>
      <w:r w:rsidRPr="00CE4E5E">
        <w:rPr>
          <w:rFonts w:ascii="Times New Roman" w:eastAsia="Times New Roman" w:hAnsi="Times New Roman" w:cs="Times New Roman"/>
          <w:noProof/>
          <w:sz w:val="22"/>
          <w:szCs w:val="22"/>
        </w:rPr>
        <w:t>įsigalioja, kai sutartį pasirašo abi sutarties šalys.</w:t>
      </w:r>
      <w:r w:rsidRPr="00CE4E5E">
        <w:rPr>
          <w:rFonts w:ascii="Times New Roman" w:eastAsia="Times New Roman" w:hAnsi="Times New Roman" w:cs="Times New Roman"/>
          <w:noProof/>
          <w:sz w:val="22"/>
          <w:szCs w:val="22"/>
          <w:bdr w:val="none" w:sz="0" w:space="0" w:color="auto" w:frame="1"/>
          <w:shd w:val="clear" w:color="auto" w:fill="FFFFFF"/>
        </w:rPr>
        <w:t xml:space="preserve"> </w:t>
      </w:r>
      <w:r w:rsidRPr="00CE4E5E">
        <w:rPr>
          <w:rFonts w:ascii="Times New Roman" w:eastAsia="Times New Roman" w:hAnsi="Times New Roman" w:cs="Times New Roman"/>
          <w:noProof/>
          <w:sz w:val="22"/>
          <w:szCs w:val="22"/>
        </w:rPr>
        <w:t>Darbų atlikimo terminas – 2 mėnesiai.</w:t>
      </w:r>
    </w:p>
    <w:p w14:paraId="0117E0B3" w14:textId="77777777" w:rsidR="00611540" w:rsidRPr="00CE4E5E" w:rsidRDefault="00611540" w:rsidP="008E7DE2">
      <w:pPr>
        <w:numPr>
          <w:ilvl w:val="1"/>
          <w:numId w:val="10"/>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Sutartis galioja iki visų šia Sutartimi prisiimtų įsipareigojimų įvykdymo arba iki Sutarties nutraukimo laikantis įstatymų ar šioje Sutartyje numatytų sąlygų ir tvarkos.</w:t>
      </w:r>
    </w:p>
    <w:p w14:paraId="0C13ED53" w14:textId="77777777" w:rsidR="00611540" w:rsidRPr="00CE4E5E" w:rsidRDefault="00611540" w:rsidP="008E7DE2">
      <w:pPr>
        <w:numPr>
          <w:ilvl w:val="1"/>
          <w:numId w:val="10"/>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Rangovas turi teisę užbaigti Darbus anksčiau sutarto termino.</w:t>
      </w:r>
    </w:p>
    <w:p w14:paraId="738448C4" w14:textId="77777777" w:rsidR="00611540" w:rsidRPr="00CE4E5E" w:rsidRDefault="00611540" w:rsidP="00611540">
      <w:pPr>
        <w:tabs>
          <w:tab w:val="left" w:pos="142"/>
          <w:tab w:val="left" w:pos="284"/>
          <w:tab w:val="left" w:pos="426"/>
          <w:tab w:val="left" w:pos="1134"/>
          <w:tab w:val="left" w:pos="1276"/>
        </w:tabs>
        <w:spacing w:line="240" w:lineRule="auto"/>
        <w:ind w:firstLine="709"/>
        <w:contextualSpacing/>
        <w:rPr>
          <w:rFonts w:ascii="Times New Roman" w:hAnsi="Times New Roman" w:cs="Times New Roman"/>
          <w:sz w:val="22"/>
          <w:szCs w:val="22"/>
        </w:rPr>
      </w:pPr>
    </w:p>
    <w:p w14:paraId="34E874B6" w14:textId="77777777" w:rsidR="00611540" w:rsidRPr="00CE4E5E" w:rsidRDefault="00611540"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2"/>
          <w:szCs w:val="22"/>
          <w:lang w:eastAsia="ar-SA"/>
        </w:rPr>
      </w:pPr>
      <w:r w:rsidRPr="00CE4E5E">
        <w:rPr>
          <w:rFonts w:ascii="Times New Roman" w:eastAsia="Times New Roman" w:hAnsi="Times New Roman" w:cs="Times New Roman"/>
          <w:b/>
          <w:sz w:val="22"/>
          <w:szCs w:val="22"/>
          <w:lang w:eastAsia="ar-SA"/>
        </w:rPr>
        <w:t>SUTARTIES KAINA IR MOKĖJIMO SĄLYGOS</w:t>
      </w:r>
      <w:bookmarkStart w:id="60" w:name="_Ref227942311"/>
    </w:p>
    <w:bookmarkEnd w:id="60"/>
    <w:p w14:paraId="54D242C2"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 xml:space="preserve">Sudaroma fiksuotos kainos Sutartis, kurios vertė yra _________________ Eur su PVM, iš jų PVM sudaro </w:t>
      </w:r>
      <w:r w:rsidRPr="00CE4E5E">
        <w:rPr>
          <w:rFonts w:ascii="Times New Roman" w:hAnsi="Times New Roman" w:cs="Times New Roman"/>
          <w:sz w:val="22"/>
          <w:szCs w:val="22"/>
          <w:u w:val="single"/>
        </w:rPr>
        <w:t>__________</w:t>
      </w:r>
      <w:r w:rsidRPr="00CE4E5E">
        <w:rPr>
          <w:rFonts w:ascii="Times New Roman" w:hAnsi="Times New Roman" w:cs="Times New Roman"/>
          <w:sz w:val="22"/>
          <w:szCs w:val="22"/>
        </w:rPr>
        <w:t xml:space="preserve">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Nebus priimtas joks kitas reikalavimas pakeisti Sutarties kainą, grindžiamas klaidomis ar praleidimais. 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2157E1BF" w14:textId="77777777" w:rsidR="00611540" w:rsidRPr="00CE4E5E" w:rsidRDefault="00611540" w:rsidP="008E7DE2">
      <w:pPr>
        <w:numPr>
          <w:ilvl w:val="1"/>
          <w:numId w:val="10"/>
        </w:numPr>
        <w:suppressAutoHyphens/>
        <w:spacing w:line="240" w:lineRule="auto"/>
        <w:ind w:left="0" w:firstLine="709"/>
        <w:rPr>
          <w:rFonts w:ascii="Times New Roman" w:eastAsia="Times New Roman" w:hAnsi="Times New Roman" w:cs="Times New Roman"/>
          <w:noProof/>
          <w:sz w:val="22"/>
          <w:szCs w:val="22"/>
          <w:bdr w:val="none" w:sz="0" w:space="0" w:color="auto" w:frame="1"/>
          <w:shd w:val="clear" w:color="auto" w:fill="FFFFFF"/>
        </w:rPr>
      </w:pPr>
      <w:r w:rsidRPr="00CE4E5E">
        <w:rPr>
          <w:rFonts w:ascii="Times New Roman" w:hAnsi="Times New Roman" w:cs="Times New Roman"/>
          <w:sz w:val="22"/>
          <w:szCs w:val="22"/>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437C2AFD"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Darbų faktinių kiekių neatitikimas orientaciniams (projektiniams) kiekiams, kurie gali būti nustatyti Veiklų sąraše ar Techninio užduoties dokumentuose priskiriamas Rangovo atsakomybei ir rizikai. Jei neatitinka daugiau kaip 15 procentų, skaičiuojant nuo Pradinės sutarties vertės, Sutartyje nurodytų Darbų apimties, visi darbai, viršijantys 15 procentų ribą, turi būti atsisakomi ir (ar) įsigyjami vadovaujantis Viešųjų pirkimų tarnybos direktoriaus 2017 m. birželio 28 d. įsakymu Nr. 1S-95 patvirtinta Kainodaros taisyklių nustatymo metodika (toliau – Metodika).</w:t>
      </w:r>
    </w:p>
    <w:p w14:paraId="0D89F425"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Užsakovas, įvertinęs, kad Darbai atlikti be trūkumų, priima atliktus Darbus pasirašydamas atliktų Darbų aktą.</w:t>
      </w:r>
    </w:p>
    <w:p w14:paraId="0067E6D1"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Galutinis darbų perdavimas ir priėmimas atliekamas visiškai užbaigus Darbus, pasirašant Darbų priėmimo-perdavimo aktą.</w:t>
      </w:r>
    </w:p>
    <w:p w14:paraId="2D0E9C52"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lastRenderedPageBreak/>
        <w:t>Užsakovas Rangovui apmokės už atliktus Darbus pagal gautus mokėjimo dokumentus ir pasirašytą atliktų Darbų aktą ne vėliau kaip per 30 (trisdešimt) kalendorinių dienų po tinkamai atliktų Darbų akto pasirašymo dienos.</w:t>
      </w:r>
    </w:p>
    <w:p w14:paraId="248FB8B4"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noProof/>
          <w:sz w:val="22"/>
          <w:szCs w:val="22"/>
        </w:rPr>
        <w:t>Rangovas PVM sąskaitą–faktūrą / sąskaitą–faktūrą privalo pateikti tik elektroniniu būdu Sąskaitų administravimo bendrosios informacinės sistemos SABIS priemonėmis (</w:t>
      </w:r>
      <w:hyperlink r:id="rId14" w:history="1">
        <w:r w:rsidRPr="00CE4E5E">
          <w:rPr>
            <w:rFonts w:ascii="Times New Roman" w:hAnsi="Times New Roman" w:cs="Times New Roman"/>
            <w:noProof/>
            <w:sz w:val="22"/>
            <w:szCs w:val="22"/>
          </w:rPr>
          <w:t>https://sabis.nbfc.lt/</w:t>
        </w:r>
      </w:hyperlink>
      <w:r w:rsidRPr="00CE4E5E">
        <w:rPr>
          <w:rFonts w:ascii="Times New Roman" w:hAnsi="Times New Roman" w:cs="Times New Roman"/>
          <w:noProof/>
          <w:sz w:val="22"/>
          <w:szCs w:val="22"/>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r w:rsidRPr="00CE4E5E">
        <w:rPr>
          <w:rFonts w:ascii="Times New Roman" w:hAnsi="Times New Roman" w:cs="Times New Roman"/>
          <w:sz w:val="22"/>
          <w:szCs w:val="22"/>
        </w:rPr>
        <w:t>.</w:t>
      </w:r>
    </w:p>
    <w:p w14:paraId="38AD9B1F"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Apmokėjimo diena laikoma apmokėjimo operacijos įvykdymo diena Užsakovo banke. Užsakovas turi teisę sulaikyti mokėjimus už atliktus Darbus, jeigu dėl Rangovo kaltės nepašalinti anksčiau nurodyti Darbų defektai.</w:t>
      </w:r>
    </w:p>
    <w:p w14:paraId="7724C3E8" w14:textId="77777777" w:rsidR="00611540" w:rsidRPr="00CE4E5E" w:rsidRDefault="00611540" w:rsidP="008E7DE2">
      <w:pPr>
        <w:numPr>
          <w:ilvl w:val="1"/>
          <w:numId w:val="10"/>
        </w:numPr>
        <w:shd w:val="clear" w:color="auto" w:fill="FFFFFF"/>
        <w:suppressAutoHyphens/>
        <w:spacing w:line="240" w:lineRule="auto"/>
        <w:ind w:left="0" w:firstLine="709"/>
        <w:textAlignment w:val="baseline"/>
        <w:rPr>
          <w:rFonts w:ascii="Times New Roman" w:hAnsi="Times New Roman" w:cs="Times New Roman"/>
          <w:sz w:val="22"/>
          <w:szCs w:val="22"/>
        </w:rPr>
      </w:pPr>
      <w:r w:rsidRPr="00CE4E5E">
        <w:rPr>
          <w:rFonts w:ascii="Times New Roman" w:hAnsi="Times New Roman" w:cs="Times New Roman"/>
          <w:sz w:val="22"/>
          <w:szCs w:val="22"/>
        </w:rPr>
        <w:t xml:space="preserve"> Jeigu vykdant darbus atsiras būtinybė atlikti darbus, kurių įkainis nėra nupirktas, ir šie darbai atsirado nuo Sutarties šalių nepriklausančių aplinkybių, kurių abi šalys negalėjo numatyti, tai šių darbų įkainis apskaičiuojamas vadovaujantis Metodika.</w:t>
      </w:r>
    </w:p>
    <w:p w14:paraId="587C9EB4"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 xml:space="preserve"> Jeigu Sutarties pakeitimas atliekamas kitais negu apibrėžti Viešųjų pirkimo įstatymo 89 straipsnio 1 ir 2 dalyse atvejais, tokiam pakeitimui atlikti turi būti atliekama nauja pirkimo procedūra pagal šio įstatymo reikalavimus.</w:t>
      </w:r>
    </w:p>
    <w:p w14:paraId="3FE1504F" w14:textId="5DBC9399" w:rsidR="00611540" w:rsidRPr="00CE4E5E" w:rsidRDefault="00573AF9"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 xml:space="preserve"> </w:t>
      </w:r>
      <w:r w:rsidR="00611540" w:rsidRPr="00CE4E5E">
        <w:rPr>
          <w:rFonts w:ascii="Times New Roman" w:hAnsi="Times New Roman" w:cs="Times New Roman"/>
          <w:sz w:val="22"/>
          <w:szCs w:val="22"/>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1D2B646" w14:textId="77777777" w:rsidR="00611540" w:rsidRPr="00CE4E5E" w:rsidRDefault="00611540" w:rsidP="00611540">
      <w:pPr>
        <w:spacing w:line="240" w:lineRule="auto"/>
        <w:ind w:firstLine="709"/>
        <w:rPr>
          <w:rFonts w:ascii="Times New Roman" w:hAnsi="Times New Roman" w:cs="Times New Roman"/>
          <w:sz w:val="22"/>
          <w:szCs w:val="22"/>
        </w:rPr>
      </w:pPr>
    </w:p>
    <w:p w14:paraId="3A7E9457" w14:textId="79718AA2" w:rsidR="00573AF9" w:rsidRPr="00CE4E5E" w:rsidRDefault="00573AF9"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2"/>
          <w:szCs w:val="22"/>
          <w:lang w:eastAsia="ar-SA"/>
        </w:rPr>
      </w:pPr>
      <w:r w:rsidRPr="00CE4E5E">
        <w:rPr>
          <w:rFonts w:ascii="Times New Roman" w:eastAsia="Times New Roman" w:hAnsi="Times New Roman" w:cs="Times New Roman"/>
          <w:b/>
          <w:sz w:val="22"/>
          <w:szCs w:val="22"/>
          <w:lang w:eastAsia="ar-SA"/>
        </w:rPr>
        <w:t>GARANTINIAI ĮSIPAREIGOJIMAI IR PRIEŽIŪRA</w:t>
      </w:r>
    </w:p>
    <w:p w14:paraId="55FD633E" w14:textId="77777777" w:rsidR="00EE0E5E" w:rsidRPr="00CE4E5E" w:rsidRDefault="00573AF9"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 xml:space="preserve">Įrangai ir </w:t>
      </w:r>
      <w:r w:rsidR="0060540E" w:rsidRPr="00CE4E5E">
        <w:rPr>
          <w:rFonts w:ascii="Times New Roman" w:hAnsi="Times New Roman" w:cs="Times New Roman"/>
          <w:sz w:val="22"/>
          <w:szCs w:val="22"/>
        </w:rPr>
        <w:t xml:space="preserve">jos </w:t>
      </w:r>
      <w:r w:rsidRPr="00CE4E5E">
        <w:rPr>
          <w:rFonts w:ascii="Times New Roman" w:hAnsi="Times New Roman" w:cs="Times New Roman"/>
          <w:sz w:val="22"/>
          <w:szCs w:val="22"/>
        </w:rPr>
        <w:t xml:space="preserve">montavimo darbams taikomas Tiekėjo pasiūlyme nurodytas garantinis terminas – </w:t>
      </w:r>
      <w:r w:rsidRPr="00CE4E5E">
        <w:rPr>
          <w:rFonts w:ascii="Times New Roman" w:hAnsi="Times New Roman" w:cs="Times New Roman"/>
          <w:color w:val="EE0000"/>
          <w:sz w:val="22"/>
          <w:szCs w:val="22"/>
        </w:rPr>
        <w:t>[nurodoma iš Pasiūlymo]</w:t>
      </w:r>
      <w:r w:rsidRPr="00CE4E5E">
        <w:rPr>
          <w:rFonts w:ascii="Times New Roman" w:hAnsi="Times New Roman" w:cs="Times New Roman"/>
          <w:sz w:val="22"/>
          <w:szCs w:val="22"/>
        </w:rPr>
        <w:t xml:space="preserve">. </w:t>
      </w:r>
    </w:p>
    <w:p w14:paraId="6D1F8744" w14:textId="6864DDAC" w:rsidR="00573AF9" w:rsidRPr="00CE4E5E" w:rsidRDefault="00573AF9" w:rsidP="00A2433C">
      <w:pPr>
        <w:suppressAutoHyphens/>
        <w:spacing w:line="240" w:lineRule="auto"/>
        <w:ind w:firstLine="709"/>
        <w:rPr>
          <w:rFonts w:ascii="Times New Roman" w:hAnsi="Times New Roman" w:cs="Times New Roman"/>
          <w:sz w:val="22"/>
          <w:szCs w:val="22"/>
        </w:rPr>
      </w:pPr>
      <w:r w:rsidRPr="00CE4E5E">
        <w:rPr>
          <w:rFonts w:ascii="Times New Roman" w:hAnsi="Times New Roman" w:cs="Times New Roman"/>
          <w:sz w:val="22"/>
          <w:szCs w:val="22"/>
        </w:rPr>
        <w:t xml:space="preserve">Šis terminas negali būti trumpesnis kaip </w:t>
      </w:r>
      <w:r w:rsidR="00FF4A34" w:rsidRPr="00CE4E5E">
        <w:rPr>
          <w:rFonts w:ascii="Times New Roman" w:hAnsi="Times New Roman" w:cs="Times New Roman"/>
          <w:sz w:val="22"/>
          <w:szCs w:val="22"/>
        </w:rPr>
        <w:t>24</w:t>
      </w:r>
      <w:r w:rsidRPr="00CE4E5E">
        <w:rPr>
          <w:rFonts w:ascii="Times New Roman" w:hAnsi="Times New Roman" w:cs="Times New Roman"/>
          <w:sz w:val="22"/>
          <w:szCs w:val="22"/>
        </w:rPr>
        <w:t xml:space="preserve"> (</w:t>
      </w:r>
      <w:r w:rsidR="00FF4A34" w:rsidRPr="00CE4E5E">
        <w:rPr>
          <w:rFonts w:ascii="Times New Roman" w:hAnsi="Times New Roman" w:cs="Times New Roman"/>
          <w:sz w:val="22"/>
          <w:szCs w:val="22"/>
        </w:rPr>
        <w:t>dvi</w:t>
      </w:r>
      <w:r w:rsidRPr="00CE4E5E">
        <w:rPr>
          <w:rFonts w:ascii="Times New Roman" w:hAnsi="Times New Roman" w:cs="Times New Roman"/>
          <w:sz w:val="22"/>
          <w:szCs w:val="22"/>
        </w:rPr>
        <w:t xml:space="preserve">dešimt </w:t>
      </w:r>
      <w:r w:rsidR="00FF4A34" w:rsidRPr="00CE4E5E">
        <w:rPr>
          <w:rFonts w:ascii="Times New Roman" w:hAnsi="Times New Roman" w:cs="Times New Roman"/>
          <w:sz w:val="22"/>
          <w:szCs w:val="22"/>
        </w:rPr>
        <w:t>keturi</w:t>
      </w:r>
      <w:r w:rsidRPr="00CE4E5E">
        <w:rPr>
          <w:rFonts w:ascii="Times New Roman" w:hAnsi="Times New Roman" w:cs="Times New Roman"/>
          <w:sz w:val="22"/>
          <w:szCs w:val="22"/>
        </w:rPr>
        <w:t>) mėnesiai nuo galutinio perdavimo–priėmimo akto pasirašymo dienos. Jei</w:t>
      </w:r>
      <w:r w:rsidR="00A2433C" w:rsidRPr="00CE4E5E">
        <w:rPr>
          <w:rFonts w:ascii="Times New Roman" w:hAnsi="Times New Roman" w:cs="Times New Roman"/>
          <w:sz w:val="22"/>
          <w:szCs w:val="22"/>
        </w:rPr>
        <w:t>gu</w:t>
      </w:r>
      <w:r w:rsidRPr="00CE4E5E">
        <w:rPr>
          <w:rFonts w:ascii="Times New Roman" w:hAnsi="Times New Roman" w:cs="Times New Roman"/>
          <w:sz w:val="22"/>
          <w:szCs w:val="22"/>
        </w:rPr>
        <w:t xml:space="preserve"> Tiekėjo pasiūlytas garantinis terminas yra ilgesnis, taikomas ilgesnis garantinis terminas.</w:t>
      </w:r>
    </w:p>
    <w:p w14:paraId="02F271BA" w14:textId="27896A37" w:rsidR="00573AF9" w:rsidRPr="00CE4E5E" w:rsidRDefault="00573AF9"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Tiekėjas įsipareigoja reaguoti į Perkančiosios organizacijos pranešimą apie gedimą per 24 (dvidešimt keturias) valandas darbo dienomis. Kritinių gedimų atveju (kai sistema visiškai neveikia) gedimų šalinimas turi būti pradėtas ne vėliau kaip per 2 (dvi) darbo dienas nuo pranešimo gavimo.</w:t>
      </w:r>
    </w:p>
    <w:p w14:paraId="0580E3B9" w14:textId="77777777" w:rsidR="00A2433C" w:rsidRPr="00CE4E5E" w:rsidRDefault="00EE0E5E"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 xml:space="preserve">Darbams taikoma Lietuvos Respublikos civilinio kodekso 6.698 straipsnyje nustatyta rangovo atsakomybė už defektus (įskaitant paslėptus defektus), kuri taikoma nepriklausomai nuo šioje Sutartyje nustatyto garantinio termino. </w:t>
      </w:r>
    </w:p>
    <w:p w14:paraId="5D9C915A" w14:textId="0098EB20" w:rsidR="00EE0E5E" w:rsidRPr="00CE4E5E" w:rsidRDefault="00EE0E5E" w:rsidP="00A2433C">
      <w:pPr>
        <w:suppressAutoHyphens/>
        <w:spacing w:line="240" w:lineRule="auto"/>
        <w:ind w:firstLine="709"/>
        <w:rPr>
          <w:rFonts w:ascii="Times New Roman" w:hAnsi="Times New Roman" w:cs="Times New Roman"/>
          <w:sz w:val="22"/>
          <w:szCs w:val="22"/>
        </w:rPr>
      </w:pPr>
      <w:r w:rsidRPr="00CE4E5E">
        <w:rPr>
          <w:rFonts w:ascii="Times New Roman" w:hAnsi="Times New Roman" w:cs="Times New Roman"/>
          <w:sz w:val="22"/>
          <w:szCs w:val="22"/>
        </w:rPr>
        <w:t>Rangovas privalo savo sąskaita pašalinti visus defektus, nustatytus teisės aktuose nustatytais terminais, Užsakovo pareikalavimu.</w:t>
      </w:r>
    </w:p>
    <w:p w14:paraId="1BE06670" w14:textId="79B114BA" w:rsidR="00573AF9" w:rsidRPr="00CE4E5E" w:rsidRDefault="00573AF9" w:rsidP="00573AF9">
      <w:pPr>
        <w:widowControl w:val="0"/>
        <w:tabs>
          <w:tab w:val="left" w:pos="0"/>
          <w:tab w:val="left" w:pos="142"/>
          <w:tab w:val="left" w:pos="284"/>
          <w:tab w:val="left" w:pos="426"/>
          <w:tab w:val="left" w:pos="1276"/>
          <w:tab w:val="left" w:pos="1418"/>
          <w:tab w:val="left" w:pos="1560"/>
        </w:tabs>
        <w:suppressAutoHyphens/>
        <w:autoSpaceDE w:val="0"/>
        <w:spacing w:line="240" w:lineRule="auto"/>
        <w:rPr>
          <w:rFonts w:ascii="Times New Roman" w:eastAsia="Times New Roman" w:hAnsi="Times New Roman" w:cs="Times New Roman"/>
          <w:b/>
          <w:sz w:val="22"/>
          <w:szCs w:val="22"/>
          <w:lang w:eastAsia="ar-SA"/>
        </w:rPr>
      </w:pPr>
    </w:p>
    <w:p w14:paraId="4BA77186" w14:textId="3A03AFDD" w:rsidR="00611540" w:rsidRPr="00CE4E5E" w:rsidRDefault="00611540"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2"/>
          <w:szCs w:val="22"/>
          <w:lang w:eastAsia="ar-SA"/>
        </w:rPr>
      </w:pPr>
      <w:r w:rsidRPr="00CE4E5E">
        <w:rPr>
          <w:rFonts w:ascii="Times New Roman" w:eastAsia="Times New Roman" w:hAnsi="Times New Roman" w:cs="Times New Roman"/>
          <w:b/>
          <w:sz w:val="22"/>
          <w:szCs w:val="22"/>
          <w:lang w:eastAsia="ar-SA"/>
        </w:rPr>
        <w:t>ŠALIŲ ATSAKOMYBĖ IR ĮSIPAREIGOJIMAI</w:t>
      </w:r>
    </w:p>
    <w:p w14:paraId="24465A52" w14:textId="77777777" w:rsidR="00573AF9" w:rsidRPr="00CE4E5E" w:rsidRDefault="00573AF9" w:rsidP="00573AF9">
      <w:pPr>
        <w:widowControl w:val="0"/>
        <w:tabs>
          <w:tab w:val="left" w:pos="0"/>
          <w:tab w:val="left" w:pos="142"/>
          <w:tab w:val="left" w:pos="284"/>
          <w:tab w:val="left" w:pos="426"/>
          <w:tab w:val="left" w:pos="1276"/>
          <w:tab w:val="left" w:pos="1418"/>
          <w:tab w:val="left" w:pos="1560"/>
        </w:tabs>
        <w:suppressAutoHyphens/>
        <w:autoSpaceDE w:val="0"/>
        <w:spacing w:line="240" w:lineRule="auto"/>
        <w:ind w:left="709" w:firstLine="0"/>
        <w:rPr>
          <w:rFonts w:ascii="Times New Roman" w:eastAsia="Times New Roman" w:hAnsi="Times New Roman" w:cs="Times New Roman"/>
          <w:b/>
          <w:sz w:val="22"/>
          <w:szCs w:val="22"/>
          <w:lang w:eastAsia="ar-SA"/>
        </w:rPr>
      </w:pPr>
    </w:p>
    <w:p w14:paraId="71BAF034"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Jei kuri nors Sutarties Šalis nevykdo kokių nors savo įsipareigojimų pagal Sutartį, ji pažeidžia Sutartį.</w:t>
      </w:r>
    </w:p>
    <w:p w14:paraId="2B9DE285"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Vienai Sutarties šaliai pažeidus Sutartį, nukentėjusioji Šalis turi teisę:</w:t>
      </w:r>
    </w:p>
    <w:p w14:paraId="6307C3E2" w14:textId="77777777" w:rsidR="00611540" w:rsidRPr="00CE4E5E" w:rsidRDefault="00611540" w:rsidP="008E7DE2">
      <w:pPr>
        <w:numPr>
          <w:ilvl w:val="2"/>
          <w:numId w:val="10"/>
        </w:numPr>
        <w:suppressAutoHyphens/>
        <w:spacing w:line="240" w:lineRule="auto"/>
        <w:ind w:left="0" w:firstLine="709"/>
        <w:contextualSpacing/>
        <w:rPr>
          <w:rFonts w:ascii="Times New Roman" w:hAnsi="Times New Roman" w:cs="Times New Roman"/>
          <w:sz w:val="22"/>
          <w:szCs w:val="22"/>
        </w:rPr>
      </w:pPr>
      <w:r w:rsidRPr="00CE4E5E">
        <w:rPr>
          <w:rFonts w:ascii="Times New Roman" w:hAnsi="Times New Roman" w:cs="Times New Roman"/>
          <w:sz w:val="22"/>
          <w:szCs w:val="22"/>
        </w:rPr>
        <w:t>reikalauti kitos šalies vykdyti sutartinius įsipareigojimus;</w:t>
      </w:r>
    </w:p>
    <w:p w14:paraId="3BF29E74" w14:textId="77777777" w:rsidR="00611540" w:rsidRPr="00CE4E5E" w:rsidRDefault="00611540" w:rsidP="008E7DE2">
      <w:pPr>
        <w:numPr>
          <w:ilvl w:val="2"/>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reikalauti atlyginti nuostolius;</w:t>
      </w:r>
    </w:p>
    <w:p w14:paraId="65B58A73" w14:textId="77777777" w:rsidR="00611540" w:rsidRPr="00CE4E5E" w:rsidRDefault="00611540" w:rsidP="008E7DE2">
      <w:pPr>
        <w:numPr>
          <w:ilvl w:val="2"/>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reikalauti sumokėti Sutartyje nustatytus delspinigius;</w:t>
      </w:r>
    </w:p>
    <w:p w14:paraId="008D5478" w14:textId="77777777" w:rsidR="00611540" w:rsidRPr="00CE4E5E" w:rsidRDefault="00611540" w:rsidP="008E7DE2">
      <w:pPr>
        <w:numPr>
          <w:ilvl w:val="2"/>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nutraukti Sutartį.</w:t>
      </w:r>
    </w:p>
    <w:p w14:paraId="48EE2848"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738C1DD5"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61616B37"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Sutartį galima nutraukti šiais atvejais:</w:t>
      </w:r>
    </w:p>
    <w:p w14:paraId="715AFA1D" w14:textId="77777777" w:rsidR="00611540" w:rsidRPr="00CE4E5E" w:rsidRDefault="00611540" w:rsidP="008E7DE2">
      <w:pPr>
        <w:numPr>
          <w:ilvl w:val="2"/>
          <w:numId w:val="10"/>
        </w:numPr>
        <w:suppressAutoHyphens/>
        <w:spacing w:line="240" w:lineRule="auto"/>
        <w:ind w:left="0" w:firstLine="709"/>
        <w:contextualSpacing/>
        <w:rPr>
          <w:rFonts w:ascii="Times New Roman" w:hAnsi="Times New Roman" w:cs="Times New Roman"/>
          <w:sz w:val="22"/>
          <w:szCs w:val="22"/>
        </w:rPr>
      </w:pPr>
      <w:r w:rsidRPr="00CE4E5E">
        <w:rPr>
          <w:rFonts w:ascii="Times New Roman" w:hAnsi="Times New Roman" w:cs="Times New Roman"/>
          <w:sz w:val="22"/>
          <w:szCs w:val="22"/>
        </w:rPr>
        <w:lastRenderedPageBreak/>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A3A2245" w14:textId="77777777" w:rsidR="00611540" w:rsidRPr="00CE4E5E" w:rsidRDefault="00611540" w:rsidP="008E7DE2">
      <w:pPr>
        <w:numPr>
          <w:ilvl w:val="2"/>
          <w:numId w:val="10"/>
        </w:numPr>
        <w:suppressAutoHyphens/>
        <w:spacing w:line="240" w:lineRule="auto"/>
        <w:ind w:left="0" w:firstLine="709"/>
        <w:contextualSpacing/>
        <w:rPr>
          <w:rFonts w:ascii="Times New Roman" w:hAnsi="Times New Roman" w:cs="Times New Roman"/>
          <w:sz w:val="22"/>
          <w:szCs w:val="22"/>
        </w:rPr>
      </w:pPr>
      <w:r w:rsidRPr="00CE4E5E">
        <w:rPr>
          <w:rFonts w:ascii="Times New Roman" w:hAnsi="Times New Roman" w:cs="Times New Roman"/>
          <w:sz w:val="22"/>
          <w:szCs w:val="22"/>
        </w:rPr>
        <w:t>abiejų Šalių rašytiniu susitarimu. </w:t>
      </w:r>
    </w:p>
    <w:p w14:paraId="33419519"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601A65D"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8582629"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Apskaičiavęs delspinigius Užsakovas gali, prieš tai raštu įspėję Rangovą:</w:t>
      </w:r>
    </w:p>
    <w:p w14:paraId="28BCCDC9" w14:textId="77777777" w:rsidR="00611540" w:rsidRPr="00CE4E5E" w:rsidRDefault="00611540" w:rsidP="008E7DE2">
      <w:pPr>
        <w:numPr>
          <w:ilvl w:val="2"/>
          <w:numId w:val="10"/>
        </w:numPr>
        <w:suppressAutoHyphens/>
        <w:spacing w:line="240" w:lineRule="auto"/>
        <w:ind w:left="0" w:firstLine="709"/>
        <w:contextualSpacing/>
        <w:rPr>
          <w:rFonts w:ascii="Times New Roman" w:hAnsi="Times New Roman" w:cs="Times New Roman"/>
          <w:sz w:val="22"/>
          <w:szCs w:val="22"/>
        </w:rPr>
      </w:pPr>
      <w:r w:rsidRPr="00CE4E5E">
        <w:rPr>
          <w:rFonts w:ascii="Times New Roman" w:hAnsi="Times New Roman" w:cs="Times New Roman"/>
          <w:sz w:val="22"/>
          <w:szCs w:val="22"/>
        </w:rPr>
        <w:t>išskaičiuoti delspinigių sumą iš Rangovui mokėtinų sumų;</w:t>
      </w:r>
    </w:p>
    <w:p w14:paraId="6E2F5828" w14:textId="77777777" w:rsidR="00611540" w:rsidRPr="00CE4E5E" w:rsidRDefault="00611540" w:rsidP="008E7DE2">
      <w:pPr>
        <w:numPr>
          <w:ilvl w:val="2"/>
          <w:numId w:val="10"/>
        </w:numPr>
        <w:suppressAutoHyphens/>
        <w:spacing w:line="240" w:lineRule="auto"/>
        <w:ind w:left="0" w:firstLine="709"/>
        <w:contextualSpacing/>
        <w:rPr>
          <w:rFonts w:ascii="Times New Roman" w:hAnsi="Times New Roman" w:cs="Times New Roman"/>
          <w:sz w:val="22"/>
          <w:szCs w:val="22"/>
        </w:rPr>
      </w:pPr>
      <w:r w:rsidRPr="00CE4E5E">
        <w:rPr>
          <w:rFonts w:ascii="Times New Roman" w:hAnsi="Times New Roman" w:cs="Times New Roman"/>
          <w:sz w:val="22"/>
          <w:szCs w:val="22"/>
        </w:rPr>
        <w:t>nutraukti Sutartį;</w:t>
      </w:r>
    </w:p>
    <w:p w14:paraId="2955E2F4"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5EF07E2F"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Rangovas įsipareigoja:</w:t>
      </w:r>
    </w:p>
    <w:p w14:paraId="4B25BF38" w14:textId="77777777" w:rsidR="00611540" w:rsidRPr="00CE4E5E"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Už nustatytą kainą ir per Sutartyje numatytą terminą tinkamai ir kokybiškai, laikydamasis galiojančių teisės aktų, normų, taisyklių ir standartų atlikti Darbus.</w:t>
      </w:r>
    </w:p>
    <w:p w14:paraId="0225A1A3" w14:textId="77777777" w:rsidR="00611540" w:rsidRPr="00CE4E5E"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 xml:space="preserve"> Atlyginti visus Užsakovo patirtus nuostolius, tuo atveju, jeigu dėl Rangovo kaltės ar nerūpestingumo šie Darbai nebus atlikti tinkamai.</w:t>
      </w:r>
    </w:p>
    <w:p w14:paraId="78B698F8" w14:textId="77777777" w:rsidR="00611540" w:rsidRPr="00CE4E5E"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savarankiškai apsirūpinti Darbų atlikimui reikalingais materialiniais ištekliais, atsakyti už naudojamų medžiagų kokybę;</w:t>
      </w:r>
    </w:p>
    <w:p w14:paraId="10174920" w14:textId="77777777" w:rsidR="00611540" w:rsidRPr="00CE4E5E"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garantuoti darbo saugumą, priešgaisrinę saugą ir aplinkos ekologinę apsaugą Darbų atlikimo vietoje;</w:t>
      </w:r>
    </w:p>
    <w:p w14:paraId="685D11BC" w14:textId="77777777" w:rsidR="00611540" w:rsidRPr="00CE4E5E"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Užsakovo nurodytu laiku nepašalinęs defektų, nustatytų per garantinį laiką, atlyginti Užsakovo išlaidas, patirtas šalinant defektus;</w:t>
      </w:r>
    </w:p>
    <w:p w14:paraId="557E5394" w14:textId="77777777" w:rsidR="00611540" w:rsidRPr="00CE4E5E" w:rsidRDefault="00611540" w:rsidP="008E7DE2">
      <w:pPr>
        <w:widowControl w:val="0"/>
        <w:numPr>
          <w:ilvl w:val="2"/>
          <w:numId w:val="10"/>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Užsakovo nurodytu laiku nepašalinęs defektų, atlyginti Užsakovo išlaidas, patirtas šalinant defektus;</w:t>
      </w:r>
    </w:p>
    <w:p w14:paraId="6A593F63" w14:textId="77777777" w:rsidR="00611540" w:rsidRPr="00CE4E5E" w:rsidRDefault="00611540" w:rsidP="008E7DE2">
      <w:pPr>
        <w:numPr>
          <w:ilvl w:val="2"/>
          <w:numId w:val="10"/>
        </w:numPr>
        <w:tabs>
          <w:tab w:val="left" w:pos="142"/>
          <w:tab w:val="left" w:pos="1418"/>
        </w:tabs>
        <w:spacing w:line="240" w:lineRule="auto"/>
        <w:ind w:left="0" w:firstLine="709"/>
        <w:contextualSpacing/>
        <w:rPr>
          <w:rFonts w:ascii="Times New Roman" w:eastAsia="Times New Roman" w:hAnsi="Times New Roman" w:cs="Times New Roman"/>
          <w:bCs/>
          <w:sz w:val="22"/>
          <w:szCs w:val="22"/>
          <w:lang w:eastAsia="ar-SA"/>
        </w:rPr>
      </w:pPr>
      <w:r w:rsidRPr="00CE4E5E">
        <w:rPr>
          <w:rFonts w:ascii="Times New Roman" w:eastAsia="Times New Roman" w:hAnsi="Times New Roman" w:cs="Times New Roman"/>
          <w:bCs/>
          <w:sz w:val="22"/>
          <w:szCs w:val="22"/>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7CE1A502" w14:textId="77777777" w:rsidR="00611540" w:rsidRPr="00CE4E5E" w:rsidRDefault="00611540" w:rsidP="008E7DE2">
      <w:pPr>
        <w:numPr>
          <w:ilvl w:val="2"/>
          <w:numId w:val="10"/>
        </w:numPr>
        <w:tabs>
          <w:tab w:val="left" w:pos="142"/>
          <w:tab w:val="left" w:pos="1418"/>
          <w:tab w:val="left" w:pos="1843"/>
        </w:tabs>
        <w:spacing w:line="240" w:lineRule="auto"/>
        <w:ind w:left="0" w:firstLine="709"/>
        <w:contextualSpacing/>
        <w:rPr>
          <w:rFonts w:ascii="Times New Roman" w:eastAsia="Times New Roman" w:hAnsi="Times New Roman" w:cs="Times New Roman"/>
          <w:bCs/>
          <w:sz w:val="22"/>
          <w:szCs w:val="22"/>
          <w:lang w:eastAsia="ar-SA"/>
        </w:rPr>
      </w:pPr>
      <w:r w:rsidRPr="00CE4E5E">
        <w:rPr>
          <w:rFonts w:ascii="Times New Roman" w:eastAsia="Times New Roman" w:hAnsi="Times New Roman" w:cs="Times New Roman"/>
          <w:bCs/>
          <w:sz w:val="22"/>
          <w:szCs w:val="22"/>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7843B14" w14:textId="26EDC578" w:rsidR="00611540" w:rsidRPr="00CE4E5E" w:rsidRDefault="00611540" w:rsidP="008E7DE2">
      <w:pPr>
        <w:numPr>
          <w:ilvl w:val="2"/>
          <w:numId w:val="10"/>
        </w:numPr>
        <w:tabs>
          <w:tab w:val="left" w:pos="1843"/>
        </w:tabs>
        <w:spacing w:line="240" w:lineRule="auto"/>
        <w:ind w:left="0" w:firstLine="709"/>
        <w:contextualSpacing/>
        <w:rPr>
          <w:rFonts w:ascii="Times New Roman" w:eastAsia="Times New Roman" w:hAnsi="Times New Roman" w:cs="Times New Roman"/>
          <w:bCs/>
          <w:sz w:val="22"/>
          <w:szCs w:val="22"/>
          <w:lang w:eastAsia="ar-SA"/>
        </w:rPr>
      </w:pPr>
      <w:r w:rsidRPr="00CE4E5E">
        <w:rPr>
          <w:rFonts w:ascii="Times New Roman" w:eastAsia="Times New Roman" w:hAnsi="Times New Roman" w:cs="Times New Roman"/>
          <w:bCs/>
          <w:sz w:val="22"/>
          <w:szCs w:val="22"/>
          <w:lang w:eastAsia="ar-SA"/>
        </w:rPr>
        <w:t xml:space="preserve"> Užsakovui, Užsakovo paskirtam asmeniui, atsakingam už Sutarties vykdymą, techniniam prižiūrėtojui prašant, nedelsiant pateikti dokumentus patvirtinančius, kad Rangovas vykdydamas darbus laikosi </w:t>
      </w:r>
      <w:r w:rsidR="00565C3E" w:rsidRPr="00CE4E5E">
        <w:rPr>
          <w:rFonts w:ascii="Times New Roman" w:eastAsia="Times New Roman" w:hAnsi="Times New Roman" w:cs="Times New Roman"/>
          <w:bCs/>
          <w:sz w:val="22"/>
          <w:szCs w:val="22"/>
          <w:lang w:eastAsia="ar-SA"/>
        </w:rPr>
        <w:t>5</w:t>
      </w:r>
      <w:r w:rsidRPr="00CE4E5E">
        <w:rPr>
          <w:rFonts w:ascii="Times New Roman" w:eastAsia="Times New Roman" w:hAnsi="Times New Roman" w:cs="Times New Roman"/>
          <w:bCs/>
          <w:sz w:val="22"/>
          <w:szCs w:val="22"/>
          <w:lang w:eastAsia="ar-SA"/>
        </w:rPr>
        <w:t xml:space="preserve">.10.7 ir </w:t>
      </w:r>
      <w:r w:rsidR="00565C3E" w:rsidRPr="00CE4E5E">
        <w:rPr>
          <w:rFonts w:ascii="Times New Roman" w:eastAsia="Times New Roman" w:hAnsi="Times New Roman" w:cs="Times New Roman"/>
          <w:bCs/>
          <w:sz w:val="22"/>
          <w:szCs w:val="22"/>
          <w:lang w:eastAsia="ar-SA"/>
        </w:rPr>
        <w:t>5</w:t>
      </w:r>
      <w:r w:rsidRPr="00CE4E5E">
        <w:rPr>
          <w:rFonts w:ascii="Times New Roman" w:eastAsia="Times New Roman" w:hAnsi="Times New Roman" w:cs="Times New Roman"/>
          <w:bCs/>
          <w:sz w:val="22"/>
          <w:szCs w:val="22"/>
          <w:lang w:eastAsia="ar-SA"/>
        </w:rPr>
        <w:t>.10.8 punkte nustatytų reikalavimų. Rangovas be pateisinamos priežasties nepateikęs Užsakovui dokumentacijos, Užsakovui pareikalavus, moka Užsakovui 100,00 Eur baudą už kiekvieną uždelstą dieną iki įsipareigojimų įvykdymo;</w:t>
      </w:r>
    </w:p>
    <w:p w14:paraId="26DB6A20" w14:textId="77777777" w:rsidR="00611540" w:rsidRPr="00CE4E5E" w:rsidRDefault="00611540" w:rsidP="008E7DE2">
      <w:pPr>
        <w:numPr>
          <w:ilvl w:val="2"/>
          <w:numId w:val="10"/>
        </w:numPr>
        <w:tabs>
          <w:tab w:val="left" w:pos="142"/>
          <w:tab w:val="left" w:pos="1418"/>
          <w:tab w:val="left" w:pos="1843"/>
        </w:tabs>
        <w:spacing w:line="240" w:lineRule="auto"/>
        <w:ind w:left="0" w:firstLine="709"/>
        <w:contextualSpacing/>
        <w:rPr>
          <w:rFonts w:ascii="Times New Roman" w:eastAsia="Times New Roman" w:hAnsi="Times New Roman" w:cs="Times New Roman"/>
          <w:b/>
          <w:bCs/>
          <w:sz w:val="22"/>
          <w:szCs w:val="22"/>
          <w:lang w:eastAsia="ar-SA"/>
        </w:rPr>
      </w:pPr>
      <w:r w:rsidRPr="00CE4E5E">
        <w:rPr>
          <w:rFonts w:ascii="Times New Roman" w:eastAsia="Times New Roman" w:hAnsi="Times New Roman" w:cs="Times New Roman"/>
          <w:b/>
          <w:bCs/>
          <w:sz w:val="22"/>
          <w:szCs w:val="22"/>
          <w:lang w:eastAsia="ar-SA"/>
        </w:rPr>
        <w:t>Jeigu vykdant darbus Rangovas pažeis pastato konstrukciją, tai turi ją neatlygintinai atstatyti. Atstatymui naudojamos medžiagos turi būti ne prastesnės kokybės nei sugadintos.</w:t>
      </w:r>
    </w:p>
    <w:p w14:paraId="4A830AD7" w14:textId="77777777" w:rsidR="00611540" w:rsidRPr="00CE4E5E" w:rsidRDefault="00611540" w:rsidP="008E7DE2">
      <w:pPr>
        <w:widowControl w:val="0"/>
        <w:numPr>
          <w:ilvl w:val="1"/>
          <w:numId w:val="10"/>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Užsakovas įsipareigoja:</w:t>
      </w:r>
    </w:p>
    <w:p w14:paraId="2043C34F" w14:textId="77777777" w:rsidR="00611540" w:rsidRPr="00CE4E5E" w:rsidRDefault="00611540" w:rsidP="008E7DE2">
      <w:pPr>
        <w:widowControl w:val="0"/>
        <w:numPr>
          <w:ilvl w:val="2"/>
          <w:numId w:val="10"/>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sumokėti Rangovui už faktiškai atliktus Darbus su sąlyga, kad Darbai atlikti tinkamai ir laiku;</w:t>
      </w:r>
    </w:p>
    <w:p w14:paraId="62A86213" w14:textId="77777777" w:rsidR="00611540" w:rsidRPr="00CE4E5E" w:rsidRDefault="00611540" w:rsidP="008E7DE2">
      <w:pPr>
        <w:widowControl w:val="0"/>
        <w:numPr>
          <w:ilvl w:val="2"/>
          <w:numId w:val="10"/>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2"/>
          <w:szCs w:val="22"/>
          <w:lang w:eastAsia="ar-SA"/>
        </w:rPr>
      </w:pPr>
      <w:r w:rsidRPr="00CE4E5E">
        <w:rPr>
          <w:rFonts w:ascii="Times New Roman" w:eastAsia="Times New Roman" w:hAnsi="Times New Roman" w:cs="Times New Roman"/>
          <w:sz w:val="22"/>
          <w:szCs w:val="22"/>
          <w:lang w:eastAsia="ar-SA"/>
        </w:rPr>
        <w:t xml:space="preserve">Atlyginti Rangovui jo turėtas pagrįstas darbų išlaidas ir nuostolius, susijusius su Sutarties </w:t>
      </w:r>
      <w:r w:rsidRPr="00CE4E5E">
        <w:rPr>
          <w:rFonts w:ascii="Times New Roman" w:eastAsia="Times New Roman" w:hAnsi="Times New Roman" w:cs="Times New Roman"/>
          <w:sz w:val="22"/>
          <w:szCs w:val="22"/>
          <w:lang w:eastAsia="ar-SA"/>
        </w:rPr>
        <w:lastRenderedPageBreak/>
        <w:t>nutraukimu, kai Sutartis nutraukiama ne dėl Rangovo kaltės.</w:t>
      </w:r>
    </w:p>
    <w:p w14:paraId="70C74B77" w14:textId="77777777" w:rsidR="00611540" w:rsidRPr="00CE4E5E" w:rsidRDefault="00611540" w:rsidP="00611540">
      <w:pPr>
        <w:widowControl w:val="0"/>
        <w:suppressAutoHyphens/>
        <w:autoSpaceDE w:val="0"/>
        <w:spacing w:line="240" w:lineRule="auto"/>
        <w:ind w:firstLine="709"/>
        <w:rPr>
          <w:rFonts w:ascii="Times New Roman" w:eastAsia="Times New Roman" w:hAnsi="Times New Roman" w:cs="Times New Roman"/>
          <w:sz w:val="22"/>
          <w:szCs w:val="22"/>
          <w:lang w:eastAsia="ar-SA"/>
        </w:rPr>
      </w:pPr>
    </w:p>
    <w:p w14:paraId="28A708E5" w14:textId="77777777" w:rsidR="00611540" w:rsidRPr="00CE4E5E" w:rsidRDefault="00611540"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2"/>
          <w:szCs w:val="22"/>
          <w:lang w:eastAsia="ar-SA"/>
        </w:rPr>
      </w:pPr>
      <w:r w:rsidRPr="00CE4E5E">
        <w:rPr>
          <w:rFonts w:ascii="Times New Roman" w:eastAsia="Times New Roman" w:hAnsi="Times New Roman" w:cs="Times New Roman"/>
          <w:b/>
          <w:sz w:val="22"/>
          <w:szCs w:val="22"/>
          <w:lang w:eastAsia="ar-SA"/>
        </w:rPr>
        <w:t>SUSIRAŠINĖJIMAS</w:t>
      </w:r>
    </w:p>
    <w:p w14:paraId="2B0D0BFD"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2E91B7BC"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Jei pasikeičia Šalies adresas ir /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742846F" w14:textId="77777777" w:rsidR="00611540" w:rsidRPr="00CE4E5E" w:rsidRDefault="00611540"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2"/>
          <w:szCs w:val="22"/>
          <w:lang w:eastAsia="ar-SA"/>
        </w:rPr>
      </w:pPr>
      <w:r w:rsidRPr="00CE4E5E">
        <w:rPr>
          <w:rFonts w:ascii="Times New Roman" w:eastAsia="Times New Roman" w:hAnsi="Times New Roman" w:cs="Times New Roman"/>
          <w:b/>
          <w:sz w:val="22"/>
          <w:szCs w:val="22"/>
          <w:lang w:eastAsia="ar-SA"/>
        </w:rPr>
        <w:t>KITOS NUOSTATOS</w:t>
      </w:r>
    </w:p>
    <w:p w14:paraId="3DDF67B2"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3E99FB8B"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Rangovas prieš pradėdamas darbus turi parengti ir gauti visus darbams vykdyti reikalingus dokumentus, atlikti visus reikiamus tyrimus, matavimus, būtinus tinkamai atlikti statybos darbus.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3453E235"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119D583"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2720B64B"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Sutartis keičiama Šalių susitarimu, pakeitimą įforminant raštu bei patvirtinant parašais ir antspaudu susitarimo, kuris yra neatsiejama Sutarties dalis, tikrumą.</w:t>
      </w:r>
    </w:p>
    <w:p w14:paraId="2B704AE5"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Užsakovas turi teisę vienašališkai nutraukti Sutartį, apie tai pranešę Rangovui raštu prieš 30 (trisdešimt) kalendorinių dienų. Šiuo atveju Užsakovas privalo apmokėti Rangovui už tinkamai atliktus ir Užsakovo priimtus Darbus, bei atlyginti kitas protingas išlaidas, kurias Rangovas, norėdamas įvykdyti Sutartį, padarė iki pranešimo apie Sutarties nutraukimą gavimo iš Užsakovo.</w:t>
      </w:r>
    </w:p>
    <w:p w14:paraId="0DF6028B"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 xml:space="preserve">Užsakovo paskirtas asmuo, atsakingas už Sutarties vykdymą „Merkio“ gimnazijos viešųjų pirkimų organizatorė Sigita Balevičienė. Užsakovo paskirtas asmuo, atsakingas už Sutarties ir jos pakeitimų paskelbimą pagal Viešųjų pirkimų įstatymo 86 straipsnio 9 dalies nuostatas yra </w:t>
      </w:r>
      <w:r w:rsidRPr="00CE4E5E">
        <w:rPr>
          <w:rFonts w:ascii="Times New Roman" w:hAnsi="Times New Roman" w:cs="Times New Roman"/>
          <w:sz w:val="22"/>
          <w:szCs w:val="22"/>
          <w:u w:val="single"/>
        </w:rPr>
        <w:t>________________________</w:t>
      </w:r>
      <w:r w:rsidRPr="00CE4E5E">
        <w:rPr>
          <w:rFonts w:ascii="Times New Roman" w:hAnsi="Times New Roman" w:cs="Times New Roman"/>
          <w:sz w:val="22"/>
          <w:szCs w:val="22"/>
        </w:rPr>
        <w:t>. Rangovo paskirtas asmuo, atsakingas už Sutarties vykdymą ________________________.</w:t>
      </w:r>
    </w:p>
    <w:p w14:paraId="31CC4FAF" w14:textId="77777777"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Sutarties priedas Nr. 1 „Techninė užduotis“.</w:t>
      </w:r>
    </w:p>
    <w:p w14:paraId="2605E05F" w14:textId="034BBD83" w:rsidR="00611540" w:rsidRPr="00CE4E5E" w:rsidRDefault="00611540" w:rsidP="008E7DE2">
      <w:pPr>
        <w:numPr>
          <w:ilvl w:val="1"/>
          <w:numId w:val="10"/>
        </w:numPr>
        <w:suppressAutoHyphens/>
        <w:spacing w:line="240" w:lineRule="auto"/>
        <w:ind w:left="0" w:firstLine="709"/>
        <w:rPr>
          <w:rFonts w:ascii="Times New Roman" w:hAnsi="Times New Roman" w:cs="Times New Roman"/>
          <w:sz w:val="22"/>
          <w:szCs w:val="22"/>
        </w:rPr>
      </w:pPr>
      <w:r w:rsidRPr="00CE4E5E">
        <w:rPr>
          <w:rFonts w:ascii="Times New Roman" w:hAnsi="Times New Roman" w:cs="Times New Roman"/>
          <w:sz w:val="22"/>
          <w:szCs w:val="22"/>
        </w:rPr>
        <w:t>Sutarties priedas Nr. 2 „Veiklų sąrašas“.</w:t>
      </w:r>
    </w:p>
    <w:p w14:paraId="4A7D6292" w14:textId="192622E4" w:rsidR="00611540" w:rsidRPr="00CE4E5E" w:rsidRDefault="00611540" w:rsidP="008E7DE2">
      <w:pPr>
        <w:pStyle w:val="Sraopastraipa"/>
        <w:widowControl w:val="0"/>
        <w:numPr>
          <w:ilvl w:val="0"/>
          <w:numId w:val="10"/>
        </w:numPr>
        <w:suppressAutoHyphens/>
        <w:spacing w:before="240" w:after="120" w:line="240" w:lineRule="auto"/>
        <w:jc w:val="left"/>
        <w:rPr>
          <w:rFonts w:ascii="Times New Roman" w:hAnsi="Times New Roman" w:cs="Times New Roman"/>
          <w:b/>
          <w:sz w:val="22"/>
          <w:szCs w:val="22"/>
        </w:rPr>
      </w:pPr>
      <w:r w:rsidRPr="00CE4E5E">
        <w:rPr>
          <w:rFonts w:ascii="Times New Roman" w:hAnsi="Times New Roman" w:cs="Times New Roman"/>
          <w:b/>
          <w:sz w:val="22"/>
          <w:szCs w:val="22"/>
        </w:rPr>
        <w:t>ŠALIŲ REKVIZITAI  IR ADRESAI</w:t>
      </w:r>
    </w:p>
    <w:tbl>
      <w:tblPr>
        <w:tblpPr w:leftFromText="180" w:rightFromText="180" w:vertAnchor="text" w:horzAnchor="margin" w:tblpXSpec="center" w:tblpY="89"/>
        <w:tblW w:w="9860" w:type="dxa"/>
        <w:tblLook w:val="00A0" w:firstRow="1" w:lastRow="0" w:firstColumn="1" w:lastColumn="0" w:noHBand="0" w:noVBand="0"/>
      </w:tblPr>
      <w:tblGrid>
        <w:gridCol w:w="2235"/>
        <w:gridCol w:w="2268"/>
        <w:gridCol w:w="1559"/>
        <w:gridCol w:w="2268"/>
        <w:gridCol w:w="1530"/>
      </w:tblGrid>
      <w:tr w:rsidR="00611540" w:rsidRPr="00CE4E5E" w14:paraId="7DC20AC2" w14:textId="77777777" w:rsidTr="00F57E98">
        <w:trPr>
          <w:trHeight w:val="238"/>
        </w:trPr>
        <w:tc>
          <w:tcPr>
            <w:tcW w:w="4503" w:type="dxa"/>
            <w:gridSpan w:val="2"/>
          </w:tcPr>
          <w:p w14:paraId="473B4E82" w14:textId="77777777" w:rsidR="00611540" w:rsidRPr="00CE4E5E" w:rsidRDefault="00611540" w:rsidP="00F57E98">
            <w:pPr>
              <w:spacing w:after="160" w:line="276" w:lineRule="auto"/>
              <w:ind w:firstLine="0"/>
              <w:rPr>
                <w:rFonts w:ascii="Times New Roman" w:hAnsi="Times New Roman" w:cs="Times New Roman"/>
                <w:sz w:val="22"/>
                <w:szCs w:val="22"/>
              </w:rPr>
            </w:pPr>
            <w:r w:rsidRPr="00CE4E5E">
              <w:rPr>
                <w:rFonts w:ascii="Times New Roman" w:hAnsi="Times New Roman" w:cs="Times New Roman"/>
                <w:b/>
                <w:sz w:val="22"/>
                <w:szCs w:val="22"/>
              </w:rPr>
              <w:t>Užsakovas</w:t>
            </w:r>
          </w:p>
        </w:tc>
        <w:tc>
          <w:tcPr>
            <w:tcW w:w="1559" w:type="dxa"/>
          </w:tcPr>
          <w:p w14:paraId="493FB867" w14:textId="77777777" w:rsidR="00611540" w:rsidRPr="00CE4E5E" w:rsidRDefault="00611540" w:rsidP="00F57E98">
            <w:pPr>
              <w:spacing w:line="240" w:lineRule="auto"/>
              <w:ind w:firstLine="0"/>
              <w:rPr>
                <w:rFonts w:ascii="Times New Roman" w:hAnsi="Times New Roman" w:cs="Times New Roman"/>
                <w:b/>
                <w:sz w:val="22"/>
                <w:szCs w:val="22"/>
              </w:rPr>
            </w:pPr>
          </w:p>
        </w:tc>
        <w:tc>
          <w:tcPr>
            <w:tcW w:w="3798" w:type="dxa"/>
            <w:gridSpan w:val="2"/>
          </w:tcPr>
          <w:p w14:paraId="2C9225D4" w14:textId="77777777" w:rsidR="00611540" w:rsidRPr="00CE4E5E" w:rsidRDefault="00611540" w:rsidP="00F57E98">
            <w:pPr>
              <w:spacing w:after="160" w:line="276" w:lineRule="auto"/>
              <w:ind w:firstLine="0"/>
              <w:rPr>
                <w:rFonts w:ascii="Times New Roman" w:hAnsi="Times New Roman" w:cs="Times New Roman"/>
                <w:sz w:val="22"/>
                <w:szCs w:val="22"/>
              </w:rPr>
            </w:pPr>
            <w:r w:rsidRPr="00CE4E5E">
              <w:rPr>
                <w:rFonts w:ascii="Times New Roman" w:hAnsi="Times New Roman" w:cs="Times New Roman"/>
                <w:b/>
                <w:sz w:val="22"/>
                <w:szCs w:val="22"/>
              </w:rPr>
              <w:t>Rangovas</w:t>
            </w:r>
          </w:p>
        </w:tc>
      </w:tr>
      <w:tr w:rsidR="00611540" w:rsidRPr="00CE4E5E" w14:paraId="3A6745D9" w14:textId="77777777" w:rsidTr="00F57E98">
        <w:trPr>
          <w:trHeight w:val="218"/>
        </w:trPr>
        <w:tc>
          <w:tcPr>
            <w:tcW w:w="4503" w:type="dxa"/>
            <w:gridSpan w:val="2"/>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tblGrid>
            <w:tr w:rsidR="00611540" w:rsidRPr="00CE4E5E" w14:paraId="29988E69" w14:textId="77777777" w:rsidTr="00F57E98">
              <w:trPr>
                <w:trHeight w:val="341"/>
              </w:trPr>
              <w:tc>
                <w:tcPr>
                  <w:tcW w:w="4091" w:type="dxa"/>
                </w:tcPr>
                <w:p w14:paraId="18239F07" w14:textId="77777777"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r w:rsidRPr="00CE4E5E">
                    <w:rPr>
                      <w:rFonts w:eastAsia="Times New Roman" w:hAnsi="Times New Roman" w:cs="Times New Roman"/>
                      <w:sz w:val="22"/>
                      <w:szCs w:val="22"/>
                    </w:rPr>
                    <w:t>Varėnos r. „Merkio“ gimnazija</w:t>
                  </w:r>
                </w:p>
              </w:tc>
            </w:tr>
            <w:tr w:rsidR="00611540" w:rsidRPr="00CE4E5E" w14:paraId="6AD7FC2E" w14:textId="77777777" w:rsidTr="00F57E98">
              <w:trPr>
                <w:trHeight w:val="341"/>
              </w:trPr>
              <w:tc>
                <w:tcPr>
                  <w:tcW w:w="4091" w:type="dxa"/>
                </w:tcPr>
                <w:p w14:paraId="5C9C14D4" w14:textId="77777777"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r w:rsidRPr="00CE4E5E">
                    <w:rPr>
                      <w:rFonts w:eastAsia="Times New Roman" w:hAnsi="Times New Roman" w:cs="Times New Roman"/>
                      <w:sz w:val="22"/>
                      <w:szCs w:val="22"/>
                    </w:rPr>
                    <w:t>Adresas: Mokyklos g. 2, Užuperkasio k.</w:t>
                  </w:r>
                </w:p>
              </w:tc>
            </w:tr>
            <w:tr w:rsidR="00611540" w:rsidRPr="00CE4E5E" w14:paraId="3D2E28DE" w14:textId="77777777" w:rsidTr="00F57E98">
              <w:trPr>
                <w:trHeight w:val="341"/>
              </w:trPr>
              <w:tc>
                <w:tcPr>
                  <w:tcW w:w="4091" w:type="dxa"/>
                </w:tcPr>
                <w:p w14:paraId="7AF25184" w14:textId="69987371"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r w:rsidRPr="00CE4E5E">
                    <w:rPr>
                      <w:rFonts w:eastAsia="Times New Roman" w:hAnsi="Times New Roman" w:cs="Times New Roman"/>
                      <w:sz w:val="22"/>
                      <w:szCs w:val="22"/>
                    </w:rPr>
                    <w:lastRenderedPageBreak/>
                    <w:t>Įstaigos kodas:</w:t>
                  </w:r>
                  <w:r w:rsidR="00B730F1" w:rsidRPr="00CE4E5E">
                    <w:rPr>
                      <w:rFonts w:eastAsia="Times New Roman" w:hAnsi="Times New Roman" w:cs="Times New Roman"/>
                      <w:sz w:val="22"/>
                      <w:szCs w:val="22"/>
                    </w:rPr>
                    <w:t xml:space="preserve"> </w:t>
                  </w:r>
                  <w:r w:rsidRPr="00CE4E5E">
                    <w:rPr>
                      <w:rFonts w:eastAsia="Times New Roman" w:hAnsi="Times New Roman" w:cs="Times New Roman"/>
                      <w:sz w:val="22"/>
                      <w:szCs w:val="22"/>
                    </w:rPr>
                    <w:t>306981303</w:t>
                  </w:r>
                </w:p>
              </w:tc>
            </w:tr>
            <w:tr w:rsidR="00611540" w:rsidRPr="00CE4E5E" w14:paraId="4819DB15" w14:textId="77777777" w:rsidTr="00F57E98">
              <w:trPr>
                <w:trHeight w:val="341"/>
              </w:trPr>
              <w:tc>
                <w:tcPr>
                  <w:tcW w:w="4091" w:type="dxa"/>
                </w:tcPr>
                <w:p w14:paraId="2EE2A67D" w14:textId="77777777"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r w:rsidRPr="00CE4E5E">
                    <w:rPr>
                      <w:rFonts w:eastAsia="Times New Roman" w:hAnsi="Times New Roman" w:cs="Times New Roman"/>
                      <w:sz w:val="22"/>
                      <w:szCs w:val="22"/>
                    </w:rPr>
                    <w:t>PVM kodas:</w:t>
                  </w:r>
                </w:p>
              </w:tc>
            </w:tr>
            <w:tr w:rsidR="00611540" w:rsidRPr="00CE4E5E" w14:paraId="022BDA75" w14:textId="77777777" w:rsidTr="00F57E98">
              <w:trPr>
                <w:trHeight w:val="341"/>
              </w:trPr>
              <w:tc>
                <w:tcPr>
                  <w:tcW w:w="4091" w:type="dxa"/>
                </w:tcPr>
                <w:p w14:paraId="22F68E05" w14:textId="77777777" w:rsidR="00611540" w:rsidRPr="00CE4E5E" w:rsidRDefault="00611540" w:rsidP="00F57E98">
                  <w:pPr>
                    <w:framePr w:hSpace="180" w:wrap="around" w:vAnchor="text" w:hAnchor="margin" w:xAlign="center" w:y="89"/>
                    <w:ind w:firstLine="0"/>
                    <w:jc w:val="left"/>
                    <w:rPr>
                      <w:rFonts w:eastAsia="Times New Roman" w:hAnsi="Times New Roman" w:cs="Times New Roman"/>
                      <w:color w:val="FF0000"/>
                      <w:sz w:val="22"/>
                      <w:szCs w:val="22"/>
                    </w:rPr>
                  </w:pPr>
                  <w:r w:rsidRPr="00CE4E5E">
                    <w:rPr>
                      <w:rFonts w:eastAsia="Times New Roman" w:hAnsi="Times New Roman" w:cs="Times New Roman"/>
                      <w:sz w:val="22"/>
                      <w:szCs w:val="22"/>
                    </w:rPr>
                    <w:t>Ats./s.</w:t>
                  </w:r>
                  <w:r w:rsidRPr="00CE4E5E">
                    <w:rPr>
                      <w:rFonts w:hAnsi="Times New Roman" w:cs="Times New Roman"/>
                      <w:sz w:val="22"/>
                      <w:szCs w:val="22"/>
                    </w:rPr>
                    <w:t xml:space="preserve"> LT377189900003130769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tblGrid>
                  <w:tr w:rsidR="00611540" w:rsidRPr="00CE4E5E" w14:paraId="5E7A85BF" w14:textId="77777777" w:rsidTr="00F57E98">
                    <w:trPr>
                      <w:trHeight w:val="133"/>
                    </w:trPr>
                    <w:tc>
                      <w:tcPr>
                        <w:tcW w:w="3676" w:type="dxa"/>
                        <w:tcBorders>
                          <w:top w:val="nil"/>
                          <w:left w:val="nil"/>
                          <w:bottom w:val="nil"/>
                          <w:right w:val="nil"/>
                        </w:tcBorders>
                        <w:hideMark/>
                      </w:tcPr>
                      <w:p w14:paraId="67B3240A" w14:textId="77777777" w:rsidR="00611540" w:rsidRPr="00CE4E5E" w:rsidRDefault="00611540" w:rsidP="00F57E98">
                        <w:pPr>
                          <w:framePr w:hSpace="180" w:wrap="around" w:vAnchor="text" w:hAnchor="margin" w:xAlign="center" w:y="89"/>
                          <w:spacing w:after="200"/>
                          <w:rPr>
                            <w:sz w:val="22"/>
                            <w:szCs w:val="22"/>
                          </w:rPr>
                        </w:pPr>
                      </w:p>
                    </w:tc>
                  </w:tr>
                </w:tbl>
                <w:p w14:paraId="1D69E2BB" w14:textId="77777777" w:rsidR="00611540" w:rsidRPr="00CE4E5E" w:rsidRDefault="00611540" w:rsidP="00F57E98">
                  <w:pPr>
                    <w:framePr w:hSpace="180" w:wrap="around" w:vAnchor="text" w:hAnchor="margin" w:xAlign="center" w:y="89"/>
                    <w:rPr>
                      <w:rFonts w:eastAsia="Times New Roman" w:hAnsi="Times New Roman" w:cs="Times New Roman"/>
                      <w:sz w:val="22"/>
                      <w:szCs w:val="22"/>
                    </w:rPr>
                  </w:pPr>
                </w:p>
              </w:tc>
            </w:tr>
            <w:tr w:rsidR="00611540" w:rsidRPr="00CE4E5E" w14:paraId="7FC2EEB6" w14:textId="77777777" w:rsidTr="00F57E98">
              <w:trPr>
                <w:trHeight w:val="683"/>
              </w:trPr>
              <w:tc>
                <w:tcPr>
                  <w:tcW w:w="4091" w:type="dxa"/>
                </w:tcPr>
                <w:p w14:paraId="676868A8" w14:textId="77777777"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r w:rsidRPr="00CE4E5E">
                    <w:rPr>
                      <w:rFonts w:eastAsia="Times New Roman" w:hAnsi="Times New Roman" w:cs="Times New Roman"/>
                      <w:sz w:val="22"/>
                      <w:szCs w:val="22"/>
                    </w:rPr>
                    <w:t xml:space="preserve">Bankas: AB „Šiaulių“ bankas  </w:t>
                  </w:r>
                </w:p>
                <w:p w14:paraId="2B83F10B" w14:textId="77777777"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r w:rsidRPr="00CE4E5E">
                    <w:rPr>
                      <w:rFonts w:eastAsia="Times New Roman" w:hAnsi="Times New Roman" w:cs="Times New Roman"/>
                      <w:sz w:val="22"/>
                      <w:szCs w:val="22"/>
                    </w:rPr>
                    <w:t>Banko kodas: 78718</w:t>
                  </w:r>
                </w:p>
              </w:tc>
            </w:tr>
            <w:tr w:rsidR="00611540" w:rsidRPr="00CE4E5E" w14:paraId="3D8B56DA" w14:textId="77777777" w:rsidTr="00F57E98">
              <w:trPr>
                <w:trHeight w:val="341"/>
              </w:trPr>
              <w:tc>
                <w:tcPr>
                  <w:tcW w:w="4091" w:type="dxa"/>
                </w:tcPr>
                <w:p w14:paraId="744CB366" w14:textId="77777777"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r w:rsidRPr="00CE4E5E">
                    <w:rPr>
                      <w:rFonts w:eastAsia="Times New Roman" w:hAnsi="Times New Roman" w:cs="Times New Roman"/>
                      <w:sz w:val="22"/>
                      <w:szCs w:val="22"/>
                    </w:rPr>
                    <w:t>Tel. Nr. +370 310 56166</w:t>
                  </w:r>
                </w:p>
              </w:tc>
            </w:tr>
            <w:tr w:rsidR="00611540" w:rsidRPr="00CE4E5E" w14:paraId="15EC90F2" w14:textId="77777777" w:rsidTr="00F57E98">
              <w:trPr>
                <w:trHeight w:val="683"/>
              </w:trPr>
              <w:tc>
                <w:tcPr>
                  <w:tcW w:w="4091" w:type="dxa"/>
                </w:tcPr>
                <w:p w14:paraId="258FBA58" w14:textId="77777777" w:rsidR="00611540" w:rsidRPr="00CE4E5E" w:rsidRDefault="00611540" w:rsidP="00F57E98">
                  <w:pPr>
                    <w:framePr w:hSpace="180" w:wrap="around" w:vAnchor="text" w:hAnchor="margin" w:xAlign="center" w:y="89"/>
                    <w:ind w:firstLine="0"/>
                    <w:jc w:val="left"/>
                    <w:rPr>
                      <w:rFonts w:eastAsia="Times New Roman" w:hAnsi="Times New Roman" w:cs="Times New Roman"/>
                      <w:sz w:val="22"/>
                      <w:szCs w:val="22"/>
                    </w:rPr>
                  </w:pPr>
                  <w:r w:rsidRPr="00CE4E5E">
                    <w:rPr>
                      <w:rFonts w:eastAsia="Times New Roman" w:hAnsi="Times New Roman" w:cs="Times New Roman"/>
                      <w:sz w:val="22"/>
                      <w:szCs w:val="22"/>
                    </w:rPr>
                    <w:t xml:space="preserve">El. pašto adresas:   info@merkiogimnazija.lt </w:t>
                  </w:r>
                </w:p>
              </w:tc>
            </w:tr>
            <w:tr w:rsidR="00611540" w:rsidRPr="00CE4E5E" w14:paraId="3E509911" w14:textId="77777777" w:rsidTr="00F57E98">
              <w:trPr>
                <w:trHeight w:val="1024"/>
              </w:trPr>
              <w:tc>
                <w:tcPr>
                  <w:tcW w:w="4091" w:type="dxa"/>
                </w:tcPr>
                <w:p w14:paraId="2F8158A0" w14:textId="77777777" w:rsidR="00611540" w:rsidRPr="00CE4E5E" w:rsidRDefault="00611540" w:rsidP="008B0C5B">
                  <w:pPr>
                    <w:framePr w:hSpace="180" w:wrap="around" w:vAnchor="text" w:hAnchor="margin" w:xAlign="center" w:y="89"/>
                    <w:ind w:firstLine="0"/>
                    <w:rPr>
                      <w:rFonts w:eastAsia="Times New Roman" w:hAnsi="Times New Roman" w:cs="Times New Roman"/>
                      <w:sz w:val="22"/>
                      <w:szCs w:val="22"/>
                    </w:rPr>
                  </w:pPr>
                </w:p>
                <w:p w14:paraId="1031BB42" w14:textId="77777777"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p>
                <w:p w14:paraId="5EE9913E" w14:textId="77777777" w:rsidR="00611540" w:rsidRPr="00CE4E5E" w:rsidRDefault="00611540" w:rsidP="00F57E98">
                  <w:pPr>
                    <w:framePr w:hSpace="180" w:wrap="around" w:vAnchor="text" w:hAnchor="margin" w:xAlign="center" w:y="89"/>
                    <w:ind w:firstLine="0"/>
                    <w:rPr>
                      <w:rFonts w:eastAsia="Times New Roman" w:hAnsi="Times New Roman" w:cs="Times New Roman"/>
                      <w:sz w:val="22"/>
                      <w:szCs w:val="22"/>
                    </w:rPr>
                  </w:pPr>
                  <w:r w:rsidRPr="00CE4E5E">
                    <w:rPr>
                      <w:rFonts w:eastAsia="Times New Roman" w:hAnsi="Times New Roman" w:cs="Times New Roman"/>
                      <w:sz w:val="22"/>
                      <w:szCs w:val="22"/>
                    </w:rPr>
                    <w:t xml:space="preserve">Direktorė </w:t>
                  </w:r>
                  <w:proofErr w:type="spellStart"/>
                  <w:r w:rsidRPr="00CE4E5E">
                    <w:rPr>
                      <w:rFonts w:eastAsia="Times New Roman" w:hAnsi="Times New Roman" w:cs="Times New Roman"/>
                      <w:sz w:val="22"/>
                      <w:szCs w:val="22"/>
                    </w:rPr>
                    <w:t>Gidita</w:t>
                  </w:r>
                  <w:proofErr w:type="spellEnd"/>
                  <w:r w:rsidRPr="00CE4E5E">
                    <w:rPr>
                      <w:rFonts w:eastAsia="Times New Roman" w:hAnsi="Times New Roman" w:cs="Times New Roman"/>
                      <w:sz w:val="22"/>
                      <w:szCs w:val="22"/>
                    </w:rPr>
                    <w:t xml:space="preserve"> </w:t>
                  </w:r>
                  <w:proofErr w:type="spellStart"/>
                  <w:r w:rsidRPr="00CE4E5E">
                    <w:rPr>
                      <w:rFonts w:eastAsia="Times New Roman" w:hAnsi="Times New Roman" w:cs="Times New Roman"/>
                      <w:sz w:val="22"/>
                      <w:szCs w:val="22"/>
                    </w:rPr>
                    <w:t>Benkienė</w:t>
                  </w:r>
                  <w:proofErr w:type="spellEnd"/>
                </w:p>
                <w:p w14:paraId="4175CF31" w14:textId="77777777" w:rsidR="00611540" w:rsidRPr="00CE4E5E" w:rsidRDefault="00611540" w:rsidP="00F57E98">
                  <w:pPr>
                    <w:framePr w:hSpace="180" w:wrap="around" w:vAnchor="text" w:hAnchor="margin" w:xAlign="center" w:y="89"/>
                    <w:rPr>
                      <w:rFonts w:eastAsia="Times New Roman" w:hAnsi="Times New Roman" w:cs="Times New Roman"/>
                      <w:sz w:val="22"/>
                      <w:szCs w:val="22"/>
                    </w:rPr>
                  </w:pPr>
                </w:p>
                <w:p w14:paraId="5F9A5235" w14:textId="77777777" w:rsidR="00611540" w:rsidRPr="00CE4E5E" w:rsidRDefault="00611540" w:rsidP="00F57E98">
                  <w:pPr>
                    <w:framePr w:hSpace="180" w:wrap="around" w:vAnchor="text" w:hAnchor="margin" w:xAlign="center" w:y="89"/>
                    <w:rPr>
                      <w:rFonts w:eastAsia="Times New Roman" w:hAnsi="Times New Roman" w:cs="Times New Roman"/>
                      <w:sz w:val="22"/>
                      <w:szCs w:val="22"/>
                    </w:rPr>
                  </w:pPr>
                </w:p>
              </w:tc>
            </w:tr>
          </w:tbl>
          <w:p w14:paraId="350CE48A" w14:textId="77777777" w:rsidR="00611540" w:rsidRPr="00CE4E5E" w:rsidRDefault="00611540" w:rsidP="00F57E98">
            <w:pPr>
              <w:spacing w:line="240" w:lineRule="auto"/>
              <w:ind w:firstLine="0"/>
              <w:rPr>
                <w:rFonts w:ascii="Times New Roman" w:hAnsi="Times New Roman" w:cs="Times New Roman"/>
                <w:b/>
                <w:sz w:val="22"/>
                <w:szCs w:val="22"/>
              </w:rPr>
            </w:pPr>
          </w:p>
        </w:tc>
        <w:tc>
          <w:tcPr>
            <w:tcW w:w="1559" w:type="dxa"/>
          </w:tcPr>
          <w:p w14:paraId="4AA840EC" w14:textId="77777777" w:rsidR="00611540" w:rsidRPr="00CE4E5E" w:rsidRDefault="00611540" w:rsidP="00F57E98">
            <w:pPr>
              <w:spacing w:line="240" w:lineRule="auto"/>
              <w:ind w:firstLine="0"/>
              <w:rPr>
                <w:rFonts w:ascii="Times New Roman" w:hAnsi="Times New Roman" w:cs="Times New Roman"/>
                <w:b/>
                <w:sz w:val="22"/>
                <w:szCs w:val="22"/>
              </w:rPr>
            </w:pPr>
          </w:p>
        </w:tc>
        <w:tc>
          <w:tcPr>
            <w:tcW w:w="3798" w:type="dxa"/>
            <w:gridSpan w:val="2"/>
          </w:tcPr>
          <w:p w14:paraId="33CF7FD1" w14:textId="77777777" w:rsidR="00611540" w:rsidRPr="00CE4E5E" w:rsidRDefault="00611540" w:rsidP="00F57E98">
            <w:pPr>
              <w:spacing w:line="240" w:lineRule="auto"/>
              <w:ind w:firstLine="0"/>
              <w:jc w:val="left"/>
              <w:rPr>
                <w:rFonts w:ascii="Times New Roman" w:hAnsi="Times New Roman" w:cs="Times New Roman"/>
                <w:sz w:val="22"/>
                <w:szCs w:val="22"/>
              </w:rPr>
            </w:pPr>
          </w:p>
        </w:tc>
      </w:tr>
      <w:tr w:rsidR="00611540" w:rsidRPr="00CE4E5E" w14:paraId="3517A702" w14:textId="77777777" w:rsidTr="00F57E98">
        <w:trPr>
          <w:trHeight w:val="56"/>
        </w:trPr>
        <w:tc>
          <w:tcPr>
            <w:tcW w:w="2235" w:type="dxa"/>
            <w:tcBorders>
              <w:top w:val="single" w:sz="4" w:space="0" w:color="auto"/>
            </w:tcBorders>
          </w:tcPr>
          <w:p w14:paraId="26EF7644" w14:textId="77777777" w:rsidR="00611540" w:rsidRPr="00CE4E5E" w:rsidRDefault="00611540" w:rsidP="00F57E98">
            <w:pPr>
              <w:spacing w:line="240" w:lineRule="auto"/>
              <w:ind w:firstLine="0"/>
              <w:jc w:val="center"/>
              <w:rPr>
                <w:rFonts w:ascii="Times New Roman" w:hAnsi="Times New Roman" w:cs="Times New Roman"/>
                <w:sz w:val="22"/>
                <w:szCs w:val="22"/>
              </w:rPr>
            </w:pPr>
            <w:r w:rsidRPr="00CE4E5E">
              <w:rPr>
                <w:rFonts w:ascii="Times New Roman" w:hAnsi="Times New Roman" w:cs="Times New Roman"/>
                <w:sz w:val="22"/>
                <w:szCs w:val="22"/>
              </w:rPr>
              <w:t>(parašas)</w:t>
            </w:r>
          </w:p>
        </w:tc>
        <w:tc>
          <w:tcPr>
            <w:tcW w:w="2268" w:type="dxa"/>
          </w:tcPr>
          <w:p w14:paraId="4B98DFC6" w14:textId="77777777" w:rsidR="00611540" w:rsidRPr="00CE4E5E" w:rsidRDefault="00611540" w:rsidP="008E7DE2">
            <w:pPr>
              <w:numPr>
                <w:ilvl w:val="0"/>
                <w:numId w:val="11"/>
              </w:numPr>
              <w:suppressAutoHyphens/>
              <w:spacing w:after="160" w:line="240" w:lineRule="auto"/>
              <w:jc w:val="right"/>
              <w:rPr>
                <w:rFonts w:ascii="Times New Roman" w:hAnsi="Times New Roman" w:cs="Times New Roman"/>
                <w:b/>
                <w:sz w:val="22"/>
                <w:szCs w:val="22"/>
              </w:rPr>
            </w:pPr>
            <w:r w:rsidRPr="00CE4E5E">
              <w:rPr>
                <w:rFonts w:ascii="Times New Roman" w:hAnsi="Times New Roman" w:cs="Times New Roman"/>
                <w:sz w:val="22"/>
                <w:szCs w:val="22"/>
              </w:rPr>
              <w:t>V.</w:t>
            </w:r>
          </w:p>
        </w:tc>
        <w:tc>
          <w:tcPr>
            <w:tcW w:w="1559" w:type="dxa"/>
          </w:tcPr>
          <w:p w14:paraId="42CD9D4D" w14:textId="77777777" w:rsidR="00611540" w:rsidRPr="00CE4E5E" w:rsidRDefault="00611540" w:rsidP="00F57E98">
            <w:pPr>
              <w:spacing w:line="240" w:lineRule="auto"/>
              <w:ind w:firstLine="0"/>
              <w:rPr>
                <w:rFonts w:ascii="Times New Roman" w:hAnsi="Times New Roman" w:cs="Times New Roman"/>
                <w:sz w:val="22"/>
                <w:szCs w:val="22"/>
              </w:rPr>
            </w:pPr>
          </w:p>
        </w:tc>
        <w:tc>
          <w:tcPr>
            <w:tcW w:w="2268" w:type="dxa"/>
            <w:tcBorders>
              <w:top w:val="single" w:sz="4" w:space="0" w:color="auto"/>
            </w:tcBorders>
          </w:tcPr>
          <w:p w14:paraId="65185BCD" w14:textId="77777777" w:rsidR="00611540" w:rsidRPr="00CE4E5E" w:rsidRDefault="00611540" w:rsidP="00F57E98">
            <w:pPr>
              <w:spacing w:line="240" w:lineRule="auto"/>
              <w:ind w:firstLine="0"/>
              <w:jc w:val="center"/>
              <w:rPr>
                <w:rFonts w:ascii="Times New Roman" w:hAnsi="Times New Roman" w:cs="Times New Roman"/>
                <w:b/>
                <w:sz w:val="22"/>
                <w:szCs w:val="22"/>
              </w:rPr>
            </w:pPr>
            <w:r w:rsidRPr="00CE4E5E">
              <w:rPr>
                <w:rFonts w:ascii="Times New Roman" w:hAnsi="Times New Roman" w:cs="Times New Roman"/>
                <w:sz w:val="22"/>
                <w:szCs w:val="22"/>
              </w:rPr>
              <w:t>(parašas)</w:t>
            </w:r>
          </w:p>
        </w:tc>
        <w:tc>
          <w:tcPr>
            <w:tcW w:w="1530" w:type="dxa"/>
          </w:tcPr>
          <w:p w14:paraId="7286B697" w14:textId="77777777" w:rsidR="00611540" w:rsidRPr="00CE4E5E" w:rsidRDefault="00611540" w:rsidP="008E7DE2">
            <w:pPr>
              <w:numPr>
                <w:ilvl w:val="0"/>
                <w:numId w:val="12"/>
              </w:numPr>
              <w:suppressAutoHyphens/>
              <w:spacing w:after="160" w:line="240" w:lineRule="auto"/>
              <w:jc w:val="right"/>
              <w:rPr>
                <w:rFonts w:ascii="Times New Roman" w:hAnsi="Times New Roman" w:cs="Times New Roman"/>
                <w:b/>
                <w:sz w:val="22"/>
                <w:szCs w:val="22"/>
              </w:rPr>
            </w:pPr>
            <w:r w:rsidRPr="00CE4E5E">
              <w:rPr>
                <w:rFonts w:ascii="Times New Roman" w:hAnsi="Times New Roman" w:cs="Times New Roman"/>
                <w:sz w:val="22"/>
                <w:szCs w:val="22"/>
              </w:rPr>
              <w:t>V.</w:t>
            </w:r>
          </w:p>
        </w:tc>
      </w:tr>
    </w:tbl>
    <w:p w14:paraId="3527F377" w14:textId="77777777" w:rsidR="00A2433C" w:rsidRPr="00CE4E5E" w:rsidRDefault="00A2433C" w:rsidP="00A2433C">
      <w:pPr>
        <w:autoSpaceDE w:val="0"/>
        <w:autoSpaceDN w:val="0"/>
        <w:adjustRightInd w:val="0"/>
        <w:spacing w:line="240" w:lineRule="auto"/>
        <w:ind w:firstLine="0"/>
        <w:jc w:val="right"/>
        <w:rPr>
          <w:rFonts w:ascii="Times New Roman" w:eastAsia="Calibri" w:hAnsi="Times New Roman" w:cs="Times New Roman"/>
          <w:sz w:val="20"/>
          <w:szCs w:val="22"/>
        </w:rPr>
      </w:pPr>
    </w:p>
    <w:p w14:paraId="0761CB57" w14:textId="77777777" w:rsidR="00A2433C" w:rsidRPr="00CE4E5E" w:rsidRDefault="00A2433C" w:rsidP="00A2433C">
      <w:pPr>
        <w:autoSpaceDE w:val="0"/>
        <w:autoSpaceDN w:val="0"/>
        <w:adjustRightInd w:val="0"/>
        <w:spacing w:line="240" w:lineRule="auto"/>
        <w:ind w:firstLine="0"/>
        <w:jc w:val="right"/>
        <w:rPr>
          <w:rFonts w:ascii="Times New Roman" w:eastAsia="Calibri" w:hAnsi="Times New Roman" w:cs="Times New Roman"/>
          <w:sz w:val="20"/>
          <w:szCs w:val="22"/>
        </w:rPr>
      </w:pPr>
    </w:p>
    <w:p w14:paraId="56E72BA0" w14:textId="58B3DE3E" w:rsidR="000F11AE" w:rsidRPr="00CE4E5E" w:rsidRDefault="000F11AE" w:rsidP="00A2433C">
      <w:pPr>
        <w:autoSpaceDE w:val="0"/>
        <w:autoSpaceDN w:val="0"/>
        <w:adjustRightInd w:val="0"/>
        <w:spacing w:line="240" w:lineRule="auto"/>
        <w:ind w:firstLine="0"/>
        <w:jc w:val="right"/>
        <w:rPr>
          <w:rFonts w:ascii="Times New Roman" w:eastAsia="Times New Roman" w:hAnsi="Times New Roman" w:cs="Times New Roman"/>
          <w:b/>
          <w:caps/>
          <w:sz w:val="20"/>
          <w:szCs w:val="20"/>
        </w:rPr>
      </w:pPr>
      <w:r w:rsidRPr="00CE4E5E">
        <w:rPr>
          <w:rFonts w:ascii="Times New Roman" w:eastAsia="Calibri" w:hAnsi="Times New Roman" w:cs="Times New Roman"/>
          <w:sz w:val="20"/>
          <w:szCs w:val="22"/>
        </w:rPr>
        <w:t xml:space="preserve">Pirkimo sąlygų </w:t>
      </w:r>
      <w:r w:rsidR="00F91EFC" w:rsidRPr="00CE4E5E">
        <w:rPr>
          <w:rFonts w:ascii="Times New Roman" w:eastAsia="Calibri" w:hAnsi="Times New Roman" w:cs="Times New Roman"/>
          <w:sz w:val="20"/>
          <w:szCs w:val="22"/>
        </w:rPr>
        <w:t>6</w:t>
      </w:r>
      <w:r w:rsidRPr="00CE4E5E">
        <w:rPr>
          <w:rFonts w:ascii="Times New Roman" w:eastAsia="Calibri" w:hAnsi="Times New Roman" w:cs="Times New Roman"/>
          <w:sz w:val="20"/>
          <w:szCs w:val="22"/>
        </w:rPr>
        <w:t xml:space="preserve"> priedas „Techninė užduotis“</w:t>
      </w:r>
    </w:p>
    <w:p w14:paraId="1BC1B709" w14:textId="77777777" w:rsidR="00726CAB" w:rsidRPr="00CE4E5E" w:rsidRDefault="00726CAB" w:rsidP="00726CAB">
      <w:pPr>
        <w:spacing w:after="160" w:line="276" w:lineRule="auto"/>
        <w:ind w:firstLine="0"/>
        <w:jc w:val="left"/>
        <w:rPr>
          <w:rFonts w:ascii="Times New Roman" w:eastAsiaTheme="majorEastAsia" w:hAnsi="Times New Roman" w:cs="Times New Roman"/>
          <w:sz w:val="22"/>
          <w:szCs w:val="22"/>
        </w:rPr>
      </w:pPr>
    </w:p>
    <w:p w14:paraId="1A4409D5" w14:textId="77777777" w:rsidR="00CE4E5E" w:rsidRDefault="00CE4E5E">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br w:type="page"/>
      </w:r>
    </w:p>
    <w:p w14:paraId="4C2860F3" w14:textId="23735301" w:rsidR="000F11AE" w:rsidRPr="00CE4E5E" w:rsidRDefault="000F11AE" w:rsidP="00CE4E5E">
      <w:pPr>
        <w:spacing w:line="240" w:lineRule="auto"/>
        <w:ind w:left="6804" w:firstLine="0"/>
        <w:rPr>
          <w:rFonts w:ascii="Times New Roman" w:eastAsia="Calibri" w:hAnsi="Times New Roman" w:cs="Times New Roman"/>
          <w:sz w:val="22"/>
          <w:szCs w:val="22"/>
          <w:lang w:eastAsia="en-US"/>
        </w:rPr>
      </w:pPr>
      <w:r w:rsidRPr="00CE4E5E">
        <w:rPr>
          <w:rFonts w:ascii="Times New Roman" w:eastAsia="Calibri" w:hAnsi="Times New Roman" w:cs="Times New Roman"/>
          <w:sz w:val="22"/>
          <w:szCs w:val="22"/>
          <w:lang w:eastAsia="en-US"/>
        </w:rPr>
        <w:lastRenderedPageBreak/>
        <w:t xml:space="preserve">TVIRTINU </w:t>
      </w:r>
    </w:p>
    <w:p w14:paraId="441C1B6D" w14:textId="77777777" w:rsidR="000F11AE" w:rsidRPr="00CE4E5E" w:rsidRDefault="000F11AE" w:rsidP="00CE4E5E">
      <w:pPr>
        <w:spacing w:line="240" w:lineRule="auto"/>
        <w:ind w:left="6804" w:firstLine="0"/>
        <w:rPr>
          <w:rFonts w:ascii="Times New Roman" w:eastAsia="Calibri" w:hAnsi="Times New Roman" w:cs="Times New Roman"/>
          <w:sz w:val="22"/>
          <w:szCs w:val="22"/>
          <w:lang w:eastAsia="en-US"/>
        </w:rPr>
      </w:pPr>
      <w:r w:rsidRPr="00CE4E5E">
        <w:rPr>
          <w:rFonts w:ascii="Times New Roman" w:eastAsia="Calibri" w:hAnsi="Times New Roman" w:cs="Times New Roman"/>
          <w:sz w:val="22"/>
          <w:szCs w:val="22"/>
          <w:lang w:eastAsia="en-US"/>
        </w:rPr>
        <w:t xml:space="preserve">Direktorė </w:t>
      </w:r>
    </w:p>
    <w:p w14:paraId="0554F393" w14:textId="77777777" w:rsidR="000F11AE" w:rsidRPr="00CE4E5E" w:rsidRDefault="000F11AE" w:rsidP="00CE4E5E">
      <w:pPr>
        <w:spacing w:line="240" w:lineRule="auto"/>
        <w:ind w:left="6804" w:firstLine="0"/>
        <w:rPr>
          <w:rFonts w:ascii="Times New Roman" w:eastAsia="Calibri" w:hAnsi="Times New Roman" w:cs="Times New Roman"/>
          <w:sz w:val="22"/>
          <w:szCs w:val="22"/>
          <w:lang w:eastAsia="en-US"/>
        </w:rPr>
      </w:pPr>
      <w:proofErr w:type="spellStart"/>
      <w:r w:rsidRPr="00CE4E5E">
        <w:rPr>
          <w:rFonts w:ascii="Times New Roman" w:eastAsia="Calibri" w:hAnsi="Times New Roman" w:cs="Times New Roman"/>
          <w:sz w:val="22"/>
          <w:szCs w:val="22"/>
          <w:lang w:eastAsia="en-US"/>
        </w:rPr>
        <w:t>Gidita</w:t>
      </w:r>
      <w:proofErr w:type="spellEnd"/>
      <w:r w:rsidRPr="00CE4E5E">
        <w:rPr>
          <w:rFonts w:ascii="Times New Roman" w:eastAsia="Calibri" w:hAnsi="Times New Roman" w:cs="Times New Roman"/>
          <w:sz w:val="22"/>
          <w:szCs w:val="22"/>
          <w:lang w:eastAsia="en-US"/>
        </w:rPr>
        <w:t xml:space="preserve"> </w:t>
      </w:r>
      <w:proofErr w:type="spellStart"/>
      <w:r w:rsidRPr="00CE4E5E">
        <w:rPr>
          <w:rFonts w:ascii="Times New Roman" w:eastAsia="Calibri" w:hAnsi="Times New Roman" w:cs="Times New Roman"/>
          <w:sz w:val="22"/>
          <w:szCs w:val="22"/>
          <w:lang w:eastAsia="en-US"/>
        </w:rPr>
        <w:t>Benkienė</w:t>
      </w:r>
      <w:proofErr w:type="spellEnd"/>
    </w:p>
    <w:p w14:paraId="2711131D" w14:textId="77777777" w:rsidR="000F11AE" w:rsidRPr="00CE4E5E" w:rsidRDefault="000F11AE" w:rsidP="00CE4E5E">
      <w:pPr>
        <w:spacing w:line="240" w:lineRule="auto"/>
        <w:ind w:left="6804" w:firstLine="0"/>
        <w:rPr>
          <w:rFonts w:ascii="Times New Roman" w:eastAsia="Calibri" w:hAnsi="Times New Roman" w:cs="Times New Roman"/>
          <w:sz w:val="22"/>
          <w:szCs w:val="22"/>
          <w:lang w:eastAsia="en-US"/>
        </w:rPr>
      </w:pPr>
      <w:r w:rsidRPr="00CE4E5E">
        <w:rPr>
          <w:rFonts w:ascii="Times New Roman" w:eastAsia="Calibri" w:hAnsi="Times New Roman" w:cs="Times New Roman"/>
          <w:sz w:val="22"/>
          <w:szCs w:val="22"/>
          <w:lang w:eastAsia="en-US"/>
        </w:rPr>
        <w:t>2026-06-05</w:t>
      </w:r>
    </w:p>
    <w:p w14:paraId="551708AA" w14:textId="77777777" w:rsidR="000F11AE" w:rsidRPr="00CE4E5E" w:rsidRDefault="000F11AE" w:rsidP="00CE4E5E">
      <w:pPr>
        <w:tabs>
          <w:tab w:val="left" w:pos="2748"/>
        </w:tabs>
        <w:spacing w:line="240" w:lineRule="auto"/>
        <w:ind w:firstLine="0"/>
        <w:rPr>
          <w:rFonts w:ascii="Times New Roman" w:eastAsia="Calibri" w:hAnsi="Times New Roman" w:cs="Times New Roman"/>
          <w:sz w:val="22"/>
          <w:szCs w:val="22"/>
          <w:lang w:eastAsia="en-US"/>
        </w:rPr>
      </w:pPr>
    </w:p>
    <w:p w14:paraId="6FB44662" w14:textId="77777777" w:rsidR="000F11AE" w:rsidRPr="00CE4E5E" w:rsidRDefault="000F11AE" w:rsidP="00CE4E5E">
      <w:pPr>
        <w:spacing w:line="240" w:lineRule="auto"/>
        <w:ind w:firstLine="0"/>
        <w:jc w:val="center"/>
        <w:rPr>
          <w:rFonts w:ascii="Times New Roman" w:eastAsia="Calibri" w:hAnsi="Times New Roman" w:cs="Times New Roman"/>
          <w:b/>
          <w:sz w:val="22"/>
          <w:szCs w:val="22"/>
          <w:lang w:eastAsia="en-US"/>
        </w:rPr>
      </w:pPr>
      <w:r w:rsidRPr="00CE4E5E">
        <w:rPr>
          <w:rFonts w:ascii="Times New Roman" w:eastAsia="Calibri" w:hAnsi="Times New Roman" w:cs="Times New Roman"/>
          <w:b/>
          <w:sz w:val="22"/>
          <w:szCs w:val="22"/>
          <w:lang w:eastAsia="en-US"/>
        </w:rPr>
        <w:t>TECHNINĖ UŽDUOTIS</w:t>
      </w:r>
    </w:p>
    <w:p w14:paraId="71FD1BA1" w14:textId="77777777" w:rsidR="000F11AE" w:rsidRPr="00CE4E5E" w:rsidRDefault="000F11AE" w:rsidP="00CE4E5E">
      <w:pPr>
        <w:spacing w:line="240" w:lineRule="auto"/>
        <w:ind w:firstLine="0"/>
        <w:jc w:val="center"/>
        <w:rPr>
          <w:rFonts w:ascii="Times New Roman" w:eastAsia="Calibri" w:hAnsi="Times New Roman" w:cs="Times New Roman"/>
          <w:b/>
          <w:sz w:val="22"/>
          <w:szCs w:val="22"/>
          <w:lang w:eastAsia="en-US"/>
        </w:rPr>
      </w:pPr>
      <w:r w:rsidRPr="00CE4E5E">
        <w:rPr>
          <w:rFonts w:ascii="Times New Roman" w:eastAsia="Calibri" w:hAnsi="Times New Roman" w:cs="Times New Roman"/>
          <w:b/>
          <w:sz w:val="22"/>
          <w:szCs w:val="22"/>
          <w:lang w:eastAsia="en-US"/>
        </w:rPr>
        <w:t>VARĖNOS R. „MERKIO“ GIMNAZIJOS MERKINĖS VINCO KRĖVĖS SKYRIAUS</w:t>
      </w:r>
    </w:p>
    <w:p w14:paraId="1619DD69" w14:textId="77777777" w:rsidR="000F11AE" w:rsidRPr="00CE4E5E" w:rsidRDefault="000F11AE" w:rsidP="00CE4E5E">
      <w:pPr>
        <w:tabs>
          <w:tab w:val="left" w:pos="2952"/>
        </w:tabs>
        <w:spacing w:line="240" w:lineRule="auto"/>
        <w:ind w:firstLine="0"/>
        <w:jc w:val="center"/>
        <w:rPr>
          <w:rFonts w:ascii="Times New Roman" w:eastAsia="Calibri" w:hAnsi="Times New Roman" w:cs="Times New Roman"/>
          <w:sz w:val="22"/>
          <w:szCs w:val="22"/>
          <w:lang w:eastAsia="en-US"/>
        </w:rPr>
      </w:pPr>
      <w:r w:rsidRPr="00CE4E5E">
        <w:rPr>
          <w:rFonts w:ascii="Times New Roman" w:eastAsia="Calibri" w:hAnsi="Times New Roman" w:cs="Times New Roman"/>
          <w:b/>
          <w:sz w:val="22"/>
          <w:szCs w:val="22"/>
          <w:lang w:eastAsia="en-US"/>
        </w:rPr>
        <w:t>REKUPERACINĖS SITEMOS PARENGIMAS DARBAMS</w:t>
      </w:r>
    </w:p>
    <w:p w14:paraId="794FCA9A" w14:textId="77777777" w:rsidR="000F11AE" w:rsidRPr="00CE4E5E" w:rsidRDefault="000F11AE" w:rsidP="00CE4E5E">
      <w:pPr>
        <w:tabs>
          <w:tab w:val="left" w:pos="2952"/>
        </w:tabs>
        <w:spacing w:line="240" w:lineRule="auto"/>
        <w:ind w:firstLine="0"/>
        <w:rPr>
          <w:rFonts w:ascii="Times New Roman" w:eastAsia="Calibri" w:hAnsi="Times New Roman" w:cs="Times New Roman"/>
          <w:sz w:val="22"/>
          <w:szCs w:val="22"/>
          <w:lang w:eastAsia="en-US"/>
        </w:rPr>
      </w:pPr>
    </w:p>
    <w:p w14:paraId="051C5E66" w14:textId="77777777" w:rsidR="000F11AE" w:rsidRPr="00CE4E5E" w:rsidRDefault="000F11AE" w:rsidP="00CE4E5E">
      <w:pPr>
        <w:numPr>
          <w:ilvl w:val="0"/>
          <w:numId w:val="14"/>
        </w:numPr>
        <w:tabs>
          <w:tab w:val="left" w:pos="567"/>
          <w:tab w:val="left" w:pos="1418"/>
        </w:tabs>
        <w:spacing w:line="240" w:lineRule="auto"/>
        <w:ind w:left="0" w:firstLine="993"/>
        <w:contextualSpacing/>
        <w:rPr>
          <w:rFonts w:ascii="Times New Roman" w:eastAsia="Calibri" w:hAnsi="Times New Roman" w:cs="Times New Roman"/>
          <w:b/>
          <w:sz w:val="22"/>
          <w:szCs w:val="22"/>
          <w:lang w:eastAsia="en-US"/>
        </w:rPr>
      </w:pPr>
      <w:r w:rsidRPr="00CE4E5E">
        <w:rPr>
          <w:rFonts w:ascii="Times New Roman" w:eastAsia="Calibri" w:hAnsi="Times New Roman" w:cs="Times New Roman"/>
          <w:b/>
          <w:sz w:val="22"/>
          <w:szCs w:val="22"/>
          <w:lang w:eastAsia="en-US"/>
        </w:rPr>
        <w:t>Statinio apibūdinimas:</w:t>
      </w:r>
    </w:p>
    <w:p w14:paraId="2C5E2AA0" w14:textId="45CA7B5A" w:rsidR="000F11AE" w:rsidRPr="00CE4E5E" w:rsidRDefault="000F11AE" w:rsidP="00CE4E5E">
      <w:pPr>
        <w:numPr>
          <w:ilvl w:val="1"/>
          <w:numId w:val="14"/>
        </w:numPr>
        <w:tabs>
          <w:tab w:val="left" w:pos="1418"/>
        </w:tabs>
        <w:autoSpaceDE w:val="0"/>
        <w:autoSpaceDN w:val="0"/>
        <w:adjustRightInd w:val="0"/>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 Statytojas: Varėnos rajono savivaldybė, kodas 111104834</w:t>
      </w:r>
    </w:p>
    <w:p w14:paraId="3395FF1D" w14:textId="03EB0623" w:rsidR="000F11AE" w:rsidRPr="00CE4E5E" w:rsidRDefault="000F11AE" w:rsidP="00CE4E5E">
      <w:pPr>
        <w:numPr>
          <w:ilvl w:val="1"/>
          <w:numId w:val="14"/>
        </w:numPr>
        <w:tabs>
          <w:tab w:val="left" w:pos="1418"/>
        </w:tabs>
        <w:autoSpaceDE w:val="0"/>
        <w:autoSpaceDN w:val="0"/>
        <w:adjustRightInd w:val="0"/>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 Užsakovas: Varėnos r. „Merkio“ gimnazija Merkinės Vinco Krėvės skyrius, kodas 306981303;</w:t>
      </w:r>
    </w:p>
    <w:p w14:paraId="1C68BDD9" w14:textId="6A572968" w:rsidR="000F11AE" w:rsidRPr="00CE4E5E" w:rsidRDefault="000F11AE" w:rsidP="00CE4E5E">
      <w:pPr>
        <w:numPr>
          <w:ilvl w:val="1"/>
          <w:numId w:val="14"/>
        </w:numPr>
        <w:tabs>
          <w:tab w:val="left" w:pos="1418"/>
        </w:tabs>
        <w:autoSpaceDE w:val="0"/>
        <w:autoSpaceDN w:val="0"/>
        <w:adjustRightInd w:val="0"/>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 Statinys: Aktų salė;</w:t>
      </w:r>
    </w:p>
    <w:p w14:paraId="7947FE27" w14:textId="2CDC5991" w:rsidR="000F11AE" w:rsidRPr="00CE4E5E" w:rsidRDefault="000F11AE" w:rsidP="00CE4E5E">
      <w:pPr>
        <w:numPr>
          <w:ilvl w:val="1"/>
          <w:numId w:val="14"/>
        </w:numPr>
        <w:tabs>
          <w:tab w:val="left" w:pos="1418"/>
        </w:tabs>
        <w:autoSpaceDE w:val="0"/>
        <w:autoSpaceDN w:val="0"/>
        <w:adjustRightInd w:val="0"/>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 Statinio naudojimo paskirtis: visuomeninės paskirties;</w:t>
      </w:r>
    </w:p>
    <w:p w14:paraId="59EE1394" w14:textId="1C64E0E7" w:rsidR="000F11AE" w:rsidRPr="00CE4E5E" w:rsidRDefault="000F11AE" w:rsidP="00CE4E5E">
      <w:pPr>
        <w:numPr>
          <w:ilvl w:val="1"/>
          <w:numId w:val="14"/>
        </w:numPr>
        <w:tabs>
          <w:tab w:val="left" w:pos="1418"/>
        </w:tabs>
        <w:autoSpaceDE w:val="0"/>
        <w:autoSpaceDN w:val="0"/>
        <w:adjustRightInd w:val="0"/>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 Unikalus daikto numeris 4400-0729-2157</w:t>
      </w:r>
    </w:p>
    <w:p w14:paraId="1D7206E2" w14:textId="6514AD7F" w:rsidR="000F11AE" w:rsidRPr="00CE4E5E" w:rsidRDefault="000F11AE" w:rsidP="00CE4E5E">
      <w:pPr>
        <w:numPr>
          <w:ilvl w:val="1"/>
          <w:numId w:val="14"/>
        </w:numPr>
        <w:tabs>
          <w:tab w:val="left" w:pos="1418"/>
        </w:tabs>
        <w:autoSpaceDE w:val="0"/>
        <w:autoSpaceDN w:val="0"/>
        <w:adjustRightInd w:val="0"/>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 Preliminari statinio kategorija: Ypatingasis (statinio kategoriją tikslina statinio projekto vadovas);</w:t>
      </w:r>
    </w:p>
    <w:p w14:paraId="3A7ED814" w14:textId="6550C816" w:rsidR="000F11AE" w:rsidRPr="00CE4E5E" w:rsidRDefault="000F11AE" w:rsidP="00CE4E5E">
      <w:pPr>
        <w:numPr>
          <w:ilvl w:val="1"/>
          <w:numId w:val="14"/>
        </w:numPr>
        <w:tabs>
          <w:tab w:val="left" w:pos="1418"/>
        </w:tabs>
        <w:autoSpaceDE w:val="0"/>
        <w:autoSpaceDN w:val="0"/>
        <w:adjustRightInd w:val="0"/>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 Statinio adresas: Seinų g. 10, Merkinės mstl., Varėnos r. sav.;</w:t>
      </w:r>
    </w:p>
    <w:p w14:paraId="2F345826" w14:textId="6718E3DC" w:rsidR="000F11AE" w:rsidRPr="00CE4E5E" w:rsidRDefault="000F11AE" w:rsidP="00CE4E5E">
      <w:pPr>
        <w:numPr>
          <w:ilvl w:val="1"/>
          <w:numId w:val="14"/>
        </w:numPr>
        <w:tabs>
          <w:tab w:val="left" w:pos="1418"/>
        </w:tabs>
        <w:autoSpaceDE w:val="0"/>
        <w:autoSpaceDN w:val="0"/>
        <w:adjustRightInd w:val="0"/>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 Statybos lėšų šaltinis: Savivaldybės biudžeto lėšos, ES lėšos.</w:t>
      </w:r>
    </w:p>
    <w:p w14:paraId="06267E54" w14:textId="77777777" w:rsidR="000F11AE" w:rsidRPr="00CE4E5E" w:rsidRDefault="000F11AE" w:rsidP="00CE4E5E">
      <w:pPr>
        <w:tabs>
          <w:tab w:val="left" w:pos="1418"/>
        </w:tabs>
        <w:autoSpaceDE w:val="0"/>
        <w:autoSpaceDN w:val="0"/>
        <w:adjustRightInd w:val="0"/>
        <w:spacing w:line="240" w:lineRule="auto"/>
        <w:ind w:firstLine="993"/>
        <w:rPr>
          <w:rFonts w:ascii="Times New Roman" w:eastAsia="Times New Roman" w:hAnsi="Times New Roman" w:cs="Times New Roman"/>
          <w:sz w:val="22"/>
          <w:szCs w:val="22"/>
        </w:rPr>
      </w:pPr>
    </w:p>
    <w:p w14:paraId="0DC90BCC" w14:textId="456090FE" w:rsidR="000F11AE" w:rsidRPr="00CE4E5E" w:rsidRDefault="000F11AE" w:rsidP="00CE4E5E">
      <w:pPr>
        <w:widowControl w:val="0"/>
        <w:tabs>
          <w:tab w:val="left" w:pos="1418"/>
        </w:tabs>
        <w:autoSpaceDE w:val="0"/>
        <w:autoSpaceDN w:val="0"/>
        <w:adjustRightInd w:val="0"/>
        <w:spacing w:line="240" w:lineRule="auto"/>
        <w:ind w:firstLine="993"/>
        <w:rPr>
          <w:rFonts w:ascii="Times New Roman" w:eastAsia="Times New Roman" w:hAnsi="Times New Roman" w:cs="Times New Roman"/>
          <w:b/>
          <w:sz w:val="22"/>
          <w:szCs w:val="22"/>
        </w:rPr>
      </w:pPr>
      <w:r w:rsidRPr="00CE4E5E">
        <w:rPr>
          <w:rFonts w:ascii="Times New Roman" w:eastAsia="Times New Roman" w:hAnsi="Times New Roman" w:cs="Times New Roman"/>
          <w:b/>
          <w:sz w:val="22"/>
          <w:szCs w:val="22"/>
        </w:rPr>
        <w:t>Darbų apibūdinimas:</w:t>
      </w:r>
      <w:r w:rsidRPr="00CE4E5E">
        <w:rPr>
          <w:rFonts w:ascii="Times New Roman" w:eastAsia="Times New Roman" w:hAnsi="Times New Roman" w:cs="Times New Roman"/>
          <w:sz w:val="22"/>
          <w:szCs w:val="22"/>
        </w:rPr>
        <w:t xml:space="preserve"> Centralizuota tiekiamo ir šalinamo oro vėdinimo sistema su šilumogrąža (</w:t>
      </w:r>
      <w:proofErr w:type="spellStart"/>
      <w:r w:rsidRPr="00CE4E5E">
        <w:rPr>
          <w:rFonts w:ascii="Times New Roman" w:eastAsia="Times New Roman" w:hAnsi="Times New Roman" w:cs="Times New Roman"/>
          <w:sz w:val="22"/>
          <w:szCs w:val="22"/>
        </w:rPr>
        <w:t>rekuperacija</w:t>
      </w:r>
      <w:proofErr w:type="spellEnd"/>
      <w:r w:rsidRPr="00CE4E5E">
        <w:rPr>
          <w:rFonts w:ascii="Times New Roman" w:eastAsia="Times New Roman" w:hAnsi="Times New Roman" w:cs="Times New Roman"/>
          <w:sz w:val="22"/>
          <w:szCs w:val="22"/>
        </w:rPr>
        <w:t>).</w:t>
      </w:r>
    </w:p>
    <w:p w14:paraId="74D65C2F" w14:textId="77777777" w:rsidR="000F11AE" w:rsidRPr="00CE4E5E" w:rsidRDefault="000F11AE" w:rsidP="00CE4E5E">
      <w:pPr>
        <w:widowControl w:val="0"/>
        <w:tabs>
          <w:tab w:val="left" w:pos="1418"/>
        </w:tabs>
        <w:autoSpaceDE w:val="0"/>
        <w:autoSpaceDN w:val="0"/>
        <w:adjustRightInd w:val="0"/>
        <w:spacing w:line="240" w:lineRule="auto"/>
        <w:ind w:firstLine="993"/>
        <w:rPr>
          <w:rFonts w:ascii="Times New Roman" w:eastAsia="Times New Roman" w:hAnsi="Times New Roman" w:cs="Times New Roman"/>
          <w:sz w:val="22"/>
          <w:szCs w:val="22"/>
        </w:rPr>
      </w:pPr>
    </w:p>
    <w:p w14:paraId="5E9B776D" w14:textId="311D12F8" w:rsidR="000F11AE" w:rsidRPr="00CE4E5E" w:rsidRDefault="000F11AE" w:rsidP="00CE4E5E">
      <w:pPr>
        <w:numPr>
          <w:ilvl w:val="0"/>
          <w:numId w:val="14"/>
        </w:numPr>
        <w:tabs>
          <w:tab w:val="left" w:pos="567"/>
          <w:tab w:val="left" w:pos="1418"/>
        </w:tabs>
        <w:spacing w:line="240" w:lineRule="auto"/>
        <w:ind w:left="0" w:firstLine="993"/>
        <w:contextualSpacing/>
        <w:rPr>
          <w:rFonts w:ascii="Times New Roman" w:eastAsia="Calibri" w:hAnsi="Times New Roman" w:cs="Times New Roman"/>
          <w:sz w:val="22"/>
          <w:szCs w:val="22"/>
          <w:lang w:eastAsia="en-US"/>
        </w:rPr>
      </w:pPr>
      <w:r w:rsidRPr="00CE4E5E">
        <w:rPr>
          <w:rFonts w:ascii="Times New Roman" w:eastAsia="Calibri" w:hAnsi="Times New Roman" w:cs="Times New Roman"/>
          <w:b/>
          <w:sz w:val="22"/>
          <w:szCs w:val="22"/>
          <w:lang w:eastAsia="en-US"/>
        </w:rPr>
        <w:t>Planuojama statybos pradžia/pabaiga:</w:t>
      </w:r>
      <w:r w:rsidRPr="00CE4E5E">
        <w:rPr>
          <w:rFonts w:ascii="Times New Roman" w:eastAsia="Calibri" w:hAnsi="Times New Roman" w:cs="Times New Roman"/>
          <w:sz w:val="22"/>
          <w:szCs w:val="22"/>
          <w:lang w:eastAsia="en-US"/>
        </w:rPr>
        <w:t xml:space="preserve"> Statybos pradžia laikoma statybos darbų rangos sutarties (toliau – Sutartis) įsigaliojimo diena. Darbus atlikti iki 2026 m. rugpjūčio 15 d.</w:t>
      </w:r>
    </w:p>
    <w:p w14:paraId="0D417049" w14:textId="77777777" w:rsidR="000F11AE" w:rsidRPr="00CE4E5E" w:rsidRDefault="000F11AE" w:rsidP="00CE4E5E">
      <w:pPr>
        <w:numPr>
          <w:ilvl w:val="0"/>
          <w:numId w:val="14"/>
        </w:numPr>
        <w:tabs>
          <w:tab w:val="left" w:pos="567"/>
          <w:tab w:val="left" w:pos="1418"/>
        </w:tabs>
        <w:spacing w:line="240" w:lineRule="auto"/>
        <w:ind w:left="0" w:firstLine="993"/>
        <w:contextualSpacing/>
        <w:rPr>
          <w:rFonts w:ascii="Times New Roman" w:eastAsia="Calibri" w:hAnsi="Times New Roman" w:cs="Times New Roman"/>
          <w:sz w:val="22"/>
          <w:szCs w:val="22"/>
          <w:lang w:eastAsia="en-US"/>
        </w:rPr>
      </w:pPr>
      <w:r w:rsidRPr="00CE4E5E">
        <w:rPr>
          <w:rFonts w:ascii="Times New Roman" w:eastAsia="Calibri" w:hAnsi="Times New Roman" w:cs="Times New Roman"/>
          <w:b/>
          <w:sz w:val="22"/>
          <w:szCs w:val="22"/>
          <w:lang w:eastAsia="en-US"/>
        </w:rPr>
        <w:t>Pirkimo būdas:</w:t>
      </w:r>
      <w:r w:rsidRPr="00CE4E5E">
        <w:rPr>
          <w:rFonts w:ascii="Times New Roman" w:eastAsia="Calibri" w:hAnsi="Times New Roman" w:cs="Times New Roman"/>
          <w:sz w:val="22"/>
          <w:szCs w:val="22"/>
          <w:lang w:eastAsia="en-US"/>
        </w:rPr>
        <w:t xml:space="preserve"> Taikomas Lietuvos Respublikos viešųjų pirkimų įstatymas.</w:t>
      </w:r>
    </w:p>
    <w:p w14:paraId="227D5246" w14:textId="77777777" w:rsidR="000F11AE" w:rsidRPr="00CE4E5E" w:rsidRDefault="000F11AE" w:rsidP="00CE4E5E">
      <w:pPr>
        <w:numPr>
          <w:ilvl w:val="0"/>
          <w:numId w:val="14"/>
        </w:numPr>
        <w:tabs>
          <w:tab w:val="left" w:pos="567"/>
          <w:tab w:val="left" w:pos="1418"/>
        </w:tabs>
        <w:spacing w:line="240" w:lineRule="auto"/>
        <w:ind w:left="0" w:firstLine="993"/>
        <w:contextualSpacing/>
        <w:rPr>
          <w:rFonts w:ascii="Times New Roman" w:eastAsia="Calibri" w:hAnsi="Times New Roman" w:cs="Times New Roman"/>
          <w:b/>
          <w:sz w:val="22"/>
          <w:szCs w:val="22"/>
          <w:lang w:eastAsia="en-US"/>
        </w:rPr>
      </w:pPr>
      <w:r w:rsidRPr="00CE4E5E">
        <w:rPr>
          <w:rFonts w:ascii="Times New Roman" w:eastAsia="Calibri" w:hAnsi="Times New Roman" w:cs="Times New Roman"/>
          <w:b/>
          <w:sz w:val="22"/>
          <w:szCs w:val="22"/>
          <w:lang w:eastAsia="en-US"/>
        </w:rPr>
        <w:t>Užsakovo reikalavimai (darbų apimtys ir techninės specifikacijos):</w:t>
      </w:r>
    </w:p>
    <w:p w14:paraId="3CCA1249" w14:textId="77777777" w:rsidR="000F11AE" w:rsidRPr="00CE4E5E" w:rsidRDefault="000F11AE" w:rsidP="00CE4E5E">
      <w:pPr>
        <w:numPr>
          <w:ilvl w:val="1"/>
          <w:numId w:val="14"/>
        </w:numPr>
        <w:tabs>
          <w:tab w:val="left" w:pos="851"/>
          <w:tab w:val="left" w:pos="1134"/>
          <w:tab w:val="left" w:pos="1418"/>
        </w:tabs>
        <w:spacing w:line="240" w:lineRule="auto"/>
        <w:ind w:left="0" w:firstLine="993"/>
        <w:contextualSpacing/>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Bendrieji reikalavimai:</w:t>
      </w:r>
    </w:p>
    <w:p w14:paraId="2F2C3F9B" w14:textId="77777777" w:rsidR="000F11AE" w:rsidRPr="00CE4E5E" w:rsidRDefault="000F11AE" w:rsidP="00CE4E5E">
      <w:pPr>
        <w:numPr>
          <w:ilvl w:val="0"/>
          <w:numId w:val="30"/>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Patalpos plotas:</w:t>
      </w:r>
      <w:r w:rsidRPr="00CE4E5E">
        <w:rPr>
          <w:rFonts w:ascii="Times New Roman" w:eastAsia="Times New Roman" w:hAnsi="Times New Roman" w:cs="Times New Roman"/>
          <w:sz w:val="22"/>
          <w:szCs w:val="22"/>
        </w:rPr>
        <w:t xml:space="preserve"> ~214 m².</w:t>
      </w:r>
    </w:p>
    <w:p w14:paraId="4F90E2EB" w14:textId="77777777" w:rsidR="000F11AE" w:rsidRPr="00CE4E5E" w:rsidRDefault="000F11AE" w:rsidP="00CE4E5E">
      <w:pPr>
        <w:numPr>
          <w:ilvl w:val="0"/>
          <w:numId w:val="30"/>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Paskirtis:</w:t>
      </w:r>
      <w:r w:rsidRPr="00CE4E5E">
        <w:rPr>
          <w:rFonts w:ascii="Times New Roman" w:eastAsia="Times New Roman" w:hAnsi="Times New Roman" w:cs="Times New Roman"/>
          <w:sz w:val="22"/>
          <w:szCs w:val="22"/>
        </w:rPr>
        <w:t xml:space="preserve"> Viešosios paskirties (aktų salė).</w:t>
      </w:r>
    </w:p>
    <w:p w14:paraId="045E2166" w14:textId="77777777" w:rsidR="000F11AE" w:rsidRPr="00CE4E5E" w:rsidRDefault="000F11AE" w:rsidP="00CE4E5E">
      <w:pPr>
        <w:numPr>
          <w:ilvl w:val="0"/>
          <w:numId w:val="30"/>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Sistemos tipas:</w:t>
      </w:r>
      <w:r w:rsidRPr="00CE4E5E">
        <w:rPr>
          <w:rFonts w:ascii="Times New Roman" w:eastAsia="Times New Roman" w:hAnsi="Times New Roman" w:cs="Times New Roman"/>
          <w:sz w:val="22"/>
          <w:szCs w:val="22"/>
        </w:rPr>
        <w:t xml:space="preserve"> Centralizuota tiekiamo ir šalinamo oro vėdinimo sistema su šilumogrąža (</w:t>
      </w:r>
      <w:proofErr w:type="spellStart"/>
      <w:r w:rsidRPr="00CE4E5E">
        <w:rPr>
          <w:rFonts w:ascii="Times New Roman" w:eastAsia="Times New Roman" w:hAnsi="Times New Roman" w:cs="Times New Roman"/>
          <w:sz w:val="22"/>
          <w:szCs w:val="22"/>
        </w:rPr>
        <w:t>rekuperacija</w:t>
      </w:r>
      <w:proofErr w:type="spellEnd"/>
      <w:r w:rsidRPr="00CE4E5E">
        <w:rPr>
          <w:rFonts w:ascii="Times New Roman" w:eastAsia="Times New Roman" w:hAnsi="Times New Roman" w:cs="Times New Roman"/>
          <w:sz w:val="22"/>
          <w:szCs w:val="22"/>
        </w:rPr>
        <w:t>).</w:t>
      </w:r>
    </w:p>
    <w:p w14:paraId="2A33F93B" w14:textId="59B46629" w:rsidR="000F11AE" w:rsidRPr="00CE4E5E" w:rsidRDefault="000F11AE" w:rsidP="00CE4E5E">
      <w:pPr>
        <w:numPr>
          <w:ilvl w:val="0"/>
          <w:numId w:val="30"/>
        </w:numPr>
        <w:tabs>
          <w:tab w:val="left" w:pos="426"/>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 xml:space="preserve">     Sistemos našumas:</w:t>
      </w:r>
      <w:r w:rsidRPr="00CE4E5E">
        <w:rPr>
          <w:rFonts w:ascii="Times New Roman" w:eastAsia="Times New Roman" w:hAnsi="Times New Roman" w:cs="Times New Roman"/>
          <w:sz w:val="22"/>
          <w:szCs w:val="22"/>
        </w:rPr>
        <w:t xml:space="preserve"> Rekomenduojamas maksimalus oro srautas ne mažesnis kaip </w:t>
      </w:r>
      <w:r w:rsidRPr="00CE4E5E">
        <w:rPr>
          <w:rFonts w:ascii="Times New Roman" w:eastAsia="Times New Roman" w:hAnsi="Times New Roman" w:cs="Times New Roman"/>
          <w:b/>
          <w:bCs/>
          <w:sz w:val="22"/>
          <w:szCs w:val="22"/>
        </w:rPr>
        <w:t>iki 5000 m³/h</w:t>
      </w:r>
      <w:r w:rsidRPr="00CE4E5E">
        <w:rPr>
          <w:rFonts w:ascii="Times New Roman" w:eastAsia="Times New Roman" w:hAnsi="Times New Roman" w:cs="Times New Roman"/>
          <w:sz w:val="22"/>
          <w:szCs w:val="22"/>
        </w:rPr>
        <w:t xml:space="preserve"> (skaičiuojant pagal higienos normas, užtikrinant apie 30 m³/h vienam asmeniui vidutinio užimtumo metu).</w:t>
      </w:r>
    </w:p>
    <w:p w14:paraId="26ED2899" w14:textId="06B0AC31"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4.2. Įrenginio techniniai parametrai: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3"/>
        <w:gridCol w:w="8019"/>
      </w:tblGrid>
      <w:tr w:rsidR="000F11AE" w:rsidRPr="00CE4E5E" w14:paraId="18A56141" w14:textId="77777777" w:rsidTr="00F57E98">
        <w:trPr>
          <w:tblHeader/>
          <w:tblCellSpacing w:w="15" w:type="dxa"/>
        </w:trPr>
        <w:tc>
          <w:tcPr>
            <w:tcW w:w="0" w:type="auto"/>
            <w:vAlign w:val="center"/>
            <w:hideMark/>
          </w:tcPr>
          <w:p w14:paraId="733B3917" w14:textId="77777777" w:rsidR="000F11AE" w:rsidRPr="00CE4E5E" w:rsidRDefault="000F11AE" w:rsidP="00CE4E5E">
            <w:pPr>
              <w:tabs>
                <w:tab w:val="left" w:pos="1418"/>
              </w:tabs>
              <w:spacing w:line="240" w:lineRule="auto"/>
              <w:ind w:firstLine="0"/>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Charakteristika</w:t>
            </w:r>
          </w:p>
        </w:tc>
        <w:tc>
          <w:tcPr>
            <w:tcW w:w="0" w:type="auto"/>
            <w:vAlign w:val="center"/>
            <w:hideMark/>
          </w:tcPr>
          <w:p w14:paraId="420A1A72" w14:textId="77777777" w:rsidR="000F11AE" w:rsidRPr="00CE4E5E" w:rsidRDefault="000F11AE" w:rsidP="00CE4E5E">
            <w:pPr>
              <w:tabs>
                <w:tab w:val="left" w:pos="1418"/>
              </w:tabs>
              <w:spacing w:line="240" w:lineRule="auto"/>
              <w:ind w:firstLine="0"/>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Reikalavimas</w:t>
            </w:r>
          </w:p>
        </w:tc>
      </w:tr>
      <w:tr w:rsidR="000F11AE" w:rsidRPr="00CE4E5E" w14:paraId="39F5E9DF" w14:textId="77777777" w:rsidTr="00F57E98">
        <w:trPr>
          <w:tblCellSpacing w:w="15" w:type="dxa"/>
        </w:trPr>
        <w:tc>
          <w:tcPr>
            <w:tcW w:w="0" w:type="auto"/>
            <w:vAlign w:val="center"/>
            <w:hideMark/>
          </w:tcPr>
          <w:p w14:paraId="1B90CC4A"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Šilumokaitis</w:t>
            </w:r>
          </w:p>
        </w:tc>
        <w:tc>
          <w:tcPr>
            <w:tcW w:w="0" w:type="auto"/>
            <w:vAlign w:val="center"/>
            <w:hideMark/>
          </w:tcPr>
          <w:p w14:paraId="1CF9E5E9"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Rotacinis (rekomenduojama dėl drėgmės grąžinimo ir atsparumo užšalimui) arba plokštelinis priešpriešinių srautų (aukšto efektyvumo).</w:t>
            </w:r>
          </w:p>
        </w:tc>
      </w:tr>
      <w:tr w:rsidR="000F11AE" w:rsidRPr="00CE4E5E" w14:paraId="45C35798" w14:textId="77777777" w:rsidTr="00F57E98">
        <w:trPr>
          <w:tblCellSpacing w:w="15" w:type="dxa"/>
        </w:trPr>
        <w:tc>
          <w:tcPr>
            <w:tcW w:w="0" w:type="auto"/>
            <w:vAlign w:val="center"/>
            <w:hideMark/>
          </w:tcPr>
          <w:p w14:paraId="2A19DBC4"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Temperatūrinis naudingumas</w:t>
            </w:r>
          </w:p>
        </w:tc>
        <w:tc>
          <w:tcPr>
            <w:tcW w:w="0" w:type="auto"/>
            <w:vAlign w:val="center"/>
            <w:hideMark/>
          </w:tcPr>
          <w:p w14:paraId="3D10BA2E"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Ne mažesnis kaip </w:t>
            </w:r>
            <w:r w:rsidRPr="00CE4E5E">
              <w:rPr>
                <w:rFonts w:ascii="Times New Roman" w:eastAsia="Times New Roman" w:hAnsi="Times New Roman" w:cs="Times New Roman"/>
                <w:b/>
                <w:bCs/>
                <w:sz w:val="22"/>
                <w:szCs w:val="22"/>
              </w:rPr>
              <w:t>80%</w:t>
            </w:r>
            <w:r w:rsidRPr="00CE4E5E">
              <w:rPr>
                <w:rFonts w:ascii="Times New Roman" w:eastAsia="Times New Roman" w:hAnsi="Times New Roman" w:cs="Times New Roman"/>
                <w:sz w:val="22"/>
                <w:szCs w:val="22"/>
              </w:rPr>
              <w:t>.</w:t>
            </w:r>
          </w:p>
        </w:tc>
      </w:tr>
      <w:tr w:rsidR="000F11AE" w:rsidRPr="00CE4E5E" w14:paraId="0028697E" w14:textId="77777777" w:rsidTr="00F57E98">
        <w:trPr>
          <w:tblCellSpacing w:w="15" w:type="dxa"/>
        </w:trPr>
        <w:tc>
          <w:tcPr>
            <w:tcW w:w="0" w:type="auto"/>
            <w:vAlign w:val="center"/>
            <w:hideMark/>
          </w:tcPr>
          <w:p w14:paraId="720436BC"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Ventiliatoriai</w:t>
            </w:r>
          </w:p>
        </w:tc>
        <w:tc>
          <w:tcPr>
            <w:tcW w:w="0" w:type="auto"/>
            <w:vAlign w:val="center"/>
            <w:hideMark/>
          </w:tcPr>
          <w:p w14:paraId="26B4C64E"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Energiją taupantys EC tipo ventiliatoriai.</w:t>
            </w:r>
          </w:p>
        </w:tc>
      </w:tr>
      <w:tr w:rsidR="000F11AE" w:rsidRPr="00CE4E5E" w14:paraId="17846320" w14:textId="77777777" w:rsidTr="00F57E98">
        <w:trPr>
          <w:tblCellSpacing w:w="15" w:type="dxa"/>
        </w:trPr>
        <w:tc>
          <w:tcPr>
            <w:tcW w:w="0" w:type="auto"/>
            <w:vAlign w:val="center"/>
            <w:hideMark/>
          </w:tcPr>
          <w:p w14:paraId="2963C15E"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Triukšmo lygis</w:t>
            </w:r>
          </w:p>
        </w:tc>
        <w:tc>
          <w:tcPr>
            <w:tcW w:w="0" w:type="auto"/>
            <w:vAlign w:val="center"/>
            <w:hideMark/>
          </w:tcPr>
          <w:p w14:paraId="72FE0EA2" w14:textId="77777777" w:rsidR="000F11AE" w:rsidRPr="00CE4E5E" w:rsidRDefault="000F11AE" w:rsidP="00CE4E5E">
            <w:pPr>
              <w:tabs>
                <w:tab w:val="left" w:pos="1418"/>
              </w:tabs>
              <w:spacing w:line="240" w:lineRule="auto"/>
              <w:ind w:firstLine="0"/>
              <w:rPr>
                <w:rFonts w:ascii="Times New Roman" w:eastAsia="Calibri" w:hAnsi="Times New Roman" w:cs="Times New Roman"/>
                <w:bCs/>
                <w:sz w:val="22"/>
                <w:szCs w:val="22"/>
                <w:lang w:eastAsia="en-US"/>
              </w:rPr>
            </w:pPr>
            <w:r w:rsidRPr="00CE4E5E">
              <w:rPr>
                <w:rFonts w:ascii="Times New Roman" w:eastAsia="Calibri" w:hAnsi="Times New Roman" w:cs="Times New Roman"/>
                <w:bCs/>
                <w:sz w:val="22"/>
                <w:szCs w:val="22"/>
                <w:lang w:eastAsia="en-US"/>
              </w:rPr>
              <w:t xml:space="preserve">Triukšmo lygis aktų salėje, žmonių buvimo zonoje, sistemai veikiant projektiniu režimu. Triukšmo lygis neturi viršyti 35 </w:t>
            </w:r>
            <w:proofErr w:type="spellStart"/>
            <w:r w:rsidRPr="00CE4E5E">
              <w:rPr>
                <w:rFonts w:ascii="Times New Roman" w:eastAsia="Calibri" w:hAnsi="Times New Roman" w:cs="Times New Roman"/>
                <w:bCs/>
                <w:sz w:val="22"/>
                <w:szCs w:val="22"/>
                <w:lang w:eastAsia="en-US"/>
              </w:rPr>
              <w:t>dB</w:t>
            </w:r>
            <w:proofErr w:type="spellEnd"/>
            <w:r w:rsidRPr="00CE4E5E">
              <w:rPr>
                <w:rFonts w:ascii="Times New Roman" w:eastAsia="Calibri" w:hAnsi="Times New Roman" w:cs="Times New Roman"/>
                <w:bCs/>
                <w:sz w:val="22"/>
                <w:szCs w:val="22"/>
                <w:lang w:eastAsia="en-US"/>
              </w:rPr>
              <w:t>(A). Įrenginio techninis triukšmo lygis vertinamas pagal gamintojo techninę dokumentaciją, tačiau tiekėjas atsako už galutinį rezultatą patalpoje.</w:t>
            </w:r>
          </w:p>
        </w:tc>
      </w:tr>
      <w:tr w:rsidR="000F11AE" w:rsidRPr="00CE4E5E" w14:paraId="1A255D4D" w14:textId="77777777" w:rsidTr="00F57E98">
        <w:trPr>
          <w:tblCellSpacing w:w="15" w:type="dxa"/>
        </w:trPr>
        <w:tc>
          <w:tcPr>
            <w:tcW w:w="0" w:type="auto"/>
            <w:vAlign w:val="center"/>
            <w:hideMark/>
          </w:tcPr>
          <w:p w14:paraId="4CDB8948"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Filtrai</w:t>
            </w:r>
          </w:p>
        </w:tc>
        <w:tc>
          <w:tcPr>
            <w:tcW w:w="0" w:type="auto"/>
            <w:vAlign w:val="center"/>
            <w:hideMark/>
          </w:tcPr>
          <w:p w14:paraId="1D2E7403"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Tiekiamas oras – ne žemesnės kaip </w:t>
            </w:r>
            <w:r w:rsidRPr="00CE4E5E">
              <w:rPr>
                <w:rFonts w:ascii="Times New Roman" w:eastAsia="Times New Roman" w:hAnsi="Times New Roman" w:cs="Times New Roman"/>
                <w:b/>
                <w:bCs/>
                <w:sz w:val="22"/>
                <w:szCs w:val="22"/>
              </w:rPr>
              <w:t>ePM1 55% (F7)</w:t>
            </w:r>
            <w:r w:rsidRPr="00CE4E5E">
              <w:rPr>
                <w:rFonts w:ascii="Times New Roman" w:eastAsia="Times New Roman" w:hAnsi="Times New Roman" w:cs="Times New Roman"/>
                <w:sz w:val="22"/>
                <w:szCs w:val="22"/>
              </w:rPr>
              <w:t xml:space="preserve"> klasės; Ištraukiamas oras – </w:t>
            </w:r>
            <w:r w:rsidRPr="00CE4E5E">
              <w:rPr>
                <w:rFonts w:ascii="Times New Roman" w:eastAsia="Times New Roman" w:hAnsi="Times New Roman" w:cs="Times New Roman"/>
                <w:b/>
                <w:bCs/>
                <w:sz w:val="22"/>
                <w:szCs w:val="22"/>
              </w:rPr>
              <w:t>ePM10 50% (M5)</w:t>
            </w:r>
            <w:r w:rsidRPr="00CE4E5E">
              <w:rPr>
                <w:rFonts w:ascii="Times New Roman" w:eastAsia="Times New Roman" w:hAnsi="Times New Roman" w:cs="Times New Roman"/>
                <w:sz w:val="22"/>
                <w:szCs w:val="22"/>
              </w:rPr>
              <w:t xml:space="preserve"> klasės.</w:t>
            </w:r>
          </w:p>
        </w:tc>
      </w:tr>
      <w:tr w:rsidR="000F11AE" w:rsidRPr="00CE4E5E" w14:paraId="75324B1F" w14:textId="77777777" w:rsidTr="00F57E98">
        <w:trPr>
          <w:tblCellSpacing w:w="15" w:type="dxa"/>
        </w:trPr>
        <w:tc>
          <w:tcPr>
            <w:tcW w:w="0" w:type="auto"/>
            <w:vAlign w:val="center"/>
            <w:hideMark/>
          </w:tcPr>
          <w:p w14:paraId="26790E05"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Korpusas</w:t>
            </w:r>
          </w:p>
        </w:tc>
        <w:tc>
          <w:tcPr>
            <w:tcW w:w="0" w:type="auto"/>
            <w:vAlign w:val="center"/>
            <w:hideMark/>
          </w:tcPr>
          <w:p w14:paraId="0D1B8E64" w14:textId="77777777" w:rsidR="000F11AE" w:rsidRPr="00CE4E5E" w:rsidRDefault="000F11AE" w:rsidP="00CE4E5E">
            <w:pPr>
              <w:tabs>
                <w:tab w:val="left" w:pos="1418"/>
              </w:tabs>
              <w:spacing w:line="240" w:lineRule="auto"/>
              <w:ind w:firstLine="0"/>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Izoliuotas (min. 50 mm mineraline vata), atsparus korozijai, milteliniu būdu dažytas arba cinkuotas plienas.</w:t>
            </w:r>
          </w:p>
        </w:tc>
      </w:tr>
    </w:tbl>
    <w:p w14:paraId="2578D854" w14:textId="77777777" w:rsidR="000F11AE" w:rsidRPr="00CE4E5E" w:rsidRDefault="000F11AE" w:rsidP="00CE4E5E">
      <w:pPr>
        <w:tabs>
          <w:tab w:val="left" w:pos="851"/>
          <w:tab w:val="left" w:pos="1418"/>
        </w:tabs>
        <w:spacing w:line="240" w:lineRule="auto"/>
        <w:ind w:firstLine="993"/>
        <w:contextualSpacing/>
        <w:rPr>
          <w:rFonts w:ascii="Times New Roman" w:eastAsia="Calibri" w:hAnsi="Times New Roman" w:cs="Times New Roman"/>
          <w:b/>
          <w:sz w:val="22"/>
          <w:szCs w:val="22"/>
          <w:lang w:eastAsia="en-US"/>
        </w:rPr>
      </w:pPr>
    </w:p>
    <w:p w14:paraId="280FCFEE" w14:textId="3C7C05CF" w:rsidR="000F11AE" w:rsidRPr="00CE4E5E" w:rsidRDefault="000F11AE" w:rsidP="00CE4E5E">
      <w:pPr>
        <w:tabs>
          <w:tab w:val="left" w:pos="851"/>
          <w:tab w:val="left" w:pos="1418"/>
        </w:tabs>
        <w:spacing w:line="240" w:lineRule="auto"/>
        <w:ind w:firstLine="993"/>
        <w:contextualSpacing/>
        <w:rPr>
          <w:rFonts w:ascii="Times New Roman" w:eastAsia="Calibri" w:hAnsi="Times New Roman" w:cs="Times New Roman"/>
          <w:b/>
          <w:sz w:val="22"/>
          <w:szCs w:val="22"/>
          <w:lang w:eastAsia="en-US"/>
        </w:rPr>
      </w:pPr>
      <w:r w:rsidRPr="00CE4E5E">
        <w:rPr>
          <w:rFonts w:ascii="Times New Roman" w:eastAsia="Times New Roman" w:hAnsi="Times New Roman" w:cs="Times New Roman"/>
          <w:b/>
          <w:bCs/>
          <w:sz w:val="22"/>
          <w:szCs w:val="22"/>
        </w:rPr>
        <w:t>4.3. Šildymas ir vėsinimas:</w:t>
      </w:r>
    </w:p>
    <w:p w14:paraId="01A8A6E5" w14:textId="77777777" w:rsidR="000F11AE" w:rsidRPr="00CE4E5E" w:rsidRDefault="000F11AE" w:rsidP="00CE4E5E">
      <w:pPr>
        <w:numPr>
          <w:ilvl w:val="0"/>
          <w:numId w:val="15"/>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Vandeninis arba elektrinis kaloriferis:</w:t>
      </w:r>
      <w:r w:rsidRPr="00CE4E5E">
        <w:rPr>
          <w:rFonts w:ascii="Times New Roman" w:eastAsia="Times New Roman" w:hAnsi="Times New Roman" w:cs="Times New Roman"/>
          <w:sz w:val="22"/>
          <w:szCs w:val="22"/>
        </w:rPr>
        <w:t xml:space="preserve"> Skirtas tiekiamo oro pašildymui žiemos metu iki nustatytos temperatūros (pvz., +18°C).</w:t>
      </w:r>
    </w:p>
    <w:p w14:paraId="3E1752F8" w14:textId="77777777" w:rsidR="000F11AE" w:rsidRPr="00CE4E5E" w:rsidRDefault="000F11AE" w:rsidP="00CE4E5E">
      <w:pPr>
        <w:numPr>
          <w:ilvl w:val="0"/>
          <w:numId w:val="15"/>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lastRenderedPageBreak/>
        <w:t>Vėsinimo sekcija (nebūtina, bet rekomenduojama):</w:t>
      </w:r>
      <w:r w:rsidRPr="00CE4E5E">
        <w:rPr>
          <w:rFonts w:ascii="Times New Roman" w:eastAsia="Times New Roman" w:hAnsi="Times New Roman" w:cs="Times New Roman"/>
          <w:sz w:val="22"/>
          <w:szCs w:val="22"/>
        </w:rPr>
        <w:t xml:space="preserve"> Galimybė integruoti </w:t>
      </w:r>
      <w:proofErr w:type="spellStart"/>
      <w:r w:rsidRPr="00CE4E5E">
        <w:rPr>
          <w:rFonts w:ascii="Times New Roman" w:eastAsia="Times New Roman" w:hAnsi="Times New Roman" w:cs="Times New Roman"/>
          <w:sz w:val="22"/>
          <w:szCs w:val="22"/>
        </w:rPr>
        <w:t>freoninį</w:t>
      </w:r>
      <w:proofErr w:type="spellEnd"/>
      <w:r w:rsidRPr="00CE4E5E">
        <w:rPr>
          <w:rFonts w:ascii="Times New Roman" w:eastAsia="Times New Roman" w:hAnsi="Times New Roman" w:cs="Times New Roman"/>
          <w:sz w:val="22"/>
          <w:szCs w:val="22"/>
        </w:rPr>
        <w:t xml:space="preserve"> aušintuvą (DX bloką) vasaros laikotarpiui.</w:t>
      </w:r>
    </w:p>
    <w:p w14:paraId="1FD6BB47"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4.4. Valdymas ir automatika:</w:t>
      </w:r>
    </w:p>
    <w:p w14:paraId="0BDB672A" w14:textId="77777777" w:rsidR="000F11AE" w:rsidRPr="00CE4E5E" w:rsidRDefault="000F11AE" w:rsidP="00CE4E5E">
      <w:pPr>
        <w:numPr>
          <w:ilvl w:val="0"/>
          <w:numId w:val="16"/>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VAV (</w:t>
      </w:r>
      <w:proofErr w:type="spellStart"/>
      <w:r w:rsidRPr="00CE4E5E">
        <w:rPr>
          <w:rFonts w:ascii="Times New Roman" w:eastAsia="Times New Roman" w:hAnsi="Times New Roman" w:cs="Times New Roman"/>
          <w:b/>
          <w:bCs/>
          <w:sz w:val="22"/>
          <w:szCs w:val="22"/>
        </w:rPr>
        <w:t>Variable</w:t>
      </w:r>
      <w:proofErr w:type="spellEnd"/>
      <w:r w:rsidRPr="00CE4E5E">
        <w:rPr>
          <w:rFonts w:ascii="Times New Roman" w:eastAsia="Times New Roman" w:hAnsi="Times New Roman" w:cs="Times New Roman"/>
          <w:b/>
          <w:bCs/>
          <w:sz w:val="22"/>
          <w:szCs w:val="22"/>
        </w:rPr>
        <w:t xml:space="preserve"> </w:t>
      </w:r>
      <w:proofErr w:type="spellStart"/>
      <w:r w:rsidRPr="00CE4E5E">
        <w:rPr>
          <w:rFonts w:ascii="Times New Roman" w:eastAsia="Times New Roman" w:hAnsi="Times New Roman" w:cs="Times New Roman"/>
          <w:b/>
          <w:bCs/>
          <w:sz w:val="22"/>
          <w:szCs w:val="22"/>
        </w:rPr>
        <w:t>Air</w:t>
      </w:r>
      <w:proofErr w:type="spellEnd"/>
      <w:r w:rsidRPr="00CE4E5E">
        <w:rPr>
          <w:rFonts w:ascii="Times New Roman" w:eastAsia="Times New Roman" w:hAnsi="Times New Roman" w:cs="Times New Roman"/>
          <w:b/>
          <w:bCs/>
          <w:sz w:val="22"/>
          <w:szCs w:val="22"/>
        </w:rPr>
        <w:t xml:space="preserve"> </w:t>
      </w:r>
      <w:proofErr w:type="spellStart"/>
      <w:r w:rsidRPr="00CE4E5E">
        <w:rPr>
          <w:rFonts w:ascii="Times New Roman" w:eastAsia="Times New Roman" w:hAnsi="Times New Roman" w:cs="Times New Roman"/>
          <w:b/>
          <w:bCs/>
          <w:sz w:val="22"/>
          <w:szCs w:val="22"/>
        </w:rPr>
        <w:t>Volume</w:t>
      </w:r>
      <w:proofErr w:type="spellEnd"/>
      <w:r w:rsidRPr="00CE4E5E">
        <w:rPr>
          <w:rFonts w:ascii="Times New Roman" w:eastAsia="Times New Roman" w:hAnsi="Times New Roman" w:cs="Times New Roman"/>
          <w:b/>
          <w:bCs/>
          <w:sz w:val="22"/>
          <w:szCs w:val="22"/>
        </w:rPr>
        <w:t>) sistema:</w:t>
      </w:r>
      <w:r w:rsidRPr="00CE4E5E">
        <w:rPr>
          <w:rFonts w:ascii="Times New Roman" w:eastAsia="Times New Roman" w:hAnsi="Times New Roman" w:cs="Times New Roman"/>
          <w:sz w:val="22"/>
          <w:szCs w:val="22"/>
        </w:rPr>
        <w:t xml:space="preserve"> Sistema privalo automatiškai reguliuoti oro srautą pagal poreikį.</w:t>
      </w:r>
    </w:p>
    <w:p w14:paraId="7B117DF6" w14:textId="77777777" w:rsidR="000F11AE" w:rsidRPr="00CE4E5E" w:rsidRDefault="000F11AE" w:rsidP="00CE4E5E">
      <w:pPr>
        <w:numPr>
          <w:ilvl w:val="0"/>
          <w:numId w:val="16"/>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Jutikliai:</w:t>
      </w:r>
      <w:r w:rsidRPr="00CE4E5E">
        <w:rPr>
          <w:rFonts w:ascii="Times New Roman" w:eastAsia="Times New Roman" w:hAnsi="Times New Roman" w:cs="Times New Roman"/>
          <w:sz w:val="22"/>
          <w:szCs w:val="22"/>
        </w:rPr>
        <w:t xml:space="preserve"> Komplekte turi būti bent 2 </w:t>
      </w:r>
      <w:r w:rsidRPr="00CE4E5E">
        <w:rPr>
          <w:rFonts w:ascii="Times New Roman" w:eastAsia="Times New Roman" w:hAnsi="Times New Roman" w:cs="Times New Roman"/>
          <w:b/>
          <w:bCs/>
          <w:sz w:val="22"/>
          <w:szCs w:val="22"/>
        </w:rPr>
        <w:t>CO2 jutikliai</w:t>
      </w:r>
      <w:r w:rsidRPr="00CE4E5E">
        <w:rPr>
          <w:rFonts w:ascii="Times New Roman" w:eastAsia="Times New Roman" w:hAnsi="Times New Roman" w:cs="Times New Roman"/>
          <w:sz w:val="22"/>
          <w:szCs w:val="22"/>
        </w:rPr>
        <w:t xml:space="preserve">, sumontuoti salėje, kurie didintų sistemos našumą viršijus nustatytą koncentraciją (pvz., 800 </w:t>
      </w:r>
      <w:proofErr w:type="spellStart"/>
      <w:r w:rsidRPr="00CE4E5E">
        <w:rPr>
          <w:rFonts w:ascii="Times New Roman" w:eastAsia="Times New Roman" w:hAnsi="Times New Roman" w:cs="Times New Roman"/>
          <w:sz w:val="22"/>
          <w:szCs w:val="22"/>
        </w:rPr>
        <w:t>ppm</w:t>
      </w:r>
      <w:proofErr w:type="spellEnd"/>
      <w:r w:rsidRPr="00CE4E5E">
        <w:rPr>
          <w:rFonts w:ascii="Times New Roman" w:eastAsia="Times New Roman" w:hAnsi="Times New Roman" w:cs="Times New Roman"/>
          <w:sz w:val="22"/>
          <w:szCs w:val="22"/>
        </w:rPr>
        <w:t>).</w:t>
      </w:r>
    </w:p>
    <w:p w14:paraId="691A400C" w14:textId="77777777" w:rsidR="000F11AE" w:rsidRPr="00CE4E5E" w:rsidRDefault="000F11AE" w:rsidP="00CE4E5E">
      <w:pPr>
        <w:numPr>
          <w:ilvl w:val="0"/>
          <w:numId w:val="16"/>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Valdymo pultas:</w:t>
      </w:r>
      <w:r w:rsidRPr="00CE4E5E">
        <w:rPr>
          <w:rFonts w:ascii="Times New Roman" w:eastAsia="Times New Roman" w:hAnsi="Times New Roman" w:cs="Times New Roman"/>
          <w:sz w:val="22"/>
          <w:szCs w:val="22"/>
        </w:rPr>
        <w:t xml:space="preserve"> Lietuvių kalba, programuojamas savaitinis tvarkaraštis, filtrų užterštumo indikacija, klaidų pranešimai.</w:t>
      </w:r>
    </w:p>
    <w:p w14:paraId="2F180BF7" w14:textId="77777777" w:rsidR="000F11AE" w:rsidRPr="00CE4E5E" w:rsidRDefault="000F11AE" w:rsidP="00CE4E5E">
      <w:pPr>
        <w:numPr>
          <w:ilvl w:val="0"/>
          <w:numId w:val="16"/>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BMS jungtis:</w:t>
      </w:r>
      <w:r w:rsidRPr="00CE4E5E">
        <w:rPr>
          <w:rFonts w:ascii="Times New Roman" w:eastAsia="Times New Roman" w:hAnsi="Times New Roman" w:cs="Times New Roman"/>
          <w:sz w:val="22"/>
          <w:szCs w:val="22"/>
        </w:rPr>
        <w:t xml:space="preserve"> Galimybė prijungti prie pastato valdymo sistemos (</w:t>
      </w:r>
      <w:proofErr w:type="spellStart"/>
      <w:r w:rsidRPr="00CE4E5E">
        <w:rPr>
          <w:rFonts w:ascii="Times New Roman" w:eastAsia="Times New Roman" w:hAnsi="Times New Roman" w:cs="Times New Roman"/>
          <w:sz w:val="22"/>
          <w:szCs w:val="22"/>
        </w:rPr>
        <w:t>Modbus</w:t>
      </w:r>
      <w:proofErr w:type="spellEnd"/>
      <w:r w:rsidRPr="00CE4E5E">
        <w:rPr>
          <w:rFonts w:ascii="Times New Roman" w:eastAsia="Times New Roman" w:hAnsi="Times New Roman" w:cs="Times New Roman"/>
          <w:sz w:val="22"/>
          <w:szCs w:val="22"/>
        </w:rPr>
        <w:t xml:space="preserve"> ar kt. protokolu).</w:t>
      </w:r>
    </w:p>
    <w:p w14:paraId="488FC305"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4.5. Montavimo ir papildomi darbai:</w:t>
      </w:r>
    </w:p>
    <w:p w14:paraId="4E396ACF" w14:textId="77777777" w:rsidR="000F11AE" w:rsidRPr="00CE4E5E" w:rsidRDefault="000F11AE" w:rsidP="00CE4E5E">
      <w:pPr>
        <w:numPr>
          <w:ilvl w:val="0"/>
          <w:numId w:val="17"/>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Ortakiai:</w:t>
      </w:r>
      <w:r w:rsidRPr="00CE4E5E">
        <w:rPr>
          <w:rFonts w:ascii="Times New Roman" w:eastAsia="Times New Roman" w:hAnsi="Times New Roman" w:cs="Times New Roman"/>
          <w:sz w:val="22"/>
          <w:szCs w:val="22"/>
        </w:rPr>
        <w:t xml:space="preserve"> Cinkuoto plieno, izoliuoti tose vietose, kur gali susidaryti kondensatas.</w:t>
      </w:r>
    </w:p>
    <w:p w14:paraId="0BC378CB" w14:textId="77777777" w:rsidR="000F11AE" w:rsidRPr="00CE4E5E" w:rsidRDefault="000F11AE" w:rsidP="00CE4E5E">
      <w:pPr>
        <w:numPr>
          <w:ilvl w:val="0"/>
          <w:numId w:val="17"/>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Triukšmo slopintuvai:</w:t>
      </w:r>
      <w:r w:rsidRPr="00CE4E5E">
        <w:rPr>
          <w:rFonts w:ascii="Times New Roman" w:eastAsia="Times New Roman" w:hAnsi="Times New Roman" w:cs="Times New Roman"/>
          <w:sz w:val="22"/>
          <w:szCs w:val="22"/>
        </w:rPr>
        <w:t xml:space="preserve"> Privalomi tiekiamo ir ištraukiamo oro kanaluose.</w:t>
      </w:r>
    </w:p>
    <w:p w14:paraId="64FDC54E" w14:textId="77777777" w:rsidR="000F11AE" w:rsidRPr="00CE4E5E" w:rsidRDefault="000F11AE" w:rsidP="00CE4E5E">
      <w:pPr>
        <w:numPr>
          <w:ilvl w:val="0"/>
          <w:numId w:val="17"/>
        </w:numPr>
        <w:tabs>
          <w:tab w:val="num" w:pos="284"/>
          <w:tab w:val="left" w:pos="567"/>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 xml:space="preserve">  Oro paskirstymas:</w:t>
      </w:r>
      <w:r w:rsidRPr="00CE4E5E">
        <w:rPr>
          <w:rFonts w:ascii="Times New Roman" w:eastAsia="Times New Roman" w:hAnsi="Times New Roman" w:cs="Times New Roman"/>
          <w:sz w:val="22"/>
          <w:szCs w:val="22"/>
        </w:rPr>
        <w:t xml:space="preserve"> Parinkti aukšto induktyvumo difuzoriai, užtikrinantys tolygų oro pasiskirstymą be skersvėjų.</w:t>
      </w:r>
    </w:p>
    <w:p w14:paraId="76873F10" w14:textId="77777777" w:rsidR="000F11AE" w:rsidRPr="00CE4E5E" w:rsidRDefault="000F11AE" w:rsidP="00CE4E5E">
      <w:pPr>
        <w:numPr>
          <w:ilvl w:val="0"/>
          <w:numId w:val="17"/>
        </w:numPr>
        <w:tabs>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Paleidimas-derinimas:</w:t>
      </w:r>
      <w:r w:rsidRPr="00CE4E5E">
        <w:rPr>
          <w:rFonts w:ascii="Times New Roman" w:eastAsia="Times New Roman" w:hAnsi="Times New Roman" w:cs="Times New Roman"/>
          <w:sz w:val="22"/>
          <w:szCs w:val="22"/>
        </w:rPr>
        <w:t xml:space="preserve"> Tiekėjas privalo pateikti oro srautų matavimo protokolus.</w:t>
      </w:r>
    </w:p>
    <w:p w14:paraId="3D8B4113" w14:textId="77777777" w:rsidR="000F11AE" w:rsidRPr="00CE4E5E" w:rsidRDefault="000F11AE" w:rsidP="00CE4E5E">
      <w:pPr>
        <w:numPr>
          <w:ilvl w:val="0"/>
          <w:numId w:val="14"/>
        </w:numPr>
        <w:tabs>
          <w:tab w:val="left" w:pos="1418"/>
        </w:tabs>
        <w:spacing w:line="240" w:lineRule="auto"/>
        <w:ind w:left="0" w:firstLine="993"/>
        <w:contextualSpacing/>
        <w:outlineLvl w:val="1"/>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Reikalavimai montavimo darbams (Senos statybos pastatas)</w:t>
      </w:r>
    </w:p>
    <w:p w14:paraId="224C3DE9"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Cs/>
          <w:sz w:val="22"/>
          <w:szCs w:val="22"/>
        </w:rPr>
      </w:pPr>
      <w:r w:rsidRPr="00CE4E5E">
        <w:rPr>
          <w:rFonts w:ascii="Times New Roman" w:eastAsia="Times New Roman" w:hAnsi="Times New Roman" w:cs="Times New Roman"/>
          <w:b/>
          <w:bCs/>
          <w:sz w:val="22"/>
          <w:szCs w:val="22"/>
        </w:rPr>
        <w:t>5.1.</w:t>
      </w:r>
      <w:r w:rsidRPr="00CE4E5E">
        <w:rPr>
          <w:rFonts w:ascii="Calibri" w:eastAsia="Calibri" w:hAnsi="Calibri" w:cs="Times New Roman"/>
          <w:b/>
          <w:bCs/>
          <w:sz w:val="20"/>
          <w:szCs w:val="20"/>
          <w:lang w:eastAsia="en-US"/>
        </w:rPr>
        <w:t xml:space="preserve"> </w:t>
      </w:r>
      <w:r w:rsidRPr="00CE4E5E">
        <w:rPr>
          <w:rFonts w:ascii="Times New Roman" w:eastAsia="Calibri" w:hAnsi="Times New Roman" w:cs="Times New Roman"/>
          <w:bCs/>
          <w:sz w:val="22"/>
          <w:szCs w:val="22"/>
          <w:lang w:eastAsia="en-US"/>
        </w:rPr>
        <w:t>Prieš pateikdamas pasiūlymą tiekėjas privalo atlikti objekto apžiūrą vietoje, įsivertinti įrenginio montavimo vietą, ortakių trasas, angų gręžimo vietas, elektros galios poreikį, kondensato nuvedimą, esamų konstrukcijų ir apdailos apribojimus. Po pasiūlymo pateikimo tiekėjas negali reikšti papildomų finansinių pretenzijų dėl aplinkybių, kurias galėjo įvertinti objekto apžiūros metu</w:t>
      </w:r>
    </w:p>
    <w:p w14:paraId="61EFDC79"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5.2. Ortakių sistemos įrengimas:</w:t>
      </w:r>
    </w:p>
    <w:p w14:paraId="49E9FD13" w14:textId="77777777" w:rsidR="000F11AE" w:rsidRPr="00CE4E5E" w:rsidRDefault="000F11AE" w:rsidP="00CE4E5E">
      <w:pPr>
        <w:numPr>
          <w:ilvl w:val="0"/>
          <w:numId w:val="18"/>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Estetika ir aukštis:</w:t>
      </w:r>
      <w:r w:rsidRPr="00CE4E5E">
        <w:rPr>
          <w:rFonts w:ascii="Times New Roman" w:eastAsia="Times New Roman" w:hAnsi="Times New Roman" w:cs="Times New Roman"/>
          <w:sz w:val="22"/>
          <w:szCs w:val="22"/>
        </w:rPr>
        <w:t xml:space="preserve"> Tiekėjas privalo parinkti optimaliausią ortakių trasą, kad būtų išlaikytas maksimalus salės lubų aukštis. Jei ortakiai lieka matomi, jie turi būti montuojami lygiagrečiai sienoms, naudojant estetiškas laikiklių sistemas.</w:t>
      </w:r>
    </w:p>
    <w:p w14:paraId="309EAA0E" w14:textId="77777777" w:rsidR="000F11AE" w:rsidRPr="00CE4E5E" w:rsidRDefault="000F11AE" w:rsidP="00CE4E5E">
      <w:pPr>
        <w:numPr>
          <w:ilvl w:val="0"/>
          <w:numId w:val="18"/>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 xml:space="preserve"> Šiluminė izoliacija:</w:t>
      </w:r>
      <w:r w:rsidRPr="00CE4E5E">
        <w:rPr>
          <w:rFonts w:ascii="Times New Roman" w:eastAsia="Times New Roman" w:hAnsi="Times New Roman" w:cs="Times New Roman"/>
          <w:sz w:val="22"/>
          <w:szCs w:val="22"/>
        </w:rPr>
        <w:t xml:space="preserve"> Ortakiai, einantys per nešildomas patalpas (pvz., palėpę), privalo būti izoliuoti ne mažesniu kaip </w:t>
      </w:r>
      <w:r w:rsidRPr="00CE4E5E">
        <w:rPr>
          <w:rFonts w:ascii="Times New Roman" w:eastAsia="Times New Roman" w:hAnsi="Times New Roman" w:cs="Times New Roman"/>
          <w:b/>
          <w:bCs/>
          <w:sz w:val="22"/>
          <w:szCs w:val="22"/>
        </w:rPr>
        <w:t>50 mm</w:t>
      </w:r>
      <w:r w:rsidRPr="00CE4E5E">
        <w:rPr>
          <w:rFonts w:ascii="Times New Roman" w:eastAsia="Times New Roman" w:hAnsi="Times New Roman" w:cs="Times New Roman"/>
          <w:sz w:val="22"/>
          <w:szCs w:val="22"/>
        </w:rPr>
        <w:t xml:space="preserve"> storio akmens vatos sluoksniu su aliuminio folija.</w:t>
      </w:r>
    </w:p>
    <w:p w14:paraId="51EEA0FE" w14:textId="77777777" w:rsidR="000F11AE" w:rsidRPr="00CE4E5E" w:rsidRDefault="000F11AE" w:rsidP="00CE4E5E">
      <w:pPr>
        <w:numPr>
          <w:ilvl w:val="0"/>
          <w:numId w:val="18"/>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Kondensato nuvedimas:</w:t>
      </w:r>
      <w:r w:rsidRPr="00CE4E5E">
        <w:rPr>
          <w:rFonts w:ascii="Times New Roman" w:eastAsia="Times New Roman" w:hAnsi="Times New Roman" w:cs="Times New Roman"/>
          <w:sz w:val="22"/>
          <w:szCs w:val="22"/>
        </w:rPr>
        <w:t xml:space="preserve"> Privaloma įrengti kondensato nuvedimo sistemą nuo </w:t>
      </w:r>
      <w:proofErr w:type="spellStart"/>
      <w:r w:rsidRPr="00CE4E5E">
        <w:rPr>
          <w:rFonts w:ascii="Times New Roman" w:eastAsia="Times New Roman" w:hAnsi="Times New Roman" w:cs="Times New Roman"/>
          <w:sz w:val="22"/>
          <w:szCs w:val="22"/>
        </w:rPr>
        <w:t>rekuperatoriaus</w:t>
      </w:r>
      <w:proofErr w:type="spellEnd"/>
      <w:r w:rsidRPr="00CE4E5E">
        <w:rPr>
          <w:rFonts w:ascii="Times New Roman" w:eastAsia="Times New Roman" w:hAnsi="Times New Roman" w:cs="Times New Roman"/>
          <w:sz w:val="22"/>
          <w:szCs w:val="22"/>
        </w:rPr>
        <w:t xml:space="preserve"> iki artimiausio nuotekų taško, naudojant sifoną su sausuoju užtvaru (kad kvapai nepatektų į vėdinimo sistemą).</w:t>
      </w:r>
    </w:p>
    <w:p w14:paraId="4AA31C2B"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5.3. Elektros instaliacija ir automatika:</w:t>
      </w:r>
    </w:p>
    <w:p w14:paraId="6E7C8D09" w14:textId="3E803E10" w:rsidR="000F11AE" w:rsidRPr="00CE4E5E" w:rsidRDefault="000F11AE" w:rsidP="00CE4E5E">
      <w:pPr>
        <w:tabs>
          <w:tab w:val="left" w:pos="1418"/>
        </w:tabs>
        <w:spacing w:line="240" w:lineRule="auto"/>
        <w:ind w:firstLine="993"/>
        <w:rPr>
          <w:rFonts w:ascii="Times New Roman" w:eastAsia="Times New Roman" w:hAnsi="Times New Roman" w:cs="Times New Roman"/>
          <w:color w:val="EE0000"/>
          <w:sz w:val="22"/>
          <w:szCs w:val="22"/>
          <w:highlight w:val="yellow"/>
        </w:rPr>
      </w:pPr>
      <w:r w:rsidRPr="00CE4E5E">
        <w:rPr>
          <w:rFonts w:ascii="Times New Roman" w:eastAsia="Times New Roman" w:hAnsi="Times New Roman" w:cs="Times New Roman"/>
          <w:b/>
          <w:bCs/>
          <w:sz w:val="22"/>
          <w:szCs w:val="22"/>
        </w:rPr>
        <w:t>• Galia:</w:t>
      </w:r>
      <w:r w:rsidRPr="00CE4E5E">
        <w:rPr>
          <w:rFonts w:ascii="Times New Roman" w:eastAsia="Times New Roman" w:hAnsi="Times New Roman" w:cs="Times New Roman"/>
          <w:sz w:val="22"/>
          <w:szCs w:val="22"/>
        </w:rPr>
        <w:t xml:space="preserve"> Tiekėjas privalo įvertinti esamo elektros įvado pajėgumą. </w:t>
      </w:r>
    </w:p>
    <w:p w14:paraId="3B3B964B" w14:textId="77777777" w:rsidR="000F11AE" w:rsidRPr="00CE4E5E" w:rsidRDefault="000F11AE" w:rsidP="00CE4E5E">
      <w:pPr>
        <w:numPr>
          <w:ilvl w:val="0"/>
          <w:numId w:val="19"/>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Valdymo blokas:</w:t>
      </w:r>
      <w:r w:rsidRPr="00CE4E5E">
        <w:rPr>
          <w:rFonts w:ascii="Times New Roman" w:eastAsia="Times New Roman" w:hAnsi="Times New Roman" w:cs="Times New Roman"/>
          <w:sz w:val="22"/>
          <w:szCs w:val="22"/>
        </w:rPr>
        <w:t xml:space="preserve"> Valdymo pultas turi būti sumontuotas organizatoriams patogioje vietoje (pvz., prie scenos apšvietimo pulto arba administracijos patalpose).</w:t>
      </w:r>
    </w:p>
    <w:p w14:paraId="7801972E"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5.4. Akustinė kontrolė (Kritinis punktas salėms):</w:t>
      </w:r>
    </w:p>
    <w:p w14:paraId="7011BB0A" w14:textId="77777777" w:rsidR="000F11AE" w:rsidRPr="00CE4E5E" w:rsidRDefault="000F11AE" w:rsidP="00CE4E5E">
      <w:pPr>
        <w:numPr>
          <w:ilvl w:val="0"/>
          <w:numId w:val="20"/>
        </w:numPr>
        <w:tabs>
          <w:tab w:val="left" w:pos="851"/>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Tiekėjas privalo sumontuoti </w:t>
      </w:r>
      <w:r w:rsidRPr="00CE4E5E">
        <w:rPr>
          <w:rFonts w:ascii="Times New Roman" w:eastAsia="Times New Roman" w:hAnsi="Times New Roman" w:cs="Times New Roman"/>
          <w:b/>
          <w:bCs/>
          <w:sz w:val="22"/>
          <w:szCs w:val="22"/>
        </w:rPr>
        <w:t>lanksčius jungiamuosius intarpus</w:t>
      </w:r>
      <w:r w:rsidRPr="00CE4E5E">
        <w:rPr>
          <w:rFonts w:ascii="Times New Roman" w:eastAsia="Times New Roman" w:hAnsi="Times New Roman" w:cs="Times New Roman"/>
          <w:sz w:val="22"/>
          <w:szCs w:val="22"/>
        </w:rPr>
        <w:t xml:space="preserve"> tarp </w:t>
      </w:r>
      <w:proofErr w:type="spellStart"/>
      <w:r w:rsidRPr="00CE4E5E">
        <w:rPr>
          <w:rFonts w:ascii="Times New Roman" w:eastAsia="Times New Roman" w:hAnsi="Times New Roman" w:cs="Times New Roman"/>
          <w:sz w:val="22"/>
          <w:szCs w:val="22"/>
        </w:rPr>
        <w:t>rekuperatoriaus</w:t>
      </w:r>
      <w:proofErr w:type="spellEnd"/>
      <w:r w:rsidRPr="00CE4E5E">
        <w:rPr>
          <w:rFonts w:ascii="Times New Roman" w:eastAsia="Times New Roman" w:hAnsi="Times New Roman" w:cs="Times New Roman"/>
          <w:sz w:val="22"/>
          <w:szCs w:val="22"/>
        </w:rPr>
        <w:t xml:space="preserve"> ir ortakių sistemos, kad vibracija nepersiduotų ortakiais.</w:t>
      </w:r>
    </w:p>
    <w:p w14:paraId="73416E3C" w14:textId="77777777" w:rsidR="000F11AE" w:rsidRPr="00CE4E5E" w:rsidRDefault="000F11AE" w:rsidP="00CE4E5E">
      <w:pPr>
        <w:numPr>
          <w:ilvl w:val="0"/>
          <w:numId w:val="17"/>
        </w:numPr>
        <w:tabs>
          <w:tab w:val="left" w:pos="851"/>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Privaloma įrengti ne mažiau kaip po </w:t>
      </w:r>
      <w:r w:rsidRPr="00CE4E5E">
        <w:rPr>
          <w:rFonts w:ascii="Times New Roman" w:eastAsia="Times New Roman" w:hAnsi="Times New Roman" w:cs="Times New Roman"/>
          <w:b/>
          <w:bCs/>
          <w:sz w:val="22"/>
          <w:szCs w:val="22"/>
        </w:rPr>
        <w:t>du triukšmo slopintuvus</w:t>
      </w:r>
      <w:r w:rsidRPr="00CE4E5E">
        <w:rPr>
          <w:rFonts w:ascii="Times New Roman" w:eastAsia="Times New Roman" w:hAnsi="Times New Roman" w:cs="Times New Roman"/>
          <w:sz w:val="22"/>
          <w:szCs w:val="22"/>
        </w:rPr>
        <w:t xml:space="preserve"> kiekvienai magistralei (tiekimo ir ištraukimo).</w:t>
      </w:r>
    </w:p>
    <w:p w14:paraId="302EDA86" w14:textId="77777777" w:rsidR="000F11AE" w:rsidRPr="00CE4E5E" w:rsidRDefault="000F11AE" w:rsidP="00CE4E5E">
      <w:pPr>
        <w:tabs>
          <w:tab w:val="left" w:pos="1418"/>
        </w:tabs>
        <w:spacing w:line="240" w:lineRule="auto"/>
        <w:ind w:firstLine="993"/>
        <w:outlineLvl w:val="1"/>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6. Papildomi reikalavimai montavimui salės viduje</w:t>
      </w:r>
    </w:p>
    <w:p w14:paraId="108221B9"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6.1. Įrenginio tipas ir estetika:</w:t>
      </w:r>
    </w:p>
    <w:p w14:paraId="6B545DEB" w14:textId="77777777" w:rsidR="000F11AE" w:rsidRPr="00CE4E5E" w:rsidRDefault="000F11AE" w:rsidP="00CE4E5E">
      <w:pPr>
        <w:numPr>
          <w:ilvl w:val="0"/>
          <w:numId w:val="21"/>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Paviršinis montavimas:</w:t>
      </w:r>
      <w:r w:rsidRPr="00CE4E5E">
        <w:rPr>
          <w:rFonts w:ascii="Times New Roman" w:eastAsia="Times New Roman" w:hAnsi="Times New Roman" w:cs="Times New Roman"/>
          <w:sz w:val="22"/>
          <w:szCs w:val="22"/>
        </w:rPr>
        <w:t xml:space="preserve"> Kadangi nėra techninės patalpos, įrenginys privalo būti </w:t>
      </w:r>
      <w:r w:rsidRPr="00CE4E5E">
        <w:rPr>
          <w:rFonts w:ascii="Times New Roman" w:eastAsia="Times New Roman" w:hAnsi="Times New Roman" w:cs="Times New Roman"/>
          <w:b/>
          <w:bCs/>
          <w:sz w:val="22"/>
          <w:szCs w:val="22"/>
        </w:rPr>
        <w:t>akustiniame korpuse</w:t>
      </w:r>
      <w:r w:rsidRPr="00CE4E5E">
        <w:rPr>
          <w:rFonts w:ascii="Times New Roman" w:eastAsia="Times New Roman" w:hAnsi="Times New Roman" w:cs="Times New Roman"/>
          <w:sz w:val="22"/>
          <w:szCs w:val="22"/>
        </w:rPr>
        <w:t xml:space="preserve"> su padidinta triukšmo izoliacija (min. 50 mm).</w:t>
      </w:r>
    </w:p>
    <w:p w14:paraId="1EA3E48D" w14:textId="77777777" w:rsidR="000F11AE" w:rsidRPr="00CE4E5E" w:rsidRDefault="000F11AE" w:rsidP="00CE4E5E">
      <w:pPr>
        <w:numPr>
          <w:ilvl w:val="0"/>
          <w:numId w:val="21"/>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Gamyklinis dažymas:</w:t>
      </w:r>
      <w:r w:rsidRPr="00CE4E5E">
        <w:rPr>
          <w:rFonts w:ascii="Times New Roman" w:eastAsia="Times New Roman" w:hAnsi="Times New Roman" w:cs="Times New Roman"/>
          <w:sz w:val="22"/>
          <w:szCs w:val="22"/>
        </w:rPr>
        <w:t xml:space="preserve"> Įrenginio korpusas turi būti nudažytas pagal </w:t>
      </w:r>
      <w:r w:rsidRPr="00CE4E5E">
        <w:rPr>
          <w:rFonts w:ascii="Times New Roman" w:eastAsia="Times New Roman" w:hAnsi="Times New Roman" w:cs="Times New Roman"/>
          <w:b/>
          <w:bCs/>
          <w:sz w:val="22"/>
          <w:szCs w:val="22"/>
        </w:rPr>
        <w:t>RAL paletę</w:t>
      </w:r>
      <w:r w:rsidRPr="00CE4E5E">
        <w:rPr>
          <w:rFonts w:ascii="Times New Roman" w:eastAsia="Times New Roman" w:hAnsi="Times New Roman" w:cs="Times New Roman"/>
          <w:sz w:val="22"/>
          <w:szCs w:val="22"/>
        </w:rPr>
        <w:t>, priderintą prie salės sienų ar lubų spalvos.</w:t>
      </w:r>
    </w:p>
    <w:p w14:paraId="1083C985" w14:textId="77777777" w:rsidR="000F11AE" w:rsidRPr="00CE4E5E" w:rsidRDefault="000F11AE" w:rsidP="00CE4E5E">
      <w:pPr>
        <w:numPr>
          <w:ilvl w:val="0"/>
          <w:numId w:val="21"/>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Kompaktiškumas:</w:t>
      </w:r>
      <w:r w:rsidRPr="00CE4E5E">
        <w:rPr>
          <w:rFonts w:ascii="Times New Roman" w:eastAsia="Times New Roman" w:hAnsi="Times New Roman" w:cs="Times New Roman"/>
          <w:sz w:val="22"/>
          <w:szCs w:val="22"/>
        </w:rPr>
        <w:t xml:space="preserve"> Privaloma parinkti „</w:t>
      </w:r>
      <w:proofErr w:type="spellStart"/>
      <w:r w:rsidRPr="00CE4E5E">
        <w:rPr>
          <w:rFonts w:ascii="Times New Roman" w:eastAsia="Times New Roman" w:hAnsi="Times New Roman" w:cs="Times New Roman"/>
          <w:sz w:val="22"/>
          <w:szCs w:val="22"/>
        </w:rPr>
        <w:t>palubinio</w:t>
      </w:r>
      <w:proofErr w:type="spellEnd"/>
      <w:r w:rsidRPr="00CE4E5E">
        <w:rPr>
          <w:rFonts w:ascii="Times New Roman" w:eastAsia="Times New Roman" w:hAnsi="Times New Roman" w:cs="Times New Roman"/>
          <w:sz w:val="22"/>
          <w:szCs w:val="22"/>
        </w:rPr>
        <w:t>“ tipo (horizontalų) įrenginį, kad būtų maksimaliai išsaugotas naudingas patalpos aukštis.</w:t>
      </w:r>
    </w:p>
    <w:p w14:paraId="2AD6B40E"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6.2. Triukšmo reikalavimai:</w:t>
      </w:r>
    </w:p>
    <w:p w14:paraId="09C65488" w14:textId="77777777" w:rsidR="000F11AE" w:rsidRPr="00CE4E5E" w:rsidRDefault="000F11AE" w:rsidP="00CE4E5E">
      <w:pPr>
        <w:tabs>
          <w:tab w:val="left" w:pos="1418"/>
        </w:tabs>
        <w:spacing w:line="240" w:lineRule="auto"/>
        <w:ind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Kadangi įrenginys bus toje pačioje erdvėje kaip ir klausytojai:</w:t>
      </w:r>
    </w:p>
    <w:p w14:paraId="18A597E9" w14:textId="77777777" w:rsidR="000F11AE" w:rsidRPr="00CE4E5E" w:rsidRDefault="000F11AE" w:rsidP="00CE4E5E">
      <w:pPr>
        <w:numPr>
          <w:ilvl w:val="0"/>
          <w:numId w:val="22"/>
        </w:numPr>
        <w:tabs>
          <w:tab w:val="clear" w:pos="720"/>
          <w:tab w:val="left" w:pos="709"/>
          <w:tab w:val="left" w:pos="851"/>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Maksimalus garso slėgis:</w:t>
      </w:r>
      <w:r w:rsidRPr="00CE4E5E">
        <w:rPr>
          <w:rFonts w:ascii="Times New Roman" w:eastAsia="Times New Roman" w:hAnsi="Times New Roman" w:cs="Times New Roman"/>
          <w:sz w:val="22"/>
          <w:szCs w:val="22"/>
        </w:rPr>
        <w:t xml:space="preserve"> Įrenginio skleidžiamas triukšmas į aplinką 3 metrų atstumu neturi viršyti </w:t>
      </w:r>
      <w:r w:rsidRPr="00CE4E5E">
        <w:rPr>
          <w:rFonts w:ascii="Times New Roman" w:eastAsia="Times New Roman" w:hAnsi="Times New Roman" w:cs="Times New Roman"/>
          <w:b/>
          <w:bCs/>
          <w:sz w:val="22"/>
          <w:szCs w:val="22"/>
        </w:rPr>
        <w:t xml:space="preserve">35 </w:t>
      </w:r>
      <w:proofErr w:type="spellStart"/>
      <w:r w:rsidRPr="00CE4E5E">
        <w:rPr>
          <w:rFonts w:ascii="Times New Roman" w:eastAsia="Times New Roman" w:hAnsi="Times New Roman" w:cs="Times New Roman"/>
          <w:b/>
          <w:bCs/>
          <w:sz w:val="22"/>
          <w:szCs w:val="22"/>
        </w:rPr>
        <w:t>dB</w:t>
      </w:r>
      <w:proofErr w:type="spellEnd"/>
      <w:r w:rsidRPr="00CE4E5E">
        <w:rPr>
          <w:rFonts w:ascii="Times New Roman" w:eastAsia="Times New Roman" w:hAnsi="Times New Roman" w:cs="Times New Roman"/>
          <w:b/>
          <w:bCs/>
          <w:sz w:val="22"/>
          <w:szCs w:val="22"/>
        </w:rPr>
        <w:t>(A)</w:t>
      </w:r>
      <w:r w:rsidRPr="00CE4E5E">
        <w:rPr>
          <w:rFonts w:ascii="Times New Roman" w:eastAsia="Times New Roman" w:hAnsi="Times New Roman" w:cs="Times New Roman"/>
          <w:sz w:val="22"/>
          <w:szCs w:val="22"/>
        </w:rPr>
        <w:t xml:space="preserve"> dirbant nominaliu pajėgumu.</w:t>
      </w:r>
    </w:p>
    <w:p w14:paraId="23C18975" w14:textId="77777777" w:rsidR="000F11AE" w:rsidRPr="00CE4E5E" w:rsidRDefault="000F11AE" w:rsidP="00CE4E5E">
      <w:pPr>
        <w:numPr>
          <w:ilvl w:val="0"/>
          <w:numId w:val="22"/>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Izoliacinė dėžė:</w:t>
      </w:r>
      <w:r w:rsidRPr="00CE4E5E">
        <w:rPr>
          <w:rFonts w:ascii="Times New Roman" w:eastAsia="Times New Roman" w:hAnsi="Times New Roman" w:cs="Times New Roman"/>
          <w:sz w:val="22"/>
          <w:szCs w:val="22"/>
        </w:rPr>
        <w:t xml:space="preserve"> Jei standartinis įrenginys triukšmingesnis, tiekėjas privalo numatyti papildomą dekoratyvinį/akustiniame gaubtą, kuris derėtų prie interjero.</w:t>
      </w:r>
    </w:p>
    <w:p w14:paraId="52C30FBD"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6.3. Kondensato ir komunikacijų valdymas:</w:t>
      </w:r>
    </w:p>
    <w:p w14:paraId="203FB561" w14:textId="77777777" w:rsidR="000F11AE" w:rsidRPr="00CE4E5E" w:rsidRDefault="000F11AE" w:rsidP="00CE4E5E">
      <w:pPr>
        <w:numPr>
          <w:ilvl w:val="0"/>
          <w:numId w:val="23"/>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lastRenderedPageBreak/>
        <w:t>Estetiškas nuvedimas:</w:t>
      </w:r>
      <w:r w:rsidRPr="00CE4E5E">
        <w:rPr>
          <w:rFonts w:ascii="Times New Roman" w:eastAsia="Times New Roman" w:hAnsi="Times New Roman" w:cs="Times New Roman"/>
          <w:sz w:val="22"/>
          <w:szCs w:val="22"/>
        </w:rPr>
        <w:t xml:space="preserve"> Kadangi vamzdžiai bus matomi, kondensato nuvedimas turi būti slepiamas dekoratyviniuose kanaluose arba po apdaila.</w:t>
      </w:r>
    </w:p>
    <w:p w14:paraId="471E1D69" w14:textId="77777777" w:rsidR="000F11AE" w:rsidRPr="00CE4E5E" w:rsidRDefault="000F11AE" w:rsidP="00CE4E5E">
      <w:pPr>
        <w:numPr>
          <w:ilvl w:val="0"/>
          <w:numId w:val="23"/>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Integruota automatika:</w:t>
      </w:r>
      <w:r w:rsidRPr="00CE4E5E">
        <w:rPr>
          <w:rFonts w:ascii="Times New Roman" w:eastAsia="Times New Roman" w:hAnsi="Times New Roman" w:cs="Times New Roman"/>
          <w:sz w:val="22"/>
          <w:szCs w:val="22"/>
        </w:rPr>
        <w:t xml:space="preserve"> Visi jutikliai (CO2, temperatūros) turi būti </w:t>
      </w:r>
      <w:r w:rsidRPr="00CE4E5E">
        <w:rPr>
          <w:rFonts w:ascii="Times New Roman" w:eastAsia="Calibri" w:hAnsi="Times New Roman" w:cs="Times New Roman"/>
          <w:bCs/>
          <w:sz w:val="22"/>
          <w:szCs w:val="22"/>
          <w:lang w:eastAsia="en-US"/>
        </w:rPr>
        <w:t>įrengti estetiškai, naudojant paslėptą arba tvarkingai kanaluose sumontuotą instaliaciją. Belaidžiai jutikliai leidžiami tik tuo atveju, jeigu jie suderinami su automatika ir užtikrina patikimą veikimą.</w:t>
      </w:r>
    </w:p>
    <w:p w14:paraId="695B1072"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6.4. Alternatyva: Lauko montavimas:</w:t>
      </w:r>
    </w:p>
    <w:p w14:paraId="6592D44E" w14:textId="77777777" w:rsidR="000F11AE" w:rsidRPr="00CE4E5E" w:rsidRDefault="000F11AE" w:rsidP="00CE4E5E">
      <w:pPr>
        <w:numPr>
          <w:ilvl w:val="0"/>
          <w:numId w:val="24"/>
        </w:numPr>
        <w:tabs>
          <w:tab w:val="clear" w:pos="720"/>
          <w:tab w:val="left" w:pos="567"/>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Lauko išpildymas:</w:t>
      </w:r>
      <w:r w:rsidRPr="00CE4E5E">
        <w:rPr>
          <w:rFonts w:ascii="Times New Roman" w:eastAsia="Times New Roman" w:hAnsi="Times New Roman" w:cs="Times New Roman"/>
          <w:sz w:val="22"/>
          <w:szCs w:val="22"/>
        </w:rPr>
        <w:t xml:space="preserve"> Įrenginys privalo turėti specialų stogelį, apsaugą nuo kritulių ir pašildomą kondensato nuvedimo vamzdį (kad neužšaltų žiemą).</w:t>
      </w:r>
    </w:p>
    <w:p w14:paraId="4CE7ADF2" w14:textId="77777777" w:rsidR="000F11AE" w:rsidRPr="00CE4E5E" w:rsidRDefault="000F11AE" w:rsidP="00CE4E5E">
      <w:pPr>
        <w:numPr>
          <w:ilvl w:val="0"/>
          <w:numId w:val="24"/>
        </w:numPr>
        <w:tabs>
          <w:tab w:val="clear" w:pos="720"/>
          <w:tab w:val="num" w:pos="567"/>
          <w:tab w:val="left" w:pos="1418"/>
        </w:tabs>
        <w:spacing w:line="240" w:lineRule="auto"/>
        <w:ind w:left="0" w:firstLine="993"/>
        <w:rPr>
          <w:rFonts w:ascii="Times New Roman" w:eastAsia="Times New Roman" w:hAnsi="Times New Roman" w:cs="Times New Roman"/>
          <w:sz w:val="22"/>
          <w:szCs w:val="22"/>
        </w:rPr>
      </w:pPr>
      <w:proofErr w:type="spellStart"/>
      <w:r w:rsidRPr="00CE4E5E">
        <w:rPr>
          <w:rFonts w:ascii="Times New Roman" w:eastAsia="Times New Roman" w:hAnsi="Times New Roman" w:cs="Times New Roman"/>
          <w:b/>
          <w:bCs/>
          <w:sz w:val="22"/>
          <w:szCs w:val="22"/>
        </w:rPr>
        <w:t>Vandališkumo</w:t>
      </w:r>
      <w:proofErr w:type="spellEnd"/>
      <w:r w:rsidRPr="00CE4E5E">
        <w:rPr>
          <w:rFonts w:ascii="Times New Roman" w:eastAsia="Times New Roman" w:hAnsi="Times New Roman" w:cs="Times New Roman"/>
          <w:b/>
          <w:bCs/>
          <w:sz w:val="22"/>
          <w:szCs w:val="22"/>
        </w:rPr>
        <w:t xml:space="preserve"> apsauga:</w:t>
      </w:r>
      <w:r w:rsidRPr="00CE4E5E">
        <w:rPr>
          <w:rFonts w:ascii="Times New Roman" w:eastAsia="Times New Roman" w:hAnsi="Times New Roman" w:cs="Times New Roman"/>
          <w:sz w:val="22"/>
          <w:szCs w:val="22"/>
        </w:rPr>
        <w:t xml:space="preserve"> Jei montuojama žemai – apsauginės grotos.</w:t>
      </w:r>
    </w:p>
    <w:p w14:paraId="6F08EF2F"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7. Punktas dėl akustinių parametrų ir tiekėjo atsakomybės</w:t>
      </w:r>
    </w:p>
    <w:p w14:paraId="44CCC8D9" w14:textId="77777777" w:rsidR="000F11AE" w:rsidRPr="00CE4E5E" w:rsidRDefault="000F11AE" w:rsidP="00CE4E5E">
      <w:pPr>
        <w:tabs>
          <w:tab w:val="left" w:pos="1418"/>
        </w:tabs>
        <w:spacing w:line="240" w:lineRule="auto"/>
        <w:ind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7.1. Akustinių matavimų kontrolė:</w:t>
      </w:r>
    </w:p>
    <w:p w14:paraId="7F420086" w14:textId="77777777" w:rsidR="000F11AE" w:rsidRPr="00CE4E5E" w:rsidRDefault="000F11AE" w:rsidP="00CE4E5E">
      <w:pPr>
        <w:numPr>
          <w:ilvl w:val="0"/>
          <w:numId w:val="25"/>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Privalomas matavimas:</w:t>
      </w:r>
      <w:r w:rsidRPr="00CE4E5E">
        <w:rPr>
          <w:rFonts w:ascii="Times New Roman" w:eastAsia="Times New Roman" w:hAnsi="Times New Roman" w:cs="Times New Roman"/>
          <w:sz w:val="22"/>
          <w:szCs w:val="22"/>
        </w:rPr>
        <w:t xml:space="preserve"> Po sistemos sumontavimo ir paleidimo-derinimo darbų, bet prieš pasirašant galutinį darbų perdavimo-priėmimo aktą, Tiekėjas savo lėšomis privalo atlikti </w:t>
      </w:r>
      <w:r w:rsidRPr="00CE4E5E">
        <w:rPr>
          <w:rFonts w:ascii="Times New Roman" w:eastAsia="Times New Roman" w:hAnsi="Times New Roman" w:cs="Times New Roman"/>
          <w:b/>
          <w:bCs/>
          <w:sz w:val="22"/>
          <w:szCs w:val="22"/>
        </w:rPr>
        <w:t>akustinius matavimus</w:t>
      </w:r>
      <w:r w:rsidRPr="00CE4E5E">
        <w:rPr>
          <w:rFonts w:ascii="Times New Roman" w:eastAsia="Times New Roman" w:hAnsi="Times New Roman" w:cs="Times New Roman"/>
          <w:sz w:val="22"/>
          <w:szCs w:val="22"/>
        </w:rPr>
        <w:t xml:space="preserve"> aktų salėje.</w:t>
      </w:r>
    </w:p>
    <w:p w14:paraId="221B10C3" w14:textId="77777777" w:rsidR="000F11AE" w:rsidRPr="00CE4E5E" w:rsidRDefault="000F11AE" w:rsidP="00CE4E5E">
      <w:pPr>
        <w:numPr>
          <w:ilvl w:val="0"/>
          <w:numId w:val="25"/>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Sąlygos:</w:t>
      </w:r>
      <w:r w:rsidRPr="00CE4E5E">
        <w:rPr>
          <w:rFonts w:ascii="Times New Roman" w:eastAsia="Times New Roman" w:hAnsi="Times New Roman" w:cs="Times New Roman"/>
          <w:sz w:val="22"/>
          <w:szCs w:val="22"/>
        </w:rPr>
        <w:t xml:space="preserve"> Matavimai atliekami sistemai veikiant nominaliu (projektiniu) pajėgumu, užtikrinančiu reikiamą oro apykaitą pilnai salės apkrovai.</w:t>
      </w:r>
    </w:p>
    <w:p w14:paraId="035EDAE4" w14:textId="77777777" w:rsidR="000F11AE" w:rsidRPr="00CE4E5E" w:rsidRDefault="000F11AE" w:rsidP="00CE4E5E">
      <w:pPr>
        <w:numPr>
          <w:ilvl w:val="0"/>
          <w:numId w:val="25"/>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Normatyvai:</w:t>
      </w:r>
      <w:r w:rsidRPr="00CE4E5E">
        <w:rPr>
          <w:rFonts w:ascii="Times New Roman" w:eastAsia="Times New Roman" w:hAnsi="Times New Roman" w:cs="Times New Roman"/>
          <w:sz w:val="22"/>
          <w:szCs w:val="22"/>
        </w:rPr>
        <w:t xml:space="preserve"> Triukšmo lygis salės viduje (skaičiuojant 1,5 m aukštyje nuo grindų bet kurioje sėdimoje vietoje) negali viršyti </w:t>
      </w:r>
      <w:r w:rsidRPr="00CE4E5E">
        <w:rPr>
          <w:rFonts w:ascii="Times New Roman" w:eastAsia="Times New Roman" w:hAnsi="Times New Roman" w:cs="Times New Roman"/>
          <w:b/>
          <w:bCs/>
          <w:sz w:val="22"/>
          <w:szCs w:val="22"/>
        </w:rPr>
        <w:t xml:space="preserve">35 </w:t>
      </w:r>
      <w:proofErr w:type="spellStart"/>
      <w:r w:rsidRPr="00CE4E5E">
        <w:rPr>
          <w:rFonts w:ascii="Times New Roman" w:eastAsia="Times New Roman" w:hAnsi="Times New Roman" w:cs="Times New Roman"/>
          <w:b/>
          <w:bCs/>
          <w:sz w:val="22"/>
          <w:szCs w:val="22"/>
        </w:rPr>
        <w:t>dB</w:t>
      </w:r>
      <w:proofErr w:type="spellEnd"/>
      <w:r w:rsidRPr="00CE4E5E">
        <w:rPr>
          <w:rFonts w:ascii="Times New Roman" w:eastAsia="Times New Roman" w:hAnsi="Times New Roman" w:cs="Times New Roman"/>
          <w:b/>
          <w:bCs/>
          <w:sz w:val="22"/>
          <w:szCs w:val="22"/>
        </w:rPr>
        <w:t>(A)</w:t>
      </w:r>
      <w:r w:rsidRPr="00CE4E5E">
        <w:rPr>
          <w:rFonts w:ascii="Times New Roman" w:eastAsia="Times New Roman" w:hAnsi="Times New Roman" w:cs="Times New Roman"/>
          <w:sz w:val="22"/>
          <w:szCs w:val="22"/>
        </w:rPr>
        <w:t>.</w:t>
      </w:r>
    </w:p>
    <w:p w14:paraId="69000C55" w14:textId="77777777" w:rsidR="000F11AE" w:rsidRPr="00CE4E5E" w:rsidRDefault="000F11AE" w:rsidP="00CE4E5E">
      <w:pPr>
        <w:tabs>
          <w:tab w:val="left" w:pos="1418"/>
        </w:tabs>
        <w:spacing w:line="240" w:lineRule="auto"/>
        <w:ind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7.2. Tiekėjo atsakomybė už neatitikimą:</w:t>
      </w:r>
    </w:p>
    <w:p w14:paraId="41E5F8DD" w14:textId="77777777" w:rsidR="000F11AE" w:rsidRPr="00CE4E5E" w:rsidRDefault="000F11AE" w:rsidP="00CE4E5E">
      <w:pPr>
        <w:numPr>
          <w:ilvl w:val="0"/>
          <w:numId w:val="26"/>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Jei atlikus matavimus nustatoma, kad triukšmo lygis viršija nurodytą normą, Tiekėjas privalo </w:t>
      </w:r>
      <w:r w:rsidRPr="00CE4E5E">
        <w:rPr>
          <w:rFonts w:ascii="Times New Roman" w:eastAsia="Times New Roman" w:hAnsi="Times New Roman" w:cs="Times New Roman"/>
          <w:b/>
          <w:bCs/>
          <w:sz w:val="22"/>
          <w:szCs w:val="22"/>
        </w:rPr>
        <w:t>savo lėšomis</w:t>
      </w:r>
      <w:r w:rsidRPr="00CE4E5E">
        <w:rPr>
          <w:rFonts w:ascii="Times New Roman" w:eastAsia="Times New Roman" w:hAnsi="Times New Roman" w:cs="Times New Roman"/>
          <w:sz w:val="22"/>
          <w:szCs w:val="22"/>
        </w:rPr>
        <w:t xml:space="preserve"> įgyvendinti papildomas triukšmo slopinimo priemones (pvz., montuoti papildomus triukšmo slopintuvus, izoliuoti korpusą, keisti difuzorius į žemo triukšmo tipo ar kt.).</w:t>
      </w:r>
    </w:p>
    <w:p w14:paraId="2E8903EA" w14:textId="77777777" w:rsidR="000F11AE" w:rsidRPr="00CE4E5E" w:rsidRDefault="000F11AE" w:rsidP="00CE4E5E">
      <w:pPr>
        <w:numPr>
          <w:ilvl w:val="0"/>
          <w:numId w:val="26"/>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Galutinis atsiskaitymas už darbus vykdomas tik gavus teigiamus akustinių matavimų rezultatus, atitinkančius šios specifikacijos reikalavimus.</w:t>
      </w:r>
    </w:p>
    <w:p w14:paraId="5967E260" w14:textId="77777777" w:rsidR="000F11AE" w:rsidRPr="00CE4E5E" w:rsidRDefault="000F11AE" w:rsidP="00CE4E5E">
      <w:pPr>
        <w:tabs>
          <w:tab w:val="left" w:pos="1418"/>
        </w:tabs>
        <w:spacing w:line="240" w:lineRule="auto"/>
        <w:ind w:firstLine="993"/>
        <w:outlineLvl w:val="1"/>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8. Garantinis laikotarpis ir techninis aptarnavimas</w:t>
      </w:r>
    </w:p>
    <w:p w14:paraId="016469D3"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8.1. Garantiniai terminai:</w:t>
      </w:r>
    </w:p>
    <w:p w14:paraId="043C7B2E" w14:textId="5FD89677" w:rsidR="000F11AE" w:rsidRPr="00CE4E5E" w:rsidRDefault="000F11AE" w:rsidP="00CE4E5E">
      <w:pPr>
        <w:numPr>
          <w:ilvl w:val="0"/>
          <w:numId w:val="27"/>
        </w:numPr>
        <w:tabs>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Įrangos ir montavimo darbų garantija:</w:t>
      </w:r>
      <w:r w:rsidRPr="00CE4E5E">
        <w:rPr>
          <w:rFonts w:ascii="Times New Roman" w:eastAsia="Times New Roman" w:hAnsi="Times New Roman" w:cs="Times New Roman"/>
          <w:sz w:val="22"/>
          <w:szCs w:val="22"/>
        </w:rPr>
        <w:t xml:space="preserve"> Ne mažiau kaip </w:t>
      </w:r>
      <w:r w:rsidR="002E1629" w:rsidRPr="00CE4E5E">
        <w:rPr>
          <w:rFonts w:ascii="Times New Roman" w:eastAsia="Times New Roman" w:hAnsi="Times New Roman" w:cs="Times New Roman"/>
          <w:b/>
          <w:bCs/>
          <w:sz w:val="22"/>
          <w:szCs w:val="22"/>
        </w:rPr>
        <w:t>24</w:t>
      </w:r>
      <w:r w:rsidRPr="00CE4E5E">
        <w:rPr>
          <w:rFonts w:ascii="Times New Roman" w:eastAsia="Times New Roman" w:hAnsi="Times New Roman" w:cs="Times New Roman"/>
          <w:b/>
          <w:bCs/>
          <w:sz w:val="22"/>
          <w:szCs w:val="22"/>
        </w:rPr>
        <w:t xml:space="preserve"> mėnesiai</w:t>
      </w:r>
      <w:r w:rsidRPr="00CE4E5E">
        <w:rPr>
          <w:rFonts w:ascii="Times New Roman" w:eastAsia="Times New Roman" w:hAnsi="Times New Roman" w:cs="Times New Roman"/>
          <w:sz w:val="22"/>
          <w:szCs w:val="22"/>
        </w:rPr>
        <w:t xml:space="preserve"> (arba pagal gamintojo standartą, bet ne trumpiau nei </w:t>
      </w:r>
      <w:r w:rsidR="002E1629" w:rsidRPr="00CE4E5E">
        <w:rPr>
          <w:rFonts w:ascii="Times New Roman" w:eastAsia="Times New Roman" w:hAnsi="Times New Roman" w:cs="Times New Roman"/>
          <w:sz w:val="22"/>
          <w:szCs w:val="22"/>
        </w:rPr>
        <w:t xml:space="preserve">numato </w:t>
      </w:r>
      <w:r w:rsidRPr="00CE4E5E">
        <w:rPr>
          <w:rFonts w:ascii="Times New Roman" w:eastAsia="Times New Roman" w:hAnsi="Times New Roman" w:cs="Times New Roman"/>
          <w:sz w:val="22"/>
          <w:szCs w:val="22"/>
        </w:rPr>
        <w:t>LR teisės aktai) nuo galutinio perdavimo-priėmimo akto pasirašymo.</w:t>
      </w:r>
    </w:p>
    <w:p w14:paraId="1F4E37AE" w14:textId="77777777" w:rsidR="000F11AE" w:rsidRPr="00CE4E5E" w:rsidRDefault="000F11AE" w:rsidP="00CE4E5E">
      <w:pPr>
        <w:numPr>
          <w:ilvl w:val="0"/>
          <w:numId w:val="27"/>
        </w:numPr>
        <w:tabs>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Reagavimo laikas:</w:t>
      </w:r>
      <w:r w:rsidRPr="00CE4E5E">
        <w:rPr>
          <w:rFonts w:ascii="Times New Roman" w:eastAsia="Times New Roman" w:hAnsi="Times New Roman" w:cs="Times New Roman"/>
          <w:sz w:val="22"/>
          <w:szCs w:val="22"/>
        </w:rPr>
        <w:t xml:space="preserve"> Tiekėjas įsipareigoja reaguoti į pranešimą apie gedimą per </w:t>
      </w:r>
      <w:r w:rsidRPr="00CE4E5E">
        <w:rPr>
          <w:rFonts w:ascii="Times New Roman" w:eastAsia="Times New Roman" w:hAnsi="Times New Roman" w:cs="Times New Roman"/>
          <w:b/>
          <w:bCs/>
          <w:sz w:val="22"/>
          <w:szCs w:val="22"/>
        </w:rPr>
        <w:t>24 valandas</w:t>
      </w:r>
      <w:r w:rsidRPr="00CE4E5E">
        <w:rPr>
          <w:rFonts w:ascii="Times New Roman" w:eastAsia="Times New Roman" w:hAnsi="Times New Roman" w:cs="Times New Roman"/>
          <w:sz w:val="22"/>
          <w:szCs w:val="22"/>
        </w:rPr>
        <w:t xml:space="preserve"> darbo dienomis. Kritinių gedimų (pvz., sistema visiškai neveikia) šalinimas turi būti pradėtas ne vėliau kaip per </w:t>
      </w:r>
      <w:r w:rsidRPr="00CE4E5E">
        <w:rPr>
          <w:rFonts w:ascii="Times New Roman" w:eastAsia="Times New Roman" w:hAnsi="Times New Roman" w:cs="Times New Roman"/>
          <w:b/>
          <w:bCs/>
          <w:sz w:val="22"/>
          <w:szCs w:val="22"/>
        </w:rPr>
        <w:t>2 darbo dienas</w:t>
      </w:r>
      <w:r w:rsidRPr="00CE4E5E">
        <w:rPr>
          <w:rFonts w:ascii="Times New Roman" w:eastAsia="Times New Roman" w:hAnsi="Times New Roman" w:cs="Times New Roman"/>
          <w:sz w:val="22"/>
          <w:szCs w:val="22"/>
        </w:rPr>
        <w:t>.</w:t>
      </w:r>
    </w:p>
    <w:p w14:paraId="16BAD461"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8.2. Privalomasis techninis aptarnavimas garantiniu laikotarpiu:</w:t>
      </w:r>
    </w:p>
    <w:p w14:paraId="18725057" w14:textId="77777777" w:rsidR="000F11AE" w:rsidRPr="00CE4E5E" w:rsidRDefault="000F11AE" w:rsidP="00CE4E5E">
      <w:pPr>
        <w:tabs>
          <w:tab w:val="left" w:pos="1418"/>
        </w:tabs>
        <w:spacing w:line="240" w:lineRule="auto"/>
        <w:ind w:firstLine="993"/>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Tiekėjas garantiniu laikotarpiu privalo atlikti šiuos darbus (rekomenduojama 2 kartus per metus):</w:t>
      </w:r>
    </w:p>
    <w:p w14:paraId="7480D32F" w14:textId="77777777" w:rsidR="000F11AE" w:rsidRPr="00CE4E5E" w:rsidRDefault="000F11AE" w:rsidP="00CE4E5E">
      <w:pPr>
        <w:numPr>
          <w:ilvl w:val="0"/>
          <w:numId w:val="28"/>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Filtrų patikra ir keitimas:</w:t>
      </w:r>
      <w:r w:rsidRPr="00CE4E5E">
        <w:rPr>
          <w:rFonts w:ascii="Times New Roman" w:eastAsia="Times New Roman" w:hAnsi="Times New Roman" w:cs="Times New Roman"/>
          <w:sz w:val="22"/>
          <w:szCs w:val="22"/>
        </w:rPr>
        <w:t xml:space="preserve"> Tiekėjas privalo įskaičiuoti į kainą pirmąjį filtrų komplektą ir jų pakeitimą po sistemos derinimo darbų.</w:t>
      </w:r>
    </w:p>
    <w:p w14:paraId="0D32B5C4" w14:textId="77777777" w:rsidR="000F11AE" w:rsidRPr="00CE4E5E" w:rsidRDefault="000F11AE" w:rsidP="00CE4E5E">
      <w:pPr>
        <w:numPr>
          <w:ilvl w:val="0"/>
          <w:numId w:val="28"/>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Šilumokaičio patikra:</w:t>
      </w:r>
      <w:r w:rsidRPr="00CE4E5E">
        <w:rPr>
          <w:rFonts w:ascii="Times New Roman" w:eastAsia="Times New Roman" w:hAnsi="Times New Roman" w:cs="Times New Roman"/>
          <w:sz w:val="22"/>
          <w:szCs w:val="22"/>
        </w:rPr>
        <w:t xml:space="preserve"> Rotoriaus mechanizmo, pavaros diržo patikra arba plokštelinio šilumokaičio plovimas/valymas.</w:t>
      </w:r>
    </w:p>
    <w:p w14:paraId="6D73C97C" w14:textId="77777777" w:rsidR="000F11AE" w:rsidRPr="00CE4E5E" w:rsidRDefault="000F11AE" w:rsidP="00CE4E5E">
      <w:pPr>
        <w:numPr>
          <w:ilvl w:val="0"/>
          <w:numId w:val="28"/>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Kondensato linijos valymas:</w:t>
      </w:r>
      <w:r w:rsidRPr="00CE4E5E">
        <w:rPr>
          <w:rFonts w:ascii="Times New Roman" w:eastAsia="Times New Roman" w:hAnsi="Times New Roman" w:cs="Times New Roman"/>
          <w:sz w:val="22"/>
          <w:szCs w:val="22"/>
        </w:rPr>
        <w:t xml:space="preserve"> Dezinfekcija ir praplovimas, siekiant išvengti bakterijų dauginimosi ir blogo kvapo (ypač aktualu, kai įrenginys yra salės viduje).</w:t>
      </w:r>
    </w:p>
    <w:p w14:paraId="0E059D79" w14:textId="77777777" w:rsidR="000F11AE" w:rsidRPr="00CE4E5E" w:rsidRDefault="000F11AE" w:rsidP="00CE4E5E">
      <w:pPr>
        <w:numPr>
          <w:ilvl w:val="0"/>
          <w:numId w:val="28"/>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Automatikos kalibravimas:</w:t>
      </w:r>
      <w:r w:rsidRPr="00CE4E5E">
        <w:rPr>
          <w:rFonts w:ascii="Times New Roman" w:eastAsia="Times New Roman" w:hAnsi="Times New Roman" w:cs="Times New Roman"/>
          <w:sz w:val="22"/>
          <w:szCs w:val="22"/>
        </w:rPr>
        <w:t xml:space="preserve"> CO2 jutiklių veikimo patikra ir oro srautų perbalansavimas, jei per laiką atsirado nukrypimų.</w:t>
      </w:r>
    </w:p>
    <w:p w14:paraId="0876F584" w14:textId="77777777" w:rsidR="000F11AE" w:rsidRPr="00CE4E5E" w:rsidRDefault="000F11AE" w:rsidP="00CE4E5E">
      <w:pPr>
        <w:tabs>
          <w:tab w:val="left" w:pos="1418"/>
        </w:tabs>
        <w:spacing w:line="240" w:lineRule="auto"/>
        <w:ind w:firstLine="993"/>
        <w:outlineLvl w:val="2"/>
        <w:rPr>
          <w:rFonts w:ascii="Times New Roman" w:eastAsia="Times New Roman" w:hAnsi="Times New Roman" w:cs="Times New Roman"/>
          <w:b/>
          <w:bCs/>
          <w:sz w:val="22"/>
          <w:szCs w:val="22"/>
        </w:rPr>
      </w:pPr>
      <w:r w:rsidRPr="00CE4E5E">
        <w:rPr>
          <w:rFonts w:ascii="Times New Roman" w:eastAsia="Times New Roman" w:hAnsi="Times New Roman" w:cs="Times New Roman"/>
          <w:b/>
          <w:bCs/>
          <w:sz w:val="22"/>
          <w:szCs w:val="22"/>
        </w:rPr>
        <w:t>8.3. Eksploatacinė medžiaga ir personalo mokymai:</w:t>
      </w:r>
    </w:p>
    <w:p w14:paraId="56B5722A" w14:textId="77777777" w:rsidR="000F11AE" w:rsidRPr="00CE4E5E" w:rsidRDefault="000F11AE" w:rsidP="00CE4E5E">
      <w:pPr>
        <w:numPr>
          <w:ilvl w:val="0"/>
          <w:numId w:val="29"/>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Atsarginiai filtrai:</w:t>
      </w:r>
      <w:r w:rsidRPr="00CE4E5E">
        <w:rPr>
          <w:rFonts w:ascii="Times New Roman" w:eastAsia="Times New Roman" w:hAnsi="Times New Roman" w:cs="Times New Roman"/>
          <w:sz w:val="22"/>
          <w:szCs w:val="22"/>
        </w:rPr>
        <w:t xml:space="preserve"> Tiekėjas įsipareigoja pateikti </w:t>
      </w:r>
      <w:r w:rsidRPr="00CE4E5E">
        <w:rPr>
          <w:rFonts w:ascii="Times New Roman" w:eastAsia="Times New Roman" w:hAnsi="Times New Roman" w:cs="Times New Roman"/>
          <w:b/>
          <w:bCs/>
          <w:sz w:val="22"/>
          <w:szCs w:val="22"/>
        </w:rPr>
        <w:t>2 papildomus komplektus</w:t>
      </w:r>
      <w:r w:rsidRPr="00CE4E5E">
        <w:rPr>
          <w:rFonts w:ascii="Times New Roman" w:eastAsia="Times New Roman" w:hAnsi="Times New Roman" w:cs="Times New Roman"/>
          <w:sz w:val="22"/>
          <w:szCs w:val="22"/>
        </w:rPr>
        <w:t xml:space="preserve"> filtrų, atitinkančių specifikaciją.</w:t>
      </w:r>
    </w:p>
    <w:p w14:paraId="09E98B5B" w14:textId="77777777" w:rsidR="000F11AE" w:rsidRPr="00CE4E5E" w:rsidRDefault="000F11AE" w:rsidP="00CE4E5E">
      <w:pPr>
        <w:numPr>
          <w:ilvl w:val="0"/>
          <w:numId w:val="29"/>
        </w:numPr>
        <w:tabs>
          <w:tab w:val="clear" w:pos="720"/>
          <w:tab w:val="left" w:pos="709"/>
          <w:tab w:val="left" w:pos="1418"/>
        </w:tabs>
        <w:spacing w:line="240" w:lineRule="auto"/>
        <w:ind w:left="0" w:firstLine="993"/>
        <w:rPr>
          <w:rFonts w:ascii="Times New Roman" w:eastAsia="Times New Roman" w:hAnsi="Times New Roman" w:cs="Times New Roman"/>
          <w:sz w:val="22"/>
          <w:szCs w:val="22"/>
        </w:rPr>
      </w:pPr>
      <w:r w:rsidRPr="00CE4E5E">
        <w:rPr>
          <w:rFonts w:ascii="Times New Roman" w:eastAsia="Times New Roman" w:hAnsi="Times New Roman" w:cs="Times New Roman"/>
          <w:b/>
          <w:bCs/>
          <w:sz w:val="22"/>
          <w:szCs w:val="22"/>
        </w:rPr>
        <w:t>Mokymai:</w:t>
      </w:r>
      <w:r w:rsidRPr="00CE4E5E">
        <w:rPr>
          <w:rFonts w:ascii="Times New Roman" w:eastAsia="Times New Roman" w:hAnsi="Times New Roman" w:cs="Times New Roman"/>
          <w:sz w:val="22"/>
          <w:szCs w:val="22"/>
        </w:rPr>
        <w:t xml:space="preserve"> Tiekėjas privalo pravesti instruktavimą (bent 2 asmenims), kaip valdyti sistemą per pultelį, kaip pakeisti filtrus ir kaip elgtis įvykus avarijai. Turi būti pateikta trumpa, laminuota „Greito valdymo instrukcija“ lietuvių kalba, kuri būtų pakabinta prie valdymo pulto.</w:t>
      </w:r>
    </w:p>
    <w:p w14:paraId="3976B01F" w14:textId="77777777" w:rsidR="000F11AE" w:rsidRPr="00CE4E5E" w:rsidRDefault="000F11AE" w:rsidP="00726CAB">
      <w:pPr>
        <w:spacing w:after="160" w:line="276" w:lineRule="auto"/>
        <w:ind w:firstLine="0"/>
        <w:jc w:val="left"/>
        <w:rPr>
          <w:rFonts w:ascii="Times New Roman" w:eastAsiaTheme="majorEastAsia" w:hAnsi="Times New Roman" w:cs="Times New Roman"/>
          <w:sz w:val="22"/>
          <w:szCs w:val="22"/>
        </w:rPr>
        <w:sectPr w:rsidR="000F11AE" w:rsidRPr="00CE4E5E" w:rsidSect="00726CAB">
          <w:pgSz w:w="12240" w:h="15840"/>
          <w:pgMar w:top="1134" w:right="567" w:bottom="993" w:left="1701" w:header="720" w:footer="720" w:gutter="0"/>
          <w:pgNumType w:start="20"/>
          <w:cols w:space="720"/>
          <w:titlePg/>
          <w:docGrid w:linePitch="360"/>
        </w:sectPr>
      </w:pPr>
    </w:p>
    <w:p w14:paraId="51986FA2" w14:textId="77777777" w:rsidR="00B57E5D" w:rsidRPr="00CE4E5E" w:rsidRDefault="00B57E5D" w:rsidP="00A02E28">
      <w:pPr>
        <w:spacing w:after="160" w:line="276" w:lineRule="auto"/>
        <w:ind w:firstLine="0"/>
        <w:rPr>
          <w:rFonts w:ascii="Times New Roman" w:eastAsia="Times New Roman" w:hAnsi="Times New Roman" w:cs="Times New Roman"/>
          <w:b/>
          <w:sz w:val="20"/>
          <w:szCs w:val="20"/>
          <w:lang w:eastAsia="en-US"/>
        </w:rPr>
      </w:pPr>
    </w:p>
    <w:p w14:paraId="3758C892" w14:textId="174D4769" w:rsidR="00037FED" w:rsidRPr="00CE4E5E" w:rsidRDefault="00037FED" w:rsidP="00A02E28">
      <w:pPr>
        <w:keepNext/>
        <w:keepLines/>
        <w:spacing w:before="120" w:line="240" w:lineRule="auto"/>
        <w:ind w:left="5103"/>
        <w:jc w:val="right"/>
        <w:outlineLvl w:val="1"/>
        <w:rPr>
          <w:rFonts w:ascii="Times New Roman" w:eastAsiaTheme="majorEastAsia" w:hAnsi="Times New Roman" w:cs="Times New Roman"/>
          <w:sz w:val="22"/>
          <w:szCs w:val="22"/>
        </w:rPr>
      </w:pPr>
      <w:r w:rsidRPr="00CE4E5E">
        <w:rPr>
          <w:rFonts w:ascii="Times New Roman" w:eastAsiaTheme="majorEastAsia" w:hAnsi="Times New Roman" w:cs="Times New Roman"/>
          <w:sz w:val="22"/>
          <w:szCs w:val="22"/>
        </w:rPr>
        <w:t>Pirkimo sąlygų 7 priedas „Veiklų sąrašas“</w:t>
      </w:r>
    </w:p>
    <w:p w14:paraId="63D601E8" w14:textId="77777777" w:rsidR="00037FED" w:rsidRPr="00CE4E5E" w:rsidRDefault="00037FED" w:rsidP="00037FED">
      <w:pPr>
        <w:keepNext/>
        <w:keepLines/>
        <w:spacing w:before="120" w:line="240" w:lineRule="auto"/>
        <w:ind w:left="5103"/>
        <w:jc w:val="center"/>
        <w:outlineLvl w:val="1"/>
        <w:rPr>
          <w:rFonts w:ascii="Times New Roman" w:eastAsiaTheme="majorEastAsia" w:hAnsi="Times New Roman" w:cs="Times New Roman"/>
          <w:sz w:val="22"/>
          <w:szCs w:val="22"/>
        </w:rPr>
      </w:pPr>
    </w:p>
    <w:p w14:paraId="3EF1E6EF" w14:textId="77777777" w:rsidR="00037FED" w:rsidRPr="00CE4E5E" w:rsidRDefault="00037FED" w:rsidP="00037FED">
      <w:pPr>
        <w:spacing w:after="160" w:line="259" w:lineRule="auto"/>
        <w:ind w:firstLine="0"/>
        <w:jc w:val="center"/>
        <w:rPr>
          <w:rFonts w:ascii="Times New Roman" w:eastAsia="Times New Roman" w:hAnsi="Times New Roman" w:cs="Times New Roman"/>
          <w:b/>
          <w:sz w:val="22"/>
          <w:szCs w:val="22"/>
          <w:lang w:eastAsia="en-US"/>
        </w:rPr>
      </w:pPr>
      <w:r w:rsidRPr="00CE4E5E">
        <w:rPr>
          <w:rFonts w:ascii="Times New Roman" w:eastAsia="Times New Roman" w:hAnsi="Times New Roman" w:cs="Times New Roman"/>
          <w:b/>
          <w:sz w:val="22"/>
          <w:szCs w:val="22"/>
          <w:lang w:eastAsia="en-US"/>
        </w:rPr>
        <w:t>VEIKLŲ SĄRAŠAS</w:t>
      </w:r>
    </w:p>
    <w:p w14:paraId="61353D9B" w14:textId="05D4DA0E" w:rsidR="00037FED" w:rsidRPr="00CE4E5E" w:rsidRDefault="00037FED" w:rsidP="00037FED">
      <w:pPr>
        <w:spacing w:after="160" w:line="259" w:lineRule="auto"/>
        <w:ind w:firstLine="0"/>
        <w:jc w:val="center"/>
        <w:rPr>
          <w:rFonts w:ascii="Times New Roman" w:eastAsiaTheme="minorHAnsi" w:hAnsi="Times New Roman" w:cs="Times New Roman"/>
          <w:sz w:val="22"/>
          <w:szCs w:val="22"/>
          <w:lang w:eastAsia="en-US"/>
        </w:rPr>
      </w:pPr>
      <w:r w:rsidRPr="00CE4E5E">
        <w:rPr>
          <w:rFonts w:ascii="Times New Roman" w:eastAsiaTheme="minorHAnsi" w:hAnsi="Times New Roman" w:cs="Times New Roman"/>
          <w:sz w:val="22"/>
          <w:szCs w:val="22"/>
          <w:lang w:eastAsia="en-US"/>
        </w:rPr>
        <w:t xml:space="preserve">Varėnos r. „Merkio“ gimnazijos Merkinės Vinco Krėvės skyriaus </w:t>
      </w:r>
      <w:proofErr w:type="spellStart"/>
      <w:r w:rsidRPr="00CE4E5E">
        <w:rPr>
          <w:rFonts w:ascii="Times New Roman" w:eastAsiaTheme="minorHAnsi" w:hAnsi="Times New Roman" w:cs="Times New Roman"/>
          <w:sz w:val="22"/>
          <w:szCs w:val="22"/>
          <w:lang w:eastAsia="en-US"/>
        </w:rPr>
        <w:t>rekuperacinės</w:t>
      </w:r>
      <w:proofErr w:type="spellEnd"/>
      <w:r w:rsidRPr="00CE4E5E">
        <w:rPr>
          <w:rFonts w:ascii="Times New Roman" w:eastAsiaTheme="minorHAnsi" w:hAnsi="Times New Roman" w:cs="Times New Roman"/>
          <w:sz w:val="22"/>
          <w:szCs w:val="22"/>
          <w:lang w:eastAsia="en-US"/>
        </w:rPr>
        <w:t xml:space="preserve"> sistemos įrengimo darbai</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4196"/>
        <w:gridCol w:w="1651"/>
        <w:gridCol w:w="2127"/>
      </w:tblGrid>
      <w:tr w:rsidR="00037FED" w:rsidRPr="00CE4E5E" w14:paraId="68480EF8" w14:textId="77777777" w:rsidTr="00F57E98">
        <w:trPr>
          <w:cantSplit/>
          <w:trHeight w:val="1104"/>
          <w:tblHeader/>
          <w:jc w:val="center"/>
        </w:trPr>
        <w:tc>
          <w:tcPr>
            <w:tcW w:w="952" w:type="dxa"/>
            <w:vAlign w:val="center"/>
            <w:hideMark/>
          </w:tcPr>
          <w:p w14:paraId="52895AE5" w14:textId="77777777" w:rsidR="00037FED" w:rsidRPr="00CE4E5E" w:rsidRDefault="00037FED" w:rsidP="00037FED">
            <w:pPr>
              <w:tabs>
                <w:tab w:val="left" w:pos="142"/>
                <w:tab w:val="left" w:pos="284"/>
                <w:tab w:val="left" w:pos="426"/>
              </w:tabs>
              <w:snapToGrid w:val="0"/>
              <w:spacing w:after="160" w:line="259" w:lineRule="auto"/>
              <w:ind w:right="-113" w:firstLine="0"/>
              <w:jc w:val="center"/>
              <w:rPr>
                <w:rFonts w:ascii="Times New Roman" w:eastAsiaTheme="minorHAnsi" w:hAnsi="Times New Roman" w:cs="Times New Roman"/>
                <w:i/>
                <w:sz w:val="22"/>
                <w:szCs w:val="22"/>
                <w:lang w:eastAsia="en-US"/>
              </w:rPr>
            </w:pPr>
            <w:r w:rsidRPr="00CE4E5E">
              <w:rPr>
                <w:rFonts w:ascii="Times New Roman" w:eastAsiaTheme="minorHAnsi" w:hAnsi="Times New Roman" w:cs="Times New Roman"/>
                <w:i/>
                <w:sz w:val="22"/>
                <w:szCs w:val="22"/>
                <w:lang w:eastAsia="en-US"/>
              </w:rPr>
              <w:t xml:space="preserve">Etapo Nr. </w:t>
            </w:r>
          </w:p>
        </w:tc>
        <w:tc>
          <w:tcPr>
            <w:tcW w:w="4196" w:type="dxa"/>
            <w:vAlign w:val="center"/>
            <w:hideMark/>
          </w:tcPr>
          <w:p w14:paraId="7A70D922" w14:textId="77777777" w:rsidR="00037FED" w:rsidRPr="00CE4E5E" w:rsidRDefault="00037FED" w:rsidP="00037FED">
            <w:pPr>
              <w:tabs>
                <w:tab w:val="left" w:pos="142"/>
                <w:tab w:val="left" w:pos="284"/>
                <w:tab w:val="left" w:pos="426"/>
              </w:tabs>
              <w:snapToGrid w:val="0"/>
              <w:spacing w:after="160" w:line="259" w:lineRule="auto"/>
              <w:ind w:firstLine="0"/>
              <w:jc w:val="left"/>
              <w:outlineLvl w:val="4"/>
              <w:rPr>
                <w:rFonts w:ascii="Times New Roman" w:eastAsiaTheme="minorHAnsi" w:hAnsi="Times New Roman" w:cs="Times New Roman"/>
                <w:sz w:val="22"/>
                <w:szCs w:val="22"/>
                <w:lang w:eastAsia="en-US"/>
              </w:rPr>
            </w:pPr>
            <w:r w:rsidRPr="00CE4E5E">
              <w:rPr>
                <w:rFonts w:ascii="Times New Roman" w:eastAsiaTheme="minorHAnsi" w:hAnsi="Times New Roman" w:cs="Times New Roman"/>
                <w:b/>
                <w:bCs/>
                <w:i/>
                <w:iCs/>
                <w:sz w:val="22"/>
                <w:szCs w:val="22"/>
                <w:lang w:eastAsia="en-US"/>
              </w:rPr>
              <w:t>Darbų grupės (etapo) pavadinimas</w:t>
            </w:r>
          </w:p>
        </w:tc>
        <w:tc>
          <w:tcPr>
            <w:tcW w:w="1651" w:type="dxa"/>
          </w:tcPr>
          <w:p w14:paraId="5646D44D"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i/>
                <w:sz w:val="22"/>
                <w:szCs w:val="22"/>
                <w:lang w:eastAsia="en-US"/>
              </w:rPr>
            </w:pPr>
            <w:r w:rsidRPr="00CE4E5E">
              <w:rPr>
                <w:rFonts w:ascii="Times New Roman" w:eastAsiaTheme="minorHAnsi" w:hAnsi="Times New Roman" w:cs="Times New Roman"/>
                <w:b/>
                <w:i/>
                <w:sz w:val="22"/>
                <w:szCs w:val="22"/>
                <w:lang w:eastAsia="en-US"/>
              </w:rPr>
              <w:t>Preliminarus kiekis</w:t>
            </w:r>
          </w:p>
        </w:tc>
        <w:tc>
          <w:tcPr>
            <w:tcW w:w="2127" w:type="dxa"/>
            <w:vAlign w:val="center"/>
            <w:hideMark/>
          </w:tcPr>
          <w:p w14:paraId="764B7DFD"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i/>
                <w:sz w:val="22"/>
                <w:szCs w:val="22"/>
                <w:lang w:eastAsia="en-US"/>
              </w:rPr>
            </w:pPr>
            <w:r w:rsidRPr="00CE4E5E">
              <w:rPr>
                <w:rFonts w:ascii="Times New Roman" w:eastAsiaTheme="minorHAnsi" w:hAnsi="Times New Roman" w:cs="Times New Roman"/>
                <w:b/>
                <w:i/>
                <w:sz w:val="22"/>
                <w:szCs w:val="22"/>
                <w:lang w:eastAsia="en-US"/>
              </w:rPr>
              <w:t>Darbų grupės (etapo) kaina, [Eur] be PVM</w:t>
            </w:r>
          </w:p>
          <w:p w14:paraId="492D41F4" w14:textId="77777777" w:rsidR="00037FED" w:rsidRPr="00CE4E5E" w:rsidRDefault="00037FED" w:rsidP="00037FED">
            <w:pPr>
              <w:tabs>
                <w:tab w:val="left" w:pos="142"/>
                <w:tab w:val="left" w:pos="284"/>
                <w:tab w:val="left" w:pos="426"/>
              </w:tabs>
              <w:spacing w:after="160" w:line="259" w:lineRule="auto"/>
              <w:ind w:firstLine="0"/>
              <w:jc w:val="center"/>
              <w:rPr>
                <w:rFonts w:ascii="Times New Roman" w:eastAsiaTheme="minorHAnsi" w:hAnsi="Times New Roman" w:cs="Times New Roman"/>
                <w:i/>
                <w:sz w:val="22"/>
                <w:szCs w:val="22"/>
                <w:lang w:eastAsia="en-US"/>
              </w:rPr>
            </w:pPr>
            <w:r w:rsidRPr="00CE4E5E">
              <w:rPr>
                <w:rFonts w:ascii="Times New Roman" w:eastAsiaTheme="minorHAnsi" w:hAnsi="Times New Roman" w:cs="Times New Roman"/>
                <w:i/>
                <w:sz w:val="22"/>
                <w:szCs w:val="22"/>
                <w:lang w:eastAsia="en-US"/>
              </w:rPr>
              <w:t>[Pildo rangovas]</w:t>
            </w:r>
          </w:p>
        </w:tc>
      </w:tr>
      <w:tr w:rsidR="00037FED" w:rsidRPr="00CE4E5E" w14:paraId="5D9DCD47" w14:textId="77777777" w:rsidTr="00F57E98">
        <w:trPr>
          <w:cantSplit/>
          <w:trHeight w:val="1104"/>
          <w:tblHeader/>
          <w:jc w:val="center"/>
        </w:trPr>
        <w:tc>
          <w:tcPr>
            <w:tcW w:w="952" w:type="dxa"/>
            <w:vAlign w:val="center"/>
          </w:tcPr>
          <w:p w14:paraId="2F733E6D" w14:textId="77777777" w:rsidR="00037FED" w:rsidRPr="00CE4E5E" w:rsidRDefault="00037FED" w:rsidP="00037FED">
            <w:pPr>
              <w:tabs>
                <w:tab w:val="left" w:pos="142"/>
                <w:tab w:val="left" w:pos="284"/>
                <w:tab w:val="left" w:pos="426"/>
              </w:tabs>
              <w:snapToGrid w:val="0"/>
              <w:spacing w:after="160" w:line="259" w:lineRule="auto"/>
              <w:ind w:right="-113" w:firstLine="0"/>
              <w:jc w:val="center"/>
              <w:rPr>
                <w:rFonts w:ascii="Times New Roman" w:eastAsiaTheme="minorHAnsi" w:hAnsi="Times New Roman" w:cs="Times New Roman"/>
                <w:sz w:val="22"/>
                <w:szCs w:val="22"/>
                <w:lang w:eastAsia="en-US"/>
              </w:rPr>
            </w:pPr>
            <w:r w:rsidRPr="00CE4E5E">
              <w:rPr>
                <w:rFonts w:ascii="Times New Roman" w:eastAsiaTheme="minorHAnsi" w:hAnsi="Times New Roman" w:cs="Times New Roman"/>
                <w:sz w:val="22"/>
                <w:szCs w:val="22"/>
                <w:lang w:eastAsia="en-US"/>
              </w:rPr>
              <w:t>1.</w:t>
            </w:r>
          </w:p>
        </w:tc>
        <w:tc>
          <w:tcPr>
            <w:tcW w:w="7974" w:type="dxa"/>
            <w:gridSpan w:val="3"/>
            <w:vAlign w:val="center"/>
          </w:tcPr>
          <w:p w14:paraId="732E9883" w14:textId="77777777" w:rsidR="00037FED" w:rsidRPr="00CE4E5E" w:rsidRDefault="00037FED" w:rsidP="00037FED">
            <w:pPr>
              <w:tabs>
                <w:tab w:val="left" w:pos="142"/>
                <w:tab w:val="left" w:pos="284"/>
                <w:tab w:val="left" w:pos="426"/>
              </w:tabs>
              <w:snapToGrid w:val="0"/>
              <w:spacing w:after="160" w:line="259" w:lineRule="auto"/>
              <w:ind w:firstLine="0"/>
              <w:jc w:val="left"/>
              <w:rPr>
                <w:rFonts w:ascii="Times New Roman" w:eastAsiaTheme="minorHAnsi" w:hAnsi="Times New Roman" w:cs="Times New Roman"/>
                <w:b/>
                <w:i/>
                <w:sz w:val="22"/>
                <w:szCs w:val="22"/>
                <w:lang w:eastAsia="en-US"/>
              </w:rPr>
            </w:pPr>
            <w:proofErr w:type="spellStart"/>
            <w:r w:rsidRPr="00CE4E5E">
              <w:rPr>
                <w:rFonts w:ascii="Times New Roman" w:eastAsiaTheme="minorHAnsi" w:hAnsi="Times New Roman" w:cs="Times New Roman"/>
                <w:sz w:val="22"/>
                <w:szCs w:val="22"/>
                <w:lang w:eastAsia="en-US"/>
              </w:rPr>
              <w:t>Rekuperacinės</w:t>
            </w:r>
            <w:proofErr w:type="spellEnd"/>
            <w:r w:rsidRPr="00CE4E5E">
              <w:rPr>
                <w:rFonts w:ascii="Times New Roman" w:eastAsiaTheme="minorHAnsi" w:hAnsi="Times New Roman" w:cs="Times New Roman"/>
                <w:sz w:val="22"/>
                <w:szCs w:val="22"/>
                <w:lang w:eastAsia="en-US"/>
              </w:rPr>
              <w:t xml:space="preserve"> sistemos įrengimo darbai</w:t>
            </w:r>
          </w:p>
        </w:tc>
      </w:tr>
      <w:tr w:rsidR="00037FED" w:rsidRPr="00CE4E5E" w14:paraId="4CB40490" w14:textId="77777777" w:rsidTr="00F57E98">
        <w:trPr>
          <w:cantSplit/>
          <w:trHeight w:val="431"/>
          <w:jc w:val="center"/>
        </w:trPr>
        <w:tc>
          <w:tcPr>
            <w:tcW w:w="952" w:type="dxa"/>
            <w:hideMark/>
          </w:tcPr>
          <w:p w14:paraId="09D90805" w14:textId="77777777" w:rsidR="00037FED" w:rsidRPr="00CE4E5E" w:rsidRDefault="00037FED" w:rsidP="00037FED">
            <w:pPr>
              <w:spacing w:after="160" w:line="259" w:lineRule="auto"/>
              <w:ind w:firstLine="0"/>
              <w:jc w:val="center"/>
              <w:rPr>
                <w:rFonts w:ascii="Times New Roman" w:eastAsiaTheme="minorHAnsi" w:hAnsi="Times New Roman" w:cs="Times New Roman"/>
                <w:i/>
                <w:sz w:val="22"/>
                <w:szCs w:val="22"/>
                <w:lang w:eastAsia="en-US"/>
              </w:rPr>
            </w:pPr>
            <w:r w:rsidRPr="00CE4E5E">
              <w:rPr>
                <w:rFonts w:ascii="Times New Roman" w:eastAsiaTheme="minorHAnsi" w:hAnsi="Times New Roman" w:cs="Times New Roman"/>
                <w:i/>
                <w:sz w:val="22"/>
                <w:szCs w:val="22"/>
                <w:lang w:eastAsia="en-US"/>
              </w:rPr>
              <w:t>1.1.</w:t>
            </w:r>
          </w:p>
        </w:tc>
        <w:tc>
          <w:tcPr>
            <w:tcW w:w="4196" w:type="dxa"/>
            <w:hideMark/>
          </w:tcPr>
          <w:p w14:paraId="66155885" w14:textId="77777777" w:rsidR="00037FED" w:rsidRPr="00CE4E5E" w:rsidRDefault="00037FED" w:rsidP="00037FED">
            <w:pPr>
              <w:spacing w:after="160" w:line="259" w:lineRule="auto"/>
              <w:ind w:firstLine="0"/>
              <w:jc w:val="left"/>
              <w:rPr>
                <w:rFonts w:ascii="Times New Roman" w:eastAsiaTheme="minorHAnsi" w:hAnsi="Times New Roman" w:cs="Times New Roman"/>
                <w:i/>
                <w:sz w:val="22"/>
                <w:szCs w:val="22"/>
                <w:lang w:eastAsia="en-US"/>
              </w:rPr>
            </w:pPr>
            <w:r w:rsidRPr="00CE4E5E">
              <w:rPr>
                <w:rFonts w:ascii="Times New Roman" w:eastAsia="Times New Roman" w:hAnsi="Times New Roman" w:cs="Times New Roman"/>
                <w:sz w:val="22"/>
                <w:szCs w:val="22"/>
              </w:rPr>
              <w:t>Vėdinimo agregatas ir stačiakampiai triukšmo slopintuvai su oro šalinimo/padavimo grotomis, našumas iki 5000 m3/h</w:t>
            </w:r>
          </w:p>
        </w:tc>
        <w:tc>
          <w:tcPr>
            <w:tcW w:w="1651" w:type="dxa"/>
          </w:tcPr>
          <w:p w14:paraId="5BF1C2B4"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2"/>
                <w:szCs w:val="22"/>
                <w:lang w:eastAsia="en-US"/>
              </w:rPr>
            </w:pPr>
            <w:r w:rsidRPr="00CE4E5E">
              <w:rPr>
                <w:rFonts w:ascii="Times New Roman" w:eastAsiaTheme="minorHAnsi" w:hAnsi="Times New Roman" w:cs="Times New Roman"/>
                <w:i/>
                <w:sz w:val="22"/>
                <w:szCs w:val="22"/>
                <w:lang w:eastAsia="en-US"/>
              </w:rPr>
              <w:t>Vnt.</w:t>
            </w:r>
          </w:p>
        </w:tc>
        <w:tc>
          <w:tcPr>
            <w:tcW w:w="2127" w:type="dxa"/>
            <w:vAlign w:val="center"/>
          </w:tcPr>
          <w:p w14:paraId="64C74BCE"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2"/>
                <w:szCs w:val="22"/>
                <w:lang w:eastAsia="en-US"/>
              </w:rPr>
            </w:pPr>
          </w:p>
        </w:tc>
      </w:tr>
      <w:tr w:rsidR="00037FED" w:rsidRPr="00CE4E5E" w14:paraId="73264012" w14:textId="77777777" w:rsidTr="00F57E98">
        <w:trPr>
          <w:cantSplit/>
          <w:trHeight w:val="431"/>
          <w:jc w:val="center"/>
        </w:trPr>
        <w:tc>
          <w:tcPr>
            <w:tcW w:w="952" w:type="dxa"/>
          </w:tcPr>
          <w:p w14:paraId="311FE347" w14:textId="77777777" w:rsidR="00037FED" w:rsidRPr="00CE4E5E" w:rsidRDefault="00037FED" w:rsidP="00037FED">
            <w:pPr>
              <w:spacing w:after="160" w:line="259" w:lineRule="auto"/>
              <w:ind w:firstLine="0"/>
              <w:jc w:val="center"/>
              <w:rPr>
                <w:rFonts w:ascii="Times New Roman" w:eastAsiaTheme="minorHAnsi" w:hAnsi="Times New Roman" w:cs="Times New Roman"/>
                <w:i/>
                <w:sz w:val="22"/>
                <w:szCs w:val="22"/>
                <w:lang w:eastAsia="en-US"/>
              </w:rPr>
            </w:pPr>
            <w:r w:rsidRPr="00CE4E5E">
              <w:rPr>
                <w:rFonts w:ascii="Times New Roman" w:eastAsiaTheme="minorHAnsi" w:hAnsi="Times New Roman" w:cs="Times New Roman"/>
                <w:i/>
                <w:sz w:val="22"/>
                <w:szCs w:val="22"/>
                <w:lang w:eastAsia="en-US"/>
              </w:rPr>
              <w:t>1.2.</w:t>
            </w:r>
          </w:p>
        </w:tc>
        <w:tc>
          <w:tcPr>
            <w:tcW w:w="4196" w:type="dxa"/>
          </w:tcPr>
          <w:p w14:paraId="2F5EE1E7" w14:textId="77777777" w:rsidR="00037FED" w:rsidRPr="00CE4E5E" w:rsidRDefault="00037FED" w:rsidP="00037FED">
            <w:pPr>
              <w:spacing w:after="160" w:line="259" w:lineRule="auto"/>
              <w:ind w:firstLine="0"/>
              <w:jc w:val="left"/>
              <w:rPr>
                <w:rFonts w:ascii="Times New Roman" w:eastAsiaTheme="minorHAnsi" w:hAnsi="Times New Roman" w:cs="Times New Roman"/>
                <w:i/>
                <w:sz w:val="22"/>
                <w:szCs w:val="22"/>
                <w:lang w:eastAsia="en-US"/>
              </w:rPr>
            </w:pPr>
            <w:r w:rsidRPr="00CE4E5E">
              <w:rPr>
                <w:rFonts w:ascii="Times New Roman" w:eastAsia="Times New Roman" w:hAnsi="Times New Roman" w:cs="Times New Roman"/>
                <w:sz w:val="22"/>
                <w:szCs w:val="22"/>
              </w:rPr>
              <w:t>Valdymo, uždarymo, reguliavimo sklendės</w:t>
            </w:r>
          </w:p>
        </w:tc>
        <w:tc>
          <w:tcPr>
            <w:tcW w:w="1651" w:type="dxa"/>
          </w:tcPr>
          <w:p w14:paraId="660D1CDA"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2"/>
                <w:szCs w:val="22"/>
                <w:lang w:eastAsia="en-US"/>
              </w:rPr>
            </w:pPr>
            <w:proofErr w:type="spellStart"/>
            <w:r w:rsidRPr="00CE4E5E">
              <w:rPr>
                <w:rFonts w:ascii="Times New Roman" w:eastAsiaTheme="minorHAnsi" w:hAnsi="Times New Roman" w:cs="Times New Roman"/>
                <w:i/>
                <w:sz w:val="22"/>
                <w:szCs w:val="22"/>
                <w:lang w:eastAsia="en-US"/>
              </w:rPr>
              <w:t>Kompl</w:t>
            </w:r>
            <w:proofErr w:type="spellEnd"/>
            <w:r w:rsidRPr="00CE4E5E">
              <w:rPr>
                <w:rFonts w:ascii="Times New Roman" w:eastAsiaTheme="minorHAnsi" w:hAnsi="Times New Roman" w:cs="Times New Roman"/>
                <w:i/>
                <w:sz w:val="22"/>
                <w:szCs w:val="22"/>
                <w:lang w:eastAsia="en-US"/>
              </w:rPr>
              <w:t>.</w:t>
            </w:r>
          </w:p>
        </w:tc>
        <w:tc>
          <w:tcPr>
            <w:tcW w:w="2127" w:type="dxa"/>
            <w:vAlign w:val="center"/>
          </w:tcPr>
          <w:p w14:paraId="2018D168"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2"/>
                <w:szCs w:val="22"/>
                <w:lang w:eastAsia="en-US"/>
              </w:rPr>
            </w:pPr>
          </w:p>
        </w:tc>
      </w:tr>
      <w:tr w:rsidR="00037FED" w:rsidRPr="00CE4E5E" w14:paraId="3A113521" w14:textId="77777777" w:rsidTr="00F57E98">
        <w:trPr>
          <w:cantSplit/>
          <w:trHeight w:val="431"/>
          <w:jc w:val="center"/>
        </w:trPr>
        <w:tc>
          <w:tcPr>
            <w:tcW w:w="952" w:type="dxa"/>
          </w:tcPr>
          <w:p w14:paraId="1D74E2B6" w14:textId="77777777" w:rsidR="00037FED" w:rsidRPr="00CE4E5E" w:rsidRDefault="00037FED" w:rsidP="00037FED">
            <w:pPr>
              <w:spacing w:after="160" w:line="259" w:lineRule="auto"/>
              <w:ind w:firstLine="0"/>
              <w:jc w:val="center"/>
              <w:rPr>
                <w:rFonts w:ascii="Times New Roman" w:eastAsiaTheme="minorHAnsi" w:hAnsi="Times New Roman" w:cs="Times New Roman"/>
                <w:i/>
                <w:iCs/>
                <w:sz w:val="22"/>
                <w:szCs w:val="22"/>
                <w:lang w:eastAsia="en-US"/>
              </w:rPr>
            </w:pPr>
            <w:r w:rsidRPr="00CE4E5E">
              <w:rPr>
                <w:rFonts w:ascii="Times New Roman" w:eastAsiaTheme="minorHAnsi" w:hAnsi="Times New Roman" w:cs="Times New Roman"/>
                <w:i/>
                <w:iCs/>
                <w:sz w:val="22"/>
                <w:szCs w:val="22"/>
                <w:lang w:eastAsia="en-US"/>
              </w:rPr>
              <w:t>1.3.</w:t>
            </w:r>
          </w:p>
        </w:tc>
        <w:tc>
          <w:tcPr>
            <w:tcW w:w="4196" w:type="dxa"/>
          </w:tcPr>
          <w:p w14:paraId="282A1073" w14:textId="3ADC4AD9" w:rsidR="00037FED" w:rsidRPr="00CE4E5E" w:rsidRDefault="00037FED" w:rsidP="00037FED">
            <w:pPr>
              <w:spacing w:after="160" w:line="259" w:lineRule="auto"/>
              <w:ind w:firstLine="0"/>
              <w:jc w:val="left"/>
              <w:rPr>
                <w:rFonts w:ascii="Times New Roman" w:eastAsiaTheme="minorHAnsi" w:hAnsi="Times New Roman" w:cs="Times New Roman"/>
                <w:i/>
                <w:iCs/>
                <w:sz w:val="22"/>
                <w:szCs w:val="22"/>
                <w:lang w:eastAsia="en-US"/>
              </w:rPr>
            </w:pPr>
            <w:r w:rsidRPr="00CE4E5E">
              <w:rPr>
                <w:rFonts w:ascii="Times New Roman" w:eastAsia="Times New Roman" w:hAnsi="Times New Roman" w:cs="Times New Roman"/>
                <w:sz w:val="22"/>
                <w:szCs w:val="22"/>
              </w:rPr>
              <w:t>Cinkuotos skardos ortakiai d315 - d500</w:t>
            </w:r>
          </w:p>
        </w:tc>
        <w:tc>
          <w:tcPr>
            <w:tcW w:w="1651" w:type="dxa"/>
          </w:tcPr>
          <w:p w14:paraId="70C5C552"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2"/>
                <w:szCs w:val="22"/>
                <w:lang w:eastAsia="en-US"/>
              </w:rPr>
            </w:pPr>
            <w:proofErr w:type="spellStart"/>
            <w:r w:rsidRPr="00CE4E5E">
              <w:rPr>
                <w:rFonts w:ascii="Times New Roman" w:eastAsiaTheme="minorHAnsi" w:hAnsi="Times New Roman" w:cs="Times New Roman"/>
                <w:i/>
                <w:sz w:val="22"/>
                <w:szCs w:val="22"/>
                <w:lang w:eastAsia="en-US"/>
              </w:rPr>
              <w:t>Kompl</w:t>
            </w:r>
            <w:proofErr w:type="spellEnd"/>
            <w:r w:rsidRPr="00CE4E5E">
              <w:rPr>
                <w:rFonts w:ascii="Times New Roman" w:eastAsiaTheme="minorHAnsi" w:hAnsi="Times New Roman" w:cs="Times New Roman"/>
                <w:i/>
                <w:sz w:val="22"/>
                <w:szCs w:val="22"/>
                <w:lang w:eastAsia="en-US"/>
              </w:rPr>
              <w:t>.</w:t>
            </w:r>
          </w:p>
        </w:tc>
        <w:tc>
          <w:tcPr>
            <w:tcW w:w="2127" w:type="dxa"/>
            <w:vAlign w:val="center"/>
          </w:tcPr>
          <w:p w14:paraId="6E2FC7CF"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2"/>
                <w:szCs w:val="22"/>
                <w:lang w:eastAsia="en-US"/>
              </w:rPr>
            </w:pPr>
          </w:p>
        </w:tc>
      </w:tr>
      <w:tr w:rsidR="00037FED" w:rsidRPr="00CE4E5E" w14:paraId="38AABDC9" w14:textId="77777777" w:rsidTr="00F57E98">
        <w:trPr>
          <w:cantSplit/>
          <w:trHeight w:val="431"/>
          <w:jc w:val="center"/>
        </w:trPr>
        <w:tc>
          <w:tcPr>
            <w:tcW w:w="952" w:type="dxa"/>
          </w:tcPr>
          <w:p w14:paraId="4130003D" w14:textId="77777777" w:rsidR="00037FED" w:rsidRPr="00CE4E5E" w:rsidRDefault="00037FED" w:rsidP="00037FED">
            <w:pPr>
              <w:spacing w:after="160" w:line="259" w:lineRule="auto"/>
              <w:ind w:firstLine="0"/>
              <w:jc w:val="center"/>
              <w:rPr>
                <w:rFonts w:ascii="Times New Roman" w:eastAsiaTheme="minorHAnsi" w:hAnsi="Times New Roman" w:cs="Times New Roman"/>
                <w:i/>
                <w:iCs/>
                <w:sz w:val="22"/>
                <w:szCs w:val="22"/>
                <w:lang w:eastAsia="en-US"/>
              </w:rPr>
            </w:pPr>
            <w:r w:rsidRPr="00CE4E5E">
              <w:rPr>
                <w:rFonts w:ascii="Times New Roman" w:eastAsiaTheme="minorHAnsi" w:hAnsi="Times New Roman" w:cs="Times New Roman"/>
                <w:i/>
                <w:iCs/>
                <w:sz w:val="22"/>
                <w:szCs w:val="22"/>
                <w:lang w:eastAsia="en-US"/>
              </w:rPr>
              <w:t>1.4.</w:t>
            </w:r>
          </w:p>
        </w:tc>
        <w:tc>
          <w:tcPr>
            <w:tcW w:w="4196" w:type="dxa"/>
          </w:tcPr>
          <w:p w14:paraId="69860869" w14:textId="77777777" w:rsidR="00037FED" w:rsidRPr="00CE4E5E" w:rsidRDefault="00037FED" w:rsidP="00037FED">
            <w:pPr>
              <w:spacing w:line="240" w:lineRule="auto"/>
              <w:ind w:firstLine="0"/>
              <w:jc w:val="left"/>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Ortakių fasoninių dalių įrengimas</w:t>
            </w:r>
          </w:p>
        </w:tc>
        <w:tc>
          <w:tcPr>
            <w:tcW w:w="1651" w:type="dxa"/>
          </w:tcPr>
          <w:p w14:paraId="55FDA5B2"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2"/>
                <w:szCs w:val="22"/>
                <w:lang w:eastAsia="en-US"/>
              </w:rPr>
            </w:pPr>
            <w:proofErr w:type="spellStart"/>
            <w:r w:rsidRPr="00CE4E5E">
              <w:rPr>
                <w:rFonts w:ascii="Times New Roman" w:eastAsiaTheme="minorHAnsi" w:hAnsi="Times New Roman" w:cs="Times New Roman"/>
                <w:i/>
                <w:sz w:val="22"/>
                <w:szCs w:val="22"/>
                <w:lang w:eastAsia="en-US"/>
              </w:rPr>
              <w:t>Kompl</w:t>
            </w:r>
            <w:proofErr w:type="spellEnd"/>
            <w:r w:rsidRPr="00CE4E5E">
              <w:rPr>
                <w:rFonts w:ascii="Times New Roman" w:eastAsiaTheme="minorHAnsi" w:hAnsi="Times New Roman" w:cs="Times New Roman"/>
                <w:i/>
                <w:sz w:val="22"/>
                <w:szCs w:val="22"/>
                <w:lang w:eastAsia="en-US"/>
              </w:rPr>
              <w:t>.</w:t>
            </w:r>
          </w:p>
        </w:tc>
        <w:tc>
          <w:tcPr>
            <w:tcW w:w="2127" w:type="dxa"/>
            <w:vAlign w:val="center"/>
          </w:tcPr>
          <w:p w14:paraId="7ECA79AC"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2"/>
                <w:szCs w:val="22"/>
                <w:lang w:eastAsia="en-US"/>
              </w:rPr>
            </w:pPr>
          </w:p>
        </w:tc>
      </w:tr>
      <w:tr w:rsidR="00037FED" w:rsidRPr="00CE4E5E" w14:paraId="68B11FB0" w14:textId="77777777" w:rsidTr="00F57E98">
        <w:trPr>
          <w:cantSplit/>
          <w:trHeight w:val="431"/>
          <w:jc w:val="center"/>
        </w:trPr>
        <w:tc>
          <w:tcPr>
            <w:tcW w:w="952" w:type="dxa"/>
          </w:tcPr>
          <w:p w14:paraId="093F9D11" w14:textId="77777777" w:rsidR="00037FED" w:rsidRPr="00CE4E5E" w:rsidRDefault="00037FED" w:rsidP="00037FED">
            <w:pPr>
              <w:spacing w:after="160" w:line="259" w:lineRule="auto"/>
              <w:ind w:firstLine="0"/>
              <w:jc w:val="center"/>
              <w:rPr>
                <w:rFonts w:ascii="Times New Roman" w:eastAsiaTheme="minorHAnsi" w:hAnsi="Times New Roman" w:cs="Times New Roman"/>
                <w:i/>
                <w:iCs/>
                <w:sz w:val="22"/>
                <w:szCs w:val="22"/>
                <w:lang w:eastAsia="en-US"/>
              </w:rPr>
            </w:pPr>
            <w:r w:rsidRPr="00CE4E5E">
              <w:rPr>
                <w:rFonts w:ascii="Times New Roman" w:eastAsiaTheme="minorHAnsi" w:hAnsi="Times New Roman" w:cs="Times New Roman"/>
                <w:i/>
                <w:iCs/>
                <w:sz w:val="22"/>
                <w:szCs w:val="22"/>
                <w:lang w:eastAsia="en-US"/>
              </w:rPr>
              <w:t>1.5.</w:t>
            </w:r>
          </w:p>
        </w:tc>
        <w:tc>
          <w:tcPr>
            <w:tcW w:w="4196" w:type="dxa"/>
          </w:tcPr>
          <w:p w14:paraId="68794EDE" w14:textId="77777777" w:rsidR="00037FED" w:rsidRPr="00CE4E5E" w:rsidRDefault="00037FED" w:rsidP="00037FED">
            <w:pPr>
              <w:spacing w:line="240" w:lineRule="auto"/>
              <w:ind w:firstLine="0"/>
              <w:jc w:val="left"/>
              <w:rPr>
                <w:rFonts w:ascii="Times New Roman" w:eastAsia="Times New Roman" w:hAnsi="Times New Roman" w:cs="Times New Roman"/>
                <w:sz w:val="22"/>
                <w:szCs w:val="22"/>
              </w:rPr>
            </w:pPr>
            <w:proofErr w:type="spellStart"/>
            <w:r w:rsidRPr="00CE4E5E">
              <w:rPr>
                <w:rFonts w:ascii="Times New Roman" w:eastAsia="Times New Roman" w:hAnsi="Times New Roman" w:cs="Times New Roman"/>
                <w:sz w:val="22"/>
                <w:szCs w:val="22"/>
              </w:rPr>
              <w:t>Antikondensacinė</w:t>
            </w:r>
            <w:proofErr w:type="spellEnd"/>
            <w:r w:rsidRPr="00CE4E5E">
              <w:rPr>
                <w:rFonts w:ascii="Times New Roman" w:eastAsia="Times New Roman" w:hAnsi="Times New Roman" w:cs="Times New Roman"/>
                <w:sz w:val="22"/>
                <w:szCs w:val="22"/>
              </w:rPr>
              <w:t xml:space="preserve"> ortakių izoliacija</w:t>
            </w:r>
          </w:p>
        </w:tc>
        <w:tc>
          <w:tcPr>
            <w:tcW w:w="1651" w:type="dxa"/>
          </w:tcPr>
          <w:p w14:paraId="10D3959C"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2"/>
                <w:szCs w:val="22"/>
                <w:lang w:eastAsia="en-US"/>
              </w:rPr>
            </w:pPr>
            <w:proofErr w:type="spellStart"/>
            <w:r w:rsidRPr="00CE4E5E">
              <w:rPr>
                <w:rFonts w:ascii="Times New Roman" w:eastAsiaTheme="minorHAnsi" w:hAnsi="Times New Roman" w:cs="Times New Roman"/>
                <w:i/>
                <w:sz w:val="22"/>
                <w:szCs w:val="22"/>
                <w:lang w:eastAsia="en-US"/>
              </w:rPr>
              <w:t>Kompl</w:t>
            </w:r>
            <w:proofErr w:type="spellEnd"/>
            <w:r w:rsidRPr="00CE4E5E">
              <w:rPr>
                <w:rFonts w:ascii="Times New Roman" w:eastAsiaTheme="minorHAnsi" w:hAnsi="Times New Roman" w:cs="Times New Roman"/>
                <w:i/>
                <w:sz w:val="22"/>
                <w:szCs w:val="22"/>
                <w:lang w:eastAsia="en-US"/>
              </w:rPr>
              <w:t>.</w:t>
            </w:r>
          </w:p>
        </w:tc>
        <w:tc>
          <w:tcPr>
            <w:tcW w:w="2127" w:type="dxa"/>
            <w:vAlign w:val="center"/>
          </w:tcPr>
          <w:p w14:paraId="201F37EC"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2"/>
                <w:szCs w:val="22"/>
                <w:lang w:eastAsia="en-US"/>
              </w:rPr>
            </w:pPr>
          </w:p>
        </w:tc>
      </w:tr>
      <w:tr w:rsidR="00037FED" w:rsidRPr="00CE4E5E" w14:paraId="47124890" w14:textId="77777777" w:rsidTr="00F57E98">
        <w:trPr>
          <w:cantSplit/>
          <w:trHeight w:val="431"/>
          <w:jc w:val="center"/>
        </w:trPr>
        <w:tc>
          <w:tcPr>
            <w:tcW w:w="952" w:type="dxa"/>
          </w:tcPr>
          <w:p w14:paraId="6E19A3A9" w14:textId="77777777" w:rsidR="00037FED" w:rsidRPr="00CE4E5E" w:rsidRDefault="00037FED" w:rsidP="00037FED">
            <w:pPr>
              <w:spacing w:after="160" w:line="259" w:lineRule="auto"/>
              <w:ind w:firstLine="0"/>
              <w:jc w:val="center"/>
              <w:rPr>
                <w:rFonts w:ascii="Times New Roman" w:eastAsiaTheme="minorHAnsi" w:hAnsi="Times New Roman" w:cs="Times New Roman"/>
                <w:i/>
                <w:iCs/>
                <w:sz w:val="22"/>
                <w:szCs w:val="22"/>
                <w:lang w:eastAsia="en-US"/>
              </w:rPr>
            </w:pPr>
            <w:r w:rsidRPr="00CE4E5E">
              <w:rPr>
                <w:rFonts w:ascii="Times New Roman" w:eastAsiaTheme="minorHAnsi" w:hAnsi="Times New Roman" w:cs="Times New Roman"/>
                <w:i/>
                <w:iCs/>
                <w:sz w:val="22"/>
                <w:szCs w:val="22"/>
                <w:lang w:eastAsia="en-US"/>
              </w:rPr>
              <w:t>1.6.</w:t>
            </w:r>
          </w:p>
        </w:tc>
        <w:tc>
          <w:tcPr>
            <w:tcW w:w="4196" w:type="dxa"/>
          </w:tcPr>
          <w:p w14:paraId="68A88CD8" w14:textId="77777777" w:rsidR="00037FED" w:rsidRPr="00CE4E5E" w:rsidRDefault="00037FED" w:rsidP="00037FED">
            <w:pPr>
              <w:spacing w:line="240" w:lineRule="auto"/>
              <w:ind w:firstLine="0"/>
              <w:jc w:val="left"/>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Montavimo difuzoriai </w:t>
            </w:r>
          </w:p>
        </w:tc>
        <w:tc>
          <w:tcPr>
            <w:tcW w:w="1651" w:type="dxa"/>
          </w:tcPr>
          <w:p w14:paraId="25301D73"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2"/>
                <w:szCs w:val="22"/>
                <w:lang w:eastAsia="en-US"/>
              </w:rPr>
            </w:pPr>
            <w:proofErr w:type="spellStart"/>
            <w:r w:rsidRPr="00CE4E5E">
              <w:rPr>
                <w:rFonts w:ascii="Times New Roman" w:eastAsiaTheme="minorHAnsi" w:hAnsi="Times New Roman" w:cs="Times New Roman"/>
                <w:i/>
                <w:sz w:val="22"/>
                <w:szCs w:val="22"/>
                <w:lang w:eastAsia="en-US"/>
              </w:rPr>
              <w:t>Kompl</w:t>
            </w:r>
            <w:proofErr w:type="spellEnd"/>
            <w:r w:rsidRPr="00CE4E5E">
              <w:rPr>
                <w:rFonts w:ascii="Times New Roman" w:eastAsiaTheme="minorHAnsi" w:hAnsi="Times New Roman" w:cs="Times New Roman"/>
                <w:i/>
                <w:sz w:val="22"/>
                <w:szCs w:val="22"/>
                <w:lang w:eastAsia="en-US"/>
              </w:rPr>
              <w:t>.</w:t>
            </w:r>
          </w:p>
        </w:tc>
        <w:tc>
          <w:tcPr>
            <w:tcW w:w="2127" w:type="dxa"/>
            <w:vAlign w:val="center"/>
          </w:tcPr>
          <w:p w14:paraId="41E69C98"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2"/>
                <w:szCs w:val="22"/>
                <w:lang w:eastAsia="en-US"/>
              </w:rPr>
            </w:pPr>
          </w:p>
        </w:tc>
      </w:tr>
      <w:tr w:rsidR="00037FED" w:rsidRPr="00CE4E5E" w14:paraId="511EA194" w14:textId="77777777" w:rsidTr="00F57E98">
        <w:trPr>
          <w:cantSplit/>
          <w:trHeight w:val="431"/>
          <w:jc w:val="center"/>
        </w:trPr>
        <w:tc>
          <w:tcPr>
            <w:tcW w:w="952" w:type="dxa"/>
          </w:tcPr>
          <w:p w14:paraId="237691E2" w14:textId="77777777" w:rsidR="00037FED" w:rsidRPr="00CE4E5E" w:rsidRDefault="00037FED" w:rsidP="00037FED">
            <w:pPr>
              <w:spacing w:after="160" w:line="259" w:lineRule="auto"/>
              <w:ind w:firstLine="0"/>
              <w:jc w:val="center"/>
              <w:rPr>
                <w:rFonts w:ascii="Times New Roman" w:eastAsiaTheme="minorHAnsi" w:hAnsi="Times New Roman" w:cs="Times New Roman"/>
                <w:i/>
                <w:iCs/>
                <w:sz w:val="22"/>
                <w:szCs w:val="22"/>
                <w:lang w:eastAsia="en-US"/>
              </w:rPr>
            </w:pPr>
            <w:r w:rsidRPr="00CE4E5E">
              <w:rPr>
                <w:rFonts w:ascii="Times New Roman" w:eastAsiaTheme="minorHAnsi" w:hAnsi="Times New Roman" w:cs="Times New Roman"/>
                <w:i/>
                <w:iCs/>
                <w:sz w:val="22"/>
                <w:szCs w:val="22"/>
                <w:lang w:eastAsia="en-US"/>
              </w:rPr>
              <w:t>1.7</w:t>
            </w:r>
          </w:p>
        </w:tc>
        <w:tc>
          <w:tcPr>
            <w:tcW w:w="4196" w:type="dxa"/>
          </w:tcPr>
          <w:p w14:paraId="16C74F37" w14:textId="77777777" w:rsidR="00037FED" w:rsidRPr="00CE4E5E" w:rsidRDefault="00037FED" w:rsidP="00037FED">
            <w:pPr>
              <w:spacing w:line="240" w:lineRule="auto"/>
              <w:ind w:firstLine="0"/>
              <w:jc w:val="left"/>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Paleidimo derinimo darbai</w:t>
            </w:r>
          </w:p>
        </w:tc>
        <w:tc>
          <w:tcPr>
            <w:tcW w:w="1651" w:type="dxa"/>
          </w:tcPr>
          <w:p w14:paraId="7736A8B9"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2"/>
                <w:szCs w:val="22"/>
                <w:lang w:eastAsia="en-US"/>
              </w:rPr>
            </w:pPr>
            <w:proofErr w:type="spellStart"/>
            <w:r w:rsidRPr="00CE4E5E">
              <w:rPr>
                <w:rFonts w:ascii="Times New Roman" w:eastAsiaTheme="minorHAnsi" w:hAnsi="Times New Roman" w:cs="Times New Roman"/>
                <w:i/>
                <w:sz w:val="22"/>
                <w:szCs w:val="22"/>
                <w:lang w:eastAsia="en-US"/>
              </w:rPr>
              <w:t>Kompl</w:t>
            </w:r>
            <w:proofErr w:type="spellEnd"/>
            <w:r w:rsidRPr="00CE4E5E">
              <w:rPr>
                <w:rFonts w:ascii="Times New Roman" w:eastAsiaTheme="minorHAnsi" w:hAnsi="Times New Roman" w:cs="Times New Roman"/>
                <w:i/>
                <w:sz w:val="22"/>
                <w:szCs w:val="22"/>
                <w:lang w:eastAsia="en-US"/>
              </w:rPr>
              <w:t>.</w:t>
            </w:r>
          </w:p>
        </w:tc>
        <w:tc>
          <w:tcPr>
            <w:tcW w:w="2127" w:type="dxa"/>
            <w:vAlign w:val="center"/>
          </w:tcPr>
          <w:p w14:paraId="06F3C6CF"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2"/>
                <w:szCs w:val="22"/>
                <w:lang w:eastAsia="en-US"/>
              </w:rPr>
            </w:pPr>
          </w:p>
        </w:tc>
      </w:tr>
      <w:tr w:rsidR="00037FED" w:rsidRPr="00CE4E5E" w14:paraId="748F8999" w14:textId="77777777" w:rsidTr="00F57E98">
        <w:trPr>
          <w:cantSplit/>
          <w:trHeight w:val="431"/>
          <w:jc w:val="center"/>
        </w:trPr>
        <w:tc>
          <w:tcPr>
            <w:tcW w:w="952" w:type="dxa"/>
          </w:tcPr>
          <w:p w14:paraId="1F299551" w14:textId="77777777" w:rsidR="00037FED" w:rsidRPr="00CE4E5E" w:rsidRDefault="00037FED" w:rsidP="00037FED">
            <w:pPr>
              <w:spacing w:after="160" w:line="259" w:lineRule="auto"/>
              <w:ind w:firstLine="0"/>
              <w:jc w:val="center"/>
              <w:rPr>
                <w:rFonts w:ascii="Times New Roman" w:eastAsiaTheme="minorHAnsi" w:hAnsi="Times New Roman" w:cs="Times New Roman"/>
                <w:i/>
                <w:iCs/>
                <w:sz w:val="22"/>
                <w:szCs w:val="22"/>
                <w:lang w:eastAsia="en-US"/>
              </w:rPr>
            </w:pPr>
            <w:r w:rsidRPr="00CE4E5E">
              <w:rPr>
                <w:rFonts w:ascii="Times New Roman" w:eastAsiaTheme="minorHAnsi" w:hAnsi="Times New Roman" w:cs="Times New Roman"/>
                <w:i/>
                <w:iCs/>
                <w:sz w:val="22"/>
                <w:szCs w:val="22"/>
                <w:lang w:eastAsia="en-US"/>
              </w:rPr>
              <w:t>1.8</w:t>
            </w:r>
          </w:p>
        </w:tc>
        <w:tc>
          <w:tcPr>
            <w:tcW w:w="4196" w:type="dxa"/>
          </w:tcPr>
          <w:p w14:paraId="19520325" w14:textId="3AFFD12A" w:rsidR="00037FED" w:rsidRPr="00CE4E5E" w:rsidRDefault="00037FED" w:rsidP="00037FED">
            <w:pPr>
              <w:spacing w:line="240" w:lineRule="auto"/>
              <w:ind w:firstLine="0"/>
              <w:jc w:val="left"/>
              <w:rPr>
                <w:rFonts w:ascii="Times New Roman" w:eastAsia="Times New Roman" w:hAnsi="Times New Roman" w:cs="Times New Roman"/>
                <w:sz w:val="22"/>
                <w:szCs w:val="22"/>
              </w:rPr>
            </w:pPr>
            <w:r w:rsidRPr="00CE4E5E">
              <w:rPr>
                <w:rFonts w:ascii="Times New Roman" w:eastAsia="Times New Roman" w:hAnsi="Times New Roman" w:cs="Times New Roman"/>
                <w:sz w:val="22"/>
                <w:szCs w:val="22"/>
              </w:rPr>
              <w:t xml:space="preserve">Ventiliacijos sistemos įrengimo darbų techninio aprašo </w:t>
            </w:r>
            <w:r w:rsidR="00CE4E5E" w:rsidRPr="00CE4E5E">
              <w:rPr>
                <w:rFonts w:ascii="Times New Roman" w:eastAsia="Times New Roman" w:hAnsi="Times New Roman" w:cs="Times New Roman"/>
                <w:sz w:val="22"/>
                <w:szCs w:val="22"/>
              </w:rPr>
              <w:t>pa</w:t>
            </w:r>
            <w:r w:rsidRPr="00CE4E5E">
              <w:rPr>
                <w:rFonts w:ascii="Times New Roman" w:eastAsia="Times New Roman" w:hAnsi="Times New Roman" w:cs="Times New Roman"/>
                <w:sz w:val="22"/>
                <w:szCs w:val="22"/>
              </w:rPr>
              <w:t>rengimas</w:t>
            </w:r>
          </w:p>
        </w:tc>
        <w:tc>
          <w:tcPr>
            <w:tcW w:w="1651" w:type="dxa"/>
          </w:tcPr>
          <w:p w14:paraId="7A4F5730"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2"/>
                <w:szCs w:val="22"/>
                <w:lang w:eastAsia="en-US"/>
              </w:rPr>
            </w:pPr>
            <w:proofErr w:type="spellStart"/>
            <w:r w:rsidRPr="00CE4E5E">
              <w:rPr>
                <w:rFonts w:ascii="Times New Roman" w:eastAsiaTheme="minorHAnsi" w:hAnsi="Times New Roman" w:cs="Times New Roman"/>
                <w:i/>
                <w:sz w:val="22"/>
                <w:szCs w:val="22"/>
                <w:lang w:eastAsia="en-US"/>
              </w:rPr>
              <w:t>Kompl</w:t>
            </w:r>
            <w:proofErr w:type="spellEnd"/>
            <w:r w:rsidRPr="00CE4E5E">
              <w:rPr>
                <w:rFonts w:ascii="Times New Roman" w:eastAsiaTheme="minorHAnsi" w:hAnsi="Times New Roman" w:cs="Times New Roman"/>
                <w:i/>
                <w:sz w:val="22"/>
                <w:szCs w:val="22"/>
                <w:lang w:eastAsia="en-US"/>
              </w:rPr>
              <w:t>.</w:t>
            </w:r>
          </w:p>
        </w:tc>
        <w:tc>
          <w:tcPr>
            <w:tcW w:w="2127" w:type="dxa"/>
            <w:vAlign w:val="center"/>
          </w:tcPr>
          <w:p w14:paraId="50D0C7D8"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2"/>
                <w:szCs w:val="22"/>
                <w:lang w:eastAsia="en-US"/>
              </w:rPr>
            </w:pPr>
          </w:p>
        </w:tc>
      </w:tr>
      <w:tr w:rsidR="00037FED" w:rsidRPr="00CE4E5E" w14:paraId="3EBD94EB" w14:textId="77777777" w:rsidTr="00F57E98">
        <w:trPr>
          <w:cantSplit/>
          <w:trHeight w:val="431"/>
          <w:jc w:val="center"/>
        </w:trPr>
        <w:tc>
          <w:tcPr>
            <w:tcW w:w="6799" w:type="dxa"/>
            <w:gridSpan w:val="3"/>
            <w:hideMark/>
          </w:tcPr>
          <w:p w14:paraId="419EB482" w14:textId="77777777" w:rsidR="00037FED" w:rsidRPr="00CE4E5E" w:rsidRDefault="00037FED" w:rsidP="00037FED">
            <w:pPr>
              <w:tabs>
                <w:tab w:val="left" w:pos="142"/>
                <w:tab w:val="left" w:pos="284"/>
                <w:tab w:val="left" w:pos="426"/>
              </w:tabs>
              <w:snapToGrid w:val="0"/>
              <w:spacing w:after="160" w:line="259" w:lineRule="auto"/>
              <w:ind w:firstLine="0"/>
              <w:jc w:val="right"/>
              <w:rPr>
                <w:rFonts w:ascii="Times New Roman" w:eastAsiaTheme="minorHAnsi" w:hAnsi="Times New Roman" w:cs="Times New Roman"/>
                <w:b/>
                <w:sz w:val="22"/>
                <w:szCs w:val="22"/>
                <w:lang w:eastAsia="en-US"/>
              </w:rPr>
            </w:pPr>
            <w:r w:rsidRPr="00CE4E5E">
              <w:rPr>
                <w:rFonts w:ascii="Times New Roman" w:eastAsiaTheme="minorHAnsi" w:hAnsi="Times New Roman" w:cs="Times New Roman"/>
                <w:b/>
                <w:sz w:val="22"/>
                <w:szCs w:val="22"/>
                <w:lang w:eastAsia="en-US"/>
              </w:rPr>
              <w:t>Suma be PVM:</w:t>
            </w:r>
          </w:p>
        </w:tc>
        <w:tc>
          <w:tcPr>
            <w:tcW w:w="2127" w:type="dxa"/>
            <w:vAlign w:val="center"/>
          </w:tcPr>
          <w:p w14:paraId="007FB7DF"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sz w:val="22"/>
                <w:szCs w:val="22"/>
                <w:lang w:eastAsia="en-US"/>
              </w:rPr>
            </w:pPr>
          </w:p>
        </w:tc>
      </w:tr>
      <w:tr w:rsidR="00037FED" w:rsidRPr="00CE4E5E" w14:paraId="465A92E3" w14:textId="77777777" w:rsidTr="00F57E98">
        <w:trPr>
          <w:cantSplit/>
          <w:trHeight w:val="431"/>
          <w:jc w:val="center"/>
        </w:trPr>
        <w:tc>
          <w:tcPr>
            <w:tcW w:w="6799" w:type="dxa"/>
            <w:gridSpan w:val="3"/>
            <w:hideMark/>
          </w:tcPr>
          <w:p w14:paraId="0A06C9FA" w14:textId="77777777" w:rsidR="00037FED" w:rsidRPr="00CE4E5E" w:rsidRDefault="00037FED" w:rsidP="00037FED">
            <w:pPr>
              <w:tabs>
                <w:tab w:val="left" w:pos="142"/>
                <w:tab w:val="left" w:pos="284"/>
                <w:tab w:val="left" w:pos="426"/>
              </w:tabs>
              <w:snapToGrid w:val="0"/>
              <w:spacing w:after="160" w:line="259" w:lineRule="auto"/>
              <w:ind w:firstLine="0"/>
              <w:jc w:val="right"/>
              <w:rPr>
                <w:rFonts w:ascii="Times New Roman" w:eastAsiaTheme="minorHAnsi" w:hAnsi="Times New Roman" w:cs="Times New Roman"/>
                <w:b/>
                <w:sz w:val="22"/>
                <w:szCs w:val="22"/>
                <w:lang w:eastAsia="en-US"/>
              </w:rPr>
            </w:pPr>
            <w:r w:rsidRPr="00CE4E5E">
              <w:rPr>
                <w:rFonts w:ascii="Times New Roman" w:eastAsiaTheme="minorHAnsi" w:hAnsi="Times New Roman" w:cs="Times New Roman"/>
                <w:bCs/>
                <w:sz w:val="22"/>
                <w:szCs w:val="22"/>
                <w:lang w:eastAsia="en-US"/>
              </w:rPr>
              <w:t>PVM [</w:t>
            </w:r>
            <w:r w:rsidRPr="00CE4E5E">
              <w:rPr>
                <w:rFonts w:ascii="Times New Roman" w:eastAsiaTheme="minorHAnsi" w:hAnsi="Times New Roman" w:cs="Times New Roman"/>
                <w:bCs/>
                <w:sz w:val="22"/>
                <w:szCs w:val="22"/>
                <w:shd w:val="clear" w:color="auto" w:fill="FFFFFF"/>
                <w:lang w:eastAsia="en-US"/>
              </w:rPr>
              <w:t>21 %]</w:t>
            </w:r>
            <w:r w:rsidRPr="00CE4E5E">
              <w:rPr>
                <w:rFonts w:ascii="Times New Roman" w:eastAsiaTheme="minorHAnsi" w:hAnsi="Times New Roman" w:cs="Times New Roman"/>
                <w:bCs/>
                <w:sz w:val="22"/>
                <w:szCs w:val="22"/>
                <w:lang w:eastAsia="en-US"/>
              </w:rPr>
              <w:t xml:space="preserve"> suma:</w:t>
            </w:r>
          </w:p>
        </w:tc>
        <w:tc>
          <w:tcPr>
            <w:tcW w:w="2127" w:type="dxa"/>
            <w:vAlign w:val="center"/>
          </w:tcPr>
          <w:p w14:paraId="417F2927"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sz w:val="22"/>
                <w:szCs w:val="22"/>
                <w:lang w:eastAsia="en-US"/>
              </w:rPr>
            </w:pPr>
          </w:p>
        </w:tc>
      </w:tr>
      <w:tr w:rsidR="00037FED" w:rsidRPr="00CE4E5E" w14:paraId="552C837C" w14:textId="77777777" w:rsidTr="00F57E98">
        <w:trPr>
          <w:cantSplit/>
          <w:trHeight w:val="431"/>
          <w:jc w:val="center"/>
        </w:trPr>
        <w:tc>
          <w:tcPr>
            <w:tcW w:w="6799" w:type="dxa"/>
            <w:gridSpan w:val="3"/>
            <w:hideMark/>
          </w:tcPr>
          <w:p w14:paraId="1BC1E084" w14:textId="77777777" w:rsidR="00037FED" w:rsidRPr="00CE4E5E" w:rsidRDefault="00037FED" w:rsidP="00037FED">
            <w:pPr>
              <w:tabs>
                <w:tab w:val="left" w:pos="142"/>
                <w:tab w:val="left" w:pos="284"/>
                <w:tab w:val="left" w:pos="426"/>
              </w:tabs>
              <w:snapToGrid w:val="0"/>
              <w:spacing w:after="160" w:line="259" w:lineRule="auto"/>
              <w:ind w:firstLine="0"/>
              <w:jc w:val="right"/>
              <w:rPr>
                <w:rFonts w:ascii="Times New Roman" w:eastAsiaTheme="minorHAnsi" w:hAnsi="Times New Roman" w:cs="Times New Roman"/>
                <w:b/>
                <w:sz w:val="22"/>
                <w:szCs w:val="22"/>
                <w:lang w:eastAsia="en-US"/>
              </w:rPr>
            </w:pPr>
            <w:r w:rsidRPr="00CE4E5E">
              <w:rPr>
                <w:rFonts w:ascii="Times New Roman" w:eastAsiaTheme="minorHAnsi" w:hAnsi="Times New Roman" w:cs="Times New Roman"/>
                <w:b/>
                <w:sz w:val="22"/>
                <w:szCs w:val="22"/>
                <w:lang w:eastAsia="en-US"/>
              </w:rPr>
              <w:t>Suma su PVM:</w:t>
            </w:r>
          </w:p>
        </w:tc>
        <w:tc>
          <w:tcPr>
            <w:tcW w:w="2127" w:type="dxa"/>
            <w:vAlign w:val="center"/>
          </w:tcPr>
          <w:p w14:paraId="77CED774" w14:textId="77777777" w:rsidR="00037FED" w:rsidRPr="00CE4E5E"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sz w:val="22"/>
                <w:szCs w:val="22"/>
                <w:lang w:eastAsia="en-US"/>
              </w:rPr>
            </w:pPr>
          </w:p>
        </w:tc>
      </w:tr>
    </w:tbl>
    <w:p w14:paraId="27BD201D" w14:textId="77777777" w:rsidR="00037FED" w:rsidRPr="00CE4E5E" w:rsidRDefault="00037FED" w:rsidP="00037FED">
      <w:pPr>
        <w:spacing w:after="160" w:line="254" w:lineRule="auto"/>
        <w:ind w:firstLine="0"/>
        <w:jc w:val="left"/>
        <w:rPr>
          <w:rFonts w:ascii="Times New Roman" w:eastAsiaTheme="minorHAnsi" w:hAnsi="Times New Roman" w:cs="Times New Roman"/>
          <w:sz w:val="22"/>
          <w:szCs w:val="22"/>
          <w:lang w:eastAsia="en-US"/>
        </w:rPr>
      </w:pPr>
    </w:p>
    <w:p w14:paraId="1D85B9E0" w14:textId="77777777" w:rsidR="00037FED" w:rsidRPr="00CE4E5E" w:rsidRDefault="00037FED" w:rsidP="00037FED">
      <w:pPr>
        <w:spacing w:after="160" w:line="254" w:lineRule="auto"/>
        <w:ind w:firstLine="0"/>
        <w:jc w:val="center"/>
        <w:rPr>
          <w:rFonts w:ascii="Times New Roman" w:eastAsiaTheme="minorHAnsi" w:hAnsi="Times New Roman" w:cs="Times New Roman"/>
          <w:sz w:val="22"/>
          <w:szCs w:val="22"/>
          <w:lang w:eastAsia="en-US"/>
        </w:rPr>
      </w:pPr>
      <w:r w:rsidRPr="00CE4E5E">
        <w:rPr>
          <w:rFonts w:ascii="Times New Roman" w:eastAsiaTheme="minorHAnsi" w:hAnsi="Times New Roman" w:cs="Times New Roman"/>
          <w:sz w:val="22"/>
          <w:szCs w:val="22"/>
          <w:lang w:eastAsia="en-US"/>
        </w:rPr>
        <w:t>_____________________</w:t>
      </w:r>
    </w:p>
    <w:p w14:paraId="13036D2D" w14:textId="77777777" w:rsidR="00726CAB" w:rsidRPr="00CE4E5E" w:rsidRDefault="00726CAB" w:rsidP="00726CAB">
      <w:pPr>
        <w:spacing w:line="240" w:lineRule="auto"/>
        <w:ind w:firstLine="0"/>
        <w:jc w:val="center"/>
        <w:rPr>
          <w:rFonts w:ascii="Times New Roman" w:eastAsia="Times New Roman" w:hAnsi="Times New Roman" w:cs="Times New Roman"/>
          <w:b/>
          <w:sz w:val="20"/>
          <w:szCs w:val="20"/>
          <w:lang w:eastAsia="en-US"/>
        </w:rPr>
      </w:pPr>
    </w:p>
    <w:p w14:paraId="7F496AB5" w14:textId="77777777" w:rsidR="00037FED" w:rsidRPr="00CE4E5E" w:rsidRDefault="00037FED" w:rsidP="00726CAB">
      <w:pPr>
        <w:spacing w:line="240" w:lineRule="auto"/>
        <w:ind w:firstLine="0"/>
        <w:jc w:val="center"/>
        <w:rPr>
          <w:rFonts w:ascii="Times New Roman" w:eastAsia="Times New Roman" w:hAnsi="Times New Roman" w:cs="Times New Roman"/>
          <w:b/>
          <w:sz w:val="20"/>
          <w:szCs w:val="20"/>
          <w:lang w:eastAsia="en-US"/>
        </w:rPr>
      </w:pPr>
    </w:p>
    <w:p w14:paraId="25C3D715" w14:textId="77777777" w:rsidR="00037FED" w:rsidRPr="00CE4E5E" w:rsidRDefault="00037FED" w:rsidP="00726CAB">
      <w:pPr>
        <w:spacing w:line="240" w:lineRule="auto"/>
        <w:ind w:firstLine="0"/>
        <w:jc w:val="center"/>
        <w:rPr>
          <w:rFonts w:ascii="Times New Roman" w:eastAsia="Times New Roman" w:hAnsi="Times New Roman" w:cs="Times New Roman"/>
          <w:b/>
          <w:sz w:val="20"/>
          <w:szCs w:val="20"/>
          <w:lang w:eastAsia="en-US"/>
        </w:rPr>
      </w:pPr>
    </w:p>
    <w:p w14:paraId="72C63C1A" w14:textId="77777777" w:rsidR="00037FED" w:rsidRPr="00CE4E5E" w:rsidRDefault="00037FED" w:rsidP="00726CAB">
      <w:pPr>
        <w:spacing w:line="240" w:lineRule="auto"/>
        <w:ind w:firstLine="0"/>
        <w:jc w:val="center"/>
        <w:rPr>
          <w:rFonts w:ascii="Times New Roman" w:eastAsia="Times New Roman" w:hAnsi="Times New Roman" w:cs="Times New Roman"/>
          <w:b/>
          <w:sz w:val="20"/>
          <w:szCs w:val="20"/>
          <w:lang w:eastAsia="en-US"/>
        </w:rPr>
      </w:pPr>
    </w:p>
    <w:p w14:paraId="2DE4A2E1" w14:textId="77777777" w:rsidR="00037FED" w:rsidRPr="00CE4E5E" w:rsidRDefault="00037FED" w:rsidP="00726CAB">
      <w:pPr>
        <w:spacing w:line="240" w:lineRule="auto"/>
        <w:ind w:firstLine="0"/>
        <w:jc w:val="center"/>
        <w:rPr>
          <w:rFonts w:ascii="Times New Roman" w:eastAsia="Times New Roman" w:hAnsi="Times New Roman" w:cs="Times New Roman"/>
          <w:b/>
          <w:sz w:val="20"/>
          <w:szCs w:val="20"/>
          <w:lang w:eastAsia="en-US"/>
        </w:rPr>
      </w:pPr>
    </w:p>
    <w:p w14:paraId="13A021BF" w14:textId="77777777" w:rsidR="00037FED" w:rsidRPr="00CE4E5E" w:rsidRDefault="00037FED" w:rsidP="00726CAB">
      <w:pPr>
        <w:spacing w:line="240" w:lineRule="auto"/>
        <w:ind w:firstLine="0"/>
        <w:jc w:val="center"/>
        <w:rPr>
          <w:rFonts w:ascii="Times New Roman" w:eastAsia="Times New Roman" w:hAnsi="Times New Roman" w:cs="Times New Roman"/>
          <w:b/>
          <w:sz w:val="20"/>
          <w:szCs w:val="20"/>
          <w:lang w:eastAsia="en-US"/>
        </w:rPr>
      </w:pPr>
    </w:p>
    <w:p w14:paraId="5D426E22" w14:textId="77777777" w:rsidR="00037FED" w:rsidRPr="00CE4E5E" w:rsidRDefault="00037FED" w:rsidP="00726CAB">
      <w:pPr>
        <w:spacing w:line="240" w:lineRule="auto"/>
        <w:ind w:firstLine="0"/>
        <w:jc w:val="center"/>
        <w:rPr>
          <w:rFonts w:ascii="Times New Roman" w:eastAsia="Times New Roman" w:hAnsi="Times New Roman" w:cs="Times New Roman"/>
          <w:b/>
          <w:sz w:val="20"/>
          <w:szCs w:val="20"/>
          <w:lang w:eastAsia="en-US"/>
        </w:rPr>
      </w:pPr>
    </w:p>
    <w:p w14:paraId="635035FC" w14:textId="77777777" w:rsidR="00037FED" w:rsidRPr="00CE4E5E" w:rsidRDefault="00037FED" w:rsidP="00F176C0">
      <w:pPr>
        <w:spacing w:line="240" w:lineRule="auto"/>
        <w:ind w:firstLine="0"/>
        <w:rPr>
          <w:rFonts w:ascii="Times New Roman" w:eastAsia="Times New Roman" w:hAnsi="Times New Roman" w:cs="Times New Roman"/>
          <w:b/>
          <w:sz w:val="20"/>
          <w:szCs w:val="20"/>
          <w:lang w:eastAsia="en-US"/>
        </w:rPr>
      </w:pPr>
    </w:p>
    <w:p w14:paraId="5B10FB7A" w14:textId="7518AB52" w:rsidR="001B2FDE" w:rsidRPr="00440C77" w:rsidRDefault="001B2FDE" w:rsidP="00F176C0">
      <w:pPr>
        <w:spacing w:line="240" w:lineRule="auto"/>
        <w:ind w:firstLine="0"/>
        <w:rPr>
          <w:rFonts w:ascii="Times New Roman" w:eastAsia="Times New Roman" w:hAnsi="Times New Roman" w:cs="Times New Roman"/>
          <w:b/>
          <w:color w:val="000000"/>
          <w:sz w:val="22"/>
          <w:szCs w:val="22"/>
        </w:rPr>
      </w:pPr>
    </w:p>
    <w:sectPr w:rsidR="001B2FDE" w:rsidRPr="00440C77" w:rsidSect="00B57E5D">
      <w:headerReference w:type="default" r:id="rId15"/>
      <w:footerReference w:type="default" r:id="rId16"/>
      <w:headerReference w:type="first" r:id="rId17"/>
      <w:footerReference w:type="first" r:id="rId18"/>
      <w:pgSz w:w="11906" w:h="16838"/>
      <w:pgMar w:top="536" w:right="567" w:bottom="709" w:left="1701"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2E8E" w14:textId="77777777" w:rsidR="004E150F" w:rsidRDefault="004E150F" w:rsidP="00D05666">
      <w:r>
        <w:separator/>
      </w:r>
    </w:p>
  </w:endnote>
  <w:endnote w:type="continuationSeparator" w:id="0">
    <w:p w14:paraId="06E047A7" w14:textId="77777777" w:rsidR="004E150F" w:rsidRDefault="004E150F" w:rsidP="00D05666">
      <w:r>
        <w:continuationSeparator/>
      </w:r>
    </w:p>
  </w:endnote>
  <w:endnote w:type="continuationNotice" w:id="1">
    <w:p w14:paraId="058F467D" w14:textId="77777777" w:rsidR="004E150F" w:rsidRDefault="004E15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307DD78C"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3DAF9E6A"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99C1" w14:textId="77777777" w:rsidR="004E150F" w:rsidRDefault="004E150F" w:rsidP="00D05666">
      <w:r>
        <w:separator/>
      </w:r>
    </w:p>
  </w:footnote>
  <w:footnote w:type="continuationSeparator" w:id="0">
    <w:p w14:paraId="3FCF6C50" w14:textId="77777777" w:rsidR="004E150F" w:rsidRDefault="004E150F" w:rsidP="00D05666">
      <w:r>
        <w:continuationSeparator/>
      </w:r>
    </w:p>
  </w:footnote>
  <w:footnote w:type="continuationNotice" w:id="1">
    <w:p w14:paraId="70B3FA91" w14:textId="77777777" w:rsidR="004E150F" w:rsidRDefault="004E150F">
      <w:pPr>
        <w:spacing w:line="240" w:lineRule="auto"/>
      </w:pPr>
    </w:p>
  </w:footnote>
  <w:footnote w:id="2">
    <w:p w14:paraId="7CC41B50" w14:textId="77777777" w:rsidR="008F6DEA" w:rsidRPr="00CE4E5E" w:rsidRDefault="008F6DEA" w:rsidP="00CE4E5E">
      <w:pPr>
        <w:pStyle w:val="Puslapioinaostekstas"/>
        <w:spacing w:line="240" w:lineRule="auto"/>
        <w:rPr>
          <w:i/>
          <w:iCs/>
          <w:sz w:val="18"/>
          <w:szCs w:val="18"/>
        </w:rPr>
      </w:pPr>
      <w:r>
        <w:rPr>
          <w:rStyle w:val="Puslapioinaosnuoroda"/>
        </w:rPr>
        <w:footnoteRef/>
      </w:r>
      <w:r>
        <w:t xml:space="preserve"> </w:t>
      </w:r>
      <w:r w:rsidRPr="00CE4E5E">
        <w:rPr>
          <w:i/>
          <w:iCs/>
          <w:sz w:val="18"/>
          <w:szCs w:val="18"/>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A58C1DA" w14:textId="77777777" w:rsidR="008F6DEA" w:rsidRPr="00CE4E5E" w:rsidRDefault="008F6DEA" w:rsidP="00CE4E5E">
      <w:pPr>
        <w:pStyle w:val="Puslapioinaostekstas"/>
        <w:spacing w:line="240" w:lineRule="auto"/>
        <w:rPr>
          <w:i/>
          <w:iCs/>
          <w:sz w:val="18"/>
          <w:szCs w:val="18"/>
        </w:rPr>
      </w:pPr>
      <w:r w:rsidRPr="00CE4E5E">
        <w:rPr>
          <w:i/>
          <w:iCs/>
          <w:sz w:val="18"/>
          <w:szCs w:val="18"/>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3">
    <w:p w14:paraId="6971A851" w14:textId="77777777" w:rsidR="007D6D3C" w:rsidRPr="00F63F9E" w:rsidRDefault="007D6D3C" w:rsidP="00CE38D7">
      <w:pPr>
        <w:pStyle w:val="Pagrindinistekstas"/>
        <w:tabs>
          <w:tab w:val="left" w:pos="0"/>
        </w:tabs>
        <w:rPr>
          <w:sz w:val="16"/>
          <w:szCs w:val="16"/>
        </w:rPr>
      </w:pPr>
      <w:r w:rsidRPr="00BB0D2C">
        <w:rPr>
          <w:rStyle w:val="Puslapioinaosnuoroda"/>
          <w:color w:val="EE0000"/>
        </w:rPr>
        <w:footnoteRef/>
      </w:r>
      <w:r w:rsidRPr="00BB0D2C">
        <w:rPr>
          <w:color w:val="EE0000"/>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C2DC71" w:rsidR="007D6D3C" w:rsidRDefault="007D6D3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BA6631E"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A3666B6"/>
    <w:lvl w:ilvl="0">
      <w:start w:val="1"/>
      <w:numFmt w:val="decimal"/>
      <w:lvlText w:val="%1."/>
      <w:lvlJc w:val="left"/>
      <w:pPr>
        <w:ind w:left="360" w:hanging="360"/>
      </w:pPr>
      <w:rPr>
        <w:rFonts w:hint="default"/>
        <w:b/>
      </w:rPr>
    </w:lvl>
    <w:lvl w:ilvl="1">
      <w:start w:val="1"/>
      <w:numFmt w:val="decimal"/>
      <w:lvlText w:val="%1.%2."/>
      <w:lvlJc w:val="left"/>
      <w:pPr>
        <w:ind w:left="4544"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BE1137"/>
    <w:multiLevelType w:val="multilevel"/>
    <w:tmpl w:val="39D2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E7F52"/>
    <w:multiLevelType w:val="multilevel"/>
    <w:tmpl w:val="2160D22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6FD67FF"/>
    <w:multiLevelType w:val="multilevel"/>
    <w:tmpl w:val="BE8C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E1570"/>
    <w:multiLevelType w:val="multilevel"/>
    <w:tmpl w:val="4C5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2D039E"/>
    <w:multiLevelType w:val="multilevel"/>
    <w:tmpl w:val="CEF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16BCB"/>
    <w:multiLevelType w:val="multilevel"/>
    <w:tmpl w:val="325E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77F62"/>
    <w:multiLevelType w:val="multilevel"/>
    <w:tmpl w:val="27D6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301849"/>
    <w:multiLevelType w:val="multilevel"/>
    <w:tmpl w:val="D528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F6E36"/>
    <w:multiLevelType w:val="multilevel"/>
    <w:tmpl w:val="AC3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97B62"/>
    <w:multiLevelType w:val="multilevel"/>
    <w:tmpl w:val="AA92236A"/>
    <w:lvl w:ilvl="0">
      <w:start w:val="1"/>
      <w:numFmt w:val="decimal"/>
      <w:lvlText w:val="%1."/>
      <w:lvlJc w:val="left"/>
      <w:pPr>
        <w:ind w:left="502"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2730F82"/>
    <w:multiLevelType w:val="multilevel"/>
    <w:tmpl w:val="3D7A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A779F9"/>
    <w:multiLevelType w:val="multilevel"/>
    <w:tmpl w:val="332220E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561145"/>
    <w:multiLevelType w:val="multilevel"/>
    <w:tmpl w:val="7330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C44AC"/>
    <w:multiLevelType w:val="multilevel"/>
    <w:tmpl w:val="949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16623"/>
    <w:multiLevelType w:val="multilevel"/>
    <w:tmpl w:val="1A70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8E0F87"/>
    <w:multiLevelType w:val="hybridMultilevel"/>
    <w:tmpl w:val="DA707A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0269EA"/>
    <w:multiLevelType w:val="multilevel"/>
    <w:tmpl w:val="FFBC8694"/>
    <w:lvl w:ilvl="0">
      <w:start w:val="1"/>
      <w:numFmt w:val="bullet"/>
      <w:lvlText w:val=""/>
      <w:lvlJc w:val="left"/>
      <w:pPr>
        <w:tabs>
          <w:tab w:val="num" w:pos="2771"/>
        </w:tabs>
        <w:ind w:left="2771" w:hanging="360"/>
      </w:pPr>
      <w:rPr>
        <w:rFonts w:ascii="Symbol" w:hAnsi="Symbol" w:hint="default"/>
        <w:sz w:val="20"/>
      </w:rPr>
    </w:lvl>
    <w:lvl w:ilvl="1" w:tentative="1">
      <w:start w:val="1"/>
      <w:numFmt w:val="bullet"/>
      <w:lvlText w:val="o"/>
      <w:lvlJc w:val="left"/>
      <w:pPr>
        <w:tabs>
          <w:tab w:val="num" w:pos="3491"/>
        </w:tabs>
        <w:ind w:left="3491" w:hanging="360"/>
      </w:pPr>
      <w:rPr>
        <w:rFonts w:ascii="Courier New" w:hAnsi="Courier New" w:hint="default"/>
        <w:sz w:val="20"/>
      </w:rPr>
    </w:lvl>
    <w:lvl w:ilvl="2" w:tentative="1">
      <w:start w:val="1"/>
      <w:numFmt w:val="bullet"/>
      <w:lvlText w:val=""/>
      <w:lvlJc w:val="left"/>
      <w:pPr>
        <w:tabs>
          <w:tab w:val="num" w:pos="4211"/>
        </w:tabs>
        <w:ind w:left="4211" w:hanging="360"/>
      </w:pPr>
      <w:rPr>
        <w:rFonts w:ascii="Wingdings" w:hAnsi="Wingdings" w:hint="default"/>
        <w:sz w:val="20"/>
      </w:rPr>
    </w:lvl>
    <w:lvl w:ilvl="3" w:tentative="1">
      <w:start w:val="1"/>
      <w:numFmt w:val="bullet"/>
      <w:lvlText w:val=""/>
      <w:lvlJc w:val="left"/>
      <w:pPr>
        <w:tabs>
          <w:tab w:val="num" w:pos="4931"/>
        </w:tabs>
        <w:ind w:left="4931" w:hanging="360"/>
      </w:pPr>
      <w:rPr>
        <w:rFonts w:ascii="Wingdings" w:hAnsi="Wingdings" w:hint="default"/>
        <w:sz w:val="20"/>
      </w:rPr>
    </w:lvl>
    <w:lvl w:ilvl="4" w:tentative="1">
      <w:start w:val="1"/>
      <w:numFmt w:val="bullet"/>
      <w:lvlText w:val=""/>
      <w:lvlJc w:val="left"/>
      <w:pPr>
        <w:tabs>
          <w:tab w:val="num" w:pos="5651"/>
        </w:tabs>
        <w:ind w:left="5651" w:hanging="360"/>
      </w:pPr>
      <w:rPr>
        <w:rFonts w:ascii="Wingdings" w:hAnsi="Wingdings" w:hint="default"/>
        <w:sz w:val="20"/>
      </w:rPr>
    </w:lvl>
    <w:lvl w:ilvl="5" w:tentative="1">
      <w:start w:val="1"/>
      <w:numFmt w:val="bullet"/>
      <w:lvlText w:val=""/>
      <w:lvlJc w:val="left"/>
      <w:pPr>
        <w:tabs>
          <w:tab w:val="num" w:pos="6371"/>
        </w:tabs>
        <w:ind w:left="6371" w:hanging="360"/>
      </w:pPr>
      <w:rPr>
        <w:rFonts w:ascii="Wingdings" w:hAnsi="Wingdings" w:hint="default"/>
        <w:sz w:val="20"/>
      </w:rPr>
    </w:lvl>
    <w:lvl w:ilvl="6" w:tentative="1">
      <w:start w:val="1"/>
      <w:numFmt w:val="bullet"/>
      <w:lvlText w:val=""/>
      <w:lvlJc w:val="left"/>
      <w:pPr>
        <w:tabs>
          <w:tab w:val="num" w:pos="7091"/>
        </w:tabs>
        <w:ind w:left="7091" w:hanging="360"/>
      </w:pPr>
      <w:rPr>
        <w:rFonts w:ascii="Wingdings" w:hAnsi="Wingdings" w:hint="default"/>
        <w:sz w:val="20"/>
      </w:rPr>
    </w:lvl>
    <w:lvl w:ilvl="7" w:tentative="1">
      <w:start w:val="1"/>
      <w:numFmt w:val="bullet"/>
      <w:lvlText w:val=""/>
      <w:lvlJc w:val="left"/>
      <w:pPr>
        <w:tabs>
          <w:tab w:val="num" w:pos="7811"/>
        </w:tabs>
        <w:ind w:left="7811" w:hanging="360"/>
      </w:pPr>
      <w:rPr>
        <w:rFonts w:ascii="Wingdings" w:hAnsi="Wingdings" w:hint="default"/>
        <w:sz w:val="20"/>
      </w:rPr>
    </w:lvl>
    <w:lvl w:ilvl="8" w:tentative="1">
      <w:start w:val="1"/>
      <w:numFmt w:val="bullet"/>
      <w:lvlText w:val=""/>
      <w:lvlJc w:val="left"/>
      <w:pPr>
        <w:tabs>
          <w:tab w:val="num" w:pos="8531"/>
        </w:tabs>
        <w:ind w:left="8531" w:hanging="360"/>
      </w:pPr>
      <w:rPr>
        <w:rFonts w:ascii="Wingdings" w:hAnsi="Wingdings" w:hint="default"/>
        <w:sz w:val="20"/>
      </w:rPr>
    </w:lvl>
  </w:abstractNum>
  <w:abstractNum w:abstractNumId="29" w15:restartNumberingAfterBreak="0">
    <w:nsid w:val="7E902955"/>
    <w:multiLevelType w:val="multilevel"/>
    <w:tmpl w:val="C72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591903">
    <w:abstractNumId w:val="5"/>
  </w:num>
  <w:num w:numId="2" w16cid:durableId="365255785">
    <w:abstractNumId w:val="21"/>
  </w:num>
  <w:num w:numId="3" w16cid:durableId="1070425593">
    <w:abstractNumId w:val="13"/>
  </w:num>
  <w:num w:numId="4" w16cid:durableId="1033653439">
    <w:abstractNumId w:val="27"/>
  </w:num>
  <w:num w:numId="5" w16cid:durableId="1641809408">
    <w:abstractNumId w:val="4"/>
  </w:num>
  <w:num w:numId="6" w16cid:durableId="1021738733">
    <w:abstractNumId w:val="14"/>
  </w:num>
  <w:num w:numId="7" w16cid:durableId="2002850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153253">
    <w:abstractNumId w:val="18"/>
  </w:num>
  <w:num w:numId="9" w16cid:durableId="285890519">
    <w:abstractNumId w:val="9"/>
  </w:num>
  <w:num w:numId="10" w16cid:durableId="441270008">
    <w:abstractNumId w:val="0"/>
  </w:num>
  <w:num w:numId="11" w16cid:durableId="1925187140">
    <w:abstractNumId w:val="22"/>
  </w:num>
  <w:num w:numId="12" w16cid:durableId="386874947">
    <w:abstractNumId w:val="1"/>
  </w:num>
  <w:num w:numId="13" w16cid:durableId="1752846483">
    <w:abstractNumId w:val="26"/>
  </w:num>
  <w:num w:numId="14" w16cid:durableId="753281237">
    <w:abstractNumId w:val="17"/>
  </w:num>
  <w:num w:numId="15" w16cid:durableId="1032730500">
    <w:abstractNumId w:val="15"/>
  </w:num>
  <w:num w:numId="16" w16cid:durableId="1363432846">
    <w:abstractNumId w:val="23"/>
  </w:num>
  <w:num w:numId="17" w16cid:durableId="1668552668">
    <w:abstractNumId w:val="20"/>
  </w:num>
  <w:num w:numId="18" w16cid:durableId="1597009742">
    <w:abstractNumId w:val="6"/>
  </w:num>
  <w:num w:numId="19" w16cid:durableId="848789453">
    <w:abstractNumId w:val="3"/>
  </w:num>
  <w:num w:numId="20" w16cid:durableId="121114047">
    <w:abstractNumId w:val="19"/>
  </w:num>
  <w:num w:numId="21" w16cid:durableId="18825852">
    <w:abstractNumId w:val="7"/>
  </w:num>
  <w:num w:numId="22" w16cid:durableId="1530488705">
    <w:abstractNumId w:val="24"/>
  </w:num>
  <w:num w:numId="23" w16cid:durableId="1570074573">
    <w:abstractNumId w:val="25"/>
  </w:num>
  <w:num w:numId="24" w16cid:durableId="4135865">
    <w:abstractNumId w:val="10"/>
  </w:num>
  <w:num w:numId="25" w16cid:durableId="782263688">
    <w:abstractNumId w:val="29"/>
  </w:num>
  <w:num w:numId="26" w16cid:durableId="1153764470">
    <w:abstractNumId w:val="16"/>
  </w:num>
  <w:num w:numId="27" w16cid:durableId="1900826590">
    <w:abstractNumId w:val="28"/>
  </w:num>
  <w:num w:numId="28" w16cid:durableId="2053920743">
    <w:abstractNumId w:val="11"/>
  </w:num>
  <w:num w:numId="29" w16cid:durableId="2074153923">
    <w:abstractNumId w:val="12"/>
  </w:num>
  <w:num w:numId="30" w16cid:durableId="347370185">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0F5E"/>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328"/>
    <w:rsid w:val="0003560E"/>
    <w:rsid w:val="0003587B"/>
    <w:rsid w:val="00036191"/>
    <w:rsid w:val="0003633E"/>
    <w:rsid w:val="00036F4E"/>
    <w:rsid w:val="000372F4"/>
    <w:rsid w:val="00037649"/>
    <w:rsid w:val="00037E6B"/>
    <w:rsid w:val="00037FED"/>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66"/>
    <w:rsid w:val="000A7BF8"/>
    <w:rsid w:val="000B0BE3"/>
    <w:rsid w:val="000B0CED"/>
    <w:rsid w:val="000B1465"/>
    <w:rsid w:val="000B1DB2"/>
    <w:rsid w:val="000B220A"/>
    <w:rsid w:val="000B24B0"/>
    <w:rsid w:val="000B297F"/>
    <w:rsid w:val="000B4A9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930"/>
    <w:rsid w:val="000D7BCA"/>
    <w:rsid w:val="000E083B"/>
    <w:rsid w:val="000E0EAE"/>
    <w:rsid w:val="000E1209"/>
    <w:rsid w:val="000E1743"/>
    <w:rsid w:val="000E202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A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7F6"/>
    <w:rsid w:val="00113B07"/>
    <w:rsid w:val="00114768"/>
    <w:rsid w:val="00115BB9"/>
    <w:rsid w:val="00115F6C"/>
    <w:rsid w:val="00116B9B"/>
    <w:rsid w:val="0011798C"/>
    <w:rsid w:val="00117D8E"/>
    <w:rsid w:val="001207D3"/>
    <w:rsid w:val="00120F58"/>
    <w:rsid w:val="00121982"/>
    <w:rsid w:val="0012267C"/>
    <w:rsid w:val="00122E1C"/>
    <w:rsid w:val="0012324A"/>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7E"/>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FC"/>
    <w:rsid w:val="001B1CD4"/>
    <w:rsid w:val="001B1D94"/>
    <w:rsid w:val="001B2226"/>
    <w:rsid w:val="001B2FD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4EA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629"/>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2E2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F6A"/>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3A"/>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41"/>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3C"/>
    <w:rsid w:val="00420EB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77"/>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86DB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50F"/>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E8"/>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C3E"/>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F9"/>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61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0E"/>
    <w:rsid w:val="00605D03"/>
    <w:rsid w:val="00606CBD"/>
    <w:rsid w:val="00607C46"/>
    <w:rsid w:val="00611540"/>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1D7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91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D3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CAB"/>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677A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7"/>
    <w:rsid w:val="00797526"/>
    <w:rsid w:val="007976F5"/>
    <w:rsid w:val="007A059A"/>
    <w:rsid w:val="007A0679"/>
    <w:rsid w:val="007A0981"/>
    <w:rsid w:val="007A0F1C"/>
    <w:rsid w:val="007A130B"/>
    <w:rsid w:val="007A1EA1"/>
    <w:rsid w:val="007A50A9"/>
    <w:rsid w:val="007A5BDA"/>
    <w:rsid w:val="007A6EAB"/>
    <w:rsid w:val="007A769D"/>
    <w:rsid w:val="007A7D55"/>
    <w:rsid w:val="007A7E8A"/>
    <w:rsid w:val="007B12FF"/>
    <w:rsid w:val="007B185F"/>
    <w:rsid w:val="007B2A01"/>
    <w:rsid w:val="007B2E75"/>
    <w:rsid w:val="007B3419"/>
    <w:rsid w:val="007B39E1"/>
    <w:rsid w:val="007B4DFE"/>
    <w:rsid w:val="007B57B2"/>
    <w:rsid w:val="007B6219"/>
    <w:rsid w:val="007B665A"/>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3F"/>
    <w:rsid w:val="007D644F"/>
    <w:rsid w:val="007D6542"/>
    <w:rsid w:val="007D6D3C"/>
    <w:rsid w:val="007D755A"/>
    <w:rsid w:val="007D7719"/>
    <w:rsid w:val="007D7BC5"/>
    <w:rsid w:val="007E05CD"/>
    <w:rsid w:val="007E0A52"/>
    <w:rsid w:val="007E1624"/>
    <w:rsid w:val="007E1893"/>
    <w:rsid w:val="007E2CF6"/>
    <w:rsid w:val="007E2E3B"/>
    <w:rsid w:val="007E39B2"/>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D92"/>
    <w:rsid w:val="00806044"/>
    <w:rsid w:val="00807185"/>
    <w:rsid w:val="008074A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4B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C5B"/>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E7DE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7FC"/>
    <w:rsid w:val="008F6A15"/>
    <w:rsid w:val="008F6D6B"/>
    <w:rsid w:val="008F6DEA"/>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88B"/>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3FC"/>
    <w:rsid w:val="009A2A2B"/>
    <w:rsid w:val="009A2E1A"/>
    <w:rsid w:val="009A2F47"/>
    <w:rsid w:val="009A43BF"/>
    <w:rsid w:val="009A62B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AA"/>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A6"/>
    <w:rsid w:val="00A01B3A"/>
    <w:rsid w:val="00A02524"/>
    <w:rsid w:val="00A02E28"/>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33C"/>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E5D"/>
    <w:rsid w:val="00B600AE"/>
    <w:rsid w:val="00B606C9"/>
    <w:rsid w:val="00B60CB8"/>
    <w:rsid w:val="00B610A6"/>
    <w:rsid w:val="00B62973"/>
    <w:rsid w:val="00B62D48"/>
    <w:rsid w:val="00B6316B"/>
    <w:rsid w:val="00B64536"/>
    <w:rsid w:val="00B6522C"/>
    <w:rsid w:val="00B6546A"/>
    <w:rsid w:val="00B672BA"/>
    <w:rsid w:val="00B6737C"/>
    <w:rsid w:val="00B712C7"/>
    <w:rsid w:val="00B71986"/>
    <w:rsid w:val="00B71B06"/>
    <w:rsid w:val="00B7290D"/>
    <w:rsid w:val="00B72BAC"/>
    <w:rsid w:val="00B730F1"/>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D2C"/>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D580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8B9"/>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E77"/>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CA"/>
    <w:rsid w:val="00C327B5"/>
    <w:rsid w:val="00C32E53"/>
    <w:rsid w:val="00C338F5"/>
    <w:rsid w:val="00C35066"/>
    <w:rsid w:val="00C357D8"/>
    <w:rsid w:val="00C3734E"/>
    <w:rsid w:val="00C373EA"/>
    <w:rsid w:val="00C37E50"/>
    <w:rsid w:val="00C42315"/>
    <w:rsid w:val="00C42A0E"/>
    <w:rsid w:val="00C4386D"/>
    <w:rsid w:val="00C44B65"/>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2FD"/>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D6"/>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53"/>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4E5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D5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055"/>
    <w:rsid w:val="00D526C8"/>
    <w:rsid w:val="00D53BF4"/>
    <w:rsid w:val="00D54149"/>
    <w:rsid w:val="00D5456D"/>
    <w:rsid w:val="00D551E2"/>
    <w:rsid w:val="00D5520A"/>
    <w:rsid w:val="00D5527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35A"/>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8C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83A"/>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78"/>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5C2"/>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4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D00"/>
    <w:rsid w:val="00ED5EFF"/>
    <w:rsid w:val="00ED67BF"/>
    <w:rsid w:val="00ED67E6"/>
    <w:rsid w:val="00ED697D"/>
    <w:rsid w:val="00ED6CEC"/>
    <w:rsid w:val="00ED735B"/>
    <w:rsid w:val="00ED73B9"/>
    <w:rsid w:val="00ED7430"/>
    <w:rsid w:val="00EE0136"/>
    <w:rsid w:val="00EE0E5E"/>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1C7"/>
    <w:rsid w:val="00EF7384"/>
    <w:rsid w:val="00F00EAA"/>
    <w:rsid w:val="00F01880"/>
    <w:rsid w:val="00F01B51"/>
    <w:rsid w:val="00F01DAE"/>
    <w:rsid w:val="00F02806"/>
    <w:rsid w:val="00F02C2E"/>
    <w:rsid w:val="00F03F27"/>
    <w:rsid w:val="00F0480A"/>
    <w:rsid w:val="00F0515F"/>
    <w:rsid w:val="00F05F84"/>
    <w:rsid w:val="00F10CF1"/>
    <w:rsid w:val="00F10EB1"/>
    <w:rsid w:val="00F111D0"/>
    <w:rsid w:val="00F1174E"/>
    <w:rsid w:val="00F11796"/>
    <w:rsid w:val="00F126A8"/>
    <w:rsid w:val="00F1291C"/>
    <w:rsid w:val="00F13570"/>
    <w:rsid w:val="00F13FC9"/>
    <w:rsid w:val="00F158C7"/>
    <w:rsid w:val="00F166A2"/>
    <w:rsid w:val="00F1677B"/>
    <w:rsid w:val="00F16BEB"/>
    <w:rsid w:val="00F170D1"/>
    <w:rsid w:val="00F176C0"/>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1EFC"/>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F1"/>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4A3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F21939-8FCD-46A5-B601-CC251912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AF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41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17D3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39"/>
    <w:rsid w:val="00440C77"/>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26CAB"/>
    <w:pPr>
      <w:numPr>
        <w:ilvl w:val="2"/>
        <w:numId w:val="9"/>
      </w:numPr>
      <w:spacing w:after="120" w:line="480" w:lineRule="auto"/>
      <w:ind w:left="0" w:firstLine="0"/>
      <w:jc w:val="left"/>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726CAB"/>
    <w:rPr>
      <w:rFonts w:ascii="Times New Roman" w:eastAsia="Times New Roman" w:hAnsi="Times New Roman" w:cs="Times New Roman"/>
      <w:sz w:val="24"/>
      <w:szCs w:val="24"/>
      <w:lang w:eastAsia="en-US"/>
    </w:rPr>
  </w:style>
  <w:style w:type="table" w:customStyle="1" w:styleId="SmartTextTable1">
    <w:name w:val="Smart Text Table1"/>
    <w:basedOn w:val="prastojilentel"/>
    <w:next w:val="Lentelstinklelis"/>
    <w:uiPriority w:val="39"/>
    <w:qFormat/>
    <w:rsid w:val="000B4A98"/>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8F6DE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4761489">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65874">
      <w:bodyDiv w:val="1"/>
      <w:marLeft w:val="0"/>
      <w:marRight w:val="0"/>
      <w:marTop w:val="0"/>
      <w:marBottom w:val="0"/>
      <w:divBdr>
        <w:top w:val="none" w:sz="0" w:space="0" w:color="auto"/>
        <w:left w:val="none" w:sz="0" w:space="0" w:color="auto"/>
        <w:bottom w:val="none" w:sz="0" w:space="0" w:color="auto"/>
        <w:right w:val="none" w:sz="0" w:space="0" w:color="auto"/>
      </w:divBdr>
    </w:div>
    <w:div w:id="2813097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358369">
      <w:bodyDiv w:val="1"/>
      <w:marLeft w:val="0"/>
      <w:marRight w:val="0"/>
      <w:marTop w:val="0"/>
      <w:marBottom w:val="0"/>
      <w:divBdr>
        <w:top w:val="none" w:sz="0" w:space="0" w:color="auto"/>
        <w:left w:val="none" w:sz="0" w:space="0" w:color="auto"/>
        <w:bottom w:val="none" w:sz="0" w:space="0" w:color="auto"/>
        <w:right w:val="none" w:sz="0" w:space="0" w:color="auto"/>
      </w:divBdr>
    </w:div>
    <w:div w:id="56735072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981352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8730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27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777347">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09767925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851396">
      <w:bodyDiv w:val="1"/>
      <w:marLeft w:val="0"/>
      <w:marRight w:val="0"/>
      <w:marTop w:val="0"/>
      <w:marBottom w:val="0"/>
      <w:divBdr>
        <w:top w:val="none" w:sz="0" w:space="0" w:color="auto"/>
        <w:left w:val="none" w:sz="0" w:space="0" w:color="auto"/>
        <w:bottom w:val="none" w:sz="0" w:space="0" w:color="auto"/>
        <w:right w:val="none" w:sz="0" w:space="0" w:color="auto"/>
      </w:divBdr>
    </w:div>
    <w:div w:id="151502552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498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182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956df62a73311ef90b5ee8931e5ce5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674ebaf05d7111e79198ffdb108a3753/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C2C5D-A3D4-454E-9123-124CE57567DA}">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35077</Words>
  <Characters>19994</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54962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3</cp:revision>
  <cp:lastPrinted>2021-11-03T05:49:00Z</cp:lastPrinted>
  <dcterms:created xsi:type="dcterms:W3CDTF">2026-06-30T07:34:00Z</dcterms:created>
  <dcterms:modified xsi:type="dcterms:W3CDTF">2026-07-07T05:17:00Z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