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7615" w14:textId="77777777" w:rsidR="007421CD" w:rsidRPr="00CF023D" w:rsidRDefault="007421CD" w:rsidP="007421CD">
      <w:pPr>
        <w:tabs>
          <w:tab w:val="left" w:pos="7085"/>
        </w:tabs>
        <w:jc w:val="right"/>
        <w:rPr>
          <w:bCs/>
          <w:noProof/>
          <w:sz w:val="22"/>
          <w:szCs w:val="22"/>
        </w:rPr>
      </w:pPr>
    </w:p>
    <w:p w14:paraId="0E4AE68A" w14:textId="75740AC9" w:rsidR="007421CD" w:rsidRPr="00CF023D" w:rsidRDefault="007421CD" w:rsidP="007421CD">
      <w:pPr>
        <w:spacing w:line="259" w:lineRule="auto"/>
        <w:jc w:val="center"/>
        <w:rPr>
          <w:rFonts w:eastAsia="Calibri"/>
          <w:b/>
          <w:noProof/>
          <w:sz w:val="22"/>
          <w:szCs w:val="22"/>
        </w:rPr>
      </w:pPr>
      <w:bookmarkStart w:id="0" w:name="_Hlk201821719"/>
      <w:r w:rsidRPr="00CF023D">
        <w:rPr>
          <w:rFonts w:eastAsia="Calibri"/>
          <w:b/>
          <w:noProof/>
          <w:sz w:val="22"/>
          <w:szCs w:val="22"/>
        </w:rPr>
        <w:t xml:space="preserve">KRAUJO </w:t>
      </w:r>
      <w:r w:rsidR="000D04F5">
        <w:rPr>
          <w:rFonts w:eastAsia="Calibri"/>
          <w:b/>
          <w:noProof/>
          <w:sz w:val="22"/>
          <w:szCs w:val="22"/>
        </w:rPr>
        <w:t xml:space="preserve">PREPARATŲ </w:t>
      </w:r>
      <w:bookmarkEnd w:id="0"/>
      <w:r w:rsidR="000D04F5">
        <w:rPr>
          <w:rFonts w:eastAsia="Calibri"/>
          <w:b/>
          <w:noProof/>
          <w:sz w:val="22"/>
          <w:szCs w:val="22"/>
        </w:rPr>
        <w:t xml:space="preserve">TECHNINĖ </w:t>
      </w:r>
      <w:r w:rsidRPr="00CF023D">
        <w:rPr>
          <w:rFonts w:eastAsia="Calibri"/>
          <w:b/>
          <w:noProof/>
          <w:sz w:val="22"/>
          <w:szCs w:val="22"/>
        </w:rPr>
        <w:t>SPECIFIKACIJA</w:t>
      </w:r>
    </w:p>
    <w:p w14:paraId="6A7AE69D" w14:textId="77777777" w:rsidR="007421CD" w:rsidRPr="00CF023D" w:rsidRDefault="007421CD" w:rsidP="007421CD">
      <w:pPr>
        <w:spacing w:line="259" w:lineRule="auto"/>
        <w:jc w:val="center"/>
        <w:rPr>
          <w:rFonts w:eastAsia="Calibri"/>
          <w:b/>
          <w:noProof/>
          <w:sz w:val="22"/>
          <w:szCs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794"/>
        <w:gridCol w:w="1250"/>
        <w:gridCol w:w="2715"/>
      </w:tblGrid>
      <w:tr w:rsidR="007421CD" w:rsidRPr="00CF023D" w14:paraId="209DEA6F" w14:textId="77777777" w:rsidTr="000E0BA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14DE" w14:textId="77777777" w:rsidR="007421CD" w:rsidRPr="00CF023D" w:rsidRDefault="007421CD" w:rsidP="000E0BAB">
            <w:pPr>
              <w:spacing w:line="259" w:lineRule="auto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Eil. Nr.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377A" w14:textId="77777777" w:rsidR="007421CD" w:rsidRPr="00CF023D" w:rsidRDefault="007421CD" w:rsidP="00C47CB6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Prekių pavadinimas, savybės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3151" w14:textId="77777777" w:rsidR="007421CD" w:rsidRPr="00CF023D" w:rsidRDefault="007421CD" w:rsidP="00C47CB6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Mato</w:t>
            </w:r>
          </w:p>
          <w:p w14:paraId="4B34BCC7" w14:textId="77777777" w:rsidR="007421CD" w:rsidRPr="00CF023D" w:rsidRDefault="007421CD" w:rsidP="00C47CB6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vnt.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FBA7" w14:textId="77777777" w:rsidR="007421CD" w:rsidRPr="00CF023D" w:rsidRDefault="007421CD" w:rsidP="00C47CB6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Preliminarus kiekis</w:t>
            </w:r>
          </w:p>
          <w:p w14:paraId="0ED51BF3" w14:textId="16C5F75E" w:rsidR="007421CD" w:rsidRPr="00CF023D" w:rsidRDefault="00DC661F" w:rsidP="00C47CB6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24</w:t>
            </w:r>
            <w:r w:rsidR="007421CD" w:rsidRPr="00CF023D">
              <w:rPr>
                <w:rFonts w:eastAsia="Calibri"/>
                <w:noProof/>
                <w:sz w:val="22"/>
                <w:szCs w:val="22"/>
              </w:rPr>
              <w:t xml:space="preserve">  mėnesi</w:t>
            </w:r>
            <w:r w:rsidR="00F40BF8" w:rsidRPr="00CF023D">
              <w:rPr>
                <w:rFonts w:eastAsia="Calibri"/>
                <w:noProof/>
                <w:sz w:val="22"/>
                <w:szCs w:val="22"/>
              </w:rPr>
              <w:t>ų</w:t>
            </w:r>
          </w:p>
        </w:tc>
      </w:tr>
      <w:tr w:rsidR="007421CD" w:rsidRPr="00CF023D" w14:paraId="3139C595" w14:textId="77777777" w:rsidTr="000E0BA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5DCB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i/>
                <w:noProof/>
                <w:sz w:val="22"/>
                <w:szCs w:val="22"/>
              </w:rPr>
            </w:pPr>
            <w:r w:rsidRPr="00CF023D">
              <w:rPr>
                <w:rFonts w:eastAsia="Calibri"/>
                <w:i/>
                <w:noProof/>
                <w:sz w:val="22"/>
                <w:szCs w:val="22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1ACD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i/>
                <w:noProof/>
                <w:sz w:val="22"/>
                <w:szCs w:val="22"/>
              </w:rPr>
            </w:pPr>
            <w:r w:rsidRPr="00CF023D">
              <w:rPr>
                <w:rFonts w:eastAsia="Calibri"/>
                <w:i/>
                <w:noProof/>
                <w:sz w:val="22"/>
                <w:szCs w:val="22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ED16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i/>
                <w:noProof/>
                <w:sz w:val="22"/>
                <w:szCs w:val="22"/>
              </w:rPr>
            </w:pPr>
            <w:r w:rsidRPr="00CF023D">
              <w:rPr>
                <w:rFonts w:eastAsia="Calibri"/>
                <w:i/>
                <w:noProof/>
                <w:sz w:val="22"/>
                <w:szCs w:val="22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2AD4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i/>
                <w:noProof/>
                <w:sz w:val="22"/>
                <w:szCs w:val="22"/>
              </w:rPr>
            </w:pPr>
            <w:r w:rsidRPr="00CF023D">
              <w:rPr>
                <w:rFonts w:eastAsia="Calibri"/>
                <w:i/>
                <w:noProof/>
                <w:sz w:val="22"/>
                <w:szCs w:val="22"/>
              </w:rPr>
              <w:t>4</w:t>
            </w:r>
          </w:p>
        </w:tc>
      </w:tr>
      <w:tr w:rsidR="007421CD" w:rsidRPr="00CF023D" w14:paraId="6F84D1E1" w14:textId="77777777" w:rsidTr="000E0BA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B24F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1.1.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379E" w14:textId="4DCB7EBD" w:rsidR="007421CD" w:rsidRPr="00CF023D" w:rsidRDefault="007F016A" w:rsidP="000E0BAB">
            <w:pPr>
              <w:spacing w:line="259" w:lineRule="auto"/>
              <w:rPr>
                <w:rFonts w:eastAsia="Calibri"/>
                <w:noProof/>
                <w:sz w:val="22"/>
                <w:szCs w:val="22"/>
              </w:rPr>
            </w:pPr>
            <w:r w:rsidRPr="007F016A">
              <w:rPr>
                <w:rFonts w:eastAsia="Calibri"/>
                <w:noProof/>
                <w:sz w:val="22"/>
                <w:szCs w:val="22"/>
              </w:rPr>
              <w:t>Eritrocitai be leukocitų pridėtiniame tirpale (1 V = 250 ml ± 50 ml)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AE11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Vnt.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C42D" w14:textId="54FECF80" w:rsidR="007421CD" w:rsidRPr="00CF023D" w:rsidRDefault="007F016A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6</w:t>
            </w:r>
            <w:r w:rsidR="00EB358D">
              <w:rPr>
                <w:rFonts w:eastAsia="Calibri"/>
                <w:noProof/>
                <w:sz w:val="22"/>
                <w:szCs w:val="22"/>
              </w:rPr>
              <w:t>50</w:t>
            </w:r>
          </w:p>
        </w:tc>
      </w:tr>
      <w:tr w:rsidR="007421CD" w:rsidRPr="00CF023D" w14:paraId="1EDA7A7B" w14:textId="77777777" w:rsidTr="000E0BA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9548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1.2.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BE66" w14:textId="508E6914" w:rsidR="007421CD" w:rsidRPr="00CF023D" w:rsidRDefault="007F016A" w:rsidP="000E0BAB">
            <w:pPr>
              <w:spacing w:line="259" w:lineRule="auto"/>
              <w:rPr>
                <w:rFonts w:eastAsia="Calibri"/>
                <w:noProof/>
                <w:sz w:val="22"/>
                <w:szCs w:val="22"/>
              </w:rPr>
            </w:pPr>
            <w:r w:rsidRPr="007F016A">
              <w:rPr>
                <w:rFonts w:eastAsia="Calibri"/>
                <w:noProof/>
                <w:sz w:val="22"/>
                <w:szCs w:val="22"/>
              </w:rPr>
              <w:t>Šviežiai užšaldyta plazma (1 V = 220 ml ± 50 ml)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47B0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Vnt.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15DD" w14:textId="064E4210" w:rsidR="007421CD" w:rsidRPr="00CF023D" w:rsidRDefault="007F016A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6</w:t>
            </w:r>
            <w:r w:rsidR="00EB358D">
              <w:rPr>
                <w:rFonts w:eastAsia="Calibri"/>
                <w:noProof/>
                <w:sz w:val="22"/>
                <w:szCs w:val="22"/>
              </w:rPr>
              <w:t>0</w:t>
            </w:r>
          </w:p>
        </w:tc>
      </w:tr>
      <w:tr w:rsidR="007421CD" w:rsidRPr="00CF023D" w14:paraId="7E8E52E4" w14:textId="77777777" w:rsidTr="000E0BAB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8731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1.3.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39B8" w14:textId="72232F7A" w:rsidR="007421CD" w:rsidRPr="00CF023D" w:rsidRDefault="007F016A" w:rsidP="000E0BAB">
            <w:pPr>
              <w:spacing w:line="259" w:lineRule="auto"/>
              <w:rPr>
                <w:rFonts w:eastAsia="Calibri"/>
                <w:noProof/>
                <w:sz w:val="22"/>
                <w:szCs w:val="22"/>
              </w:rPr>
            </w:pPr>
            <w:r w:rsidRPr="007F016A">
              <w:rPr>
                <w:rFonts w:eastAsia="Calibri"/>
                <w:noProof/>
                <w:sz w:val="22"/>
                <w:szCs w:val="22"/>
              </w:rPr>
              <w:t>Sukauptieji trombocitai, gauti iš konservuoto kraujo, be leukocitų (trombocitų skaičius ne mažiau 2 x1011 vienete)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164C" w14:textId="77777777" w:rsidR="007421CD" w:rsidRPr="00CF023D" w:rsidRDefault="007421CD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CF023D">
              <w:rPr>
                <w:rFonts w:eastAsia="Calibri"/>
                <w:noProof/>
                <w:sz w:val="22"/>
                <w:szCs w:val="22"/>
              </w:rPr>
              <w:t>Vnt.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1BE7" w14:textId="3E5391B1" w:rsidR="007421CD" w:rsidRPr="00CF023D" w:rsidRDefault="00A76097" w:rsidP="000E0BAB">
            <w:pPr>
              <w:spacing w:line="259" w:lineRule="auto"/>
              <w:jc w:val="center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>1</w:t>
            </w:r>
            <w:r w:rsidR="007F016A">
              <w:rPr>
                <w:rFonts w:eastAsia="Calibri"/>
                <w:noProof/>
                <w:sz w:val="22"/>
                <w:szCs w:val="22"/>
              </w:rPr>
              <w:t>5</w:t>
            </w:r>
          </w:p>
        </w:tc>
      </w:tr>
    </w:tbl>
    <w:p w14:paraId="2AE06C7A" w14:textId="43E5F990" w:rsidR="007421CD" w:rsidRDefault="007421CD" w:rsidP="00B2529B">
      <w:pPr>
        <w:tabs>
          <w:tab w:val="left" w:pos="851"/>
        </w:tabs>
        <w:spacing w:line="259" w:lineRule="auto"/>
        <w:jc w:val="both"/>
        <w:rPr>
          <w:rFonts w:eastAsia="Calibri"/>
          <w:noProof/>
          <w:sz w:val="22"/>
          <w:szCs w:val="22"/>
        </w:rPr>
      </w:pPr>
      <w:r w:rsidRPr="00CF023D">
        <w:rPr>
          <w:rFonts w:eastAsia="Calibri"/>
          <w:b/>
          <w:noProof/>
          <w:sz w:val="22"/>
          <w:szCs w:val="22"/>
        </w:rPr>
        <w:t xml:space="preserve">Pastaba: </w:t>
      </w:r>
      <w:r w:rsidRPr="00CF023D">
        <w:rPr>
          <w:rFonts w:eastAsia="Calibri"/>
          <w:noProof/>
          <w:sz w:val="22"/>
          <w:szCs w:val="22"/>
        </w:rPr>
        <w:t>Nurodytas prekių kiekis yra preliminarus. Perkančioji organizacija neįsipareigoja nupirkti nurodyto prekių kiekio ir / ar jį gali viršyti priklausomai nuo poreikio ir nenumatytų aplinkybių (situacijos) sutarties laikotarpiu.</w:t>
      </w:r>
    </w:p>
    <w:p w14:paraId="6FC47E11" w14:textId="77777777" w:rsidR="00B2529B" w:rsidRPr="00B2529B" w:rsidRDefault="00B2529B" w:rsidP="00B2529B">
      <w:pPr>
        <w:tabs>
          <w:tab w:val="left" w:pos="851"/>
        </w:tabs>
        <w:spacing w:line="259" w:lineRule="auto"/>
        <w:jc w:val="both"/>
        <w:rPr>
          <w:rFonts w:eastAsia="Calibri"/>
          <w:i/>
          <w:noProof/>
          <w:sz w:val="22"/>
          <w:szCs w:val="22"/>
        </w:rPr>
      </w:pPr>
    </w:p>
    <w:p w14:paraId="0CA3B7BF" w14:textId="77777777" w:rsidR="005718F6" w:rsidRPr="00CF023D" w:rsidRDefault="005718F6" w:rsidP="003A56C4">
      <w:pPr>
        <w:pStyle w:val="Sraopastraipa"/>
        <w:numPr>
          <w:ilvl w:val="0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lang w:val="lt-LT"/>
        </w:rPr>
        <w:t>Esant reikalui, visų kraujo komponentų kiekis gali kisti ± 30%</w:t>
      </w:r>
    </w:p>
    <w:p w14:paraId="7FCCD80D" w14:textId="77777777" w:rsidR="005718F6" w:rsidRDefault="005718F6" w:rsidP="003A56C4">
      <w:pPr>
        <w:pStyle w:val="Sraopastraipa"/>
        <w:numPr>
          <w:ilvl w:val="0"/>
          <w:numId w:val="17"/>
        </w:numPr>
        <w:suppressAutoHyphens w:val="0"/>
        <w:spacing w:after="160" w:line="259" w:lineRule="auto"/>
        <w:contextualSpacing/>
        <w:jc w:val="both"/>
        <w:rPr>
          <w:lang w:val="lt-LT"/>
        </w:rPr>
      </w:pPr>
      <w:r w:rsidRPr="00CF023D">
        <w:rPr>
          <w:lang w:val="lt-LT"/>
        </w:rPr>
        <w:t>O (I) RH neigiamų eritrocitų be leukocitų pridėtiniame tirpale galiojimo laikas ne trumpesnis nei 38 – 42 paros.</w:t>
      </w:r>
    </w:p>
    <w:p w14:paraId="7089575E" w14:textId="6908127E" w:rsidR="005718F6" w:rsidRPr="0008432F" w:rsidRDefault="005718F6" w:rsidP="003A56C4">
      <w:pPr>
        <w:pStyle w:val="Sraopastraipa"/>
        <w:numPr>
          <w:ilvl w:val="0"/>
          <w:numId w:val="17"/>
        </w:numPr>
        <w:suppressAutoHyphens w:val="0"/>
        <w:spacing w:after="160" w:line="259" w:lineRule="auto"/>
        <w:contextualSpacing/>
        <w:jc w:val="both"/>
        <w:rPr>
          <w:lang w:val="lt-LT"/>
        </w:rPr>
      </w:pPr>
      <w:r>
        <w:rPr>
          <w:lang w:val="lt-LT"/>
        </w:rPr>
        <w:t>Pirkėjas</w:t>
      </w:r>
      <w:r w:rsidRPr="00CF023D">
        <w:rPr>
          <w:lang w:val="lt-LT"/>
        </w:rPr>
        <w:t xml:space="preserve"> kraują ir jo komponentus pasiima savo transportu, jeigu atstumas iki tiekėjo ne daugiau nei 80 km. </w:t>
      </w:r>
      <w:r w:rsidRPr="008521AA">
        <w:rPr>
          <w:lang w:val="lt-LT"/>
        </w:rPr>
        <w:t>Jei Pirkėjas pageidauja, kad Tiekėjas pristatytų prekes savo transportu Į Pirkėjo nurodytą vietą: Nepriklausomybės g. 2, Kelmė,</w:t>
      </w:r>
      <w:r w:rsidR="00173B34" w:rsidRPr="003E5C60">
        <w:rPr>
          <w:color w:val="FF0000"/>
          <w:sz w:val="20"/>
          <w:lang w:val="lt-LT"/>
        </w:rPr>
        <w:t xml:space="preserve"> </w:t>
      </w:r>
      <w:r w:rsidRPr="008521AA">
        <w:rPr>
          <w:lang w:val="lt-LT"/>
        </w:rPr>
        <w:t>Pirkėjas įsipareigoja apmokėti transportavimo išlaidas. Transportavimo išlaidos skaičiuojamos prekių pristatymo kartais ir įtraukiamos į PVM sąskaitą faktūrą.</w:t>
      </w:r>
    </w:p>
    <w:p w14:paraId="5FE999AC" w14:textId="77777777" w:rsidR="005718F6" w:rsidRPr="00CF023D" w:rsidRDefault="005718F6" w:rsidP="003A56C4">
      <w:pPr>
        <w:pStyle w:val="Sraopastraipa"/>
        <w:numPr>
          <w:ilvl w:val="0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noProof/>
          <w:lang w:val="lt-LT"/>
        </w:rPr>
        <w:t xml:space="preserve">Pardavėjas įsipareigoja užsakymus priimti ir vykdyti  ištisą parą. </w:t>
      </w:r>
    </w:p>
    <w:p w14:paraId="1FB94450" w14:textId="77777777" w:rsidR="005718F6" w:rsidRPr="00CF023D" w:rsidRDefault="005718F6" w:rsidP="003A56C4">
      <w:pPr>
        <w:pStyle w:val="Sraopastraipa"/>
        <w:numPr>
          <w:ilvl w:val="0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noProof/>
          <w:lang w:val="lt-LT"/>
        </w:rPr>
        <w:t>Pardavėjas įsipareigoja įvykdyti užsakymus:</w:t>
      </w:r>
    </w:p>
    <w:p w14:paraId="217E68F6" w14:textId="0566FE5B" w:rsidR="005718F6" w:rsidRPr="00CF023D" w:rsidRDefault="005718F6" w:rsidP="003A56C4">
      <w:pPr>
        <w:pStyle w:val="Sraopastraipa"/>
        <w:numPr>
          <w:ilvl w:val="1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noProof/>
          <w:lang w:val="lt-LT"/>
        </w:rPr>
        <w:t xml:space="preserve">Eritrocitų be leukocitų pridėtiniame tirpale planinius užsakymus -  ne vėliau kaip  per 24 valandas. Skubius užsakymus – ne vėliau kaip per 3 val. mieste, kuriame dirba pardavėjas ar jo filialas, kituose miestuose </w:t>
      </w:r>
      <w:r w:rsidR="003A56C4">
        <w:rPr>
          <w:noProof/>
          <w:lang w:val="lt-LT"/>
        </w:rPr>
        <w:t>–</w:t>
      </w:r>
      <w:r w:rsidRPr="00CF023D">
        <w:rPr>
          <w:noProof/>
          <w:lang w:val="lt-LT"/>
        </w:rPr>
        <w:t xml:space="preserve"> ne vėliau kaip per 4 valandas  (net jei pirkėjas atvažiuoja prekių  atsiimti savo transportu).</w:t>
      </w:r>
    </w:p>
    <w:p w14:paraId="098D6C2E" w14:textId="77777777" w:rsidR="005718F6" w:rsidRPr="00CF023D" w:rsidRDefault="005718F6" w:rsidP="003A56C4">
      <w:pPr>
        <w:pStyle w:val="Sraopastraipa"/>
        <w:numPr>
          <w:ilvl w:val="1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noProof/>
          <w:lang w:val="lt-LT"/>
        </w:rPr>
        <w:t xml:space="preserve">Sukauptųjų trombocitų, gautų iš konservuoto kraujo, be leukocitų planinius užsakymus - ne vėliau kaip per 36 valandas. Jei yra kraujo komponentų atsargų, skubūs užsakymai vykdomi per 3 val. mieste, kuriame dirba pardavėjas ar jo filialas, kituose miestuose - per 4 val. </w:t>
      </w:r>
    </w:p>
    <w:p w14:paraId="117BC6C7" w14:textId="5482FE39" w:rsidR="005718F6" w:rsidRPr="00CF023D" w:rsidRDefault="005718F6" w:rsidP="003A56C4">
      <w:pPr>
        <w:pStyle w:val="Sraopastraipa"/>
        <w:numPr>
          <w:ilvl w:val="1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noProof/>
          <w:lang w:val="lt-LT"/>
        </w:rPr>
        <w:t xml:space="preserve">Plazmos planinius užsakymus </w:t>
      </w:r>
      <w:r w:rsidR="003A56C4">
        <w:rPr>
          <w:noProof/>
          <w:lang w:val="lt-LT"/>
        </w:rPr>
        <w:t>–</w:t>
      </w:r>
      <w:r w:rsidRPr="00CF023D">
        <w:rPr>
          <w:noProof/>
          <w:lang w:val="lt-LT"/>
        </w:rPr>
        <w:t xml:space="preserve"> ne vėliau kaip per 24 val.; skubius užsakymus- ne vėliau kaip per 3 valandas mieste, kuriame dirba pardavėjas  ar jo filialas, per 4 val.</w:t>
      </w:r>
      <w:r w:rsidR="003A56C4">
        <w:rPr>
          <w:noProof/>
          <w:lang w:val="lt-LT"/>
        </w:rPr>
        <w:t xml:space="preserve"> – </w:t>
      </w:r>
      <w:r w:rsidRPr="00CF023D">
        <w:rPr>
          <w:noProof/>
          <w:lang w:val="lt-LT"/>
        </w:rPr>
        <w:t>kituose miestuose.</w:t>
      </w:r>
    </w:p>
    <w:p w14:paraId="54857E42" w14:textId="77777777" w:rsidR="005718F6" w:rsidRPr="00CF023D" w:rsidRDefault="005718F6" w:rsidP="003A56C4">
      <w:pPr>
        <w:numPr>
          <w:ilvl w:val="0"/>
          <w:numId w:val="17"/>
        </w:numPr>
        <w:tabs>
          <w:tab w:val="left" w:pos="567"/>
          <w:tab w:val="left" w:pos="851"/>
        </w:tabs>
        <w:jc w:val="both"/>
        <w:rPr>
          <w:noProof/>
        </w:rPr>
      </w:pPr>
      <w:r w:rsidRPr="00CF023D">
        <w:rPr>
          <w:noProof/>
        </w:rPr>
        <w:t xml:space="preserve">Tais atvejais, kai Pardavėjas negali pateikti užsakytų prekių, apie tai nedelsiant informuoja Pirkėją ir šalys susitaria per kokį laiko terminą prekės bus išduotos. </w:t>
      </w:r>
    </w:p>
    <w:p w14:paraId="20498C23" w14:textId="77777777" w:rsidR="005718F6" w:rsidRPr="00CF023D" w:rsidRDefault="005718F6" w:rsidP="003A56C4">
      <w:pPr>
        <w:pStyle w:val="Sraopastraipa"/>
        <w:numPr>
          <w:ilvl w:val="0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noProof/>
          <w:lang w:val="lt-LT"/>
        </w:rPr>
        <w:t>Šalys įsipareigoja prekių perdavimo priėmimo metu pasirašyti važtaraštį (reikalavimą), kurį pasirašo Pardavėjo ir Pirkėjo įgalioti asmenys. Važtaraštyje (reikalavime) šalys nurodo prekių perdavimo datą, pavadinimus, kiekius</w:t>
      </w:r>
      <w:r w:rsidRPr="00CF023D">
        <w:rPr>
          <w:i/>
          <w:noProof/>
          <w:lang w:val="lt-LT"/>
        </w:rPr>
        <w:t>.</w:t>
      </w:r>
    </w:p>
    <w:p w14:paraId="4091CC3E" w14:textId="77777777" w:rsidR="005718F6" w:rsidRPr="00CF023D" w:rsidRDefault="005718F6" w:rsidP="003A56C4">
      <w:pPr>
        <w:pStyle w:val="Sraopastraipa"/>
        <w:numPr>
          <w:ilvl w:val="0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noProof/>
          <w:lang w:val="lt-LT"/>
        </w:rPr>
        <w:t xml:space="preserve">Pirkėjas įsipareigoja pagal galimybes telkti neatlygintinus kraujo donorus bei organizuoti neatlygintinos kraujo donorystės akcijas (bendradarbiaujant su Pardavėju) savo patalpose, o Pardavėjas įsipareigoja teikti informaciją Lietuvos Respublikos sveikatos apsaugos ministerijai apie Pirkėjo neatlygintinos kraujo donorystės propagavimo veiklos rezultatus. </w:t>
      </w:r>
    </w:p>
    <w:p w14:paraId="345542D6" w14:textId="77777777" w:rsidR="005718F6" w:rsidRPr="00CF023D" w:rsidRDefault="005718F6" w:rsidP="003A56C4">
      <w:pPr>
        <w:pStyle w:val="Sraopastraipa"/>
        <w:numPr>
          <w:ilvl w:val="0"/>
          <w:numId w:val="17"/>
        </w:numPr>
        <w:tabs>
          <w:tab w:val="left" w:pos="567"/>
        </w:tabs>
        <w:autoSpaceDN w:val="0"/>
        <w:jc w:val="both"/>
        <w:textAlignment w:val="baseline"/>
        <w:rPr>
          <w:noProof/>
          <w:lang w:val="lt-LT"/>
        </w:rPr>
      </w:pPr>
      <w:r w:rsidRPr="00CF023D">
        <w:rPr>
          <w:noProof/>
          <w:lang w:val="lt-LT"/>
        </w:rPr>
        <w:t xml:space="preserve">Pirkėjas (atsakingas asmuo), priėmęs prekes, privalo važtaraštyje nurodyti gavimo datą, savo pareigas, vardą, pavardę, pasirašyti ir vieną egzempliorių grąžinti Pardavėjui. </w:t>
      </w:r>
    </w:p>
    <w:p w14:paraId="071D5DCA" w14:textId="77777777" w:rsidR="005718F6" w:rsidRPr="00CF023D" w:rsidRDefault="005718F6" w:rsidP="003A56C4">
      <w:pPr>
        <w:tabs>
          <w:tab w:val="left" w:pos="851"/>
        </w:tabs>
        <w:spacing w:line="259" w:lineRule="auto"/>
        <w:jc w:val="both"/>
        <w:rPr>
          <w:rFonts w:eastAsia="Calibri"/>
          <w:i/>
          <w:noProof/>
        </w:rPr>
      </w:pPr>
    </w:p>
    <w:sectPr w:rsidR="005718F6" w:rsidRPr="00CF023D" w:rsidSect="006F5E9C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6482" w14:textId="77777777" w:rsidR="00C03D81" w:rsidRDefault="00C03D81" w:rsidP="005A7E8D">
      <w:r>
        <w:separator/>
      </w:r>
    </w:p>
  </w:endnote>
  <w:endnote w:type="continuationSeparator" w:id="0">
    <w:p w14:paraId="6AD3DAB3" w14:textId="77777777" w:rsidR="00C03D81" w:rsidRDefault="00C03D81" w:rsidP="005A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46F3" w14:textId="77777777" w:rsidR="00C03D81" w:rsidRDefault="00C03D81" w:rsidP="005A7E8D">
      <w:r>
        <w:separator/>
      </w:r>
    </w:p>
  </w:footnote>
  <w:footnote w:type="continuationSeparator" w:id="0">
    <w:p w14:paraId="0F4CBA42" w14:textId="77777777" w:rsidR="00C03D81" w:rsidRDefault="00C03D81" w:rsidP="005A7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087694"/>
      <w:docPartObj>
        <w:docPartGallery w:val="Page Numbers (Top of Page)"/>
        <w:docPartUnique/>
      </w:docPartObj>
    </w:sdtPr>
    <w:sdtContent>
      <w:p w14:paraId="3AEBBE21" w14:textId="271C973C" w:rsidR="00C87154" w:rsidRDefault="00ED10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34">
          <w:rPr>
            <w:noProof/>
          </w:rPr>
          <w:t>2</w:t>
        </w:r>
        <w:r>
          <w:fldChar w:fldCharType="end"/>
        </w:r>
      </w:p>
    </w:sdtContent>
  </w:sdt>
  <w:p w14:paraId="00E9D73A" w14:textId="77777777" w:rsidR="00C87154" w:rsidRDefault="00C871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B5F"/>
    <w:multiLevelType w:val="multilevel"/>
    <w:tmpl w:val="E37CC57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44C9E"/>
    <w:multiLevelType w:val="multilevel"/>
    <w:tmpl w:val="3BFCBB58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theme="minorBidi" w:hint="default"/>
      </w:rPr>
    </w:lvl>
  </w:abstractNum>
  <w:abstractNum w:abstractNumId="2" w15:restartNumberingAfterBreak="0">
    <w:nsid w:val="1A502025"/>
    <w:multiLevelType w:val="multilevel"/>
    <w:tmpl w:val="AC3AD46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A8278C"/>
    <w:multiLevelType w:val="multilevel"/>
    <w:tmpl w:val="976A3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A52A9E"/>
    <w:multiLevelType w:val="multilevel"/>
    <w:tmpl w:val="07AA865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770290"/>
    <w:multiLevelType w:val="hybridMultilevel"/>
    <w:tmpl w:val="C2804D28"/>
    <w:lvl w:ilvl="0" w:tplc="E16221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6705BA"/>
    <w:multiLevelType w:val="hybridMultilevel"/>
    <w:tmpl w:val="B6F8D4FE"/>
    <w:lvl w:ilvl="0" w:tplc="C5F2467A">
      <w:start w:val="3"/>
      <w:numFmt w:val="decimal"/>
      <w:lvlText w:val="%1."/>
      <w:lvlJc w:val="left"/>
      <w:pPr>
        <w:ind w:left="780" w:hanging="360"/>
      </w:pPr>
      <w:rPr>
        <w:rFonts w:eastAsia="Arial Unicode MS" w:hint="default"/>
        <w:color w:val="000000" w:themeColor="text1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26E417F"/>
    <w:multiLevelType w:val="multilevel"/>
    <w:tmpl w:val="6ADE2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4BFE11FA"/>
    <w:multiLevelType w:val="multilevel"/>
    <w:tmpl w:val="90E2928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732BE2"/>
    <w:multiLevelType w:val="multilevel"/>
    <w:tmpl w:val="4B92B728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F601E7"/>
    <w:multiLevelType w:val="multilevel"/>
    <w:tmpl w:val="F6B04BD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CB43FA"/>
    <w:multiLevelType w:val="multilevel"/>
    <w:tmpl w:val="09E4F3D8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Theme="minorHAnsi" w:hint="default"/>
      </w:rPr>
    </w:lvl>
  </w:abstractNum>
  <w:abstractNum w:abstractNumId="12" w15:restartNumberingAfterBreak="0">
    <w:nsid w:val="61FD5FDC"/>
    <w:multiLevelType w:val="multilevel"/>
    <w:tmpl w:val="6D6AF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1C71DC"/>
    <w:multiLevelType w:val="hybridMultilevel"/>
    <w:tmpl w:val="43801B8A"/>
    <w:lvl w:ilvl="0" w:tplc="B78E4FD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C7C37"/>
    <w:multiLevelType w:val="hybridMultilevel"/>
    <w:tmpl w:val="7E529CBE"/>
    <w:lvl w:ilvl="0" w:tplc="5AFA92C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2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6" w15:restartNumberingAfterBreak="0">
    <w:nsid w:val="7BA656BA"/>
    <w:multiLevelType w:val="hybridMultilevel"/>
    <w:tmpl w:val="D812B042"/>
    <w:lvl w:ilvl="0" w:tplc="749AD70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29103">
    <w:abstractNumId w:val="15"/>
  </w:num>
  <w:num w:numId="2" w16cid:durableId="374425466">
    <w:abstractNumId w:val="2"/>
  </w:num>
  <w:num w:numId="3" w16cid:durableId="165558444">
    <w:abstractNumId w:val="14"/>
  </w:num>
  <w:num w:numId="4" w16cid:durableId="1631125814">
    <w:abstractNumId w:val="7"/>
  </w:num>
  <w:num w:numId="5" w16cid:durableId="95030357">
    <w:abstractNumId w:val="12"/>
  </w:num>
  <w:num w:numId="6" w16cid:durableId="1997226120">
    <w:abstractNumId w:val="10"/>
  </w:num>
  <w:num w:numId="7" w16cid:durableId="480081049">
    <w:abstractNumId w:val="16"/>
  </w:num>
  <w:num w:numId="8" w16cid:durableId="1870027283">
    <w:abstractNumId w:val="1"/>
  </w:num>
  <w:num w:numId="9" w16cid:durableId="1658992259">
    <w:abstractNumId w:val="11"/>
  </w:num>
  <w:num w:numId="10" w16cid:durableId="1455833871">
    <w:abstractNumId w:val="6"/>
  </w:num>
  <w:num w:numId="11" w16cid:durableId="1841776172">
    <w:abstractNumId w:val="8"/>
  </w:num>
  <w:num w:numId="12" w16cid:durableId="618150762">
    <w:abstractNumId w:val="4"/>
  </w:num>
  <w:num w:numId="13" w16cid:durableId="1465536624">
    <w:abstractNumId w:val="13"/>
  </w:num>
  <w:num w:numId="14" w16cid:durableId="903611682">
    <w:abstractNumId w:val="0"/>
  </w:num>
  <w:num w:numId="15" w16cid:durableId="1852068855">
    <w:abstractNumId w:val="9"/>
  </w:num>
  <w:num w:numId="16" w16cid:durableId="492186052">
    <w:abstractNumId w:val="5"/>
  </w:num>
  <w:num w:numId="17" w16cid:durableId="96490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5F"/>
    <w:rsid w:val="00011635"/>
    <w:rsid w:val="00033B52"/>
    <w:rsid w:val="00035A2E"/>
    <w:rsid w:val="00036705"/>
    <w:rsid w:val="00040970"/>
    <w:rsid w:val="00075D0D"/>
    <w:rsid w:val="000B7234"/>
    <w:rsid w:val="000D04F5"/>
    <w:rsid w:val="000D658C"/>
    <w:rsid w:val="0010017E"/>
    <w:rsid w:val="001014E2"/>
    <w:rsid w:val="00143BEC"/>
    <w:rsid w:val="001509EC"/>
    <w:rsid w:val="00172A89"/>
    <w:rsid w:val="00173B34"/>
    <w:rsid w:val="0017761B"/>
    <w:rsid w:val="00182FC1"/>
    <w:rsid w:val="001E02C6"/>
    <w:rsid w:val="001E6233"/>
    <w:rsid w:val="00242218"/>
    <w:rsid w:val="0031754C"/>
    <w:rsid w:val="00337E51"/>
    <w:rsid w:val="003528FC"/>
    <w:rsid w:val="0036294D"/>
    <w:rsid w:val="0038232C"/>
    <w:rsid w:val="003A56C4"/>
    <w:rsid w:val="003E5C60"/>
    <w:rsid w:val="003E7BEA"/>
    <w:rsid w:val="003F2DD6"/>
    <w:rsid w:val="00441746"/>
    <w:rsid w:val="00465F43"/>
    <w:rsid w:val="004821C6"/>
    <w:rsid w:val="004A3C1D"/>
    <w:rsid w:val="004A423C"/>
    <w:rsid w:val="004F59CF"/>
    <w:rsid w:val="004F7979"/>
    <w:rsid w:val="00513718"/>
    <w:rsid w:val="00537DAF"/>
    <w:rsid w:val="0054048F"/>
    <w:rsid w:val="00551967"/>
    <w:rsid w:val="0056408D"/>
    <w:rsid w:val="005710FC"/>
    <w:rsid w:val="005718F6"/>
    <w:rsid w:val="005A7E8D"/>
    <w:rsid w:val="00605501"/>
    <w:rsid w:val="0065086A"/>
    <w:rsid w:val="00667EA0"/>
    <w:rsid w:val="00676D2D"/>
    <w:rsid w:val="006937EB"/>
    <w:rsid w:val="006A2484"/>
    <w:rsid w:val="006B4214"/>
    <w:rsid w:val="006C6D06"/>
    <w:rsid w:val="006F5E9C"/>
    <w:rsid w:val="007323C5"/>
    <w:rsid w:val="00737864"/>
    <w:rsid w:val="007421CD"/>
    <w:rsid w:val="0076508C"/>
    <w:rsid w:val="00783F08"/>
    <w:rsid w:val="007910DF"/>
    <w:rsid w:val="007C1056"/>
    <w:rsid w:val="007C5AFC"/>
    <w:rsid w:val="007F016A"/>
    <w:rsid w:val="00816A86"/>
    <w:rsid w:val="00821338"/>
    <w:rsid w:val="008521AA"/>
    <w:rsid w:val="008768CD"/>
    <w:rsid w:val="008C7041"/>
    <w:rsid w:val="008E040D"/>
    <w:rsid w:val="00910AB5"/>
    <w:rsid w:val="00936AF6"/>
    <w:rsid w:val="0097117E"/>
    <w:rsid w:val="00986C05"/>
    <w:rsid w:val="009D1CBC"/>
    <w:rsid w:val="009E05F8"/>
    <w:rsid w:val="00A461EA"/>
    <w:rsid w:val="00A50F42"/>
    <w:rsid w:val="00A5786E"/>
    <w:rsid w:val="00A76097"/>
    <w:rsid w:val="00AA53C4"/>
    <w:rsid w:val="00AF0299"/>
    <w:rsid w:val="00AF3D9F"/>
    <w:rsid w:val="00B11325"/>
    <w:rsid w:val="00B2529B"/>
    <w:rsid w:val="00B373F7"/>
    <w:rsid w:val="00B40D4E"/>
    <w:rsid w:val="00B60629"/>
    <w:rsid w:val="00B9257B"/>
    <w:rsid w:val="00BA7C69"/>
    <w:rsid w:val="00BE24B9"/>
    <w:rsid w:val="00BF3D0D"/>
    <w:rsid w:val="00C03D81"/>
    <w:rsid w:val="00C07F06"/>
    <w:rsid w:val="00C211D1"/>
    <w:rsid w:val="00C22816"/>
    <w:rsid w:val="00C42937"/>
    <w:rsid w:val="00C47CB6"/>
    <w:rsid w:val="00C51014"/>
    <w:rsid w:val="00C71C80"/>
    <w:rsid w:val="00C72EB4"/>
    <w:rsid w:val="00C81179"/>
    <w:rsid w:val="00C848C2"/>
    <w:rsid w:val="00C87154"/>
    <w:rsid w:val="00C97792"/>
    <w:rsid w:val="00CD10E0"/>
    <w:rsid w:val="00CF023D"/>
    <w:rsid w:val="00CF50E9"/>
    <w:rsid w:val="00D001C5"/>
    <w:rsid w:val="00D07AC4"/>
    <w:rsid w:val="00D47640"/>
    <w:rsid w:val="00D50246"/>
    <w:rsid w:val="00D61692"/>
    <w:rsid w:val="00D700F3"/>
    <w:rsid w:val="00D8174B"/>
    <w:rsid w:val="00D8241A"/>
    <w:rsid w:val="00DA1C67"/>
    <w:rsid w:val="00DC661F"/>
    <w:rsid w:val="00DD5483"/>
    <w:rsid w:val="00DF0B5F"/>
    <w:rsid w:val="00E04857"/>
    <w:rsid w:val="00E04CBD"/>
    <w:rsid w:val="00E258BF"/>
    <w:rsid w:val="00E57587"/>
    <w:rsid w:val="00E60766"/>
    <w:rsid w:val="00E64AAF"/>
    <w:rsid w:val="00E67734"/>
    <w:rsid w:val="00E7014F"/>
    <w:rsid w:val="00E96410"/>
    <w:rsid w:val="00EB2400"/>
    <w:rsid w:val="00EB358D"/>
    <w:rsid w:val="00EC5EAC"/>
    <w:rsid w:val="00ED10C7"/>
    <w:rsid w:val="00ED52B3"/>
    <w:rsid w:val="00ED5853"/>
    <w:rsid w:val="00F12984"/>
    <w:rsid w:val="00F40BF8"/>
    <w:rsid w:val="00F616B5"/>
    <w:rsid w:val="00F74B8B"/>
    <w:rsid w:val="00F85740"/>
    <w:rsid w:val="00FA6863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6FFD"/>
  <w15:chartTrackingRefBased/>
  <w15:docId w15:val="{B4BE45B6-7C90-4837-8508-931B9B65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7E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5A7E8D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5A7E8D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A7E8D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5A7E8D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5A7E8D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5A7E8D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5A7E8D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5A7E8D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5A7E8D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A7E8D"/>
    <w:rPr>
      <w:rFonts w:ascii="Times New Roman" w:eastAsia="Times New Roman" w:hAnsi="Times New Roman" w:cs="Times New Roman"/>
      <w:kern w:val="0"/>
      <w:sz w:val="28"/>
      <w:szCs w:val="20"/>
      <w:lang w:eastAsia="lt-LT"/>
      <w14:ligatures w14:val="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5A7E8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A7E8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5A7E8D"/>
    <w:rPr>
      <w:rFonts w:ascii="Times New Roman" w:eastAsia="Times New Roman" w:hAnsi="Times New Roman" w:cs="Times New Roman"/>
      <w:b/>
      <w:kern w:val="0"/>
      <w:sz w:val="44"/>
      <w:szCs w:val="20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rsid w:val="005A7E8D"/>
    <w:rPr>
      <w:rFonts w:ascii="Times New Roman" w:eastAsia="Times New Roman" w:hAnsi="Times New Roman" w:cs="Times New Roman"/>
      <w:b/>
      <w:kern w:val="0"/>
      <w:sz w:val="40"/>
      <w:szCs w:val="2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rsid w:val="005A7E8D"/>
    <w:rPr>
      <w:rFonts w:ascii="Times New Roman" w:eastAsia="Times New Roman" w:hAnsi="Times New Roman" w:cs="Times New Roman"/>
      <w:b/>
      <w:kern w:val="0"/>
      <w:sz w:val="36"/>
      <w:szCs w:val="20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rsid w:val="005A7E8D"/>
    <w:rPr>
      <w:rFonts w:ascii="Times New Roman" w:eastAsia="Times New Roman" w:hAnsi="Times New Roman" w:cs="Times New Roman"/>
      <w:kern w:val="0"/>
      <w:sz w:val="48"/>
      <w:szCs w:val="2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5A7E8D"/>
    <w:rPr>
      <w:rFonts w:ascii="Times New Roman" w:eastAsia="Times New Roman" w:hAnsi="Times New Roman" w:cs="Times New Roman"/>
      <w:b/>
      <w:kern w:val="0"/>
      <w:sz w:val="18"/>
      <w:szCs w:val="2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rsid w:val="005A7E8D"/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character" w:styleId="Hipersaitas">
    <w:name w:val="Hyperlink"/>
    <w:aliases w:val="Alna"/>
    <w:rsid w:val="005A7E8D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5A7E8D"/>
    <w:rPr>
      <w:b/>
      <w:iCs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A7E8D"/>
    <w:rPr>
      <w:rFonts w:ascii="Times New Roman" w:eastAsia="Times New Roman" w:hAnsi="Times New Roman" w:cs="Times New Roman"/>
      <w:b/>
      <w:iCs/>
      <w:kern w:val="0"/>
      <w:sz w:val="24"/>
      <w:lang w:eastAsia="lt-LT"/>
      <w14:ligatures w14:val="none"/>
    </w:rPr>
  </w:style>
  <w:style w:type="paragraph" w:styleId="Sraopastraipa">
    <w:name w:val="List Paragraph"/>
    <w:aliases w:val="List Paragraph Red,List Paragraph21,Buletai,Bullet EY,List Paragraph1,List Paragraph2,lp1,Bullet 1,Use Case List Paragraph,Numbering,ERP-List Paragraph,List Paragraph11,List Paragraph111,Paragraph,Lentele,VARNELES,List not in Table"/>
    <w:basedOn w:val="prastasis"/>
    <w:link w:val="SraopastraipaDiagrama"/>
    <w:uiPriority w:val="34"/>
    <w:qFormat/>
    <w:rsid w:val="005A7E8D"/>
    <w:pPr>
      <w:suppressAutoHyphens/>
      <w:ind w:left="720"/>
    </w:pPr>
    <w:rPr>
      <w:szCs w:val="24"/>
      <w:lang w:val="en-GB" w:eastAsia="ar-SA"/>
    </w:rPr>
  </w:style>
  <w:style w:type="character" w:customStyle="1" w:styleId="SraopastraipaDiagrama">
    <w:name w:val="Sąrašo pastraipa Diagrama"/>
    <w:aliases w:val="List Paragraph Red Diagrama,List Paragraph21 Diagrama,Buletai Diagrama,Bullet EY Diagrama,List Paragraph1 Diagrama,List Paragraph2 Diagrama,lp1 Diagrama,Bullet 1 Diagrama,Use Case List Paragraph Diagrama,Numbering Diagrama"/>
    <w:link w:val="Sraopastraipa"/>
    <w:uiPriority w:val="34"/>
    <w:qFormat/>
    <w:locked/>
    <w:rsid w:val="005A7E8D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A7E8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A7E8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A7E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A7E8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Komentarotekstas">
    <w:name w:val="annotation text"/>
    <w:basedOn w:val="prastasis"/>
    <w:link w:val="KomentarotekstasDiagrama"/>
    <w:unhideWhenUsed/>
    <w:rsid w:val="005A7E8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7E8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table" w:styleId="Lentelstinklelis">
    <w:name w:val="Table Grid"/>
    <w:basedOn w:val="prastojilentel"/>
    <w:rsid w:val="005A7E8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7E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A7E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7E8D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5A7E8D"/>
  </w:style>
  <w:style w:type="character" w:customStyle="1" w:styleId="eop">
    <w:name w:val="eop"/>
    <w:basedOn w:val="Numatytasispastraiposriftas"/>
    <w:rsid w:val="005A7E8D"/>
  </w:style>
  <w:style w:type="character" w:styleId="Puslapioinaosnuoroda">
    <w:name w:val="footnote reference"/>
    <w:basedOn w:val="Numatytasispastraiposriftas"/>
    <w:unhideWhenUsed/>
    <w:rsid w:val="005A7E8D"/>
    <w:rPr>
      <w:vertAlign w:val="superscrip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A7E8D"/>
    <w:rPr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5A7E8D"/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5A7E8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a">
    <w:name w:val="Основной текст_"/>
    <w:basedOn w:val="Numatytasispastraiposriftas"/>
    <w:link w:val="a0"/>
    <w:uiPriority w:val="99"/>
    <w:rsid w:val="00E64AA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0">
    <w:name w:val="Основной текст"/>
    <w:basedOn w:val="prastasis"/>
    <w:link w:val="a"/>
    <w:uiPriority w:val="99"/>
    <w:rsid w:val="00E64AAF"/>
    <w:pPr>
      <w:widowControl w:val="0"/>
      <w:shd w:val="clear" w:color="auto" w:fill="FFFFFF"/>
      <w:spacing w:before="240" w:after="240" w:line="240" w:lineRule="atLeast"/>
    </w:pPr>
    <w:rPr>
      <w:rFonts w:eastAsiaTheme="minorHAnsi"/>
      <w:kern w:val="2"/>
      <w:sz w:val="20"/>
      <w:lang w:eastAsia="en-US"/>
      <w14:ligatures w14:val="standardContextual"/>
    </w:rPr>
  </w:style>
  <w:style w:type="paragraph" w:styleId="Porat">
    <w:name w:val="footer"/>
    <w:basedOn w:val="prastasis"/>
    <w:link w:val="PoratDiagrama"/>
    <w:rsid w:val="00C71C80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PoratDiagrama">
    <w:name w:val="Poraštė Diagrama"/>
    <w:basedOn w:val="Numatytasispastraiposriftas"/>
    <w:link w:val="Porat"/>
    <w:rsid w:val="00C71C8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A4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VšĮ Kelmės Ligoninė</cp:lastModifiedBy>
  <cp:revision>4</cp:revision>
  <cp:lastPrinted>2025-06-18T07:44:00Z</cp:lastPrinted>
  <dcterms:created xsi:type="dcterms:W3CDTF">2026-06-02T10:50:00Z</dcterms:created>
  <dcterms:modified xsi:type="dcterms:W3CDTF">2026-06-03T11:59:00Z</dcterms:modified>
</cp:coreProperties>
</file>