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F370A20" w14:textId="729E4052" w:rsidR="00EC0514" w:rsidRPr="00EC0514" w:rsidRDefault="00EC0514" w:rsidP="00EC0514">
          <w:pPr>
            <w:spacing w:after="120" w:line="20" w:lineRule="atLeast"/>
            <w:ind w:firstLine="0"/>
            <w:contextualSpacing/>
            <w:rPr>
              <w:rFonts w:ascii="Times New Roman" w:eastAsia="Arial" w:hAnsi="Times New Roman" w:cs="Times New Roman"/>
              <w:sz w:val="20"/>
              <w:szCs w:val="20"/>
              <w:lang w:eastAsia="en-US"/>
            </w:rPr>
          </w:pPr>
        </w:p>
        <w:p w14:paraId="0D8C48E4" w14:textId="77777777" w:rsidR="00EC0514" w:rsidRPr="00023A52" w:rsidRDefault="00EC0514" w:rsidP="00EC0514">
          <w:pPr>
            <w:spacing w:after="160" w:line="276" w:lineRule="auto"/>
            <w:ind w:firstLine="0"/>
            <w:jc w:val="center"/>
            <w:rPr>
              <w:rFonts w:ascii="Times New Roman" w:hAnsi="Times New Roman" w:cs="Times New Roman"/>
              <w:b/>
              <w:caps/>
              <w:kern w:val="24"/>
            </w:rPr>
          </w:pPr>
          <w:r w:rsidRPr="00023A52">
            <w:rPr>
              <w:rFonts w:ascii="Times New Roman" w:hAnsi="Times New Roman" w:cs="Times New Roman"/>
              <w:b/>
              <w:caps/>
              <w:kern w:val="24"/>
              <w:sz w:val="24"/>
              <w:szCs w:val="24"/>
            </w:rPr>
            <w:t>Visagino savivaldybės AdministracijA</w:t>
          </w:r>
        </w:p>
        <w:p w14:paraId="59D50F72" w14:textId="77777777" w:rsidR="00EC0514" w:rsidRPr="00023A52" w:rsidRDefault="00EC0514" w:rsidP="00EC0514">
          <w:pPr>
            <w:spacing w:line="276" w:lineRule="auto"/>
            <w:ind w:firstLine="0"/>
            <w:jc w:val="center"/>
            <w:rPr>
              <w:rFonts w:ascii="Times New Roman" w:hAnsi="Times New Roman" w:cs="Times New Roman"/>
              <w:kern w:val="19"/>
              <w:sz w:val="18"/>
              <w:szCs w:val="18"/>
            </w:rPr>
          </w:pPr>
          <w:r w:rsidRPr="00023A52">
            <w:rPr>
              <w:rFonts w:ascii="Times New Roman" w:hAnsi="Times New Roman" w:cs="Times New Roman"/>
              <w:kern w:val="19"/>
              <w:sz w:val="18"/>
              <w:szCs w:val="18"/>
            </w:rPr>
            <w:t xml:space="preserve">Biudžetinė įstaiga, Parko g. 14, 31140 Visaginas, </w:t>
          </w:r>
          <w:r w:rsidRPr="004C3D7B">
            <w:rPr>
              <w:rFonts w:ascii="Times New Roman" w:hAnsi="Times New Roman" w:cs="Times New Roman"/>
              <w:kern w:val="19"/>
              <w:sz w:val="18"/>
              <w:szCs w:val="18"/>
            </w:rPr>
            <w:t xml:space="preserve">tel. (+370 386) 31 551, faks. (+370 386) </w:t>
          </w:r>
          <w:r w:rsidRPr="00023A52">
            <w:rPr>
              <w:rFonts w:ascii="Times New Roman" w:hAnsi="Times New Roman" w:cs="Times New Roman"/>
              <w:kern w:val="19"/>
              <w:sz w:val="18"/>
              <w:szCs w:val="18"/>
            </w:rPr>
            <w:t>31 286, el. p. visaginas@visaginas.lt</w:t>
          </w:r>
        </w:p>
        <w:p w14:paraId="5DBE603B" w14:textId="77777777" w:rsidR="00EC0514" w:rsidRPr="00023A52" w:rsidRDefault="00EC0514" w:rsidP="00EC0514">
          <w:pPr>
            <w:pBdr>
              <w:bottom w:val="single" w:sz="4" w:space="1" w:color="auto"/>
            </w:pBdr>
            <w:spacing w:line="276" w:lineRule="auto"/>
            <w:ind w:firstLine="0"/>
            <w:jc w:val="center"/>
            <w:rPr>
              <w:rFonts w:ascii="Times New Roman" w:hAnsi="Times New Roman" w:cs="Times New Roman"/>
              <w:kern w:val="19"/>
              <w:sz w:val="18"/>
              <w:szCs w:val="18"/>
            </w:rPr>
          </w:pPr>
          <w:r w:rsidRPr="00023A52">
            <w:rPr>
              <w:rFonts w:ascii="Times New Roman" w:hAnsi="Times New Roman" w:cs="Times New Roman"/>
              <w:kern w:val="19"/>
              <w:sz w:val="18"/>
              <w:szCs w:val="18"/>
            </w:rPr>
            <w:t>Duomenys kaupiami ir saugomi Juridinių asmenų registre, kodas 188711925</w:t>
          </w:r>
        </w:p>
        <w:p w14:paraId="6B7E8CC6" w14:textId="77777777" w:rsidR="00EC0514" w:rsidRPr="00CE223F" w:rsidRDefault="00EC0514" w:rsidP="00EC0514">
          <w:pPr>
            <w:spacing w:after="120"/>
            <w:ind w:firstLine="0"/>
            <w:contextualSpacing/>
            <w:jc w:val="center"/>
            <w:rPr>
              <w:rFonts w:ascii="Times New Roman" w:hAnsi="Times New Roman" w:cs="Times New Roman"/>
              <w:color w:val="00B050"/>
              <w:sz w:val="24"/>
              <w:szCs w:val="24"/>
            </w:rPr>
          </w:pPr>
        </w:p>
        <w:p w14:paraId="7DF836B0" w14:textId="77777777" w:rsidR="00242D2F" w:rsidRPr="00023A52" w:rsidRDefault="00242D2F" w:rsidP="00242D2F">
          <w:pPr>
            <w:spacing w:after="120" w:line="20" w:lineRule="atLeast"/>
            <w:ind w:firstLine="0"/>
            <w:contextualSpacing/>
            <w:jc w:val="left"/>
            <w:rPr>
              <w:rFonts w:ascii="Times New Roman" w:hAnsi="Times New Roman" w:cs="Times New Roman"/>
              <w:b/>
              <w:bCs/>
              <w:sz w:val="24"/>
              <w:szCs w:val="24"/>
            </w:rPr>
          </w:pPr>
        </w:p>
        <w:p w14:paraId="365704CF" w14:textId="77777777" w:rsidR="00242D2F" w:rsidRPr="00023A52" w:rsidRDefault="00242D2F" w:rsidP="00242D2F">
          <w:pPr>
            <w:spacing w:after="120" w:line="20" w:lineRule="atLeast"/>
            <w:ind w:firstLine="0"/>
            <w:contextualSpacing/>
            <w:jc w:val="left"/>
            <w:rPr>
              <w:rFonts w:ascii="Times New Roman" w:hAnsi="Times New Roman" w:cs="Times New Roman"/>
              <w:b/>
              <w:bCs/>
              <w:sz w:val="24"/>
              <w:szCs w:val="24"/>
            </w:rPr>
          </w:pPr>
        </w:p>
        <w:p w14:paraId="4360513D" w14:textId="77777777" w:rsidR="00242D2F" w:rsidRPr="00C938F2" w:rsidRDefault="00242D2F" w:rsidP="00242D2F">
          <w:pPr>
            <w:spacing w:after="120"/>
            <w:ind w:firstLine="0"/>
            <w:contextualSpacing/>
            <w:rPr>
              <w:rFonts w:ascii="Times New Roman" w:hAnsi="Times New Roman" w:cs="Times New Roman"/>
              <w:color w:val="00B050"/>
              <w:sz w:val="24"/>
              <w:szCs w:val="24"/>
            </w:rPr>
          </w:pPr>
        </w:p>
        <w:p w14:paraId="61197B68" w14:textId="77777777" w:rsidR="00242D2F" w:rsidRPr="006D3503" w:rsidRDefault="00242D2F" w:rsidP="00242D2F">
          <w:pPr>
            <w:spacing w:after="120" w:line="240" w:lineRule="auto"/>
            <w:ind w:left="567" w:firstLine="0"/>
            <w:contextualSpacing/>
            <w:jc w:val="center"/>
            <w:rPr>
              <w:rFonts w:ascii="Times New Roman" w:hAnsi="Times New Roman" w:cs="Times New Roman"/>
              <w:b/>
              <w:bCs/>
              <w:sz w:val="24"/>
              <w:szCs w:val="24"/>
            </w:rPr>
          </w:pPr>
          <w:r w:rsidRPr="006D3503">
            <w:rPr>
              <w:rFonts w:ascii="Times New Roman" w:hAnsi="Times New Roman" w:cs="Times New Roman"/>
              <w:b/>
              <w:bCs/>
              <w:sz w:val="24"/>
              <w:szCs w:val="24"/>
            </w:rPr>
            <w:t xml:space="preserve">MAŽOS VERTĖS VIEŠOJO PIRKIMO </w:t>
          </w:r>
        </w:p>
        <w:p w14:paraId="29A0345A" w14:textId="77777777" w:rsidR="00242D2F" w:rsidRPr="006D3503" w:rsidRDefault="00242D2F" w:rsidP="00242D2F">
          <w:pPr>
            <w:spacing w:after="120" w:line="240" w:lineRule="auto"/>
            <w:ind w:left="567" w:firstLine="0"/>
            <w:contextualSpacing/>
            <w:jc w:val="center"/>
            <w:rPr>
              <w:rFonts w:ascii="Times New Roman" w:hAnsi="Times New Roman" w:cs="Times New Roman"/>
              <w:b/>
              <w:bCs/>
              <w:sz w:val="24"/>
              <w:szCs w:val="24"/>
            </w:rPr>
          </w:pPr>
        </w:p>
        <w:p w14:paraId="020525EF" w14:textId="11426840" w:rsidR="00242D2F" w:rsidRPr="006D3503" w:rsidRDefault="00242D2F" w:rsidP="00242D2F">
          <w:pPr>
            <w:spacing w:after="120" w:line="240" w:lineRule="auto"/>
            <w:ind w:left="567" w:firstLine="0"/>
            <w:contextualSpacing/>
            <w:jc w:val="center"/>
            <w:rPr>
              <w:rFonts w:ascii="Times New Roman" w:hAnsi="Times New Roman" w:cs="Times New Roman"/>
              <w:b/>
              <w:bCs/>
              <w:sz w:val="24"/>
              <w:szCs w:val="24"/>
            </w:rPr>
          </w:pPr>
          <w:r w:rsidRPr="006D3503">
            <w:rPr>
              <w:rFonts w:ascii="Times New Roman" w:hAnsi="Times New Roman" w:cs="Times New Roman"/>
              <w:b/>
              <w:bCs/>
              <w:sz w:val="24"/>
              <w:szCs w:val="24"/>
            </w:rPr>
            <w:t>„</w:t>
          </w:r>
          <w:r w:rsidR="00574D4E">
            <w:rPr>
              <w:rFonts w:ascii="Times New Roman" w:hAnsi="Times New Roman" w:cs="Times New Roman"/>
              <w:b/>
              <w:bCs/>
              <w:sz w:val="24"/>
              <w:szCs w:val="24"/>
            </w:rPr>
            <w:t>VISAGINO SAVIVALDYBĖS TEISE PRIKLAUSANČIŲ BŪSTŲ KOSMOSO G. 30-101, 404, 411 IR 507 VISAGINE PAPRASTOJO REMONTO DARBAI</w:t>
          </w:r>
          <w:r w:rsidRPr="006D3503">
            <w:rPr>
              <w:rFonts w:ascii="Times New Roman" w:hAnsi="Times New Roman" w:cs="Times New Roman"/>
              <w:b/>
              <w:bCs/>
              <w:sz w:val="24"/>
              <w:szCs w:val="24"/>
            </w:rPr>
            <w:t>“</w:t>
          </w:r>
        </w:p>
        <w:p w14:paraId="1A8CEF02" w14:textId="77777777" w:rsidR="00242D2F" w:rsidRPr="006D3503" w:rsidRDefault="00242D2F" w:rsidP="00242D2F">
          <w:pPr>
            <w:spacing w:after="120"/>
            <w:ind w:left="567" w:firstLine="0"/>
            <w:contextualSpacing/>
            <w:jc w:val="center"/>
            <w:rPr>
              <w:rFonts w:ascii="Times New Roman" w:hAnsi="Times New Roman" w:cs="Times New Roman"/>
              <w:color w:val="00B050"/>
            </w:rPr>
          </w:pPr>
        </w:p>
        <w:p w14:paraId="1E041B37" w14:textId="2BB9E783" w:rsidR="00360A21" w:rsidRDefault="00360A21" w:rsidP="007334EA">
          <w:pPr>
            <w:spacing w:after="120"/>
            <w:ind w:left="567" w:firstLine="0"/>
            <w:contextualSpacing/>
            <w:jc w:val="center"/>
            <w:rPr>
              <w:rFonts w:ascii="Arial" w:hAnsi="Arial" w:cs="Arial"/>
              <w:b/>
              <w:bCs/>
            </w:rPr>
          </w:pPr>
        </w:p>
        <w:p w14:paraId="18ACC6AD" w14:textId="2BA1B3D7" w:rsidR="00D526C8" w:rsidRPr="00574D4E" w:rsidRDefault="00DF1318" w:rsidP="001A2892">
          <w:pPr>
            <w:spacing w:after="120" w:line="240" w:lineRule="auto"/>
            <w:ind w:left="567" w:firstLine="0"/>
            <w:contextualSpacing/>
            <w:jc w:val="center"/>
            <w:rPr>
              <w:rFonts w:asciiTheme="majorBidi" w:hAnsiTheme="majorBidi" w:cstheme="majorBidi"/>
              <w:b/>
              <w:bCs/>
              <w:sz w:val="28"/>
              <w:szCs w:val="28"/>
            </w:rPr>
          </w:pPr>
          <w:r w:rsidRPr="00574D4E">
            <w:rPr>
              <w:rFonts w:asciiTheme="majorBidi" w:hAnsiTheme="majorBidi" w:cstheme="majorBidi"/>
              <w:b/>
              <w:bCs/>
              <w:sz w:val="28"/>
              <w:szCs w:val="28"/>
            </w:rPr>
            <w:t>SKELBIAM</w:t>
          </w:r>
          <w:r w:rsidR="0019623B" w:rsidRPr="00574D4E">
            <w:rPr>
              <w:rFonts w:asciiTheme="majorBidi" w:hAnsiTheme="majorBidi" w:cstheme="majorBidi"/>
              <w:b/>
              <w:bCs/>
              <w:sz w:val="28"/>
              <w:szCs w:val="28"/>
            </w:rPr>
            <w:t>OS APKLAUSOS</w:t>
          </w:r>
          <w:r w:rsidR="00D526C8" w:rsidRPr="00574D4E">
            <w:rPr>
              <w:rFonts w:asciiTheme="majorBidi" w:hAnsiTheme="majorBidi" w:cstheme="majorBidi"/>
              <w:b/>
              <w:bCs/>
              <w:sz w:val="28"/>
              <w:szCs w:val="28"/>
            </w:rPr>
            <w:t xml:space="preserve"> </w:t>
          </w:r>
          <w:r w:rsidR="00E861F5" w:rsidRPr="00574D4E">
            <w:rPr>
              <w:rFonts w:asciiTheme="majorBidi" w:hAnsiTheme="majorBidi" w:cstheme="majorBidi"/>
              <w:b/>
              <w:bCs/>
              <w:sz w:val="28"/>
              <w:szCs w:val="28"/>
            </w:rPr>
            <w:t xml:space="preserve">SPECIALIOSIOS </w:t>
          </w:r>
          <w:r w:rsidR="00D526C8" w:rsidRPr="00574D4E">
            <w:rPr>
              <w:rFonts w:asciiTheme="majorBidi" w:hAnsiTheme="majorBidi" w:cstheme="majorBidi"/>
              <w:b/>
              <w:bCs/>
              <w:sz w:val="28"/>
              <w:szCs w:val="28"/>
            </w:rPr>
            <w:t>SĄLYGOS</w:t>
          </w:r>
          <w:r w:rsidR="00110582" w:rsidRPr="00574D4E">
            <w:rPr>
              <w:rFonts w:asciiTheme="majorBidi" w:hAnsiTheme="majorBidi" w:cstheme="majorBidi"/>
              <w:b/>
              <w:bCs/>
              <w:sz w:val="28"/>
              <w:szCs w:val="28"/>
            </w:rPr>
            <w:t xml:space="preserve"> </w:t>
          </w:r>
        </w:p>
        <w:p w14:paraId="517C01D9" w14:textId="72DACB82" w:rsidR="001C24BC" w:rsidRDefault="00D53BF4" w:rsidP="001A2892">
          <w:pPr>
            <w:spacing w:after="120" w:line="240" w:lineRule="auto"/>
            <w:ind w:left="567" w:firstLine="0"/>
            <w:contextualSpacing/>
            <w:jc w:val="center"/>
            <w:rPr>
              <w:rFonts w:ascii="Arial" w:hAnsi="Arial" w:cs="Arial"/>
            </w:rPr>
          </w:pPr>
          <w:r w:rsidRPr="00574D4E">
            <w:rPr>
              <w:rFonts w:asciiTheme="majorBidi" w:hAnsiTheme="majorBidi" w:cstheme="majorBidi"/>
              <w:b/>
              <w:bCs/>
              <w:sz w:val="28"/>
              <w:szCs w:val="28"/>
            </w:rPr>
            <w:t>V</w:t>
          </w:r>
          <w:r w:rsidR="00755F3B" w:rsidRPr="00574D4E">
            <w:rPr>
              <w:rFonts w:asciiTheme="majorBidi" w:hAnsiTheme="majorBidi" w:cstheme="majorBidi"/>
              <w:b/>
              <w:bCs/>
              <w:sz w:val="28"/>
              <w:szCs w:val="28"/>
            </w:rPr>
            <w:t>ersija</w:t>
          </w:r>
          <w:r w:rsidRPr="00574D4E">
            <w:rPr>
              <w:rFonts w:asciiTheme="majorBidi" w:hAnsiTheme="majorBidi" w:cstheme="majorBidi"/>
              <w:b/>
              <w:bCs/>
              <w:sz w:val="28"/>
              <w:szCs w:val="28"/>
            </w:rPr>
            <w:t xml:space="preserve"> Nr. </w:t>
          </w:r>
          <w:r w:rsidR="00242D2F" w:rsidRPr="00574D4E">
            <w:rPr>
              <w:rFonts w:asciiTheme="majorBidi" w:hAnsiTheme="majorBidi" w:cstheme="majorBidi"/>
              <w:b/>
              <w:bCs/>
              <w:sz w:val="28"/>
              <w:szCs w:val="28"/>
            </w:rPr>
            <w:t>1</w:t>
          </w:r>
          <w:r w:rsidR="00242D2F">
            <w:rPr>
              <w:rFonts w:cstheme="minorHAnsi"/>
              <w:b/>
              <w:bCs/>
              <w:sz w:val="28"/>
              <w:szCs w:val="28"/>
            </w:rPr>
            <w:t xml:space="preserve"> </w:t>
          </w:r>
          <w:r w:rsidR="005F13F0" w:rsidRPr="0493D5F8">
            <w:rPr>
              <w:rFonts w:ascii="Arial" w:hAnsi="Arial" w:cs="Arial"/>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asciiTheme="minorHAnsi" w:hAnsiTheme="minorHAnsi" w:cstheme="minorBidi"/>
              <w:b/>
              <w:bCs/>
              <w:noProof/>
              <w:sz w:val="21"/>
              <w:szCs w:val="21"/>
            </w:rPr>
          </w:sdtEndPr>
          <w:sdtContent>
            <w:p w14:paraId="52073D81" w14:textId="4AD04246" w:rsidR="00173FBA" w:rsidRPr="003604A6" w:rsidRDefault="00173FBA" w:rsidP="00581B14">
              <w:pPr>
                <w:pStyle w:val="Turinioantrat"/>
                <w:tabs>
                  <w:tab w:val="left" w:pos="6555"/>
                </w:tabs>
                <w:rPr>
                  <w:rFonts w:ascii="Times New Roman" w:hAnsi="Times New Roman" w:cs="Times New Roman"/>
                  <w:sz w:val="24"/>
                  <w:szCs w:val="24"/>
                </w:rPr>
              </w:pPr>
              <w:r w:rsidRPr="003604A6">
                <w:rPr>
                  <w:rFonts w:ascii="Times New Roman" w:hAnsi="Times New Roman" w:cs="Times New Roman"/>
                  <w:sz w:val="32"/>
                  <w:szCs w:val="32"/>
                </w:rPr>
                <w:t>T</w:t>
              </w:r>
              <w:r w:rsidR="00F42EC8" w:rsidRPr="003604A6">
                <w:rPr>
                  <w:rFonts w:ascii="Times New Roman" w:hAnsi="Times New Roman" w:cs="Times New Roman"/>
                  <w:sz w:val="32"/>
                  <w:szCs w:val="32"/>
                </w:rPr>
                <w:t>URINYS</w:t>
              </w:r>
              <w:r w:rsidR="00581B14" w:rsidRPr="003604A6">
                <w:rPr>
                  <w:rFonts w:ascii="Times New Roman" w:hAnsi="Times New Roman" w:cs="Times New Roman"/>
                  <w:sz w:val="24"/>
                  <w:szCs w:val="24"/>
                </w:rPr>
                <w:tab/>
              </w:r>
            </w:p>
            <w:p w14:paraId="2CC21B77" w14:textId="37DC425F" w:rsidR="00125F03" w:rsidRPr="00125F03" w:rsidRDefault="00173FBA" w:rsidP="00125F03">
              <w:pPr>
                <w:pStyle w:val="Turinys1"/>
                <w:spacing w:line="276" w:lineRule="auto"/>
                <w:rPr>
                  <w:rFonts w:asciiTheme="majorBidi" w:hAnsiTheme="majorBidi" w:cstheme="majorBidi"/>
                  <w:noProof/>
                  <w:kern w:val="2"/>
                  <w:sz w:val="24"/>
                  <w:szCs w:val="24"/>
                  <w14:ligatures w14:val="standardContextual"/>
                </w:rPr>
              </w:pPr>
              <w:r w:rsidRPr="00125F03">
                <w:rPr>
                  <w:rFonts w:asciiTheme="majorBidi" w:hAnsiTheme="majorBidi" w:cstheme="majorBidi"/>
                  <w:sz w:val="24"/>
                  <w:szCs w:val="24"/>
                </w:rPr>
                <w:fldChar w:fldCharType="begin"/>
              </w:r>
              <w:r w:rsidRPr="00125F03">
                <w:rPr>
                  <w:rFonts w:asciiTheme="majorBidi" w:hAnsiTheme="majorBidi" w:cstheme="majorBidi"/>
                  <w:sz w:val="24"/>
                  <w:szCs w:val="24"/>
                </w:rPr>
                <w:instrText xml:space="preserve"> TOC \o "1-3" \h \z \u </w:instrText>
              </w:r>
              <w:r w:rsidRPr="00125F03">
                <w:rPr>
                  <w:rFonts w:asciiTheme="majorBidi" w:hAnsiTheme="majorBidi" w:cstheme="majorBidi"/>
                  <w:sz w:val="24"/>
                  <w:szCs w:val="24"/>
                </w:rPr>
                <w:fldChar w:fldCharType="separate"/>
              </w:r>
              <w:hyperlink w:anchor="_Toc188363791" w:history="1">
                <w:r w:rsidR="00125F03" w:rsidRPr="00125F03">
                  <w:rPr>
                    <w:rStyle w:val="Hipersaitas"/>
                    <w:rFonts w:asciiTheme="majorBidi" w:hAnsiTheme="majorBidi" w:cstheme="majorBidi"/>
                    <w:noProof/>
                    <w:sz w:val="24"/>
                    <w:szCs w:val="24"/>
                  </w:rPr>
                  <w:t>1.</w:t>
                </w:r>
                <w:r w:rsidR="00125F03" w:rsidRPr="00125F03">
                  <w:rPr>
                    <w:rFonts w:asciiTheme="majorBidi" w:hAnsiTheme="majorBidi" w:cstheme="majorBidi"/>
                    <w:noProof/>
                    <w:kern w:val="2"/>
                    <w:sz w:val="24"/>
                    <w:szCs w:val="24"/>
                    <w14:ligatures w14:val="standardContextual"/>
                  </w:rPr>
                  <w:tab/>
                </w:r>
                <w:r w:rsidR="00125F03" w:rsidRPr="00125F03">
                  <w:rPr>
                    <w:rStyle w:val="Hipersaitas"/>
                    <w:rFonts w:asciiTheme="majorBidi" w:hAnsiTheme="majorBidi" w:cstheme="majorBidi"/>
                    <w:noProof/>
                    <w:sz w:val="24"/>
                    <w:szCs w:val="24"/>
                  </w:rPr>
                  <w:t>Bendra informacija</w:t>
                </w:r>
                <w:r w:rsidR="00125F03" w:rsidRPr="00125F03">
                  <w:rPr>
                    <w:rFonts w:asciiTheme="majorBidi" w:hAnsiTheme="majorBidi" w:cstheme="majorBidi"/>
                    <w:noProof/>
                    <w:webHidden/>
                    <w:sz w:val="24"/>
                    <w:szCs w:val="24"/>
                  </w:rPr>
                  <w:tab/>
                </w:r>
                <w:r w:rsidR="00125F03" w:rsidRPr="00125F03">
                  <w:rPr>
                    <w:rFonts w:asciiTheme="majorBidi" w:hAnsiTheme="majorBidi" w:cstheme="majorBidi"/>
                    <w:noProof/>
                    <w:webHidden/>
                    <w:sz w:val="24"/>
                    <w:szCs w:val="24"/>
                  </w:rPr>
                  <w:fldChar w:fldCharType="begin"/>
                </w:r>
                <w:r w:rsidR="00125F03" w:rsidRPr="00125F03">
                  <w:rPr>
                    <w:rFonts w:asciiTheme="majorBidi" w:hAnsiTheme="majorBidi" w:cstheme="majorBidi"/>
                    <w:noProof/>
                    <w:webHidden/>
                    <w:sz w:val="24"/>
                    <w:szCs w:val="24"/>
                  </w:rPr>
                  <w:instrText xml:space="preserve"> PAGEREF _Toc188363791 \h </w:instrText>
                </w:r>
                <w:r w:rsidR="00125F03" w:rsidRPr="00125F03">
                  <w:rPr>
                    <w:rFonts w:asciiTheme="majorBidi" w:hAnsiTheme="majorBidi" w:cstheme="majorBidi"/>
                    <w:noProof/>
                    <w:webHidden/>
                    <w:sz w:val="24"/>
                    <w:szCs w:val="24"/>
                  </w:rPr>
                </w:r>
                <w:r w:rsidR="00125F03" w:rsidRPr="00125F03">
                  <w:rPr>
                    <w:rFonts w:asciiTheme="majorBidi" w:hAnsiTheme="majorBidi" w:cstheme="majorBidi"/>
                    <w:noProof/>
                    <w:webHidden/>
                    <w:sz w:val="24"/>
                    <w:szCs w:val="24"/>
                  </w:rPr>
                  <w:fldChar w:fldCharType="separate"/>
                </w:r>
                <w:r w:rsidR="009B7FB1">
                  <w:rPr>
                    <w:rFonts w:asciiTheme="majorBidi" w:hAnsiTheme="majorBidi" w:cstheme="majorBidi"/>
                    <w:noProof/>
                    <w:webHidden/>
                    <w:sz w:val="24"/>
                    <w:szCs w:val="24"/>
                  </w:rPr>
                  <w:t>0</w:t>
                </w:r>
                <w:r w:rsidR="00125F03" w:rsidRPr="00125F03">
                  <w:rPr>
                    <w:rFonts w:asciiTheme="majorBidi" w:hAnsiTheme="majorBidi" w:cstheme="majorBidi"/>
                    <w:noProof/>
                    <w:webHidden/>
                    <w:sz w:val="24"/>
                    <w:szCs w:val="24"/>
                  </w:rPr>
                  <w:fldChar w:fldCharType="end"/>
                </w:r>
              </w:hyperlink>
            </w:p>
            <w:p w14:paraId="2DA4608D" w14:textId="18D53AFD" w:rsidR="00125F03" w:rsidRPr="00125F03" w:rsidRDefault="00125F03" w:rsidP="00125F03">
              <w:pPr>
                <w:pStyle w:val="Turinys1"/>
                <w:spacing w:line="276" w:lineRule="auto"/>
                <w:rPr>
                  <w:rFonts w:asciiTheme="majorBidi" w:hAnsiTheme="majorBidi" w:cstheme="majorBidi"/>
                  <w:noProof/>
                  <w:kern w:val="2"/>
                  <w:sz w:val="24"/>
                  <w:szCs w:val="24"/>
                  <w14:ligatures w14:val="standardContextual"/>
                </w:rPr>
              </w:pPr>
              <w:hyperlink w:anchor="_Toc188363792" w:history="1">
                <w:r w:rsidRPr="00125F03">
                  <w:rPr>
                    <w:rStyle w:val="Hipersaitas"/>
                    <w:rFonts w:asciiTheme="majorBidi" w:eastAsia="Calibri" w:hAnsiTheme="majorBidi" w:cstheme="majorBidi"/>
                    <w:noProof/>
                    <w:sz w:val="24"/>
                    <w:szCs w:val="24"/>
                  </w:rPr>
                  <w:t>2.</w:t>
                </w:r>
                <w:r w:rsidRPr="00125F03">
                  <w:rPr>
                    <w:rFonts w:asciiTheme="majorBidi" w:hAnsiTheme="majorBidi" w:cstheme="majorBidi"/>
                    <w:noProof/>
                    <w:kern w:val="2"/>
                    <w:sz w:val="24"/>
                    <w:szCs w:val="24"/>
                    <w14:ligatures w14:val="standardContextual"/>
                  </w:rPr>
                  <w:tab/>
                </w:r>
                <w:r w:rsidRPr="00125F03">
                  <w:rPr>
                    <w:rStyle w:val="Hipersaitas"/>
                    <w:rFonts w:asciiTheme="majorBidi" w:hAnsiTheme="majorBidi" w:cstheme="majorBidi"/>
                    <w:noProof/>
                    <w:sz w:val="24"/>
                    <w:szCs w:val="24"/>
                  </w:rPr>
                  <w:t>Pirkimo objektas</w:t>
                </w:r>
                <w:r w:rsidRPr="00125F03">
                  <w:rPr>
                    <w:rFonts w:asciiTheme="majorBidi" w:hAnsiTheme="majorBidi" w:cstheme="majorBidi"/>
                    <w:noProof/>
                    <w:webHidden/>
                    <w:sz w:val="24"/>
                    <w:szCs w:val="24"/>
                  </w:rPr>
                  <w:tab/>
                </w:r>
                <w:r w:rsidRPr="00125F03">
                  <w:rPr>
                    <w:rFonts w:asciiTheme="majorBidi" w:hAnsiTheme="majorBidi" w:cstheme="majorBidi"/>
                    <w:noProof/>
                    <w:webHidden/>
                    <w:sz w:val="24"/>
                    <w:szCs w:val="24"/>
                  </w:rPr>
                  <w:fldChar w:fldCharType="begin"/>
                </w:r>
                <w:r w:rsidRPr="00125F03">
                  <w:rPr>
                    <w:rFonts w:asciiTheme="majorBidi" w:hAnsiTheme="majorBidi" w:cstheme="majorBidi"/>
                    <w:noProof/>
                    <w:webHidden/>
                    <w:sz w:val="24"/>
                    <w:szCs w:val="24"/>
                  </w:rPr>
                  <w:instrText xml:space="preserve"> PAGEREF _Toc188363792 \h </w:instrText>
                </w:r>
                <w:r w:rsidRPr="00125F03">
                  <w:rPr>
                    <w:rFonts w:asciiTheme="majorBidi" w:hAnsiTheme="majorBidi" w:cstheme="majorBidi"/>
                    <w:noProof/>
                    <w:webHidden/>
                    <w:sz w:val="24"/>
                    <w:szCs w:val="24"/>
                  </w:rPr>
                </w:r>
                <w:r w:rsidRPr="00125F03">
                  <w:rPr>
                    <w:rFonts w:asciiTheme="majorBidi" w:hAnsiTheme="majorBidi" w:cstheme="majorBidi"/>
                    <w:noProof/>
                    <w:webHidden/>
                    <w:sz w:val="24"/>
                    <w:szCs w:val="24"/>
                  </w:rPr>
                  <w:fldChar w:fldCharType="separate"/>
                </w:r>
                <w:r w:rsidR="009B7FB1">
                  <w:rPr>
                    <w:rFonts w:asciiTheme="majorBidi" w:hAnsiTheme="majorBidi" w:cstheme="majorBidi"/>
                    <w:noProof/>
                    <w:webHidden/>
                    <w:sz w:val="24"/>
                    <w:szCs w:val="24"/>
                  </w:rPr>
                  <w:t>0</w:t>
                </w:r>
                <w:r w:rsidRPr="00125F03">
                  <w:rPr>
                    <w:rFonts w:asciiTheme="majorBidi" w:hAnsiTheme="majorBidi" w:cstheme="majorBidi"/>
                    <w:noProof/>
                    <w:webHidden/>
                    <w:sz w:val="24"/>
                    <w:szCs w:val="24"/>
                  </w:rPr>
                  <w:fldChar w:fldCharType="end"/>
                </w:r>
              </w:hyperlink>
            </w:p>
            <w:p w14:paraId="1618BD2B" w14:textId="321A4E5A" w:rsidR="00125F03" w:rsidRPr="00125F03" w:rsidRDefault="00125F03" w:rsidP="00125F03">
              <w:pPr>
                <w:pStyle w:val="Turinys1"/>
                <w:spacing w:line="276" w:lineRule="auto"/>
                <w:rPr>
                  <w:rFonts w:asciiTheme="majorBidi" w:hAnsiTheme="majorBidi" w:cstheme="majorBidi"/>
                  <w:noProof/>
                  <w:kern w:val="2"/>
                  <w:sz w:val="24"/>
                  <w:szCs w:val="24"/>
                  <w14:ligatures w14:val="standardContextual"/>
                </w:rPr>
              </w:pPr>
              <w:hyperlink w:anchor="_Toc188363793" w:history="1">
                <w:r w:rsidRPr="00125F03">
                  <w:rPr>
                    <w:rStyle w:val="Hipersaitas"/>
                    <w:rFonts w:asciiTheme="majorBidi" w:eastAsia="Calibri" w:hAnsiTheme="majorBidi" w:cstheme="majorBidi"/>
                    <w:noProof/>
                    <w:sz w:val="24"/>
                    <w:szCs w:val="24"/>
                  </w:rPr>
                  <w:t>3.</w:t>
                </w:r>
                <w:r w:rsidRPr="00125F03">
                  <w:rPr>
                    <w:rFonts w:asciiTheme="majorBidi" w:hAnsiTheme="majorBidi" w:cstheme="majorBidi"/>
                    <w:noProof/>
                    <w:kern w:val="2"/>
                    <w:sz w:val="24"/>
                    <w:szCs w:val="24"/>
                    <w14:ligatures w14:val="standardContextual"/>
                  </w:rPr>
                  <w:tab/>
                </w:r>
                <w:r w:rsidRPr="00125F03">
                  <w:rPr>
                    <w:rStyle w:val="Hipersaitas"/>
                    <w:rFonts w:asciiTheme="majorBidi" w:hAnsiTheme="majorBidi" w:cstheme="majorBidi"/>
                    <w:noProof/>
                    <w:sz w:val="24"/>
                    <w:szCs w:val="24"/>
                  </w:rPr>
                  <w:t>Tiekėjų pašalinimo pagrindai, kvalifikacijos reikalavimai ir reikalaujami kokybės vadybos sistemos ir (arba) aplinkos apsaugos vadybos sistemos standartai</w:t>
                </w:r>
                <w:r w:rsidRPr="00125F03">
                  <w:rPr>
                    <w:rFonts w:asciiTheme="majorBidi" w:hAnsiTheme="majorBidi" w:cstheme="majorBidi"/>
                    <w:noProof/>
                    <w:webHidden/>
                    <w:sz w:val="24"/>
                    <w:szCs w:val="24"/>
                  </w:rPr>
                  <w:tab/>
                </w:r>
                <w:r w:rsidRPr="00125F03">
                  <w:rPr>
                    <w:rFonts w:asciiTheme="majorBidi" w:hAnsiTheme="majorBidi" w:cstheme="majorBidi"/>
                    <w:noProof/>
                    <w:webHidden/>
                    <w:sz w:val="24"/>
                    <w:szCs w:val="24"/>
                  </w:rPr>
                  <w:fldChar w:fldCharType="begin"/>
                </w:r>
                <w:r w:rsidRPr="00125F03">
                  <w:rPr>
                    <w:rFonts w:asciiTheme="majorBidi" w:hAnsiTheme="majorBidi" w:cstheme="majorBidi"/>
                    <w:noProof/>
                    <w:webHidden/>
                    <w:sz w:val="24"/>
                    <w:szCs w:val="24"/>
                  </w:rPr>
                  <w:instrText xml:space="preserve"> PAGEREF _Toc188363793 \h </w:instrText>
                </w:r>
                <w:r w:rsidRPr="00125F03">
                  <w:rPr>
                    <w:rFonts w:asciiTheme="majorBidi" w:hAnsiTheme="majorBidi" w:cstheme="majorBidi"/>
                    <w:noProof/>
                    <w:webHidden/>
                    <w:sz w:val="24"/>
                    <w:szCs w:val="24"/>
                  </w:rPr>
                </w:r>
                <w:r w:rsidRPr="00125F03">
                  <w:rPr>
                    <w:rFonts w:asciiTheme="majorBidi" w:hAnsiTheme="majorBidi" w:cstheme="majorBidi"/>
                    <w:noProof/>
                    <w:webHidden/>
                    <w:sz w:val="24"/>
                    <w:szCs w:val="24"/>
                  </w:rPr>
                  <w:fldChar w:fldCharType="separate"/>
                </w:r>
                <w:r w:rsidR="009B7FB1">
                  <w:rPr>
                    <w:rFonts w:asciiTheme="majorBidi" w:hAnsiTheme="majorBidi" w:cstheme="majorBidi"/>
                    <w:noProof/>
                    <w:webHidden/>
                    <w:sz w:val="24"/>
                    <w:szCs w:val="24"/>
                  </w:rPr>
                  <w:t>0</w:t>
                </w:r>
                <w:r w:rsidRPr="00125F03">
                  <w:rPr>
                    <w:rFonts w:asciiTheme="majorBidi" w:hAnsiTheme="majorBidi" w:cstheme="majorBidi"/>
                    <w:noProof/>
                    <w:webHidden/>
                    <w:sz w:val="24"/>
                    <w:szCs w:val="24"/>
                  </w:rPr>
                  <w:fldChar w:fldCharType="end"/>
                </w:r>
              </w:hyperlink>
            </w:p>
            <w:p w14:paraId="4E1DDA16" w14:textId="4F74C3CC" w:rsidR="00125F03" w:rsidRPr="00125F03" w:rsidRDefault="00125F03" w:rsidP="00125F03">
              <w:pPr>
                <w:pStyle w:val="Turinys1"/>
                <w:spacing w:line="276" w:lineRule="auto"/>
                <w:rPr>
                  <w:rFonts w:asciiTheme="majorBidi" w:hAnsiTheme="majorBidi" w:cstheme="majorBidi"/>
                  <w:noProof/>
                  <w:kern w:val="2"/>
                  <w:sz w:val="24"/>
                  <w:szCs w:val="24"/>
                  <w14:ligatures w14:val="standardContextual"/>
                </w:rPr>
              </w:pPr>
              <w:hyperlink w:anchor="_Toc188363794" w:history="1">
                <w:r w:rsidRPr="00125F03">
                  <w:rPr>
                    <w:rStyle w:val="Hipersaitas"/>
                    <w:rFonts w:asciiTheme="majorBidi" w:eastAsia="Calibri" w:hAnsiTheme="majorBidi" w:cstheme="majorBidi"/>
                    <w:noProof/>
                    <w:sz w:val="24"/>
                    <w:szCs w:val="24"/>
                  </w:rPr>
                  <w:t>4.</w:t>
                </w:r>
                <w:r w:rsidRPr="00125F03">
                  <w:rPr>
                    <w:rFonts w:asciiTheme="majorBidi" w:hAnsiTheme="majorBidi" w:cstheme="majorBidi"/>
                    <w:noProof/>
                    <w:kern w:val="2"/>
                    <w:sz w:val="24"/>
                    <w:szCs w:val="24"/>
                    <w14:ligatures w14:val="standardContextual"/>
                  </w:rPr>
                  <w:tab/>
                </w:r>
                <w:r w:rsidRPr="00125F03">
                  <w:rPr>
                    <w:rStyle w:val="Hipersaitas"/>
                    <w:rFonts w:asciiTheme="majorBidi" w:hAnsiTheme="majorBidi" w:cstheme="majorBidi"/>
                    <w:noProof/>
                    <w:sz w:val="24"/>
                    <w:szCs w:val="24"/>
                  </w:rPr>
                  <w:t>Reikalavimai, susiję su nacionaliniu saugumu</w:t>
                </w:r>
                <w:r w:rsidRPr="00125F03">
                  <w:rPr>
                    <w:rFonts w:asciiTheme="majorBidi" w:hAnsiTheme="majorBidi" w:cstheme="majorBidi"/>
                    <w:noProof/>
                    <w:webHidden/>
                    <w:sz w:val="24"/>
                    <w:szCs w:val="24"/>
                  </w:rPr>
                  <w:tab/>
                </w:r>
                <w:r w:rsidRPr="00125F03">
                  <w:rPr>
                    <w:rFonts w:asciiTheme="majorBidi" w:hAnsiTheme="majorBidi" w:cstheme="majorBidi"/>
                    <w:noProof/>
                    <w:webHidden/>
                    <w:sz w:val="24"/>
                    <w:szCs w:val="24"/>
                  </w:rPr>
                  <w:fldChar w:fldCharType="begin"/>
                </w:r>
                <w:r w:rsidRPr="00125F03">
                  <w:rPr>
                    <w:rFonts w:asciiTheme="majorBidi" w:hAnsiTheme="majorBidi" w:cstheme="majorBidi"/>
                    <w:noProof/>
                    <w:webHidden/>
                    <w:sz w:val="24"/>
                    <w:szCs w:val="24"/>
                  </w:rPr>
                  <w:instrText xml:space="preserve"> PAGEREF _Toc188363794 \h </w:instrText>
                </w:r>
                <w:r w:rsidRPr="00125F03">
                  <w:rPr>
                    <w:rFonts w:asciiTheme="majorBidi" w:hAnsiTheme="majorBidi" w:cstheme="majorBidi"/>
                    <w:noProof/>
                    <w:webHidden/>
                    <w:sz w:val="24"/>
                    <w:szCs w:val="24"/>
                  </w:rPr>
                </w:r>
                <w:r w:rsidRPr="00125F03">
                  <w:rPr>
                    <w:rFonts w:asciiTheme="majorBidi" w:hAnsiTheme="majorBidi" w:cstheme="majorBidi"/>
                    <w:noProof/>
                    <w:webHidden/>
                    <w:sz w:val="24"/>
                    <w:szCs w:val="24"/>
                  </w:rPr>
                  <w:fldChar w:fldCharType="separate"/>
                </w:r>
                <w:r w:rsidR="009B7FB1">
                  <w:rPr>
                    <w:rFonts w:asciiTheme="majorBidi" w:hAnsiTheme="majorBidi" w:cstheme="majorBidi"/>
                    <w:noProof/>
                    <w:webHidden/>
                    <w:sz w:val="24"/>
                    <w:szCs w:val="24"/>
                  </w:rPr>
                  <w:t>1</w:t>
                </w:r>
                <w:r w:rsidRPr="00125F03">
                  <w:rPr>
                    <w:rFonts w:asciiTheme="majorBidi" w:hAnsiTheme="majorBidi" w:cstheme="majorBidi"/>
                    <w:noProof/>
                    <w:webHidden/>
                    <w:sz w:val="24"/>
                    <w:szCs w:val="24"/>
                  </w:rPr>
                  <w:fldChar w:fldCharType="end"/>
                </w:r>
              </w:hyperlink>
            </w:p>
            <w:p w14:paraId="6A44520F" w14:textId="7EFBDBC4" w:rsidR="00125F03" w:rsidRPr="00125F03" w:rsidRDefault="00125F03" w:rsidP="00125F03">
              <w:pPr>
                <w:pStyle w:val="Turinys1"/>
                <w:spacing w:line="276" w:lineRule="auto"/>
                <w:rPr>
                  <w:rFonts w:asciiTheme="majorBidi" w:hAnsiTheme="majorBidi" w:cstheme="majorBidi"/>
                  <w:noProof/>
                  <w:kern w:val="2"/>
                  <w:sz w:val="24"/>
                  <w:szCs w:val="24"/>
                  <w14:ligatures w14:val="standardContextual"/>
                </w:rPr>
              </w:pPr>
              <w:hyperlink w:anchor="_Toc188363795" w:history="1">
                <w:r w:rsidRPr="00125F03">
                  <w:rPr>
                    <w:rStyle w:val="Hipersaitas"/>
                    <w:rFonts w:asciiTheme="majorBidi" w:eastAsia="Calibri" w:hAnsiTheme="majorBidi" w:cstheme="majorBidi"/>
                    <w:noProof/>
                    <w:sz w:val="24"/>
                    <w:szCs w:val="24"/>
                  </w:rPr>
                  <w:t>5.</w:t>
                </w:r>
                <w:r w:rsidR="009B7FB1">
                  <w:rPr>
                    <w:rFonts w:asciiTheme="majorBidi" w:hAnsiTheme="majorBidi" w:cstheme="majorBidi"/>
                    <w:noProof/>
                    <w:kern w:val="2"/>
                    <w:sz w:val="24"/>
                    <w:szCs w:val="24"/>
                    <w14:ligatures w14:val="standardContextual"/>
                  </w:rPr>
                  <w:t xml:space="preserve">   </w:t>
                </w:r>
                <w:r w:rsidRPr="00125F03">
                  <w:rPr>
                    <w:rStyle w:val="Hipersaitas"/>
                    <w:rFonts w:asciiTheme="majorBidi" w:hAnsiTheme="majorBidi" w:cstheme="majorBidi"/>
                    <w:noProof/>
                    <w:sz w:val="24"/>
                    <w:szCs w:val="24"/>
                  </w:rPr>
                  <w:t>Specialieji reikalavimai pasiūlymų rengimui ir pateikimui</w:t>
                </w:r>
                <w:r w:rsidRPr="00125F03">
                  <w:rPr>
                    <w:rFonts w:asciiTheme="majorBidi" w:hAnsiTheme="majorBidi" w:cstheme="majorBidi"/>
                    <w:noProof/>
                    <w:webHidden/>
                    <w:sz w:val="24"/>
                    <w:szCs w:val="24"/>
                  </w:rPr>
                  <w:tab/>
                </w:r>
                <w:r w:rsidRPr="00125F03">
                  <w:rPr>
                    <w:rFonts w:asciiTheme="majorBidi" w:hAnsiTheme="majorBidi" w:cstheme="majorBidi"/>
                    <w:noProof/>
                    <w:webHidden/>
                    <w:sz w:val="24"/>
                    <w:szCs w:val="24"/>
                  </w:rPr>
                  <w:fldChar w:fldCharType="begin"/>
                </w:r>
                <w:r w:rsidRPr="00125F03">
                  <w:rPr>
                    <w:rFonts w:asciiTheme="majorBidi" w:hAnsiTheme="majorBidi" w:cstheme="majorBidi"/>
                    <w:noProof/>
                    <w:webHidden/>
                    <w:sz w:val="24"/>
                    <w:szCs w:val="24"/>
                  </w:rPr>
                  <w:instrText xml:space="preserve"> PAGEREF _Toc188363795 \h </w:instrText>
                </w:r>
                <w:r w:rsidRPr="00125F03">
                  <w:rPr>
                    <w:rFonts w:asciiTheme="majorBidi" w:hAnsiTheme="majorBidi" w:cstheme="majorBidi"/>
                    <w:noProof/>
                    <w:webHidden/>
                    <w:sz w:val="24"/>
                    <w:szCs w:val="24"/>
                  </w:rPr>
                </w:r>
                <w:r w:rsidRPr="00125F03">
                  <w:rPr>
                    <w:rFonts w:asciiTheme="majorBidi" w:hAnsiTheme="majorBidi" w:cstheme="majorBidi"/>
                    <w:noProof/>
                    <w:webHidden/>
                    <w:sz w:val="24"/>
                    <w:szCs w:val="24"/>
                  </w:rPr>
                  <w:fldChar w:fldCharType="separate"/>
                </w:r>
                <w:r w:rsidR="009B7FB1">
                  <w:rPr>
                    <w:rFonts w:asciiTheme="majorBidi" w:hAnsiTheme="majorBidi" w:cstheme="majorBidi"/>
                    <w:noProof/>
                    <w:webHidden/>
                    <w:sz w:val="24"/>
                    <w:szCs w:val="24"/>
                  </w:rPr>
                  <w:t>1</w:t>
                </w:r>
                <w:r w:rsidRPr="00125F03">
                  <w:rPr>
                    <w:rFonts w:asciiTheme="majorBidi" w:hAnsiTheme="majorBidi" w:cstheme="majorBidi"/>
                    <w:noProof/>
                    <w:webHidden/>
                    <w:sz w:val="24"/>
                    <w:szCs w:val="24"/>
                  </w:rPr>
                  <w:fldChar w:fldCharType="end"/>
                </w:r>
              </w:hyperlink>
            </w:p>
            <w:p w14:paraId="5A0D0202" w14:textId="4C034939" w:rsidR="00125F03" w:rsidRPr="00125F03" w:rsidRDefault="00125F03" w:rsidP="00125F03">
              <w:pPr>
                <w:pStyle w:val="Turinys1"/>
                <w:spacing w:line="276" w:lineRule="auto"/>
                <w:rPr>
                  <w:rFonts w:asciiTheme="majorBidi" w:hAnsiTheme="majorBidi" w:cstheme="majorBidi"/>
                  <w:noProof/>
                  <w:kern w:val="2"/>
                  <w:sz w:val="24"/>
                  <w:szCs w:val="24"/>
                  <w14:ligatures w14:val="standardContextual"/>
                </w:rPr>
              </w:pPr>
              <w:hyperlink w:anchor="_Toc188363796" w:history="1">
                <w:r w:rsidRPr="00125F03">
                  <w:rPr>
                    <w:rStyle w:val="Hipersaitas"/>
                    <w:rFonts w:asciiTheme="majorBidi" w:hAnsiTheme="majorBidi" w:cstheme="majorBidi"/>
                    <w:noProof/>
                    <w:sz w:val="24"/>
                    <w:szCs w:val="24"/>
                  </w:rPr>
                  <w:t xml:space="preserve">6. </w:t>
                </w:r>
                <w:r w:rsidR="009B7FB1">
                  <w:rPr>
                    <w:rStyle w:val="Hipersaitas"/>
                    <w:rFonts w:asciiTheme="majorBidi" w:hAnsiTheme="majorBidi" w:cstheme="majorBidi"/>
                    <w:noProof/>
                    <w:sz w:val="24"/>
                    <w:szCs w:val="24"/>
                  </w:rPr>
                  <w:t xml:space="preserve">  </w:t>
                </w:r>
                <w:r w:rsidRPr="00125F03">
                  <w:rPr>
                    <w:rStyle w:val="Hipersaitas"/>
                    <w:rFonts w:asciiTheme="majorBidi" w:hAnsiTheme="majorBidi" w:cstheme="majorBidi"/>
                    <w:noProof/>
                    <w:sz w:val="24"/>
                    <w:szCs w:val="24"/>
                  </w:rPr>
                  <w:t>Pasiūlymo galiojimo užtikrinimas</w:t>
                </w:r>
                <w:r w:rsidRPr="00125F03">
                  <w:rPr>
                    <w:rFonts w:asciiTheme="majorBidi" w:hAnsiTheme="majorBidi" w:cstheme="majorBidi"/>
                    <w:noProof/>
                    <w:webHidden/>
                    <w:sz w:val="24"/>
                    <w:szCs w:val="24"/>
                  </w:rPr>
                  <w:tab/>
                </w:r>
                <w:r w:rsidRPr="00125F03">
                  <w:rPr>
                    <w:rFonts w:asciiTheme="majorBidi" w:hAnsiTheme="majorBidi" w:cstheme="majorBidi"/>
                    <w:noProof/>
                    <w:webHidden/>
                    <w:sz w:val="24"/>
                    <w:szCs w:val="24"/>
                  </w:rPr>
                  <w:fldChar w:fldCharType="begin"/>
                </w:r>
                <w:r w:rsidRPr="00125F03">
                  <w:rPr>
                    <w:rFonts w:asciiTheme="majorBidi" w:hAnsiTheme="majorBidi" w:cstheme="majorBidi"/>
                    <w:noProof/>
                    <w:webHidden/>
                    <w:sz w:val="24"/>
                    <w:szCs w:val="24"/>
                  </w:rPr>
                  <w:instrText xml:space="preserve"> PAGEREF _Toc188363796 \h </w:instrText>
                </w:r>
                <w:r w:rsidRPr="00125F03">
                  <w:rPr>
                    <w:rFonts w:asciiTheme="majorBidi" w:hAnsiTheme="majorBidi" w:cstheme="majorBidi"/>
                    <w:noProof/>
                    <w:webHidden/>
                    <w:sz w:val="24"/>
                    <w:szCs w:val="24"/>
                  </w:rPr>
                </w:r>
                <w:r w:rsidRPr="00125F03">
                  <w:rPr>
                    <w:rFonts w:asciiTheme="majorBidi" w:hAnsiTheme="majorBidi" w:cstheme="majorBidi"/>
                    <w:noProof/>
                    <w:webHidden/>
                    <w:sz w:val="24"/>
                    <w:szCs w:val="24"/>
                  </w:rPr>
                  <w:fldChar w:fldCharType="separate"/>
                </w:r>
                <w:r w:rsidR="009B7FB1">
                  <w:rPr>
                    <w:rFonts w:asciiTheme="majorBidi" w:hAnsiTheme="majorBidi" w:cstheme="majorBidi"/>
                    <w:noProof/>
                    <w:webHidden/>
                    <w:sz w:val="24"/>
                    <w:szCs w:val="24"/>
                  </w:rPr>
                  <w:t>1</w:t>
                </w:r>
                <w:r w:rsidRPr="00125F03">
                  <w:rPr>
                    <w:rFonts w:asciiTheme="majorBidi" w:hAnsiTheme="majorBidi" w:cstheme="majorBidi"/>
                    <w:noProof/>
                    <w:webHidden/>
                    <w:sz w:val="24"/>
                    <w:szCs w:val="24"/>
                  </w:rPr>
                  <w:fldChar w:fldCharType="end"/>
                </w:r>
              </w:hyperlink>
            </w:p>
            <w:p w14:paraId="4012EA88" w14:textId="2FDCA12E" w:rsidR="00125F03" w:rsidRPr="00125F03" w:rsidRDefault="00125F03" w:rsidP="00125F03">
              <w:pPr>
                <w:pStyle w:val="Turinys1"/>
                <w:spacing w:line="276" w:lineRule="auto"/>
                <w:rPr>
                  <w:rFonts w:asciiTheme="majorBidi" w:hAnsiTheme="majorBidi" w:cstheme="majorBidi"/>
                  <w:noProof/>
                  <w:kern w:val="2"/>
                  <w:sz w:val="24"/>
                  <w:szCs w:val="24"/>
                  <w14:ligatures w14:val="standardContextual"/>
                </w:rPr>
              </w:pPr>
              <w:hyperlink w:anchor="_Toc188363797" w:history="1">
                <w:r w:rsidRPr="00125F03">
                  <w:rPr>
                    <w:rStyle w:val="Hipersaitas"/>
                    <w:rFonts w:asciiTheme="majorBidi" w:hAnsiTheme="majorBidi" w:cstheme="majorBidi"/>
                    <w:noProof/>
                    <w:sz w:val="24"/>
                    <w:szCs w:val="24"/>
                  </w:rPr>
                  <w:t>7.</w:t>
                </w:r>
                <w:r w:rsidR="009B7FB1">
                  <w:rPr>
                    <w:rFonts w:asciiTheme="majorBidi" w:hAnsiTheme="majorBidi" w:cstheme="majorBidi"/>
                    <w:noProof/>
                    <w:kern w:val="2"/>
                    <w:sz w:val="24"/>
                    <w:szCs w:val="24"/>
                    <w14:ligatures w14:val="standardContextual"/>
                  </w:rPr>
                  <w:t xml:space="preserve">   </w:t>
                </w:r>
                <w:r w:rsidRPr="00125F03">
                  <w:rPr>
                    <w:rStyle w:val="Hipersaitas"/>
                    <w:rFonts w:asciiTheme="majorBidi" w:hAnsiTheme="majorBidi" w:cstheme="majorBidi"/>
                    <w:noProof/>
                    <w:sz w:val="24"/>
                    <w:szCs w:val="24"/>
                  </w:rPr>
                  <w:t>Pasiūlymų vertinimas</w:t>
                </w:r>
                <w:r w:rsidRPr="00125F03">
                  <w:rPr>
                    <w:rFonts w:asciiTheme="majorBidi" w:hAnsiTheme="majorBidi" w:cstheme="majorBidi"/>
                    <w:noProof/>
                    <w:webHidden/>
                    <w:sz w:val="24"/>
                    <w:szCs w:val="24"/>
                  </w:rPr>
                  <w:tab/>
                </w:r>
                <w:r w:rsidRPr="00125F03">
                  <w:rPr>
                    <w:rFonts w:asciiTheme="majorBidi" w:hAnsiTheme="majorBidi" w:cstheme="majorBidi"/>
                    <w:noProof/>
                    <w:webHidden/>
                    <w:sz w:val="24"/>
                    <w:szCs w:val="24"/>
                  </w:rPr>
                  <w:fldChar w:fldCharType="begin"/>
                </w:r>
                <w:r w:rsidRPr="00125F03">
                  <w:rPr>
                    <w:rFonts w:asciiTheme="majorBidi" w:hAnsiTheme="majorBidi" w:cstheme="majorBidi"/>
                    <w:noProof/>
                    <w:webHidden/>
                    <w:sz w:val="24"/>
                    <w:szCs w:val="24"/>
                  </w:rPr>
                  <w:instrText xml:space="preserve"> PAGEREF _Toc188363797 \h </w:instrText>
                </w:r>
                <w:r w:rsidRPr="00125F03">
                  <w:rPr>
                    <w:rFonts w:asciiTheme="majorBidi" w:hAnsiTheme="majorBidi" w:cstheme="majorBidi"/>
                    <w:noProof/>
                    <w:webHidden/>
                    <w:sz w:val="24"/>
                    <w:szCs w:val="24"/>
                  </w:rPr>
                </w:r>
                <w:r w:rsidRPr="00125F03">
                  <w:rPr>
                    <w:rFonts w:asciiTheme="majorBidi" w:hAnsiTheme="majorBidi" w:cstheme="majorBidi"/>
                    <w:noProof/>
                    <w:webHidden/>
                    <w:sz w:val="24"/>
                    <w:szCs w:val="24"/>
                  </w:rPr>
                  <w:fldChar w:fldCharType="separate"/>
                </w:r>
                <w:r w:rsidR="009B7FB1">
                  <w:rPr>
                    <w:rFonts w:asciiTheme="majorBidi" w:hAnsiTheme="majorBidi" w:cstheme="majorBidi"/>
                    <w:noProof/>
                    <w:webHidden/>
                    <w:sz w:val="24"/>
                    <w:szCs w:val="24"/>
                  </w:rPr>
                  <w:t>2</w:t>
                </w:r>
                <w:r w:rsidRPr="00125F03">
                  <w:rPr>
                    <w:rFonts w:asciiTheme="majorBidi" w:hAnsiTheme="majorBidi" w:cstheme="majorBidi"/>
                    <w:noProof/>
                    <w:webHidden/>
                    <w:sz w:val="24"/>
                    <w:szCs w:val="24"/>
                  </w:rPr>
                  <w:fldChar w:fldCharType="end"/>
                </w:r>
              </w:hyperlink>
            </w:p>
            <w:p w14:paraId="30BC3B26" w14:textId="758542CC" w:rsidR="00125F03" w:rsidRPr="00125F03" w:rsidRDefault="00125F03" w:rsidP="00125F03">
              <w:pPr>
                <w:pStyle w:val="Turinys1"/>
                <w:spacing w:line="276" w:lineRule="auto"/>
                <w:rPr>
                  <w:rFonts w:asciiTheme="majorBidi" w:hAnsiTheme="majorBidi" w:cstheme="majorBidi"/>
                  <w:noProof/>
                  <w:kern w:val="2"/>
                  <w:sz w:val="24"/>
                  <w:szCs w:val="24"/>
                  <w14:ligatures w14:val="standardContextual"/>
                </w:rPr>
              </w:pPr>
              <w:hyperlink w:anchor="_Toc188363798" w:history="1">
                <w:r w:rsidRPr="00125F03">
                  <w:rPr>
                    <w:rStyle w:val="Hipersaitas"/>
                    <w:rFonts w:asciiTheme="majorBidi" w:hAnsiTheme="majorBidi" w:cstheme="majorBidi"/>
                    <w:noProof/>
                    <w:sz w:val="24"/>
                    <w:szCs w:val="24"/>
                  </w:rPr>
                  <w:t xml:space="preserve">8. </w:t>
                </w:r>
                <w:r w:rsidR="009B7FB1">
                  <w:rPr>
                    <w:rStyle w:val="Hipersaitas"/>
                    <w:rFonts w:asciiTheme="majorBidi" w:hAnsiTheme="majorBidi" w:cstheme="majorBidi"/>
                    <w:noProof/>
                    <w:sz w:val="24"/>
                    <w:szCs w:val="24"/>
                  </w:rPr>
                  <w:t xml:space="preserve">  </w:t>
                </w:r>
                <w:r w:rsidRPr="00125F03">
                  <w:rPr>
                    <w:rStyle w:val="Hipersaitas"/>
                    <w:rFonts w:asciiTheme="majorBidi" w:hAnsiTheme="majorBidi" w:cstheme="majorBidi"/>
                    <w:noProof/>
                    <w:sz w:val="24"/>
                    <w:szCs w:val="24"/>
                  </w:rPr>
                  <w:t>Sutarties sudarymas</w:t>
                </w:r>
                <w:r w:rsidRPr="00125F03">
                  <w:rPr>
                    <w:rFonts w:asciiTheme="majorBidi" w:hAnsiTheme="majorBidi" w:cstheme="majorBidi"/>
                    <w:noProof/>
                    <w:webHidden/>
                    <w:sz w:val="24"/>
                    <w:szCs w:val="24"/>
                  </w:rPr>
                  <w:tab/>
                </w:r>
                <w:r w:rsidRPr="00125F03">
                  <w:rPr>
                    <w:rFonts w:asciiTheme="majorBidi" w:hAnsiTheme="majorBidi" w:cstheme="majorBidi"/>
                    <w:noProof/>
                    <w:webHidden/>
                    <w:sz w:val="24"/>
                    <w:szCs w:val="24"/>
                  </w:rPr>
                  <w:fldChar w:fldCharType="begin"/>
                </w:r>
                <w:r w:rsidRPr="00125F03">
                  <w:rPr>
                    <w:rFonts w:asciiTheme="majorBidi" w:hAnsiTheme="majorBidi" w:cstheme="majorBidi"/>
                    <w:noProof/>
                    <w:webHidden/>
                    <w:sz w:val="24"/>
                    <w:szCs w:val="24"/>
                  </w:rPr>
                  <w:instrText xml:space="preserve"> PAGEREF _Toc188363798 \h </w:instrText>
                </w:r>
                <w:r w:rsidRPr="00125F03">
                  <w:rPr>
                    <w:rFonts w:asciiTheme="majorBidi" w:hAnsiTheme="majorBidi" w:cstheme="majorBidi"/>
                    <w:noProof/>
                    <w:webHidden/>
                    <w:sz w:val="24"/>
                    <w:szCs w:val="24"/>
                  </w:rPr>
                </w:r>
                <w:r w:rsidRPr="00125F03">
                  <w:rPr>
                    <w:rFonts w:asciiTheme="majorBidi" w:hAnsiTheme="majorBidi" w:cstheme="majorBidi"/>
                    <w:noProof/>
                    <w:webHidden/>
                    <w:sz w:val="24"/>
                    <w:szCs w:val="24"/>
                  </w:rPr>
                  <w:fldChar w:fldCharType="separate"/>
                </w:r>
                <w:r w:rsidR="009B7FB1">
                  <w:rPr>
                    <w:rFonts w:asciiTheme="majorBidi" w:hAnsiTheme="majorBidi" w:cstheme="majorBidi"/>
                    <w:noProof/>
                    <w:webHidden/>
                    <w:sz w:val="24"/>
                    <w:szCs w:val="24"/>
                  </w:rPr>
                  <w:t>2</w:t>
                </w:r>
                <w:r w:rsidRPr="00125F03">
                  <w:rPr>
                    <w:rFonts w:asciiTheme="majorBidi" w:hAnsiTheme="majorBidi" w:cstheme="majorBidi"/>
                    <w:noProof/>
                    <w:webHidden/>
                    <w:sz w:val="24"/>
                    <w:szCs w:val="24"/>
                  </w:rPr>
                  <w:fldChar w:fldCharType="end"/>
                </w:r>
              </w:hyperlink>
            </w:p>
            <w:p w14:paraId="4035EF2E" w14:textId="55755C15" w:rsidR="00125F03" w:rsidRPr="00125F03" w:rsidRDefault="00125F03" w:rsidP="00125F03">
              <w:pPr>
                <w:pStyle w:val="Turinys1"/>
                <w:spacing w:line="276" w:lineRule="auto"/>
                <w:rPr>
                  <w:rFonts w:asciiTheme="majorBidi" w:hAnsiTheme="majorBidi" w:cstheme="majorBidi"/>
                  <w:noProof/>
                  <w:kern w:val="2"/>
                  <w:sz w:val="24"/>
                  <w:szCs w:val="24"/>
                  <w14:ligatures w14:val="standardContextual"/>
                </w:rPr>
              </w:pPr>
              <w:hyperlink w:anchor="_Toc188363799" w:history="1">
                <w:r w:rsidRPr="00125F03">
                  <w:rPr>
                    <w:rStyle w:val="Hipersaitas"/>
                    <w:rFonts w:asciiTheme="majorBidi" w:hAnsiTheme="majorBidi" w:cstheme="majorBidi"/>
                    <w:noProof/>
                    <w:sz w:val="24"/>
                    <w:szCs w:val="24"/>
                  </w:rPr>
                  <w:t xml:space="preserve">9. </w:t>
                </w:r>
                <w:r w:rsidR="009B7FB1">
                  <w:rPr>
                    <w:rStyle w:val="Hipersaitas"/>
                    <w:rFonts w:asciiTheme="majorBidi" w:hAnsiTheme="majorBidi" w:cstheme="majorBidi"/>
                    <w:noProof/>
                    <w:sz w:val="24"/>
                    <w:szCs w:val="24"/>
                  </w:rPr>
                  <w:t xml:space="preserve">  </w:t>
                </w:r>
                <w:r w:rsidRPr="00125F03">
                  <w:rPr>
                    <w:rStyle w:val="Hipersaitas"/>
                    <w:rFonts w:asciiTheme="majorBidi" w:hAnsiTheme="majorBidi" w:cstheme="majorBidi"/>
                    <w:noProof/>
                    <w:sz w:val="24"/>
                    <w:szCs w:val="24"/>
                  </w:rPr>
                  <w:t>Kitos sąlygos</w:t>
                </w:r>
                <w:r w:rsidRPr="00125F03">
                  <w:rPr>
                    <w:rFonts w:asciiTheme="majorBidi" w:hAnsiTheme="majorBidi" w:cstheme="majorBidi"/>
                    <w:noProof/>
                    <w:webHidden/>
                    <w:sz w:val="24"/>
                    <w:szCs w:val="24"/>
                  </w:rPr>
                  <w:tab/>
                </w:r>
                <w:r w:rsidRPr="00125F03">
                  <w:rPr>
                    <w:rFonts w:asciiTheme="majorBidi" w:hAnsiTheme="majorBidi" w:cstheme="majorBidi"/>
                    <w:noProof/>
                    <w:webHidden/>
                    <w:sz w:val="24"/>
                    <w:szCs w:val="24"/>
                  </w:rPr>
                  <w:fldChar w:fldCharType="begin"/>
                </w:r>
                <w:r w:rsidRPr="00125F03">
                  <w:rPr>
                    <w:rFonts w:asciiTheme="majorBidi" w:hAnsiTheme="majorBidi" w:cstheme="majorBidi"/>
                    <w:noProof/>
                    <w:webHidden/>
                    <w:sz w:val="24"/>
                    <w:szCs w:val="24"/>
                  </w:rPr>
                  <w:instrText xml:space="preserve"> PAGEREF _Toc188363799 \h </w:instrText>
                </w:r>
                <w:r w:rsidRPr="00125F03">
                  <w:rPr>
                    <w:rFonts w:asciiTheme="majorBidi" w:hAnsiTheme="majorBidi" w:cstheme="majorBidi"/>
                    <w:noProof/>
                    <w:webHidden/>
                    <w:sz w:val="24"/>
                    <w:szCs w:val="24"/>
                  </w:rPr>
                </w:r>
                <w:r w:rsidRPr="00125F03">
                  <w:rPr>
                    <w:rFonts w:asciiTheme="majorBidi" w:hAnsiTheme="majorBidi" w:cstheme="majorBidi"/>
                    <w:noProof/>
                    <w:webHidden/>
                    <w:sz w:val="24"/>
                    <w:szCs w:val="24"/>
                  </w:rPr>
                  <w:fldChar w:fldCharType="separate"/>
                </w:r>
                <w:r w:rsidR="009B7FB1">
                  <w:rPr>
                    <w:rFonts w:asciiTheme="majorBidi" w:hAnsiTheme="majorBidi" w:cstheme="majorBidi"/>
                    <w:noProof/>
                    <w:webHidden/>
                    <w:sz w:val="24"/>
                    <w:szCs w:val="24"/>
                  </w:rPr>
                  <w:t>2</w:t>
                </w:r>
                <w:r w:rsidRPr="00125F03">
                  <w:rPr>
                    <w:rFonts w:asciiTheme="majorBidi" w:hAnsiTheme="majorBidi" w:cstheme="majorBidi"/>
                    <w:noProof/>
                    <w:webHidden/>
                    <w:sz w:val="24"/>
                    <w:szCs w:val="24"/>
                  </w:rPr>
                  <w:fldChar w:fldCharType="end"/>
                </w:r>
              </w:hyperlink>
            </w:p>
            <w:p w14:paraId="5321A500" w14:textId="70259166" w:rsidR="003604A6" w:rsidRPr="003604A6" w:rsidRDefault="00173FBA" w:rsidP="00125F03">
              <w:pPr>
                <w:spacing w:after="120" w:line="276" w:lineRule="auto"/>
                <w:ind w:firstLine="567"/>
                <w:contextualSpacing/>
                <w:rPr>
                  <w:rFonts w:ascii="Times New Roman" w:hAnsi="Times New Roman" w:cs="Times New Roman"/>
                  <w:b/>
                  <w:bCs/>
                  <w:sz w:val="24"/>
                  <w:szCs w:val="24"/>
                </w:rPr>
              </w:pPr>
              <w:r w:rsidRPr="00125F03">
                <w:rPr>
                  <w:rFonts w:asciiTheme="majorBidi" w:hAnsiTheme="majorBidi" w:cstheme="majorBidi"/>
                  <w:noProof/>
                  <w:sz w:val="24"/>
                  <w:szCs w:val="24"/>
                </w:rPr>
                <w:fldChar w:fldCharType="end"/>
              </w:r>
              <w:r w:rsidR="003604A6" w:rsidRPr="003604A6">
                <w:rPr>
                  <w:rFonts w:ascii="Times New Roman" w:hAnsi="Times New Roman" w:cs="Times New Roman"/>
                  <w:b/>
                  <w:bCs/>
                  <w:sz w:val="24"/>
                  <w:szCs w:val="24"/>
                </w:rPr>
                <w:t xml:space="preserve"> </w:t>
              </w:r>
            </w:p>
            <w:p w14:paraId="67DBD042" w14:textId="535A8809" w:rsidR="003604A6" w:rsidRPr="003604A6" w:rsidRDefault="003604A6" w:rsidP="00125F03">
              <w:pPr>
                <w:tabs>
                  <w:tab w:val="left" w:pos="993"/>
                </w:tabs>
                <w:spacing w:after="120" w:line="20" w:lineRule="atLeast"/>
                <w:ind w:firstLine="709"/>
                <w:contextualSpacing/>
                <w:rPr>
                  <w:rFonts w:ascii="Times New Roman" w:hAnsi="Times New Roman" w:cs="Times New Roman"/>
                  <w:sz w:val="24"/>
                  <w:szCs w:val="24"/>
                </w:rPr>
              </w:pPr>
              <w:r w:rsidRPr="003604A6">
                <w:rPr>
                  <w:rFonts w:ascii="Times New Roman" w:hAnsi="Times New Roman" w:cs="Times New Roman"/>
                  <w:b/>
                  <w:bCs/>
                  <w:sz w:val="24"/>
                  <w:szCs w:val="24"/>
                </w:rPr>
                <w:t>Pirkimo specialiųjų sąlygų priedai (</w:t>
              </w:r>
              <w:r w:rsidRPr="003604A6">
                <w:rPr>
                  <w:rFonts w:ascii="Times New Roman" w:hAnsi="Times New Roman" w:cs="Times New Roman"/>
                  <w:b/>
                  <w:bCs/>
                  <w:i/>
                  <w:iCs/>
                  <w:sz w:val="24"/>
                  <w:szCs w:val="24"/>
                </w:rPr>
                <w:t>pridedami atskiru dokumentu</w:t>
              </w:r>
              <w:r w:rsidRPr="003604A6">
                <w:rPr>
                  <w:rFonts w:ascii="Times New Roman" w:hAnsi="Times New Roman" w:cs="Times New Roman"/>
                  <w:b/>
                  <w:bCs/>
                  <w:sz w:val="24"/>
                  <w:szCs w:val="24"/>
                </w:rPr>
                <w:t>):</w:t>
              </w:r>
            </w:p>
            <w:p w14:paraId="76D16B56" w14:textId="77777777" w:rsidR="003604A6" w:rsidRPr="003604A6" w:rsidRDefault="003604A6" w:rsidP="009B7FB1">
              <w:pPr>
                <w:tabs>
                  <w:tab w:val="left" w:pos="993"/>
                </w:tabs>
                <w:spacing w:after="120" w:line="276" w:lineRule="auto"/>
                <w:ind w:firstLine="709"/>
                <w:contextualSpacing/>
                <w:jc w:val="left"/>
                <w:rPr>
                  <w:rFonts w:ascii="Times New Roman" w:hAnsi="Times New Roman" w:cs="Times New Roman"/>
                  <w:sz w:val="24"/>
                  <w:szCs w:val="24"/>
                </w:rPr>
              </w:pPr>
            </w:p>
            <w:p w14:paraId="227AC591" w14:textId="77777777" w:rsidR="00A00433" w:rsidRDefault="003604A6" w:rsidP="009B7FB1">
              <w:pPr>
                <w:pStyle w:val="Sraopastraipa"/>
                <w:numPr>
                  <w:ilvl w:val="0"/>
                  <w:numId w:val="52"/>
                </w:numPr>
                <w:tabs>
                  <w:tab w:val="left" w:pos="993"/>
                </w:tabs>
                <w:spacing w:after="120" w:line="276" w:lineRule="auto"/>
                <w:ind w:left="0" w:firstLine="709"/>
                <w:rPr>
                  <w:rFonts w:ascii="Times New Roman" w:hAnsi="Times New Roman" w:cs="Times New Roman"/>
                  <w:sz w:val="24"/>
                  <w:szCs w:val="24"/>
                </w:rPr>
              </w:pPr>
              <w:r w:rsidRPr="00401D62">
                <w:rPr>
                  <w:rFonts w:ascii="Times New Roman" w:hAnsi="Times New Roman" w:cs="Times New Roman"/>
                  <w:sz w:val="24"/>
                  <w:szCs w:val="24"/>
                </w:rPr>
                <w:t>Pirkimo sąlygų 1 priedas „Tiekėjų pašalinimo pagrindai“</w:t>
              </w:r>
              <w:r w:rsidR="00401D62">
                <w:rPr>
                  <w:rFonts w:ascii="Times New Roman" w:hAnsi="Times New Roman" w:cs="Times New Roman"/>
                  <w:sz w:val="24"/>
                  <w:szCs w:val="24"/>
                </w:rPr>
                <w:t>, 1 lapas;</w:t>
              </w:r>
            </w:p>
            <w:p w14:paraId="326BF827" w14:textId="39D45983" w:rsidR="00401D62" w:rsidRPr="00A00433" w:rsidRDefault="00401D62" w:rsidP="009B7FB1">
              <w:pPr>
                <w:pStyle w:val="Sraopastraipa"/>
                <w:numPr>
                  <w:ilvl w:val="0"/>
                  <w:numId w:val="52"/>
                </w:numPr>
                <w:tabs>
                  <w:tab w:val="left" w:pos="993"/>
                </w:tabs>
                <w:spacing w:after="120" w:line="276" w:lineRule="auto"/>
                <w:ind w:left="0" w:firstLine="709"/>
                <w:rPr>
                  <w:rFonts w:ascii="Times New Roman" w:hAnsi="Times New Roman" w:cs="Times New Roman"/>
                  <w:sz w:val="24"/>
                  <w:szCs w:val="24"/>
                </w:rPr>
              </w:pPr>
              <w:r w:rsidRPr="00A00433">
                <w:rPr>
                  <w:rFonts w:ascii="Times New Roman" w:hAnsi="Times New Roman" w:cs="Times New Roman"/>
                  <w:sz w:val="24"/>
                  <w:szCs w:val="24"/>
                </w:rPr>
                <w:t>Pirkimo sąlygų 2 priedas „Tiekėjų kvalifikacijos reikalavimai ir reikalaujami kokybės bei aplinkos apsaugos vadybos standartai“,</w:t>
              </w:r>
              <w:r w:rsidRPr="00A00433">
                <w:rPr>
                  <w:rFonts w:ascii="Times New Roman" w:hAnsi="Times New Roman" w:cs="Times New Roman"/>
                  <w:i/>
                  <w:iCs/>
                  <w:sz w:val="22"/>
                  <w:szCs w:val="22"/>
                </w:rPr>
                <w:t xml:space="preserve"> </w:t>
              </w:r>
              <w:r w:rsidRPr="00A00433">
                <w:rPr>
                  <w:rFonts w:ascii="Times New Roman" w:hAnsi="Times New Roman" w:cs="Times New Roman"/>
                  <w:sz w:val="24"/>
                  <w:szCs w:val="24"/>
                </w:rPr>
                <w:t>1 lapas;</w:t>
              </w:r>
            </w:p>
            <w:p w14:paraId="02EBEBE6" w14:textId="1B1A2289" w:rsidR="003604A6" w:rsidRDefault="003604A6" w:rsidP="009B7FB1">
              <w:pPr>
                <w:pStyle w:val="Sraopastraipa"/>
                <w:numPr>
                  <w:ilvl w:val="0"/>
                  <w:numId w:val="52"/>
                </w:numPr>
                <w:tabs>
                  <w:tab w:val="left" w:pos="993"/>
                </w:tabs>
                <w:spacing w:after="120" w:line="276" w:lineRule="auto"/>
                <w:ind w:left="0" w:firstLine="709"/>
                <w:rPr>
                  <w:rFonts w:ascii="Times New Roman" w:hAnsi="Times New Roman" w:cs="Times New Roman"/>
                  <w:sz w:val="24"/>
                  <w:szCs w:val="24"/>
                </w:rPr>
              </w:pPr>
              <w:r w:rsidRPr="00401D62">
                <w:rPr>
                  <w:rFonts w:ascii="Times New Roman" w:hAnsi="Times New Roman" w:cs="Times New Roman"/>
                  <w:sz w:val="24"/>
                  <w:szCs w:val="24"/>
                </w:rPr>
                <w:t xml:space="preserve">Pirkimo sąlygų </w:t>
              </w:r>
              <w:r w:rsidR="00401D62">
                <w:rPr>
                  <w:rFonts w:ascii="Times New Roman" w:hAnsi="Times New Roman" w:cs="Times New Roman"/>
                  <w:sz w:val="24"/>
                  <w:szCs w:val="24"/>
                </w:rPr>
                <w:t>3</w:t>
              </w:r>
              <w:r w:rsidRPr="00401D62">
                <w:rPr>
                  <w:rFonts w:ascii="Times New Roman" w:hAnsi="Times New Roman" w:cs="Times New Roman"/>
                  <w:sz w:val="24"/>
                  <w:szCs w:val="24"/>
                </w:rPr>
                <w:t xml:space="preserve"> priedas „Techninė </w:t>
              </w:r>
              <w:r w:rsidR="00401D62">
                <w:rPr>
                  <w:rFonts w:ascii="Times New Roman" w:hAnsi="Times New Roman" w:cs="Times New Roman"/>
                  <w:sz w:val="24"/>
                  <w:szCs w:val="24"/>
                </w:rPr>
                <w:t>užduotis</w:t>
              </w:r>
              <w:r w:rsidRPr="00401D62">
                <w:rPr>
                  <w:rFonts w:ascii="Times New Roman" w:hAnsi="Times New Roman" w:cs="Times New Roman"/>
                  <w:sz w:val="24"/>
                  <w:szCs w:val="24"/>
                </w:rPr>
                <w:t>“</w:t>
              </w:r>
              <w:r w:rsidR="00401D62">
                <w:rPr>
                  <w:rFonts w:ascii="Times New Roman" w:hAnsi="Times New Roman" w:cs="Times New Roman"/>
                  <w:sz w:val="24"/>
                  <w:szCs w:val="24"/>
                </w:rPr>
                <w:t>,</w:t>
              </w:r>
              <w:r w:rsidR="00A00433">
                <w:rPr>
                  <w:rFonts w:ascii="Times New Roman" w:hAnsi="Times New Roman" w:cs="Times New Roman"/>
                  <w:sz w:val="24"/>
                  <w:szCs w:val="24"/>
                </w:rPr>
                <w:t xml:space="preserve"> </w:t>
              </w:r>
              <w:r w:rsidR="00401D62">
                <w:rPr>
                  <w:rFonts w:ascii="Times New Roman" w:hAnsi="Times New Roman" w:cs="Times New Roman"/>
                  <w:sz w:val="24"/>
                  <w:szCs w:val="24"/>
                </w:rPr>
                <w:t>8 lapai;</w:t>
              </w:r>
            </w:p>
            <w:p w14:paraId="13809732" w14:textId="3784DEEB" w:rsidR="00401D62" w:rsidRDefault="00401D62" w:rsidP="009B7FB1">
              <w:pPr>
                <w:pStyle w:val="Sraopastraipa"/>
                <w:numPr>
                  <w:ilvl w:val="0"/>
                  <w:numId w:val="52"/>
                </w:numPr>
                <w:tabs>
                  <w:tab w:val="left" w:pos="993"/>
                </w:tabs>
                <w:spacing w:after="120" w:line="276" w:lineRule="auto"/>
                <w:ind w:left="0" w:firstLine="709"/>
                <w:rPr>
                  <w:rFonts w:ascii="Times New Roman" w:hAnsi="Times New Roman" w:cs="Times New Roman"/>
                  <w:sz w:val="24"/>
                  <w:szCs w:val="24"/>
                </w:rPr>
              </w:pPr>
              <w:r>
                <w:rPr>
                  <w:rFonts w:ascii="Times New Roman" w:hAnsi="Times New Roman" w:cs="Times New Roman"/>
                  <w:sz w:val="24"/>
                  <w:szCs w:val="24"/>
                </w:rPr>
                <w:t>Pirkimo sąlygų 4 priedas „</w:t>
              </w:r>
              <w:r w:rsidR="00A00433" w:rsidRPr="00A00433">
                <w:rPr>
                  <w:rFonts w:ascii="Times New Roman" w:hAnsi="Times New Roman" w:cs="Times New Roman"/>
                  <w:sz w:val="24"/>
                  <w:szCs w:val="24"/>
                </w:rPr>
                <w:t>I pirkimo objekto dalis. Pasiūlymo forma ir veiklų sąrašas“</w:t>
              </w:r>
              <w:r w:rsidR="00A00433">
                <w:rPr>
                  <w:rFonts w:ascii="Times New Roman" w:hAnsi="Times New Roman" w:cs="Times New Roman"/>
                  <w:sz w:val="24"/>
                  <w:szCs w:val="24"/>
                </w:rPr>
                <w:t xml:space="preserve">, </w:t>
              </w:r>
              <w:r w:rsidR="00CD52D7">
                <w:rPr>
                  <w:rFonts w:ascii="Times New Roman" w:hAnsi="Times New Roman" w:cs="Times New Roman"/>
                  <w:sz w:val="24"/>
                  <w:szCs w:val="24"/>
                </w:rPr>
                <w:t>4</w:t>
              </w:r>
              <w:r w:rsidR="00A00433">
                <w:rPr>
                  <w:rFonts w:ascii="Times New Roman" w:hAnsi="Times New Roman" w:cs="Times New Roman"/>
                  <w:sz w:val="24"/>
                  <w:szCs w:val="24"/>
                </w:rPr>
                <w:t xml:space="preserve"> lapai;</w:t>
              </w:r>
            </w:p>
            <w:p w14:paraId="4AC038FD" w14:textId="4394AFF8" w:rsidR="00401D62" w:rsidRDefault="00401D62" w:rsidP="009B7FB1">
              <w:pPr>
                <w:pStyle w:val="Sraopastraipa"/>
                <w:numPr>
                  <w:ilvl w:val="0"/>
                  <w:numId w:val="52"/>
                </w:numPr>
                <w:tabs>
                  <w:tab w:val="left" w:pos="993"/>
                </w:tabs>
                <w:spacing w:after="120" w:line="276" w:lineRule="auto"/>
                <w:ind w:left="0" w:firstLine="709"/>
                <w:rPr>
                  <w:rFonts w:ascii="Times New Roman" w:hAnsi="Times New Roman" w:cs="Times New Roman"/>
                  <w:sz w:val="24"/>
                  <w:szCs w:val="24"/>
                </w:rPr>
              </w:pPr>
              <w:r>
                <w:rPr>
                  <w:rFonts w:ascii="Times New Roman" w:hAnsi="Times New Roman" w:cs="Times New Roman"/>
                  <w:sz w:val="24"/>
                  <w:szCs w:val="24"/>
                </w:rPr>
                <w:t>Pirkimo sąlygų 5 priedas „</w:t>
              </w:r>
              <w:r w:rsidR="00A00433" w:rsidRPr="00A00433">
                <w:rPr>
                  <w:rFonts w:ascii="Times New Roman" w:hAnsi="Times New Roman" w:cs="Times New Roman"/>
                  <w:sz w:val="24"/>
                  <w:szCs w:val="24"/>
                </w:rPr>
                <w:t>I</w:t>
              </w:r>
              <w:r w:rsidR="00A00433">
                <w:rPr>
                  <w:rFonts w:ascii="Times New Roman" w:hAnsi="Times New Roman" w:cs="Times New Roman"/>
                  <w:sz w:val="24"/>
                  <w:szCs w:val="24"/>
                </w:rPr>
                <w:t>I</w:t>
              </w:r>
              <w:r w:rsidR="00A00433" w:rsidRPr="00A00433">
                <w:rPr>
                  <w:rFonts w:ascii="Times New Roman" w:hAnsi="Times New Roman" w:cs="Times New Roman"/>
                  <w:sz w:val="24"/>
                  <w:szCs w:val="24"/>
                </w:rPr>
                <w:t xml:space="preserve"> pirkimo objekto dalis. Pasiūlymo forma ir veiklų sąrašas“</w:t>
              </w:r>
              <w:r w:rsidR="00A00433">
                <w:rPr>
                  <w:rFonts w:ascii="Times New Roman" w:hAnsi="Times New Roman" w:cs="Times New Roman"/>
                  <w:sz w:val="24"/>
                  <w:szCs w:val="24"/>
                </w:rPr>
                <w:t xml:space="preserve">, </w:t>
              </w:r>
              <w:r w:rsidR="00CD52D7">
                <w:rPr>
                  <w:rFonts w:ascii="Times New Roman" w:hAnsi="Times New Roman" w:cs="Times New Roman"/>
                  <w:sz w:val="24"/>
                  <w:szCs w:val="24"/>
                </w:rPr>
                <w:t>4</w:t>
              </w:r>
              <w:r w:rsidR="00A00433">
                <w:rPr>
                  <w:rFonts w:ascii="Times New Roman" w:hAnsi="Times New Roman" w:cs="Times New Roman"/>
                  <w:sz w:val="24"/>
                  <w:szCs w:val="24"/>
                </w:rPr>
                <w:t xml:space="preserve"> lapai;</w:t>
              </w:r>
            </w:p>
            <w:p w14:paraId="62158D0C" w14:textId="4FE0736F" w:rsidR="00401D62" w:rsidRDefault="00401D62" w:rsidP="009B7FB1">
              <w:pPr>
                <w:pStyle w:val="Sraopastraipa"/>
                <w:numPr>
                  <w:ilvl w:val="0"/>
                  <w:numId w:val="52"/>
                </w:numPr>
                <w:tabs>
                  <w:tab w:val="left" w:pos="993"/>
                </w:tabs>
                <w:spacing w:after="120" w:line="276" w:lineRule="auto"/>
                <w:ind w:left="0" w:firstLine="709"/>
                <w:rPr>
                  <w:rFonts w:ascii="Times New Roman" w:hAnsi="Times New Roman" w:cs="Times New Roman"/>
                  <w:sz w:val="24"/>
                  <w:szCs w:val="24"/>
                </w:rPr>
              </w:pPr>
              <w:r>
                <w:rPr>
                  <w:rFonts w:ascii="Times New Roman" w:hAnsi="Times New Roman" w:cs="Times New Roman"/>
                  <w:sz w:val="24"/>
                  <w:szCs w:val="24"/>
                </w:rPr>
                <w:t>Pirkimo sąlygų 6 priedas „</w:t>
              </w:r>
              <w:r w:rsidR="00A00433" w:rsidRPr="00A00433">
                <w:rPr>
                  <w:rFonts w:ascii="Times New Roman" w:hAnsi="Times New Roman" w:cs="Times New Roman"/>
                  <w:sz w:val="24"/>
                  <w:szCs w:val="24"/>
                </w:rPr>
                <w:t>I</w:t>
              </w:r>
              <w:r w:rsidR="00A00433">
                <w:rPr>
                  <w:rFonts w:ascii="Times New Roman" w:hAnsi="Times New Roman" w:cs="Times New Roman"/>
                  <w:sz w:val="24"/>
                  <w:szCs w:val="24"/>
                </w:rPr>
                <w:t>II</w:t>
              </w:r>
              <w:r w:rsidR="00A00433" w:rsidRPr="00A00433">
                <w:rPr>
                  <w:rFonts w:ascii="Times New Roman" w:hAnsi="Times New Roman" w:cs="Times New Roman"/>
                  <w:sz w:val="24"/>
                  <w:szCs w:val="24"/>
                </w:rPr>
                <w:t xml:space="preserve"> pirkimo objekto dalis. Pasiūlymo forma ir veiklų sąrašas“</w:t>
              </w:r>
              <w:r w:rsidR="00A00433">
                <w:rPr>
                  <w:rFonts w:ascii="Times New Roman" w:hAnsi="Times New Roman" w:cs="Times New Roman"/>
                  <w:sz w:val="24"/>
                  <w:szCs w:val="24"/>
                </w:rPr>
                <w:t xml:space="preserve">, </w:t>
              </w:r>
              <w:r w:rsidR="00CD52D7">
                <w:rPr>
                  <w:rFonts w:ascii="Times New Roman" w:hAnsi="Times New Roman" w:cs="Times New Roman"/>
                  <w:sz w:val="24"/>
                  <w:szCs w:val="24"/>
                </w:rPr>
                <w:t>4</w:t>
              </w:r>
              <w:r w:rsidR="00A00433">
                <w:rPr>
                  <w:rFonts w:ascii="Times New Roman" w:hAnsi="Times New Roman" w:cs="Times New Roman"/>
                  <w:sz w:val="24"/>
                  <w:szCs w:val="24"/>
                </w:rPr>
                <w:t xml:space="preserve"> lapai;</w:t>
              </w:r>
            </w:p>
            <w:p w14:paraId="65929973" w14:textId="0F1E8AC0" w:rsidR="00A00433" w:rsidRDefault="00401D62" w:rsidP="009B7FB1">
              <w:pPr>
                <w:pStyle w:val="Sraopastraipa"/>
                <w:numPr>
                  <w:ilvl w:val="0"/>
                  <w:numId w:val="52"/>
                </w:numPr>
                <w:tabs>
                  <w:tab w:val="left" w:pos="993"/>
                </w:tabs>
                <w:spacing w:after="120" w:line="276" w:lineRule="auto"/>
                <w:ind w:left="0" w:firstLine="709"/>
                <w:rPr>
                  <w:rFonts w:ascii="Times New Roman" w:hAnsi="Times New Roman" w:cs="Times New Roman"/>
                  <w:sz w:val="24"/>
                  <w:szCs w:val="24"/>
                </w:rPr>
              </w:pPr>
              <w:r>
                <w:rPr>
                  <w:rFonts w:ascii="Times New Roman" w:hAnsi="Times New Roman" w:cs="Times New Roman"/>
                  <w:sz w:val="24"/>
                  <w:szCs w:val="24"/>
                </w:rPr>
                <w:t>Pirkimo sąlygų 7 priedas „</w:t>
              </w:r>
              <w:r w:rsidR="00A00433" w:rsidRPr="00A00433">
                <w:rPr>
                  <w:rFonts w:ascii="Times New Roman" w:hAnsi="Times New Roman" w:cs="Times New Roman"/>
                  <w:sz w:val="24"/>
                  <w:szCs w:val="24"/>
                </w:rPr>
                <w:t>I</w:t>
              </w:r>
              <w:r w:rsidR="00A00433">
                <w:rPr>
                  <w:rFonts w:ascii="Times New Roman" w:hAnsi="Times New Roman" w:cs="Times New Roman"/>
                  <w:sz w:val="24"/>
                  <w:szCs w:val="24"/>
                </w:rPr>
                <w:t xml:space="preserve">V </w:t>
              </w:r>
              <w:r w:rsidR="00A00433" w:rsidRPr="00A00433">
                <w:rPr>
                  <w:rFonts w:ascii="Times New Roman" w:hAnsi="Times New Roman" w:cs="Times New Roman"/>
                  <w:sz w:val="24"/>
                  <w:szCs w:val="24"/>
                </w:rPr>
                <w:t>pirkimo objekto dalis. Pasiūlymo forma ir veiklų sąrašas“</w:t>
              </w:r>
              <w:r w:rsidR="00A00433">
                <w:rPr>
                  <w:rFonts w:ascii="Times New Roman" w:hAnsi="Times New Roman" w:cs="Times New Roman"/>
                  <w:sz w:val="24"/>
                  <w:szCs w:val="24"/>
                </w:rPr>
                <w:t xml:space="preserve">, </w:t>
              </w:r>
              <w:r w:rsidR="00CD52D7">
                <w:rPr>
                  <w:rFonts w:ascii="Times New Roman" w:hAnsi="Times New Roman" w:cs="Times New Roman"/>
                  <w:sz w:val="24"/>
                  <w:szCs w:val="24"/>
                </w:rPr>
                <w:t>4</w:t>
              </w:r>
              <w:r w:rsidR="00A00433">
                <w:rPr>
                  <w:rFonts w:ascii="Times New Roman" w:hAnsi="Times New Roman" w:cs="Times New Roman"/>
                  <w:sz w:val="24"/>
                  <w:szCs w:val="24"/>
                </w:rPr>
                <w:t xml:space="preserve"> lapai;</w:t>
              </w:r>
            </w:p>
            <w:p w14:paraId="508C6D68" w14:textId="5299DA1C" w:rsidR="00A00433" w:rsidRDefault="003604A6" w:rsidP="009B7FB1">
              <w:pPr>
                <w:pStyle w:val="Sraopastraipa"/>
                <w:numPr>
                  <w:ilvl w:val="0"/>
                  <w:numId w:val="52"/>
                </w:numPr>
                <w:tabs>
                  <w:tab w:val="left" w:pos="993"/>
                </w:tabs>
                <w:spacing w:after="120" w:line="276" w:lineRule="auto"/>
                <w:ind w:left="0" w:firstLine="709"/>
                <w:rPr>
                  <w:rFonts w:ascii="Times New Roman" w:hAnsi="Times New Roman" w:cs="Times New Roman"/>
                  <w:sz w:val="24"/>
                  <w:szCs w:val="24"/>
                </w:rPr>
              </w:pPr>
              <w:r w:rsidRPr="00A00433">
                <w:rPr>
                  <w:rFonts w:ascii="Times New Roman" w:hAnsi="Times New Roman" w:cs="Times New Roman"/>
                  <w:sz w:val="24"/>
                  <w:szCs w:val="24"/>
                </w:rPr>
                <w:t xml:space="preserve">Pirkimo sąlygų </w:t>
              </w:r>
              <w:r w:rsidR="00A00433">
                <w:rPr>
                  <w:rFonts w:ascii="Times New Roman" w:hAnsi="Times New Roman" w:cs="Times New Roman"/>
                  <w:sz w:val="24"/>
                  <w:szCs w:val="24"/>
                </w:rPr>
                <w:t>8</w:t>
              </w:r>
              <w:r w:rsidRPr="00A00433">
                <w:rPr>
                  <w:rFonts w:ascii="Times New Roman" w:hAnsi="Times New Roman" w:cs="Times New Roman"/>
                  <w:sz w:val="24"/>
                  <w:szCs w:val="24"/>
                </w:rPr>
                <w:t xml:space="preserve"> priedas „Sutarties bendrosios sąlygos“</w:t>
              </w:r>
              <w:r w:rsidR="009B7FB1">
                <w:rPr>
                  <w:rFonts w:ascii="Times New Roman" w:hAnsi="Times New Roman" w:cs="Times New Roman"/>
                  <w:sz w:val="24"/>
                  <w:szCs w:val="24"/>
                </w:rPr>
                <w:t>, 43 lapai;</w:t>
              </w:r>
              <w:r w:rsidRPr="00A00433">
                <w:rPr>
                  <w:rFonts w:ascii="Times New Roman" w:hAnsi="Times New Roman" w:cs="Times New Roman"/>
                  <w:sz w:val="24"/>
                  <w:szCs w:val="24"/>
                </w:rPr>
                <w:tab/>
              </w:r>
            </w:p>
            <w:p w14:paraId="762FF067" w14:textId="3EF2C1F4" w:rsidR="00125F03" w:rsidRDefault="003604A6" w:rsidP="009B7FB1">
              <w:pPr>
                <w:pStyle w:val="Sraopastraipa"/>
                <w:numPr>
                  <w:ilvl w:val="0"/>
                  <w:numId w:val="52"/>
                </w:numPr>
                <w:tabs>
                  <w:tab w:val="left" w:pos="993"/>
                </w:tabs>
                <w:spacing w:after="120" w:line="276" w:lineRule="auto"/>
                <w:ind w:left="0" w:firstLine="709"/>
                <w:rPr>
                  <w:rFonts w:ascii="Times New Roman" w:hAnsi="Times New Roman" w:cs="Times New Roman"/>
                  <w:sz w:val="24"/>
                  <w:szCs w:val="24"/>
                </w:rPr>
              </w:pPr>
              <w:r w:rsidRPr="00A00433">
                <w:rPr>
                  <w:rFonts w:ascii="Times New Roman" w:hAnsi="Times New Roman" w:cs="Times New Roman"/>
                  <w:sz w:val="24"/>
                  <w:szCs w:val="24"/>
                </w:rPr>
                <w:t xml:space="preserve">Pirkimo sąlygų </w:t>
              </w:r>
              <w:r w:rsidR="00A00433" w:rsidRPr="00A00433">
                <w:rPr>
                  <w:rFonts w:ascii="Times New Roman" w:hAnsi="Times New Roman" w:cs="Times New Roman"/>
                  <w:sz w:val="24"/>
                  <w:szCs w:val="24"/>
                </w:rPr>
                <w:t>9</w:t>
              </w:r>
              <w:r w:rsidRPr="00A00433">
                <w:rPr>
                  <w:rFonts w:ascii="Times New Roman" w:hAnsi="Times New Roman" w:cs="Times New Roman"/>
                  <w:sz w:val="24"/>
                  <w:szCs w:val="24"/>
                </w:rPr>
                <w:t xml:space="preserve"> priedas „Sutarties specialiosios sąlygos (projektas)“</w:t>
              </w:r>
              <w:r w:rsidR="009B7FB1">
                <w:rPr>
                  <w:rFonts w:ascii="Times New Roman" w:hAnsi="Times New Roman" w:cs="Times New Roman"/>
                  <w:sz w:val="24"/>
                  <w:szCs w:val="24"/>
                </w:rPr>
                <w:t>, 3 lapai;</w:t>
              </w:r>
              <w:r w:rsidRPr="00A00433">
                <w:rPr>
                  <w:rFonts w:ascii="Times New Roman" w:hAnsi="Times New Roman" w:cs="Times New Roman"/>
                  <w:sz w:val="24"/>
                  <w:szCs w:val="24"/>
                </w:rPr>
                <w:tab/>
              </w:r>
            </w:p>
            <w:p w14:paraId="4074A6CF" w14:textId="1AF64E8B" w:rsidR="003604A6" w:rsidRDefault="003604A6" w:rsidP="009B7FB1">
              <w:pPr>
                <w:pStyle w:val="Sraopastraipa"/>
                <w:numPr>
                  <w:ilvl w:val="0"/>
                  <w:numId w:val="52"/>
                </w:numPr>
                <w:tabs>
                  <w:tab w:val="left" w:pos="993"/>
                </w:tabs>
                <w:spacing w:after="120" w:line="276" w:lineRule="auto"/>
                <w:ind w:left="0" w:firstLine="709"/>
                <w:rPr>
                  <w:rFonts w:ascii="Times New Roman" w:hAnsi="Times New Roman" w:cs="Times New Roman"/>
                  <w:sz w:val="24"/>
                  <w:szCs w:val="24"/>
                </w:rPr>
              </w:pPr>
              <w:r w:rsidRPr="00125F03">
                <w:rPr>
                  <w:rFonts w:ascii="Times New Roman" w:hAnsi="Times New Roman" w:cs="Times New Roman"/>
                  <w:sz w:val="24"/>
                  <w:szCs w:val="24"/>
                </w:rPr>
                <w:t xml:space="preserve">Pirkimo sąlygų </w:t>
              </w:r>
              <w:r w:rsidR="00125F03" w:rsidRPr="00125F03">
                <w:rPr>
                  <w:rFonts w:ascii="Times New Roman" w:hAnsi="Times New Roman" w:cs="Times New Roman"/>
                  <w:sz w:val="24"/>
                  <w:szCs w:val="24"/>
                </w:rPr>
                <w:t>10</w:t>
              </w:r>
              <w:r w:rsidRPr="00125F03">
                <w:rPr>
                  <w:rFonts w:ascii="Times New Roman" w:hAnsi="Times New Roman" w:cs="Times New Roman"/>
                  <w:sz w:val="24"/>
                  <w:szCs w:val="24"/>
                </w:rPr>
                <w:t xml:space="preserve"> priedas „</w:t>
              </w:r>
              <w:r w:rsidRPr="009B7FB1">
                <w:rPr>
                  <w:rFonts w:ascii="Times New Roman" w:hAnsi="Times New Roman" w:cs="Times New Roman"/>
                  <w:sz w:val="24"/>
                  <w:szCs w:val="24"/>
                </w:rPr>
                <w:t>Terminai“</w:t>
              </w:r>
              <w:r w:rsidR="00125F03" w:rsidRPr="009B7FB1">
                <w:rPr>
                  <w:rFonts w:ascii="Times New Roman" w:hAnsi="Times New Roman" w:cs="Times New Roman"/>
                  <w:sz w:val="24"/>
                  <w:szCs w:val="24"/>
                </w:rPr>
                <w:t>, 2 lapai;</w:t>
              </w:r>
            </w:p>
            <w:p w14:paraId="5B3A86E5" w14:textId="42FFC85A" w:rsidR="009B7FB1" w:rsidRDefault="009B7FB1" w:rsidP="009B7FB1">
              <w:pPr>
                <w:pStyle w:val="Sraopastraipa"/>
                <w:numPr>
                  <w:ilvl w:val="0"/>
                  <w:numId w:val="52"/>
                </w:numPr>
                <w:tabs>
                  <w:tab w:val="left" w:pos="993"/>
                </w:tabs>
                <w:spacing w:after="120" w:line="276" w:lineRule="auto"/>
                <w:ind w:left="0" w:firstLine="709"/>
                <w:rPr>
                  <w:rFonts w:ascii="Times New Roman" w:hAnsi="Times New Roman" w:cs="Times New Roman"/>
                  <w:sz w:val="24"/>
                  <w:szCs w:val="24"/>
                </w:rPr>
              </w:pPr>
              <w:r>
                <w:rPr>
                  <w:rFonts w:ascii="Times New Roman" w:hAnsi="Times New Roman" w:cs="Times New Roman"/>
                  <w:sz w:val="24"/>
                  <w:szCs w:val="24"/>
                </w:rPr>
                <w:t>Pirkimo sąlygų 11 priedas „Atliktų darbų perdavimo-priėmimo akto forma“, 1 lapas;</w:t>
              </w:r>
            </w:p>
            <w:p w14:paraId="07514FAB" w14:textId="67E06957" w:rsidR="009B7FB1" w:rsidRDefault="009B7FB1" w:rsidP="009B7FB1">
              <w:pPr>
                <w:pStyle w:val="Sraopastraipa"/>
                <w:numPr>
                  <w:ilvl w:val="0"/>
                  <w:numId w:val="52"/>
                </w:numPr>
                <w:tabs>
                  <w:tab w:val="left" w:pos="993"/>
                </w:tabs>
                <w:spacing w:after="120" w:line="276" w:lineRule="auto"/>
                <w:ind w:left="0" w:firstLine="709"/>
                <w:rPr>
                  <w:rFonts w:ascii="Times New Roman" w:hAnsi="Times New Roman" w:cs="Times New Roman"/>
                  <w:sz w:val="24"/>
                  <w:szCs w:val="24"/>
                </w:rPr>
              </w:pPr>
              <w:r>
                <w:rPr>
                  <w:rFonts w:ascii="Times New Roman" w:hAnsi="Times New Roman" w:cs="Times New Roman"/>
                  <w:sz w:val="24"/>
                  <w:szCs w:val="24"/>
                </w:rPr>
                <w:t>Pirkimo sąlygų 12 priedas „Statybvietės priėmimo-perdavimo aktas“, 1 lapas;</w:t>
              </w:r>
            </w:p>
            <w:p w14:paraId="61F6EC2B" w14:textId="7E88CDF2" w:rsidR="009B7FB1" w:rsidRPr="00125F03" w:rsidRDefault="009B7FB1" w:rsidP="009B7FB1">
              <w:pPr>
                <w:pStyle w:val="Sraopastraipa"/>
                <w:numPr>
                  <w:ilvl w:val="0"/>
                  <w:numId w:val="52"/>
                </w:numPr>
                <w:tabs>
                  <w:tab w:val="left" w:pos="993"/>
                </w:tabs>
                <w:spacing w:after="120" w:line="276" w:lineRule="auto"/>
                <w:ind w:left="0" w:firstLine="709"/>
                <w:rPr>
                  <w:rFonts w:ascii="Times New Roman" w:hAnsi="Times New Roman" w:cs="Times New Roman"/>
                  <w:sz w:val="24"/>
                  <w:szCs w:val="24"/>
                </w:rPr>
              </w:pPr>
              <w:r>
                <w:rPr>
                  <w:rFonts w:ascii="Times New Roman" w:hAnsi="Times New Roman" w:cs="Times New Roman"/>
                  <w:sz w:val="24"/>
                  <w:szCs w:val="24"/>
                </w:rPr>
                <w:t>Pirkimo sąlygų 13 priedas „Schema“, 4 lapai.</w:t>
              </w:r>
            </w:p>
            <w:p w14:paraId="0F2F0621" w14:textId="77777777" w:rsidR="00125F03" w:rsidRPr="00125F03" w:rsidRDefault="00125F03" w:rsidP="009B7FB1">
              <w:pPr>
                <w:pStyle w:val="Sraopastraipa"/>
                <w:tabs>
                  <w:tab w:val="left" w:pos="993"/>
                </w:tabs>
                <w:spacing w:after="120" w:line="20" w:lineRule="atLeast"/>
                <w:ind w:left="709" w:firstLine="0"/>
                <w:rPr>
                  <w:rFonts w:ascii="Times New Roman" w:hAnsi="Times New Roman" w:cs="Times New Roman"/>
                  <w:sz w:val="24"/>
                  <w:szCs w:val="24"/>
                </w:rPr>
              </w:pPr>
            </w:p>
            <w:p w14:paraId="48A4C004" w14:textId="77777777" w:rsidR="00413BD0" w:rsidRDefault="00000000" w:rsidP="00413BD0"/>
          </w:sdtContent>
        </w:sdt>
        <w:p w14:paraId="5A41493E" w14:textId="77777777" w:rsidR="003604A6" w:rsidRPr="003604A6" w:rsidRDefault="003604A6" w:rsidP="003604A6"/>
        <w:p w14:paraId="454B87F0" w14:textId="77777777" w:rsidR="003604A6" w:rsidRPr="003604A6" w:rsidRDefault="003604A6" w:rsidP="003604A6"/>
        <w:p w14:paraId="1CB12246" w14:textId="77777777" w:rsidR="003604A6" w:rsidRDefault="003604A6" w:rsidP="003604A6"/>
        <w:p w14:paraId="67942EE3" w14:textId="77777777" w:rsidR="003604A6" w:rsidRDefault="003604A6" w:rsidP="003604A6"/>
        <w:p w14:paraId="50FBC201" w14:textId="35F8391A" w:rsidR="003604A6" w:rsidRPr="003604A6" w:rsidRDefault="003604A6" w:rsidP="003604A6">
          <w:pPr>
            <w:sectPr w:rsidR="003604A6" w:rsidRPr="003604A6" w:rsidSect="0094708F">
              <w:footerReference w:type="default" r:id="rId11"/>
              <w:pgSz w:w="12240" w:h="15840"/>
              <w:pgMar w:top="1134" w:right="567" w:bottom="1134" w:left="1701" w:header="720" w:footer="720" w:gutter="0"/>
              <w:pgNumType w:start="0"/>
              <w:cols w:space="720"/>
              <w:titlePg/>
              <w:docGrid w:linePitch="360"/>
            </w:sectPr>
          </w:pPr>
        </w:p>
        <w:p w14:paraId="73CCB438" w14:textId="5ACC71EB" w:rsidR="005F13F0" w:rsidRPr="00686F49" w:rsidRDefault="00000000" w:rsidP="00764170">
          <w:pPr>
            <w:spacing w:after="120"/>
            <w:ind w:firstLine="0"/>
            <w:contextualSpacing/>
            <w:rPr>
              <w:rFonts w:ascii="Arial" w:hAnsi="Arial" w:cs="Arial"/>
              <w:sz w:val="32"/>
              <w:szCs w:val="32"/>
            </w:rPr>
          </w:pPr>
        </w:p>
      </w:sdtContent>
    </w:sdt>
    <w:p w14:paraId="12085CDF" w14:textId="16073931" w:rsidR="00746BAF" w:rsidRPr="009B7FB1" w:rsidRDefault="00C31EC9" w:rsidP="00686F49">
      <w:pPr>
        <w:pStyle w:val="Antrat1"/>
        <w:numPr>
          <w:ilvl w:val="0"/>
          <w:numId w:val="14"/>
        </w:numPr>
        <w:spacing w:before="0" w:after="0" w:line="300" w:lineRule="auto"/>
        <w:ind w:left="357" w:hanging="357"/>
        <w:rPr>
          <w:rFonts w:ascii="Times New Roman" w:hAnsi="Times New Roman" w:cs="Times New Roman"/>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8363791"/>
      <w:bookmarkStart w:id="6" w:name="_Ref39666794"/>
      <w:bookmarkStart w:id="7" w:name="_Ref39666796"/>
      <w:bookmarkStart w:id="8" w:name="_Toc48053171"/>
      <w:bookmarkStart w:id="9" w:name="_Toc147739116"/>
      <w:bookmarkEnd w:id="0"/>
      <w:bookmarkEnd w:id="1"/>
      <w:bookmarkEnd w:id="2"/>
      <w:bookmarkEnd w:id="3"/>
      <w:bookmarkEnd w:id="4"/>
      <w:r w:rsidRPr="009B7FB1">
        <w:rPr>
          <w:rFonts w:ascii="Times New Roman" w:hAnsi="Times New Roman" w:cs="Times New Roman"/>
          <w:color w:val="auto"/>
          <w:sz w:val="32"/>
          <w:szCs w:val="32"/>
        </w:rPr>
        <w:t>Bendra informacij</w:t>
      </w:r>
      <w:r w:rsidR="00B076FD" w:rsidRPr="009B7FB1">
        <w:rPr>
          <w:rFonts w:ascii="Times New Roman" w:hAnsi="Times New Roman" w:cs="Times New Roman"/>
          <w:color w:val="auto"/>
          <w:sz w:val="32"/>
          <w:szCs w:val="32"/>
        </w:rPr>
        <w:t>a</w:t>
      </w:r>
      <w:bookmarkEnd w:id="5"/>
      <w:r w:rsidR="6B81CCAC" w:rsidRPr="009B7FB1">
        <w:rPr>
          <w:rFonts w:ascii="Times New Roman" w:hAnsi="Times New Roman" w:cs="Times New Roman"/>
          <w:color w:val="auto"/>
          <w:sz w:val="32"/>
          <w:szCs w:val="32"/>
        </w:rPr>
        <w:t xml:space="preserve"> </w:t>
      </w:r>
    </w:p>
    <w:p w14:paraId="698C5E70" w14:textId="490FD0EB" w:rsidR="00746BAF" w:rsidRPr="009B7FB1" w:rsidRDefault="00746BAF" w:rsidP="00746BAF">
      <w:pPr>
        <w:ind w:firstLine="0"/>
      </w:pPr>
    </w:p>
    <w:p w14:paraId="3C2B83DD" w14:textId="137E3CB2" w:rsidR="00FB3C75" w:rsidRPr="009B7FB1" w:rsidRDefault="00A57129" w:rsidP="00A57129">
      <w:pPr>
        <w:pStyle w:val="Sraopastraipa"/>
        <w:numPr>
          <w:ilvl w:val="1"/>
          <w:numId w:val="14"/>
        </w:numPr>
        <w:spacing w:line="240" w:lineRule="auto"/>
        <w:ind w:left="0" w:firstLine="709"/>
        <w:rPr>
          <w:rFonts w:asciiTheme="majorBidi" w:hAnsiTheme="majorBidi" w:cstheme="majorBidi"/>
          <w:sz w:val="22"/>
          <w:szCs w:val="22"/>
        </w:rPr>
      </w:pPr>
      <w:r w:rsidRPr="009B7FB1">
        <w:rPr>
          <w:rFonts w:asciiTheme="majorBidi" w:hAnsiTheme="majorBidi" w:cstheme="majorBidi"/>
          <w:sz w:val="22"/>
          <w:szCs w:val="22"/>
        </w:rPr>
        <w:t xml:space="preserve"> </w:t>
      </w:r>
      <w:r w:rsidR="639AD35A" w:rsidRPr="009B7FB1">
        <w:rPr>
          <w:rFonts w:asciiTheme="majorBidi" w:hAnsiTheme="majorBidi" w:cstheme="majorBidi"/>
          <w:sz w:val="22"/>
          <w:szCs w:val="22"/>
        </w:rPr>
        <w:t>P</w:t>
      </w:r>
      <w:r w:rsidR="00B312C4" w:rsidRPr="009B7FB1">
        <w:rPr>
          <w:rFonts w:asciiTheme="majorBidi" w:hAnsiTheme="majorBidi" w:cstheme="majorBidi"/>
          <w:sz w:val="22"/>
          <w:szCs w:val="22"/>
        </w:rPr>
        <w:t>erkančioji organizacija</w:t>
      </w:r>
      <w:r w:rsidR="00291EAC" w:rsidRPr="009B7FB1">
        <w:rPr>
          <w:rFonts w:asciiTheme="majorBidi" w:hAnsiTheme="majorBidi" w:cstheme="majorBidi"/>
          <w:sz w:val="22"/>
          <w:szCs w:val="22"/>
        </w:rPr>
        <w:t xml:space="preserve"> </w:t>
      </w:r>
      <w:r w:rsidR="00FB3C75" w:rsidRPr="009B7FB1">
        <w:rPr>
          <w:rFonts w:asciiTheme="majorBidi" w:hAnsiTheme="majorBidi" w:cstheme="majorBidi"/>
          <w:sz w:val="22"/>
          <w:szCs w:val="22"/>
        </w:rPr>
        <w:t xml:space="preserve">– </w:t>
      </w:r>
      <w:r w:rsidRPr="009B7FB1">
        <w:rPr>
          <w:rFonts w:asciiTheme="majorBidi" w:hAnsiTheme="majorBidi" w:cstheme="majorBidi"/>
          <w:sz w:val="22"/>
          <w:szCs w:val="22"/>
        </w:rPr>
        <w:t xml:space="preserve">Visagino </w:t>
      </w:r>
      <w:r w:rsidR="00211FB6" w:rsidRPr="009B7FB1">
        <w:rPr>
          <w:rFonts w:asciiTheme="majorBidi" w:hAnsiTheme="majorBidi" w:cstheme="majorBidi"/>
          <w:sz w:val="22"/>
          <w:szCs w:val="22"/>
        </w:rPr>
        <w:t>savivaldybės administracija</w:t>
      </w:r>
      <w:r w:rsidRPr="009B7FB1">
        <w:rPr>
          <w:rFonts w:asciiTheme="majorBidi" w:hAnsiTheme="majorBidi" w:cstheme="majorBidi"/>
          <w:sz w:val="22"/>
          <w:szCs w:val="22"/>
        </w:rPr>
        <w:t xml:space="preserve"> (toliau – Perkančioji organizacija), juridinio asmens kodas 190243519, adresas </w:t>
      </w:r>
      <w:r w:rsidR="00211FB6" w:rsidRPr="009B7FB1">
        <w:rPr>
          <w:rFonts w:asciiTheme="majorBidi" w:hAnsiTheme="majorBidi" w:cstheme="majorBidi"/>
          <w:sz w:val="22"/>
          <w:szCs w:val="22"/>
        </w:rPr>
        <w:t>Parko g. 14</w:t>
      </w:r>
      <w:r w:rsidRPr="009B7FB1">
        <w:rPr>
          <w:rFonts w:asciiTheme="majorBidi" w:hAnsiTheme="majorBidi" w:cstheme="majorBidi"/>
          <w:sz w:val="22"/>
          <w:szCs w:val="22"/>
        </w:rPr>
        <w:t>, Visaginas</w:t>
      </w:r>
      <w:r w:rsidR="00211FB6" w:rsidRPr="009B7FB1">
        <w:rPr>
          <w:rFonts w:asciiTheme="majorBidi" w:hAnsiTheme="majorBidi" w:cstheme="majorBidi"/>
          <w:sz w:val="22"/>
          <w:szCs w:val="22"/>
        </w:rPr>
        <w:t xml:space="preserve">, vykdanti </w:t>
      </w:r>
      <w:proofErr w:type="spellStart"/>
      <w:r w:rsidR="00211FB6" w:rsidRPr="009B7FB1">
        <w:rPr>
          <w:rFonts w:asciiTheme="majorBidi" w:hAnsiTheme="majorBidi" w:cstheme="majorBidi"/>
          <w:sz w:val="22"/>
          <w:szCs w:val="22"/>
        </w:rPr>
        <w:t>Visgino</w:t>
      </w:r>
      <w:proofErr w:type="spellEnd"/>
      <w:r w:rsidR="00211FB6" w:rsidRPr="009B7FB1">
        <w:rPr>
          <w:rFonts w:asciiTheme="majorBidi" w:hAnsiTheme="majorBidi" w:cstheme="majorBidi"/>
          <w:sz w:val="22"/>
          <w:szCs w:val="22"/>
        </w:rPr>
        <w:t xml:space="preserve"> savivaldybės tarybos jai suteiktas centrinės perkančios organizacijos funkcijas (toliau – Perkančioji organizacija arba Centrinė perkančioji organizacija)</w:t>
      </w:r>
      <w:r w:rsidR="00460B65" w:rsidRPr="009B7FB1">
        <w:rPr>
          <w:rFonts w:asciiTheme="majorBidi" w:hAnsiTheme="majorBidi" w:cstheme="majorBidi"/>
          <w:sz w:val="22"/>
          <w:szCs w:val="22"/>
        </w:rPr>
        <w:t>. Perkančioji organizacija nėra PVM mokėtoja.</w:t>
      </w:r>
      <w:r w:rsidRPr="009B7FB1">
        <w:rPr>
          <w:rFonts w:asciiTheme="majorBidi" w:hAnsiTheme="majorBidi" w:cstheme="majorBidi"/>
          <w:sz w:val="22"/>
          <w:szCs w:val="22"/>
        </w:rPr>
        <w:t xml:space="preserve"> </w:t>
      </w:r>
    </w:p>
    <w:p w14:paraId="49EAB175" w14:textId="41419964" w:rsidR="00A57129" w:rsidRPr="009B7FB1" w:rsidRDefault="00CA0CC5" w:rsidP="00A57129">
      <w:pPr>
        <w:pStyle w:val="Sraopastraipa"/>
        <w:numPr>
          <w:ilvl w:val="1"/>
          <w:numId w:val="39"/>
        </w:numPr>
        <w:spacing w:line="240" w:lineRule="auto"/>
        <w:ind w:left="0" w:firstLine="709"/>
        <w:rPr>
          <w:rFonts w:asciiTheme="majorBidi" w:hAnsiTheme="majorBidi" w:cstheme="majorBidi"/>
          <w:sz w:val="22"/>
          <w:szCs w:val="22"/>
        </w:rPr>
      </w:pPr>
      <w:r w:rsidRPr="009B7FB1">
        <w:rPr>
          <w:rFonts w:asciiTheme="majorBidi" w:hAnsiTheme="majorBidi" w:cstheme="majorBidi"/>
          <w:sz w:val="22"/>
          <w:szCs w:val="22"/>
        </w:rPr>
        <w:t xml:space="preserve">Pirkimas neatliekamas naudojantis centralizuotų pirkimų katalogu, nes </w:t>
      </w:r>
      <w:r w:rsidR="00460B65" w:rsidRPr="009B7FB1">
        <w:rPr>
          <w:rFonts w:asciiTheme="majorBidi" w:hAnsiTheme="majorBidi" w:cstheme="majorBidi"/>
          <w:sz w:val="22"/>
          <w:szCs w:val="22"/>
        </w:rPr>
        <w:t xml:space="preserve">išanalizavus kataloge esančią pasiūlą, </w:t>
      </w:r>
      <w:r w:rsidR="00A57129" w:rsidRPr="009B7FB1">
        <w:rPr>
          <w:rFonts w:asciiTheme="majorBidi" w:hAnsiTheme="majorBidi" w:cstheme="majorBidi"/>
          <w:sz w:val="22"/>
          <w:szCs w:val="22"/>
        </w:rPr>
        <w:t xml:space="preserve">tokių </w:t>
      </w:r>
      <w:r w:rsidR="00460B65" w:rsidRPr="009B7FB1">
        <w:rPr>
          <w:rFonts w:asciiTheme="majorBidi" w:hAnsiTheme="majorBidi" w:cstheme="majorBidi"/>
          <w:sz w:val="22"/>
          <w:szCs w:val="22"/>
        </w:rPr>
        <w:t>darbų</w:t>
      </w:r>
      <w:r w:rsidR="00A57129" w:rsidRPr="009B7FB1">
        <w:rPr>
          <w:rFonts w:asciiTheme="majorBidi" w:hAnsiTheme="majorBidi" w:cstheme="majorBidi"/>
          <w:sz w:val="22"/>
          <w:szCs w:val="22"/>
        </w:rPr>
        <w:t xml:space="preserve">, atitinkančių keliamus reikalavimus, nėra. </w:t>
      </w:r>
    </w:p>
    <w:p w14:paraId="52EA068B" w14:textId="0A1FED40" w:rsidR="00C71C6F" w:rsidRPr="009B7FB1" w:rsidRDefault="00091F01" w:rsidP="00A57129">
      <w:pPr>
        <w:pStyle w:val="Sraopastraipa"/>
        <w:numPr>
          <w:ilvl w:val="1"/>
          <w:numId w:val="39"/>
        </w:numPr>
        <w:spacing w:line="240" w:lineRule="auto"/>
        <w:ind w:left="0" w:firstLine="709"/>
        <w:rPr>
          <w:rFonts w:asciiTheme="majorBidi" w:hAnsiTheme="majorBidi" w:cstheme="majorBidi"/>
          <w:sz w:val="22"/>
          <w:szCs w:val="22"/>
        </w:rPr>
      </w:pPr>
      <w:r w:rsidRPr="009B7FB1">
        <w:rPr>
          <w:rFonts w:asciiTheme="majorBidi" w:hAnsiTheme="majorBidi" w:cstheme="majorBidi"/>
          <w:sz w:val="22"/>
          <w:szCs w:val="22"/>
        </w:rPr>
        <w:t xml:space="preserve">Pirkimo Komisija </w:t>
      </w:r>
      <w:sdt>
        <w:sdtPr>
          <w:rPr>
            <w:rFonts w:asciiTheme="majorBidi" w:hAnsiTheme="majorBidi" w:cstheme="majorBidi"/>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A57129" w:rsidRPr="009B7FB1">
            <w:rPr>
              <w:rFonts w:asciiTheme="majorBidi" w:hAnsiTheme="majorBidi" w:cstheme="majorBidi"/>
              <w:sz w:val="22"/>
              <w:szCs w:val="22"/>
            </w:rPr>
            <w:t>nėra</w:t>
          </w:r>
        </w:sdtContent>
      </w:sdt>
      <w:r w:rsidR="00A100C8" w:rsidRPr="009B7FB1" w:rsidDel="00A100C8">
        <w:rPr>
          <w:rFonts w:asciiTheme="majorBidi" w:hAnsiTheme="majorBidi" w:cstheme="majorBidi"/>
          <w:sz w:val="22"/>
          <w:szCs w:val="22"/>
        </w:rPr>
        <w:t xml:space="preserve"> </w:t>
      </w:r>
      <w:r w:rsidRPr="009B7FB1">
        <w:rPr>
          <w:rFonts w:asciiTheme="majorBidi" w:hAnsiTheme="majorBidi" w:cstheme="majorBidi"/>
          <w:sz w:val="22"/>
          <w:szCs w:val="22"/>
        </w:rPr>
        <w:t xml:space="preserve">sudaroma. </w:t>
      </w:r>
    </w:p>
    <w:p w14:paraId="513BA40B" w14:textId="3BB83EFA" w:rsidR="00127638" w:rsidRPr="009B7FB1" w:rsidRDefault="00460B65" w:rsidP="00673FAC">
      <w:pPr>
        <w:pStyle w:val="Sraopastraipa"/>
        <w:numPr>
          <w:ilvl w:val="1"/>
          <w:numId w:val="39"/>
        </w:numPr>
        <w:spacing w:line="240" w:lineRule="auto"/>
        <w:ind w:left="0" w:firstLine="709"/>
        <w:rPr>
          <w:rFonts w:asciiTheme="majorBidi" w:hAnsiTheme="majorBidi" w:cstheme="majorBidi"/>
          <w:sz w:val="22"/>
          <w:szCs w:val="22"/>
        </w:rPr>
      </w:pPr>
      <w:r w:rsidRPr="009B7FB1">
        <w:rPr>
          <w:rFonts w:asciiTheme="majorBidi" w:hAnsiTheme="majorBidi" w:cstheme="majorBidi"/>
          <w:sz w:val="22"/>
          <w:szCs w:val="22"/>
        </w:rPr>
        <w:t xml:space="preserve">Vykdomas žaliasis pirkimas pagal </w:t>
      </w:r>
      <w:hyperlink r:id="rId12" w:history="1">
        <w:r w:rsidR="009B66AB" w:rsidRPr="009B7FB1">
          <w:rPr>
            <w:rStyle w:val="Hipersaitas"/>
            <w:rFonts w:asciiTheme="majorBidi" w:hAnsiTheme="majorBidi" w:cstheme="majorBidi"/>
            <w:sz w:val="22"/>
            <w:szCs w:val="22"/>
          </w:rPr>
          <w:t>Lietuvos Respublikos aplinkos ministro 2011 m. birželio 28 d. įsakymu Nr. D1-508 „Dėl aplinkos apsaugos kriterijų taikymo, vykdant žaliuosius pirkimus, tvarkos aprašo patvirtinimo“</w:t>
        </w:r>
      </w:hyperlink>
      <w:r w:rsidR="009B66AB" w:rsidRPr="009B7FB1">
        <w:rPr>
          <w:rFonts w:asciiTheme="majorBidi" w:hAnsiTheme="majorBidi" w:cstheme="majorBidi"/>
          <w:sz w:val="22"/>
          <w:szCs w:val="22"/>
        </w:rPr>
        <w:t xml:space="preserve"> </w:t>
      </w:r>
      <w:r w:rsidR="002E4679" w:rsidRPr="009B7FB1">
        <w:rPr>
          <w:rFonts w:asciiTheme="majorBidi" w:hAnsiTheme="majorBidi" w:cstheme="majorBidi"/>
          <w:sz w:val="22"/>
          <w:szCs w:val="22"/>
        </w:rPr>
        <w:t>4</w:t>
      </w:r>
      <w:r w:rsidR="001D59BB" w:rsidRPr="009B7FB1">
        <w:rPr>
          <w:rFonts w:asciiTheme="majorBidi" w:hAnsiTheme="majorBidi" w:cstheme="majorBidi"/>
          <w:sz w:val="22"/>
          <w:szCs w:val="22"/>
        </w:rPr>
        <w:t xml:space="preserve">.3 </w:t>
      </w:r>
      <w:r w:rsidR="00D8621D" w:rsidRPr="009B7FB1">
        <w:rPr>
          <w:rFonts w:asciiTheme="majorBidi" w:hAnsiTheme="majorBidi" w:cstheme="majorBidi"/>
          <w:sz w:val="22"/>
          <w:szCs w:val="22"/>
        </w:rPr>
        <w:t>papunkčiu</w:t>
      </w:r>
      <w:r w:rsidR="00D459E3" w:rsidRPr="009B7FB1">
        <w:rPr>
          <w:rFonts w:asciiTheme="majorBidi" w:hAnsiTheme="majorBidi" w:cstheme="majorBidi"/>
          <w:sz w:val="22"/>
          <w:szCs w:val="22"/>
        </w:rPr>
        <w:t xml:space="preserve">. Aplinkos apaugos kriterijai nustatyti </w:t>
      </w:r>
      <w:r w:rsidR="00127638" w:rsidRPr="009B7FB1">
        <w:rPr>
          <w:rFonts w:asciiTheme="majorBidi" w:hAnsiTheme="majorBidi" w:cstheme="majorBidi"/>
          <w:sz w:val="22"/>
          <w:szCs w:val="22"/>
        </w:rPr>
        <w:t xml:space="preserve">techninėje specifikacijoje. </w:t>
      </w:r>
    </w:p>
    <w:p w14:paraId="15179C0E" w14:textId="0C9F2ADA" w:rsidR="00257685" w:rsidRPr="009B7FB1" w:rsidRDefault="4B7098B6" w:rsidP="00673FAC">
      <w:pPr>
        <w:pStyle w:val="Sraopastraipa"/>
        <w:numPr>
          <w:ilvl w:val="1"/>
          <w:numId w:val="39"/>
        </w:numPr>
        <w:spacing w:line="240" w:lineRule="auto"/>
        <w:ind w:left="0" w:firstLine="709"/>
        <w:rPr>
          <w:rFonts w:asciiTheme="majorBidi" w:hAnsiTheme="majorBidi" w:cstheme="majorBidi"/>
          <w:sz w:val="22"/>
          <w:szCs w:val="22"/>
        </w:rPr>
      </w:pPr>
      <w:r w:rsidRPr="009B7FB1">
        <w:rPr>
          <w:rFonts w:asciiTheme="majorBidi" w:eastAsia="Arial" w:hAnsiTheme="majorBidi" w:cstheme="majorBidi"/>
          <w:sz w:val="22"/>
          <w:szCs w:val="22"/>
        </w:rPr>
        <w:t>Bendrosios</w:t>
      </w:r>
      <w:r w:rsidR="00931CA2" w:rsidRPr="009B7FB1">
        <w:rPr>
          <w:rFonts w:asciiTheme="majorBidi" w:eastAsia="Arial" w:hAnsiTheme="majorBidi" w:cstheme="majorBidi"/>
          <w:sz w:val="22"/>
          <w:szCs w:val="22"/>
        </w:rPr>
        <w:t xml:space="preserve"> pirkimo</w:t>
      </w:r>
      <w:r w:rsidRPr="009B7FB1">
        <w:rPr>
          <w:rFonts w:asciiTheme="majorBidi" w:eastAsia="Arial" w:hAnsiTheme="majorBidi" w:cstheme="majorBidi"/>
          <w:sz w:val="22"/>
          <w:szCs w:val="22"/>
        </w:rPr>
        <w:t xml:space="preserve"> sąlygos yra neatskiriama ši</w:t>
      </w:r>
      <w:r w:rsidR="00931CA2" w:rsidRPr="009B7FB1">
        <w:rPr>
          <w:rFonts w:asciiTheme="majorBidi" w:eastAsia="Arial" w:hAnsiTheme="majorBidi" w:cstheme="majorBidi"/>
          <w:sz w:val="22"/>
          <w:szCs w:val="22"/>
        </w:rPr>
        <w:t>ų</w:t>
      </w:r>
      <w:r w:rsidRPr="009B7FB1">
        <w:rPr>
          <w:rFonts w:asciiTheme="majorBidi" w:eastAsia="Arial" w:hAnsiTheme="majorBidi" w:cstheme="majorBidi"/>
          <w:sz w:val="22"/>
          <w:szCs w:val="22"/>
        </w:rPr>
        <w:t xml:space="preserve"> pirkimo sąlygų dalis.</w:t>
      </w:r>
    </w:p>
    <w:p w14:paraId="45A897C7" w14:textId="77777777" w:rsidR="00686F49" w:rsidRPr="009B7FB1" w:rsidRDefault="00686F49" w:rsidP="00686F49">
      <w:pPr>
        <w:pStyle w:val="Sraopastraipa"/>
        <w:spacing w:line="240" w:lineRule="auto"/>
        <w:ind w:left="709" w:firstLine="0"/>
        <w:rPr>
          <w:rFonts w:asciiTheme="majorBidi" w:hAnsiTheme="majorBidi" w:cstheme="majorBidi"/>
          <w:sz w:val="22"/>
          <w:szCs w:val="22"/>
        </w:rPr>
      </w:pPr>
    </w:p>
    <w:p w14:paraId="4ED932F3" w14:textId="2CE07367" w:rsidR="00FB3C75" w:rsidRPr="009B7FB1" w:rsidRDefault="00244994" w:rsidP="00686F49">
      <w:pPr>
        <w:pStyle w:val="Antrat1"/>
        <w:numPr>
          <w:ilvl w:val="0"/>
          <w:numId w:val="21"/>
        </w:numPr>
        <w:spacing w:before="0" w:after="0" w:line="300" w:lineRule="auto"/>
        <w:rPr>
          <w:rFonts w:ascii="Times New Roman" w:hAnsi="Times New Roman" w:cs="Times New Roman"/>
          <w:color w:val="auto"/>
          <w:sz w:val="32"/>
          <w:szCs w:val="32"/>
        </w:rPr>
      </w:pPr>
      <w:bookmarkStart w:id="10" w:name="_Toc188363792"/>
      <w:r w:rsidRPr="009B7FB1">
        <w:rPr>
          <w:rFonts w:ascii="Times New Roman" w:hAnsi="Times New Roman" w:cs="Times New Roman"/>
          <w:color w:val="auto"/>
          <w:sz w:val="32"/>
          <w:szCs w:val="32"/>
        </w:rPr>
        <w:t>Pirkimo objektas</w:t>
      </w:r>
      <w:bookmarkEnd w:id="10"/>
    </w:p>
    <w:p w14:paraId="7D847502" w14:textId="77777777" w:rsidR="00FB3C75" w:rsidRPr="006B2302" w:rsidRDefault="00FB3C75" w:rsidP="00E62E95">
      <w:pPr>
        <w:spacing w:line="240" w:lineRule="auto"/>
        <w:ind w:firstLine="0"/>
        <w:rPr>
          <w:color w:val="0070C0"/>
        </w:rPr>
      </w:pPr>
    </w:p>
    <w:p w14:paraId="5B0378CC" w14:textId="7B2CE217" w:rsidR="00675B37" w:rsidRPr="009B7FB1" w:rsidRDefault="4A330118" w:rsidP="006E52F8">
      <w:pPr>
        <w:pStyle w:val="Sraopastraipa"/>
        <w:numPr>
          <w:ilvl w:val="1"/>
          <w:numId w:val="21"/>
        </w:numPr>
        <w:tabs>
          <w:tab w:val="left" w:pos="1134"/>
        </w:tabs>
        <w:spacing w:after="120" w:line="240" w:lineRule="auto"/>
        <w:ind w:left="0" w:firstLine="709"/>
        <w:rPr>
          <w:rFonts w:ascii="Times New Roman" w:hAnsi="Times New Roman" w:cs="Times New Roman"/>
          <w:sz w:val="22"/>
          <w:szCs w:val="22"/>
        </w:rPr>
      </w:pPr>
      <w:r w:rsidRPr="009B7FB1">
        <w:rPr>
          <w:rFonts w:ascii="Times New Roman" w:hAnsi="Times New Roman" w:cs="Times New Roman"/>
          <w:sz w:val="22"/>
          <w:szCs w:val="22"/>
        </w:rPr>
        <w:t xml:space="preserve"> </w:t>
      </w:r>
      <w:r w:rsidR="00651664" w:rsidRPr="009B7FB1">
        <w:rPr>
          <w:rFonts w:ascii="Times New Roman" w:hAnsi="Times New Roman" w:cs="Times New Roman"/>
          <w:sz w:val="22"/>
          <w:szCs w:val="22"/>
        </w:rPr>
        <w:t>Perkančioji organizacija</w:t>
      </w:r>
      <w:r w:rsidR="00815683" w:rsidRPr="009B7FB1">
        <w:rPr>
          <w:rFonts w:ascii="Times New Roman" w:hAnsi="Times New Roman" w:cs="Times New Roman"/>
          <w:sz w:val="22"/>
          <w:szCs w:val="22"/>
        </w:rPr>
        <w:t xml:space="preserve"> </w:t>
      </w:r>
      <w:r w:rsidR="00FB3C75" w:rsidRPr="009B7FB1">
        <w:rPr>
          <w:rFonts w:ascii="Times New Roman" w:eastAsia="Calibri" w:hAnsi="Times New Roman" w:cs="Times New Roman"/>
          <w:sz w:val="22"/>
          <w:szCs w:val="22"/>
        </w:rPr>
        <w:t>numato įsigyti</w:t>
      </w:r>
      <w:r w:rsidR="00675B37" w:rsidRPr="009B7FB1">
        <w:rPr>
          <w:rFonts w:ascii="Times New Roman" w:eastAsia="Calibri" w:hAnsi="Times New Roman" w:cs="Times New Roman"/>
          <w:sz w:val="22"/>
          <w:szCs w:val="22"/>
        </w:rPr>
        <w:t xml:space="preserve"> </w:t>
      </w:r>
      <w:r w:rsidR="001D59BB" w:rsidRPr="009B7FB1">
        <w:rPr>
          <w:rFonts w:ascii="Times New Roman" w:eastAsia="Calibri" w:hAnsi="Times New Roman" w:cs="Times New Roman"/>
          <w:sz w:val="22"/>
          <w:szCs w:val="22"/>
        </w:rPr>
        <w:t>Visagino savivaldybei nuosavybės teise priklausančių būstų Kosmoso g. 30-101,404, 411 ir 507 Visagine, paprastojo remonto darbus</w:t>
      </w:r>
      <w:r w:rsidR="00675B37" w:rsidRPr="009B7FB1">
        <w:rPr>
          <w:rFonts w:ascii="Times New Roman" w:eastAsia="Calibri" w:hAnsi="Times New Roman" w:cs="Times New Roman"/>
          <w:sz w:val="22"/>
          <w:szCs w:val="22"/>
        </w:rPr>
        <w:t xml:space="preserve"> </w:t>
      </w:r>
      <w:r w:rsidR="00815683" w:rsidRPr="009B7FB1">
        <w:rPr>
          <w:rFonts w:ascii="Times New Roman" w:eastAsia="Calibri" w:hAnsi="Times New Roman" w:cs="Times New Roman"/>
          <w:sz w:val="22"/>
          <w:szCs w:val="22"/>
        </w:rPr>
        <w:t xml:space="preserve">(toliau – </w:t>
      </w:r>
      <w:r w:rsidR="001D59BB" w:rsidRPr="009B7FB1">
        <w:rPr>
          <w:rFonts w:ascii="Times New Roman" w:eastAsia="Calibri" w:hAnsi="Times New Roman" w:cs="Times New Roman"/>
          <w:sz w:val="22"/>
          <w:szCs w:val="22"/>
        </w:rPr>
        <w:t>darbai</w:t>
      </w:r>
      <w:r w:rsidR="00815683" w:rsidRPr="009B7FB1">
        <w:rPr>
          <w:rFonts w:ascii="Times New Roman" w:eastAsia="Calibri" w:hAnsi="Times New Roman" w:cs="Times New Roman"/>
          <w:sz w:val="22"/>
          <w:szCs w:val="22"/>
        </w:rPr>
        <w:t>)</w:t>
      </w:r>
      <w:r w:rsidR="00FB3C75" w:rsidRPr="009B7FB1">
        <w:rPr>
          <w:rFonts w:ascii="Times New Roman" w:eastAsia="Calibri" w:hAnsi="Times New Roman" w:cs="Times New Roman"/>
          <w:sz w:val="22"/>
          <w:szCs w:val="22"/>
        </w:rPr>
        <w:t>.</w:t>
      </w:r>
      <w:r w:rsidR="005A56B9" w:rsidRPr="009B7FB1">
        <w:rPr>
          <w:rFonts w:ascii="Times New Roman" w:eastAsia="Calibri" w:hAnsi="Times New Roman" w:cs="Times New Roman"/>
          <w:sz w:val="22"/>
          <w:szCs w:val="22"/>
        </w:rPr>
        <w:t xml:space="preserve"> </w:t>
      </w:r>
      <w:r w:rsidR="006B2302" w:rsidRPr="009B7FB1">
        <w:rPr>
          <w:rFonts w:ascii="Times New Roman" w:eastAsia="Calibri" w:hAnsi="Times New Roman" w:cs="Times New Roman"/>
          <w:sz w:val="22"/>
          <w:szCs w:val="22"/>
        </w:rPr>
        <w:t xml:space="preserve">Reikalavimai pirkimo objektui nustatyti specialiųjų Pirkimo sąlygų </w:t>
      </w:r>
      <w:r w:rsidR="00401D62" w:rsidRPr="009B7FB1">
        <w:rPr>
          <w:rFonts w:ascii="Times New Roman" w:eastAsia="Calibri" w:hAnsi="Times New Roman" w:cs="Times New Roman"/>
          <w:sz w:val="22"/>
          <w:szCs w:val="22"/>
        </w:rPr>
        <w:t>3</w:t>
      </w:r>
      <w:r w:rsidR="006B2302" w:rsidRPr="009B7FB1">
        <w:rPr>
          <w:rFonts w:ascii="Times New Roman" w:eastAsia="Calibri" w:hAnsi="Times New Roman" w:cs="Times New Roman"/>
          <w:sz w:val="22"/>
          <w:szCs w:val="22"/>
        </w:rPr>
        <w:t xml:space="preserve"> priede </w:t>
      </w:r>
      <w:r w:rsidR="006B2302" w:rsidRPr="009B7FB1">
        <w:rPr>
          <w:rFonts w:ascii="Times New Roman" w:eastAsia="Calibri" w:hAnsi="Times New Roman" w:cs="Times New Roman"/>
          <w:i/>
          <w:iCs/>
          <w:sz w:val="22"/>
          <w:szCs w:val="22"/>
        </w:rPr>
        <w:t xml:space="preserve">„Techninė </w:t>
      </w:r>
      <w:r w:rsidR="00401D62" w:rsidRPr="009B7FB1">
        <w:rPr>
          <w:rFonts w:ascii="Times New Roman" w:eastAsia="Calibri" w:hAnsi="Times New Roman" w:cs="Times New Roman"/>
          <w:i/>
          <w:iCs/>
          <w:sz w:val="22"/>
          <w:szCs w:val="22"/>
        </w:rPr>
        <w:t>užduotis</w:t>
      </w:r>
      <w:r w:rsidR="006B2302" w:rsidRPr="009B7FB1">
        <w:rPr>
          <w:rFonts w:ascii="Times New Roman" w:eastAsia="Calibri" w:hAnsi="Times New Roman" w:cs="Times New Roman"/>
          <w:i/>
          <w:iCs/>
          <w:sz w:val="22"/>
          <w:szCs w:val="22"/>
        </w:rPr>
        <w:t>“.</w:t>
      </w:r>
    </w:p>
    <w:p w14:paraId="792C7255" w14:textId="4B194310" w:rsidR="008C6347" w:rsidRPr="009B7FB1" w:rsidRDefault="00FB3C75" w:rsidP="00B50B03">
      <w:pPr>
        <w:pStyle w:val="Sraopastraipa"/>
        <w:numPr>
          <w:ilvl w:val="1"/>
          <w:numId w:val="21"/>
        </w:numPr>
        <w:tabs>
          <w:tab w:val="left" w:pos="1134"/>
        </w:tabs>
        <w:spacing w:after="120" w:line="240" w:lineRule="auto"/>
        <w:ind w:left="0" w:firstLine="709"/>
        <w:rPr>
          <w:rFonts w:ascii="Times New Roman" w:hAnsi="Times New Roman" w:cs="Times New Roman"/>
          <w:sz w:val="22"/>
          <w:szCs w:val="22"/>
        </w:rPr>
      </w:pPr>
      <w:r w:rsidRPr="009B7FB1">
        <w:rPr>
          <w:rFonts w:ascii="Times New Roman" w:hAnsi="Times New Roman" w:cs="Times New Roman"/>
          <w:sz w:val="22"/>
          <w:szCs w:val="22"/>
        </w:rPr>
        <w:t xml:space="preserve">Pirkimo objektas </w:t>
      </w:r>
      <w:r w:rsidR="008C6347" w:rsidRPr="009B7FB1">
        <w:rPr>
          <w:rFonts w:ascii="Times New Roman" w:hAnsi="Times New Roman" w:cs="Times New Roman"/>
          <w:sz w:val="22"/>
          <w:szCs w:val="22"/>
        </w:rPr>
        <w:t xml:space="preserve">skaidomas </w:t>
      </w:r>
      <w:r w:rsidRPr="009B7FB1">
        <w:rPr>
          <w:rFonts w:ascii="Times New Roman" w:hAnsi="Times New Roman" w:cs="Times New Roman"/>
          <w:sz w:val="22"/>
          <w:szCs w:val="22"/>
        </w:rPr>
        <w:t xml:space="preserve">į </w:t>
      </w:r>
      <w:r w:rsidR="008C6347" w:rsidRPr="009B7FB1">
        <w:rPr>
          <w:rFonts w:ascii="Times New Roman" w:hAnsi="Times New Roman" w:cs="Times New Roman"/>
          <w:sz w:val="22"/>
          <w:szCs w:val="22"/>
        </w:rPr>
        <w:t xml:space="preserve">4 </w:t>
      </w:r>
      <w:r w:rsidRPr="009B7FB1">
        <w:rPr>
          <w:rFonts w:ascii="Times New Roman" w:hAnsi="Times New Roman" w:cs="Times New Roman"/>
          <w:sz w:val="22"/>
          <w:szCs w:val="22"/>
        </w:rPr>
        <w:t>dalis</w:t>
      </w:r>
      <w:r w:rsidR="008C6347" w:rsidRPr="009B7FB1">
        <w:rPr>
          <w:rFonts w:ascii="Times New Roman" w:hAnsi="Times New Roman" w:cs="Times New Roman"/>
          <w:sz w:val="22"/>
          <w:szCs w:val="22"/>
        </w:rPr>
        <w:t>:</w:t>
      </w:r>
    </w:p>
    <w:p w14:paraId="02F870C3" w14:textId="05B26E8B" w:rsidR="008C6347" w:rsidRPr="009B7FB1" w:rsidRDefault="008C6347" w:rsidP="008C6347">
      <w:pPr>
        <w:pStyle w:val="Sraopastraipa"/>
        <w:numPr>
          <w:ilvl w:val="2"/>
          <w:numId w:val="21"/>
        </w:numPr>
        <w:tabs>
          <w:tab w:val="left" w:pos="1134"/>
        </w:tabs>
        <w:spacing w:after="120" w:line="240" w:lineRule="auto"/>
        <w:ind w:left="1276" w:hanging="567"/>
        <w:rPr>
          <w:rFonts w:ascii="Times New Roman" w:hAnsi="Times New Roman" w:cs="Times New Roman"/>
          <w:sz w:val="22"/>
          <w:szCs w:val="22"/>
        </w:rPr>
      </w:pPr>
      <w:r w:rsidRPr="009B7FB1">
        <w:rPr>
          <w:rFonts w:ascii="Times New Roman" w:hAnsi="Times New Roman" w:cs="Times New Roman"/>
          <w:b/>
          <w:bCs/>
          <w:sz w:val="22"/>
          <w:szCs w:val="22"/>
        </w:rPr>
        <w:t>I pirkimo objekto dalis</w:t>
      </w:r>
      <w:r w:rsidRPr="009B7FB1">
        <w:rPr>
          <w:rFonts w:ascii="Times New Roman" w:hAnsi="Times New Roman" w:cs="Times New Roman"/>
          <w:sz w:val="22"/>
          <w:szCs w:val="22"/>
        </w:rPr>
        <w:t xml:space="preserve"> – Kosmoso g. 30-101, Visagine,  paprastojo remonto darbai;</w:t>
      </w:r>
    </w:p>
    <w:p w14:paraId="4D3997A2" w14:textId="624BD77A" w:rsidR="008C6347" w:rsidRPr="009B7FB1" w:rsidRDefault="008C6347" w:rsidP="008C6347">
      <w:pPr>
        <w:pStyle w:val="Sraopastraipa"/>
        <w:numPr>
          <w:ilvl w:val="2"/>
          <w:numId w:val="21"/>
        </w:numPr>
        <w:tabs>
          <w:tab w:val="left" w:pos="1134"/>
          <w:tab w:val="left" w:pos="1276"/>
        </w:tabs>
        <w:spacing w:after="120" w:line="240" w:lineRule="auto"/>
        <w:rPr>
          <w:rFonts w:ascii="Times New Roman" w:hAnsi="Times New Roman" w:cs="Times New Roman"/>
          <w:sz w:val="22"/>
          <w:szCs w:val="22"/>
        </w:rPr>
      </w:pPr>
      <w:r w:rsidRPr="009B7FB1">
        <w:rPr>
          <w:rFonts w:ascii="Times New Roman" w:hAnsi="Times New Roman" w:cs="Times New Roman"/>
          <w:b/>
          <w:bCs/>
          <w:sz w:val="22"/>
          <w:szCs w:val="22"/>
        </w:rPr>
        <w:t>II pirkimo objekto dalis</w:t>
      </w:r>
      <w:r w:rsidRPr="009B7FB1">
        <w:rPr>
          <w:rFonts w:ascii="Times New Roman" w:hAnsi="Times New Roman" w:cs="Times New Roman"/>
          <w:sz w:val="22"/>
          <w:szCs w:val="22"/>
        </w:rPr>
        <w:t xml:space="preserve"> -  Kosmoso g. 30-404, Visagine, paprastojo remonto darbai;</w:t>
      </w:r>
    </w:p>
    <w:p w14:paraId="6DF56002" w14:textId="6F8A0DA0" w:rsidR="008C6347" w:rsidRPr="009B7FB1" w:rsidRDefault="008C6347" w:rsidP="008C6347">
      <w:pPr>
        <w:pStyle w:val="Sraopastraipa"/>
        <w:numPr>
          <w:ilvl w:val="2"/>
          <w:numId w:val="21"/>
        </w:numPr>
        <w:tabs>
          <w:tab w:val="left" w:pos="1134"/>
          <w:tab w:val="left" w:pos="1276"/>
        </w:tabs>
        <w:spacing w:after="120" w:line="240" w:lineRule="auto"/>
        <w:rPr>
          <w:rFonts w:ascii="Times New Roman" w:hAnsi="Times New Roman" w:cs="Times New Roman"/>
          <w:sz w:val="22"/>
          <w:szCs w:val="22"/>
        </w:rPr>
      </w:pPr>
      <w:r w:rsidRPr="009B7FB1">
        <w:rPr>
          <w:rFonts w:ascii="Times New Roman" w:hAnsi="Times New Roman" w:cs="Times New Roman"/>
          <w:b/>
          <w:bCs/>
          <w:sz w:val="22"/>
          <w:szCs w:val="22"/>
        </w:rPr>
        <w:t>III pirkimo objekto dalis</w:t>
      </w:r>
      <w:r w:rsidRPr="009B7FB1">
        <w:rPr>
          <w:rFonts w:ascii="Times New Roman" w:hAnsi="Times New Roman" w:cs="Times New Roman"/>
          <w:sz w:val="22"/>
          <w:szCs w:val="22"/>
        </w:rPr>
        <w:t xml:space="preserve"> – Kosmoso g. 30-411, Visagine, paprastojo remonto darbai;</w:t>
      </w:r>
    </w:p>
    <w:p w14:paraId="265F522A" w14:textId="69A0C0A4" w:rsidR="008C6347" w:rsidRPr="009B7FB1" w:rsidRDefault="008C6347" w:rsidP="008C6347">
      <w:pPr>
        <w:pStyle w:val="Sraopastraipa"/>
        <w:numPr>
          <w:ilvl w:val="2"/>
          <w:numId w:val="21"/>
        </w:numPr>
        <w:tabs>
          <w:tab w:val="left" w:pos="1134"/>
        </w:tabs>
        <w:spacing w:after="120" w:line="240" w:lineRule="auto"/>
        <w:ind w:left="1276" w:hanging="567"/>
        <w:rPr>
          <w:rFonts w:ascii="Times New Roman" w:hAnsi="Times New Roman" w:cs="Times New Roman"/>
          <w:sz w:val="22"/>
          <w:szCs w:val="22"/>
        </w:rPr>
      </w:pPr>
      <w:r w:rsidRPr="009B7FB1">
        <w:rPr>
          <w:rFonts w:ascii="Times New Roman" w:hAnsi="Times New Roman" w:cs="Times New Roman"/>
          <w:b/>
          <w:bCs/>
          <w:sz w:val="22"/>
          <w:szCs w:val="22"/>
        </w:rPr>
        <w:t>IV pirkimo objekto dalis</w:t>
      </w:r>
      <w:r w:rsidRPr="009B7FB1">
        <w:rPr>
          <w:rFonts w:ascii="Times New Roman" w:hAnsi="Times New Roman" w:cs="Times New Roman"/>
          <w:sz w:val="22"/>
          <w:szCs w:val="22"/>
        </w:rPr>
        <w:t xml:space="preserve"> – Kosmoso g. 30-507, Visagine, paprastojo remonto darbai.</w:t>
      </w:r>
    </w:p>
    <w:p w14:paraId="3FDF36A2" w14:textId="6924FAE5" w:rsidR="008C6347" w:rsidRPr="009B7FB1" w:rsidRDefault="008C6347" w:rsidP="008C6347">
      <w:pPr>
        <w:pStyle w:val="Sraopastraipa"/>
        <w:numPr>
          <w:ilvl w:val="1"/>
          <w:numId w:val="21"/>
        </w:numPr>
        <w:tabs>
          <w:tab w:val="left" w:pos="1134"/>
        </w:tabs>
        <w:spacing w:after="120" w:line="240" w:lineRule="auto"/>
        <w:ind w:left="0" w:firstLine="709"/>
        <w:rPr>
          <w:rFonts w:ascii="Times New Roman" w:hAnsi="Times New Roman" w:cs="Times New Roman"/>
          <w:sz w:val="22"/>
          <w:szCs w:val="22"/>
        </w:rPr>
      </w:pPr>
      <w:r w:rsidRPr="009B7FB1">
        <w:rPr>
          <w:rFonts w:ascii="Times New Roman" w:hAnsi="Times New Roman" w:cs="Times New Roman"/>
          <w:sz w:val="22"/>
          <w:szCs w:val="22"/>
        </w:rPr>
        <w:t>Tiekėjas turi teisę pateikti pasiūlymą vienai, kelioms arba visoms pirkimo objekto dalims.</w:t>
      </w:r>
    </w:p>
    <w:p w14:paraId="229ECE87" w14:textId="79D90417" w:rsidR="006E52F8" w:rsidRPr="009B7FB1" w:rsidRDefault="006E52F8" w:rsidP="008C6347">
      <w:pPr>
        <w:pStyle w:val="Sraopastraipa"/>
        <w:numPr>
          <w:ilvl w:val="1"/>
          <w:numId w:val="21"/>
        </w:numPr>
        <w:tabs>
          <w:tab w:val="left" w:pos="1134"/>
        </w:tabs>
        <w:spacing w:after="120" w:line="240" w:lineRule="auto"/>
        <w:ind w:left="0" w:firstLine="709"/>
        <w:rPr>
          <w:rFonts w:ascii="Times New Roman" w:hAnsi="Times New Roman" w:cs="Times New Roman"/>
          <w:b/>
          <w:bCs/>
          <w:sz w:val="22"/>
          <w:szCs w:val="22"/>
        </w:rPr>
      </w:pPr>
      <w:r w:rsidRPr="009B7FB1">
        <w:rPr>
          <w:rFonts w:ascii="Times New Roman" w:hAnsi="Times New Roman" w:cs="Times New Roman"/>
          <w:b/>
          <w:bCs/>
          <w:sz w:val="22"/>
          <w:szCs w:val="22"/>
        </w:rPr>
        <w:t>Darbų atlikimo terminas – 60 kalendorinių dienų nuo sutarties įsigaliojimo dienos. Darbų atlikimo terminas gali būti pratęstas 30 kalendorinių dienų dėl nepriklausančių nuo tiekėjo aplinkybių.</w:t>
      </w:r>
    </w:p>
    <w:p w14:paraId="5AE43E5B" w14:textId="55BAD751" w:rsidR="00AC4476" w:rsidRPr="009B7FB1" w:rsidRDefault="00AC4476" w:rsidP="008C6347">
      <w:pPr>
        <w:pStyle w:val="Sraopastraipa"/>
        <w:numPr>
          <w:ilvl w:val="1"/>
          <w:numId w:val="21"/>
        </w:numPr>
        <w:tabs>
          <w:tab w:val="left" w:pos="1134"/>
        </w:tabs>
        <w:spacing w:after="120" w:line="240" w:lineRule="auto"/>
        <w:ind w:left="0" w:firstLine="709"/>
        <w:rPr>
          <w:rFonts w:ascii="Times New Roman" w:hAnsi="Times New Roman" w:cs="Times New Roman"/>
          <w:sz w:val="22"/>
          <w:szCs w:val="22"/>
        </w:rPr>
      </w:pPr>
      <w:r w:rsidRPr="009B7FB1">
        <w:rPr>
          <w:rFonts w:ascii="Times New Roman" w:hAnsi="Times New Roman" w:cs="Times New Roman"/>
          <w:sz w:val="22"/>
          <w:szCs w:val="22"/>
        </w:rPr>
        <w:t xml:space="preserve">Darbų apimtys, reikalavimai ir techninė specifikacija apibrėžti specialiųjų Pirkimo sąlygų </w:t>
      </w:r>
      <w:r w:rsidR="00401D62" w:rsidRPr="009B7FB1">
        <w:rPr>
          <w:rFonts w:ascii="Times New Roman" w:hAnsi="Times New Roman" w:cs="Times New Roman"/>
          <w:sz w:val="22"/>
          <w:szCs w:val="22"/>
        </w:rPr>
        <w:t>3</w:t>
      </w:r>
      <w:r w:rsidRPr="009B7FB1">
        <w:rPr>
          <w:rFonts w:ascii="Times New Roman" w:hAnsi="Times New Roman" w:cs="Times New Roman"/>
          <w:sz w:val="22"/>
          <w:szCs w:val="22"/>
        </w:rPr>
        <w:t xml:space="preserve"> priede </w:t>
      </w:r>
      <w:r w:rsidRPr="009B7FB1">
        <w:rPr>
          <w:rFonts w:ascii="Times New Roman" w:hAnsi="Times New Roman" w:cs="Times New Roman"/>
          <w:i/>
          <w:iCs/>
          <w:sz w:val="22"/>
          <w:szCs w:val="22"/>
        </w:rPr>
        <w:t xml:space="preserve">„Techninė </w:t>
      </w:r>
      <w:r w:rsidR="00401D62" w:rsidRPr="009B7FB1">
        <w:rPr>
          <w:rFonts w:ascii="Times New Roman" w:hAnsi="Times New Roman" w:cs="Times New Roman"/>
          <w:i/>
          <w:iCs/>
          <w:sz w:val="22"/>
          <w:szCs w:val="22"/>
        </w:rPr>
        <w:t>užduotis</w:t>
      </w:r>
      <w:r w:rsidRPr="009B7FB1">
        <w:rPr>
          <w:rFonts w:ascii="Times New Roman" w:hAnsi="Times New Roman" w:cs="Times New Roman"/>
          <w:i/>
          <w:iCs/>
          <w:sz w:val="22"/>
          <w:szCs w:val="22"/>
        </w:rPr>
        <w:t>“</w:t>
      </w:r>
      <w:r w:rsidRPr="009B7FB1">
        <w:rPr>
          <w:rFonts w:ascii="Times New Roman" w:hAnsi="Times New Roman" w:cs="Times New Roman"/>
          <w:sz w:val="22"/>
          <w:szCs w:val="22"/>
        </w:rPr>
        <w:t xml:space="preserve">. Kiekvienai pirkimo objekto daliai bus </w:t>
      </w:r>
      <w:proofErr w:type="spellStart"/>
      <w:r w:rsidRPr="009B7FB1">
        <w:rPr>
          <w:rFonts w:ascii="Times New Roman" w:hAnsi="Times New Roman" w:cs="Times New Roman"/>
          <w:sz w:val="22"/>
          <w:szCs w:val="22"/>
        </w:rPr>
        <w:t>bus</w:t>
      </w:r>
      <w:proofErr w:type="spellEnd"/>
      <w:r w:rsidRPr="009B7FB1">
        <w:rPr>
          <w:rFonts w:ascii="Times New Roman" w:hAnsi="Times New Roman" w:cs="Times New Roman"/>
          <w:sz w:val="22"/>
          <w:szCs w:val="22"/>
        </w:rPr>
        <w:t xml:space="preserve"> sudaroma atskira pirkimo sutartis. </w:t>
      </w:r>
    </w:p>
    <w:p w14:paraId="3DCD0F5B" w14:textId="7FF60C34" w:rsidR="00AC4476" w:rsidRPr="009B7FB1" w:rsidRDefault="00AC4476" w:rsidP="008C6347">
      <w:pPr>
        <w:pStyle w:val="Sraopastraipa"/>
        <w:numPr>
          <w:ilvl w:val="1"/>
          <w:numId w:val="21"/>
        </w:numPr>
        <w:tabs>
          <w:tab w:val="left" w:pos="1134"/>
        </w:tabs>
        <w:spacing w:after="120" w:line="240" w:lineRule="auto"/>
        <w:ind w:left="0" w:firstLine="709"/>
        <w:rPr>
          <w:rFonts w:ascii="Times New Roman" w:hAnsi="Times New Roman" w:cs="Times New Roman"/>
          <w:sz w:val="22"/>
          <w:szCs w:val="22"/>
        </w:rPr>
      </w:pPr>
      <w:r w:rsidRPr="009B7FB1">
        <w:rPr>
          <w:rFonts w:ascii="Times New Roman" w:hAnsi="Times New Roman" w:cs="Times New Roman"/>
          <w:sz w:val="22"/>
          <w:szCs w:val="22"/>
        </w:rPr>
        <w:t xml:space="preserve">Jei keliuose pirkimo objektuose bus nustatytas vienas laimėtojas, gali būti sudaryta viena pirkimo sutartis. </w:t>
      </w:r>
    </w:p>
    <w:p w14:paraId="2B9FCCA2" w14:textId="33412EE9" w:rsidR="003943EC" w:rsidRPr="009B7FB1" w:rsidRDefault="003943EC" w:rsidP="00B50B03">
      <w:pPr>
        <w:pStyle w:val="Sraopastraipa"/>
        <w:numPr>
          <w:ilvl w:val="1"/>
          <w:numId w:val="21"/>
        </w:numPr>
        <w:tabs>
          <w:tab w:val="left" w:pos="1134"/>
        </w:tabs>
        <w:spacing w:after="120" w:line="240" w:lineRule="auto"/>
        <w:ind w:left="0" w:firstLine="709"/>
        <w:rPr>
          <w:rFonts w:ascii="Times New Roman" w:hAnsi="Times New Roman" w:cs="Times New Roman"/>
          <w:sz w:val="22"/>
          <w:szCs w:val="22"/>
        </w:rPr>
      </w:pPr>
      <w:r w:rsidRPr="009B7FB1">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9B7FB1" w:rsidRDefault="003943EC" w:rsidP="00F77A5D">
      <w:pPr>
        <w:pStyle w:val="Sraopastraipa"/>
        <w:spacing w:line="240" w:lineRule="auto"/>
        <w:ind w:left="0" w:firstLine="709"/>
        <w:rPr>
          <w:rFonts w:asciiTheme="majorBidi" w:hAnsiTheme="majorBidi" w:cstheme="majorBidi"/>
          <w:sz w:val="22"/>
          <w:szCs w:val="22"/>
        </w:rPr>
      </w:pPr>
      <w:r w:rsidRPr="009B7FB1">
        <w:rPr>
          <w:rFonts w:ascii="Times New Roman" w:hAnsi="Times New Roman" w:cs="Times New Roman"/>
          <w:sz w:val="22"/>
          <w:szCs w:val="22"/>
        </w:rPr>
        <w:t>2.</w:t>
      </w:r>
      <w:r w:rsidR="001F568A" w:rsidRPr="009B7FB1">
        <w:rPr>
          <w:rFonts w:ascii="Times New Roman" w:hAnsi="Times New Roman" w:cs="Times New Roman"/>
          <w:sz w:val="22"/>
          <w:szCs w:val="22"/>
        </w:rPr>
        <w:t>4</w:t>
      </w:r>
      <w:r w:rsidRPr="009B7FB1">
        <w:rPr>
          <w:rFonts w:ascii="Times New Roman" w:hAnsi="Times New Roman" w:cs="Times New Roman"/>
          <w:sz w:val="22"/>
          <w:szCs w:val="22"/>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w:t>
      </w:r>
      <w:r w:rsidRPr="009B7FB1">
        <w:rPr>
          <w:rFonts w:asciiTheme="majorBidi" w:hAnsiTheme="majorBidi" w:cstheme="majorBidi"/>
          <w:sz w:val="22"/>
          <w:szCs w:val="22"/>
        </w:rPr>
        <w:t xml:space="preserve">apskaičiavimu ir vykdymu bei prekių naudojimu), turi būti laikoma, kad kiekviena tokia nuoroda yra pateikta su žodžiais „arba lygiavertis“. </w:t>
      </w:r>
    </w:p>
    <w:p w14:paraId="4A7EBE9E" w14:textId="77777777" w:rsidR="00686F49" w:rsidRPr="009B7FB1" w:rsidRDefault="00686F49" w:rsidP="00F77A5D">
      <w:pPr>
        <w:pStyle w:val="Sraopastraipa"/>
        <w:spacing w:line="240" w:lineRule="auto"/>
        <w:ind w:left="0" w:firstLine="709"/>
        <w:rPr>
          <w:rFonts w:asciiTheme="majorBidi" w:hAnsiTheme="majorBidi" w:cstheme="majorBidi"/>
          <w:sz w:val="22"/>
          <w:szCs w:val="22"/>
        </w:rPr>
      </w:pPr>
    </w:p>
    <w:p w14:paraId="0CEA2D40" w14:textId="7FD38B57" w:rsidR="00FB3C75" w:rsidRPr="009B7FB1" w:rsidRDefault="00BF3638" w:rsidP="00686F49">
      <w:pPr>
        <w:pStyle w:val="Antrat1"/>
        <w:numPr>
          <w:ilvl w:val="0"/>
          <w:numId w:val="21"/>
        </w:numPr>
        <w:spacing w:before="0" w:after="0"/>
        <w:ind w:left="357" w:hanging="357"/>
        <w:rPr>
          <w:rFonts w:ascii="Times New Roman" w:hAnsi="Times New Roman" w:cs="Times New Roman"/>
          <w:color w:val="auto"/>
          <w:sz w:val="32"/>
          <w:szCs w:val="32"/>
        </w:rPr>
      </w:pPr>
      <w:bookmarkStart w:id="11" w:name="_Toc188363793"/>
      <w:r w:rsidRPr="009B7FB1">
        <w:rPr>
          <w:rFonts w:ascii="Times New Roman" w:hAnsi="Times New Roman" w:cs="Times New Roman"/>
          <w:color w:val="auto"/>
          <w:sz w:val="32"/>
          <w:szCs w:val="32"/>
        </w:rPr>
        <w:t>Tiekėjų pašalinimo pagrindai</w:t>
      </w:r>
      <w:r w:rsidR="00E201D8" w:rsidRPr="009B7FB1">
        <w:rPr>
          <w:rFonts w:ascii="Times New Roman" w:hAnsi="Times New Roman" w:cs="Times New Roman"/>
          <w:color w:val="auto"/>
          <w:sz w:val="32"/>
          <w:szCs w:val="32"/>
        </w:rPr>
        <w:t>, kvalifikacijos reikalavimai ir reikalaujami kokybės vadybos sistemos ir (ar</w:t>
      </w:r>
      <w:r w:rsidR="00817AB9" w:rsidRPr="009B7FB1">
        <w:rPr>
          <w:rFonts w:ascii="Times New Roman" w:hAnsi="Times New Roman" w:cs="Times New Roman"/>
          <w:color w:val="auto"/>
          <w:sz w:val="32"/>
          <w:szCs w:val="32"/>
        </w:rPr>
        <w:t>ba</w:t>
      </w:r>
      <w:r w:rsidR="00E201D8" w:rsidRPr="009B7FB1">
        <w:rPr>
          <w:rFonts w:ascii="Times New Roman" w:hAnsi="Times New Roman" w:cs="Times New Roman"/>
          <w:color w:val="auto"/>
          <w:sz w:val="32"/>
          <w:szCs w:val="32"/>
        </w:rPr>
        <w:t xml:space="preserve">) </w:t>
      </w:r>
      <w:r w:rsidR="00817AB9" w:rsidRPr="009B7FB1">
        <w:rPr>
          <w:rFonts w:ascii="Times New Roman" w:hAnsi="Times New Roman" w:cs="Times New Roman"/>
          <w:color w:val="auto"/>
          <w:sz w:val="32"/>
          <w:szCs w:val="32"/>
        </w:rPr>
        <w:t>aplinkos apsaugos vadybos sistemos standartai</w:t>
      </w:r>
      <w:bookmarkEnd w:id="11"/>
      <w:r w:rsidR="00817AB9" w:rsidRPr="009B7FB1">
        <w:rPr>
          <w:rFonts w:ascii="Times New Roman" w:hAnsi="Times New Roman" w:cs="Times New Roman"/>
          <w:color w:val="auto"/>
          <w:sz w:val="32"/>
          <w:szCs w:val="32"/>
        </w:rPr>
        <w:t xml:space="preserve"> </w:t>
      </w:r>
    </w:p>
    <w:p w14:paraId="0ED6AD78" w14:textId="723DA34A" w:rsidR="00FB3C75" w:rsidRPr="009B7FB1" w:rsidRDefault="00FB3C75" w:rsidP="00E62E95">
      <w:pPr>
        <w:spacing w:line="240" w:lineRule="auto"/>
        <w:ind w:firstLine="0"/>
      </w:pPr>
    </w:p>
    <w:p w14:paraId="603A5358" w14:textId="0E074E09" w:rsidR="00AA5F07" w:rsidRPr="009B7FB1" w:rsidRDefault="005D280D" w:rsidP="008C4D1B">
      <w:pPr>
        <w:pStyle w:val="Sraopastraipa"/>
        <w:numPr>
          <w:ilvl w:val="1"/>
          <w:numId w:val="21"/>
        </w:numPr>
        <w:spacing w:line="240" w:lineRule="auto"/>
        <w:ind w:left="0" w:firstLine="709"/>
        <w:rPr>
          <w:rFonts w:ascii="Times New Roman" w:hAnsi="Times New Roman" w:cs="Times New Roman"/>
          <w:i/>
          <w:iCs/>
          <w:sz w:val="22"/>
          <w:szCs w:val="22"/>
        </w:rPr>
      </w:pPr>
      <w:r w:rsidRPr="009B7FB1">
        <w:rPr>
          <w:rFonts w:ascii="Times New Roman" w:hAnsi="Times New Roman" w:cs="Times New Roman"/>
          <w:sz w:val="22"/>
          <w:szCs w:val="22"/>
        </w:rPr>
        <w:t>Reikalavimai dėl tiekėjo ir</w:t>
      </w:r>
      <w:r w:rsidR="00F17EDA" w:rsidRPr="009B7FB1">
        <w:rPr>
          <w:rFonts w:ascii="Times New Roman" w:hAnsi="Times New Roman" w:cs="Times New Roman"/>
          <w:sz w:val="22"/>
          <w:szCs w:val="22"/>
        </w:rPr>
        <w:t xml:space="preserve"> </w:t>
      </w:r>
      <w:r w:rsidRPr="009B7FB1">
        <w:rPr>
          <w:rFonts w:ascii="Times New Roman" w:hAnsi="Times New Roman" w:cs="Times New Roman"/>
          <w:sz w:val="22"/>
          <w:szCs w:val="22"/>
        </w:rPr>
        <w:t>subtiekėjų</w:t>
      </w:r>
      <w:r w:rsidR="00DF6485" w:rsidRPr="009B7FB1">
        <w:rPr>
          <w:rFonts w:ascii="Times New Roman" w:hAnsi="Times New Roman" w:cs="Times New Roman"/>
          <w:sz w:val="22"/>
          <w:szCs w:val="22"/>
        </w:rPr>
        <w:t xml:space="preserve"> (jeigu taikoma)</w:t>
      </w:r>
      <w:r w:rsidR="00A857C4" w:rsidRPr="009B7FB1">
        <w:rPr>
          <w:rFonts w:ascii="Times New Roman" w:hAnsi="Times New Roman" w:cs="Times New Roman"/>
          <w:sz w:val="22"/>
          <w:szCs w:val="22"/>
        </w:rPr>
        <w:t xml:space="preserve">, ūkio subjektų, kurių pajėgumais </w:t>
      </w:r>
      <w:r w:rsidR="00CF1B69" w:rsidRPr="009B7FB1">
        <w:rPr>
          <w:rFonts w:ascii="Times New Roman" w:hAnsi="Times New Roman" w:cs="Times New Roman"/>
          <w:sz w:val="22"/>
          <w:szCs w:val="22"/>
        </w:rPr>
        <w:t>tiekėjas remiasi,</w:t>
      </w:r>
      <w:r w:rsidR="00FB4B5E" w:rsidRPr="009B7FB1">
        <w:rPr>
          <w:rFonts w:ascii="Times New Roman" w:hAnsi="Times New Roman" w:cs="Times New Roman"/>
          <w:sz w:val="22"/>
          <w:szCs w:val="22"/>
        </w:rPr>
        <w:t xml:space="preserve"> </w:t>
      </w:r>
      <w:r w:rsidRPr="009B7FB1">
        <w:rPr>
          <w:rFonts w:ascii="Times New Roman" w:hAnsi="Times New Roman" w:cs="Times New Roman"/>
          <w:sz w:val="22"/>
          <w:szCs w:val="22"/>
        </w:rPr>
        <w:t>pašalinimo pagrindų nebuvimo</w:t>
      </w:r>
      <w:r w:rsidR="004A415C" w:rsidRPr="009B7FB1">
        <w:rPr>
          <w:rFonts w:ascii="Times New Roman" w:hAnsi="Times New Roman" w:cs="Times New Roman"/>
          <w:sz w:val="22"/>
          <w:szCs w:val="22"/>
        </w:rPr>
        <w:t xml:space="preserve"> </w:t>
      </w:r>
      <w:r w:rsidRPr="009B7FB1">
        <w:rPr>
          <w:rFonts w:ascii="Times New Roman" w:hAnsi="Times New Roman" w:cs="Times New Roman"/>
          <w:sz w:val="22"/>
          <w:szCs w:val="22"/>
        </w:rPr>
        <w:t xml:space="preserve">bei jų nebuvimą patvirtinantys dokumentai nurodyti </w:t>
      </w:r>
      <w:r w:rsidR="00CF1B69" w:rsidRPr="009B7FB1">
        <w:rPr>
          <w:rFonts w:ascii="Times New Roman" w:hAnsi="Times New Roman" w:cs="Times New Roman"/>
          <w:sz w:val="22"/>
          <w:szCs w:val="22"/>
        </w:rPr>
        <w:t>s</w:t>
      </w:r>
      <w:r w:rsidR="0035091B" w:rsidRPr="009B7FB1">
        <w:rPr>
          <w:rFonts w:ascii="Times New Roman" w:hAnsi="Times New Roman" w:cs="Times New Roman"/>
          <w:sz w:val="22"/>
          <w:szCs w:val="22"/>
        </w:rPr>
        <w:t>pecialiųjų p</w:t>
      </w:r>
      <w:r w:rsidRPr="009B7FB1">
        <w:rPr>
          <w:rFonts w:ascii="Times New Roman" w:hAnsi="Times New Roman" w:cs="Times New Roman"/>
          <w:sz w:val="22"/>
          <w:szCs w:val="22"/>
        </w:rPr>
        <w:t xml:space="preserve">irkimo sąlygų </w:t>
      </w:r>
      <w:r w:rsidR="00686F49" w:rsidRPr="009B7FB1">
        <w:rPr>
          <w:rFonts w:ascii="Times New Roman" w:hAnsi="Times New Roman" w:cs="Times New Roman"/>
          <w:sz w:val="22"/>
          <w:szCs w:val="22"/>
        </w:rPr>
        <w:t xml:space="preserve">1 </w:t>
      </w:r>
      <w:r w:rsidRPr="009B7FB1">
        <w:rPr>
          <w:rFonts w:ascii="Times New Roman" w:hAnsi="Times New Roman" w:cs="Times New Roman"/>
          <w:sz w:val="22"/>
          <w:szCs w:val="22"/>
        </w:rPr>
        <w:t>priede</w:t>
      </w:r>
      <w:r w:rsidR="006B2302" w:rsidRPr="009B7FB1">
        <w:rPr>
          <w:rFonts w:ascii="Times New Roman" w:hAnsi="Times New Roman" w:cs="Times New Roman"/>
          <w:sz w:val="22"/>
          <w:szCs w:val="22"/>
        </w:rPr>
        <w:t xml:space="preserve"> </w:t>
      </w:r>
      <w:r w:rsidR="006B2302" w:rsidRPr="009B7FB1">
        <w:rPr>
          <w:rFonts w:ascii="Times New Roman" w:hAnsi="Times New Roman" w:cs="Times New Roman"/>
          <w:i/>
          <w:iCs/>
          <w:sz w:val="22"/>
          <w:szCs w:val="22"/>
        </w:rPr>
        <w:t>„Tiekėjų pašalinimo pagrindai“</w:t>
      </w:r>
      <w:r w:rsidRPr="009B7FB1">
        <w:rPr>
          <w:rFonts w:ascii="Times New Roman" w:hAnsi="Times New Roman" w:cs="Times New Roman"/>
          <w:i/>
          <w:iCs/>
          <w:sz w:val="22"/>
          <w:szCs w:val="22"/>
        </w:rPr>
        <w:t>.</w:t>
      </w:r>
      <w:r w:rsidRPr="009B7FB1">
        <w:rPr>
          <w:rFonts w:ascii="Times New Roman" w:hAnsi="Times New Roman" w:cs="Times New Roman"/>
          <w:sz w:val="22"/>
          <w:szCs w:val="22"/>
        </w:rPr>
        <w:t xml:space="preserve"> </w:t>
      </w:r>
    </w:p>
    <w:p w14:paraId="485DBAB9" w14:textId="57D36839" w:rsidR="00686F49" w:rsidRPr="009B7FB1" w:rsidRDefault="005D280D" w:rsidP="006B2302">
      <w:pPr>
        <w:pStyle w:val="Sraopastraipa"/>
        <w:numPr>
          <w:ilvl w:val="1"/>
          <w:numId w:val="21"/>
        </w:numPr>
        <w:spacing w:line="240" w:lineRule="auto"/>
        <w:ind w:left="0" w:firstLine="697"/>
      </w:pPr>
      <w:r w:rsidRPr="009B7FB1">
        <w:rPr>
          <w:rFonts w:ascii="Times New Roman" w:hAnsi="Times New Roman" w:cs="Times New Roman"/>
          <w:sz w:val="22"/>
          <w:szCs w:val="22"/>
        </w:rPr>
        <w:lastRenderedPageBreak/>
        <w:t>Tiekėjam</w:t>
      </w:r>
      <w:r w:rsidR="006B2302" w:rsidRPr="009B7FB1">
        <w:rPr>
          <w:rFonts w:ascii="Times New Roman" w:hAnsi="Times New Roman" w:cs="Times New Roman"/>
          <w:sz w:val="22"/>
          <w:szCs w:val="22"/>
        </w:rPr>
        <w:t xml:space="preserve">s, tiekiantiems pasiūlymą </w:t>
      </w:r>
      <w:bookmarkStart w:id="12" w:name="_Hlk188363320"/>
      <w:r w:rsidR="006B2302" w:rsidRPr="009B7FB1">
        <w:rPr>
          <w:rFonts w:ascii="Times New Roman" w:hAnsi="Times New Roman" w:cs="Times New Roman"/>
          <w:sz w:val="22"/>
          <w:szCs w:val="22"/>
        </w:rPr>
        <w:t>I, II, III ir IV objektų dalims</w:t>
      </w:r>
      <w:bookmarkEnd w:id="12"/>
      <w:r w:rsidR="006B2302" w:rsidRPr="009B7FB1">
        <w:rPr>
          <w:rFonts w:ascii="Times New Roman" w:hAnsi="Times New Roman" w:cs="Times New Roman"/>
          <w:sz w:val="22"/>
          <w:szCs w:val="22"/>
        </w:rPr>
        <w:t xml:space="preserve">, </w:t>
      </w:r>
      <w:proofErr w:type="spellStart"/>
      <w:r w:rsidR="006B2302" w:rsidRPr="009B7FB1">
        <w:rPr>
          <w:rFonts w:ascii="Times New Roman" w:hAnsi="Times New Roman" w:cs="Times New Roman"/>
          <w:sz w:val="22"/>
          <w:szCs w:val="22"/>
        </w:rPr>
        <w:t>nusattomi</w:t>
      </w:r>
      <w:proofErr w:type="spellEnd"/>
      <w:r w:rsidR="006B2302" w:rsidRPr="009B7FB1">
        <w:rPr>
          <w:rFonts w:ascii="Times New Roman" w:hAnsi="Times New Roman" w:cs="Times New Roman"/>
          <w:sz w:val="22"/>
          <w:szCs w:val="22"/>
        </w:rPr>
        <w:t xml:space="preserve"> kvalifikacijos reikalavimai ir (arba) reikalavimai dėl kokybės vadybos sistemos standartų laikymosi (visoms pirkimo </w:t>
      </w:r>
      <w:proofErr w:type="spellStart"/>
      <w:r w:rsidR="006B2302" w:rsidRPr="009B7FB1">
        <w:rPr>
          <w:rFonts w:ascii="Times New Roman" w:hAnsi="Times New Roman" w:cs="Times New Roman"/>
          <w:sz w:val="22"/>
          <w:szCs w:val="22"/>
        </w:rPr>
        <w:t>obkelto</w:t>
      </w:r>
      <w:proofErr w:type="spellEnd"/>
      <w:r w:rsidR="006B2302" w:rsidRPr="009B7FB1">
        <w:rPr>
          <w:rFonts w:ascii="Times New Roman" w:hAnsi="Times New Roman" w:cs="Times New Roman"/>
          <w:sz w:val="22"/>
          <w:szCs w:val="22"/>
        </w:rPr>
        <w:t xml:space="preserve"> dalims) ir jų atitiktį </w:t>
      </w:r>
      <w:proofErr w:type="spellStart"/>
      <w:r w:rsidR="006B2302" w:rsidRPr="009B7FB1">
        <w:rPr>
          <w:rFonts w:ascii="Times New Roman" w:hAnsi="Times New Roman" w:cs="Times New Roman"/>
          <w:sz w:val="22"/>
          <w:szCs w:val="22"/>
        </w:rPr>
        <w:t>patvirtiniiantys</w:t>
      </w:r>
      <w:proofErr w:type="spellEnd"/>
      <w:r w:rsidR="006B2302" w:rsidRPr="009B7FB1">
        <w:rPr>
          <w:rFonts w:ascii="Times New Roman" w:hAnsi="Times New Roman" w:cs="Times New Roman"/>
          <w:sz w:val="22"/>
          <w:szCs w:val="22"/>
        </w:rPr>
        <w:t xml:space="preserve"> </w:t>
      </w:r>
      <w:proofErr w:type="spellStart"/>
      <w:r w:rsidR="006B2302" w:rsidRPr="009B7FB1">
        <w:rPr>
          <w:rFonts w:ascii="Times New Roman" w:hAnsi="Times New Roman" w:cs="Times New Roman"/>
          <w:sz w:val="22"/>
          <w:szCs w:val="22"/>
        </w:rPr>
        <w:t>dookumentai</w:t>
      </w:r>
      <w:proofErr w:type="spellEnd"/>
      <w:r w:rsidR="006B2302" w:rsidRPr="009B7FB1">
        <w:rPr>
          <w:rFonts w:ascii="Times New Roman" w:hAnsi="Times New Roman" w:cs="Times New Roman"/>
          <w:sz w:val="22"/>
          <w:szCs w:val="22"/>
        </w:rPr>
        <w:t xml:space="preserve"> dokumentai nurodyti specialiųjų Pirkimo sąlygų 2 priede </w:t>
      </w:r>
      <w:r w:rsidR="006B2302" w:rsidRPr="009B7FB1">
        <w:rPr>
          <w:rFonts w:ascii="Times New Roman" w:hAnsi="Times New Roman" w:cs="Times New Roman"/>
          <w:i/>
          <w:iCs/>
          <w:sz w:val="22"/>
          <w:szCs w:val="22"/>
        </w:rPr>
        <w:t>„Tiekėjų kvalifikacijos reikalavimai ir reikalaujami kokybės bei aplinkos apsaugos vadybos standartai“</w:t>
      </w:r>
      <w:r w:rsidR="006B2302" w:rsidRPr="009B7FB1">
        <w:rPr>
          <w:rFonts w:ascii="Times New Roman" w:hAnsi="Times New Roman" w:cs="Times New Roman"/>
          <w:sz w:val="22"/>
          <w:szCs w:val="22"/>
        </w:rPr>
        <w:t xml:space="preserve">. Tiekėjas, teikdamas pasiūlymą, įsipareigoja, kad sutartį vykdys tik teisę verstis atitinkama veikla turintys asmenys. </w:t>
      </w:r>
      <w:r w:rsidR="00686F49" w:rsidRPr="009B7FB1">
        <w:tab/>
      </w:r>
    </w:p>
    <w:p w14:paraId="52D80500" w14:textId="0EA503AA" w:rsidR="00894FEF" w:rsidRPr="009B7FB1" w:rsidRDefault="0008617B" w:rsidP="003604A6">
      <w:pPr>
        <w:pStyle w:val="Sraopastraipa"/>
        <w:numPr>
          <w:ilvl w:val="1"/>
          <w:numId w:val="21"/>
        </w:numPr>
        <w:spacing w:line="240" w:lineRule="auto"/>
        <w:ind w:left="0" w:firstLine="709"/>
        <w:rPr>
          <w:rFonts w:ascii="Times New Roman" w:eastAsia="Arial" w:hAnsi="Times New Roman" w:cs="Times New Roman"/>
          <w:sz w:val="22"/>
          <w:szCs w:val="22"/>
        </w:rPr>
      </w:pPr>
      <w:r w:rsidRPr="009B7FB1">
        <w:rPr>
          <w:rFonts w:ascii="Times New Roman" w:eastAsia="Arial" w:hAnsi="Times New Roman" w:cs="Times New Roman"/>
          <w:sz w:val="22"/>
          <w:szCs w:val="22"/>
        </w:rPr>
        <w:t xml:space="preserve">Tiekėjas teikdamas pasiūlymą </w:t>
      </w:r>
      <w:r w:rsidR="002C50AE" w:rsidRPr="009B7FB1">
        <w:rPr>
          <w:rFonts w:ascii="Times New Roman" w:eastAsia="Arial" w:hAnsi="Times New Roman" w:cs="Times New Roman"/>
          <w:sz w:val="22"/>
          <w:szCs w:val="22"/>
        </w:rPr>
        <w:t xml:space="preserve">neturi </w:t>
      </w:r>
      <w:r w:rsidRPr="009B7FB1">
        <w:rPr>
          <w:rFonts w:ascii="Times New Roman" w:eastAsia="Arial" w:hAnsi="Times New Roman" w:cs="Times New Roman"/>
          <w:sz w:val="22"/>
          <w:szCs w:val="22"/>
        </w:rPr>
        <w:t xml:space="preserve">pateikti </w:t>
      </w:r>
      <w:r w:rsidR="002C50AE" w:rsidRPr="009B7FB1">
        <w:rPr>
          <w:rFonts w:ascii="Times New Roman" w:eastAsia="Arial" w:hAnsi="Times New Roman" w:cs="Times New Roman"/>
          <w:sz w:val="22"/>
          <w:szCs w:val="22"/>
        </w:rPr>
        <w:t>nei EBVPD</w:t>
      </w:r>
      <w:r w:rsidR="006B2302" w:rsidRPr="009B7FB1">
        <w:rPr>
          <w:rFonts w:ascii="Times New Roman" w:eastAsia="Arial" w:hAnsi="Times New Roman" w:cs="Times New Roman"/>
          <w:sz w:val="22"/>
          <w:szCs w:val="22"/>
        </w:rPr>
        <w:t>.</w:t>
      </w:r>
    </w:p>
    <w:p w14:paraId="002C963E" w14:textId="77777777" w:rsidR="00686F49" w:rsidRPr="009B7FB1" w:rsidRDefault="00686F49" w:rsidP="00686F49">
      <w:pPr>
        <w:pStyle w:val="Sraopastraipa"/>
        <w:rPr>
          <w:rFonts w:ascii="Times New Roman" w:eastAsia="Arial" w:hAnsi="Times New Roman" w:cs="Times New Roman"/>
          <w:sz w:val="22"/>
          <w:szCs w:val="22"/>
        </w:rPr>
      </w:pPr>
    </w:p>
    <w:p w14:paraId="077F158F" w14:textId="77777777" w:rsidR="00686F49" w:rsidRPr="009B7FB1" w:rsidRDefault="00686F49" w:rsidP="00686F49">
      <w:pPr>
        <w:pStyle w:val="Sraopastraipa"/>
        <w:spacing w:line="240" w:lineRule="auto"/>
        <w:ind w:left="644" w:firstLine="0"/>
        <w:rPr>
          <w:rFonts w:ascii="Times New Roman" w:eastAsia="Arial" w:hAnsi="Times New Roman" w:cs="Times New Roman"/>
          <w:sz w:val="22"/>
          <w:szCs w:val="22"/>
        </w:rPr>
      </w:pPr>
    </w:p>
    <w:p w14:paraId="69360CD7" w14:textId="6915587E" w:rsidR="00894FEF" w:rsidRPr="009B7FB1" w:rsidRDefault="00817AB9" w:rsidP="00686F49">
      <w:pPr>
        <w:pStyle w:val="Antrat1"/>
        <w:numPr>
          <w:ilvl w:val="0"/>
          <w:numId w:val="21"/>
        </w:numPr>
        <w:spacing w:before="0" w:after="0" w:line="300" w:lineRule="auto"/>
        <w:ind w:left="357" w:hanging="357"/>
        <w:rPr>
          <w:rFonts w:ascii="Times New Roman" w:hAnsi="Times New Roman" w:cs="Times New Roman"/>
          <w:color w:val="auto"/>
          <w:sz w:val="32"/>
          <w:szCs w:val="32"/>
        </w:rPr>
      </w:pPr>
      <w:bookmarkStart w:id="13" w:name="_Toc188363794"/>
      <w:r w:rsidRPr="009B7FB1">
        <w:rPr>
          <w:rFonts w:ascii="Times New Roman" w:hAnsi="Times New Roman" w:cs="Times New Roman"/>
          <w:color w:val="auto"/>
          <w:sz w:val="32"/>
          <w:szCs w:val="32"/>
        </w:rPr>
        <w:t>Reikalavima</w:t>
      </w:r>
      <w:r w:rsidR="00202139" w:rsidRPr="009B7FB1">
        <w:rPr>
          <w:rFonts w:ascii="Times New Roman" w:hAnsi="Times New Roman" w:cs="Times New Roman"/>
          <w:color w:val="auto"/>
          <w:sz w:val="32"/>
          <w:szCs w:val="32"/>
        </w:rPr>
        <w:t xml:space="preserve">i, </w:t>
      </w:r>
      <w:r w:rsidRPr="009B7FB1">
        <w:rPr>
          <w:rFonts w:ascii="Times New Roman" w:hAnsi="Times New Roman" w:cs="Times New Roman"/>
          <w:color w:val="auto"/>
          <w:sz w:val="32"/>
          <w:szCs w:val="32"/>
        </w:rPr>
        <w:t>susiję su nacionaliniu saugumu</w:t>
      </w:r>
      <w:bookmarkEnd w:id="13"/>
      <w:r w:rsidRPr="009B7FB1">
        <w:rPr>
          <w:rFonts w:ascii="Times New Roman" w:hAnsi="Times New Roman" w:cs="Times New Roman"/>
          <w:color w:val="auto"/>
          <w:sz w:val="32"/>
          <w:szCs w:val="32"/>
        </w:rPr>
        <w:t xml:space="preserve"> </w:t>
      </w:r>
    </w:p>
    <w:p w14:paraId="0A3E7F23" w14:textId="2800E67D" w:rsidR="00894FEF" w:rsidRPr="009B7FB1" w:rsidRDefault="00894FEF" w:rsidP="009F7690">
      <w:pPr>
        <w:pStyle w:val="Sraopastraipa"/>
        <w:spacing w:line="20" w:lineRule="atLeast"/>
        <w:ind w:left="697" w:firstLine="0"/>
      </w:pPr>
    </w:p>
    <w:p w14:paraId="10D65FFF" w14:textId="3814F527" w:rsidR="003604A6" w:rsidRPr="009B7FB1" w:rsidRDefault="003604A6" w:rsidP="003604A6">
      <w:pPr>
        <w:spacing w:line="240" w:lineRule="auto"/>
        <w:rPr>
          <w:rFonts w:ascii="Times New Roman" w:hAnsi="Times New Roman" w:cs="Times New Roman"/>
          <w:iCs/>
          <w:sz w:val="22"/>
          <w:szCs w:val="22"/>
        </w:rPr>
      </w:pPr>
      <w:r w:rsidRPr="009B7FB1">
        <w:rPr>
          <w:rFonts w:ascii="Times New Roman" w:hAnsi="Times New Roman" w:cs="Times New Roman"/>
          <w:iCs/>
          <w:sz w:val="22"/>
          <w:szCs w:val="22"/>
        </w:rPr>
        <w:t xml:space="preserve">4.1. Pirkimui netaikomi reikalavimai susiję su nacionaliniu saugumu. </w:t>
      </w:r>
    </w:p>
    <w:p w14:paraId="64B64EFE" w14:textId="2EC68483" w:rsidR="003604A6" w:rsidRPr="009B7FB1" w:rsidRDefault="003604A6" w:rsidP="00F77A5D">
      <w:pPr>
        <w:spacing w:line="240" w:lineRule="auto"/>
        <w:rPr>
          <w:rFonts w:cstheme="minorHAnsi"/>
          <w:i/>
        </w:rPr>
      </w:pPr>
    </w:p>
    <w:p w14:paraId="6CA894CB" w14:textId="77777777" w:rsidR="003604A6" w:rsidRPr="009B7FB1" w:rsidRDefault="003604A6" w:rsidP="00F77A5D">
      <w:pPr>
        <w:spacing w:line="240" w:lineRule="auto"/>
        <w:rPr>
          <w:rFonts w:ascii="Times New Roman" w:hAnsi="Times New Roman" w:cs="Times New Roman"/>
          <w:i/>
          <w:sz w:val="32"/>
          <w:szCs w:val="32"/>
        </w:rPr>
      </w:pPr>
    </w:p>
    <w:p w14:paraId="490591E3" w14:textId="4440F86E" w:rsidR="006D3202" w:rsidRPr="009B7FB1" w:rsidRDefault="003630A0" w:rsidP="003604A6">
      <w:pPr>
        <w:pStyle w:val="Antrat1"/>
        <w:numPr>
          <w:ilvl w:val="0"/>
          <w:numId w:val="21"/>
        </w:numPr>
        <w:spacing w:before="0" w:after="0" w:line="300" w:lineRule="auto"/>
        <w:rPr>
          <w:rFonts w:ascii="Times New Roman" w:hAnsi="Times New Roman" w:cs="Times New Roman"/>
          <w:color w:val="auto"/>
          <w:sz w:val="32"/>
          <w:szCs w:val="32"/>
        </w:rPr>
      </w:pPr>
      <w:bookmarkStart w:id="14" w:name="_Toc188363795"/>
      <w:r w:rsidRPr="009B7FB1">
        <w:rPr>
          <w:rFonts w:ascii="Times New Roman" w:hAnsi="Times New Roman" w:cs="Times New Roman"/>
          <w:color w:val="auto"/>
          <w:sz w:val="32"/>
          <w:szCs w:val="32"/>
        </w:rPr>
        <w:t>Specialieji reikalavimai pasiūlymų rengimui ir pateikimui</w:t>
      </w:r>
      <w:bookmarkEnd w:id="6"/>
      <w:bookmarkEnd w:id="7"/>
      <w:bookmarkEnd w:id="8"/>
      <w:bookmarkEnd w:id="14"/>
    </w:p>
    <w:p w14:paraId="5971D0C7" w14:textId="77777777" w:rsidR="00E861F5" w:rsidRPr="009B7FB1" w:rsidRDefault="00E861F5" w:rsidP="00257685">
      <w:pPr>
        <w:ind w:firstLine="0"/>
        <w:rPr>
          <w:rFonts w:ascii="Arial" w:hAnsi="Arial" w:cs="Arial"/>
          <w:b/>
          <w:bCs/>
        </w:rPr>
      </w:pPr>
    </w:p>
    <w:p w14:paraId="42752441" w14:textId="30F37137" w:rsidR="008B12C0" w:rsidRPr="009B7FB1" w:rsidRDefault="000010DA" w:rsidP="00401844">
      <w:pPr>
        <w:pStyle w:val="Sraopastraipa"/>
        <w:spacing w:line="240" w:lineRule="auto"/>
        <w:ind w:left="0" w:firstLine="709"/>
        <w:rPr>
          <w:rFonts w:ascii="Times New Roman" w:hAnsi="Times New Roman" w:cs="Times New Roman"/>
          <w:sz w:val="22"/>
          <w:szCs w:val="22"/>
        </w:rPr>
      </w:pPr>
      <w:r w:rsidRPr="009B7FB1">
        <w:rPr>
          <w:rFonts w:ascii="Times New Roman" w:hAnsi="Times New Roman" w:cs="Times New Roman"/>
          <w:sz w:val="22"/>
          <w:szCs w:val="22"/>
        </w:rPr>
        <w:t>5</w:t>
      </w:r>
      <w:r w:rsidR="00CC654F" w:rsidRPr="009B7FB1">
        <w:rPr>
          <w:rFonts w:ascii="Times New Roman" w:hAnsi="Times New Roman" w:cs="Times New Roman"/>
          <w:sz w:val="22"/>
          <w:szCs w:val="22"/>
        </w:rPr>
        <w:t>.</w:t>
      </w:r>
      <w:r w:rsidR="00BD2E81" w:rsidRPr="009B7FB1">
        <w:rPr>
          <w:rFonts w:ascii="Times New Roman" w:hAnsi="Times New Roman" w:cs="Times New Roman"/>
          <w:sz w:val="22"/>
          <w:szCs w:val="22"/>
        </w:rPr>
        <w:t>1</w:t>
      </w:r>
      <w:r w:rsidR="00CC654F" w:rsidRPr="009B7FB1">
        <w:rPr>
          <w:rFonts w:ascii="Times New Roman" w:hAnsi="Times New Roman" w:cs="Times New Roman"/>
          <w:b/>
          <w:bCs/>
          <w:sz w:val="22"/>
          <w:szCs w:val="22"/>
        </w:rPr>
        <w:t>.</w:t>
      </w:r>
      <w:r w:rsidR="00291C92" w:rsidRPr="009B7FB1">
        <w:rPr>
          <w:rFonts w:ascii="Times New Roman" w:hAnsi="Times New Roman" w:cs="Times New Roman"/>
          <w:b/>
          <w:bCs/>
          <w:sz w:val="22"/>
          <w:szCs w:val="22"/>
        </w:rPr>
        <w:t xml:space="preserve"> </w:t>
      </w:r>
      <w:r w:rsidR="00D41416" w:rsidRPr="009B7FB1">
        <w:rPr>
          <w:rFonts w:ascii="Times New Roman" w:hAnsi="Times New Roman" w:cs="Times New Roman"/>
          <w:b/>
          <w:bCs/>
          <w:sz w:val="22"/>
          <w:szCs w:val="22"/>
        </w:rPr>
        <w:t xml:space="preserve">CVP IS pasiūlymo lango </w:t>
      </w:r>
      <w:r w:rsidR="00F16BEB" w:rsidRPr="009B7FB1">
        <w:rPr>
          <w:rFonts w:ascii="Times New Roman" w:hAnsi="Times New Roman" w:cs="Times New Roman"/>
          <w:b/>
          <w:bCs/>
          <w:sz w:val="22"/>
          <w:szCs w:val="22"/>
        </w:rPr>
        <w:t xml:space="preserve">eilutėje </w:t>
      </w:r>
      <w:r w:rsidR="008D277C" w:rsidRPr="009B7FB1">
        <w:rPr>
          <w:rFonts w:ascii="Times New Roman" w:hAnsi="Times New Roman" w:cs="Times New Roman"/>
          <w:b/>
          <w:bCs/>
          <w:sz w:val="22"/>
          <w:szCs w:val="22"/>
        </w:rPr>
        <w:t>„Prisegti dokument</w:t>
      </w:r>
      <w:r w:rsidR="00B7716A" w:rsidRPr="009B7FB1">
        <w:rPr>
          <w:rFonts w:ascii="Times New Roman" w:hAnsi="Times New Roman" w:cs="Times New Roman"/>
          <w:b/>
          <w:bCs/>
          <w:sz w:val="22"/>
          <w:szCs w:val="22"/>
        </w:rPr>
        <w:t>us</w:t>
      </w:r>
      <w:r w:rsidR="008D277C" w:rsidRPr="009B7FB1">
        <w:rPr>
          <w:rFonts w:ascii="Times New Roman" w:hAnsi="Times New Roman" w:cs="Times New Roman"/>
          <w:b/>
          <w:bCs/>
          <w:sz w:val="22"/>
          <w:szCs w:val="22"/>
        </w:rPr>
        <w:t>“ pateikiama</w:t>
      </w:r>
      <w:r w:rsidR="005964CC" w:rsidRPr="009B7FB1">
        <w:rPr>
          <w:rFonts w:ascii="Times New Roman" w:hAnsi="Times New Roman" w:cs="Times New Roman"/>
          <w:b/>
          <w:bCs/>
          <w:sz w:val="22"/>
          <w:szCs w:val="22"/>
        </w:rPr>
        <w:t>s</w:t>
      </w:r>
      <w:r w:rsidR="005964CC" w:rsidRPr="009B7FB1">
        <w:rPr>
          <w:rFonts w:ascii="Times New Roman" w:hAnsi="Times New Roman" w:cs="Times New Roman"/>
          <w:sz w:val="22"/>
          <w:szCs w:val="22"/>
        </w:rPr>
        <w:t xml:space="preserve"> </w:t>
      </w:r>
      <w:r w:rsidR="005A5204" w:rsidRPr="009B7FB1">
        <w:rPr>
          <w:rFonts w:ascii="Times New Roman" w:hAnsi="Times New Roman" w:cs="Times New Roman"/>
          <w:sz w:val="22"/>
          <w:szCs w:val="22"/>
        </w:rPr>
        <w:t>tiekėjo pasirašytas pasiūlymas</w:t>
      </w:r>
      <w:r w:rsidR="00401844" w:rsidRPr="009B7FB1">
        <w:rPr>
          <w:rFonts w:ascii="Times New Roman" w:hAnsi="Times New Roman" w:cs="Times New Roman"/>
          <w:sz w:val="22"/>
          <w:szCs w:val="22"/>
        </w:rPr>
        <w:t xml:space="preserve"> (-ai)</w:t>
      </w:r>
      <w:r w:rsidR="005A5204" w:rsidRPr="009B7FB1">
        <w:rPr>
          <w:rFonts w:ascii="Times New Roman" w:hAnsi="Times New Roman" w:cs="Times New Roman"/>
          <w:sz w:val="22"/>
          <w:szCs w:val="22"/>
        </w:rPr>
        <w:t>, parengtas</w:t>
      </w:r>
      <w:r w:rsidR="00401844" w:rsidRPr="009B7FB1">
        <w:rPr>
          <w:rFonts w:ascii="Times New Roman" w:hAnsi="Times New Roman" w:cs="Times New Roman"/>
          <w:sz w:val="22"/>
          <w:szCs w:val="22"/>
        </w:rPr>
        <w:t xml:space="preserve"> (-i) Pagal specialiųjų pirkimo sąlygų 4 priedą </w:t>
      </w:r>
      <w:r w:rsidR="00401844" w:rsidRPr="009B7FB1">
        <w:rPr>
          <w:rFonts w:ascii="Times New Roman" w:hAnsi="Times New Roman" w:cs="Times New Roman"/>
          <w:i/>
          <w:iCs/>
          <w:sz w:val="22"/>
          <w:szCs w:val="22"/>
        </w:rPr>
        <w:t>„I pirkimo objekto dalis. Pasiūlymo forma</w:t>
      </w:r>
      <w:r w:rsidR="0096335B" w:rsidRPr="009B7FB1">
        <w:rPr>
          <w:rFonts w:ascii="Times New Roman" w:hAnsi="Times New Roman" w:cs="Times New Roman"/>
          <w:i/>
          <w:iCs/>
          <w:sz w:val="22"/>
          <w:szCs w:val="22"/>
        </w:rPr>
        <w:t xml:space="preserve"> ir veiklų sąrašas</w:t>
      </w:r>
      <w:r w:rsidR="00401844" w:rsidRPr="009B7FB1">
        <w:rPr>
          <w:rFonts w:ascii="Times New Roman" w:hAnsi="Times New Roman" w:cs="Times New Roman"/>
          <w:i/>
          <w:iCs/>
          <w:sz w:val="22"/>
          <w:szCs w:val="22"/>
        </w:rPr>
        <w:t>“</w:t>
      </w:r>
      <w:r w:rsidR="00401844" w:rsidRPr="009B7FB1">
        <w:rPr>
          <w:rFonts w:ascii="Times New Roman" w:hAnsi="Times New Roman" w:cs="Times New Roman"/>
          <w:sz w:val="22"/>
          <w:szCs w:val="22"/>
        </w:rPr>
        <w:t xml:space="preserve">, 5 priedą </w:t>
      </w:r>
      <w:r w:rsidR="00401844" w:rsidRPr="009B7FB1">
        <w:rPr>
          <w:rFonts w:ascii="Times New Roman" w:hAnsi="Times New Roman" w:cs="Times New Roman"/>
          <w:i/>
          <w:iCs/>
          <w:sz w:val="22"/>
          <w:szCs w:val="22"/>
        </w:rPr>
        <w:t>„II pirkimo objekto dalis. Pasiūlymo forma</w:t>
      </w:r>
      <w:r w:rsidR="0096335B" w:rsidRPr="009B7FB1">
        <w:rPr>
          <w:rFonts w:ascii="Times New Roman" w:hAnsi="Times New Roman" w:cs="Times New Roman"/>
          <w:i/>
          <w:iCs/>
          <w:sz w:val="22"/>
          <w:szCs w:val="22"/>
        </w:rPr>
        <w:t xml:space="preserve"> ir </w:t>
      </w:r>
      <w:proofErr w:type="spellStart"/>
      <w:r w:rsidR="0096335B" w:rsidRPr="009B7FB1">
        <w:rPr>
          <w:rFonts w:ascii="Times New Roman" w:hAnsi="Times New Roman" w:cs="Times New Roman"/>
          <w:i/>
          <w:iCs/>
          <w:sz w:val="22"/>
          <w:szCs w:val="22"/>
        </w:rPr>
        <w:t>veiklš</w:t>
      </w:r>
      <w:proofErr w:type="spellEnd"/>
      <w:r w:rsidR="0096335B" w:rsidRPr="009B7FB1">
        <w:rPr>
          <w:rFonts w:ascii="Times New Roman" w:hAnsi="Times New Roman" w:cs="Times New Roman"/>
          <w:i/>
          <w:iCs/>
          <w:sz w:val="22"/>
          <w:szCs w:val="22"/>
        </w:rPr>
        <w:t xml:space="preserve"> sąrašas</w:t>
      </w:r>
      <w:r w:rsidR="00401844" w:rsidRPr="009B7FB1">
        <w:rPr>
          <w:rFonts w:ascii="Times New Roman" w:hAnsi="Times New Roman" w:cs="Times New Roman"/>
          <w:i/>
          <w:iCs/>
          <w:sz w:val="22"/>
          <w:szCs w:val="22"/>
        </w:rPr>
        <w:t>“</w:t>
      </w:r>
      <w:r w:rsidR="00401844" w:rsidRPr="009B7FB1">
        <w:rPr>
          <w:rFonts w:ascii="Times New Roman" w:hAnsi="Times New Roman" w:cs="Times New Roman"/>
          <w:sz w:val="22"/>
          <w:szCs w:val="22"/>
        </w:rPr>
        <w:t xml:space="preserve">, 6 priedą </w:t>
      </w:r>
      <w:r w:rsidR="00401844" w:rsidRPr="009B7FB1">
        <w:rPr>
          <w:rFonts w:ascii="Times New Roman" w:hAnsi="Times New Roman" w:cs="Times New Roman"/>
          <w:i/>
          <w:iCs/>
          <w:sz w:val="22"/>
          <w:szCs w:val="22"/>
        </w:rPr>
        <w:t>„III pirkimo objekto dalis. Pasiūlymo forma</w:t>
      </w:r>
      <w:r w:rsidR="0096335B" w:rsidRPr="009B7FB1">
        <w:rPr>
          <w:rFonts w:ascii="Times New Roman" w:hAnsi="Times New Roman" w:cs="Times New Roman"/>
          <w:i/>
          <w:iCs/>
          <w:sz w:val="22"/>
          <w:szCs w:val="22"/>
        </w:rPr>
        <w:t xml:space="preserve"> ir veiklų sąrašas</w:t>
      </w:r>
      <w:r w:rsidR="00401844" w:rsidRPr="009B7FB1">
        <w:rPr>
          <w:rFonts w:ascii="Times New Roman" w:hAnsi="Times New Roman" w:cs="Times New Roman"/>
          <w:i/>
          <w:iCs/>
          <w:sz w:val="22"/>
          <w:szCs w:val="22"/>
        </w:rPr>
        <w:t>“</w:t>
      </w:r>
      <w:r w:rsidR="00401844" w:rsidRPr="009B7FB1">
        <w:rPr>
          <w:rFonts w:ascii="Times New Roman" w:hAnsi="Times New Roman" w:cs="Times New Roman"/>
          <w:sz w:val="22"/>
          <w:szCs w:val="22"/>
        </w:rPr>
        <w:t xml:space="preserve">,  7 priedą </w:t>
      </w:r>
      <w:r w:rsidR="00401844" w:rsidRPr="009B7FB1">
        <w:rPr>
          <w:rFonts w:ascii="Times New Roman" w:hAnsi="Times New Roman" w:cs="Times New Roman"/>
          <w:i/>
          <w:iCs/>
          <w:sz w:val="22"/>
          <w:szCs w:val="22"/>
        </w:rPr>
        <w:t>„IV pirkimo objekto dalis. Pasiūlymo forma</w:t>
      </w:r>
      <w:r w:rsidR="0096335B" w:rsidRPr="009B7FB1">
        <w:rPr>
          <w:rFonts w:ascii="Times New Roman" w:hAnsi="Times New Roman" w:cs="Times New Roman"/>
          <w:i/>
          <w:iCs/>
          <w:sz w:val="22"/>
          <w:szCs w:val="22"/>
        </w:rPr>
        <w:t xml:space="preserve"> ir veiklų sąrašas</w:t>
      </w:r>
      <w:r w:rsidR="00401844" w:rsidRPr="009B7FB1">
        <w:rPr>
          <w:rFonts w:ascii="Times New Roman" w:hAnsi="Times New Roman" w:cs="Times New Roman"/>
          <w:i/>
          <w:iCs/>
          <w:sz w:val="22"/>
          <w:szCs w:val="22"/>
        </w:rPr>
        <w:t>“</w:t>
      </w:r>
      <w:r w:rsidR="00401844" w:rsidRPr="009B7FB1">
        <w:rPr>
          <w:rFonts w:ascii="Times New Roman" w:hAnsi="Times New Roman" w:cs="Times New Roman"/>
          <w:sz w:val="22"/>
          <w:szCs w:val="22"/>
        </w:rPr>
        <w:t xml:space="preserve"> ir 14 priedą </w:t>
      </w:r>
      <w:r w:rsidR="00401844" w:rsidRPr="009B7FB1">
        <w:rPr>
          <w:rFonts w:ascii="Times New Roman" w:hAnsi="Times New Roman" w:cs="Times New Roman"/>
          <w:i/>
          <w:iCs/>
          <w:sz w:val="22"/>
          <w:szCs w:val="22"/>
        </w:rPr>
        <w:t xml:space="preserve">„Pirkimo dokumentuose nustatytų kvalifikacinių ir aplinkos apsaugos vadybos sistemos </w:t>
      </w:r>
      <w:proofErr w:type="spellStart"/>
      <w:r w:rsidR="00401844" w:rsidRPr="009B7FB1">
        <w:rPr>
          <w:rFonts w:ascii="Times New Roman" w:hAnsi="Times New Roman" w:cs="Times New Roman"/>
          <w:i/>
          <w:iCs/>
          <w:sz w:val="22"/>
          <w:szCs w:val="22"/>
        </w:rPr>
        <w:t>satndartų</w:t>
      </w:r>
      <w:proofErr w:type="spellEnd"/>
      <w:r w:rsidR="00401844" w:rsidRPr="009B7FB1">
        <w:rPr>
          <w:rFonts w:ascii="Times New Roman" w:hAnsi="Times New Roman" w:cs="Times New Roman"/>
          <w:i/>
          <w:iCs/>
          <w:sz w:val="22"/>
          <w:szCs w:val="22"/>
        </w:rPr>
        <w:t xml:space="preserve"> </w:t>
      </w:r>
      <w:proofErr w:type="spellStart"/>
      <w:r w:rsidR="00401844" w:rsidRPr="009B7FB1">
        <w:rPr>
          <w:rFonts w:ascii="Times New Roman" w:hAnsi="Times New Roman" w:cs="Times New Roman"/>
          <w:i/>
          <w:iCs/>
          <w:sz w:val="22"/>
          <w:szCs w:val="22"/>
        </w:rPr>
        <w:t>reikalavaimų</w:t>
      </w:r>
      <w:proofErr w:type="spellEnd"/>
      <w:r w:rsidR="00401844" w:rsidRPr="009B7FB1">
        <w:rPr>
          <w:rFonts w:ascii="Times New Roman" w:hAnsi="Times New Roman" w:cs="Times New Roman"/>
          <w:i/>
          <w:iCs/>
          <w:sz w:val="22"/>
          <w:szCs w:val="22"/>
        </w:rPr>
        <w:t xml:space="preserve"> atitikties deklaracija“.</w:t>
      </w:r>
    </w:p>
    <w:p w14:paraId="0A3C79F0" w14:textId="58C6B6DE" w:rsidR="001C1D32" w:rsidRPr="009B7FB1" w:rsidRDefault="005A52E6" w:rsidP="006E472C">
      <w:pPr>
        <w:pStyle w:val="Sraopastraipa"/>
        <w:spacing w:line="240" w:lineRule="auto"/>
        <w:ind w:left="0" w:firstLine="709"/>
        <w:rPr>
          <w:rFonts w:ascii="Times New Roman" w:hAnsi="Times New Roman" w:cs="Times New Roman"/>
          <w:sz w:val="22"/>
          <w:szCs w:val="22"/>
        </w:rPr>
      </w:pPr>
      <w:r w:rsidRPr="009B7FB1">
        <w:rPr>
          <w:rFonts w:ascii="Times New Roman" w:eastAsia="Calibri" w:hAnsi="Times New Roman" w:cs="Times New Roman"/>
          <w:sz w:val="22"/>
          <w:szCs w:val="22"/>
        </w:rPr>
        <w:t xml:space="preserve">5.2. </w:t>
      </w:r>
      <w:r w:rsidR="00AD4F1A" w:rsidRPr="009B7FB1">
        <w:rPr>
          <w:rFonts w:ascii="Times New Roman" w:eastAsia="Calibri" w:hAnsi="Times New Roman" w:cs="Times New Roman"/>
          <w:sz w:val="22"/>
          <w:szCs w:val="22"/>
        </w:rPr>
        <w:t xml:space="preserve">Pasiūlymas gali būti pasirašytas </w:t>
      </w:r>
      <w:r w:rsidR="00FD5736" w:rsidRPr="009B7FB1">
        <w:rPr>
          <w:rFonts w:ascii="Times New Roman" w:eastAsia="Calibri" w:hAnsi="Times New Roman" w:cs="Times New Roman"/>
          <w:sz w:val="22"/>
          <w:szCs w:val="22"/>
        </w:rPr>
        <w:t xml:space="preserve">fiziniu arba </w:t>
      </w:r>
      <w:r w:rsidR="00AD4F1A" w:rsidRPr="009B7FB1">
        <w:rPr>
          <w:rFonts w:ascii="Times New Roman" w:eastAsia="Calibri" w:hAnsi="Times New Roman" w:cs="Times New Roman"/>
          <w:sz w:val="22"/>
          <w:szCs w:val="22"/>
        </w:rPr>
        <w:t xml:space="preserve">kvalifikuotu elektroniniu parašu. </w:t>
      </w:r>
      <w:r w:rsidR="006E472C" w:rsidRPr="009B7FB1">
        <w:rPr>
          <w:rFonts w:ascii="Times New Roman" w:eastAsia="Calibri" w:hAnsi="Times New Roman" w:cs="Times New Roman"/>
          <w:sz w:val="22"/>
          <w:szCs w:val="22"/>
        </w:rPr>
        <w:t xml:space="preserve">Jeigu tiekėjas dokumentus pasirašo fiziniu parašu, jis turi pasirašyti kiekvieną dokumentą. </w:t>
      </w:r>
      <w:r w:rsidR="00AD4F1A" w:rsidRPr="009B7FB1">
        <w:rPr>
          <w:rFonts w:ascii="Times New Roman" w:eastAsia="Calibri" w:hAnsi="Times New Roman" w:cs="Times New Roman"/>
          <w:sz w:val="22"/>
          <w:szCs w:val="22"/>
        </w:rPr>
        <w:t xml:space="preserve">Jeigu </w:t>
      </w:r>
      <w:r w:rsidR="00FD5736" w:rsidRPr="009B7FB1">
        <w:rPr>
          <w:rFonts w:ascii="Times New Roman" w:eastAsia="Calibri" w:hAnsi="Times New Roman" w:cs="Times New Roman"/>
          <w:sz w:val="22"/>
          <w:szCs w:val="22"/>
        </w:rPr>
        <w:t xml:space="preserve">tiekėjas </w:t>
      </w:r>
      <w:r w:rsidR="00AD4F1A" w:rsidRPr="009B7FB1">
        <w:rPr>
          <w:rFonts w:ascii="Times New Roman" w:eastAsia="Calibri" w:hAnsi="Times New Roman" w:cs="Times New Roman"/>
          <w:sz w:val="22"/>
          <w:szCs w:val="22"/>
        </w:rPr>
        <w:t>dokumentus tvirtina naudodamas elektroninį, o ne fizinį parašą, elektroninis parašas turi atitikti VPĮ 22</w:t>
      </w:r>
      <w:r w:rsidR="006E2B14" w:rsidRPr="009B7FB1">
        <w:rPr>
          <w:rFonts w:ascii="Times New Roman" w:eastAsia="Calibri" w:hAnsi="Times New Roman" w:cs="Times New Roman"/>
          <w:sz w:val="22"/>
          <w:szCs w:val="22"/>
        </w:rPr>
        <w:t xml:space="preserve"> </w:t>
      </w:r>
      <w:r w:rsidR="00AD4F1A" w:rsidRPr="009B7FB1">
        <w:rPr>
          <w:rFonts w:ascii="Times New Roman" w:eastAsia="Calibri" w:hAnsi="Times New Roman" w:cs="Times New Roman"/>
          <w:sz w:val="22"/>
          <w:szCs w:val="22"/>
        </w:rPr>
        <w:t xml:space="preserve">straipsnio 11 dalies 2 ir 3 punktuose nustatytus reikalavimus. </w:t>
      </w:r>
      <w:r w:rsidR="00AE251E" w:rsidRPr="009B7FB1">
        <w:rPr>
          <w:rFonts w:ascii="Times New Roman" w:hAnsi="Times New Roman" w:cs="Times New Roman"/>
          <w:sz w:val="22"/>
          <w:szCs w:val="22"/>
        </w:rPr>
        <w:t>Centrinei perkančiajai organizacijai</w:t>
      </w:r>
      <w:r w:rsidR="00AD4F1A" w:rsidRPr="009B7FB1">
        <w:rPr>
          <w:rFonts w:ascii="Times New Roman" w:hAnsi="Times New Roman" w:cs="Times New Roman"/>
          <w:sz w:val="22"/>
          <w:szCs w:val="22"/>
        </w:rPr>
        <w:t xml:space="preserve"> kilus abejonių dėl dokumentų tikrumo, ji turi teisę reikalauti pateikti dokumentų originalus.</w:t>
      </w:r>
      <w:r w:rsidR="00AD4F1A" w:rsidRPr="009B7FB1">
        <w:rPr>
          <w:rFonts w:ascii="Times New Roman" w:eastAsia="Calibri" w:hAnsi="Times New Roman" w:cs="Times New Roman"/>
          <w:sz w:val="22"/>
          <w:szCs w:val="22"/>
        </w:rPr>
        <w:t xml:space="preserve"> Gali būti:</w:t>
      </w:r>
    </w:p>
    <w:p w14:paraId="2EE860FF" w14:textId="0B983AE4" w:rsidR="001C1D32" w:rsidRPr="009B7FB1" w:rsidRDefault="005A52E6" w:rsidP="006E472C">
      <w:pPr>
        <w:spacing w:line="240" w:lineRule="auto"/>
        <w:ind w:firstLine="709"/>
        <w:rPr>
          <w:rFonts w:ascii="Times New Roman" w:hAnsi="Times New Roman" w:cs="Times New Roman"/>
          <w:sz w:val="22"/>
          <w:szCs w:val="22"/>
        </w:rPr>
      </w:pPr>
      <w:r w:rsidRPr="009B7FB1">
        <w:rPr>
          <w:rFonts w:ascii="Times New Roman" w:eastAsia="Calibri" w:hAnsi="Times New Roman" w:cs="Times New Roman"/>
          <w:sz w:val="22"/>
          <w:szCs w:val="22"/>
        </w:rPr>
        <w:t>5</w:t>
      </w:r>
      <w:r w:rsidR="00713645" w:rsidRPr="009B7FB1">
        <w:rPr>
          <w:rFonts w:ascii="Times New Roman" w:eastAsia="Calibri" w:hAnsi="Times New Roman" w:cs="Times New Roman"/>
          <w:sz w:val="22"/>
          <w:szCs w:val="22"/>
        </w:rPr>
        <w:t>.</w:t>
      </w:r>
      <w:r w:rsidR="00C60621" w:rsidRPr="009B7FB1">
        <w:rPr>
          <w:rFonts w:ascii="Times New Roman" w:eastAsia="Calibri" w:hAnsi="Times New Roman" w:cs="Times New Roman"/>
          <w:sz w:val="22"/>
          <w:szCs w:val="22"/>
        </w:rPr>
        <w:t>2</w:t>
      </w:r>
      <w:r w:rsidR="00713645" w:rsidRPr="009B7FB1">
        <w:rPr>
          <w:rFonts w:ascii="Times New Roman" w:eastAsia="Calibri" w:hAnsi="Times New Roman" w:cs="Times New Roman"/>
          <w:sz w:val="22"/>
          <w:szCs w:val="22"/>
        </w:rPr>
        <w:t xml:space="preserve">.1. </w:t>
      </w:r>
      <w:r w:rsidR="00AD4F1A" w:rsidRPr="009B7FB1">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9B7FB1" w:rsidRDefault="00C60621" w:rsidP="006E472C">
      <w:pPr>
        <w:pStyle w:val="Sraopastraipa"/>
        <w:spacing w:line="240" w:lineRule="auto"/>
        <w:ind w:left="0" w:firstLine="709"/>
        <w:rPr>
          <w:rFonts w:ascii="Times New Roman" w:hAnsi="Times New Roman" w:cs="Times New Roman"/>
          <w:sz w:val="22"/>
          <w:szCs w:val="22"/>
        </w:rPr>
      </w:pPr>
      <w:r w:rsidRPr="009B7FB1">
        <w:rPr>
          <w:rFonts w:ascii="Times New Roman" w:eastAsia="Calibri" w:hAnsi="Times New Roman" w:cs="Times New Roman"/>
          <w:sz w:val="22"/>
          <w:szCs w:val="22"/>
        </w:rPr>
        <w:t>5</w:t>
      </w:r>
      <w:r w:rsidR="00713645" w:rsidRPr="009B7FB1">
        <w:rPr>
          <w:rFonts w:ascii="Times New Roman" w:eastAsia="Calibri" w:hAnsi="Times New Roman" w:cs="Times New Roman"/>
          <w:sz w:val="22"/>
          <w:szCs w:val="22"/>
        </w:rPr>
        <w:t>.</w:t>
      </w:r>
      <w:r w:rsidRPr="009B7FB1">
        <w:rPr>
          <w:rFonts w:ascii="Times New Roman" w:eastAsia="Calibri" w:hAnsi="Times New Roman" w:cs="Times New Roman"/>
          <w:sz w:val="22"/>
          <w:szCs w:val="22"/>
        </w:rPr>
        <w:t>2</w:t>
      </w:r>
      <w:r w:rsidR="00713645" w:rsidRPr="009B7FB1">
        <w:rPr>
          <w:rFonts w:ascii="Times New Roman" w:eastAsia="Calibri" w:hAnsi="Times New Roman" w:cs="Times New Roman"/>
          <w:sz w:val="22"/>
          <w:szCs w:val="22"/>
        </w:rPr>
        <w:t xml:space="preserve">.2. </w:t>
      </w:r>
      <w:r w:rsidR="00AD4F1A" w:rsidRPr="009B7FB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39C77125" w:rsidR="00EB0E73" w:rsidRPr="009B7FB1" w:rsidRDefault="00392458" w:rsidP="006E472C">
      <w:pPr>
        <w:pStyle w:val="Sraopastraipa"/>
        <w:spacing w:line="240" w:lineRule="auto"/>
        <w:ind w:left="0" w:firstLine="709"/>
        <w:rPr>
          <w:rFonts w:ascii="Times New Roman" w:hAnsi="Times New Roman" w:cs="Times New Roman"/>
          <w:sz w:val="22"/>
          <w:szCs w:val="22"/>
        </w:rPr>
      </w:pPr>
      <w:r w:rsidRPr="009B7FB1">
        <w:rPr>
          <w:rFonts w:ascii="Times New Roman" w:eastAsia="Arial" w:hAnsi="Times New Roman" w:cs="Times New Roman"/>
          <w:sz w:val="22"/>
          <w:szCs w:val="22"/>
        </w:rPr>
        <w:t xml:space="preserve">5.3. </w:t>
      </w:r>
      <w:r w:rsidR="00D61DED" w:rsidRPr="009B7FB1">
        <w:rPr>
          <w:rFonts w:ascii="Times New Roman" w:eastAsia="Arial" w:hAnsi="Times New Roman" w:cs="Times New Roman"/>
          <w:sz w:val="22"/>
          <w:szCs w:val="22"/>
        </w:rPr>
        <w:t>Pasiūlyma</w:t>
      </w:r>
      <w:r w:rsidR="00543400" w:rsidRPr="009B7FB1">
        <w:rPr>
          <w:rFonts w:ascii="Times New Roman" w:eastAsia="Arial" w:hAnsi="Times New Roman" w:cs="Times New Roman"/>
          <w:sz w:val="22"/>
          <w:szCs w:val="22"/>
        </w:rPr>
        <w:t>s turi būti parengtas</w:t>
      </w:r>
      <w:r w:rsidR="00D61DED" w:rsidRPr="009B7FB1">
        <w:rPr>
          <w:rFonts w:ascii="Times New Roman" w:eastAsia="Arial" w:hAnsi="Times New Roman" w:cs="Times New Roman"/>
          <w:sz w:val="22"/>
          <w:szCs w:val="22"/>
        </w:rPr>
        <w:t xml:space="preserve"> lietuvių</w:t>
      </w:r>
      <w:r w:rsidR="006E472C" w:rsidRPr="009B7FB1">
        <w:rPr>
          <w:rFonts w:ascii="Times New Roman" w:eastAsia="Arial" w:hAnsi="Times New Roman" w:cs="Times New Roman"/>
          <w:sz w:val="22"/>
          <w:szCs w:val="22"/>
        </w:rPr>
        <w:t xml:space="preserve"> kalba</w:t>
      </w:r>
      <w:r w:rsidR="00D61DED" w:rsidRPr="009B7FB1">
        <w:rPr>
          <w:rFonts w:ascii="Times New Roman" w:eastAsia="Arial" w:hAnsi="Times New Roman" w:cs="Times New Roman"/>
          <w:sz w:val="22"/>
          <w:szCs w:val="22"/>
        </w:rPr>
        <w:t xml:space="preserve">. </w:t>
      </w:r>
      <w:r w:rsidR="000A3108" w:rsidRPr="009B7FB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9B7FB1" w:rsidRDefault="00AB0036" w:rsidP="006E472C">
      <w:pPr>
        <w:pStyle w:val="Sraopastraipa"/>
        <w:spacing w:line="240" w:lineRule="auto"/>
        <w:ind w:left="0" w:firstLine="709"/>
        <w:rPr>
          <w:rFonts w:ascii="Times New Roman" w:hAnsi="Times New Roman" w:cs="Times New Roman"/>
          <w:sz w:val="22"/>
          <w:szCs w:val="22"/>
        </w:rPr>
      </w:pPr>
      <w:r w:rsidRPr="009B7FB1">
        <w:rPr>
          <w:rFonts w:ascii="Times New Roman" w:hAnsi="Times New Roman" w:cs="Times New Roman"/>
          <w:sz w:val="22"/>
          <w:szCs w:val="22"/>
        </w:rPr>
        <w:t xml:space="preserve">5.4. </w:t>
      </w:r>
      <w:r w:rsidR="0032046A" w:rsidRPr="009B7FB1">
        <w:rPr>
          <w:rFonts w:ascii="Times New Roman" w:hAnsi="Times New Roman" w:cs="Times New Roman"/>
          <w:sz w:val="22"/>
          <w:szCs w:val="22"/>
        </w:rPr>
        <w:t>Pasiūlym</w:t>
      </w:r>
      <w:r w:rsidR="00990A2D" w:rsidRPr="009B7FB1">
        <w:rPr>
          <w:rFonts w:ascii="Times New Roman" w:hAnsi="Times New Roman" w:cs="Times New Roman"/>
          <w:sz w:val="22"/>
          <w:szCs w:val="22"/>
        </w:rPr>
        <w:t xml:space="preserve">uose nurodytos kainos </w:t>
      </w:r>
      <w:r w:rsidR="003C09C7" w:rsidRPr="009B7FB1">
        <w:rPr>
          <w:rFonts w:ascii="Times New Roman" w:hAnsi="Times New Roman" w:cs="Times New Roman"/>
          <w:sz w:val="22"/>
          <w:szCs w:val="22"/>
        </w:rPr>
        <w:t xml:space="preserve">bus vertinamos </w:t>
      </w:r>
      <w:r w:rsidR="0032046A" w:rsidRPr="009B7FB1">
        <w:rPr>
          <w:rFonts w:ascii="Times New Roman" w:hAnsi="Times New Roman" w:cs="Times New Roman"/>
          <w:sz w:val="22"/>
          <w:szCs w:val="22"/>
        </w:rPr>
        <w:t>eurais</w:t>
      </w:r>
      <w:r w:rsidR="0032046A" w:rsidRPr="009B7FB1">
        <w:rPr>
          <w:rFonts w:ascii="Times New Roman" w:eastAsia="Calibri" w:hAnsi="Times New Roman" w:cs="Times New Roman"/>
          <w:sz w:val="22"/>
          <w:szCs w:val="22"/>
        </w:rPr>
        <w:t>.</w:t>
      </w:r>
      <w:r w:rsidR="0032046A" w:rsidRPr="009B7FB1">
        <w:rPr>
          <w:rFonts w:ascii="Times New Roman" w:hAnsi="Times New Roman" w:cs="Times New Roman"/>
          <w:sz w:val="22"/>
          <w:szCs w:val="22"/>
        </w:rPr>
        <w:t xml:space="preserve"> Jeigu </w:t>
      </w:r>
      <w:r w:rsidR="005B57A2" w:rsidRPr="009B7FB1">
        <w:rPr>
          <w:rFonts w:ascii="Times New Roman" w:hAnsi="Times New Roman" w:cs="Times New Roman"/>
          <w:sz w:val="22"/>
          <w:szCs w:val="22"/>
        </w:rPr>
        <w:t>p</w:t>
      </w:r>
      <w:r w:rsidR="0032046A" w:rsidRPr="009B7FB1">
        <w:rPr>
          <w:rFonts w:ascii="Times New Roman" w:hAnsi="Times New Roman" w:cs="Times New Roman"/>
          <w:sz w:val="22"/>
          <w:szCs w:val="22"/>
        </w:rPr>
        <w:t xml:space="preserve">asiūlymuose kainos nurodytos užsienio valiuta, jos </w:t>
      </w:r>
      <w:r w:rsidR="003C09C7" w:rsidRPr="009B7FB1">
        <w:rPr>
          <w:rFonts w:ascii="Times New Roman" w:hAnsi="Times New Roman" w:cs="Times New Roman"/>
          <w:sz w:val="22"/>
          <w:szCs w:val="22"/>
        </w:rPr>
        <w:t>bus</w:t>
      </w:r>
      <w:r w:rsidR="0032046A" w:rsidRPr="009B7FB1">
        <w:rPr>
          <w:rFonts w:ascii="Times New Roman" w:hAnsi="Times New Roman" w:cs="Times New Roman"/>
          <w:sz w:val="22"/>
          <w:szCs w:val="22"/>
        </w:rPr>
        <w:t xml:space="preserve"> perskaičiuojamos </w:t>
      </w:r>
      <w:r w:rsidR="003C09C7" w:rsidRPr="009B7FB1">
        <w:rPr>
          <w:rFonts w:ascii="Times New Roman" w:hAnsi="Times New Roman" w:cs="Times New Roman"/>
          <w:sz w:val="22"/>
          <w:szCs w:val="22"/>
        </w:rPr>
        <w:t>eurais</w:t>
      </w:r>
      <w:r w:rsidR="0032046A" w:rsidRPr="009B7FB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FB1">
        <w:rPr>
          <w:rFonts w:ascii="Times New Roman" w:hAnsi="Times New Roman" w:cs="Times New Roman"/>
          <w:sz w:val="22"/>
          <w:szCs w:val="22"/>
        </w:rPr>
        <w:t>.</w:t>
      </w:r>
    </w:p>
    <w:p w14:paraId="4CC36FFA" w14:textId="334C7DAC" w:rsidR="006A6A5B" w:rsidRPr="009B7FB1" w:rsidRDefault="00AB0036" w:rsidP="006E472C">
      <w:pPr>
        <w:pStyle w:val="Sraopastraipa"/>
        <w:spacing w:after="160" w:line="240" w:lineRule="auto"/>
        <w:ind w:left="0" w:firstLine="709"/>
        <w:rPr>
          <w:rFonts w:ascii="Times New Roman" w:eastAsia="Arial" w:hAnsi="Times New Roman" w:cs="Times New Roman"/>
          <w:sz w:val="22"/>
          <w:szCs w:val="22"/>
        </w:rPr>
      </w:pPr>
      <w:r w:rsidRPr="009B7FB1">
        <w:rPr>
          <w:rFonts w:ascii="Times New Roman" w:eastAsia="Arial" w:hAnsi="Times New Roman" w:cs="Times New Roman"/>
          <w:sz w:val="22"/>
          <w:szCs w:val="22"/>
        </w:rPr>
        <w:t>5.5.</w:t>
      </w:r>
      <w:r w:rsidR="006A6A5B" w:rsidRPr="009B7FB1">
        <w:rPr>
          <w:rFonts w:ascii="Times New Roman" w:eastAsia="Arial" w:hAnsi="Times New Roman" w:cs="Times New Roman"/>
          <w:sz w:val="22"/>
          <w:szCs w:val="22"/>
        </w:rPr>
        <w:t xml:space="preserve"> Bendra pasiūlymo kaina (sąnaudos) su PVM  turi būti nurodoma dviejų </w:t>
      </w:r>
      <w:r w:rsidR="00EE7D60" w:rsidRPr="009B7FB1">
        <w:rPr>
          <w:rFonts w:ascii="Times New Roman" w:eastAsia="Arial" w:hAnsi="Times New Roman" w:cs="Times New Roman"/>
          <w:sz w:val="22"/>
          <w:szCs w:val="22"/>
        </w:rPr>
        <w:t>skaitmenų</w:t>
      </w:r>
      <w:r w:rsidR="006A6A5B" w:rsidRPr="009B7FB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9B7FB1">
        <w:rPr>
          <w:rFonts w:ascii="Times New Roman" w:eastAsia="Arial" w:hAnsi="Times New Roman" w:cs="Times New Roman"/>
          <w:sz w:val="22"/>
          <w:szCs w:val="22"/>
        </w:rPr>
        <w:t>i</w:t>
      </w:r>
      <w:r w:rsidR="006A6A5B" w:rsidRPr="009B7FB1">
        <w:rPr>
          <w:rFonts w:ascii="Times New Roman" w:eastAsia="Arial" w:hAnsi="Times New Roman" w:cs="Times New Roman"/>
          <w:sz w:val="22"/>
          <w:szCs w:val="22"/>
        </w:rPr>
        <w:t xml:space="preserve"> neribojant </w:t>
      </w:r>
      <w:r w:rsidR="00EE7D60" w:rsidRPr="009B7FB1">
        <w:rPr>
          <w:rFonts w:ascii="Times New Roman" w:eastAsia="Arial" w:hAnsi="Times New Roman" w:cs="Times New Roman"/>
          <w:sz w:val="22"/>
          <w:szCs w:val="22"/>
        </w:rPr>
        <w:t>skaitmenų</w:t>
      </w:r>
      <w:r w:rsidR="006A6A5B" w:rsidRPr="009B7FB1">
        <w:rPr>
          <w:rFonts w:ascii="Times New Roman" w:eastAsia="Arial" w:hAnsi="Times New Roman" w:cs="Times New Roman"/>
          <w:sz w:val="22"/>
          <w:szCs w:val="22"/>
        </w:rPr>
        <w:t xml:space="preserve"> po kablelio kiekio. </w:t>
      </w:r>
    </w:p>
    <w:p w14:paraId="129309B3" w14:textId="77777777" w:rsidR="009C66EF" w:rsidRPr="009B7FB1" w:rsidRDefault="009C66EF" w:rsidP="006E472C">
      <w:pPr>
        <w:pStyle w:val="Sraopastraipa"/>
        <w:spacing w:after="160" w:line="240" w:lineRule="auto"/>
        <w:ind w:left="0" w:firstLine="709"/>
        <w:rPr>
          <w:rFonts w:ascii="Times New Roman" w:hAnsi="Times New Roman" w:cs="Times New Roman"/>
          <w:sz w:val="22"/>
          <w:szCs w:val="22"/>
        </w:rPr>
      </w:pPr>
      <w:r w:rsidRPr="009B7FB1">
        <w:rPr>
          <w:rFonts w:ascii="Times New Roman" w:eastAsia="Arial" w:hAnsi="Times New Roman" w:cs="Times New Roman"/>
          <w:sz w:val="22"/>
          <w:szCs w:val="22"/>
        </w:rPr>
        <w:t xml:space="preserve">5.6. Tiekėjų pasiūlymuose nurodytos kainos bus vertinamos </w:t>
      </w:r>
      <w:r w:rsidRPr="009B7FB1">
        <w:rPr>
          <w:rFonts w:ascii="Times New Roman" w:hAnsi="Times New Roman" w:cs="Times New Roman"/>
          <w:sz w:val="22"/>
          <w:szCs w:val="22"/>
        </w:rPr>
        <w:t xml:space="preserve">ir lyginamos su visais mokesčiais, įskaitant PVM. </w:t>
      </w:r>
    </w:p>
    <w:p w14:paraId="4AC2116E" w14:textId="00AB962D" w:rsidR="00CD457C" w:rsidRPr="009B7FB1" w:rsidRDefault="00CD457C" w:rsidP="00F77A5D">
      <w:pPr>
        <w:pStyle w:val="Sraopastraipa"/>
        <w:spacing w:line="240" w:lineRule="auto"/>
        <w:ind w:left="0"/>
        <w:rPr>
          <w:rFonts w:eastAsia="Arial" w:cstheme="minorHAnsi"/>
          <w:vanish/>
        </w:rPr>
      </w:pPr>
    </w:p>
    <w:p w14:paraId="76771895" w14:textId="77777777" w:rsidR="00F527B1" w:rsidRPr="009B7FB1"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9B7FB1" w:rsidRDefault="00E85882" w:rsidP="003F5D40">
      <w:pPr>
        <w:pStyle w:val="Antrat1"/>
        <w:spacing w:before="0" w:after="0" w:line="300" w:lineRule="auto"/>
        <w:ind w:left="357" w:firstLine="0"/>
        <w:rPr>
          <w:rFonts w:ascii="Times New Roman" w:hAnsi="Times New Roman" w:cs="Times New Roman"/>
          <w:color w:val="auto"/>
          <w:sz w:val="32"/>
          <w:szCs w:val="32"/>
        </w:rPr>
      </w:pPr>
      <w:bookmarkStart w:id="15" w:name="_Toc188363796"/>
      <w:r w:rsidRPr="009B7FB1">
        <w:rPr>
          <w:rFonts w:ascii="Times New Roman" w:hAnsi="Times New Roman" w:cs="Times New Roman"/>
          <w:color w:val="auto"/>
          <w:sz w:val="32"/>
          <w:szCs w:val="32"/>
        </w:rPr>
        <w:t>6</w:t>
      </w:r>
      <w:r w:rsidR="003F5D40" w:rsidRPr="009B7FB1">
        <w:rPr>
          <w:rFonts w:ascii="Times New Roman" w:hAnsi="Times New Roman" w:cs="Times New Roman"/>
          <w:color w:val="auto"/>
          <w:sz w:val="32"/>
          <w:szCs w:val="32"/>
        </w:rPr>
        <w:t xml:space="preserve">. </w:t>
      </w:r>
      <w:r w:rsidR="00E62E95" w:rsidRPr="009B7FB1">
        <w:rPr>
          <w:rFonts w:ascii="Times New Roman" w:hAnsi="Times New Roman" w:cs="Times New Roman"/>
          <w:color w:val="auto"/>
          <w:sz w:val="32"/>
          <w:szCs w:val="32"/>
        </w:rPr>
        <w:t>Pasiūlymo galiojimo užtikrinimas</w:t>
      </w:r>
      <w:bookmarkEnd w:id="15"/>
    </w:p>
    <w:p w14:paraId="7A210472" w14:textId="77777777" w:rsidR="003D73C2" w:rsidRPr="009B7FB1" w:rsidRDefault="003D73C2" w:rsidP="00C17335">
      <w:pPr>
        <w:ind w:firstLine="0"/>
        <w:rPr>
          <w:rFonts w:ascii="Arial" w:hAnsi="Arial" w:cs="Arial"/>
          <w:i/>
          <w:iCs/>
        </w:rPr>
      </w:pPr>
    </w:p>
    <w:p w14:paraId="7203423F" w14:textId="704DF36E" w:rsidR="00F527B1" w:rsidRPr="009B7FB1" w:rsidRDefault="007F65C2" w:rsidP="00F77A5D">
      <w:pPr>
        <w:pStyle w:val="Sraopastraipa"/>
        <w:spacing w:line="240" w:lineRule="auto"/>
        <w:ind w:left="0" w:firstLine="567"/>
        <w:rPr>
          <w:rFonts w:ascii="Times New Roman" w:eastAsia="Calibri" w:hAnsi="Times New Roman" w:cs="Times New Roman"/>
          <w:sz w:val="22"/>
          <w:szCs w:val="22"/>
        </w:rPr>
      </w:pPr>
      <w:r w:rsidRPr="009B7FB1">
        <w:rPr>
          <w:rFonts w:ascii="Times New Roman" w:hAnsi="Times New Roman" w:cs="Times New Roman"/>
          <w:sz w:val="22"/>
          <w:szCs w:val="22"/>
        </w:rPr>
        <w:t>6</w:t>
      </w:r>
      <w:r w:rsidR="003F5D40" w:rsidRPr="009B7FB1">
        <w:rPr>
          <w:rFonts w:ascii="Times New Roman" w:hAnsi="Times New Roman" w:cs="Times New Roman"/>
          <w:sz w:val="22"/>
          <w:szCs w:val="22"/>
        </w:rPr>
        <w:t xml:space="preserve">.1. </w:t>
      </w:r>
      <w:r w:rsidR="0AA88C09" w:rsidRPr="009B7FB1">
        <w:rPr>
          <w:rFonts w:ascii="Times New Roman" w:hAnsi="Times New Roman" w:cs="Times New Roman"/>
          <w:sz w:val="22"/>
          <w:szCs w:val="22"/>
        </w:rPr>
        <w:t xml:space="preserve"> </w:t>
      </w:r>
      <w:r w:rsidR="00AE251E" w:rsidRPr="009B7FB1">
        <w:rPr>
          <w:rFonts w:ascii="Times New Roman" w:eastAsia="Calibri" w:hAnsi="Times New Roman" w:cs="Times New Roman"/>
          <w:sz w:val="22"/>
          <w:szCs w:val="22"/>
        </w:rPr>
        <w:t>Centrinė perkančioji organizacija</w:t>
      </w:r>
      <w:r w:rsidR="00504AD9" w:rsidRPr="009B7FB1">
        <w:rPr>
          <w:rFonts w:ascii="Times New Roman" w:eastAsia="Calibri" w:hAnsi="Times New Roman" w:cs="Times New Roman"/>
          <w:sz w:val="22"/>
          <w:szCs w:val="22"/>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88C64B" w14:textId="77777777" w:rsidR="002C50C4" w:rsidRPr="009B7FB1" w:rsidRDefault="002C50C4" w:rsidP="00F77A5D">
      <w:pPr>
        <w:pStyle w:val="Sraopastraipa"/>
        <w:spacing w:line="240" w:lineRule="auto"/>
        <w:ind w:left="0" w:firstLine="567"/>
        <w:rPr>
          <w:rFonts w:ascii="Times New Roman" w:hAnsi="Times New Roman" w:cs="Times New Roman"/>
          <w:sz w:val="22"/>
          <w:szCs w:val="22"/>
        </w:rPr>
      </w:pPr>
    </w:p>
    <w:p w14:paraId="5D02D1AD" w14:textId="08322900" w:rsidR="00831133" w:rsidRPr="009B7FB1" w:rsidRDefault="00B52705" w:rsidP="002C50C4">
      <w:pPr>
        <w:pStyle w:val="Antrat1"/>
        <w:numPr>
          <w:ilvl w:val="0"/>
          <w:numId w:val="18"/>
        </w:numPr>
        <w:spacing w:before="0" w:line="300" w:lineRule="auto"/>
        <w:ind w:left="425" w:firstLine="0"/>
        <w:rPr>
          <w:rFonts w:ascii="Times New Roman" w:hAnsi="Times New Roman" w:cs="Times New Roman"/>
          <w:color w:val="auto"/>
          <w:sz w:val="32"/>
          <w:szCs w:val="32"/>
        </w:rPr>
      </w:pPr>
      <w:bookmarkStart w:id="16" w:name="_Toc15392775"/>
      <w:bookmarkStart w:id="17" w:name="_Toc188363797"/>
      <w:r w:rsidRPr="009B7FB1">
        <w:rPr>
          <w:rFonts w:ascii="Times New Roman" w:hAnsi="Times New Roman" w:cs="Times New Roman"/>
          <w:color w:val="auto"/>
          <w:sz w:val="32"/>
          <w:szCs w:val="32"/>
        </w:rPr>
        <w:lastRenderedPageBreak/>
        <w:t>P</w:t>
      </w:r>
      <w:bookmarkEnd w:id="16"/>
      <w:r w:rsidR="00E62E95" w:rsidRPr="009B7FB1">
        <w:rPr>
          <w:rFonts w:ascii="Times New Roman" w:hAnsi="Times New Roman" w:cs="Times New Roman"/>
          <w:color w:val="auto"/>
          <w:sz w:val="32"/>
          <w:szCs w:val="32"/>
        </w:rPr>
        <w:t xml:space="preserve">asiūlymų </w:t>
      </w:r>
      <w:r w:rsidR="00A84437" w:rsidRPr="009B7FB1">
        <w:rPr>
          <w:rFonts w:ascii="Times New Roman" w:hAnsi="Times New Roman" w:cs="Times New Roman"/>
          <w:color w:val="auto"/>
          <w:sz w:val="32"/>
          <w:szCs w:val="32"/>
        </w:rPr>
        <w:t>vertinimas</w:t>
      </w:r>
      <w:bookmarkEnd w:id="17"/>
    </w:p>
    <w:p w14:paraId="0C1B0E3A" w14:textId="77777777" w:rsidR="00E85882" w:rsidRPr="009B7FB1" w:rsidRDefault="00E85882" w:rsidP="002C50C4">
      <w:pPr>
        <w:tabs>
          <w:tab w:val="left" w:pos="993"/>
        </w:tabs>
        <w:spacing w:line="240" w:lineRule="auto"/>
        <w:ind w:firstLine="567"/>
        <w:rPr>
          <w:rFonts w:ascii="Times New Roman" w:hAnsi="Times New Roman" w:cs="Times New Roman"/>
          <w:vanish/>
          <w:sz w:val="22"/>
          <w:szCs w:val="22"/>
        </w:rPr>
      </w:pPr>
    </w:p>
    <w:p w14:paraId="38784826" w14:textId="59A8DE36" w:rsidR="006E472C" w:rsidRPr="009B7FB1" w:rsidRDefault="005A4255" w:rsidP="002C50C4">
      <w:pPr>
        <w:pStyle w:val="Sraopastraipa"/>
        <w:tabs>
          <w:tab w:val="left" w:pos="993"/>
        </w:tabs>
        <w:spacing w:line="240" w:lineRule="auto"/>
        <w:ind w:left="0" w:firstLine="567"/>
        <w:rPr>
          <w:rFonts w:ascii="Times New Roman" w:eastAsia="Calibri" w:hAnsi="Times New Roman" w:cs="Times New Roman"/>
          <w:sz w:val="22"/>
          <w:szCs w:val="22"/>
        </w:rPr>
      </w:pPr>
      <w:r w:rsidRPr="009B7FB1">
        <w:rPr>
          <w:rFonts w:ascii="Times New Roman" w:eastAsia="Calibri" w:hAnsi="Times New Roman" w:cs="Times New Roman"/>
          <w:sz w:val="22"/>
          <w:szCs w:val="22"/>
        </w:rPr>
        <w:t>7</w:t>
      </w:r>
      <w:r w:rsidR="0010148D" w:rsidRPr="009B7FB1">
        <w:rPr>
          <w:rFonts w:ascii="Times New Roman" w:eastAsia="Calibri" w:hAnsi="Times New Roman" w:cs="Times New Roman"/>
          <w:sz w:val="22"/>
          <w:szCs w:val="22"/>
        </w:rPr>
        <w:t xml:space="preserve">.1. </w:t>
      </w:r>
      <w:r w:rsidR="006E472C" w:rsidRPr="009B7FB1">
        <w:rPr>
          <w:rFonts w:ascii="Times New Roman" w:eastAsia="Calibri" w:hAnsi="Times New Roman" w:cs="Times New Roman"/>
          <w:sz w:val="22"/>
          <w:szCs w:val="22"/>
        </w:rPr>
        <w:t>Centrinė perkančioji organizacija ekonomiškai naudingiausią pasiūlymą išrenka pagal tiekėjo pasiūlyme nurodytą mažiausią kainą. Į pasiūlymo kainą privalo būti įskaičiuoti visi mokesčiai bei visos</w:t>
      </w:r>
      <w:r w:rsidR="006E472C" w:rsidRPr="009B7FB1">
        <w:rPr>
          <w:rFonts w:ascii="Times New Roman" w:eastAsia="Calibri" w:hAnsi="Times New Roman" w:cs="Times New Roman"/>
          <w:b/>
          <w:bCs/>
          <w:sz w:val="22"/>
          <w:szCs w:val="22"/>
        </w:rPr>
        <w:t xml:space="preserve"> </w:t>
      </w:r>
      <w:r w:rsidR="006E472C" w:rsidRPr="009B7FB1">
        <w:rPr>
          <w:rFonts w:ascii="Times New Roman" w:eastAsia="Calibri" w:hAnsi="Times New Roman" w:cs="Times New Roman"/>
          <w:sz w:val="22"/>
          <w:szCs w:val="22"/>
        </w:rPr>
        <w:t xml:space="preserve">kitos tiekėjo patirtos ir (ar) galimos patirti tiesioginės ir netiesioginės išlaidos ir mokesčiai, susiję su pirkimo objektu Pasiūlymo kaina vertinama su visais mokesčiais.  </w:t>
      </w:r>
    </w:p>
    <w:p w14:paraId="03BA4FFA" w14:textId="77777777" w:rsidR="002C50C4" w:rsidRPr="009B7FB1" w:rsidRDefault="002C50C4" w:rsidP="002C50C4">
      <w:pPr>
        <w:pStyle w:val="Sraopastraipa"/>
        <w:tabs>
          <w:tab w:val="left" w:pos="993"/>
        </w:tabs>
        <w:spacing w:line="240" w:lineRule="auto"/>
        <w:ind w:left="0" w:firstLine="567"/>
        <w:rPr>
          <w:rFonts w:ascii="Times New Roman" w:eastAsia="Calibri" w:hAnsi="Times New Roman" w:cs="Times New Roman"/>
          <w:sz w:val="22"/>
          <w:szCs w:val="22"/>
        </w:rPr>
      </w:pPr>
      <w:r w:rsidRPr="009B7FB1">
        <w:rPr>
          <w:rFonts w:ascii="Times New Roman" w:eastAsia="Calibri" w:hAnsi="Times New Roman" w:cs="Times New Roman"/>
          <w:sz w:val="22"/>
          <w:szCs w:val="22"/>
        </w:rPr>
        <w:t>7.2. Centrinė 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w:t>
      </w:r>
    </w:p>
    <w:p w14:paraId="4626804C" w14:textId="77777777" w:rsidR="002C50C4" w:rsidRPr="009B7FB1" w:rsidRDefault="002C50C4" w:rsidP="002C50C4">
      <w:pPr>
        <w:pStyle w:val="Sraopastraipa"/>
        <w:tabs>
          <w:tab w:val="left" w:pos="993"/>
        </w:tabs>
        <w:spacing w:line="240" w:lineRule="auto"/>
        <w:ind w:left="0" w:firstLine="567"/>
        <w:rPr>
          <w:rFonts w:ascii="Times New Roman" w:eastAsia="Calibri" w:hAnsi="Times New Roman" w:cs="Times New Roman"/>
          <w:sz w:val="22"/>
          <w:szCs w:val="22"/>
        </w:rPr>
      </w:pPr>
      <w:r w:rsidRPr="009B7FB1">
        <w:rPr>
          <w:rFonts w:ascii="Times New Roman" w:eastAsia="Calibri" w:hAnsi="Times New Roman" w:cs="Times New Roman"/>
          <w:sz w:val="22"/>
          <w:szCs w:val="22"/>
        </w:rPr>
        <w:t xml:space="preserve">7.3. Centrinė perkančioji organizacija prieš vertindama pasiūlymus, sudaro pasiūlymų eilę į kurią įtraukiami </w:t>
      </w:r>
      <w:r w:rsidRPr="009B7FB1">
        <w:rPr>
          <w:rFonts w:ascii="Times New Roman" w:eastAsia="Calibri" w:hAnsi="Times New Roman" w:cs="Times New Roman"/>
          <w:b/>
          <w:bCs/>
          <w:sz w:val="22"/>
          <w:szCs w:val="22"/>
        </w:rPr>
        <w:t>visi, išskyrus atmesti pagal šių sąlygų 7.5. punktą, pasiūlymai, pažymint, kurie pasiūlymai nebuvo įvertint</w:t>
      </w:r>
      <w:r w:rsidRPr="009B7FB1">
        <w:rPr>
          <w:rFonts w:ascii="Times New Roman" w:eastAsia="Calibri" w:hAnsi="Times New Roman" w:cs="Times New Roman"/>
          <w:sz w:val="22"/>
          <w:szCs w:val="22"/>
        </w:rPr>
        <w:t>i. Pasiūlymų eilė sudaroma ekonominio naudingumo mažėjimo tvarka. Jei kelių tiekėjų pasiūlymų ekonominis naudingumas yra vienodas, sudarant pasiūlymų eilę, pirmesnis įrašomas tiekėjas, kurio pasiūlymas pateiktas anksčiausiai. Pasiūlymų eilė nesudaroma, jei pasiūlymą pateikė ar pirkimo procedūrų metu atmetus kitus pasiūlymus, liko vienas tiekėjas.</w:t>
      </w:r>
    </w:p>
    <w:p w14:paraId="488DABB2" w14:textId="17A0F749" w:rsidR="002C50C4" w:rsidRPr="009B7FB1" w:rsidRDefault="00660FD8" w:rsidP="002C50C4">
      <w:pPr>
        <w:pStyle w:val="Sraopastraipa"/>
        <w:tabs>
          <w:tab w:val="left" w:pos="993"/>
        </w:tabs>
        <w:spacing w:line="240" w:lineRule="auto"/>
        <w:ind w:left="0" w:firstLine="567"/>
        <w:rPr>
          <w:rFonts w:ascii="Times New Roman" w:hAnsi="Times New Roman" w:cs="Times New Roman"/>
          <w:sz w:val="22"/>
          <w:szCs w:val="22"/>
        </w:rPr>
      </w:pPr>
      <w:r w:rsidRPr="009B7FB1">
        <w:rPr>
          <w:rFonts w:ascii="Times New Roman" w:hAnsi="Times New Roman" w:cs="Times New Roman"/>
          <w:sz w:val="22"/>
          <w:szCs w:val="22"/>
        </w:rPr>
        <w:t>7</w:t>
      </w:r>
      <w:r w:rsidR="001404CC" w:rsidRPr="009B7FB1">
        <w:rPr>
          <w:rFonts w:ascii="Times New Roman" w:hAnsi="Times New Roman" w:cs="Times New Roman"/>
          <w:sz w:val="22"/>
          <w:szCs w:val="22"/>
        </w:rPr>
        <w:t>.</w:t>
      </w:r>
      <w:r w:rsidR="002C50C4" w:rsidRPr="009B7FB1">
        <w:rPr>
          <w:rFonts w:ascii="Times New Roman" w:hAnsi="Times New Roman" w:cs="Times New Roman"/>
          <w:sz w:val="22"/>
          <w:szCs w:val="22"/>
        </w:rPr>
        <w:t>4</w:t>
      </w:r>
      <w:r w:rsidR="001404CC" w:rsidRPr="009B7FB1">
        <w:rPr>
          <w:rFonts w:ascii="Times New Roman" w:hAnsi="Times New Roman" w:cs="Times New Roman"/>
          <w:sz w:val="22"/>
          <w:szCs w:val="22"/>
        </w:rPr>
        <w:t xml:space="preserve">. </w:t>
      </w:r>
      <w:r w:rsidR="00D734C6" w:rsidRPr="009B7FB1">
        <w:rPr>
          <w:rFonts w:ascii="Times New Roman" w:hAnsi="Times New Roman" w:cs="Times New Roman"/>
          <w:sz w:val="22"/>
          <w:szCs w:val="22"/>
        </w:rPr>
        <w:t xml:space="preserve">Laimėjusiu </w:t>
      </w:r>
      <w:r w:rsidR="00996FBB" w:rsidRPr="009B7FB1">
        <w:rPr>
          <w:rFonts w:ascii="Times New Roman" w:hAnsi="Times New Roman" w:cs="Times New Roman"/>
          <w:sz w:val="22"/>
          <w:szCs w:val="22"/>
        </w:rPr>
        <w:t>p</w:t>
      </w:r>
      <w:r w:rsidR="005D7D8C" w:rsidRPr="009B7FB1">
        <w:rPr>
          <w:rFonts w:ascii="Times New Roman" w:hAnsi="Times New Roman" w:cs="Times New Roman"/>
          <w:sz w:val="22"/>
          <w:szCs w:val="22"/>
        </w:rPr>
        <w:t>asiūlymu</w:t>
      </w:r>
      <w:r w:rsidR="00D734C6" w:rsidRPr="009B7FB1">
        <w:rPr>
          <w:rFonts w:ascii="Times New Roman" w:hAnsi="Times New Roman" w:cs="Times New Roman"/>
          <w:sz w:val="22"/>
          <w:szCs w:val="22"/>
        </w:rPr>
        <w:t xml:space="preserve"> galės būti pripažintas tik 1 (vienas) </w:t>
      </w:r>
      <w:r w:rsidR="005D7D8C" w:rsidRPr="009B7FB1">
        <w:rPr>
          <w:rFonts w:ascii="Times New Roman" w:hAnsi="Times New Roman" w:cs="Times New Roman"/>
          <w:sz w:val="22"/>
          <w:szCs w:val="22"/>
        </w:rPr>
        <w:t xml:space="preserve">ekonomiškai naudingiausias </w:t>
      </w:r>
      <w:r w:rsidR="00A36CC9" w:rsidRPr="009B7FB1">
        <w:rPr>
          <w:rFonts w:ascii="Times New Roman" w:hAnsi="Times New Roman" w:cs="Times New Roman"/>
          <w:sz w:val="22"/>
          <w:szCs w:val="22"/>
        </w:rPr>
        <w:t>p</w:t>
      </w:r>
      <w:r w:rsidR="005D7D8C" w:rsidRPr="009B7FB1">
        <w:rPr>
          <w:rFonts w:ascii="Times New Roman" w:hAnsi="Times New Roman" w:cs="Times New Roman"/>
          <w:sz w:val="22"/>
          <w:szCs w:val="22"/>
        </w:rPr>
        <w:t>asiūlymas</w:t>
      </w:r>
      <w:r w:rsidR="00AB4187" w:rsidRPr="009B7FB1">
        <w:rPr>
          <w:rFonts w:ascii="Times New Roman" w:hAnsi="Times New Roman" w:cs="Times New Roman"/>
          <w:sz w:val="22"/>
          <w:szCs w:val="22"/>
        </w:rPr>
        <w:t xml:space="preserve"> (kiekvienoje pirkimo objekto dalyje)</w:t>
      </w:r>
      <w:r w:rsidR="005D7D8C" w:rsidRPr="009B7FB1">
        <w:rPr>
          <w:rFonts w:ascii="Times New Roman" w:hAnsi="Times New Roman" w:cs="Times New Roman"/>
          <w:sz w:val="22"/>
          <w:szCs w:val="22"/>
        </w:rPr>
        <w:t>, esantis pasiūlymų eilės pirmojoje vietoje</w:t>
      </w:r>
      <w:r w:rsidR="00D734C6" w:rsidRPr="009B7FB1">
        <w:rPr>
          <w:rFonts w:ascii="Times New Roman" w:hAnsi="Times New Roman" w:cs="Times New Roman"/>
          <w:sz w:val="22"/>
          <w:szCs w:val="22"/>
        </w:rPr>
        <w:t xml:space="preserve">. </w:t>
      </w:r>
    </w:p>
    <w:p w14:paraId="6A452843" w14:textId="3D1CFD08" w:rsidR="006E472C" w:rsidRPr="009B7FB1" w:rsidRDefault="002C50C4" w:rsidP="002C50C4">
      <w:pPr>
        <w:pStyle w:val="Sraopastraipa"/>
        <w:tabs>
          <w:tab w:val="left" w:pos="993"/>
        </w:tabs>
        <w:spacing w:line="240" w:lineRule="auto"/>
        <w:ind w:left="0" w:firstLine="567"/>
        <w:rPr>
          <w:rFonts w:ascii="Times New Roman" w:eastAsia="Arial" w:hAnsi="Times New Roman" w:cs="Times New Roman"/>
          <w:sz w:val="22"/>
          <w:szCs w:val="22"/>
        </w:rPr>
      </w:pPr>
      <w:r w:rsidRPr="009B7FB1">
        <w:rPr>
          <w:rFonts w:ascii="Times New Roman" w:eastAsia="Arial" w:hAnsi="Times New Roman" w:cs="Times New Roman"/>
          <w:sz w:val="22"/>
          <w:szCs w:val="22"/>
        </w:rPr>
        <w:t>7</w:t>
      </w:r>
      <w:r w:rsidR="006E472C" w:rsidRPr="009B7FB1">
        <w:rPr>
          <w:rFonts w:ascii="Times New Roman" w:eastAsia="Arial" w:hAnsi="Times New Roman" w:cs="Times New Roman"/>
          <w:sz w:val="22"/>
          <w:szCs w:val="22"/>
        </w:rPr>
        <w:t>.</w:t>
      </w:r>
      <w:r w:rsidRPr="009B7FB1">
        <w:rPr>
          <w:rFonts w:ascii="Times New Roman" w:eastAsia="Arial" w:hAnsi="Times New Roman" w:cs="Times New Roman"/>
          <w:sz w:val="22"/>
          <w:szCs w:val="22"/>
        </w:rPr>
        <w:t>5</w:t>
      </w:r>
      <w:r w:rsidR="006E472C" w:rsidRPr="009B7FB1">
        <w:rPr>
          <w:rFonts w:ascii="Times New Roman" w:eastAsia="Arial" w:hAnsi="Times New Roman" w:cs="Times New Roman"/>
          <w:sz w:val="22"/>
          <w:szCs w:val="22"/>
        </w:rPr>
        <w:t>. Centrinė perkančioji organizacija atmes tiekėjo pasiūlymą</w:t>
      </w:r>
      <w:r w:rsidRPr="009B7FB1">
        <w:rPr>
          <w:rFonts w:ascii="Times New Roman" w:eastAsia="Arial" w:hAnsi="Times New Roman" w:cs="Times New Roman"/>
          <w:sz w:val="22"/>
          <w:szCs w:val="22"/>
        </w:rPr>
        <w:t xml:space="preserve">, </w:t>
      </w:r>
      <w:r w:rsidR="006E472C" w:rsidRPr="009B7FB1">
        <w:rPr>
          <w:rFonts w:ascii="Times New Roman" w:eastAsia="Arial" w:hAnsi="Times New Roman" w:cs="Times New Roman"/>
          <w:sz w:val="22"/>
          <w:szCs w:val="22"/>
        </w:rPr>
        <w:t>jei bus nustatyta, kad pasiūlyta per didelė ir nepriimtina kaina. Per didele ir Perkančiajai organizacijai nepriimtina kaina bus laikoma pasiūlyme nurodyta kaina, jei ji viršys</w:t>
      </w:r>
      <w:r w:rsidR="009A6BE2" w:rsidRPr="009B7FB1">
        <w:rPr>
          <w:rFonts w:ascii="Times New Roman" w:eastAsia="Arial" w:hAnsi="Times New Roman" w:cs="Times New Roman"/>
          <w:sz w:val="22"/>
          <w:szCs w:val="22"/>
        </w:rPr>
        <w:t>:</w:t>
      </w:r>
    </w:p>
    <w:p w14:paraId="2B8EA6F0" w14:textId="2F3E28B6" w:rsidR="009A6BE2" w:rsidRPr="009B7FB1" w:rsidRDefault="009A6BE2" w:rsidP="002C50C4">
      <w:pPr>
        <w:pStyle w:val="Sraopastraipa"/>
        <w:tabs>
          <w:tab w:val="left" w:pos="993"/>
        </w:tabs>
        <w:spacing w:line="240" w:lineRule="auto"/>
        <w:ind w:left="0" w:firstLine="567"/>
        <w:rPr>
          <w:rFonts w:ascii="Times New Roman" w:hAnsi="Times New Roman" w:cs="Times New Roman"/>
          <w:sz w:val="22"/>
          <w:szCs w:val="22"/>
        </w:rPr>
      </w:pPr>
      <w:r w:rsidRPr="009B7FB1">
        <w:rPr>
          <w:rFonts w:ascii="Times New Roman" w:eastAsia="Arial" w:hAnsi="Times New Roman" w:cs="Times New Roman"/>
          <w:sz w:val="22"/>
          <w:szCs w:val="22"/>
        </w:rPr>
        <w:t>7.5.1. I pirkimo objekto dalyje „</w:t>
      </w:r>
      <w:r w:rsidRPr="009B7FB1">
        <w:rPr>
          <w:rFonts w:ascii="Times New Roman" w:hAnsi="Times New Roman" w:cs="Times New Roman"/>
          <w:sz w:val="22"/>
          <w:szCs w:val="22"/>
        </w:rPr>
        <w:t xml:space="preserve">Kosmoso g. 30-101, Visagine,  paprastojo remonto darbai“ – </w:t>
      </w:r>
      <w:r w:rsidRPr="009B7FB1">
        <w:rPr>
          <w:rFonts w:ascii="Times New Roman" w:hAnsi="Times New Roman" w:cs="Times New Roman"/>
          <w:b/>
          <w:bCs/>
          <w:sz w:val="22"/>
          <w:szCs w:val="22"/>
        </w:rPr>
        <w:t>1</w:t>
      </w:r>
      <w:r w:rsidR="00AB4187" w:rsidRPr="009B7FB1">
        <w:rPr>
          <w:rFonts w:ascii="Times New Roman" w:hAnsi="Times New Roman" w:cs="Times New Roman"/>
          <w:b/>
          <w:bCs/>
          <w:sz w:val="22"/>
          <w:szCs w:val="22"/>
        </w:rPr>
        <w:t>2 1</w:t>
      </w:r>
      <w:r w:rsidRPr="009B7FB1">
        <w:rPr>
          <w:rFonts w:ascii="Times New Roman" w:hAnsi="Times New Roman" w:cs="Times New Roman"/>
          <w:b/>
          <w:bCs/>
          <w:sz w:val="22"/>
          <w:szCs w:val="22"/>
        </w:rPr>
        <w:t>00</w:t>
      </w:r>
      <w:r w:rsidR="00AB4187" w:rsidRPr="009B7FB1">
        <w:rPr>
          <w:rFonts w:ascii="Times New Roman" w:hAnsi="Times New Roman" w:cs="Times New Roman"/>
          <w:b/>
          <w:bCs/>
          <w:sz w:val="22"/>
          <w:szCs w:val="22"/>
        </w:rPr>
        <w:t xml:space="preserve"> Eur su PVM;</w:t>
      </w:r>
    </w:p>
    <w:p w14:paraId="40A5D453" w14:textId="390D2E80" w:rsidR="00AB4187" w:rsidRPr="009B7FB1" w:rsidRDefault="00AB4187" w:rsidP="002C50C4">
      <w:pPr>
        <w:pStyle w:val="Sraopastraipa"/>
        <w:tabs>
          <w:tab w:val="left" w:pos="993"/>
        </w:tabs>
        <w:spacing w:line="240" w:lineRule="auto"/>
        <w:ind w:left="0" w:firstLine="567"/>
        <w:rPr>
          <w:rFonts w:ascii="Times New Roman" w:hAnsi="Times New Roman" w:cs="Times New Roman"/>
          <w:sz w:val="22"/>
          <w:szCs w:val="22"/>
        </w:rPr>
      </w:pPr>
      <w:r w:rsidRPr="009B7FB1">
        <w:rPr>
          <w:rFonts w:ascii="Times New Roman" w:hAnsi="Times New Roman" w:cs="Times New Roman"/>
          <w:sz w:val="22"/>
          <w:szCs w:val="22"/>
        </w:rPr>
        <w:t xml:space="preserve">7.5.2. </w:t>
      </w:r>
      <w:r w:rsidRPr="009B7FB1">
        <w:rPr>
          <w:rFonts w:ascii="Times New Roman" w:eastAsia="Arial" w:hAnsi="Times New Roman" w:cs="Times New Roman"/>
          <w:sz w:val="22"/>
          <w:szCs w:val="22"/>
        </w:rPr>
        <w:t>II pirkimo objekto dalyje „</w:t>
      </w:r>
      <w:r w:rsidRPr="009B7FB1">
        <w:rPr>
          <w:rFonts w:ascii="Times New Roman" w:hAnsi="Times New Roman" w:cs="Times New Roman"/>
          <w:sz w:val="22"/>
          <w:szCs w:val="22"/>
        </w:rPr>
        <w:t xml:space="preserve">Kosmoso g. 30-404, Visagine,  paprastojo remonto darbai“ – </w:t>
      </w:r>
      <w:r w:rsidRPr="009B7FB1">
        <w:rPr>
          <w:rFonts w:ascii="Times New Roman" w:hAnsi="Times New Roman" w:cs="Times New Roman"/>
          <w:b/>
          <w:bCs/>
          <w:sz w:val="22"/>
          <w:szCs w:val="22"/>
        </w:rPr>
        <w:t>12 100 Eur su PVM;</w:t>
      </w:r>
    </w:p>
    <w:p w14:paraId="3483B449" w14:textId="49BDC528" w:rsidR="00AB4187" w:rsidRPr="009B7FB1" w:rsidRDefault="00AB4187" w:rsidP="002C50C4">
      <w:pPr>
        <w:pStyle w:val="Sraopastraipa"/>
        <w:tabs>
          <w:tab w:val="left" w:pos="993"/>
        </w:tabs>
        <w:spacing w:line="240" w:lineRule="auto"/>
        <w:ind w:left="0" w:firstLine="567"/>
        <w:rPr>
          <w:rFonts w:ascii="Times New Roman" w:hAnsi="Times New Roman" w:cs="Times New Roman"/>
          <w:b/>
          <w:bCs/>
          <w:sz w:val="22"/>
          <w:szCs w:val="22"/>
        </w:rPr>
      </w:pPr>
      <w:r w:rsidRPr="009B7FB1">
        <w:rPr>
          <w:rFonts w:ascii="Times New Roman" w:hAnsi="Times New Roman" w:cs="Times New Roman"/>
          <w:sz w:val="22"/>
          <w:szCs w:val="22"/>
        </w:rPr>
        <w:t xml:space="preserve">7.5.3. </w:t>
      </w:r>
      <w:r w:rsidRPr="009B7FB1">
        <w:rPr>
          <w:rFonts w:ascii="Times New Roman" w:eastAsia="Arial" w:hAnsi="Times New Roman" w:cs="Times New Roman"/>
          <w:sz w:val="22"/>
          <w:szCs w:val="22"/>
        </w:rPr>
        <w:t>III pirkimo objekto dalyje „</w:t>
      </w:r>
      <w:r w:rsidRPr="009B7FB1">
        <w:rPr>
          <w:rFonts w:ascii="Times New Roman" w:hAnsi="Times New Roman" w:cs="Times New Roman"/>
          <w:sz w:val="22"/>
          <w:szCs w:val="22"/>
        </w:rPr>
        <w:t xml:space="preserve">Kosmoso g. 30-411, Visagine,  paprastojo remonto darbai“ – </w:t>
      </w:r>
      <w:r w:rsidRPr="009B7FB1">
        <w:rPr>
          <w:rFonts w:ascii="Times New Roman" w:hAnsi="Times New Roman" w:cs="Times New Roman"/>
          <w:b/>
          <w:bCs/>
          <w:sz w:val="22"/>
          <w:szCs w:val="22"/>
        </w:rPr>
        <w:t>12 100 Eur su PVM;</w:t>
      </w:r>
    </w:p>
    <w:p w14:paraId="3FD134B0" w14:textId="367069B9" w:rsidR="00AB4187" w:rsidRPr="009B7FB1" w:rsidRDefault="00AB4187" w:rsidP="002C50C4">
      <w:pPr>
        <w:pStyle w:val="Sraopastraipa"/>
        <w:tabs>
          <w:tab w:val="left" w:pos="993"/>
        </w:tabs>
        <w:spacing w:line="240" w:lineRule="auto"/>
        <w:ind w:left="0" w:firstLine="567"/>
        <w:rPr>
          <w:rFonts w:ascii="Times New Roman" w:eastAsia="Arial" w:hAnsi="Times New Roman" w:cs="Times New Roman"/>
          <w:sz w:val="22"/>
          <w:szCs w:val="22"/>
        </w:rPr>
      </w:pPr>
      <w:r w:rsidRPr="009B7FB1">
        <w:rPr>
          <w:rFonts w:ascii="Times New Roman" w:hAnsi="Times New Roman" w:cs="Times New Roman"/>
          <w:sz w:val="22"/>
          <w:szCs w:val="22"/>
        </w:rPr>
        <w:t xml:space="preserve">7.5.4. </w:t>
      </w:r>
      <w:r w:rsidRPr="009B7FB1">
        <w:rPr>
          <w:rFonts w:ascii="Times New Roman" w:eastAsia="Arial" w:hAnsi="Times New Roman" w:cs="Times New Roman"/>
          <w:sz w:val="22"/>
          <w:szCs w:val="22"/>
        </w:rPr>
        <w:t>IV pirkimo objekto dalyje „</w:t>
      </w:r>
      <w:r w:rsidRPr="009B7FB1">
        <w:rPr>
          <w:rFonts w:ascii="Times New Roman" w:hAnsi="Times New Roman" w:cs="Times New Roman"/>
          <w:sz w:val="22"/>
          <w:szCs w:val="22"/>
        </w:rPr>
        <w:t xml:space="preserve">Kosmoso g. 30-507, Visagine,  paprastojo remonto darbai“ – </w:t>
      </w:r>
      <w:r w:rsidRPr="009B7FB1">
        <w:rPr>
          <w:rFonts w:ascii="Times New Roman" w:hAnsi="Times New Roman" w:cs="Times New Roman"/>
          <w:b/>
          <w:bCs/>
          <w:sz w:val="22"/>
          <w:szCs w:val="22"/>
        </w:rPr>
        <w:t>12 100 Eur su PVM</w:t>
      </w:r>
      <w:r w:rsidR="00542614" w:rsidRPr="009B7FB1">
        <w:rPr>
          <w:rFonts w:ascii="Times New Roman" w:hAnsi="Times New Roman" w:cs="Times New Roman"/>
          <w:b/>
          <w:bCs/>
          <w:sz w:val="22"/>
          <w:szCs w:val="22"/>
        </w:rPr>
        <w:t>.</w:t>
      </w:r>
    </w:p>
    <w:p w14:paraId="30A36047" w14:textId="2513F8FE" w:rsidR="006E472C" w:rsidRPr="009B7FB1" w:rsidRDefault="002C50C4" w:rsidP="002C50C4">
      <w:pPr>
        <w:pStyle w:val="Sraopastraipa"/>
        <w:tabs>
          <w:tab w:val="left" w:pos="993"/>
        </w:tabs>
        <w:spacing w:line="240" w:lineRule="auto"/>
        <w:ind w:left="0" w:firstLine="567"/>
        <w:rPr>
          <w:rFonts w:ascii="Times New Roman" w:eastAsia="Arial" w:hAnsi="Times New Roman" w:cs="Times New Roman"/>
          <w:sz w:val="22"/>
          <w:szCs w:val="22"/>
        </w:rPr>
      </w:pPr>
      <w:r w:rsidRPr="009B7FB1">
        <w:rPr>
          <w:rFonts w:ascii="Times New Roman" w:eastAsia="Arial" w:hAnsi="Times New Roman" w:cs="Times New Roman"/>
          <w:sz w:val="22"/>
          <w:szCs w:val="22"/>
        </w:rPr>
        <w:t>7.6.</w:t>
      </w:r>
      <w:r w:rsidR="006E472C" w:rsidRPr="009B7FB1">
        <w:rPr>
          <w:rFonts w:ascii="Times New Roman" w:eastAsia="Arial" w:hAnsi="Times New Roman" w:cs="Times New Roman"/>
          <w:sz w:val="22"/>
          <w:szCs w:val="22"/>
        </w:rPr>
        <w:t xml:space="preserve"> Centrinė perkančioji organizacija atitiktį </w:t>
      </w:r>
      <w:r w:rsidR="00AB4187" w:rsidRPr="009B7FB1">
        <w:rPr>
          <w:rFonts w:ascii="Times New Roman" w:eastAsia="Arial" w:hAnsi="Times New Roman" w:cs="Times New Roman"/>
          <w:sz w:val="22"/>
          <w:szCs w:val="22"/>
        </w:rPr>
        <w:t xml:space="preserve"> kvalifikacijos reikalavimams ir </w:t>
      </w:r>
      <w:r w:rsidR="006E472C" w:rsidRPr="009B7FB1">
        <w:rPr>
          <w:rFonts w:ascii="Times New Roman" w:eastAsia="Arial" w:hAnsi="Times New Roman" w:cs="Times New Roman"/>
          <w:sz w:val="22"/>
          <w:szCs w:val="22"/>
        </w:rPr>
        <w:t>aplinkos apsaugos nurodytų kriterijų laikymosi įrodančių dokumentų reikalaus iš tiekėjo, kuris pagal vertinimo rezultatus galės būti pripažintas laimėjusiu.  </w:t>
      </w:r>
    </w:p>
    <w:p w14:paraId="7D792326" w14:textId="77777777" w:rsidR="006E472C" w:rsidRPr="009B7FB1" w:rsidRDefault="006E472C" w:rsidP="002C50C4">
      <w:pPr>
        <w:pStyle w:val="Betarp"/>
        <w:tabs>
          <w:tab w:val="left" w:pos="993"/>
        </w:tabs>
        <w:ind w:firstLine="567"/>
        <w:contextualSpacing/>
        <w:rPr>
          <w:rFonts w:eastAsiaTheme="minorHAnsi" w:cstheme="minorHAnsi"/>
          <w:bCs/>
          <w:i/>
          <w:iCs/>
        </w:rPr>
      </w:pPr>
    </w:p>
    <w:p w14:paraId="48599656" w14:textId="77777777" w:rsidR="006E472C" w:rsidRPr="009B7FB1" w:rsidRDefault="006E472C" w:rsidP="00F77A5D">
      <w:pPr>
        <w:pStyle w:val="Betarp"/>
        <w:ind w:firstLine="709"/>
        <w:contextualSpacing/>
        <w:rPr>
          <w:rFonts w:eastAsiaTheme="minorHAnsi" w:cstheme="minorHAnsi"/>
          <w:bCs/>
          <w:i/>
          <w:iCs/>
        </w:rPr>
      </w:pPr>
    </w:p>
    <w:p w14:paraId="4CFAC41F" w14:textId="5A3D78C7" w:rsidR="00D83C57" w:rsidRPr="009B7FB1" w:rsidRDefault="00D83C57" w:rsidP="002C50C4">
      <w:pPr>
        <w:pStyle w:val="Antrat1"/>
        <w:tabs>
          <w:tab w:val="left" w:pos="567"/>
        </w:tabs>
        <w:spacing w:before="0" w:line="20" w:lineRule="atLeast"/>
        <w:ind w:left="284" w:firstLine="0"/>
        <w:contextualSpacing/>
        <w:rPr>
          <w:rFonts w:ascii="Times New Roman" w:hAnsi="Times New Roman" w:cs="Times New Roman"/>
          <w:color w:val="auto"/>
          <w:sz w:val="32"/>
          <w:szCs w:val="32"/>
        </w:rPr>
      </w:pPr>
      <w:bookmarkStart w:id="18" w:name="_Ref39425999"/>
      <w:bookmarkStart w:id="19" w:name="_Ref39426005"/>
      <w:bookmarkStart w:id="20" w:name="_Toc126333937"/>
      <w:bookmarkStart w:id="21" w:name="_Toc188363798"/>
      <w:r w:rsidRPr="009B7FB1">
        <w:rPr>
          <w:rFonts w:ascii="Times New Roman" w:hAnsi="Times New Roman" w:cs="Times New Roman"/>
          <w:color w:val="auto"/>
          <w:sz w:val="32"/>
          <w:szCs w:val="32"/>
        </w:rPr>
        <w:t>8. Sutarties sudarymas</w:t>
      </w:r>
      <w:bookmarkEnd w:id="18"/>
      <w:bookmarkEnd w:id="19"/>
      <w:bookmarkEnd w:id="20"/>
      <w:bookmarkEnd w:id="21"/>
    </w:p>
    <w:p w14:paraId="4B42B3B3" w14:textId="00116B3B" w:rsidR="00D83C57" w:rsidRPr="009B7FB1" w:rsidRDefault="00D83C57" w:rsidP="00AB4187">
      <w:pPr>
        <w:spacing w:line="240" w:lineRule="auto"/>
        <w:ind w:left="284" w:hanging="284"/>
        <w:rPr>
          <w:rFonts w:cstheme="minorHAnsi"/>
        </w:rPr>
      </w:pPr>
    </w:p>
    <w:p w14:paraId="4006AD6A" w14:textId="2FF32595" w:rsidR="00D83C57" w:rsidRPr="009B7FB1" w:rsidRDefault="000003B6" w:rsidP="00AB4187">
      <w:pPr>
        <w:pStyle w:val="Sraopastraipa"/>
        <w:tabs>
          <w:tab w:val="left" w:pos="851"/>
        </w:tabs>
        <w:spacing w:line="240" w:lineRule="auto"/>
        <w:ind w:left="0" w:firstLine="567"/>
        <w:rPr>
          <w:rFonts w:ascii="Times New Roman" w:hAnsi="Times New Roman" w:cs="Times New Roman"/>
          <w:sz w:val="22"/>
          <w:szCs w:val="22"/>
        </w:rPr>
      </w:pPr>
      <w:r w:rsidRPr="009B7FB1">
        <w:rPr>
          <w:rFonts w:ascii="Times New Roman" w:hAnsi="Times New Roman" w:cs="Times New Roman"/>
          <w:sz w:val="22"/>
          <w:szCs w:val="22"/>
        </w:rPr>
        <w:t xml:space="preserve">8.1. </w:t>
      </w:r>
      <w:r w:rsidR="002C50C4" w:rsidRPr="009B7FB1">
        <w:rPr>
          <w:rFonts w:ascii="Times New Roman" w:hAnsi="Times New Roman" w:cs="Times New Roman"/>
          <w:sz w:val="22"/>
          <w:szCs w:val="22"/>
        </w:rPr>
        <w:t xml:space="preserve">   </w:t>
      </w:r>
      <w:r w:rsidR="00D83C57" w:rsidRPr="009B7FB1">
        <w:rPr>
          <w:rFonts w:ascii="Times New Roman" w:hAnsi="Times New Roman" w:cs="Times New Roman"/>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9B7FB1">
        <w:rPr>
          <w:rFonts w:ascii="Times New Roman" w:hAnsi="Times New Roman" w:cs="Times New Roman"/>
          <w:sz w:val="22"/>
          <w:szCs w:val="22"/>
        </w:rPr>
        <w:t xml:space="preserve"> specialiųjų pirkimo sąlygų</w:t>
      </w:r>
      <w:r w:rsidR="002C50C4" w:rsidRPr="009B7FB1">
        <w:rPr>
          <w:rFonts w:ascii="Times New Roman" w:hAnsi="Times New Roman" w:cs="Times New Roman"/>
          <w:sz w:val="22"/>
          <w:szCs w:val="22"/>
        </w:rPr>
        <w:t xml:space="preserve"> </w:t>
      </w:r>
      <w:r w:rsidR="00EC0514">
        <w:rPr>
          <w:rFonts w:ascii="Times New Roman" w:hAnsi="Times New Roman" w:cs="Times New Roman"/>
          <w:sz w:val="22"/>
          <w:szCs w:val="22"/>
        </w:rPr>
        <w:t>8</w:t>
      </w:r>
      <w:r w:rsidR="002C50C4" w:rsidRPr="009B7FB1">
        <w:rPr>
          <w:rFonts w:ascii="Times New Roman" w:hAnsi="Times New Roman" w:cs="Times New Roman"/>
          <w:sz w:val="22"/>
          <w:szCs w:val="22"/>
        </w:rPr>
        <w:t xml:space="preserve"> ir </w:t>
      </w:r>
      <w:r w:rsidR="00EC0514">
        <w:rPr>
          <w:rFonts w:ascii="Times New Roman" w:hAnsi="Times New Roman" w:cs="Times New Roman"/>
          <w:sz w:val="22"/>
          <w:szCs w:val="22"/>
        </w:rPr>
        <w:t>9</w:t>
      </w:r>
      <w:r w:rsidR="002C50C4" w:rsidRPr="009B7FB1">
        <w:rPr>
          <w:rFonts w:ascii="Times New Roman" w:hAnsi="Times New Roman" w:cs="Times New Roman"/>
          <w:sz w:val="22"/>
          <w:szCs w:val="22"/>
        </w:rPr>
        <w:t xml:space="preserve"> prieduose. </w:t>
      </w:r>
      <w:r w:rsidR="00D83C57" w:rsidRPr="009B7FB1">
        <w:rPr>
          <w:rFonts w:ascii="Times New Roman" w:hAnsi="Times New Roman" w:cs="Times New Roman"/>
          <w:sz w:val="22"/>
          <w:szCs w:val="22"/>
        </w:rPr>
        <w:t xml:space="preserve"> </w:t>
      </w:r>
      <w:r w:rsidR="00F56579" w:rsidRPr="009B7FB1">
        <w:rPr>
          <w:rFonts w:ascii="Times New Roman" w:hAnsi="Times New Roman" w:cs="Times New Roman"/>
          <w:sz w:val="22"/>
          <w:szCs w:val="22"/>
        </w:rPr>
        <w:t xml:space="preserve"> </w:t>
      </w:r>
    </w:p>
    <w:p w14:paraId="114787E8" w14:textId="41EA3444" w:rsidR="002C50C4" w:rsidRPr="009B7FB1" w:rsidRDefault="002C50C4" w:rsidP="00AB4187">
      <w:pPr>
        <w:pStyle w:val="Sraopastraipa"/>
        <w:numPr>
          <w:ilvl w:val="1"/>
          <w:numId w:val="51"/>
        </w:numPr>
        <w:tabs>
          <w:tab w:val="left" w:pos="851"/>
        </w:tabs>
        <w:spacing w:line="240" w:lineRule="auto"/>
        <w:ind w:left="0" w:firstLine="567"/>
        <w:rPr>
          <w:rFonts w:ascii="Times New Roman" w:hAnsi="Times New Roman" w:cs="Times New Roman"/>
          <w:sz w:val="22"/>
          <w:szCs w:val="22"/>
        </w:rPr>
      </w:pPr>
      <w:r w:rsidRPr="009B7FB1">
        <w:rPr>
          <w:rFonts w:ascii="Times New Roman" w:hAnsi="Times New Roman" w:cs="Times New Roman"/>
          <w:sz w:val="22"/>
          <w:szCs w:val="22"/>
        </w:rPr>
        <w:t xml:space="preserve">Sutartį pasirašys Perkančioji organizacija – </w:t>
      </w:r>
      <w:r w:rsidR="00AB4187" w:rsidRPr="009B7FB1">
        <w:rPr>
          <w:rFonts w:ascii="Times New Roman" w:hAnsi="Times New Roman" w:cs="Times New Roman"/>
          <w:sz w:val="22"/>
          <w:szCs w:val="22"/>
        </w:rPr>
        <w:t>Visagino savivaldybės administracija</w:t>
      </w:r>
      <w:r w:rsidRPr="009B7FB1">
        <w:rPr>
          <w:rFonts w:ascii="Times New Roman" w:hAnsi="Times New Roman" w:cs="Times New Roman"/>
          <w:sz w:val="22"/>
          <w:szCs w:val="22"/>
        </w:rPr>
        <w:t xml:space="preserve"> ir tiekėjas, kurio pasiūlymas bus pripažintas laimėjęs pirkimą.</w:t>
      </w:r>
    </w:p>
    <w:p w14:paraId="05546230" w14:textId="77777777" w:rsidR="002C50C4" w:rsidRPr="009B7FB1" w:rsidRDefault="002C50C4" w:rsidP="006C7DED">
      <w:pPr>
        <w:pStyle w:val="Sraopastraipa"/>
        <w:spacing w:line="240" w:lineRule="auto"/>
        <w:ind w:left="0" w:firstLine="709"/>
      </w:pPr>
    </w:p>
    <w:p w14:paraId="4D042BD5" w14:textId="77777777" w:rsidR="005450B5" w:rsidRPr="009B7FB1" w:rsidRDefault="005450B5" w:rsidP="00F77A5D">
      <w:pPr>
        <w:pStyle w:val="Betarp"/>
        <w:spacing w:line="276" w:lineRule="auto"/>
        <w:contextualSpacing/>
        <w:jc w:val="left"/>
        <w:rPr>
          <w:rFonts w:ascii="Arial" w:eastAsiaTheme="minorHAnsi" w:hAnsi="Arial" w:cs="Arial"/>
        </w:rPr>
      </w:pPr>
    </w:p>
    <w:p w14:paraId="5B316373" w14:textId="5974697B" w:rsidR="000D5039" w:rsidRPr="009B7FB1" w:rsidRDefault="00D83C57" w:rsidP="002C50C4">
      <w:pPr>
        <w:pStyle w:val="Antrat1"/>
        <w:spacing w:before="0" w:after="0" w:line="300" w:lineRule="auto"/>
        <w:ind w:left="284" w:firstLine="0"/>
        <w:rPr>
          <w:rFonts w:ascii="Times New Roman" w:hAnsi="Times New Roman" w:cs="Times New Roman"/>
          <w:color w:val="auto"/>
          <w:sz w:val="32"/>
          <w:szCs w:val="32"/>
        </w:rPr>
      </w:pPr>
      <w:bookmarkStart w:id="22" w:name="_Toc188363799"/>
      <w:r w:rsidRPr="009B7FB1">
        <w:rPr>
          <w:rFonts w:ascii="Times New Roman" w:hAnsi="Times New Roman" w:cs="Times New Roman"/>
          <w:color w:val="auto"/>
          <w:sz w:val="32"/>
          <w:szCs w:val="32"/>
        </w:rPr>
        <w:t xml:space="preserve">9. </w:t>
      </w:r>
      <w:r w:rsidR="00274B64" w:rsidRPr="009B7FB1">
        <w:rPr>
          <w:rFonts w:ascii="Times New Roman" w:hAnsi="Times New Roman" w:cs="Times New Roman"/>
          <w:color w:val="auto"/>
          <w:sz w:val="32"/>
          <w:szCs w:val="32"/>
        </w:rPr>
        <w:t>K</w:t>
      </w:r>
      <w:r w:rsidR="00A84437" w:rsidRPr="009B7FB1">
        <w:rPr>
          <w:rFonts w:ascii="Times New Roman" w:hAnsi="Times New Roman" w:cs="Times New Roman"/>
          <w:color w:val="auto"/>
          <w:sz w:val="32"/>
          <w:szCs w:val="32"/>
        </w:rPr>
        <w:t>itos sąlygos</w:t>
      </w:r>
      <w:bookmarkEnd w:id="22"/>
      <w:r w:rsidR="00A84437" w:rsidRPr="009B7FB1">
        <w:rPr>
          <w:rFonts w:ascii="Times New Roman" w:hAnsi="Times New Roman" w:cs="Times New Roman"/>
          <w:color w:val="auto"/>
          <w:sz w:val="32"/>
          <w:szCs w:val="32"/>
        </w:rPr>
        <w:t xml:space="preserve"> </w:t>
      </w:r>
    </w:p>
    <w:p w14:paraId="229A419C" w14:textId="77777777" w:rsidR="0008378B" w:rsidRPr="009B7FB1" w:rsidRDefault="0008378B" w:rsidP="00E250DF">
      <w:pPr>
        <w:pStyle w:val="Betarp"/>
        <w:spacing w:line="300" w:lineRule="auto"/>
        <w:ind w:firstLine="0"/>
        <w:contextualSpacing/>
        <w:rPr>
          <w:rFonts w:eastAsiaTheme="minorHAnsi" w:cstheme="minorHAnsi"/>
        </w:rPr>
      </w:pPr>
    </w:p>
    <w:p w14:paraId="52BA0CEF" w14:textId="56BC7099" w:rsidR="002C50C4" w:rsidRPr="009B7FB1" w:rsidRDefault="002C50C4" w:rsidP="002C50C4">
      <w:pPr>
        <w:pStyle w:val="Betarp"/>
        <w:spacing w:line="276" w:lineRule="auto"/>
        <w:ind w:firstLine="284"/>
        <w:contextualSpacing/>
        <w:rPr>
          <w:rFonts w:ascii="Times New Roman" w:eastAsia="Times New Roman" w:hAnsi="Times New Roman" w:cs="Times New Roman"/>
          <w:sz w:val="22"/>
          <w:szCs w:val="22"/>
        </w:rPr>
      </w:pPr>
      <w:r w:rsidRPr="009B7FB1">
        <w:rPr>
          <w:rFonts w:ascii="Times New Roman" w:eastAsia="Times New Roman" w:hAnsi="Times New Roman" w:cs="Times New Roman"/>
          <w:sz w:val="22"/>
          <w:szCs w:val="22"/>
        </w:rPr>
        <w:t xml:space="preserve">Kitų sąlygų nėra. </w:t>
      </w:r>
    </w:p>
    <w:p w14:paraId="3DB23246" w14:textId="62DA70DA" w:rsidR="00C70E3A" w:rsidRPr="009B7FB1" w:rsidRDefault="00C70E3A" w:rsidP="006A3815">
      <w:pPr>
        <w:ind w:firstLine="0"/>
        <w:rPr>
          <w:rFonts w:ascii="Arial" w:eastAsia="Arial" w:hAnsi="Arial" w:cs="Arial"/>
          <w:b/>
          <w:smallCaps/>
        </w:rPr>
      </w:pPr>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9"/>
      <w:bookmarkEnd w:id="23"/>
      <w:bookmarkEnd w:id="24"/>
      <w:bookmarkEnd w:id="25"/>
      <w:bookmarkEnd w:id="26"/>
      <w:bookmarkEnd w:id="27"/>
      <w:bookmarkEnd w:id="28"/>
      <w:bookmarkEnd w:id="29"/>
    </w:p>
    <w:sectPr w:rsidR="00C70E3A" w:rsidRPr="009B7FB1"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A232B" w14:textId="77777777" w:rsidR="00F43317" w:rsidRDefault="00F43317" w:rsidP="00D05666">
      <w:r>
        <w:separator/>
      </w:r>
    </w:p>
  </w:endnote>
  <w:endnote w:type="continuationSeparator" w:id="0">
    <w:p w14:paraId="7603ECB7" w14:textId="77777777" w:rsidR="00F43317" w:rsidRDefault="00F43317" w:rsidP="00D05666">
      <w:r>
        <w:continuationSeparator/>
      </w:r>
    </w:p>
  </w:endnote>
  <w:endnote w:type="continuationNotice" w:id="1">
    <w:p w14:paraId="1945E94F" w14:textId="77777777" w:rsidR="00F43317" w:rsidRDefault="00F433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C9F05" w14:textId="77777777" w:rsidR="00F43317" w:rsidRDefault="00F43317" w:rsidP="00D05666">
      <w:r>
        <w:separator/>
      </w:r>
    </w:p>
  </w:footnote>
  <w:footnote w:type="continuationSeparator" w:id="0">
    <w:p w14:paraId="5558D247" w14:textId="77777777" w:rsidR="00F43317" w:rsidRDefault="00F43317" w:rsidP="00D05666">
      <w:r>
        <w:continuationSeparator/>
      </w:r>
    </w:p>
  </w:footnote>
  <w:footnote w:type="continuationNotice" w:id="1">
    <w:p w14:paraId="32336CD6" w14:textId="77777777" w:rsidR="00F43317" w:rsidRDefault="00F4331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9E8CE566"/>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B9E0C28"/>
    <w:multiLevelType w:val="multilevel"/>
    <w:tmpl w:val="FB5A33EE"/>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D28F54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Theme="majorBidi" w:eastAsia="Calibri" w:hAnsiTheme="majorBidi" w:cstheme="majorBid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8F35797"/>
    <w:multiLevelType w:val="hybridMultilevel"/>
    <w:tmpl w:val="85745896"/>
    <w:lvl w:ilvl="0" w:tplc="8CCC00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8"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4" w15:restartNumberingAfterBreak="0">
    <w:nsid w:val="720A3259"/>
    <w:multiLevelType w:val="multilevel"/>
    <w:tmpl w:val="39FE246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ajorBidi" w:hAnsiTheme="majorBidi" w:cstheme="majorBid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6"/>
  </w:num>
  <w:num w:numId="3" w16cid:durableId="138770985">
    <w:abstractNumId w:val="21"/>
  </w:num>
  <w:num w:numId="4" w16cid:durableId="219707255">
    <w:abstractNumId w:val="50"/>
  </w:num>
  <w:num w:numId="5" w16cid:durableId="2137720050">
    <w:abstractNumId w:val="5"/>
  </w:num>
  <w:num w:numId="6" w16cid:durableId="1882473578">
    <w:abstractNumId w:val="19"/>
  </w:num>
  <w:num w:numId="7" w16cid:durableId="742215806">
    <w:abstractNumId w:val="34"/>
  </w:num>
  <w:num w:numId="8" w16cid:durableId="581986730">
    <w:abstractNumId w:val="38"/>
  </w:num>
  <w:num w:numId="9" w16cid:durableId="1210533292">
    <w:abstractNumId w:val="3"/>
  </w:num>
  <w:num w:numId="10" w16cid:durableId="360207028">
    <w:abstractNumId w:val="9"/>
  </w:num>
  <w:num w:numId="11" w16cid:durableId="464082020">
    <w:abstractNumId w:val="41"/>
  </w:num>
  <w:num w:numId="12" w16cid:durableId="1510020379">
    <w:abstractNumId w:val="11"/>
  </w:num>
  <w:num w:numId="13" w16cid:durableId="1778215594">
    <w:abstractNumId w:val="24"/>
  </w:num>
  <w:num w:numId="14" w16cid:durableId="1652252092">
    <w:abstractNumId w:val="10"/>
  </w:num>
  <w:num w:numId="15" w16cid:durableId="2131630214">
    <w:abstractNumId w:val="15"/>
  </w:num>
  <w:num w:numId="16" w16cid:durableId="1098015114">
    <w:abstractNumId w:val="48"/>
  </w:num>
  <w:num w:numId="17" w16cid:durableId="1208252808">
    <w:abstractNumId w:val="47"/>
  </w:num>
  <w:num w:numId="18" w16cid:durableId="963148996">
    <w:abstractNumId w:val="6"/>
  </w:num>
  <w:num w:numId="19" w16cid:durableId="1873961101">
    <w:abstractNumId w:val="26"/>
  </w:num>
  <w:num w:numId="20" w16cid:durableId="1129662248">
    <w:abstractNumId w:val="23"/>
  </w:num>
  <w:num w:numId="21" w16cid:durableId="817724215">
    <w:abstractNumId w:val="22"/>
  </w:num>
  <w:num w:numId="22" w16cid:durableId="1993635468">
    <w:abstractNumId w:val="4"/>
  </w:num>
  <w:num w:numId="23" w16cid:durableId="1928659478">
    <w:abstractNumId w:val="49"/>
  </w:num>
  <w:num w:numId="24" w16cid:durableId="1250694197">
    <w:abstractNumId w:val="0"/>
  </w:num>
  <w:num w:numId="25" w16cid:durableId="681514953">
    <w:abstractNumId w:val="13"/>
  </w:num>
  <w:num w:numId="26" w16cid:durableId="2001343554">
    <w:abstractNumId w:val="20"/>
  </w:num>
  <w:num w:numId="27" w16cid:durableId="1828280303">
    <w:abstractNumId w:val="29"/>
  </w:num>
  <w:num w:numId="28" w16cid:durableId="2125803710">
    <w:abstractNumId w:val="27"/>
  </w:num>
  <w:num w:numId="29" w16cid:durableId="2051806606">
    <w:abstractNumId w:val="3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3"/>
  </w:num>
  <w:num w:numId="32" w16cid:durableId="1032875126">
    <w:abstractNumId w:val="17"/>
  </w:num>
  <w:num w:numId="33" w16cid:durableId="341712434">
    <w:abstractNumId w:val="1"/>
  </w:num>
  <w:num w:numId="34" w16cid:durableId="419986092">
    <w:abstractNumId w:val="18"/>
  </w:num>
  <w:num w:numId="35" w16cid:durableId="989599647">
    <w:abstractNumId w:val="35"/>
  </w:num>
  <w:num w:numId="36" w16cid:durableId="134224949">
    <w:abstractNumId w:val="28"/>
  </w:num>
  <w:num w:numId="37" w16cid:durableId="801532550">
    <w:abstractNumId w:val="2"/>
  </w:num>
  <w:num w:numId="38" w16cid:durableId="777871533">
    <w:abstractNumId w:val="8"/>
  </w:num>
  <w:num w:numId="39" w16cid:durableId="1476410157">
    <w:abstractNumId w:val="44"/>
  </w:num>
  <w:num w:numId="40" w16cid:durableId="403528462">
    <w:abstractNumId w:val="4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0"/>
  </w:num>
  <w:num w:numId="42" w16cid:durableId="1514566671">
    <w:abstractNumId w:val="45"/>
  </w:num>
  <w:num w:numId="43" w16cid:durableId="1624074669">
    <w:abstractNumId w:val="31"/>
  </w:num>
  <w:num w:numId="44" w16cid:durableId="1236630376">
    <w:abstractNumId w:val="46"/>
  </w:num>
  <w:num w:numId="45" w16cid:durableId="1897933955">
    <w:abstractNumId w:val="16"/>
  </w:num>
  <w:num w:numId="46" w16cid:durableId="330569735">
    <w:abstractNumId w:val="32"/>
  </w:num>
  <w:num w:numId="47" w16cid:durableId="1415740606">
    <w:abstractNumId w:val="42"/>
  </w:num>
  <w:num w:numId="48" w16cid:durableId="662123677">
    <w:abstractNumId w:val="40"/>
  </w:num>
  <w:num w:numId="49" w16cid:durableId="67459811">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73415220">
    <w:abstractNumId w:val="43"/>
  </w:num>
  <w:num w:numId="51" w16cid:durableId="1594583929">
    <w:abstractNumId w:val="12"/>
  </w:num>
  <w:num w:numId="52" w16cid:durableId="1759785071">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14F"/>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7A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4ECF"/>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475"/>
    <w:rsid w:val="001256F0"/>
    <w:rsid w:val="00125D4A"/>
    <w:rsid w:val="00125F03"/>
    <w:rsid w:val="0012726D"/>
    <w:rsid w:val="001275FB"/>
    <w:rsid w:val="00127638"/>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9BB"/>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B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D2F"/>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0C4"/>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5C8C"/>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4A6"/>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70D"/>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032"/>
    <w:rsid w:val="004003B4"/>
    <w:rsid w:val="00401844"/>
    <w:rsid w:val="00401CAD"/>
    <w:rsid w:val="00401D62"/>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0F4"/>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0B65"/>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827"/>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F27"/>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614"/>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D4E"/>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56B9"/>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3D73"/>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B37"/>
    <w:rsid w:val="00677B00"/>
    <w:rsid w:val="00677F40"/>
    <w:rsid w:val="00680281"/>
    <w:rsid w:val="00681CDE"/>
    <w:rsid w:val="006824FC"/>
    <w:rsid w:val="00682AD5"/>
    <w:rsid w:val="0068448B"/>
    <w:rsid w:val="00685C49"/>
    <w:rsid w:val="00686F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815"/>
    <w:rsid w:val="006A39B7"/>
    <w:rsid w:val="006A4AF7"/>
    <w:rsid w:val="006A539D"/>
    <w:rsid w:val="006A58FD"/>
    <w:rsid w:val="006A614E"/>
    <w:rsid w:val="006A61B1"/>
    <w:rsid w:val="006A6750"/>
    <w:rsid w:val="006A675A"/>
    <w:rsid w:val="006A6A5B"/>
    <w:rsid w:val="006A7476"/>
    <w:rsid w:val="006B0550"/>
    <w:rsid w:val="006B1131"/>
    <w:rsid w:val="006B1A30"/>
    <w:rsid w:val="006B2302"/>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72C"/>
    <w:rsid w:val="006E52F8"/>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779"/>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2E27"/>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683"/>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6FD7"/>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347"/>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7E0"/>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35B"/>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5BED"/>
    <w:rsid w:val="009A6B2F"/>
    <w:rsid w:val="009A6B3A"/>
    <w:rsid w:val="009A6BE2"/>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B7FB1"/>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433"/>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29"/>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0F8"/>
    <w:rsid w:val="00AB3B35"/>
    <w:rsid w:val="00AB4187"/>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476"/>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51E"/>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950"/>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7C1"/>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2D7"/>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F0F"/>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3FF9"/>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514"/>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317"/>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7314F"/>
    <w:rsid w:val="000855FF"/>
    <w:rsid w:val="000B4ECF"/>
    <w:rsid w:val="000E3D5E"/>
    <w:rsid w:val="000E62D1"/>
    <w:rsid w:val="001251FC"/>
    <w:rsid w:val="00127A9E"/>
    <w:rsid w:val="001A6EE0"/>
    <w:rsid w:val="001E3B26"/>
    <w:rsid w:val="00256A57"/>
    <w:rsid w:val="00295EF8"/>
    <w:rsid w:val="002C1509"/>
    <w:rsid w:val="002C2D24"/>
    <w:rsid w:val="003661A6"/>
    <w:rsid w:val="004140F4"/>
    <w:rsid w:val="004161F4"/>
    <w:rsid w:val="00430113"/>
    <w:rsid w:val="00460C76"/>
    <w:rsid w:val="0046126A"/>
    <w:rsid w:val="004C214A"/>
    <w:rsid w:val="004D38E9"/>
    <w:rsid w:val="00515E63"/>
    <w:rsid w:val="00565992"/>
    <w:rsid w:val="005874B0"/>
    <w:rsid w:val="00652F79"/>
    <w:rsid w:val="00685665"/>
    <w:rsid w:val="006D77F5"/>
    <w:rsid w:val="007260B3"/>
    <w:rsid w:val="00731487"/>
    <w:rsid w:val="00737C4C"/>
    <w:rsid w:val="0078514A"/>
    <w:rsid w:val="007C7D73"/>
    <w:rsid w:val="007F25D7"/>
    <w:rsid w:val="007F2E2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B30F8"/>
    <w:rsid w:val="00AC07D5"/>
    <w:rsid w:val="00AD09B5"/>
    <w:rsid w:val="00AD33B3"/>
    <w:rsid w:val="00B02DFF"/>
    <w:rsid w:val="00B031BD"/>
    <w:rsid w:val="00B604DE"/>
    <w:rsid w:val="00B70DD9"/>
    <w:rsid w:val="00B971E7"/>
    <w:rsid w:val="00BD082B"/>
    <w:rsid w:val="00C13521"/>
    <w:rsid w:val="00C64F5A"/>
    <w:rsid w:val="00CD27B6"/>
    <w:rsid w:val="00CF4CEB"/>
    <w:rsid w:val="00D1131E"/>
    <w:rsid w:val="00D1288B"/>
    <w:rsid w:val="00DD0CDE"/>
    <w:rsid w:val="00DE23D8"/>
    <w:rsid w:val="00E464CE"/>
    <w:rsid w:val="00E706A7"/>
    <w:rsid w:val="00EF6792"/>
    <w:rsid w:val="00F7067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8208</Words>
  <Characters>4680</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12863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Bendras</cp:lastModifiedBy>
  <cp:revision>3</cp:revision>
  <cp:lastPrinted>2025-01-21T13:04:00Z</cp:lastPrinted>
  <dcterms:created xsi:type="dcterms:W3CDTF">2025-01-21T13:23:00Z</dcterms:created>
  <dcterms:modified xsi:type="dcterms:W3CDTF">2025-01-22T11:06:00Z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