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A104C9"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4008BF" w:rsidRDefault="007A434F" w:rsidP="007A434F">
          <w:pPr>
            <w:spacing w:after="0"/>
            <w:ind w:left="5103" w:firstLine="567"/>
            <w:rPr>
              <w:rFonts w:ascii="Times New Roman" w:eastAsia="Calibri" w:hAnsi="Times New Roman" w:cs="Times New Roman"/>
              <w:sz w:val="24"/>
              <w:szCs w:val="24"/>
              <w:lang w:val="lt-LT" w:eastAsia="lt-LT"/>
            </w:rPr>
          </w:pPr>
          <w:r w:rsidRPr="004008BF">
            <w:rPr>
              <w:rFonts w:ascii="Times New Roman" w:eastAsia="Calibri" w:hAnsi="Times New Roman" w:cs="Times New Roman"/>
              <w:sz w:val="24"/>
              <w:szCs w:val="24"/>
              <w:lang w:val="lt-LT" w:eastAsia="lt-LT"/>
            </w:rPr>
            <w:t>PATVIRTINTA</w:t>
          </w:r>
        </w:p>
        <w:p w14:paraId="73520AD9" w14:textId="08AF6636" w:rsidR="007A434F" w:rsidRPr="004008BF" w:rsidRDefault="007A434F" w:rsidP="007A434F">
          <w:pPr>
            <w:spacing w:after="0"/>
            <w:ind w:left="5670"/>
            <w:rPr>
              <w:rFonts w:ascii="Times New Roman" w:eastAsia="Calibri" w:hAnsi="Times New Roman" w:cs="Times New Roman"/>
              <w:sz w:val="20"/>
              <w:szCs w:val="20"/>
              <w:lang w:val="lt-LT" w:eastAsia="lt-LT"/>
            </w:rPr>
          </w:pPr>
          <w:r w:rsidRPr="004008BF">
            <w:rPr>
              <w:rFonts w:ascii="Times New Roman" w:eastAsia="Calibri" w:hAnsi="Times New Roman" w:cs="Times New Roman"/>
              <w:sz w:val="20"/>
              <w:szCs w:val="20"/>
              <w:lang w:val="lt-LT" w:eastAsia="lt-LT"/>
            </w:rPr>
            <w:t>Nuolatinės Lazdijų rajono savivaldybės administracijos viešųjų pirkimų komisijos 202</w:t>
          </w:r>
          <w:r w:rsidR="00815AFC" w:rsidRPr="004008BF">
            <w:rPr>
              <w:rFonts w:ascii="Times New Roman" w:eastAsia="Calibri" w:hAnsi="Times New Roman" w:cs="Times New Roman"/>
              <w:sz w:val="20"/>
              <w:szCs w:val="20"/>
              <w:lang w:val="lt-LT" w:eastAsia="lt-LT"/>
            </w:rPr>
            <w:t>6</w:t>
          </w:r>
          <w:r w:rsidRPr="004008BF">
            <w:rPr>
              <w:rFonts w:ascii="Times New Roman" w:eastAsia="Calibri" w:hAnsi="Times New Roman" w:cs="Times New Roman"/>
              <w:sz w:val="20"/>
              <w:szCs w:val="20"/>
              <w:lang w:val="lt-LT" w:eastAsia="lt-LT"/>
            </w:rPr>
            <w:t xml:space="preserve"> m. </w:t>
          </w:r>
          <w:r w:rsidR="005D6219" w:rsidRPr="004008BF">
            <w:rPr>
              <w:rFonts w:ascii="Times New Roman" w:eastAsia="Calibri" w:hAnsi="Times New Roman" w:cs="Times New Roman"/>
              <w:sz w:val="20"/>
              <w:szCs w:val="20"/>
              <w:lang w:val="lt-LT" w:eastAsia="lt-LT"/>
            </w:rPr>
            <w:t xml:space="preserve">liepos </w:t>
          </w:r>
          <w:r w:rsidR="004008BF" w:rsidRPr="004008BF">
            <w:rPr>
              <w:rFonts w:ascii="Times New Roman" w:eastAsia="Calibri" w:hAnsi="Times New Roman" w:cs="Times New Roman"/>
              <w:sz w:val="20"/>
              <w:szCs w:val="20"/>
              <w:lang w:val="lt-LT" w:eastAsia="lt-LT"/>
            </w:rPr>
            <w:t>7</w:t>
          </w:r>
          <w:r w:rsidR="00F66466" w:rsidRPr="004008BF">
            <w:rPr>
              <w:rFonts w:ascii="Times New Roman" w:eastAsia="Calibri" w:hAnsi="Times New Roman" w:cs="Times New Roman"/>
              <w:sz w:val="20"/>
              <w:szCs w:val="20"/>
              <w:lang w:val="lt-LT" w:eastAsia="lt-LT"/>
            </w:rPr>
            <w:t xml:space="preserve"> </w:t>
          </w:r>
          <w:r w:rsidRPr="004008BF">
            <w:rPr>
              <w:rFonts w:ascii="Times New Roman" w:eastAsia="Calibri" w:hAnsi="Times New Roman" w:cs="Times New Roman"/>
              <w:sz w:val="20"/>
              <w:szCs w:val="20"/>
              <w:lang w:val="lt-LT" w:eastAsia="lt-LT"/>
            </w:rPr>
            <w:t xml:space="preserve">d. protokolu Nr. </w:t>
          </w:r>
          <w:r w:rsidR="00FA3A3D" w:rsidRPr="004008BF">
            <w:rPr>
              <w:rFonts w:ascii="Times New Roman" w:eastAsia="Calibri" w:hAnsi="Times New Roman" w:cs="Times New Roman"/>
              <w:sz w:val="20"/>
              <w:szCs w:val="20"/>
              <w:lang w:val="lt-LT" w:eastAsia="lt-LT"/>
            </w:rPr>
            <w:t>J17-2</w:t>
          </w:r>
          <w:r w:rsidR="00815AFC" w:rsidRPr="004008BF">
            <w:rPr>
              <w:rFonts w:ascii="Times New Roman" w:eastAsia="Calibri" w:hAnsi="Times New Roman" w:cs="Times New Roman"/>
              <w:sz w:val="20"/>
              <w:szCs w:val="20"/>
              <w:lang w:val="lt-LT" w:eastAsia="lt-LT"/>
            </w:rPr>
            <w:t>6</w:t>
          </w:r>
          <w:r w:rsidR="00FA3A3D" w:rsidRPr="004008BF">
            <w:rPr>
              <w:rFonts w:ascii="Times New Roman" w:eastAsia="Calibri" w:hAnsi="Times New Roman" w:cs="Times New Roman"/>
              <w:sz w:val="20"/>
              <w:szCs w:val="20"/>
              <w:lang w:val="lt-LT" w:eastAsia="lt-LT"/>
            </w:rPr>
            <w:t>/</w:t>
          </w:r>
          <w:r w:rsidR="004008BF" w:rsidRPr="004008BF">
            <w:rPr>
              <w:rFonts w:ascii="Times New Roman" w:eastAsia="Calibri" w:hAnsi="Times New Roman" w:cs="Times New Roman"/>
              <w:sz w:val="20"/>
              <w:szCs w:val="20"/>
              <w:lang w:val="lt-LT" w:eastAsia="lt-LT"/>
            </w:rPr>
            <w:t>175</w:t>
          </w:r>
        </w:p>
        <w:p w14:paraId="3E0D11FD" w14:textId="77777777" w:rsidR="00D7765D" w:rsidRPr="004008BF" w:rsidRDefault="00D7765D" w:rsidP="00D7765D">
          <w:pPr>
            <w:spacing w:after="0"/>
            <w:ind w:left="5670"/>
            <w:rPr>
              <w:rFonts w:ascii="Times New Roman" w:eastAsia="Calibri" w:hAnsi="Times New Roman" w:cs="Times New Roman"/>
              <w:sz w:val="24"/>
              <w:szCs w:val="24"/>
              <w:lang w:val="lt-LT" w:eastAsia="lt-LT"/>
            </w:rPr>
          </w:pPr>
          <w:r w:rsidRPr="004008BF">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4008BF">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41DBA83A" w14:textId="25B01DFC" w:rsidR="00487C66" w:rsidRPr="0060301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1342CF" w:rsidRPr="001342CF">
            <w:rPr>
              <w:rFonts w:ascii="Times New Roman" w:eastAsia="Yu Mincho" w:hAnsi="Times New Roman" w:cs="Times New Roman"/>
              <w:b/>
              <w:bCs/>
              <w:caps/>
              <w:sz w:val="28"/>
              <w:szCs w:val="28"/>
              <w:lang w:val="lt-LT"/>
            </w:rPr>
            <w:t>Projekto ,,Lazdijų rajono savivaldybės Avižienių, Krosnos, Šeštokų ir Teizų kadastrinių vietovių dalių melioracijos statinių rekonstrukcija" melioracijos statinių rekonstrukcijos rangos darbai</w:t>
          </w:r>
          <w:r w:rsidR="00281C62">
            <w:rPr>
              <w:rFonts w:ascii="Times New Roman" w:eastAsia="Yu Mincho" w:hAnsi="Times New Roman" w:cs="Times New Roman"/>
              <w:b/>
              <w:bCs/>
              <w:caps/>
              <w:sz w:val="28"/>
              <w:szCs w:val="28"/>
              <w:lang w:val="lt-LT"/>
            </w:rPr>
            <w:t>“</w:t>
          </w: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A104C9"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062D" w14:textId="77777777" w:rsidR="00A104C9" w:rsidRDefault="00A104C9" w:rsidP="00184B8C">
      <w:pPr>
        <w:spacing w:after="0" w:line="240" w:lineRule="auto"/>
      </w:pPr>
      <w:r>
        <w:separator/>
      </w:r>
    </w:p>
  </w:endnote>
  <w:endnote w:type="continuationSeparator" w:id="0">
    <w:p w14:paraId="206C36BB" w14:textId="77777777" w:rsidR="00A104C9" w:rsidRDefault="00A104C9" w:rsidP="00184B8C">
      <w:pPr>
        <w:spacing w:after="0" w:line="240" w:lineRule="auto"/>
      </w:pPr>
      <w:r>
        <w:continuationSeparator/>
      </w:r>
    </w:p>
  </w:endnote>
  <w:endnote w:type="continuationNotice" w:id="1">
    <w:p w14:paraId="2ABE7FF3" w14:textId="77777777" w:rsidR="00A104C9" w:rsidRDefault="00A10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084A" w14:textId="77777777" w:rsidR="00A104C9" w:rsidRDefault="00A104C9" w:rsidP="00184B8C">
      <w:pPr>
        <w:spacing w:after="0" w:line="240" w:lineRule="auto"/>
      </w:pPr>
      <w:r>
        <w:separator/>
      </w:r>
    </w:p>
  </w:footnote>
  <w:footnote w:type="continuationSeparator" w:id="0">
    <w:p w14:paraId="31E058DE" w14:textId="77777777" w:rsidR="00A104C9" w:rsidRDefault="00A104C9" w:rsidP="00184B8C">
      <w:pPr>
        <w:spacing w:after="0" w:line="240" w:lineRule="auto"/>
      </w:pPr>
      <w:r>
        <w:continuationSeparator/>
      </w:r>
    </w:p>
  </w:footnote>
  <w:footnote w:type="continuationNotice" w:id="1">
    <w:p w14:paraId="4121BCBE" w14:textId="77777777" w:rsidR="00A104C9" w:rsidRDefault="00A104C9">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B66"/>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B0"/>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CF"/>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123"/>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4BC"/>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C62"/>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190"/>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16E2"/>
    <w:rsid w:val="002B2897"/>
    <w:rsid w:val="002B3B4B"/>
    <w:rsid w:val="002B3B97"/>
    <w:rsid w:val="002B5239"/>
    <w:rsid w:val="002B56AA"/>
    <w:rsid w:val="002B5F7F"/>
    <w:rsid w:val="002B6211"/>
    <w:rsid w:val="002B6BFF"/>
    <w:rsid w:val="002B6D88"/>
    <w:rsid w:val="002B7257"/>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6A70"/>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0214"/>
    <w:rsid w:val="003F168A"/>
    <w:rsid w:val="003F78D2"/>
    <w:rsid w:val="003F7F69"/>
    <w:rsid w:val="004000D2"/>
    <w:rsid w:val="004008BF"/>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06B"/>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9AD"/>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219"/>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BBD"/>
    <w:rsid w:val="00683540"/>
    <w:rsid w:val="006848D7"/>
    <w:rsid w:val="00686336"/>
    <w:rsid w:val="00686D05"/>
    <w:rsid w:val="006870B3"/>
    <w:rsid w:val="00691301"/>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94"/>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CCF"/>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D5D"/>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AFC"/>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3786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699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2CD6"/>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290"/>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C9"/>
    <w:rsid w:val="00A104EC"/>
    <w:rsid w:val="00A1131B"/>
    <w:rsid w:val="00A11EF8"/>
    <w:rsid w:val="00A125C0"/>
    <w:rsid w:val="00A15684"/>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2DD"/>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6E"/>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643"/>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C45"/>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57E"/>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3E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76"/>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20CD"/>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16A4"/>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5B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466"/>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00DF"/>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2B66"/>
    <w:rsid w:val="00095739"/>
    <w:rsid w:val="000B1F27"/>
    <w:rsid w:val="000B4A3A"/>
    <w:rsid w:val="000B6E49"/>
    <w:rsid w:val="000C5191"/>
    <w:rsid w:val="00105EB0"/>
    <w:rsid w:val="001106F1"/>
    <w:rsid w:val="001138CE"/>
    <w:rsid w:val="001434E1"/>
    <w:rsid w:val="00152BA7"/>
    <w:rsid w:val="001625E2"/>
    <w:rsid w:val="00165F53"/>
    <w:rsid w:val="00167232"/>
    <w:rsid w:val="00175123"/>
    <w:rsid w:val="001A142E"/>
    <w:rsid w:val="001A5316"/>
    <w:rsid w:val="00207185"/>
    <w:rsid w:val="0020766A"/>
    <w:rsid w:val="002223C0"/>
    <w:rsid w:val="002314BC"/>
    <w:rsid w:val="00244C86"/>
    <w:rsid w:val="00250C8D"/>
    <w:rsid w:val="00264E35"/>
    <w:rsid w:val="002661E7"/>
    <w:rsid w:val="00275C7F"/>
    <w:rsid w:val="00293190"/>
    <w:rsid w:val="002A2CE7"/>
    <w:rsid w:val="002C392B"/>
    <w:rsid w:val="002C4C39"/>
    <w:rsid w:val="002E1D9D"/>
    <w:rsid w:val="002F0E8D"/>
    <w:rsid w:val="00336D7E"/>
    <w:rsid w:val="00345906"/>
    <w:rsid w:val="00360A53"/>
    <w:rsid w:val="003749C5"/>
    <w:rsid w:val="00376A70"/>
    <w:rsid w:val="003B1426"/>
    <w:rsid w:val="003B5367"/>
    <w:rsid w:val="003D0DB7"/>
    <w:rsid w:val="003E692C"/>
    <w:rsid w:val="003E6EE4"/>
    <w:rsid w:val="00405B8A"/>
    <w:rsid w:val="004402B3"/>
    <w:rsid w:val="0044540B"/>
    <w:rsid w:val="00445F09"/>
    <w:rsid w:val="00493487"/>
    <w:rsid w:val="004E610C"/>
    <w:rsid w:val="0052513E"/>
    <w:rsid w:val="00527B20"/>
    <w:rsid w:val="005675CF"/>
    <w:rsid w:val="005729F3"/>
    <w:rsid w:val="005810C1"/>
    <w:rsid w:val="005834A3"/>
    <w:rsid w:val="005B59AD"/>
    <w:rsid w:val="005E16E8"/>
    <w:rsid w:val="00601AF4"/>
    <w:rsid w:val="00606C3D"/>
    <w:rsid w:val="00624CFA"/>
    <w:rsid w:val="006303C9"/>
    <w:rsid w:val="0066593D"/>
    <w:rsid w:val="006725C0"/>
    <w:rsid w:val="00682BBD"/>
    <w:rsid w:val="00693424"/>
    <w:rsid w:val="006A6194"/>
    <w:rsid w:val="006B2D23"/>
    <w:rsid w:val="006C391D"/>
    <w:rsid w:val="006E34FF"/>
    <w:rsid w:val="006F717D"/>
    <w:rsid w:val="007067F2"/>
    <w:rsid w:val="007C5391"/>
    <w:rsid w:val="007D715C"/>
    <w:rsid w:val="007F042B"/>
    <w:rsid w:val="0080023D"/>
    <w:rsid w:val="00802EA9"/>
    <w:rsid w:val="00803091"/>
    <w:rsid w:val="008149A6"/>
    <w:rsid w:val="00826AF2"/>
    <w:rsid w:val="0083786F"/>
    <w:rsid w:val="00842D8B"/>
    <w:rsid w:val="00870009"/>
    <w:rsid w:val="00885CD0"/>
    <w:rsid w:val="008972D3"/>
    <w:rsid w:val="008C7BEA"/>
    <w:rsid w:val="008E3986"/>
    <w:rsid w:val="008F12A4"/>
    <w:rsid w:val="0091517E"/>
    <w:rsid w:val="009400D0"/>
    <w:rsid w:val="00945412"/>
    <w:rsid w:val="009467A4"/>
    <w:rsid w:val="00977590"/>
    <w:rsid w:val="009809C9"/>
    <w:rsid w:val="00986DA0"/>
    <w:rsid w:val="0099583F"/>
    <w:rsid w:val="009B5290"/>
    <w:rsid w:val="009D685D"/>
    <w:rsid w:val="009E4598"/>
    <w:rsid w:val="00A15684"/>
    <w:rsid w:val="00A17103"/>
    <w:rsid w:val="00A17B6A"/>
    <w:rsid w:val="00A23DB2"/>
    <w:rsid w:val="00B04A47"/>
    <w:rsid w:val="00B15794"/>
    <w:rsid w:val="00B32817"/>
    <w:rsid w:val="00B34251"/>
    <w:rsid w:val="00B94FF9"/>
    <w:rsid w:val="00BA4285"/>
    <w:rsid w:val="00C21BEC"/>
    <w:rsid w:val="00C40F63"/>
    <w:rsid w:val="00CE3250"/>
    <w:rsid w:val="00CE4BC9"/>
    <w:rsid w:val="00CE5602"/>
    <w:rsid w:val="00D04EA0"/>
    <w:rsid w:val="00D23DD6"/>
    <w:rsid w:val="00D63C44"/>
    <w:rsid w:val="00D63E36"/>
    <w:rsid w:val="00D8236E"/>
    <w:rsid w:val="00D93133"/>
    <w:rsid w:val="00D953CC"/>
    <w:rsid w:val="00D95408"/>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40538</Words>
  <Characters>23108</Characters>
  <Application>Microsoft Office Word</Application>
  <DocSecurity>0</DocSecurity>
  <Lines>192</Lines>
  <Paragraphs>127</Paragraphs>
  <ScaleCrop>false</ScaleCrop>
  <Company/>
  <LinksUpToDate>false</LinksUpToDate>
  <CharactersWithSpaces>63519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28</cp:revision>
  <dcterms:created xsi:type="dcterms:W3CDTF">2024-11-27T11:57:00Z</dcterms:created>
  <dcterms:modified xsi:type="dcterms:W3CDTF">2026-07-07T07:35:00Z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