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88017" w14:textId="77777777" w:rsidR="00694195" w:rsidRPr="001D0E33" w:rsidRDefault="00694195" w:rsidP="00694195">
      <w:pPr>
        <w:pStyle w:val="Antrat2"/>
        <w:tabs>
          <w:tab w:val="center" w:pos="426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0E33">
        <w:rPr>
          <w:rFonts w:ascii="Times New Roman" w:hAnsi="Times New Roman" w:cs="Times New Roman"/>
          <w:b/>
          <w:color w:val="auto"/>
          <w:sz w:val="28"/>
          <w:szCs w:val="28"/>
        </w:rPr>
        <w:t xml:space="preserve">TECHNINĖ SPECIFIKACIJA </w:t>
      </w:r>
    </w:p>
    <w:p w14:paraId="400F5E63" w14:textId="77777777" w:rsidR="00694195" w:rsidRPr="002D3D3E" w:rsidRDefault="00694195" w:rsidP="00694195">
      <w:pPr>
        <w:pStyle w:val="Pagrindiniotekstotrauka"/>
        <w:tabs>
          <w:tab w:val="left" w:pos="360"/>
          <w:tab w:val="left" w:pos="851"/>
          <w:tab w:val="left" w:pos="993"/>
          <w:tab w:val="left" w:pos="1418"/>
        </w:tabs>
        <w:spacing w:after="0"/>
        <w:ind w:left="709"/>
        <w:jc w:val="both"/>
        <w:rPr>
          <w:rFonts w:asciiTheme="majorBidi" w:hAnsiTheme="majorBidi" w:cstheme="majorBidi"/>
        </w:rPr>
      </w:pPr>
    </w:p>
    <w:p w14:paraId="28A4CEC3" w14:textId="0A620695" w:rsidR="00694195" w:rsidRPr="00637003" w:rsidRDefault="00694195" w:rsidP="000C2915">
      <w:pPr>
        <w:pStyle w:val="Pagrindiniotekstotrauka"/>
        <w:numPr>
          <w:ilvl w:val="0"/>
          <w:numId w:val="1"/>
        </w:numPr>
        <w:tabs>
          <w:tab w:val="left" w:pos="360"/>
          <w:tab w:val="left" w:pos="851"/>
          <w:tab w:val="left" w:pos="993"/>
        </w:tabs>
        <w:spacing w:after="0"/>
        <w:ind w:hanging="502"/>
        <w:jc w:val="both"/>
        <w:rPr>
          <w:rFonts w:asciiTheme="majorBidi" w:hAnsiTheme="majorBidi" w:cstheme="majorBidi"/>
        </w:rPr>
      </w:pPr>
      <w:r w:rsidRPr="002D3D3E">
        <w:rPr>
          <w:rFonts w:asciiTheme="majorBidi" w:hAnsiTheme="majorBidi" w:cstheme="majorBidi"/>
        </w:rPr>
        <w:t>Elektrėnų savivaldybės administracija</w:t>
      </w:r>
      <w:r w:rsidRPr="00637003">
        <w:rPr>
          <w:rFonts w:asciiTheme="majorBidi" w:hAnsiTheme="majorBidi" w:cstheme="majorBidi"/>
        </w:rPr>
        <w:t xml:space="preserve"> (toliau – Pirkėjas) perka </w:t>
      </w:r>
      <w:r>
        <w:rPr>
          <w:rFonts w:asciiTheme="majorBidi" w:hAnsiTheme="majorBidi" w:cstheme="majorBidi"/>
        </w:rPr>
        <w:t>k</w:t>
      </w:r>
      <w:r w:rsidRPr="00836193">
        <w:rPr>
          <w:rFonts w:asciiTheme="majorBidi" w:hAnsiTheme="majorBidi" w:cstheme="majorBidi"/>
        </w:rPr>
        <w:t>upol</w:t>
      </w:r>
      <w:r>
        <w:rPr>
          <w:rFonts w:asciiTheme="majorBidi" w:hAnsiTheme="majorBidi" w:cstheme="majorBidi"/>
        </w:rPr>
        <w:t>ą</w:t>
      </w:r>
      <w:r w:rsidR="00331B4B">
        <w:rPr>
          <w:rFonts w:asciiTheme="majorBidi" w:hAnsiTheme="majorBidi" w:cstheme="majorBidi"/>
        </w:rPr>
        <w:t xml:space="preserve"> su terasos įrengimu</w:t>
      </w:r>
      <w:r w:rsidRPr="00836193">
        <w:rPr>
          <w:rFonts w:asciiTheme="majorBidi" w:hAnsiTheme="majorBidi" w:cstheme="majorBidi"/>
        </w:rPr>
        <w:t xml:space="preserve"> </w:t>
      </w:r>
      <w:r w:rsidRPr="00637003">
        <w:rPr>
          <w:rFonts w:asciiTheme="majorBidi" w:hAnsiTheme="majorBidi" w:cstheme="majorBidi"/>
        </w:rPr>
        <w:t xml:space="preserve">(toliau – </w:t>
      </w:r>
      <w:r w:rsidR="00331B4B">
        <w:rPr>
          <w:rFonts w:asciiTheme="majorBidi" w:hAnsiTheme="majorBidi" w:cstheme="majorBidi"/>
        </w:rPr>
        <w:t>Darbai</w:t>
      </w:r>
      <w:r w:rsidRPr="00637003">
        <w:rPr>
          <w:rFonts w:asciiTheme="majorBidi" w:hAnsiTheme="majorBidi" w:cstheme="majorBidi"/>
        </w:rPr>
        <w:t>).</w:t>
      </w:r>
    </w:p>
    <w:p w14:paraId="559CDDAA" w14:textId="77777777" w:rsidR="00694195" w:rsidRPr="00D71DF2" w:rsidRDefault="00694195" w:rsidP="00694195">
      <w:pPr>
        <w:pStyle w:val="Pagrindiniotekstotrauka"/>
        <w:numPr>
          <w:ilvl w:val="0"/>
          <w:numId w:val="1"/>
        </w:numPr>
        <w:tabs>
          <w:tab w:val="left" w:pos="360"/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Theme="majorBidi" w:hAnsiTheme="majorBidi" w:cstheme="majorBidi"/>
        </w:rPr>
      </w:pPr>
      <w:r w:rsidRPr="00D71DF2">
        <w:rPr>
          <w:rFonts w:asciiTheme="majorBidi" w:hAnsiTheme="majorBidi" w:cstheme="majorBidi"/>
        </w:rPr>
        <w:t xml:space="preserve">Pirkėjo atstovas – </w:t>
      </w:r>
      <w:r w:rsidRPr="002D3D3E">
        <w:rPr>
          <w:rFonts w:asciiTheme="majorBidi" w:hAnsiTheme="majorBidi" w:cstheme="majorBidi"/>
        </w:rPr>
        <w:t>Elektrėnų savivaldybės administracija</w:t>
      </w:r>
      <w:r w:rsidRPr="00D71DF2">
        <w:rPr>
          <w:rFonts w:asciiTheme="majorBidi" w:hAnsiTheme="majorBidi" w:cstheme="majorBidi"/>
        </w:rPr>
        <w:t>.</w:t>
      </w:r>
    </w:p>
    <w:p w14:paraId="4C26A227" w14:textId="77777777" w:rsidR="00CC5AF7" w:rsidRDefault="00694195" w:rsidP="00CC5AF7">
      <w:pPr>
        <w:pStyle w:val="Pagrindiniotekstotrauka"/>
        <w:numPr>
          <w:ilvl w:val="0"/>
          <w:numId w:val="1"/>
        </w:numPr>
        <w:tabs>
          <w:tab w:val="left" w:pos="360"/>
          <w:tab w:val="left" w:pos="851"/>
          <w:tab w:val="left" w:pos="993"/>
          <w:tab w:val="left" w:pos="1418"/>
        </w:tabs>
        <w:spacing w:after="0"/>
        <w:ind w:left="0" w:firstLine="709"/>
        <w:jc w:val="both"/>
        <w:rPr>
          <w:rFonts w:asciiTheme="majorBidi" w:hAnsiTheme="majorBidi" w:cstheme="majorBidi"/>
        </w:rPr>
      </w:pPr>
      <w:r w:rsidRPr="00CC5AF7">
        <w:rPr>
          <w:rFonts w:asciiTheme="majorBidi" w:hAnsiTheme="majorBidi" w:cstheme="majorBidi"/>
          <w:color w:val="000000" w:themeColor="text1"/>
        </w:rPr>
        <w:t xml:space="preserve">Prekė pristatoma ir montuojama : </w:t>
      </w:r>
      <w:r w:rsidR="00CC5AF7">
        <w:rPr>
          <w:rFonts w:asciiTheme="majorBidi" w:hAnsiTheme="majorBidi" w:cstheme="majorBidi"/>
          <w:color w:val="000000" w:themeColor="text1"/>
        </w:rPr>
        <w:t xml:space="preserve">Draugystės g. 3 sklype Elektrėnuose. Tiksli Prekės statinio vieta bus nurodyta prieš pradedant </w:t>
      </w:r>
      <w:r w:rsidR="00CC5AF7" w:rsidRPr="00D71DF2">
        <w:rPr>
          <w:rFonts w:asciiTheme="majorBidi" w:hAnsiTheme="majorBidi" w:cstheme="majorBidi"/>
          <w:bCs/>
        </w:rPr>
        <w:t>montavimo darbus.</w:t>
      </w:r>
    </w:p>
    <w:p w14:paraId="1332E591" w14:textId="0127929B" w:rsidR="00694195" w:rsidRPr="00CC5AF7" w:rsidRDefault="00694195" w:rsidP="00694195">
      <w:pPr>
        <w:pStyle w:val="Pagrindiniotekstotrauka"/>
        <w:numPr>
          <w:ilvl w:val="0"/>
          <w:numId w:val="1"/>
        </w:numPr>
        <w:tabs>
          <w:tab w:val="left" w:pos="360"/>
          <w:tab w:val="left" w:pos="851"/>
          <w:tab w:val="left" w:pos="993"/>
          <w:tab w:val="left" w:pos="1418"/>
        </w:tabs>
        <w:spacing w:after="0"/>
        <w:ind w:left="0" w:firstLine="709"/>
        <w:jc w:val="both"/>
        <w:rPr>
          <w:rFonts w:asciiTheme="majorBidi" w:hAnsiTheme="majorBidi" w:cstheme="majorBidi"/>
        </w:rPr>
      </w:pPr>
      <w:r w:rsidRPr="00CC5AF7">
        <w:rPr>
          <w:rFonts w:asciiTheme="majorBidi" w:hAnsiTheme="majorBidi" w:cstheme="majorBidi"/>
          <w:bCs/>
        </w:rPr>
        <w:t xml:space="preserve">Prekė pristatoma ir montavimo darbai atliekami </w:t>
      </w:r>
      <w:r w:rsidRPr="00CC5AF7">
        <w:rPr>
          <w:rFonts w:asciiTheme="majorBidi" w:hAnsiTheme="majorBidi" w:cstheme="majorBidi"/>
        </w:rPr>
        <w:t>su Pirkėjo atstovu suderintu laiku, tačiau ne vėliau kaip per</w:t>
      </w:r>
      <w:r w:rsidRPr="00CC5AF7">
        <w:rPr>
          <w:rFonts w:asciiTheme="majorBidi" w:hAnsiTheme="majorBidi" w:cstheme="majorBidi"/>
          <w:bCs/>
        </w:rPr>
        <w:t xml:space="preserve"> 6 mėnesius, </w:t>
      </w:r>
      <w:r w:rsidRPr="00CC5AF7">
        <w:rPr>
          <w:rFonts w:asciiTheme="majorBidi" w:hAnsiTheme="majorBidi" w:cstheme="majorBidi"/>
        </w:rPr>
        <w:t>Tiekėjo sąskaita. Jokios papildomos išlaidos (transportavimo, montavimo ir kitos susijusios su Prekės pristatymu ir montavimo darbais) nebus apmokamos. Tiekėjas įvertina visas galimas išlaidas teikdamas Prekės pasiūlymą.</w:t>
      </w:r>
    </w:p>
    <w:p w14:paraId="229DA958" w14:textId="77777777" w:rsidR="00694195" w:rsidRPr="00836193" w:rsidRDefault="00694195" w:rsidP="00694195">
      <w:pPr>
        <w:pStyle w:val="Pagrindiniotekstotrauka"/>
        <w:tabs>
          <w:tab w:val="left" w:pos="360"/>
          <w:tab w:val="left" w:pos="851"/>
          <w:tab w:val="left" w:pos="993"/>
          <w:tab w:val="left" w:pos="1418"/>
        </w:tabs>
        <w:spacing w:after="0"/>
        <w:ind w:left="851"/>
        <w:jc w:val="both"/>
        <w:rPr>
          <w:rFonts w:asciiTheme="majorBidi" w:hAnsiTheme="majorBidi" w:cstheme="majorBidi"/>
        </w:rPr>
      </w:pPr>
    </w:p>
    <w:p w14:paraId="15765B41" w14:textId="77777777" w:rsidR="00694195" w:rsidRDefault="00694195" w:rsidP="00694195">
      <w:pPr>
        <w:pStyle w:val="Pagrindiniotekstotrauka"/>
        <w:tabs>
          <w:tab w:val="left" w:pos="360"/>
          <w:tab w:val="left" w:pos="851"/>
          <w:tab w:val="left" w:pos="993"/>
          <w:tab w:val="left" w:pos="1418"/>
        </w:tabs>
        <w:spacing w:after="0"/>
        <w:ind w:left="0"/>
        <w:rPr>
          <w:rFonts w:asciiTheme="majorBidi" w:hAnsiTheme="majorBidi" w:cstheme="majorBidi"/>
          <w:b/>
          <w:bCs/>
        </w:rPr>
      </w:pPr>
      <w:r w:rsidRPr="002846E7">
        <w:rPr>
          <w:rFonts w:asciiTheme="majorBidi" w:hAnsiTheme="majorBidi" w:cstheme="majorBidi"/>
          <w:b/>
          <w:bCs/>
        </w:rPr>
        <w:t>REIKALAVIMAI PREKEI</w:t>
      </w:r>
    </w:p>
    <w:p w14:paraId="78978E9F" w14:textId="77777777" w:rsidR="00694195" w:rsidRPr="002846E7" w:rsidRDefault="00694195" w:rsidP="00694195">
      <w:pPr>
        <w:pStyle w:val="Pagrindiniotekstotrauka"/>
        <w:tabs>
          <w:tab w:val="left" w:pos="360"/>
          <w:tab w:val="left" w:pos="851"/>
          <w:tab w:val="left" w:pos="993"/>
          <w:tab w:val="left" w:pos="1418"/>
        </w:tabs>
        <w:spacing w:after="0"/>
        <w:ind w:left="0"/>
        <w:rPr>
          <w:rFonts w:asciiTheme="majorBidi" w:hAnsiTheme="majorBidi" w:cstheme="majorBidi"/>
          <w:b/>
          <w:bCs/>
        </w:rPr>
      </w:pPr>
    </w:p>
    <w:p w14:paraId="69476AF0" w14:textId="77777777" w:rsidR="00694195" w:rsidRPr="00827898" w:rsidRDefault="00694195" w:rsidP="00694195">
      <w:pPr>
        <w:pStyle w:val="Porat"/>
        <w:numPr>
          <w:ilvl w:val="0"/>
          <w:numId w:val="1"/>
        </w:numPr>
        <w:tabs>
          <w:tab w:val="clear" w:pos="8306"/>
          <w:tab w:val="left" w:pos="284"/>
          <w:tab w:val="right" w:pos="9639"/>
        </w:tabs>
        <w:ind w:left="0" w:firstLine="0"/>
        <w:contextualSpacing/>
        <w:jc w:val="both"/>
        <w:rPr>
          <w:rFonts w:asciiTheme="majorBidi" w:hAnsiTheme="majorBidi" w:cstheme="majorBidi"/>
          <w:bCs/>
          <w:lang w:val="lt-LT"/>
        </w:rPr>
      </w:pPr>
      <w:proofErr w:type="spellStart"/>
      <w:r w:rsidRPr="00827898">
        <w:rPr>
          <w:rFonts w:asciiTheme="majorBidi" w:hAnsiTheme="majorBidi" w:cstheme="majorBidi"/>
          <w:b/>
          <w:bCs/>
          <w:lang w:eastAsia="lt-LT"/>
        </w:rPr>
        <w:t>Kupolo</w:t>
      </w:r>
      <w:proofErr w:type="spellEnd"/>
      <w:r w:rsidRPr="00827898">
        <w:rPr>
          <w:rFonts w:asciiTheme="majorBidi" w:hAnsiTheme="majorBidi" w:cstheme="majorBidi"/>
          <w:b/>
          <w:bCs/>
          <w:lang w:eastAsia="lt-LT"/>
        </w:rPr>
        <w:t xml:space="preserve"> </w:t>
      </w:r>
      <w:proofErr w:type="spellStart"/>
      <w:r w:rsidRPr="00827898">
        <w:rPr>
          <w:rFonts w:asciiTheme="majorBidi" w:hAnsiTheme="majorBidi" w:cstheme="majorBidi"/>
          <w:b/>
          <w:bCs/>
          <w:lang w:eastAsia="lt-LT"/>
        </w:rPr>
        <w:t>pagrindiniai</w:t>
      </w:r>
      <w:proofErr w:type="spellEnd"/>
      <w:r w:rsidRPr="00827898">
        <w:rPr>
          <w:rFonts w:asciiTheme="majorBidi" w:hAnsiTheme="majorBidi" w:cstheme="majorBidi"/>
          <w:b/>
          <w:bCs/>
          <w:lang w:eastAsia="lt-LT"/>
        </w:rPr>
        <w:t xml:space="preserve"> </w:t>
      </w:r>
      <w:proofErr w:type="spellStart"/>
      <w:r w:rsidRPr="00827898">
        <w:rPr>
          <w:rFonts w:asciiTheme="majorBidi" w:hAnsiTheme="majorBidi" w:cstheme="majorBidi"/>
          <w:b/>
          <w:bCs/>
          <w:lang w:eastAsia="lt-LT"/>
        </w:rPr>
        <w:t>techniniai</w:t>
      </w:r>
      <w:proofErr w:type="spellEnd"/>
      <w:r w:rsidRPr="00827898">
        <w:rPr>
          <w:rFonts w:asciiTheme="majorBidi" w:hAnsiTheme="majorBidi" w:cstheme="majorBidi"/>
          <w:b/>
          <w:bCs/>
          <w:lang w:eastAsia="lt-LT"/>
        </w:rPr>
        <w:t xml:space="preserve"> </w:t>
      </w:r>
      <w:proofErr w:type="spellStart"/>
      <w:r w:rsidRPr="00827898">
        <w:rPr>
          <w:rFonts w:asciiTheme="majorBidi" w:hAnsiTheme="majorBidi" w:cstheme="majorBidi"/>
          <w:b/>
          <w:bCs/>
          <w:lang w:eastAsia="lt-LT"/>
        </w:rPr>
        <w:t>duomenys</w:t>
      </w:r>
      <w:proofErr w:type="spellEnd"/>
      <w:r w:rsidRPr="00827898">
        <w:rPr>
          <w:rFonts w:asciiTheme="majorBidi" w:hAnsiTheme="majorBidi" w:cstheme="majorBidi"/>
          <w:b/>
          <w:bCs/>
          <w:lang w:eastAsia="lt-LT"/>
        </w:rPr>
        <w:t>:</w:t>
      </w:r>
    </w:p>
    <w:p w14:paraId="73DE58B8" w14:textId="77777777" w:rsidR="00694195" w:rsidRPr="003B5B48" w:rsidRDefault="00694195" w:rsidP="00694195">
      <w:pPr>
        <w:pStyle w:val="Porat"/>
        <w:numPr>
          <w:ilvl w:val="1"/>
          <w:numId w:val="2"/>
        </w:numPr>
        <w:tabs>
          <w:tab w:val="clear" w:pos="8306"/>
          <w:tab w:val="right" w:pos="9639"/>
        </w:tabs>
        <w:ind w:left="426" w:hanging="426"/>
        <w:contextualSpacing/>
        <w:jc w:val="both"/>
        <w:rPr>
          <w:rFonts w:asciiTheme="majorBidi" w:hAnsiTheme="majorBidi" w:cstheme="majorBidi"/>
          <w:lang w:val="lt-LT"/>
        </w:rPr>
      </w:pPr>
      <w:proofErr w:type="spellStart"/>
      <w:r w:rsidRPr="003B5B48">
        <w:rPr>
          <w:rFonts w:asciiTheme="majorBidi" w:hAnsiTheme="majorBidi" w:cstheme="majorBidi"/>
          <w:lang w:eastAsia="lt-LT"/>
        </w:rPr>
        <w:t>Plotas</w:t>
      </w:r>
      <w:proofErr w:type="spellEnd"/>
      <w:r w:rsidRPr="003B5B48">
        <w:rPr>
          <w:rFonts w:asciiTheme="majorBidi" w:hAnsiTheme="majorBidi" w:cstheme="majorBidi"/>
          <w:lang w:eastAsia="lt-LT"/>
        </w:rPr>
        <w:t>: 77 m² ( ±5% );</w:t>
      </w:r>
    </w:p>
    <w:p w14:paraId="33FE7B63" w14:textId="77777777" w:rsidR="00694195" w:rsidRPr="003B5B48" w:rsidRDefault="00694195" w:rsidP="00694195">
      <w:pPr>
        <w:pStyle w:val="Porat"/>
        <w:numPr>
          <w:ilvl w:val="1"/>
          <w:numId w:val="2"/>
        </w:numPr>
        <w:tabs>
          <w:tab w:val="clear" w:pos="8306"/>
          <w:tab w:val="right" w:pos="9639"/>
        </w:tabs>
        <w:ind w:left="426" w:hanging="426"/>
        <w:contextualSpacing/>
        <w:jc w:val="both"/>
        <w:rPr>
          <w:rFonts w:asciiTheme="majorBidi" w:hAnsiTheme="majorBidi" w:cstheme="majorBidi"/>
          <w:lang w:val="lt-LT"/>
        </w:rPr>
      </w:pPr>
      <w:proofErr w:type="spellStart"/>
      <w:r w:rsidRPr="003B5B48">
        <w:rPr>
          <w:rFonts w:asciiTheme="majorBidi" w:hAnsiTheme="majorBidi" w:cstheme="majorBidi"/>
          <w:lang w:eastAsia="lt-LT"/>
        </w:rPr>
        <w:t>Skersmuo</w:t>
      </w:r>
      <w:proofErr w:type="spellEnd"/>
      <w:r w:rsidRPr="003B5B48">
        <w:rPr>
          <w:rFonts w:asciiTheme="majorBidi" w:hAnsiTheme="majorBidi" w:cstheme="majorBidi"/>
          <w:lang w:eastAsia="lt-LT"/>
        </w:rPr>
        <w:t xml:space="preserve">: 10 m </w:t>
      </w:r>
      <w:bookmarkStart w:id="0" w:name="_Hlk216336340"/>
      <w:r w:rsidRPr="003B5B48">
        <w:rPr>
          <w:rFonts w:asciiTheme="majorBidi" w:hAnsiTheme="majorBidi" w:cstheme="majorBidi"/>
          <w:lang w:eastAsia="lt-LT"/>
        </w:rPr>
        <w:t>( ±5% )</w:t>
      </w:r>
      <w:bookmarkEnd w:id="0"/>
      <w:r w:rsidRPr="003B5B48">
        <w:rPr>
          <w:rFonts w:asciiTheme="majorBidi" w:hAnsiTheme="majorBidi" w:cstheme="majorBidi"/>
          <w:lang w:eastAsia="lt-LT"/>
        </w:rPr>
        <w:t>;</w:t>
      </w:r>
    </w:p>
    <w:p w14:paraId="44D05836" w14:textId="77777777" w:rsidR="00694195" w:rsidRDefault="00694195" w:rsidP="00694195">
      <w:pPr>
        <w:pStyle w:val="Porat"/>
        <w:numPr>
          <w:ilvl w:val="1"/>
          <w:numId w:val="2"/>
        </w:numPr>
        <w:tabs>
          <w:tab w:val="clear" w:pos="8306"/>
          <w:tab w:val="right" w:pos="9639"/>
        </w:tabs>
        <w:ind w:left="426" w:hanging="426"/>
        <w:contextualSpacing/>
        <w:jc w:val="both"/>
        <w:rPr>
          <w:rFonts w:asciiTheme="majorBidi" w:hAnsiTheme="majorBidi" w:cstheme="majorBidi"/>
          <w:lang w:val="lt-LT"/>
        </w:rPr>
      </w:pPr>
      <w:r w:rsidRPr="003B5B48">
        <w:rPr>
          <w:rFonts w:asciiTheme="majorBidi" w:hAnsiTheme="majorBidi" w:cstheme="majorBidi"/>
          <w:lang w:val="lt-LT" w:eastAsia="lt-LT"/>
        </w:rPr>
        <w:t xml:space="preserve">Aukštis: </w:t>
      </w:r>
      <w:r w:rsidRPr="0047378F">
        <w:rPr>
          <w:rFonts w:asciiTheme="majorBidi" w:hAnsiTheme="majorBidi" w:cstheme="majorBidi"/>
          <w:lang w:val="lt-LT" w:eastAsia="lt-LT"/>
        </w:rPr>
        <w:t>4 m</w:t>
      </w:r>
      <w:r w:rsidRPr="003B5B48">
        <w:rPr>
          <w:rFonts w:asciiTheme="majorBidi" w:hAnsiTheme="majorBidi" w:cstheme="majorBidi"/>
          <w:lang w:val="lt-LT" w:eastAsia="lt-LT"/>
        </w:rPr>
        <w:t xml:space="preserve"> ( ±5% );</w:t>
      </w:r>
    </w:p>
    <w:p w14:paraId="07D4E1E4" w14:textId="77777777" w:rsidR="00694195" w:rsidRPr="00BC0525" w:rsidRDefault="00694195" w:rsidP="00694195">
      <w:pPr>
        <w:pStyle w:val="Porat"/>
        <w:numPr>
          <w:ilvl w:val="1"/>
          <w:numId w:val="2"/>
        </w:numPr>
        <w:tabs>
          <w:tab w:val="clear" w:pos="8306"/>
          <w:tab w:val="left" w:pos="426"/>
          <w:tab w:val="right" w:pos="9639"/>
        </w:tabs>
        <w:ind w:left="0" w:firstLine="0"/>
        <w:contextualSpacing/>
        <w:jc w:val="both"/>
        <w:rPr>
          <w:rFonts w:asciiTheme="majorBidi" w:hAnsiTheme="majorBidi" w:cstheme="majorBidi"/>
          <w:lang w:val="lt-LT"/>
        </w:rPr>
      </w:pPr>
      <w:r w:rsidRPr="00BC0525">
        <w:rPr>
          <w:rFonts w:asciiTheme="majorBidi" w:hAnsiTheme="majorBidi" w:cstheme="majorBidi"/>
          <w:lang w:val="lt-LT" w:eastAsia="lt-LT"/>
        </w:rPr>
        <w:t xml:space="preserve">Struktūra: </w:t>
      </w:r>
      <w:r w:rsidRPr="0047378F">
        <w:rPr>
          <w:rFonts w:asciiTheme="majorBidi" w:hAnsiTheme="majorBidi" w:cstheme="majorBidi"/>
          <w:lang w:val="lt-LT" w:eastAsia="lt-LT"/>
        </w:rPr>
        <w:t>geodezinio tipo, F4 formos arba lygiavertė pagal konstrukcijos tipą, formą ir technines charakteristikas;</w:t>
      </w:r>
    </w:p>
    <w:p w14:paraId="0CEAAC3E" w14:textId="77777777" w:rsidR="00694195" w:rsidRPr="003B5B48" w:rsidRDefault="00694195" w:rsidP="00694195">
      <w:pPr>
        <w:pStyle w:val="Porat"/>
        <w:numPr>
          <w:ilvl w:val="1"/>
          <w:numId w:val="2"/>
        </w:numPr>
        <w:tabs>
          <w:tab w:val="clear" w:pos="8306"/>
          <w:tab w:val="right" w:pos="9639"/>
        </w:tabs>
        <w:ind w:left="426" w:hanging="426"/>
        <w:contextualSpacing/>
        <w:jc w:val="both"/>
        <w:rPr>
          <w:rFonts w:asciiTheme="majorBidi" w:hAnsiTheme="majorBidi" w:cstheme="majorBidi"/>
          <w:bCs/>
          <w:lang w:val="lt-LT"/>
        </w:rPr>
      </w:pPr>
      <w:r w:rsidRPr="003B5B48">
        <w:rPr>
          <w:rFonts w:asciiTheme="majorBidi" w:hAnsiTheme="majorBidi" w:cstheme="majorBidi"/>
          <w:lang w:val="lt-LT" w:eastAsia="lt-LT"/>
        </w:rPr>
        <w:t>Rėmas: cinkuotas plienas arba lygiavertė medžiaga, atspari korozijai, skirta lauko sąlygoms</w:t>
      </w:r>
      <w:r>
        <w:rPr>
          <w:rFonts w:asciiTheme="majorBidi" w:hAnsiTheme="majorBidi" w:cstheme="majorBidi"/>
          <w:lang w:val="lt-LT" w:eastAsia="lt-LT"/>
        </w:rPr>
        <w:t>.</w:t>
      </w:r>
    </w:p>
    <w:p w14:paraId="21DE73C8" w14:textId="77777777" w:rsidR="00694195" w:rsidRPr="00827898" w:rsidRDefault="00694195" w:rsidP="00694195">
      <w:pPr>
        <w:pStyle w:val="Porat"/>
        <w:tabs>
          <w:tab w:val="clear" w:pos="8306"/>
          <w:tab w:val="left" w:pos="993"/>
          <w:tab w:val="right" w:pos="9639"/>
        </w:tabs>
        <w:ind w:left="709" w:hanging="709"/>
        <w:contextualSpacing/>
        <w:jc w:val="both"/>
        <w:rPr>
          <w:rFonts w:asciiTheme="majorBidi" w:hAnsiTheme="majorBidi" w:cstheme="majorBidi"/>
          <w:b/>
          <w:bCs/>
          <w:lang w:val="fr-FR" w:eastAsia="lt-LT"/>
        </w:rPr>
      </w:pPr>
      <w:r w:rsidRPr="00827898">
        <w:rPr>
          <w:rFonts w:asciiTheme="majorBidi" w:hAnsiTheme="majorBidi" w:cstheme="majorBidi"/>
          <w:b/>
          <w:bCs/>
          <w:lang w:val="lt-LT" w:eastAsia="lt-LT"/>
        </w:rPr>
        <w:t xml:space="preserve">6. </w:t>
      </w:r>
      <w:r w:rsidRPr="00827898">
        <w:rPr>
          <w:rFonts w:asciiTheme="majorBidi" w:hAnsiTheme="majorBidi" w:cstheme="majorBidi"/>
          <w:b/>
          <w:bCs/>
          <w:lang w:val="fr-FR" w:eastAsia="lt-LT"/>
        </w:rPr>
        <w:t>Kupolo danga:</w:t>
      </w:r>
    </w:p>
    <w:p w14:paraId="6E0C8E67" w14:textId="77777777" w:rsidR="00694195" w:rsidRPr="00827898" w:rsidRDefault="00694195" w:rsidP="00694195">
      <w:pPr>
        <w:pStyle w:val="Porat"/>
        <w:tabs>
          <w:tab w:val="clear" w:pos="8306"/>
          <w:tab w:val="left" w:pos="993"/>
          <w:tab w:val="right" w:pos="9639"/>
        </w:tabs>
        <w:ind w:left="709" w:hanging="709"/>
        <w:contextualSpacing/>
        <w:jc w:val="both"/>
        <w:rPr>
          <w:rFonts w:asciiTheme="majorBidi" w:hAnsiTheme="majorBidi" w:cstheme="majorBidi"/>
          <w:bCs/>
          <w:lang w:val="lt-LT"/>
        </w:rPr>
      </w:pPr>
      <w:r w:rsidRPr="003B5B48">
        <w:rPr>
          <w:rFonts w:asciiTheme="majorBidi" w:hAnsiTheme="majorBidi" w:cstheme="majorBidi"/>
          <w:lang w:val="fr-FR" w:eastAsia="lt-LT"/>
        </w:rPr>
        <w:t>6.1. Bendras dangos padengimas:</w:t>
      </w:r>
    </w:p>
    <w:p w14:paraId="72C001F2" w14:textId="77777777" w:rsidR="00694195" w:rsidRPr="00827898" w:rsidRDefault="00694195" w:rsidP="00694195">
      <w:pPr>
        <w:spacing w:after="100" w:afterAutospacing="1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eastAsia="lt-LT"/>
        </w:rPr>
      </w:pPr>
      <w:r w:rsidRPr="003B5B48">
        <w:rPr>
          <w:rFonts w:asciiTheme="majorBidi" w:hAnsiTheme="majorBidi" w:cstheme="majorBidi"/>
          <w:sz w:val="24"/>
          <w:szCs w:val="24"/>
          <w:lang w:eastAsia="lt-LT"/>
        </w:rPr>
        <w:t xml:space="preserve">6.1.1. </w:t>
      </w:r>
      <w:r w:rsidRPr="002D3D3E">
        <w:rPr>
          <w:rFonts w:asciiTheme="majorBidi" w:hAnsiTheme="majorBidi" w:cstheme="majorBidi"/>
          <w:b/>
          <w:sz w:val="24"/>
          <w:szCs w:val="24"/>
          <w:lang w:eastAsia="lt-LT"/>
        </w:rPr>
        <w:t>50 %</w:t>
      </w:r>
      <w:r w:rsidRPr="003B5B48">
        <w:rPr>
          <w:rFonts w:asciiTheme="majorBidi" w:hAnsiTheme="majorBidi" w:cstheme="majorBidi"/>
          <w:sz w:val="24"/>
          <w:szCs w:val="24"/>
          <w:lang w:eastAsia="lt-LT"/>
        </w:rPr>
        <w:t xml:space="preserve"> (</w:t>
      </w:r>
      <w:r w:rsidRPr="00827898">
        <w:rPr>
          <w:rFonts w:asciiTheme="majorBidi" w:hAnsiTheme="majorBidi" w:cstheme="majorBidi"/>
          <w:sz w:val="24"/>
          <w:szCs w:val="24"/>
          <w:lang w:eastAsia="lt-LT"/>
        </w:rPr>
        <w:t xml:space="preserve"> ±5% )</w:t>
      </w:r>
      <w:r w:rsidRPr="00827898">
        <w:rPr>
          <w:rFonts w:asciiTheme="majorBidi" w:hAnsiTheme="majorBidi" w:cstheme="majorBidi"/>
          <w:b/>
          <w:bCs/>
          <w:sz w:val="24"/>
          <w:szCs w:val="24"/>
          <w:lang w:eastAsia="lt-LT"/>
        </w:rPr>
        <w:t xml:space="preserve">– </w:t>
      </w:r>
      <w:r w:rsidRPr="0047378F">
        <w:rPr>
          <w:rFonts w:asciiTheme="majorBidi" w:hAnsiTheme="majorBidi" w:cstheme="majorBidi"/>
          <w:b/>
          <w:bCs/>
          <w:sz w:val="24"/>
          <w:szCs w:val="24"/>
          <w:lang w:eastAsia="lt-LT"/>
        </w:rPr>
        <w:t xml:space="preserve">neskaidri </w:t>
      </w:r>
      <w:r w:rsidRPr="00827898">
        <w:rPr>
          <w:rFonts w:asciiTheme="majorBidi" w:hAnsiTheme="majorBidi" w:cstheme="majorBidi"/>
          <w:b/>
          <w:bCs/>
          <w:sz w:val="24"/>
          <w:szCs w:val="24"/>
          <w:lang w:eastAsia="lt-LT"/>
        </w:rPr>
        <w:t>PVC danga arba jai lygiavertė</w:t>
      </w:r>
      <w:r w:rsidRPr="00827898">
        <w:rPr>
          <w:rFonts w:asciiTheme="majorBidi" w:hAnsiTheme="majorBidi" w:cstheme="majorBidi"/>
          <w:sz w:val="24"/>
          <w:szCs w:val="24"/>
          <w:lang w:eastAsia="lt-LT"/>
        </w:rPr>
        <w:t>, tankis ne mažesnis kaip 680 g/m², spalva – esant galimybei derinama su užsakovu;</w:t>
      </w:r>
    </w:p>
    <w:p w14:paraId="4B179CEC" w14:textId="77777777" w:rsidR="00694195" w:rsidRPr="00827898" w:rsidRDefault="00694195" w:rsidP="00694195">
      <w:pPr>
        <w:spacing w:before="100" w:beforeAutospacing="1" w:after="100" w:afterAutospacing="1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eastAsia="lt-LT"/>
        </w:rPr>
      </w:pPr>
      <w:r w:rsidRPr="00827898">
        <w:rPr>
          <w:rFonts w:asciiTheme="majorBidi" w:hAnsiTheme="majorBidi" w:cstheme="majorBidi"/>
          <w:sz w:val="24"/>
          <w:szCs w:val="24"/>
          <w:lang w:eastAsia="lt-LT"/>
        </w:rPr>
        <w:t xml:space="preserve">6.1.2. </w:t>
      </w:r>
      <w:r>
        <w:rPr>
          <w:rFonts w:asciiTheme="majorBidi" w:hAnsiTheme="majorBidi" w:cstheme="majorBidi"/>
          <w:b/>
          <w:bCs/>
          <w:sz w:val="24"/>
          <w:szCs w:val="24"/>
          <w:lang w:eastAsia="lt-LT"/>
        </w:rPr>
        <w:t>50</w:t>
      </w:r>
      <w:r w:rsidRPr="00827898">
        <w:rPr>
          <w:rFonts w:asciiTheme="majorBidi" w:hAnsiTheme="majorBidi" w:cstheme="majorBidi"/>
          <w:b/>
          <w:bCs/>
          <w:sz w:val="24"/>
          <w:szCs w:val="24"/>
          <w:lang w:eastAsia="lt-LT"/>
        </w:rPr>
        <w:t xml:space="preserve"> % </w:t>
      </w:r>
      <w:r w:rsidRPr="00827898">
        <w:rPr>
          <w:rFonts w:asciiTheme="majorBidi" w:hAnsiTheme="majorBidi" w:cstheme="majorBidi"/>
          <w:sz w:val="24"/>
          <w:szCs w:val="24"/>
          <w:lang w:eastAsia="lt-LT"/>
        </w:rPr>
        <w:t xml:space="preserve">( ±5% ) ( ±5% ) </w:t>
      </w:r>
      <w:r w:rsidRPr="00827898">
        <w:rPr>
          <w:rFonts w:asciiTheme="majorBidi" w:hAnsiTheme="majorBidi" w:cstheme="majorBidi"/>
          <w:b/>
          <w:bCs/>
          <w:sz w:val="24"/>
          <w:szCs w:val="24"/>
          <w:lang w:eastAsia="lt-LT"/>
        </w:rPr>
        <w:t>– skaidri danga</w:t>
      </w:r>
      <w:r w:rsidRPr="00827898">
        <w:rPr>
          <w:rFonts w:asciiTheme="majorBidi" w:hAnsiTheme="majorBidi" w:cstheme="majorBidi"/>
          <w:sz w:val="24"/>
          <w:szCs w:val="24"/>
          <w:lang w:eastAsia="lt-LT"/>
        </w:rPr>
        <w:t>, ne mažesnio kaip 625 g/m² tankio</w:t>
      </w:r>
      <w:r>
        <w:rPr>
          <w:rFonts w:asciiTheme="majorBidi" w:hAnsiTheme="majorBidi" w:cstheme="majorBidi"/>
          <w:sz w:val="24"/>
          <w:szCs w:val="24"/>
          <w:lang w:eastAsia="lt-LT"/>
        </w:rPr>
        <w:t>.</w:t>
      </w:r>
    </w:p>
    <w:p w14:paraId="63EBD4E3" w14:textId="77777777" w:rsidR="00694195" w:rsidRPr="00827898" w:rsidRDefault="00694195" w:rsidP="00694195">
      <w:pPr>
        <w:spacing w:after="0"/>
        <w:contextualSpacing/>
        <w:jc w:val="both"/>
        <w:outlineLvl w:val="3"/>
        <w:rPr>
          <w:rFonts w:asciiTheme="majorBidi" w:hAnsiTheme="majorBidi" w:cstheme="majorBidi"/>
          <w:b/>
          <w:bCs/>
          <w:sz w:val="24"/>
          <w:szCs w:val="24"/>
          <w:lang w:eastAsia="lt-LT"/>
        </w:rPr>
      </w:pPr>
      <w:r w:rsidRPr="00827898">
        <w:rPr>
          <w:rFonts w:asciiTheme="majorBidi" w:hAnsiTheme="majorBidi" w:cstheme="majorBidi"/>
          <w:b/>
          <w:bCs/>
          <w:sz w:val="24"/>
          <w:szCs w:val="24"/>
          <w:lang w:eastAsia="lt-LT"/>
        </w:rPr>
        <w:t>7. Papildomos dangos ypatybės:</w:t>
      </w:r>
    </w:p>
    <w:p w14:paraId="6952E96B" w14:textId="77777777" w:rsidR="00694195" w:rsidRPr="00827898" w:rsidRDefault="00694195" w:rsidP="00694195">
      <w:pPr>
        <w:pStyle w:val="Sraopastraipa"/>
        <w:numPr>
          <w:ilvl w:val="1"/>
          <w:numId w:val="3"/>
        </w:numPr>
        <w:spacing w:after="100" w:afterAutospacing="1" w:line="240" w:lineRule="auto"/>
        <w:jc w:val="both"/>
        <w:rPr>
          <w:rFonts w:asciiTheme="majorBidi" w:hAnsiTheme="majorBidi" w:cstheme="majorBidi"/>
          <w:sz w:val="24"/>
          <w:szCs w:val="24"/>
          <w:lang w:eastAsia="lt-LT"/>
        </w:rPr>
      </w:pPr>
      <w:r>
        <w:rPr>
          <w:rFonts w:asciiTheme="majorBidi" w:hAnsiTheme="majorBidi" w:cstheme="majorBidi"/>
          <w:sz w:val="24"/>
          <w:szCs w:val="24"/>
          <w:lang w:eastAsia="lt-LT"/>
        </w:rPr>
        <w:t xml:space="preserve"> </w:t>
      </w:r>
      <w:r w:rsidRPr="00827898">
        <w:rPr>
          <w:rFonts w:asciiTheme="majorBidi" w:hAnsiTheme="majorBidi" w:cstheme="majorBidi"/>
          <w:sz w:val="24"/>
          <w:szCs w:val="24"/>
          <w:lang w:eastAsia="lt-LT"/>
        </w:rPr>
        <w:t xml:space="preserve">Tentas su </w:t>
      </w:r>
      <w:r>
        <w:rPr>
          <w:rFonts w:asciiTheme="majorBidi" w:hAnsiTheme="majorBidi" w:cstheme="majorBidi"/>
          <w:sz w:val="24"/>
          <w:szCs w:val="24"/>
          <w:lang w:eastAsia="lt-LT"/>
        </w:rPr>
        <w:t xml:space="preserve">guma ir žiedais </w:t>
      </w:r>
      <w:r w:rsidRPr="00827898">
        <w:rPr>
          <w:rFonts w:asciiTheme="majorBidi" w:hAnsiTheme="majorBidi" w:cstheme="majorBidi"/>
          <w:sz w:val="24"/>
          <w:szCs w:val="24"/>
          <w:lang w:eastAsia="lt-LT"/>
        </w:rPr>
        <w:t>dangos įtempimui</w:t>
      </w:r>
      <w:r>
        <w:rPr>
          <w:rFonts w:asciiTheme="majorBidi" w:hAnsiTheme="majorBidi" w:cstheme="majorBidi"/>
          <w:sz w:val="24"/>
          <w:szCs w:val="24"/>
          <w:lang w:eastAsia="lt-LT"/>
        </w:rPr>
        <w:t>;</w:t>
      </w:r>
    </w:p>
    <w:p w14:paraId="2CD1AFB9" w14:textId="77777777" w:rsidR="00694195" w:rsidRDefault="00694195" w:rsidP="00694195">
      <w:pPr>
        <w:pStyle w:val="Sraopastraipa"/>
        <w:numPr>
          <w:ilvl w:val="0"/>
          <w:numId w:val="3"/>
        </w:numPr>
        <w:spacing w:before="100" w:beforeAutospacing="1" w:after="100" w:afterAutospacing="1"/>
        <w:jc w:val="both"/>
        <w:outlineLvl w:val="3"/>
        <w:rPr>
          <w:rFonts w:asciiTheme="majorBidi" w:hAnsiTheme="majorBidi" w:cstheme="majorBidi"/>
          <w:b/>
          <w:bCs/>
          <w:sz w:val="24"/>
          <w:szCs w:val="24"/>
          <w:lang w:eastAsia="lt-LT"/>
        </w:rPr>
      </w:pPr>
      <w:r>
        <w:rPr>
          <w:rFonts w:asciiTheme="majorBidi" w:hAnsiTheme="majorBidi" w:cstheme="majorBidi"/>
          <w:b/>
          <w:bCs/>
          <w:sz w:val="24"/>
          <w:szCs w:val="24"/>
          <w:lang w:eastAsia="lt-LT"/>
        </w:rPr>
        <w:t>Langai:</w:t>
      </w:r>
    </w:p>
    <w:p w14:paraId="034F1DBC" w14:textId="76FB8BCC" w:rsidR="00694195" w:rsidRDefault="009E77A7" w:rsidP="00694195">
      <w:pPr>
        <w:pStyle w:val="Sraopastraipa"/>
        <w:numPr>
          <w:ilvl w:val="1"/>
          <w:numId w:val="3"/>
        </w:numPr>
        <w:tabs>
          <w:tab w:val="left" w:pos="142"/>
          <w:tab w:val="left" w:pos="567"/>
        </w:tabs>
        <w:spacing w:before="100" w:beforeAutospacing="1" w:after="100" w:afterAutospacing="1"/>
        <w:ind w:left="0" w:firstLine="0"/>
        <w:jc w:val="both"/>
        <w:outlineLvl w:val="3"/>
        <w:rPr>
          <w:rFonts w:asciiTheme="majorBidi" w:hAnsiTheme="majorBidi" w:cstheme="majorBidi"/>
          <w:sz w:val="24"/>
          <w:szCs w:val="24"/>
          <w:lang w:eastAsia="lt-LT"/>
        </w:rPr>
      </w:pPr>
      <w:r>
        <w:rPr>
          <w:rFonts w:asciiTheme="majorBidi" w:hAnsiTheme="majorBidi" w:cstheme="majorBidi"/>
          <w:sz w:val="24"/>
          <w:szCs w:val="24"/>
          <w:lang w:eastAsia="lt-LT"/>
        </w:rPr>
        <w:t xml:space="preserve">4 vnt. </w:t>
      </w:r>
      <w:r w:rsidR="00694195" w:rsidRPr="009933D9">
        <w:rPr>
          <w:rFonts w:asciiTheme="majorBidi" w:hAnsiTheme="majorBidi" w:cstheme="majorBidi"/>
          <w:sz w:val="24"/>
          <w:szCs w:val="24"/>
          <w:lang w:eastAsia="lt-LT"/>
        </w:rPr>
        <w:t xml:space="preserve">Trikampio formos </w:t>
      </w:r>
      <w:proofErr w:type="spellStart"/>
      <w:r w:rsidR="00694195" w:rsidRPr="009933D9">
        <w:rPr>
          <w:rFonts w:asciiTheme="majorBidi" w:hAnsiTheme="majorBidi" w:cstheme="majorBidi"/>
          <w:sz w:val="24"/>
          <w:szCs w:val="24"/>
          <w:lang w:eastAsia="lt-LT"/>
        </w:rPr>
        <w:t>tentiniai</w:t>
      </w:r>
      <w:proofErr w:type="spellEnd"/>
      <w:r w:rsidR="00694195" w:rsidRPr="009933D9">
        <w:rPr>
          <w:rFonts w:asciiTheme="majorBidi" w:hAnsiTheme="majorBidi" w:cstheme="majorBidi"/>
          <w:sz w:val="24"/>
          <w:szCs w:val="24"/>
          <w:lang w:eastAsia="lt-LT"/>
        </w:rPr>
        <w:t xml:space="preserve"> langai</w:t>
      </w:r>
      <w:r w:rsidR="00694195">
        <w:rPr>
          <w:rFonts w:asciiTheme="majorBidi" w:hAnsiTheme="majorBidi" w:cstheme="majorBidi"/>
          <w:sz w:val="24"/>
          <w:szCs w:val="24"/>
          <w:lang w:eastAsia="lt-LT"/>
        </w:rPr>
        <w:t xml:space="preserve">. Turi būti lengvai atidaromi – </w:t>
      </w:r>
      <w:r w:rsidR="00694195" w:rsidRPr="009933D9">
        <w:rPr>
          <w:rFonts w:asciiTheme="majorBidi" w:hAnsiTheme="majorBidi" w:cstheme="majorBidi"/>
          <w:sz w:val="24"/>
          <w:szCs w:val="24"/>
          <w:lang w:eastAsia="lt-LT"/>
        </w:rPr>
        <w:t>suvyniojami ir fiksuojami dirželi</w:t>
      </w:r>
      <w:r w:rsidR="00694195">
        <w:rPr>
          <w:rFonts w:asciiTheme="majorBidi" w:hAnsiTheme="majorBidi" w:cstheme="majorBidi"/>
          <w:sz w:val="24"/>
          <w:szCs w:val="24"/>
          <w:lang w:eastAsia="lt-LT"/>
        </w:rPr>
        <w:t>ais arba lygiaverčiais tvirtinimo elementais;</w:t>
      </w:r>
    </w:p>
    <w:p w14:paraId="0D345A64" w14:textId="77777777" w:rsidR="00694195" w:rsidRDefault="00694195" w:rsidP="00694195">
      <w:pPr>
        <w:pStyle w:val="Sraopastraipa"/>
        <w:numPr>
          <w:ilvl w:val="1"/>
          <w:numId w:val="3"/>
        </w:numPr>
        <w:tabs>
          <w:tab w:val="left" w:pos="142"/>
          <w:tab w:val="left" w:pos="567"/>
        </w:tabs>
        <w:spacing w:before="100" w:beforeAutospacing="1" w:after="100" w:afterAutospacing="1"/>
        <w:ind w:left="0" w:firstLine="0"/>
        <w:jc w:val="both"/>
        <w:outlineLvl w:val="3"/>
        <w:rPr>
          <w:rFonts w:asciiTheme="majorBidi" w:hAnsiTheme="majorBidi" w:cstheme="majorBidi"/>
          <w:sz w:val="24"/>
          <w:szCs w:val="24"/>
          <w:lang w:eastAsia="lt-LT"/>
        </w:rPr>
      </w:pPr>
      <w:r>
        <w:rPr>
          <w:rFonts w:asciiTheme="majorBidi" w:hAnsiTheme="majorBidi" w:cstheme="majorBidi"/>
          <w:sz w:val="24"/>
          <w:szCs w:val="24"/>
          <w:lang w:eastAsia="lt-LT"/>
        </w:rPr>
        <w:t xml:space="preserve">Kiekviename lange turi būti integruotas apsauginis </w:t>
      </w:r>
      <w:r w:rsidRPr="009933D9">
        <w:rPr>
          <w:rFonts w:asciiTheme="majorBidi" w:hAnsiTheme="majorBidi" w:cstheme="majorBidi"/>
          <w:sz w:val="24"/>
          <w:szCs w:val="24"/>
          <w:lang w:eastAsia="lt-LT"/>
        </w:rPr>
        <w:t xml:space="preserve">tinklelis nuo vabzdžių, </w:t>
      </w:r>
      <w:r>
        <w:rPr>
          <w:rFonts w:asciiTheme="majorBidi" w:hAnsiTheme="majorBidi" w:cstheme="majorBidi"/>
          <w:sz w:val="24"/>
          <w:szCs w:val="24"/>
          <w:lang w:eastAsia="lt-LT"/>
        </w:rPr>
        <w:t xml:space="preserve">užtikrinantis </w:t>
      </w:r>
      <w:r w:rsidRPr="009933D9">
        <w:rPr>
          <w:rFonts w:asciiTheme="majorBidi" w:hAnsiTheme="majorBidi" w:cstheme="majorBidi"/>
          <w:sz w:val="24"/>
          <w:szCs w:val="24"/>
          <w:lang w:eastAsia="lt-LT"/>
        </w:rPr>
        <w:t>natūral</w:t>
      </w:r>
      <w:r>
        <w:rPr>
          <w:rFonts w:asciiTheme="majorBidi" w:hAnsiTheme="majorBidi" w:cstheme="majorBidi"/>
          <w:sz w:val="24"/>
          <w:szCs w:val="24"/>
          <w:lang w:eastAsia="lt-LT"/>
        </w:rPr>
        <w:t>ią</w:t>
      </w:r>
      <w:r w:rsidRPr="009933D9">
        <w:rPr>
          <w:rFonts w:asciiTheme="majorBidi" w:hAnsiTheme="majorBidi" w:cstheme="majorBidi"/>
          <w:sz w:val="24"/>
          <w:szCs w:val="24"/>
          <w:lang w:eastAsia="lt-LT"/>
        </w:rPr>
        <w:t xml:space="preserve"> oro </w:t>
      </w:r>
      <w:r>
        <w:rPr>
          <w:rFonts w:asciiTheme="majorBidi" w:hAnsiTheme="majorBidi" w:cstheme="majorBidi"/>
          <w:sz w:val="24"/>
          <w:szCs w:val="24"/>
          <w:lang w:eastAsia="lt-LT"/>
        </w:rPr>
        <w:t xml:space="preserve">cirkuliaciją </w:t>
      </w:r>
      <w:r w:rsidRPr="009933D9">
        <w:rPr>
          <w:rFonts w:asciiTheme="majorBidi" w:hAnsiTheme="majorBidi" w:cstheme="majorBidi"/>
          <w:sz w:val="24"/>
          <w:szCs w:val="24"/>
          <w:lang w:eastAsia="lt-LT"/>
        </w:rPr>
        <w:t>kupolo viduje</w:t>
      </w:r>
      <w:r>
        <w:rPr>
          <w:rFonts w:asciiTheme="majorBidi" w:hAnsiTheme="majorBidi" w:cstheme="majorBidi"/>
          <w:sz w:val="24"/>
          <w:szCs w:val="24"/>
          <w:lang w:eastAsia="lt-LT"/>
        </w:rPr>
        <w:t>;</w:t>
      </w:r>
    </w:p>
    <w:p w14:paraId="2C7C5E70" w14:textId="77777777" w:rsidR="00694195" w:rsidRDefault="00694195" w:rsidP="00694195">
      <w:pPr>
        <w:pStyle w:val="Sraopastraipa"/>
        <w:numPr>
          <w:ilvl w:val="1"/>
          <w:numId w:val="3"/>
        </w:numPr>
        <w:tabs>
          <w:tab w:val="left" w:pos="142"/>
          <w:tab w:val="left" w:pos="567"/>
        </w:tabs>
        <w:spacing w:before="100" w:beforeAutospacing="1" w:after="100" w:afterAutospacing="1"/>
        <w:ind w:left="0" w:firstLine="0"/>
        <w:jc w:val="both"/>
        <w:outlineLvl w:val="3"/>
        <w:rPr>
          <w:rFonts w:asciiTheme="majorBidi" w:hAnsiTheme="majorBidi" w:cstheme="majorBidi"/>
          <w:sz w:val="24"/>
          <w:szCs w:val="24"/>
          <w:lang w:eastAsia="lt-LT"/>
        </w:rPr>
      </w:pPr>
      <w:r>
        <w:rPr>
          <w:rFonts w:asciiTheme="majorBidi" w:hAnsiTheme="majorBidi" w:cstheme="majorBidi"/>
          <w:sz w:val="24"/>
          <w:szCs w:val="24"/>
          <w:lang w:eastAsia="lt-LT"/>
        </w:rPr>
        <w:t>L</w:t>
      </w:r>
      <w:r w:rsidRPr="009933D9">
        <w:rPr>
          <w:rFonts w:asciiTheme="majorBidi" w:hAnsiTheme="majorBidi" w:cstheme="majorBidi"/>
          <w:sz w:val="24"/>
          <w:szCs w:val="24"/>
          <w:lang w:eastAsia="lt-LT"/>
        </w:rPr>
        <w:t xml:space="preserve">angų </w:t>
      </w:r>
      <w:proofErr w:type="spellStart"/>
      <w:r w:rsidRPr="009933D9">
        <w:rPr>
          <w:rFonts w:asciiTheme="majorBidi" w:hAnsiTheme="majorBidi" w:cstheme="majorBidi"/>
          <w:sz w:val="24"/>
          <w:szCs w:val="24"/>
          <w:lang w:eastAsia="lt-LT"/>
        </w:rPr>
        <w:t>tentinė</w:t>
      </w:r>
      <w:proofErr w:type="spellEnd"/>
      <w:r w:rsidRPr="009933D9">
        <w:rPr>
          <w:rFonts w:asciiTheme="majorBidi" w:hAnsiTheme="majorBidi" w:cstheme="majorBidi"/>
          <w:sz w:val="24"/>
          <w:szCs w:val="24"/>
          <w:lang w:eastAsia="lt-LT"/>
        </w:rPr>
        <w:t xml:space="preserve"> dalis turi būti pagaminta iš atmosferos poveikiui, UV spinduliams ir drėgmei atsparios medžiagos, suderintos su kupolo dangos sistema</w:t>
      </w:r>
      <w:r>
        <w:rPr>
          <w:rFonts w:asciiTheme="majorBidi" w:hAnsiTheme="majorBidi" w:cstheme="majorBidi"/>
          <w:sz w:val="24"/>
          <w:szCs w:val="24"/>
          <w:lang w:eastAsia="lt-LT"/>
        </w:rPr>
        <w:t>;</w:t>
      </w:r>
    </w:p>
    <w:p w14:paraId="3A3FAA52" w14:textId="77777777" w:rsidR="00694195" w:rsidRDefault="00694195" w:rsidP="00694195">
      <w:pPr>
        <w:pStyle w:val="Sraopastraipa"/>
        <w:numPr>
          <w:ilvl w:val="1"/>
          <w:numId w:val="3"/>
        </w:numPr>
        <w:tabs>
          <w:tab w:val="left" w:pos="142"/>
          <w:tab w:val="left" w:pos="567"/>
        </w:tabs>
        <w:spacing w:before="100" w:beforeAutospacing="1" w:after="100" w:afterAutospacing="1"/>
        <w:ind w:left="0" w:firstLine="0"/>
        <w:jc w:val="both"/>
        <w:outlineLvl w:val="3"/>
        <w:rPr>
          <w:rFonts w:asciiTheme="majorBidi" w:hAnsiTheme="majorBidi" w:cstheme="majorBidi"/>
          <w:sz w:val="24"/>
          <w:szCs w:val="24"/>
          <w:lang w:eastAsia="lt-LT"/>
        </w:rPr>
      </w:pPr>
      <w:r w:rsidRPr="009933D9">
        <w:rPr>
          <w:rFonts w:asciiTheme="majorBidi" w:hAnsiTheme="majorBidi" w:cstheme="majorBidi"/>
          <w:sz w:val="24"/>
          <w:szCs w:val="24"/>
          <w:lang w:eastAsia="lt-LT"/>
        </w:rPr>
        <w:t>Langų tvirtinimo ir atidarymo mechanizmai turi būti tinkami dažnam naudojimui, atsparūs korozijai ir užtikrinti sandarų uždarymą</w:t>
      </w:r>
      <w:r>
        <w:rPr>
          <w:rFonts w:asciiTheme="majorBidi" w:hAnsiTheme="majorBidi" w:cstheme="majorBidi"/>
          <w:sz w:val="24"/>
          <w:szCs w:val="24"/>
          <w:lang w:eastAsia="lt-LT"/>
        </w:rPr>
        <w:t>;</w:t>
      </w:r>
    </w:p>
    <w:p w14:paraId="3775ECDC" w14:textId="77777777" w:rsidR="00694195" w:rsidRPr="009933D9" w:rsidRDefault="00694195" w:rsidP="00694195">
      <w:pPr>
        <w:pStyle w:val="Sraopastraipa"/>
        <w:numPr>
          <w:ilvl w:val="1"/>
          <w:numId w:val="3"/>
        </w:numPr>
        <w:tabs>
          <w:tab w:val="left" w:pos="142"/>
          <w:tab w:val="left" w:pos="567"/>
        </w:tabs>
        <w:spacing w:before="100" w:beforeAutospacing="1" w:after="100" w:afterAutospacing="1"/>
        <w:ind w:left="0" w:firstLine="0"/>
        <w:jc w:val="both"/>
        <w:outlineLvl w:val="3"/>
        <w:rPr>
          <w:rFonts w:asciiTheme="majorBidi" w:hAnsiTheme="majorBidi" w:cstheme="majorBidi"/>
          <w:sz w:val="24"/>
          <w:szCs w:val="24"/>
          <w:lang w:eastAsia="lt-LT"/>
        </w:rPr>
      </w:pPr>
      <w:r w:rsidRPr="009933D9">
        <w:rPr>
          <w:rFonts w:asciiTheme="majorBidi" w:hAnsiTheme="majorBidi" w:cstheme="majorBidi"/>
          <w:sz w:val="24"/>
          <w:szCs w:val="24"/>
          <w:lang w:eastAsia="lt-LT"/>
        </w:rPr>
        <w:t>Langų konstrukcija turi užtikrinti galimybę vėdinti kupolo vidų neprarandant apsaugos nuo vabzdžių.</w:t>
      </w:r>
    </w:p>
    <w:p w14:paraId="420C86A5" w14:textId="77777777" w:rsidR="00694195" w:rsidRPr="00827898" w:rsidRDefault="00694195" w:rsidP="00694195">
      <w:pPr>
        <w:pStyle w:val="Sraopastraipa"/>
        <w:numPr>
          <w:ilvl w:val="0"/>
          <w:numId w:val="3"/>
        </w:numPr>
        <w:spacing w:before="100" w:beforeAutospacing="1" w:after="100" w:afterAutospacing="1"/>
        <w:jc w:val="both"/>
        <w:outlineLvl w:val="3"/>
        <w:rPr>
          <w:rFonts w:asciiTheme="majorBidi" w:hAnsiTheme="majorBidi" w:cstheme="majorBidi"/>
          <w:b/>
          <w:bCs/>
          <w:sz w:val="24"/>
          <w:szCs w:val="24"/>
          <w:lang w:eastAsia="lt-LT"/>
        </w:rPr>
      </w:pPr>
      <w:r w:rsidRPr="00827898">
        <w:rPr>
          <w:rFonts w:asciiTheme="majorBidi" w:hAnsiTheme="majorBidi" w:cstheme="majorBidi"/>
          <w:b/>
          <w:bCs/>
          <w:sz w:val="24"/>
          <w:szCs w:val="24"/>
          <w:lang w:eastAsia="lt-LT"/>
        </w:rPr>
        <w:t>Durys:</w:t>
      </w:r>
    </w:p>
    <w:p w14:paraId="75962FCB" w14:textId="77777777" w:rsidR="00694195" w:rsidRDefault="00694195" w:rsidP="00694195">
      <w:pPr>
        <w:pStyle w:val="Sraopastraipa"/>
        <w:numPr>
          <w:ilvl w:val="1"/>
          <w:numId w:val="3"/>
        </w:numPr>
        <w:tabs>
          <w:tab w:val="left" w:pos="567"/>
        </w:tabs>
        <w:spacing w:before="100" w:beforeAutospacing="1" w:after="100" w:afterAutospacing="1" w:line="240" w:lineRule="auto"/>
        <w:jc w:val="both"/>
        <w:rPr>
          <w:rFonts w:asciiTheme="majorBidi" w:hAnsiTheme="majorBidi" w:cstheme="majorBidi"/>
          <w:sz w:val="24"/>
          <w:szCs w:val="24"/>
          <w:lang w:eastAsia="lt-LT"/>
        </w:rPr>
      </w:pPr>
      <w:r>
        <w:rPr>
          <w:rFonts w:asciiTheme="majorBidi" w:hAnsiTheme="majorBidi" w:cstheme="majorBidi"/>
          <w:sz w:val="24"/>
          <w:szCs w:val="24"/>
          <w:lang w:eastAsia="lt-LT"/>
        </w:rPr>
        <w:t xml:space="preserve"> 2 vnt Plastikinių </w:t>
      </w:r>
      <w:proofErr w:type="spellStart"/>
      <w:r>
        <w:rPr>
          <w:rFonts w:asciiTheme="majorBidi" w:hAnsiTheme="majorBidi" w:cstheme="majorBidi"/>
          <w:sz w:val="24"/>
          <w:szCs w:val="24"/>
          <w:lang w:eastAsia="lt-LT"/>
        </w:rPr>
        <w:t>dviverių</w:t>
      </w:r>
      <w:proofErr w:type="spellEnd"/>
      <w:r w:rsidRPr="00827898">
        <w:rPr>
          <w:rFonts w:asciiTheme="majorBidi" w:hAnsiTheme="majorBidi" w:cstheme="majorBidi"/>
          <w:sz w:val="24"/>
          <w:szCs w:val="24"/>
          <w:lang w:eastAsia="lt-LT"/>
        </w:rPr>
        <w:t xml:space="preserve"> arba lygiaverčių savybių durys, skirtos lauko sąlygoms</w:t>
      </w:r>
      <w:r>
        <w:rPr>
          <w:rFonts w:asciiTheme="majorBidi" w:hAnsiTheme="majorBidi" w:cstheme="majorBidi"/>
          <w:sz w:val="24"/>
          <w:szCs w:val="24"/>
          <w:lang w:eastAsia="lt-LT"/>
        </w:rPr>
        <w:t>, rėmai baltos spalvos.;</w:t>
      </w:r>
    </w:p>
    <w:p w14:paraId="1DB4865E" w14:textId="77777777" w:rsidR="00694195" w:rsidRDefault="00694195" w:rsidP="00694195">
      <w:pPr>
        <w:pStyle w:val="Sraopastraipa"/>
        <w:numPr>
          <w:ilvl w:val="1"/>
          <w:numId w:val="3"/>
        </w:numPr>
        <w:tabs>
          <w:tab w:val="left" w:pos="567"/>
        </w:tabs>
        <w:spacing w:before="100" w:beforeAutospacing="1" w:after="100" w:afterAutospacing="1" w:line="240" w:lineRule="auto"/>
        <w:jc w:val="both"/>
        <w:rPr>
          <w:rFonts w:asciiTheme="majorBidi" w:hAnsiTheme="majorBidi" w:cstheme="majorBidi"/>
          <w:sz w:val="24"/>
          <w:szCs w:val="24"/>
          <w:lang w:eastAsia="lt-LT"/>
        </w:rPr>
      </w:pPr>
      <w:r w:rsidRPr="003B5B48">
        <w:rPr>
          <w:rFonts w:asciiTheme="majorBidi" w:hAnsiTheme="majorBidi" w:cstheme="majorBidi"/>
          <w:sz w:val="24"/>
          <w:szCs w:val="24"/>
          <w:lang w:eastAsia="lt-LT"/>
        </w:rPr>
        <w:t xml:space="preserve">Matmenys – </w:t>
      </w:r>
      <w:r>
        <w:rPr>
          <w:rFonts w:asciiTheme="majorBidi" w:hAnsiTheme="majorBidi" w:cstheme="majorBidi"/>
          <w:sz w:val="24"/>
          <w:szCs w:val="24"/>
          <w:lang w:eastAsia="lt-LT"/>
        </w:rPr>
        <w:t>1 vnt -</w:t>
      </w:r>
      <w:r w:rsidRPr="003B5B48">
        <w:rPr>
          <w:rFonts w:asciiTheme="majorBidi" w:hAnsiTheme="majorBidi" w:cstheme="majorBidi"/>
          <w:sz w:val="24"/>
          <w:szCs w:val="24"/>
          <w:lang w:eastAsia="lt-LT"/>
        </w:rPr>
        <w:t xml:space="preserve">ne mažesni kaip </w:t>
      </w:r>
      <w:r>
        <w:rPr>
          <w:rFonts w:asciiTheme="majorBidi" w:hAnsiTheme="majorBidi" w:cstheme="majorBidi"/>
          <w:sz w:val="24"/>
          <w:szCs w:val="24"/>
          <w:lang w:eastAsia="lt-LT"/>
        </w:rPr>
        <w:t>1500</w:t>
      </w:r>
      <w:r w:rsidRPr="003B5B48">
        <w:rPr>
          <w:rFonts w:asciiTheme="majorBidi" w:hAnsiTheme="majorBidi" w:cstheme="majorBidi"/>
          <w:sz w:val="24"/>
          <w:szCs w:val="24"/>
          <w:lang w:eastAsia="lt-LT"/>
        </w:rPr>
        <w:t>x2000 mm</w:t>
      </w:r>
      <w:r>
        <w:rPr>
          <w:rFonts w:asciiTheme="majorBidi" w:hAnsiTheme="majorBidi" w:cstheme="majorBidi"/>
          <w:sz w:val="24"/>
          <w:szCs w:val="24"/>
          <w:lang w:eastAsia="lt-LT"/>
        </w:rPr>
        <w:t>;</w:t>
      </w:r>
      <w:r w:rsidRPr="004115A5">
        <w:rPr>
          <w:rFonts w:asciiTheme="majorBidi" w:hAnsiTheme="majorBidi" w:cstheme="majorBidi"/>
          <w:sz w:val="24"/>
          <w:szCs w:val="24"/>
          <w:lang w:eastAsia="lt-LT"/>
        </w:rPr>
        <w:t xml:space="preserve"> </w:t>
      </w:r>
      <w:r>
        <w:rPr>
          <w:rFonts w:asciiTheme="majorBidi" w:hAnsiTheme="majorBidi" w:cstheme="majorBidi"/>
          <w:sz w:val="24"/>
          <w:szCs w:val="24"/>
          <w:lang w:eastAsia="lt-LT"/>
        </w:rPr>
        <w:t>1 vnt -</w:t>
      </w:r>
      <w:r w:rsidRPr="003B5B48">
        <w:rPr>
          <w:rFonts w:asciiTheme="majorBidi" w:hAnsiTheme="majorBidi" w:cstheme="majorBidi"/>
          <w:sz w:val="24"/>
          <w:szCs w:val="24"/>
          <w:lang w:eastAsia="lt-LT"/>
        </w:rPr>
        <w:t xml:space="preserve">ne mažesni kaip </w:t>
      </w:r>
      <w:r>
        <w:rPr>
          <w:rFonts w:asciiTheme="majorBidi" w:hAnsiTheme="majorBidi" w:cstheme="majorBidi"/>
          <w:sz w:val="24"/>
          <w:szCs w:val="24"/>
          <w:lang w:eastAsia="lt-LT"/>
        </w:rPr>
        <w:t>950x2050</w:t>
      </w:r>
      <w:r w:rsidRPr="003B5B48">
        <w:rPr>
          <w:rFonts w:asciiTheme="majorBidi" w:hAnsiTheme="majorBidi" w:cstheme="majorBidi"/>
          <w:sz w:val="24"/>
          <w:szCs w:val="24"/>
          <w:lang w:eastAsia="lt-LT"/>
        </w:rPr>
        <w:t xml:space="preserve"> mm</w:t>
      </w:r>
      <w:r>
        <w:rPr>
          <w:rFonts w:asciiTheme="majorBidi" w:hAnsiTheme="majorBidi" w:cstheme="majorBidi"/>
          <w:sz w:val="24"/>
          <w:szCs w:val="24"/>
          <w:lang w:eastAsia="lt-LT"/>
        </w:rPr>
        <w:t>;</w:t>
      </w:r>
    </w:p>
    <w:p w14:paraId="3193954C" w14:textId="77777777" w:rsidR="00694195" w:rsidRPr="005A7683" w:rsidRDefault="00694195" w:rsidP="00694195">
      <w:pPr>
        <w:pStyle w:val="Sraopastraipa"/>
        <w:numPr>
          <w:ilvl w:val="0"/>
          <w:numId w:val="3"/>
        </w:numPr>
        <w:tabs>
          <w:tab w:val="left" w:pos="567"/>
        </w:tabs>
        <w:spacing w:before="100" w:beforeAutospacing="1" w:after="100" w:afterAutospacing="1" w:line="240" w:lineRule="auto"/>
        <w:jc w:val="both"/>
        <w:rPr>
          <w:rFonts w:asciiTheme="majorBidi" w:hAnsiTheme="majorBidi" w:cstheme="majorBidi"/>
          <w:sz w:val="24"/>
          <w:szCs w:val="24"/>
          <w:lang w:eastAsia="lt-LT"/>
        </w:rPr>
      </w:pPr>
      <w:r w:rsidRPr="004115A5">
        <w:rPr>
          <w:rFonts w:asciiTheme="majorBidi" w:hAnsiTheme="majorBidi" w:cstheme="majorBidi"/>
          <w:b/>
          <w:sz w:val="24"/>
          <w:szCs w:val="24"/>
          <w:lang w:eastAsia="lt-LT"/>
        </w:rPr>
        <w:t>Tunelis:</w:t>
      </w:r>
    </w:p>
    <w:p w14:paraId="05D35396" w14:textId="77777777" w:rsidR="00694195" w:rsidRDefault="00694195" w:rsidP="00694195">
      <w:pPr>
        <w:pStyle w:val="Sraopastraipa"/>
        <w:tabs>
          <w:tab w:val="left" w:pos="567"/>
        </w:tabs>
        <w:spacing w:before="100" w:beforeAutospacing="1" w:after="100" w:afterAutospacing="1" w:line="240" w:lineRule="auto"/>
        <w:ind w:left="360"/>
        <w:jc w:val="both"/>
        <w:rPr>
          <w:rFonts w:asciiTheme="majorBidi" w:hAnsiTheme="majorBidi" w:cstheme="majorBidi"/>
          <w:sz w:val="24"/>
          <w:szCs w:val="24"/>
          <w:lang w:eastAsia="lt-LT"/>
        </w:rPr>
      </w:pPr>
      <w:r w:rsidRPr="005A7683">
        <w:rPr>
          <w:rFonts w:asciiTheme="majorBidi" w:hAnsiTheme="majorBidi" w:cstheme="majorBidi"/>
          <w:sz w:val="24"/>
          <w:szCs w:val="24"/>
          <w:lang w:eastAsia="lt-LT"/>
        </w:rPr>
        <w:t>10.1.</w:t>
      </w:r>
      <w:r>
        <w:rPr>
          <w:rFonts w:asciiTheme="majorBidi" w:hAnsiTheme="majorBidi" w:cstheme="majorBidi"/>
          <w:sz w:val="24"/>
          <w:szCs w:val="24"/>
          <w:lang w:eastAsia="lt-LT"/>
        </w:rPr>
        <w:t xml:space="preserve"> </w:t>
      </w:r>
      <w:r w:rsidRPr="004115A5">
        <w:rPr>
          <w:rFonts w:asciiTheme="majorBidi" w:hAnsiTheme="majorBidi" w:cstheme="majorBidi"/>
          <w:sz w:val="24"/>
          <w:szCs w:val="24"/>
          <w:lang w:eastAsia="lt-LT"/>
        </w:rPr>
        <w:t>Įrengiama papildoma anga su tuneliu sujungimui su esamu pastatu;</w:t>
      </w:r>
      <w:r>
        <w:rPr>
          <w:rFonts w:asciiTheme="majorBidi" w:hAnsiTheme="majorBidi" w:cstheme="majorBidi"/>
          <w:sz w:val="24"/>
          <w:szCs w:val="24"/>
          <w:lang w:eastAsia="lt-LT"/>
        </w:rPr>
        <w:br/>
        <w:t xml:space="preserve">10.2. </w:t>
      </w:r>
      <w:r w:rsidRPr="005A7683">
        <w:rPr>
          <w:rFonts w:asciiTheme="majorBidi" w:hAnsiTheme="majorBidi" w:cstheme="majorBidi"/>
          <w:sz w:val="24"/>
          <w:szCs w:val="24"/>
          <w:lang w:eastAsia="lt-LT"/>
        </w:rPr>
        <w:t>Tunelis</w:t>
      </w:r>
      <w:r>
        <w:rPr>
          <w:rFonts w:asciiTheme="majorBidi" w:hAnsiTheme="majorBidi" w:cstheme="majorBidi"/>
          <w:sz w:val="24"/>
          <w:szCs w:val="24"/>
          <w:lang w:eastAsia="lt-LT"/>
        </w:rPr>
        <w:t xml:space="preserve"> ne mažesnis nei </w:t>
      </w:r>
      <w:r w:rsidRPr="005A7683">
        <w:rPr>
          <w:rFonts w:asciiTheme="majorBidi" w:hAnsiTheme="majorBidi" w:cstheme="majorBidi"/>
          <w:sz w:val="24"/>
          <w:szCs w:val="24"/>
          <w:lang w:eastAsia="lt-LT"/>
        </w:rPr>
        <w:t xml:space="preserve"> 1,2 m pločio, 2 m ilgio,</w:t>
      </w:r>
      <w:r>
        <w:rPr>
          <w:rFonts w:asciiTheme="majorBidi" w:hAnsiTheme="majorBidi" w:cstheme="majorBidi"/>
          <w:sz w:val="24"/>
          <w:szCs w:val="24"/>
          <w:lang w:eastAsia="lt-LT"/>
        </w:rPr>
        <w:t xml:space="preserve"> 2m aukščio, metalinės konstrukcijos,</w:t>
      </w:r>
      <w:r w:rsidRPr="005A7683">
        <w:rPr>
          <w:rFonts w:asciiTheme="majorBidi" w:hAnsiTheme="majorBidi" w:cstheme="majorBidi"/>
          <w:sz w:val="24"/>
          <w:szCs w:val="24"/>
          <w:lang w:eastAsia="lt-LT"/>
        </w:rPr>
        <w:t xml:space="preserve"> dengta</w:t>
      </w:r>
      <w:r>
        <w:rPr>
          <w:rFonts w:asciiTheme="majorBidi" w:hAnsiTheme="majorBidi" w:cstheme="majorBidi"/>
          <w:sz w:val="24"/>
          <w:szCs w:val="24"/>
          <w:lang w:eastAsia="lt-LT"/>
        </w:rPr>
        <w:t>s</w:t>
      </w:r>
      <w:r w:rsidRPr="005A7683">
        <w:rPr>
          <w:rFonts w:asciiTheme="majorBidi" w:hAnsiTheme="majorBidi" w:cstheme="majorBidi"/>
          <w:sz w:val="24"/>
          <w:szCs w:val="24"/>
          <w:lang w:eastAsia="lt-LT"/>
        </w:rPr>
        <w:t xml:space="preserve"> tentu</w:t>
      </w:r>
      <w:r>
        <w:rPr>
          <w:rFonts w:asciiTheme="majorBidi" w:hAnsiTheme="majorBidi" w:cstheme="majorBidi"/>
          <w:sz w:val="24"/>
          <w:szCs w:val="24"/>
          <w:lang w:eastAsia="lt-LT"/>
        </w:rPr>
        <w:t>.</w:t>
      </w:r>
    </w:p>
    <w:p w14:paraId="173A6634" w14:textId="77777777" w:rsidR="00694195" w:rsidRPr="005A7683" w:rsidRDefault="00694195" w:rsidP="00694195">
      <w:pPr>
        <w:pStyle w:val="Sraopastraipa"/>
        <w:numPr>
          <w:ilvl w:val="0"/>
          <w:numId w:val="3"/>
        </w:numPr>
        <w:tabs>
          <w:tab w:val="left" w:pos="567"/>
        </w:tabs>
        <w:spacing w:before="100" w:beforeAutospacing="1" w:after="100" w:afterAutospacing="1" w:line="240" w:lineRule="auto"/>
        <w:jc w:val="both"/>
        <w:rPr>
          <w:rFonts w:asciiTheme="majorBidi" w:hAnsiTheme="majorBidi" w:cstheme="majorBidi"/>
          <w:sz w:val="24"/>
          <w:szCs w:val="24"/>
          <w:lang w:eastAsia="lt-LT"/>
        </w:rPr>
      </w:pPr>
      <w:r w:rsidRPr="005A7683">
        <w:rPr>
          <w:rFonts w:ascii="Times New Roman" w:hAnsi="Times New Roman" w:cs="Times New Roman"/>
          <w:b/>
          <w:sz w:val="24"/>
          <w:szCs w:val="24"/>
        </w:rPr>
        <w:t>Šildymas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br/>
        <w:t>11.1.</w:t>
      </w:r>
      <w:r w:rsidRPr="005A7683">
        <w:rPr>
          <w:rFonts w:ascii="Times New Roman" w:hAnsi="Times New Roman" w:cs="Times New Roman"/>
          <w:sz w:val="24"/>
          <w:szCs w:val="24"/>
        </w:rPr>
        <w:t xml:space="preserve"> įrengti šilumos siurblį oras </w:t>
      </w:r>
      <w:proofErr w:type="spellStart"/>
      <w:r w:rsidRPr="005A7683">
        <w:rPr>
          <w:rFonts w:ascii="Times New Roman" w:hAnsi="Times New Roman" w:cs="Times New Roman"/>
          <w:sz w:val="24"/>
          <w:szCs w:val="24"/>
        </w:rPr>
        <w:t>oras</w:t>
      </w:r>
      <w:proofErr w:type="spellEnd"/>
      <w:r w:rsidRPr="005A76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 </w:t>
      </w:r>
      <w:r w:rsidRPr="005A7683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A7683">
        <w:rPr>
          <w:rFonts w:ascii="Times New Roman" w:hAnsi="Times New Roman" w:cs="Times New Roman"/>
          <w:sz w:val="24"/>
          <w:szCs w:val="24"/>
        </w:rPr>
        <w:t>žiau 20kw</w:t>
      </w:r>
      <w:r>
        <w:rPr>
          <w:rFonts w:ascii="Times New Roman" w:hAnsi="Times New Roman" w:cs="Times New Roman"/>
          <w:sz w:val="24"/>
          <w:szCs w:val="24"/>
        </w:rPr>
        <w:t xml:space="preserve"> galios.</w:t>
      </w:r>
    </w:p>
    <w:p w14:paraId="366FA206" w14:textId="5CEA6F5A" w:rsidR="00694195" w:rsidRPr="007D6C15" w:rsidRDefault="00694195" w:rsidP="007D6C15">
      <w:pPr>
        <w:pStyle w:val="Sraopastraipa"/>
        <w:numPr>
          <w:ilvl w:val="0"/>
          <w:numId w:val="3"/>
        </w:numPr>
        <w:spacing w:after="0"/>
        <w:jc w:val="both"/>
        <w:outlineLvl w:val="3"/>
        <w:rPr>
          <w:rFonts w:asciiTheme="majorBidi" w:hAnsiTheme="majorBidi" w:cstheme="majorBidi"/>
          <w:b/>
          <w:bCs/>
          <w:sz w:val="24"/>
          <w:szCs w:val="24"/>
          <w:lang w:eastAsia="lt-LT"/>
        </w:rPr>
      </w:pPr>
      <w:r w:rsidRPr="007D6C15">
        <w:rPr>
          <w:rFonts w:asciiTheme="majorBidi" w:hAnsiTheme="majorBidi" w:cstheme="majorBidi"/>
          <w:b/>
          <w:bCs/>
          <w:sz w:val="24"/>
          <w:szCs w:val="24"/>
          <w:lang w:eastAsia="lt-LT"/>
        </w:rPr>
        <w:t>Kupolo montavimas turi apimti:</w:t>
      </w:r>
    </w:p>
    <w:p w14:paraId="73A77E71" w14:textId="19E7A417" w:rsidR="00694195" w:rsidRPr="00827898" w:rsidRDefault="007D6C15" w:rsidP="002441E8">
      <w:pPr>
        <w:spacing w:after="100" w:afterAutospacing="1" w:line="240" w:lineRule="auto"/>
        <w:contextualSpacing/>
        <w:jc w:val="both"/>
        <w:outlineLvl w:val="3"/>
        <w:rPr>
          <w:rFonts w:asciiTheme="majorBidi" w:hAnsiTheme="majorBidi" w:cstheme="majorBidi"/>
          <w:sz w:val="24"/>
          <w:szCs w:val="24"/>
          <w:lang w:eastAsia="lt-LT"/>
        </w:rPr>
      </w:pPr>
      <w:r>
        <w:rPr>
          <w:rFonts w:asciiTheme="majorBidi" w:hAnsiTheme="majorBidi" w:cstheme="majorBidi"/>
          <w:sz w:val="24"/>
          <w:szCs w:val="24"/>
          <w:lang w:eastAsia="lt-LT"/>
        </w:rPr>
        <w:t>12</w:t>
      </w:r>
      <w:r w:rsidR="00694195" w:rsidRPr="00827898">
        <w:rPr>
          <w:rFonts w:asciiTheme="majorBidi" w:hAnsiTheme="majorBidi" w:cstheme="majorBidi"/>
          <w:sz w:val="24"/>
          <w:szCs w:val="24"/>
          <w:lang w:eastAsia="lt-LT"/>
        </w:rPr>
        <w:t>.1 Kupolo rėmo surinkimas ir montavimas</w:t>
      </w:r>
      <w:r w:rsidR="00694195">
        <w:rPr>
          <w:rFonts w:asciiTheme="majorBidi" w:hAnsiTheme="majorBidi" w:cstheme="majorBidi"/>
          <w:sz w:val="24"/>
          <w:szCs w:val="24"/>
          <w:lang w:eastAsia="lt-LT"/>
        </w:rPr>
        <w:t>;</w:t>
      </w:r>
    </w:p>
    <w:p w14:paraId="7BAAB314" w14:textId="0EDB6473" w:rsidR="00694195" w:rsidRPr="00827898" w:rsidRDefault="007D6C15" w:rsidP="002441E8">
      <w:pPr>
        <w:spacing w:after="0" w:line="240" w:lineRule="auto"/>
        <w:contextualSpacing/>
        <w:jc w:val="both"/>
        <w:outlineLvl w:val="3"/>
        <w:rPr>
          <w:rFonts w:asciiTheme="majorBidi" w:hAnsiTheme="majorBidi" w:cstheme="majorBidi"/>
          <w:b/>
          <w:bCs/>
          <w:sz w:val="24"/>
          <w:szCs w:val="24"/>
          <w:lang w:eastAsia="lt-LT"/>
        </w:rPr>
      </w:pPr>
      <w:r>
        <w:rPr>
          <w:rFonts w:asciiTheme="majorBidi" w:hAnsiTheme="majorBidi" w:cstheme="majorBidi"/>
          <w:sz w:val="24"/>
          <w:szCs w:val="24"/>
          <w:lang w:eastAsia="lt-LT"/>
        </w:rPr>
        <w:lastRenderedPageBreak/>
        <w:t>12</w:t>
      </w:r>
      <w:r w:rsidR="00694195" w:rsidRPr="00827898">
        <w:rPr>
          <w:rFonts w:asciiTheme="majorBidi" w:hAnsiTheme="majorBidi" w:cstheme="majorBidi"/>
          <w:sz w:val="24"/>
          <w:szCs w:val="24"/>
          <w:lang w:eastAsia="lt-LT"/>
        </w:rPr>
        <w:t>.2. Dangos įtempimas</w:t>
      </w:r>
      <w:r w:rsidR="00694195">
        <w:rPr>
          <w:rFonts w:asciiTheme="majorBidi" w:hAnsiTheme="majorBidi" w:cstheme="majorBidi"/>
          <w:sz w:val="24"/>
          <w:szCs w:val="24"/>
          <w:lang w:eastAsia="lt-LT"/>
        </w:rPr>
        <w:t>;</w:t>
      </w:r>
    </w:p>
    <w:p w14:paraId="66BA0230" w14:textId="0A6E3AB0" w:rsidR="0048787B" w:rsidRPr="006C5EB9" w:rsidRDefault="006B4C7C" w:rsidP="001D0CFF">
      <w:pPr>
        <w:pStyle w:val="Betarp"/>
        <w:rPr>
          <w:rFonts w:ascii="Times New Roman" w:hAnsi="Times New Roman" w:cs="Times New Roman"/>
          <w:sz w:val="24"/>
          <w:szCs w:val="24"/>
          <w:lang w:eastAsia="lt-LT"/>
        </w:rPr>
      </w:pPr>
      <w:r w:rsidRPr="006C5EB9">
        <w:rPr>
          <w:rFonts w:ascii="Times New Roman" w:hAnsi="Times New Roman" w:cs="Times New Roman"/>
          <w:sz w:val="24"/>
          <w:szCs w:val="24"/>
          <w:lang w:eastAsia="lt-LT"/>
        </w:rPr>
        <w:t>12.3.</w:t>
      </w:r>
      <w:r w:rsidR="0048787B" w:rsidRPr="006C5EB9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694195" w:rsidRPr="006C5EB9">
        <w:rPr>
          <w:rFonts w:ascii="Times New Roman" w:hAnsi="Times New Roman" w:cs="Times New Roman"/>
          <w:sz w:val="24"/>
          <w:szCs w:val="24"/>
          <w:lang w:eastAsia="lt-LT"/>
        </w:rPr>
        <w:t>Durų montavimas;</w:t>
      </w:r>
    </w:p>
    <w:p w14:paraId="79389AE5" w14:textId="511414C9" w:rsidR="00694195" w:rsidRPr="006C5EB9" w:rsidRDefault="0048787B" w:rsidP="001D0CFF">
      <w:pPr>
        <w:pStyle w:val="Betarp"/>
        <w:rPr>
          <w:rFonts w:ascii="Times New Roman" w:hAnsi="Times New Roman" w:cs="Times New Roman"/>
          <w:sz w:val="24"/>
          <w:szCs w:val="24"/>
          <w:lang w:eastAsia="lt-LT"/>
        </w:rPr>
      </w:pPr>
      <w:r w:rsidRPr="006C5EB9">
        <w:rPr>
          <w:rFonts w:ascii="Times New Roman" w:hAnsi="Times New Roman" w:cs="Times New Roman"/>
          <w:sz w:val="24"/>
          <w:szCs w:val="24"/>
          <w:lang w:eastAsia="lt-LT"/>
        </w:rPr>
        <w:t>12.4.</w:t>
      </w:r>
      <w:r w:rsidR="00694195" w:rsidRPr="006C5EB9">
        <w:rPr>
          <w:rFonts w:ascii="Times New Roman" w:hAnsi="Times New Roman" w:cs="Times New Roman"/>
          <w:sz w:val="24"/>
          <w:szCs w:val="24"/>
          <w:lang w:eastAsia="lt-LT"/>
        </w:rPr>
        <w:t xml:space="preserve">Tunelio montavimas ir sujungimas su esamu statiniu. </w:t>
      </w:r>
    </w:p>
    <w:p w14:paraId="0B9B2BA5" w14:textId="3F12E0F6" w:rsidR="00694195" w:rsidRPr="006C5EB9" w:rsidRDefault="00164034" w:rsidP="001D0CFF">
      <w:pPr>
        <w:pStyle w:val="Betarp"/>
        <w:rPr>
          <w:rFonts w:ascii="Times New Roman" w:hAnsi="Times New Roman" w:cs="Times New Roman"/>
          <w:sz w:val="24"/>
          <w:szCs w:val="24"/>
          <w:lang w:eastAsia="lt-LT"/>
        </w:rPr>
      </w:pPr>
      <w:r w:rsidRPr="006C5EB9">
        <w:rPr>
          <w:rFonts w:ascii="Times New Roman" w:hAnsi="Times New Roman" w:cs="Times New Roman"/>
          <w:sz w:val="24"/>
          <w:szCs w:val="24"/>
          <w:lang w:eastAsia="lt-LT"/>
        </w:rPr>
        <w:t>12.5.</w:t>
      </w:r>
      <w:r w:rsidR="001473A6" w:rsidRPr="006C5EB9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694195" w:rsidRPr="006C5EB9">
        <w:rPr>
          <w:rFonts w:ascii="Times New Roman" w:hAnsi="Times New Roman" w:cs="Times New Roman"/>
          <w:sz w:val="24"/>
          <w:szCs w:val="24"/>
          <w:lang w:eastAsia="lt-LT"/>
        </w:rPr>
        <w:t xml:space="preserve">Kondicionieriaus vidinio ir išorinio bloko montavimas. </w:t>
      </w:r>
    </w:p>
    <w:p w14:paraId="5AE61482" w14:textId="5749A384" w:rsidR="00694195" w:rsidRPr="006C5EB9" w:rsidRDefault="001473A6" w:rsidP="001D0CFF">
      <w:pPr>
        <w:pStyle w:val="Betarp"/>
        <w:rPr>
          <w:rFonts w:ascii="Times New Roman" w:hAnsi="Times New Roman" w:cs="Times New Roman"/>
          <w:sz w:val="24"/>
          <w:szCs w:val="24"/>
          <w:lang w:eastAsia="lt-LT"/>
        </w:rPr>
      </w:pPr>
      <w:r w:rsidRPr="006C5EB9">
        <w:rPr>
          <w:rFonts w:ascii="Times New Roman" w:hAnsi="Times New Roman" w:cs="Times New Roman"/>
          <w:sz w:val="24"/>
          <w:szCs w:val="24"/>
          <w:lang w:eastAsia="lt-LT"/>
        </w:rPr>
        <w:t>12.6.</w:t>
      </w:r>
      <w:r w:rsidR="00694195" w:rsidRPr="006C5EB9">
        <w:rPr>
          <w:rFonts w:ascii="Times New Roman" w:hAnsi="Times New Roman" w:cs="Times New Roman"/>
          <w:sz w:val="24"/>
          <w:szCs w:val="24"/>
          <w:lang w:eastAsia="lt-LT"/>
        </w:rPr>
        <w:t>Terasos paruošimas ir montavimas.</w:t>
      </w:r>
    </w:p>
    <w:p w14:paraId="47ADA893" w14:textId="73A41C8F" w:rsidR="00694195" w:rsidRPr="00680943" w:rsidRDefault="00694195" w:rsidP="00680943">
      <w:pPr>
        <w:pStyle w:val="Sraopastraipa"/>
        <w:numPr>
          <w:ilvl w:val="0"/>
          <w:numId w:val="3"/>
        </w:numPr>
        <w:spacing w:before="100" w:beforeAutospacing="1" w:after="100" w:afterAutospacing="1"/>
        <w:jc w:val="both"/>
        <w:outlineLvl w:val="3"/>
        <w:rPr>
          <w:rFonts w:asciiTheme="majorBidi" w:hAnsiTheme="majorBidi" w:cstheme="majorBidi"/>
          <w:b/>
          <w:bCs/>
          <w:sz w:val="24"/>
          <w:szCs w:val="24"/>
          <w:lang w:eastAsia="lt-LT"/>
        </w:rPr>
      </w:pPr>
      <w:r w:rsidRPr="00680943">
        <w:rPr>
          <w:rFonts w:asciiTheme="majorBidi" w:hAnsiTheme="majorBidi" w:cstheme="majorBidi"/>
          <w:b/>
          <w:bCs/>
          <w:sz w:val="24"/>
          <w:szCs w:val="24"/>
          <w:lang w:eastAsia="lt-LT"/>
        </w:rPr>
        <w:t>Pagrindas po kupolu:</w:t>
      </w:r>
    </w:p>
    <w:p w14:paraId="6C28F813" w14:textId="4915186D" w:rsidR="00694195" w:rsidRPr="005C2658" w:rsidRDefault="00694195" w:rsidP="00694195">
      <w:pPr>
        <w:pStyle w:val="Sraopastraipa"/>
        <w:ind w:left="480"/>
        <w:rPr>
          <w:rFonts w:ascii="Times New Roman" w:hAnsi="Times New Roman" w:cs="Times New Roman"/>
          <w:sz w:val="24"/>
          <w:szCs w:val="24"/>
        </w:rPr>
      </w:pPr>
      <w:r w:rsidRPr="005C2658">
        <w:rPr>
          <w:rFonts w:ascii="Times New Roman" w:hAnsi="Times New Roman" w:cs="Times New Roman"/>
          <w:sz w:val="24"/>
          <w:szCs w:val="24"/>
        </w:rPr>
        <w:t>Kupolo su tuneliu montavimui įrengti</w:t>
      </w:r>
      <w:r>
        <w:rPr>
          <w:rFonts w:ascii="Times New Roman" w:hAnsi="Times New Roman" w:cs="Times New Roman"/>
          <w:sz w:val="24"/>
          <w:szCs w:val="24"/>
        </w:rPr>
        <w:t xml:space="preserve"> statoma</w:t>
      </w:r>
      <w:r w:rsidRPr="005C2658">
        <w:rPr>
          <w:rFonts w:ascii="Times New Roman" w:hAnsi="Times New Roman" w:cs="Times New Roman"/>
          <w:sz w:val="24"/>
          <w:szCs w:val="24"/>
        </w:rPr>
        <w:t xml:space="preserve"> terasą 160 m</w:t>
      </w:r>
      <w:r w:rsidRPr="005C265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Terasa eis virš </w:t>
      </w:r>
      <w:r w:rsidR="006E76D2">
        <w:rPr>
          <w:rFonts w:ascii="Times New Roman" w:hAnsi="Times New Roman" w:cs="Times New Roman"/>
          <w:sz w:val="24"/>
          <w:szCs w:val="24"/>
        </w:rPr>
        <w:t>esančios</w:t>
      </w:r>
      <w:r>
        <w:rPr>
          <w:rFonts w:ascii="Times New Roman" w:hAnsi="Times New Roman" w:cs="Times New Roman"/>
          <w:sz w:val="24"/>
          <w:szCs w:val="24"/>
        </w:rPr>
        <w:t xml:space="preserve"> pievos ir virš betoninių plytelių. </w:t>
      </w:r>
      <w:r w:rsidRPr="005C2658">
        <w:rPr>
          <w:rFonts w:ascii="Times New Roman" w:hAnsi="Times New Roman" w:cs="Times New Roman"/>
          <w:sz w:val="24"/>
          <w:szCs w:val="24"/>
        </w:rPr>
        <w:t>pamatai – dalis sraigtinių polių, dalis pjedestalų, dvigubas karkasas</w:t>
      </w:r>
      <w:r>
        <w:rPr>
          <w:rFonts w:ascii="Times New Roman" w:hAnsi="Times New Roman" w:cs="Times New Roman"/>
          <w:sz w:val="24"/>
          <w:szCs w:val="24"/>
        </w:rPr>
        <w:t xml:space="preserve"> iš 45x95mm c24 impregnuotos medienos</w:t>
      </w:r>
      <w:r w:rsidRPr="005C2658">
        <w:rPr>
          <w:rFonts w:ascii="Times New Roman" w:hAnsi="Times New Roman" w:cs="Times New Roman"/>
          <w:sz w:val="24"/>
          <w:szCs w:val="24"/>
        </w:rPr>
        <w:t xml:space="preserve">, danga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C26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pušinės, terasinės lentos, AB rūšies, impregnuotos giluminiu būdų. </w:t>
      </w:r>
      <w:r w:rsidRPr="005C26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5C2658">
        <w:rPr>
          <w:rFonts w:ascii="Times New Roman" w:hAnsi="Times New Roman" w:cs="Times New Roman"/>
          <w:sz w:val="24"/>
          <w:szCs w:val="24"/>
        </w:rPr>
        <w:t>virtinamų paslėptais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E76D2">
        <w:rPr>
          <w:rFonts w:ascii="Times New Roman" w:hAnsi="Times New Roman" w:cs="Times New Roman"/>
          <w:sz w:val="24"/>
          <w:szCs w:val="24"/>
        </w:rPr>
        <w:t>nerūdijančio</w:t>
      </w:r>
      <w:r>
        <w:rPr>
          <w:rFonts w:ascii="Times New Roman" w:hAnsi="Times New Roman" w:cs="Times New Roman"/>
          <w:sz w:val="24"/>
          <w:szCs w:val="24"/>
        </w:rPr>
        <w:t xml:space="preserve"> plieno </w:t>
      </w:r>
      <w:proofErr w:type="spellStart"/>
      <w:r w:rsidRPr="005C2658">
        <w:rPr>
          <w:rFonts w:ascii="Times New Roman" w:hAnsi="Times New Roman" w:cs="Times New Roman"/>
          <w:sz w:val="24"/>
          <w:szCs w:val="24"/>
        </w:rPr>
        <w:t>medvaržčiais</w:t>
      </w:r>
      <w:proofErr w:type="spellEnd"/>
      <w:r>
        <w:rPr>
          <w:rFonts w:ascii="Times New Roman" w:hAnsi="Times New Roman" w:cs="Times New Roman"/>
          <w:sz w:val="24"/>
          <w:szCs w:val="24"/>
        </w:rPr>
        <w:t>. Tvirtinamos dvi šoninės apdailinės lentos. Į terasos plotą įeina ir sumontuojamas pandusas,</w:t>
      </w:r>
      <w:r w:rsidRPr="005C2658">
        <w:rPr>
          <w:rFonts w:ascii="Times New Roman" w:hAnsi="Times New Roman" w:cs="Times New Roman"/>
          <w:sz w:val="24"/>
          <w:szCs w:val="24"/>
        </w:rPr>
        <w:t xml:space="preserve"> neįgaliųjų įvažiavimu šalia paradinio įėjimo į kupolą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DE5AE7" w14:textId="77777777" w:rsidR="00694195" w:rsidRDefault="00694195" w:rsidP="00694195">
      <w:pPr>
        <w:pStyle w:val="Porat"/>
        <w:tabs>
          <w:tab w:val="right" w:pos="9639"/>
        </w:tabs>
        <w:jc w:val="both"/>
        <w:rPr>
          <w:lang w:val="lt-LT"/>
        </w:rPr>
      </w:pPr>
    </w:p>
    <w:p w14:paraId="1C524209" w14:textId="77777777" w:rsidR="00694195" w:rsidRPr="003F565C" w:rsidRDefault="00694195" w:rsidP="00694195">
      <w:pPr>
        <w:pStyle w:val="Antrats"/>
        <w:tabs>
          <w:tab w:val="right" w:pos="0"/>
        </w:tabs>
        <w:spacing w:line="360" w:lineRule="auto"/>
        <w:jc w:val="both"/>
        <w:rPr>
          <w:b/>
          <w:bCs/>
        </w:rPr>
      </w:pPr>
      <w:r w:rsidRPr="003F565C">
        <w:rPr>
          <w:b/>
          <w:bCs/>
        </w:rPr>
        <w:t>ATSISKAITYMO TVARKA</w:t>
      </w:r>
    </w:p>
    <w:p w14:paraId="1ABC1F53" w14:textId="77777777" w:rsidR="00694195" w:rsidRDefault="00694195" w:rsidP="00694195">
      <w:pPr>
        <w:pStyle w:val="Antrats"/>
        <w:tabs>
          <w:tab w:val="right" w:pos="0"/>
        </w:tabs>
        <w:spacing w:line="360" w:lineRule="auto"/>
        <w:ind w:firstLine="720"/>
        <w:jc w:val="both"/>
      </w:pPr>
      <w:r w:rsidRPr="003F565C">
        <w:t>Tiekėjui bus mokama per 30 dienų po  priėmimo-perdavimo akto pasirašymo pagal pateiktą sąskaitą faktūrą.</w:t>
      </w:r>
    </w:p>
    <w:p w14:paraId="4880F209" w14:textId="77777777" w:rsidR="00965E38" w:rsidRDefault="00965E38" w:rsidP="00694195">
      <w:pPr>
        <w:pStyle w:val="Antrats"/>
        <w:tabs>
          <w:tab w:val="right" w:pos="0"/>
        </w:tabs>
        <w:spacing w:line="360" w:lineRule="auto"/>
        <w:ind w:firstLine="720"/>
        <w:jc w:val="both"/>
      </w:pPr>
    </w:p>
    <w:p w14:paraId="3A467CF9" w14:textId="23724659" w:rsidR="004575BF" w:rsidRDefault="004575BF" w:rsidP="00694195">
      <w:pPr>
        <w:pStyle w:val="Antrats"/>
        <w:tabs>
          <w:tab w:val="right" w:pos="0"/>
        </w:tabs>
        <w:spacing w:line="360" w:lineRule="auto"/>
        <w:jc w:val="both"/>
        <w:rPr>
          <w:b/>
          <w:bCs/>
        </w:rPr>
      </w:pPr>
      <w:r w:rsidRPr="004575BF">
        <w:rPr>
          <w:b/>
          <w:bCs/>
        </w:rPr>
        <w:t xml:space="preserve">GAMINIO ILGAAMŽIŠKUMAS IR GARANTIJA </w:t>
      </w:r>
    </w:p>
    <w:p w14:paraId="6FD36B1A" w14:textId="63D9966E" w:rsidR="004575BF" w:rsidRPr="00965E38" w:rsidRDefault="00106471" w:rsidP="00F109E3">
      <w:pPr>
        <w:pStyle w:val="Antrats"/>
        <w:tabs>
          <w:tab w:val="right" w:pos="0"/>
        </w:tabs>
        <w:ind w:firstLine="709"/>
        <w:jc w:val="both"/>
      </w:pPr>
      <w:r w:rsidRPr="00965E38">
        <w:t>Tiekėjas privalo užtikrinti, kad kupolo konstrukcinėms medžiagoms  būtų taikoma ne mažesnė kaip 5 metų garantija. Tiekėjas kartu su pasiūlymu pateikia gamintojo garantinį raštą arba paties tiekėjo pasirašytą deklaraciją, patvirtinančią, kad</w:t>
      </w:r>
      <w:r w:rsidR="00965E38" w:rsidRPr="00965E38">
        <w:t xml:space="preserve"> prekei suteikiama</w:t>
      </w:r>
      <w:r w:rsidRPr="00965E38">
        <w:t xml:space="preserve"> ne mažesn</w:t>
      </w:r>
      <w:r w:rsidR="00965E38" w:rsidRPr="00965E38">
        <w:t>ė</w:t>
      </w:r>
      <w:r w:rsidRPr="00965E38">
        <w:t xml:space="preserve">  kaip 5 metų garantij</w:t>
      </w:r>
      <w:r w:rsidR="00965E38" w:rsidRPr="00965E38">
        <w:t>a</w:t>
      </w:r>
      <w:r w:rsidRPr="00965E38">
        <w:t>.</w:t>
      </w:r>
    </w:p>
    <w:p w14:paraId="26B5AF20" w14:textId="77777777" w:rsidR="004575BF" w:rsidRDefault="004575BF" w:rsidP="00694195">
      <w:pPr>
        <w:pStyle w:val="Antrats"/>
        <w:tabs>
          <w:tab w:val="right" w:pos="0"/>
        </w:tabs>
        <w:spacing w:line="360" w:lineRule="auto"/>
        <w:jc w:val="both"/>
        <w:rPr>
          <w:b/>
          <w:bCs/>
        </w:rPr>
      </w:pPr>
    </w:p>
    <w:p w14:paraId="3E0A74A4" w14:textId="1CC0ACE6" w:rsidR="00694195" w:rsidRPr="00116E57" w:rsidRDefault="00694195" w:rsidP="00694195">
      <w:pPr>
        <w:pStyle w:val="Antrats"/>
        <w:tabs>
          <w:tab w:val="right" w:pos="0"/>
        </w:tabs>
        <w:spacing w:line="360" w:lineRule="auto"/>
        <w:jc w:val="both"/>
        <w:rPr>
          <w:b/>
        </w:rPr>
      </w:pPr>
      <w:r w:rsidRPr="00116E57">
        <w:rPr>
          <w:b/>
        </w:rPr>
        <w:t>VAIZDO MEDŽIAGA</w:t>
      </w:r>
      <w:r>
        <w:rPr>
          <w:b/>
        </w:rPr>
        <w:t>:</w:t>
      </w:r>
    </w:p>
    <w:p w14:paraId="7E5257D6" w14:textId="77777777" w:rsidR="00694195" w:rsidRDefault="00694195" w:rsidP="00694195">
      <w:pPr>
        <w:pStyle w:val="Porat"/>
        <w:tabs>
          <w:tab w:val="right" w:pos="9639"/>
        </w:tabs>
        <w:jc w:val="both"/>
        <w:rPr>
          <w:lang w:val="lt-LT"/>
        </w:rPr>
      </w:pPr>
      <w:r>
        <w:rPr>
          <w:noProof/>
          <w:lang w:val="lt-LT" w:eastAsia="lt-LT"/>
          <w14:ligatures w14:val="standardContextual"/>
        </w:rPr>
        <w:drawing>
          <wp:inline distT="0" distB="0" distL="0" distR="0" wp14:anchorId="0A3A3138" wp14:editId="757EF36D">
            <wp:extent cx="3824925" cy="3442335"/>
            <wp:effectExtent l="635" t="0" r="5080" b="508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ituacij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827145" cy="3444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09AAA" w14:textId="77777777" w:rsidR="00694195" w:rsidRDefault="00694195" w:rsidP="00694195">
      <w:pPr>
        <w:pStyle w:val="Porat"/>
        <w:tabs>
          <w:tab w:val="right" w:pos="9639"/>
        </w:tabs>
        <w:jc w:val="both"/>
        <w:rPr>
          <w:lang w:val="lt-LT"/>
        </w:rPr>
      </w:pPr>
    </w:p>
    <w:p w14:paraId="4D3AB69D" w14:textId="77777777" w:rsidR="006C5EB9" w:rsidRDefault="006C5EB9" w:rsidP="00694195">
      <w:pPr>
        <w:pStyle w:val="Porat"/>
        <w:tabs>
          <w:tab w:val="right" w:pos="9639"/>
        </w:tabs>
        <w:jc w:val="both"/>
        <w:rPr>
          <w:lang w:val="lt-LT"/>
        </w:rPr>
      </w:pPr>
    </w:p>
    <w:p w14:paraId="22E2ABA3" w14:textId="2713D40F" w:rsidR="006C5EB9" w:rsidRDefault="00C323E0" w:rsidP="00694195">
      <w:pPr>
        <w:pStyle w:val="Porat"/>
        <w:tabs>
          <w:tab w:val="right" w:pos="9639"/>
        </w:tabs>
        <w:jc w:val="both"/>
        <w:rPr>
          <w:lang w:val="lt-LT"/>
        </w:rPr>
      </w:pPr>
      <w:r w:rsidRPr="00C323E0">
        <w:rPr>
          <w:noProof/>
          <w:lang w:val="lt-LT"/>
        </w:rPr>
        <w:lastRenderedPageBreak/>
        <w:drawing>
          <wp:inline distT="0" distB="0" distL="0" distR="0" wp14:anchorId="6B32E7A9" wp14:editId="70324E3E">
            <wp:extent cx="6120130" cy="8655050"/>
            <wp:effectExtent l="0" t="0" r="0" b="0"/>
            <wp:docPr id="866281279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5EB9" w:rsidSect="0060302E">
      <w:pgSz w:w="11906" w:h="16838"/>
      <w:pgMar w:top="993" w:right="567" w:bottom="993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E36ED"/>
    <w:multiLevelType w:val="multilevel"/>
    <w:tmpl w:val="B6D0CF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577422C"/>
    <w:multiLevelType w:val="multilevel"/>
    <w:tmpl w:val="B934AA84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BDB7E66"/>
    <w:multiLevelType w:val="multilevel"/>
    <w:tmpl w:val="DCA6686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" w15:restartNumberingAfterBreak="0">
    <w:nsid w:val="425A3F75"/>
    <w:multiLevelType w:val="multilevel"/>
    <w:tmpl w:val="E754056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102BD3"/>
    <w:multiLevelType w:val="multilevel"/>
    <w:tmpl w:val="D9BEDA1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98C0983"/>
    <w:multiLevelType w:val="hybridMultilevel"/>
    <w:tmpl w:val="C56EAFAE"/>
    <w:lvl w:ilvl="0" w:tplc="3370DD3E">
      <w:start w:val="1"/>
      <w:numFmt w:val="decimal"/>
      <w:lvlText w:val="%1."/>
      <w:lvlJc w:val="left"/>
      <w:pPr>
        <w:ind w:left="1211" w:hanging="360"/>
      </w:pPr>
      <w:rPr>
        <w:rFonts w:asciiTheme="majorBidi" w:eastAsia="Times New Roman" w:hAnsiTheme="majorBidi" w:cstheme="majorBidi"/>
        <w:b w:val="0"/>
        <w:bCs/>
        <w:color w:val="000000" w:themeColor="text1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7F42F32"/>
    <w:multiLevelType w:val="multilevel"/>
    <w:tmpl w:val="AAA62A04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cs="Times New Roman" w:hint="default"/>
        <w:b/>
      </w:rPr>
    </w:lvl>
  </w:abstractNum>
  <w:num w:numId="1" w16cid:durableId="1493715422">
    <w:abstractNumId w:val="5"/>
  </w:num>
  <w:num w:numId="2" w16cid:durableId="1345939400">
    <w:abstractNumId w:val="6"/>
  </w:num>
  <w:num w:numId="3" w16cid:durableId="929773190">
    <w:abstractNumId w:val="3"/>
  </w:num>
  <w:num w:numId="4" w16cid:durableId="776023375">
    <w:abstractNumId w:val="0"/>
  </w:num>
  <w:num w:numId="5" w16cid:durableId="1293905138">
    <w:abstractNumId w:val="4"/>
  </w:num>
  <w:num w:numId="6" w16cid:durableId="2036029436">
    <w:abstractNumId w:val="1"/>
  </w:num>
  <w:num w:numId="7" w16cid:durableId="1883245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195"/>
    <w:rsid w:val="0002586F"/>
    <w:rsid w:val="00050CAC"/>
    <w:rsid w:val="000C2915"/>
    <w:rsid w:val="000F431D"/>
    <w:rsid w:val="00106471"/>
    <w:rsid w:val="001377C7"/>
    <w:rsid w:val="001473A6"/>
    <w:rsid w:val="00164034"/>
    <w:rsid w:val="001D0CFF"/>
    <w:rsid w:val="001D0E33"/>
    <w:rsid w:val="002441E8"/>
    <w:rsid w:val="00331B4B"/>
    <w:rsid w:val="003A6464"/>
    <w:rsid w:val="004575BF"/>
    <w:rsid w:val="0048787B"/>
    <w:rsid w:val="005A1DDE"/>
    <w:rsid w:val="005D5CA9"/>
    <w:rsid w:val="0060302E"/>
    <w:rsid w:val="006779CD"/>
    <w:rsid w:val="00680943"/>
    <w:rsid w:val="00694195"/>
    <w:rsid w:val="006B0B51"/>
    <w:rsid w:val="006B4C7C"/>
    <w:rsid w:val="006C1BED"/>
    <w:rsid w:val="006C5EB9"/>
    <w:rsid w:val="006E76D2"/>
    <w:rsid w:val="00756A6E"/>
    <w:rsid w:val="007B20AC"/>
    <w:rsid w:val="007D3691"/>
    <w:rsid w:val="007D6C15"/>
    <w:rsid w:val="0088106B"/>
    <w:rsid w:val="00965E38"/>
    <w:rsid w:val="009E77A7"/>
    <w:rsid w:val="00B13BB7"/>
    <w:rsid w:val="00C0755D"/>
    <w:rsid w:val="00C323E0"/>
    <w:rsid w:val="00C469F2"/>
    <w:rsid w:val="00CC5AF7"/>
    <w:rsid w:val="00F1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6114C"/>
  <w15:chartTrackingRefBased/>
  <w15:docId w15:val="{6E115490-698F-41C6-BEBC-48EAE5CE8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4195"/>
    <w:pPr>
      <w:spacing w:line="259" w:lineRule="auto"/>
    </w:pPr>
    <w:rPr>
      <w:sz w:val="22"/>
      <w:szCs w:val="22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941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6941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941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941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941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941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941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941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941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941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rsid w:val="006941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941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9419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9419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9419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9419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9419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9419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941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941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941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941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941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9419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9419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9419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941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9419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94195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rsid w:val="0069419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94195"/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Pagrindiniotekstotrauka">
    <w:name w:val="Body Text Indent"/>
    <w:basedOn w:val="prastasis"/>
    <w:link w:val="PagrindiniotekstotraukaDiagrama"/>
    <w:semiHidden/>
    <w:rsid w:val="00694195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694195"/>
    <w:rPr>
      <w:rFonts w:ascii="Times New Roman" w:eastAsia="Times New Roman" w:hAnsi="Times New Roman" w:cs="Times New Roman"/>
      <w:kern w:val="0"/>
      <w14:ligatures w14:val="none"/>
    </w:rPr>
  </w:style>
  <w:style w:type="paragraph" w:styleId="Antrats">
    <w:name w:val="header"/>
    <w:basedOn w:val="prastasis"/>
    <w:link w:val="AntratsDiagrama"/>
    <w:unhideWhenUsed/>
    <w:rsid w:val="0069419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ntratsDiagrama">
    <w:name w:val="Antraštės Diagrama"/>
    <w:basedOn w:val="Numatytasispastraiposriftas"/>
    <w:link w:val="Antrats"/>
    <w:rsid w:val="00694195"/>
    <w:rPr>
      <w:rFonts w:ascii="Times New Roman" w:eastAsia="Times New Roman" w:hAnsi="Times New Roman" w:cs="Times New Roman"/>
      <w:kern w:val="0"/>
      <w14:ligatures w14:val="none"/>
    </w:rPr>
  </w:style>
  <w:style w:type="paragraph" w:styleId="Betarp">
    <w:name w:val="No Spacing"/>
    <w:uiPriority w:val="1"/>
    <w:qFormat/>
    <w:rsid w:val="001D0CFF"/>
    <w:pPr>
      <w:spacing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2413</Words>
  <Characters>1376</Characters>
  <Application>Microsoft Office Word</Application>
  <DocSecurity>0</DocSecurity>
  <Lines>11</Lines>
  <Paragraphs>7</Paragraphs>
  <ScaleCrop>false</ScaleCrop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Gražina Gatautienė</dc:creator>
  <cp:keywords/>
  <dc:description/>
  <cp:lastModifiedBy>Kornelija Gliebkaitė</cp:lastModifiedBy>
  <cp:revision>30</cp:revision>
  <dcterms:created xsi:type="dcterms:W3CDTF">2026-05-29T07:13:00Z</dcterms:created>
  <dcterms:modified xsi:type="dcterms:W3CDTF">2026-07-07T07:04:00Z</dcterms:modified>
</cp:coreProperties>
</file>