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889B2" w14:textId="44B13085" w:rsidR="00300505" w:rsidRPr="0037321A" w:rsidRDefault="00A34F42" w:rsidP="0038664B">
      <w:pPr>
        <w:tabs>
          <w:tab w:val="num" w:pos="1080"/>
          <w:tab w:val="left" w:pos="4678"/>
          <w:tab w:val="left" w:pos="6379"/>
        </w:tabs>
        <w:jc w:val="center"/>
        <w:rPr>
          <w:rFonts w:ascii="Tahoma" w:hAnsi="Tahoma" w:cs="Tahoma"/>
        </w:rPr>
      </w:pPr>
      <w:bookmarkStart w:id="0" w:name="_Toc138240314"/>
      <w:bookmarkStart w:id="1" w:name="_Toc138240821"/>
      <w:r w:rsidRPr="0037321A">
        <w:rPr>
          <w:rFonts w:ascii="Tahoma" w:hAnsi="Tahoma" w:cs="Tahoma"/>
        </w:rPr>
        <w:t xml:space="preserve">                      </w:t>
      </w:r>
      <w:r w:rsidR="00621202" w:rsidRPr="0037321A">
        <w:rPr>
          <w:rFonts w:ascii="Tahoma" w:hAnsi="Tahoma" w:cs="Tahoma"/>
        </w:rPr>
        <w:t xml:space="preserve">               </w:t>
      </w:r>
      <w:r w:rsidR="000B54B7">
        <w:rPr>
          <w:rFonts w:ascii="Tahoma" w:hAnsi="Tahoma" w:cs="Tahoma"/>
        </w:rPr>
        <w:t xml:space="preserve">          </w:t>
      </w:r>
      <w:r w:rsidR="00300505" w:rsidRPr="0037321A">
        <w:rPr>
          <w:rFonts w:ascii="Tahoma" w:hAnsi="Tahoma" w:cs="Tahoma"/>
        </w:rPr>
        <w:t xml:space="preserve">IS </w:t>
      </w:r>
      <w:r w:rsidR="007366ED" w:rsidRPr="0037321A">
        <w:rPr>
          <w:rFonts w:ascii="Tahoma" w:hAnsi="Tahoma" w:cs="Tahoma"/>
        </w:rPr>
        <w:t>vysty</w:t>
      </w:r>
      <w:r w:rsidR="00300505" w:rsidRPr="0037321A">
        <w:rPr>
          <w:rFonts w:ascii="Tahoma" w:hAnsi="Tahoma" w:cs="Tahoma"/>
        </w:rPr>
        <w:t>mo</w:t>
      </w:r>
      <w:r w:rsidR="00D437E8" w:rsidRPr="0037321A">
        <w:rPr>
          <w:rFonts w:ascii="Tahoma" w:hAnsi="Tahoma" w:cs="Tahoma"/>
        </w:rPr>
        <w:t xml:space="preserve"> valandų</w:t>
      </w:r>
      <w:r w:rsidRPr="0037321A">
        <w:rPr>
          <w:rFonts w:ascii="Tahoma" w:hAnsi="Tahoma" w:cs="Tahoma"/>
        </w:rPr>
        <w:t xml:space="preserve"> ir priežiūros </w:t>
      </w:r>
      <w:r w:rsidR="00300505" w:rsidRPr="0037321A">
        <w:rPr>
          <w:rFonts w:ascii="Tahoma" w:hAnsi="Tahoma" w:cs="Tahoma"/>
        </w:rPr>
        <w:t xml:space="preserve">paslaugų </w:t>
      </w:r>
      <w:r w:rsidR="000647C8" w:rsidRPr="0037321A">
        <w:rPr>
          <w:rFonts w:ascii="Tahoma" w:hAnsi="Tahoma" w:cs="Tahoma"/>
        </w:rPr>
        <w:t>pirkimo sąlygų</w:t>
      </w:r>
    </w:p>
    <w:p w14:paraId="0A3716E8" w14:textId="6B404FF3" w:rsidR="00300505" w:rsidRPr="0037321A" w:rsidRDefault="00300505" w:rsidP="00300505">
      <w:pPr>
        <w:tabs>
          <w:tab w:val="num" w:pos="1080"/>
          <w:tab w:val="left" w:pos="6379"/>
        </w:tabs>
        <w:jc w:val="right"/>
        <w:rPr>
          <w:rFonts w:ascii="Tahoma" w:hAnsi="Tahoma" w:cs="Tahoma"/>
        </w:rPr>
      </w:pPr>
      <w:r w:rsidRPr="0037321A">
        <w:rPr>
          <w:rFonts w:ascii="Tahoma" w:hAnsi="Tahoma" w:cs="Tahoma"/>
        </w:rPr>
        <w:t xml:space="preserve">                                                                                 </w:t>
      </w:r>
      <w:r w:rsidR="000647C8" w:rsidRPr="0037321A">
        <w:rPr>
          <w:rFonts w:ascii="Tahoma" w:hAnsi="Tahoma" w:cs="Tahoma"/>
        </w:rPr>
        <w:t>Techninės specifikacijos</w:t>
      </w:r>
      <w:r w:rsidRPr="0037321A">
        <w:rPr>
          <w:rFonts w:ascii="Tahoma" w:hAnsi="Tahoma" w:cs="Tahoma"/>
        </w:rPr>
        <w:t xml:space="preserve"> </w:t>
      </w:r>
    </w:p>
    <w:p w14:paraId="7E768052" w14:textId="71B5EFE7" w:rsidR="00300505" w:rsidRPr="0037321A" w:rsidRDefault="000A5FA2" w:rsidP="00300505">
      <w:pPr>
        <w:ind w:left="5760"/>
        <w:jc w:val="right"/>
        <w:rPr>
          <w:rFonts w:ascii="Tahoma" w:hAnsi="Tahoma" w:cs="Tahoma"/>
        </w:rPr>
      </w:pPr>
      <w:r w:rsidRPr="0037321A">
        <w:rPr>
          <w:rFonts w:ascii="Tahoma" w:hAnsi="Tahoma" w:cs="Tahoma"/>
        </w:rPr>
        <w:t>1</w:t>
      </w:r>
      <w:r w:rsidR="00300505" w:rsidRPr="0037321A">
        <w:rPr>
          <w:rFonts w:ascii="Tahoma" w:hAnsi="Tahoma" w:cs="Tahoma"/>
        </w:rPr>
        <w:t xml:space="preserve"> priedas</w:t>
      </w:r>
    </w:p>
    <w:p w14:paraId="35393A37" w14:textId="77777777" w:rsidR="0082492B" w:rsidRPr="0037321A" w:rsidRDefault="0082492B" w:rsidP="00300505">
      <w:pPr>
        <w:rPr>
          <w:rFonts w:ascii="Tahoma" w:hAnsi="Tahoma" w:cs="Tahoma"/>
        </w:rPr>
      </w:pPr>
      <w:r w:rsidRPr="0037321A">
        <w:rPr>
          <w:rFonts w:ascii="Tahoma" w:hAnsi="Tahoma" w:cs="Tahoma"/>
        </w:rPr>
        <w:t xml:space="preserve">            </w:t>
      </w:r>
    </w:p>
    <w:p w14:paraId="3B79B7F0" w14:textId="0B9D9326" w:rsidR="0074568D" w:rsidRPr="0037321A" w:rsidRDefault="0074568D" w:rsidP="0074568D">
      <w:pPr>
        <w:jc w:val="center"/>
        <w:rPr>
          <w:rFonts w:ascii="Tahoma" w:hAnsi="Tahoma" w:cs="Tahoma"/>
          <w:b/>
          <w:bCs/>
          <w:sz w:val="26"/>
          <w:szCs w:val="26"/>
        </w:rPr>
      </w:pPr>
      <w:r w:rsidRPr="0037321A">
        <w:rPr>
          <w:rFonts w:ascii="Tahoma" w:hAnsi="Tahoma" w:cs="Tahoma"/>
          <w:b/>
          <w:bCs/>
          <w:sz w:val="26"/>
          <w:szCs w:val="26"/>
        </w:rPr>
        <w:t>REIKALAVIMAI PIRKIMO OBJEKTUI</w:t>
      </w:r>
    </w:p>
    <w:p w14:paraId="529838EC" w14:textId="77777777" w:rsidR="0074568D" w:rsidRPr="0037321A" w:rsidRDefault="0074568D" w:rsidP="003A57C5">
      <w:pPr>
        <w:spacing w:line="360" w:lineRule="auto"/>
        <w:jc w:val="center"/>
        <w:rPr>
          <w:rFonts w:ascii="Tahoma" w:hAnsi="Tahoma" w:cs="Tahoma"/>
          <w:color w:val="0070C0"/>
          <w:u w:val="dash"/>
        </w:rPr>
      </w:pPr>
    </w:p>
    <w:p w14:paraId="3779DA9E" w14:textId="35DD6273" w:rsidR="009635E4" w:rsidRPr="00204199" w:rsidRDefault="00204199" w:rsidP="009635E4">
      <w:pPr>
        <w:spacing w:line="360" w:lineRule="auto"/>
        <w:jc w:val="center"/>
        <w:rPr>
          <w:rFonts w:ascii="Tahoma" w:hAnsi="Tahoma" w:cs="Tahoma"/>
          <w:b/>
          <w:bCs/>
          <w:caps/>
          <w:sz w:val="26"/>
          <w:szCs w:val="26"/>
        </w:rPr>
      </w:pPr>
      <w:r w:rsidRPr="00204199">
        <w:rPr>
          <w:rFonts w:ascii="Tahoma" w:hAnsi="Tahoma" w:cs="Tahoma"/>
          <w:b/>
          <w:bCs/>
          <w:caps/>
          <w:sz w:val="26"/>
          <w:szCs w:val="26"/>
        </w:rPr>
        <w:t>Įgaliojimų registro</w:t>
      </w:r>
    </w:p>
    <w:p w14:paraId="73CFE30A" w14:textId="5A4C2D7C" w:rsidR="00920376" w:rsidRPr="0037321A" w:rsidRDefault="00DE418D" w:rsidP="003A57C5">
      <w:pPr>
        <w:spacing w:line="360" w:lineRule="auto"/>
        <w:jc w:val="center"/>
        <w:rPr>
          <w:rFonts w:ascii="Tahoma" w:hAnsi="Tahoma" w:cs="Tahoma"/>
          <w:b/>
          <w:bCs/>
          <w:sz w:val="26"/>
          <w:szCs w:val="26"/>
        </w:rPr>
      </w:pPr>
      <w:r w:rsidRPr="0037321A">
        <w:rPr>
          <w:rFonts w:ascii="Tahoma" w:hAnsi="Tahoma" w:cs="Tahoma"/>
          <w:b/>
          <w:bCs/>
        </w:rPr>
        <w:t xml:space="preserve"> </w:t>
      </w:r>
      <w:r w:rsidR="007366ED" w:rsidRPr="0037321A">
        <w:rPr>
          <w:rFonts w:ascii="Tahoma" w:hAnsi="Tahoma" w:cs="Tahoma"/>
          <w:b/>
          <w:bCs/>
          <w:sz w:val="26"/>
          <w:szCs w:val="26"/>
        </w:rPr>
        <w:t>VYSTY</w:t>
      </w:r>
      <w:r w:rsidR="0082492B" w:rsidRPr="0037321A">
        <w:rPr>
          <w:rFonts w:ascii="Tahoma" w:hAnsi="Tahoma" w:cs="Tahoma"/>
          <w:b/>
          <w:bCs/>
          <w:sz w:val="26"/>
          <w:szCs w:val="26"/>
        </w:rPr>
        <w:t>MO</w:t>
      </w:r>
      <w:r w:rsidR="00D437E8" w:rsidRPr="0037321A">
        <w:rPr>
          <w:rFonts w:ascii="Tahoma" w:hAnsi="Tahoma" w:cs="Tahoma"/>
          <w:b/>
          <w:bCs/>
          <w:sz w:val="26"/>
          <w:szCs w:val="26"/>
        </w:rPr>
        <w:t xml:space="preserve"> VALANDŲ</w:t>
      </w:r>
      <w:r w:rsidR="00621202" w:rsidRPr="0037321A">
        <w:rPr>
          <w:rFonts w:ascii="Tahoma" w:hAnsi="Tahoma" w:cs="Tahoma"/>
          <w:b/>
          <w:bCs/>
          <w:sz w:val="26"/>
          <w:szCs w:val="26"/>
        </w:rPr>
        <w:t xml:space="preserve"> </w:t>
      </w:r>
      <w:r w:rsidR="00A34F42" w:rsidRPr="0037321A">
        <w:rPr>
          <w:rFonts w:ascii="Tahoma" w:hAnsi="Tahoma" w:cs="Tahoma"/>
          <w:b/>
          <w:bCs/>
          <w:sz w:val="26"/>
          <w:szCs w:val="26"/>
        </w:rPr>
        <w:t xml:space="preserve">IR PRIEŽIŪROS </w:t>
      </w:r>
      <w:r w:rsidR="0082492B" w:rsidRPr="0037321A">
        <w:rPr>
          <w:rFonts w:ascii="Tahoma" w:hAnsi="Tahoma" w:cs="Tahoma"/>
          <w:b/>
          <w:bCs/>
          <w:sz w:val="26"/>
          <w:szCs w:val="26"/>
        </w:rPr>
        <w:t>PASLAUG</w:t>
      </w:r>
      <w:r w:rsidR="00920376" w:rsidRPr="0037321A">
        <w:rPr>
          <w:rFonts w:ascii="Tahoma" w:hAnsi="Tahoma" w:cs="Tahoma"/>
          <w:b/>
          <w:bCs/>
          <w:sz w:val="26"/>
          <w:szCs w:val="26"/>
        </w:rPr>
        <w:t>OMS</w:t>
      </w:r>
    </w:p>
    <w:bookmarkEnd w:id="1" w:displacedByCustomXml="next"/>
    <w:bookmarkEnd w:id="0" w:displacedByCustomXml="next"/>
    <w:bookmarkStart w:id="2" w:name="_Toc138240822" w:displacedByCustomXml="next"/>
    <w:bookmarkStart w:id="3" w:name="_Toc138240315" w:displacedByCustomXml="next"/>
    <w:sdt>
      <w:sdtPr>
        <w:rPr>
          <w:rFonts w:ascii="Tahoma" w:eastAsia="Times New Roman" w:hAnsi="Tahoma" w:cs="Tahoma"/>
          <w:color w:val="auto"/>
          <w:sz w:val="24"/>
          <w:szCs w:val="24"/>
          <w:lang w:val="lt-LT"/>
        </w:rPr>
        <w:id w:val="-2078896447"/>
        <w:docPartObj>
          <w:docPartGallery w:val="Table of Contents"/>
          <w:docPartUnique/>
        </w:docPartObj>
      </w:sdtPr>
      <w:sdtEndPr>
        <w:rPr>
          <w:b/>
          <w:bCs/>
        </w:rPr>
      </w:sdtEndPr>
      <w:sdtContent>
        <w:p w14:paraId="0857A142" w14:textId="1B6D956C" w:rsidR="008F1C77" w:rsidRPr="0037321A" w:rsidRDefault="008F1C77" w:rsidP="00B87F3F">
          <w:pPr>
            <w:pStyle w:val="TOCHeading"/>
            <w:numPr>
              <w:ilvl w:val="0"/>
              <w:numId w:val="0"/>
            </w:numPr>
            <w:tabs>
              <w:tab w:val="left" w:pos="3935"/>
            </w:tabs>
            <w:rPr>
              <w:rFonts w:ascii="Tahoma" w:hAnsi="Tahoma" w:cs="Tahoma"/>
              <w:color w:val="auto"/>
            </w:rPr>
          </w:pPr>
          <w:r w:rsidRPr="00040D6B">
            <w:rPr>
              <w:rFonts w:ascii="Tahoma" w:hAnsi="Tahoma" w:cs="Tahoma"/>
              <w:b/>
              <w:bCs/>
              <w:color w:val="auto"/>
              <w:sz w:val="28"/>
              <w:szCs w:val="28"/>
              <w:lang w:val="lt-LT"/>
            </w:rPr>
            <w:t>Turinys</w:t>
          </w:r>
          <w:r w:rsidR="007A51C3" w:rsidRPr="00040D6B">
            <w:rPr>
              <w:rFonts w:ascii="Tahoma" w:hAnsi="Tahoma" w:cs="Tahoma"/>
              <w:b/>
              <w:bCs/>
              <w:color w:val="auto"/>
              <w:sz w:val="28"/>
              <w:szCs w:val="28"/>
              <w:lang w:val="lt-LT"/>
            </w:rPr>
            <w:t xml:space="preserve"> </w:t>
          </w:r>
          <w:r w:rsidR="00B87F3F" w:rsidRPr="0037321A">
            <w:rPr>
              <w:rFonts w:ascii="Tahoma" w:hAnsi="Tahoma" w:cs="Tahoma"/>
              <w:color w:val="auto"/>
              <w:lang w:val="lt-LT"/>
            </w:rPr>
            <w:tab/>
          </w:r>
        </w:p>
        <w:p w14:paraId="77063995" w14:textId="77777777" w:rsidR="008F1C77" w:rsidRPr="0037321A" w:rsidRDefault="008F1C77" w:rsidP="008F1C77">
          <w:pPr>
            <w:rPr>
              <w:rFonts w:ascii="Tahoma" w:hAnsi="Tahoma" w:cs="Tahoma"/>
            </w:rPr>
          </w:pPr>
        </w:p>
        <w:p w14:paraId="07D00D27" w14:textId="7816DA84" w:rsidR="00235796" w:rsidRDefault="008F1C77">
          <w:pPr>
            <w:pStyle w:val="TOC1"/>
            <w:tabs>
              <w:tab w:val="right" w:leader="dot" w:pos="9635"/>
            </w:tabs>
            <w:rPr>
              <w:rFonts w:asciiTheme="minorHAnsi" w:eastAsiaTheme="minorEastAsia" w:hAnsiTheme="minorHAnsi" w:cstheme="minorBidi"/>
              <w:noProof/>
              <w:kern w:val="2"/>
              <w:lang w:eastAsia="lt-LT"/>
              <w14:ligatures w14:val="standardContextual"/>
            </w:rPr>
          </w:pPr>
          <w:r w:rsidRPr="00DF6955">
            <w:rPr>
              <w:rFonts w:ascii="Tahoma" w:hAnsi="Tahoma" w:cs="Tahoma"/>
              <w:sz w:val="22"/>
            </w:rPr>
            <w:fldChar w:fldCharType="begin"/>
          </w:r>
          <w:r w:rsidRPr="00DF6955">
            <w:rPr>
              <w:rFonts w:ascii="Tahoma" w:hAnsi="Tahoma" w:cs="Tahoma"/>
              <w:sz w:val="22"/>
            </w:rPr>
            <w:instrText xml:space="preserve"> TOC \o "1-3" \h \z \u </w:instrText>
          </w:r>
          <w:r w:rsidRPr="00DF6955">
            <w:rPr>
              <w:rFonts w:ascii="Tahoma" w:hAnsi="Tahoma" w:cs="Tahoma"/>
              <w:sz w:val="22"/>
            </w:rPr>
            <w:fldChar w:fldCharType="separate"/>
          </w:r>
          <w:hyperlink w:anchor="_Toc233612000" w:history="1">
            <w:r w:rsidR="00235796" w:rsidRPr="007E14E2">
              <w:rPr>
                <w:rStyle w:val="Hyperlink"/>
                <w:rFonts w:ascii="Tahoma" w:hAnsi="Tahoma" w:cs="Tahoma"/>
                <w:b/>
                <w:bCs/>
                <w:noProof/>
              </w:rPr>
              <w:t>1. PIRKIMO TIKSLAS IR UŽDAVINIAI</w:t>
            </w:r>
            <w:r w:rsidR="00235796">
              <w:rPr>
                <w:noProof/>
                <w:webHidden/>
              </w:rPr>
              <w:tab/>
            </w:r>
            <w:r w:rsidR="00235796">
              <w:rPr>
                <w:noProof/>
                <w:webHidden/>
              </w:rPr>
              <w:fldChar w:fldCharType="begin"/>
            </w:r>
            <w:r w:rsidR="00235796">
              <w:rPr>
                <w:noProof/>
                <w:webHidden/>
              </w:rPr>
              <w:instrText xml:space="preserve"> PAGEREF _Toc233612000 \h </w:instrText>
            </w:r>
            <w:r w:rsidR="00235796">
              <w:rPr>
                <w:noProof/>
                <w:webHidden/>
              </w:rPr>
            </w:r>
            <w:r w:rsidR="00235796">
              <w:rPr>
                <w:noProof/>
                <w:webHidden/>
              </w:rPr>
              <w:fldChar w:fldCharType="separate"/>
            </w:r>
            <w:r w:rsidR="00235796">
              <w:rPr>
                <w:noProof/>
                <w:webHidden/>
              </w:rPr>
              <w:t>3</w:t>
            </w:r>
            <w:r w:rsidR="00235796">
              <w:rPr>
                <w:noProof/>
                <w:webHidden/>
              </w:rPr>
              <w:fldChar w:fldCharType="end"/>
            </w:r>
          </w:hyperlink>
        </w:p>
        <w:p w14:paraId="53954E75" w14:textId="1FE840CD" w:rsidR="00235796" w:rsidRDefault="00235796">
          <w:pPr>
            <w:pStyle w:val="TOC2"/>
            <w:rPr>
              <w:rFonts w:asciiTheme="minorHAnsi" w:eastAsiaTheme="minorEastAsia" w:hAnsiTheme="minorHAnsi" w:cstheme="minorBidi"/>
              <w:kern w:val="2"/>
              <w:lang w:eastAsia="lt-LT"/>
              <w14:ligatures w14:val="standardContextual"/>
            </w:rPr>
          </w:pPr>
          <w:hyperlink w:anchor="_Toc233612001" w:history="1">
            <w:r w:rsidRPr="007E14E2">
              <w:rPr>
                <w:rStyle w:val="Hyperlink"/>
                <w:rFonts w:ascii="Tahoma" w:hAnsi="Tahoma" w:cs="Tahoma"/>
                <w:b/>
                <w:bCs/>
              </w:rPr>
              <w:t>1.1. Santrauka</w:t>
            </w:r>
            <w:r>
              <w:rPr>
                <w:webHidden/>
              </w:rPr>
              <w:tab/>
            </w:r>
            <w:r>
              <w:rPr>
                <w:webHidden/>
              </w:rPr>
              <w:fldChar w:fldCharType="begin"/>
            </w:r>
            <w:r>
              <w:rPr>
                <w:webHidden/>
              </w:rPr>
              <w:instrText xml:space="preserve"> PAGEREF _Toc233612001 \h </w:instrText>
            </w:r>
            <w:r>
              <w:rPr>
                <w:webHidden/>
              </w:rPr>
            </w:r>
            <w:r>
              <w:rPr>
                <w:webHidden/>
              </w:rPr>
              <w:fldChar w:fldCharType="separate"/>
            </w:r>
            <w:r>
              <w:rPr>
                <w:webHidden/>
              </w:rPr>
              <w:t>3</w:t>
            </w:r>
            <w:r>
              <w:rPr>
                <w:webHidden/>
              </w:rPr>
              <w:fldChar w:fldCharType="end"/>
            </w:r>
          </w:hyperlink>
        </w:p>
        <w:p w14:paraId="21EFCEAC" w14:textId="3372D86C" w:rsidR="00235796" w:rsidRDefault="00235796">
          <w:pPr>
            <w:pStyle w:val="TOC2"/>
            <w:rPr>
              <w:rFonts w:asciiTheme="minorHAnsi" w:eastAsiaTheme="minorEastAsia" w:hAnsiTheme="minorHAnsi" w:cstheme="minorBidi"/>
              <w:kern w:val="2"/>
              <w:lang w:eastAsia="lt-LT"/>
              <w14:ligatures w14:val="standardContextual"/>
            </w:rPr>
          </w:pPr>
          <w:hyperlink w:anchor="_Toc233612002" w:history="1">
            <w:r w:rsidRPr="007E14E2">
              <w:rPr>
                <w:rStyle w:val="Hyperlink"/>
                <w:rFonts w:ascii="Tahoma" w:hAnsi="Tahoma" w:cs="Tahoma"/>
                <w:b/>
                <w:bCs/>
              </w:rPr>
              <w:t>1.2. Sąvokos ir sutrumpinimai</w:t>
            </w:r>
            <w:r>
              <w:rPr>
                <w:webHidden/>
              </w:rPr>
              <w:tab/>
            </w:r>
            <w:r>
              <w:rPr>
                <w:webHidden/>
              </w:rPr>
              <w:fldChar w:fldCharType="begin"/>
            </w:r>
            <w:r>
              <w:rPr>
                <w:webHidden/>
              </w:rPr>
              <w:instrText xml:space="preserve"> PAGEREF _Toc233612002 \h </w:instrText>
            </w:r>
            <w:r>
              <w:rPr>
                <w:webHidden/>
              </w:rPr>
            </w:r>
            <w:r>
              <w:rPr>
                <w:webHidden/>
              </w:rPr>
              <w:fldChar w:fldCharType="separate"/>
            </w:r>
            <w:r>
              <w:rPr>
                <w:webHidden/>
              </w:rPr>
              <w:t>3</w:t>
            </w:r>
            <w:r>
              <w:rPr>
                <w:webHidden/>
              </w:rPr>
              <w:fldChar w:fldCharType="end"/>
            </w:r>
          </w:hyperlink>
        </w:p>
        <w:p w14:paraId="07D8731B" w14:textId="1699157D" w:rsidR="00235796" w:rsidRDefault="00235796">
          <w:pPr>
            <w:pStyle w:val="TOC2"/>
            <w:rPr>
              <w:rFonts w:asciiTheme="minorHAnsi" w:eastAsiaTheme="minorEastAsia" w:hAnsiTheme="minorHAnsi" w:cstheme="minorBidi"/>
              <w:kern w:val="2"/>
              <w:lang w:eastAsia="lt-LT"/>
              <w14:ligatures w14:val="standardContextual"/>
            </w:rPr>
          </w:pPr>
          <w:hyperlink w:anchor="_Toc233612003" w:history="1">
            <w:r w:rsidRPr="007E14E2">
              <w:rPr>
                <w:rStyle w:val="Hyperlink"/>
                <w:rFonts w:ascii="Tahoma" w:hAnsi="Tahoma" w:cs="Tahoma"/>
                <w:b/>
                <w:bCs/>
              </w:rPr>
              <w:t>1.3. IS vystymą bei veikimą ir Paslaugų teikimą reglamentuojantys teisės aktai</w:t>
            </w:r>
            <w:r>
              <w:rPr>
                <w:webHidden/>
              </w:rPr>
              <w:tab/>
            </w:r>
            <w:r>
              <w:rPr>
                <w:webHidden/>
              </w:rPr>
              <w:fldChar w:fldCharType="begin"/>
            </w:r>
            <w:r>
              <w:rPr>
                <w:webHidden/>
              </w:rPr>
              <w:instrText xml:space="preserve"> PAGEREF _Toc233612003 \h </w:instrText>
            </w:r>
            <w:r>
              <w:rPr>
                <w:webHidden/>
              </w:rPr>
            </w:r>
            <w:r>
              <w:rPr>
                <w:webHidden/>
              </w:rPr>
              <w:fldChar w:fldCharType="separate"/>
            </w:r>
            <w:r>
              <w:rPr>
                <w:webHidden/>
              </w:rPr>
              <w:t>4</w:t>
            </w:r>
            <w:r>
              <w:rPr>
                <w:webHidden/>
              </w:rPr>
              <w:fldChar w:fldCharType="end"/>
            </w:r>
          </w:hyperlink>
        </w:p>
        <w:p w14:paraId="15C48563" w14:textId="0E5560FE" w:rsidR="00235796" w:rsidRDefault="00235796">
          <w:pPr>
            <w:pStyle w:val="TOC2"/>
            <w:rPr>
              <w:rFonts w:asciiTheme="minorHAnsi" w:eastAsiaTheme="minorEastAsia" w:hAnsiTheme="minorHAnsi" w:cstheme="minorBidi"/>
              <w:kern w:val="2"/>
              <w:lang w:eastAsia="lt-LT"/>
              <w14:ligatures w14:val="standardContextual"/>
            </w:rPr>
          </w:pPr>
          <w:hyperlink w:anchor="_Toc233612004" w:history="1">
            <w:r w:rsidRPr="007E14E2">
              <w:rPr>
                <w:rStyle w:val="Hyperlink"/>
                <w:rFonts w:ascii="Tahoma" w:hAnsi="Tahoma" w:cs="Tahoma"/>
                <w:b/>
                <w:bCs/>
              </w:rPr>
              <w:t>1.4. Perkamų paslaugų apimtis</w:t>
            </w:r>
            <w:r>
              <w:rPr>
                <w:webHidden/>
              </w:rPr>
              <w:tab/>
            </w:r>
            <w:r>
              <w:rPr>
                <w:webHidden/>
              </w:rPr>
              <w:fldChar w:fldCharType="begin"/>
            </w:r>
            <w:r>
              <w:rPr>
                <w:webHidden/>
              </w:rPr>
              <w:instrText xml:space="preserve"> PAGEREF _Toc233612004 \h </w:instrText>
            </w:r>
            <w:r>
              <w:rPr>
                <w:webHidden/>
              </w:rPr>
            </w:r>
            <w:r>
              <w:rPr>
                <w:webHidden/>
              </w:rPr>
              <w:fldChar w:fldCharType="separate"/>
            </w:r>
            <w:r>
              <w:rPr>
                <w:webHidden/>
              </w:rPr>
              <w:t>5</w:t>
            </w:r>
            <w:r>
              <w:rPr>
                <w:webHidden/>
              </w:rPr>
              <w:fldChar w:fldCharType="end"/>
            </w:r>
          </w:hyperlink>
        </w:p>
        <w:p w14:paraId="2F3DF1BF" w14:textId="6FB99FCE" w:rsidR="00235796" w:rsidRDefault="00235796">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33612005" w:history="1">
            <w:r w:rsidRPr="007E14E2">
              <w:rPr>
                <w:rStyle w:val="Hyperlink"/>
                <w:rFonts w:ascii="Tahoma" w:hAnsi="Tahoma" w:cs="Tahoma"/>
                <w:b/>
                <w:bCs/>
                <w:noProof/>
              </w:rPr>
              <w:t>2. ESAMOS BŪSENOS APRAŠYMAS</w:t>
            </w:r>
            <w:r>
              <w:rPr>
                <w:noProof/>
                <w:webHidden/>
              </w:rPr>
              <w:tab/>
            </w:r>
            <w:r>
              <w:rPr>
                <w:noProof/>
                <w:webHidden/>
              </w:rPr>
              <w:fldChar w:fldCharType="begin"/>
            </w:r>
            <w:r>
              <w:rPr>
                <w:noProof/>
                <w:webHidden/>
              </w:rPr>
              <w:instrText xml:space="preserve"> PAGEREF _Toc233612005 \h </w:instrText>
            </w:r>
            <w:r>
              <w:rPr>
                <w:noProof/>
                <w:webHidden/>
              </w:rPr>
            </w:r>
            <w:r>
              <w:rPr>
                <w:noProof/>
                <w:webHidden/>
              </w:rPr>
              <w:fldChar w:fldCharType="separate"/>
            </w:r>
            <w:r>
              <w:rPr>
                <w:noProof/>
                <w:webHidden/>
              </w:rPr>
              <w:t>7</w:t>
            </w:r>
            <w:r>
              <w:rPr>
                <w:noProof/>
                <w:webHidden/>
              </w:rPr>
              <w:fldChar w:fldCharType="end"/>
            </w:r>
          </w:hyperlink>
        </w:p>
        <w:p w14:paraId="766FEA80" w14:textId="605EB535" w:rsidR="00235796" w:rsidRDefault="00235796">
          <w:pPr>
            <w:pStyle w:val="TOC2"/>
            <w:rPr>
              <w:rFonts w:asciiTheme="minorHAnsi" w:eastAsiaTheme="minorEastAsia" w:hAnsiTheme="minorHAnsi" w:cstheme="minorBidi"/>
              <w:kern w:val="2"/>
              <w:lang w:eastAsia="lt-LT"/>
              <w14:ligatures w14:val="standardContextual"/>
            </w:rPr>
          </w:pPr>
          <w:hyperlink w:anchor="_Toc233612006" w:history="1">
            <w:r w:rsidRPr="007E14E2">
              <w:rPr>
                <w:rStyle w:val="Hyperlink"/>
                <w:rFonts w:ascii="Tahoma" w:hAnsi="Tahoma" w:cs="Tahoma"/>
                <w:b/>
                <w:bCs/>
              </w:rPr>
              <w:t>2.1. Sistemos organizacinė struktūra</w:t>
            </w:r>
            <w:r>
              <w:rPr>
                <w:webHidden/>
              </w:rPr>
              <w:tab/>
            </w:r>
            <w:r>
              <w:rPr>
                <w:webHidden/>
              </w:rPr>
              <w:fldChar w:fldCharType="begin"/>
            </w:r>
            <w:r>
              <w:rPr>
                <w:webHidden/>
              </w:rPr>
              <w:instrText xml:space="preserve"> PAGEREF _Toc233612006 \h </w:instrText>
            </w:r>
            <w:r>
              <w:rPr>
                <w:webHidden/>
              </w:rPr>
            </w:r>
            <w:r>
              <w:rPr>
                <w:webHidden/>
              </w:rPr>
              <w:fldChar w:fldCharType="separate"/>
            </w:r>
            <w:r>
              <w:rPr>
                <w:webHidden/>
              </w:rPr>
              <w:t>7</w:t>
            </w:r>
            <w:r>
              <w:rPr>
                <w:webHidden/>
              </w:rPr>
              <w:fldChar w:fldCharType="end"/>
            </w:r>
          </w:hyperlink>
        </w:p>
        <w:p w14:paraId="3E842098" w14:textId="2AA8D047" w:rsidR="00235796" w:rsidRDefault="00235796">
          <w:pPr>
            <w:pStyle w:val="TOC2"/>
            <w:rPr>
              <w:rFonts w:asciiTheme="minorHAnsi" w:eastAsiaTheme="minorEastAsia" w:hAnsiTheme="minorHAnsi" w:cstheme="minorBidi"/>
              <w:kern w:val="2"/>
              <w:lang w:eastAsia="lt-LT"/>
              <w14:ligatures w14:val="standardContextual"/>
            </w:rPr>
          </w:pPr>
          <w:hyperlink w:anchor="_Toc233612007" w:history="1">
            <w:r w:rsidRPr="007E14E2">
              <w:rPr>
                <w:rStyle w:val="Hyperlink"/>
                <w:rFonts w:ascii="Tahoma" w:hAnsi="Tahoma" w:cs="Tahoma"/>
                <w:b/>
                <w:bCs/>
              </w:rPr>
              <w:t>2.2. Sistemos naudotojai ir tikslinės grupės</w:t>
            </w:r>
            <w:r>
              <w:rPr>
                <w:webHidden/>
              </w:rPr>
              <w:tab/>
            </w:r>
            <w:r>
              <w:rPr>
                <w:webHidden/>
              </w:rPr>
              <w:fldChar w:fldCharType="begin"/>
            </w:r>
            <w:r>
              <w:rPr>
                <w:webHidden/>
              </w:rPr>
              <w:instrText xml:space="preserve"> PAGEREF _Toc233612007 \h </w:instrText>
            </w:r>
            <w:r>
              <w:rPr>
                <w:webHidden/>
              </w:rPr>
            </w:r>
            <w:r>
              <w:rPr>
                <w:webHidden/>
              </w:rPr>
              <w:fldChar w:fldCharType="separate"/>
            </w:r>
            <w:r>
              <w:rPr>
                <w:webHidden/>
              </w:rPr>
              <w:t>7</w:t>
            </w:r>
            <w:r>
              <w:rPr>
                <w:webHidden/>
              </w:rPr>
              <w:fldChar w:fldCharType="end"/>
            </w:r>
          </w:hyperlink>
        </w:p>
        <w:p w14:paraId="6DE336DD" w14:textId="3D264ABE" w:rsidR="00235796" w:rsidRDefault="00235796">
          <w:pPr>
            <w:pStyle w:val="TOC2"/>
            <w:rPr>
              <w:rFonts w:asciiTheme="minorHAnsi" w:eastAsiaTheme="minorEastAsia" w:hAnsiTheme="minorHAnsi" w:cstheme="minorBidi"/>
              <w:kern w:val="2"/>
              <w:lang w:eastAsia="lt-LT"/>
              <w14:ligatures w14:val="standardContextual"/>
            </w:rPr>
          </w:pPr>
          <w:hyperlink w:anchor="_Toc233612008" w:history="1">
            <w:r w:rsidRPr="007E14E2">
              <w:rPr>
                <w:rStyle w:val="Hyperlink"/>
                <w:rFonts w:ascii="Tahoma" w:hAnsi="Tahoma" w:cs="Tahoma"/>
                <w:b/>
                <w:bCs/>
              </w:rPr>
              <w:t>2.3. Sistemos funkcinė struktūra</w:t>
            </w:r>
            <w:r>
              <w:rPr>
                <w:webHidden/>
              </w:rPr>
              <w:tab/>
            </w:r>
            <w:r>
              <w:rPr>
                <w:webHidden/>
              </w:rPr>
              <w:fldChar w:fldCharType="begin"/>
            </w:r>
            <w:r>
              <w:rPr>
                <w:webHidden/>
              </w:rPr>
              <w:instrText xml:space="preserve"> PAGEREF _Toc233612008 \h </w:instrText>
            </w:r>
            <w:r>
              <w:rPr>
                <w:webHidden/>
              </w:rPr>
            </w:r>
            <w:r>
              <w:rPr>
                <w:webHidden/>
              </w:rPr>
              <w:fldChar w:fldCharType="separate"/>
            </w:r>
            <w:r>
              <w:rPr>
                <w:webHidden/>
              </w:rPr>
              <w:t>8</w:t>
            </w:r>
            <w:r>
              <w:rPr>
                <w:webHidden/>
              </w:rPr>
              <w:fldChar w:fldCharType="end"/>
            </w:r>
          </w:hyperlink>
        </w:p>
        <w:p w14:paraId="40BCBFB6" w14:textId="18AFF83A" w:rsidR="00235796" w:rsidRDefault="00235796">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3612009" w:history="1">
            <w:r w:rsidRPr="007E14E2">
              <w:rPr>
                <w:rStyle w:val="Hyperlink"/>
                <w:rFonts w:ascii="Tahoma" w:hAnsi="Tahoma" w:cs="Tahoma"/>
                <w:b/>
                <w:bCs/>
                <w:noProof/>
              </w:rPr>
              <w:t>2.3.1. Sistemos loginis modelis</w:t>
            </w:r>
            <w:r>
              <w:rPr>
                <w:noProof/>
                <w:webHidden/>
              </w:rPr>
              <w:tab/>
            </w:r>
            <w:r>
              <w:rPr>
                <w:noProof/>
                <w:webHidden/>
              </w:rPr>
              <w:fldChar w:fldCharType="begin"/>
            </w:r>
            <w:r>
              <w:rPr>
                <w:noProof/>
                <w:webHidden/>
              </w:rPr>
              <w:instrText xml:space="preserve"> PAGEREF _Toc233612009 \h </w:instrText>
            </w:r>
            <w:r>
              <w:rPr>
                <w:noProof/>
                <w:webHidden/>
              </w:rPr>
            </w:r>
            <w:r>
              <w:rPr>
                <w:noProof/>
                <w:webHidden/>
              </w:rPr>
              <w:fldChar w:fldCharType="separate"/>
            </w:r>
            <w:r>
              <w:rPr>
                <w:noProof/>
                <w:webHidden/>
              </w:rPr>
              <w:t>8</w:t>
            </w:r>
            <w:r>
              <w:rPr>
                <w:noProof/>
                <w:webHidden/>
              </w:rPr>
              <w:fldChar w:fldCharType="end"/>
            </w:r>
          </w:hyperlink>
        </w:p>
        <w:p w14:paraId="241373AC" w14:textId="7611A0B9" w:rsidR="00235796" w:rsidRDefault="00235796">
          <w:pPr>
            <w:pStyle w:val="TOC2"/>
            <w:rPr>
              <w:rFonts w:asciiTheme="minorHAnsi" w:eastAsiaTheme="minorEastAsia" w:hAnsiTheme="minorHAnsi" w:cstheme="minorBidi"/>
              <w:kern w:val="2"/>
              <w:lang w:eastAsia="lt-LT"/>
              <w14:ligatures w14:val="standardContextual"/>
            </w:rPr>
          </w:pPr>
          <w:hyperlink w:anchor="_Toc233612010" w:history="1">
            <w:r w:rsidRPr="007E14E2">
              <w:rPr>
                <w:rStyle w:val="Hyperlink"/>
                <w:rFonts w:ascii="Tahoma" w:hAnsi="Tahoma" w:cs="Tahoma"/>
                <w:b/>
                <w:bCs/>
              </w:rPr>
              <w:t>2.4. Naudojamos technologijos</w:t>
            </w:r>
            <w:r>
              <w:rPr>
                <w:webHidden/>
              </w:rPr>
              <w:tab/>
            </w:r>
            <w:r>
              <w:rPr>
                <w:webHidden/>
              </w:rPr>
              <w:fldChar w:fldCharType="begin"/>
            </w:r>
            <w:r>
              <w:rPr>
                <w:webHidden/>
              </w:rPr>
              <w:instrText xml:space="preserve"> PAGEREF _Toc233612010 \h </w:instrText>
            </w:r>
            <w:r>
              <w:rPr>
                <w:webHidden/>
              </w:rPr>
            </w:r>
            <w:r>
              <w:rPr>
                <w:webHidden/>
              </w:rPr>
              <w:fldChar w:fldCharType="separate"/>
            </w:r>
            <w:r>
              <w:rPr>
                <w:webHidden/>
              </w:rPr>
              <w:t>12</w:t>
            </w:r>
            <w:r>
              <w:rPr>
                <w:webHidden/>
              </w:rPr>
              <w:fldChar w:fldCharType="end"/>
            </w:r>
          </w:hyperlink>
        </w:p>
        <w:p w14:paraId="19495D10" w14:textId="1B950FF2" w:rsidR="00235796" w:rsidRDefault="00235796">
          <w:pPr>
            <w:pStyle w:val="TOC2"/>
            <w:rPr>
              <w:rFonts w:asciiTheme="minorHAnsi" w:eastAsiaTheme="minorEastAsia" w:hAnsiTheme="minorHAnsi" w:cstheme="minorBidi"/>
              <w:kern w:val="2"/>
              <w:lang w:eastAsia="lt-LT"/>
              <w14:ligatures w14:val="standardContextual"/>
            </w:rPr>
          </w:pPr>
          <w:hyperlink w:anchor="_Toc233612011" w:history="1">
            <w:r w:rsidRPr="007E14E2">
              <w:rPr>
                <w:rStyle w:val="Hyperlink"/>
                <w:rFonts w:ascii="Tahoma" w:hAnsi="Tahoma" w:cs="Tahoma"/>
                <w:b/>
                <w:bCs/>
              </w:rPr>
              <w:t>2.6. Sistemos techninė įranga</w:t>
            </w:r>
            <w:r>
              <w:rPr>
                <w:webHidden/>
              </w:rPr>
              <w:tab/>
            </w:r>
            <w:r>
              <w:rPr>
                <w:webHidden/>
              </w:rPr>
              <w:fldChar w:fldCharType="begin"/>
            </w:r>
            <w:r>
              <w:rPr>
                <w:webHidden/>
              </w:rPr>
              <w:instrText xml:space="preserve"> PAGEREF _Toc233612011 \h </w:instrText>
            </w:r>
            <w:r>
              <w:rPr>
                <w:webHidden/>
              </w:rPr>
            </w:r>
            <w:r>
              <w:rPr>
                <w:webHidden/>
              </w:rPr>
              <w:fldChar w:fldCharType="separate"/>
            </w:r>
            <w:r>
              <w:rPr>
                <w:webHidden/>
              </w:rPr>
              <w:t>13</w:t>
            </w:r>
            <w:r>
              <w:rPr>
                <w:webHidden/>
              </w:rPr>
              <w:fldChar w:fldCharType="end"/>
            </w:r>
          </w:hyperlink>
        </w:p>
        <w:p w14:paraId="2E83DE8B" w14:textId="2979C429" w:rsidR="00235796" w:rsidRDefault="00235796">
          <w:pPr>
            <w:pStyle w:val="TOC2"/>
            <w:rPr>
              <w:rFonts w:asciiTheme="minorHAnsi" w:eastAsiaTheme="minorEastAsia" w:hAnsiTheme="minorHAnsi" w:cstheme="minorBidi"/>
              <w:kern w:val="2"/>
              <w:lang w:eastAsia="lt-LT"/>
              <w14:ligatures w14:val="standardContextual"/>
            </w:rPr>
          </w:pPr>
          <w:hyperlink w:anchor="_Toc233612012" w:history="1">
            <w:r w:rsidRPr="007E14E2">
              <w:rPr>
                <w:rStyle w:val="Hyperlink"/>
                <w:rFonts w:ascii="Tahoma" w:hAnsi="Tahoma" w:cs="Tahoma"/>
                <w:b/>
                <w:bCs/>
              </w:rPr>
              <w:t>2.7. Sistemos infrastruktūros aplinkos</w:t>
            </w:r>
            <w:r>
              <w:rPr>
                <w:webHidden/>
              </w:rPr>
              <w:tab/>
            </w:r>
            <w:r>
              <w:rPr>
                <w:webHidden/>
              </w:rPr>
              <w:fldChar w:fldCharType="begin"/>
            </w:r>
            <w:r>
              <w:rPr>
                <w:webHidden/>
              </w:rPr>
              <w:instrText xml:space="preserve"> PAGEREF _Toc233612012 \h </w:instrText>
            </w:r>
            <w:r>
              <w:rPr>
                <w:webHidden/>
              </w:rPr>
            </w:r>
            <w:r>
              <w:rPr>
                <w:webHidden/>
              </w:rPr>
              <w:fldChar w:fldCharType="separate"/>
            </w:r>
            <w:r>
              <w:rPr>
                <w:webHidden/>
              </w:rPr>
              <w:t>13</w:t>
            </w:r>
            <w:r>
              <w:rPr>
                <w:webHidden/>
              </w:rPr>
              <w:fldChar w:fldCharType="end"/>
            </w:r>
          </w:hyperlink>
        </w:p>
        <w:p w14:paraId="13FD4906" w14:textId="729CA44A" w:rsidR="00235796" w:rsidRDefault="00235796">
          <w:pPr>
            <w:pStyle w:val="TOC2"/>
            <w:rPr>
              <w:rFonts w:asciiTheme="minorHAnsi" w:eastAsiaTheme="minorEastAsia" w:hAnsiTheme="minorHAnsi" w:cstheme="minorBidi"/>
              <w:kern w:val="2"/>
              <w:lang w:eastAsia="lt-LT"/>
              <w14:ligatures w14:val="standardContextual"/>
            </w:rPr>
          </w:pPr>
          <w:hyperlink w:anchor="_Toc233612013" w:history="1">
            <w:r w:rsidRPr="007E14E2">
              <w:rPr>
                <w:rStyle w:val="Hyperlink"/>
                <w:rFonts w:ascii="Tahoma" w:hAnsi="Tahoma" w:cs="Tahoma"/>
                <w:b/>
                <w:bCs/>
              </w:rPr>
              <w:t>2.8. Sistemos saugumo sprendimai</w:t>
            </w:r>
            <w:r>
              <w:rPr>
                <w:webHidden/>
              </w:rPr>
              <w:tab/>
            </w:r>
            <w:r>
              <w:rPr>
                <w:webHidden/>
              </w:rPr>
              <w:fldChar w:fldCharType="begin"/>
            </w:r>
            <w:r>
              <w:rPr>
                <w:webHidden/>
              </w:rPr>
              <w:instrText xml:space="preserve"> PAGEREF _Toc233612013 \h </w:instrText>
            </w:r>
            <w:r>
              <w:rPr>
                <w:webHidden/>
              </w:rPr>
            </w:r>
            <w:r>
              <w:rPr>
                <w:webHidden/>
              </w:rPr>
              <w:fldChar w:fldCharType="separate"/>
            </w:r>
            <w:r>
              <w:rPr>
                <w:webHidden/>
              </w:rPr>
              <w:t>13</w:t>
            </w:r>
            <w:r>
              <w:rPr>
                <w:webHidden/>
              </w:rPr>
              <w:fldChar w:fldCharType="end"/>
            </w:r>
          </w:hyperlink>
        </w:p>
        <w:p w14:paraId="76E72C70" w14:textId="017F7D05" w:rsidR="00235796" w:rsidRDefault="00235796">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33612014" w:history="1">
            <w:r w:rsidRPr="007E14E2">
              <w:rPr>
                <w:rStyle w:val="Hyperlink"/>
                <w:rFonts w:ascii="Tahoma" w:hAnsi="Tahoma" w:cs="Tahoma"/>
                <w:b/>
                <w:bCs/>
                <w:noProof/>
              </w:rPr>
              <w:t>2. NEFUNKCINIŲ REIKALAVIMŲ APRAŠYMAS</w:t>
            </w:r>
            <w:r>
              <w:rPr>
                <w:noProof/>
                <w:webHidden/>
              </w:rPr>
              <w:tab/>
            </w:r>
            <w:r>
              <w:rPr>
                <w:noProof/>
                <w:webHidden/>
              </w:rPr>
              <w:fldChar w:fldCharType="begin"/>
            </w:r>
            <w:r>
              <w:rPr>
                <w:noProof/>
                <w:webHidden/>
              </w:rPr>
              <w:instrText xml:space="preserve"> PAGEREF _Toc233612014 \h </w:instrText>
            </w:r>
            <w:r>
              <w:rPr>
                <w:noProof/>
                <w:webHidden/>
              </w:rPr>
            </w:r>
            <w:r>
              <w:rPr>
                <w:noProof/>
                <w:webHidden/>
              </w:rPr>
              <w:fldChar w:fldCharType="separate"/>
            </w:r>
            <w:r>
              <w:rPr>
                <w:noProof/>
                <w:webHidden/>
              </w:rPr>
              <w:t>14</w:t>
            </w:r>
            <w:r>
              <w:rPr>
                <w:noProof/>
                <w:webHidden/>
              </w:rPr>
              <w:fldChar w:fldCharType="end"/>
            </w:r>
          </w:hyperlink>
        </w:p>
        <w:p w14:paraId="1DA0CCE9" w14:textId="7E047431" w:rsidR="00235796" w:rsidRDefault="00235796">
          <w:pPr>
            <w:pStyle w:val="TOC2"/>
            <w:rPr>
              <w:rFonts w:asciiTheme="minorHAnsi" w:eastAsiaTheme="minorEastAsia" w:hAnsiTheme="minorHAnsi" w:cstheme="minorBidi"/>
              <w:kern w:val="2"/>
              <w:lang w:eastAsia="lt-LT"/>
              <w14:ligatures w14:val="standardContextual"/>
            </w:rPr>
          </w:pPr>
          <w:hyperlink w:anchor="_Toc233612015" w:history="1">
            <w:r w:rsidRPr="007E14E2">
              <w:rPr>
                <w:rStyle w:val="Hyperlink"/>
                <w:rFonts w:ascii="Tahoma" w:hAnsi="Tahoma" w:cs="Tahoma"/>
                <w:b/>
                <w:bCs/>
              </w:rPr>
              <w:t>2.1. Kriterijai nefunkcinių reikalavimų įgyvendinimui</w:t>
            </w:r>
            <w:r>
              <w:rPr>
                <w:webHidden/>
              </w:rPr>
              <w:tab/>
            </w:r>
            <w:r>
              <w:rPr>
                <w:webHidden/>
              </w:rPr>
              <w:fldChar w:fldCharType="begin"/>
            </w:r>
            <w:r>
              <w:rPr>
                <w:webHidden/>
              </w:rPr>
              <w:instrText xml:space="preserve"> PAGEREF _Toc233612015 \h </w:instrText>
            </w:r>
            <w:r>
              <w:rPr>
                <w:webHidden/>
              </w:rPr>
            </w:r>
            <w:r>
              <w:rPr>
                <w:webHidden/>
              </w:rPr>
              <w:fldChar w:fldCharType="separate"/>
            </w:r>
            <w:r>
              <w:rPr>
                <w:webHidden/>
              </w:rPr>
              <w:t>14</w:t>
            </w:r>
            <w:r>
              <w:rPr>
                <w:webHidden/>
              </w:rPr>
              <w:fldChar w:fldCharType="end"/>
            </w:r>
          </w:hyperlink>
        </w:p>
        <w:p w14:paraId="3CE1C2D0" w14:textId="3BEDA7DF" w:rsidR="00235796" w:rsidRDefault="00235796">
          <w:pPr>
            <w:pStyle w:val="TOC2"/>
            <w:rPr>
              <w:rFonts w:asciiTheme="minorHAnsi" w:eastAsiaTheme="minorEastAsia" w:hAnsiTheme="minorHAnsi" w:cstheme="minorBidi"/>
              <w:kern w:val="2"/>
              <w:lang w:eastAsia="lt-LT"/>
              <w14:ligatures w14:val="standardContextual"/>
            </w:rPr>
          </w:pPr>
          <w:hyperlink w:anchor="_Toc233612016" w:history="1">
            <w:r w:rsidRPr="007E14E2">
              <w:rPr>
                <w:rStyle w:val="Hyperlink"/>
                <w:rFonts w:ascii="Tahoma" w:hAnsi="Tahoma" w:cs="Tahoma"/>
                <w:b/>
                <w:bCs/>
              </w:rPr>
              <w:t>2.2. Reikalavimai Sistemos architektūrai</w:t>
            </w:r>
            <w:r>
              <w:rPr>
                <w:webHidden/>
              </w:rPr>
              <w:tab/>
            </w:r>
            <w:r>
              <w:rPr>
                <w:webHidden/>
              </w:rPr>
              <w:fldChar w:fldCharType="begin"/>
            </w:r>
            <w:r>
              <w:rPr>
                <w:webHidden/>
              </w:rPr>
              <w:instrText xml:space="preserve"> PAGEREF _Toc233612016 \h </w:instrText>
            </w:r>
            <w:r>
              <w:rPr>
                <w:webHidden/>
              </w:rPr>
            </w:r>
            <w:r>
              <w:rPr>
                <w:webHidden/>
              </w:rPr>
              <w:fldChar w:fldCharType="separate"/>
            </w:r>
            <w:r>
              <w:rPr>
                <w:webHidden/>
              </w:rPr>
              <w:t>14</w:t>
            </w:r>
            <w:r>
              <w:rPr>
                <w:webHidden/>
              </w:rPr>
              <w:fldChar w:fldCharType="end"/>
            </w:r>
          </w:hyperlink>
        </w:p>
        <w:p w14:paraId="3BFB79EF" w14:textId="71E94788" w:rsidR="00235796" w:rsidRDefault="00235796">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3612017" w:history="1">
            <w:r w:rsidRPr="007E14E2">
              <w:rPr>
                <w:rStyle w:val="Hyperlink"/>
                <w:rFonts w:ascii="Tahoma" w:hAnsi="Tahoma" w:cs="Tahoma"/>
                <w:b/>
                <w:bCs/>
                <w:noProof/>
              </w:rPr>
              <w:t>2.2.1. Reikalavimai mikroservisų architektūrai</w:t>
            </w:r>
            <w:r>
              <w:rPr>
                <w:noProof/>
                <w:webHidden/>
              </w:rPr>
              <w:tab/>
            </w:r>
            <w:r>
              <w:rPr>
                <w:noProof/>
                <w:webHidden/>
              </w:rPr>
              <w:fldChar w:fldCharType="begin"/>
            </w:r>
            <w:r>
              <w:rPr>
                <w:noProof/>
                <w:webHidden/>
              </w:rPr>
              <w:instrText xml:space="preserve"> PAGEREF _Toc233612017 \h </w:instrText>
            </w:r>
            <w:r>
              <w:rPr>
                <w:noProof/>
                <w:webHidden/>
              </w:rPr>
            </w:r>
            <w:r>
              <w:rPr>
                <w:noProof/>
                <w:webHidden/>
              </w:rPr>
              <w:fldChar w:fldCharType="separate"/>
            </w:r>
            <w:r>
              <w:rPr>
                <w:noProof/>
                <w:webHidden/>
              </w:rPr>
              <w:t>14</w:t>
            </w:r>
            <w:r>
              <w:rPr>
                <w:noProof/>
                <w:webHidden/>
              </w:rPr>
              <w:fldChar w:fldCharType="end"/>
            </w:r>
          </w:hyperlink>
        </w:p>
        <w:p w14:paraId="39818D88" w14:textId="0B35E5E8" w:rsidR="00235796" w:rsidRDefault="00235796">
          <w:pPr>
            <w:pStyle w:val="TOC2"/>
            <w:rPr>
              <w:rFonts w:asciiTheme="minorHAnsi" w:eastAsiaTheme="minorEastAsia" w:hAnsiTheme="minorHAnsi" w:cstheme="minorBidi"/>
              <w:kern w:val="2"/>
              <w:lang w:eastAsia="lt-LT"/>
              <w14:ligatures w14:val="standardContextual"/>
            </w:rPr>
          </w:pPr>
          <w:hyperlink w:anchor="_Toc233612018" w:history="1">
            <w:r w:rsidRPr="007E14E2">
              <w:rPr>
                <w:rStyle w:val="Hyperlink"/>
                <w:rFonts w:ascii="Tahoma" w:hAnsi="Tahoma" w:cs="Tahoma"/>
                <w:b/>
                <w:bCs/>
                <w:lang w:val="en-US"/>
              </w:rPr>
              <w:t>2</w:t>
            </w:r>
            <w:r w:rsidRPr="007E14E2">
              <w:rPr>
                <w:rStyle w:val="Hyperlink"/>
                <w:rFonts w:ascii="Tahoma" w:hAnsi="Tahoma" w:cs="Tahoma"/>
                <w:b/>
                <w:bCs/>
              </w:rPr>
              <w:t>.3. Reikalavimai našumui, greitaveikai ir integracinėmis sąsajoms</w:t>
            </w:r>
            <w:r>
              <w:rPr>
                <w:webHidden/>
              </w:rPr>
              <w:tab/>
            </w:r>
            <w:r>
              <w:rPr>
                <w:webHidden/>
              </w:rPr>
              <w:fldChar w:fldCharType="begin"/>
            </w:r>
            <w:r>
              <w:rPr>
                <w:webHidden/>
              </w:rPr>
              <w:instrText xml:space="preserve"> PAGEREF _Toc233612018 \h </w:instrText>
            </w:r>
            <w:r>
              <w:rPr>
                <w:webHidden/>
              </w:rPr>
            </w:r>
            <w:r>
              <w:rPr>
                <w:webHidden/>
              </w:rPr>
              <w:fldChar w:fldCharType="separate"/>
            </w:r>
            <w:r>
              <w:rPr>
                <w:webHidden/>
              </w:rPr>
              <w:t>15</w:t>
            </w:r>
            <w:r>
              <w:rPr>
                <w:webHidden/>
              </w:rPr>
              <w:fldChar w:fldCharType="end"/>
            </w:r>
          </w:hyperlink>
        </w:p>
        <w:p w14:paraId="3A1F6DBA" w14:textId="784619B9" w:rsidR="00235796" w:rsidRDefault="00235796">
          <w:pPr>
            <w:pStyle w:val="TOC2"/>
            <w:rPr>
              <w:rFonts w:asciiTheme="minorHAnsi" w:eastAsiaTheme="minorEastAsia" w:hAnsiTheme="minorHAnsi" w:cstheme="minorBidi"/>
              <w:kern w:val="2"/>
              <w:lang w:eastAsia="lt-LT"/>
              <w14:ligatures w14:val="standardContextual"/>
            </w:rPr>
          </w:pPr>
          <w:hyperlink w:anchor="_Toc233612019" w:history="1">
            <w:r w:rsidRPr="007E14E2">
              <w:rPr>
                <w:rStyle w:val="Hyperlink"/>
                <w:rFonts w:ascii="Tahoma" w:hAnsi="Tahoma" w:cs="Tahoma"/>
                <w:b/>
                <w:bCs/>
              </w:rPr>
              <w:t>2.4. Reikalavimai standartų taikymui</w:t>
            </w:r>
            <w:r>
              <w:rPr>
                <w:webHidden/>
              </w:rPr>
              <w:tab/>
            </w:r>
            <w:r>
              <w:rPr>
                <w:webHidden/>
              </w:rPr>
              <w:fldChar w:fldCharType="begin"/>
            </w:r>
            <w:r>
              <w:rPr>
                <w:webHidden/>
              </w:rPr>
              <w:instrText xml:space="preserve"> PAGEREF _Toc233612019 \h </w:instrText>
            </w:r>
            <w:r>
              <w:rPr>
                <w:webHidden/>
              </w:rPr>
            </w:r>
            <w:r>
              <w:rPr>
                <w:webHidden/>
              </w:rPr>
              <w:fldChar w:fldCharType="separate"/>
            </w:r>
            <w:r>
              <w:rPr>
                <w:webHidden/>
              </w:rPr>
              <w:t>16</w:t>
            </w:r>
            <w:r>
              <w:rPr>
                <w:webHidden/>
              </w:rPr>
              <w:fldChar w:fldCharType="end"/>
            </w:r>
          </w:hyperlink>
        </w:p>
        <w:p w14:paraId="62C151CF" w14:textId="5C663219" w:rsidR="00235796" w:rsidRDefault="00235796">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33612020" w:history="1">
            <w:r w:rsidRPr="007E14E2">
              <w:rPr>
                <w:rStyle w:val="Hyperlink"/>
                <w:rFonts w:ascii="Tahoma" w:hAnsi="Tahoma" w:cs="Tahoma"/>
                <w:b/>
                <w:bCs/>
                <w:noProof/>
              </w:rPr>
              <w:t>3. REIKALAVIMAI PASLAUGŲ TEIKIMUI</w:t>
            </w:r>
            <w:r>
              <w:rPr>
                <w:noProof/>
                <w:webHidden/>
              </w:rPr>
              <w:tab/>
            </w:r>
            <w:r>
              <w:rPr>
                <w:noProof/>
                <w:webHidden/>
              </w:rPr>
              <w:fldChar w:fldCharType="begin"/>
            </w:r>
            <w:r>
              <w:rPr>
                <w:noProof/>
                <w:webHidden/>
              </w:rPr>
              <w:instrText xml:space="preserve"> PAGEREF _Toc233612020 \h </w:instrText>
            </w:r>
            <w:r>
              <w:rPr>
                <w:noProof/>
                <w:webHidden/>
              </w:rPr>
            </w:r>
            <w:r>
              <w:rPr>
                <w:noProof/>
                <w:webHidden/>
              </w:rPr>
              <w:fldChar w:fldCharType="separate"/>
            </w:r>
            <w:r>
              <w:rPr>
                <w:noProof/>
                <w:webHidden/>
              </w:rPr>
              <w:t>16</w:t>
            </w:r>
            <w:r>
              <w:rPr>
                <w:noProof/>
                <w:webHidden/>
              </w:rPr>
              <w:fldChar w:fldCharType="end"/>
            </w:r>
          </w:hyperlink>
        </w:p>
        <w:p w14:paraId="2D6C58DA" w14:textId="357E376E" w:rsidR="00235796" w:rsidRDefault="00235796">
          <w:pPr>
            <w:pStyle w:val="TOC2"/>
            <w:rPr>
              <w:rFonts w:asciiTheme="minorHAnsi" w:eastAsiaTheme="minorEastAsia" w:hAnsiTheme="minorHAnsi" w:cstheme="minorBidi"/>
              <w:kern w:val="2"/>
              <w:lang w:eastAsia="lt-LT"/>
              <w14:ligatures w14:val="standardContextual"/>
            </w:rPr>
          </w:pPr>
          <w:hyperlink w:anchor="_Toc233612021" w:history="1">
            <w:r w:rsidRPr="007E14E2">
              <w:rPr>
                <w:rStyle w:val="Hyperlink"/>
                <w:rFonts w:ascii="Tahoma" w:hAnsi="Tahoma" w:cs="Tahoma"/>
                <w:b/>
                <w:bCs/>
              </w:rPr>
              <w:t>3.1. Bendrieji reikalavimai paslaugoms ir techniniam suderinamumui</w:t>
            </w:r>
            <w:r>
              <w:rPr>
                <w:webHidden/>
              </w:rPr>
              <w:tab/>
            </w:r>
            <w:r>
              <w:rPr>
                <w:webHidden/>
              </w:rPr>
              <w:fldChar w:fldCharType="begin"/>
            </w:r>
            <w:r>
              <w:rPr>
                <w:webHidden/>
              </w:rPr>
              <w:instrText xml:space="preserve"> PAGEREF _Toc233612021 \h </w:instrText>
            </w:r>
            <w:r>
              <w:rPr>
                <w:webHidden/>
              </w:rPr>
            </w:r>
            <w:r>
              <w:rPr>
                <w:webHidden/>
              </w:rPr>
              <w:fldChar w:fldCharType="separate"/>
            </w:r>
            <w:r>
              <w:rPr>
                <w:webHidden/>
              </w:rPr>
              <w:t>16</w:t>
            </w:r>
            <w:r>
              <w:rPr>
                <w:webHidden/>
              </w:rPr>
              <w:fldChar w:fldCharType="end"/>
            </w:r>
          </w:hyperlink>
        </w:p>
        <w:p w14:paraId="30997731" w14:textId="0778F666" w:rsidR="00235796" w:rsidRDefault="00235796">
          <w:pPr>
            <w:pStyle w:val="TOC2"/>
            <w:rPr>
              <w:rFonts w:asciiTheme="minorHAnsi" w:eastAsiaTheme="minorEastAsia" w:hAnsiTheme="minorHAnsi" w:cstheme="minorBidi"/>
              <w:kern w:val="2"/>
              <w:lang w:eastAsia="lt-LT"/>
              <w14:ligatures w14:val="standardContextual"/>
            </w:rPr>
          </w:pPr>
          <w:hyperlink w:anchor="_Toc233612022" w:history="1">
            <w:r w:rsidRPr="007E14E2">
              <w:rPr>
                <w:rStyle w:val="Hyperlink"/>
                <w:rFonts w:ascii="Tahoma" w:hAnsi="Tahoma" w:cs="Tahoma"/>
                <w:b/>
                <w:bCs/>
              </w:rPr>
              <w:t>3.2. Reikalavimai vystymo paslaugų teikimui</w:t>
            </w:r>
            <w:r>
              <w:rPr>
                <w:webHidden/>
              </w:rPr>
              <w:tab/>
            </w:r>
            <w:r>
              <w:rPr>
                <w:webHidden/>
              </w:rPr>
              <w:fldChar w:fldCharType="begin"/>
            </w:r>
            <w:r>
              <w:rPr>
                <w:webHidden/>
              </w:rPr>
              <w:instrText xml:space="preserve"> PAGEREF _Toc233612022 \h </w:instrText>
            </w:r>
            <w:r>
              <w:rPr>
                <w:webHidden/>
              </w:rPr>
            </w:r>
            <w:r>
              <w:rPr>
                <w:webHidden/>
              </w:rPr>
              <w:fldChar w:fldCharType="separate"/>
            </w:r>
            <w:r>
              <w:rPr>
                <w:webHidden/>
              </w:rPr>
              <w:t>18</w:t>
            </w:r>
            <w:r>
              <w:rPr>
                <w:webHidden/>
              </w:rPr>
              <w:fldChar w:fldCharType="end"/>
            </w:r>
          </w:hyperlink>
        </w:p>
        <w:p w14:paraId="0A7E5E08" w14:textId="50900D7C" w:rsidR="00235796" w:rsidRDefault="00235796">
          <w:pPr>
            <w:pStyle w:val="TOC2"/>
            <w:rPr>
              <w:rFonts w:asciiTheme="minorHAnsi" w:eastAsiaTheme="minorEastAsia" w:hAnsiTheme="minorHAnsi" w:cstheme="minorBidi"/>
              <w:kern w:val="2"/>
              <w:lang w:eastAsia="lt-LT"/>
              <w14:ligatures w14:val="standardContextual"/>
            </w:rPr>
          </w:pPr>
          <w:hyperlink w:anchor="_Toc233612023" w:history="1">
            <w:r w:rsidRPr="007E14E2">
              <w:rPr>
                <w:rStyle w:val="Hyperlink"/>
                <w:rFonts w:ascii="Tahoma" w:hAnsi="Tahoma" w:cs="Tahoma"/>
                <w:b/>
                <w:bCs/>
              </w:rPr>
              <w:t>3.3. Reikalavimai priežiūros paslaugų teikimui</w:t>
            </w:r>
            <w:r>
              <w:rPr>
                <w:webHidden/>
              </w:rPr>
              <w:tab/>
            </w:r>
            <w:r>
              <w:rPr>
                <w:webHidden/>
              </w:rPr>
              <w:fldChar w:fldCharType="begin"/>
            </w:r>
            <w:r>
              <w:rPr>
                <w:webHidden/>
              </w:rPr>
              <w:instrText xml:space="preserve"> PAGEREF _Toc233612023 \h </w:instrText>
            </w:r>
            <w:r>
              <w:rPr>
                <w:webHidden/>
              </w:rPr>
            </w:r>
            <w:r>
              <w:rPr>
                <w:webHidden/>
              </w:rPr>
              <w:fldChar w:fldCharType="separate"/>
            </w:r>
            <w:r>
              <w:rPr>
                <w:webHidden/>
              </w:rPr>
              <w:t>21</w:t>
            </w:r>
            <w:r>
              <w:rPr>
                <w:webHidden/>
              </w:rPr>
              <w:fldChar w:fldCharType="end"/>
            </w:r>
          </w:hyperlink>
        </w:p>
        <w:p w14:paraId="2CEA1A78" w14:textId="6D75E313" w:rsidR="00235796" w:rsidRDefault="00235796">
          <w:pPr>
            <w:pStyle w:val="TOC2"/>
            <w:rPr>
              <w:rFonts w:asciiTheme="minorHAnsi" w:eastAsiaTheme="minorEastAsia" w:hAnsiTheme="minorHAnsi" w:cstheme="minorBidi"/>
              <w:kern w:val="2"/>
              <w:lang w:eastAsia="lt-LT"/>
              <w14:ligatures w14:val="standardContextual"/>
            </w:rPr>
          </w:pPr>
          <w:hyperlink w:anchor="_Toc233612024" w:history="1">
            <w:r w:rsidRPr="007E14E2">
              <w:rPr>
                <w:rStyle w:val="Hyperlink"/>
                <w:rFonts w:ascii="Tahoma" w:hAnsi="Tahoma" w:cs="Tahoma"/>
                <w:b/>
                <w:bCs/>
                <w:lang w:eastAsia="lt-LT"/>
              </w:rPr>
              <w:t>3.4. Reikalavimai Sistemos įvykių ir kreipinių valdymui</w:t>
            </w:r>
            <w:r>
              <w:rPr>
                <w:webHidden/>
              </w:rPr>
              <w:tab/>
            </w:r>
            <w:r>
              <w:rPr>
                <w:webHidden/>
              </w:rPr>
              <w:fldChar w:fldCharType="begin"/>
            </w:r>
            <w:r>
              <w:rPr>
                <w:webHidden/>
              </w:rPr>
              <w:instrText xml:space="preserve"> PAGEREF _Toc233612024 \h </w:instrText>
            </w:r>
            <w:r>
              <w:rPr>
                <w:webHidden/>
              </w:rPr>
            </w:r>
            <w:r>
              <w:rPr>
                <w:webHidden/>
              </w:rPr>
              <w:fldChar w:fldCharType="separate"/>
            </w:r>
            <w:r>
              <w:rPr>
                <w:webHidden/>
              </w:rPr>
              <w:t>25</w:t>
            </w:r>
            <w:r>
              <w:rPr>
                <w:webHidden/>
              </w:rPr>
              <w:fldChar w:fldCharType="end"/>
            </w:r>
          </w:hyperlink>
        </w:p>
        <w:p w14:paraId="2C0644F6" w14:textId="1EE1A825" w:rsidR="00235796" w:rsidRDefault="00235796">
          <w:pPr>
            <w:pStyle w:val="TOC2"/>
            <w:rPr>
              <w:rFonts w:asciiTheme="minorHAnsi" w:eastAsiaTheme="minorEastAsia" w:hAnsiTheme="minorHAnsi" w:cstheme="minorBidi"/>
              <w:kern w:val="2"/>
              <w:lang w:eastAsia="lt-LT"/>
              <w14:ligatures w14:val="standardContextual"/>
            </w:rPr>
          </w:pPr>
          <w:hyperlink w:anchor="_Toc233612025" w:history="1">
            <w:r w:rsidRPr="007E14E2">
              <w:rPr>
                <w:rStyle w:val="Hyperlink"/>
                <w:rFonts w:ascii="Tahoma" w:hAnsi="Tahoma" w:cs="Tahoma"/>
                <w:b/>
                <w:bCs/>
              </w:rPr>
              <w:t>3.5. Reikalavimai Paslaugų teikimo valdymui</w:t>
            </w:r>
            <w:r>
              <w:rPr>
                <w:webHidden/>
              </w:rPr>
              <w:tab/>
            </w:r>
            <w:r>
              <w:rPr>
                <w:webHidden/>
              </w:rPr>
              <w:fldChar w:fldCharType="begin"/>
            </w:r>
            <w:r>
              <w:rPr>
                <w:webHidden/>
              </w:rPr>
              <w:instrText xml:space="preserve"> PAGEREF _Toc233612025 \h </w:instrText>
            </w:r>
            <w:r>
              <w:rPr>
                <w:webHidden/>
              </w:rPr>
            </w:r>
            <w:r>
              <w:rPr>
                <w:webHidden/>
              </w:rPr>
              <w:fldChar w:fldCharType="separate"/>
            </w:r>
            <w:r>
              <w:rPr>
                <w:webHidden/>
              </w:rPr>
              <w:t>34</w:t>
            </w:r>
            <w:r>
              <w:rPr>
                <w:webHidden/>
              </w:rPr>
              <w:fldChar w:fldCharType="end"/>
            </w:r>
          </w:hyperlink>
        </w:p>
        <w:p w14:paraId="07906345" w14:textId="585E7E57" w:rsidR="00235796" w:rsidRDefault="00235796">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33612026" w:history="1">
            <w:r w:rsidRPr="007E14E2">
              <w:rPr>
                <w:rStyle w:val="Hyperlink"/>
                <w:rFonts w:ascii="Tahoma" w:hAnsi="Tahoma" w:cs="Tahoma"/>
                <w:b/>
                <w:bCs/>
                <w:noProof/>
              </w:rPr>
              <w:t>4. SPECIALIEJI REIKALAVIMAI PASLAUGŲ TEIKIMUI</w:t>
            </w:r>
            <w:r>
              <w:rPr>
                <w:noProof/>
                <w:webHidden/>
              </w:rPr>
              <w:tab/>
            </w:r>
            <w:r>
              <w:rPr>
                <w:noProof/>
                <w:webHidden/>
              </w:rPr>
              <w:fldChar w:fldCharType="begin"/>
            </w:r>
            <w:r>
              <w:rPr>
                <w:noProof/>
                <w:webHidden/>
              </w:rPr>
              <w:instrText xml:space="preserve"> PAGEREF _Toc233612026 \h </w:instrText>
            </w:r>
            <w:r>
              <w:rPr>
                <w:noProof/>
                <w:webHidden/>
              </w:rPr>
            </w:r>
            <w:r>
              <w:rPr>
                <w:noProof/>
                <w:webHidden/>
              </w:rPr>
              <w:fldChar w:fldCharType="separate"/>
            </w:r>
            <w:r>
              <w:rPr>
                <w:noProof/>
                <w:webHidden/>
              </w:rPr>
              <w:t>36</w:t>
            </w:r>
            <w:r>
              <w:rPr>
                <w:noProof/>
                <w:webHidden/>
              </w:rPr>
              <w:fldChar w:fldCharType="end"/>
            </w:r>
          </w:hyperlink>
        </w:p>
        <w:p w14:paraId="493CEFA2" w14:textId="75230CEA" w:rsidR="00235796" w:rsidRDefault="00235796">
          <w:pPr>
            <w:pStyle w:val="TOC2"/>
            <w:rPr>
              <w:rFonts w:asciiTheme="minorHAnsi" w:eastAsiaTheme="minorEastAsia" w:hAnsiTheme="minorHAnsi" w:cstheme="minorBidi"/>
              <w:kern w:val="2"/>
              <w:lang w:eastAsia="lt-LT"/>
              <w14:ligatures w14:val="standardContextual"/>
            </w:rPr>
          </w:pPr>
          <w:hyperlink w:anchor="_Toc233612027" w:history="1">
            <w:r w:rsidRPr="007E14E2">
              <w:rPr>
                <w:rStyle w:val="Hyperlink"/>
                <w:rFonts w:ascii="Tahoma" w:hAnsi="Tahoma" w:cs="Tahoma"/>
                <w:b/>
                <w:bCs/>
              </w:rPr>
              <w:t>4.1. Reikalavimai darbo vietai</w:t>
            </w:r>
            <w:r>
              <w:rPr>
                <w:webHidden/>
              </w:rPr>
              <w:tab/>
            </w:r>
            <w:r>
              <w:rPr>
                <w:webHidden/>
              </w:rPr>
              <w:fldChar w:fldCharType="begin"/>
            </w:r>
            <w:r>
              <w:rPr>
                <w:webHidden/>
              </w:rPr>
              <w:instrText xml:space="preserve"> PAGEREF _Toc233612027 \h </w:instrText>
            </w:r>
            <w:r>
              <w:rPr>
                <w:webHidden/>
              </w:rPr>
            </w:r>
            <w:r>
              <w:rPr>
                <w:webHidden/>
              </w:rPr>
              <w:fldChar w:fldCharType="separate"/>
            </w:r>
            <w:r>
              <w:rPr>
                <w:webHidden/>
              </w:rPr>
              <w:t>36</w:t>
            </w:r>
            <w:r>
              <w:rPr>
                <w:webHidden/>
              </w:rPr>
              <w:fldChar w:fldCharType="end"/>
            </w:r>
          </w:hyperlink>
        </w:p>
        <w:p w14:paraId="41C20214" w14:textId="6B041BD7" w:rsidR="00235796" w:rsidRDefault="00235796">
          <w:pPr>
            <w:pStyle w:val="TOC2"/>
            <w:rPr>
              <w:rFonts w:asciiTheme="minorHAnsi" w:eastAsiaTheme="minorEastAsia" w:hAnsiTheme="minorHAnsi" w:cstheme="minorBidi"/>
              <w:kern w:val="2"/>
              <w:lang w:eastAsia="lt-LT"/>
              <w14:ligatures w14:val="standardContextual"/>
            </w:rPr>
          </w:pPr>
          <w:hyperlink w:anchor="_Toc233612028" w:history="1">
            <w:r w:rsidRPr="007E14E2">
              <w:rPr>
                <w:rStyle w:val="Hyperlink"/>
                <w:rFonts w:ascii="Tahoma" w:hAnsi="Tahoma" w:cs="Tahoma"/>
                <w:b/>
                <w:bCs/>
              </w:rPr>
              <w:t>4.2. Reikalavimai saugai</w:t>
            </w:r>
            <w:r>
              <w:rPr>
                <w:webHidden/>
              </w:rPr>
              <w:tab/>
            </w:r>
            <w:r>
              <w:rPr>
                <w:webHidden/>
              </w:rPr>
              <w:fldChar w:fldCharType="begin"/>
            </w:r>
            <w:r>
              <w:rPr>
                <w:webHidden/>
              </w:rPr>
              <w:instrText xml:space="preserve"> PAGEREF _Toc233612028 \h </w:instrText>
            </w:r>
            <w:r>
              <w:rPr>
                <w:webHidden/>
              </w:rPr>
            </w:r>
            <w:r>
              <w:rPr>
                <w:webHidden/>
              </w:rPr>
              <w:fldChar w:fldCharType="separate"/>
            </w:r>
            <w:r>
              <w:rPr>
                <w:webHidden/>
              </w:rPr>
              <w:t>36</w:t>
            </w:r>
            <w:r>
              <w:rPr>
                <w:webHidden/>
              </w:rPr>
              <w:fldChar w:fldCharType="end"/>
            </w:r>
          </w:hyperlink>
        </w:p>
        <w:p w14:paraId="4AD68624" w14:textId="63435BED" w:rsidR="00235796" w:rsidRDefault="00235796">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3612029" w:history="1">
            <w:r w:rsidRPr="007E14E2">
              <w:rPr>
                <w:rStyle w:val="Hyperlink"/>
                <w:rFonts w:ascii="Tahoma" w:hAnsi="Tahoma" w:cs="Tahoma"/>
                <w:b/>
                <w:bCs/>
                <w:noProof/>
              </w:rPr>
              <w:t xml:space="preserve">4.2.1. Reikalavimai </w:t>
            </w:r>
            <w:r w:rsidRPr="007E14E2">
              <w:rPr>
                <w:rStyle w:val="Hyperlink"/>
                <w:rFonts w:ascii="Tahoma" w:eastAsia="Calibri" w:hAnsi="Tahoma" w:cs="Tahoma"/>
                <w:b/>
                <w:bCs/>
                <w:noProof/>
                <w:lang w:eastAsia="lt-LT"/>
              </w:rPr>
              <w:t>Paslaugų teikimo duomenų saugai</w:t>
            </w:r>
            <w:r>
              <w:rPr>
                <w:noProof/>
                <w:webHidden/>
              </w:rPr>
              <w:tab/>
            </w:r>
            <w:r>
              <w:rPr>
                <w:noProof/>
                <w:webHidden/>
              </w:rPr>
              <w:fldChar w:fldCharType="begin"/>
            </w:r>
            <w:r>
              <w:rPr>
                <w:noProof/>
                <w:webHidden/>
              </w:rPr>
              <w:instrText xml:space="preserve"> PAGEREF _Toc233612029 \h </w:instrText>
            </w:r>
            <w:r>
              <w:rPr>
                <w:noProof/>
                <w:webHidden/>
              </w:rPr>
            </w:r>
            <w:r>
              <w:rPr>
                <w:noProof/>
                <w:webHidden/>
              </w:rPr>
              <w:fldChar w:fldCharType="separate"/>
            </w:r>
            <w:r>
              <w:rPr>
                <w:noProof/>
                <w:webHidden/>
              </w:rPr>
              <w:t>36</w:t>
            </w:r>
            <w:r>
              <w:rPr>
                <w:noProof/>
                <w:webHidden/>
              </w:rPr>
              <w:fldChar w:fldCharType="end"/>
            </w:r>
          </w:hyperlink>
        </w:p>
        <w:p w14:paraId="22E4FADB" w14:textId="3A8D8EBF" w:rsidR="00235796" w:rsidRDefault="00235796">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3612030" w:history="1">
            <w:r w:rsidRPr="007E14E2">
              <w:rPr>
                <w:rStyle w:val="Hyperlink"/>
                <w:rFonts w:ascii="Tahoma" w:hAnsi="Tahoma" w:cs="Tahoma"/>
                <w:b/>
                <w:bCs/>
                <w:noProof/>
              </w:rPr>
              <w:t>4.2.2. Reikalavimai duomenų apsaugai ir informacijos saugumo valdymui</w:t>
            </w:r>
            <w:r>
              <w:rPr>
                <w:noProof/>
                <w:webHidden/>
              </w:rPr>
              <w:tab/>
            </w:r>
            <w:r>
              <w:rPr>
                <w:noProof/>
                <w:webHidden/>
              </w:rPr>
              <w:fldChar w:fldCharType="begin"/>
            </w:r>
            <w:r>
              <w:rPr>
                <w:noProof/>
                <w:webHidden/>
              </w:rPr>
              <w:instrText xml:space="preserve"> PAGEREF _Toc233612030 \h </w:instrText>
            </w:r>
            <w:r>
              <w:rPr>
                <w:noProof/>
                <w:webHidden/>
              </w:rPr>
            </w:r>
            <w:r>
              <w:rPr>
                <w:noProof/>
                <w:webHidden/>
              </w:rPr>
              <w:fldChar w:fldCharType="separate"/>
            </w:r>
            <w:r>
              <w:rPr>
                <w:noProof/>
                <w:webHidden/>
              </w:rPr>
              <w:t>38</w:t>
            </w:r>
            <w:r>
              <w:rPr>
                <w:noProof/>
                <w:webHidden/>
              </w:rPr>
              <w:fldChar w:fldCharType="end"/>
            </w:r>
          </w:hyperlink>
        </w:p>
        <w:p w14:paraId="45786CFD" w14:textId="0BE66EF7" w:rsidR="00235796" w:rsidRDefault="00235796">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3612031" w:history="1">
            <w:r w:rsidRPr="007E14E2">
              <w:rPr>
                <w:rStyle w:val="Hyperlink"/>
                <w:rFonts w:ascii="Tahoma" w:hAnsi="Tahoma" w:cs="Tahoma"/>
                <w:b/>
                <w:bCs/>
                <w:noProof/>
              </w:rPr>
              <w:t>4.2.3. Reikalavimai saugą reglamentuojančių teisės aktų taikymui</w:t>
            </w:r>
            <w:r>
              <w:rPr>
                <w:noProof/>
                <w:webHidden/>
              </w:rPr>
              <w:tab/>
            </w:r>
            <w:r>
              <w:rPr>
                <w:noProof/>
                <w:webHidden/>
              </w:rPr>
              <w:fldChar w:fldCharType="begin"/>
            </w:r>
            <w:r>
              <w:rPr>
                <w:noProof/>
                <w:webHidden/>
              </w:rPr>
              <w:instrText xml:space="preserve"> PAGEREF _Toc233612031 \h </w:instrText>
            </w:r>
            <w:r>
              <w:rPr>
                <w:noProof/>
                <w:webHidden/>
              </w:rPr>
            </w:r>
            <w:r>
              <w:rPr>
                <w:noProof/>
                <w:webHidden/>
              </w:rPr>
              <w:fldChar w:fldCharType="separate"/>
            </w:r>
            <w:r>
              <w:rPr>
                <w:noProof/>
                <w:webHidden/>
              </w:rPr>
              <w:t>39</w:t>
            </w:r>
            <w:r>
              <w:rPr>
                <w:noProof/>
                <w:webHidden/>
              </w:rPr>
              <w:fldChar w:fldCharType="end"/>
            </w:r>
          </w:hyperlink>
        </w:p>
        <w:p w14:paraId="37FA000D" w14:textId="6611C031" w:rsidR="00235796" w:rsidRDefault="00235796">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3612032" w:history="1">
            <w:r w:rsidRPr="007E14E2">
              <w:rPr>
                <w:rStyle w:val="Hyperlink"/>
                <w:rFonts w:ascii="Tahoma" w:hAnsi="Tahoma" w:cs="Tahoma"/>
                <w:b/>
                <w:bCs/>
                <w:noProof/>
              </w:rPr>
              <w:t>4.2.4. Reikalavimai susiję su nacionaliniu saugumu</w:t>
            </w:r>
            <w:r>
              <w:rPr>
                <w:noProof/>
                <w:webHidden/>
              </w:rPr>
              <w:tab/>
            </w:r>
            <w:r>
              <w:rPr>
                <w:noProof/>
                <w:webHidden/>
              </w:rPr>
              <w:fldChar w:fldCharType="begin"/>
            </w:r>
            <w:r>
              <w:rPr>
                <w:noProof/>
                <w:webHidden/>
              </w:rPr>
              <w:instrText xml:space="preserve"> PAGEREF _Toc233612032 \h </w:instrText>
            </w:r>
            <w:r>
              <w:rPr>
                <w:noProof/>
                <w:webHidden/>
              </w:rPr>
            </w:r>
            <w:r>
              <w:rPr>
                <w:noProof/>
                <w:webHidden/>
              </w:rPr>
              <w:fldChar w:fldCharType="separate"/>
            </w:r>
            <w:r>
              <w:rPr>
                <w:noProof/>
                <w:webHidden/>
              </w:rPr>
              <w:t>40</w:t>
            </w:r>
            <w:r>
              <w:rPr>
                <w:noProof/>
                <w:webHidden/>
              </w:rPr>
              <w:fldChar w:fldCharType="end"/>
            </w:r>
          </w:hyperlink>
        </w:p>
        <w:p w14:paraId="0CE0B9E8" w14:textId="7281AEF1" w:rsidR="00235796" w:rsidRDefault="00235796">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3612033" w:history="1">
            <w:r w:rsidRPr="007E14E2">
              <w:rPr>
                <w:rStyle w:val="Hyperlink"/>
                <w:rFonts w:ascii="Tahoma" w:hAnsi="Tahoma" w:cs="Tahoma"/>
                <w:b/>
                <w:bCs/>
                <w:noProof/>
              </w:rPr>
              <w:t>4.2.5. Kiti reikalavimai saugai</w:t>
            </w:r>
            <w:r>
              <w:rPr>
                <w:noProof/>
                <w:webHidden/>
              </w:rPr>
              <w:tab/>
            </w:r>
            <w:r>
              <w:rPr>
                <w:noProof/>
                <w:webHidden/>
              </w:rPr>
              <w:fldChar w:fldCharType="begin"/>
            </w:r>
            <w:r>
              <w:rPr>
                <w:noProof/>
                <w:webHidden/>
              </w:rPr>
              <w:instrText xml:space="preserve"> PAGEREF _Toc233612033 \h </w:instrText>
            </w:r>
            <w:r>
              <w:rPr>
                <w:noProof/>
                <w:webHidden/>
              </w:rPr>
            </w:r>
            <w:r>
              <w:rPr>
                <w:noProof/>
                <w:webHidden/>
              </w:rPr>
              <w:fldChar w:fldCharType="separate"/>
            </w:r>
            <w:r>
              <w:rPr>
                <w:noProof/>
                <w:webHidden/>
              </w:rPr>
              <w:t>40</w:t>
            </w:r>
            <w:r>
              <w:rPr>
                <w:noProof/>
                <w:webHidden/>
              </w:rPr>
              <w:fldChar w:fldCharType="end"/>
            </w:r>
          </w:hyperlink>
        </w:p>
        <w:p w14:paraId="2448C230" w14:textId="3BA59B4F" w:rsidR="00235796" w:rsidRDefault="00235796">
          <w:pPr>
            <w:pStyle w:val="TOC2"/>
            <w:rPr>
              <w:rFonts w:asciiTheme="minorHAnsi" w:eastAsiaTheme="minorEastAsia" w:hAnsiTheme="minorHAnsi" w:cstheme="minorBidi"/>
              <w:kern w:val="2"/>
              <w:lang w:eastAsia="lt-LT"/>
              <w14:ligatures w14:val="standardContextual"/>
            </w:rPr>
          </w:pPr>
          <w:hyperlink w:anchor="_Toc233612034" w:history="1">
            <w:r w:rsidRPr="007E14E2">
              <w:rPr>
                <w:rStyle w:val="Hyperlink"/>
                <w:rFonts w:ascii="Tahoma" w:hAnsi="Tahoma" w:cs="Tahoma"/>
                <w:b/>
                <w:bCs/>
              </w:rPr>
              <w:t>4.3. Reikalavimai paslaugų užsakymui</w:t>
            </w:r>
            <w:r>
              <w:rPr>
                <w:webHidden/>
              </w:rPr>
              <w:tab/>
            </w:r>
            <w:r>
              <w:rPr>
                <w:webHidden/>
              </w:rPr>
              <w:fldChar w:fldCharType="begin"/>
            </w:r>
            <w:r>
              <w:rPr>
                <w:webHidden/>
              </w:rPr>
              <w:instrText xml:space="preserve"> PAGEREF _Toc233612034 \h </w:instrText>
            </w:r>
            <w:r>
              <w:rPr>
                <w:webHidden/>
              </w:rPr>
            </w:r>
            <w:r>
              <w:rPr>
                <w:webHidden/>
              </w:rPr>
              <w:fldChar w:fldCharType="separate"/>
            </w:r>
            <w:r>
              <w:rPr>
                <w:webHidden/>
              </w:rPr>
              <w:t>41</w:t>
            </w:r>
            <w:r>
              <w:rPr>
                <w:webHidden/>
              </w:rPr>
              <w:fldChar w:fldCharType="end"/>
            </w:r>
          </w:hyperlink>
        </w:p>
        <w:p w14:paraId="164E7B2A" w14:textId="5A5326F1" w:rsidR="00235796" w:rsidRDefault="00235796">
          <w:pPr>
            <w:pStyle w:val="TOC2"/>
            <w:rPr>
              <w:rFonts w:asciiTheme="minorHAnsi" w:eastAsiaTheme="minorEastAsia" w:hAnsiTheme="minorHAnsi" w:cstheme="minorBidi"/>
              <w:kern w:val="2"/>
              <w:lang w:eastAsia="lt-LT"/>
              <w14:ligatures w14:val="standardContextual"/>
            </w:rPr>
          </w:pPr>
          <w:hyperlink w:anchor="_Toc233612035" w:history="1">
            <w:r w:rsidRPr="007E14E2">
              <w:rPr>
                <w:rStyle w:val="Hyperlink"/>
                <w:rFonts w:ascii="Tahoma" w:hAnsi="Tahoma" w:cs="Tahoma"/>
                <w:b/>
                <w:bCs/>
              </w:rPr>
              <w:t>4.4. Reikalavimai RPO įgyvendinimui</w:t>
            </w:r>
            <w:r>
              <w:rPr>
                <w:webHidden/>
              </w:rPr>
              <w:tab/>
            </w:r>
            <w:r>
              <w:rPr>
                <w:webHidden/>
              </w:rPr>
              <w:fldChar w:fldCharType="begin"/>
            </w:r>
            <w:r>
              <w:rPr>
                <w:webHidden/>
              </w:rPr>
              <w:instrText xml:space="preserve"> PAGEREF _Toc233612035 \h </w:instrText>
            </w:r>
            <w:r>
              <w:rPr>
                <w:webHidden/>
              </w:rPr>
            </w:r>
            <w:r>
              <w:rPr>
                <w:webHidden/>
              </w:rPr>
              <w:fldChar w:fldCharType="separate"/>
            </w:r>
            <w:r>
              <w:rPr>
                <w:webHidden/>
              </w:rPr>
              <w:t>41</w:t>
            </w:r>
            <w:r>
              <w:rPr>
                <w:webHidden/>
              </w:rPr>
              <w:fldChar w:fldCharType="end"/>
            </w:r>
          </w:hyperlink>
        </w:p>
        <w:p w14:paraId="5BD7B7EC" w14:textId="6B5902CE" w:rsidR="00235796" w:rsidRDefault="00235796">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3612036" w:history="1">
            <w:r w:rsidRPr="007E14E2">
              <w:rPr>
                <w:rStyle w:val="Hyperlink"/>
                <w:rFonts w:ascii="Tahoma" w:hAnsi="Tahoma" w:cs="Tahoma"/>
                <w:b/>
                <w:bCs/>
                <w:noProof/>
              </w:rPr>
              <w:t>4.4.1. Reikalavimai dokumentacijai ir jos derinimui</w:t>
            </w:r>
            <w:r>
              <w:rPr>
                <w:noProof/>
                <w:webHidden/>
              </w:rPr>
              <w:tab/>
            </w:r>
            <w:r>
              <w:rPr>
                <w:noProof/>
                <w:webHidden/>
              </w:rPr>
              <w:fldChar w:fldCharType="begin"/>
            </w:r>
            <w:r>
              <w:rPr>
                <w:noProof/>
                <w:webHidden/>
              </w:rPr>
              <w:instrText xml:space="preserve"> PAGEREF _Toc233612036 \h </w:instrText>
            </w:r>
            <w:r>
              <w:rPr>
                <w:noProof/>
                <w:webHidden/>
              </w:rPr>
            </w:r>
            <w:r>
              <w:rPr>
                <w:noProof/>
                <w:webHidden/>
              </w:rPr>
              <w:fldChar w:fldCharType="separate"/>
            </w:r>
            <w:r>
              <w:rPr>
                <w:noProof/>
                <w:webHidden/>
              </w:rPr>
              <w:t>43</w:t>
            </w:r>
            <w:r>
              <w:rPr>
                <w:noProof/>
                <w:webHidden/>
              </w:rPr>
              <w:fldChar w:fldCharType="end"/>
            </w:r>
          </w:hyperlink>
        </w:p>
        <w:p w14:paraId="7DB7C561" w14:textId="77FC82D4" w:rsidR="00235796" w:rsidRDefault="00235796">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3612037" w:history="1">
            <w:r w:rsidRPr="007E14E2">
              <w:rPr>
                <w:rStyle w:val="Hyperlink"/>
                <w:rFonts w:ascii="Tahoma" w:hAnsi="Tahoma" w:cs="Tahoma"/>
                <w:b/>
                <w:bCs/>
                <w:noProof/>
              </w:rPr>
              <w:t>4.4.2. Reikalavimai analizei ir projektavimui</w:t>
            </w:r>
            <w:r>
              <w:rPr>
                <w:noProof/>
                <w:webHidden/>
              </w:rPr>
              <w:tab/>
            </w:r>
            <w:r>
              <w:rPr>
                <w:noProof/>
                <w:webHidden/>
              </w:rPr>
              <w:fldChar w:fldCharType="begin"/>
            </w:r>
            <w:r>
              <w:rPr>
                <w:noProof/>
                <w:webHidden/>
              </w:rPr>
              <w:instrText xml:space="preserve"> PAGEREF _Toc233612037 \h </w:instrText>
            </w:r>
            <w:r>
              <w:rPr>
                <w:noProof/>
                <w:webHidden/>
              </w:rPr>
            </w:r>
            <w:r>
              <w:rPr>
                <w:noProof/>
                <w:webHidden/>
              </w:rPr>
              <w:fldChar w:fldCharType="separate"/>
            </w:r>
            <w:r>
              <w:rPr>
                <w:noProof/>
                <w:webHidden/>
              </w:rPr>
              <w:t>45</w:t>
            </w:r>
            <w:r>
              <w:rPr>
                <w:noProof/>
                <w:webHidden/>
              </w:rPr>
              <w:fldChar w:fldCharType="end"/>
            </w:r>
          </w:hyperlink>
        </w:p>
        <w:p w14:paraId="0E1C029E" w14:textId="3DB0863A" w:rsidR="00235796" w:rsidRDefault="00235796">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3612038" w:history="1">
            <w:r w:rsidRPr="007E14E2">
              <w:rPr>
                <w:rStyle w:val="Hyperlink"/>
                <w:rFonts w:ascii="Tahoma" w:hAnsi="Tahoma" w:cs="Tahoma"/>
                <w:b/>
                <w:bCs/>
                <w:noProof/>
              </w:rPr>
              <w:t>4.4.3. Reikalavimai diegimui</w:t>
            </w:r>
            <w:r>
              <w:rPr>
                <w:noProof/>
                <w:webHidden/>
              </w:rPr>
              <w:tab/>
            </w:r>
            <w:r>
              <w:rPr>
                <w:noProof/>
                <w:webHidden/>
              </w:rPr>
              <w:fldChar w:fldCharType="begin"/>
            </w:r>
            <w:r>
              <w:rPr>
                <w:noProof/>
                <w:webHidden/>
              </w:rPr>
              <w:instrText xml:space="preserve"> PAGEREF _Toc233612038 \h </w:instrText>
            </w:r>
            <w:r>
              <w:rPr>
                <w:noProof/>
                <w:webHidden/>
              </w:rPr>
            </w:r>
            <w:r>
              <w:rPr>
                <w:noProof/>
                <w:webHidden/>
              </w:rPr>
              <w:fldChar w:fldCharType="separate"/>
            </w:r>
            <w:r>
              <w:rPr>
                <w:noProof/>
                <w:webHidden/>
              </w:rPr>
              <w:t>45</w:t>
            </w:r>
            <w:r>
              <w:rPr>
                <w:noProof/>
                <w:webHidden/>
              </w:rPr>
              <w:fldChar w:fldCharType="end"/>
            </w:r>
          </w:hyperlink>
        </w:p>
        <w:p w14:paraId="639D1BEC" w14:textId="622E26FE" w:rsidR="00235796" w:rsidRDefault="00235796">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3612039" w:history="1">
            <w:r w:rsidRPr="007E14E2">
              <w:rPr>
                <w:rStyle w:val="Hyperlink"/>
                <w:rFonts w:ascii="Tahoma" w:hAnsi="Tahoma" w:cs="Tahoma"/>
                <w:b/>
                <w:bCs/>
                <w:noProof/>
              </w:rPr>
              <w:t>4.4.4. Reikalavimai testavimui</w:t>
            </w:r>
            <w:r>
              <w:rPr>
                <w:noProof/>
                <w:webHidden/>
              </w:rPr>
              <w:tab/>
            </w:r>
            <w:r>
              <w:rPr>
                <w:noProof/>
                <w:webHidden/>
              </w:rPr>
              <w:fldChar w:fldCharType="begin"/>
            </w:r>
            <w:r>
              <w:rPr>
                <w:noProof/>
                <w:webHidden/>
              </w:rPr>
              <w:instrText xml:space="preserve"> PAGEREF _Toc233612039 \h </w:instrText>
            </w:r>
            <w:r>
              <w:rPr>
                <w:noProof/>
                <w:webHidden/>
              </w:rPr>
            </w:r>
            <w:r>
              <w:rPr>
                <w:noProof/>
                <w:webHidden/>
              </w:rPr>
              <w:fldChar w:fldCharType="separate"/>
            </w:r>
            <w:r>
              <w:rPr>
                <w:noProof/>
                <w:webHidden/>
              </w:rPr>
              <w:t>46</w:t>
            </w:r>
            <w:r>
              <w:rPr>
                <w:noProof/>
                <w:webHidden/>
              </w:rPr>
              <w:fldChar w:fldCharType="end"/>
            </w:r>
          </w:hyperlink>
        </w:p>
        <w:p w14:paraId="1D45133D" w14:textId="12E5A50A" w:rsidR="00235796" w:rsidRDefault="00235796">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3612040" w:history="1">
            <w:r w:rsidRPr="007E14E2">
              <w:rPr>
                <w:rStyle w:val="Hyperlink"/>
                <w:rFonts w:ascii="Tahoma" w:hAnsi="Tahoma" w:cs="Tahoma"/>
                <w:b/>
                <w:bCs/>
                <w:noProof/>
              </w:rPr>
              <w:t>4.4.5. Reikalavimai garantinei priežiūrai</w:t>
            </w:r>
            <w:r>
              <w:rPr>
                <w:noProof/>
                <w:webHidden/>
              </w:rPr>
              <w:tab/>
            </w:r>
            <w:r>
              <w:rPr>
                <w:noProof/>
                <w:webHidden/>
              </w:rPr>
              <w:fldChar w:fldCharType="begin"/>
            </w:r>
            <w:r>
              <w:rPr>
                <w:noProof/>
                <w:webHidden/>
              </w:rPr>
              <w:instrText xml:space="preserve"> PAGEREF _Toc233612040 \h </w:instrText>
            </w:r>
            <w:r>
              <w:rPr>
                <w:noProof/>
                <w:webHidden/>
              </w:rPr>
            </w:r>
            <w:r>
              <w:rPr>
                <w:noProof/>
                <w:webHidden/>
              </w:rPr>
              <w:fldChar w:fldCharType="separate"/>
            </w:r>
            <w:r>
              <w:rPr>
                <w:noProof/>
                <w:webHidden/>
              </w:rPr>
              <w:t>48</w:t>
            </w:r>
            <w:r>
              <w:rPr>
                <w:noProof/>
                <w:webHidden/>
              </w:rPr>
              <w:fldChar w:fldCharType="end"/>
            </w:r>
          </w:hyperlink>
        </w:p>
        <w:p w14:paraId="7DFFD137" w14:textId="07F0AC14" w:rsidR="00235796" w:rsidRDefault="00235796">
          <w:pPr>
            <w:pStyle w:val="TOC2"/>
            <w:rPr>
              <w:rFonts w:asciiTheme="minorHAnsi" w:eastAsiaTheme="minorEastAsia" w:hAnsiTheme="minorHAnsi" w:cstheme="minorBidi"/>
              <w:kern w:val="2"/>
              <w:lang w:eastAsia="lt-LT"/>
              <w14:ligatures w14:val="standardContextual"/>
            </w:rPr>
          </w:pPr>
          <w:hyperlink w:anchor="_Toc233612041" w:history="1">
            <w:r w:rsidRPr="007E14E2">
              <w:rPr>
                <w:rStyle w:val="Hyperlink"/>
                <w:rFonts w:ascii="Tahoma" w:hAnsi="Tahoma" w:cs="Tahoma"/>
                <w:b/>
                <w:bCs/>
              </w:rPr>
              <w:t>4.5. Reikalavimai pakeitimų valdymui</w:t>
            </w:r>
            <w:r>
              <w:rPr>
                <w:webHidden/>
              </w:rPr>
              <w:tab/>
            </w:r>
            <w:r>
              <w:rPr>
                <w:webHidden/>
              </w:rPr>
              <w:fldChar w:fldCharType="begin"/>
            </w:r>
            <w:r>
              <w:rPr>
                <w:webHidden/>
              </w:rPr>
              <w:instrText xml:space="preserve"> PAGEREF _Toc233612041 \h </w:instrText>
            </w:r>
            <w:r>
              <w:rPr>
                <w:webHidden/>
              </w:rPr>
            </w:r>
            <w:r>
              <w:rPr>
                <w:webHidden/>
              </w:rPr>
              <w:fldChar w:fldCharType="separate"/>
            </w:r>
            <w:r>
              <w:rPr>
                <w:webHidden/>
              </w:rPr>
              <w:t>49</w:t>
            </w:r>
            <w:r>
              <w:rPr>
                <w:webHidden/>
              </w:rPr>
              <w:fldChar w:fldCharType="end"/>
            </w:r>
          </w:hyperlink>
        </w:p>
        <w:p w14:paraId="5A0A24D0" w14:textId="0475529A" w:rsidR="00235796" w:rsidRDefault="00235796">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33612042" w:history="1">
            <w:r w:rsidRPr="007E14E2">
              <w:rPr>
                <w:rStyle w:val="Hyperlink"/>
                <w:rFonts w:ascii="Tahoma" w:hAnsi="Tahoma" w:cs="Tahoma"/>
                <w:b/>
                <w:bCs/>
                <w:noProof/>
              </w:rPr>
              <w:t>5. PRIEDAI</w:t>
            </w:r>
            <w:r>
              <w:rPr>
                <w:noProof/>
                <w:webHidden/>
              </w:rPr>
              <w:tab/>
            </w:r>
            <w:r>
              <w:rPr>
                <w:noProof/>
                <w:webHidden/>
              </w:rPr>
              <w:fldChar w:fldCharType="begin"/>
            </w:r>
            <w:r>
              <w:rPr>
                <w:noProof/>
                <w:webHidden/>
              </w:rPr>
              <w:instrText xml:space="preserve"> PAGEREF _Toc233612042 \h </w:instrText>
            </w:r>
            <w:r>
              <w:rPr>
                <w:noProof/>
                <w:webHidden/>
              </w:rPr>
            </w:r>
            <w:r>
              <w:rPr>
                <w:noProof/>
                <w:webHidden/>
              </w:rPr>
              <w:fldChar w:fldCharType="separate"/>
            </w:r>
            <w:r>
              <w:rPr>
                <w:noProof/>
                <w:webHidden/>
              </w:rPr>
              <w:t>50</w:t>
            </w:r>
            <w:r>
              <w:rPr>
                <w:noProof/>
                <w:webHidden/>
              </w:rPr>
              <w:fldChar w:fldCharType="end"/>
            </w:r>
          </w:hyperlink>
        </w:p>
        <w:p w14:paraId="523326E3" w14:textId="13E8BB6A" w:rsidR="00235796" w:rsidRPr="00777434" w:rsidRDefault="00235796">
          <w:pPr>
            <w:pStyle w:val="TOC2"/>
            <w:rPr>
              <w:rFonts w:asciiTheme="minorHAnsi" w:eastAsiaTheme="minorEastAsia" w:hAnsiTheme="minorHAnsi" w:cstheme="minorBidi"/>
              <w:kern w:val="2"/>
              <w:lang w:eastAsia="lt-LT"/>
              <w14:ligatures w14:val="standardContextual"/>
            </w:rPr>
          </w:pPr>
          <w:hyperlink w:anchor="_Toc233612043" w:history="1">
            <w:r w:rsidRPr="00777434">
              <w:rPr>
                <w:rStyle w:val="Hyperlink"/>
                <w:rFonts w:ascii="Tahoma" w:hAnsi="Tahoma" w:cs="Tahoma"/>
              </w:rPr>
              <w:t>1 priedas. Valstybės įmonės registrų centro tvarkomų registrų ir informacinių sistemų pokyčių valdymo visose gyvavimo ciklo stadijose tvarkos aprašas.</w:t>
            </w:r>
            <w:r w:rsidRPr="00777434">
              <w:rPr>
                <w:webHidden/>
              </w:rPr>
              <w:tab/>
            </w:r>
            <w:r w:rsidRPr="00777434">
              <w:rPr>
                <w:webHidden/>
              </w:rPr>
              <w:fldChar w:fldCharType="begin"/>
            </w:r>
            <w:r w:rsidRPr="00777434">
              <w:rPr>
                <w:webHidden/>
              </w:rPr>
              <w:instrText xml:space="preserve"> PAGEREF _Toc233612043 \h </w:instrText>
            </w:r>
            <w:r w:rsidRPr="00777434">
              <w:rPr>
                <w:webHidden/>
              </w:rPr>
            </w:r>
            <w:r w:rsidRPr="00777434">
              <w:rPr>
                <w:webHidden/>
              </w:rPr>
              <w:fldChar w:fldCharType="separate"/>
            </w:r>
            <w:r w:rsidRPr="00777434">
              <w:rPr>
                <w:webHidden/>
              </w:rPr>
              <w:t>50</w:t>
            </w:r>
            <w:r w:rsidRPr="00777434">
              <w:rPr>
                <w:webHidden/>
              </w:rPr>
              <w:fldChar w:fldCharType="end"/>
            </w:r>
          </w:hyperlink>
        </w:p>
        <w:p w14:paraId="0F67BED0" w14:textId="2F173FB5" w:rsidR="00235796" w:rsidRPr="00777434" w:rsidRDefault="00235796">
          <w:pPr>
            <w:pStyle w:val="TOC2"/>
            <w:rPr>
              <w:rFonts w:asciiTheme="minorHAnsi" w:eastAsiaTheme="minorEastAsia" w:hAnsiTheme="minorHAnsi" w:cstheme="minorBidi"/>
              <w:kern w:val="2"/>
              <w:lang w:eastAsia="lt-LT"/>
              <w14:ligatures w14:val="standardContextual"/>
            </w:rPr>
          </w:pPr>
          <w:hyperlink w:anchor="_Toc233612044" w:history="1">
            <w:r w:rsidRPr="00777434">
              <w:rPr>
                <w:rStyle w:val="Hyperlink"/>
                <w:rFonts w:ascii="Tahoma" w:hAnsi="Tahoma" w:cs="Tahoma"/>
              </w:rPr>
              <w:t>2 priedas. Pirkimo objekto (Informacinės Sistemos/Registro) ataskaitos gairės.</w:t>
            </w:r>
            <w:r w:rsidRPr="00777434">
              <w:rPr>
                <w:webHidden/>
              </w:rPr>
              <w:tab/>
            </w:r>
            <w:r w:rsidRPr="00777434">
              <w:rPr>
                <w:webHidden/>
              </w:rPr>
              <w:fldChar w:fldCharType="begin"/>
            </w:r>
            <w:r w:rsidRPr="00777434">
              <w:rPr>
                <w:webHidden/>
              </w:rPr>
              <w:instrText xml:space="preserve"> PAGEREF _Toc233612044 \h </w:instrText>
            </w:r>
            <w:r w:rsidRPr="00777434">
              <w:rPr>
                <w:webHidden/>
              </w:rPr>
            </w:r>
            <w:r w:rsidRPr="00777434">
              <w:rPr>
                <w:webHidden/>
              </w:rPr>
              <w:fldChar w:fldCharType="separate"/>
            </w:r>
            <w:r w:rsidRPr="00777434">
              <w:rPr>
                <w:webHidden/>
              </w:rPr>
              <w:t>50</w:t>
            </w:r>
            <w:r w:rsidRPr="00777434">
              <w:rPr>
                <w:webHidden/>
              </w:rPr>
              <w:fldChar w:fldCharType="end"/>
            </w:r>
          </w:hyperlink>
        </w:p>
        <w:p w14:paraId="24D21BA6" w14:textId="1A0FFE11" w:rsidR="008F1C77" w:rsidRPr="0037321A" w:rsidRDefault="008F1C77">
          <w:pPr>
            <w:rPr>
              <w:rFonts w:ascii="Tahoma" w:hAnsi="Tahoma" w:cs="Tahoma"/>
            </w:rPr>
          </w:pPr>
          <w:r w:rsidRPr="00DF6955">
            <w:rPr>
              <w:rFonts w:ascii="Tahoma" w:hAnsi="Tahoma" w:cs="Tahoma"/>
              <w:sz w:val="22"/>
            </w:rPr>
            <w:fldChar w:fldCharType="end"/>
          </w:r>
        </w:p>
      </w:sdtContent>
    </w:sdt>
    <w:p w14:paraId="0B9B08F0" w14:textId="77777777" w:rsidR="007A51C3" w:rsidRPr="0037321A" w:rsidRDefault="007A51C3" w:rsidP="007A51C3">
      <w:pPr>
        <w:rPr>
          <w:rFonts w:ascii="Tahoma" w:hAnsi="Tahoma" w:cs="Tahoma"/>
        </w:rPr>
      </w:pPr>
    </w:p>
    <w:p w14:paraId="2541BAF3" w14:textId="28A5967F" w:rsidR="008852B9" w:rsidRPr="0037321A" w:rsidRDefault="008212CD">
      <w:pPr>
        <w:pStyle w:val="TableofFigures"/>
        <w:tabs>
          <w:tab w:val="right" w:leader="underscore" w:pos="9628"/>
        </w:tabs>
        <w:rPr>
          <w:rFonts w:ascii="Tahoma" w:hAnsi="Tahoma" w:cs="Tahoma"/>
          <w:i/>
          <w:iCs w:val="0"/>
        </w:rPr>
      </w:pPr>
      <w:r w:rsidRPr="0037321A">
        <w:rPr>
          <w:rFonts w:ascii="Tahoma" w:hAnsi="Tahoma" w:cs="Tahoma"/>
          <w:iCs w:val="0"/>
        </w:rPr>
        <w:t>PAVEIKSLŲ SĄRAŠAS</w:t>
      </w:r>
    </w:p>
    <w:p w14:paraId="2495C7BF" w14:textId="2DE6424B" w:rsidR="00C84391" w:rsidRDefault="004904C3">
      <w:pPr>
        <w:pStyle w:val="TableofFigures"/>
        <w:tabs>
          <w:tab w:val="right" w:leader="dot" w:pos="9635"/>
        </w:tabs>
        <w:rPr>
          <w:rFonts w:asciiTheme="minorHAnsi" w:eastAsiaTheme="minorEastAsia" w:hAnsiTheme="minorHAnsi" w:cstheme="minorBidi"/>
          <w:iCs w:val="0"/>
          <w:noProof/>
          <w:kern w:val="2"/>
          <w:lang w:eastAsia="lt-LT"/>
          <w14:ligatures w14:val="standardContextual"/>
        </w:rPr>
      </w:pPr>
      <w:r>
        <w:rPr>
          <w:lang w:val="en-US"/>
        </w:rPr>
        <w:fldChar w:fldCharType="begin"/>
      </w:r>
      <w:r>
        <w:rPr>
          <w:lang w:val="en-US"/>
        </w:rPr>
        <w:instrText xml:space="preserve"> TOC \h \z \c "pav." </w:instrText>
      </w:r>
      <w:r>
        <w:rPr>
          <w:lang w:val="en-US"/>
        </w:rPr>
        <w:fldChar w:fldCharType="separate"/>
      </w:r>
      <w:hyperlink w:anchor="_Toc233610879" w:history="1">
        <w:r w:rsidR="00C84391" w:rsidRPr="00B14C27">
          <w:rPr>
            <w:rStyle w:val="Hyperlink"/>
            <w:rFonts w:ascii="Tahoma" w:hAnsi="Tahoma" w:cs="Tahoma"/>
            <w:bCs/>
            <w:noProof/>
          </w:rPr>
          <w:t>1 pav. ĮR funkcinė schema</w:t>
        </w:r>
        <w:r w:rsidR="00C84391">
          <w:rPr>
            <w:noProof/>
            <w:webHidden/>
          </w:rPr>
          <w:tab/>
        </w:r>
        <w:r w:rsidR="00C84391">
          <w:rPr>
            <w:noProof/>
            <w:webHidden/>
          </w:rPr>
          <w:fldChar w:fldCharType="begin"/>
        </w:r>
        <w:r w:rsidR="00C84391">
          <w:rPr>
            <w:noProof/>
            <w:webHidden/>
          </w:rPr>
          <w:instrText xml:space="preserve"> PAGEREF _Toc233610879 \h </w:instrText>
        </w:r>
        <w:r w:rsidR="00C84391">
          <w:rPr>
            <w:noProof/>
            <w:webHidden/>
          </w:rPr>
        </w:r>
        <w:r w:rsidR="00C84391">
          <w:rPr>
            <w:noProof/>
            <w:webHidden/>
          </w:rPr>
          <w:fldChar w:fldCharType="separate"/>
        </w:r>
        <w:r w:rsidR="00C84391">
          <w:rPr>
            <w:noProof/>
            <w:webHidden/>
          </w:rPr>
          <w:t>9</w:t>
        </w:r>
        <w:r w:rsidR="00C84391">
          <w:rPr>
            <w:noProof/>
            <w:webHidden/>
          </w:rPr>
          <w:fldChar w:fldCharType="end"/>
        </w:r>
      </w:hyperlink>
    </w:p>
    <w:p w14:paraId="211CC0A2" w14:textId="48B0995A" w:rsidR="00C84391" w:rsidRDefault="00C84391">
      <w:pPr>
        <w:pStyle w:val="TableofFigures"/>
        <w:tabs>
          <w:tab w:val="right" w:leader="dot" w:pos="9635"/>
        </w:tabs>
        <w:rPr>
          <w:rFonts w:asciiTheme="minorHAnsi" w:eastAsiaTheme="minorEastAsia" w:hAnsiTheme="minorHAnsi" w:cstheme="minorBidi"/>
          <w:iCs w:val="0"/>
          <w:noProof/>
          <w:kern w:val="2"/>
          <w:lang w:eastAsia="lt-LT"/>
          <w14:ligatures w14:val="standardContextual"/>
        </w:rPr>
      </w:pPr>
      <w:hyperlink w:anchor="_Toc233610880" w:history="1">
        <w:r w:rsidRPr="00B14C27">
          <w:rPr>
            <w:rStyle w:val="Hyperlink"/>
            <w:rFonts w:ascii="Tahoma" w:hAnsi="Tahoma" w:cs="Tahoma"/>
            <w:bCs/>
            <w:noProof/>
          </w:rPr>
          <w:t>2 pav. ĮR komponentai</w:t>
        </w:r>
        <w:r>
          <w:rPr>
            <w:noProof/>
            <w:webHidden/>
          </w:rPr>
          <w:tab/>
        </w:r>
        <w:r>
          <w:rPr>
            <w:noProof/>
            <w:webHidden/>
          </w:rPr>
          <w:fldChar w:fldCharType="begin"/>
        </w:r>
        <w:r>
          <w:rPr>
            <w:noProof/>
            <w:webHidden/>
          </w:rPr>
          <w:instrText xml:space="preserve"> PAGEREF _Toc233610880 \h </w:instrText>
        </w:r>
        <w:r>
          <w:rPr>
            <w:noProof/>
            <w:webHidden/>
          </w:rPr>
        </w:r>
        <w:r>
          <w:rPr>
            <w:noProof/>
            <w:webHidden/>
          </w:rPr>
          <w:fldChar w:fldCharType="separate"/>
        </w:r>
        <w:r>
          <w:rPr>
            <w:noProof/>
            <w:webHidden/>
          </w:rPr>
          <w:t>10</w:t>
        </w:r>
        <w:r>
          <w:rPr>
            <w:noProof/>
            <w:webHidden/>
          </w:rPr>
          <w:fldChar w:fldCharType="end"/>
        </w:r>
      </w:hyperlink>
    </w:p>
    <w:p w14:paraId="1C4DB12C" w14:textId="6716BCF3" w:rsidR="00D0075E" w:rsidRDefault="004904C3" w:rsidP="00D0075E">
      <w:pPr>
        <w:rPr>
          <w:lang w:val="en-US"/>
        </w:rPr>
      </w:pPr>
      <w:r>
        <w:rPr>
          <w:lang w:val="en-US"/>
        </w:rPr>
        <w:fldChar w:fldCharType="end"/>
      </w:r>
    </w:p>
    <w:p w14:paraId="75878F27" w14:textId="77777777" w:rsidR="00D0075E" w:rsidRPr="00D0075E" w:rsidRDefault="00D0075E" w:rsidP="00D0075E">
      <w:pPr>
        <w:rPr>
          <w:lang w:val="en-US"/>
        </w:rPr>
      </w:pPr>
    </w:p>
    <w:p w14:paraId="5EA9C875" w14:textId="59509782" w:rsidR="0083519E" w:rsidRPr="0037321A" w:rsidRDefault="008212CD" w:rsidP="007A51C3">
      <w:pPr>
        <w:rPr>
          <w:rFonts w:ascii="Tahoma" w:hAnsi="Tahoma" w:cs="Tahoma"/>
        </w:rPr>
      </w:pPr>
      <w:r w:rsidRPr="0037321A">
        <w:rPr>
          <w:rFonts w:ascii="Tahoma" w:hAnsi="Tahoma" w:cs="Tahoma"/>
        </w:rPr>
        <w:t>LENTELIŲ SĄRAŠAS</w:t>
      </w:r>
    </w:p>
    <w:p w14:paraId="0516616B" w14:textId="33BA1C69" w:rsidR="000022EC" w:rsidRDefault="00EC2939">
      <w:pPr>
        <w:pStyle w:val="TableofFigures"/>
        <w:tabs>
          <w:tab w:val="right" w:leader="dot" w:pos="9635"/>
        </w:tabs>
        <w:rPr>
          <w:rFonts w:asciiTheme="minorHAnsi" w:eastAsiaTheme="minorEastAsia" w:hAnsiTheme="minorHAnsi" w:cstheme="minorBidi"/>
          <w:iCs w:val="0"/>
          <w:noProof/>
          <w:kern w:val="2"/>
          <w:lang w:eastAsia="lt-LT"/>
          <w14:ligatures w14:val="standardContextual"/>
        </w:rPr>
      </w:pPr>
      <w:r w:rsidRPr="0037321A">
        <w:rPr>
          <w:rStyle w:val="ListParagraphChar1"/>
          <w:rFonts w:ascii="Tahoma" w:hAnsi="Tahoma" w:cs="Tahoma"/>
          <w:szCs w:val="24"/>
        </w:rPr>
        <w:fldChar w:fldCharType="begin"/>
      </w:r>
      <w:r w:rsidRPr="0037321A">
        <w:rPr>
          <w:rStyle w:val="ListParagraphChar1"/>
          <w:rFonts w:ascii="Tahoma" w:hAnsi="Tahoma" w:cs="Tahoma"/>
          <w:szCs w:val="24"/>
        </w:rPr>
        <w:instrText xml:space="preserve"> TOC \h \z \c "lentelė" </w:instrText>
      </w:r>
      <w:r w:rsidRPr="0037321A">
        <w:rPr>
          <w:rStyle w:val="ListParagraphChar1"/>
          <w:rFonts w:ascii="Tahoma" w:hAnsi="Tahoma" w:cs="Tahoma"/>
          <w:szCs w:val="24"/>
        </w:rPr>
        <w:fldChar w:fldCharType="separate"/>
      </w:r>
      <w:hyperlink w:anchor="_Toc233611974" w:history="1">
        <w:r w:rsidR="000022EC" w:rsidRPr="00237BA9">
          <w:rPr>
            <w:rStyle w:val="Hyperlink"/>
            <w:rFonts w:ascii="Tahoma" w:hAnsi="Tahoma" w:cs="Tahoma"/>
            <w:bCs/>
            <w:noProof/>
          </w:rPr>
          <w:t>1 lentelė. Naudojamos sąvokos ir sutrumpinimai</w:t>
        </w:r>
        <w:r w:rsidR="000022EC">
          <w:rPr>
            <w:noProof/>
            <w:webHidden/>
          </w:rPr>
          <w:tab/>
        </w:r>
        <w:r w:rsidR="000022EC">
          <w:rPr>
            <w:noProof/>
            <w:webHidden/>
          </w:rPr>
          <w:fldChar w:fldCharType="begin"/>
        </w:r>
        <w:r w:rsidR="000022EC">
          <w:rPr>
            <w:noProof/>
            <w:webHidden/>
          </w:rPr>
          <w:instrText xml:space="preserve"> PAGEREF _Toc233611974 \h </w:instrText>
        </w:r>
        <w:r w:rsidR="000022EC">
          <w:rPr>
            <w:noProof/>
            <w:webHidden/>
          </w:rPr>
        </w:r>
        <w:r w:rsidR="000022EC">
          <w:rPr>
            <w:noProof/>
            <w:webHidden/>
          </w:rPr>
          <w:fldChar w:fldCharType="separate"/>
        </w:r>
        <w:r w:rsidR="000022EC">
          <w:rPr>
            <w:noProof/>
            <w:webHidden/>
          </w:rPr>
          <w:t>3</w:t>
        </w:r>
        <w:r w:rsidR="000022EC">
          <w:rPr>
            <w:noProof/>
            <w:webHidden/>
          </w:rPr>
          <w:fldChar w:fldCharType="end"/>
        </w:r>
      </w:hyperlink>
    </w:p>
    <w:p w14:paraId="46A3FEE4" w14:textId="16993F19" w:rsidR="000022EC" w:rsidRDefault="000022EC">
      <w:pPr>
        <w:pStyle w:val="TableofFigures"/>
        <w:tabs>
          <w:tab w:val="right" w:leader="dot" w:pos="9635"/>
        </w:tabs>
        <w:rPr>
          <w:rFonts w:asciiTheme="minorHAnsi" w:eastAsiaTheme="minorEastAsia" w:hAnsiTheme="minorHAnsi" w:cstheme="minorBidi"/>
          <w:iCs w:val="0"/>
          <w:noProof/>
          <w:kern w:val="2"/>
          <w:lang w:eastAsia="lt-LT"/>
          <w14:ligatures w14:val="standardContextual"/>
        </w:rPr>
      </w:pPr>
      <w:hyperlink w:anchor="_Toc233611975" w:history="1">
        <w:r w:rsidRPr="00237BA9">
          <w:rPr>
            <w:rStyle w:val="Hyperlink"/>
            <w:rFonts w:ascii="Tahoma" w:hAnsi="Tahoma" w:cs="Tahoma"/>
            <w:bCs/>
            <w:noProof/>
          </w:rPr>
          <w:t>2 lentelė. Sistemos naudotojų aprašymas</w:t>
        </w:r>
        <w:r>
          <w:rPr>
            <w:noProof/>
            <w:webHidden/>
          </w:rPr>
          <w:tab/>
        </w:r>
        <w:r>
          <w:rPr>
            <w:noProof/>
            <w:webHidden/>
          </w:rPr>
          <w:fldChar w:fldCharType="begin"/>
        </w:r>
        <w:r>
          <w:rPr>
            <w:noProof/>
            <w:webHidden/>
          </w:rPr>
          <w:instrText xml:space="preserve"> PAGEREF _Toc233611975 \h </w:instrText>
        </w:r>
        <w:r>
          <w:rPr>
            <w:noProof/>
            <w:webHidden/>
          </w:rPr>
        </w:r>
        <w:r>
          <w:rPr>
            <w:noProof/>
            <w:webHidden/>
          </w:rPr>
          <w:fldChar w:fldCharType="separate"/>
        </w:r>
        <w:r>
          <w:rPr>
            <w:noProof/>
            <w:webHidden/>
          </w:rPr>
          <w:t>7</w:t>
        </w:r>
        <w:r>
          <w:rPr>
            <w:noProof/>
            <w:webHidden/>
          </w:rPr>
          <w:fldChar w:fldCharType="end"/>
        </w:r>
      </w:hyperlink>
    </w:p>
    <w:p w14:paraId="1C765370" w14:textId="45612F29" w:rsidR="000022EC" w:rsidRDefault="000022EC">
      <w:pPr>
        <w:pStyle w:val="TableofFigures"/>
        <w:tabs>
          <w:tab w:val="right" w:leader="dot" w:pos="9635"/>
        </w:tabs>
        <w:rPr>
          <w:rFonts w:asciiTheme="minorHAnsi" w:eastAsiaTheme="minorEastAsia" w:hAnsiTheme="minorHAnsi" w:cstheme="minorBidi"/>
          <w:iCs w:val="0"/>
          <w:noProof/>
          <w:kern w:val="2"/>
          <w:lang w:eastAsia="lt-LT"/>
          <w14:ligatures w14:val="standardContextual"/>
        </w:rPr>
      </w:pPr>
      <w:hyperlink w:anchor="_Toc233611976" w:history="1">
        <w:r w:rsidRPr="00237BA9">
          <w:rPr>
            <w:rStyle w:val="Hyperlink"/>
            <w:rFonts w:ascii="Tahoma" w:hAnsi="Tahoma" w:cs="Tahoma"/>
            <w:bCs/>
            <w:noProof/>
          </w:rPr>
          <w:t>3 lentelė.  ĮR funkcinės schemos aprašas</w:t>
        </w:r>
        <w:r>
          <w:rPr>
            <w:noProof/>
            <w:webHidden/>
          </w:rPr>
          <w:tab/>
        </w:r>
        <w:r>
          <w:rPr>
            <w:noProof/>
            <w:webHidden/>
          </w:rPr>
          <w:fldChar w:fldCharType="begin"/>
        </w:r>
        <w:r>
          <w:rPr>
            <w:noProof/>
            <w:webHidden/>
          </w:rPr>
          <w:instrText xml:space="preserve"> PAGEREF _Toc233611976 \h </w:instrText>
        </w:r>
        <w:r>
          <w:rPr>
            <w:noProof/>
            <w:webHidden/>
          </w:rPr>
        </w:r>
        <w:r>
          <w:rPr>
            <w:noProof/>
            <w:webHidden/>
          </w:rPr>
          <w:fldChar w:fldCharType="separate"/>
        </w:r>
        <w:r>
          <w:rPr>
            <w:noProof/>
            <w:webHidden/>
          </w:rPr>
          <w:t>10</w:t>
        </w:r>
        <w:r>
          <w:rPr>
            <w:noProof/>
            <w:webHidden/>
          </w:rPr>
          <w:fldChar w:fldCharType="end"/>
        </w:r>
      </w:hyperlink>
    </w:p>
    <w:p w14:paraId="026BA4AA" w14:textId="0F8FEAC5" w:rsidR="000022EC" w:rsidRDefault="000022EC">
      <w:pPr>
        <w:pStyle w:val="TableofFigures"/>
        <w:tabs>
          <w:tab w:val="right" w:leader="dot" w:pos="9635"/>
        </w:tabs>
        <w:rPr>
          <w:rFonts w:asciiTheme="minorHAnsi" w:eastAsiaTheme="minorEastAsia" w:hAnsiTheme="minorHAnsi" w:cstheme="minorBidi"/>
          <w:iCs w:val="0"/>
          <w:noProof/>
          <w:kern w:val="2"/>
          <w:lang w:eastAsia="lt-LT"/>
          <w14:ligatures w14:val="standardContextual"/>
        </w:rPr>
      </w:pPr>
      <w:hyperlink w:anchor="_Toc233611977" w:history="1">
        <w:r w:rsidRPr="00237BA9">
          <w:rPr>
            <w:rStyle w:val="Hyperlink"/>
            <w:rFonts w:ascii="Tahoma" w:hAnsi="Tahoma" w:cs="Tahoma"/>
            <w:bCs/>
            <w:noProof/>
          </w:rPr>
          <w:t>4 lentelė. Konsultavimo priemonės ir laikai</w:t>
        </w:r>
        <w:r>
          <w:rPr>
            <w:noProof/>
            <w:webHidden/>
          </w:rPr>
          <w:tab/>
        </w:r>
        <w:r>
          <w:rPr>
            <w:noProof/>
            <w:webHidden/>
          </w:rPr>
          <w:fldChar w:fldCharType="begin"/>
        </w:r>
        <w:r>
          <w:rPr>
            <w:noProof/>
            <w:webHidden/>
          </w:rPr>
          <w:instrText xml:space="preserve"> PAGEREF _Toc233611977 \h </w:instrText>
        </w:r>
        <w:r>
          <w:rPr>
            <w:noProof/>
            <w:webHidden/>
          </w:rPr>
        </w:r>
        <w:r>
          <w:rPr>
            <w:noProof/>
            <w:webHidden/>
          </w:rPr>
          <w:fldChar w:fldCharType="separate"/>
        </w:r>
        <w:r>
          <w:rPr>
            <w:noProof/>
            <w:webHidden/>
          </w:rPr>
          <w:t>23</w:t>
        </w:r>
        <w:r>
          <w:rPr>
            <w:noProof/>
            <w:webHidden/>
          </w:rPr>
          <w:fldChar w:fldCharType="end"/>
        </w:r>
      </w:hyperlink>
    </w:p>
    <w:p w14:paraId="7698D157" w14:textId="4CFD76C3" w:rsidR="000022EC" w:rsidRDefault="000022EC">
      <w:pPr>
        <w:pStyle w:val="TableofFigures"/>
        <w:tabs>
          <w:tab w:val="right" w:leader="dot" w:pos="9635"/>
        </w:tabs>
        <w:rPr>
          <w:rFonts w:asciiTheme="minorHAnsi" w:eastAsiaTheme="minorEastAsia" w:hAnsiTheme="minorHAnsi" w:cstheme="minorBidi"/>
          <w:iCs w:val="0"/>
          <w:noProof/>
          <w:kern w:val="2"/>
          <w:lang w:eastAsia="lt-LT"/>
          <w14:ligatures w14:val="standardContextual"/>
        </w:rPr>
      </w:pPr>
      <w:hyperlink w:anchor="_Toc233611978" w:history="1">
        <w:r w:rsidRPr="00237BA9">
          <w:rPr>
            <w:rStyle w:val="Hyperlink"/>
            <w:rFonts w:ascii="Tahoma" w:hAnsi="Tahoma" w:cs="Tahoma"/>
            <w:bCs/>
            <w:noProof/>
          </w:rPr>
          <w:t>5 lentelė. Įvykių, pranešimų, užsakymų kategorijos</w:t>
        </w:r>
        <w:r>
          <w:rPr>
            <w:noProof/>
            <w:webHidden/>
          </w:rPr>
          <w:tab/>
        </w:r>
        <w:r>
          <w:rPr>
            <w:noProof/>
            <w:webHidden/>
          </w:rPr>
          <w:fldChar w:fldCharType="begin"/>
        </w:r>
        <w:r>
          <w:rPr>
            <w:noProof/>
            <w:webHidden/>
          </w:rPr>
          <w:instrText xml:space="preserve"> PAGEREF _Toc233611978 \h </w:instrText>
        </w:r>
        <w:r>
          <w:rPr>
            <w:noProof/>
            <w:webHidden/>
          </w:rPr>
        </w:r>
        <w:r>
          <w:rPr>
            <w:noProof/>
            <w:webHidden/>
          </w:rPr>
          <w:fldChar w:fldCharType="separate"/>
        </w:r>
        <w:r>
          <w:rPr>
            <w:noProof/>
            <w:webHidden/>
          </w:rPr>
          <w:t>25</w:t>
        </w:r>
        <w:r>
          <w:rPr>
            <w:noProof/>
            <w:webHidden/>
          </w:rPr>
          <w:fldChar w:fldCharType="end"/>
        </w:r>
      </w:hyperlink>
    </w:p>
    <w:p w14:paraId="5FA3F0AA" w14:textId="53F083C1" w:rsidR="000022EC" w:rsidRDefault="000022EC">
      <w:pPr>
        <w:pStyle w:val="TableofFigures"/>
        <w:tabs>
          <w:tab w:val="right" w:leader="dot" w:pos="9635"/>
        </w:tabs>
        <w:rPr>
          <w:rFonts w:asciiTheme="minorHAnsi" w:eastAsiaTheme="minorEastAsia" w:hAnsiTheme="minorHAnsi" w:cstheme="minorBidi"/>
          <w:iCs w:val="0"/>
          <w:noProof/>
          <w:kern w:val="2"/>
          <w:lang w:eastAsia="lt-LT"/>
          <w14:ligatures w14:val="standardContextual"/>
        </w:rPr>
      </w:pPr>
      <w:hyperlink w:anchor="_Toc233611979" w:history="1">
        <w:r w:rsidRPr="00237BA9">
          <w:rPr>
            <w:rStyle w:val="Hyperlink"/>
            <w:rFonts w:ascii="Tahoma" w:hAnsi="Tahoma" w:cs="Tahoma"/>
            <w:bCs/>
            <w:noProof/>
          </w:rPr>
          <w:t>6 lentelė. Kreipinių klasifikacija ir sprendimo terminai</w:t>
        </w:r>
        <w:r>
          <w:rPr>
            <w:noProof/>
            <w:webHidden/>
          </w:rPr>
          <w:tab/>
        </w:r>
        <w:r>
          <w:rPr>
            <w:noProof/>
            <w:webHidden/>
          </w:rPr>
          <w:fldChar w:fldCharType="begin"/>
        </w:r>
        <w:r>
          <w:rPr>
            <w:noProof/>
            <w:webHidden/>
          </w:rPr>
          <w:instrText xml:space="preserve"> PAGEREF _Toc233611979 \h </w:instrText>
        </w:r>
        <w:r>
          <w:rPr>
            <w:noProof/>
            <w:webHidden/>
          </w:rPr>
        </w:r>
        <w:r>
          <w:rPr>
            <w:noProof/>
            <w:webHidden/>
          </w:rPr>
          <w:fldChar w:fldCharType="separate"/>
        </w:r>
        <w:r>
          <w:rPr>
            <w:noProof/>
            <w:webHidden/>
          </w:rPr>
          <w:t>27</w:t>
        </w:r>
        <w:r>
          <w:rPr>
            <w:noProof/>
            <w:webHidden/>
          </w:rPr>
          <w:fldChar w:fldCharType="end"/>
        </w:r>
      </w:hyperlink>
    </w:p>
    <w:p w14:paraId="2F54967B" w14:textId="6420D7AE" w:rsidR="000022EC" w:rsidRDefault="000022EC">
      <w:pPr>
        <w:pStyle w:val="TableofFigures"/>
        <w:tabs>
          <w:tab w:val="right" w:leader="dot" w:pos="9635"/>
        </w:tabs>
        <w:rPr>
          <w:rFonts w:asciiTheme="minorHAnsi" w:eastAsiaTheme="minorEastAsia" w:hAnsiTheme="minorHAnsi" w:cstheme="minorBidi"/>
          <w:iCs w:val="0"/>
          <w:noProof/>
          <w:kern w:val="2"/>
          <w:lang w:eastAsia="lt-LT"/>
          <w14:ligatures w14:val="standardContextual"/>
        </w:rPr>
      </w:pPr>
      <w:hyperlink w:anchor="_Toc233611980" w:history="1">
        <w:r w:rsidRPr="00237BA9">
          <w:rPr>
            <w:rStyle w:val="Hyperlink"/>
            <w:rFonts w:ascii="Tahoma" w:hAnsi="Tahoma" w:cs="Tahoma"/>
            <w:bCs/>
            <w:noProof/>
          </w:rPr>
          <w:t>7 lentelė. Kreipinių būsenos</w:t>
        </w:r>
        <w:r>
          <w:rPr>
            <w:noProof/>
            <w:webHidden/>
          </w:rPr>
          <w:tab/>
        </w:r>
        <w:r>
          <w:rPr>
            <w:noProof/>
            <w:webHidden/>
          </w:rPr>
          <w:fldChar w:fldCharType="begin"/>
        </w:r>
        <w:r>
          <w:rPr>
            <w:noProof/>
            <w:webHidden/>
          </w:rPr>
          <w:instrText xml:space="preserve"> PAGEREF _Toc233611980 \h </w:instrText>
        </w:r>
        <w:r>
          <w:rPr>
            <w:noProof/>
            <w:webHidden/>
          </w:rPr>
        </w:r>
        <w:r>
          <w:rPr>
            <w:noProof/>
            <w:webHidden/>
          </w:rPr>
          <w:fldChar w:fldCharType="separate"/>
        </w:r>
        <w:r>
          <w:rPr>
            <w:noProof/>
            <w:webHidden/>
          </w:rPr>
          <w:t>28</w:t>
        </w:r>
        <w:r>
          <w:rPr>
            <w:noProof/>
            <w:webHidden/>
          </w:rPr>
          <w:fldChar w:fldCharType="end"/>
        </w:r>
      </w:hyperlink>
    </w:p>
    <w:p w14:paraId="5B1DB5AA" w14:textId="05FB7FDB" w:rsidR="000022EC" w:rsidRDefault="000022EC">
      <w:pPr>
        <w:pStyle w:val="TableofFigures"/>
        <w:tabs>
          <w:tab w:val="right" w:leader="dot" w:pos="9635"/>
        </w:tabs>
        <w:rPr>
          <w:rFonts w:asciiTheme="minorHAnsi" w:eastAsiaTheme="minorEastAsia" w:hAnsiTheme="minorHAnsi" w:cstheme="minorBidi"/>
          <w:iCs w:val="0"/>
          <w:noProof/>
          <w:kern w:val="2"/>
          <w:lang w:eastAsia="lt-LT"/>
          <w14:ligatures w14:val="standardContextual"/>
        </w:rPr>
      </w:pPr>
      <w:hyperlink w:anchor="_Toc233611981" w:history="1">
        <w:r w:rsidRPr="00237BA9">
          <w:rPr>
            <w:rStyle w:val="Hyperlink"/>
            <w:rFonts w:ascii="Tahoma" w:hAnsi="Tahoma" w:cs="Tahoma"/>
            <w:bCs/>
            <w:noProof/>
          </w:rPr>
          <w:t>8 lentelė. Apie įvykį perduodama informacija.</w:t>
        </w:r>
        <w:r>
          <w:rPr>
            <w:noProof/>
            <w:webHidden/>
          </w:rPr>
          <w:tab/>
        </w:r>
        <w:r>
          <w:rPr>
            <w:noProof/>
            <w:webHidden/>
          </w:rPr>
          <w:fldChar w:fldCharType="begin"/>
        </w:r>
        <w:r>
          <w:rPr>
            <w:noProof/>
            <w:webHidden/>
          </w:rPr>
          <w:instrText xml:space="preserve"> PAGEREF _Toc233611981 \h </w:instrText>
        </w:r>
        <w:r>
          <w:rPr>
            <w:noProof/>
            <w:webHidden/>
          </w:rPr>
        </w:r>
        <w:r>
          <w:rPr>
            <w:noProof/>
            <w:webHidden/>
          </w:rPr>
          <w:fldChar w:fldCharType="separate"/>
        </w:r>
        <w:r>
          <w:rPr>
            <w:noProof/>
            <w:webHidden/>
          </w:rPr>
          <w:t>30</w:t>
        </w:r>
        <w:r>
          <w:rPr>
            <w:noProof/>
            <w:webHidden/>
          </w:rPr>
          <w:fldChar w:fldCharType="end"/>
        </w:r>
      </w:hyperlink>
    </w:p>
    <w:p w14:paraId="1DCF1174" w14:textId="5A13EF85" w:rsidR="000022EC" w:rsidRDefault="000022EC">
      <w:pPr>
        <w:pStyle w:val="TableofFigures"/>
        <w:tabs>
          <w:tab w:val="right" w:leader="dot" w:pos="9635"/>
        </w:tabs>
        <w:rPr>
          <w:rFonts w:asciiTheme="minorHAnsi" w:eastAsiaTheme="minorEastAsia" w:hAnsiTheme="minorHAnsi" w:cstheme="minorBidi"/>
          <w:iCs w:val="0"/>
          <w:noProof/>
          <w:kern w:val="2"/>
          <w:lang w:eastAsia="lt-LT"/>
          <w14:ligatures w14:val="standardContextual"/>
        </w:rPr>
      </w:pPr>
      <w:hyperlink w:anchor="_Toc233611982" w:history="1">
        <w:r w:rsidRPr="00237BA9">
          <w:rPr>
            <w:rStyle w:val="Hyperlink"/>
            <w:rFonts w:ascii="Tahoma" w:hAnsi="Tahoma" w:cs="Tahoma"/>
            <w:bCs/>
            <w:noProof/>
          </w:rPr>
          <w:t>9 lentelė.</w:t>
        </w:r>
        <w:r w:rsidRPr="00237BA9">
          <w:rPr>
            <w:rStyle w:val="Hyperlink"/>
            <w:rFonts w:ascii="Tahoma" w:hAnsi="Tahoma" w:cs="Tahoma"/>
            <w:noProof/>
          </w:rPr>
          <w:t xml:space="preserve"> Informacinių sistemų prieinamumas</w:t>
        </w:r>
        <w:r>
          <w:rPr>
            <w:noProof/>
            <w:webHidden/>
          </w:rPr>
          <w:tab/>
        </w:r>
        <w:r>
          <w:rPr>
            <w:noProof/>
            <w:webHidden/>
          </w:rPr>
          <w:fldChar w:fldCharType="begin"/>
        </w:r>
        <w:r>
          <w:rPr>
            <w:noProof/>
            <w:webHidden/>
          </w:rPr>
          <w:instrText xml:space="preserve"> PAGEREF _Toc233611982 \h </w:instrText>
        </w:r>
        <w:r>
          <w:rPr>
            <w:noProof/>
            <w:webHidden/>
          </w:rPr>
        </w:r>
        <w:r>
          <w:rPr>
            <w:noProof/>
            <w:webHidden/>
          </w:rPr>
          <w:fldChar w:fldCharType="separate"/>
        </w:r>
        <w:r>
          <w:rPr>
            <w:noProof/>
            <w:webHidden/>
          </w:rPr>
          <w:t>33</w:t>
        </w:r>
        <w:r>
          <w:rPr>
            <w:noProof/>
            <w:webHidden/>
          </w:rPr>
          <w:fldChar w:fldCharType="end"/>
        </w:r>
      </w:hyperlink>
    </w:p>
    <w:p w14:paraId="2BDD48B0" w14:textId="19F54EF8" w:rsidR="000022EC" w:rsidRDefault="000022EC">
      <w:pPr>
        <w:pStyle w:val="TableofFigures"/>
        <w:tabs>
          <w:tab w:val="right" w:leader="dot" w:pos="9635"/>
        </w:tabs>
        <w:rPr>
          <w:rFonts w:asciiTheme="minorHAnsi" w:eastAsiaTheme="minorEastAsia" w:hAnsiTheme="minorHAnsi" w:cstheme="minorBidi"/>
          <w:iCs w:val="0"/>
          <w:noProof/>
          <w:kern w:val="2"/>
          <w:lang w:eastAsia="lt-LT"/>
          <w14:ligatures w14:val="standardContextual"/>
        </w:rPr>
      </w:pPr>
      <w:hyperlink w:anchor="_Toc233611983" w:history="1">
        <w:r w:rsidRPr="00237BA9">
          <w:rPr>
            <w:rStyle w:val="Hyperlink"/>
            <w:rFonts w:ascii="Tahoma" w:hAnsi="Tahoma" w:cs="Tahoma"/>
            <w:bCs/>
            <w:noProof/>
          </w:rPr>
          <w:t>10 lentelė. Informavimas</w:t>
        </w:r>
        <w:r>
          <w:rPr>
            <w:noProof/>
            <w:webHidden/>
          </w:rPr>
          <w:tab/>
        </w:r>
        <w:r>
          <w:rPr>
            <w:noProof/>
            <w:webHidden/>
          </w:rPr>
          <w:fldChar w:fldCharType="begin"/>
        </w:r>
        <w:r>
          <w:rPr>
            <w:noProof/>
            <w:webHidden/>
          </w:rPr>
          <w:instrText xml:space="preserve"> PAGEREF _Toc233611983 \h </w:instrText>
        </w:r>
        <w:r>
          <w:rPr>
            <w:noProof/>
            <w:webHidden/>
          </w:rPr>
        </w:r>
        <w:r>
          <w:rPr>
            <w:noProof/>
            <w:webHidden/>
          </w:rPr>
          <w:fldChar w:fldCharType="separate"/>
        </w:r>
        <w:r>
          <w:rPr>
            <w:noProof/>
            <w:webHidden/>
          </w:rPr>
          <w:t>34</w:t>
        </w:r>
        <w:r>
          <w:rPr>
            <w:noProof/>
            <w:webHidden/>
          </w:rPr>
          <w:fldChar w:fldCharType="end"/>
        </w:r>
      </w:hyperlink>
    </w:p>
    <w:p w14:paraId="5599A449" w14:textId="633A4E98" w:rsidR="00BC0D73" w:rsidRPr="00613266" w:rsidRDefault="00EC2939" w:rsidP="00C620FA">
      <w:pPr>
        <w:spacing w:line="360" w:lineRule="auto"/>
        <w:outlineLvl w:val="0"/>
        <w:rPr>
          <w:rFonts w:ascii="Tahoma" w:hAnsi="Tahoma" w:cs="Tahoma"/>
          <w:i/>
          <w:szCs w:val="22"/>
        </w:rPr>
      </w:pPr>
      <w:r w:rsidRPr="0037321A">
        <w:rPr>
          <w:rStyle w:val="ListParagraphChar1"/>
          <w:rFonts w:ascii="Tahoma" w:hAnsi="Tahoma" w:cs="Tahoma"/>
          <w:i w:val="0"/>
          <w:iCs/>
          <w:szCs w:val="24"/>
        </w:rPr>
        <w:lastRenderedPageBreak/>
        <w:fldChar w:fldCharType="end"/>
      </w:r>
    </w:p>
    <w:p w14:paraId="098B7B11" w14:textId="1F19D42C" w:rsidR="00357C73" w:rsidRPr="0037321A" w:rsidRDefault="00F06079" w:rsidP="00221917">
      <w:pPr>
        <w:pStyle w:val="Heading1"/>
        <w:rPr>
          <w:rFonts w:ascii="Tahoma" w:hAnsi="Tahoma" w:cs="Tahoma"/>
          <w:b/>
          <w:bCs/>
          <w:color w:val="auto"/>
          <w:sz w:val="26"/>
          <w:szCs w:val="26"/>
        </w:rPr>
      </w:pPr>
      <w:bookmarkStart w:id="4" w:name="_Toc233612000"/>
      <w:bookmarkEnd w:id="3"/>
      <w:bookmarkEnd w:id="2"/>
      <w:r w:rsidRPr="0037321A">
        <w:rPr>
          <w:rFonts w:ascii="Tahoma" w:hAnsi="Tahoma" w:cs="Tahoma"/>
          <w:b/>
          <w:bCs/>
          <w:color w:val="auto"/>
          <w:sz w:val="26"/>
          <w:szCs w:val="26"/>
        </w:rPr>
        <w:t>P</w:t>
      </w:r>
      <w:r w:rsidR="00D437E8" w:rsidRPr="0037321A">
        <w:rPr>
          <w:rFonts w:ascii="Tahoma" w:hAnsi="Tahoma" w:cs="Tahoma"/>
          <w:b/>
          <w:bCs/>
          <w:color w:val="auto"/>
          <w:sz w:val="26"/>
          <w:szCs w:val="26"/>
        </w:rPr>
        <w:t>IRKIMO</w:t>
      </w:r>
      <w:r w:rsidRPr="0037321A">
        <w:rPr>
          <w:rFonts w:ascii="Tahoma" w:hAnsi="Tahoma" w:cs="Tahoma"/>
          <w:b/>
          <w:bCs/>
          <w:color w:val="auto"/>
          <w:sz w:val="26"/>
          <w:szCs w:val="26"/>
        </w:rPr>
        <w:t xml:space="preserve"> TIKSLAS IR UŽDAVINIAI</w:t>
      </w:r>
      <w:bookmarkEnd w:id="4"/>
    </w:p>
    <w:p w14:paraId="278BC4FB" w14:textId="77777777" w:rsidR="00DA34FE" w:rsidRPr="0037321A" w:rsidRDefault="00DA34FE" w:rsidP="00DA34FE">
      <w:pPr>
        <w:rPr>
          <w:rFonts w:ascii="Tahoma" w:hAnsi="Tahoma" w:cs="Tahoma"/>
        </w:rPr>
      </w:pPr>
    </w:p>
    <w:p w14:paraId="0CB2BAAD" w14:textId="67DB8ADE" w:rsidR="005F5A1C" w:rsidRPr="0037321A" w:rsidRDefault="005F5A1C" w:rsidP="005F5A1C">
      <w:pPr>
        <w:pStyle w:val="Heading2"/>
        <w:rPr>
          <w:rFonts w:ascii="Tahoma" w:hAnsi="Tahoma" w:cs="Tahoma"/>
          <w:b/>
          <w:bCs/>
          <w:color w:val="auto"/>
          <w:sz w:val="24"/>
          <w:szCs w:val="24"/>
        </w:rPr>
      </w:pPr>
      <w:bookmarkStart w:id="5" w:name="_Toc233612001"/>
      <w:r w:rsidRPr="0037321A">
        <w:rPr>
          <w:rFonts w:ascii="Tahoma" w:hAnsi="Tahoma" w:cs="Tahoma"/>
          <w:b/>
          <w:bCs/>
          <w:color w:val="auto"/>
          <w:sz w:val="24"/>
          <w:szCs w:val="24"/>
        </w:rPr>
        <w:t>1.1. Santrauka</w:t>
      </w:r>
      <w:bookmarkEnd w:id="5"/>
    </w:p>
    <w:p w14:paraId="087E71B6" w14:textId="77777777" w:rsidR="00F06079" w:rsidRPr="0037321A" w:rsidRDefault="00F06079" w:rsidP="00F06079">
      <w:pPr>
        <w:pStyle w:val="Heading3"/>
        <w:rPr>
          <w:rFonts w:ascii="Tahoma" w:hAnsi="Tahoma" w:cs="Tahoma"/>
        </w:rPr>
      </w:pPr>
    </w:p>
    <w:p w14:paraId="15CAF475" w14:textId="7BF85C8B" w:rsidR="000D421B" w:rsidRPr="00FC4ADC" w:rsidRDefault="00F77698" w:rsidP="00AE02F7">
      <w:pPr>
        <w:pStyle w:val="ListParagraph"/>
        <w:numPr>
          <w:ilvl w:val="0"/>
          <w:numId w:val="3"/>
        </w:numPr>
        <w:suppressAutoHyphens/>
        <w:autoSpaceDN w:val="0"/>
        <w:spacing w:line="276" w:lineRule="auto"/>
        <w:jc w:val="both"/>
        <w:textAlignment w:val="baseline"/>
        <w:rPr>
          <w:rFonts w:ascii="Tahoma" w:hAnsi="Tahoma" w:cs="Tahoma"/>
        </w:rPr>
      </w:pPr>
      <w:r w:rsidRPr="00FC4ADC">
        <w:rPr>
          <w:rFonts w:ascii="Tahoma" w:hAnsi="Tahoma" w:cs="Tahoma"/>
          <w:bCs/>
        </w:rPr>
        <w:t xml:space="preserve"> </w:t>
      </w:r>
      <w:r w:rsidR="00F76E00" w:rsidRPr="00FC4ADC">
        <w:rPr>
          <w:rFonts w:ascii="Tahoma" w:hAnsi="Tahoma" w:cs="Tahoma"/>
          <w:bCs/>
        </w:rPr>
        <w:t xml:space="preserve">VĮ </w:t>
      </w:r>
      <w:r w:rsidR="000D421B" w:rsidRPr="00FC4ADC">
        <w:rPr>
          <w:rFonts w:ascii="Tahoma" w:hAnsi="Tahoma" w:cs="Tahoma"/>
        </w:rPr>
        <w:t>R</w:t>
      </w:r>
      <w:r w:rsidR="00F76E00" w:rsidRPr="00FC4ADC">
        <w:rPr>
          <w:rFonts w:ascii="Tahoma" w:hAnsi="Tahoma" w:cs="Tahoma"/>
        </w:rPr>
        <w:t xml:space="preserve">egistrų </w:t>
      </w:r>
      <w:r w:rsidR="000D421B" w:rsidRPr="00FC4ADC">
        <w:rPr>
          <w:rFonts w:ascii="Tahoma" w:hAnsi="Tahoma" w:cs="Tahoma"/>
        </w:rPr>
        <w:t>C</w:t>
      </w:r>
      <w:r w:rsidR="00F76E00" w:rsidRPr="00FC4ADC">
        <w:rPr>
          <w:rFonts w:ascii="Tahoma" w:hAnsi="Tahoma" w:cs="Tahoma"/>
        </w:rPr>
        <w:t>entro</w:t>
      </w:r>
      <w:r w:rsidR="000D421B" w:rsidRPr="00FC4ADC">
        <w:rPr>
          <w:rFonts w:ascii="Tahoma" w:hAnsi="Tahoma" w:cs="Tahoma"/>
        </w:rPr>
        <w:t xml:space="preserve"> organizuojamų paslaugų pirkimo objektas </w:t>
      </w:r>
      <w:r w:rsidR="000D421B" w:rsidRPr="00B451B8">
        <w:rPr>
          <w:rFonts w:ascii="Tahoma" w:hAnsi="Tahoma" w:cs="Tahoma"/>
        </w:rPr>
        <w:t xml:space="preserve">yra </w:t>
      </w:r>
      <w:r w:rsidR="002834BF" w:rsidRPr="00B451B8">
        <w:rPr>
          <w:rFonts w:ascii="Tahoma" w:hAnsi="Tahoma" w:cs="Tahoma"/>
          <w:bCs/>
        </w:rPr>
        <w:t>Įgaliojimų registro</w:t>
      </w:r>
      <w:r w:rsidR="00F76E00" w:rsidRPr="00B451B8">
        <w:rPr>
          <w:rFonts w:ascii="Tahoma" w:hAnsi="Tahoma" w:cs="Tahoma"/>
          <w:bCs/>
        </w:rPr>
        <w:t xml:space="preserve"> sistemos </w:t>
      </w:r>
      <w:r w:rsidR="00F76E00" w:rsidRPr="00FC4ADC">
        <w:rPr>
          <w:rFonts w:ascii="Tahoma" w:hAnsi="Tahoma" w:cs="Tahoma"/>
        </w:rPr>
        <w:t>(toliau – Sistema arba IS)</w:t>
      </w:r>
      <w:r w:rsidR="000D421B" w:rsidRPr="00FC4ADC">
        <w:rPr>
          <w:rFonts w:ascii="Tahoma" w:hAnsi="Tahoma" w:cs="Tahoma"/>
        </w:rPr>
        <w:t xml:space="preserve"> </w:t>
      </w:r>
      <w:r w:rsidR="00FA7DB2" w:rsidRPr="00FC4ADC">
        <w:rPr>
          <w:rFonts w:ascii="Tahoma" w:hAnsi="Tahoma" w:cs="Tahoma"/>
        </w:rPr>
        <w:t>vystymo</w:t>
      </w:r>
      <w:r w:rsidR="00D437E8" w:rsidRPr="00FC4ADC">
        <w:rPr>
          <w:rFonts w:ascii="Tahoma" w:hAnsi="Tahoma" w:cs="Tahoma"/>
        </w:rPr>
        <w:t xml:space="preserve"> valandų</w:t>
      </w:r>
      <w:r w:rsidR="00A34F42" w:rsidRPr="00FC4ADC">
        <w:rPr>
          <w:rFonts w:ascii="Tahoma" w:hAnsi="Tahoma" w:cs="Tahoma"/>
        </w:rPr>
        <w:t xml:space="preserve"> ir priežiūros</w:t>
      </w:r>
      <w:r w:rsidR="000D421B" w:rsidRPr="00FC4ADC">
        <w:rPr>
          <w:rFonts w:ascii="Tahoma" w:hAnsi="Tahoma" w:cs="Tahoma"/>
        </w:rPr>
        <w:t xml:space="preserve"> paslaugos (toliau – </w:t>
      </w:r>
      <w:r w:rsidR="00B671BA" w:rsidRPr="00FC4ADC">
        <w:rPr>
          <w:rFonts w:ascii="Tahoma" w:hAnsi="Tahoma" w:cs="Tahoma"/>
        </w:rPr>
        <w:t xml:space="preserve">Paslaugos, </w:t>
      </w:r>
      <w:r w:rsidR="000D421B" w:rsidRPr="00FC4ADC">
        <w:rPr>
          <w:rFonts w:ascii="Tahoma" w:hAnsi="Tahoma" w:cs="Tahoma"/>
        </w:rPr>
        <w:t>Pirkimo objektas)</w:t>
      </w:r>
      <w:r w:rsidR="00F76E00" w:rsidRPr="00FC4ADC">
        <w:rPr>
          <w:rFonts w:ascii="Tahoma" w:hAnsi="Tahoma" w:cs="Tahoma"/>
        </w:rPr>
        <w:t>.</w:t>
      </w:r>
      <w:r w:rsidR="000D421B" w:rsidRPr="00FC4ADC">
        <w:rPr>
          <w:rFonts w:ascii="Tahoma" w:hAnsi="Tahoma" w:cs="Tahoma"/>
        </w:rPr>
        <w:t xml:space="preserve"> </w:t>
      </w:r>
    </w:p>
    <w:p w14:paraId="4BDDCC3B" w14:textId="0858A3F9" w:rsidR="00F77698" w:rsidRPr="00AE4546" w:rsidRDefault="00F77698" w:rsidP="00AE02F7">
      <w:pPr>
        <w:pStyle w:val="ListParagraph"/>
        <w:numPr>
          <w:ilvl w:val="0"/>
          <w:numId w:val="3"/>
        </w:numPr>
        <w:suppressAutoHyphens/>
        <w:autoSpaceDN w:val="0"/>
        <w:spacing w:line="276" w:lineRule="auto"/>
        <w:jc w:val="both"/>
        <w:textAlignment w:val="baseline"/>
        <w:rPr>
          <w:rFonts w:ascii="Tahoma" w:hAnsi="Tahoma" w:cs="Tahoma"/>
        </w:rPr>
      </w:pPr>
      <w:r w:rsidRPr="00AE4546">
        <w:rPr>
          <w:rFonts w:ascii="Tahoma" w:hAnsi="Tahoma" w:cs="Tahoma"/>
        </w:rPr>
        <w:t>Sistem</w:t>
      </w:r>
      <w:r w:rsidR="00F76E00" w:rsidRPr="00AE4546">
        <w:rPr>
          <w:rFonts w:ascii="Tahoma" w:hAnsi="Tahoma" w:cs="Tahoma"/>
        </w:rPr>
        <w:t>o</w:t>
      </w:r>
      <w:r w:rsidR="002842CC" w:rsidRPr="00AE4546">
        <w:rPr>
          <w:rFonts w:ascii="Tahoma" w:hAnsi="Tahoma" w:cs="Tahoma"/>
        </w:rPr>
        <w:t>s</w:t>
      </w:r>
      <w:r w:rsidR="00006268" w:rsidRPr="00AE4546">
        <w:rPr>
          <w:rFonts w:ascii="Tahoma" w:hAnsi="Tahoma" w:cs="Tahoma"/>
        </w:rPr>
        <w:t xml:space="preserve"> </w:t>
      </w:r>
      <w:r w:rsidR="00FA7DB2" w:rsidRPr="00AE4546">
        <w:rPr>
          <w:rFonts w:ascii="Tahoma" w:hAnsi="Tahoma" w:cs="Tahoma"/>
        </w:rPr>
        <w:t>vystymo</w:t>
      </w:r>
      <w:r w:rsidR="00F46EDC" w:rsidRPr="00AE4546">
        <w:rPr>
          <w:rFonts w:ascii="Tahoma" w:hAnsi="Tahoma" w:cs="Tahoma"/>
        </w:rPr>
        <w:t xml:space="preserve"> valandų</w:t>
      </w:r>
      <w:r w:rsidR="00F60BD8" w:rsidRPr="00AE4546">
        <w:rPr>
          <w:rFonts w:ascii="Tahoma" w:hAnsi="Tahoma" w:cs="Tahoma"/>
        </w:rPr>
        <w:t xml:space="preserve"> </w:t>
      </w:r>
      <w:r w:rsidR="00CF7E8B" w:rsidRPr="00AE4546">
        <w:rPr>
          <w:rFonts w:ascii="Tahoma" w:hAnsi="Tahoma" w:cs="Tahoma"/>
        </w:rPr>
        <w:t xml:space="preserve">ir priežiūros </w:t>
      </w:r>
      <w:r w:rsidR="00DA34FE" w:rsidRPr="00AE4546">
        <w:rPr>
          <w:rFonts w:ascii="Tahoma" w:hAnsi="Tahoma" w:cs="Tahoma"/>
        </w:rPr>
        <w:t>paslaugų pirkimo</w:t>
      </w:r>
      <w:r w:rsidR="00653B49" w:rsidRPr="00AE4546">
        <w:rPr>
          <w:rFonts w:ascii="Tahoma" w:hAnsi="Tahoma" w:cs="Tahoma"/>
        </w:rPr>
        <w:t xml:space="preserve"> sąlygų</w:t>
      </w:r>
      <w:r w:rsidRPr="00AE4546">
        <w:rPr>
          <w:rFonts w:ascii="Tahoma" w:hAnsi="Tahoma" w:cs="Tahoma"/>
        </w:rPr>
        <w:t xml:space="preserve"> techninė</w:t>
      </w:r>
      <w:r w:rsidR="00DA34FE" w:rsidRPr="00AE4546">
        <w:rPr>
          <w:rFonts w:ascii="Tahoma" w:hAnsi="Tahoma" w:cs="Tahoma"/>
        </w:rPr>
        <w:t xml:space="preserve">s </w:t>
      </w:r>
      <w:r w:rsidRPr="00AE4546">
        <w:rPr>
          <w:rFonts w:ascii="Tahoma" w:hAnsi="Tahoma" w:cs="Tahoma"/>
        </w:rPr>
        <w:t>specifikacijo</w:t>
      </w:r>
      <w:r w:rsidR="00DA34FE" w:rsidRPr="00AE4546">
        <w:rPr>
          <w:rFonts w:ascii="Tahoma" w:hAnsi="Tahoma" w:cs="Tahoma"/>
        </w:rPr>
        <w:t xml:space="preserve">s reikalavimų pirkimo objektui </w:t>
      </w:r>
      <w:r w:rsidRPr="00AE4546">
        <w:rPr>
          <w:rFonts w:ascii="Tahoma" w:hAnsi="Tahoma" w:cs="Tahoma"/>
        </w:rPr>
        <w:t xml:space="preserve"> (toliau – </w:t>
      </w:r>
      <w:r w:rsidR="00DA34FE" w:rsidRPr="00AE4546">
        <w:rPr>
          <w:rFonts w:ascii="Tahoma" w:hAnsi="Tahoma" w:cs="Tahoma"/>
        </w:rPr>
        <w:t>Reikalavimai pirkimo objekt</w:t>
      </w:r>
      <w:r w:rsidR="00342A30" w:rsidRPr="00AE4546">
        <w:rPr>
          <w:rFonts w:ascii="Tahoma" w:hAnsi="Tahoma" w:cs="Tahoma"/>
        </w:rPr>
        <w:t>as</w:t>
      </w:r>
      <w:r w:rsidR="00B70A85" w:rsidRPr="00AE4546">
        <w:rPr>
          <w:rFonts w:ascii="Tahoma" w:hAnsi="Tahoma" w:cs="Tahoma"/>
        </w:rPr>
        <w:t xml:space="preserve"> arba RPO</w:t>
      </w:r>
      <w:r w:rsidRPr="00AE4546">
        <w:rPr>
          <w:rFonts w:ascii="Tahoma" w:hAnsi="Tahoma" w:cs="Tahoma"/>
        </w:rPr>
        <w:t xml:space="preserve">) pateikiami reikalavimai, pagal kuriuos turi būti </w:t>
      </w:r>
      <w:r w:rsidR="00094E42" w:rsidRPr="00AE4546">
        <w:rPr>
          <w:rFonts w:ascii="Tahoma" w:hAnsi="Tahoma" w:cs="Tahoma"/>
        </w:rPr>
        <w:t>vystom</w:t>
      </w:r>
      <w:r w:rsidRPr="00AE4546">
        <w:rPr>
          <w:rFonts w:ascii="Tahoma" w:hAnsi="Tahoma" w:cs="Tahoma"/>
        </w:rPr>
        <w:t>a</w:t>
      </w:r>
      <w:r w:rsidR="00F60BD8" w:rsidRPr="00AE4546">
        <w:rPr>
          <w:rFonts w:ascii="Tahoma" w:hAnsi="Tahoma" w:cs="Tahoma"/>
        </w:rPr>
        <w:t xml:space="preserve"> </w:t>
      </w:r>
      <w:r w:rsidR="00A34F42" w:rsidRPr="00AE4546">
        <w:rPr>
          <w:rFonts w:ascii="Tahoma" w:hAnsi="Tahoma" w:cs="Tahoma"/>
        </w:rPr>
        <w:t>ir prižiūrima</w:t>
      </w:r>
      <w:r w:rsidRPr="00AE4546">
        <w:rPr>
          <w:rFonts w:ascii="Tahoma" w:hAnsi="Tahoma" w:cs="Tahoma"/>
        </w:rPr>
        <w:t xml:space="preserve"> Sistema.</w:t>
      </w:r>
    </w:p>
    <w:p w14:paraId="370131F1" w14:textId="594A6654" w:rsidR="00551983" w:rsidRPr="00AE4546" w:rsidRDefault="00B70A85" w:rsidP="00AE02F7">
      <w:pPr>
        <w:pStyle w:val="ListParagraph"/>
        <w:numPr>
          <w:ilvl w:val="0"/>
          <w:numId w:val="3"/>
        </w:numPr>
        <w:suppressAutoHyphens/>
        <w:autoSpaceDN w:val="0"/>
        <w:spacing w:line="276" w:lineRule="auto"/>
        <w:jc w:val="both"/>
        <w:textAlignment w:val="baseline"/>
        <w:rPr>
          <w:rFonts w:ascii="Tahoma" w:hAnsi="Tahoma" w:cs="Tahoma"/>
        </w:rPr>
      </w:pPr>
      <w:r w:rsidRPr="00AE4546">
        <w:rPr>
          <w:rFonts w:ascii="Tahoma" w:hAnsi="Tahoma" w:cs="Tahoma"/>
        </w:rPr>
        <w:t>RPO</w:t>
      </w:r>
      <w:r w:rsidR="00F77698" w:rsidRPr="00AE4546">
        <w:rPr>
          <w:rFonts w:ascii="Tahoma" w:hAnsi="Tahoma" w:cs="Tahoma"/>
        </w:rPr>
        <w:t xml:space="preserve"> pateikiama informacija apie teisės aktus</w:t>
      </w:r>
      <w:r w:rsidR="00A235D1" w:rsidRPr="00AE4546">
        <w:rPr>
          <w:rFonts w:ascii="Tahoma" w:hAnsi="Tahoma" w:cs="Tahoma"/>
        </w:rPr>
        <w:t xml:space="preserve"> ir standartus</w:t>
      </w:r>
      <w:r w:rsidR="00F77698" w:rsidRPr="00AE4546">
        <w:rPr>
          <w:rFonts w:ascii="Tahoma" w:hAnsi="Tahoma" w:cs="Tahoma"/>
        </w:rPr>
        <w:t xml:space="preserve">, kuriais turi vadovautis </w:t>
      </w:r>
      <w:r w:rsidR="000C3CAD" w:rsidRPr="00AE4546">
        <w:rPr>
          <w:rFonts w:ascii="Tahoma" w:hAnsi="Tahoma" w:cs="Tahoma"/>
        </w:rPr>
        <w:t>Sistemos</w:t>
      </w:r>
      <w:r w:rsidR="00F77698" w:rsidRPr="00AE4546">
        <w:rPr>
          <w:rFonts w:ascii="Tahoma" w:hAnsi="Tahoma" w:cs="Tahoma"/>
        </w:rPr>
        <w:t xml:space="preserve"> </w:t>
      </w:r>
      <w:r w:rsidR="00FA7DB2" w:rsidRPr="00AE4546">
        <w:rPr>
          <w:rFonts w:ascii="Tahoma" w:hAnsi="Tahoma" w:cs="Tahoma"/>
        </w:rPr>
        <w:t>vystymo</w:t>
      </w:r>
      <w:r w:rsidR="00F46EDC" w:rsidRPr="00AE4546">
        <w:rPr>
          <w:rFonts w:ascii="Tahoma" w:hAnsi="Tahoma" w:cs="Tahoma"/>
        </w:rPr>
        <w:t xml:space="preserve"> valandų</w:t>
      </w:r>
      <w:r w:rsidR="006D728F" w:rsidRPr="00AE4546">
        <w:rPr>
          <w:rFonts w:ascii="Tahoma" w:hAnsi="Tahoma" w:cs="Tahoma"/>
        </w:rPr>
        <w:t xml:space="preserve"> ir priežiūros</w:t>
      </w:r>
      <w:r w:rsidR="00F77698" w:rsidRPr="00AE4546">
        <w:rPr>
          <w:rFonts w:ascii="Tahoma" w:hAnsi="Tahoma" w:cs="Tahoma"/>
        </w:rPr>
        <w:t xml:space="preserve"> </w:t>
      </w:r>
      <w:r w:rsidR="009A3738" w:rsidRPr="00AE4546">
        <w:rPr>
          <w:rFonts w:ascii="Tahoma" w:hAnsi="Tahoma" w:cs="Tahoma"/>
        </w:rPr>
        <w:t>Teikėj</w:t>
      </w:r>
      <w:r w:rsidR="00F77698" w:rsidRPr="00AE4546">
        <w:rPr>
          <w:rFonts w:ascii="Tahoma" w:hAnsi="Tahoma" w:cs="Tahoma"/>
        </w:rPr>
        <w:t xml:space="preserve">as (toliau – </w:t>
      </w:r>
      <w:r w:rsidR="009A3738" w:rsidRPr="00AE4546">
        <w:rPr>
          <w:rFonts w:ascii="Tahoma" w:hAnsi="Tahoma" w:cs="Tahoma"/>
        </w:rPr>
        <w:t>Teikėj</w:t>
      </w:r>
      <w:r w:rsidR="00A235D1" w:rsidRPr="00AE4546">
        <w:rPr>
          <w:rFonts w:ascii="Tahoma" w:hAnsi="Tahoma" w:cs="Tahoma"/>
        </w:rPr>
        <w:t>as arba Teikėjas</w:t>
      </w:r>
      <w:r w:rsidR="00F77698" w:rsidRPr="00AE4546">
        <w:rPr>
          <w:rFonts w:ascii="Tahoma" w:hAnsi="Tahoma" w:cs="Tahoma"/>
        </w:rPr>
        <w:t>)</w:t>
      </w:r>
      <w:r w:rsidR="003D345D" w:rsidRPr="00AE4546">
        <w:rPr>
          <w:rFonts w:ascii="Tahoma" w:hAnsi="Tahoma" w:cs="Tahoma"/>
        </w:rPr>
        <w:t xml:space="preserve"> </w:t>
      </w:r>
      <w:r w:rsidR="00242716" w:rsidRPr="00AE4546">
        <w:rPr>
          <w:rFonts w:ascii="Tahoma" w:hAnsi="Tahoma" w:cs="Tahoma"/>
        </w:rPr>
        <w:t>vyst</w:t>
      </w:r>
      <w:r w:rsidR="003D345D" w:rsidRPr="00AE4546">
        <w:rPr>
          <w:rFonts w:ascii="Tahoma" w:hAnsi="Tahoma" w:cs="Tahoma"/>
        </w:rPr>
        <w:t>ant</w:t>
      </w:r>
      <w:r w:rsidR="000B17F3" w:rsidRPr="00AE4546">
        <w:rPr>
          <w:rFonts w:ascii="Tahoma" w:hAnsi="Tahoma" w:cs="Tahoma"/>
        </w:rPr>
        <w:t xml:space="preserve"> ir prižiūri</w:t>
      </w:r>
      <w:r w:rsidR="00504951" w:rsidRPr="00AE4546">
        <w:rPr>
          <w:rFonts w:ascii="Tahoma" w:hAnsi="Tahoma" w:cs="Tahoma"/>
        </w:rPr>
        <w:t>nt</w:t>
      </w:r>
      <w:r w:rsidR="00F77698" w:rsidRPr="00AE4546">
        <w:rPr>
          <w:rFonts w:ascii="Tahoma" w:hAnsi="Tahoma" w:cs="Tahoma"/>
        </w:rPr>
        <w:t xml:space="preserve"> </w:t>
      </w:r>
      <w:r w:rsidR="00995D5F" w:rsidRPr="00AE4546">
        <w:rPr>
          <w:rFonts w:ascii="Tahoma" w:hAnsi="Tahoma" w:cs="Tahoma"/>
        </w:rPr>
        <w:t>Sistemą</w:t>
      </w:r>
      <w:r w:rsidR="00F77698" w:rsidRPr="00AE4546">
        <w:rPr>
          <w:rFonts w:ascii="Tahoma" w:hAnsi="Tahoma" w:cs="Tahoma"/>
        </w:rPr>
        <w:t>, įvardijamas</w:t>
      </w:r>
      <w:r w:rsidR="00173BAB" w:rsidRPr="00AE4546">
        <w:rPr>
          <w:rFonts w:ascii="Tahoma" w:hAnsi="Tahoma" w:cs="Tahoma"/>
        </w:rPr>
        <w:t xml:space="preserve"> </w:t>
      </w:r>
      <w:r w:rsidR="00FA7DB2" w:rsidRPr="00AE4546">
        <w:rPr>
          <w:rFonts w:ascii="Tahoma" w:hAnsi="Tahoma" w:cs="Tahoma"/>
        </w:rPr>
        <w:t>vystym</w:t>
      </w:r>
      <w:r w:rsidR="00BD6268" w:rsidRPr="00AE4546">
        <w:rPr>
          <w:rFonts w:ascii="Tahoma" w:hAnsi="Tahoma" w:cs="Tahoma"/>
        </w:rPr>
        <w:t>o</w:t>
      </w:r>
      <w:r w:rsidR="00F46EDC" w:rsidRPr="00AE4546">
        <w:rPr>
          <w:rFonts w:ascii="Tahoma" w:hAnsi="Tahoma" w:cs="Tahoma"/>
        </w:rPr>
        <w:t xml:space="preserve"> valandų</w:t>
      </w:r>
      <w:r w:rsidR="00F77698" w:rsidRPr="00AE4546">
        <w:rPr>
          <w:rFonts w:ascii="Tahoma" w:hAnsi="Tahoma" w:cs="Tahoma"/>
        </w:rPr>
        <w:t xml:space="preserve"> </w:t>
      </w:r>
      <w:r w:rsidR="00BD6268" w:rsidRPr="00AE4546">
        <w:rPr>
          <w:rFonts w:ascii="Tahoma" w:hAnsi="Tahoma" w:cs="Tahoma"/>
        </w:rPr>
        <w:t xml:space="preserve">ir priežiūros </w:t>
      </w:r>
      <w:r w:rsidR="00F77698" w:rsidRPr="00AE4546">
        <w:rPr>
          <w:rFonts w:ascii="Tahoma" w:hAnsi="Tahoma" w:cs="Tahoma"/>
        </w:rPr>
        <w:t>paslaugų pirkimo (toliau – Pirkimas)</w:t>
      </w:r>
      <w:r w:rsidR="00A858CD" w:rsidRPr="00AE4546">
        <w:rPr>
          <w:rFonts w:ascii="Tahoma" w:hAnsi="Tahoma" w:cs="Tahoma"/>
        </w:rPr>
        <w:t xml:space="preserve"> </w:t>
      </w:r>
      <w:r w:rsidR="00342A30" w:rsidRPr="00AE4546">
        <w:rPr>
          <w:rFonts w:ascii="Tahoma" w:hAnsi="Tahoma" w:cs="Tahoma"/>
        </w:rPr>
        <w:t>uždaviniai</w:t>
      </w:r>
      <w:r w:rsidR="005D1D02" w:rsidRPr="00AE4546">
        <w:rPr>
          <w:rFonts w:ascii="Tahoma" w:hAnsi="Tahoma" w:cs="Tahoma"/>
        </w:rPr>
        <w:t xml:space="preserve"> </w:t>
      </w:r>
      <w:r w:rsidR="00F23ECA" w:rsidRPr="00AE4546">
        <w:rPr>
          <w:rFonts w:ascii="Tahoma" w:hAnsi="Tahoma" w:cs="Tahoma"/>
          <w:bCs/>
        </w:rPr>
        <w:t xml:space="preserve">(žr. </w:t>
      </w:r>
      <w:r w:rsidR="00F23ECA" w:rsidRPr="00AE4546">
        <w:rPr>
          <w:rFonts w:ascii="Tahoma" w:hAnsi="Tahoma" w:cs="Tahoma"/>
          <w:bCs/>
          <w:lang w:val="en-US"/>
        </w:rPr>
        <w:t xml:space="preserve">1.4 </w:t>
      </w:r>
      <w:r w:rsidR="00F23ECA" w:rsidRPr="00AE4546">
        <w:rPr>
          <w:rFonts w:ascii="Tahoma" w:hAnsi="Tahoma" w:cs="Tahoma"/>
          <w:bCs/>
        </w:rPr>
        <w:t>skyrių)</w:t>
      </w:r>
      <w:r w:rsidR="00F77698" w:rsidRPr="00AE4546">
        <w:rPr>
          <w:rFonts w:ascii="Tahoma" w:hAnsi="Tahoma" w:cs="Tahoma"/>
        </w:rPr>
        <w:t>, pateikiama</w:t>
      </w:r>
      <w:r w:rsidR="00342A30" w:rsidRPr="00AE4546">
        <w:rPr>
          <w:rFonts w:ascii="Tahoma" w:hAnsi="Tahoma" w:cs="Tahoma"/>
        </w:rPr>
        <w:t xml:space="preserve"> </w:t>
      </w:r>
      <w:r w:rsidR="00995D5F" w:rsidRPr="00AE4546">
        <w:rPr>
          <w:rFonts w:ascii="Tahoma" w:hAnsi="Tahoma" w:cs="Tahoma"/>
        </w:rPr>
        <w:t>Sistemos</w:t>
      </w:r>
      <w:r w:rsidR="00F77698" w:rsidRPr="00AE4546">
        <w:rPr>
          <w:rFonts w:ascii="Tahoma" w:hAnsi="Tahoma" w:cs="Tahoma"/>
        </w:rPr>
        <w:t xml:space="preserve"> funkcinė architektūra ir jos aprašymas </w:t>
      </w:r>
      <w:r w:rsidR="00AE4546" w:rsidRPr="00AE4546">
        <w:rPr>
          <w:rFonts w:ascii="Tahoma" w:hAnsi="Tahoma" w:cs="Tahoma"/>
          <w:bCs/>
        </w:rPr>
        <w:t xml:space="preserve">(žr. </w:t>
      </w:r>
      <w:r w:rsidR="00AE4546" w:rsidRPr="00AE4546">
        <w:rPr>
          <w:rFonts w:ascii="Tahoma" w:hAnsi="Tahoma" w:cs="Tahoma"/>
          <w:bCs/>
          <w:lang w:val="en-US"/>
        </w:rPr>
        <w:t xml:space="preserve">2 </w:t>
      </w:r>
      <w:r w:rsidR="00AE4546" w:rsidRPr="00AE4546">
        <w:rPr>
          <w:rFonts w:ascii="Tahoma" w:hAnsi="Tahoma" w:cs="Tahoma"/>
          <w:bCs/>
        </w:rPr>
        <w:t>skyrių)</w:t>
      </w:r>
      <w:r w:rsidR="00F77698" w:rsidRPr="00AE4546">
        <w:rPr>
          <w:rFonts w:ascii="Tahoma" w:hAnsi="Tahoma" w:cs="Tahoma"/>
        </w:rPr>
        <w:t xml:space="preserve">, </w:t>
      </w:r>
      <w:r w:rsidR="00214DBE" w:rsidRPr="00AE4546">
        <w:rPr>
          <w:rFonts w:ascii="Tahoma" w:hAnsi="Tahoma" w:cs="Tahoma"/>
        </w:rPr>
        <w:t xml:space="preserve">aprašoma numatyta Sistemos priežiūros </w:t>
      </w:r>
      <w:r w:rsidR="00AE4546" w:rsidRPr="00AE4546">
        <w:rPr>
          <w:rFonts w:ascii="Tahoma" w:hAnsi="Tahoma" w:cs="Tahoma"/>
          <w:bCs/>
        </w:rPr>
        <w:t xml:space="preserve">(žr. </w:t>
      </w:r>
      <w:r w:rsidR="00AE4546" w:rsidRPr="00AE4546">
        <w:rPr>
          <w:rFonts w:ascii="Tahoma" w:hAnsi="Tahoma" w:cs="Tahoma"/>
          <w:bCs/>
          <w:lang w:val="en-US"/>
        </w:rPr>
        <w:t xml:space="preserve">3 </w:t>
      </w:r>
      <w:r w:rsidR="00AE4546" w:rsidRPr="00AE4546">
        <w:rPr>
          <w:rFonts w:ascii="Tahoma" w:hAnsi="Tahoma" w:cs="Tahoma"/>
          <w:bCs/>
        </w:rPr>
        <w:t>skyrių)</w:t>
      </w:r>
      <w:r w:rsidR="00F77698" w:rsidRPr="00AE4546">
        <w:rPr>
          <w:rFonts w:ascii="Tahoma" w:hAnsi="Tahoma" w:cs="Tahoma"/>
        </w:rPr>
        <w:t xml:space="preserve">. </w:t>
      </w:r>
      <w:bookmarkStart w:id="6" w:name="_Toc138240321"/>
      <w:bookmarkStart w:id="7" w:name="_Toc138240828"/>
    </w:p>
    <w:p w14:paraId="00073CEA" w14:textId="77777777" w:rsidR="009A0D7C" w:rsidRPr="0037321A" w:rsidRDefault="009A0D7C" w:rsidP="009A0D7C">
      <w:pPr>
        <w:pStyle w:val="ListParagraph"/>
        <w:suppressAutoHyphens/>
        <w:autoSpaceDN w:val="0"/>
        <w:spacing w:before="60" w:after="60" w:line="276" w:lineRule="auto"/>
        <w:ind w:left="0"/>
        <w:jc w:val="both"/>
        <w:textAlignment w:val="baseline"/>
        <w:rPr>
          <w:rFonts w:ascii="Tahoma" w:hAnsi="Tahoma" w:cs="Tahoma"/>
          <w:sz w:val="24"/>
          <w:szCs w:val="24"/>
        </w:rPr>
      </w:pPr>
    </w:p>
    <w:p w14:paraId="06A0C26E" w14:textId="3D73DADA" w:rsidR="00446FD9" w:rsidRPr="0037321A" w:rsidRDefault="00DA34FE" w:rsidP="00B64BD7">
      <w:pPr>
        <w:pStyle w:val="Heading2"/>
        <w:rPr>
          <w:rFonts w:ascii="Tahoma" w:hAnsi="Tahoma" w:cs="Tahoma"/>
          <w:b/>
          <w:bCs/>
          <w:color w:val="auto"/>
        </w:rPr>
      </w:pPr>
      <w:bookmarkStart w:id="8" w:name="_Toc144274507"/>
      <w:bookmarkStart w:id="9" w:name="_Toc233612002"/>
      <w:r w:rsidRPr="0037321A">
        <w:rPr>
          <w:rFonts w:ascii="Tahoma" w:hAnsi="Tahoma" w:cs="Tahoma"/>
          <w:b/>
          <w:bCs/>
          <w:color w:val="auto"/>
        </w:rPr>
        <w:t>1</w:t>
      </w:r>
      <w:r w:rsidR="00551983" w:rsidRPr="0037321A">
        <w:rPr>
          <w:rFonts w:ascii="Tahoma" w:hAnsi="Tahoma" w:cs="Tahoma"/>
          <w:b/>
          <w:bCs/>
          <w:color w:val="auto"/>
        </w:rPr>
        <w:t>.</w:t>
      </w:r>
      <w:r w:rsidRPr="0037321A">
        <w:rPr>
          <w:rFonts w:ascii="Tahoma" w:hAnsi="Tahoma" w:cs="Tahoma"/>
          <w:b/>
          <w:bCs/>
          <w:color w:val="auto"/>
        </w:rPr>
        <w:t>2.</w:t>
      </w:r>
      <w:r w:rsidR="00551983" w:rsidRPr="0037321A">
        <w:rPr>
          <w:rFonts w:ascii="Tahoma" w:hAnsi="Tahoma" w:cs="Tahoma"/>
          <w:b/>
          <w:bCs/>
          <w:color w:val="auto"/>
        </w:rPr>
        <w:t xml:space="preserve"> </w:t>
      </w:r>
      <w:r w:rsidR="00446FD9" w:rsidRPr="0037321A">
        <w:rPr>
          <w:rFonts w:ascii="Tahoma" w:hAnsi="Tahoma" w:cs="Tahoma"/>
          <w:b/>
          <w:bCs/>
          <w:color w:val="auto"/>
        </w:rPr>
        <w:t>Sąvokos ir sutrumpinimai</w:t>
      </w:r>
      <w:bookmarkEnd w:id="6"/>
      <w:bookmarkEnd w:id="7"/>
      <w:bookmarkEnd w:id="8"/>
      <w:bookmarkEnd w:id="9"/>
    </w:p>
    <w:p w14:paraId="24672780" w14:textId="77777777" w:rsidR="00446FD9" w:rsidRPr="0037321A" w:rsidRDefault="00446FD9" w:rsidP="00446FD9">
      <w:pPr>
        <w:pStyle w:val="ListParagraph"/>
        <w:suppressAutoHyphens/>
        <w:autoSpaceDN w:val="0"/>
        <w:spacing w:line="276" w:lineRule="auto"/>
        <w:ind w:left="0"/>
        <w:jc w:val="both"/>
        <w:textAlignment w:val="baseline"/>
        <w:rPr>
          <w:rFonts w:ascii="Tahoma" w:hAnsi="Tahoma" w:cs="Tahoma"/>
          <w:sz w:val="24"/>
          <w:szCs w:val="24"/>
        </w:rPr>
      </w:pPr>
    </w:p>
    <w:p w14:paraId="1C81CB30" w14:textId="05F41190" w:rsidR="00EC2939" w:rsidRPr="00FC4ADC" w:rsidRDefault="00E602C7" w:rsidP="00BC5BFA">
      <w:pPr>
        <w:pStyle w:val="ListParagraph"/>
        <w:numPr>
          <w:ilvl w:val="0"/>
          <w:numId w:val="3"/>
        </w:numPr>
        <w:suppressAutoHyphens/>
        <w:autoSpaceDN w:val="0"/>
        <w:spacing w:line="276" w:lineRule="auto"/>
        <w:jc w:val="both"/>
        <w:textAlignment w:val="baseline"/>
        <w:rPr>
          <w:rFonts w:ascii="Tahoma" w:hAnsi="Tahoma" w:cs="Tahoma"/>
        </w:rPr>
      </w:pPr>
      <w:r w:rsidRPr="00FC4ADC">
        <w:rPr>
          <w:rFonts w:ascii="Tahoma" w:hAnsi="Tahoma" w:cs="Tahoma"/>
        </w:rPr>
        <w:t xml:space="preserve">RPO </w:t>
      </w:r>
      <w:r w:rsidR="00611433" w:rsidRPr="00FC4ADC">
        <w:rPr>
          <w:rFonts w:ascii="Tahoma" w:hAnsi="Tahoma" w:cs="Tahoma"/>
        </w:rPr>
        <w:t>naudojam</w:t>
      </w:r>
      <w:r w:rsidR="00FF1106" w:rsidRPr="00FC4ADC">
        <w:rPr>
          <w:rFonts w:ascii="Tahoma" w:hAnsi="Tahoma" w:cs="Tahoma"/>
        </w:rPr>
        <w:t>os</w:t>
      </w:r>
      <w:r w:rsidR="00611433" w:rsidRPr="00FC4ADC">
        <w:rPr>
          <w:rFonts w:ascii="Tahoma" w:hAnsi="Tahoma" w:cs="Tahoma"/>
        </w:rPr>
        <w:t xml:space="preserve"> sąvokos ir sutrumpinimai pateikti </w:t>
      </w:r>
      <w:r w:rsidR="00611433" w:rsidRPr="00FC4ADC">
        <w:rPr>
          <w:rFonts w:ascii="Tahoma" w:hAnsi="Tahoma" w:cs="Tahoma"/>
        </w:rPr>
        <w:fldChar w:fldCharType="begin"/>
      </w:r>
      <w:r w:rsidR="00611433" w:rsidRPr="00FC4ADC">
        <w:rPr>
          <w:rFonts w:ascii="Tahoma" w:hAnsi="Tahoma" w:cs="Tahoma"/>
        </w:rPr>
        <w:instrText xml:space="preserve"> REF _Ref39676870 \h </w:instrText>
      </w:r>
      <w:r w:rsidR="007318CA" w:rsidRPr="00FC4ADC">
        <w:rPr>
          <w:rFonts w:ascii="Tahoma" w:hAnsi="Tahoma" w:cs="Tahoma"/>
        </w:rPr>
        <w:instrText xml:space="preserve"> \* MERGEFORMAT </w:instrText>
      </w:r>
      <w:r w:rsidR="00611433" w:rsidRPr="00FC4ADC">
        <w:rPr>
          <w:rFonts w:ascii="Tahoma" w:hAnsi="Tahoma" w:cs="Tahoma"/>
        </w:rPr>
      </w:r>
      <w:r w:rsidR="00611433" w:rsidRPr="00FC4ADC">
        <w:rPr>
          <w:rFonts w:ascii="Tahoma" w:hAnsi="Tahoma" w:cs="Tahoma"/>
        </w:rPr>
        <w:fldChar w:fldCharType="separate"/>
      </w:r>
      <w:r w:rsidR="000B3B82" w:rsidRPr="00FC4ADC">
        <w:rPr>
          <w:rFonts w:ascii="Tahoma" w:hAnsi="Tahoma" w:cs="Tahoma"/>
          <w:noProof/>
        </w:rPr>
        <w:t>1</w:t>
      </w:r>
      <w:r w:rsidR="000B3B82" w:rsidRPr="00FC4ADC">
        <w:rPr>
          <w:rFonts w:ascii="Tahoma" w:hAnsi="Tahoma" w:cs="Tahoma"/>
        </w:rPr>
        <w:t xml:space="preserve"> lentelė</w:t>
      </w:r>
      <w:r w:rsidR="00611433" w:rsidRPr="00FC4ADC">
        <w:rPr>
          <w:rFonts w:ascii="Tahoma" w:hAnsi="Tahoma" w:cs="Tahoma"/>
        </w:rPr>
        <w:fldChar w:fldCharType="end"/>
      </w:r>
      <w:r w:rsidR="00611433" w:rsidRPr="00FC4ADC">
        <w:rPr>
          <w:rFonts w:ascii="Tahoma" w:hAnsi="Tahoma" w:cs="Tahoma"/>
        </w:rPr>
        <w:t>je</w:t>
      </w:r>
      <w:r w:rsidR="00AB1BCC" w:rsidRPr="00FC4ADC">
        <w:rPr>
          <w:rFonts w:ascii="Tahoma" w:hAnsi="Tahoma" w:cs="Tahoma"/>
        </w:rPr>
        <w:t xml:space="preserve"> </w:t>
      </w:r>
      <w:r w:rsidR="0092261B" w:rsidRPr="00FC4ADC">
        <w:rPr>
          <w:rFonts w:ascii="Tahoma" w:hAnsi="Tahoma" w:cs="Tahoma"/>
        </w:rPr>
        <w:t>„Naudojamos sąvokos ir sutrumpinimai“</w:t>
      </w:r>
      <w:r w:rsidR="00611433" w:rsidRPr="00FC4ADC">
        <w:rPr>
          <w:rFonts w:ascii="Tahoma" w:hAnsi="Tahoma" w:cs="Tahoma"/>
        </w:rPr>
        <w:t>.</w:t>
      </w:r>
    </w:p>
    <w:bookmarkStart w:id="10" w:name="_Ref39676870"/>
    <w:p w14:paraId="4FC69D5E" w14:textId="66165789" w:rsidR="00EC2939" w:rsidRPr="00FC4ADC" w:rsidRDefault="00B71AB7" w:rsidP="00EC2939">
      <w:pPr>
        <w:pStyle w:val="Lentel"/>
        <w:rPr>
          <w:rFonts w:ascii="Tahoma" w:hAnsi="Tahoma" w:cs="Tahoma"/>
          <w:b w:val="0"/>
          <w:bCs/>
          <w:i w:val="0"/>
          <w:sz w:val="22"/>
          <w:szCs w:val="22"/>
          <w:lang w:val="lt-LT"/>
        </w:rPr>
      </w:pPr>
      <w:r>
        <w:rPr>
          <w:rFonts w:ascii="Tahoma" w:hAnsi="Tahoma" w:cs="Tahoma"/>
          <w:b w:val="0"/>
          <w:bCs/>
          <w:i w:val="0"/>
          <w:sz w:val="22"/>
          <w:szCs w:val="22"/>
        </w:rPr>
        <w:fldChar w:fldCharType="begin"/>
      </w:r>
      <w:r>
        <w:rPr>
          <w:rFonts w:ascii="Tahoma" w:hAnsi="Tahoma" w:cs="Tahoma"/>
          <w:b w:val="0"/>
          <w:bCs/>
          <w:i w:val="0"/>
          <w:sz w:val="22"/>
          <w:szCs w:val="22"/>
        </w:rPr>
        <w:instrText xml:space="preserve"> SEQ lentelė \* ARABIC </w:instrText>
      </w:r>
      <w:r>
        <w:rPr>
          <w:rFonts w:ascii="Tahoma" w:hAnsi="Tahoma" w:cs="Tahoma"/>
          <w:b w:val="0"/>
          <w:bCs/>
          <w:i w:val="0"/>
          <w:sz w:val="22"/>
          <w:szCs w:val="22"/>
        </w:rPr>
        <w:fldChar w:fldCharType="separate"/>
      </w:r>
      <w:bookmarkStart w:id="11" w:name="_Toc233611974"/>
      <w:r w:rsidR="00C232CA">
        <w:rPr>
          <w:rFonts w:ascii="Tahoma" w:hAnsi="Tahoma" w:cs="Tahoma"/>
          <w:b w:val="0"/>
          <w:bCs/>
          <w:i w:val="0"/>
          <w:noProof/>
          <w:sz w:val="22"/>
          <w:szCs w:val="22"/>
        </w:rPr>
        <w:t>1</w:t>
      </w:r>
      <w:r>
        <w:rPr>
          <w:rFonts w:ascii="Tahoma" w:hAnsi="Tahoma" w:cs="Tahoma"/>
          <w:b w:val="0"/>
          <w:bCs/>
          <w:i w:val="0"/>
          <w:sz w:val="22"/>
          <w:szCs w:val="22"/>
        </w:rPr>
        <w:fldChar w:fldCharType="end"/>
      </w:r>
      <w:r w:rsidR="00611433" w:rsidRPr="00FC4ADC">
        <w:rPr>
          <w:rFonts w:ascii="Tahoma" w:hAnsi="Tahoma" w:cs="Tahoma"/>
          <w:b w:val="0"/>
          <w:bCs/>
          <w:i w:val="0"/>
          <w:sz w:val="22"/>
          <w:szCs w:val="22"/>
        </w:rPr>
        <w:t xml:space="preserve"> lentelė</w:t>
      </w:r>
      <w:bookmarkEnd w:id="10"/>
      <w:r w:rsidR="00611433" w:rsidRPr="00FC4ADC">
        <w:rPr>
          <w:rFonts w:ascii="Tahoma" w:hAnsi="Tahoma" w:cs="Tahoma"/>
          <w:b w:val="0"/>
          <w:bCs/>
          <w:i w:val="0"/>
          <w:sz w:val="22"/>
          <w:szCs w:val="22"/>
        </w:rPr>
        <w:t>. Naudojamos sąvokos</w:t>
      </w:r>
      <w:r w:rsidR="00611433" w:rsidRPr="00FC4ADC">
        <w:rPr>
          <w:rFonts w:ascii="Tahoma" w:hAnsi="Tahoma" w:cs="Tahoma"/>
          <w:b w:val="0"/>
          <w:bCs/>
          <w:i w:val="0"/>
          <w:sz w:val="22"/>
          <w:szCs w:val="22"/>
          <w:lang w:val="lt-LT"/>
        </w:rPr>
        <w:t xml:space="preserve"> ir sutrumpinimai</w:t>
      </w:r>
      <w:bookmarkEnd w:id="11"/>
      <w:r w:rsidR="00B60F1E" w:rsidRPr="00FC4ADC">
        <w:rPr>
          <w:rFonts w:ascii="Tahoma" w:hAnsi="Tahoma" w:cs="Tahoma"/>
          <w:b w:val="0"/>
          <w:bCs/>
          <w:i w:val="0"/>
          <w:sz w:val="22"/>
          <w:szCs w:val="22"/>
          <w:lang w:val="lt-LT"/>
        </w:rPr>
        <w:t xml:space="preserve"> </w:t>
      </w:r>
    </w:p>
    <w:tbl>
      <w:tblPr>
        <w:tblStyle w:val="TableGrid"/>
        <w:tblW w:w="5000" w:type="pct"/>
        <w:tblLook w:val="04A0" w:firstRow="1" w:lastRow="0" w:firstColumn="1" w:lastColumn="0" w:noHBand="0" w:noVBand="1"/>
      </w:tblPr>
      <w:tblGrid>
        <w:gridCol w:w="1877"/>
        <w:gridCol w:w="7758"/>
      </w:tblGrid>
      <w:tr w:rsidR="00611433" w:rsidRPr="00FC4ADC" w14:paraId="210370CD" w14:textId="77777777" w:rsidTr="007B03A4">
        <w:trPr>
          <w:trHeight w:val="454"/>
          <w:tblHeader/>
        </w:trPr>
        <w:tc>
          <w:tcPr>
            <w:tcW w:w="974" w:type="pct"/>
            <w:shd w:val="clear" w:color="auto" w:fill="00B0F0"/>
          </w:tcPr>
          <w:p w14:paraId="3704BD30" w14:textId="77777777" w:rsidR="00611433" w:rsidRPr="007B03A4" w:rsidRDefault="00611433" w:rsidP="00172DAC">
            <w:pPr>
              <w:pStyle w:val="Lentelsvirsus"/>
              <w:rPr>
                <w:rFonts w:ascii="Tahoma" w:hAnsi="Tahoma" w:cs="Tahoma"/>
              </w:rPr>
            </w:pPr>
            <w:r w:rsidRPr="007B03A4">
              <w:rPr>
                <w:rFonts w:ascii="Tahoma" w:hAnsi="Tahoma" w:cs="Tahoma"/>
              </w:rPr>
              <w:t>Sąvoka / sutrumpinimas</w:t>
            </w:r>
          </w:p>
        </w:tc>
        <w:tc>
          <w:tcPr>
            <w:tcW w:w="4026" w:type="pct"/>
            <w:shd w:val="clear" w:color="auto" w:fill="00B0F0"/>
          </w:tcPr>
          <w:p w14:paraId="4BDAB94C" w14:textId="77777777" w:rsidR="00611433" w:rsidRPr="007B03A4" w:rsidRDefault="00611433" w:rsidP="00172DAC">
            <w:pPr>
              <w:pStyle w:val="Lentelsvirsus"/>
              <w:rPr>
                <w:rFonts w:ascii="Tahoma" w:hAnsi="Tahoma" w:cs="Tahoma"/>
              </w:rPr>
            </w:pPr>
            <w:r w:rsidRPr="007B03A4">
              <w:rPr>
                <w:rFonts w:ascii="Tahoma" w:hAnsi="Tahoma" w:cs="Tahoma"/>
              </w:rPr>
              <w:t>Paaiškinimas</w:t>
            </w:r>
          </w:p>
        </w:tc>
      </w:tr>
      <w:tr w:rsidR="00F53BCF" w:rsidRPr="00AE02F7" w14:paraId="5CD8B72A" w14:textId="77777777" w:rsidTr="007B336C">
        <w:trPr>
          <w:trHeight w:val="262"/>
        </w:trPr>
        <w:tc>
          <w:tcPr>
            <w:tcW w:w="974" w:type="pct"/>
          </w:tcPr>
          <w:p w14:paraId="5BDB7051" w14:textId="1B18BAC8" w:rsidR="00F53BCF" w:rsidRPr="00AE02F7" w:rsidRDefault="00F53BCF"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DEV</w:t>
            </w:r>
            <w:r w:rsidR="002834BF" w:rsidRPr="00AE02F7">
              <w:rPr>
                <w:rFonts w:ascii="Tahoma" w:hAnsi="Tahoma" w:cs="Tahoma"/>
              </w:rPr>
              <w:t xml:space="preserve">, </w:t>
            </w:r>
            <w:r w:rsidR="00942B63" w:rsidRPr="00AE02F7">
              <w:rPr>
                <w:rFonts w:ascii="Tahoma" w:hAnsi="Tahoma" w:cs="Tahoma"/>
              </w:rPr>
              <w:t>RC vystymo aplinka</w:t>
            </w:r>
          </w:p>
        </w:tc>
        <w:tc>
          <w:tcPr>
            <w:tcW w:w="4026" w:type="pct"/>
          </w:tcPr>
          <w:p w14:paraId="0C70C240" w14:textId="5D06CA91" w:rsidR="00F53BCF" w:rsidRPr="00AE02F7" w:rsidRDefault="00F53BCF"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RC informacinių technologijų infrastruktūros kūrimo</w:t>
            </w:r>
            <w:r w:rsidR="00E12C4B">
              <w:rPr>
                <w:rFonts w:ascii="Tahoma" w:hAnsi="Tahoma" w:cs="Tahoma"/>
              </w:rPr>
              <w:t xml:space="preserve"> </w:t>
            </w:r>
            <w:r w:rsidRPr="00AE02F7">
              <w:rPr>
                <w:rFonts w:ascii="Tahoma" w:hAnsi="Tahoma" w:cs="Tahoma"/>
              </w:rPr>
              <w:t>(angl. Development environment) aplinka, kurioje vyksta sistemos kūrimas ir vidinis testavimas</w:t>
            </w:r>
          </w:p>
        </w:tc>
      </w:tr>
      <w:tr w:rsidR="00EC7028" w:rsidRPr="00AE02F7" w14:paraId="5047691D" w14:textId="77777777" w:rsidTr="007B336C">
        <w:trPr>
          <w:trHeight w:val="262"/>
        </w:trPr>
        <w:tc>
          <w:tcPr>
            <w:tcW w:w="974" w:type="pct"/>
          </w:tcPr>
          <w:p w14:paraId="1ACAA94E" w14:textId="16934195"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DVS</w:t>
            </w:r>
          </w:p>
        </w:tc>
        <w:tc>
          <w:tcPr>
            <w:tcW w:w="4026" w:type="pct"/>
          </w:tcPr>
          <w:p w14:paraId="6BCDC690" w14:textId="6DAC74A8"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Dokumentų valdymo sistema</w:t>
            </w:r>
          </w:p>
        </w:tc>
      </w:tr>
      <w:tr w:rsidR="00EC7028" w:rsidRPr="00AE02F7" w14:paraId="40CA5DC0" w14:textId="77777777" w:rsidTr="007B336C">
        <w:trPr>
          <w:trHeight w:val="262"/>
        </w:trPr>
        <w:tc>
          <w:tcPr>
            <w:tcW w:w="974" w:type="pct"/>
          </w:tcPr>
          <w:p w14:paraId="783746B1" w14:textId="37056327"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FA</w:t>
            </w:r>
          </w:p>
        </w:tc>
        <w:tc>
          <w:tcPr>
            <w:tcW w:w="4026" w:type="pct"/>
          </w:tcPr>
          <w:p w14:paraId="7B9FE969" w14:textId="64B99DC4"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Fizinis asmuo</w:t>
            </w:r>
          </w:p>
        </w:tc>
      </w:tr>
      <w:tr w:rsidR="00EC7028" w:rsidRPr="00AE02F7" w14:paraId="2F27BC43" w14:textId="77777777" w:rsidTr="007B336C">
        <w:trPr>
          <w:trHeight w:val="262"/>
        </w:trPr>
        <w:tc>
          <w:tcPr>
            <w:tcW w:w="974" w:type="pct"/>
          </w:tcPr>
          <w:p w14:paraId="6E810A7E" w14:textId="5E800725"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JA</w:t>
            </w:r>
          </w:p>
        </w:tc>
        <w:tc>
          <w:tcPr>
            <w:tcW w:w="4026" w:type="pct"/>
          </w:tcPr>
          <w:p w14:paraId="677C85D9" w14:textId="709F1213"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Juridinis asmuo</w:t>
            </w:r>
          </w:p>
        </w:tc>
      </w:tr>
      <w:tr w:rsidR="00EC7028" w:rsidRPr="00AE02F7" w14:paraId="70EF6CBF" w14:textId="77777777" w:rsidTr="007B336C">
        <w:trPr>
          <w:trHeight w:val="262"/>
        </w:trPr>
        <w:tc>
          <w:tcPr>
            <w:tcW w:w="974" w:type="pct"/>
          </w:tcPr>
          <w:p w14:paraId="2E3A74E4" w14:textId="33483BE5"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ITPSĮ </w:t>
            </w:r>
          </w:p>
        </w:tc>
        <w:tc>
          <w:tcPr>
            <w:tcW w:w="4026" w:type="pct"/>
          </w:tcPr>
          <w:p w14:paraId="13A30B26" w14:textId="752E9010"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Informacinių technologijų priemonėmis sudarytas įgaliojimas</w:t>
            </w:r>
          </w:p>
        </w:tc>
      </w:tr>
      <w:tr w:rsidR="00EC7028" w:rsidRPr="00AE02F7" w14:paraId="2200844B" w14:textId="77777777" w:rsidTr="007B336C">
        <w:trPr>
          <w:trHeight w:val="262"/>
        </w:trPr>
        <w:tc>
          <w:tcPr>
            <w:tcW w:w="974" w:type="pct"/>
          </w:tcPr>
          <w:p w14:paraId="0D3CB7CB" w14:textId="4762302E"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NTPĮ </w:t>
            </w:r>
          </w:p>
        </w:tc>
        <w:tc>
          <w:tcPr>
            <w:tcW w:w="4026" w:type="pct"/>
          </w:tcPr>
          <w:p w14:paraId="6D63A010" w14:textId="1CDF2197"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Notarine tvarka patvirtintas įgaliojimas</w:t>
            </w:r>
          </w:p>
        </w:tc>
      </w:tr>
      <w:tr w:rsidR="00EC7028" w:rsidRPr="00AE02F7" w14:paraId="53CAF3DC" w14:textId="77777777" w:rsidTr="007B336C">
        <w:trPr>
          <w:trHeight w:val="262"/>
        </w:trPr>
        <w:tc>
          <w:tcPr>
            <w:tcW w:w="974" w:type="pct"/>
          </w:tcPr>
          <w:p w14:paraId="4253C504" w14:textId="05044D46" w:rsidR="00EC7028" w:rsidRPr="00AE02F7" w:rsidRDefault="00B04F05"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TRPS</w:t>
            </w:r>
          </w:p>
        </w:tc>
        <w:tc>
          <w:tcPr>
            <w:tcW w:w="4026" w:type="pct"/>
          </w:tcPr>
          <w:p w14:paraId="22B9FA7B" w14:textId="314B5647" w:rsidR="00EC7028" w:rsidRPr="00AE02F7" w:rsidRDefault="00B04F05"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Registrų duomenų platinimo sistema</w:t>
            </w:r>
          </w:p>
        </w:tc>
      </w:tr>
      <w:tr w:rsidR="00EC7028" w:rsidRPr="00AE02F7" w14:paraId="0A802567" w14:textId="77777777" w:rsidTr="007B336C">
        <w:trPr>
          <w:trHeight w:val="262"/>
        </w:trPr>
        <w:tc>
          <w:tcPr>
            <w:tcW w:w="974" w:type="pct"/>
          </w:tcPr>
          <w:p w14:paraId="1BA6DE61" w14:textId="456CCCE4"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JIRA</w:t>
            </w:r>
          </w:p>
        </w:tc>
        <w:tc>
          <w:tcPr>
            <w:tcW w:w="4026" w:type="pct"/>
          </w:tcPr>
          <w:p w14:paraId="6BADED94" w14:textId="79FD321F"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Užduočių ir pakeitimų valdymo sistema</w:t>
            </w:r>
          </w:p>
        </w:tc>
      </w:tr>
      <w:tr w:rsidR="00EC7028" w:rsidRPr="00AE02F7" w14:paraId="4BA88183" w14:textId="77777777" w:rsidTr="007B336C">
        <w:tc>
          <w:tcPr>
            <w:tcW w:w="974" w:type="pct"/>
          </w:tcPr>
          <w:p w14:paraId="14420A10" w14:textId="7A33F6DC"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PROD, Gamybinė aplinka</w:t>
            </w:r>
          </w:p>
        </w:tc>
        <w:tc>
          <w:tcPr>
            <w:tcW w:w="4026" w:type="pct"/>
          </w:tcPr>
          <w:p w14:paraId="4488B585" w14:textId="7C2FA6F0"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RC informacinių technologijų infrastruktūros aplinka skirta programinei įrangai eksploatuoti (angl. Production environment) aplinka, kurioje vyksta sistemos eksploatacija, PROD</w:t>
            </w:r>
          </w:p>
        </w:tc>
      </w:tr>
      <w:tr w:rsidR="00EC7028" w:rsidRPr="00AE02F7" w14:paraId="11D13B05" w14:textId="77777777" w:rsidTr="007B336C">
        <w:tc>
          <w:tcPr>
            <w:tcW w:w="974" w:type="pct"/>
          </w:tcPr>
          <w:p w14:paraId="2910A4EE" w14:textId="1AF87E4C"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Pirkimo objektas</w:t>
            </w:r>
          </w:p>
        </w:tc>
        <w:tc>
          <w:tcPr>
            <w:tcW w:w="4026" w:type="pct"/>
          </w:tcPr>
          <w:p w14:paraId="7E941407" w14:textId="79C31954"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IS vystymo valandų ir priežiūros paslaugos</w:t>
            </w:r>
          </w:p>
        </w:tc>
      </w:tr>
      <w:tr w:rsidR="00EC7028" w:rsidRPr="00AE02F7" w14:paraId="38D6B4A1" w14:textId="77777777" w:rsidTr="007B336C">
        <w:tc>
          <w:tcPr>
            <w:tcW w:w="974" w:type="pct"/>
          </w:tcPr>
          <w:p w14:paraId="3CFCC728" w14:textId="61D91B18"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RC, Pirkėjas, Perkančioji organizacija</w:t>
            </w:r>
          </w:p>
        </w:tc>
        <w:tc>
          <w:tcPr>
            <w:tcW w:w="4026" w:type="pct"/>
          </w:tcPr>
          <w:p w14:paraId="48712CF6" w14:textId="5CF24E06"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Valstybės įmonė Registrų centras</w:t>
            </w:r>
          </w:p>
        </w:tc>
      </w:tr>
      <w:tr w:rsidR="00EC7028" w:rsidRPr="00AE02F7" w14:paraId="2EAB4296" w14:textId="77777777" w:rsidTr="007B336C">
        <w:tc>
          <w:tcPr>
            <w:tcW w:w="974" w:type="pct"/>
          </w:tcPr>
          <w:p w14:paraId="5C7B4B37" w14:textId="3B5861E3"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RC testinė aplinka, TEST, Testavimo aplinka</w:t>
            </w:r>
          </w:p>
        </w:tc>
        <w:tc>
          <w:tcPr>
            <w:tcW w:w="4026" w:type="pct"/>
          </w:tcPr>
          <w:p w14:paraId="01016C7A" w14:textId="77D636C8"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RC informacinių technologijų infrastruktūros aplinka skirta programinei įrangai testuoti (angl. Testing environment) aplinka, kurioje vyksta sistemos priėmimo testavimas, TEST</w:t>
            </w:r>
          </w:p>
        </w:tc>
      </w:tr>
      <w:tr w:rsidR="00EC7028" w:rsidRPr="00AE02F7" w14:paraId="04BFDA93" w14:textId="77777777" w:rsidTr="007B336C">
        <w:tc>
          <w:tcPr>
            <w:tcW w:w="974" w:type="pct"/>
          </w:tcPr>
          <w:p w14:paraId="43B27E90" w14:textId="313B38D4"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lastRenderedPageBreak/>
              <w:t>RPO</w:t>
            </w:r>
          </w:p>
        </w:tc>
        <w:tc>
          <w:tcPr>
            <w:tcW w:w="4026" w:type="pct"/>
          </w:tcPr>
          <w:p w14:paraId="31AE3F51" w14:textId="61766CF0"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 xml:space="preserve">Sistemos vystymo valandų ir priežiūros paslaugų pirkimo sąlygų techninės specifikacijos reikalavimų pirkimo objektui  </w:t>
            </w:r>
          </w:p>
        </w:tc>
      </w:tr>
      <w:tr w:rsidR="00EC7028" w:rsidRPr="00AE02F7" w14:paraId="1E93D622" w14:textId="77777777" w:rsidTr="007B336C">
        <w:tc>
          <w:tcPr>
            <w:tcW w:w="974" w:type="pct"/>
          </w:tcPr>
          <w:p w14:paraId="166DD78E" w14:textId="60695ACA"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Sistema, Registras, IS</w:t>
            </w:r>
          </w:p>
        </w:tc>
        <w:tc>
          <w:tcPr>
            <w:tcW w:w="4026" w:type="pct"/>
          </w:tcPr>
          <w:p w14:paraId="0EF315B1" w14:textId="2A688F27"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Įgaliojimų registro informacinė sistema</w:t>
            </w:r>
          </w:p>
        </w:tc>
      </w:tr>
      <w:tr w:rsidR="00EC7028" w:rsidRPr="00AE02F7" w14:paraId="4D299280" w14:textId="77777777" w:rsidTr="00845A20">
        <w:tc>
          <w:tcPr>
            <w:tcW w:w="974" w:type="pct"/>
          </w:tcPr>
          <w:p w14:paraId="5FF434F6" w14:textId="3A74D7E8"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PAS</w:t>
            </w:r>
          </w:p>
        </w:tc>
        <w:tc>
          <w:tcPr>
            <w:tcW w:w="4026" w:type="pct"/>
            <w:vAlign w:val="center"/>
          </w:tcPr>
          <w:p w14:paraId="36A0AD6A" w14:textId="2F8BB9CC"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RC paslaugų apskaitos sistema</w:t>
            </w:r>
          </w:p>
        </w:tc>
      </w:tr>
      <w:tr w:rsidR="00EC7028" w:rsidRPr="00AE02F7" w14:paraId="011913B6" w14:textId="77777777" w:rsidTr="00845A20">
        <w:tc>
          <w:tcPr>
            <w:tcW w:w="974" w:type="pct"/>
          </w:tcPr>
          <w:p w14:paraId="09D1BDB7" w14:textId="1E638AC6"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JAR</w:t>
            </w:r>
          </w:p>
        </w:tc>
        <w:tc>
          <w:tcPr>
            <w:tcW w:w="4026" w:type="pct"/>
            <w:vAlign w:val="center"/>
          </w:tcPr>
          <w:p w14:paraId="4E67D9BD" w14:textId="6BCF823A"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Juridinių asmenų registras</w:t>
            </w:r>
          </w:p>
        </w:tc>
      </w:tr>
      <w:tr w:rsidR="00EC7028" w:rsidRPr="00AE02F7" w14:paraId="64C3240A" w14:textId="77777777" w:rsidTr="00845A20">
        <w:tc>
          <w:tcPr>
            <w:tcW w:w="974" w:type="pct"/>
          </w:tcPr>
          <w:p w14:paraId="42C66FD6" w14:textId="12C3E309"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iPasas</w:t>
            </w:r>
          </w:p>
        </w:tc>
        <w:tc>
          <w:tcPr>
            <w:tcW w:w="4026" w:type="pct"/>
            <w:vAlign w:val="center"/>
          </w:tcPr>
          <w:p w14:paraId="51BD4313" w14:textId="7FE97C66"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Autentifikavimo ir autorizavimo posistemis</w:t>
            </w:r>
          </w:p>
        </w:tc>
      </w:tr>
      <w:tr w:rsidR="00EC7028" w:rsidRPr="00AE02F7" w14:paraId="026D3E11" w14:textId="77777777" w:rsidTr="00845A20">
        <w:tc>
          <w:tcPr>
            <w:tcW w:w="974" w:type="pct"/>
          </w:tcPr>
          <w:p w14:paraId="22D4D37C" w14:textId="3B5654BC"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GR</w:t>
            </w:r>
          </w:p>
        </w:tc>
        <w:tc>
          <w:tcPr>
            <w:tcW w:w="4026" w:type="pct"/>
            <w:vAlign w:val="center"/>
          </w:tcPr>
          <w:p w14:paraId="59C1FF55" w14:textId="79FD778D"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 xml:space="preserve">Lietuvos Respublikos gyventojų registras </w:t>
            </w:r>
          </w:p>
        </w:tc>
      </w:tr>
      <w:tr w:rsidR="00EC7028" w:rsidRPr="00AE02F7" w14:paraId="6B89A95A" w14:textId="77777777" w:rsidTr="00D03480">
        <w:tc>
          <w:tcPr>
            <w:tcW w:w="974" w:type="pct"/>
          </w:tcPr>
          <w:p w14:paraId="29595EF6" w14:textId="5547980B"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NIRVAR</w:t>
            </w:r>
          </w:p>
        </w:tc>
        <w:tc>
          <w:tcPr>
            <w:tcW w:w="4026" w:type="pct"/>
            <w:vAlign w:val="center"/>
          </w:tcPr>
          <w:p w14:paraId="649CB99D" w14:textId="36A0B729"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Neveiksnių ir ribotai veiksnių asmenų registras</w:t>
            </w:r>
          </w:p>
        </w:tc>
      </w:tr>
      <w:tr w:rsidR="00EC7028" w:rsidRPr="00AE02F7" w14:paraId="4280C976" w14:textId="77777777" w:rsidTr="001244B5">
        <w:tc>
          <w:tcPr>
            <w:tcW w:w="974" w:type="pct"/>
          </w:tcPr>
          <w:p w14:paraId="4E1B5D6F" w14:textId="1F2940AB"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NTR</w:t>
            </w:r>
          </w:p>
        </w:tc>
        <w:tc>
          <w:tcPr>
            <w:tcW w:w="4026" w:type="pct"/>
            <w:vAlign w:val="center"/>
          </w:tcPr>
          <w:p w14:paraId="0ADC5A4C" w14:textId="0CA294B9"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Nekilnojamojo turto registras</w:t>
            </w:r>
          </w:p>
        </w:tc>
      </w:tr>
      <w:tr w:rsidR="00EC7028" w:rsidRPr="00AE02F7" w14:paraId="2F3594E8" w14:textId="77777777" w:rsidTr="00CD79FD">
        <w:tc>
          <w:tcPr>
            <w:tcW w:w="974" w:type="pct"/>
          </w:tcPr>
          <w:p w14:paraId="1569EA0C" w14:textId="3494A0A4"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GitLab</w:t>
            </w:r>
          </w:p>
        </w:tc>
        <w:tc>
          <w:tcPr>
            <w:tcW w:w="4026" w:type="pct"/>
            <w:vAlign w:val="center"/>
          </w:tcPr>
          <w:p w14:paraId="1B448882" w14:textId="44E37E95"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Pirkėjo kodo saugykla</w:t>
            </w:r>
          </w:p>
        </w:tc>
      </w:tr>
      <w:tr w:rsidR="00EC7028" w:rsidRPr="00AE02F7" w14:paraId="79D69675" w14:textId="77777777" w:rsidTr="00CD79FD">
        <w:tc>
          <w:tcPr>
            <w:tcW w:w="974" w:type="pct"/>
          </w:tcPr>
          <w:p w14:paraId="504F320E" w14:textId="667BED26"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Incidentas</w:t>
            </w:r>
          </w:p>
        </w:tc>
        <w:tc>
          <w:tcPr>
            <w:tcW w:w="4026" w:type="pct"/>
            <w:vAlign w:val="center"/>
          </w:tcPr>
          <w:p w14:paraId="094010F1" w14:textId="3B45AE89"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Bet koks nenumatytas Registrų veikimo sutrikimas, gedimas ar įvykis, turintis (arba galintis turėti) tiesioginės arba netiesioginės neigiamos įtakos Registrų centro tvarkomai elektroninei informacijai bei teikiamoms paslaugoms</w:t>
            </w:r>
          </w:p>
        </w:tc>
      </w:tr>
      <w:tr w:rsidR="00EC7028" w:rsidRPr="00AE02F7" w14:paraId="240BA2E2" w14:textId="77777777" w:rsidTr="00CD79FD">
        <w:tc>
          <w:tcPr>
            <w:tcW w:w="974" w:type="pct"/>
          </w:tcPr>
          <w:p w14:paraId="20EB8C05" w14:textId="7B458E8A"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Kreipinys</w:t>
            </w:r>
          </w:p>
        </w:tc>
        <w:tc>
          <w:tcPr>
            <w:tcW w:w="4026" w:type="pct"/>
            <w:vAlign w:val="center"/>
          </w:tcPr>
          <w:p w14:paraId="07676147" w14:textId="367A3CFE"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Prašymas suteikti konsultaciją, prašymas pateikti vertinimą ar pasiūlymą ar kitą paslaugą, taip pat atlikti pakeitimą ar pašalinti klaidą, sutrikimą, išspręsti incidentą, problemą, susijusią su prižiūrimu ar kuriamu /vystomu funkcionalumu (bandomosios eksploatacijos ir kokybės garantijos laikotarpiu)</w:t>
            </w:r>
          </w:p>
        </w:tc>
      </w:tr>
      <w:tr w:rsidR="00EC7028" w:rsidRPr="00AE02F7" w14:paraId="2EC1DBA4" w14:textId="77777777" w:rsidTr="007117CD">
        <w:tc>
          <w:tcPr>
            <w:tcW w:w="974" w:type="pct"/>
          </w:tcPr>
          <w:p w14:paraId="0A3D207E" w14:textId="4D4512AF"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Problema</w:t>
            </w:r>
          </w:p>
        </w:tc>
        <w:tc>
          <w:tcPr>
            <w:tcW w:w="4026" w:type="pct"/>
            <w:vAlign w:val="center"/>
          </w:tcPr>
          <w:p w14:paraId="66142AFB" w14:textId="6DEAAD85"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Vienas ar keli pasikartojantys incidentai, turintys didelę įtaką IS veikimui, kuriems būdingi tokie pat požymiai, o priežastis, dėl kurio įvyko incidentas, nėra žinoma ar reikalaujanti gilios analizės</w:t>
            </w:r>
          </w:p>
        </w:tc>
      </w:tr>
      <w:tr w:rsidR="00EC7028" w:rsidRPr="00AE02F7" w14:paraId="5B356655" w14:textId="77777777" w:rsidTr="007117CD">
        <w:tc>
          <w:tcPr>
            <w:tcW w:w="974" w:type="pct"/>
          </w:tcPr>
          <w:p w14:paraId="542D4665" w14:textId="5F0FC15F"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Procesas</w:t>
            </w:r>
          </w:p>
        </w:tc>
        <w:tc>
          <w:tcPr>
            <w:tcW w:w="4026" w:type="pct"/>
            <w:vAlign w:val="center"/>
          </w:tcPr>
          <w:p w14:paraId="67F27312" w14:textId="7A7A55AA"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Iš anksto apibrėžta konkrečios veiklos arba kokios nors jos dalies vykdymo metu įvykstančių veiksmų seka</w:t>
            </w:r>
          </w:p>
        </w:tc>
      </w:tr>
      <w:tr w:rsidR="00EC7028" w:rsidRPr="00AE02F7" w14:paraId="0DBA7484" w14:textId="77777777" w:rsidTr="00122606">
        <w:tc>
          <w:tcPr>
            <w:tcW w:w="974" w:type="pct"/>
          </w:tcPr>
          <w:p w14:paraId="78427A4A" w14:textId="6946AAD9"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Procedūra</w:t>
            </w:r>
          </w:p>
        </w:tc>
        <w:tc>
          <w:tcPr>
            <w:tcW w:w="4026" w:type="pct"/>
            <w:vAlign w:val="center"/>
          </w:tcPr>
          <w:p w14:paraId="295A7154" w14:textId="57154011"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Nustatytos veiklos ar proceso vykdymo tvarka</w:t>
            </w:r>
          </w:p>
        </w:tc>
      </w:tr>
      <w:tr w:rsidR="00EC7028" w:rsidRPr="00AE02F7" w14:paraId="46534A7A" w14:textId="77777777" w:rsidTr="00122606">
        <w:tc>
          <w:tcPr>
            <w:tcW w:w="974" w:type="pct"/>
          </w:tcPr>
          <w:p w14:paraId="2464093A" w14:textId="6547A1F7"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PĮ</w:t>
            </w:r>
          </w:p>
        </w:tc>
        <w:tc>
          <w:tcPr>
            <w:tcW w:w="4026" w:type="pct"/>
            <w:vAlign w:val="center"/>
          </w:tcPr>
          <w:p w14:paraId="2CC2C02D" w14:textId="081D801D"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Programinė įranga</w:t>
            </w:r>
          </w:p>
        </w:tc>
      </w:tr>
      <w:tr w:rsidR="00EC7028" w:rsidRPr="00AE02F7" w14:paraId="203642D0" w14:textId="77777777" w:rsidTr="007B336C">
        <w:tc>
          <w:tcPr>
            <w:tcW w:w="974" w:type="pct"/>
          </w:tcPr>
          <w:p w14:paraId="1047EC52" w14:textId="54E71268"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TP</w:t>
            </w:r>
          </w:p>
        </w:tc>
        <w:tc>
          <w:tcPr>
            <w:tcW w:w="4026" w:type="pct"/>
          </w:tcPr>
          <w:p w14:paraId="3241C52E" w14:textId="5C0EE16A"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Techninė priežiūra, Projekto techninę priežiūra atliekantis teikėjas</w:t>
            </w:r>
          </w:p>
        </w:tc>
      </w:tr>
      <w:tr w:rsidR="00EC7028" w:rsidRPr="00AE02F7" w14:paraId="046C087D" w14:textId="77777777" w:rsidTr="007B336C">
        <w:tc>
          <w:tcPr>
            <w:tcW w:w="974" w:type="pct"/>
          </w:tcPr>
          <w:p w14:paraId="67D5F527" w14:textId="54E9DA24"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TS</w:t>
            </w:r>
          </w:p>
        </w:tc>
        <w:tc>
          <w:tcPr>
            <w:tcW w:w="4026" w:type="pct"/>
          </w:tcPr>
          <w:p w14:paraId="162AD64D" w14:textId="3ECFD0D2"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Sistemos vystymo valandų ir priežiūros paslaugų pirkimo sąlygų techninė specifikacija</w:t>
            </w:r>
          </w:p>
        </w:tc>
      </w:tr>
      <w:tr w:rsidR="00EC7028" w:rsidRPr="00AE02F7" w14:paraId="5D667958" w14:textId="77777777" w:rsidTr="007B336C">
        <w:tc>
          <w:tcPr>
            <w:tcW w:w="974" w:type="pct"/>
          </w:tcPr>
          <w:p w14:paraId="01349D5E" w14:textId="1DA201C7"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VDI</w:t>
            </w:r>
          </w:p>
        </w:tc>
        <w:tc>
          <w:tcPr>
            <w:tcW w:w="4026" w:type="pct"/>
          </w:tcPr>
          <w:p w14:paraId="5A85E31B" w14:textId="004D991C"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Virtuali darbo vieta (ang. Virtual Desktop Infrastructure)</w:t>
            </w:r>
          </w:p>
        </w:tc>
      </w:tr>
      <w:tr w:rsidR="00EC7028" w:rsidRPr="00AE02F7" w14:paraId="2C9397F9" w14:textId="77777777" w:rsidTr="007B336C">
        <w:tc>
          <w:tcPr>
            <w:tcW w:w="974" w:type="pct"/>
          </w:tcPr>
          <w:p w14:paraId="1C90FF8B" w14:textId="48AFBCCF"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VDV</w:t>
            </w:r>
          </w:p>
        </w:tc>
        <w:tc>
          <w:tcPr>
            <w:tcW w:w="4026" w:type="pct"/>
          </w:tcPr>
          <w:p w14:paraId="01A83205" w14:textId="5DD8DBE3"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Virtuali darbo vieta</w:t>
            </w:r>
          </w:p>
        </w:tc>
      </w:tr>
      <w:tr w:rsidR="00EC7028" w:rsidRPr="00AE02F7" w14:paraId="4851E3D1" w14:textId="77777777" w:rsidTr="007B336C">
        <w:tc>
          <w:tcPr>
            <w:tcW w:w="974" w:type="pct"/>
          </w:tcPr>
          <w:p w14:paraId="353A011A" w14:textId="2E83B718"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Vykdytojas, Paslaugų tiekėjas, Tiekėjas</w:t>
            </w:r>
          </w:p>
        </w:tc>
        <w:tc>
          <w:tcPr>
            <w:tcW w:w="4026" w:type="pct"/>
          </w:tcPr>
          <w:p w14:paraId="0D491907" w14:textId="113FCCBC"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IS vystymo valandų ir priežiūros Teikėjas</w:t>
            </w:r>
          </w:p>
        </w:tc>
      </w:tr>
      <w:tr w:rsidR="00EC7028" w:rsidRPr="00AE02F7" w14:paraId="1F91FC15" w14:textId="77777777" w:rsidTr="00A50F1C">
        <w:tc>
          <w:tcPr>
            <w:tcW w:w="974" w:type="pct"/>
          </w:tcPr>
          <w:p w14:paraId="4B292139" w14:textId="63C71634"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Užsakymas</w:t>
            </w:r>
          </w:p>
        </w:tc>
        <w:tc>
          <w:tcPr>
            <w:tcW w:w="4026" w:type="pct"/>
            <w:vAlign w:val="center"/>
          </w:tcPr>
          <w:p w14:paraId="03EC6958" w14:textId="67ABB430"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 xml:space="preserve">Pirkėjo su Tiekėju suderintas ir patvirtintas Pirkėjo Sistemos vystymo poreikis, apibrėžiantis konkrečią užduotį, jos apimtį ir tikslus. </w:t>
            </w:r>
          </w:p>
        </w:tc>
      </w:tr>
      <w:tr w:rsidR="00EC7028" w:rsidRPr="00AE02F7" w14:paraId="64C72745" w14:textId="77777777" w:rsidTr="00672A95">
        <w:tc>
          <w:tcPr>
            <w:tcW w:w="974" w:type="pct"/>
          </w:tcPr>
          <w:p w14:paraId="5AC04B3D" w14:textId="41E1D962"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UR</w:t>
            </w:r>
          </w:p>
        </w:tc>
        <w:tc>
          <w:tcPr>
            <w:tcW w:w="4026" w:type="pct"/>
          </w:tcPr>
          <w:p w14:paraId="1E13483E" w14:textId="105D6470"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Užsieniečių registras</w:t>
            </w:r>
          </w:p>
        </w:tc>
      </w:tr>
      <w:tr w:rsidR="00EC7028" w:rsidRPr="00AE02F7" w14:paraId="0C6C946B" w14:textId="77777777" w:rsidTr="00672A95">
        <w:tc>
          <w:tcPr>
            <w:tcW w:w="974" w:type="pct"/>
          </w:tcPr>
          <w:p w14:paraId="6DD24D0B" w14:textId="69E2DC60"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VIISP </w:t>
            </w:r>
          </w:p>
        </w:tc>
        <w:tc>
          <w:tcPr>
            <w:tcW w:w="4026" w:type="pct"/>
          </w:tcPr>
          <w:p w14:paraId="37E2A1F9" w14:textId="3F2D37DA"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Valstybės informacinių išteklių sąveikumo platforma</w:t>
            </w:r>
          </w:p>
        </w:tc>
      </w:tr>
      <w:tr w:rsidR="00EC7028" w:rsidRPr="00AE02F7" w14:paraId="2681A6FC" w14:textId="77777777" w:rsidTr="007B336C">
        <w:tc>
          <w:tcPr>
            <w:tcW w:w="974" w:type="pct"/>
          </w:tcPr>
          <w:p w14:paraId="0CE6662D" w14:textId="72D5DAC5"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WS, web service</w:t>
            </w:r>
          </w:p>
        </w:tc>
        <w:tc>
          <w:tcPr>
            <w:tcW w:w="4026" w:type="pct"/>
          </w:tcPr>
          <w:p w14:paraId="7DEA746E" w14:textId="1136B8F9" w:rsidR="00EC7028" w:rsidRPr="00AE02F7" w:rsidRDefault="00EC7028" w:rsidP="00AE02F7">
            <w:pPr>
              <w:pStyle w:val="ListParagraph"/>
              <w:suppressAutoHyphens/>
              <w:autoSpaceDN w:val="0"/>
              <w:spacing w:line="276" w:lineRule="auto"/>
              <w:ind w:left="0"/>
              <w:jc w:val="both"/>
              <w:textAlignment w:val="baseline"/>
              <w:rPr>
                <w:rFonts w:ascii="Tahoma" w:hAnsi="Tahoma" w:cs="Tahoma"/>
              </w:rPr>
            </w:pPr>
            <w:r w:rsidRPr="00AE02F7">
              <w:rPr>
                <w:rFonts w:ascii="Tahoma" w:hAnsi="Tahoma" w:cs="Tahoma"/>
              </w:rPr>
              <w:t>Žiniatinklio paslauga (angl. web service)</w:t>
            </w:r>
          </w:p>
        </w:tc>
      </w:tr>
    </w:tbl>
    <w:p w14:paraId="71E8DF03" w14:textId="77777777" w:rsidR="00611433" w:rsidRPr="00AE02F7" w:rsidRDefault="00611433" w:rsidP="00AE02F7">
      <w:pPr>
        <w:pStyle w:val="ListParagraph"/>
        <w:suppressAutoHyphens/>
        <w:autoSpaceDN w:val="0"/>
        <w:spacing w:line="276" w:lineRule="auto"/>
        <w:ind w:left="0"/>
        <w:jc w:val="both"/>
        <w:textAlignment w:val="baseline"/>
        <w:rPr>
          <w:rFonts w:ascii="Tahoma" w:hAnsi="Tahoma" w:cs="Tahoma"/>
        </w:rPr>
      </w:pPr>
    </w:p>
    <w:p w14:paraId="648DF09C" w14:textId="5D822C63" w:rsidR="008A2ACA" w:rsidRPr="00FC4ADC" w:rsidRDefault="008A2ACA" w:rsidP="00874499">
      <w:pPr>
        <w:pStyle w:val="ListParagraph"/>
        <w:numPr>
          <w:ilvl w:val="0"/>
          <w:numId w:val="3"/>
        </w:numPr>
        <w:suppressAutoHyphens/>
        <w:autoSpaceDN w:val="0"/>
        <w:spacing w:line="276" w:lineRule="auto"/>
        <w:jc w:val="both"/>
        <w:textAlignment w:val="baseline"/>
        <w:rPr>
          <w:rFonts w:ascii="Tahoma" w:hAnsi="Tahoma" w:cs="Tahoma"/>
        </w:rPr>
      </w:pPr>
      <w:r w:rsidRPr="00FC4ADC">
        <w:rPr>
          <w:rFonts w:ascii="Tahoma" w:hAnsi="Tahoma" w:cs="Tahoma"/>
        </w:rPr>
        <w:t xml:space="preserve">Kitos </w:t>
      </w:r>
      <w:r w:rsidR="00696EC4" w:rsidRPr="00FC4ADC">
        <w:rPr>
          <w:rFonts w:ascii="Tahoma" w:hAnsi="Tahoma" w:cs="Tahoma"/>
        </w:rPr>
        <w:t>RPO</w:t>
      </w:r>
      <w:r w:rsidR="0081152E" w:rsidRPr="00FC4ADC">
        <w:rPr>
          <w:rFonts w:ascii="Tahoma" w:hAnsi="Tahoma" w:cs="Tahoma"/>
        </w:rPr>
        <w:t xml:space="preserve"> </w:t>
      </w:r>
      <w:r w:rsidRPr="00FC4ADC">
        <w:rPr>
          <w:rFonts w:ascii="Tahoma" w:hAnsi="Tahoma" w:cs="Tahoma"/>
        </w:rPr>
        <w:t>vartojamos sąvokos apibrėžtos žemiau išvardintuose teisės aktuose.</w:t>
      </w:r>
    </w:p>
    <w:p w14:paraId="5F73A360" w14:textId="77777777" w:rsidR="001747E4" w:rsidRPr="0037321A" w:rsidRDefault="001747E4" w:rsidP="001747E4">
      <w:pPr>
        <w:pStyle w:val="ListParagraph"/>
        <w:suppressAutoHyphens/>
        <w:autoSpaceDN w:val="0"/>
        <w:spacing w:line="276" w:lineRule="auto"/>
        <w:ind w:left="0"/>
        <w:jc w:val="both"/>
        <w:textAlignment w:val="baseline"/>
        <w:rPr>
          <w:rFonts w:ascii="Tahoma" w:hAnsi="Tahoma" w:cs="Tahoma"/>
          <w:sz w:val="24"/>
          <w:szCs w:val="24"/>
        </w:rPr>
      </w:pPr>
    </w:p>
    <w:p w14:paraId="16D353DC" w14:textId="40AF9650" w:rsidR="00446FD9" w:rsidRPr="0037321A" w:rsidRDefault="00C169FF" w:rsidP="00C47C49">
      <w:pPr>
        <w:pStyle w:val="Heading2"/>
        <w:rPr>
          <w:rFonts w:ascii="Tahoma" w:hAnsi="Tahoma" w:cs="Tahoma"/>
          <w:b/>
          <w:bCs/>
          <w:color w:val="auto"/>
        </w:rPr>
      </w:pPr>
      <w:bookmarkStart w:id="12" w:name="_Toc138240322"/>
      <w:bookmarkStart w:id="13" w:name="_Toc138240829"/>
      <w:bookmarkStart w:id="14" w:name="_Toc144274508"/>
      <w:bookmarkStart w:id="15" w:name="_Toc233612003"/>
      <w:r w:rsidRPr="0037321A">
        <w:rPr>
          <w:rFonts w:ascii="Tahoma" w:hAnsi="Tahoma" w:cs="Tahoma"/>
          <w:b/>
          <w:bCs/>
          <w:color w:val="auto"/>
        </w:rPr>
        <w:t>1</w:t>
      </w:r>
      <w:r w:rsidR="00446FD9" w:rsidRPr="0037321A">
        <w:rPr>
          <w:rFonts w:ascii="Tahoma" w:hAnsi="Tahoma" w:cs="Tahoma"/>
          <w:b/>
          <w:bCs/>
          <w:color w:val="auto"/>
        </w:rPr>
        <w:t>.</w:t>
      </w:r>
      <w:r w:rsidR="005C0091" w:rsidRPr="0037321A">
        <w:rPr>
          <w:rFonts w:ascii="Tahoma" w:hAnsi="Tahoma" w:cs="Tahoma"/>
          <w:b/>
          <w:bCs/>
          <w:color w:val="auto"/>
        </w:rPr>
        <w:t>3</w:t>
      </w:r>
      <w:r w:rsidR="00446FD9" w:rsidRPr="0037321A">
        <w:rPr>
          <w:rFonts w:ascii="Tahoma" w:hAnsi="Tahoma" w:cs="Tahoma"/>
          <w:b/>
          <w:bCs/>
          <w:color w:val="auto"/>
        </w:rPr>
        <w:t xml:space="preserve">. </w:t>
      </w:r>
      <w:r w:rsidR="00A54575" w:rsidRPr="0037321A">
        <w:rPr>
          <w:rFonts w:ascii="Tahoma" w:hAnsi="Tahoma" w:cs="Tahoma"/>
          <w:b/>
          <w:bCs/>
          <w:color w:val="auto"/>
        </w:rPr>
        <w:t>IS</w:t>
      </w:r>
      <w:r w:rsidR="005A2CFF" w:rsidRPr="0037321A">
        <w:rPr>
          <w:rFonts w:ascii="Tahoma" w:hAnsi="Tahoma" w:cs="Tahoma"/>
          <w:b/>
          <w:bCs/>
          <w:color w:val="auto"/>
        </w:rPr>
        <w:t xml:space="preserve"> </w:t>
      </w:r>
      <w:r w:rsidR="00FA7DB2" w:rsidRPr="0037321A">
        <w:rPr>
          <w:rFonts w:ascii="Tahoma" w:hAnsi="Tahoma" w:cs="Tahoma"/>
          <w:b/>
          <w:bCs/>
          <w:color w:val="auto"/>
        </w:rPr>
        <w:t>vystymą</w:t>
      </w:r>
      <w:r w:rsidR="005A2CFF" w:rsidRPr="0037321A">
        <w:rPr>
          <w:rFonts w:ascii="Tahoma" w:hAnsi="Tahoma" w:cs="Tahoma"/>
          <w:b/>
          <w:bCs/>
          <w:color w:val="auto"/>
        </w:rPr>
        <w:t xml:space="preserve"> bei</w:t>
      </w:r>
      <w:r w:rsidR="00A54575" w:rsidRPr="0037321A">
        <w:rPr>
          <w:rFonts w:ascii="Tahoma" w:hAnsi="Tahoma" w:cs="Tahoma"/>
          <w:b/>
          <w:bCs/>
          <w:color w:val="auto"/>
        </w:rPr>
        <w:t xml:space="preserve"> veikimą ir Paslaugų teikimą </w:t>
      </w:r>
      <w:r w:rsidR="00446FD9" w:rsidRPr="0037321A">
        <w:rPr>
          <w:rFonts w:ascii="Tahoma" w:hAnsi="Tahoma" w:cs="Tahoma"/>
          <w:b/>
          <w:bCs/>
          <w:color w:val="auto"/>
        </w:rPr>
        <w:t>reglamentuojantys teisės aktai</w:t>
      </w:r>
      <w:bookmarkEnd w:id="12"/>
      <w:bookmarkEnd w:id="13"/>
      <w:bookmarkEnd w:id="14"/>
      <w:bookmarkEnd w:id="15"/>
    </w:p>
    <w:p w14:paraId="2806FFAF" w14:textId="77777777" w:rsidR="00446FD9" w:rsidRPr="0037321A" w:rsidRDefault="00446FD9" w:rsidP="00446FD9">
      <w:pPr>
        <w:pStyle w:val="ListParagraph"/>
        <w:suppressAutoHyphens/>
        <w:autoSpaceDN w:val="0"/>
        <w:spacing w:line="276" w:lineRule="auto"/>
        <w:ind w:left="0"/>
        <w:jc w:val="both"/>
        <w:textAlignment w:val="baseline"/>
        <w:rPr>
          <w:rFonts w:ascii="Tahoma" w:hAnsi="Tahoma" w:cs="Tahoma"/>
          <w:sz w:val="24"/>
          <w:szCs w:val="24"/>
        </w:rPr>
      </w:pPr>
    </w:p>
    <w:p w14:paraId="32E49CD9" w14:textId="275DDA2C" w:rsidR="003E6FEC" w:rsidRPr="00EC7028" w:rsidRDefault="00EC7028" w:rsidP="00874499">
      <w:pPr>
        <w:pStyle w:val="ListParagraph"/>
        <w:numPr>
          <w:ilvl w:val="0"/>
          <w:numId w:val="3"/>
        </w:numPr>
        <w:suppressAutoHyphens/>
        <w:autoSpaceDN w:val="0"/>
        <w:spacing w:line="276" w:lineRule="auto"/>
        <w:jc w:val="both"/>
        <w:textAlignment w:val="baseline"/>
        <w:rPr>
          <w:rFonts w:ascii="Tahoma" w:hAnsi="Tahoma" w:cs="Tahoma"/>
          <w:color w:val="0070C0"/>
        </w:rPr>
      </w:pPr>
      <w:hyperlink r:id="rId11" w:history="1">
        <w:r w:rsidRPr="00EC7028">
          <w:rPr>
            <w:rFonts w:ascii="Tahoma" w:hAnsi="Tahoma" w:cs="Tahoma"/>
            <w:szCs w:val="18"/>
          </w:rPr>
          <w:t>Įgaliojimų registro nuostatai</w:t>
        </w:r>
      </w:hyperlink>
      <w:r w:rsidRPr="00EC7028">
        <w:rPr>
          <w:rFonts w:ascii="Tahoma" w:hAnsi="Tahoma" w:cs="Tahoma"/>
          <w:szCs w:val="18"/>
        </w:rPr>
        <w:t>, patvirtinti Lietuvos Respublikos Vyriausybės 2010 m. gruodžio 15 d. nutarimu Nr. 1770 „Dėl Įgaliojimų registro nuostatų patvirtinimo“</w:t>
      </w:r>
    </w:p>
    <w:p w14:paraId="7B60A534" w14:textId="4A9AD138" w:rsidR="003E6FEC" w:rsidRDefault="00EB1951" w:rsidP="00874499">
      <w:pPr>
        <w:pStyle w:val="ListParagraph"/>
        <w:numPr>
          <w:ilvl w:val="0"/>
          <w:numId w:val="3"/>
        </w:numPr>
        <w:suppressAutoHyphens/>
        <w:autoSpaceDN w:val="0"/>
        <w:spacing w:line="276" w:lineRule="auto"/>
        <w:jc w:val="both"/>
        <w:textAlignment w:val="baseline"/>
        <w:rPr>
          <w:rFonts w:ascii="Tahoma" w:hAnsi="Tahoma" w:cs="Tahoma"/>
        </w:rPr>
      </w:pPr>
      <w:hyperlink r:id="rId12" w:tgtFrame="_blank" w:history="1">
        <w:r w:rsidRPr="00EB1951">
          <w:rPr>
            <w:rFonts w:ascii="Tahoma" w:hAnsi="Tahoma" w:cs="Tahoma"/>
            <w:szCs w:val="18"/>
          </w:rPr>
          <w:t>Atlyginimo už valstybės įmonės Registrų centro tvarkomų registrų objektų registravimą, šių registrų ir Nekilnojamojo turto kadastro duomenų, informacijos, dokumentų ir (ar) jų kopijų tvarkymą dydžių sąrašas</w:t>
        </w:r>
      </w:hyperlink>
      <w:r w:rsidRPr="00EB1951">
        <w:rPr>
          <w:rFonts w:ascii="Tahoma" w:hAnsi="Tahoma" w:cs="Tahoma"/>
          <w:szCs w:val="18"/>
        </w:rPr>
        <w:t>, patvirtintas Lietuvos</w:t>
      </w:r>
      <w:r w:rsidRPr="00EB1951">
        <w:rPr>
          <w:rFonts w:ascii="Tahoma" w:hAnsi="Tahoma" w:cs="Tahoma"/>
        </w:rPr>
        <w:t xml:space="preserve"> Respublikos Vyriausybės 2020 m. liepos 8 d. nutarimu Nr. 763 „Dėl Atlyginimo už valstybės įmonės Registrų centro tvarkomų registrų objektų registravimą, šių registrų ir Nekilnojamojo turto kadastro duomenų, informacijos, dokumentų ir (ar) jų kopijų tvarkymą dydžių sąrašo patvirtinimo“</w:t>
      </w:r>
      <w:r w:rsidR="003E6FEC" w:rsidRPr="00FC4ADC">
        <w:rPr>
          <w:rFonts w:ascii="Tahoma" w:hAnsi="Tahoma" w:cs="Tahoma"/>
        </w:rPr>
        <w:t>;</w:t>
      </w:r>
    </w:p>
    <w:p w14:paraId="0C3EF1CC" w14:textId="4D481A05" w:rsidR="00EB1951" w:rsidRDefault="00432BB7" w:rsidP="00874499">
      <w:pPr>
        <w:pStyle w:val="ListParagraph"/>
        <w:numPr>
          <w:ilvl w:val="0"/>
          <w:numId w:val="3"/>
        </w:numPr>
        <w:suppressAutoHyphens/>
        <w:autoSpaceDN w:val="0"/>
        <w:spacing w:line="276" w:lineRule="auto"/>
        <w:jc w:val="both"/>
        <w:textAlignment w:val="baseline"/>
        <w:rPr>
          <w:rFonts w:ascii="Tahoma" w:hAnsi="Tahoma" w:cs="Tahoma"/>
        </w:rPr>
      </w:pPr>
      <w:r w:rsidRPr="00AA5E9A">
        <w:rPr>
          <w:rFonts w:ascii="Tahoma" w:hAnsi="Tahoma" w:cs="Tahoma"/>
        </w:rPr>
        <w:t>Lietuvos Respublikos civilinis kodeksas;</w:t>
      </w:r>
    </w:p>
    <w:p w14:paraId="2FA92B92" w14:textId="307DC681" w:rsidR="00432BB7" w:rsidRDefault="00432BB7" w:rsidP="00874499">
      <w:pPr>
        <w:pStyle w:val="ListParagraph"/>
        <w:numPr>
          <w:ilvl w:val="0"/>
          <w:numId w:val="3"/>
        </w:numPr>
        <w:suppressAutoHyphens/>
        <w:autoSpaceDN w:val="0"/>
        <w:spacing w:line="276" w:lineRule="auto"/>
        <w:jc w:val="both"/>
        <w:textAlignment w:val="baseline"/>
        <w:rPr>
          <w:rFonts w:ascii="Tahoma" w:hAnsi="Tahoma" w:cs="Tahoma"/>
        </w:rPr>
      </w:pPr>
      <w:r w:rsidRPr="00AA5E9A">
        <w:rPr>
          <w:rFonts w:ascii="Tahoma" w:hAnsi="Tahoma" w:cs="Tahoma"/>
        </w:rPr>
        <w:t>Lietuvos Respublikos civilinio proceso kodeksas</w:t>
      </w:r>
      <w:r>
        <w:rPr>
          <w:rFonts w:ascii="Tahoma" w:hAnsi="Tahoma" w:cs="Tahoma"/>
        </w:rPr>
        <w:t>;</w:t>
      </w:r>
    </w:p>
    <w:p w14:paraId="611FDF27" w14:textId="2FC62CB7" w:rsidR="00432BB7" w:rsidRDefault="00432BB7" w:rsidP="00874499">
      <w:pPr>
        <w:pStyle w:val="ListParagraph"/>
        <w:numPr>
          <w:ilvl w:val="0"/>
          <w:numId w:val="3"/>
        </w:numPr>
        <w:suppressAutoHyphens/>
        <w:autoSpaceDN w:val="0"/>
        <w:spacing w:line="276" w:lineRule="auto"/>
        <w:jc w:val="both"/>
        <w:textAlignment w:val="baseline"/>
        <w:rPr>
          <w:rFonts w:ascii="Tahoma" w:hAnsi="Tahoma" w:cs="Tahoma"/>
        </w:rPr>
      </w:pPr>
      <w:hyperlink r:id="rId13" w:tgtFrame="_blank" w:history="1">
        <w:r w:rsidRPr="00432BB7">
          <w:rPr>
            <w:rFonts w:ascii="Tahoma" w:hAnsi="Tahoma" w:cs="Tahoma"/>
          </w:rPr>
          <w:t>Lietuvos Respublikos asmens duomenų teisinės apsaugos įstatymas</w:t>
        </w:r>
      </w:hyperlink>
      <w:r>
        <w:rPr>
          <w:rFonts w:ascii="Tahoma" w:hAnsi="Tahoma" w:cs="Tahoma"/>
        </w:rPr>
        <w:t>;</w:t>
      </w:r>
    </w:p>
    <w:p w14:paraId="06471CB9" w14:textId="29D426B3" w:rsidR="00432BB7" w:rsidRDefault="00432BB7" w:rsidP="00874499">
      <w:pPr>
        <w:pStyle w:val="ListParagraph"/>
        <w:numPr>
          <w:ilvl w:val="0"/>
          <w:numId w:val="3"/>
        </w:numPr>
        <w:suppressAutoHyphens/>
        <w:autoSpaceDN w:val="0"/>
        <w:spacing w:line="276" w:lineRule="auto"/>
        <w:jc w:val="both"/>
        <w:textAlignment w:val="baseline"/>
        <w:rPr>
          <w:rFonts w:ascii="Tahoma" w:hAnsi="Tahoma" w:cs="Tahoma"/>
        </w:rPr>
      </w:pPr>
      <w:hyperlink r:id="rId14" w:history="1">
        <w:r w:rsidRPr="00432BB7">
          <w:rPr>
            <w:rFonts w:ascii="Tahoma" w:hAnsi="Tahoma" w:cs="Tahoma"/>
          </w:rPr>
          <w:t>2016 m. balandžio 27 d. Europos Parlamento ir Tarybos reglamentas (ES) 2016/679 dėl fizinių asmenų apsaugos tvarkant asmens duomenis ir dėl laisvo tokių duomenų judėjimo ir kuriuo panaikinama Direktyva 95/46/EB (Bendrasis duomenų apsaugos reglamentas)</w:t>
        </w:r>
      </w:hyperlink>
      <w:r>
        <w:rPr>
          <w:rFonts w:ascii="Tahoma" w:hAnsi="Tahoma" w:cs="Tahoma"/>
        </w:rPr>
        <w:t>;</w:t>
      </w:r>
    </w:p>
    <w:p w14:paraId="2B8C01AB" w14:textId="341BFD81" w:rsidR="00432BB7" w:rsidRDefault="00432BB7" w:rsidP="00874499">
      <w:pPr>
        <w:pStyle w:val="ListParagraph"/>
        <w:numPr>
          <w:ilvl w:val="0"/>
          <w:numId w:val="3"/>
        </w:numPr>
        <w:suppressAutoHyphens/>
        <w:autoSpaceDN w:val="0"/>
        <w:spacing w:line="276" w:lineRule="auto"/>
        <w:jc w:val="both"/>
        <w:textAlignment w:val="baseline"/>
        <w:rPr>
          <w:rFonts w:ascii="Tahoma" w:hAnsi="Tahoma" w:cs="Tahoma"/>
        </w:rPr>
      </w:pPr>
      <w:hyperlink r:id="rId15" w:tgtFrame="_blank" w:history="1">
        <w:r w:rsidRPr="00432BB7">
          <w:rPr>
            <w:rFonts w:ascii="Tahoma" w:hAnsi="Tahoma" w:cs="Tahoma"/>
          </w:rPr>
          <w:t>Lietuvos Respublikos teisingumo ministerijos valdomų ir valstybės įmonės Registrų centro tvarkomų informacinių sistemų saugos nuostatai</w:t>
        </w:r>
      </w:hyperlink>
      <w:r w:rsidRPr="00432BB7">
        <w:rPr>
          <w:rFonts w:ascii="Tahoma" w:hAnsi="Tahoma" w:cs="Tahoma"/>
        </w:rPr>
        <w:t>, patvirtinti Lietuvos Respublikos teisingumo ministro 2017 m. gegužės 22 d. įsakymu Nr. 1R-132 „Dėl Lietuvos Respublikos teisingumo ministerijos valdomų ir valstybės įmonės Registrų centro tvarkomų informacinių sistemų saugos nuostatų patvirtinimo“</w:t>
      </w:r>
      <w:r>
        <w:rPr>
          <w:rFonts w:ascii="Tahoma" w:hAnsi="Tahoma" w:cs="Tahoma"/>
        </w:rPr>
        <w:t>;</w:t>
      </w:r>
    </w:p>
    <w:p w14:paraId="106FA898" w14:textId="1039F76C" w:rsidR="00432BB7" w:rsidRPr="00432BB7" w:rsidRDefault="00432BB7" w:rsidP="00874499">
      <w:pPr>
        <w:pStyle w:val="ListParagraph"/>
        <w:numPr>
          <w:ilvl w:val="0"/>
          <w:numId w:val="3"/>
        </w:numPr>
        <w:suppressAutoHyphens/>
        <w:autoSpaceDN w:val="0"/>
        <w:spacing w:line="276" w:lineRule="auto"/>
        <w:jc w:val="both"/>
        <w:textAlignment w:val="baseline"/>
        <w:rPr>
          <w:rFonts w:ascii="Tahoma" w:hAnsi="Tahoma" w:cs="Tahoma"/>
        </w:rPr>
      </w:pPr>
      <w:hyperlink r:id="rId16" w:tgtFrame="_blank" w:history="1">
        <w:r w:rsidRPr="00432BB7">
          <w:rPr>
            <w:rFonts w:ascii="Tahoma" w:hAnsi="Tahoma" w:cs="Tahoma"/>
          </w:rPr>
          <w:t>Įgaliojimų registro objektų registravimo ir duomenų teikimo taisyklės</w:t>
        </w:r>
      </w:hyperlink>
      <w:r w:rsidRPr="00432BB7">
        <w:rPr>
          <w:rFonts w:ascii="Tahoma" w:hAnsi="Tahoma" w:cs="Tahoma"/>
        </w:rPr>
        <w:t>, patvirtintos valstybės įmonės Registrų centro direktoriaus 2024 m. rugsėjo 13 d. įsakymu Nr. VE-566 (1.3 E) „Dėl Įgaliojimų registro objektų registravimo ir duomenų teikimo taisyklių patvirtinimo“;</w:t>
      </w:r>
    </w:p>
    <w:p w14:paraId="5B083A4E" w14:textId="785AAD44" w:rsidR="004C155F" w:rsidRPr="00FC4ADC" w:rsidRDefault="00E9377B" w:rsidP="00874499">
      <w:pPr>
        <w:pStyle w:val="ListParagraph"/>
        <w:numPr>
          <w:ilvl w:val="0"/>
          <w:numId w:val="3"/>
        </w:numPr>
        <w:suppressAutoHyphens/>
        <w:autoSpaceDN w:val="0"/>
        <w:spacing w:line="276" w:lineRule="auto"/>
        <w:jc w:val="both"/>
        <w:textAlignment w:val="baseline"/>
        <w:rPr>
          <w:rFonts w:ascii="Tahoma" w:hAnsi="Tahoma" w:cs="Tahoma"/>
        </w:rPr>
      </w:pPr>
      <w:r w:rsidRPr="00FC4ADC">
        <w:rPr>
          <w:rFonts w:ascii="Tahoma" w:hAnsi="Tahoma" w:cs="Tahoma"/>
        </w:rPr>
        <w:t>Kiti teisės aktai, reglamentuojantys valstybės informacinių sistemų veikimą, duomenų saugą, funkcijas</w:t>
      </w:r>
      <w:r w:rsidR="00E63947" w:rsidRPr="00FC4ADC">
        <w:rPr>
          <w:rFonts w:ascii="Tahoma" w:hAnsi="Tahoma" w:cs="Tahoma"/>
        </w:rPr>
        <w:t>.</w:t>
      </w:r>
    </w:p>
    <w:p w14:paraId="645CA0FE" w14:textId="77777777" w:rsidR="005C3664" w:rsidRDefault="005C3664" w:rsidP="005C3664">
      <w:pPr>
        <w:pStyle w:val="ListParagraph"/>
        <w:suppressAutoHyphens/>
        <w:autoSpaceDN w:val="0"/>
        <w:spacing w:line="276" w:lineRule="auto"/>
        <w:ind w:left="0"/>
        <w:jc w:val="both"/>
        <w:textAlignment w:val="baseline"/>
        <w:rPr>
          <w:rFonts w:ascii="Tahoma" w:hAnsi="Tahoma" w:cs="Tahoma"/>
          <w:sz w:val="24"/>
          <w:szCs w:val="24"/>
        </w:rPr>
      </w:pPr>
    </w:p>
    <w:p w14:paraId="225CE2DB" w14:textId="2C6606E0" w:rsidR="007870AE" w:rsidRPr="007870AE" w:rsidRDefault="007870AE" w:rsidP="007870AE">
      <w:pPr>
        <w:pStyle w:val="Heading2"/>
        <w:rPr>
          <w:rFonts w:ascii="Tahoma" w:hAnsi="Tahoma" w:cs="Tahoma"/>
          <w:b/>
          <w:bCs/>
          <w:color w:val="auto"/>
        </w:rPr>
      </w:pPr>
      <w:bookmarkStart w:id="16" w:name="_Toc233612004"/>
      <w:bookmarkStart w:id="17" w:name="_Toc69676967"/>
      <w:r w:rsidRPr="007870AE">
        <w:rPr>
          <w:rFonts w:ascii="Tahoma" w:hAnsi="Tahoma" w:cs="Tahoma"/>
          <w:b/>
          <w:bCs/>
          <w:color w:val="auto"/>
        </w:rPr>
        <w:t>1.4. Perkamų paslaugų apimtis</w:t>
      </w:r>
      <w:bookmarkEnd w:id="16"/>
      <w:r w:rsidRPr="007870AE">
        <w:rPr>
          <w:rFonts w:ascii="Tahoma" w:hAnsi="Tahoma" w:cs="Tahoma"/>
          <w:b/>
          <w:bCs/>
          <w:color w:val="auto"/>
        </w:rPr>
        <w:t xml:space="preserve"> </w:t>
      </w:r>
      <w:bookmarkEnd w:id="17"/>
    </w:p>
    <w:p w14:paraId="6077B1EA" w14:textId="77777777" w:rsidR="007870AE" w:rsidRPr="00854A42" w:rsidRDefault="007870AE" w:rsidP="00854A42">
      <w:pPr>
        <w:pStyle w:val="ListParagraph"/>
        <w:suppressAutoHyphens/>
        <w:autoSpaceDN w:val="0"/>
        <w:spacing w:line="276" w:lineRule="auto"/>
        <w:ind w:left="0"/>
        <w:jc w:val="both"/>
        <w:textAlignment w:val="baseline"/>
        <w:rPr>
          <w:rFonts w:ascii="Tahoma" w:hAnsi="Tahoma" w:cs="Tahoma"/>
        </w:rPr>
      </w:pPr>
    </w:p>
    <w:p w14:paraId="6AF14D59" w14:textId="585E0FA6" w:rsidR="007870AE" w:rsidRPr="00B817E6" w:rsidRDefault="27B62B98" w:rsidP="00874499">
      <w:pPr>
        <w:pStyle w:val="ListParagraph"/>
        <w:numPr>
          <w:ilvl w:val="0"/>
          <w:numId w:val="3"/>
        </w:numPr>
        <w:suppressAutoHyphens/>
        <w:autoSpaceDN w:val="0"/>
        <w:spacing w:line="276" w:lineRule="auto"/>
        <w:jc w:val="both"/>
        <w:textAlignment w:val="baseline"/>
        <w:rPr>
          <w:rFonts w:ascii="Tahoma" w:hAnsi="Tahoma" w:cs="Tahoma"/>
        </w:rPr>
      </w:pPr>
      <w:r w:rsidRPr="7B247773">
        <w:rPr>
          <w:rFonts w:ascii="Tahoma" w:hAnsi="Tahoma" w:cs="Tahoma"/>
        </w:rPr>
        <w:t xml:space="preserve">Numatoma įsigyti </w:t>
      </w:r>
      <w:r w:rsidR="0BDDB86D" w:rsidRPr="7B247773">
        <w:rPr>
          <w:rFonts w:ascii="Tahoma" w:hAnsi="Tahoma" w:cs="Tahoma"/>
        </w:rPr>
        <w:t>6 000</w:t>
      </w:r>
      <w:r w:rsidRPr="7B247773">
        <w:rPr>
          <w:rFonts w:ascii="Tahoma" w:hAnsi="Tahoma" w:cs="Tahoma"/>
        </w:rPr>
        <w:t xml:space="preserve"> valandų vystymo paslaugų, užsakomų pagal konkretų Pirkėjo poreikį Sistemos vystymui</w:t>
      </w:r>
      <w:r w:rsidR="1E38D405" w:rsidRPr="7B247773">
        <w:rPr>
          <w:rFonts w:ascii="Tahoma" w:hAnsi="Tahoma" w:cs="Tahoma"/>
        </w:rPr>
        <w:t xml:space="preserve"> ir 24 mėn priežiūros paslaugų</w:t>
      </w:r>
      <w:r w:rsidRPr="7B247773">
        <w:rPr>
          <w:rFonts w:ascii="Tahoma" w:hAnsi="Tahoma" w:cs="Tahoma"/>
        </w:rPr>
        <w:t xml:space="preserve">. Pirkėjas neįsipareigoja išpirkti </w:t>
      </w:r>
      <w:r w:rsidR="34AC852E" w:rsidRPr="7B247773">
        <w:rPr>
          <w:rFonts w:ascii="Tahoma" w:hAnsi="Tahoma" w:cs="Tahoma"/>
        </w:rPr>
        <w:t xml:space="preserve">preliminaraus </w:t>
      </w:r>
      <w:r w:rsidRPr="7B247773">
        <w:rPr>
          <w:rFonts w:ascii="Tahoma" w:hAnsi="Tahoma" w:cs="Tahoma"/>
        </w:rPr>
        <w:t xml:space="preserve">nurodyto </w:t>
      </w:r>
      <w:r w:rsidR="001849CF">
        <w:rPr>
          <w:rFonts w:ascii="Tahoma" w:hAnsi="Tahoma" w:cs="Tahoma"/>
        </w:rPr>
        <w:t xml:space="preserve">vystymo paslaugų </w:t>
      </w:r>
      <w:r w:rsidRPr="7B247773">
        <w:rPr>
          <w:rFonts w:ascii="Tahoma" w:hAnsi="Tahoma" w:cs="Tahoma"/>
        </w:rPr>
        <w:t>kiekio valandų, t. y. bus sumokama tik už faktiškai užsakytas ir Teikėjo suteiktas vystymo</w:t>
      </w:r>
      <w:r w:rsidR="6CB8ED8E" w:rsidRPr="7B247773">
        <w:rPr>
          <w:rFonts w:ascii="Tahoma" w:hAnsi="Tahoma" w:cs="Tahoma"/>
        </w:rPr>
        <w:t xml:space="preserve"> </w:t>
      </w:r>
      <w:r w:rsidRPr="7B247773">
        <w:rPr>
          <w:rFonts w:ascii="Tahoma" w:hAnsi="Tahoma" w:cs="Tahoma"/>
        </w:rPr>
        <w:t>paslaugas.</w:t>
      </w:r>
      <w:r w:rsidR="001849CF">
        <w:rPr>
          <w:rFonts w:ascii="Tahoma" w:hAnsi="Tahoma" w:cs="Tahoma"/>
        </w:rPr>
        <w:t xml:space="preserve"> </w:t>
      </w:r>
      <w:r w:rsidR="001C5541">
        <w:rPr>
          <w:rFonts w:ascii="Tahoma" w:hAnsi="Tahoma" w:cs="Tahoma"/>
        </w:rPr>
        <w:t>Priežiūros paslaugų kiekis yra maksimalus ir perkančioji organizacija įsipareigoja jį įsigyti</w:t>
      </w:r>
      <w:r w:rsidR="0036793C">
        <w:rPr>
          <w:rFonts w:ascii="Tahoma" w:hAnsi="Tahoma" w:cs="Tahoma"/>
        </w:rPr>
        <w:t>.</w:t>
      </w:r>
    </w:p>
    <w:p w14:paraId="46314C63" w14:textId="6ADB308E" w:rsidR="007870AE" w:rsidRPr="00854A42" w:rsidRDefault="007870AE" w:rsidP="00874499">
      <w:pPr>
        <w:pStyle w:val="ListParagraph"/>
        <w:numPr>
          <w:ilvl w:val="0"/>
          <w:numId w:val="3"/>
        </w:numPr>
        <w:suppressAutoHyphens/>
        <w:autoSpaceDN w:val="0"/>
        <w:spacing w:line="276" w:lineRule="auto"/>
        <w:jc w:val="both"/>
        <w:textAlignment w:val="baseline"/>
        <w:rPr>
          <w:rFonts w:ascii="Tahoma" w:hAnsi="Tahoma" w:cs="Tahoma"/>
          <w:b/>
          <w:bCs/>
        </w:rPr>
      </w:pPr>
      <w:r w:rsidRPr="00854A42">
        <w:rPr>
          <w:rFonts w:ascii="Tahoma" w:hAnsi="Tahoma" w:cs="Tahoma"/>
          <w:b/>
          <w:bCs/>
        </w:rPr>
        <w:t>Sistemos vystymo paslaugos apima:</w:t>
      </w:r>
    </w:p>
    <w:p w14:paraId="375AD0A4" w14:textId="04B1F4A2" w:rsidR="00854A42" w:rsidRPr="00854A42" w:rsidRDefault="007870AE">
      <w:pPr>
        <w:pStyle w:val="ListParagraph"/>
        <w:numPr>
          <w:ilvl w:val="1"/>
          <w:numId w:val="25"/>
        </w:numPr>
        <w:tabs>
          <w:tab w:val="left" w:pos="567"/>
        </w:tabs>
        <w:spacing w:line="276" w:lineRule="auto"/>
        <w:ind w:left="0" w:firstLine="0"/>
        <w:rPr>
          <w:rFonts w:ascii="Tahoma" w:eastAsia="Calibri" w:hAnsi="Tahoma" w:cs="Tahoma"/>
          <w:bCs/>
        </w:rPr>
      </w:pPr>
      <w:r w:rsidRPr="00854A42">
        <w:rPr>
          <w:rFonts w:ascii="Tahoma" w:eastAsia="Calibri" w:hAnsi="Tahoma" w:cs="Tahoma"/>
          <w:bCs/>
        </w:rPr>
        <w:t>Naujų duomenų mainų sąsajų su kitais registrais ir informacinėmis sistemomis kūrimas bei esamų keitimas;</w:t>
      </w:r>
    </w:p>
    <w:p w14:paraId="606FDF98" w14:textId="15DFC87C" w:rsidR="00A67CF6" w:rsidRPr="00854A42" w:rsidRDefault="00854A42">
      <w:pPr>
        <w:pStyle w:val="ListParagraph"/>
        <w:numPr>
          <w:ilvl w:val="1"/>
          <w:numId w:val="25"/>
        </w:numPr>
        <w:tabs>
          <w:tab w:val="left" w:pos="567"/>
        </w:tabs>
        <w:suppressAutoHyphens/>
        <w:autoSpaceDN w:val="0"/>
        <w:spacing w:line="276" w:lineRule="auto"/>
        <w:ind w:left="0" w:firstLine="0"/>
        <w:jc w:val="both"/>
        <w:textAlignment w:val="baseline"/>
        <w:rPr>
          <w:rFonts w:ascii="Tahoma" w:hAnsi="Tahoma" w:cs="Tahoma"/>
        </w:rPr>
      </w:pPr>
      <w:r w:rsidRPr="00854A42">
        <w:rPr>
          <w:rFonts w:ascii="Tahoma" w:hAnsi="Tahoma" w:cs="Tahoma"/>
        </w:rPr>
        <w:t xml:space="preserve">Duomenų mainų </w:t>
      </w:r>
      <w:r w:rsidR="00A67CF6" w:rsidRPr="00854A42">
        <w:rPr>
          <w:rFonts w:ascii="Tahoma" w:hAnsi="Tahoma" w:cs="Tahoma"/>
        </w:rPr>
        <w:t>sąsajos (API) sukūrimas teikti IS duomenis duomenų gavėjams - Registro duomenų teikimo paslaugų (išrašų (PDF, XML)) kūrimas / modifikavimas (esant poreikiui).</w:t>
      </w:r>
    </w:p>
    <w:p w14:paraId="46F0A4E7" w14:textId="663BE511" w:rsidR="007870AE" w:rsidRPr="00854A42" w:rsidRDefault="00A67CF6">
      <w:pPr>
        <w:pStyle w:val="ListParagraph"/>
        <w:numPr>
          <w:ilvl w:val="1"/>
          <w:numId w:val="25"/>
        </w:numPr>
        <w:tabs>
          <w:tab w:val="left" w:pos="567"/>
        </w:tabs>
        <w:suppressAutoHyphens/>
        <w:autoSpaceDN w:val="0"/>
        <w:spacing w:line="276" w:lineRule="auto"/>
        <w:ind w:left="0" w:firstLine="0"/>
        <w:jc w:val="both"/>
        <w:textAlignment w:val="baseline"/>
        <w:rPr>
          <w:rFonts w:ascii="Tahoma" w:hAnsi="Tahoma" w:cs="Tahoma"/>
        </w:rPr>
      </w:pPr>
      <w:r w:rsidRPr="00854A42">
        <w:rPr>
          <w:rFonts w:ascii="Tahoma" w:hAnsi="Tahoma" w:cs="Tahoma"/>
        </w:rPr>
        <w:t>Naujų naudotojo sąsajos funkcijų, ataskaitų ir kito naujo Sistemos funkcionalumo kūrimas (esant poreikiui), duomenų mainų sąsajų kūrimą ir esamų keitimą siekiant integruoti IS su kitomis informacinėmis sistemomis ir registrais;</w:t>
      </w:r>
    </w:p>
    <w:p w14:paraId="18F312A7" w14:textId="533FD994" w:rsidR="007870AE" w:rsidRPr="00854A42" w:rsidRDefault="007870AE">
      <w:pPr>
        <w:pStyle w:val="ListParagraph"/>
        <w:numPr>
          <w:ilvl w:val="1"/>
          <w:numId w:val="25"/>
        </w:numPr>
        <w:tabs>
          <w:tab w:val="left" w:pos="567"/>
        </w:tabs>
        <w:suppressAutoHyphens/>
        <w:autoSpaceDN w:val="0"/>
        <w:spacing w:line="276" w:lineRule="auto"/>
        <w:ind w:left="0" w:firstLine="0"/>
        <w:jc w:val="both"/>
        <w:textAlignment w:val="baseline"/>
        <w:rPr>
          <w:rFonts w:ascii="Tahoma" w:hAnsi="Tahoma" w:cs="Tahoma"/>
        </w:rPr>
      </w:pPr>
      <w:r w:rsidRPr="00854A42">
        <w:rPr>
          <w:rFonts w:ascii="Tahoma" w:hAnsi="Tahoma" w:cs="Tahoma"/>
        </w:rPr>
        <w:t>Sukurtų naudotojo sąsajos funkcijų, ataskaitų ir kito sukurto Sistemos funkcionalumo, įskaitant duomenų bazės duomenų apdorojimo funkcijas ir kitų duomenų bazės objektus, keitimas kai tai sukelia esminius pakeitimus Sistemos automatizuojamuose veiklos procesuose ar iš esmės keičia sukurto Sistemos funkcionalumą;</w:t>
      </w:r>
    </w:p>
    <w:p w14:paraId="401F5740" w14:textId="324E4DDE" w:rsidR="007870AE" w:rsidRPr="00854A42" w:rsidRDefault="007870AE">
      <w:pPr>
        <w:pStyle w:val="ListParagraph"/>
        <w:numPr>
          <w:ilvl w:val="1"/>
          <w:numId w:val="25"/>
        </w:numPr>
        <w:tabs>
          <w:tab w:val="left" w:pos="567"/>
        </w:tabs>
        <w:suppressAutoHyphens/>
        <w:autoSpaceDN w:val="0"/>
        <w:spacing w:line="276" w:lineRule="auto"/>
        <w:ind w:left="0" w:firstLine="0"/>
        <w:jc w:val="both"/>
        <w:textAlignment w:val="baseline"/>
        <w:rPr>
          <w:rFonts w:ascii="Tahoma" w:hAnsi="Tahoma" w:cs="Tahoma"/>
        </w:rPr>
      </w:pPr>
      <w:r w:rsidRPr="00854A42">
        <w:rPr>
          <w:rFonts w:ascii="Tahoma" w:hAnsi="Tahoma" w:cs="Tahoma"/>
        </w:rPr>
        <w:t xml:space="preserve">Naujų duomenų bazės duomenų apdorojimo funkcijų ir kitų duomenų bazės objektų kūrimas; </w:t>
      </w:r>
    </w:p>
    <w:p w14:paraId="0D631023" w14:textId="01D274A8" w:rsidR="007870AE" w:rsidRPr="00854A42" w:rsidRDefault="007870AE">
      <w:pPr>
        <w:pStyle w:val="ListParagraph"/>
        <w:numPr>
          <w:ilvl w:val="1"/>
          <w:numId w:val="25"/>
        </w:numPr>
        <w:tabs>
          <w:tab w:val="left" w:pos="567"/>
        </w:tabs>
        <w:suppressAutoHyphens/>
        <w:autoSpaceDN w:val="0"/>
        <w:spacing w:line="276" w:lineRule="auto"/>
        <w:ind w:left="0" w:firstLine="0"/>
        <w:jc w:val="both"/>
        <w:textAlignment w:val="baseline"/>
        <w:rPr>
          <w:rFonts w:ascii="Tahoma" w:hAnsi="Tahoma" w:cs="Tahoma"/>
        </w:rPr>
      </w:pPr>
      <w:r w:rsidRPr="00854A42">
        <w:rPr>
          <w:rFonts w:ascii="Tahoma" w:hAnsi="Tahoma" w:cs="Tahoma"/>
        </w:rPr>
        <w:t>Naudotojų mokymas ir Vartotojų gido sukūrimas ir naujinimas;</w:t>
      </w:r>
    </w:p>
    <w:p w14:paraId="2C6ED90C" w14:textId="19D99140" w:rsidR="007870AE" w:rsidRPr="00854A42" w:rsidRDefault="007870AE">
      <w:pPr>
        <w:pStyle w:val="ListParagraph"/>
        <w:numPr>
          <w:ilvl w:val="1"/>
          <w:numId w:val="25"/>
        </w:numPr>
        <w:tabs>
          <w:tab w:val="left" w:pos="567"/>
        </w:tabs>
        <w:suppressAutoHyphens/>
        <w:autoSpaceDN w:val="0"/>
        <w:spacing w:line="276" w:lineRule="auto"/>
        <w:ind w:left="0" w:firstLine="0"/>
        <w:jc w:val="both"/>
        <w:textAlignment w:val="baseline"/>
        <w:rPr>
          <w:rFonts w:ascii="Tahoma" w:hAnsi="Tahoma" w:cs="Tahoma"/>
        </w:rPr>
      </w:pPr>
      <w:r w:rsidRPr="00854A42">
        <w:rPr>
          <w:rFonts w:ascii="Tahoma" w:hAnsi="Tahoma" w:cs="Tahoma"/>
        </w:rPr>
        <w:lastRenderedPageBreak/>
        <w:t>pasiūlymų dėl Sistemos tobulinimo ir vystymo teikimą Pirkėjui</w:t>
      </w:r>
      <w:r w:rsidR="00A67CF6" w:rsidRPr="00854A42">
        <w:rPr>
          <w:rFonts w:ascii="Tahoma" w:hAnsi="Tahoma" w:cs="Tahoma"/>
        </w:rPr>
        <w:t>;</w:t>
      </w:r>
    </w:p>
    <w:p w14:paraId="24E6628E" w14:textId="624DE425" w:rsidR="00A67CF6" w:rsidRPr="00854A42" w:rsidRDefault="00A67CF6">
      <w:pPr>
        <w:pStyle w:val="ListParagraph"/>
        <w:numPr>
          <w:ilvl w:val="1"/>
          <w:numId w:val="25"/>
        </w:numPr>
        <w:tabs>
          <w:tab w:val="left" w:pos="567"/>
        </w:tabs>
        <w:suppressAutoHyphens/>
        <w:autoSpaceDN w:val="0"/>
        <w:spacing w:line="276" w:lineRule="auto"/>
        <w:ind w:left="0" w:firstLine="0"/>
        <w:jc w:val="both"/>
        <w:textAlignment w:val="baseline"/>
        <w:rPr>
          <w:rFonts w:ascii="Tahoma" w:hAnsi="Tahoma" w:cs="Tahoma"/>
        </w:rPr>
      </w:pPr>
      <w:r w:rsidRPr="00854A42">
        <w:rPr>
          <w:rFonts w:ascii="Tahoma" w:hAnsi="Tahoma" w:cs="Tahoma"/>
        </w:rPr>
        <w:t>Sistemos funkcionalumo modifikavimą dėl paslaugų valdymo ir apskaitos IS pasikeitimo;</w:t>
      </w:r>
    </w:p>
    <w:p w14:paraId="355FA732" w14:textId="758E8F0C" w:rsidR="00A67CF6" w:rsidRPr="00854A42" w:rsidRDefault="00A67CF6">
      <w:pPr>
        <w:pStyle w:val="ListParagraph"/>
        <w:numPr>
          <w:ilvl w:val="1"/>
          <w:numId w:val="25"/>
        </w:numPr>
        <w:tabs>
          <w:tab w:val="left" w:pos="567"/>
        </w:tabs>
        <w:suppressAutoHyphens/>
        <w:autoSpaceDN w:val="0"/>
        <w:spacing w:line="276" w:lineRule="auto"/>
        <w:ind w:left="0" w:firstLine="0"/>
        <w:jc w:val="both"/>
        <w:textAlignment w:val="baseline"/>
        <w:rPr>
          <w:rFonts w:ascii="Tahoma" w:hAnsi="Tahoma" w:cs="Tahoma"/>
        </w:rPr>
      </w:pPr>
      <w:r w:rsidRPr="00854A42">
        <w:rPr>
          <w:rFonts w:ascii="Tahoma" w:hAnsi="Tahoma" w:cs="Tahoma"/>
        </w:rPr>
        <w:t>Sistemos funkcionalumo modifikavimą, naujų funkcijų kūrimą, prisitaikant prie teisės aktų pakeitimų;</w:t>
      </w:r>
    </w:p>
    <w:p w14:paraId="319DF930" w14:textId="5A0BFD66" w:rsidR="00A67CF6" w:rsidRDefault="00A67CF6">
      <w:pPr>
        <w:pStyle w:val="Default"/>
        <w:numPr>
          <w:ilvl w:val="1"/>
          <w:numId w:val="26"/>
        </w:numPr>
        <w:tabs>
          <w:tab w:val="left" w:pos="709"/>
        </w:tabs>
        <w:spacing w:line="276" w:lineRule="auto"/>
        <w:ind w:left="0" w:firstLine="0"/>
        <w:jc w:val="both"/>
        <w:rPr>
          <w:rFonts w:ascii="Tahoma" w:hAnsi="Tahoma" w:cs="Tahoma"/>
          <w:color w:val="auto"/>
          <w:sz w:val="22"/>
          <w:szCs w:val="22"/>
        </w:rPr>
      </w:pPr>
      <w:r w:rsidRPr="001734B7">
        <w:rPr>
          <w:rFonts w:ascii="Tahoma" w:hAnsi="Tahoma" w:cs="Tahoma"/>
          <w:color w:val="auto"/>
          <w:sz w:val="22"/>
          <w:szCs w:val="22"/>
        </w:rPr>
        <w:t>Sistemos programinės įrangos modifikavimą ar naujų funkcijų kūrimą, pritaikant prie duomenų saugos, asmens duomenų saugos reikalavimų;</w:t>
      </w:r>
    </w:p>
    <w:p w14:paraId="146D7FFB" w14:textId="6257F65B" w:rsidR="00A67CF6" w:rsidRDefault="00A67CF6">
      <w:pPr>
        <w:pStyle w:val="Default"/>
        <w:numPr>
          <w:ilvl w:val="1"/>
          <w:numId w:val="26"/>
        </w:numPr>
        <w:tabs>
          <w:tab w:val="left" w:pos="709"/>
        </w:tabs>
        <w:spacing w:line="276" w:lineRule="auto"/>
        <w:ind w:left="0" w:firstLine="0"/>
        <w:jc w:val="both"/>
        <w:rPr>
          <w:rFonts w:ascii="Tahoma" w:hAnsi="Tahoma" w:cs="Tahoma"/>
          <w:color w:val="auto"/>
          <w:sz w:val="22"/>
          <w:szCs w:val="22"/>
        </w:rPr>
      </w:pPr>
      <w:r w:rsidRPr="001734B7">
        <w:rPr>
          <w:rFonts w:ascii="Tahoma" w:hAnsi="Tahoma" w:cs="Tahoma"/>
          <w:color w:val="auto"/>
          <w:sz w:val="22"/>
          <w:szCs w:val="22"/>
        </w:rPr>
        <w:t>Sistemos pritaikymas dirbti aukštesnėse programinės įrangos ir duomenų bazių valdymo sistemos versijose (esant suderintam poreikiui);</w:t>
      </w:r>
    </w:p>
    <w:p w14:paraId="75825AE8" w14:textId="60FDBC16" w:rsidR="00A67CF6" w:rsidRPr="00A67CF6" w:rsidRDefault="00A67CF6">
      <w:pPr>
        <w:pStyle w:val="Default"/>
        <w:numPr>
          <w:ilvl w:val="1"/>
          <w:numId w:val="26"/>
        </w:numPr>
        <w:tabs>
          <w:tab w:val="left" w:pos="709"/>
        </w:tabs>
        <w:spacing w:line="276" w:lineRule="auto"/>
        <w:ind w:left="0" w:firstLine="0"/>
        <w:jc w:val="both"/>
        <w:rPr>
          <w:rFonts w:ascii="Tahoma" w:hAnsi="Tahoma" w:cs="Tahoma"/>
          <w:color w:val="auto"/>
          <w:sz w:val="22"/>
          <w:szCs w:val="22"/>
        </w:rPr>
      </w:pPr>
      <w:r w:rsidRPr="001734B7">
        <w:rPr>
          <w:rFonts w:ascii="Tahoma" w:hAnsi="Tahoma" w:cs="Tahoma"/>
          <w:color w:val="auto"/>
          <w:sz w:val="22"/>
          <w:szCs w:val="22"/>
        </w:rPr>
        <w:t xml:space="preserve">Sistemos programinėje įrangoje iki Paslaugų teikimo pradžios buvusių pažeidžiamumų šalinimą. Iki Paslaugų teikimo pradžios buvusių pažeidžiamumų sąrašas nustatomas programų skenavimo priemonėmis (angl. Web Application Scanning) arba kitais lygiaverčiais technologinio pažeidžiamumo nustatymo būdais (pvz. – įsilaužymo testavimo) iki pokyčių, kurie bus atlikti Paslaugų teikimo metu. </w:t>
      </w:r>
    </w:p>
    <w:p w14:paraId="33895C08" w14:textId="77777777" w:rsidR="007870AE" w:rsidRPr="00C63728" w:rsidRDefault="007870AE">
      <w:pPr>
        <w:pStyle w:val="Default"/>
        <w:numPr>
          <w:ilvl w:val="1"/>
          <w:numId w:val="29"/>
        </w:numPr>
        <w:tabs>
          <w:tab w:val="left" w:pos="426"/>
        </w:tabs>
        <w:spacing w:line="276" w:lineRule="auto"/>
        <w:ind w:left="0" w:firstLine="0"/>
        <w:jc w:val="both"/>
        <w:rPr>
          <w:rFonts w:ascii="Tahoma" w:hAnsi="Tahoma" w:cs="Tahoma"/>
          <w:sz w:val="22"/>
          <w:szCs w:val="22"/>
        </w:rPr>
      </w:pPr>
      <w:r w:rsidRPr="00C63728">
        <w:rPr>
          <w:rFonts w:ascii="Tahoma" w:hAnsi="Tahoma" w:cs="Tahoma"/>
          <w:b/>
          <w:bCs/>
          <w:sz w:val="22"/>
          <w:szCs w:val="22"/>
        </w:rPr>
        <w:t>Sistemos priežiūros paslauga</w:t>
      </w:r>
      <w:r w:rsidRPr="00C63728">
        <w:rPr>
          <w:rFonts w:ascii="Tahoma" w:hAnsi="Tahoma" w:cs="Tahoma"/>
          <w:sz w:val="22"/>
          <w:szCs w:val="22"/>
        </w:rPr>
        <w:t xml:space="preserve"> – tai Sistemos programinės įrangos ir duomenų bazių veikimo sutrikimų šalinimo darbai, apimantys:</w:t>
      </w:r>
    </w:p>
    <w:p w14:paraId="379C5B00" w14:textId="145BA25E" w:rsidR="007870AE" w:rsidRPr="00C63728" w:rsidRDefault="007870AE">
      <w:pPr>
        <w:pStyle w:val="Default"/>
        <w:numPr>
          <w:ilvl w:val="1"/>
          <w:numId w:val="30"/>
        </w:numPr>
        <w:tabs>
          <w:tab w:val="left" w:pos="426"/>
          <w:tab w:val="left" w:pos="567"/>
        </w:tabs>
        <w:spacing w:line="276" w:lineRule="auto"/>
        <w:ind w:left="0" w:firstLine="0"/>
        <w:jc w:val="both"/>
        <w:rPr>
          <w:rFonts w:ascii="Tahoma" w:hAnsi="Tahoma" w:cs="Tahoma"/>
          <w:color w:val="auto"/>
          <w:sz w:val="22"/>
          <w:szCs w:val="22"/>
        </w:rPr>
      </w:pPr>
      <w:r w:rsidRPr="00C63728">
        <w:rPr>
          <w:rFonts w:ascii="Tahoma" w:hAnsi="Tahoma" w:cs="Tahoma"/>
          <w:color w:val="auto"/>
          <w:sz w:val="22"/>
          <w:szCs w:val="22"/>
        </w:rPr>
        <w:t>Sistemos veikimo sutrikimų analizę ir priežasčių nustatymą;</w:t>
      </w:r>
    </w:p>
    <w:p w14:paraId="045BDC68" w14:textId="46183A44" w:rsidR="007870AE" w:rsidRPr="00C63728" w:rsidRDefault="00C63728">
      <w:pPr>
        <w:pStyle w:val="Default"/>
        <w:numPr>
          <w:ilvl w:val="1"/>
          <w:numId w:val="30"/>
        </w:numPr>
        <w:tabs>
          <w:tab w:val="left" w:pos="567"/>
        </w:tabs>
        <w:spacing w:line="276" w:lineRule="auto"/>
        <w:ind w:left="0" w:firstLine="0"/>
        <w:jc w:val="both"/>
        <w:rPr>
          <w:rFonts w:ascii="Tahoma" w:hAnsi="Tahoma" w:cs="Tahoma"/>
          <w:color w:val="auto"/>
          <w:sz w:val="22"/>
          <w:szCs w:val="22"/>
        </w:rPr>
      </w:pPr>
      <w:r w:rsidRPr="00C63728">
        <w:rPr>
          <w:rFonts w:ascii="Tahoma" w:eastAsia="Calibri" w:hAnsi="Tahoma" w:cs="Tahoma"/>
          <w:bCs/>
          <w:sz w:val="22"/>
          <w:szCs w:val="22"/>
        </w:rPr>
        <w:t>Sistemos realizuoto</w:t>
      </w:r>
      <w:r w:rsidR="007870AE" w:rsidRPr="00C63728">
        <w:rPr>
          <w:rFonts w:ascii="Tahoma" w:eastAsia="Calibri" w:hAnsi="Tahoma" w:cs="Tahoma"/>
          <w:bCs/>
          <w:sz w:val="22"/>
          <w:szCs w:val="22"/>
        </w:rPr>
        <w:t>ir (ar) jau sukurto funkcionalumo sutrikimų šalinimą;</w:t>
      </w:r>
    </w:p>
    <w:p w14:paraId="5323273F" w14:textId="02748C11" w:rsidR="007870AE" w:rsidRPr="00C63728" w:rsidRDefault="00BC50FA" w:rsidP="00874499">
      <w:pPr>
        <w:pStyle w:val="Default"/>
        <w:tabs>
          <w:tab w:val="left" w:pos="567"/>
        </w:tabs>
        <w:spacing w:line="276" w:lineRule="auto"/>
        <w:jc w:val="both"/>
        <w:rPr>
          <w:rFonts w:ascii="Tahoma" w:eastAsia="Calibri" w:hAnsi="Tahoma" w:cs="Tahoma"/>
          <w:bCs/>
          <w:sz w:val="22"/>
          <w:szCs w:val="22"/>
        </w:rPr>
      </w:pPr>
      <w:r>
        <w:rPr>
          <w:rFonts w:ascii="Tahoma" w:eastAsia="Calibri" w:hAnsi="Tahoma" w:cs="Tahoma"/>
          <w:bCs/>
          <w:sz w:val="22"/>
          <w:szCs w:val="22"/>
        </w:rPr>
        <w:t xml:space="preserve">17.3 </w:t>
      </w:r>
      <w:r w:rsidR="007870AE" w:rsidRPr="00C63728">
        <w:rPr>
          <w:rFonts w:ascii="Tahoma" w:eastAsia="Calibri" w:hAnsi="Tahoma" w:cs="Tahoma"/>
          <w:bCs/>
          <w:sz w:val="22"/>
          <w:szCs w:val="22"/>
        </w:rPr>
        <w:t>Pirkėjo specialistų konsultavimas Sistemos veikimo, vystymo, tarnybinių stočių, kuriose šios sistemos įdiegtos, administravimo, rezervinių kopijų darymo bei veikimo stebėjimo klausimais, techninės pagalbos Pirkėjo specialistų darbo vietoje teikimą, jei problemų nepavyksta pašalinti telefonu ar elektroniniu paštu;</w:t>
      </w:r>
    </w:p>
    <w:p w14:paraId="06A56ED6" w14:textId="0F04DB7C" w:rsidR="007870AE" w:rsidRPr="00C63728" w:rsidRDefault="007870AE">
      <w:pPr>
        <w:pStyle w:val="Default"/>
        <w:numPr>
          <w:ilvl w:val="1"/>
          <w:numId w:val="31"/>
        </w:numPr>
        <w:tabs>
          <w:tab w:val="left" w:pos="567"/>
        </w:tabs>
        <w:spacing w:line="276" w:lineRule="auto"/>
        <w:ind w:left="0" w:firstLine="0"/>
        <w:jc w:val="both"/>
        <w:rPr>
          <w:rFonts w:ascii="Tahoma" w:eastAsia="Calibri" w:hAnsi="Tahoma" w:cs="Tahoma"/>
          <w:bCs/>
          <w:sz w:val="22"/>
          <w:szCs w:val="22"/>
        </w:rPr>
      </w:pPr>
      <w:r w:rsidRPr="00C63728">
        <w:rPr>
          <w:rFonts w:ascii="Tahoma" w:eastAsia="Calibri" w:hAnsi="Tahoma" w:cs="Tahoma"/>
          <w:bCs/>
          <w:sz w:val="22"/>
          <w:szCs w:val="22"/>
        </w:rPr>
        <w:t>Sistemos testavimo aplinkų parengimą, konfigūravimą, atnaujinimą bei paleidimą;</w:t>
      </w:r>
    </w:p>
    <w:p w14:paraId="1399BE25" w14:textId="67C01DC4" w:rsidR="007870AE" w:rsidRPr="00C63728" w:rsidRDefault="00BC50FA" w:rsidP="00874499">
      <w:pPr>
        <w:pStyle w:val="Default"/>
        <w:tabs>
          <w:tab w:val="left" w:pos="567"/>
        </w:tabs>
        <w:spacing w:line="276" w:lineRule="auto"/>
        <w:jc w:val="both"/>
        <w:rPr>
          <w:rFonts w:ascii="Tahoma" w:eastAsia="Calibri" w:hAnsi="Tahoma" w:cs="Tahoma"/>
          <w:bCs/>
          <w:sz w:val="22"/>
          <w:szCs w:val="22"/>
        </w:rPr>
      </w:pPr>
      <w:r>
        <w:rPr>
          <w:rFonts w:ascii="Tahoma" w:eastAsia="Calibri" w:hAnsi="Tahoma" w:cs="Tahoma"/>
          <w:bCs/>
          <w:sz w:val="22"/>
          <w:szCs w:val="22"/>
        </w:rPr>
        <w:t xml:space="preserve">17.5 </w:t>
      </w:r>
      <w:r w:rsidR="007870AE" w:rsidRPr="00C63728">
        <w:rPr>
          <w:rFonts w:ascii="Tahoma" w:eastAsia="Calibri" w:hAnsi="Tahoma" w:cs="Tahoma"/>
          <w:bCs/>
          <w:sz w:val="22"/>
          <w:szCs w:val="22"/>
        </w:rPr>
        <w:t>sukurtų ir įdiegtų Sistemos naudotojų sąsajos funkcijų, ataskaitų ir kito sukurto bei įdiegto 3funkcionalumo, įskaitant duomenų bazės duomenų apdorojimo funkcijas ir kitų duomenų bazės objektus, keitimą, kai tai nesukelia esminių pakeitimų Sistemos automatizuojamuose veiklos procesuose ir iš esmės nekeičia sukurto Sistemos funkcionalumo;</w:t>
      </w:r>
    </w:p>
    <w:p w14:paraId="0C203FFA" w14:textId="16ED8E97" w:rsidR="007870AE" w:rsidRPr="00C63728" w:rsidRDefault="007870AE">
      <w:pPr>
        <w:pStyle w:val="Default"/>
        <w:numPr>
          <w:ilvl w:val="1"/>
          <w:numId w:val="32"/>
        </w:numPr>
        <w:tabs>
          <w:tab w:val="left" w:pos="567"/>
        </w:tabs>
        <w:spacing w:line="276" w:lineRule="auto"/>
        <w:ind w:left="0" w:firstLine="0"/>
        <w:jc w:val="both"/>
        <w:rPr>
          <w:rFonts w:ascii="Tahoma" w:eastAsia="Calibri" w:hAnsi="Tahoma" w:cs="Tahoma"/>
          <w:bCs/>
          <w:sz w:val="22"/>
          <w:szCs w:val="22"/>
        </w:rPr>
      </w:pPr>
      <w:r w:rsidRPr="00C63728">
        <w:rPr>
          <w:rFonts w:ascii="Tahoma" w:eastAsia="Calibri" w:hAnsi="Tahoma" w:cs="Tahoma"/>
          <w:bCs/>
          <w:sz w:val="22"/>
          <w:szCs w:val="22"/>
        </w:rPr>
        <w:t>Sistemos darbingumo atkūrimą visiško ar dalinio funkcionavimo sutrikimo atvejais, įskaitant:</w:t>
      </w:r>
    </w:p>
    <w:p w14:paraId="4C430594" w14:textId="77777777" w:rsidR="007870AE" w:rsidRPr="00C63728" w:rsidRDefault="007870AE">
      <w:pPr>
        <w:pStyle w:val="Default"/>
        <w:numPr>
          <w:ilvl w:val="1"/>
          <w:numId w:val="32"/>
        </w:numPr>
        <w:tabs>
          <w:tab w:val="left" w:pos="567"/>
        </w:tabs>
        <w:spacing w:line="276" w:lineRule="auto"/>
        <w:ind w:left="0" w:firstLine="0"/>
        <w:jc w:val="both"/>
        <w:rPr>
          <w:rFonts w:ascii="Tahoma" w:eastAsia="Calibri" w:hAnsi="Tahoma" w:cs="Tahoma"/>
          <w:bCs/>
          <w:sz w:val="22"/>
          <w:szCs w:val="22"/>
        </w:rPr>
      </w:pPr>
      <w:r w:rsidRPr="00C63728">
        <w:rPr>
          <w:rFonts w:ascii="Tahoma" w:eastAsia="Calibri" w:hAnsi="Tahoma" w:cs="Tahoma"/>
          <w:bCs/>
          <w:sz w:val="22"/>
          <w:szCs w:val="22"/>
        </w:rPr>
        <w:t>Sistemos duomenų bazių ar duomenų bazių objektų veikimo atkūrimą;</w:t>
      </w:r>
    </w:p>
    <w:p w14:paraId="4239DB9A" w14:textId="77777777" w:rsidR="007870AE" w:rsidRPr="00C63728" w:rsidRDefault="007870AE">
      <w:pPr>
        <w:pStyle w:val="Default"/>
        <w:numPr>
          <w:ilvl w:val="1"/>
          <w:numId w:val="32"/>
        </w:numPr>
        <w:tabs>
          <w:tab w:val="left" w:pos="567"/>
        </w:tabs>
        <w:spacing w:line="276" w:lineRule="auto"/>
        <w:ind w:left="0" w:firstLine="0"/>
        <w:jc w:val="both"/>
        <w:rPr>
          <w:rFonts w:ascii="Tahoma" w:eastAsia="Calibri" w:hAnsi="Tahoma" w:cs="Tahoma"/>
          <w:bCs/>
          <w:sz w:val="22"/>
          <w:szCs w:val="22"/>
        </w:rPr>
      </w:pPr>
      <w:r w:rsidRPr="00C63728">
        <w:rPr>
          <w:rFonts w:ascii="Tahoma" w:eastAsia="Calibri" w:hAnsi="Tahoma" w:cs="Tahoma"/>
          <w:bCs/>
          <w:sz w:val="22"/>
          <w:szCs w:val="22"/>
        </w:rPr>
        <w:t xml:space="preserve">Sistemos programinės įrangos perinstaliavimą bei tarnybinių stočių programinės įrangos, kurios aplinkoje veikia sistemos programiniai moduliai, konfigūravimą. </w:t>
      </w:r>
    </w:p>
    <w:p w14:paraId="40AA7ECF" w14:textId="77777777" w:rsidR="007870AE" w:rsidRPr="00C63728" w:rsidRDefault="007870AE">
      <w:pPr>
        <w:pStyle w:val="Default"/>
        <w:numPr>
          <w:ilvl w:val="1"/>
          <w:numId w:val="32"/>
        </w:numPr>
        <w:tabs>
          <w:tab w:val="left" w:pos="567"/>
        </w:tabs>
        <w:spacing w:line="276" w:lineRule="auto"/>
        <w:ind w:left="0" w:firstLine="0"/>
        <w:jc w:val="both"/>
        <w:rPr>
          <w:rFonts w:ascii="Tahoma" w:eastAsia="Calibri" w:hAnsi="Tahoma" w:cs="Tahoma"/>
          <w:bCs/>
          <w:sz w:val="22"/>
          <w:szCs w:val="22"/>
        </w:rPr>
      </w:pPr>
      <w:r w:rsidRPr="00C63728">
        <w:rPr>
          <w:rFonts w:ascii="Tahoma" w:eastAsia="Calibri" w:hAnsi="Tahoma" w:cs="Tahoma"/>
          <w:bCs/>
          <w:sz w:val="22"/>
          <w:szCs w:val="22"/>
        </w:rPr>
        <w:t>esant poreikiui, pasiūlymų dėl Sistemos tobulinimo ir vystymo teikimą Pirkėjui;</w:t>
      </w:r>
    </w:p>
    <w:p w14:paraId="45D3CA2F" w14:textId="77777777" w:rsidR="00802FF9" w:rsidRPr="00C63728" w:rsidRDefault="00802FF9">
      <w:pPr>
        <w:pStyle w:val="Default"/>
        <w:numPr>
          <w:ilvl w:val="1"/>
          <w:numId w:val="32"/>
        </w:numPr>
        <w:tabs>
          <w:tab w:val="left" w:pos="709"/>
        </w:tabs>
        <w:spacing w:line="276" w:lineRule="auto"/>
        <w:ind w:left="0" w:firstLine="0"/>
        <w:jc w:val="both"/>
        <w:rPr>
          <w:rFonts w:ascii="Tahoma" w:eastAsia="Calibri" w:hAnsi="Tahoma" w:cs="Tahoma"/>
          <w:bCs/>
          <w:sz w:val="22"/>
          <w:szCs w:val="22"/>
        </w:rPr>
      </w:pPr>
      <w:r w:rsidRPr="00C63728">
        <w:rPr>
          <w:rFonts w:ascii="Tahoma" w:eastAsia="Calibri" w:hAnsi="Tahoma" w:cs="Tahoma"/>
          <w:bCs/>
          <w:sz w:val="22"/>
          <w:szCs w:val="22"/>
        </w:rPr>
        <w:t>Atnaujintų Sistemos programinių priemonių testavimą;</w:t>
      </w:r>
    </w:p>
    <w:p w14:paraId="690034EE" w14:textId="77777777" w:rsidR="00802FF9" w:rsidRPr="00C63728" w:rsidRDefault="00802FF9">
      <w:pPr>
        <w:pStyle w:val="Default"/>
        <w:numPr>
          <w:ilvl w:val="1"/>
          <w:numId w:val="32"/>
        </w:numPr>
        <w:tabs>
          <w:tab w:val="left" w:pos="709"/>
        </w:tabs>
        <w:spacing w:line="276" w:lineRule="auto"/>
        <w:ind w:left="0" w:firstLine="0"/>
        <w:jc w:val="both"/>
        <w:rPr>
          <w:rFonts w:ascii="Tahoma" w:eastAsia="Calibri" w:hAnsi="Tahoma" w:cs="Tahoma"/>
          <w:bCs/>
          <w:sz w:val="22"/>
          <w:szCs w:val="22"/>
        </w:rPr>
      </w:pPr>
      <w:r w:rsidRPr="00C63728">
        <w:rPr>
          <w:rFonts w:ascii="Tahoma" w:hAnsi="Tahoma" w:cs="Tahoma"/>
          <w:sz w:val="22"/>
          <w:szCs w:val="22"/>
        </w:rPr>
        <w:t>Pagalbos Registrų centro specialistams jų darbo vietoje teikimą, jei problemų nepavyksta pašalinti kitu būdu;</w:t>
      </w:r>
    </w:p>
    <w:p w14:paraId="47FB6FB8" w14:textId="77777777" w:rsidR="00802FF9" w:rsidRPr="00C63728" w:rsidRDefault="00802FF9">
      <w:pPr>
        <w:pStyle w:val="Default"/>
        <w:numPr>
          <w:ilvl w:val="1"/>
          <w:numId w:val="32"/>
        </w:numPr>
        <w:tabs>
          <w:tab w:val="left" w:pos="709"/>
        </w:tabs>
        <w:spacing w:line="276" w:lineRule="auto"/>
        <w:ind w:left="0" w:firstLine="0"/>
        <w:jc w:val="both"/>
        <w:rPr>
          <w:rFonts w:ascii="Tahoma" w:eastAsia="Calibri" w:hAnsi="Tahoma" w:cs="Tahoma"/>
          <w:bCs/>
          <w:sz w:val="22"/>
          <w:szCs w:val="22"/>
        </w:rPr>
      </w:pPr>
      <w:r w:rsidRPr="00C63728">
        <w:rPr>
          <w:rFonts w:ascii="Tahoma" w:hAnsi="Tahoma" w:cs="Tahoma"/>
          <w:sz w:val="22"/>
          <w:szCs w:val="22"/>
        </w:rPr>
        <w:t>Sistemos kūrimo aplinkos parengimą bei atnaujinimą esant poreikiui;</w:t>
      </w:r>
    </w:p>
    <w:p w14:paraId="13F9B6D8" w14:textId="77777777" w:rsidR="00802FF9" w:rsidRPr="00C63728" w:rsidRDefault="00802FF9">
      <w:pPr>
        <w:pStyle w:val="Default"/>
        <w:numPr>
          <w:ilvl w:val="1"/>
          <w:numId w:val="32"/>
        </w:numPr>
        <w:tabs>
          <w:tab w:val="left" w:pos="709"/>
        </w:tabs>
        <w:spacing w:line="276" w:lineRule="auto"/>
        <w:ind w:left="0" w:firstLine="0"/>
        <w:jc w:val="both"/>
        <w:rPr>
          <w:rFonts w:ascii="Tahoma" w:eastAsia="Calibri" w:hAnsi="Tahoma" w:cs="Tahoma"/>
          <w:bCs/>
          <w:sz w:val="22"/>
          <w:szCs w:val="22"/>
        </w:rPr>
      </w:pPr>
      <w:r w:rsidRPr="00C63728">
        <w:rPr>
          <w:rFonts w:ascii="Tahoma" w:eastAsia="Calibri" w:hAnsi="Tahoma" w:cs="Tahoma"/>
          <w:bCs/>
          <w:sz w:val="22"/>
          <w:szCs w:val="22"/>
        </w:rPr>
        <w:t xml:space="preserve">Nekoduotų </w:t>
      </w:r>
      <w:r w:rsidRPr="00C63728">
        <w:rPr>
          <w:rFonts w:ascii="Tahoma" w:hAnsi="Tahoma" w:cs="Tahoma"/>
          <w:sz w:val="22"/>
          <w:szCs w:val="22"/>
        </w:rPr>
        <w:t>programinių priemonių atnaujinimą Registrų centro programinių priemonių saugykloje GIT;</w:t>
      </w:r>
    </w:p>
    <w:p w14:paraId="6DE83D81" w14:textId="77777777" w:rsidR="00802FF9" w:rsidRPr="00C63728" w:rsidRDefault="00802FF9">
      <w:pPr>
        <w:pStyle w:val="Default"/>
        <w:numPr>
          <w:ilvl w:val="1"/>
          <w:numId w:val="32"/>
        </w:numPr>
        <w:tabs>
          <w:tab w:val="left" w:pos="709"/>
        </w:tabs>
        <w:spacing w:line="276" w:lineRule="auto"/>
        <w:ind w:left="0" w:firstLine="0"/>
        <w:jc w:val="both"/>
        <w:rPr>
          <w:rFonts w:ascii="Tahoma" w:eastAsia="Calibri" w:hAnsi="Tahoma" w:cs="Tahoma"/>
          <w:bCs/>
          <w:sz w:val="22"/>
          <w:szCs w:val="22"/>
        </w:rPr>
      </w:pPr>
      <w:r w:rsidRPr="00C63728">
        <w:rPr>
          <w:rFonts w:ascii="Tahoma" w:eastAsia="Calibri" w:hAnsi="Tahoma" w:cs="Tahoma"/>
          <w:bCs/>
          <w:sz w:val="22"/>
          <w:szCs w:val="22"/>
        </w:rPr>
        <w:t xml:space="preserve">Sistemos </w:t>
      </w:r>
      <w:r w:rsidRPr="00C63728">
        <w:rPr>
          <w:rFonts w:ascii="Tahoma" w:hAnsi="Tahoma" w:cs="Tahoma"/>
          <w:sz w:val="22"/>
          <w:szCs w:val="22"/>
        </w:rPr>
        <w:t>programinės įrangos saugos pažeidžiamumų, kurie atsirado Registro programinėje įrangoje Paslaugų teikimo metu, šalinimą. IS programinės įrangos saugos pažeidžiamumai traktuojami kaip incidentai;</w:t>
      </w:r>
    </w:p>
    <w:p w14:paraId="018C712F" w14:textId="77777777" w:rsidR="00802FF9" w:rsidRPr="00C63728" w:rsidRDefault="00802FF9">
      <w:pPr>
        <w:pStyle w:val="Default"/>
        <w:numPr>
          <w:ilvl w:val="1"/>
          <w:numId w:val="32"/>
        </w:numPr>
        <w:tabs>
          <w:tab w:val="left" w:pos="709"/>
        </w:tabs>
        <w:spacing w:line="276" w:lineRule="auto"/>
        <w:ind w:left="0" w:firstLine="0"/>
        <w:jc w:val="both"/>
        <w:rPr>
          <w:rFonts w:ascii="Tahoma" w:eastAsia="Calibri" w:hAnsi="Tahoma" w:cs="Tahoma"/>
          <w:bCs/>
          <w:sz w:val="22"/>
          <w:szCs w:val="22"/>
        </w:rPr>
      </w:pPr>
      <w:r w:rsidRPr="00C63728">
        <w:rPr>
          <w:rFonts w:ascii="Tahoma" w:eastAsia="Calibri" w:hAnsi="Tahoma" w:cs="Tahoma"/>
          <w:bCs/>
          <w:sz w:val="22"/>
          <w:szCs w:val="22"/>
        </w:rPr>
        <w:t xml:space="preserve">Smulkių </w:t>
      </w:r>
      <w:r w:rsidRPr="00C63728">
        <w:rPr>
          <w:rFonts w:ascii="Tahoma" w:hAnsi="Tahoma" w:cs="Tahoma"/>
          <w:sz w:val="22"/>
          <w:szCs w:val="22"/>
        </w:rPr>
        <w:t>programinės įrangos pakeitimų, kai vieno pakeitimo bendra analizės, projektavimo, programavimo, testavimo ir dokumentavimo darbų apimtis neviršija 20 darbo valandų, įgyvendinimą;</w:t>
      </w:r>
    </w:p>
    <w:p w14:paraId="03DEBA2C" w14:textId="77777777" w:rsidR="00802FF9" w:rsidRPr="00C63728" w:rsidRDefault="00802FF9">
      <w:pPr>
        <w:pStyle w:val="Default"/>
        <w:numPr>
          <w:ilvl w:val="1"/>
          <w:numId w:val="32"/>
        </w:numPr>
        <w:tabs>
          <w:tab w:val="left" w:pos="709"/>
        </w:tabs>
        <w:spacing w:line="276" w:lineRule="auto"/>
        <w:ind w:left="0" w:firstLine="0"/>
        <w:jc w:val="both"/>
        <w:rPr>
          <w:rFonts w:ascii="Tahoma" w:eastAsia="Calibri" w:hAnsi="Tahoma" w:cs="Tahoma"/>
          <w:bCs/>
          <w:sz w:val="22"/>
          <w:szCs w:val="22"/>
        </w:rPr>
      </w:pPr>
      <w:r w:rsidRPr="00C63728">
        <w:rPr>
          <w:rFonts w:ascii="Tahoma" w:eastAsia="Calibri" w:hAnsi="Tahoma" w:cs="Tahoma"/>
          <w:bCs/>
          <w:sz w:val="22"/>
          <w:szCs w:val="22"/>
        </w:rPr>
        <w:t xml:space="preserve">Sistemos </w:t>
      </w:r>
      <w:r w:rsidRPr="00C63728">
        <w:rPr>
          <w:rFonts w:ascii="Tahoma" w:hAnsi="Tahoma" w:cs="Tahoma"/>
          <w:sz w:val="22"/>
          <w:szCs w:val="22"/>
        </w:rPr>
        <w:t>techninių bei naudotojams skirtų dokumentų atnaujinimą;</w:t>
      </w:r>
    </w:p>
    <w:p w14:paraId="1298CFE7" w14:textId="77777777" w:rsidR="00802FF9" w:rsidRPr="00C63728" w:rsidRDefault="00802FF9">
      <w:pPr>
        <w:pStyle w:val="Default"/>
        <w:numPr>
          <w:ilvl w:val="1"/>
          <w:numId w:val="32"/>
        </w:numPr>
        <w:tabs>
          <w:tab w:val="left" w:pos="709"/>
        </w:tabs>
        <w:spacing w:line="276" w:lineRule="auto"/>
        <w:ind w:left="0" w:firstLine="0"/>
        <w:jc w:val="both"/>
        <w:rPr>
          <w:rFonts w:ascii="Tahoma" w:eastAsia="Calibri" w:hAnsi="Tahoma" w:cs="Tahoma"/>
          <w:bCs/>
          <w:sz w:val="22"/>
          <w:szCs w:val="22"/>
        </w:rPr>
      </w:pPr>
      <w:r w:rsidRPr="00C63728">
        <w:rPr>
          <w:rFonts w:ascii="Tahoma" w:hAnsi="Tahoma" w:cs="Tahoma"/>
          <w:sz w:val="22"/>
          <w:szCs w:val="22"/>
        </w:rPr>
        <w:t>Diegimo procesų stebėjimą ir diegimą vykdančių Registrų centro specialistų konsultavimą realiu laiku - pagal išankstinį susitarimą (taip pat prieš arba po darbo valandų);</w:t>
      </w:r>
    </w:p>
    <w:p w14:paraId="0B6C8C73" w14:textId="77777777" w:rsidR="00802FF9" w:rsidRPr="00C63728" w:rsidRDefault="00802FF9">
      <w:pPr>
        <w:pStyle w:val="Default"/>
        <w:numPr>
          <w:ilvl w:val="1"/>
          <w:numId w:val="32"/>
        </w:numPr>
        <w:tabs>
          <w:tab w:val="left" w:pos="709"/>
        </w:tabs>
        <w:spacing w:line="276" w:lineRule="auto"/>
        <w:ind w:left="0" w:firstLine="0"/>
        <w:jc w:val="both"/>
        <w:rPr>
          <w:rFonts w:ascii="Tahoma" w:eastAsia="Calibri" w:hAnsi="Tahoma" w:cs="Tahoma"/>
          <w:bCs/>
          <w:sz w:val="22"/>
          <w:szCs w:val="22"/>
        </w:rPr>
      </w:pPr>
      <w:r w:rsidRPr="00C63728">
        <w:rPr>
          <w:rFonts w:ascii="Tahoma" w:hAnsi="Tahoma" w:cs="Tahoma"/>
          <w:sz w:val="22"/>
          <w:szCs w:val="22"/>
        </w:rPr>
        <w:t>Registrų centro specialistų konsultavimą IS veikimo, tobulinimo ir vystymo klausimais bei veikimo stebėjimo klausimais</w:t>
      </w:r>
      <w:r w:rsidRPr="00C63728">
        <w:rPr>
          <w:rFonts w:ascii="Tahoma" w:eastAsia="Calibri" w:hAnsi="Tahoma" w:cs="Tahoma"/>
          <w:bCs/>
          <w:sz w:val="22"/>
          <w:szCs w:val="22"/>
        </w:rPr>
        <w:t>;</w:t>
      </w:r>
    </w:p>
    <w:p w14:paraId="5E54BC79" w14:textId="77777777" w:rsidR="00802FF9" w:rsidRPr="00C63728" w:rsidRDefault="00802FF9">
      <w:pPr>
        <w:pStyle w:val="Default"/>
        <w:numPr>
          <w:ilvl w:val="1"/>
          <w:numId w:val="32"/>
        </w:numPr>
        <w:tabs>
          <w:tab w:val="left" w:pos="709"/>
        </w:tabs>
        <w:spacing w:line="276" w:lineRule="auto"/>
        <w:ind w:left="0" w:firstLine="0"/>
        <w:jc w:val="both"/>
        <w:rPr>
          <w:rFonts w:ascii="Tahoma" w:hAnsi="Tahoma" w:cs="Tahoma"/>
          <w:sz w:val="22"/>
          <w:szCs w:val="22"/>
        </w:rPr>
      </w:pPr>
      <w:r w:rsidRPr="00C63728">
        <w:rPr>
          <w:rFonts w:ascii="Tahoma" w:hAnsi="Tahoma" w:cs="Tahoma"/>
          <w:sz w:val="22"/>
          <w:szCs w:val="22"/>
        </w:rPr>
        <w:lastRenderedPageBreak/>
        <w:t>Dalyvavimą atliekant Registro darbingumo atkūrimą visiško ar dalinio funkcionavimo sutrikimo atvejais (esant poreikiui), įskaitant:</w:t>
      </w:r>
    </w:p>
    <w:p w14:paraId="73CF4FCB" w14:textId="303F6E55" w:rsidR="00802FF9" w:rsidRPr="00C63728" w:rsidRDefault="00802FF9">
      <w:pPr>
        <w:pStyle w:val="ListParagraph"/>
        <w:numPr>
          <w:ilvl w:val="2"/>
          <w:numId w:val="32"/>
        </w:numPr>
        <w:tabs>
          <w:tab w:val="left" w:pos="993"/>
        </w:tabs>
        <w:spacing w:line="276" w:lineRule="auto"/>
        <w:ind w:left="0" w:firstLine="0"/>
        <w:jc w:val="both"/>
        <w:rPr>
          <w:rFonts w:ascii="Tahoma" w:hAnsi="Tahoma" w:cs="Tahoma"/>
        </w:rPr>
      </w:pPr>
      <w:r w:rsidRPr="00C63728">
        <w:rPr>
          <w:rFonts w:ascii="Tahoma" w:hAnsi="Tahoma" w:cs="Tahoma"/>
        </w:rPr>
        <w:t>Konsultacijų teikimą, atkuriant IS avarijos atveju iš atsarginių kopijų;</w:t>
      </w:r>
    </w:p>
    <w:p w14:paraId="733508FE" w14:textId="695866AD" w:rsidR="00802FF9" w:rsidRPr="00C63728" w:rsidRDefault="00802FF9">
      <w:pPr>
        <w:pStyle w:val="ListParagraph"/>
        <w:numPr>
          <w:ilvl w:val="2"/>
          <w:numId w:val="32"/>
        </w:numPr>
        <w:tabs>
          <w:tab w:val="left" w:pos="993"/>
        </w:tabs>
        <w:spacing w:line="276" w:lineRule="auto"/>
        <w:ind w:left="0" w:firstLine="0"/>
        <w:jc w:val="both"/>
        <w:rPr>
          <w:rFonts w:ascii="Tahoma" w:hAnsi="Tahoma" w:cs="Tahoma"/>
        </w:rPr>
      </w:pPr>
      <w:r w:rsidRPr="00C63728">
        <w:rPr>
          <w:rFonts w:ascii="Tahoma" w:hAnsi="Tahoma" w:cs="Tahoma"/>
        </w:rPr>
        <w:t>Konsultacijų teikimą, atkuriant IS duomenų bazę;</w:t>
      </w:r>
    </w:p>
    <w:p w14:paraId="54A6E7FE" w14:textId="1C95B491" w:rsidR="00802FF9" w:rsidRPr="00C63728" w:rsidRDefault="00802FF9">
      <w:pPr>
        <w:pStyle w:val="ListParagraph"/>
        <w:numPr>
          <w:ilvl w:val="2"/>
          <w:numId w:val="32"/>
        </w:numPr>
        <w:tabs>
          <w:tab w:val="left" w:pos="993"/>
        </w:tabs>
        <w:spacing w:line="276" w:lineRule="auto"/>
        <w:ind w:left="0" w:firstLine="0"/>
        <w:jc w:val="both"/>
        <w:rPr>
          <w:rFonts w:ascii="Tahoma" w:hAnsi="Tahoma" w:cs="Tahoma"/>
        </w:rPr>
      </w:pPr>
      <w:r w:rsidRPr="00C63728">
        <w:rPr>
          <w:rFonts w:ascii="Tahoma" w:hAnsi="Tahoma" w:cs="Tahoma"/>
        </w:rPr>
        <w:t>Konsultacijų teikimą, perinstaliuojant ir konfigūruojant IS programinę įrangą;</w:t>
      </w:r>
    </w:p>
    <w:p w14:paraId="221ECE85" w14:textId="4596E6E4" w:rsidR="00802FF9" w:rsidRPr="00C63728" w:rsidRDefault="00BC50FA" w:rsidP="00874499">
      <w:pPr>
        <w:tabs>
          <w:tab w:val="left" w:pos="709"/>
        </w:tabs>
        <w:spacing w:line="276" w:lineRule="auto"/>
        <w:jc w:val="both"/>
        <w:rPr>
          <w:rFonts w:ascii="Tahoma" w:eastAsia="Calibri" w:hAnsi="Tahoma" w:cs="Tahoma"/>
          <w:bCs/>
          <w:sz w:val="22"/>
          <w:szCs w:val="22"/>
        </w:rPr>
      </w:pPr>
      <w:r>
        <w:rPr>
          <w:rFonts w:ascii="Tahoma" w:hAnsi="Tahoma" w:cs="Tahoma"/>
          <w:sz w:val="22"/>
          <w:szCs w:val="22"/>
        </w:rPr>
        <w:t xml:space="preserve">17.19.4    </w:t>
      </w:r>
      <w:r w:rsidR="00802FF9" w:rsidRPr="00C63728">
        <w:rPr>
          <w:rFonts w:ascii="Tahoma" w:hAnsi="Tahoma" w:cs="Tahoma"/>
          <w:sz w:val="22"/>
          <w:szCs w:val="22"/>
        </w:rPr>
        <w:t>Sistemos atliekamų funkcijų, kaip nustatyta jų techninėje dokumentacijoje, atkūrimą ir jų veikimo užtikrinimą;</w:t>
      </w:r>
    </w:p>
    <w:p w14:paraId="12E59697" w14:textId="77777777" w:rsidR="00802FF9" w:rsidRDefault="00802FF9">
      <w:pPr>
        <w:pStyle w:val="ListParagraph"/>
        <w:numPr>
          <w:ilvl w:val="1"/>
          <w:numId w:val="32"/>
        </w:numPr>
        <w:tabs>
          <w:tab w:val="left" w:pos="709"/>
          <w:tab w:val="left" w:pos="1843"/>
        </w:tabs>
        <w:spacing w:line="276" w:lineRule="auto"/>
        <w:ind w:left="0" w:firstLine="0"/>
        <w:jc w:val="both"/>
        <w:rPr>
          <w:rFonts w:ascii="Tahoma" w:eastAsia="Calibri" w:hAnsi="Tahoma" w:cs="Tahoma"/>
          <w:bCs/>
        </w:rPr>
      </w:pPr>
      <w:r w:rsidRPr="00AA5E9A">
        <w:rPr>
          <w:rFonts w:ascii="Tahoma" w:eastAsia="Calibri" w:hAnsi="Tahoma" w:cs="Tahoma"/>
          <w:bCs/>
        </w:rPr>
        <w:t xml:space="preserve">Sistemos </w:t>
      </w:r>
      <w:r w:rsidRPr="00AA5E9A">
        <w:rPr>
          <w:rFonts w:ascii="Tahoma" w:hAnsi="Tahoma" w:cs="Tahoma"/>
        </w:rPr>
        <w:t>duomenų sutvarkymą, atlikus programinių priemonių pakeitimus (ištaisius klaidą) arba nustačius, kad duomenys nebuvo sutvarkyti po anksčiau atliktų pakeitimų;</w:t>
      </w:r>
    </w:p>
    <w:p w14:paraId="0CCEE345" w14:textId="77777777" w:rsidR="00802FF9" w:rsidRPr="001734B7" w:rsidRDefault="00802FF9">
      <w:pPr>
        <w:pStyle w:val="ListParagraph"/>
        <w:numPr>
          <w:ilvl w:val="1"/>
          <w:numId w:val="32"/>
        </w:numPr>
        <w:tabs>
          <w:tab w:val="left" w:pos="709"/>
          <w:tab w:val="left" w:pos="851"/>
          <w:tab w:val="left" w:pos="1843"/>
        </w:tabs>
        <w:spacing w:line="276" w:lineRule="auto"/>
        <w:ind w:left="0" w:firstLine="0"/>
        <w:jc w:val="both"/>
        <w:rPr>
          <w:rFonts w:ascii="Tahoma" w:eastAsia="Calibri" w:hAnsi="Tahoma" w:cs="Tahoma"/>
          <w:bCs/>
        </w:rPr>
      </w:pPr>
      <w:r w:rsidRPr="001734B7">
        <w:rPr>
          <w:rFonts w:ascii="Tahoma" w:eastAsia="Calibri" w:hAnsi="Tahoma" w:cs="Tahoma"/>
          <w:bCs/>
        </w:rPr>
        <w:t xml:space="preserve">Sistemos </w:t>
      </w:r>
      <w:r w:rsidRPr="001734B7">
        <w:rPr>
          <w:rFonts w:ascii="Tahoma" w:hAnsi="Tahoma" w:cs="Tahoma"/>
          <w:bCs/>
        </w:rPr>
        <w:t>duomenų išrinkimui reikalingų užklausų parengimą ir duomenų išrinkimą pagal Registrų centro poreikius;</w:t>
      </w:r>
    </w:p>
    <w:p w14:paraId="77F17B52" w14:textId="77777777" w:rsidR="00802FF9" w:rsidRPr="00AA5E9A" w:rsidRDefault="00802FF9">
      <w:pPr>
        <w:pStyle w:val="ListParagraph"/>
        <w:numPr>
          <w:ilvl w:val="1"/>
          <w:numId w:val="32"/>
        </w:numPr>
        <w:tabs>
          <w:tab w:val="left" w:pos="709"/>
          <w:tab w:val="left" w:pos="851"/>
        </w:tabs>
        <w:spacing w:line="276" w:lineRule="auto"/>
        <w:ind w:left="0" w:firstLine="0"/>
        <w:jc w:val="both"/>
        <w:rPr>
          <w:rFonts w:ascii="Tahoma" w:eastAsia="Calibri" w:hAnsi="Tahoma" w:cs="Tahoma"/>
          <w:bCs/>
        </w:rPr>
      </w:pPr>
      <w:r w:rsidRPr="00AA5E9A">
        <w:rPr>
          <w:rFonts w:ascii="Tahoma" w:eastAsia="Calibri" w:hAnsi="Tahoma" w:cs="Tahoma"/>
          <w:bCs/>
        </w:rPr>
        <w:t xml:space="preserve">Sistemos </w:t>
      </w:r>
      <w:r w:rsidRPr="00AA5E9A">
        <w:rPr>
          <w:rFonts w:ascii="Tahoma" w:hAnsi="Tahoma" w:cs="Tahoma"/>
          <w:bCs/>
        </w:rPr>
        <w:t>funkcionalumo esamos automatinės stebėsenos poreikio įvertinimą;</w:t>
      </w:r>
    </w:p>
    <w:p w14:paraId="0614EDE8" w14:textId="77777777" w:rsidR="00802FF9" w:rsidRPr="00AA5E9A" w:rsidRDefault="00802FF9">
      <w:pPr>
        <w:pStyle w:val="ListParagraph"/>
        <w:numPr>
          <w:ilvl w:val="1"/>
          <w:numId w:val="32"/>
        </w:numPr>
        <w:tabs>
          <w:tab w:val="left" w:pos="709"/>
          <w:tab w:val="left" w:pos="851"/>
        </w:tabs>
        <w:spacing w:line="276" w:lineRule="auto"/>
        <w:ind w:left="0" w:firstLine="0"/>
        <w:jc w:val="both"/>
        <w:rPr>
          <w:rFonts w:ascii="Tahoma" w:eastAsia="Calibri" w:hAnsi="Tahoma" w:cs="Tahoma"/>
          <w:bCs/>
        </w:rPr>
      </w:pPr>
      <w:r w:rsidRPr="00AA5E9A">
        <w:rPr>
          <w:rFonts w:ascii="Tahoma" w:eastAsia="Calibri" w:hAnsi="Tahoma" w:cs="Tahoma"/>
          <w:bCs/>
        </w:rPr>
        <w:t xml:space="preserve">Sistemos </w:t>
      </w:r>
      <w:r w:rsidRPr="00AA5E9A">
        <w:rPr>
          <w:rFonts w:ascii="Tahoma" w:hAnsi="Tahoma" w:cs="Tahoma"/>
          <w:bCs/>
        </w:rPr>
        <w:t>kritinių veikimo taškų nustatymą bei Registrų centro informavimą apie būtinus programinės įrangos pakeitimus, kurie užtikrintų kokybišką ir be sutrikimų veikimą;</w:t>
      </w:r>
    </w:p>
    <w:p w14:paraId="74C1B1ED" w14:textId="5CC5B2FB" w:rsidR="00802FF9" w:rsidRPr="00802FF9" w:rsidRDefault="00802FF9">
      <w:pPr>
        <w:pStyle w:val="ListParagraph"/>
        <w:numPr>
          <w:ilvl w:val="1"/>
          <w:numId w:val="32"/>
        </w:numPr>
        <w:tabs>
          <w:tab w:val="left" w:pos="709"/>
          <w:tab w:val="left" w:pos="851"/>
        </w:tabs>
        <w:spacing w:line="276" w:lineRule="auto"/>
        <w:ind w:left="0" w:firstLine="0"/>
        <w:jc w:val="both"/>
        <w:rPr>
          <w:rFonts w:ascii="Tahoma" w:eastAsia="Calibri" w:hAnsi="Tahoma" w:cs="Tahoma"/>
          <w:bCs/>
        </w:rPr>
      </w:pPr>
      <w:r w:rsidRPr="00AA5E9A">
        <w:rPr>
          <w:rFonts w:ascii="Tahoma" w:hAnsi="Tahoma" w:cs="Tahoma"/>
          <w:bCs/>
        </w:rPr>
        <w:t>Sistemos pakeitimų diegimą kūrimo aplinkoje ir, esant poreikiui, testinėje bei gamybinėje aplinkose.</w:t>
      </w:r>
      <w:r w:rsidRPr="00A54FE5">
        <w:rPr>
          <w:rFonts w:ascii="Tahoma" w:hAnsi="Tahoma" w:cs="Tahoma"/>
        </w:rPr>
        <w:t xml:space="preserve"> </w:t>
      </w:r>
    </w:p>
    <w:p w14:paraId="67CF9933" w14:textId="5E3FF0D1" w:rsidR="007870AE" w:rsidRPr="0084796F" w:rsidRDefault="007870AE">
      <w:pPr>
        <w:pStyle w:val="ListParagraph"/>
        <w:numPr>
          <w:ilvl w:val="1"/>
          <w:numId w:val="29"/>
        </w:numPr>
        <w:tabs>
          <w:tab w:val="left" w:pos="426"/>
        </w:tabs>
        <w:suppressAutoHyphens/>
        <w:autoSpaceDN w:val="0"/>
        <w:spacing w:line="276" w:lineRule="auto"/>
        <w:ind w:left="0" w:firstLine="0"/>
        <w:jc w:val="both"/>
        <w:textAlignment w:val="baseline"/>
        <w:rPr>
          <w:rFonts w:ascii="Tahoma" w:eastAsia="Calibri" w:hAnsi="Tahoma" w:cs="Tahoma"/>
          <w:bCs/>
        </w:rPr>
      </w:pPr>
      <w:r w:rsidRPr="0084796F">
        <w:rPr>
          <w:rFonts w:ascii="Tahoma" w:hAnsi="Tahoma" w:cs="Tahoma"/>
        </w:rPr>
        <w:t xml:space="preserve">Sistemos </w:t>
      </w:r>
      <w:r w:rsidRPr="0084796F">
        <w:rPr>
          <w:rFonts w:ascii="Tahoma" w:eastAsia="Calibri" w:hAnsi="Tahoma" w:cs="Tahoma"/>
          <w:bCs/>
        </w:rPr>
        <w:t xml:space="preserve">sutrikimu bus laikoma greitaveikos ir saugos trūkumai, veikimo sutrikimai ir darbo klaidos bei neatitikimai techninėje dokumentacijoje ar pateiktuose programinės įrangos keitimo užsakymuose ir juos detalizuojančiuose dokumentuose numatytam funkcionalumui. </w:t>
      </w:r>
    </w:p>
    <w:p w14:paraId="223516BE" w14:textId="7AAEE2E4" w:rsidR="007870AE" w:rsidRPr="0084796F" w:rsidRDefault="007870AE">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r w:rsidRPr="0084796F">
        <w:rPr>
          <w:rFonts w:ascii="Tahoma" w:hAnsi="Tahoma" w:cs="Tahoma"/>
        </w:rPr>
        <w:t xml:space="preserve"> Sistemos Priežiūros paslaugos pradedamos teikti nuo </w:t>
      </w:r>
      <w:r w:rsidR="00C45E31">
        <w:rPr>
          <w:rFonts w:ascii="Tahoma" w:hAnsi="Tahoma" w:cs="Tahoma"/>
        </w:rPr>
        <w:t>Sutarties įsigaliojimo dienos</w:t>
      </w:r>
      <w:r w:rsidRPr="0084796F">
        <w:rPr>
          <w:rFonts w:ascii="Tahoma" w:hAnsi="Tahoma" w:cs="Tahoma"/>
        </w:rPr>
        <w:t xml:space="preserve">. </w:t>
      </w:r>
      <w:r w:rsidR="00C45E31">
        <w:rPr>
          <w:rFonts w:ascii="Tahoma" w:hAnsi="Tahoma" w:cs="Tahoma"/>
        </w:rPr>
        <w:t>Maksimali</w:t>
      </w:r>
      <w:r w:rsidR="00C45E31" w:rsidRPr="0084796F">
        <w:rPr>
          <w:rFonts w:ascii="Tahoma" w:hAnsi="Tahoma" w:cs="Tahoma"/>
        </w:rPr>
        <w:t xml:space="preserve"> </w:t>
      </w:r>
      <w:r w:rsidRPr="0084796F">
        <w:rPr>
          <w:rFonts w:ascii="Tahoma" w:hAnsi="Tahoma" w:cs="Tahoma"/>
        </w:rPr>
        <w:t>ši</w:t>
      </w:r>
      <w:r w:rsidR="00C45E31">
        <w:rPr>
          <w:rFonts w:ascii="Tahoma" w:hAnsi="Tahoma" w:cs="Tahoma"/>
        </w:rPr>
        <w:t>ų</w:t>
      </w:r>
      <w:r w:rsidRPr="0084796F">
        <w:rPr>
          <w:rFonts w:ascii="Tahoma" w:hAnsi="Tahoma" w:cs="Tahoma"/>
        </w:rPr>
        <w:t xml:space="preserve"> paslaug</w:t>
      </w:r>
      <w:r w:rsidR="00C45E31">
        <w:rPr>
          <w:rFonts w:ascii="Tahoma" w:hAnsi="Tahoma" w:cs="Tahoma"/>
        </w:rPr>
        <w:t>ų</w:t>
      </w:r>
      <w:r w:rsidRPr="0084796F">
        <w:rPr>
          <w:rFonts w:ascii="Tahoma" w:hAnsi="Tahoma" w:cs="Tahoma"/>
        </w:rPr>
        <w:t xml:space="preserve"> apimtis – </w:t>
      </w:r>
      <w:r w:rsidR="00C45E31">
        <w:rPr>
          <w:rFonts w:ascii="Tahoma" w:hAnsi="Tahoma" w:cs="Tahoma"/>
        </w:rPr>
        <w:t>24 mėn</w:t>
      </w:r>
      <w:r w:rsidRPr="0084796F">
        <w:rPr>
          <w:rFonts w:ascii="Tahoma" w:hAnsi="Tahoma" w:cs="Tahoma"/>
        </w:rPr>
        <w:t>.</w:t>
      </w:r>
    </w:p>
    <w:p w14:paraId="3F34C48E" w14:textId="77777777" w:rsidR="00C74FA0" w:rsidRPr="0037321A" w:rsidRDefault="00C74FA0" w:rsidP="005C3664">
      <w:pPr>
        <w:pStyle w:val="ListParagraph"/>
        <w:suppressAutoHyphens/>
        <w:autoSpaceDN w:val="0"/>
        <w:spacing w:line="276" w:lineRule="auto"/>
        <w:ind w:left="0"/>
        <w:jc w:val="both"/>
        <w:textAlignment w:val="baseline"/>
        <w:rPr>
          <w:rFonts w:ascii="Tahoma" w:hAnsi="Tahoma" w:cs="Tahoma"/>
          <w:sz w:val="24"/>
          <w:szCs w:val="24"/>
        </w:rPr>
      </w:pPr>
    </w:p>
    <w:p w14:paraId="0C96DE9C" w14:textId="0AE68C06" w:rsidR="001A064C" w:rsidRPr="0056706C" w:rsidRDefault="0050697E" w:rsidP="00556C1B">
      <w:pPr>
        <w:pStyle w:val="Heading1"/>
        <w:numPr>
          <w:ilvl w:val="0"/>
          <w:numId w:val="0"/>
        </w:numPr>
        <w:rPr>
          <w:rFonts w:ascii="Tahoma" w:hAnsi="Tahoma" w:cs="Tahoma"/>
          <w:b/>
          <w:bCs/>
          <w:color w:val="auto"/>
          <w:sz w:val="28"/>
          <w:szCs w:val="28"/>
        </w:rPr>
      </w:pPr>
      <w:bookmarkStart w:id="18" w:name="_Toc233612005"/>
      <w:r w:rsidRPr="00556C1B">
        <w:rPr>
          <w:rFonts w:ascii="Tahoma" w:hAnsi="Tahoma" w:cs="Tahoma"/>
          <w:b/>
          <w:bCs/>
          <w:color w:val="auto"/>
          <w:sz w:val="28"/>
          <w:szCs w:val="28"/>
        </w:rPr>
        <w:t>2</w:t>
      </w:r>
      <w:r w:rsidR="001A064C" w:rsidRPr="00556C1B">
        <w:rPr>
          <w:rFonts w:ascii="Tahoma" w:hAnsi="Tahoma" w:cs="Tahoma"/>
          <w:b/>
          <w:bCs/>
          <w:color w:val="auto"/>
          <w:sz w:val="28"/>
          <w:szCs w:val="28"/>
        </w:rPr>
        <w:t xml:space="preserve">. </w:t>
      </w:r>
      <w:bookmarkStart w:id="19" w:name="_Toc144274510"/>
      <w:bookmarkStart w:id="20" w:name="_Toc144279373"/>
      <w:r w:rsidR="0056706C" w:rsidRPr="0056706C">
        <w:rPr>
          <w:rFonts w:ascii="Tahoma" w:hAnsi="Tahoma" w:cs="Tahoma"/>
          <w:b/>
          <w:bCs/>
          <w:color w:val="auto"/>
          <w:sz w:val="28"/>
          <w:szCs w:val="28"/>
        </w:rPr>
        <w:t>ESAMOS BŪSENOS APRAŠYMAS</w:t>
      </w:r>
      <w:bookmarkEnd w:id="18"/>
      <w:bookmarkEnd w:id="19"/>
      <w:bookmarkEnd w:id="20"/>
    </w:p>
    <w:p w14:paraId="0A7E01AA" w14:textId="77777777" w:rsidR="001A064C" w:rsidRPr="0037321A" w:rsidRDefault="001A064C" w:rsidP="001A064C">
      <w:pPr>
        <w:pStyle w:val="ListParagraph"/>
        <w:tabs>
          <w:tab w:val="left" w:pos="426"/>
        </w:tabs>
        <w:suppressAutoHyphens/>
        <w:autoSpaceDN w:val="0"/>
        <w:spacing w:line="276" w:lineRule="auto"/>
        <w:ind w:left="0"/>
        <w:jc w:val="both"/>
        <w:textAlignment w:val="baseline"/>
        <w:rPr>
          <w:rFonts w:ascii="Tahoma" w:hAnsi="Tahoma" w:cs="Tahoma"/>
          <w:color w:val="0070C0"/>
          <w:sz w:val="24"/>
          <w:szCs w:val="24"/>
        </w:rPr>
      </w:pPr>
    </w:p>
    <w:p w14:paraId="45830CCC" w14:textId="2B870826" w:rsidR="00F02F3B" w:rsidRPr="008D0226" w:rsidRDefault="004A2274">
      <w:pPr>
        <w:pStyle w:val="ListParagraph"/>
        <w:numPr>
          <w:ilvl w:val="1"/>
          <w:numId w:val="29"/>
        </w:numPr>
        <w:tabs>
          <w:tab w:val="left" w:pos="0"/>
          <w:tab w:val="left" w:pos="426"/>
        </w:tabs>
        <w:suppressAutoHyphens/>
        <w:autoSpaceDN w:val="0"/>
        <w:spacing w:line="276" w:lineRule="auto"/>
        <w:ind w:left="0" w:firstLine="0"/>
        <w:jc w:val="both"/>
        <w:textAlignment w:val="baseline"/>
        <w:rPr>
          <w:rFonts w:ascii="Tahoma" w:hAnsi="Tahoma" w:cs="Tahoma"/>
        </w:rPr>
      </w:pPr>
      <w:r w:rsidRPr="008D0226">
        <w:rPr>
          <w:rFonts w:ascii="Tahoma" w:hAnsi="Tahoma" w:cs="Tahoma"/>
        </w:rPr>
        <w:t>Pagrindinė registro paskirtis – registruoti registro objektus (notarų, konsulinių pareigūnų patvirtintų, notarų patvirtintiems prilyginamus įgaliojimus; FA  ir JA duodamus ITPSĮ; prokūras), rinkti, kaupti, apdoroti, sisteminti, saugoti ir teikti registro duomenis ir dokumentus, atlikti kitus registro duomenų tvarkymo veiksmus.</w:t>
      </w:r>
    </w:p>
    <w:p w14:paraId="170CF527" w14:textId="5069076D" w:rsidR="006A115B" w:rsidRPr="008D0226" w:rsidRDefault="004A2274">
      <w:pPr>
        <w:pStyle w:val="ListParagraph"/>
        <w:numPr>
          <w:ilvl w:val="1"/>
          <w:numId w:val="29"/>
        </w:numPr>
        <w:tabs>
          <w:tab w:val="left" w:pos="0"/>
          <w:tab w:val="left" w:pos="426"/>
        </w:tabs>
        <w:suppressAutoHyphens/>
        <w:autoSpaceDN w:val="0"/>
        <w:spacing w:line="276" w:lineRule="auto"/>
        <w:ind w:left="0" w:firstLine="0"/>
        <w:jc w:val="both"/>
        <w:textAlignment w:val="baseline"/>
        <w:rPr>
          <w:rFonts w:ascii="Tahoma" w:hAnsi="Tahoma" w:cs="Tahoma"/>
        </w:rPr>
      </w:pPr>
      <w:r w:rsidRPr="008D0226">
        <w:rPr>
          <w:rFonts w:ascii="Tahoma" w:hAnsi="Tahoma" w:cs="Tahoma"/>
        </w:rPr>
        <w:t>Duomenų teikėjai:</w:t>
      </w:r>
      <w:r w:rsidRPr="008D0226">
        <w:rPr>
          <w:rFonts w:ascii="Tahoma" w:hAnsi="Tahoma" w:cs="Tahoma"/>
          <w:b/>
          <w:bCs/>
        </w:rPr>
        <w:t xml:space="preserve"> </w:t>
      </w:r>
      <w:r w:rsidRPr="008D0226">
        <w:rPr>
          <w:rFonts w:ascii="Tahoma" w:hAnsi="Tahoma" w:cs="Tahoma"/>
        </w:rPr>
        <w:t>fiziniai</w:t>
      </w:r>
      <w:r w:rsidRPr="008D0226">
        <w:rPr>
          <w:rFonts w:ascii="Tahoma" w:hAnsi="Tahoma" w:cs="Tahoma"/>
          <w:lang w:val="en-US"/>
        </w:rPr>
        <w:t xml:space="preserve"> </w:t>
      </w:r>
      <w:r w:rsidRPr="008D0226">
        <w:rPr>
          <w:rFonts w:ascii="Tahoma" w:hAnsi="Tahoma" w:cs="Tahoma"/>
        </w:rPr>
        <w:t>ir juridiniai asmenys, notarai, teismai, konsuliniai</w:t>
      </w:r>
      <w:r w:rsidRPr="008D0226">
        <w:rPr>
          <w:rFonts w:ascii="Tahoma" w:hAnsi="Tahoma" w:cs="Tahoma"/>
          <w:lang w:val="en-US"/>
        </w:rPr>
        <w:t xml:space="preserve"> </w:t>
      </w:r>
      <w:r w:rsidRPr="008D0226">
        <w:rPr>
          <w:rFonts w:ascii="Tahoma" w:hAnsi="Tahoma" w:cs="Tahoma"/>
        </w:rPr>
        <w:t>pareigūnai, bausmių vykdymo sistemos pareigūnai.</w:t>
      </w:r>
    </w:p>
    <w:p w14:paraId="18531E97" w14:textId="77777777" w:rsidR="004A2274" w:rsidRPr="004A2274" w:rsidRDefault="004A2274" w:rsidP="004A2274">
      <w:pPr>
        <w:tabs>
          <w:tab w:val="left" w:pos="567"/>
        </w:tabs>
        <w:suppressAutoHyphens/>
        <w:autoSpaceDN w:val="0"/>
        <w:spacing w:line="276" w:lineRule="auto"/>
        <w:jc w:val="both"/>
        <w:textAlignment w:val="baseline"/>
        <w:rPr>
          <w:rFonts w:ascii="Tahoma" w:hAnsi="Tahoma" w:cs="Tahoma"/>
        </w:rPr>
      </w:pPr>
    </w:p>
    <w:p w14:paraId="26035C94" w14:textId="6485ABE1" w:rsidR="006A115B" w:rsidRPr="00676AFD" w:rsidRDefault="00676AFD" w:rsidP="00676AFD">
      <w:pPr>
        <w:pStyle w:val="Heading2"/>
        <w:rPr>
          <w:rFonts w:ascii="Tahoma" w:hAnsi="Tahoma" w:cs="Tahoma"/>
          <w:b/>
          <w:bCs/>
          <w:color w:val="auto"/>
        </w:rPr>
      </w:pPr>
      <w:bookmarkStart w:id="21" w:name="_Toc141955887"/>
      <w:bookmarkStart w:id="22" w:name="_Toc144274511"/>
      <w:bookmarkStart w:id="23" w:name="_Toc233612006"/>
      <w:r w:rsidRPr="00676AFD">
        <w:rPr>
          <w:rFonts w:ascii="Tahoma" w:hAnsi="Tahoma" w:cs="Tahoma"/>
          <w:b/>
          <w:bCs/>
          <w:color w:val="auto"/>
        </w:rPr>
        <w:t>2</w:t>
      </w:r>
      <w:r w:rsidR="006A115B" w:rsidRPr="00676AFD">
        <w:rPr>
          <w:rFonts w:ascii="Tahoma" w:hAnsi="Tahoma" w:cs="Tahoma"/>
          <w:b/>
          <w:bCs/>
          <w:color w:val="auto"/>
        </w:rPr>
        <w:t>.1.</w:t>
      </w:r>
      <w:r w:rsidR="000014FF" w:rsidRPr="00676AFD">
        <w:rPr>
          <w:rFonts w:ascii="Tahoma" w:hAnsi="Tahoma" w:cs="Tahoma"/>
          <w:b/>
          <w:bCs/>
          <w:color w:val="auto"/>
        </w:rPr>
        <w:t xml:space="preserve"> </w:t>
      </w:r>
      <w:r w:rsidR="006A115B" w:rsidRPr="00676AFD">
        <w:rPr>
          <w:rFonts w:ascii="Tahoma" w:hAnsi="Tahoma" w:cs="Tahoma"/>
          <w:b/>
          <w:bCs/>
          <w:color w:val="auto"/>
        </w:rPr>
        <w:t>Sistemos organizacinė struktūra</w:t>
      </w:r>
      <w:bookmarkEnd w:id="21"/>
      <w:bookmarkEnd w:id="22"/>
      <w:bookmarkEnd w:id="23"/>
    </w:p>
    <w:p w14:paraId="6A035ED9" w14:textId="77777777" w:rsidR="006A115B" w:rsidRPr="0037321A" w:rsidRDefault="006A115B" w:rsidP="006A115B">
      <w:pPr>
        <w:pStyle w:val="Heading3"/>
        <w:rPr>
          <w:rFonts w:ascii="Tahoma" w:hAnsi="Tahoma" w:cs="Tahoma"/>
        </w:rPr>
      </w:pPr>
    </w:p>
    <w:p w14:paraId="6551EAF5" w14:textId="3FF1B80A" w:rsidR="00777174" w:rsidRPr="00BE1257" w:rsidRDefault="006A115B">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r w:rsidRPr="00BE1257">
        <w:rPr>
          <w:rFonts w:ascii="Tahoma" w:hAnsi="Tahoma" w:cs="Tahoma"/>
        </w:rPr>
        <w:t xml:space="preserve">Sistemos valdytojas yra </w:t>
      </w:r>
      <w:r w:rsidR="00DE5D2F" w:rsidRPr="00BE1257">
        <w:rPr>
          <w:rFonts w:ascii="Tahoma" w:hAnsi="Tahoma" w:cs="Tahoma"/>
        </w:rPr>
        <w:t>Lietuvos Respublikos teisingumo ministerija</w:t>
      </w:r>
      <w:r w:rsidRPr="00BE1257">
        <w:rPr>
          <w:rFonts w:ascii="Tahoma" w:hAnsi="Tahoma" w:cs="Tahoma"/>
        </w:rPr>
        <w:t>, Sistemos tvarkytojas yra RC</w:t>
      </w:r>
      <w:r w:rsidR="00DC3BE5" w:rsidRPr="00BE1257">
        <w:rPr>
          <w:rFonts w:ascii="Tahoma" w:hAnsi="Tahoma" w:cs="Tahoma"/>
        </w:rPr>
        <w:t>.</w:t>
      </w:r>
    </w:p>
    <w:p w14:paraId="09341F97" w14:textId="77777777" w:rsidR="003E26C6" w:rsidRPr="0037321A" w:rsidRDefault="003E26C6" w:rsidP="00205EBC">
      <w:pPr>
        <w:pStyle w:val="Heading3"/>
        <w:numPr>
          <w:ilvl w:val="0"/>
          <w:numId w:val="0"/>
        </w:numPr>
        <w:rPr>
          <w:rFonts w:ascii="Tahoma" w:hAnsi="Tahoma" w:cs="Tahoma"/>
          <w:b/>
          <w:bCs/>
          <w:color w:val="auto"/>
        </w:rPr>
      </w:pPr>
    </w:p>
    <w:p w14:paraId="12AFAD39" w14:textId="46179414" w:rsidR="00777174" w:rsidRPr="00676AFD" w:rsidRDefault="00676AFD" w:rsidP="00676AFD">
      <w:pPr>
        <w:pStyle w:val="Heading2"/>
        <w:rPr>
          <w:rFonts w:ascii="Tahoma" w:hAnsi="Tahoma" w:cs="Tahoma"/>
          <w:b/>
          <w:bCs/>
          <w:color w:val="auto"/>
        </w:rPr>
      </w:pPr>
      <w:bookmarkStart w:id="24" w:name="_Toc233612007"/>
      <w:r w:rsidRPr="00676AFD">
        <w:rPr>
          <w:rFonts w:ascii="Tahoma" w:hAnsi="Tahoma" w:cs="Tahoma"/>
          <w:b/>
          <w:bCs/>
          <w:color w:val="auto"/>
        </w:rPr>
        <w:t>2</w:t>
      </w:r>
      <w:r w:rsidR="00777174" w:rsidRPr="00676AFD">
        <w:rPr>
          <w:rFonts w:ascii="Tahoma" w:hAnsi="Tahoma" w:cs="Tahoma"/>
          <w:b/>
          <w:bCs/>
          <w:color w:val="auto"/>
        </w:rPr>
        <w:t xml:space="preserve">.2. Sistemos </w:t>
      </w:r>
      <w:r w:rsidR="007A59D4" w:rsidRPr="00676AFD">
        <w:rPr>
          <w:rFonts w:ascii="Tahoma" w:hAnsi="Tahoma" w:cs="Tahoma"/>
          <w:b/>
          <w:bCs/>
          <w:color w:val="auto"/>
        </w:rPr>
        <w:t>naudotojai ir tikslin</w:t>
      </w:r>
      <w:r w:rsidR="005E39E1" w:rsidRPr="00676AFD">
        <w:rPr>
          <w:rFonts w:ascii="Tahoma" w:hAnsi="Tahoma" w:cs="Tahoma"/>
          <w:b/>
          <w:bCs/>
          <w:color w:val="auto"/>
        </w:rPr>
        <w:t>ė</w:t>
      </w:r>
      <w:r w:rsidR="007A59D4" w:rsidRPr="00676AFD">
        <w:rPr>
          <w:rFonts w:ascii="Tahoma" w:hAnsi="Tahoma" w:cs="Tahoma"/>
          <w:b/>
          <w:bCs/>
          <w:color w:val="auto"/>
        </w:rPr>
        <w:t>s grup</w:t>
      </w:r>
      <w:r w:rsidR="005E39E1" w:rsidRPr="00676AFD">
        <w:rPr>
          <w:rFonts w:ascii="Tahoma" w:hAnsi="Tahoma" w:cs="Tahoma"/>
          <w:b/>
          <w:bCs/>
          <w:color w:val="auto"/>
        </w:rPr>
        <w:t>ės</w:t>
      </w:r>
      <w:bookmarkEnd w:id="24"/>
    </w:p>
    <w:p w14:paraId="591B5362" w14:textId="7FF54B5C" w:rsidR="00777174" w:rsidRPr="0037321A" w:rsidRDefault="00777174" w:rsidP="00FD778C">
      <w:pPr>
        <w:pStyle w:val="ListParagraph"/>
        <w:suppressAutoHyphens/>
        <w:autoSpaceDN w:val="0"/>
        <w:spacing w:line="276" w:lineRule="auto"/>
        <w:ind w:left="0"/>
        <w:jc w:val="both"/>
        <w:textAlignment w:val="baseline"/>
        <w:rPr>
          <w:rFonts w:ascii="Tahoma" w:hAnsi="Tahoma" w:cs="Tahoma"/>
          <w:sz w:val="24"/>
          <w:szCs w:val="24"/>
        </w:rPr>
      </w:pPr>
    </w:p>
    <w:p w14:paraId="013F1052" w14:textId="77777777" w:rsidR="001B53BD" w:rsidRPr="00FC4ADC" w:rsidRDefault="001B53BD" w:rsidP="001B53BD">
      <w:pPr>
        <w:rPr>
          <w:rFonts w:ascii="Tahoma" w:hAnsi="Tahoma" w:cs="Tahoma"/>
          <w:sz w:val="22"/>
          <w:szCs w:val="22"/>
        </w:rPr>
      </w:pPr>
    </w:p>
    <w:p w14:paraId="27FFFA20" w14:textId="15788D38" w:rsidR="001B53BD" w:rsidRDefault="0071251F">
      <w:pPr>
        <w:pStyle w:val="ListParagraph"/>
        <w:numPr>
          <w:ilvl w:val="1"/>
          <w:numId w:val="29"/>
        </w:numPr>
        <w:suppressAutoHyphens/>
        <w:autoSpaceDN w:val="0"/>
        <w:spacing w:line="276" w:lineRule="auto"/>
        <w:jc w:val="both"/>
        <w:textAlignment w:val="baseline"/>
        <w:rPr>
          <w:rFonts w:ascii="Tahoma" w:hAnsi="Tahoma" w:cs="Tahoma"/>
        </w:rPr>
      </w:pPr>
      <w:r w:rsidRPr="00BE1257">
        <w:rPr>
          <w:rFonts w:ascii="Tahoma" w:hAnsi="Tahoma" w:cs="Tahoma"/>
        </w:rPr>
        <w:t xml:space="preserve">Sistemos naudotojų aprašymas pateiktas 2 lentelėje. </w:t>
      </w:r>
    </w:p>
    <w:p w14:paraId="41F9096A" w14:textId="77777777" w:rsidR="006471C1" w:rsidRPr="006471C1" w:rsidRDefault="006471C1" w:rsidP="006471C1">
      <w:pPr>
        <w:suppressAutoHyphens/>
        <w:autoSpaceDN w:val="0"/>
        <w:spacing w:line="276" w:lineRule="auto"/>
        <w:jc w:val="both"/>
        <w:textAlignment w:val="baseline"/>
        <w:rPr>
          <w:rFonts w:ascii="Tahoma" w:hAnsi="Tahoma" w:cs="Tahoma"/>
        </w:rPr>
      </w:pPr>
    </w:p>
    <w:p w14:paraId="5D98DF25" w14:textId="78B99A71" w:rsidR="00B71AB7" w:rsidRPr="00B71AB7" w:rsidRDefault="00B71AB7" w:rsidP="00B71AB7">
      <w:pPr>
        <w:pStyle w:val="Lentel"/>
        <w:rPr>
          <w:rFonts w:ascii="Tahoma" w:hAnsi="Tahoma" w:cs="Tahoma"/>
          <w:b w:val="0"/>
          <w:bCs/>
          <w:i w:val="0"/>
          <w:noProof/>
          <w:sz w:val="22"/>
          <w:szCs w:val="22"/>
        </w:rPr>
      </w:pPr>
      <w:r w:rsidRPr="00B71AB7">
        <w:rPr>
          <w:rFonts w:ascii="Tahoma" w:hAnsi="Tahoma" w:cs="Tahoma"/>
          <w:b w:val="0"/>
          <w:bCs/>
          <w:i w:val="0"/>
          <w:noProof/>
          <w:sz w:val="22"/>
          <w:szCs w:val="22"/>
        </w:rPr>
        <w:lastRenderedPageBreak/>
        <w:fldChar w:fldCharType="begin"/>
      </w:r>
      <w:r w:rsidRPr="00B71AB7">
        <w:rPr>
          <w:rFonts w:ascii="Tahoma" w:hAnsi="Tahoma" w:cs="Tahoma"/>
          <w:b w:val="0"/>
          <w:bCs/>
          <w:i w:val="0"/>
          <w:noProof/>
          <w:sz w:val="22"/>
          <w:szCs w:val="22"/>
        </w:rPr>
        <w:instrText xml:space="preserve"> SEQ lentelė \* ARABIC </w:instrText>
      </w:r>
      <w:r w:rsidRPr="00B71AB7">
        <w:rPr>
          <w:rFonts w:ascii="Tahoma" w:hAnsi="Tahoma" w:cs="Tahoma"/>
          <w:b w:val="0"/>
          <w:bCs/>
          <w:i w:val="0"/>
          <w:noProof/>
          <w:sz w:val="22"/>
          <w:szCs w:val="22"/>
        </w:rPr>
        <w:fldChar w:fldCharType="separate"/>
      </w:r>
      <w:bookmarkStart w:id="25" w:name="_Toc233611975"/>
      <w:r w:rsidR="00C232CA">
        <w:rPr>
          <w:rFonts w:ascii="Tahoma" w:hAnsi="Tahoma" w:cs="Tahoma"/>
          <w:b w:val="0"/>
          <w:bCs/>
          <w:i w:val="0"/>
          <w:noProof/>
          <w:sz w:val="22"/>
          <w:szCs w:val="22"/>
        </w:rPr>
        <w:t>2</w:t>
      </w:r>
      <w:r w:rsidRPr="00B71AB7">
        <w:rPr>
          <w:rFonts w:ascii="Tahoma" w:hAnsi="Tahoma" w:cs="Tahoma"/>
          <w:b w:val="0"/>
          <w:bCs/>
          <w:i w:val="0"/>
          <w:noProof/>
          <w:sz w:val="22"/>
          <w:szCs w:val="22"/>
        </w:rPr>
        <w:fldChar w:fldCharType="end"/>
      </w:r>
      <w:r w:rsidRPr="00B71AB7">
        <w:rPr>
          <w:rFonts w:ascii="Tahoma" w:hAnsi="Tahoma" w:cs="Tahoma"/>
          <w:b w:val="0"/>
          <w:bCs/>
          <w:i w:val="0"/>
          <w:noProof/>
          <w:sz w:val="22"/>
          <w:szCs w:val="22"/>
        </w:rPr>
        <w:t xml:space="preserve"> lentelė. </w:t>
      </w:r>
      <w:r w:rsidRPr="006471C1">
        <w:rPr>
          <w:rFonts w:ascii="Tahoma" w:hAnsi="Tahoma" w:cs="Tahoma"/>
          <w:b w:val="0"/>
          <w:bCs/>
          <w:i w:val="0"/>
          <w:noProof/>
          <w:sz w:val="22"/>
          <w:szCs w:val="22"/>
        </w:rPr>
        <w:t>Sistemos naudotojų aprašymas</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93"/>
        <w:gridCol w:w="6542"/>
      </w:tblGrid>
      <w:tr w:rsidR="0071251F" w:rsidRPr="0037321A" w14:paraId="310FE2A2" w14:textId="77777777" w:rsidTr="00FA4535">
        <w:trPr>
          <w:tblHeader/>
        </w:trPr>
        <w:tc>
          <w:tcPr>
            <w:tcW w:w="1605" w:type="pct"/>
            <w:shd w:val="clear" w:color="auto" w:fill="EDEDED" w:themeFill="accent3" w:themeFillTint="33"/>
            <w:vAlign w:val="center"/>
          </w:tcPr>
          <w:p w14:paraId="54CEC080" w14:textId="77777777" w:rsidR="0071251F" w:rsidRPr="0071500F" w:rsidRDefault="0071251F" w:rsidP="00E903CF">
            <w:pPr>
              <w:pStyle w:val="NoSpacing"/>
              <w:ind w:firstLine="0"/>
              <w:jc w:val="center"/>
              <w:rPr>
                <w:rFonts w:ascii="Tahoma" w:hAnsi="Tahoma" w:cs="Tahoma"/>
                <w:b/>
                <w:bCs/>
                <w:sz w:val="22"/>
              </w:rPr>
            </w:pPr>
            <w:r w:rsidRPr="0071500F">
              <w:rPr>
                <w:rFonts w:ascii="Tahoma" w:hAnsi="Tahoma" w:cs="Tahoma"/>
                <w:b/>
                <w:bCs/>
                <w:sz w:val="22"/>
              </w:rPr>
              <w:t>Naudotojas</w:t>
            </w:r>
          </w:p>
        </w:tc>
        <w:tc>
          <w:tcPr>
            <w:tcW w:w="3395" w:type="pct"/>
            <w:shd w:val="clear" w:color="auto" w:fill="EDEDED" w:themeFill="accent3" w:themeFillTint="33"/>
            <w:vAlign w:val="center"/>
          </w:tcPr>
          <w:p w14:paraId="1ABBC8B7" w14:textId="77777777" w:rsidR="0071251F" w:rsidRPr="0071500F" w:rsidRDefault="0071251F" w:rsidP="00E903CF">
            <w:pPr>
              <w:pStyle w:val="NoSpacing"/>
              <w:ind w:firstLine="0"/>
              <w:jc w:val="center"/>
              <w:rPr>
                <w:rFonts w:ascii="Tahoma" w:hAnsi="Tahoma" w:cs="Tahoma"/>
                <w:b/>
                <w:bCs/>
                <w:sz w:val="22"/>
              </w:rPr>
            </w:pPr>
            <w:r w:rsidRPr="0071500F">
              <w:rPr>
                <w:rFonts w:ascii="Tahoma" w:hAnsi="Tahoma" w:cs="Tahoma"/>
                <w:b/>
                <w:bCs/>
                <w:sz w:val="22"/>
              </w:rPr>
              <w:t>Aprašymas</w:t>
            </w:r>
          </w:p>
        </w:tc>
      </w:tr>
      <w:tr w:rsidR="0071251F" w:rsidRPr="0037321A" w14:paraId="49434BC0" w14:textId="77777777" w:rsidTr="00FA4535">
        <w:tc>
          <w:tcPr>
            <w:tcW w:w="1605" w:type="pct"/>
          </w:tcPr>
          <w:p w14:paraId="497625A3" w14:textId="47C98CD6" w:rsidR="0071251F" w:rsidRPr="00FC4ADC" w:rsidRDefault="00B53396" w:rsidP="002C6213">
            <w:pPr>
              <w:pStyle w:val="ListParagraph"/>
              <w:suppressAutoHyphens/>
              <w:autoSpaceDN w:val="0"/>
              <w:spacing w:after="200" w:line="276" w:lineRule="auto"/>
              <w:ind w:left="360"/>
              <w:textAlignment w:val="baseline"/>
              <w:rPr>
                <w:rFonts w:ascii="Tahoma" w:hAnsi="Tahoma" w:cs="Tahoma"/>
                <w:color w:val="0070C0"/>
              </w:rPr>
            </w:pPr>
            <w:r>
              <w:rPr>
                <w:rFonts w:ascii="Tahoma" w:hAnsi="Tahoma" w:cs="Tahoma"/>
              </w:rPr>
              <w:t>Fizinis asmuo/Juridinis asmuo</w:t>
            </w:r>
          </w:p>
        </w:tc>
        <w:tc>
          <w:tcPr>
            <w:tcW w:w="3395" w:type="pct"/>
          </w:tcPr>
          <w:p w14:paraId="59F5E447" w14:textId="2B211FA4" w:rsidR="0071251F" w:rsidRPr="00FC4ADC" w:rsidRDefault="002C6213" w:rsidP="002C6213">
            <w:pPr>
              <w:pStyle w:val="ListParagraph"/>
              <w:tabs>
                <w:tab w:val="left" w:pos="453"/>
              </w:tabs>
              <w:suppressAutoHyphens/>
              <w:autoSpaceDN w:val="0"/>
              <w:spacing w:line="276" w:lineRule="auto"/>
              <w:ind w:left="0"/>
              <w:jc w:val="both"/>
              <w:textAlignment w:val="baseline"/>
              <w:rPr>
                <w:rFonts w:ascii="Tahoma" w:hAnsi="Tahoma" w:cs="Tahoma"/>
                <w:color w:val="0070C0"/>
              </w:rPr>
            </w:pPr>
            <w:r w:rsidRPr="00A061AF">
              <w:rPr>
                <w:rFonts w:ascii="Tahoma" w:hAnsi="Tahoma" w:cs="Tahoma"/>
              </w:rPr>
              <w:t>Sistemos naudotojas duomenų teikėjas</w:t>
            </w:r>
            <w:r w:rsidR="00B53396">
              <w:rPr>
                <w:rFonts w:ascii="Tahoma" w:hAnsi="Tahoma" w:cs="Tahoma"/>
              </w:rPr>
              <w:t>, kuris yra fizinis arba juridinis asmuo.</w:t>
            </w:r>
          </w:p>
        </w:tc>
      </w:tr>
      <w:tr w:rsidR="0071251F" w:rsidRPr="0037321A" w14:paraId="1FDC4915" w14:textId="77777777" w:rsidTr="00FA4535">
        <w:tc>
          <w:tcPr>
            <w:tcW w:w="1605" w:type="pct"/>
          </w:tcPr>
          <w:p w14:paraId="35BDDFB7" w14:textId="395FE744" w:rsidR="0071251F" w:rsidRPr="001533CC" w:rsidRDefault="00D778E5" w:rsidP="001533CC">
            <w:pPr>
              <w:pStyle w:val="ListParagraph"/>
              <w:suppressAutoHyphens/>
              <w:autoSpaceDN w:val="0"/>
              <w:spacing w:after="200" w:line="276" w:lineRule="auto"/>
              <w:ind w:left="360"/>
              <w:textAlignment w:val="baseline"/>
              <w:rPr>
                <w:rFonts w:ascii="Tahoma" w:hAnsi="Tahoma" w:cs="Tahoma"/>
              </w:rPr>
            </w:pPr>
            <w:r>
              <w:rPr>
                <w:rFonts w:ascii="Tahoma" w:hAnsi="Tahoma" w:cs="Tahoma"/>
              </w:rPr>
              <w:t>KAC darbuotojas</w:t>
            </w:r>
          </w:p>
        </w:tc>
        <w:tc>
          <w:tcPr>
            <w:tcW w:w="3395" w:type="pct"/>
          </w:tcPr>
          <w:p w14:paraId="4C6A2A0E" w14:textId="3A591822" w:rsidR="0071251F" w:rsidRPr="00FC4ADC" w:rsidRDefault="00D778E5" w:rsidP="002C6213">
            <w:pPr>
              <w:pStyle w:val="ListParagraph"/>
              <w:tabs>
                <w:tab w:val="left" w:pos="543"/>
              </w:tabs>
              <w:suppressAutoHyphens/>
              <w:autoSpaceDN w:val="0"/>
              <w:spacing w:line="276" w:lineRule="auto"/>
              <w:ind w:left="0"/>
              <w:jc w:val="both"/>
              <w:textAlignment w:val="baseline"/>
              <w:rPr>
                <w:rFonts w:ascii="Tahoma" w:hAnsi="Tahoma" w:cs="Tahoma"/>
                <w:color w:val="0070C0"/>
              </w:rPr>
            </w:pPr>
            <w:r w:rsidRPr="00B53396">
              <w:rPr>
                <w:rFonts w:ascii="Tahoma" w:hAnsi="Tahoma" w:cs="Tahoma"/>
              </w:rPr>
              <w:t>Sistemos naudotojas</w:t>
            </w:r>
            <w:r>
              <w:rPr>
                <w:rFonts w:ascii="Tahoma" w:hAnsi="Tahoma" w:cs="Tahoma"/>
              </w:rPr>
              <w:t>, kuris yra vidinis RC darbuotojas dirbantis klientų aptarnavimo centre.</w:t>
            </w:r>
          </w:p>
        </w:tc>
      </w:tr>
      <w:tr w:rsidR="001533CC" w:rsidRPr="0037321A" w14:paraId="037F5512" w14:textId="77777777" w:rsidTr="00222866">
        <w:tc>
          <w:tcPr>
            <w:tcW w:w="1605" w:type="pct"/>
          </w:tcPr>
          <w:p w14:paraId="60EC76FB" w14:textId="36F81D39" w:rsidR="001533CC" w:rsidRPr="001533CC" w:rsidRDefault="001533CC" w:rsidP="001533CC">
            <w:pPr>
              <w:pStyle w:val="ListParagraph"/>
              <w:suppressAutoHyphens/>
              <w:autoSpaceDN w:val="0"/>
              <w:spacing w:after="200" w:line="276" w:lineRule="auto"/>
              <w:ind w:left="360"/>
              <w:textAlignment w:val="baseline"/>
              <w:rPr>
                <w:rFonts w:ascii="Tahoma" w:hAnsi="Tahoma" w:cs="Tahoma"/>
              </w:rPr>
            </w:pPr>
            <w:r>
              <w:rPr>
                <w:rFonts w:ascii="Tahoma" w:hAnsi="Tahoma" w:cs="Tahoma"/>
              </w:rPr>
              <w:t>Teismas</w:t>
            </w:r>
          </w:p>
        </w:tc>
        <w:tc>
          <w:tcPr>
            <w:tcW w:w="3395" w:type="pct"/>
            <w:vAlign w:val="center"/>
          </w:tcPr>
          <w:p w14:paraId="6A42107C" w14:textId="0BD03B77" w:rsidR="001533CC" w:rsidRPr="00B53396" w:rsidRDefault="001533CC" w:rsidP="001533CC">
            <w:pPr>
              <w:pStyle w:val="ListParagraph"/>
              <w:suppressAutoHyphens/>
              <w:autoSpaceDN w:val="0"/>
              <w:spacing w:line="276" w:lineRule="auto"/>
              <w:ind w:left="0"/>
              <w:jc w:val="both"/>
              <w:textAlignment w:val="baseline"/>
              <w:rPr>
                <w:rFonts w:ascii="Tahoma" w:hAnsi="Tahoma" w:cs="Tahoma"/>
                <w:color w:val="0070C0"/>
              </w:rPr>
            </w:pPr>
            <w:r w:rsidRPr="00B53396">
              <w:rPr>
                <w:rFonts w:ascii="Tahoma" w:hAnsi="Tahoma" w:cs="Tahoma"/>
              </w:rPr>
              <w:t>Sistemos naudotojas duomenų teikėjas, kuris</w:t>
            </w:r>
            <w:r w:rsidR="00B53396" w:rsidRPr="00B53396">
              <w:rPr>
                <w:rFonts w:ascii="Tahoma" w:hAnsi="Tahoma" w:cs="Tahoma"/>
              </w:rPr>
              <w:t xml:space="preserve"> yra teismo darbuotojas.</w:t>
            </w:r>
          </w:p>
        </w:tc>
      </w:tr>
      <w:tr w:rsidR="001533CC" w:rsidRPr="0037321A" w14:paraId="10F1075F" w14:textId="77777777" w:rsidTr="003B1233">
        <w:tc>
          <w:tcPr>
            <w:tcW w:w="1605" w:type="pct"/>
            <w:vAlign w:val="center"/>
          </w:tcPr>
          <w:p w14:paraId="46EF35DB" w14:textId="47592993" w:rsidR="001533CC" w:rsidRPr="00FC4ADC" w:rsidRDefault="001533CC" w:rsidP="001533CC">
            <w:pPr>
              <w:pStyle w:val="ListParagraph"/>
              <w:suppressAutoHyphens/>
              <w:autoSpaceDN w:val="0"/>
              <w:spacing w:after="200" w:line="276" w:lineRule="auto"/>
              <w:ind w:left="360"/>
              <w:textAlignment w:val="baseline"/>
              <w:rPr>
                <w:rFonts w:ascii="Tahoma" w:hAnsi="Tahoma" w:cs="Tahoma"/>
                <w:color w:val="0070C0"/>
              </w:rPr>
            </w:pPr>
            <w:r w:rsidRPr="00A061AF">
              <w:rPr>
                <w:rFonts w:ascii="Tahoma" w:hAnsi="Tahoma" w:cs="Tahoma"/>
              </w:rPr>
              <w:t>Registratorius</w:t>
            </w:r>
          </w:p>
        </w:tc>
        <w:tc>
          <w:tcPr>
            <w:tcW w:w="3395" w:type="pct"/>
            <w:vAlign w:val="center"/>
          </w:tcPr>
          <w:p w14:paraId="5654DEB7" w14:textId="7C681BA3" w:rsidR="001533CC" w:rsidRPr="00B7678A" w:rsidRDefault="001533CC" w:rsidP="00B7678A">
            <w:pPr>
              <w:pStyle w:val="NRDLentelesTekstas"/>
              <w:spacing w:line="276" w:lineRule="auto"/>
              <w:rPr>
                <w:rFonts w:ascii="Tahoma" w:hAnsi="Tahoma" w:cs="Tahoma"/>
                <w:sz w:val="22"/>
                <w:szCs w:val="22"/>
              </w:rPr>
            </w:pPr>
            <w:r w:rsidRPr="00A061AF">
              <w:rPr>
                <w:rFonts w:ascii="Tahoma" w:hAnsi="Tahoma" w:cs="Tahoma"/>
                <w:sz w:val="22"/>
                <w:szCs w:val="22"/>
              </w:rPr>
              <w:t xml:space="preserve">Sistemos naudotojas, kuris priima sprendimus dėl pranešimų įregistravimo </w:t>
            </w:r>
            <w:r>
              <w:rPr>
                <w:rFonts w:ascii="Tahoma" w:hAnsi="Tahoma" w:cs="Tahoma"/>
                <w:sz w:val="22"/>
                <w:szCs w:val="22"/>
              </w:rPr>
              <w:t>Į</w:t>
            </w:r>
            <w:r w:rsidRPr="00A061AF">
              <w:rPr>
                <w:rFonts w:ascii="Tahoma" w:hAnsi="Tahoma" w:cs="Tahoma"/>
                <w:sz w:val="22"/>
                <w:szCs w:val="22"/>
              </w:rPr>
              <w:t>R.</w:t>
            </w:r>
          </w:p>
        </w:tc>
      </w:tr>
      <w:tr w:rsidR="001533CC" w:rsidRPr="0037321A" w14:paraId="5829F175" w14:textId="77777777" w:rsidTr="00C549C4">
        <w:tc>
          <w:tcPr>
            <w:tcW w:w="1605" w:type="pct"/>
            <w:vAlign w:val="center"/>
          </w:tcPr>
          <w:p w14:paraId="09B488C7" w14:textId="5DEE3A49" w:rsidR="001533CC" w:rsidRPr="00FC4ADC" w:rsidRDefault="001533CC" w:rsidP="001533CC">
            <w:pPr>
              <w:pStyle w:val="ListParagraph"/>
              <w:suppressAutoHyphens/>
              <w:autoSpaceDN w:val="0"/>
              <w:spacing w:after="200" w:line="276" w:lineRule="auto"/>
              <w:ind w:left="360"/>
              <w:textAlignment w:val="baseline"/>
              <w:rPr>
                <w:rFonts w:ascii="Tahoma" w:hAnsi="Tahoma" w:cs="Tahoma"/>
                <w:color w:val="0070C0"/>
              </w:rPr>
            </w:pPr>
            <w:r w:rsidRPr="00A061AF">
              <w:rPr>
                <w:rFonts w:ascii="Tahoma" w:hAnsi="Tahoma" w:cs="Tahoma"/>
              </w:rPr>
              <w:t>Administratorius</w:t>
            </w:r>
          </w:p>
        </w:tc>
        <w:tc>
          <w:tcPr>
            <w:tcW w:w="3395" w:type="pct"/>
            <w:vAlign w:val="center"/>
          </w:tcPr>
          <w:p w14:paraId="299F1D0B" w14:textId="2B333E37" w:rsidR="001533CC" w:rsidRPr="002C6213" w:rsidRDefault="001533CC" w:rsidP="001533CC">
            <w:pPr>
              <w:tabs>
                <w:tab w:val="left" w:pos="543"/>
              </w:tabs>
              <w:suppressAutoHyphens/>
              <w:autoSpaceDN w:val="0"/>
              <w:spacing w:line="276" w:lineRule="auto"/>
              <w:jc w:val="both"/>
              <w:textAlignment w:val="baseline"/>
              <w:rPr>
                <w:rFonts w:ascii="Tahoma" w:hAnsi="Tahoma" w:cs="Tahoma"/>
              </w:rPr>
            </w:pPr>
            <w:r w:rsidRPr="002C6213">
              <w:rPr>
                <w:rFonts w:ascii="Tahoma" w:hAnsi="Tahoma" w:cs="Tahoma"/>
              </w:rPr>
              <w:t>Sistemos naudotojas, kuris tvarko sistemos klasifikatorių duomenis, o taip pat turi visas registratoriaus teises.</w:t>
            </w:r>
          </w:p>
        </w:tc>
      </w:tr>
      <w:tr w:rsidR="001533CC" w:rsidRPr="0037321A" w14:paraId="74141A0F" w14:textId="77777777" w:rsidTr="00C549C4">
        <w:tc>
          <w:tcPr>
            <w:tcW w:w="1605" w:type="pct"/>
            <w:vAlign w:val="center"/>
          </w:tcPr>
          <w:p w14:paraId="5D2EE28F" w14:textId="397E7FDE" w:rsidR="001533CC" w:rsidRPr="00A061AF" w:rsidRDefault="001533CC" w:rsidP="001533CC">
            <w:pPr>
              <w:pStyle w:val="ListParagraph"/>
              <w:suppressAutoHyphens/>
              <w:autoSpaceDN w:val="0"/>
              <w:spacing w:after="200" w:line="276" w:lineRule="auto"/>
              <w:ind w:left="360"/>
              <w:textAlignment w:val="baseline"/>
              <w:rPr>
                <w:rFonts w:ascii="Tahoma" w:hAnsi="Tahoma" w:cs="Tahoma"/>
              </w:rPr>
            </w:pPr>
            <w:r w:rsidRPr="00A061AF">
              <w:rPr>
                <w:rFonts w:ascii="Tahoma" w:hAnsi="Tahoma" w:cs="Tahoma"/>
              </w:rPr>
              <w:t>Automatinis procesas</w:t>
            </w:r>
          </w:p>
        </w:tc>
        <w:tc>
          <w:tcPr>
            <w:tcW w:w="3395" w:type="pct"/>
            <w:vAlign w:val="center"/>
          </w:tcPr>
          <w:p w14:paraId="44FC3367" w14:textId="7ED4221D" w:rsidR="001533CC" w:rsidRPr="00A061AF" w:rsidRDefault="001533CC" w:rsidP="001533CC">
            <w:pPr>
              <w:pStyle w:val="NRDLentelesTekstas"/>
              <w:spacing w:line="276" w:lineRule="auto"/>
              <w:rPr>
                <w:rFonts w:ascii="Tahoma" w:hAnsi="Tahoma" w:cs="Tahoma"/>
                <w:sz w:val="22"/>
                <w:szCs w:val="22"/>
              </w:rPr>
            </w:pPr>
            <w:r>
              <w:rPr>
                <w:rFonts w:ascii="Tahoma" w:hAnsi="Tahoma" w:cs="Tahoma"/>
                <w:sz w:val="22"/>
                <w:szCs w:val="22"/>
              </w:rPr>
              <w:t>Į</w:t>
            </w:r>
            <w:r w:rsidRPr="00A061AF">
              <w:rPr>
                <w:rFonts w:ascii="Tahoma" w:hAnsi="Tahoma" w:cs="Tahoma"/>
                <w:sz w:val="22"/>
                <w:szCs w:val="22"/>
              </w:rPr>
              <w:t>R vidinis procesas, kurį inicijuoja iš anksto apibrėžtos veiklos taisyklės.</w:t>
            </w:r>
          </w:p>
          <w:p w14:paraId="6AB670D9" w14:textId="1A4CC266" w:rsidR="001533CC" w:rsidRPr="002C6213" w:rsidRDefault="001533CC" w:rsidP="001533CC">
            <w:pPr>
              <w:tabs>
                <w:tab w:val="left" w:pos="543"/>
              </w:tabs>
              <w:suppressAutoHyphens/>
              <w:autoSpaceDN w:val="0"/>
              <w:spacing w:line="276" w:lineRule="auto"/>
              <w:jc w:val="both"/>
              <w:textAlignment w:val="baseline"/>
              <w:rPr>
                <w:rFonts w:ascii="Tahoma" w:hAnsi="Tahoma" w:cs="Tahoma"/>
              </w:rPr>
            </w:pPr>
            <w:r w:rsidRPr="00A061AF">
              <w:rPr>
                <w:rFonts w:ascii="Tahoma" w:hAnsi="Tahoma" w:cs="Tahoma"/>
                <w:sz w:val="22"/>
                <w:szCs w:val="22"/>
              </w:rPr>
              <w:t>Auditinės informacijos saugojimo funkcionalumas Registratoriaus gautų dokumentų žurnale.</w:t>
            </w:r>
          </w:p>
        </w:tc>
      </w:tr>
      <w:tr w:rsidR="001533CC" w:rsidRPr="0037321A" w14:paraId="36EC346D" w14:textId="77777777" w:rsidTr="00C549C4">
        <w:tc>
          <w:tcPr>
            <w:tcW w:w="1605" w:type="pct"/>
            <w:vAlign w:val="center"/>
          </w:tcPr>
          <w:p w14:paraId="63214385" w14:textId="0DCA7D94" w:rsidR="001533CC" w:rsidRPr="00A061AF" w:rsidRDefault="001533CC" w:rsidP="001533CC">
            <w:pPr>
              <w:pStyle w:val="ListParagraph"/>
              <w:suppressAutoHyphens/>
              <w:autoSpaceDN w:val="0"/>
              <w:spacing w:after="200" w:line="276" w:lineRule="auto"/>
              <w:ind w:left="360"/>
              <w:textAlignment w:val="baseline"/>
              <w:rPr>
                <w:rFonts w:ascii="Tahoma" w:hAnsi="Tahoma" w:cs="Tahoma"/>
              </w:rPr>
            </w:pPr>
            <w:r w:rsidRPr="00A061AF">
              <w:rPr>
                <w:rFonts w:ascii="Tahoma" w:hAnsi="Tahoma" w:cs="Tahoma"/>
              </w:rPr>
              <w:t>Išorinė sistema</w:t>
            </w:r>
          </w:p>
        </w:tc>
        <w:tc>
          <w:tcPr>
            <w:tcW w:w="3395" w:type="pct"/>
            <w:vAlign w:val="center"/>
          </w:tcPr>
          <w:p w14:paraId="0E2830FE" w14:textId="11E15D69" w:rsidR="001533CC" w:rsidRPr="002C6213" w:rsidRDefault="001533CC" w:rsidP="001533CC">
            <w:pPr>
              <w:tabs>
                <w:tab w:val="left" w:pos="543"/>
              </w:tabs>
              <w:suppressAutoHyphens/>
              <w:autoSpaceDN w:val="0"/>
              <w:spacing w:line="276" w:lineRule="auto"/>
              <w:jc w:val="both"/>
              <w:textAlignment w:val="baseline"/>
              <w:rPr>
                <w:rFonts w:ascii="Tahoma" w:hAnsi="Tahoma" w:cs="Tahoma"/>
              </w:rPr>
            </w:pPr>
            <w:r w:rsidRPr="00A061AF">
              <w:rPr>
                <w:rFonts w:ascii="Tahoma" w:hAnsi="Tahoma" w:cs="Tahoma"/>
                <w:sz w:val="22"/>
                <w:szCs w:val="22"/>
              </w:rPr>
              <w:t xml:space="preserve">Išorinė sistema naudojanti </w:t>
            </w:r>
            <w:r>
              <w:rPr>
                <w:rFonts w:ascii="Tahoma" w:hAnsi="Tahoma" w:cs="Tahoma"/>
                <w:sz w:val="22"/>
                <w:szCs w:val="22"/>
              </w:rPr>
              <w:t>Į</w:t>
            </w:r>
            <w:r w:rsidRPr="00A061AF">
              <w:rPr>
                <w:rFonts w:ascii="Tahoma" w:hAnsi="Tahoma" w:cs="Tahoma"/>
                <w:sz w:val="22"/>
                <w:szCs w:val="22"/>
              </w:rPr>
              <w:t>R duomenis.</w:t>
            </w:r>
          </w:p>
        </w:tc>
      </w:tr>
      <w:tr w:rsidR="001533CC" w:rsidRPr="0037321A" w14:paraId="242137EA" w14:textId="77777777" w:rsidTr="00C549C4">
        <w:tc>
          <w:tcPr>
            <w:tcW w:w="1605" w:type="pct"/>
            <w:vAlign w:val="center"/>
          </w:tcPr>
          <w:p w14:paraId="3627102D" w14:textId="38A0E761" w:rsidR="001533CC" w:rsidRPr="00A061AF" w:rsidRDefault="001533CC" w:rsidP="001533CC">
            <w:pPr>
              <w:pStyle w:val="ListParagraph"/>
              <w:suppressAutoHyphens/>
              <w:autoSpaceDN w:val="0"/>
              <w:spacing w:after="200" w:line="276" w:lineRule="auto"/>
              <w:ind w:left="360"/>
              <w:textAlignment w:val="baseline"/>
              <w:rPr>
                <w:rFonts w:ascii="Tahoma" w:hAnsi="Tahoma" w:cs="Tahoma"/>
              </w:rPr>
            </w:pPr>
            <w:r w:rsidRPr="00A061AF">
              <w:rPr>
                <w:rFonts w:ascii="Tahoma" w:hAnsi="Tahoma" w:cs="Tahoma"/>
              </w:rPr>
              <w:t>Notaras</w:t>
            </w:r>
          </w:p>
        </w:tc>
        <w:tc>
          <w:tcPr>
            <w:tcW w:w="3395" w:type="pct"/>
            <w:vAlign w:val="center"/>
          </w:tcPr>
          <w:p w14:paraId="13A460C6" w14:textId="0FD93F52" w:rsidR="001533CC" w:rsidRPr="002C6213" w:rsidRDefault="001533CC" w:rsidP="001533CC">
            <w:pPr>
              <w:tabs>
                <w:tab w:val="left" w:pos="543"/>
              </w:tabs>
              <w:suppressAutoHyphens/>
              <w:autoSpaceDN w:val="0"/>
              <w:spacing w:line="276" w:lineRule="auto"/>
              <w:jc w:val="both"/>
              <w:textAlignment w:val="baseline"/>
              <w:rPr>
                <w:rFonts w:ascii="Tahoma" w:hAnsi="Tahoma" w:cs="Tahoma"/>
              </w:rPr>
            </w:pPr>
            <w:r w:rsidRPr="00A061AF">
              <w:rPr>
                <w:rFonts w:ascii="Tahoma" w:hAnsi="Tahoma" w:cs="Tahoma"/>
                <w:sz w:val="22"/>
                <w:szCs w:val="22"/>
              </w:rPr>
              <w:t>Sistemos naudotojas duomenų teikėjas, kuris dirba LR notaru. Vienas notarų biuras gali turėti kelis naudotojus (po vieną kiekvienam notarui).</w:t>
            </w:r>
          </w:p>
        </w:tc>
      </w:tr>
      <w:tr w:rsidR="001533CC" w:rsidRPr="0037321A" w14:paraId="7D20E302" w14:textId="77777777" w:rsidTr="00C549C4">
        <w:tc>
          <w:tcPr>
            <w:tcW w:w="1605" w:type="pct"/>
            <w:vAlign w:val="center"/>
          </w:tcPr>
          <w:p w14:paraId="6C4431BC" w14:textId="7EC4ED92" w:rsidR="001533CC" w:rsidRPr="00A061AF" w:rsidRDefault="001533CC" w:rsidP="001533CC">
            <w:pPr>
              <w:pStyle w:val="ListParagraph"/>
              <w:suppressAutoHyphens/>
              <w:autoSpaceDN w:val="0"/>
              <w:spacing w:after="200" w:line="276" w:lineRule="auto"/>
              <w:ind w:left="360"/>
              <w:textAlignment w:val="baseline"/>
              <w:rPr>
                <w:rFonts w:ascii="Tahoma" w:hAnsi="Tahoma" w:cs="Tahoma"/>
              </w:rPr>
            </w:pPr>
            <w:r w:rsidRPr="00A061AF">
              <w:rPr>
                <w:rFonts w:ascii="Tahoma" w:hAnsi="Tahoma" w:cs="Tahoma"/>
              </w:rPr>
              <w:t>Konsulinis pareigūnas</w:t>
            </w:r>
          </w:p>
        </w:tc>
        <w:tc>
          <w:tcPr>
            <w:tcW w:w="3395" w:type="pct"/>
            <w:vAlign w:val="center"/>
          </w:tcPr>
          <w:p w14:paraId="0F34F17C" w14:textId="63DB003C" w:rsidR="001533CC" w:rsidRPr="00A061AF" w:rsidRDefault="001533CC" w:rsidP="001533CC">
            <w:pPr>
              <w:tabs>
                <w:tab w:val="left" w:pos="543"/>
              </w:tabs>
              <w:suppressAutoHyphens/>
              <w:autoSpaceDN w:val="0"/>
              <w:spacing w:line="276" w:lineRule="auto"/>
              <w:jc w:val="both"/>
              <w:textAlignment w:val="baseline"/>
              <w:rPr>
                <w:rFonts w:ascii="Tahoma" w:hAnsi="Tahoma" w:cs="Tahoma"/>
                <w:sz w:val="22"/>
                <w:szCs w:val="22"/>
              </w:rPr>
            </w:pPr>
            <w:r w:rsidRPr="00A061AF">
              <w:rPr>
                <w:rFonts w:ascii="Tahoma" w:hAnsi="Tahoma" w:cs="Tahoma"/>
                <w:sz w:val="22"/>
                <w:szCs w:val="22"/>
              </w:rPr>
              <w:t>Sistemos naudotojas duomenų teikėjas, kuris dirba LR konsuliniu pareigūnu užsienio valstybėje.</w:t>
            </w:r>
          </w:p>
        </w:tc>
      </w:tr>
      <w:tr w:rsidR="001533CC" w:rsidRPr="0037321A" w14:paraId="1994E84A" w14:textId="77777777" w:rsidTr="00C549C4">
        <w:tc>
          <w:tcPr>
            <w:tcW w:w="1605" w:type="pct"/>
            <w:vAlign w:val="center"/>
          </w:tcPr>
          <w:p w14:paraId="7C2E08EB" w14:textId="002CD232" w:rsidR="001533CC" w:rsidRPr="00A061AF" w:rsidRDefault="001533CC" w:rsidP="001533CC">
            <w:pPr>
              <w:pStyle w:val="ListParagraph"/>
              <w:suppressAutoHyphens/>
              <w:autoSpaceDN w:val="0"/>
              <w:spacing w:after="200" w:line="276" w:lineRule="auto"/>
              <w:ind w:left="360"/>
              <w:textAlignment w:val="baseline"/>
              <w:rPr>
                <w:rFonts w:ascii="Tahoma" w:hAnsi="Tahoma" w:cs="Tahoma"/>
              </w:rPr>
            </w:pPr>
            <w:r w:rsidRPr="001533CC">
              <w:rPr>
                <w:rFonts w:ascii="Tahoma" w:hAnsi="Tahoma" w:cs="Tahoma"/>
              </w:rPr>
              <w:t>Bausmių vykdymo sistemos pareigūnai</w:t>
            </w:r>
          </w:p>
        </w:tc>
        <w:tc>
          <w:tcPr>
            <w:tcW w:w="3395" w:type="pct"/>
            <w:vAlign w:val="center"/>
          </w:tcPr>
          <w:p w14:paraId="0D192B0A" w14:textId="11407F23" w:rsidR="001533CC" w:rsidRPr="00A061AF" w:rsidRDefault="001533CC" w:rsidP="001533CC">
            <w:pPr>
              <w:tabs>
                <w:tab w:val="left" w:pos="543"/>
              </w:tabs>
              <w:suppressAutoHyphens/>
              <w:autoSpaceDN w:val="0"/>
              <w:spacing w:line="276" w:lineRule="auto"/>
              <w:jc w:val="both"/>
              <w:textAlignment w:val="baseline"/>
              <w:rPr>
                <w:rFonts w:ascii="Tahoma" w:hAnsi="Tahoma" w:cs="Tahoma"/>
                <w:sz w:val="22"/>
                <w:szCs w:val="22"/>
              </w:rPr>
            </w:pPr>
            <w:r w:rsidRPr="00B53396">
              <w:rPr>
                <w:rFonts w:ascii="Tahoma" w:hAnsi="Tahoma" w:cs="Tahoma"/>
                <w:sz w:val="22"/>
                <w:szCs w:val="22"/>
              </w:rPr>
              <w:t>Sistemos naudotojas duomenų teikėjas, kuris</w:t>
            </w:r>
            <w:r w:rsidR="00B53396" w:rsidRPr="00B53396">
              <w:rPr>
                <w:rFonts w:ascii="Tahoma" w:hAnsi="Tahoma" w:cs="Tahoma"/>
                <w:sz w:val="22"/>
                <w:szCs w:val="22"/>
              </w:rPr>
              <w:t xml:space="preserve"> dirba bausmių vykdymo sistemos pareigūnu.</w:t>
            </w:r>
          </w:p>
        </w:tc>
      </w:tr>
    </w:tbl>
    <w:p w14:paraId="14582CDD" w14:textId="77777777" w:rsidR="006A115B" w:rsidRPr="0037321A" w:rsidRDefault="006A115B" w:rsidP="006A115B">
      <w:pPr>
        <w:pStyle w:val="ListParagraph"/>
        <w:suppressAutoHyphens/>
        <w:autoSpaceDN w:val="0"/>
        <w:spacing w:line="276" w:lineRule="auto"/>
        <w:ind w:left="0"/>
        <w:jc w:val="both"/>
        <w:textAlignment w:val="baseline"/>
        <w:rPr>
          <w:rFonts w:ascii="Tahoma" w:hAnsi="Tahoma" w:cs="Tahoma"/>
          <w:sz w:val="24"/>
          <w:szCs w:val="24"/>
        </w:rPr>
      </w:pPr>
    </w:p>
    <w:p w14:paraId="15BDCD77" w14:textId="40A2D32D" w:rsidR="006A115B" w:rsidRPr="00155B0D" w:rsidRDefault="00155B0D" w:rsidP="00155B0D">
      <w:pPr>
        <w:pStyle w:val="Heading2"/>
        <w:rPr>
          <w:rFonts w:ascii="Tahoma" w:hAnsi="Tahoma" w:cs="Tahoma"/>
          <w:b/>
          <w:bCs/>
          <w:color w:val="auto"/>
        </w:rPr>
      </w:pPr>
      <w:bookmarkStart w:id="26" w:name="_Toc141955888"/>
      <w:bookmarkStart w:id="27" w:name="_Toc144274512"/>
      <w:bookmarkStart w:id="28" w:name="_Toc233612008"/>
      <w:r w:rsidRPr="00155B0D">
        <w:rPr>
          <w:rFonts w:ascii="Tahoma" w:hAnsi="Tahoma" w:cs="Tahoma"/>
          <w:b/>
          <w:bCs/>
          <w:color w:val="auto"/>
        </w:rPr>
        <w:t>2</w:t>
      </w:r>
      <w:r w:rsidR="006A115B" w:rsidRPr="00155B0D">
        <w:rPr>
          <w:rFonts w:ascii="Tahoma" w:hAnsi="Tahoma" w:cs="Tahoma"/>
          <w:b/>
          <w:bCs/>
          <w:color w:val="auto"/>
        </w:rPr>
        <w:t>.</w:t>
      </w:r>
      <w:r w:rsidR="00777174" w:rsidRPr="00155B0D">
        <w:rPr>
          <w:rFonts w:ascii="Tahoma" w:hAnsi="Tahoma" w:cs="Tahoma"/>
          <w:b/>
          <w:bCs/>
          <w:color w:val="auto"/>
        </w:rPr>
        <w:t>3</w:t>
      </w:r>
      <w:r w:rsidR="006A115B" w:rsidRPr="00155B0D">
        <w:rPr>
          <w:rFonts w:ascii="Tahoma" w:hAnsi="Tahoma" w:cs="Tahoma"/>
          <w:b/>
          <w:bCs/>
          <w:color w:val="auto"/>
        </w:rPr>
        <w:t>. Sistemos funkcinė struktūra</w:t>
      </w:r>
      <w:bookmarkEnd w:id="26"/>
      <w:bookmarkEnd w:id="27"/>
      <w:bookmarkEnd w:id="28"/>
    </w:p>
    <w:p w14:paraId="2D800408" w14:textId="77777777" w:rsidR="006A115B" w:rsidRPr="00347216" w:rsidRDefault="006A115B" w:rsidP="006A115B">
      <w:pPr>
        <w:pStyle w:val="Heading3"/>
        <w:rPr>
          <w:rFonts w:ascii="Tahoma" w:hAnsi="Tahoma" w:cs="Tahoma"/>
          <w:sz w:val="22"/>
          <w:szCs w:val="22"/>
        </w:rPr>
      </w:pPr>
    </w:p>
    <w:p w14:paraId="23276A6B" w14:textId="6542D8A5" w:rsidR="006A115B" w:rsidRPr="00BE1257" w:rsidRDefault="006A115B">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r w:rsidRPr="00BE1257">
        <w:rPr>
          <w:rFonts w:ascii="Tahoma" w:hAnsi="Tahoma" w:cs="Tahoma"/>
        </w:rPr>
        <w:t xml:space="preserve">Sistemos nuostatų </w:t>
      </w:r>
      <w:r w:rsidR="00D6136D" w:rsidRPr="00BE1257">
        <w:rPr>
          <w:rFonts w:ascii="Tahoma" w:hAnsi="Tahoma" w:cs="Tahoma"/>
        </w:rPr>
        <w:t>6</w:t>
      </w:r>
      <w:r w:rsidRPr="00BE1257">
        <w:rPr>
          <w:rFonts w:ascii="Tahoma" w:hAnsi="Tahoma" w:cs="Tahoma"/>
          <w:color w:val="0070C0"/>
        </w:rPr>
        <w:t xml:space="preserve"> </w:t>
      </w:r>
      <w:r w:rsidRPr="00BE1257">
        <w:rPr>
          <w:rFonts w:ascii="Tahoma" w:hAnsi="Tahoma" w:cs="Tahoma"/>
        </w:rPr>
        <w:t xml:space="preserve">punkte nurodyti IS funkciniai komponentai sudaro </w:t>
      </w:r>
      <w:r w:rsidR="00046628" w:rsidRPr="00BE1257">
        <w:rPr>
          <w:rFonts w:ascii="Tahoma" w:hAnsi="Tahoma" w:cs="Tahoma"/>
        </w:rPr>
        <w:t>S</w:t>
      </w:r>
      <w:r w:rsidRPr="00BE1257">
        <w:rPr>
          <w:rFonts w:ascii="Tahoma" w:hAnsi="Tahoma" w:cs="Tahoma"/>
        </w:rPr>
        <w:t>istemos funkcinę struktūrą ir aprašomi Sistemos loginiame modelyje</w:t>
      </w:r>
      <w:r w:rsidR="00D6136D" w:rsidRPr="00BE1257">
        <w:rPr>
          <w:rFonts w:ascii="Tahoma" w:hAnsi="Tahoma" w:cs="Tahoma"/>
        </w:rPr>
        <w:t xml:space="preserve"> (specifikacijoje)</w:t>
      </w:r>
      <w:r w:rsidRPr="00BE1257">
        <w:rPr>
          <w:rFonts w:ascii="Tahoma" w:hAnsi="Tahoma" w:cs="Tahoma"/>
        </w:rPr>
        <w:t>.</w:t>
      </w:r>
    </w:p>
    <w:p w14:paraId="3A2A5799" w14:textId="4008B8CC" w:rsidR="006A115B" w:rsidRPr="00347216" w:rsidRDefault="006A115B" w:rsidP="006A115B">
      <w:pPr>
        <w:pStyle w:val="ListParagraph"/>
        <w:suppressAutoHyphens/>
        <w:autoSpaceDN w:val="0"/>
        <w:spacing w:line="276" w:lineRule="auto"/>
        <w:ind w:left="0"/>
        <w:jc w:val="both"/>
        <w:textAlignment w:val="baseline"/>
        <w:rPr>
          <w:rFonts w:ascii="Tahoma" w:hAnsi="Tahoma" w:cs="Tahoma"/>
        </w:rPr>
      </w:pPr>
    </w:p>
    <w:p w14:paraId="74590698" w14:textId="3674AD37" w:rsidR="00F700EF" w:rsidRPr="00FB145A" w:rsidRDefault="00FB145A" w:rsidP="00FB145A">
      <w:pPr>
        <w:pStyle w:val="Heading3"/>
        <w:rPr>
          <w:rFonts w:ascii="Tahoma" w:hAnsi="Tahoma" w:cs="Tahoma"/>
          <w:b/>
          <w:bCs/>
          <w:color w:val="auto"/>
        </w:rPr>
      </w:pPr>
      <w:bookmarkStart w:id="29" w:name="_Toc138859199"/>
      <w:bookmarkStart w:id="30" w:name="_Toc141955889"/>
      <w:bookmarkStart w:id="31" w:name="_Toc144274513"/>
      <w:bookmarkStart w:id="32" w:name="_Toc233612009"/>
      <w:r w:rsidRPr="00FB145A">
        <w:rPr>
          <w:rFonts w:ascii="Tahoma" w:hAnsi="Tahoma" w:cs="Tahoma"/>
          <w:b/>
          <w:bCs/>
          <w:color w:val="auto"/>
        </w:rPr>
        <w:t>2</w:t>
      </w:r>
      <w:r w:rsidR="006A115B" w:rsidRPr="00FB145A">
        <w:rPr>
          <w:rFonts w:ascii="Tahoma" w:hAnsi="Tahoma" w:cs="Tahoma"/>
          <w:b/>
          <w:bCs/>
          <w:color w:val="auto"/>
        </w:rPr>
        <w:t>.</w:t>
      </w:r>
      <w:r w:rsidR="00777174" w:rsidRPr="00FB145A">
        <w:rPr>
          <w:rFonts w:ascii="Tahoma" w:hAnsi="Tahoma" w:cs="Tahoma"/>
          <w:b/>
          <w:bCs/>
          <w:color w:val="auto"/>
        </w:rPr>
        <w:t>3</w:t>
      </w:r>
      <w:r w:rsidR="006A115B" w:rsidRPr="00FB145A">
        <w:rPr>
          <w:rFonts w:ascii="Tahoma" w:hAnsi="Tahoma" w:cs="Tahoma"/>
          <w:b/>
          <w:bCs/>
          <w:color w:val="auto"/>
        </w:rPr>
        <w:t xml:space="preserve">.1. </w:t>
      </w:r>
      <w:r w:rsidR="00F700EF" w:rsidRPr="00FB145A">
        <w:rPr>
          <w:rFonts w:ascii="Tahoma" w:hAnsi="Tahoma" w:cs="Tahoma"/>
          <w:b/>
          <w:bCs/>
          <w:color w:val="auto"/>
        </w:rPr>
        <w:t>Sistemos l</w:t>
      </w:r>
      <w:r w:rsidR="006A115B" w:rsidRPr="00FB145A">
        <w:rPr>
          <w:rFonts w:ascii="Tahoma" w:hAnsi="Tahoma" w:cs="Tahoma"/>
          <w:b/>
          <w:bCs/>
          <w:color w:val="auto"/>
        </w:rPr>
        <w:t xml:space="preserve">oginis </w:t>
      </w:r>
      <w:bookmarkEnd w:id="29"/>
      <w:r w:rsidR="006A115B" w:rsidRPr="00FB145A">
        <w:rPr>
          <w:rFonts w:ascii="Tahoma" w:hAnsi="Tahoma" w:cs="Tahoma"/>
          <w:b/>
          <w:bCs/>
          <w:color w:val="auto"/>
        </w:rPr>
        <w:t>modelis</w:t>
      </w:r>
      <w:bookmarkStart w:id="33" w:name="_Toc137828762"/>
      <w:bookmarkStart w:id="34" w:name="_Toc138859200"/>
      <w:bookmarkEnd w:id="30"/>
      <w:bookmarkEnd w:id="31"/>
      <w:bookmarkEnd w:id="32"/>
    </w:p>
    <w:p w14:paraId="1968D35F" w14:textId="77777777" w:rsidR="002506AA" w:rsidRPr="00347216" w:rsidRDefault="002506AA" w:rsidP="002506AA">
      <w:pPr>
        <w:rPr>
          <w:rFonts w:ascii="Tahoma" w:hAnsi="Tahoma" w:cs="Tahoma"/>
          <w:sz w:val="22"/>
          <w:szCs w:val="22"/>
        </w:rPr>
      </w:pPr>
    </w:p>
    <w:bookmarkEnd w:id="33"/>
    <w:bookmarkEnd w:id="34"/>
    <w:p w14:paraId="751B567F" w14:textId="0331D08D" w:rsidR="000B6B39" w:rsidRPr="006468DF" w:rsidRDefault="000B6B39">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r w:rsidRPr="006468DF">
        <w:rPr>
          <w:rFonts w:ascii="Tahoma" w:hAnsi="Tahoma" w:cs="Tahoma"/>
        </w:rPr>
        <w:t xml:space="preserve">ĮR loginis modelis sudarytas iš loginių posistemių ir modulių, kurios pavaizduotos ĮR funkcinėje schemoje </w:t>
      </w:r>
      <w:r w:rsidR="00783933" w:rsidRPr="006468DF">
        <w:rPr>
          <w:rFonts w:ascii="Tahoma" w:hAnsi="Tahoma" w:cs="Tahoma"/>
        </w:rPr>
        <w:t>1</w:t>
      </w:r>
      <w:r w:rsidR="001533CC" w:rsidRPr="006468DF">
        <w:rPr>
          <w:rFonts w:ascii="Tahoma" w:hAnsi="Tahoma" w:cs="Tahoma"/>
        </w:rPr>
        <w:t xml:space="preserve"> </w:t>
      </w:r>
      <w:r w:rsidRPr="006468DF">
        <w:rPr>
          <w:rFonts w:ascii="Tahoma" w:hAnsi="Tahoma" w:cs="Tahoma"/>
        </w:rPr>
        <w:t xml:space="preserve">paveiksle ir aprašyti </w:t>
      </w:r>
      <w:r w:rsidR="006468DF" w:rsidRPr="006468DF">
        <w:rPr>
          <w:rFonts w:ascii="Tahoma" w:hAnsi="Tahoma" w:cs="Tahoma"/>
        </w:rPr>
        <w:t>3</w:t>
      </w:r>
      <w:r w:rsidRPr="006468DF">
        <w:rPr>
          <w:rFonts w:ascii="Tahoma" w:hAnsi="Tahoma" w:cs="Tahoma"/>
        </w:rPr>
        <w:t xml:space="preserve"> lentelėje.</w:t>
      </w:r>
    </w:p>
    <w:p w14:paraId="34D249F0" w14:textId="291A6F0A" w:rsidR="000B6B39" w:rsidRPr="006468DF" w:rsidRDefault="001533CC">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r w:rsidRPr="006468DF">
        <w:rPr>
          <w:rFonts w:ascii="Tahoma" w:hAnsi="Tahoma" w:cs="Tahoma"/>
        </w:rPr>
        <w:t>Į</w:t>
      </w:r>
      <w:r w:rsidR="000B6B39" w:rsidRPr="006468DF">
        <w:rPr>
          <w:rFonts w:ascii="Tahoma" w:hAnsi="Tahoma" w:cs="Tahoma"/>
        </w:rPr>
        <w:t>R komponentai pavaizduoti 1 paveiksle.</w:t>
      </w:r>
    </w:p>
    <w:p w14:paraId="2FA56794" w14:textId="559B534B" w:rsidR="00F6422C" w:rsidRDefault="00F6422C" w:rsidP="00F6422C">
      <w:pPr>
        <w:pStyle w:val="ListParagraph"/>
        <w:keepNext/>
        <w:suppressAutoHyphens/>
        <w:autoSpaceDN w:val="0"/>
        <w:spacing w:line="276" w:lineRule="auto"/>
        <w:ind w:left="426"/>
        <w:jc w:val="both"/>
        <w:textAlignment w:val="baseline"/>
      </w:pPr>
      <w:r>
        <w:rPr>
          <w:rFonts w:ascii="Tahoma" w:hAnsi="Tahoma" w:cs="Tahoma"/>
          <w:noProof/>
        </w:rPr>
        <w:lastRenderedPageBreak/>
        <w:t xml:space="preserve"> </w:t>
      </w:r>
      <w:r w:rsidR="001533CC" w:rsidRPr="001533CC">
        <w:rPr>
          <w:rFonts w:ascii="Tahoma" w:hAnsi="Tahoma" w:cs="Tahoma"/>
          <w:noProof/>
        </w:rPr>
        <w:drawing>
          <wp:inline distT="0" distB="0" distL="0" distR="0" wp14:anchorId="5C6C6366" wp14:editId="1F3D50D9">
            <wp:extent cx="6124575" cy="4902835"/>
            <wp:effectExtent l="0" t="0" r="9525" b="0"/>
            <wp:docPr id="5" name="Picture 4">
              <a:extLst xmlns:a="http://schemas.openxmlformats.org/drawingml/2006/main">
                <a:ext uri="{FF2B5EF4-FFF2-40B4-BE49-F238E27FC236}">
                  <a16:creationId xmlns:a16="http://schemas.microsoft.com/office/drawing/2014/main" id="{4D087CB2-F5B4-A04E-2FE4-ABCF436DE7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D087CB2-F5B4-A04E-2FE4-ABCF436DE767}"/>
                        </a:ext>
                      </a:extLst>
                    </pic:cNvPr>
                    <pic:cNvPicPr>
                      <a:picLocks noChangeAspect="1"/>
                    </pic:cNvPicPr>
                  </pic:nvPicPr>
                  <pic:blipFill>
                    <a:blip r:embed="rId17"/>
                    <a:stretch>
                      <a:fillRect/>
                    </a:stretch>
                  </pic:blipFill>
                  <pic:spPr>
                    <a:xfrm>
                      <a:off x="0" y="0"/>
                      <a:ext cx="6124575" cy="4902835"/>
                    </a:xfrm>
                    <a:prstGeom prst="rect">
                      <a:avLst/>
                    </a:prstGeom>
                  </pic:spPr>
                </pic:pic>
              </a:graphicData>
            </a:graphic>
          </wp:inline>
        </w:drawing>
      </w:r>
    </w:p>
    <w:p w14:paraId="36633689" w14:textId="2BF72750" w:rsidR="0025706E" w:rsidRPr="00F6422C" w:rsidRDefault="00F6422C" w:rsidP="00F6422C">
      <w:pPr>
        <w:pStyle w:val="Caption"/>
        <w:jc w:val="center"/>
        <w:rPr>
          <w:rFonts w:ascii="Tahoma" w:hAnsi="Tahoma" w:cs="Tahoma"/>
          <w:b w:val="0"/>
          <w:bCs/>
          <w:i w:val="0"/>
          <w:iCs w:val="0"/>
          <w:sz w:val="22"/>
          <w:szCs w:val="22"/>
        </w:rPr>
      </w:pPr>
      <w:r w:rsidRPr="00F6422C">
        <w:rPr>
          <w:rFonts w:ascii="Tahoma" w:hAnsi="Tahoma" w:cs="Tahoma"/>
          <w:b w:val="0"/>
          <w:bCs/>
          <w:i w:val="0"/>
          <w:iCs w:val="0"/>
          <w:sz w:val="22"/>
          <w:szCs w:val="22"/>
        </w:rPr>
        <w:fldChar w:fldCharType="begin"/>
      </w:r>
      <w:r w:rsidRPr="00F6422C">
        <w:rPr>
          <w:rFonts w:ascii="Tahoma" w:hAnsi="Tahoma" w:cs="Tahoma"/>
          <w:b w:val="0"/>
          <w:bCs/>
          <w:i w:val="0"/>
          <w:iCs w:val="0"/>
          <w:sz w:val="22"/>
          <w:szCs w:val="22"/>
        </w:rPr>
        <w:instrText xml:space="preserve"> SEQ pav. \* ARABIC </w:instrText>
      </w:r>
      <w:r w:rsidRPr="00F6422C">
        <w:rPr>
          <w:rFonts w:ascii="Tahoma" w:hAnsi="Tahoma" w:cs="Tahoma"/>
          <w:b w:val="0"/>
          <w:bCs/>
          <w:i w:val="0"/>
          <w:iCs w:val="0"/>
          <w:sz w:val="22"/>
          <w:szCs w:val="22"/>
        </w:rPr>
        <w:fldChar w:fldCharType="separate"/>
      </w:r>
      <w:bookmarkStart w:id="35" w:name="_Toc233610879"/>
      <w:r w:rsidR="00C02E2B">
        <w:rPr>
          <w:rFonts w:ascii="Tahoma" w:hAnsi="Tahoma" w:cs="Tahoma"/>
          <w:b w:val="0"/>
          <w:bCs/>
          <w:i w:val="0"/>
          <w:iCs w:val="0"/>
          <w:noProof/>
          <w:sz w:val="22"/>
          <w:szCs w:val="22"/>
        </w:rPr>
        <w:t>1</w:t>
      </w:r>
      <w:r w:rsidRPr="00F6422C">
        <w:rPr>
          <w:rFonts w:ascii="Tahoma" w:hAnsi="Tahoma" w:cs="Tahoma"/>
          <w:b w:val="0"/>
          <w:bCs/>
          <w:i w:val="0"/>
          <w:iCs w:val="0"/>
          <w:sz w:val="22"/>
          <w:szCs w:val="22"/>
        </w:rPr>
        <w:fldChar w:fldCharType="end"/>
      </w:r>
      <w:r>
        <w:rPr>
          <w:rFonts w:ascii="Tahoma" w:hAnsi="Tahoma" w:cs="Tahoma"/>
          <w:b w:val="0"/>
          <w:bCs/>
          <w:i w:val="0"/>
          <w:iCs w:val="0"/>
          <w:sz w:val="22"/>
          <w:szCs w:val="22"/>
        </w:rPr>
        <w:t xml:space="preserve"> </w:t>
      </w:r>
      <w:r w:rsidRPr="00F6422C">
        <w:rPr>
          <w:rFonts w:ascii="Tahoma" w:hAnsi="Tahoma" w:cs="Tahoma"/>
          <w:b w:val="0"/>
          <w:bCs/>
          <w:i w:val="0"/>
          <w:iCs w:val="0"/>
          <w:sz w:val="22"/>
          <w:szCs w:val="22"/>
        </w:rPr>
        <w:t>pav. ĮR funkcinė schema</w:t>
      </w:r>
      <w:bookmarkEnd w:id="35"/>
    </w:p>
    <w:p w14:paraId="2FD58D8B" w14:textId="77777777" w:rsidR="00920B29" w:rsidRDefault="00920B29" w:rsidP="00920B29">
      <w:pPr>
        <w:pStyle w:val="Caption"/>
        <w:spacing w:line="276" w:lineRule="auto"/>
        <w:rPr>
          <w:rFonts w:ascii="Tahoma" w:hAnsi="Tahoma" w:cs="Tahoma"/>
          <w:b w:val="0"/>
          <w:bCs/>
          <w:i w:val="0"/>
          <w:iCs w:val="0"/>
          <w:color w:val="auto"/>
          <w:sz w:val="22"/>
          <w:szCs w:val="22"/>
        </w:rPr>
      </w:pPr>
      <w:bookmarkStart w:id="36" w:name="_Toc226616348"/>
      <w:bookmarkStart w:id="37" w:name="_Toc141955891"/>
      <w:bookmarkStart w:id="38" w:name="_Toc144274514"/>
    </w:p>
    <w:p w14:paraId="3B0B7284" w14:textId="77777777" w:rsidR="00F6422C" w:rsidRDefault="00F6422C" w:rsidP="00F6422C"/>
    <w:p w14:paraId="2B151C4A" w14:textId="77777777" w:rsidR="00F6422C" w:rsidRPr="00F6422C" w:rsidRDefault="00F6422C" w:rsidP="00F6422C"/>
    <w:p w14:paraId="6D81B050" w14:textId="77777777" w:rsidR="00C02E2B" w:rsidRDefault="004A40F5" w:rsidP="00C02E2B">
      <w:pPr>
        <w:pStyle w:val="Caption"/>
        <w:keepNext/>
        <w:spacing w:line="276" w:lineRule="auto"/>
      </w:pPr>
      <w:r w:rsidRPr="004A40F5">
        <w:rPr>
          <w:rFonts w:ascii="Tahoma" w:hAnsi="Tahoma" w:cs="Tahoma"/>
          <w:b w:val="0"/>
          <w:bCs/>
          <w:i w:val="0"/>
          <w:iCs w:val="0"/>
          <w:noProof/>
          <w:color w:val="auto"/>
          <w:sz w:val="22"/>
          <w:szCs w:val="22"/>
        </w:rPr>
        <w:lastRenderedPageBreak/>
        <w:drawing>
          <wp:inline distT="0" distB="0" distL="0" distR="0" wp14:anchorId="72152FF2" wp14:editId="7357E7D5">
            <wp:extent cx="6124575" cy="3053715"/>
            <wp:effectExtent l="0" t="0" r="9525" b="0"/>
            <wp:docPr id="574537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537949" name=""/>
                    <pic:cNvPicPr/>
                  </pic:nvPicPr>
                  <pic:blipFill>
                    <a:blip r:embed="rId18"/>
                    <a:stretch>
                      <a:fillRect/>
                    </a:stretch>
                  </pic:blipFill>
                  <pic:spPr>
                    <a:xfrm>
                      <a:off x="0" y="0"/>
                      <a:ext cx="6124575" cy="3053715"/>
                    </a:xfrm>
                    <a:prstGeom prst="rect">
                      <a:avLst/>
                    </a:prstGeom>
                  </pic:spPr>
                </pic:pic>
              </a:graphicData>
            </a:graphic>
          </wp:inline>
        </w:drawing>
      </w:r>
    </w:p>
    <w:p w14:paraId="26515CFF" w14:textId="3186ECEF" w:rsidR="004A40F5" w:rsidRPr="005F2EAC" w:rsidRDefault="00C02E2B" w:rsidP="00C02E2B">
      <w:pPr>
        <w:pStyle w:val="Caption"/>
        <w:jc w:val="center"/>
        <w:rPr>
          <w:rFonts w:ascii="Tahoma" w:hAnsi="Tahoma" w:cs="Tahoma"/>
          <w:b w:val="0"/>
          <w:bCs/>
          <w:i w:val="0"/>
          <w:iCs w:val="0"/>
          <w:color w:val="auto"/>
          <w:sz w:val="22"/>
          <w:szCs w:val="22"/>
        </w:rPr>
      </w:pPr>
      <w:r w:rsidRPr="005F2EAC">
        <w:rPr>
          <w:rFonts w:ascii="Tahoma" w:hAnsi="Tahoma" w:cs="Tahoma"/>
          <w:b w:val="0"/>
          <w:bCs/>
          <w:i w:val="0"/>
          <w:iCs w:val="0"/>
          <w:sz w:val="22"/>
          <w:szCs w:val="22"/>
        </w:rPr>
        <w:fldChar w:fldCharType="begin"/>
      </w:r>
      <w:r w:rsidRPr="005F2EAC">
        <w:rPr>
          <w:rFonts w:ascii="Tahoma" w:hAnsi="Tahoma" w:cs="Tahoma"/>
          <w:b w:val="0"/>
          <w:bCs/>
          <w:i w:val="0"/>
          <w:iCs w:val="0"/>
          <w:sz w:val="22"/>
          <w:szCs w:val="22"/>
        </w:rPr>
        <w:instrText xml:space="preserve"> SEQ pav. \* ARABIC </w:instrText>
      </w:r>
      <w:r w:rsidRPr="005F2EAC">
        <w:rPr>
          <w:rFonts w:ascii="Tahoma" w:hAnsi="Tahoma" w:cs="Tahoma"/>
          <w:b w:val="0"/>
          <w:bCs/>
          <w:i w:val="0"/>
          <w:iCs w:val="0"/>
          <w:sz w:val="22"/>
          <w:szCs w:val="22"/>
        </w:rPr>
        <w:fldChar w:fldCharType="separate"/>
      </w:r>
      <w:bookmarkStart w:id="39" w:name="_Toc233610880"/>
      <w:r w:rsidRPr="005F2EAC">
        <w:rPr>
          <w:rFonts w:ascii="Tahoma" w:hAnsi="Tahoma" w:cs="Tahoma"/>
          <w:b w:val="0"/>
          <w:bCs/>
          <w:i w:val="0"/>
          <w:iCs w:val="0"/>
          <w:noProof/>
          <w:sz w:val="22"/>
          <w:szCs w:val="22"/>
        </w:rPr>
        <w:t>2</w:t>
      </w:r>
      <w:r w:rsidRPr="005F2EAC">
        <w:rPr>
          <w:rFonts w:ascii="Tahoma" w:hAnsi="Tahoma" w:cs="Tahoma"/>
          <w:b w:val="0"/>
          <w:bCs/>
          <w:i w:val="0"/>
          <w:iCs w:val="0"/>
          <w:sz w:val="22"/>
          <w:szCs w:val="22"/>
        </w:rPr>
        <w:fldChar w:fldCharType="end"/>
      </w:r>
      <w:r w:rsidRPr="005F2EAC">
        <w:rPr>
          <w:rFonts w:ascii="Tahoma" w:hAnsi="Tahoma" w:cs="Tahoma"/>
          <w:b w:val="0"/>
          <w:bCs/>
          <w:i w:val="0"/>
          <w:iCs w:val="0"/>
          <w:sz w:val="22"/>
          <w:szCs w:val="22"/>
        </w:rPr>
        <w:t xml:space="preserve"> pav. ĮR komponentai</w:t>
      </w:r>
      <w:bookmarkEnd w:id="39"/>
    </w:p>
    <w:p w14:paraId="5B2CADC0" w14:textId="77777777" w:rsidR="004A40F5" w:rsidRDefault="004A40F5" w:rsidP="00920B29">
      <w:pPr>
        <w:pStyle w:val="Caption"/>
        <w:spacing w:line="276" w:lineRule="auto"/>
        <w:rPr>
          <w:rFonts w:ascii="Tahoma" w:hAnsi="Tahoma" w:cs="Tahoma"/>
          <w:b w:val="0"/>
          <w:bCs/>
          <w:i w:val="0"/>
          <w:iCs w:val="0"/>
          <w:color w:val="auto"/>
          <w:sz w:val="22"/>
          <w:szCs w:val="22"/>
        </w:rPr>
      </w:pPr>
    </w:p>
    <w:bookmarkEnd w:id="36"/>
    <w:p w14:paraId="1063ACC6" w14:textId="68F30753" w:rsidR="00787ED0" w:rsidRPr="00787ED0" w:rsidRDefault="00787ED0" w:rsidP="00787ED0">
      <w:pPr>
        <w:pStyle w:val="Caption"/>
        <w:spacing w:line="276" w:lineRule="auto"/>
        <w:rPr>
          <w:rFonts w:ascii="Tahoma" w:hAnsi="Tahoma" w:cs="Tahoma"/>
          <w:b w:val="0"/>
          <w:bCs/>
          <w:i w:val="0"/>
          <w:iCs w:val="0"/>
          <w:color w:val="auto"/>
          <w:sz w:val="22"/>
          <w:szCs w:val="22"/>
        </w:rPr>
      </w:pPr>
      <w:r w:rsidRPr="00787ED0">
        <w:rPr>
          <w:rFonts w:ascii="Tahoma" w:hAnsi="Tahoma" w:cs="Tahoma"/>
          <w:b w:val="0"/>
          <w:bCs/>
          <w:i w:val="0"/>
          <w:iCs w:val="0"/>
          <w:color w:val="auto"/>
          <w:sz w:val="22"/>
          <w:szCs w:val="22"/>
        </w:rPr>
        <w:fldChar w:fldCharType="begin"/>
      </w:r>
      <w:r w:rsidRPr="00787ED0">
        <w:rPr>
          <w:rFonts w:ascii="Tahoma" w:hAnsi="Tahoma" w:cs="Tahoma"/>
          <w:b w:val="0"/>
          <w:bCs/>
          <w:i w:val="0"/>
          <w:iCs w:val="0"/>
          <w:color w:val="auto"/>
          <w:sz w:val="22"/>
          <w:szCs w:val="22"/>
        </w:rPr>
        <w:instrText xml:space="preserve"> SEQ lentelė \* ARABIC </w:instrText>
      </w:r>
      <w:r w:rsidRPr="00787ED0">
        <w:rPr>
          <w:rFonts w:ascii="Tahoma" w:hAnsi="Tahoma" w:cs="Tahoma"/>
          <w:b w:val="0"/>
          <w:bCs/>
          <w:i w:val="0"/>
          <w:iCs w:val="0"/>
          <w:color w:val="auto"/>
          <w:sz w:val="22"/>
          <w:szCs w:val="22"/>
        </w:rPr>
        <w:fldChar w:fldCharType="separate"/>
      </w:r>
      <w:bookmarkStart w:id="40" w:name="_Toc233611976"/>
      <w:r w:rsidR="00C232CA">
        <w:rPr>
          <w:rFonts w:ascii="Tahoma" w:hAnsi="Tahoma" w:cs="Tahoma"/>
          <w:b w:val="0"/>
          <w:bCs/>
          <w:i w:val="0"/>
          <w:iCs w:val="0"/>
          <w:noProof/>
          <w:color w:val="auto"/>
          <w:sz w:val="22"/>
          <w:szCs w:val="22"/>
        </w:rPr>
        <w:t>3</w:t>
      </w:r>
      <w:r w:rsidRPr="00787ED0">
        <w:rPr>
          <w:rFonts w:ascii="Tahoma" w:hAnsi="Tahoma" w:cs="Tahoma"/>
          <w:b w:val="0"/>
          <w:bCs/>
          <w:i w:val="0"/>
          <w:iCs w:val="0"/>
          <w:color w:val="auto"/>
          <w:sz w:val="22"/>
          <w:szCs w:val="22"/>
        </w:rPr>
        <w:fldChar w:fldCharType="end"/>
      </w:r>
      <w:r w:rsidRPr="00787ED0">
        <w:rPr>
          <w:rFonts w:ascii="Tahoma" w:hAnsi="Tahoma" w:cs="Tahoma"/>
          <w:b w:val="0"/>
          <w:bCs/>
          <w:i w:val="0"/>
          <w:iCs w:val="0"/>
          <w:color w:val="auto"/>
          <w:sz w:val="22"/>
          <w:szCs w:val="22"/>
        </w:rPr>
        <w:t xml:space="preserve"> lentelė.  ĮR funkcinės schemos aprašas</w:t>
      </w:r>
      <w:bookmarkEnd w:id="40"/>
    </w:p>
    <w:tbl>
      <w:tblPr>
        <w:tblStyle w:val="NRDLentele"/>
        <w:tblW w:w="5000" w:type="pct"/>
        <w:tblLayout w:type="fixed"/>
        <w:tblLook w:val="01E0" w:firstRow="1" w:lastRow="1" w:firstColumn="1" w:lastColumn="1" w:noHBand="0" w:noVBand="0"/>
      </w:tblPr>
      <w:tblGrid>
        <w:gridCol w:w="3311"/>
        <w:gridCol w:w="6324"/>
      </w:tblGrid>
      <w:tr w:rsidR="00920B29" w:rsidRPr="00AA5E9A" w14:paraId="506B4F6D" w14:textId="77777777" w:rsidTr="003B32E6">
        <w:trPr>
          <w:cnfStyle w:val="100000000000" w:firstRow="1" w:lastRow="0" w:firstColumn="0" w:lastColumn="0" w:oddVBand="0" w:evenVBand="0" w:oddHBand="0" w:evenHBand="0" w:firstRowFirstColumn="0" w:firstRowLastColumn="0" w:lastRowFirstColumn="0" w:lastRowLastColumn="0"/>
          <w:cantSplit/>
          <w:trHeight w:val="534"/>
        </w:trPr>
        <w:tc>
          <w:tcPr>
            <w:tcW w:w="3311" w:type="dxa"/>
            <w:shd w:val="clear" w:color="auto" w:fill="00B0F0"/>
          </w:tcPr>
          <w:p w14:paraId="28976516" w14:textId="77777777" w:rsidR="00920B29" w:rsidRPr="00AA5E9A" w:rsidRDefault="00920B29" w:rsidP="00F9010C">
            <w:pPr>
              <w:pStyle w:val="NRDLentelesAntraste"/>
              <w:spacing w:line="276" w:lineRule="auto"/>
              <w:rPr>
                <w:rFonts w:ascii="Tahoma" w:hAnsi="Tahoma" w:cs="Tahoma"/>
                <w:sz w:val="22"/>
                <w:szCs w:val="22"/>
                <w:lang w:val="lt-LT"/>
              </w:rPr>
            </w:pPr>
            <w:r w:rsidRPr="00AA5E9A">
              <w:rPr>
                <w:rFonts w:ascii="Tahoma" w:hAnsi="Tahoma" w:cs="Tahoma"/>
                <w:sz w:val="22"/>
                <w:szCs w:val="22"/>
                <w:lang w:val="lt-LT"/>
              </w:rPr>
              <w:t>Funkcinė sritis</w:t>
            </w:r>
          </w:p>
        </w:tc>
        <w:tc>
          <w:tcPr>
            <w:tcW w:w="6324" w:type="dxa"/>
            <w:shd w:val="clear" w:color="auto" w:fill="00B0F0"/>
          </w:tcPr>
          <w:p w14:paraId="530DB87C" w14:textId="77777777" w:rsidR="00920B29" w:rsidRPr="00AA5E9A" w:rsidRDefault="00920B29" w:rsidP="00F9010C">
            <w:pPr>
              <w:pStyle w:val="NRDLentelesAntraste"/>
              <w:spacing w:line="276" w:lineRule="auto"/>
              <w:rPr>
                <w:rFonts w:ascii="Tahoma" w:hAnsi="Tahoma" w:cs="Tahoma"/>
                <w:sz w:val="22"/>
                <w:szCs w:val="22"/>
                <w:lang w:val="lt-LT"/>
              </w:rPr>
            </w:pPr>
            <w:r w:rsidRPr="00AA5E9A">
              <w:rPr>
                <w:rFonts w:ascii="Tahoma" w:hAnsi="Tahoma" w:cs="Tahoma"/>
                <w:sz w:val="22"/>
                <w:szCs w:val="22"/>
                <w:lang w:val="lt-LT"/>
              </w:rPr>
              <w:t>Funkcijų sąrašas</w:t>
            </w:r>
          </w:p>
        </w:tc>
      </w:tr>
      <w:tr w:rsidR="00920B29" w:rsidRPr="00AA5E9A" w14:paraId="40BBAD26" w14:textId="77777777" w:rsidTr="003B32E6">
        <w:trPr>
          <w:cantSplit/>
        </w:trPr>
        <w:tc>
          <w:tcPr>
            <w:tcW w:w="3311" w:type="dxa"/>
            <w:vAlign w:val="top"/>
          </w:tcPr>
          <w:p w14:paraId="3FD2F565" w14:textId="77777777" w:rsidR="00920B29" w:rsidRPr="003B32E6" w:rsidRDefault="00920B29" w:rsidP="003B32E6">
            <w:pPr>
              <w:pStyle w:val="NRDLentelesTekstas"/>
              <w:spacing w:before="0" w:after="0" w:line="276" w:lineRule="auto"/>
              <w:rPr>
                <w:rFonts w:ascii="Tahoma" w:hAnsi="Tahoma" w:cs="Tahoma"/>
                <w:sz w:val="22"/>
                <w:szCs w:val="22"/>
                <w:lang w:val="lt-LT"/>
              </w:rPr>
            </w:pPr>
            <w:r w:rsidRPr="003B32E6">
              <w:rPr>
                <w:rFonts w:ascii="Tahoma" w:hAnsi="Tahoma" w:cs="Tahoma"/>
                <w:sz w:val="22"/>
                <w:szCs w:val="22"/>
                <w:lang w:val="lt-LT"/>
              </w:rPr>
              <w:t>Duomenų apskaita</w:t>
            </w:r>
          </w:p>
        </w:tc>
        <w:tc>
          <w:tcPr>
            <w:tcW w:w="6324" w:type="dxa"/>
            <w:vAlign w:val="top"/>
          </w:tcPr>
          <w:p w14:paraId="1B1CF3A4" w14:textId="12E163D8" w:rsidR="00920B29" w:rsidRPr="003B32E6" w:rsidRDefault="00920B29" w:rsidP="003B32E6">
            <w:pPr>
              <w:pStyle w:val="Lenteliuraai"/>
              <w:spacing w:before="0" w:after="0" w:line="276" w:lineRule="auto"/>
              <w:ind w:left="0" w:right="0"/>
              <w:rPr>
                <w:rFonts w:cs="Tahoma"/>
                <w:lang w:val="lt-LT"/>
              </w:rPr>
            </w:pPr>
            <w:r w:rsidRPr="003B32E6">
              <w:rPr>
                <w:rFonts w:cs="Tahoma"/>
                <w:lang w:val="lt-LT"/>
              </w:rPr>
              <w:t>Skirtas apskaitos duomenų iš ĮR perdavimas į Registrų centro paslaugų sistemą PAS.</w:t>
            </w:r>
          </w:p>
        </w:tc>
      </w:tr>
      <w:tr w:rsidR="00920B29" w:rsidRPr="00AA5E9A" w14:paraId="3711F606" w14:textId="77777777" w:rsidTr="003B32E6">
        <w:trPr>
          <w:cantSplit/>
        </w:trPr>
        <w:tc>
          <w:tcPr>
            <w:tcW w:w="3311" w:type="dxa"/>
            <w:vAlign w:val="top"/>
          </w:tcPr>
          <w:p w14:paraId="7AEE6B16" w14:textId="77777777" w:rsidR="00920B29" w:rsidRPr="003B32E6" w:rsidRDefault="00920B29" w:rsidP="003B32E6">
            <w:pPr>
              <w:pStyle w:val="NRDLentelesTekstas"/>
              <w:spacing w:before="0" w:after="0" w:line="276" w:lineRule="auto"/>
              <w:rPr>
                <w:rFonts w:ascii="Tahoma" w:hAnsi="Tahoma" w:cs="Tahoma"/>
                <w:sz w:val="22"/>
                <w:szCs w:val="22"/>
                <w:lang w:val="lt-LT"/>
              </w:rPr>
            </w:pPr>
            <w:r w:rsidRPr="003B32E6">
              <w:rPr>
                <w:rFonts w:ascii="Tahoma" w:hAnsi="Tahoma" w:cs="Tahoma"/>
                <w:sz w:val="22"/>
                <w:szCs w:val="22"/>
                <w:lang w:val="lt-LT"/>
              </w:rPr>
              <w:t>Registravimas</w:t>
            </w:r>
          </w:p>
        </w:tc>
        <w:tc>
          <w:tcPr>
            <w:tcW w:w="6324" w:type="dxa"/>
            <w:vAlign w:val="top"/>
          </w:tcPr>
          <w:p w14:paraId="278F147E" w14:textId="77777777" w:rsidR="00920B29" w:rsidRPr="003B32E6" w:rsidRDefault="00920B29" w:rsidP="003B32E6">
            <w:pPr>
              <w:pStyle w:val="Lenteliuraai"/>
              <w:spacing w:before="0" w:after="0" w:line="276" w:lineRule="auto"/>
              <w:ind w:left="0" w:right="0"/>
              <w:rPr>
                <w:rFonts w:cs="Tahoma"/>
                <w:lang w:val="lt-LT"/>
              </w:rPr>
            </w:pPr>
            <w:r w:rsidRPr="003B32E6">
              <w:rPr>
                <w:lang w:val="lt-LT"/>
              </w:rPr>
              <w:t>Skirtas Registro objekto duomenims įregistruoti arba atsisakyti registruoti. Registracija šiame modulyje visada atliekama Gautų dokumentų žurnale įrašyto pranešimo pagrindu, atliekant objektų paiešką.</w:t>
            </w:r>
          </w:p>
        </w:tc>
      </w:tr>
      <w:tr w:rsidR="00920B29" w:rsidRPr="00AA5E9A" w14:paraId="5D78C7B6" w14:textId="77777777" w:rsidTr="003B32E6">
        <w:trPr>
          <w:cantSplit/>
        </w:trPr>
        <w:tc>
          <w:tcPr>
            <w:tcW w:w="3311" w:type="dxa"/>
          </w:tcPr>
          <w:p w14:paraId="47180C43" w14:textId="77777777" w:rsidR="00920B29" w:rsidRPr="003B32E6" w:rsidRDefault="00920B29" w:rsidP="003B32E6">
            <w:pPr>
              <w:pStyle w:val="NRDLentelesTekstas"/>
              <w:spacing w:before="0" w:after="0" w:line="276" w:lineRule="auto"/>
              <w:rPr>
                <w:rFonts w:ascii="Tahoma" w:hAnsi="Tahoma" w:cs="Tahoma"/>
                <w:sz w:val="22"/>
                <w:szCs w:val="22"/>
                <w:lang w:val="lt-LT"/>
              </w:rPr>
            </w:pPr>
            <w:r w:rsidRPr="003B32E6">
              <w:rPr>
                <w:rFonts w:ascii="Tahoma" w:hAnsi="Tahoma" w:cs="Tahoma"/>
                <w:sz w:val="22"/>
                <w:szCs w:val="22"/>
                <w:lang w:val="lt-LT"/>
              </w:rPr>
              <w:t>Pranešimų siuntimas el. būdu</w:t>
            </w:r>
          </w:p>
        </w:tc>
        <w:tc>
          <w:tcPr>
            <w:tcW w:w="6324" w:type="dxa"/>
          </w:tcPr>
          <w:p w14:paraId="009B3625" w14:textId="77777777" w:rsidR="00920B29" w:rsidRPr="003B32E6" w:rsidRDefault="00920B29" w:rsidP="003B32E6">
            <w:pPr>
              <w:pStyle w:val="NRDLentelesBullet"/>
              <w:spacing w:before="0" w:after="0" w:line="276" w:lineRule="auto"/>
              <w:rPr>
                <w:rFonts w:ascii="Tahoma" w:hAnsi="Tahoma" w:cs="Tahoma"/>
                <w:sz w:val="22"/>
                <w:lang w:val="lt-LT"/>
              </w:rPr>
            </w:pPr>
            <w:r w:rsidRPr="003B32E6">
              <w:rPr>
                <w:rFonts w:ascii="Tahoma" w:hAnsi="Tahoma" w:cs="Tahoma"/>
                <w:sz w:val="22"/>
                <w:lang w:val="lt-LT"/>
              </w:rPr>
              <w:t>Skirtas naujo pranešimo kūrimui ir Visų galimų veiksmų su NIRVAR kuriamu pranešimu atlikimas: peržiūrėti rengiamų pranešimų sąrašą, peržiūrėti, taisyti, trinti ar siųsti pranešimą, spausdinti pranešimą.</w:t>
            </w:r>
          </w:p>
        </w:tc>
      </w:tr>
      <w:tr w:rsidR="00920B29" w:rsidRPr="00AA5E9A" w14:paraId="61F99108" w14:textId="77777777" w:rsidTr="003B32E6">
        <w:trPr>
          <w:cantSplit/>
        </w:trPr>
        <w:tc>
          <w:tcPr>
            <w:tcW w:w="3311" w:type="dxa"/>
          </w:tcPr>
          <w:p w14:paraId="400D4B58" w14:textId="77777777" w:rsidR="00920B29" w:rsidRPr="003B32E6" w:rsidRDefault="00920B29" w:rsidP="003B32E6">
            <w:pPr>
              <w:pStyle w:val="NRDLentelesTekstas"/>
              <w:spacing w:before="0" w:after="0" w:line="276" w:lineRule="auto"/>
              <w:rPr>
                <w:rFonts w:ascii="Tahoma" w:hAnsi="Tahoma" w:cs="Tahoma"/>
                <w:sz w:val="22"/>
                <w:szCs w:val="22"/>
                <w:lang w:val="lt-LT"/>
              </w:rPr>
            </w:pPr>
            <w:r w:rsidRPr="003B32E6">
              <w:rPr>
                <w:rFonts w:ascii="Tahoma" w:hAnsi="Tahoma" w:cs="Tahoma"/>
                <w:sz w:val="22"/>
                <w:szCs w:val="22"/>
                <w:lang w:val="lt-LT"/>
              </w:rPr>
              <w:t>Siunčiamų dokumentų žurnalas</w:t>
            </w:r>
          </w:p>
        </w:tc>
        <w:tc>
          <w:tcPr>
            <w:tcW w:w="6324" w:type="dxa"/>
          </w:tcPr>
          <w:p w14:paraId="591050D3" w14:textId="77777777" w:rsidR="00920B29" w:rsidRPr="003B32E6" w:rsidRDefault="00920B29" w:rsidP="003B32E6">
            <w:pPr>
              <w:pStyle w:val="NRDLentelesBullet"/>
              <w:spacing w:before="0" w:after="0" w:line="276" w:lineRule="auto"/>
              <w:rPr>
                <w:rFonts w:ascii="Tahoma" w:hAnsi="Tahoma" w:cs="Tahoma"/>
                <w:sz w:val="22"/>
                <w:lang w:val="lt-LT"/>
              </w:rPr>
            </w:pPr>
            <w:r w:rsidRPr="003B32E6">
              <w:rPr>
                <w:rFonts w:ascii="Tahoma" w:hAnsi="Tahoma" w:cs="Tahoma"/>
                <w:sz w:val="22"/>
                <w:lang w:val="lt-LT"/>
              </w:rPr>
              <w:t>Modulis skirtas pranešimams, kurie siunčiami duomenų teikėjui, įregistravus objektą, arba atsisakius registruoti, apskaityti ir tvarkyti.</w:t>
            </w:r>
          </w:p>
        </w:tc>
      </w:tr>
      <w:tr w:rsidR="00920B29" w:rsidRPr="00AA5E9A" w14:paraId="12850D2E" w14:textId="77777777" w:rsidTr="003B32E6">
        <w:trPr>
          <w:cantSplit/>
        </w:trPr>
        <w:tc>
          <w:tcPr>
            <w:tcW w:w="3311" w:type="dxa"/>
          </w:tcPr>
          <w:p w14:paraId="3E3DCCB4" w14:textId="77777777" w:rsidR="00920B29" w:rsidRPr="003B32E6" w:rsidRDefault="00920B29" w:rsidP="003B32E6">
            <w:pPr>
              <w:pStyle w:val="NRDLentelesTekstas"/>
              <w:spacing w:before="0" w:after="0" w:line="276" w:lineRule="auto"/>
              <w:rPr>
                <w:rFonts w:ascii="Tahoma" w:hAnsi="Tahoma" w:cs="Tahoma"/>
                <w:sz w:val="22"/>
                <w:szCs w:val="22"/>
                <w:lang w:val="lt-LT"/>
              </w:rPr>
            </w:pPr>
            <w:r w:rsidRPr="003B32E6">
              <w:rPr>
                <w:rFonts w:ascii="Tahoma" w:hAnsi="Tahoma" w:cs="Tahoma"/>
                <w:sz w:val="22"/>
                <w:szCs w:val="22"/>
                <w:lang w:val="lt-LT"/>
              </w:rPr>
              <w:t>Gautų dokumentų žurnalas</w:t>
            </w:r>
          </w:p>
        </w:tc>
        <w:tc>
          <w:tcPr>
            <w:tcW w:w="6324" w:type="dxa"/>
          </w:tcPr>
          <w:p w14:paraId="63E2E556" w14:textId="77777777" w:rsidR="00920B29" w:rsidRPr="003B32E6" w:rsidRDefault="00920B29" w:rsidP="003B32E6">
            <w:pPr>
              <w:pStyle w:val="NRDLentelesBullet"/>
              <w:spacing w:before="0" w:after="0" w:line="276" w:lineRule="auto"/>
              <w:rPr>
                <w:rFonts w:ascii="Tahoma" w:hAnsi="Tahoma" w:cs="Tahoma"/>
                <w:sz w:val="22"/>
                <w:lang w:val="lt-LT"/>
              </w:rPr>
            </w:pPr>
            <w:r w:rsidRPr="003B32E6">
              <w:rPr>
                <w:rFonts w:ascii="Tahoma" w:hAnsi="Tahoma" w:cs="Tahoma"/>
                <w:sz w:val="22"/>
                <w:lang w:val="lt-LT"/>
              </w:rPr>
              <w:t>Modulis skirtas gautiems pranešimams registruoti, apskaityti ir tvarkyti.</w:t>
            </w:r>
          </w:p>
        </w:tc>
      </w:tr>
      <w:tr w:rsidR="00920B29" w:rsidRPr="00AA5E9A" w14:paraId="7A398337" w14:textId="77777777" w:rsidTr="003B32E6">
        <w:trPr>
          <w:cantSplit/>
        </w:trPr>
        <w:tc>
          <w:tcPr>
            <w:tcW w:w="3311" w:type="dxa"/>
          </w:tcPr>
          <w:p w14:paraId="155757A2" w14:textId="77777777" w:rsidR="00920B29" w:rsidRPr="00BF234E" w:rsidRDefault="00920B29" w:rsidP="00F9010C">
            <w:pPr>
              <w:pStyle w:val="NRDLentelesTekstas"/>
              <w:spacing w:line="276" w:lineRule="auto"/>
              <w:rPr>
                <w:rFonts w:ascii="Tahoma" w:hAnsi="Tahoma" w:cs="Tahoma"/>
                <w:sz w:val="22"/>
                <w:szCs w:val="22"/>
                <w:lang w:val="lt-LT"/>
              </w:rPr>
            </w:pPr>
            <w:r w:rsidRPr="00BF234E">
              <w:rPr>
                <w:rFonts w:ascii="Tahoma" w:hAnsi="Tahoma" w:cs="Tahoma"/>
                <w:sz w:val="22"/>
                <w:szCs w:val="22"/>
                <w:lang w:val="lt-LT"/>
              </w:rPr>
              <w:t>Integracijos / Duomenų teikimas išorinėms sistemoms</w:t>
            </w:r>
          </w:p>
        </w:tc>
        <w:tc>
          <w:tcPr>
            <w:tcW w:w="6324" w:type="dxa"/>
          </w:tcPr>
          <w:p w14:paraId="52C9A4FD" w14:textId="77777777" w:rsidR="00920B29" w:rsidRPr="00BF234E" w:rsidRDefault="00920B29" w:rsidP="00F9010C">
            <w:pPr>
              <w:pStyle w:val="NRDLentelesBullet"/>
              <w:spacing w:line="276" w:lineRule="auto"/>
              <w:rPr>
                <w:rFonts w:ascii="Tahoma" w:hAnsi="Tahoma" w:cs="Tahoma"/>
                <w:sz w:val="22"/>
                <w:lang w:val="lt-LT"/>
              </w:rPr>
            </w:pPr>
            <w:r w:rsidRPr="00BF234E">
              <w:rPr>
                <w:rFonts w:ascii="Tahoma" w:hAnsi="Tahoma" w:cs="Tahoma"/>
                <w:sz w:val="22"/>
                <w:lang w:val="lt-LT"/>
              </w:rPr>
              <w:t>Integracijos modulis skirtas sąveikai su  susijusiais registrais:</w:t>
            </w:r>
          </w:p>
          <w:p w14:paraId="1CCB4E29" w14:textId="77777777" w:rsidR="00920B29" w:rsidRPr="00BF234E" w:rsidRDefault="00920B29">
            <w:pPr>
              <w:pStyle w:val="NRDLentelesBullet"/>
              <w:numPr>
                <w:ilvl w:val="0"/>
                <w:numId w:val="23"/>
              </w:numPr>
              <w:spacing w:line="276" w:lineRule="auto"/>
              <w:rPr>
                <w:rFonts w:ascii="Tahoma" w:hAnsi="Tahoma" w:cs="Tahoma"/>
                <w:sz w:val="22"/>
                <w:lang w:val="lt-LT"/>
              </w:rPr>
            </w:pPr>
            <w:r w:rsidRPr="00BF234E">
              <w:rPr>
                <w:rFonts w:ascii="Tahoma" w:hAnsi="Tahoma" w:cs="Tahoma"/>
                <w:sz w:val="22"/>
                <w:lang w:val="lt-LT"/>
              </w:rPr>
              <w:t xml:space="preserve">JAR - </w:t>
            </w:r>
            <w:r w:rsidRPr="00BF234E">
              <w:rPr>
                <w:rFonts w:ascii="Tahoma" w:hAnsi="Tahoma" w:cs="Tahoma"/>
                <w:sz w:val="22"/>
                <w:lang w:val="lt-LT" w:eastAsia="lt-LT"/>
              </w:rPr>
              <w:t>apima duomenų srautus, skirtus ieškoti ir parsisiųsti juridinio ir asmens duomenis.</w:t>
            </w:r>
          </w:p>
          <w:p w14:paraId="7D772866" w14:textId="77777777" w:rsidR="00436BC6" w:rsidRDefault="00920B29">
            <w:pPr>
              <w:pStyle w:val="NRDLentelesBullet"/>
              <w:numPr>
                <w:ilvl w:val="0"/>
                <w:numId w:val="23"/>
              </w:numPr>
              <w:spacing w:line="276" w:lineRule="auto"/>
              <w:rPr>
                <w:rFonts w:ascii="Tahoma" w:hAnsi="Tahoma" w:cs="Tahoma"/>
                <w:sz w:val="22"/>
                <w:lang w:val="lt-LT"/>
              </w:rPr>
            </w:pPr>
            <w:r w:rsidRPr="00BF234E">
              <w:rPr>
                <w:rFonts w:ascii="Tahoma" w:hAnsi="Tahoma" w:cs="Tahoma"/>
                <w:sz w:val="22"/>
                <w:lang w:val="lt-LT"/>
              </w:rPr>
              <w:t xml:space="preserve">GR - </w:t>
            </w:r>
            <w:r w:rsidRPr="00BF234E">
              <w:rPr>
                <w:rFonts w:ascii="Tahoma" w:hAnsi="Tahoma" w:cs="Tahoma"/>
                <w:sz w:val="22"/>
                <w:lang w:val="lt-LT" w:eastAsia="lt-LT"/>
              </w:rPr>
              <w:t>apima duomenų srautus, skirtus ieškoti ir parsisiųsti fizinio asmens duomenis</w:t>
            </w:r>
            <w:r w:rsidR="00436BC6">
              <w:rPr>
                <w:rFonts w:ascii="Tahoma" w:hAnsi="Tahoma" w:cs="Tahoma"/>
                <w:sz w:val="22"/>
                <w:lang w:val="lt-LT" w:eastAsia="lt-LT"/>
              </w:rPr>
              <w:t>;</w:t>
            </w:r>
          </w:p>
          <w:p w14:paraId="6FCBD865" w14:textId="5DC8EC81" w:rsidR="00920B29" w:rsidRPr="00BF234E" w:rsidRDefault="00436BC6">
            <w:pPr>
              <w:pStyle w:val="NRDLentelesBullet"/>
              <w:numPr>
                <w:ilvl w:val="0"/>
                <w:numId w:val="23"/>
              </w:numPr>
              <w:spacing w:line="276" w:lineRule="auto"/>
              <w:rPr>
                <w:rFonts w:ascii="Tahoma" w:hAnsi="Tahoma" w:cs="Tahoma"/>
                <w:sz w:val="22"/>
                <w:lang w:val="lt-LT"/>
              </w:rPr>
            </w:pPr>
            <w:r>
              <w:rPr>
                <w:rFonts w:ascii="Tahoma" w:hAnsi="Tahoma" w:cs="Tahoma"/>
                <w:sz w:val="22"/>
                <w:lang w:val="lt-LT" w:eastAsia="lt-LT"/>
              </w:rPr>
              <w:t xml:space="preserve">NIRVAR </w:t>
            </w:r>
            <w:r w:rsidRPr="00BF234E">
              <w:rPr>
                <w:rFonts w:ascii="Tahoma" w:hAnsi="Tahoma" w:cs="Tahoma"/>
                <w:sz w:val="22"/>
                <w:lang w:val="lt-LT" w:eastAsia="lt-LT"/>
              </w:rPr>
              <w:t xml:space="preserve">apima duomenų srautus, skirtus ieškoti ir parsisiųsti </w:t>
            </w:r>
            <w:r>
              <w:rPr>
                <w:rFonts w:ascii="Tahoma" w:hAnsi="Tahoma" w:cs="Tahoma"/>
                <w:sz w:val="22"/>
                <w:lang w:val="lt-LT" w:eastAsia="lt-LT"/>
              </w:rPr>
              <w:t>fizinio</w:t>
            </w:r>
            <w:r w:rsidRPr="00BF234E">
              <w:rPr>
                <w:rFonts w:ascii="Tahoma" w:hAnsi="Tahoma" w:cs="Tahoma"/>
                <w:sz w:val="22"/>
                <w:lang w:val="lt-LT" w:eastAsia="lt-LT"/>
              </w:rPr>
              <w:t xml:space="preserve"> asmens duomenis</w:t>
            </w:r>
            <w:r w:rsidR="00920B29" w:rsidRPr="00BF234E">
              <w:rPr>
                <w:rFonts w:ascii="Tahoma" w:hAnsi="Tahoma" w:cs="Tahoma"/>
                <w:sz w:val="22"/>
                <w:lang w:val="lt-LT" w:eastAsia="lt-LT"/>
              </w:rPr>
              <w:t>.</w:t>
            </w:r>
          </w:p>
        </w:tc>
      </w:tr>
      <w:tr w:rsidR="00920B29" w:rsidRPr="00AA5E9A" w14:paraId="6AC91838" w14:textId="77777777" w:rsidTr="003B32E6">
        <w:trPr>
          <w:cantSplit/>
        </w:trPr>
        <w:tc>
          <w:tcPr>
            <w:tcW w:w="3311" w:type="dxa"/>
          </w:tcPr>
          <w:p w14:paraId="0B6BBDCF" w14:textId="77777777" w:rsidR="00920B29" w:rsidRPr="003B32E6" w:rsidRDefault="00920B29" w:rsidP="00F9010C">
            <w:pPr>
              <w:pStyle w:val="NRDLentelesTekstas"/>
              <w:spacing w:line="276" w:lineRule="auto"/>
              <w:rPr>
                <w:rFonts w:ascii="Tahoma" w:hAnsi="Tahoma" w:cs="Tahoma"/>
                <w:sz w:val="22"/>
                <w:szCs w:val="22"/>
                <w:lang w:val="lt-LT"/>
              </w:rPr>
            </w:pPr>
            <w:r w:rsidRPr="003B32E6">
              <w:rPr>
                <w:rFonts w:ascii="Tahoma" w:hAnsi="Tahoma" w:cs="Tahoma"/>
                <w:sz w:val="22"/>
                <w:szCs w:val="22"/>
                <w:lang w:val="lt-LT"/>
              </w:rPr>
              <w:lastRenderedPageBreak/>
              <w:t>Autentifikavimas</w:t>
            </w:r>
          </w:p>
        </w:tc>
        <w:tc>
          <w:tcPr>
            <w:tcW w:w="6324" w:type="dxa"/>
          </w:tcPr>
          <w:p w14:paraId="3F5D662C" w14:textId="77777777" w:rsidR="00920B29" w:rsidRPr="003B32E6" w:rsidRDefault="00920B29" w:rsidP="00F9010C">
            <w:pPr>
              <w:pStyle w:val="Lenteliuraai"/>
              <w:spacing w:line="276" w:lineRule="auto"/>
              <w:ind w:right="73"/>
              <w:rPr>
                <w:rFonts w:cs="Tahoma"/>
                <w:lang w:val="lt-LT"/>
              </w:rPr>
            </w:pPr>
            <w:r w:rsidRPr="003B32E6">
              <w:rPr>
                <w:rFonts w:cs="Tahoma"/>
                <w:lang w:val="lt-LT"/>
              </w:rPr>
              <w:t xml:space="preserve">Autentifikavimo modulis skirtas autentifikuoti / autorizuoti Sistemos naudotoją, valdyti darbo sesiją. </w:t>
            </w:r>
          </w:p>
          <w:p w14:paraId="7D2573C2" w14:textId="23F7F565" w:rsidR="00920B29" w:rsidRPr="003B32E6" w:rsidRDefault="00920B29" w:rsidP="00F9010C">
            <w:pPr>
              <w:pStyle w:val="Lenteliuraai"/>
              <w:spacing w:line="276" w:lineRule="auto"/>
              <w:ind w:right="73"/>
              <w:rPr>
                <w:rFonts w:cs="Tahoma"/>
                <w:lang w:val="lt-LT"/>
              </w:rPr>
            </w:pPr>
            <w:r w:rsidRPr="003B32E6">
              <w:rPr>
                <w:rFonts w:cs="Tahoma"/>
                <w:lang w:val="lt-LT"/>
              </w:rPr>
              <w:t xml:space="preserve">Dirbti su </w:t>
            </w:r>
            <w:r w:rsidR="003B32E6" w:rsidRPr="003B32E6">
              <w:rPr>
                <w:rFonts w:cs="Tahoma"/>
                <w:lang w:val="lt-LT"/>
              </w:rPr>
              <w:t>Į</w:t>
            </w:r>
            <w:r w:rsidRPr="003B32E6">
              <w:rPr>
                <w:rFonts w:cs="Tahoma"/>
                <w:lang w:val="lt-LT"/>
              </w:rPr>
              <w:t xml:space="preserve">R gali tik autentifikuoti ir autorizuoti naudotojai. Sistemos naudotojo autentifikavimui taikomos RC naudotojo tapatybės nustatymo platformos iPasas priemonės. </w:t>
            </w:r>
          </w:p>
          <w:p w14:paraId="20D6C826" w14:textId="2A355620" w:rsidR="00920B29" w:rsidRPr="003B32E6" w:rsidRDefault="003B32E6" w:rsidP="00F9010C">
            <w:pPr>
              <w:pStyle w:val="Lenteliuraai"/>
              <w:spacing w:line="276" w:lineRule="auto"/>
              <w:ind w:right="73"/>
              <w:rPr>
                <w:rFonts w:cs="Tahoma"/>
                <w:lang w:val="lt-LT"/>
              </w:rPr>
            </w:pPr>
            <w:r w:rsidRPr="003B32E6">
              <w:rPr>
                <w:rFonts w:cs="Tahoma"/>
                <w:lang w:val="lt-LT"/>
              </w:rPr>
              <w:t>ĮR</w:t>
            </w:r>
            <w:r w:rsidR="00920B29" w:rsidRPr="003B32E6">
              <w:rPr>
                <w:rFonts w:cs="Tahoma"/>
                <w:lang w:val="lt-LT"/>
              </w:rPr>
              <w:t xml:space="preserve"> naudotojai administruojami RC VART posistemėje. Sistema naudotojui leidžia atlikti tik tuos veiksmus, kurie yra priskirti prie jo turimos rolės.</w:t>
            </w:r>
          </w:p>
        </w:tc>
      </w:tr>
      <w:tr w:rsidR="00920B29" w:rsidRPr="00AA5E9A" w14:paraId="078AF25B" w14:textId="77777777" w:rsidTr="003B32E6">
        <w:trPr>
          <w:cantSplit/>
        </w:trPr>
        <w:tc>
          <w:tcPr>
            <w:tcW w:w="3311" w:type="dxa"/>
          </w:tcPr>
          <w:p w14:paraId="3FB301F2" w14:textId="77777777" w:rsidR="00920B29" w:rsidRPr="003B32E6" w:rsidRDefault="00920B29" w:rsidP="00F9010C">
            <w:pPr>
              <w:pStyle w:val="NRDLentelesTekstas"/>
              <w:spacing w:line="276" w:lineRule="auto"/>
              <w:rPr>
                <w:rFonts w:ascii="Tahoma" w:hAnsi="Tahoma" w:cs="Tahoma"/>
                <w:sz w:val="22"/>
                <w:szCs w:val="22"/>
                <w:lang w:val="lt-LT"/>
              </w:rPr>
            </w:pPr>
            <w:r w:rsidRPr="003B32E6">
              <w:rPr>
                <w:rFonts w:ascii="Tahoma" w:hAnsi="Tahoma" w:cs="Tahoma"/>
                <w:sz w:val="22"/>
                <w:szCs w:val="22"/>
                <w:lang w:val="lt-LT"/>
              </w:rPr>
              <w:t>Duomenų teikimas</w:t>
            </w:r>
          </w:p>
        </w:tc>
        <w:tc>
          <w:tcPr>
            <w:tcW w:w="6324" w:type="dxa"/>
          </w:tcPr>
          <w:p w14:paraId="515E8671" w14:textId="0CF3BA6C" w:rsidR="00920B29" w:rsidRPr="003B32E6" w:rsidRDefault="003B32E6" w:rsidP="00F9010C">
            <w:pPr>
              <w:pStyle w:val="NRDLentelesBullet"/>
              <w:spacing w:line="276" w:lineRule="auto"/>
              <w:rPr>
                <w:rFonts w:ascii="Tahoma" w:eastAsia="Tahoma" w:hAnsi="Tahoma" w:cs="Tahoma"/>
                <w:color w:val="000000" w:themeColor="text1"/>
                <w:sz w:val="22"/>
                <w:lang w:val="lt-LT"/>
              </w:rPr>
            </w:pPr>
            <w:r w:rsidRPr="003B32E6">
              <w:rPr>
                <w:rFonts w:ascii="Tahoma" w:eastAsia="Tahoma" w:hAnsi="Tahoma" w:cs="Tahoma"/>
                <w:color w:val="000000" w:themeColor="text1"/>
                <w:sz w:val="22"/>
                <w:lang w:val="lt-LT"/>
              </w:rPr>
              <w:t>ĮR</w:t>
            </w:r>
            <w:r w:rsidR="00920B29" w:rsidRPr="003B32E6">
              <w:rPr>
                <w:rFonts w:ascii="Tahoma" w:eastAsia="Tahoma" w:hAnsi="Tahoma" w:cs="Tahoma"/>
                <w:color w:val="000000" w:themeColor="text1"/>
                <w:sz w:val="22"/>
                <w:lang w:val="lt-LT"/>
              </w:rPr>
              <w:t xml:space="preserve"> duomenų platinimas - duomenų teikimas duomenų gavėjams.</w:t>
            </w:r>
          </w:p>
          <w:p w14:paraId="32587B9D" w14:textId="4BB52E4F" w:rsidR="00920B29" w:rsidRPr="003B32E6" w:rsidRDefault="003B32E6" w:rsidP="00F9010C">
            <w:pPr>
              <w:pStyle w:val="NRDLentelesBullet"/>
              <w:spacing w:line="276" w:lineRule="auto"/>
              <w:rPr>
                <w:rFonts w:ascii="Tahoma" w:hAnsi="Tahoma" w:cs="Tahoma"/>
                <w:sz w:val="22"/>
                <w:lang w:val="lt-LT"/>
              </w:rPr>
            </w:pPr>
            <w:r w:rsidRPr="003B32E6">
              <w:rPr>
                <w:rFonts w:ascii="Tahoma" w:eastAsia="Tahoma" w:hAnsi="Tahoma" w:cs="Tahoma"/>
                <w:color w:val="000000" w:themeColor="text1"/>
                <w:sz w:val="22"/>
                <w:lang w:val="lt-LT"/>
              </w:rPr>
              <w:t>ĮR</w:t>
            </w:r>
            <w:r w:rsidR="00920B29" w:rsidRPr="003B32E6">
              <w:rPr>
                <w:rFonts w:ascii="Tahoma" w:eastAsia="Tahoma" w:hAnsi="Tahoma" w:cs="Tahoma"/>
                <w:color w:val="000000" w:themeColor="text1"/>
                <w:sz w:val="22"/>
                <w:lang w:val="lt-LT"/>
              </w:rPr>
              <w:t xml:space="preserve"> išrašai PDF formatu teikiami per  TRPS, XML ir PDF formatu išrašai teikiami per saityno paslaugą TR_broker, į kurią kreipiasi saityno paslauga RC_BROKER.</w:t>
            </w:r>
          </w:p>
        </w:tc>
      </w:tr>
      <w:tr w:rsidR="00920B29" w:rsidRPr="00AA5E9A" w14:paraId="22781B2A" w14:textId="77777777" w:rsidTr="003B32E6">
        <w:trPr>
          <w:cantSplit/>
        </w:trPr>
        <w:tc>
          <w:tcPr>
            <w:tcW w:w="3311" w:type="dxa"/>
          </w:tcPr>
          <w:p w14:paraId="78804900" w14:textId="77777777" w:rsidR="00920B29" w:rsidRPr="003B32E6" w:rsidRDefault="00920B29" w:rsidP="00F9010C">
            <w:pPr>
              <w:pStyle w:val="NRDLentelesTekstas"/>
              <w:spacing w:line="276" w:lineRule="auto"/>
              <w:rPr>
                <w:rFonts w:ascii="Tahoma" w:hAnsi="Tahoma" w:cs="Tahoma"/>
                <w:sz w:val="22"/>
                <w:szCs w:val="22"/>
                <w:lang w:val="lt-LT"/>
              </w:rPr>
            </w:pPr>
            <w:r w:rsidRPr="003B32E6">
              <w:rPr>
                <w:rFonts w:ascii="Tahoma" w:hAnsi="Tahoma" w:cs="Tahoma"/>
                <w:sz w:val="22"/>
                <w:szCs w:val="22"/>
                <w:lang w:val="lt-LT"/>
              </w:rPr>
              <w:t>Ataskaitos</w:t>
            </w:r>
          </w:p>
        </w:tc>
        <w:tc>
          <w:tcPr>
            <w:tcW w:w="6324" w:type="dxa"/>
          </w:tcPr>
          <w:p w14:paraId="6C7D6AD3" w14:textId="77777777" w:rsidR="00920B29" w:rsidRPr="003B32E6" w:rsidRDefault="00920B29" w:rsidP="00F9010C">
            <w:pPr>
              <w:pStyle w:val="NRDLentelesBullet"/>
              <w:spacing w:line="276" w:lineRule="auto"/>
              <w:rPr>
                <w:rFonts w:ascii="Tahoma" w:hAnsi="Tahoma" w:cs="Tahoma"/>
                <w:sz w:val="22"/>
                <w:lang w:val="lt-LT"/>
              </w:rPr>
            </w:pPr>
            <w:r w:rsidRPr="003B32E6">
              <w:rPr>
                <w:rFonts w:ascii="Tahoma" w:hAnsi="Tahoma" w:cs="Tahoma"/>
                <w:sz w:val="22"/>
                <w:lang w:val="lt-LT"/>
              </w:rPr>
              <w:t>Modulis skirtas iš anksto numatytoms ir suprogramuotoms ataskaitoms rengti.</w:t>
            </w:r>
          </w:p>
        </w:tc>
      </w:tr>
      <w:tr w:rsidR="00920B29" w:rsidRPr="00AA5E9A" w14:paraId="535F0203" w14:textId="77777777" w:rsidTr="003B32E6">
        <w:trPr>
          <w:cantSplit/>
        </w:trPr>
        <w:tc>
          <w:tcPr>
            <w:tcW w:w="3311" w:type="dxa"/>
            <w:vAlign w:val="top"/>
          </w:tcPr>
          <w:p w14:paraId="74B6CD22" w14:textId="77777777" w:rsidR="00920B29" w:rsidRPr="003B32E6" w:rsidRDefault="00920B29" w:rsidP="00F9010C">
            <w:pPr>
              <w:pStyle w:val="NRDLentelesTekstas"/>
              <w:spacing w:line="276" w:lineRule="auto"/>
              <w:rPr>
                <w:rFonts w:ascii="Tahoma" w:hAnsi="Tahoma" w:cs="Tahoma"/>
                <w:sz w:val="22"/>
                <w:szCs w:val="22"/>
                <w:lang w:val="lt-LT"/>
              </w:rPr>
            </w:pPr>
            <w:r w:rsidRPr="003B32E6">
              <w:rPr>
                <w:rFonts w:ascii="Tahoma" w:hAnsi="Tahoma" w:cs="Tahoma"/>
                <w:sz w:val="22"/>
                <w:szCs w:val="22"/>
                <w:lang w:val="lt-LT"/>
              </w:rPr>
              <w:t>Pranešimo rengimas ir veiksmai su juo</w:t>
            </w:r>
          </w:p>
        </w:tc>
        <w:tc>
          <w:tcPr>
            <w:tcW w:w="6324" w:type="dxa"/>
            <w:vAlign w:val="top"/>
          </w:tcPr>
          <w:p w14:paraId="23E87801" w14:textId="77777777" w:rsidR="00920B29" w:rsidRPr="003B32E6" w:rsidRDefault="00920B29" w:rsidP="00F9010C">
            <w:pPr>
              <w:pStyle w:val="Lenteliuraai"/>
              <w:spacing w:line="276" w:lineRule="auto"/>
              <w:ind w:right="73"/>
              <w:rPr>
                <w:rFonts w:cs="Tahoma"/>
                <w:lang w:val="lt-LT"/>
              </w:rPr>
            </w:pPr>
            <w:r w:rsidRPr="003B32E6">
              <w:rPr>
                <w:rFonts w:cs="Tahoma"/>
                <w:lang w:val="lt-LT"/>
              </w:rPr>
              <w:t>Pranešimo rengimo ir veiksmų su juo komponentas skirtas:</w:t>
            </w:r>
          </w:p>
          <w:p w14:paraId="28509282" w14:textId="77777777" w:rsidR="00920B29" w:rsidRPr="003B32E6" w:rsidRDefault="00920B29">
            <w:pPr>
              <w:pStyle w:val="Lenteliuraai"/>
              <w:numPr>
                <w:ilvl w:val="0"/>
                <w:numId w:val="24"/>
              </w:numPr>
              <w:spacing w:line="276" w:lineRule="auto"/>
              <w:ind w:right="73"/>
              <w:rPr>
                <w:rFonts w:cs="Tahoma"/>
                <w:lang w:val="lt-LT"/>
              </w:rPr>
            </w:pPr>
            <w:r w:rsidRPr="003B32E6">
              <w:rPr>
                <w:rFonts w:cs="Tahoma"/>
                <w:lang w:val="lt-LT"/>
              </w:rPr>
              <w:t>Pranešimo duomenų įvedimui. Sistemos naudotojas gali įvesti pranešimo duomenis.</w:t>
            </w:r>
          </w:p>
          <w:p w14:paraId="36115E64" w14:textId="77777777" w:rsidR="00920B29" w:rsidRPr="003B32E6" w:rsidRDefault="00920B29">
            <w:pPr>
              <w:pStyle w:val="Lenteliuraai"/>
              <w:numPr>
                <w:ilvl w:val="0"/>
                <w:numId w:val="24"/>
              </w:numPr>
              <w:spacing w:line="276" w:lineRule="auto"/>
              <w:ind w:right="73"/>
              <w:rPr>
                <w:rFonts w:cs="Tahoma"/>
                <w:lang w:val="lt-LT"/>
              </w:rPr>
            </w:pPr>
            <w:r w:rsidRPr="003B32E6">
              <w:rPr>
                <w:rFonts w:cs="Tahoma"/>
                <w:lang w:val="lt-LT"/>
              </w:rPr>
              <w:t>Atlikti veiksmus su pranešimu. Naudotojas gali atlikti veiksmus su pranešimu pagal jam priskirtą rolę. Sistemos naudotojui galimi veiksmai su pranešimu priklauso nuo to kokioje būsenoje yra pranešimas ir sistemos naudotojo rolės: peržiūrėti duomenis, saugoti duomenis, perduoti duomenis į registrą, šalinti trūkumus, trinti, taisyti duomenis, patvirtinti, atmesti, tikrinti duomenų korektiškumą.</w:t>
            </w:r>
          </w:p>
        </w:tc>
      </w:tr>
      <w:tr w:rsidR="00920B29" w:rsidRPr="00AA5E9A" w14:paraId="1039F976" w14:textId="77777777" w:rsidTr="003B32E6">
        <w:trPr>
          <w:cantSplit/>
        </w:trPr>
        <w:tc>
          <w:tcPr>
            <w:tcW w:w="3311" w:type="dxa"/>
          </w:tcPr>
          <w:p w14:paraId="7EDD0534" w14:textId="77777777" w:rsidR="00920B29" w:rsidRPr="003B32E6" w:rsidRDefault="00920B29" w:rsidP="00F9010C">
            <w:pPr>
              <w:pStyle w:val="NRDLentelesTekstas"/>
              <w:spacing w:line="276" w:lineRule="auto"/>
              <w:rPr>
                <w:rFonts w:ascii="Tahoma" w:hAnsi="Tahoma" w:cs="Tahoma"/>
                <w:sz w:val="22"/>
                <w:szCs w:val="22"/>
                <w:lang w:val="lt-LT"/>
              </w:rPr>
            </w:pPr>
            <w:r w:rsidRPr="003B32E6">
              <w:rPr>
                <w:rFonts w:ascii="Tahoma" w:hAnsi="Tahoma" w:cs="Tahoma"/>
                <w:sz w:val="22"/>
                <w:szCs w:val="22"/>
                <w:lang w:val="lt-LT"/>
              </w:rPr>
              <w:t>Administravimas</w:t>
            </w:r>
          </w:p>
        </w:tc>
        <w:tc>
          <w:tcPr>
            <w:tcW w:w="6324" w:type="dxa"/>
          </w:tcPr>
          <w:p w14:paraId="08BB3056" w14:textId="251C62D6" w:rsidR="00920B29" w:rsidRPr="003B32E6" w:rsidRDefault="00920B29" w:rsidP="003B32E6">
            <w:pPr>
              <w:pStyle w:val="Lenteliuraai"/>
              <w:spacing w:line="276" w:lineRule="auto"/>
              <w:ind w:right="73"/>
              <w:rPr>
                <w:lang w:val="lt-LT"/>
              </w:rPr>
            </w:pPr>
            <w:r w:rsidRPr="003B32E6">
              <w:rPr>
                <w:lang w:val="lt-LT"/>
              </w:rPr>
              <w:t xml:space="preserve">Skirtas administruoti </w:t>
            </w:r>
            <w:r w:rsidR="003B32E6" w:rsidRPr="003B32E6">
              <w:rPr>
                <w:lang w:val="lt-LT"/>
              </w:rPr>
              <w:t>Į</w:t>
            </w:r>
            <w:r w:rsidRPr="003B32E6">
              <w:rPr>
                <w:lang w:val="lt-LT"/>
              </w:rPr>
              <w:t xml:space="preserve">R klasifikatorius. Sistemos naudotojas gali administruoti vietinius </w:t>
            </w:r>
            <w:r w:rsidR="003B32E6" w:rsidRPr="003B32E6">
              <w:rPr>
                <w:lang w:val="lt-LT"/>
              </w:rPr>
              <w:t>Į</w:t>
            </w:r>
            <w:r w:rsidRPr="003B32E6">
              <w:rPr>
                <w:lang w:val="lt-LT"/>
              </w:rPr>
              <w:t xml:space="preserve">R klasifikatorius. </w:t>
            </w:r>
          </w:p>
        </w:tc>
      </w:tr>
      <w:tr w:rsidR="00920B29" w:rsidRPr="00AA5E9A" w14:paraId="4CCE54B5" w14:textId="77777777" w:rsidTr="003B32E6">
        <w:trPr>
          <w:cantSplit/>
        </w:trPr>
        <w:tc>
          <w:tcPr>
            <w:tcW w:w="3311" w:type="dxa"/>
          </w:tcPr>
          <w:p w14:paraId="1B23D7C9" w14:textId="43E43DE7" w:rsidR="00920B29" w:rsidRPr="003B32E6" w:rsidRDefault="00920B29" w:rsidP="00F9010C">
            <w:pPr>
              <w:pStyle w:val="NRDLentelesTekstas"/>
              <w:spacing w:line="276" w:lineRule="auto"/>
              <w:rPr>
                <w:rFonts w:ascii="Tahoma" w:hAnsi="Tahoma" w:cs="Tahoma"/>
                <w:sz w:val="22"/>
                <w:szCs w:val="22"/>
                <w:lang w:val="lt-LT"/>
              </w:rPr>
            </w:pPr>
            <w:r w:rsidRPr="003B32E6">
              <w:rPr>
                <w:rFonts w:ascii="Tahoma" w:hAnsi="Tahoma" w:cs="Tahoma"/>
                <w:sz w:val="22"/>
                <w:szCs w:val="22"/>
                <w:lang w:val="lt-LT"/>
              </w:rPr>
              <w:t>ĮR</w:t>
            </w:r>
          </w:p>
        </w:tc>
        <w:tc>
          <w:tcPr>
            <w:tcW w:w="6324" w:type="dxa"/>
          </w:tcPr>
          <w:p w14:paraId="057AA310" w14:textId="26E1D1C1" w:rsidR="00920B29" w:rsidRPr="003B32E6" w:rsidRDefault="00920B29" w:rsidP="00F9010C">
            <w:pPr>
              <w:pStyle w:val="NRDLentelesBullet"/>
              <w:spacing w:line="276" w:lineRule="auto"/>
              <w:rPr>
                <w:rFonts w:ascii="Tahoma" w:hAnsi="Tahoma" w:cs="Tahoma"/>
                <w:sz w:val="22"/>
                <w:lang w:val="lt-LT"/>
              </w:rPr>
            </w:pPr>
            <w:r w:rsidRPr="003B32E6">
              <w:rPr>
                <w:rFonts w:ascii="Tahoma" w:hAnsi="Tahoma" w:cs="Tahoma"/>
                <w:sz w:val="22"/>
                <w:lang w:val="lt-LT"/>
              </w:rPr>
              <w:t>Duomenų teikimo Įgaliojimų registrui programa Registruoti Registro objektus, rinkti, kaupti, apdoroti, sisteminti, saugoti ir teikti Registro duomenis ir dokumentus, atlikti kitus Registro duomenų tvarkymo veiksmus.</w:t>
            </w:r>
          </w:p>
        </w:tc>
      </w:tr>
      <w:tr w:rsidR="00920B29" w:rsidRPr="00AA5E9A" w14:paraId="79D02797" w14:textId="77777777" w:rsidTr="003B32E6">
        <w:trPr>
          <w:cantSplit/>
        </w:trPr>
        <w:tc>
          <w:tcPr>
            <w:tcW w:w="3311" w:type="dxa"/>
            <w:vAlign w:val="top"/>
          </w:tcPr>
          <w:p w14:paraId="7C6343E1" w14:textId="77777777" w:rsidR="00920B29" w:rsidRPr="003B32E6" w:rsidRDefault="00920B29" w:rsidP="00F9010C">
            <w:pPr>
              <w:pStyle w:val="NRDLentelesTekstas"/>
              <w:spacing w:line="276" w:lineRule="auto"/>
              <w:rPr>
                <w:rFonts w:ascii="Tahoma" w:hAnsi="Tahoma" w:cs="Tahoma"/>
                <w:sz w:val="22"/>
                <w:szCs w:val="22"/>
                <w:lang w:val="lt-LT"/>
              </w:rPr>
            </w:pPr>
            <w:r w:rsidRPr="003B32E6">
              <w:rPr>
                <w:rFonts w:ascii="Tahoma" w:eastAsia="Tahoma" w:hAnsi="Tahoma" w:cs="Tahoma"/>
                <w:sz w:val="22"/>
                <w:szCs w:val="22"/>
                <w:lang w:val="lt-LT"/>
              </w:rPr>
              <w:lastRenderedPageBreak/>
              <w:t>Integracija su TRPS</w:t>
            </w:r>
          </w:p>
        </w:tc>
        <w:tc>
          <w:tcPr>
            <w:tcW w:w="6324" w:type="dxa"/>
            <w:vAlign w:val="top"/>
          </w:tcPr>
          <w:p w14:paraId="07300D25" w14:textId="77777777" w:rsidR="00920B29" w:rsidRPr="003B32E6" w:rsidRDefault="00920B29" w:rsidP="00F9010C">
            <w:pPr>
              <w:pStyle w:val="NRDLentelesBullet"/>
              <w:spacing w:line="276" w:lineRule="auto"/>
              <w:rPr>
                <w:rFonts w:ascii="Tahoma" w:hAnsi="Tahoma" w:cs="Tahoma"/>
                <w:noProof/>
                <w:sz w:val="22"/>
                <w:lang w:val="lt-LT"/>
              </w:rPr>
            </w:pPr>
            <w:r w:rsidRPr="003B32E6">
              <w:rPr>
                <w:rFonts w:ascii="Tahoma" w:hAnsi="Tahoma" w:cs="Tahoma"/>
                <w:sz w:val="22"/>
                <w:lang w:val="lt-LT"/>
              </w:rPr>
              <w:t>Modulis skirtas duomenų paieškai ir jų teikimui suinteresuotiems asmenims elektroniniu būdu per registro duomenų platinimo sistemą</w:t>
            </w:r>
            <w:r w:rsidRPr="003B32E6">
              <w:rPr>
                <w:rFonts w:ascii="Tahoma" w:hAnsi="Tahoma" w:cs="Tahoma"/>
                <w:noProof/>
                <w:sz w:val="22"/>
                <w:lang w:val="lt-LT"/>
              </w:rPr>
              <w:t xml:space="preserve"> TRPS. </w:t>
            </w:r>
          </w:p>
          <w:p w14:paraId="59750866" w14:textId="0140FD51" w:rsidR="00920B29" w:rsidRPr="003B32E6" w:rsidRDefault="00920B29" w:rsidP="00F9010C">
            <w:pPr>
              <w:pStyle w:val="NRDLentelesBullet"/>
              <w:spacing w:line="276" w:lineRule="auto"/>
              <w:rPr>
                <w:rFonts w:ascii="Tahoma" w:hAnsi="Tahoma" w:cs="Tahoma"/>
                <w:sz w:val="22"/>
                <w:lang w:val="lt-LT"/>
              </w:rPr>
            </w:pPr>
            <w:r w:rsidRPr="003B32E6">
              <w:rPr>
                <w:rFonts w:ascii="Tahoma" w:hAnsi="Tahoma" w:cs="Tahoma"/>
                <w:noProof/>
                <w:sz w:val="22"/>
                <w:lang w:val="lt-LT"/>
              </w:rPr>
              <w:t xml:space="preserve">Duomenų apsikeitimo su TRPS modelis vaizduoja duomenų srautus, atsirandančius TRPS ir </w:t>
            </w:r>
            <w:r w:rsidR="003B32E6" w:rsidRPr="003B32E6">
              <w:rPr>
                <w:rFonts w:ascii="Tahoma" w:hAnsi="Tahoma" w:cs="Tahoma"/>
                <w:noProof/>
                <w:sz w:val="22"/>
                <w:lang w:val="lt-LT"/>
              </w:rPr>
              <w:t>Į</w:t>
            </w:r>
            <w:r w:rsidRPr="003B32E6">
              <w:rPr>
                <w:rFonts w:ascii="Tahoma" w:hAnsi="Tahoma" w:cs="Tahoma"/>
                <w:noProof/>
                <w:sz w:val="22"/>
                <w:lang w:val="lt-LT"/>
              </w:rPr>
              <w:t xml:space="preserve">R sąveikos metu. Duomenų gavėjas gali ieškoti informacijos apie NIRVAR objektus per TRPS sistemą. Paieška vykdoma asinchroniniu režimu, tai reiškia, kad pirmu žingsniu duomenų gavėjas TRPS sistemoje registruoja </w:t>
            </w:r>
            <w:r w:rsidR="003B32E6" w:rsidRPr="003B32E6">
              <w:rPr>
                <w:rFonts w:ascii="Tahoma" w:hAnsi="Tahoma" w:cs="Tahoma"/>
                <w:noProof/>
                <w:sz w:val="22"/>
                <w:lang w:val="lt-LT"/>
              </w:rPr>
              <w:t>Į</w:t>
            </w:r>
            <w:r w:rsidRPr="003B32E6">
              <w:rPr>
                <w:rFonts w:ascii="Tahoma" w:hAnsi="Tahoma" w:cs="Tahoma"/>
                <w:noProof/>
                <w:sz w:val="22"/>
                <w:lang w:val="lt-LT"/>
              </w:rPr>
              <w:t xml:space="preserve">R duomenų paieškos užklausą. TRPS sistema užduotu periodiškumu kreipiasi į NIRVAR su užregistruotos užklausos parametrais. </w:t>
            </w:r>
            <w:r w:rsidR="003B32E6" w:rsidRPr="003B32E6">
              <w:rPr>
                <w:rFonts w:ascii="Tahoma" w:hAnsi="Tahoma" w:cs="Tahoma"/>
                <w:noProof/>
                <w:sz w:val="22"/>
                <w:lang w:val="lt-LT"/>
              </w:rPr>
              <w:t>Į</w:t>
            </w:r>
            <w:r w:rsidRPr="003B32E6">
              <w:rPr>
                <w:rFonts w:ascii="Tahoma" w:hAnsi="Tahoma" w:cs="Tahoma"/>
                <w:noProof/>
                <w:sz w:val="22"/>
                <w:lang w:val="lt-LT"/>
              </w:rPr>
              <w:t>R ieško objektų pagal užklausos parametrus ir rezultatą grąžina TRPS sistemai, kuri paieškos rezultatus išsaugo savo duomenų saugykloje. Kai paieška jau atlikta, duomenų gavėjas TRPS sistemoje gali peržiūrėti paieškos rezultatus išrašų pavidalu.</w:t>
            </w:r>
          </w:p>
        </w:tc>
      </w:tr>
      <w:tr w:rsidR="00920B29" w:rsidRPr="00AA5E9A" w14:paraId="65AE379A" w14:textId="77777777" w:rsidTr="003B32E6">
        <w:trPr>
          <w:cantSplit/>
        </w:trPr>
        <w:tc>
          <w:tcPr>
            <w:tcW w:w="3311" w:type="dxa"/>
            <w:shd w:val="clear" w:color="auto" w:fill="auto"/>
            <w:vAlign w:val="top"/>
          </w:tcPr>
          <w:p w14:paraId="418BB355" w14:textId="77777777" w:rsidR="00920B29" w:rsidRPr="003B32E6" w:rsidRDefault="00920B29" w:rsidP="00F9010C">
            <w:pPr>
              <w:pStyle w:val="NRDLentelesTekstas"/>
              <w:spacing w:line="276" w:lineRule="auto"/>
              <w:rPr>
                <w:rFonts w:ascii="Tahoma" w:hAnsi="Tahoma" w:cs="Tahoma"/>
                <w:sz w:val="22"/>
                <w:szCs w:val="22"/>
                <w:lang w:val="lt-LT"/>
              </w:rPr>
            </w:pPr>
            <w:r w:rsidRPr="003B32E6">
              <w:rPr>
                <w:rFonts w:ascii="Tahoma" w:eastAsia="Tahoma" w:hAnsi="Tahoma" w:cs="Tahoma"/>
                <w:sz w:val="22"/>
                <w:szCs w:val="22"/>
                <w:lang w:val="lt-LT"/>
              </w:rPr>
              <w:t>RC Broker / TR Broker</w:t>
            </w:r>
          </w:p>
        </w:tc>
        <w:tc>
          <w:tcPr>
            <w:tcW w:w="6324" w:type="dxa"/>
            <w:shd w:val="clear" w:color="auto" w:fill="auto"/>
            <w:vAlign w:val="top"/>
          </w:tcPr>
          <w:p w14:paraId="276B97E0" w14:textId="77777777" w:rsidR="00920B29" w:rsidRPr="003B32E6" w:rsidRDefault="00920B29" w:rsidP="00F9010C">
            <w:pPr>
              <w:pStyle w:val="NRDLentelesBullet"/>
              <w:spacing w:line="276" w:lineRule="auto"/>
              <w:rPr>
                <w:rFonts w:ascii="Tahoma" w:hAnsi="Tahoma" w:cs="Tahoma"/>
                <w:sz w:val="22"/>
                <w:lang w:val="lt-LT"/>
              </w:rPr>
            </w:pPr>
            <w:r w:rsidRPr="003B32E6">
              <w:rPr>
                <w:rFonts w:ascii="Tahoma" w:hAnsi="Tahoma" w:cs="Tahoma"/>
                <w:sz w:val="22"/>
                <w:lang w:val="lt-LT"/>
              </w:rPr>
              <w:t>Siekiant užtikrinti Registrų užklausų ir atsakymų integravimą į RC Broker WS, sukurta registrų tarpinė unifikuota saityno paslauga TR Broker WS, kuri teikia suformuotus išrašus ir kitus duomenis iš registrų: VSR, TRIS, NIRVAR, TAAR.</w:t>
            </w:r>
          </w:p>
        </w:tc>
      </w:tr>
      <w:tr w:rsidR="00920B29" w:rsidRPr="00AA5E9A" w14:paraId="69A37B22" w14:textId="77777777" w:rsidTr="003B32E6">
        <w:trPr>
          <w:cantSplit/>
        </w:trPr>
        <w:tc>
          <w:tcPr>
            <w:tcW w:w="3311" w:type="dxa"/>
            <w:shd w:val="clear" w:color="auto" w:fill="auto"/>
            <w:vAlign w:val="top"/>
          </w:tcPr>
          <w:p w14:paraId="6797F6DE" w14:textId="77777777" w:rsidR="00920B29" w:rsidRPr="003B32E6" w:rsidRDefault="00920B29" w:rsidP="00F9010C">
            <w:pPr>
              <w:pStyle w:val="NRDLentelesTekstas"/>
              <w:spacing w:line="276" w:lineRule="auto"/>
              <w:rPr>
                <w:rFonts w:ascii="Tahoma" w:hAnsi="Tahoma" w:cs="Tahoma"/>
                <w:sz w:val="22"/>
                <w:szCs w:val="22"/>
                <w:lang w:val="lt-LT"/>
              </w:rPr>
            </w:pPr>
            <w:r w:rsidRPr="003B32E6">
              <w:rPr>
                <w:rFonts w:ascii="Tahoma" w:hAnsi="Tahoma" w:cs="Tahoma"/>
                <w:sz w:val="22"/>
                <w:szCs w:val="22"/>
                <w:lang w:val="lt-LT"/>
              </w:rPr>
              <w:t>iPasas</w:t>
            </w:r>
          </w:p>
        </w:tc>
        <w:tc>
          <w:tcPr>
            <w:tcW w:w="6324" w:type="dxa"/>
            <w:shd w:val="clear" w:color="auto" w:fill="auto"/>
            <w:vAlign w:val="top"/>
          </w:tcPr>
          <w:p w14:paraId="4BE6A061" w14:textId="146E085C" w:rsidR="00920B29" w:rsidRPr="003B32E6" w:rsidRDefault="00920B29" w:rsidP="00F9010C">
            <w:pPr>
              <w:pStyle w:val="NRDLentelesBullet"/>
              <w:spacing w:line="276" w:lineRule="auto"/>
              <w:rPr>
                <w:rFonts w:ascii="Tahoma" w:hAnsi="Tahoma" w:cs="Tahoma"/>
                <w:sz w:val="22"/>
                <w:lang w:val="lt-LT"/>
              </w:rPr>
            </w:pPr>
            <w:r w:rsidRPr="003B32E6">
              <w:rPr>
                <w:rFonts w:ascii="Tahoma" w:hAnsi="Tahoma" w:cs="Tahoma"/>
                <w:sz w:val="22"/>
                <w:lang w:val="lt-LT"/>
              </w:rPr>
              <w:t xml:space="preserve">Integracija su iPasas apima duomenų srautus, atsirandančius naudotojo autentifikavimo metu. Naudotojui siekiant prisijungti prie </w:t>
            </w:r>
            <w:r w:rsidR="003B32E6" w:rsidRPr="003B32E6">
              <w:rPr>
                <w:rFonts w:ascii="Tahoma" w:hAnsi="Tahoma" w:cs="Tahoma"/>
                <w:sz w:val="22"/>
                <w:lang w:val="lt-LT"/>
              </w:rPr>
              <w:t>Į</w:t>
            </w:r>
            <w:r w:rsidRPr="003B32E6">
              <w:rPr>
                <w:rFonts w:ascii="Tahoma" w:hAnsi="Tahoma" w:cs="Tahoma"/>
                <w:sz w:val="22"/>
                <w:lang w:val="lt-LT"/>
              </w:rPr>
              <w:t>R, jis nukreipiamas į iPasas autentifikacijai. Iš iPasas perduodama informacija apie autentifikuotą NIRVAR naudotoją.</w:t>
            </w:r>
          </w:p>
        </w:tc>
      </w:tr>
      <w:tr w:rsidR="00920B29" w:rsidRPr="00AA5E9A" w14:paraId="40A9357F" w14:textId="77777777" w:rsidTr="003B32E6">
        <w:trPr>
          <w:cantSplit/>
        </w:trPr>
        <w:tc>
          <w:tcPr>
            <w:tcW w:w="3311" w:type="dxa"/>
            <w:shd w:val="clear" w:color="auto" w:fill="auto"/>
            <w:vAlign w:val="top"/>
          </w:tcPr>
          <w:p w14:paraId="3FB7B5A5" w14:textId="77777777" w:rsidR="00920B29" w:rsidRPr="003B32E6" w:rsidRDefault="00920B29" w:rsidP="00F9010C">
            <w:pPr>
              <w:pStyle w:val="NRDLentelesTekstas"/>
              <w:spacing w:line="276" w:lineRule="auto"/>
              <w:rPr>
                <w:rFonts w:ascii="Tahoma" w:hAnsi="Tahoma" w:cs="Tahoma"/>
                <w:sz w:val="22"/>
                <w:szCs w:val="22"/>
                <w:lang w:val="lt-LT"/>
              </w:rPr>
            </w:pPr>
            <w:r w:rsidRPr="003B32E6">
              <w:rPr>
                <w:rFonts w:ascii="Tahoma" w:eastAsia="Tahoma" w:hAnsi="Tahoma" w:cs="Tahoma"/>
                <w:sz w:val="22"/>
                <w:szCs w:val="22"/>
                <w:lang w:val="lt-LT"/>
              </w:rPr>
              <w:t>PAS</w:t>
            </w:r>
          </w:p>
        </w:tc>
        <w:tc>
          <w:tcPr>
            <w:tcW w:w="6324" w:type="dxa"/>
            <w:shd w:val="clear" w:color="auto" w:fill="auto"/>
            <w:vAlign w:val="top"/>
          </w:tcPr>
          <w:p w14:paraId="05C0632C" w14:textId="57EB99FA" w:rsidR="00920B29" w:rsidRPr="003B32E6" w:rsidRDefault="00920B29" w:rsidP="00F9010C">
            <w:pPr>
              <w:pStyle w:val="NRDLentelesBullet"/>
              <w:spacing w:line="276" w:lineRule="auto"/>
              <w:rPr>
                <w:rFonts w:ascii="Tahoma" w:hAnsi="Tahoma" w:cs="Tahoma"/>
                <w:sz w:val="22"/>
                <w:lang w:val="lt-LT"/>
              </w:rPr>
            </w:pPr>
            <w:r w:rsidRPr="003B32E6">
              <w:rPr>
                <w:rFonts w:ascii="Tahoma" w:hAnsi="Tahoma" w:cs="Tahoma"/>
                <w:sz w:val="22"/>
                <w:lang w:val="lt-LT" w:eastAsia="lt-LT"/>
              </w:rPr>
              <w:t xml:space="preserve">Integracija su PAS apima duomenų srautus, atsirandančius perduodant apskaitos informaciją į PAS apie duomenų gavėjui teikiamas paslaugas </w:t>
            </w:r>
            <w:r w:rsidR="003B32E6" w:rsidRPr="003B32E6">
              <w:rPr>
                <w:rFonts w:ascii="Tahoma" w:hAnsi="Tahoma" w:cs="Tahoma"/>
                <w:sz w:val="22"/>
                <w:lang w:val="lt-LT" w:eastAsia="lt-LT"/>
              </w:rPr>
              <w:t>Į</w:t>
            </w:r>
            <w:r w:rsidRPr="003B32E6">
              <w:rPr>
                <w:rFonts w:ascii="Tahoma" w:hAnsi="Tahoma" w:cs="Tahoma"/>
                <w:sz w:val="22"/>
                <w:lang w:val="lt-LT" w:eastAsia="lt-LT"/>
              </w:rPr>
              <w:t xml:space="preserve">R. </w:t>
            </w:r>
          </w:p>
        </w:tc>
      </w:tr>
    </w:tbl>
    <w:p w14:paraId="5BADD40E" w14:textId="77777777" w:rsidR="00920B29" w:rsidRPr="00920B29" w:rsidRDefault="00920B29" w:rsidP="00920B29"/>
    <w:p w14:paraId="14A87ADC" w14:textId="77777777" w:rsidR="00483212" w:rsidRPr="0037321A" w:rsidRDefault="00483212" w:rsidP="00A306D7">
      <w:pPr>
        <w:pStyle w:val="Heading3"/>
        <w:rPr>
          <w:rFonts w:ascii="Tahoma" w:hAnsi="Tahoma" w:cs="Tahoma"/>
          <w:b/>
          <w:bCs/>
          <w:color w:val="auto"/>
        </w:rPr>
      </w:pPr>
    </w:p>
    <w:p w14:paraId="1C3CF1E2" w14:textId="1AB757A6" w:rsidR="006A115B" w:rsidRPr="00A05FFF" w:rsidRDefault="00A05FFF" w:rsidP="00A05FFF">
      <w:pPr>
        <w:pStyle w:val="Heading2"/>
        <w:rPr>
          <w:rFonts w:ascii="Tahoma" w:hAnsi="Tahoma" w:cs="Tahoma"/>
          <w:b/>
          <w:bCs/>
          <w:color w:val="auto"/>
        </w:rPr>
      </w:pPr>
      <w:bookmarkStart w:id="41" w:name="_Toc144274517"/>
      <w:bookmarkStart w:id="42" w:name="_Toc233612010"/>
      <w:bookmarkEnd w:id="37"/>
      <w:bookmarkEnd w:id="38"/>
      <w:r w:rsidRPr="00A05FFF">
        <w:rPr>
          <w:rFonts w:ascii="Tahoma" w:hAnsi="Tahoma" w:cs="Tahoma"/>
          <w:b/>
          <w:bCs/>
          <w:color w:val="auto"/>
        </w:rPr>
        <w:t>2</w:t>
      </w:r>
      <w:r w:rsidR="006A115B" w:rsidRPr="00A05FFF">
        <w:rPr>
          <w:rFonts w:ascii="Tahoma" w:hAnsi="Tahoma" w:cs="Tahoma"/>
          <w:b/>
          <w:bCs/>
          <w:color w:val="auto"/>
        </w:rPr>
        <w:t>.</w:t>
      </w:r>
      <w:r w:rsidR="00777174" w:rsidRPr="00A05FFF">
        <w:rPr>
          <w:rFonts w:ascii="Tahoma" w:hAnsi="Tahoma" w:cs="Tahoma"/>
          <w:b/>
          <w:bCs/>
          <w:color w:val="auto"/>
        </w:rPr>
        <w:t>4</w:t>
      </w:r>
      <w:r w:rsidR="006A115B" w:rsidRPr="007B4A53">
        <w:rPr>
          <w:rFonts w:ascii="Tahoma" w:hAnsi="Tahoma" w:cs="Tahoma"/>
          <w:b/>
          <w:bCs/>
          <w:color w:val="auto"/>
        </w:rPr>
        <w:t>. Naudojamos technologijos</w:t>
      </w:r>
      <w:bookmarkEnd w:id="41"/>
      <w:bookmarkEnd w:id="42"/>
    </w:p>
    <w:p w14:paraId="6918385A" w14:textId="77777777" w:rsidR="006A115B" w:rsidRPr="00BB40AA" w:rsidRDefault="006A115B" w:rsidP="006A115B">
      <w:pPr>
        <w:pStyle w:val="Heading3"/>
        <w:rPr>
          <w:rFonts w:ascii="Tahoma" w:hAnsi="Tahoma" w:cs="Tahoma"/>
          <w:sz w:val="22"/>
          <w:szCs w:val="22"/>
        </w:rPr>
      </w:pPr>
    </w:p>
    <w:p w14:paraId="7F9C10AF" w14:textId="2D2510FE" w:rsidR="002A626E" w:rsidRPr="00191DCA" w:rsidRDefault="002A626E">
      <w:pPr>
        <w:pStyle w:val="ListParagraph"/>
        <w:widowControl w:val="0"/>
        <w:numPr>
          <w:ilvl w:val="1"/>
          <w:numId w:val="29"/>
        </w:numPr>
        <w:tabs>
          <w:tab w:val="left" w:pos="426"/>
        </w:tabs>
        <w:autoSpaceDE w:val="0"/>
        <w:autoSpaceDN w:val="0"/>
        <w:adjustRightInd w:val="0"/>
        <w:spacing w:line="276" w:lineRule="auto"/>
        <w:ind w:left="0" w:firstLine="0"/>
        <w:jc w:val="both"/>
        <w:rPr>
          <w:rFonts w:ascii="Tahoma" w:eastAsia="Calibri" w:hAnsi="Tahoma" w:cs="Tahoma"/>
          <w:bCs/>
          <w:lang w:eastAsia="lt-LT"/>
        </w:rPr>
      </w:pPr>
      <w:r w:rsidRPr="00191DCA">
        <w:rPr>
          <w:rFonts w:ascii="Tahoma" w:eastAsia="Calibri" w:hAnsi="Tahoma" w:cs="Tahoma"/>
          <w:bCs/>
          <w:lang w:eastAsia="lt-LT"/>
        </w:rPr>
        <w:t>ĮR taikomosios programos ir programinės priemonės, kurioms turės būti teikiamos Paslaugos:</w:t>
      </w:r>
    </w:p>
    <w:p w14:paraId="2138F433" w14:textId="526DC0CD" w:rsidR="002A626E" w:rsidRPr="00F10EFE" w:rsidRDefault="002A626E">
      <w:pPr>
        <w:pStyle w:val="ListParagraph"/>
        <w:widowControl w:val="0"/>
        <w:numPr>
          <w:ilvl w:val="1"/>
          <w:numId w:val="33"/>
        </w:numPr>
        <w:tabs>
          <w:tab w:val="left" w:pos="567"/>
          <w:tab w:val="left" w:pos="1701"/>
        </w:tabs>
        <w:autoSpaceDE w:val="0"/>
        <w:autoSpaceDN w:val="0"/>
        <w:adjustRightInd w:val="0"/>
        <w:spacing w:line="276" w:lineRule="auto"/>
        <w:ind w:left="0" w:firstLine="0"/>
        <w:jc w:val="both"/>
        <w:rPr>
          <w:lang w:eastAsia="lt-LT"/>
        </w:rPr>
      </w:pPr>
      <w:r w:rsidRPr="00191DCA">
        <w:rPr>
          <w:rFonts w:ascii="Tahoma" w:eastAsia="Calibri" w:hAnsi="Tahoma" w:cs="Tahoma"/>
          <w:lang w:eastAsia="lt-LT"/>
        </w:rPr>
        <w:t>ĮR front-</w:t>
      </w:r>
      <w:r w:rsidRPr="00191DCA">
        <w:rPr>
          <w:rFonts w:ascii="Tahoma" w:eastAsia="Calibri" w:hAnsi="Tahoma" w:cs="Tahoma"/>
          <w:bCs/>
          <w:lang w:eastAsia="lt-LT"/>
        </w:rPr>
        <w:t>end</w:t>
      </w:r>
      <w:r w:rsidRPr="00191DCA">
        <w:rPr>
          <w:rFonts w:ascii="Tahoma" w:eastAsia="Calibri" w:hAnsi="Tahoma" w:cs="Tahoma"/>
          <w:lang w:eastAsia="lt-LT"/>
        </w:rPr>
        <w:t xml:space="preserve"> aplikacijos, kuriose naudojama programinė įranga CentOS, PHP, Apache, Composer, Laravel, Vue.js, NodeJs:</w:t>
      </w:r>
    </w:p>
    <w:p w14:paraId="20FD0E4A" w14:textId="6419FC8E" w:rsidR="002A626E" w:rsidRPr="00831747" w:rsidRDefault="002A626E">
      <w:pPr>
        <w:pStyle w:val="ListParagraph"/>
        <w:widowControl w:val="0"/>
        <w:numPr>
          <w:ilvl w:val="2"/>
          <w:numId w:val="33"/>
        </w:numPr>
        <w:tabs>
          <w:tab w:val="left" w:pos="709"/>
          <w:tab w:val="left" w:pos="1701"/>
        </w:tabs>
        <w:autoSpaceDE w:val="0"/>
        <w:autoSpaceDN w:val="0"/>
        <w:adjustRightInd w:val="0"/>
        <w:spacing w:line="276" w:lineRule="auto"/>
        <w:ind w:left="0" w:firstLine="0"/>
        <w:jc w:val="both"/>
        <w:rPr>
          <w:rFonts w:ascii="Tahoma" w:eastAsia="Calibri" w:hAnsi="Tahoma" w:cs="Tahoma"/>
          <w:bCs/>
          <w:lang w:eastAsia="lt-LT"/>
        </w:rPr>
      </w:pPr>
      <w:r w:rsidRPr="00831747">
        <w:rPr>
          <w:rFonts w:ascii="Tahoma" w:eastAsia="Calibri" w:hAnsi="Tahoma" w:cs="Tahoma"/>
          <w:bCs/>
          <w:lang w:eastAsia="lt-LT"/>
        </w:rPr>
        <w:t>RC Savitarnos elektroninė paslauga „</w:t>
      </w:r>
      <w:hyperlink r:id="rId19" w:tgtFrame="_blank" w:history="1">
        <w:r w:rsidRPr="00831747">
          <w:rPr>
            <w:rFonts w:ascii="Tahoma" w:eastAsia="Calibri" w:hAnsi="Tahoma" w:cs="Tahoma"/>
            <w:bCs/>
            <w:lang w:eastAsia="lt-LT"/>
          </w:rPr>
          <w:t>Įgaliojimo sudarymas ir registravimas Įgaliojimų registre</w:t>
        </w:r>
      </w:hyperlink>
      <w:r w:rsidRPr="00831747">
        <w:rPr>
          <w:rFonts w:ascii="Tahoma" w:eastAsia="Calibri" w:hAnsi="Tahoma" w:cs="Tahoma"/>
          <w:bCs/>
          <w:lang w:eastAsia="lt-LT"/>
        </w:rPr>
        <w:t>“;</w:t>
      </w:r>
    </w:p>
    <w:p w14:paraId="2719E47B" w14:textId="5DCC8698" w:rsidR="002A626E" w:rsidRPr="00831747" w:rsidRDefault="002A626E">
      <w:pPr>
        <w:pStyle w:val="ListParagraph"/>
        <w:widowControl w:val="0"/>
        <w:numPr>
          <w:ilvl w:val="2"/>
          <w:numId w:val="33"/>
        </w:numPr>
        <w:tabs>
          <w:tab w:val="left" w:pos="709"/>
          <w:tab w:val="left" w:pos="1701"/>
        </w:tabs>
        <w:autoSpaceDE w:val="0"/>
        <w:autoSpaceDN w:val="0"/>
        <w:adjustRightInd w:val="0"/>
        <w:spacing w:line="276" w:lineRule="auto"/>
        <w:ind w:left="0" w:firstLine="0"/>
        <w:jc w:val="both"/>
        <w:rPr>
          <w:rFonts w:ascii="Tahoma" w:eastAsia="Calibri" w:hAnsi="Tahoma" w:cs="Tahoma"/>
          <w:bCs/>
          <w:lang w:eastAsia="lt-LT"/>
        </w:rPr>
      </w:pPr>
      <w:r w:rsidRPr="00831747">
        <w:rPr>
          <w:rFonts w:ascii="Tahoma" w:eastAsia="Calibri" w:hAnsi="Tahoma" w:cs="Tahoma"/>
          <w:bCs/>
          <w:lang w:eastAsia="lt-LT"/>
        </w:rPr>
        <w:t>Įgaliojimų registro viešos paieškos ir mokamų išrašų užsakymo paslaugos;</w:t>
      </w:r>
    </w:p>
    <w:p w14:paraId="275F13FC" w14:textId="510D0CFD" w:rsidR="002A626E" w:rsidRPr="00831747" w:rsidRDefault="002A626E">
      <w:pPr>
        <w:pStyle w:val="ListParagraph"/>
        <w:widowControl w:val="0"/>
        <w:numPr>
          <w:ilvl w:val="2"/>
          <w:numId w:val="33"/>
        </w:numPr>
        <w:tabs>
          <w:tab w:val="left" w:pos="709"/>
          <w:tab w:val="left" w:pos="1701"/>
        </w:tabs>
        <w:autoSpaceDE w:val="0"/>
        <w:autoSpaceDN w:val="0"/>
        <w:adjustRightInd w:val="0"/>
        <w:spacing w:line="276" w:lineRule="auto"/>
        <w:ind w:left="0" w:firstLine="0"/>
        <w:jc w:val="both"/>
        <w:rPr>
          <w:rFonts w:ascii="Tahoma" w:eastAsia="Calibri" w:hAnsi="Tahoma" w:cs="Tahoma"/>
          <w:bCs/>
          <w:lang w:eastAsia="lt-LT"/>
        </w:rPr>
      </w:pPr>
      <w:r w:rsidRPr="00831747">
        <w:rPr>
          <w:rFonts w:ascii="Tahoma" w:eastAsia="Calibri" w:hAnsi="Tahoma" w:cs="Tahoma"/>
          <w:bCs/>
          <w:lang w:eastAsia="lt-LT"/>
        </w:rPr>
        <w:t>Įgaliojimų registravimo ir duomenų teikimo posistemė ĮREG, skirta RC vidiniams ir sutartiniams naudotojams;</w:t>
      </w:r>
    </w:p>
    <w:p w14:paraId="058E6119" w14:textId="051C96DB" w:rsidR="002A626E" w:rsidRPr="00831747" w:rsidRDefault="002A626E">
      <w:pPr>
        <w:pStyle w:val="ListParagraph"/>
        <w:widowControl w:val="0"/>
        <w:numPr>
          <w:ilvl w:val="1"/>
          <w:numId w:val="33"/>
        </w:numPr>
        <w:tabs>
          <w:tab w:val="left" w:pos="567"/>
          <w:tab w:val="left" w:pos="1701"/>
        </w:tabs>
        <w:autoSpaceDE w:val="0"/>
        <w:autoSpaceDN w:val="0"/>
        <w:adjustRightInd w:val="0"/>
        <w:spacing w:line="276" w:lineRule="auto"/>
        <w:ind w:left="0" w:firstLine="0"/>
        <w:jc w:val="both"/>
        <w:rPr>
          <w:rFonts w:ascii="Tahoma" w:eastAsia="Calibri" w:hAnsi="Tahoma" w:cs="Tahoma"/>
          <w:lang w:eastAsia="lt-LT"/>
        </w:rPr>
      </w:pPr>
      <w:r w:rsidRPr="00831747">
        <w:rPr>
          <w:rFonts w:ascii="Tahoma" w:eastAsia="Calibri" w:hAnsi="Tahoma" w:cs="Tahoma"/>
          <w:lang w:eastAsia="lt-LT"/>
        </w:rPr>
        <w:t>ĮR back-</w:t>
      </w:r>
      <w:r w:rsidRPr="00831747">
        <w:rPr>
          <w:rFonts w:ascii="Tahoma" w:eastAsia="Calibri" w:hAnsi="Tahoma" w:cs="Tahoma"/>
          <w:bCs/>
          <w:lang w:eastAsia="lt-LT"/>
        </w:rPr>
        <w:t>end</w:t>
      </w:r>
      <w:r w:rsidRPr="00831747">
        <w:rPr>
          <w:rFonts w:ascii="Tahoma" w:eastAsia="Calibri" w:hAnsi="Tahoma" w:cs="Tahoma"/>
          <w:lang w:eastAsia="lt-LT"/>
        </w:rPr>
        <w:t xml:space="preserve"> aplikacijos, kuriose naudojama programinė įranga CentOS , PHP, Apache, Composer, Laravel:</w:t>
      </w:r>
    </w:p>
    <w:p w14:paraId="422FB88D" w14:textId="60B55565" w:rsidR="002A626E" w:rsidRPr="00831747" w:rsidRDefault="002A626E">
      <w:pPr>
        <w:pStyle w:val="ListParagraph"/>
        <w:widowControl w:val="0"/>
        <w:numPr>
          <w:ilvl w:val="2"/>
          <w:numId w:val="33"/>
        </w:numPr>
        <w:tabs>
          <w:tab w:val="left" w:pos="851"/>
          <w:tab w:val="left" w:pos="1701"/>
        </w:tabs>
        <w:autoSpaceDE w:val="0"/>
        <w:autoSpaceDN w:val="0"/>
        <w:adjustRightInd w:val="0"/>
        <w:spacing w:line="276" w:lineRule="auto"/>
        <w:ind w:left="0" w:firstLine="0"/>
        <w:jc w:val="both"/>
        <w:rPr>
          <w:rFonts w:ascii="Tahoma" w:eastAsia="Calibri" w:hAnsi="Tahoma" w:cs="Tahoma"/>
          <w:bCs/>
          <w:lang w:eastAsia="lt-LT"/>
        </w:rPr>
      </w:pPr>
      <w:r w:rsidRPr="00831747">
        <w:rPr>
          <w:rFonts w:ascii="Tahoma" w:eastAsia="Calibri" w:hAnsi="Tahoma" w:cs="Tahoma"/>
          <w:bCs/>
          <w:lang w:eastAsia="lt-LT"/>
        </w:rPr>
        <w:t>Saityno paslaugos, skirtos ĮR išrašų pateikimui XML ir PDF formatu per RC Broker;</w:t>
      </w:r>
    </w:p>
    <w:p w14:paraId="3BC7C31A" w14:textId="528B393D" w:rsidR="002A626E" w:rsidRPr="00831747" w:rsidRDefault="002A626E">
      <w:pPr>
        <w:pStyle w:val="ListParagraph"/>
        <w:widowControl w:val="0"/>
        <w:numPr>
          <w:ilvl w:val="2"/>
          <w:numId w:val="33"/>
        </w:numPr>
        <w:tabs>
          <w:tab w:val="left" w:pos="851"/>
          <w:tab w:val="left" w:pos="1701"/>
        </w:tabs>
        <w:autoSpaceDE w:val="0"/>
        <w:autoSpaceDN w:val="0"/>
        <w:adjustRightInd w:val="0"/>
        <w:spacing w:line="276" w:lineRule="auto"/>
        <w:ind w:left="0" w:firstLine="0"/>
        <w:jc w:val="both"/>
        <w:rPr>
          <w:rFonts w:ascii="Tahoma" w:eastAsia="Calibri" w:hAnsi="Tahoma" w:cs="Tahoma"/>
          <w:lang w:eastAsia="lt-LT"/>
        </w:rPr>
      </w:pPr>
      <w:r w:rsidRPr="00831747">
        <w:rPr>
          <w:rFonts w:ascii="Tahoma" w:eastAsia="Calibri" w:hAnsi="Tahoma" w:cs="Tahoma"/>
          <w:bCs/>
          <w:lang w:eastAsia="lt-LT"/>
        </w:rPr>
        <w:t>Paslaugų klasifikatoriaus duomenų mainų</w:t>
      </w:r>
      <w:r w:rsidRPr="00831747">
        <w:rPr>
          <w:rFonts w:ascii="Tahoma" w:eastAsia="Calibri" w:hAnsi="Tahoma" w:cs="Tahoma"/>
          <w:lang w:eastAsia="lt-LT"/>
        </w:rPr>
        <w:t xml:space="preserve"> API;</w:t>
      </w:r>
    </w:p>
    <w:p w14:paraId="79949A07" w14:textId="640A82BE" w:rsidR="002A626E" w:rsidRPr="008029A9" w:rsidRDefault="00191DCA" w:rsidP="009062BB">
      <w:pPr>
        <w:widowControl w:val="0"/>
        <w:tabs>
          <w:tab w:val="left" w:pos="851"/>
          <w:tab w:val="left" w:pos="1701"/>
        </w:tabs>
        <w:autoSpaceDE w:val="0"/>
        <w:autoSpaceDN w:val="0"/>
        <w:adjustRightInd w:val="0"/>
        <w:spacing w:line="276" w:lineRule="auto"/>
        <w:jc w:val="both"/>
        <w:rPr>
          <w:rFonts w:ascii="Tahoma" w:eastAsia="Calibri" w:hAnsi="Tahoma" w:cs="Tahoma"/>
          <w:bCs/>
          <w:sz w:val="22"/>
          <w:szCs w:val="22"/>
          <w:lang w:eastAsia="lt-LT"/>
        </w:rPr>
      </w:pPr>
      <w:r>
        <w:rPr>
          <w:rFonts w:ascii="Tahoma" w:eastAsia="Calibri" w:hAnsi="Tahoma" w:cs="Tahoma"/>
          <w:bCs/>
          <w:sz w:val="22"/>
          <w:szCs w:val="22"/>
          <w:lang w:eastAsia="lt-LT"/>
        </w:rPr>
        <w:t xml:space="preserve">27.3 </w:t>
      </w:r>
      <w:r w:rsidR="00831747" w:rsidRPr="008029A9">
        <w:rPr>
          <w:rFonts w:ascii="Tahoma" w:eastAsia="Calibri" w:hAnsi="Tahoma" w:cs="Tahoma"/>
          <w:bCs/>
          <w:sz w:val="22"/>
          <w:szCs w:val="22"/>
          <w:lang w:eastAsia="lt-LT"/>
        </w:rPr>
        <w:t xml:space="preserve"> </w:t>
      </w:r>
      <w:r w:rsidR="002A626E" w:rsidRPr="008029A9">
        <w:rPr>
          <w:rFonts w:ascii="Tahoma" w:eastAsia="Calibri" w:hAnsi="Tahoma" w:cs="Tahoma"/>
          <w:bCs/>
          <w:sz w:val="22"/>
          <w:szCs w:val="22"/>
          <w:lang w:eastAsia="lt-LT"/>
        </w:rPr>
        <w:t>Portalo igaliojimai.lt programinė įranga ( naudojamos technologijos</w:t>
      </w:r>
      <w:r w:rsidR="002A626E" w:rsidRPr="008029A9">
        <w:rPr>
          <w:rFonts w:ascii="Tahoma" w:hAnsi="Tahoma" w:cs="Tahoma"/>
          <w:sz w:val="22"/>
          <w:szCs w:val="22"/>
        </w:rPr>
        <w:t xml:space="preserve"> - </w:t>
      </w:r>
      <w:r w:rsidR="002A626E" w:rsidRPr="008029A9">
        <w:rPr>
          <w:rFonts w:ascii="Tahoma" w:eastAsia="Calibri" w:hAnsi="Tahoma" w:cs="Tahoma"/>
          <w:bCs/>
          <w:sz w:val="22"/>
          <w:szCs w:val="22"/>
          <w:lang w:eastAsia="lt-LT"/>
        </w:rPr>
        <w:t xml:space="preserve">Apache HTTP server, </w:t>
      </w:r>
      <w:r w:rsidR="002A626E" w:rsidRPr="008029A9">
        <w:rPr>
          <w:rFonts w:ascii="Tahoma" w:eastAsia="Calibri" w:hAnsi="Tahoma" w:cs="Tahoma"/>
          <w:bCs/>
          <w:sz w:val="22"/>
          <w:szCs w:val="22"/>
          <w:lang w:eastAsia="lt-LT"/>
        </w:rPr>
        <w:lastRenderedPageBreak/>
        <w:t>NET, Oracle PL/SQL);</w:t>
      </w:r>
    </w:p>
    <w:p w14:paraId="54E5F9B9" w14:textId="7E467D25" w:rsidR="002A626E" w:rsidRPr="00191DCA" w:rsidRDefault="002A626E">
      <w:pPr>
        <w:pStyle w:val="ListParagraph"/>
        <w:widowControl w:val="0"/>
        <w:numPr>
          <w:ilvl w:val="2"/>
          <w:numId w:val="34"/>
        </w:numPr>
        <w:tabs>
          <w:tab w:val="left" w:pos="709"/>
          <w:tab w:val="left" w:pos="1701"/>
        </w:tabs>
        <w:autoSpaceDE w:val="0"/>
        <w:autoSpaceDN w:val="0"/>
        <w:adjustRightInd w:val="0"/>
        <w:spacing w:line="276" w:lineRule="auto"/>
        <w:ind w:left="0" w:firstLine="0"/>
        <w:jc w:val="both"/>
        <w:rPr>
          <w:rFonts w:ascii="Tahoma" w:eastAsia="Calibri" w:hAnsi="Tahoma" w:cs="Tahoma"/>
          <w:bCs/>
          <w:lang w:eastAsia="lt-LT"/>
        </w:rPr>
      </w:pPr>
      <w:r w:rsidRPr="00191DCA">
        <w:rPr>
          <w:rFonts w:ascii="Tahoma" w:eastAsia="Calibri" w:hAnsi="Tahoma" w:cs="Tahoma"/>
          <w:bCs/>
          <w:lang w:eastAsia="lt-LT"/>
        </w:rPr>
        <w:t>Bendra naudotojų ir klasifikatorių administravimo programa (toliau – BNKAP), naudojama portalo igaliojimai.lt turinio administravimui.  BNKAP sukurta Microsoft .NET platformoje (</w:t>
      </w:r>
      <w:r w:rsidRPr="00191DCA">
        <w:rPr>
          <w:rFonts w:ascii="Tahoma" w:hAnsi="Tahoma" w:cs="Tahoma"/>
          <w:lang w:eastAsia="lt-LT"/>
        </w:rPr>
        <w:t xml:space="preserve">.NET Framework) </w:t>
      </w:r>
      <w:r w:rsidRPr="00191DCA">
        <w:rPr>
          <w:rFonts w:ascii="Tahoma" w:eastAsia="Calibri" w:hAnsi="Tahoma" w:cs="Tahoma"/>
          <w:bCs/>
          <w:lang w:eastAsia="lt-LT"/>
        </w:rPr>
        <w:t>naudojant C# programavimo kalbą;</w:t>
      </w:r>
    </w:p>
    <w:p w14:paraId="15AA1FBA" w14:textId="66644470" w:rsidR="002A626E" w:rsidRPr="00191DCA" w:rsidRDefault="002A626E">
      <w:pPr>
        <w:pStyle w:val="ListParagraph"/>
        <w:widowControl w:val="0"/>
        <w:numPr>
          <w:ilvl w:val="2"/>
          <w:numId w:val="34"/>
        </w:numPr>
        <w:tabs>
          <w:tab w:val="left" w:pos="709"/>
          <w:tab w:val="left" w:pos="1701"/>
        </w:tabs>
        <w:autoSpaceDE w:val="0"/>
        <w:autoSpaceDN w:val="0"/>
        <w:adjustRightInd w:val="0"/>
        <w:spacing w:line="276" w:lineRule="auto"/>
        <w:ind w:left="0" w:firstLine="0"/>
        <w:jc w:val="both"/>
        <w:rPr>
          <w:rFonts w:ascii="Tahoma" w:eastAsia="Calibri" w:hAnsi="Tahoma" w:cs="Tahoma"/>
          <w:bCs/>
          <w:lang w:eastAsia="lt-LT"/>
        </w:rPr>
      </w:pPr>
      <w:r w:rsidRPr="00191DCA">
        <w:rPr>
          <w:rFonts w:ascii="Tahoma" w:eastAsia="Calibri" w:hAnsi="Tahoma" w:cs="Tahoma"/>
          <w:bCs/>
          <w:lang w:eastAsia="lt-LT"/>
        </w:rPr>
        <w:t>Saityno paslaugų (</w:t>
      </w:r>
      <w:r w:rsidRPr="00191DCA">
        <w:rPr>
          <w:rFonts w:ascii="Tahoma" w:eastAsia="Calibri" w:hAnsi="Tahoma" w:cs="Tahoma"/>
          <w:bCs/>
          <w:i/>
          <w:lang w:eastAsia="lt-LT"/>
        </w:rPr>
        <w:t>angl. WebService</w:t>
      </w:r>
      <w:r w:rsidRPr="00191DCA">
        <w:rPr>
          <w:rFonts w:ascii="Tahoma" w:eastAsia="Calibri" w:hAnsi="Tahoma" w:cs="Tahoma"/>
          <w:bCs/>
          <w:lang w:eastAsia="lt-LT"/>
        </w:rPr>
        <w:t>) ir / arba Oracle DB objektai ĮR automatinių duomenų mainų sąsajoms su susijusiais registrais ir informacinėms sistemomis organizuoti;</w:t>
      </w:r>
    </w:p>
    <w:p w14:paraId="3A8FDD2A" w14:textId="77777777" w:rsidR="002A626E" w:rsidRPr="008029A9" w:rsidRDefault="002A626E">
      <w:pPr>
        <w:widowControl w:val="0"/>
        <w:numPr>
          <w:ilvl w:val="2"/>
          <w:numId w:val="34"/>
        </w:numPr>
        <w:tabs>
          <w:tab w:val="left" w:pos="709"/>
          <w:tab w:val="left" w:pos="1701"/>
        </w:tabs>
        <w:autoSpaceDE w:val="0"/>
        <w:autoSpaceDN w:val="0"/>
        <w:adjustRightInd w:val="0"/>
        <w:spacing w:line="276" w:lineRule="auto"/>
        <w:ind w:left="0" w:firstLine="0"/>
        <w:jc w:val="both"/>
        <w:rPr>
          <w:rFonts w:ascii="Tahoma" w:eastAsia="Calibri" w:hAnsi="Tahoma" w:cs="Tahoma"/>
          <w:bCs/>
          <w:sz w:val="22"/>
          <w:szCs w:val="22"/>
          <w:lang w:eastAsia="lt-LT"/>
        </w:rPr>
      </w:pPr>
      <w:r w:rsidRPr="008029A9">
        <w:rPr>
          <w:rFonts w:ascii="Tahoma" w:eastAsia="Calibri" w:hAnsi="Tahoma" w:cs="Tahoma"/>
          <w:sz w:val="22"/>
          <w:szCs w:val="22"/>
        </w:rPr>
        <w:t>ĮR duomenys bei duomenų bazės objektai</w:t>
      </w:r>
      <w:r w:rsidRPr="008029A9">
        <w:rPr>
          <w:rFonts w:ascii="Tahoma" w:eastAsia="Calibri" w:hAnsi="Tahoma" w:cs="Tahoma"/>
          <w:bCs/>
          <w:sz w:val="22"/>
          <w:szCs w:val="22"/>
          <w:lang w:eastAsia="lt-LT"/>
        </w:rPr>
        <w:t xml:space="preserve">; </w:t>
      </w:r>
    </w:p>
    <w:p w14:paraId="3C246FBF" w14:textId="77777777" w:rsidR="002A626E" w:rsidRPr="008029A9" w:rsidRDefault="002A626E">
      <w:pPr>
        <w:widowControl w:val="0"/>
        <w:numPr>
          <w:ilvl w:val="2"/>
          <w:numId w:val="34"/>
        </w:numPr>
        <w:tabs>
          <w:tab w:val="left" w:pos="709"/>
          <w:tab w:val="left" w:pos="1701"/>
        </w:tabs>
        <w:autoSpaceDE w:val="0"/>
        <w:autoSpaceDN w:val="0"/>
        <w:adjustRightInd w:val="0"/>
        <w:spacing w:line="276" w:lineRule="auto"/>
        <w:ind w:left="0" w:firstLine="0"/>
        <w:jc w:val="both"/>
        <w:rPr>
          <w:rFonts w:ascii="Tahoma" w:eastAsia="Calibri" w:hAnsi="Tahoma" w:cs="Tahoma"/>
          <w:bCs/>
          <w:sz w:val="22"/>
          <w:szCs w:val="22"/>
          <w:lang w:eastAsia="lt-LT"/>
        </w:rPr>
      </w:pPr>
      <w:r w:rsidRPr="008029A9">
        <w:rPr>
          <w:rFonts w:ascii="Tahoma" w:eastAsia="Calibri" w:hAnsi="Tahoma" w:cs="Tahoma"/>
          <w:bCs/>
          <w:sz w:val="22"/>
          <w:szCs w:val="22"/>
          <w:lang w:eastAsia="lt-LT"/>
        </w:rPr>
        <w:t>Programinė įranga „Autentifikavimas per VIISP“, skirta sąsajai su Valstybės informacinių išteklių sąveikumo platformos elektronine tapatybės nustatymo paslauga organizuoti;</w:t>
      </w:r>
    </w:p>
    <w:p w14:paraId="5CDFC3E8" w14:textId="77777777" w:rsidR="002A626E" w:rsidRPr="008029A9" w:rsidRDefault="002A626E">
      <w:pPr>
        <w:widowControl w:val="0"/>
        <w:numPr>
          <w:ilvl w:val="1"/>
          <w:numId w:val="34"/>
        </w:numPr>
        <w:tabs>
          <w:tab w:val="left" w:pos="709"/>
          <w:tab w:val="left" w:pos="1701"/>
        </w:tabs>
        <w:autoSpaceDE w:val="0"/>
        <w:autoSpaceDN w:val="0"/>
        <w:adjustRightInd w:val="0"/>
        <w:spacing w:line="276" w:lineRule="auto"/>
        <w:ind w:left="0" w:firstLine="0"/>
        <w:jc w:val="both"/>
        <w:rPr>
          <w:rFonts w:ascii="Tahoma" w:eastAsia="Calibri" w:hAnsi="Tahoma" w:cs="Tahoma"/>
          <w:sz w:val="22"/>
          <w:szCs w:val="22"/>
        </w:rPr>
      </w:pPr>
      <w:r w:rsidRPr="008029A9">
        <w:rPr>
          <w:rFonts w:ascii="Tahoma" w:eastAsia="Calibri" w:hAnsi="Tahoma" w:cs="Tahoma"/>
          <w:sz w:val="22"/>
          <w:szCs w:val="22"/>
        </w:rPr>
        <w:t>ĮR duomenys saugomi Oracle DB.</w:t>
      </w:r>
    </w:p>
    <w:p w14:paraId="5C4EF669" w14:textId="6F5E5758" w:rsidR="000F57A1" w:rsidRPr="00BB40AA" w:rsidRDefault="000F57A1" w:rsidP="000F57A1">
      <w:pPr>
        <w:pStyle w:val="ListParagraph"/>
        <w:keepNext/>
        <w:tabs>
          <w:tab w:val="left" w:pos="426"/>
        </w:tabs>
        <w:suppressAutoHyphens/>
        <w:autoSpaceDN w:val="0"/>
        <w:spacing w:line="276" w:lineRule="auto"/>
        <w:ind w:left="0"/>
        <w:jc w:val="both"/>
        <w:textAlignment w:val="baseline"/>
        <w:rPr>
          <w:rFonts w:ascii="Tahoma" w:hAnsi="Tahoma" w:cs="Tahoma"/>
        </w:rPr>
      </w:pPr>
    </w:p>
    <w:p w14:paraId="67B24EFF" w14:textId="10490780" w:rsidR="006A115B" w:rsidRPr="007870AE" w:rsidRDefault="007870AE" w:rsidP="007870AE">
      <w:pPr>
        <w:pStyle w:val="Heading2"/>
        <w:rPr>
          <w:rFonts w:ascii="Tahoma" w:hAnsi="Tahoma" w:cs="Tahoma"/>
          <w:b/>
          <w:bCs/>
          <w:color w:val="auto"/>
        </w:rPr>
      </w:pPr>
      <w:bookmarkStart w:id="43" w:name="_Toc141955895"/>
      <w:bookmarkStart w:id="44" w:name="_Toc144274519"/>
      <w:bookmarkStart w:id="45" w:name="_Toc233612011"/>
      <w:r w:rsidRPr="007870AE">
        <w:rPr>
          <w:rFonts w:ascii="Tahoma" w:hAnsi="Tahoma" w:cs="Tahoma"/>
          <w:b/>
          <w:bCs/>
          <w:color w:val="auto"/>
        </w:rPr>
        <w:t>2</w:t>
      </w:r>
      <w:r w:rsidR="006A115B" w:rsidRPr="007870AE">
        <w:rPr>
          <w:rFonts w:ascii="Tahoma" w:hAnsi="Tahoma" w:cs="Tahoma"/>
          <w:b/>
          <w:bCs/>
          <w:color w:val="auto"/>
        </w:rPr>
        <w:t>.</w:t>
      </w:r>
      <w:r w:rsidR="00777174" w:rsidRPr="007870AE">
        <w:rPr>
          <w:rFonts w:ascii="Tahoma" w:hAnsi="Tahoma" w:cs="Tahoma"/>
          <w:b/>
          <w:bCs/>
          <w:color w:val="auto"/>
        </w:rPr>
        <w:t>6</w:t>
      </w:r>
      <w:r w:rsidR="006A115B" w:rsidRPr="007870AE">
        <w:rPr>
          <w:rFonts w:ascii="Tahoma" w:hAnsi="Tahoma" w:cs="Tahoma"/>
          <w:b/>
          <w:bCs/>
          <w:color w:val="auto"/>
        </w:rPr>
        <w:t>. Sistemos techninė įranga</w:t>
      </w:r>
      <w:bookmarkEnd w:id="43"/>
      <w:bookmarkEnd w:id="44"/>
      <w:bookmarkEnd w:id="45"/>
    </w:p>
    <w:p w14:paraId="3E8D8B57" w14:textId="77777777" w:rsidR="006A115B" w:rsidRPr="00BB40AA" w:rsidRDefault="006A115B" w:rsidP="00484CBB">
      <w:pPr>
        <w:pStyle w:val="Heading3"/>
        <w:numPr>
          <w:ilvl w:val="0"/>
          <w:numId w:val="0"/>
        </w:numPr>
        <w:rPr>
          <w:rFonts w:ascii="Tahoma" w:hAnsi="Tahoma" w:cs="Tahoma"/>
          <w:sz w:val="22"/>
          <w:szCs w:val="22"/>
        </w:rPr>
      </w:pPr>
    </w:p>
    <w:p w14:paraId="5727685D" w14:textId="5173654A" w:rsidR="006A115B" w:rsidRPr="008835E6" w:rsidRDefault="006A115B">
      <w:pPr>
        <w:pStyle w:val="AlnosNumbered"/>
        <w:numPr>
          <w:ilvl w:val="1"/>
          <w:numId w:val="29"/>
        </w:numPr>
        <w:tabs>
          <w:tab w:val="left" w:pos="426"/>
        </w:tabs>
        <w:spacing w:before="0" w:line="276" w:lineRule="auto"/>
        <w:ind w:left="0" w:firstLine="0"/>
        <w:rPr>
          <w:rFonts w:ascii="Tahoma" w:hAnsi="Tahoma" w:cs="Tahoma"/>
          <w:sz w:val="22"/>
          <w:szCs w:val="22"/>
        </w:rPr>
      </w:pPr>
      <w:r w:rsidRPr="008835E6">
        <w:rPr>
          <w:rFonts w:ascii="Tahoma" w:hAnsi="Tahoma" w:cs="Tahoma"/>
          <w:sz w:val="22"/>
          <w:szCs w:val="22"/>
        </w:rPr>
        <w:t xml:space="preserve">Sistema funkcionuoja RC </w:t>
      </w:r>
      <w:r w:rsidR="00906A60" w:rsidRPr="008835E6">
        <w:rPr>
          <w:rFonts w:ascii="Tahoma" w:hAnsi="Tahoma" w:cs="Tahoma"/>
          <w:sz w:val="22"/>
          <w:szCs w:val="22"/>
        </w:rPr>
        <w:t xml:space="preserve">informacinių technologijų </w:t>
      </w:r>
      <w:r w:rsidRPr="008835E6">
        <w:rPr>
          <w:rFonts w:ascii="Tahoma" w:hAnsi="Tahoma" w:cs="Tahoma"/>
          <w:sz w:val="22"/>
          <w:szCs w:val="22"/>
        </w:rPr>
        <w:t>infrastruktūros techninėje įrangoje</w:t>
      </w:r>
      <w:r w:rsidR="00F1308E" w:rsidRPr="008835E6">
        <w:rPr>
          <w:rFonts w:ascii="Tahoma" w:hAnsi="Tahoma" w:cs="Tahoma"/>
          <w:sz w:val="22"/>
          <w:szCs w:val="22"/>
        </w:rPr>
        <w:t xml:space="preserve"> (žr. </w:t>
      </w:r>
      <w:r w:rsidR="008835E6" w:rsidRPr="008835E6">
        <w:rPr>
          <w:rFonts w:ascii="Tahoma" w:hAnsi="Tahoma" w:cs="Tahoma"/>
          <w:sz w:val="22"/>
          <w:szCs w:val="22"/>
        </w:rPr>
        <w:t>2</w:t>
      </w:r>
      <w:r w:rsidR="00F1308E" w:rsidRPr="008835E6">
        <w:rPr>
          <w:rFonts w:ascii="Tahoma" w:hAnsi="Tahoma" w:cs="Tahoma"/>
          <w:sz w:val="22"/>
          <w:szCs w:val="22"/>
        </w:rPr>
        <w:t xml:space="preserve"> paveikslą</w:t>
      </w:r>
      <w:r w:rsidR="002D1A95" w:rsidRPr="008835E6">
        <w:rPr>
          <w:rFonts w:ascii="Tahoma" w:hAnsi="Tahoma" w:cs="Tahoma"/>
          <w:sz w:val="22"/>
          <w:szCs w:val="22"/>
        </w:rPr>
        <w:t>)</w:t>
      </w:r>
      <w:r w:rsidR="00F1308E" w:rsidRPr="008835E6">
        <w:rPr>
          <w:rFonts w:ascii="Tahoma" w:hAnsi="Tahoma" w:cs="Tahoma"/>
          <w:sz w:val="22"/>
          <w:szCs w:val="22"/>
        </w:rPr>
        <w:t xml:space="preserve">. </w:t>
      </w:r>
    </w:p>
    <w:p w14:paraId="1DDB96DF" w14:textId="149C7082" w:rsidR="006A115B" w:rsidRPr="00036E23" w:rsidRDefault="006A115B">
      <w:pPr>
        <w:pStyle w:val="AlnosNumbered"/>
        <w:numPr>
          <w:ilvl w:val="1"/>
          <w:numId w:val="29"/>
        </w:numPr>
        <w:tabs>
          <w:tab w:val="left" w:pos="426"/>
        </w:tabs>
        <w:spacing w:before="0" w:line="276" w:lineRule="auto"/>
        <w:ind w:left="0" w:firstLine="0"/>
        <w:rPr>
          <w:rFonts w:ascii="Tahoma" w:hAnsi="Tahoma" w:cs="Tahoma"/>
          <w:sz w:val="22"/>
          <w:szCs w:val="22"/>
        </w:rPr>
      </w:pPr>
      <w:r w:rsidRPr="008835E6">
        <w:rPr>
          <w:rFonts w:ascii="Tahoma" w:hAnsi="Tahoma" w:cs="Tahoma"/>
          <w:sz w:val="22"/>
          <w:szCs w:val="22"/>
        </w:rPr>
        <w:t>Sistemos naudojama</w:t>
      </w:r>
      <w:r w:rsidRPr="00036E23">
        <w:rPr>
          <w:rFonts w:ascii="Tahoma" w:hAnsi="Tahoma" w:cs="Tahoma"/>
          <w:sz w:val="22"/>
          <w:szCs w:val="22"/>
        </w:rPr>
        <w:t xml:space="preserve"> techninė įranga paremta daugiasluoksnės architektūros principai</w:t>
      </w:r>
      <w:r w:rsidR="003F4007" w:rsidRPr="00036E23">
        <w:rPr>
          <w:rFonts w:ascii="Tahoma" w:hAnsi="Tahoma" w:cs="Tahoma"/>
          <w:sz w:val="22"/>
          <w:szCs w:val="22"/>
        </w:rPr>
        <w:t>s</w:t>
      </w:r>
      <w:r w:rsidR="00036E23" w:rsidRPr="00036E23">
        <w:rPr>
          <w:rFonts w:ascii="Tahoma" w:hAnsi="Tahoma" w:cs="Tahoma"/>
          <w:sz w:val="22"/>
          <w:szCs w:val="22"/>
        </w:rPr>
        <w:t>.</w:t>
      </w:r>
    </w:p>
    <w:p w14:paraId="77E949BA" w14:textId="77777777" w:rsidR="009A13A9" w:rsidRPr="00BB40AA" w:rsidRDefault="009A13A9" w:rsidP="009A13A9">
      <w:pPr>
        <w:pStyle w:val="AlnosNumbered"/>
        <w:numPr>
          <w:ilvl w:val="0"/>
          <w:numId w:val="0"/>
        </w:numPr>
        <w:tabs>
          <w:tab w:val="left" w:pos="709"/>
        </w:tabs>
        <w:spacing w:line="276" w:lineRule="auto"/>
        <w:rPr>
          <w:rFonts w:ascii="Tahoma" w:hAnsi="Tahoma" w:cs="Tahoma"/>
          <w:color w:val="00B050"/>
          <w:sz w:val="22"/>
          <w:szCs w:val="22"/>
        </w:rPr>
      </w:pPr>
    </w:p>
    <w:p w14:paraId="68D39ECD" w14:textId="5E20BD27" w:rsidR="00536D0D" w:rsidRPr="0037321A" w:rsidRDefault="00536D0D" w:rsidP="005813A1">
      <w:pPr>
        <w:pStyle w:val="ListParagraph"/>
        <w:keepNext/>
        <w:suppressAutoHyphens/>
        <w:autoSpaceDN w:val="0"/>
        <w:spacing w:line="276" w:lineRule="auto"/>
        <w:ind w:left="0"/>
        <w:jc w:val="both"/>
        <w:textAlignment w:val="baseline"/>
        <w:rPr>
          <w:rFonts w:ascii="Tahoma" w:hAnsi="Tahoma" w:cs="Tahoma"/>
          <w:sz w:val="24"/>
          <w:szCs w:val="24"/>
        </w:rPr>
      </w:pPr>
    </w:p>
    <w:p w14:paraId="5EC34061" w14:textId="7C2DFA26" w:rsidR="006A115B" w:rsidRPr="007870AE" w:rsidRDefault="007870AE" w:rsidP="007870AE">
      <w:pPr>
        <w:pStyle w:val="Heading2"/>
        <w:rPr>
          <w:rFonts w:ascii="Tahoma" w:hAnsi="Tahoma" w:cs="Tahoma"/>
          <w:b/>
          <w:bCs/>
          <w:color w:val="auto"/>
        </w:rPr>
      </w:pPr>
      <w:bookmarkStart w:id="46" w:name="_Toc141955896"/>
      <w:bookmarkStart w:id="47" w:name="_Toc144274520"/>
      <w:bookmarkStart w:id="48" w:name="_Toc233612012"/>
      <w:r w:rsidRPr="007870AE">
        <w:rPr>
          <w:rFonts w:ascii="Tahoma" w:hAnsi="Tahoma" w:cs="Tahoma"/>
          <w:b/>
          <w:bCs/>
          <w:color w:val="auto"/>
        </w:rPr>
        <w:t>2</w:t>
      </w:r>
      <w:r w:rsidR="00F10E33" w:rsidRPr="007870AE">
        <w:rPr>
          <w:rFonts w:ascii="Tahoma" w:hAnsi="Tahoma" w:cs="Tahoma"/>
          <w:b/>
          <w:bCs/>
          <w:color w:val="auto"/>
        </w:rPr>
        <w:t>.</w:t>
      </w:r>
      <w:r w:rsidR="00777174" w:rsidRPr="007870AE">
        <w:rPr>
          <w:rFonts w:ascii="Tahoma" w:hAnsi="Tahoma" w:cs="Tahoma"/>
          <w:b/>
          <w:bCs/>
          <w:color w:val="auto"/>
        </w:rPr>
        <w:t>7</w:t>
      </w:r>
      <w:r w:rsidR="00F10E33" w:rsidRPr="007870AE">
        <w:rPr>
          <w:rFonts w:ascii="Tahoma" w:hAnsi="Tahoma" w:cs="Tahoma"/>
          <w:b/>
          <w:bCs/>
          <w:color w:val="auto"/>
        </w:rPr>
        <w:t xml:space="preserve">. </w:t>
      </w:r>
      <w:r w:rsidR="006A115B" w:rsidRPr="007870AE">
        <w:rPr>
          <w:rFonts w:ascii="Tahoma" w:hAnsi="Tahoma" w:cs="Tahoma"/>
          <w:b/>
          <w:bCs/>
          <w:color w:val="auto"/>
        </w:rPr>
        <w:t>Sistemos infrastruktūros aplinkos</w:t>
      </w:r>
      <w:bookmarkEnd w:id="46"/>
      <w:bookmarkEnd w:id="47"/>
      <w:bookmarkEnd w:id="48"/>
    </w:p>
    <w:p w14:paraId="5519E715" w14:textId="77777777" w:rsidR="00FB2EE0" w:rsidRPr="00BB40AA" w:rsidRDefault="00FB2EE0" w:rsidP="00FB2EE0">
      <w:pPr>
        <w:pStyle w:val="Heading3"/>
        <w:numPr>
          <w:ilvl w:val="0"/>
          <w:numId w:val="0"/>
        </w:numPr>
        <w:ind w:left="360"/>
        <w:rPr>
          <w:rFonts w:ascii="Tahoma" w:hAnsi="Tahoma" w:cs="Tahoma"/>
          <w:sz w:val="22"/>
          <w:szCs w:val="22"/>
        </w:rPr>
      </w:pPr>
    </w:p>
    <w:p w14:paraId="0389C313" w14:textId="65CF2367" w:rsidR="006A115B" w:rsidRPr="006411DB" w:rsidRDefault="006A115B">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bookmarkStart w:id="49" w:name="_Toc238350902"/>
      <w:r w:rsidRPr="006411DB">
        <w:rPr>
          <w:rFonts w:ascii="Tahoma" w:hAnsi="Tahoma" w:cs="Tahoma"/>
        </w:rPr>
        <w:t xml:space="preserve">Sistemos eksploatacijos, </w:t>
      </w:r>
      <w:r w:rsidR="00FA7DB2" w:rsidRPr="006411DB">
        <w:rPr>
          <w:rFonts w:ascii="Tahoma" w:hAnsi="Tahoma" w:cs="Tahoma"/>
        </w:rPr>
        <w:t>vystymo</w:t>
      </w:r>
      <w:r w:rsidRPr="006411DB">
        <w:rPr>
          <w:rFonts w:ascii="Tahoma" w:hAnsi="Tahoma" w:cs="Tahoma"/>
        </w:rPr>
        <w:t xml:space="preserve">, diegimo metu naudojamos </w:t>
      </w:r>
      <w:bookmarkEnd w:id="49"/>
      <w:r w:rsidRPr="006411DB">
        <w:rPr>
          <w:rFonts w:ascii="Tahoma" w:hAnsi="Tahoma" w:cs="Tahoma"/>
        </w:rPr>
        <w:t>tokios RC informacinių technologijų infrastruktūros aplinkos (toliau — Aplinkos):</w:t>
      </w:r>
    </w:p>
    <w:p w14:paraId="570D70B7" w14:textId="2F85FC18" w:rsidR="006A115B" w:rsidRPr="00BB40AA" w:rsidRDefault="006A115B">
      <w:pPr>
        <w:pStyle w:val="AlnosNumbered"/>
        <w:numPr>
          <w:ilvl w:val="1"/>
          <w:numId w:val="29"/>
        </w:numPr>
        <w:tabs>
          <w:tab w:val="left" w:pos="426"/>
        </w:tabs>
        <w:spacing w:before="0" w:line="276" w:lineRule="auto"/>
        <w:ind w:left="0" w:firstLine="0"/>
        <w:rPr>
          <w:rFonts w:ascii="Tahoma" w:hAnsi="Tahoma" w:cs="Tahoma"/>
          <w:bCs/>
          <w:sz w:val="22"/>
          <w:szCs w:val="22"/>
        </w:rPr>
      </w:pPr>
      <w:r w:rsidRPr="00BB40AA">
        <w:rPr>
          <w:rFonts w:ascii="Tahoma" w:hAnsi="Tahoma" w:cs="Tahoma"/>
          <w:bCs/>
          <w:sz w:val="22"/>
          <w:szCs w:val="22"/>
        </w:rPr>
        <w:t xml:space="preserve">RC vystymo aplinka (angl. Development environment), toliau </w:t>
      </w:r>
      <w:r w:rsidRPr="00BB40AA">
        <w:rPr>
          <w:rFonts w:ascii="Tahoma" w:hAnsi="Tahoma" w:cs="Tahoma"/>
          <w:sz w:val="22"/>
          <w:szCs w:val="22"/>
        </w:rPr>
        <w:t>–</w:t>
      </w:r>
      <w:r w:rsidRPr="00BB40AA">
        <w:rPr>
          <w:rFonts w:ascii="Tahoma" w:hAnsi="Tahoma" w:cs="Tahoma"/>
          <w:bCs/>
          <w:sz w:val="22"/>
          <w:szCs w:val="22"/>
        </w:rPr>
        <w:t xml:space="preserve"> DEV. Tai Aplinka, kuri taip pat gali būti skirta </w:t>
      </w:r>
      <w:r w:rsidRPr="00BB40AA">
        <w:rPr>
          <w:rFonts w:ascii="Tahoma" w:hAnsi="Tahoma" w:cs="Tahoma"/>
          <w:sz w:val="22"/>
          <w:szCs w:val="22"/>
        </w:rPr>
        <w:t>Teikėjui</w:t>
      </w:r>
      <w:r w:rsidRPr="00BB40AA">
        <w:rPr>
          <w:rFonts w:ascii="Tahoma" w:hAnsi="Tahoma" w:cs="Tahoma"/>
          <w:bCs/>
          <w:sz w:val="22"/>
          <w:szCs w:val="22"/>
        </w:rPr>
        <w:t xml:space="preserve">  Sistemos </w:t>
      </w:r>
      <w:r w:rsidR="00FA7DB2" w:rsidRPr="00BB40AA">
        <w:rPr>
          <w:rFonts w:ascii="Tahoma" w:hAnsi="Tahoma" w:cs="Tahoma"/>
          <w:bCs/>
          <w:sz w:val="22"/>
          <w:szCs w:val="22"/>
        </w:rPr>
        <w:t>vystymo</w:t>
      </w:r>
      <w:r w:rsidR="00210A56" w:rsidRPr="00BB40AA">
        <w:rPr>
          <w:rFonts w:ascii="Tahoma" w:hAnsi="Tahoma" w:cs="Tahoma"/>
          <w:bCs/>
          <w:sz w:val="22"/>
          <w:szCs w:val="22"/>
        </w:rPr>
        <w:t>, kūrimo</w:t>
      </w:r>
      <w:r w:rsidRPr="00BB40AA">
        <w:rPr>
          <w:rFonts w:ascii="Tahoma" w:hAnsi="Tahoma" w:cs="Tahoma"/>
          <w:bCs/>
          <w:sz w:val="22"/>
          <w:szCs w:val="22"/>
        </w:rPr>
        <w:t xml:space="preserve"> ir vidinio testavimo darbams vykdyti;</w:t>
      </w:r>
    </w:p>
    <w:p w14:paraId="39A9FAE4" w14:textId="1D836570" w:rsidR="006A115B" w:rsidRPr="00BB40AA" w:rsidRDefault="006A115B">
      <w:pPr>
        <w:pStyle w:val="AlnosNumbered"/>
        <w:numPr>
          <w:ilvl w:val="1"/>
          <w:numId w:val="29"/>
        </w:numPr>
        <w:tabs>
          <w:tab w:val="left" w:pos="426"/>
        </w:tabs>
        <w:spacing w:before="0" w:line="276" w:lineRule="auto"/>
        <w:ind w:left="0" w:firstLine="0"/>
        <w:rPr>
          <w:rFonts w:ascii="Tahoma" w:hAnsi="Tahoma" w:cs="Tahoma"/>
          <w:sz w:val="22"/>
          <w:szCs w:val="22"/>
        </w:rPr>
      </w:pPr>
      <w:r w:rsidRPr="00BB40AA">
        <w:rPr>
          <w:rFonts w:ascii="Tahoma" w:hAnsi="Tahoma" w:cs="Tahoma"/>
          <w:bCs/>
          <w:sz w:val="22"/>
          <w:szCs w:val="22"/>
        </w:rPr>
        <w:t xml:space="preserve">RC testinė aplinka (angl. Testing environment),  toliau </w:t>
      </w:r>
      <w:r w:rsidRPr="00BB40AA">
        <w:rPr>
          <w:rFonts w:ascii="Tahoma" w:hAnsi="Tahoma" w:cs="Tahoma"/>
          <w:sz w:val="22"/>
          <w:szCs w:val="22"/>
        </w:rPr>
        <w:t>–</w:t>
      </w:r>
      <w:r w:rsidRPr="00BB40AA">
        <w:rPr>
          <w:rFonts w:ascii="Tahoma" w:hAnsi="Tahoma" w:cs="Tahoma"/>
          <w:bCs/>
          <w:sz w:val="22"/>
          <w:szCs w:val="22"/>
        </w:rPr>
        <w:t xml:space="preserve"> TEST.</w:t>
      </w:r>
      <w:r w:rsidRPr="00BB40AA">
        <w:rPr>
          <w:rFonts w:ascii="Tahoma" w:hAnsi="Tahoma" w:cs="Tahoma"/>
          <w:sz w:val="22"/>
          <w:szCs w:val="22"/>
        </w:rPr>
        <w:t xml:space="preserve"> Tai Aplinka, kurioje Sistemos testavimą vykdo Pirkėjo paskirti atsakingi asmenys. Į šią aplinką Sistemos diegimą</w:t>
      </w:r>
      <w:r w:rsidR="001D2F90" w:rsidRPr="00BB40AA">
        <w:rPr>
          <w:rFonts w:ascii="Tahoma" w:hAnsi="Tahoma" w:cs="Tahoma"/>
          <w:sz w:val="22"/>
          <w:szCs w:val="22"/>
        </w:rPr>
        <w:t xml:space="preserve"> naudojant Teikėjo parengtus diegimo failus</w:t>
      </w:r>
      <w:r w:rsidRPr="00BB40AA">
        <w:rPr>
          <w:rFonts w:ascii="Tahoma" w:hAnsi="Tahoma" w:cs="Tahoma"/>
          <w:sz w:val="22"/>
          <w:szCs w:val="22"/>
        </w:rPr>
        <w:t xml:space="preserve"> vykdys RC specialistai ir tik tada, kai diegiamos Sistemos versija bus ištestuota Teikėjui skirtoje testinėje aplinkoje;</w:t>
      </w:r>
    </w:p>
    <w:p w14:paraId="490AD192" w14:textId="6C40257D" w:rsidR="006A115B" w:rsidRDefault="006A115B">
      <w:pPr>
        <w:pStyle w:val="AlnosNumbered"/>
        <w:numPr>
          <w:ilvl w:val="1"/>
          <w:numId w:val="29"/>
        </w:numPr>
        <w:tabs>
          <w:tab w:val="left" w:pos="426"/>
          <w:tab w:val="left" w:pos="567"/>
        </w:tabs>
        <w:spacing w:before="0" w:line="276" w:lineRule="auto"/>
        <w:ind w:left="0" w:firstLine="0"/>
        <w:rPr>
          <w:rFonts w:ascii="Tahoma" w:hAnsi="Tahoma" w:cs="Tahoma"/>
          <w:sz w:val="22"/>
          <w:szCs w:val="22"/>
        </w:rPr>
      </w:pPr>
      <w:r w:rsidRPr="00BB40AA">
        <w:rPr>
          <w:rFonts w:ascii="Tahoma" w:hAnsi="Tahoma" w:cs="Tahoma"/>
          <w:bCs/>
          <w:sz w:val="22"/>
          <w:szCs w:val="22"/>
        </w:rPr>
        <w:t xml:space="preserve">Produkcinė aplinka (angl. Production environment), toliau </w:t>
      </w:r>
      <w:r w:rsidRPr="00BB40AA">
        <w:rPr>
          <w:rFonts w:ascii="Tahoma" w:hAnsi="Tahoma" w:cs="Tahoma"/>
          <w:sz w:val="22"/>
          <w:szCs w:val="22"/>
        </w:rPr>
        <w:t xml:space="preserve">– </w:t>
      </w:r>
      <w:r w:rsidRPr="00BB40AA">
        <w:rPr>
          <w:rFonts w:ascii="Tahoma" w:hAnsi="Tahoma" w:cs="Tahoma"/>
          <w:bCs/>
          <w:sz w:val="22"/>
          <w:szCs w:val="22"/>
        </w:rPr>
        <w:t>PROD</w:t>
      </w:r>
      <w:r w:rsidRPr="00BB40AA">
        <w:rPr>
          <w:rFonts w:ascii="Tahoma" w:hAnsi="Tahoma" w:cs="Tahoma"/>
          <w:sz w:val="22"/>
          <w:szCs w:val="22"/>
        </w:rPr>
        <w:t xml:space="preserve">. Tai Aplinka, kurioje eksploatuojama sistema. Į šią aplinką </w:t>
      </w:r>
      <w:r w:rsidR="00C311BF" w:rsidRPr="00BB40AA">
        <w:rPr>
          <w:rFonts w:ascii="Tahoma" w:hAnsi="Tahoma" w:cs="Tahoma"/>
          <w:sz w:val="22"/>
          <w:szCs w:val="22"/>
        </w:rPr>
        <w:t>S</w:t>
      </w:r>
      <w:r w:rsidRPr="00BB40AA">
        <w:rPr>
          <w:rFonts w:ascii="Tahoma" w:hAnsi="Tahoma" w:cs="Tahoma"/>
          <w:sz w:val="22"/>
          <w:szCs w:val="22"/>
        </w:rPr>
        <w:t>istemos diegimą vykd</w:t>
      </w:r>
      <w:r w:rsidR="001D2F90" w:rsidRPr="00BB40AA">
        <w:rPr>
          <w:rFonts w:ascii="Tahoma" w:hAnsi="Tahoma" w:cs="Tahoma"/>
          <w:sz w:val="22"/>
          <w:szCs w:val="22"/>
        </w:rPr>
        <w:t>o</w:t>
      </w:r>
      <w:r w:rsidRPr="00BB40AA">
        <w:rPr>
          <w:rFonts w:ascii="Tahoma" w:hAnsi="Tahoma" w:cs="Tahoma"/>
          <w:sz w:val="22"/>
          <w:szCs w:val="22"/>
        </w:rPr>
        <w:t xml:space="preserve"> RC specialistai</w:t>
      </w:r>
      <w:r w:rsidR="001D2F90" w:rsidRPr="00BB40AA">
        <w:rPr>
          <w:rFonts w:ascii="Tahoma" w:hAnsi="Tahoma" w:cs="Tahoma"/>
          <w:sz w:val="22"/>
          <w:szCs w:val="22"/>
        </w:rPr>
        <w:t xml:space="preserve"> </w:t>
      </w:r>
      <w:r w:rsidRPr="00BB40AA">
        <w:rPr>
          <w:rFonts w:ascii="Tahoma" w:hAnsi="Tahoma" w:cs="Tahoma"/>
          <w:sz w:val="22"/>
          <w:szCs w:val="22"/>
        </w:rPr>
        <w:t xml:space="preserve"> tik tada, kai diegiamos sistemos versija bus ištestuota RC testinėje aplinkoje. </w:t>
      </w:r>
    </w:p>
    <w:p w14:paraId="5D301B3A" w14:textId="5A037A2E" w:rsidR="006411DB" w:rsidRDefault="006411DB">
      <w:pPr>
        <w:pStyle w:val="AlnosNumbered"/>
        <w:numPr>
          <w:ilvl w:val="1"/>
          <w:numId w:val="29"/>
        </w:numPr>
        <w:tabs>
          <w:tab w:val="left" w:pos="426"/>
          <w:tab w:val="left" w:pos="567"/>
        </w:tabs>
        <w:spacing w:before="0" w:line="276" w:lineRule="auto"/>
        <w:ind w:left="0" w:firstLine="0"/>
        <w:rPr>
          <w:rFonts w:ascii="Tahoma" w:hAnsi="Tahoma" w:cs="Tahoma"/>
          <w:sz w:val="22"/>
          <w:szCs w:val="22"/>
        </w:rPr>
      </w:pPr>
      <w:r w:rsidRPr="00BB40AA">
        <w:rPr>
          <w:rFonts w:ascii="Tahoma" w:hAnsi="Tahoma" w:cs="Tahoma"/>
          <w:sz w:val="22"/>
          <w:szCs w:val="22"/>
        </w:rPr>
        <w:t>Sistemos versijų diegimo principas, kai TEST aplinkoje bei PROD aplinkoje diegimus vykdo RC specialistai, bus taikomas atsižvelgiant į RC saugumo politiką.</w:t>
      </w:r>
    </w:p>
    <w:p w14:paraId="65B43792" w14:textId="163553E1" w:rsidR="006A115B" w:rsidRPr="009C5A55" w:rsidRDefault="006A115B">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r w:rsidRPr="009C5A55">
        <w:rPr>
          <w:rFonts w:ascii="Tahoma" w:hAnsi="Tahoma" w:cs="Tahoma"/>
        </w:rPr>
        <w:t xml:space="preserve">DEV aplinkoje vykta Sistemos vystymas bei </w:t>
      </w:r>
      <w:r w:rsidR="00342282" w:rsidRPr="009C5A55">
        <w:rPr>
          <w:rFonts w:ascii="Tahoma" w:hAnsi="Tahoma" w:cs="Tahoma"/>
        </w:rPr>
        <w:t>vidinis</w:t>
      </w:r>
      <w:r w:rsidRPr="009C5A55">
        <w:rPr>
          <w:rFonts w:ascii="Tahoma" w:hAnsi="Tahoma" w:cs="Tahoma"/>
        </w:rPr>
        <w:t xml:space="preserve"> jos versijų testavimas. </w:t>
      </w:r>
    </w:p>
    <w:p w14:paraId="530140CE" w14:textId="77777777" w:rsidR="006A115B" w:rsidRPr="00BB40AA" w:rsidRDefault="006A115B" w:rsidP="003A1400">
      <w:pPr>
        <w:rPr>
          <w:rFonts w:ascii="Tahoma" w:hAnsi="Tahoma" w:cs="Tahoma"/>
          <w:sz w:val="22"/>
          <w:szCs w:val="22"/>
        </w:rPr>
      </w:pPr>
    </w:p>
    <w:p w14:paraId="109B0DD2" w14:textId="30C51F14" w:rsidR="009837A4" w:rsidRPr="007870AE" w:rsidRDefault="007870AE" w:rsidP="007870AE">
      <w:pPr>
        <w:pStyle w:val="Heading2"/>
        <w:rPr>
          <w:rFonts w:ascii="Tahoma" w:hAnsi="Tahoma" w:cs="Tahoma"/>
          <w:b/>
          <w:bCs/>
          <w:color w:val="auto"/>
        </w:rPr>
      </w:pPr>
      <w:bookmarkStart w:id="50" w:name="_Toc141955897"/>
      <w:bookmarkStart w:id="51" w:name="_Toc144274521"/>
      <w:bookmarkStart w:id="52" w:name="_Toc233612013"/>
      <w:r w:rsidRPr="007870AE">
        <w:rPr>
          <w:rFonts w:ascii="Tahoma" w:hAnsi="Tahoma" w:cs="Tahoma"/>
          <w:b/>
          <w:bCs/>
          <w:color w:val="auto"/>
        </w:rPr>
        <w:t>2</w:t>
      </w:r>
      <w:r w:rsidR="009837A4" w:rsidRPr="007870AE">
        <w:rPr>
          <w:rFonts w:ascii="Tahoma" w:hAnsi="Tahoma" w:cs="Tahoma"/>
          <w:b/>
          <w:bCs/>
          <w:color w:val="auto"/>
        </w:rPr>
        <w:t>.</w:t>
      </w:r>
      <w:r w:rsidR="00777174" w:rsidRPr="007870AE">
        <w:rPr>
          <w:rFonts w:ascii="Tahoma" w:hAnsi="Tahoma" w:cs="Tahoma"/>
          <w:b/>
          <w:bCs/>
          <w:color w:val="auto"/>
        </w:rPr>
        <w:t>8</w:t>
      </w:r>
      <w:r w:rsidR="009837A4" w:rsidRPr="007870AE">
        <w:rPr>
          <w:rFonts w:ascii="Tahoma" w:hAnsi="Tahoma" w:cs="Tahoma"/>
          <w:b/>
          <w:bCs/>
          <w:color w:val="auto"/>
        </w:rPr>
        <w:t>. Sistemos saugumo sprendimai</w:t>
      </w:r>
      <w:bookmarkEnd w:id="50"/>
      <w:bookmarkEnd w:id="51"/>
      <w:bookmarkEnd w:id="52"/>
    </w:p>
    <w:p w14:paraId="276DDFAC" w14:textId="77777777" w:rsidR="009837A4" w:rsidRPr="00BB40AA" w:rsidRDefault="009837A4" w:rsidP="009837A4">
      <w:pPr>
        <w:rPr>
          <w:rFonts w:ascii="Tahoma" w:hAnsi="Tahoma" w:cs="Tahoma"/>
          <w:sz w:val="22"/>
          <w:szCs w:val="22"/>
        </w:rPr>
      </w:pPr>
      <w:r w:rsidRPr="00BB40AA">
        <w:rPr>
          <w:rFonts w:ascii="Tahoma" w:hAnsi="Tahoma" w:cs="Tahoma"/>
          <w:sz w:val="22"/>
          <w:szCs w:val="22"/>
        </w:rPr>
        <w:t xml:space="preserve"> </w:t>
      </w:r>
    </w:p>
    <w:p w14:paraId="3D2A8DAB" w14:textId="6F99EF05" w:rsidR="009837A4" w:rsidRPr="008E0266" w:rsidRDefault="009837A4">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8E0266">
        <w:rPr>
          <w:rFonts w:ascii="Tahoma" w:hAnsi="Tahoma" w:cs="Tahoma"/>
        </w:rPr>
        <w:t>Sistemoje realizuoti tokie saugumo sprendimai:</w:t>
      </w:r>
    </w:p>
    <w:p w14:paraId="2489BE34" w14:textId="6842D192" w:rsidR="009837A4" w:rsidRPr="00E82644" w:rsidRDefault="009837A4">
      <w:pPr>
        <w:pStyle w:val="AlnosNumbered"/>
        <w:numPr>
          <w:ilvl w:val="1"/>
          <w:numId w:val="29"/>
        </w:numPr>
        <w:tabs>
          <w:tab w:val="left" w:pos="567"/>
        </w:tabs>
        <w:spacing w:before="0" w:line="276" w:lineRule="auto"/>
        <w:ind w:left="0" w:firstLine="0"/>
        <w:rPr>
          <w:rFonts w:ascii="Tahoma" w:hAnsi="Tahoma" w:cs="Tahoma"/>
          <w:sz w:val="22"/>
          <w:szCs w:val="22"/>
        </w:rPr>
      </w:pPr>
      <w:r w:rsidRPr="00E82644">
        <w:rPr>
          <w:rFonts w:ascii="Tahoma" w:hAnsi="Tahoma" w:cs="Tahoma"/>
          <w:sz w:val="22"/>
          <w:szCs w:val="22"/>
        </w:rPr>
        <w:t>Priėjimas prie Sistemos tinklinių paslaugų bei naudotojo sąsajų bus galimas tik HTTPS protokolu;</w:t>
      </w:r>
    </w:p>
    <w:p w14:paraId="535285A4" w14:textId="2076E497" w:rsidR="009837A4" w:rsidRPr="00E82644" w:rsidRDefault="009837A4">
      <w:pPr>
        <w:pStyle w:val="AlnosNumbered"/>
        <w:numPr>
          <w:ilvl w:val="1"/>
          <w:numId w:val="29"/>
        </w:numPr>
        <w:tabs>
          <w:tab w:val="left" w:pos="567"/>
        </w:tabs>
        <w:spacing w:before="0" w:line="276" w:lineRule="auto"/>
        <w:ind w:left="0" w:firstLine="0"/>
        <w:rPr>
          <w:rFonts w:ascii="Tahoma" w:hAnsi="Tahoma" w:cs="Tahoma"/>
          <w:sz w:val="22"/>
          <w:szCs w:val="22"/>
        </w:rPr>
      </w:pPr>
      <w:r w:rsidRPr="00E82644">
        <w:rPr>
          <w:rFonts w:ascii="Tahoma" w:hAnsi="Tahoma" w:cs="Tahoma"/>
          <w:sz w:val="22"/>
          <w:szCs w:val="22"/>
        </w:rPr>
        <w:t xml:space="preserve">Išorinės sistemos, kurių duomenys teikiami sistemai per šios sistemos tinklines paslaugas, identifikuojamos remiantis WS-Security bei WS-SecurityPolicy standartų apibrėžtais reikalavimais. </w:t>
      </w:r>
    </w:p>
    <w:p w14:paraId="1FDDB9A0" w14:textId="7D016EE1" w:rsidR="009837A4" w:rsidRPr="00BB40AA" w:rsidRDefault="009837A4">
      <w:pPr>
        <w:pStyle w:val="AlnosNumbered"/>
        <w:numPr>
          <w:ilvl w:val="1"/>
          <w:numId w:val="29"/>
        </w:numPr>
        <w:tabs>
          <w:tab w:val="left" w:pos="567"/>
        </w:tabs>
        <w:spacing w:before="0" w:line="276" w:lineRule="auto"/>
        <w:ind w:left="0" w:firstLine="0"/>
        <w:rPr>
          <w:rFonts w:ascii="Tahoma" w:hAnsi="Tahoma" w:cs="Tahoma"/>
          <w:sz w:val="22"/>
          <w:szCs w:val="22"/>
        </w:rPr>
      </w:pPr>
      <w:r w:rsidRPr="00BB40AA">
        <w:rPr>
          <w:rFonts w:ascii="Tahoma" w:hAnsi="Tahoma" w:cs="Tahoma"/>
          <w:sz w:val="22"/>
          <w:szCs w:val="22"/>
        </w:rPr>
        <w:t>Vartotojai prie sistemos galės jungtis šiais būdais:</w:t>
      </w:r>
    </w:p>
    <w:p w14:paraId="1826E8D3" w14:textId="3C2A2364" w:rsidR="009837A4" w:rsidRPr="00E82644" w:rsidRDefault="00CC71F1">
      <w:pPr>
        <w:pStyle w:val="AlnosNumbered"/>
        <w:numPr>
          <w:ilvl w:val="1"/>
          <w:numId w:val="35"/>
        </w:numPr>
        <w:tabs>
          <w:tab w:val="left" w:pos="567"/>
        </w:tabs>
        <w:spacing w:before="0" w:line="276" w:lineRule="auto"/>
        <w:ind w:left="0" w:firstLine="0"/>
        <w:rPr>
          <w:rFonts w:ascii="Tahoma" w:hAnsi="Tahoma" w:cs="Tahoma"/>
          <w:sz w:val="22"/>
          <w:szCs w:val="22"/>
        </w:rPr>
      </w:pPr>
      <w:r w:rsidRPr="00E82644">
        <w:rPr>
          <w:rFonts w:ascii="Tahoma" w:hAnsi="Tahoma" w:cs="Tahoma"/>
          <w:sz w:val="22"/>
          <w:szCs w:val="22"/>
        </w:rPr>
        <w:t xml:space="preserve">per </w:t>
      </w:r>
      <w:r w:rsidR="009837A4" w:rsidRPr="00E82644">
        <w:rPr>
          <w:rFonts w:ascii="Tahoma" w:hAnsi="Tahoma" w:cs="Tahoma"/>
          <w:sz w:val="22"/>
          <w:szCs w:val="22"/>
        </w:rPr>
        <w:t xml:space="preserve">RC identifikavimo moduliu iPasas. Šis modulis suteikia galimybę naudotojui identifikuoti save naudojant stacionarų skaitmeninį sertifikatą, mobilų skaitmeninį sertifikatą, elektroninės bankininkystės informacinę sistemą. Taip pat naudotojas gali pasirinkti savo, kaip naudotojo, tipą:  </w:t>
      </w:r>
      <w:r w:rsidR="009837A4" w:rsidRPr="00E82644">
        <w:rPr>
          <w:rFonts w:ascii="Tahoma" w:hAnsi="Tahoma" w:cs="Tahoma"/>
          <w:sz w:val="22"/>
          <w:szCs w:val="22"/>
        </w:rPr>
        <w:lastRenderedPageBreak/>
        <w:t>fizinis asmuo, fizinis asmuo, veikiantis kaip juridinio asmens vadovas, fizinis asmuo, veikiantis pagal juridinio asmens suteiktą įgaliojimą, fizinis asmuo, veikiantis pagal jo darbovietės ir RC pasirašytą bei vartotojų administravimo posistemėje registruotą duomenų teikimo sutartį</w:t>
      </w:r>
      <w:r w:rsidR="008E0266">
        <w:rPr>
          <w:rFonts w:ascii="Tahoma" w:hAnsi="Tahoma" w:cs="Tahoma"/>
          <w:sz w:val="22"/>
          <w:szCs w:val="22"/>
        </w:rPr>
        <w:t>.</w:t>
      </w:r>
    </w:p>
    <w:p w14:paraId="0BF9E24B" w14:textId="77777777" w:rsidR="00A60840" w:rsidRDefault="00A60840" w:rsidP="00A60840">
      <w:pPr>
        <w:rPr>
          <w:rFonts w:ascii="Tahoma" w:hAnsi="Tahoma" w:cs="Tahoma"/>
          <w:color w:val="FF0000"/>
        </w:rPr>
      </w:pPr>
    </w:p>
    <w:p w14:paraId="7D1FDE00" w14:textId="2472B4FD" w:rsidR="00B8605D" w:rsidRPr="0037321A" w:rsidRDefault="00B8605D" w:rsidP="00B8605D">
      <w:pPr>
        <w:rPr>
          <w:rFonts w:ascii="Tahoma" w:hAnsi="Tahoma" w:cs="Tahoma"/>
        </w:rPr>
        <w:sectPr w:rsidR="00B8605D" w:rsidRPr="0037321A" w:rsidSect="00FD064B">
          <w:headerReference w:type="default" r:id="rId20"/>
          <w:footerReference w:type="default" r:id="rId21"/>
          <w:headerReference w:type="first" r:id="rId22"/>
          <w:footerReference w:type="first" r:id="rId23"/>
          <w:type w:val="continuous"/>
          <w:pgSz w:w="11906" w:h="16838"/>
          <w:pgMar w:top="1138" w:right="562" w:bottom="1138" w:left="1699" w:header="562" w:footer="562" w:gutter="0"/>
          <w:cols w:space="1296"/>
          <w:titlePg/>
          <w:docGrid w:linePitch="360"/>
        </w:sectPr>
      </w:pPr>
    </w:p>
    <w:p w14:paraId="513EDE42" w14:textId="1C23913B" w:rsidR="0091388A" w:rsidRPr="00665A21" w:rsidRDefault="00D739EF" w:rsidP="00C74FA0">
      <w:pPr>
        <w:pStyle w:val="Heading1"/>
        <w:rPr>
          <w:rFonts w:ascii="Tahoma" w:hAnsi="Tahoma" w:cs="Tahoma"/>
          <w:b/>
          <w:bCs/>
          <w:color w:val="000000" w:themeColor="text1"/>
          <w:sz w:val="24"/>
          <w:szCs w:val="24"/>
        </w:rPr>
      </w:pPr>
      <w:bookmarkStart w:id="53" w:name="_Toc138240327"/>
      <w:bookmarkStart w:id="54" w:name="_Toc138240834"/>
      <w:bookmarkStart w:id="55" w:name="_Toc233612014"/>
      <w:r w:rsidRPr="00665A21">
        <w:rPr>
          <w:rFonts w:ascii="Tahoma" w:hAnsi="Tahoma" w:cs="Tahoma"/>
          <w:b/>
          <w:bCs/>
          <w:color w:val="000000" w:themeColor="text1"/>
          <w:sz w:val="24"/>
          <w:szCs w:val="24"/>
        </w:rPr>
        <w:t>NEFUNKCINI</w:t>
      </w:r>
      <w:r w:rsidR="00BA3420" w:rsidRPr="00665A21">
        <w:rPr>
          <w:rFonts w:ascii="Tahoma" w:hAnsi="Tahoma" w:cs="Tahoma"/>
          <w:b/>
          <w:bCs/>
          <w:color w:val="000000" w:themeColor="text1"/>
          <w:sz w:val="24"/>
          <w:szCs w:val="24"/>
        </w:rPr>
        <w:t>Ų</w:t>
      </w:r>
      <w:r w:rsidRPr="00665A21">
        <w:rPr>
          <w:rFonts w:ascii="Tahoma" w:hAnsi="Tahoma" w:cs="Tahoma"/>
          <w:b/>
          <w:bCs/>
          <w:color w:val="000000" w:themeColor="text1"/>
          <w:sz w:val="24"/>
          <w:szCs w:val="24"/>
        </w:rPr>
        <w:t xml:space="preserve"> REIKALAVIM</w:t>
      </w:r>
      <w:bookmarkEnd w:id="53"/>
      <w:bookmarkEnd w:id="54"/>
      <w:r w:rsidR="00B72F17" w:rsidRPr="00665A21">
        <w:rPr>
          <w:rFonts w:ascii="Tahoma" w:hAnsi="Tahoma" w:cs="Tahoma"/>
          <w:b/>
          <w:bCs/>
          <w:color w:val="000000" w:themeColor="text1"/>
          <w:sz w:val="24"/>
          <w:szCs w:val="24"/>
        </w:rPr>
        <w:t>Ų APRAŠYMAS</w:t>
      </w:r>
      <w:bookmarkEnd w:id="55"/>
    </w:p>
    <w:p w14:paraId="53E2EB0E" w14:textId="77777777" w:rsidR="00697542" w:rsidRPr="0037321A" w:rsidRDefault="00697542" w:rsidP="00277760">
      <w:pPr>
        <w:pStyle w:val="ListParagraph"/>
        <w:suppressAutoHyphens/>
        <w:autoSpaceDN w:val="0"/>
        <w:spacing w:line="276" w:lineRule="auto"/>
        <w:ind w:left="0"/>
        <w:jc w:val="both"/>
        <w:textAlignment w:val="baseline"/>
        <w:rPr>
          <w:rFonts w:ascii="Tahoma" w:hAnsi="Tahoma" w:cs="Tahoma"/>
          <w:szCs w:val="24"/>
        </w:rPr>
      </w:pPr>
    </w:p>
    <w:p w14:paraId="11FA1931" w14:textId="7FF63BB4" w:rsidR="00670F38" w:rsidRPr="009427F3" w:rsidRDefault="008129E3" w:rsidP="00CE247A">
      <w:pPr>
        <w:pStyle w:val="Heading2"/>
        <w:numPr>
          <w:ilvl w:val="0"/>
          <w:numId w:val="0"/>
        </w:numPr>
        <w:rPr>
          <w:rFonts w:ascii="Tahoma" w:hAnsi="Tahoma" w:cs="Tahoma"/>
          <w:b/>
          <w:bCs/>
          <w:color w:val="auto"/>
          <w:sz w:val="24"/>
          <w:szCs w:val="24"/>
        </w:rPr>
      </w:pPr>
      <w:bookmarkStart w:id="56" w:name="_Toc233612015"/>
      <w:bookmarkStart w:id="57" w:name="_Toc144274530"/>
      <w:r>
        <w:rPr>
          <w:rFonts w:ascii="Tahoma" w:hAnsi="Tahoma" w:cs="Tahoma"/>
          <w:b/>
          <w:bCs/>
          <w:color w:val="auto"/>
          <w:sz w:val="24"/>
          <w:szCs w:val="24"/>
        </w:rPr>
        <w:t>2</w:t>
      </w:r>
      <w:r w:rsidR="00AC7841" w:rsidRPr="00665A21">
        <w:rPr>
          <w:rFonts w:ascii="Tahoma" w:hAnsi="Tahoma" w:cs="Tahoma"/>
          <w:b/>
          <w:bCs/>
          <w:color w:val="auto"/>
          <w:sz w:val="24"/>
          <w:szCs w:val="24"/>
        </w:rPr>
        <w:t>.</w:t>
      </w:r>
      <w:r w:rsidR="00747137" w:rsidRPr="00665A21">
        <w:rPr>
          <w:rFonts w:ascii="Tahoma" w:hAnsi="Tahoma" w:cs="Tahoma"/>
          <w:b/>
          <w:bCs/>
          <w:color w:val="auto"/>
          <w:sz w:val="24"/>
          <w:szCs w:val="24"/>
        </w:rPr>
        <w:t>1</w:t>
      </w:r>
      <w:r w:rsidR="00AC7841" w:rsidRPr="00665A21">
        <w:rPr>
          <w:rFonts w:ascii="Tahoma" w:hAnsi="Tahoma" w:cs="Tahoma"/>
          <w:b/>
          <w:bCs/>
          <w:color w:val="auto"/>
          <w:sz w:val="24"/>
          <w:szCs w:val="24"/>
        </w:rPr>
        <w:t xml:space="preserve">. </w:t>
      </w:r>
      <w:r w:rsidR="00E62A0D" w:rsidRPr="009427F3">
        <w:rPr>
          <w:rFonts w:ascii="Tahoma" w:hAnsi="Tahoma" w:cs="Tahoma"/>
          <w:b/>
          <w:bCs/>
          <w:color w:val="auto"/>
          <w:sz w:val="24"/>
          <w:szCs w:val="24"/>
        </w:rPr>
        <w:t>Kriterijai nefunkcinių reikalavimų įg</w:t>
      </w:r>
      <w:r w:rsidR="00647D78" w:rsidRPr="009427F3">
        <w:rPr>
          <w:rFonts w:ascii="Tahoma" w:hAnsi="Tahoma" w:cs="Tahoma"/>
          <w:b/>
          <w:bCs/>
          <w:color w:val="auto"/>
          <w:sz w:val="24"/>
          <w:szCs w:val="24"/>
        </w:rPr>
        <w:t>y</w:t>
      </w:r>
      <w:r w:rsidR="00E62A0D" w:rsidRPr="009427F3">
        <w:rPr>
          <w:rFonts w:ascii="Tahoma" w:hAnsi="Tahoma" w:cs="Tahoma"/>
          <w:b/>
          <w:bCs/>
          <w:color w:val="auto"/>
          <w:sz w:val="24"/>
          <w:szCs w:val="24"/>
        </w:rPr>
        <w:t>vendinimui</w:t>
      </w:r>
      <w:bookmarkEnd w:id="56"/>
    </w:p>
    <w:p w14:paraId="64381DBD" w14:textId="77777777" w:rsidR="00CE247A" w:rsidRPr="009427F3" w:rsidRDefault="00CE247A" w:rsidP="007870AE">
      <w:pPr>
        <w:pStyle w:val="Heading3"/>
        <w:rPr>
          <w:rFonts w:ascii="Tahoma" w:hAnsi="Tahoma" w:cs="Tahoma"/>
          <w:color w:val="auto"/>
        </w:rPr>
      </w:pPr>
    </w:p>
    <w:p w14:paraId="451044AC" w14:textId="08FB8133" w:rsidR="007345E7" w:rsidRPr="008129E3" w:rsidRDefault="00D946B0">
      <w:pPr>
        <w:pStyle w:val="ListParagraph"/>
        <w:numPr>
          <w:ilvl w:val="1"/>
          <w:numId w:val="29"/>
        </w:numPr>
        <w:tabs>
          <w:tab w:val="left" w:pos="426"/>
        </w:tabs>
        <w:spacing w:line="276" w:lineRule="auto"/>
        <w:ind w:left="0" w:firstLine="0"/>
        <w:jc w:val="both"/>
        <w:rPr>
          <w:rFonts w:ascii="Tahoma" w:hAnsi="Tahoma" w:cs="Tahoma"/>
          <w:lang w:eastAsia="lt-LT"/>
        </w:rPr>
      </w:pPr>
      <w:r w:rsidRPr="008129E3">
        <w:rPr>
          <w:rFonts w:ascii="Tahoma" w:hAnsi="Tahoma" w:cs="Tahoma"/>
        </w:rPr>
        <w:t>Teikėj</w:t>
      </w:r>
      <w:r w:rsidR="007345E7" w:rsidRPr="008129E3">
        <w:rPr>
          <w:rFonts w:ascii="Tahoma" w:hAnsi="Tahoma" w:cs="Tahoma"/>
        </w:rPr>
        <w:t>as privalo realizuoti visus specifikacijos reikalavimus.</w:t>
      </w:r>
    </w:p>
    <w:p w14:paraId="1C27609D" w14:textId="2541F825" w:rsidR="007345E7" w:rsidRPr="008129E3" w:rsidRDefault="007345E7">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r w:rsidRPr="008129E3">
        <w:rPr>
          <w:rFonts w:ascii="Tahoma" w:hAnsi="Tahoma" w:cs="Tahoma"/>
        </w:rPr>
        <w:t xml:space="preserve">Šiame dokumente vartojami terminai „turi būti / turėti / veikti / užtikrinti / leisti / atitikti“, „turi turėti galimybę“, „turi būti galima“ yra lygiaverčiai ir reiškia, kad </w:t>
      </w:r>
      <w:r w:rsidR="00D946B0" w:rsidRPr="008129E3">
        <w:rPr>
          <w:rFonts w:ascii="Tahoma" w:hAnsi="Tahoma" w:cs="Tahoma"/>
        </w:rPr>
        <w:t>Teikėj</w:t>
      </w:r>
      <w:r w:rsidRPr="008129E3">
        <w:rPr>
          <w:rFonts w:ascii="Tahoma" w:hAnsi="Tahoma" w:cs="Tahoma"/>
        </w:rPr>
        <w:t xml:space="preserve">as privalo sukurti ir įdiegti (ar pateikti ir įdiegti) atitinkamą funkcionalumą ir suteikti atitinkamas paslaugas. Funkcionalumas, kuris yra nurodytas būsimuoju laiku („bus“, „leis“, „apims“) nurodo siekiamą įgyvendinti būseną ir reiškia, kad </w:t>
      </w:r>
      <w:r w:rsidR="00D946B0" w:rsidRPr="008129E3">
        <w:rPr>
          <w:rFonts w:ascii="Tahoma" w:hAnsi="Tahoma" w:cs="Tahoma"/>
        </w:rPr>
        <w:t>Teikėj</w:t>
      </w:r>
      <w:r w:rsidRPr="008129E3">
        <w:rPr>
          <w:rFonts w:ascii="Tahoma" w:hAnsi="Tahoma" w:cs="Tahoma"/>
        </w:rPr>
        <w:t>as privalo sukurti ir įdiegti (ar pateikti ir įdiegti) atitinkamą funkcionalumą.</w:t>
      </w:r>
    </w:p>
    <w:p w14:paraId="27FFDF1D" w14:textId="651AAFA9" w:rsidR="007345E7" w:rsidRPr="008129E3" w:rsidRDefault="00D946B0">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r w:rsidRPr="008129E3">
        <w:rPr>
          <w:rFonts w:ascii="Tahoma" w:hAnsi="Tahoma" w:cs="Tahoma"/>
        </w:rPr>
        <w:t>Teikėj</w:t>
      </w:r>
      <w:r w:rsidR="007345E7" w:rsidRPr="008129E3">
        <w:rPr>
          <w:rFonts w:ascii="Tahoma" w:hAnsi="Tahoma" w:cs="Tahoma"/>
        </w:rPr>
        <w:t>as gali siūlyti alternatyvius architektūros realizavimo būdus, kurie užtikrintų lygiavertę ar geresnę Sistemos greitaveiką, aukštą prieinamumą, plečiamumą, interoperabilumą, palaikymą, saugumą ir patogumą. Kiekvienas siūlymas turi būti įvertintas ir patvirtintas P</w:t>
      </w:r>
      <w:r w:rsidR="00EE2FE2" w:rsidRPr="008129E3">
        <w:rPr>
          <w:rFonts w:ascii="Tahoma" w:hAnsi="Tahoma" w:cs="Tahoma"/>
        </w:rPr>
        <w:t>irkėjo</w:t>
      </w:r>
      <w:r w:rsidR="007345E7" w:rsidRPr="008129E3">
        <w:rPr>
          <w:rFonts w:ascii="Tahoma" w:hAnsi="Tahoma" w:cs="Tahoma"/>
        </w:rPr>
        <w:t>.</w:t>
      </w:r>
    </w:p>
    <w:p w14:paraId="253F4B22" w14:textId="77777777" w:rsidR="00E62A0D" w:rsidRPr="0037321A" w:rsidRDefault="00E62A0D" w:rsidP="00025AAE">
      <w:pPr>
        <w:pStyle w:val="Heading3"/>
        <w:numPr>
          <w:ilvl w:val="0"/>
          <w:numId w:val="0"/>
        </w:numPr>
        <w:rPr>
          <w:rFonts w:ascii="Tahoma" w:hAnsi="Tahoma" w:cs="Tahoma"/>
        </w:rPr>
      </w:pPr>
    </w:p>
    <w:p w14:paraId="1FEC1189" w14:textId="7474994B" w:rsidR="005E331F" w:rsidRPr="00665A21" w:rsidRDefault="003F404A" w:rsidP="00E62A0D">
      <w:pPr>
        <w:pStyle w:val="Heading2"/>
        <w:numPr>
          <w:ilvl w:val="0"/>
          <w:numId w:val="0"/>
        </w:numPr>
        <w:rPr>
          <w:rFonts w:ascii="Tahoma" w:hAnsi="Tahoma" w:cs="Tahoma"/>
          <w:b/>
          <w:bCs/>
          <w:color w:val="auto"/>
          <w:sz w:val="24"/>
          <w:szCs w:val="24"/>
        </w:rPr>
      </w:pPr>
      <w:bookmarkStart w:id="58" w:name="_Toc233612016"/>
      <w:r>
        <w:rPr>
          <w:rFonts w:ascii="Tahoma" w:hAnsi="Tahoma" w:cs="Tahoma"/>
          <w:b/>
          <w:bCs/>
          <w:color w:val="auto"/>
          <w:sz w:val="24"/>
          <w:szCs w:val="24"/>
        </w:rPr>
        <w:t>2</w:t>
      </w:r>
      <w:r w:rsidR="00E62A0D" w:rsidRPr="00665A21">
        <w:rPr>
          <w:rFonts w:ascii="Tahoma" w:hAnsi="Tahoma" w:cs="Tahoma"/>
          <w:b/>
          <w:bCs/>
          <w:color w:val="auto"/>
          <w:sz w:val="24"/>
          <w:szCs w:val="24"/>
        </w:rPr>
        <w:t xml:space="preserve">.2. </w:t>
      </w:r>
      <w:bookmarkStart w:id="59" w:name="_Toc144274531"/>
      <w:bookmarkEnd w:id="57"/>
      <w:r w:rsidR="005F7770" w:rsidRPr="00665A21">
        <w:rPr>
          <w:rFonts w:ascii="Tahoma" w:hAnsi="Tahoma" w:cs="Tahoma"/>
          <w:b/>
          <w:bCs/>
          <w:color w:val="auto"/>
          <w:sz w:val="24"/>
          <w:szCs w:val="24"/>
        </w:rPr>
        <w:t>R</w:t>
      </w:r>
      <w:r w:rsidR="00D06671" w:rsidRPr="00665A21">
        <w:rPr>
          <w:rFonts w:ascii="Tahoma" w:hAnsi="Tahoma" w:cs="Tahoma"/>
          <w:b/>
          <w:bCs/>
          <w:color w:val="auto"/>
          <w:sz w:val="24"/>
          <w:szCs w:val="24"/>
        </w:rPr>
        <w:t xml:space="preserve">eikalavimai </w:t>
      </w:r>
      <w:r w:rsidR="006E5353" w:rsidRPr="00665A21">
        <w:rPr>
          <w:rFonts w:ascii="Tahoma" w:hAnsi="Tahoma" w:cs="Tahoma"/>
          <w:b/>
          <w:bCs/>
          <w:color w:val="auto"/>
          <w:sz w:val="24"/>
          <w:szCs w:val="24"/>
        </w:rPr>
        <w:t xml:space="preserve">Sistemos </w:t>
      </w:r>
      <w:r w:rsidR="00D06671" w:rsidRPr="00665A21">
        <w:rPr>
          <w:rFonts w:ascii="Tahoma" w:hAnsi="Tahoma" w:cs="Tahoma"/>
          <w:b/>
          <w:bCs/>
          <w:color w:val="auto"/>
          <w:sz w:val="24"/>
          <w:szCs w:val="24"/>
        </w:rPr>
        <w:t>architektūrai</w:t>
      </w:r>
      <w:bookmarkEnd w:id="58"/>
      <w:bookmarkEnd w:id="59"/>
    </w:p>
    <w:p w14:paraId="107471FA" w14:textId="4802F09D" w:rsidR="00613684" w:rsidRPr="009427F3" w:rsidRDefault="00613684" w:rsidP="007870AE">
      <w:pPr>
        <w:pStyle w:val="Heading3"/>
        <w:rPr>
          <w:rFonts w:ascii="Tahoma" w:hAnsi="Tahoma" w:cs="Tahoma"/>
          <w:color w:val="auto"/>
        </w:rPr>
      </w:pPr>
    </w:p>
    <w:p w14:paraId="3E3F8E85" w14:textId="33176A04" w:rsidR="00EA7410" w:rsidRPr="009427F3" w:rsidRDefault="003F404A" w:rsidP="007870AE">
      <w:pPr>
        <w:pStyle w:val="Heading3"/>
        <w:rPr>
          <w:rFonts w:ascii="Tahoma" w:hAnsi="Tahoma" w:cs="Tahoma"/>
          <w:b/>
          <w:bCs/>
          <w:color w:val="auto"/>
          <w:sz w:val="22"/>
          <w:szCs w:val="22"/>
        </w:rPr>
      </w:pPr>
      <w:bookmarkStart w:id="60" w:name="_Toc233612017"/>
      <w:r>
        <w:rPr>
          <w:rFonts w:ascii="Tahoma" w:hAnsi="Tahoma" w:cs="Tahoma"/>
          <w:b/>
          <w:bCs/>
          <w:noProof/>
          <w:color w:val="auto"/>
          <w:sz w:val="22"/>
          <w:szCs w:val="22"/>
        </w:rPr>
        <w:t>2</w:t>
      </w:r>
      <w:r w:rsidR="00EA7410" w:rsidRPr="009427F3">
        <w:rPr>
          <w:rFonts w:ascii="Tahoma" w:hAnsi="Tahoma" w:cs="Tahoma"/>
          <w:b/>
          <w:bCs/>
          <w:noProof/>
          <w:color w:val="auto"/>
          <w:sz w:val="22"/>
          <w:szCs w:val="22"/>
        </w:rPr>
        <w:t>.2.</w:t>
      </w:r>
      <w:r w:rsidR="00B8605D" w:rsidRPr="009427F3">
        <w:rPr>
          <w:rFonts w:ascii="Tahoma" w:hAnsi="Tahoma" w:cs="Tahoma"/>
          <w:b/>
          <w:bCs/>
          <w:noProof/>
          <w:color w:val="auto"/>
          <w:sz w:val="22"/>
          <w:szCs w:val="22"/>
        </w:rPr>
        <w:t>1</w:t>
      </w:r>
      <w:r w:rsidR="00EA7410" w:rsidRPr="009427F3">
        <w:rPr>
          <w:rFonts w:ascii="Tahoma" w:hAnsi="Tahoma" w:cs="Tahoma"/>
          <w:b/>
          <w:bCs/>
          <w:noProof/>
          <w:color w:val="auto"/>
          <w:sz w:val="22"/>
          <w:szCs w:val="22"/>
        </w:rPr>
        <w:t xml:space="preserve">. </w:t>
      </w:r>
      <w:r w:rsidR="00EA7410" w:rsidRPr="009427F3">
        <w:rPr>
          <w:rFonts w:ascii="Tahoma" w:hAnsi="Tahoma" w:cs="Tahoma"/>
          <w:b/>
          <w:bCs/>
          <w:color w:val="auto"/>
          <w:sz w:val="22"/>
          <w:szCs w:val="22"/>
        </w:rPr>
        <w:t>Reikalavimai mikroservisų architektūrai</w:t>
      </w:r>
      <w:bookmarkEnd w:id="60"/>
    </w:p>
    <w:p w14:paraId="4691E061" w14:textId="77777777" w:rsidR="00EA7410" w:rsidRPr="00AE49AC" w:rsidRDefault="00EA7410" w:rsidP="00EA7410">
      <w:pPr>
        <w:pStyle w:val="TekstasNr"/>
        <w:numPr>
          <w:ilvl w:val="0"/>
          <w:numId w:val="0"/>
        </w:numPr>
        <w:rPr>
          <w:rFonts w:ascii="Tahoma" w:hAnsi="Tahoma" w:cs="Tahoma"/>
          <w:sz w:val="22"/>
          <w:szCs w:val="22"/>
        </w:rPr>
      </w:pPr>
    </w:p>
    <w:p w14:paraId="624E114B" w14:textId="1FF38929" w:rsidR="0019467A" w:rsidRPr="00AE49AC" w:rsidRDefault="007A3DE8">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AE49AC">
        <w:rPr>
          <w:rFonts w:ascii="Tahoma" w:hAnsi="Tahoma" w:cs="Tahoma"/>
          <w:sz w:val="22"/>
          <w:szCs w:val="22"/>
        </w:rPr>
        <w:t>S</w:t>
      </w:r>
      <w:r w:rsidR="0019467A" w:rsidRPr="00AE49AC">
        <w:rPr>
          <w:rFonts w:ascii="Tahoma" w:hAnsi="Tahoma" w:cs="Tahoma"/>
          <w:sz w:val="22"/>
          <w:szCs w:val="22"/>
        </w:rPr>
        <w:t xml:space="preserve">istema turi būti </w:t>
      </w:r>
      <w:r w:rsidR="0047589A" w:rsidRPr="00AE49AC">
        <w:rPr>
          <w:rFonts w:ascii="Tahoma" w:hAnsi="Tahoma" w:cs="Tahoma"/>
          <w:sz w:val="22"/>
          <w:szCs w:val="22"/>
        </w:rPr>
        <w:t>vysto</w:t>
      </w:r>
      <w:r w:rsidR="0019467A" w:rsidRPr="00AE49AC">
        <w:rPr>
          <w:rFonts w:ascii="Tahoma" w:hAnsi="Tahoma" w:cs="Tahoma"/>
          <w:sz w:val="22"/>
          <w:szCs w:val="22"/>
        </w:rPr>
        <w:t>ma ir diegiama vadovaujantis mikroservisų architektūros principais:</w:t>
      </w:r>
    </w:p>
    <w:p w14:paraId="67FA62D7" w14:textId="30A05826" w:rsidR="0019467A" w:rsidRPr="00325B4B" w:rsidRDefault="0019467A">
      <w:pPr>
        <w:pStyle w:val="ListParagraph"/>
        <w:numPr>
          <w:ilvl w:val="1"/>
          <w:numId w:val="36"/>
        </w:numPr>
        <w:tabs>
          <w:tab w:val="left" w:pos="567"/>
        </w:tabs>
        <w:suppressAutoHyphens/>
        <w:autoSpaceDN w:val="0"/>
        <w:spacing w:line="276" w:lineRule="auto"/>
        <w:ind w:left="0" w:firstLine="0"/>
        <w:jc w:val="both"/>
        <w:textAlignment w:val="baseline"/>
        <w:rPr>
          <w:rFonts w:ascii="Tahoma" w:hAnsi="Tahoma" w:cs="Tahoma"/>
        </w:rPr>
      </w:pPr>
      <w:r w:rsidRPr="00325B4B">
        <w:rPr>
          <w:rFonts w:ascii="Tahoma" w:hAnsi="Tahoma" w:cs="Tahoma"/>
        </w:rPr>
        <w:t>Sistema turi būti dekomponuojama į logiškus, racionalius, savarankiškai veikiančius programinius vienetus (mikroservisus), kurie su kitais Sisitemos mikroservisais komunikuotų RESTful ar lygiaverčių technologijų principais;</w:t>
      </w:r>
    </w:p>
    <w:p w14:paraId="0BAECC8B" w14:textId="25A14B89" w:rsidR="0019467A" w:rsidRPr="00325B4B" w:rsidRDefault="0019467A">
      <w:pPr>
        <w:pStyle w:val="ListParagraph"/>
        <w:numPr>
          <w:ilvl w:val="1"/>
          <w:numId w:val="36"/>
        </w:numPr>
        <w:tabs>
          <w:tab w:val="left" w:pos="567"/>
        </w:tabs>
        <w:suppressAutoHyphens/>
        <w:autoSpaceDN w:val="0"/>
        <w:spacing w:line="276" w:lineRule="auto"/>
        <w:ind w:left="0" w:firstLine="0"/>
        <w:jc w:val="both"/>
        <w:textAlignment w:val="baseline"/>
        <w:rPr>
          <w:rFonts w:ascii="Tahoma" w:hAnsi="Tahoma" w:cs="Tahoma"/>
        </w:rPr>
      </w:pPr>
      <w:r w:rsidRPr="00325B4B">
        <w:rPr>
          <w:rFonts w:ascii="Tahoma" w:hAnsi="Tahoma" w:cs="Tahoma"/>
        </w:rPr>
        <w:t>mikroservisai turi realizuoti nuosavas duomenų struktūras (tiesiogiai naudojamas tik paties mikroservisų) (išimtys taikomos analizės PĮ);</w:t>
      </w:r>
    </w:p>
    <w:p w14:paraId="4BE99C54" w14:textId="6E6D3A1F" w:rsidR="0019467A" w:rsidRPr="00AE49AC" w:rsidRDefault="0019467A">
      <w:pPr>
        <w:pStyle w:val="ListParagraph"/>
        <w:numPr>
          <w:ilvl w:val="1"/>
          <w:numId w:val="36"/>
        </w:numPr>
        <w:tabs>
          <w:tab w:val="left" w:pos="709"/>
        </w:tabs>
        <w:suppressAutoHyphens/>
        <w:autoSpaceDN w:val="0"/>
        <w:spacing w:line="276" w:lineRule="auto"/>
        <w:ind w:left="0" w:firstLine="0"/>
        <w:jc w:val="both"/>
        <w:textAlignment w:val="baseline"/>
        <w:rPr>
          <w:rFonts w:ascii="Tahoma" w:hAnsi="Tahoma" w:cs="Tahoma"/>
        </w:rPr>
      </w:pPr>
      <w:r w:rsidRPr="00AE49AC">
        <w:rPr>
          <w:rFonts w:ascii="Tahoma" w:hAnsi="Tahoma" w:cs="Tahoma"/>
        </w:rPr>
        <w:t xml:space="preserve">turi būti naudojama PĮ, kuri užtikrintų automatinį mikroservisų paleidimą veikti (angl. auto scaling), kai yra pasiekiamos nustatytos ribinės mikroserviso apkrovos. Bendras </w:t>
      </w:r>
      <w:r w:rsidR="005A0234" w:rsidRPr="00AE49AC">
        <w:rPr>
          <w:rFonts w:ascii="Tahoma" w:hAnsi="Tahoma" w:cs="Tahoma"/>
        </w:rPr>
        <w:t xml:space="preserve">Sistemos </w:t>
      </w:r>
      <w:r w:rsidRPr="00AE49AC">
        <w:rPr>
          <w:rFonts w:ascii="Tahoma" w:hAnsi="Tahoma" w:cs="Tahoma"/>
        </w:rPr>
        <w:t>sprendimas turi leisti (neriboti) mikroservisų automatinio paleidimo funkcionalumą;</w:t>
      </w:r>
    </w:p>
    <w:p w14:paraId="5C1F2652" w14:textId="77777777" w:rsidR="0019467A" w:rsidRPr="00AE49AC" w:rsidRDefault="0019467A">
      <w:pPr>
        <w:pStyle w:val="ListParagraph"/>
        <w:numPr>
          <w:ilvl w:val="1"/>
          <w:numId w:val="36"/>
        </w:numPr>
        <w:tabs>
          <w:tab w:val="left" w:pos="709"/>
        </w:tabs>
        <w:suppressAutoHyphens/>
        <w:autoSpaceDN w:val="0"/>
        <w:spacing w:line="276" w:lineRule="auto"/>
        <w:ind w:left="0" w:firstLine="0"/>
        <w:jc w:val="both"/>
        <w:textAlignment w:val="baseline"/>
        <w:rPr>
          <w:rFonts w:ascii="Tahoma" w:hAnsi="Tahoma" w:cs="Tahoma"/>
        </w:rPr>
      </w:pPr>
      <w:r w:rsidRPr="00AE49AC">
        <w:rPr>
          <w:rFonts w:ascii="Tahoma" w:hAnsi="Tahoma" w:cs="Tahoma"/>
        </w:rPr>
        <w:t>turi būti naudojamas mikroservisų paieškos servisas (angl. Service registry, service discovery);</w:t>
      </w:r>
    </w:p>
    <w:p w14:paraId="320DEF88" w14:textId="77777777" w:rsidR="0019467A" w:rsidRPr="00AE49AC" w:rsidRDefault="0019467A">
      <w:pPr>
        <w:pStyle w:val="ListParagraph"/>
        <w:numPr>
          <w:ilvl w:val="1"/>
          <w:numId w:val="36"/>
        </w:numPr>
        <w:tabs>
          <w:tab w:val="left" w:pos="709"/>
        </w:tabs>
        <w:suppressAutoHyphens/>
        <w:autoSpaceDN w:val="0"/>
        <w:spacing w:line="276" w:lineRule="auto"/>
        <w:ind w:left="0" w:firstLine="0"/>
        <w:jc w:val="both"/>
        <w:textAlignment w:val="baseline"/>
        <w:rPr>
          <w:rFonts w:ascii="Tahoma" w:hAnsi="Tahoma" w:cs="Tahoma"/>
        </w:rPr>
      </w:pPr>
      <w:r w:rsidRPr="00AE49AC">
        <w:rPr>
          <w:rFonts w:ascii="Tahoma" w:hAnsi="Tahoma" w:cs="Tahoma"/>
        </w:rPr>
        <w:t>komunikavimui tarp mikroservisų turi būti naudojama žinučių eilių valdymo (angl. Message queuing) ar lygiavertė programinė įranga;</w:t>
      </w:r>
    </w:p>
    <w:p w14:paraId="5BAB02C8" w14:textId="77777777" w:rsidR="0019467A" w:rsidRPr="00AE49AC" w:rsidRDefault="0019467A">
      <w:pPr>
        <w:pStyle w:val="ListParagraph"/>
        <w:numPr>
          <w:ilvl w:val="1"/>
          <w:numId w:val="36"/>
        </w:numPr>
        <w:tabs>
          <w:tab w:val="left" w:pos="709"/>
        </w:tabs>
        <w:suppressAutoHyphens/>
        <w:autoSpaceDN w:val="0"/>
        <w:spacing w:line="276" w:lineRule="auto"/>
        <w:ind w:left="0" w:firstLine="0"/>
        <w:jc w:val="both"/>
        <w:textAlignment w:val="baseline"/>
        <w:rPr>
          <w:rFonts w:ascii="Tahoma" w:hAnsi="Tahoma" w:cs="Tahoma"/>
        </w:rPr>
      </w:pPr>
      <w:r w:rsidRPr="00AE49AC">
        <w:rPr>
          <w:rFonts w:ascii="Tahoma" w:hAnsi="Tahoma" w:cs="Tahoma"/>
        </w:rPr>
        <w:t>mikroservisų įdiegimas, veikimas ir išjungimas turi būti nepriklausomas nuo kitų mikroservisų veikimo ar neveikimo;</w:t>
      </w:r>
    </w:p>
    <w:p w14:paraId="4A968C58" w14:textId="252A8E42" w:rsidR="0019467A" w:rsidRPr="00AE49AC" w:rsidRDefault="0019467A">
      <w:pPr>
        <w:pStyle w:val="ListParagraph"/>
        <w:numPr>
          <w:ilvl w:val="1"/>
          <w:numId w:val="36"/>
        </w:numPr>
        <w:tabs>
          <w:tab w:val="left" w:pos="709"/>
        </w:tabs>
        <w:suppressAutoHyphens/>
        <w:autoSpaceDN w:val="0"/>
        <w:spacing w:line="276" w:lineRule="auto"/>
        <w:ind w:left="0" w:firstLine="0"/>
        <w:jc w:val="both"/>
        <w:textAlignment w:val="baseline"/>
        <w:rPr>
          <w:rFonts w:ascii="Tahoma" w:hAnsi="Tahoma" w:cs="Tahoma"/>
        </w:rPr>
      </w:pPr>
      <w:r w:rsidRPr="00AE49AC">
        <w:rPr>
          <w:rFonts w:ascii="Tahoma" w:hAnsi="Tahoma" w:cs="Tahoma"/>
        </w:rPr>
        <w:t>turi būti naudojami ir kiti būtini mikroservisų architektūros realizavimo principai, remiantis Sistemos architektūros realizavimui naudojamos PĮ gamintojų rekomendacijomis;</w:t>
      </w:r>
    </w:p>
    <w:p w14:paraId="0C92F612" w14:textId="255B7EF6" w:rsidR="0019467A" w:rsidRPr="00AE49AC" w:rsidRDefault="0019467A">
      <w:pPr>
        <w:pStyle w:val="ListParagraph"/>
        <w:numPr>
          <w:ilvl w:val="1"/>
          <w:numId w:val="36"/>
        </w:numPr>
        <w:tabs>
          <w:tab w:val="left" w:pos="709"/>
        </w:tabs>
        <w:suppressAutoHyphens/>
        <w:autoSpaceDN w:val="0"/>
        <w:spacing w:line="276" w:lineRule="auto"/>
        <w:ind w:left="0" w:firstLine="0"/>
        <w:jc w:val="both"/>
        <w:textAlignment w:val="baseline"/>
        <w:rPr>
          <w:rFonts w:ascii="Tahoma" w:hAnsi="Tahoma" w:cs="Tahoma"/>
        </w:rPr>
      </w:pPr>
      <w:r w:rsidRPr="00AE49AC">
        <w:rPr>
          <w:rFonts w:ascii="Tahoma" w:hAnsi="Tahoma" w:cs="Tahoma"/>
        </w:rPr>
        <w:t>naujų Sistemos versijų diegimas neturi sustabdyti Sistemos teikiamų paslaugų (funkcijų) naudotojams arba toks paslaugų sustabdymas turi būti ypač trumpas (kelios sekundės);</w:t>
      </w:r>
    </w:p>
    <w:p w14:paraId="7CF6CBCE" w14:textId="252E0D79" w:rsidR="0019467A" w:rsidRPr="00AE49AC" w:rsidRDefault="0019467A">
      <w:pPr>
        <w:pStyle w:val="ListParagraph"/>
        <w:numPr>
          <w:ilvl w:val="1"/>
          <w:numId w:val="36"/>
        </w:numPr>
        <w:tabs>
          <w:tab w:val="left" w:pos="709"/>
        </w:tabs>
        <w:suppressAutoHyphens/>
        <w:autoSpaceDN w:val="0"/>
        <w:spacing w:line="276" w:lineRule="auto"/>
        <w:ind w:left="0" w:firstLine="0"/>
        <w:jc w:val="both"/>
        <w:textAlignment w:val="baseline"/>
        <w:rPr>
          <w:rFonts w:ascii="Tahoma" w:hAnsi="Tahoma" w:cs="Tahoma"/>
        </w:rPr>
      </w:pPr>
      <w:r w:rsidRPr="00AE49AC">
        <w:rPr>
          <w:rFonts w:ascii="Tahoma" w:hAnsi="Tahoma" w:cs="Tahoma"/>
        </w:rPr>
        <w:t xml:space="preserve">turi būti realizuotas Sistemos komponentų automatizuotas testavimas ir diegimas (angl. Continuous Integration and Delivery (CI/CD)). Turi būti realizuotas automatinis testų vykdymas ir testavimo duomenų generavimas. </w:t>
      </w:r>
      <w:r w:rsidR="00D946B0" w:rsidRPr="00AE49AC">
        <w:rPr>
          <w:rFonts w:ascii="Tahoma" w:hAnsi="Tahoma" w:cs="Tahoma"/>
        </w:rPr>
        <w:t>Teikėj</w:t>
      </w:r>
      <w:r w:rsidRPr="00AE49AC">
        <w:rPr>
          <w:rFonts w:ascii="Tahoma" w:hAnsi="Tahoma" w:cs="Tahoma"/>
        </w:rPr>
        <w:t xml:space="preserve">as turi realizuoti automatinius testus ir automatinį testavimo duomenų generavimą pagal projektavimo etape suderintas apimtis, kurios užtikrintų kiek įmanoma platesnį automatizuotą </w:t>
      </w:r>
      <w:r w:rsidR="005A0234" w:rsidRPr="00AE49AC">
        <w:rPr>
          <w:rFonts w:ascii="Tahoma" w:hAnsi="Tahoma" w:cs="Tahoma"/>
        </w:rPr>
        <w:t>Sistemos</w:t>
      </w:r>
      <w:r w:rsidRPr="00AE49AC">
        <w:rPr>
          <w:rFonts w:ascii="Tahoma" w:hAnsi="Tahoma" w:cs="Tahoma"/>
        </w:rPr>
        <w:t xml:space="preserve"> funkcionalumo testavimą;</w:t>
      </w:r>
    </w:p>
    <w:p w14:paraId="22F591AD" w14:textId="4AD48C5B" w:rsidR="0019467A" w:rsidRPr="00AE49AC" w:rsidRDefault="0019467A">
      <w:pPr>
        <w:pStyle w:val="ListParagraph"/>
        <w:numPr>
          <w:ilvl w:val="1"/>
          <w:numId w:val="36"/>
        </w:numPr>
        <w:tabs>
          <w:tab w:val="left" w:pos="709"/>
        </w:tabs>
        <w:suppressAutoHyphens/>
        <w:autoSpaceDN w:val="0"/>
        <w:spacing w:line="276" w:lineRule="auto"/>
        <w:ind w:left="0" w:firstLine="0"/>
        <w:jc w:val="both"/>
        <w:textAlignment w:val="baseline"/>
        <w:rPr>
          <w:rFonts w:ascii="Tahoma" w:hAnsi="Tahoma" w:cs="Tahoma"/>
        </w:rPr>
      </w:pPr>
      <w:r w:rsidRPr="00AE49AC">
        <w:rPr>
          <w:rFonts w:ascii="Tahoma" w:hAnsi="Tahoma" w:cs="Tahoma"/>
        </w:rPr>
        <w:lastRenderedPageBreak/>
        <w:t>turi būti pateiktos priemonės ir realizuoti sprendimai užtikrinantys kuriamų, testuojamų ir diegiamų Sistemos versijų suderinamumą (angl. Contract testing);</w:t>
      </w:r>
    </w:p>
    <w:p w14:paraId="41E26CCB" w14:textId="050BE9D4" w:rsidR="0019467A" w:rsidRPr="00AE49AC" w:rsidRDefault="0019467A">
      <w:pPr>
        <w:pStyle w:val="ListParagraph"/>
        <w:numPr>
          <w:ilvl w:val="1"/>
          <w:numId w:val="36"/>
        </w:numPr>
        <w:tabs>
          <w:tab w:val="left" w:pos="709"/>
        </w:tabs>
        <w:suppressAutoHyphens/>
        <w:autoSpaceDN w:val="0"/>
        <w:spacing w:line="276" w:lineRule="auto"/>
        <w:ind w:left="0" w:firstLine="0"/>
        <w:jc w:val="both"/>
        <w:textAlignment w:val="baseline"/>
        <w:rPr>
          <w:rFonts w:ascii="Tahoma" w:hAnsi="Tahoma" w:cs="Tahoma"/>
        </w:rPr>
      </w:pPr>
      <w:r w:rsidRPr="00AE49AC">
        <w:rPr>
          <w:rFonts w:ascii="Tahoma" w:hAnsi="Tahoma" w:cs="Tahoma"/>
        </w:rPr>
        <w:t xml:space="preserve">turi būti pateiktos priemonės ir realizuoti sprendimai užtikrinantys Sistemos </w:t>
      </w:r>
      <w:r w:rsidR="00FA7DB2" w:rsidRPr="00AE49AC">
        <w:rPr>
          <w:rFonts w:ascii="Tahoma" w:hAnsi="Tahoma" w:cs="Tahoma"/>
        </w:rPr>
        <w:t>vystymo</w:t>
      </w:r>
      <w:r w:rsidRPr="00AE49AC">
        <w:rPr>
          <w:rFonts w:ascii="Tahoma" w:hAnsi="Tahoma" w:cs="Tahoma"/>
        </w:rPr>
        <w:t xml:space="preserve"> ir diegimų pokyčių valdymą;</w:t>
      </w:r>
    </w:p>
    <w:p w14:paraId="26748482" w14:textId="77777777" w:rsidR="0019467A" w:rsidRPr="00AE49AC" w:rsidRDefault="0019467A">
      <w:pPr>
        <w:pStyle w:val="ListParagraph"/>
        <w:numPr>
          <w:ilvl w:val="1"/>
          <w:numId w:val="36"/>
        </w:numPr>
        <w:tabs>
          <w:tab w:val="left" w:pos="709"/>
        </w:tabs>
        <w:suppressAutoHyphens/>
        <w:autoSpaceDN w:val="0"/>
        <w:spacing w:line="276" w:lineRule="auto"/>
        <w:ind w:left="0" w:firstLine="0"/>
        <w:jc w:val="both"/>
        <w:textAlignment w:val="baseline"/>
        <w:rPr>
          <w:rFonts w:ascii="Tahoma" w:hAnsi="Tahoma" w:cs="Tahoma"/>
        </w:rPr>
      </w:pPr>
      <w:r w:rsidRPr="00AE49AC">
        <w:rPr>
          <w:rFonts w:ascii="Tahoma" w:hAnsi="Tahoma" w:cs="Tahoma"/>
        </w:rPr>
        <w:t>turi būti vengiama realizuoti monolitines aplikacijas – programinę įrangą, kuri skirtingus dalykinius uždavinius ir savarankiškus panaudos atvejus realizuoja vienoje (ar vos keliuose) aplikacijoje (vienas (ar keli) sukompiliuoti programinės įrangos išeities kodų failai įdiegti viename aplikacijų serveryje);</w:t>
      </w:r>
    </w:p>
    <w:p w14:paraId="25EE2C0A" w14:textId="0E8D1805" w:rsidR="00E13566" w:rsidRPr="00AE49AC" w:rsidRDefault="0019467A">
      <w:pPr>
        <w:pStyle w:val="ListParagraph"/>
        <w:numPr>
          <w:ilvl w:val="1"/>
          <w:numId w:val="36"/>
        </w:numPr>
        <w:tabs>
          <w:tab w:val="left" w:pos="709"/>
        </w:tabs>
        <w:suppressAutoHyphens/>
        <w:autoSpaceDN w:val="0"/>
        <w:spacing w:line="276" w:lineRule="auto"/>
        <w:ind w:left="0" w:firstLine="0"/>
        <w:jc w:val="both"/>
        <w:textAlignment w:val="baseline"/>
        <w:rPr>
          <w:rFonts w:ascii="Tahoma" w:hAnsi="Tahoma" w:cs="Tahoma"/>
        </w:rPr>
      </w:pPr>
      <w:r w:rsidRPr="00AE49AC">
        <w:rPr>
          <w:rFonts w:ascii="Tahoma" w:hAnsi="Tahoma" w:cs="Tahoma"/>
        </w:rPr>
        <w:t xml:space="preserve">turi būti naudojami kiti, mikroservisų architektūros užtikrinimui būtini gerosiomis praktikomis paremti sprendimai. </w:t>
      </w:r>
      <w:r w:rsidR="00D946B0" w:rsidRPr="00AE49AC">
        <w:rPr>
          <w:rFonts w:ascii="Tahoma" w:hAnsi="Tahoma" w:cs="Tahoma"/>
        </w:rPr>
        <w:t>Teikėj</w:t>
      </w:r>
      <w:r w:rsidRPr="00AE49AC">
        <w:rPr>
          <w:rFonts w:ascii="Tahoma" w:hAnsi="Tahoma" w:cs="Tahoma"/>
        </w:rPr>
        <w:t>o siūlomi sprendimai turi būti patvirtinti P</w:t>
      </w:r>
      <w:r w:rsidR="0078517E" w:rsidRPr="00AE49AC">
        <w:rPr>
          <w:rFonts w:ascii="Tahoma" w:hAnsi="Tahoma" w:cs="Tahoma"/>
        </w:rPr>
        <w:t>irkėjo</w:t>
      </w:r>
      <w:r w:rsidRPr="00AE49AC">
        <w:rPr>
          <w:rFonts w:ascii="Tahoma" w:hAnsi="Tahoma" w:cs="Tahoma"/>
        </w:rPr>
        <w:t xml:space="preserve"> analizės ir projektavimo etape.</w:t>
      </w:r>
    </w:p>
    <w:p w14:paraId="63F684B8" w14:textId="77777777" w:rsidR="00863B77" w:rsidRPr="0037321A" w:rsidRDefault="00863B77" w:rsidP="00863B77">
      <w:pPr>
        <w:pStyle w:val="ListParagraph"/>
        <w:suppressAutoHyphens/>
        <w:autoSpaceDN w:val="0"/>
        <w:spacing w:line="276" w:lineRule="auto"/>
        <w:ind w:left="0"/>
        <w:jc w:val="both"/>
        <w:textAlignment w:val="baseline"/>
        <w:rPr>
          <w:rFonts w:ascii="Tahoma" w:hAnsi="Tahoma" w:cs="Tahoma"/>
          <w:sz w:val="24"/>
          <w:szCs w:val="24"/>
        </w:rPr>
      </w:pPr>
    </w:p>
    <w:p w14:paraId="4549754D" w14:textId="04C7E6D6" w:rsidR="00C35E53" w:rsidRPr="00665A21" w:rsidRDefault="009D7AD0" w:rsidP="007870AE">
      <w:pPr>
        <w:pStyle w:val="Heading2"/>
        <w:rPr>
          <w:rFonts w:ascii="Tahoma" w:hAnsi="Tahoma" w:cs="Tahoma"/>
          <w:b/>
          <w:bCs/>
          <w:color w:val="auto"/>
          <w:sz w:val="24"/>
          <w:szCs w:val="24"/>
        </w:rPr>
      </w:pPr>
      <w:bookmarkStart w:id="61" w:name="_Toc144274547"/>
      <w:bookmarkStart w:id="62" w:name="_Toc148002950"/>
      <w:bookmarkStart w:id="63" w:name="_Toc233612018"/>
      <w:r>
        <w:rPr>
          <w:rFonts w:ascii="Tahoma" w:hAnsi="Tahoma" w:cs="Tahoma"/>
          <w:b/>
          <w:bCs/>
          <w:color w:val="auto"/>
          <w:sz w:val="24"/>
          <w:szCs w:val="24"/>
          <w:lang w:val="en-US"/>
        </w:rPr>
        <w:t>2</w:t>
      </w:r>
      <w:r w:rsidR="00C35E53" w:rsidRPr="00665A21">
        <w:rPr>
          <w:rFonts w:ascii="Tahoma" w:hAnsi="Tahoma" w:cs="Tahoma"/>
          <w:b/>
          <w:bCs/>
          <w:color w:val="auto"/>
          <w:sz w:val="24"/>
          <w:szCs w:val="24"/>
        </w:rPr>
        <w:t>.</w:t>
      </w:r>
      <w:r w:rsidR="00895DE7" w:rsidRPr="00665A21">
        <w:rPr>
          <w:rFonts w:ascii="Tahoma" w:hAnsi="Tahoma" w:cs="Tahoma"/>
          <w:b/>
          <w:bCs/>
          <w:color w:val="auto"/>
          <w:sz w:val="24"/>
          <w:szCs w:val="24"/>
        </w:rPr>
        <w:t>3</w:t>
      </w:r>
      <w:r w:rsidR="00C35E53" w:rsidRPr="00665A21">
        <w:rPr>
          <w:rFonts w:ascii="Tahoma" w:hAnsi="Tahoma" w:cs="Tahoma"/>
          <w:b/>
          <w:bCs/>
          <w:color w:val="auto"/>
          <w:sz w:val="24"/>
          <w:szCs w:val="24"/>
        </w:rPr>
        <w:t>. Reikalavimai našumui</w:t>
      </w:r>
      <w:r w:rsidR="00B55D0E" w:rsidRPr="00665A21">
        <w:rPr>
          <w:rFonts w:ascii="Tahoma" w:hAnsi="Tahoma" w:cs="Tahoma"/>
          <w:b/>
          <w:bCs/>
          <w:color w:val="auto"/>
          <w:sz w:val="24"/>
          <w:szCs w:val="24"/>
        </w:rPr>
        <w:t xml:space="preserve">, </w:t>
      </w:r>
      <w:r w:rsidR="00C35E53" w:rsidRPr="00665A21">
        <w:rPr>
          <w:rFonts w:ascii="Tahoma" w:hAnsi="Tahoma" w:cs="Tahoma"/>
          <w:b/>
          <w:bCs/>
          <w:color w:val="auto"/>
          <w:sz w:val="24"/>
          <w:szCs w:val="24"/>
        </w:rPr>
        <w:t>greitaveikai</w:t>
      </w:r>
      <w:bookmarkEnd w:id="61"/>
      <w:bookmarkEnd w:id="62"/>
      <w:r w:rsidR="00C35E53" w:rsidRPr="00665A21">
        <w:rPr>
          <w:rFonts w:ascii="Tahoma" w:hAnsi="Tahoma" w:cs="Tahoma"/>
          <w:b/>
          <w:bCs/>
          <w:color w:val="auto"/>
          <w:sz w:val="24"/>
          <w:szCs w:val="24"/>
        </w:rPr>
        <w:t xml:space="preserve"> </w:t>
      </w:r>
      <w:r w:rsidR="00B55D0E" w:rsidRPr="00665A21">
        <w:rPr>
          <w:rFonts w:ascii="Tahoma" w:hAnsi="Tahoma" w:cs="Tahoma"/>
          <w:b/>
          <w:bCs/>
          <w:color w:val="auto"/>
          <w:sz w:val="24"/>
          <w:szCs w:val="24"/>
        </w:rPr>
        <w:t>ir</w:t>
      </w:r>
      <w:r w:rsidR="00C35E53" w:rsidRPr="00665A21">
        <w:rPr>
          <w:rFonts w:ascii="Tahoma" w:hAnsi="Tahoma" w:cs="Tahoma"/>
          <w:b/>
          <w:bCs/>
          <w:color w:val="auto"/>
          <w:sz w:val="24"/>
          <w:szCs w:val="24"/>
        </w:rPr>
        <w:t xml:space="preserve"> </w:t>
      </w:r>
      <w:r w:rsidR="000C0AD5" w:rsidRPr="00665A21">
        <w:rPr>
          <w:rFonts w:ascii="Tahoma" w:hAnsi="Tahoma" w:cs="Tahoma"/>
          <w:b/>
          <w:bCs/>
          <w:color w:val="auto"/>
          <w:sz w:val="24"/>
          <w:szCs w:val="24"/>
        </w:rPr>
        <w:t>integracinėmis sąsajoms</w:t>
      </w:r>
      <w:bookmarkEnd w:id="63"/>
    </w:p>
    <w:p w14:paraId="2E25DCCC" w14:textId="77777777" w:rsidR="00C35E53" w:rsidRPr="0037321A" w:rsidRDefault="00C35E53" w:rsidP="00260905">
      <w:pPr>
        <w:pStyle w:val="Heading3"/>
        <w:numPr>
          <w:ilvl w:val="0"/>
          <w:numId w:val="0"/>
        </w:numPr>
        <w:spacing w:before="0"/>
        <w:ind w:left="2160"/>
        <w:rPr>
          <w:rFonts w:ascii="Tahoma" w:hAnsi="Tahoma" w:cs="Tahoma"/>
          <w:color w:val="0070C0"/>
        </w:rPr>
      </w:pPr>
    </w:p>
    <w:p w14:paraId="18F6692F" w14:textId="7F95B02C" w:rsidR="00E12889" w:rsidRPr="00AE49AC" w:rsidRDefault="00C35E53">
      <w:pPr>
        <w:pStyle w:val="TekstasNr"/>
        <w:numPr>
          <w:ilvl w:val="1"/>
          <w:numId w:val="29"/>
        </w:numPr>
        <w:tabs>
          <w:tab w:val="clear" w:pos="1134"/>
          <w:tab w:val="left" w:pos="426"/>
        </w:tabs>
        <w:spacing w:after="0" w:line="276" w:lineRule="auto"/>
        <w:ind w:left="0" w:firstLine="0"/>
        <w:rPr>
          <w:rFonts w:ascii="Tahoma" w:hAnsi="Tahoma" w:cs="Tahoma"/>
          <w:sz w:val="22"/>
          <w:szCs w:val="22"/>
        </w:rPr>
      </w:pPr>
      <w:bookmarkStart w:id="64" w:name="_Hlk149290077"/>
      <w:r w:rsidRPr="00AE49AC">
        <w:rPr>
          <w:rFonts w:ascii="Tahoma" w:hAnsi="Tahoma" w:cs="Tahoma"/>
          <w:sz w:val="22"/>
          <w:szCs w:val="22"/>
        </w:rPr>
        <w:t>Teikėjas turi užtikrinti tokius žiniatinklio paslaugų našumo reikalavimus</w:t>
      </w:r>
      <w:bookmarkEnd w:id="64"/>
      <w:r w:rsidRPr="00AE49AC">
        <w:rPr>
          <w:rFonts w:ascii="Tahoma" w:hAnsi="Tahoma" w:cs="Tahoma"/>
          <w:sz w:val="22"/>
          <w:szCs w:val="22"/>
        </w:rPr>
        <w:t xml:space="preserve"> (žemiau pateiktas aprašymo pavyzdys):</w:t>
      </w:r>
    </w:p>
    <w:p w14:paraId="5B122B40" w14:textId="1A50C338" w:rsidR="006D2C45" w:rsidRPr="00AE49AC" w:rsidRDefault="006D2C45">
      <w:pPr>
        <w:pStyle w:val="TekstasNr11"/>
        <w:numPr>
          <w:ilvl w:val="1"/>
          <w:numId w:val="37"/>
        </w:numPr>
        <w:tabs>
          <w:tab w:val="clear" w:pos="1134"/>
          <w:tab w:val="clear" w:pos="1560"/>
          <w:tab w:val="left" w:pos="567"/>
        </w:tabs>
        <w:spacing w:after="0" w:line="276" w:lineRule="auto"/>
        <w:ind w:left="0" w:firstLine="0"/>
        <w:rPr>
          <w:rFonts w:ascii="Tahoma" w:hAnsi="Tahoma" w:cs="Tahoma"/>
          <w:sz w:val="22"/>
          <w:szCs w:val="22"/>
        </w:rPr>
      </w:pPr>
      <w:r w:rsidRPr="00AE49AC">
        <w:rPr>
          <w:rFonts w:ascii="Tahoma" w:hAnsi="Tahoma" w:cs="Tahoma"/>
          <w:sz w:val="22"/>
          <w:szCs w:val="22"/>
        </w:rPr>
        <w:t xml:space="preserve">Paprastų žiniatinklio paslaugų, kai pavienės žiniatinklio paslaugos įvykdymo laikas neviršija 100 milisekundžių, vienu metu dirbant 100 lygiagrečių naudotojų, kurių kiekvienas atlieka po vieną užklausą per sekundę, atsako laikas neturi viršyti 2 sekundžių. </w:t>
      </w:r>
    </w:p>
    <w:p w14:paraId="631222F8" w14:textId="503C828C" w:rsidR="006D2C45" w:rsidRPr="00AE49AC" w:rsidRDefault="006D2C45">
      <w:pPr>
        <w:pStyle w:val="TekstasNr11"/>
        <w:numPr>
          <w:ilvl w:val="1"/>
          <w:numId w:val="37"/>
        </w:numPr>
        <w:tabs>
          <w:tab w:val="clear" w:pos="1134"/>
          <w:tab w:val="clear" w:pos="1560"/>
          <w:tab w:val="left" w:pos="567"/>
        </w:tabs>
        <w:spacing w:after="0" w:line="276" w:lineRule="auto"/>
        <w:ind w:left="0" w:firstLine="0"/>
        <w:rPr>
          <w:rFonts w:ascii="Tahoma" w:hAnsi="Tahoma" w:cs="Tahoma"/>
          <w:sz w:val="22"/>
          <w:szCs w:val="22"/>
        </w:rPr>
      </w:pPr>
      <w:r w:rsidRPr="00AE49AC">
        <w:rPr>
          <w:rFonts w:ascii="Tahoma" w:hAnsi="Tahoma" w:cs="Tahoma"/>
          <w:sz w:val="22"/>
          <w:szCs w:val="22"/>
        </w:rPr>
        <w:t>Sudėtingoms žiniatinklio paslaugoms, kurių pavienės užklausos įvykdymo laikas viršija 100 milisekundžių, greitaveikos reikalavimai turi būti suderinti su Pirkėju Pirkimo vykdymo metu;</w:t>
      </w:r>
    </w:p>
    <w:p w14:paraId="49D47370" w14:textId="77777777" w:rsidR="006D2C45" w:rsidRPr="00AE49AC" w:rsidRDefault="006D2C45">
      <w:pPr>
        <w:pStyle w:val="TekstasNr11"/>
        <w:numPr>
          <w:ilvl w:val="1"/>
          <w:numId w:val="37"/>
        </w:numPr>
        <w:tabs>
          <w:tab w:val="clear" w:pos="1134"/>
          <w:tab w:val="clear" w:pos="1560"/>
          <w:tab w:val="left" w:pos="567"/>
        </w:tabs>
        <w:spacing w:after="0" w:line="276" w:lineRule="auto"/>
        <w:ind w:left="0" w:firstLine="0"/>
        <w:rPr>
          <w:rFonts w:ascii="Tahoma" w:hAnsi="Tahoma" w:cs="Tahoma"/>
          <w:sz w:val="22"/>
          <w:szCs w:val="22"/>
        </w:rPr>
      </w:pPr>
      <w:r w:rsidRPr="00AE49AC">
        <w:rPr>
          <w:rFonts w:ascii="Tahoma" w:hAnsi="Tahoma" w:cs="Tahoma"/>
          <w:sz w:val="22"/>
          <w:szCs w:val="22"/>
        </w:rPr>
        <w:t>Galimi kiti išimtiniai atvejai, kurie turi būti suderinti su Pirkėju;</w:t>
      </w:r>
    </w:p>
    <w:p w14:paraId="0ACC4F7D" w14:textId="25F1EF24" w:rsidR="006D2C45" w:rsidRPr="00AE49AC" w:rsidRDefault="006D2C45">
      <w:pPr>
        <w:pStyle w:val="TekstasNr11"/>
        <w:numPr>
          <w:ilvl w:val="1"/>
          <w:numId w:val="37"/>
        </w:numPr>
        <w:tabs>
          <w:tab w:val="clear" w:pos="1134"/>
          <w:tab w:val="clear" w:pos="1560"/>
          <w:tab w:val="left" w:pos="567"/>
        </w:tabs>
        <w:spacing w:after="0" w:line="276" w:lineRule="auto"/>
        <w:ind w:left="0" w:firstLine="0"/>
        <w:rPr>
          <w:rFonts w:ascii="Tahoma" w:hAnsi="Tahoma" w:cs="Tahoma"/>
          <w:sz w:val="22"/>
          <w:szCs w:val="22"/>
        </w:rPr>
      </w:pPr>
      <w:r w:rsidRPr="00AE49AC">
        <w:rPr>
          <w:rFonts w:ascii="Tahoma" w:hAnsi="Tahoma" w:cs="Tahoma"/>
          <w:sz w:val="22"/>
          <w:szCs w:val="22"/>
        </w:rPr>
        <w:t>Ataskaitų generavimas turi trukti ne daugiau kaip 5 sekundės vieno paprastos ataskaitos puslapio generavimui ir ne daugiau kaip 10 sekundžių vieno suvestinės ataskaitos puslapio generavimui (suvestine ataskaita laikomos tokios ataskaitos, kai jose atvaizduojami duomenys gaunami ataskaitos formavimo metu atliekant papildomus veiksmus su kelių subjektų, subjektų grupių duomenimis.</w:t>
      </w:r>
    </w:p>
    <w:p w14:paraId="34963083" w14:textId="137CA905" w:rsidR="00E12889" w:rsidRPr="004F77F0" w:rsidRDefault="00E12889">
      <w:pPr>
        <w:pStyle w:val="ListParagraph"/>
        <w:numPr>
          <w:ilvl w:val="1"/>
          <w:numId w:val="29"/>
        </w:numPr>
        <w:tabs>
          <w:tab w:val="left" w:pos="426"/>
          <w:tab w:val="left" w:pos="567"/>
        </w:tabs>
        <w:suppressAutoHyphens/>
        <w:autoSpaceDN w:val="0"/>
        <w:spacing w:line="276" w:lineRule="auto"/>
        <w:ind w:left="0" w:firstLine="0"/>
        <w:jc w:val="both"/>
        <w:textAlignment w:val="baseline"/>
        <w:rPr>
          <w:rFonts w:ascii="Tahoma" w:hAnsi="Tahoma" w:cs="Tahoma"/>
        </w:rPr>
      </w:pPr>
      <w:r w:rsidRPr="004F77F0">
        <w:rPr>
          <w:rFonts w:ascii="Tahoma" w:hAnsi="Tahoma" w:cs="Tahoma"/>
        </w:rPr>
        <w:t>Paslaugų rezultatai turi užtikrinti (neįskaitant trečiųjų šalių įtakos), kad kai su Sistema vienu metu dirba 1000</w:t>
      </w:r>
      <w:r w:rsidR="00AE49AC" w:rsidRPr="004F77F0">
        <w:rPr>
          <w:rFonts w:ascii="Tahoma" w:hAnsi="Tahoma" w:cs="Tahoma"/>
        </w:rPr>
        <w:t xml:space="preserve"> </w:t>
      </w:r>
      <w:r w:rsidRPr="004F77F0">
        <w:rPr>
          <w:rFonts w:ascii="Tahoma" w:hAnsi="Tahoma" w:cs="Tahoma"/>
        </w:rPr>
        <w:t>naudotojų ir jų veiksmų – įrašų įterpimo, keitimo ir šalinimo, kitų veiksmų atlikimo (kurių vykdymo laikas nepriklauso nuo sąsajų su išorinėmis sistemomis), vidutinė atsako trukmė (trukmė nuo serverio HTTP užklausos gavimo iki HTTP atsakymo išsiuntimo) neturi viršyti  5  sekundžių, esant 500</w:t>
      </w:r>
      <w:r w:rsidR="00AE49AC" w:rsidRPr="004F77F0">
        <w:rPr>
          <w:rFonts w:ascii="Tahoma" w:hAnsi="Tahoma" w:cs="Tahoma"/>
        </w:rPr>
        <w:t xml:space="preserve"> </w:t>
      </w:r>
      <w:r w:rsidRPr="004F77F0">
        <w:rPr>
          <w:rFonts w:ascii="Tahoma" w:hAnsi="Tahoma" w:cs="Tahoma"/>
        </w:rPr>
        <w:t>HTTP(S) užklausų kiekiui per minutę. Galimi išimtiniai atvejai, kurie turi būti suderinti su Pirkėju (pvz., ataskaitų generavimas, duomenų importavimas ar eksportavimas, veiksmai apimantys užklausas ir atsakymų gavimus iš trečių šalių sistemų ir kt.).</w:t>
      </w:r>
    </w:p>
    <w:p w14:paraId="5CEFB466" w14:textId="3AEC6071" w:rsidR="00E12889" w:rsidRPr="004F77F0" w:rsidRDefault="00E12889">
      <w:pPr>
        <w:pStyle w:val="ListParagraph"/>
        <w:numPr>
          <w:ilvl w:val="1"/>
          <w:numId w:val="29"/>
        </w:numPr>
        <w:tabs>
          <w:tab w:val="left" w:pos="426"/>
          <w:tab w:val="left" w:pos="567"/>
        </w:tabs>
        <w:suppressAutoHyphens/>
        <w:autoSpaceDN w:val="0"/>
        <w:spacing w:line="276" w:lineRule="auto"/>
        <w:ind w:left="0" w:firstLine="0"/>
        <w:jc w:val="both"/>
        <w:textAlignment w:val="baseline"/>
        <w:rPr>
          <w:rFonts w:ascii="Tahoma" w:hAnsi="Tahoma" w:cs="Tahoma"/>
        </w:rPr>
      </w:pPr>
      <w:r w:rsidRPr="004F77F0">
        <w:rPr>
          <w:rFonts w:ascii="Tahoma" w:hAnsi="Tahoma" w:cs="Tahoma"/>
        </w:rPr>
        <w:t>Reikalavimai integracinių sąsajų greitaveikai. Žiniatinklio paslaugos atveju vienos transakcijos (užklausos ir atsakymo, neįskaitant trečiųjų šalių įtakos) trukmė turi būti ne ilgesnė nei 2</w:t>
      </w:r>
      <w:r w:rsidR="00AE49AC" w:rsidRPr="004F77F0">
        <w:rPr>
          <w:rFonts w:ascii="Tahoma" w:hAnsi="Tahoma" w:cs="Tahoma"/>
        </w:rPr>
        <w:t xml:space="preserve"> </w:t>
      </w:r>
      <w:r w:rsidRPr="004F77F0">
        <w:rPr>
          <w:rFonts w:ascii="Tahoma" w:hAnsi="Tahoma" w:cs="Tahoma"/>
        </w:rPr>
        <w:t>sekundės. Galimi išimtiniai atvejai, kurie turi būti suderinti su Pirkėju.</w:t>
      </w:r>
    </w:p>
    <w:p w14:paraId="72E88864" w14:textId="0CE9C3E2" w:rsidR="00E12889" w:rsidRPr="004F77F0" w:rsidRDefault="00E12889">
      <w:pPr>
        <w:pStyle w:val="ListParagraph"/>
        <w:numPr>
          <w:ilvl w:val="1"/>
          <w:numId w:val="29"/>
        </w:numPr>
        <w:tabs>
          <w:tab w:val="left" w:pos="426"/>
          <w:tab w:val="left" w:pos="567"/>
        </w:tabs>
        <w:suppressAutoHyphens/>
        <w:autoSpaceDN w:val="0"/>
        <w:spacing w:line="276" w:lineRule="auto"/>
        <w:ind w:left="0" w:firstLine="0"/>
        <w:jc w:val="both"/>
        <w:textAlignment w:val="baseline"/>
        <w:rPr>
          <w:rFonts w:ascii="Tahoma" w:hAnsi="Tahoma" w:cs="Tahoma"/>
        </w:rPr>
      </w:pPr>
      <w:r w:rsidRPr="004F77F0">
        <w:rPr>
          <w:rFonts w:ascii="Tahoma" w:hAnsi="Tahoma" w:cs="Tahoma"/>
        </w:rPr>
        <w:t xml:space="preserve"> Priėmimo testavimo etapo metu (ar kitu sutartu metu) Teikėjas turi sudaryti visas reikiamas sąlygas Pirkėjo atstovui atlikti našumo ir greitaveikos testavimą. Esant poreikiui Teikėjas turės atlikti konfigūravimo ar programavimo darbus, kurie bus būtini siekiant išbandyti našumą įvairiais naudojimo scenarijais.</w:t>
      </w:r>
    </w:p>
    <w:p w14:paraId="6A8BAA16" w14:textId="78470D9D" w:rsidR="00E12889" w:rsidRPr="004F77F0" w:rsidRDefault="00E12889">
      <w:pPr>
        <w:pStyle w:val="ListParagraph"/>
        <w:numPr>
          <w:ilvl w:val="1"/>
          <w:numId w:val="29"/>
        </w:numPr>
        <w:tabs>
          <w:tab w:val="left" w:pos="426"/>
          <w:tab w:val="left" w:pos="567"/>
        </w:tabs>
        <w:suppressAutoHyphens/>
        <w:autoSpaceDN w:val="0"/>
        <w:spacing w:line="276" w:lineRule="auto"/>
        <w:ind w:left="0" w:firstLine="0"/>
        <w:jc w:val="both"/>
        <w:textAlignment w:val="baseline"/>
        <w:rPr>
          <w:rFonts w:ascii="Tahoma" w:hAnsi="Tahoma" w:cs="Tahoma"/>
        </w:rPr>
      </w:pPr>
      <w:r w:rsidRPr="004F77F0">
        <w:rPr>
          <w:rFonts w:ascii="Tahoma" w:hAnsi="Tahoma" w:cs="Tahoma"/>
        </w:rPr>
        <w:t>Teikėjas turės atlikti reikiamus Sistemos programavimo ir / ar konfigūravimo darbus, atsižvelgiant į atliktų našumo ir greitaveikos testavimų rezultatus, jeigu testų rezultatai netenkins aukščiau punktuose įvardintų našumo ir greitaveikos reikalavimų.</w:t>
      </w:r>
    </w:p>
    <w:p w14:paraId="0B08FBC4" w14:textId="6B945691" w:rsidR="00E12889" w:rsidRPr="004F77F0" w:rsidRDefault="00E12889">
      <w:pPr>
        <w:pStyle w:val="ListParagraph"/>
        <w:numPr>
          <w:ilvl w:val="1"/>
          <w:numId w:val="29"/>
        </w:numPr>
        <w:tabs>
          <w:tab w:val="left" w:pos="284"/>
          <w:tab w:val="left" w:pos="426"/>
        </w:tabs>
        <w:suppressAutoHyphens/>
        <w:autoSpaceDN w:val="0"/>
        <w:spacing w:line="276" w:lineRule="auto"/>
        <w:ind w:left="0" w:firstLine="0"/>
        <w:jc w:val="both"/>
        <w:textAlignment w:val="baseline"/>
        <w:rPr>
          <w:rFonts w:ascii="Tahoma" w:hAnsi="Tahoma" w:cs="Tahoma"/>
        </w:rPr>
      </w:pPr>
      <w:r w:rsidRPr="004F77F0">
        <w:rPr>
          <w:rFonts w:ascii="Tahoma" w:hAnsi="Tahoma" w:cs="Tahoma"/>
        </w:rPr>
        <w:t>Turi būti galima Pirkėjo turimų programinių priemonių pagalba kaupti integracinių sąsajų greitaveikos duomenis.</w:t>
      </w:r>
    </w:p>
    <w:p w14:paraId="04F29D5D" w14:textId="7C3822E5" w:rsidR="00E12889" w:rsidRPr="004F77F0" w:rsidRDefault="00E12889">
      <w:pPr>
        <w:pStyle w:val="ListParagraph"/>
        <w:numPr>
          <w:ilvl w:val="1"/>
          <w:numId w:val="29"/>
        </w:numPr>
        <w:tabs>
          <w:tab w:val="left" w:pos="284"/>
          <w:tab w:val="left" w:pos="426"/>
        </w:tabs>
        <w:suppressAutoHyphens/>
        <w:autoSpaceDN w:val="0"/>
        <w:spacing w:line="276" w:lineRule="auto"/>
        <w:ind w:left="0" w:firstLine="0"/>
        <w:jc w:val="both"/>
        <w:textAlignment w:val="baseline"/>
        <w:rPr>
          <w:rFonts w:ascii="Tahoma" w:hAnsi="Tahoma" w:cs="Tahoma"/>
        </w:rPr>
      </w:pPr>
      <w:r w:rsidRPr="004F77F0">
        <w:rPr>
          <w:rFonts w:ascii="Tahoma" w:hAnsi="Tahoma" w:cs="Tahoma"/>
        </w:rPr>
        <w:lastRenderedPageBreak/>
        <w:t>Teikėjas turės atlikti sukurtų integracinių sąsajų reikiamus konfigūravimo ir / ar programavimo darbus, kad greitaveikos duomenys būtų kaupiami su Perkančiąja organizacija sutarta apimtimi.</w:t>
      </w:r>
    </w:p>
    <w:p w14:paraId="082C233C" w14:textId="77777777" w:rsidR="00E12889" w:rsidRPr="00665A21" w:rsidRDefault="00E12889" w:rsidP="00863B77">
      <w:pPr>
        <w:pStyle w:val="ListParagraph"/>
        <w:suppressAutoHyphens/>
        <w:autoSpaceDN w:val="0"/>
        <w:spacing w:line="276" w:lineRule="auto"/>
        <w:ind w:left="0"/>
        <w:jc w:val="both"/>
        <w:textAlignment w:val="baseline"/>
        <w:rPr>
          <w:rFonts w:ascii="Tahoma" w:hAnsi="Tahoma" w:cs="Tahoma"/>
        </w:rPr>
      </w:pPr>
    </w:p>
    <w:p w14:paraId="02639D5D" w14:textId="3D4E6FD0" w:rsidR="00353D7E" w:rsidRPr="00CF3ABA" w:rsidRDefault="00726485" w:rsidP="007870AE">
      <w:pPr>
        <w:pStyle w:val="Heading2"/>
        <w:spacing w:before="0"/>
        <w:rPr>
          <w:rFonts w:ascii="Tahoma" w:hAnsi="Tahoma" w:cs="Tahoma"/>
          <w:b/>
          <w:bCs/>
          <w:noProof/>
          <w:color w:val="auto"/>
          <w:sz w:val="24"/>
          <w:szCs w:val="24"/>
        </w:rPr>
      </w:pPr>
      <w:bookmarkStart w:id="65" w:name="_Toc144274540"/>
      <w:bookmarkStart w:id="66" w:name="_Toc233612019"/>
      <w:r>
        <w:rPr>
          <w:rFonts w:ascii="Tahoma" w:hAnsi="Tahoma" w:cs="Tahoma"/>
          <w:b/>
          <w:bCs/>
          <w:noProof/>
          <w:color w:val="auto"/>
          <w:sz w:val="24"/>
          <w:szCs w:val="24"/>
        </w:rPr>
        <w:t>2</w:t>
      </w:r>
      <w:r w:rsidR="00353D7E" w:rsidRPr="00CF3ABA">
        <w:rPr>
          <w:rFonts w:ascii="Tahoma" w:hAnsi="Tahoma" w:cs="Tahoma"/>
          <w:b/>
          <w:bCs/>
          <w:noProof/>
          <w:color w:val="auto"/>
          <w:sz w:val="24"/>
          <w:szCs w:val="24"/>
        </w:rPr>
        <w:t>.4. Reikalavimai standartų taikymui</w:t>
      </w:r>
      <w:bookmarkEnd w:id="65"/>
      <w:bookmarkEnd w:id="66"/>
    </w:p>
    <w:p w14:paraId="4298B0E8" w14:textId="77777777" w:rsidR="00353D7E" w:rsidRPr="0037321A" w:rsidRDefault="00353D7E" w:rsidP="00353D7E">
      <w:pPr>
        <w:rPr>
          <w:rFonts w:ascii="Tahoma" w:hAnsi="Tahoma" w:cs="Tahoma"/>
        </w:rPr>
      </w:pPr>
    </w:p>
    <w:p w14:paraId="76C78FFE" w14:textId="671E801D" w:rsidR="00353D7E" w:rsidRPr="00CF3ABA" w:rsidRDefault="00353D7E">
      <w:pPr>
        <w:pStyle w:val="TekstasNr"/>
        <w:numPr>
          <w:ilvl w:val="1"/>
          <w:numId w:val="29"/>
        </w:numPr>
        <w:tabs>
          <w:tab w:val="clear" w:pos="1134"/>
          <w:tab w:val="left" w:pos="426"/>
        </w:tabs>
        <w:spacing w:after="0" w:line="276" w:lineRule="auto"/>
        <w:ind w:left="0" w:firstLine="0"/>
        <w:rPr>
          <w:rFonts w:ascii="Tahoma" w:hAnsi="Tahoma" w:cs="Tahoma"/>
          <w:sz w:val="22"/>
          <w:szCs w:val="22"/>
        </w:rPr>
      </w:pPr>
      <w:r w:rsidRPr="00CF3ABA">
        <w:rPr>
          <w:rFonts w:ascii="Tahoma" w:hAnsi="Tahoma" w:cs="Tahoma"/>
          <w:sz w:val="22"/>
          <w:szCs w:val="22"/>
        </w:rPr>
        <w:t>Sistemos vystymui, neapsiribojant, turi būti taikomi šie ar lygiaverčiai standartai:</w:t>
      </w:r>
    </w:p>
    <w:p w14:paraId="60EC00B4" w14:textId="22B0C50D" w:rsidR="00353D7E" w:rsidRPr="00D5134F" w:rsidRDefault="00353D7E">
      <w:pPr>
        <w:pStyle w:val="ListParagraph"/>
        <w:numPr>
          <w:ilvl w:val="1"/>
          <w:numId w:val="38"/>
        </w:numPr>
        <w:tabs>
          <w:tab w:val="left" w:pos="567"/>
        </w:tabs>
        <w:suppressAutoHyphens/>
        <w:autoSpaceDN w:val="0"/>
        <w:spacing w:line="276" w:lineRule="auto"/>
        <w:ind w:left="0" w:firstLine="0"/>
        <w:jc w:val="both"/>
        <w:textAlignment w:val="baseline"/>
        <w:rPr>
          <w:rFonts w:ascii="Tahoma" w:hAnsi="Tahoma" w:cs="Tahoma"/>
        </w:rPr>
      </w:pPr>
      <w:r w:rsidRPr="00D5134F">
        <w:rPr>
          <w:rFonts w:ascii="Tahoma" w:hAnsi="Tahoma" w:cs="Tahoma"/>
        </w:rPr>
        <w:t>ODBC (angl. Open Database Connectivity) arba JDBC (angl. Java Database Connectivity) pagrindu veikiančios arba lygiavertės taikomosios programinės įrangos programavimo sąsaja (API) prisijungimui prie duomenų bazių;</w:t>
      </w:r>
    </w:p>
    <w:p w14:paraId="58E3D5ED" w14:textId="6C457F17" w:rsidR="00353D7E" w:rsidRPr="00D5134F" w:rsidRDefault="00353D7E">
      <w:pPr>
        <w:pStyle w:val="ListParagraph"/>
        <w:numPr>
          <w:ilvl w:val="1"/>
          <w:numId w:val="38"/>
        </w:numPr>
        <w:tabs>
          <w:tab w:val="left" w:pos="567"/>
        </w:tabs>
        <w:suppressAutoHyphens/>
        <w:autoSpaceDN w:val="0"/>
        <w:spacing w:line="276" w:lineRule="auto"/>
        <w:ind w:left="0" w:firstLine="0"/>
        <w:jc w:val="both"/>
        <w:textAlignment w:val="baseline"/>
        <w:rPr>
          <w:rFonts w:ascii="Tahoma" w:hAnsi="Tahoma" w:cs="Tahoma"/>
        </w:rPr>
      </w:pPr>
      <w:r w:rsidRPr="00D5134F">
        <w:rPr>
          <w:rFonts w:ascii="Tahoma" w:hAnsi="Tahoma" w:cs="Tahoma"/>
        </w:rPr>
        <w:t xml:space="preserve">SOAP saityno paslaugų priemonėmis vykdomų duomenų mainų protokolas (angl. Simple Object Access Protoco (SOAP v1.1), </w:t>
      </w:r>
      <w:hyperlink r:id="rId24" w:history="1">
        <w:r w:rsidRPr="00D5134F">
          <w:rPr>
            <w:rStyle w:val="Hyperlink"/>
            <w:rFonts w:ascii="Tahoma" w:hAnsi="Tahoma" w:cs="Tahoma"/>
            <w:color w:val="auto"/>
          </w:rPr>
          <w:t>www.w3.org/TR/soap/</w:t>
        </w:r>
      </w:hyperlink>
      <w:r w:rsidRPr="00D5134F">
        <w:rPr>
          <w:rFonts w:ascii="Tahoma" w:hAnsi="Tahoma" w:cs="Tahoma"/>
        </w:rPr>
        <w:t>);</w:t>
      </w:r>
    </w:p>
    <w:p w14:paraId="3792CB73" w14:textId="77777777" w:rsidR="00353D7E" w:rsidRPr="000430D0" w:rsidRDefault="00353D7E">
      <w:pPr>
        <w:pStyle w:val="ListParagraph"/>
        <w:numPr>
          <w:ilvl w:val="1"/>
          <w:numId w:val="38"/>
        </w:numPr>
        <w:tabs>
          <w:tab w:val="left" w:pos="567"/>
        </w:tabs>
        <w:suppressAutoHyphens/>
        <w:autoSpaceDN w:val="0"/>
        <w:spacing w:line="276" w:lineRule="auto"/>
        <w:ind w:left="0" w:firstLine="0"/>
        <w:jc w:val="both"/>
        <w:textAlignment w:val="baseline"/>
        <w:rPr>
          <w:rFonts w:ascii="Tahoma" w:hAnsi="Tahoma" w:cs="Tahoma"/>
        </w:rPr>
      </w:pPr>
      <w:r w:rsidRPr="000430D0">
        <w:rPr>
          <w:rFonts w:ascii="Tahoma" w:hAnsi="Tahoma" w:cs="Tahoma"/>
        </w:rPr>
        <w:t>saityno paslaugų funkcionalumo aprašymo kalba WSDL (angl. Web Services Description Language, http://www.w3.org/TR/wsdl arba lygiavertė;</w:t>
      </w:r>
    </w:p>
    <w:p w14:paraId="1593D944" w14:textId="77777777" w:rsidR="00353D7E" w:rsidRPr="000430D0" w:rsidRDefault="00353D7E">
      <w:pPr>
        <w:pStyle w:val="ListParagraph"/>
        <w:numPr>
          <w:ilvl w:val="1"/>
          <w:numId w:val="38"/>
        </w:numPr>
        <w:tabs>
          <w:tab w:val="left" w:pos="567"/>
        </w:tabs>
        <w:suppressAutoHyphens/>
        <w:autoSpaceDN w:val="0"/>
        <w:spacing w:line="276" w:lineRule="auto"/>
        <w:ind w:left="0" w:firstLine="0"/>
        <w:jc w:val="both"/>
        <w:textAlignment w:val="baseline"/>
        <w:rPr>
          <w:rFonts w:ascii="Tahoma" w:hAnsi="Tahoma" w:cs="Tahoma"/>
        </w:rPr>
      </w:pPr>
      <w:r w:rsidRPr="000430D0">
        <w:rPr>
          <w:rFonts w:ascii="Tahoma" w:hAnsi="Tahoma" w:cs="Tahoma"/>
        </w:rPr>
        <w:t xml:space="preserve">projektuojant bei kuriant naudotojo sąsajas bei el. paslaugas turi būti vadovaujamasi tarptautiniais tinkamumo standartais LST EN ISO 9241-110:2006 „Žmogaus ir sistemos sąveikos ergonomika. 110 dalis. Dialogo principai“, LST EN ISO 9241-210:2011 „Žmogaus ir sistemos sąveikos ergonomika. 210 dalis. Į žmogų orientuotas sąveikiųjų sistemų projektavimas“; </w:t>
      </w:r>
    </w:p>
    <w:p w14:paraId="6402BB0D" w14:textId="77777777" w:rsidR="00353D7E" w:rsidRPr="000430D0" w:rsidRDefault="00353D7E">
      <w:pPr>
        <w:pStyle w:val="ListParagraph"/>
        <w:numPr>
          <w:ilvl w:val="1"/>
          <w:numId w:val="38"/>
        </w:numPr>
        <w:tabs>
          <w:tab w:val="left" w:pos="567"/>
        </w:tabs>
        <w:suppressAutoHyphens/>
        <w:autoSpaceDN w:val="0"/>
        <w:spacing w:line="276" w:lineRule="auto"/>
        <w:ind w:left="0" w:firstLine="0"/>
        <w:jc w:val="both"/>
        <w:textAlignment w:val="baseline"/>
        <w:rPr>
          <w:rFonts w:ascii="Tahoma" w:hAnsi="Tahoma" w:cs="Tahoma"/>
        </w:rPr>
      </w:pPr>
      <w:r w:rsidRPr="000430D0">
        <w:rPr>
          <w:rFonts w:ascii="Tahoma" w:hAnsi="Tahoma" w:cs="Tahoma"/>
        </w:rPr>
        <w:t>SMTP (angl. Simple Mail Transfer Protocol, http://tools.ietf.org/html/rfc821);</w:t>
      </w:r>
    </w:p>
    <w:p w14:paraId="57CEC826" w14:textId="77777777" w:rsidR="00353D7E" w:rsidRPr="000430D0" w:rsidRDefault="00353D7E">
      <w:pPr>
        <w:pStyle w:val="ListParagraph"/>
        <w:numPr>
          <w:ilvl w:val="1"/>
          <w:numId w:val="38"/>
        </w:numPr>
        <w:tabs>
          <w:tab w:val="left" w:pos="567"/>
        </w:tabs>
        <w:suppressAutoHyphens/>
        <w:autoSpaceDN w:val="0"/>
        <w:spacing w:line="276" w:lineRule="auto"/>
        <w:ind w:left="0" w:firstLine="0"/>
        <w:jc w:val="both"/>
        <w:textAlignment w:val="baseline"/>
        <w:rPr>
          <w:rFonts w:ascii="Tahoma" w:hAnsi="Tahoma" w:cs="Tahoma"/>
        </w:rPr>
      </w:pPr>
      <w:r w:rsidRPr="000430D0">
        <w:rPr>
          <w:rFonts w:ascii="Tahoma" w:hAnsi="Tahoma" w:cs="Tahoma"/>
        </w:rPr>
        <w:t xml:space="preserve">saityno paslaugų interoperabilumo WS-I arba lygiaverčiai standartai ir specifikacijos (angl. Web Services Interoperability, </w:t>
      </w:r>
      <w:hyperlink r:id="rId25" w:history="1">
        <w:r w:rsidRPr="000430D0">
          <w:rPr>
            <w:rStyle w:val="Hyperlink"/>
            <w:rFonts w:ascii="Tahoma" w:hAnsi="Tahoma" w:cs="Tahoma"/>
            <w:color w:val="auto"/>
          </w:rPr>
          <w:t>http://www.ws-i.org/</w:t>
        </w:r>
      </w:hyperlink>
      <w:r w:rsidRPr="000430D0">
        <w:rPr>
          <w:rFonts w:ascii="Tahoma" w:hAnsi="Tahoma" w:cs="Tahoma"/>
        </w:rPr>
        <w:t>;</w:t>
      </w:r>
    </w:p>
    <w:p w14:paraId="32E13F42" w14:textId="77777777" w:rsidR="00353D7E" w:rsidRPr="000430D0" w:rsidRDefault="00353D7E">
      <w:pPr>
        <w:pStyle w:val="ListParagraph"/>
        <w:numPr>
          <w:ilvl w:val="1"/>
          <w:numId w:val="38"/>
        </w:numPr>
        <w:tabs>
          <w:tab w:val="left" w:pos="567"/>
        </w:tabs>
        <w:suppressAutoHyphens/>
        <w:autoSpaceDN w:val="0"/>
        <w:spacing w:line="276" w:lineRule="auto"/>
        <w:ind w:left="0" w:firstLine="0"/>
        <w:jc w:val="both"/>
        <w:textAlignment w:val="baseline"/>
        <w:rPr>
          <w:rFonts w:ascii="Tahoma" w:hAnsi="Tahoma" w:cs="Tahoma"/>
        </w:rPr>
      </w:pPr>
      <w:r w:rsidRPr="000430D0">
        <w:rPr>
          <w:rFonts w:ascii="Tahoma" w:hAnsi="Tahoma" w:cs="Tahoma"/>
        </w:rPr>
        <w:t>SSL arba lygiavertis kriptografinis protokolas internetu ir kitais tinklais perduodamos informacijos saugai užtikrinti (angl. Secure Sockets Layer (SSL)) šiuose komunikacijos scenarijuose: sistema – naudotojas ir sistema – sistema;</w:t>
      </w:r>
    </w:p>
    <w:p w14:paraId="06449E92" w14:textId="77777777" w:rsidR="00353D7E" w:rsidRPr="000430D0" w:rsidRDefault="00353D7E">
      <w:pPr>
        <w:pStyle w:val="ListParagraph"/>
        <w:numPr>
          <w:ilvl w:val="1"/>
          <w:numId w:val="38"/>
        </w:numPr>
        <w:tabs>
          <w:tab w:val="left" w:pos="567"/>
        </w:tabs>
        <w:suppressAutoHyphens/>
        <w:autoSpaceDN w:val="0"/>
        <w:spacing w:line="276" w:lineRule="auto"/>
        <w:ind w:left="0" w:firstLine="0"/>
        <w:jc w:val="both"/>
        <w:textAlignment w:val="baseline"/>
        <w:rPr>
          <w:rFonts w:ascii="Tahoma" w:hAnsi="Tahoma" w:cs="Tahoma"/>
        </w:rPr>
      </w:pPr>
      <w:r w:rsidRPr="000430D0">
        <w:rPr>
          <w:rFonts w:ascii="Tahoma" w:hAnsi="Tahoma" w:cs="Tahoma"/>
        </w:rPr>
        <w:t>saityno paslaugų saugos WS-Security (angl. Web Services Security, www.oasis-open.org/committees/wss/) arba lygiaverčiai standartai ir specifikacijos;</w:t>
      </w:r>
    </w:p>
    <w:p w14:paraId="1184077B" w14:textId="5BCF8C12" w:rsidR="00353D7E" w:rsidRPr="000430D0" w:rsidRDefault="00353D7E">
      <w:pPr>
        <w:pStyle w:val="ListParagraph"/>
        <w:numPr>
          <w:ilvl w:val="1"/>
          <w:numId w:val="38"/>
        </w:numPr>
        <w:tabs>
          <w:tab w:val="left" w:pos="567"/>
        </w:tabs>
        <w:suppressAutoHyphens/>
        <w:autoSpaceDN w:val="0"/>
        <w:spacing w:line="276" w:lineRule="auto"/>
        <w:ind w:left="0" w:firstLine="0"/>
        <w:jc w:val="both"/>
        <w:textAlignment w:val="baseline"/>
        <w:rPr>
          <w:rFonts w:ascii="Tahoma" w:hAnsi="Tahoma" w:cs="Tahoma"/>
        </w:rPr>
      </w:pPr>
      <w:r w:rsidRPr="000430D0">
        <w:rPr>
          <w:rFonts w:ascii="Tahoma" w:hAnsi="Tahoma" w:cs="Tahoma"/>
        </w:rPr>
        <w:t>Sistemoje realizuotoms saityno paslaugos turi naudoti WS-* standartų grupės arba lygiaverčius protokolus, tokius kaip: WS-Security, WS-Secure Conversation, WS-SecurityPolicy, WS-MetadataExchange, WS-Trust, WS-AtomicTransaction, WS-ReliableMessaging);</w:t>
      </w:r>
    </w:p>
    <w:p w14:paraId="111FB541" w14:textId="77777777" w:rsidR="00353D7E" w:rsidRPr="000430D0" w:rsidRDefault="00353D7E">
      <w:pPr>
        <w:pStyle w:val="ListParagraph"/>
        <w:numPr>
          <w:ilvl w:val="1"/>
          <w:numId w:val="38"/>
        </w:numPr>
        <w:tabs>
          <w:tab w:val="left" w:pos="709"/>
        </w:tabs>
        <w:suppressAutoHyphens/>
        <w:autoSpaceDN w:val="0"/>
        <w:spacing w:line="276" w:lineRule="auto"/>
        <w:ind w:left="0" w:firstLine="0"/>
        <w:jc w:val="both"/>
        <w:textAlignment w:val="baseline"/>
        <w:rPr>
          <w:rFonts w:ascii="Tahoma" w:hAnsi="Tahoma" w:cs="Tahoma"/>
        </w:rPr>
      </w:pPr>
      <w:r w:rsidRPr="000430D0">
        <w:rPr>
          <w:rFonts w:ascii="Tahoma" w:hAnsi="Tahoma" w:cs="Tahoma"/>
        </w:rPr>
        <w:t xml:space="preserve">HTTP (angl. Hypertext Transfer Protocol (HTTP, </w:t>
      </w:r>
      <w:hyperlink r:id="rId26" w:history="1">
        <w:r w:rsidRPr="000430D0">
          <w:rPr>
            <w:rStyle w:val="Hyperlink"/>
            <w:rFonts w:ascii="Tahoma" w:hAnsi="Tahoma" w:cs="Tahoma"/>
            <w:color w:val="auto"/>
          </w:rPr>
          <w:t>https://tools.ietf.org/html/rfc2616</w:t>
        </w:r>
      </w:hyperlink>
      <w:r w:rsidRPr="000430D0">
        <w:rPr>
          <w:rFonts w:ascii="Tahoma" w:hAnsi="Tahoma" w:cs="Tahoma"/>
        </w:rPr>
        <w:t>);</w:t>
      </w:r>
    </w:p>
    <w:p w14:paraId="0879419A" w14:textId="77777777" w:rsidR="00353D7E" w:rsidRPr="000430D0" w:rsidRDefault="00353D7E">
      <w:pPr>
        <w:pStyle w:val="ListParagraph"/>
        <w:numPr>
          <w:ilvl w:val="1"/>
          <w:numId w:val="38"/>
        </w:numPr>
        <w:tabs>
          <w:tab w:val="left" w:pos="709"/>
        </w:tabs>
        <w:suppressAutoHyphens/>
        <w:autoSpaceDN w:val="0"/>
        <w:spacing w:line="276" w:lineRule="auto"/>
        <w:ind w:left="0" w:firstLine="0"/>
        <w:jc w:val="both"/>
        <w:textAlignment w:val="baseline"/>
        <w:rPr>
          <w:rFonts w:ascii="Tahoma" w:hAnsi="Tahoma" w:cs="Tahoma"/>
        </w:rPr>
      </w:pPr>
      <w:r w:rsidRPr="000430D0">
        <w:rPr>
          <w:rFonts w:ascii="Tahoma" w:hAnsi="Tahoma" w:cs="Tahoma"/>
        </w:rPr>
        <w:t xml:space="preserve">JSON(angl. JavaScript Object Notation, </w:t>
      </w:r>
      <w:hyperlink r:id="rId27" w:history="1">
        <w:r w:rsidRPr="000430D0">
          <w:rPr>
            <w:rStyle w:val="Hyperlink"/>
            <w:rFonts w:ascii="Tahoma" w:hAnsi="Tahoma" w:cs="Tahoma"/>
            <w:color w:val="auto"/>
          </w:rPr>
          <w:t>https://tools.ietf.org/html/rfc7159</w:t>
        </w:r>
      </w:hyperlink>
      <w:r w:rsidRPr="000430D0">
        <w:rPr>
          <w:rStyle w:val="Hyperlink"/>
          <w:rFonts w:ascii="Tahoma" w:hAnsi="Tahoma" w:cs="Tahoma"/>
          <w:color w:val="auto"/>
        </w:rPr>
        <w:t>)</w:t>
      </w:r>
      <w:r w:rsidRPr="000430D0">
        <w:rPr>
          <w:rFonts w:ascii="Tahoma" w:hAnsi="Tahoma" w:cs="Tahoma"/>
        </w:rPr>
        <w:t>;</w:t>
      </w:r>
    </w:p>
    <w:p w14:paraId="2ED67342" w14:textId="77777777" w:rsidR="00353D7E" w:rsidRPr="000430D0" w:rsidRDefault="00353D7E">
      <w:pPr>
        <w:pStyle w:val="ListParagraph"/>
        <w:numPr>
          <w:ilvl w:val="1"/>
          <w:numId w:val="38"/>
        </w:numPr>
        <w:tabs>
          <w:tab w:val="left" w:pos="709"/>
        </w:tabs>
        <w:suppressAutoHyphens/>
        <w:autoSpaceDN w:val="0"/>
        <w:spacing w:line="276" w:lineRule="auto"/>
        <w:ind w:left="0" w:firstLine="0"/>
        <w:jc w:val="both"/>
        <w:textAlignment w:val="baseline"/>
        <w:rPr>
          <w:rFonts w:ascii="Tahoma" w:hAnsi="Tahoma" w:cs="Tahoma"/>
        </w:rPr>
      </w:pPr>
      <w:r w:rsidRPr="000430D0">
        <w:rPr>
          <w:rFonts w:ascii="Tahoma" w:hAnsi="Tahoma" w:cs="Tahoma"/>
        </w:rPr>
        <w:t xml:space="preserve">URI (angl. Uniform Resource Identifier, </w:t>
      </w:r>
      <w:hyperlink r:id="rId28" w:history="1">
        <w:r w:rsidRPr="000430D0">
          <w:rPr>
            <w:rStyle w:val="Hyperlink"/>
            <w:rFonts w:ascii="Tahoma" w:hAnsi="Tahoma" w:cs="Tahoma"/>
            <w:color w:val="auto"/>
          </w:rPr>
          <w:t>https://tools.ietf.org/html/rfc3986</w:t>
        </w:r>
      </w:hyperlink>
      <w:r w:rsidRPr="000430D0">
        <w:rPr>
          <w:rFonts w:ascii="Tahoma" w:hAnsi="Tahoma" w:cs="Tahoma"/>
        </w:rPr>
        <w:t>);</w:t>
      </w:r>
    </w:p>
    <w:p w14:paraId="74107B4C" w14:textId="77777777" w:rsidR="00353D7E" w:rsidRPr="000430D0" w:rsidRDefault="00353D7E">
      <w:pPr>
        <w:pStyle w:val="ListParagraph"/>
        <w:numPr>
          <w:ilvl w:val="1"/>
          <w:numId w:val="38"/>
        </w:numPr>
        <w:tabs>
          <w:tab w:val="left" w:pos="709"/>
        </w:tabs>
        <w:suppressAutoHyphens/>
        <w:autoSpaceDN w:val="0"/>
        <w:spacing w:line="276" w:lineRule="auto"/>
        <w:ind w:left="0" w:firstLine="0"/>
        <w:jc w:val="both"/>
        <w:textAlignment w:val="baseline"/>
        <w:rPr>
          <w:rFonts w:ascii="Tahoma" w:hAnsi="Tahoma" w:cs="Tahoma"/>
        </w:rPr>
      </w:pPr>
      <w:r w:rsidRPr="000430D0">
        <w:rPr>
          <w:rFonts w:ascii="Tahoma" w:hAnsi="Tahoma" w:cs="Tahoma"/>
        </w:rPr>
        <w:t xml:space="preserve">XML (angl. Extensible Markup Language, </w:t>
      </w:r>
      <w:hyperlink r:id="rId29" w:history="1">
        <w:r w:rsidRPr="000430D0">
          <w:rPr>
            <w:rStyle w:val="Hyperlink"/>
            <w:rFonts w:ascii="Tahoma" w:hAnsi="Tahoma" w:cs="Tahoma"/>
            <w:color w:val="auto"/>
          </w:rPr>
          <w:t>https://www.w3.org/TR/xml/</w:t>
        </w:r>
      </w:hyperlink>
      <w:r w:rsidRPr="000430D0">
        <w:rPr>
          <w:rFonts w:ascii="Tahoma" w:hAnsi="Tahoma" w:cs="Tahoma"/>
        </w:rPr>
        <w:t>);</w:t>
      </w:r>
    </w:p>
    <w:p w14:paraId="37570806" w14:textId="77777777" w:rsidR="00353D7E" w:rsidRPr="000430D0" w:rsidRDefault="00353D7E">
      <w:pPr>
        <w:pStyle w:val="ListParagraph"/>
        <w:numPr>
          <w:ilvl w:val="1"/>
          <w:numId w:val="38"/>
        </w:numPr>
        <w:tabs>
          <w:tab w:val="left" w:pos="709"/>
        </w:tabs>
        <w:suppressAutoHyphens/>
        <w:autoSpaceDN w:val="0"/>
        <w:spacing w:line="276" w:lineRule="auto"/>
        <w:ind w:left="0" w:firstLine="0"/>
        <w:jc w:val="both"/>
        <w:textAlignment w:val="baseline"/>
        <w:rPr>
          <w:rFonts w:ascii="Tahoma" w:hAnsi="Tahoma" w:cs="Tahoma"/>
        </w:rPr>
      </w:pPr>
      <w:r w:rsidRPr="000430D0">
        <w:rPr>
          <w:rFonts w:ascii="Tahoma" w:hAnsi="Tahoma" w:cs="Tahoma"/>
        </w:rPr>
        <w:t xml:space="preserve">CSS (angl. Cascading Style Sheets, (CSS, </w:t>
      </w:r>
      <w:hyperlink r:id="rId30" w:history="1">
        <w:r w:rsidRPr="000430D0">
          <w:rPr>
            <w:rStyle w:val="Hyperlink"/>
            <w:rFonts w:ascii="Tahoma" w:hAnsi="Tahoma" w:cs="Tahoma"/>
            <w:color w:val="auto"/>
          </w:rPr>
          <w:t>https://www.w3.org/Style/CSS/specs.en.html</w:t>
        </w:r>
      </w:hyperlink>
      <w:r w:rsidRPr="000430D0">
        <w:rPr>
          <w:rStyle w:val="Hyperlink"/>
          <w:rFonts w:ascii="Tahoma" w:hAnsi="Tahoma" w:cs="Tahoma"/>
          <w:color w:val="auto"/>
        </w:rPr>
        <w:t>)</w:t>
      </w:r>
      <w:r w:rsidRPr="000430D0">
        <w:rPr>
          <w:rFonts w:ascii="Tahoma" w:hAnsi="Tahoma" w:cs="Tahoma"/>
        </w:rPr>
        <w:t>;</w:t>
      </w:r>
    </w:p>
    <w:p w14:paraId="20DB99EF" w14:textId="77777777" w:rsidR="00353D7E" w:rsidRPr="000430D0" w:rsidRDefault="00353D7E">
      <w:pPr>
        <w:pStyle w:val="ListParagraph"/>
        <w:numPr>
          <w:ilvl w:val="1"/>
          <w:numId w:val="38"/>
        </w:numPr>
        <w:tabs>
          <w:tab w:val="left" w:pos="709"/>
        </w:tabs>
        <w:suppressAutoHyphens/>
        <w:autoSpaceDN w:val="0"/>
        <w:spacing w:line="276" w:lineRule="auto"/>
        <w:ind w:left="0" w:firstLine="0"/>
        <w:jc w:val="both"/>
        <w:textAlignment w:val="baseline"/>
        <w:rPr>
          <w:rFonts w:ascii="Tahoma" w:hAnsi="Tahoma" w:cs="Tahoma"/>
        </w:rPr>
      </w:pPr>
      <w:r w:rsidRPr="000430D0">
        <w:rPr>
          <w:rFonts w:ascii="Tahoma" w:hAnsi="Tahoma" w:cs="Tahoma"/>
        </w:rPr>
        <w:t xml:space="preserve">LDAP (angl. Lightweight Directory Access Protocol, </w:t>
      </w:r>
      <w:hyperlink r:id="rId31" w:history="1">
        <w:r w:rsidRPr="000430D0">
          <w:rPr>
            <w:rStyle w:val="Hyperlink"/>
            <w:rFonts w:ascii="Tahoma" w:hAnsi="Tahoma" w:cs="Tahoma"/>
            <w:color w:val="auto"/>
          </w:rPr>
          <w:t>https://tools.ietf.org/html/rfc4511</w:t>
        </w:r>
      </w:hyperlink>
      <w:r w:rsidRPr="000430D0">
        <w:rPr>
          <w:rFonts w:ascii="Tahoma" w:hAnsi="Tahoma" w:cs="Tahoma"/>
        </w:rPr>
        <w:t>);</w:t>
      </w:r>
    </w:p>
    <w:p w14:paraId="23AD31CE" w14:textId="443D6994" w:rsidR="00353D7E" w:rsidRPr="000430D0" w:rsidRDefault="00353D7E">
      <w:pPr>
        <w:pStyle w:val="ListParagraph"/>
        <w:numPr>
          <w:ilvl w:val="1"/>
          <w:numId w:val="38"/>
        </w:numPr>
        <w:tabs>
          <w:tab w:val="left" w:pos="709"/>
        </w:tabs>
        <w:suppressAutoHyphens/>
        <w:autoSpaceDN w:val="0"/>
        <w:spacing w:line="276" w:lineRule="auto"/>
        <w:ind w:left="0" w:firstLine="0"/>
        <w:textAlignment w:val="baseline"/>
        <w:rPr>
          <w:rFonts w:ascii="Tahoma" w:hAnsi="Tahoma" w:cs="Tahoma"/>
        </w:rPr>
      </w:pPr>
      <w:r w:rsidRPr="000430D0">
        <w:rPr>
          <w:rFonts w:ascii="Tahoma" w:hAnsi="Tahoma" w:cs="Tahoma"/>
        </w:rPr>
        <w:t>AMQP (angl. Advanced Message Queuing Protocol (AMQP),http://docs.oasis-open.org/amqp/core/v1.0/amqp-core-messaging-v1.0.html);</w:t>
      </w:r>
    </w:p>
    <w:p w14:paraId="40BBDEEA" w14:textId="6B98887F" w:rsidR="00353D7E" w:rsidRPr="000430D0" w:rsidRDefault="00353D7E">
      <w:pPr>
        <w:pStyle w:val="ListParagraph"/>
        <w:numPr>
          <w:ilvl w:val="1"/>
          <w:numId w:val="38"/>
        </w:numPr>
        <w:tabs>
          <w:tab w:val="left" w:pos="709"/>
        </w:tabs>
        <w:suppressAutoHyphens/>
        <w:autoSpaceDN w:val="0"/>
        <w:spacing w:line="276" w:lineRule="auto"/>
        <w:ind w:left="0" w:firstLine="0"/>
        <w:jc w:val="both"/>
        <w:textAlignment w:val="baseline"/>
        <w:rPr>
          <w:rFonts w:ascii="Tahoma" w:hAnsi="Tahoma" w:cs="Tahoma"/>
        </w:rPr>
      </w:pPr>
      <w:r w:rsidRPr="000430D0">
        <w:rPr>
          <w:rFonts w:ascii="Tahoma" w:hAnsi="Tahoma" w:cs="Tahoma"/>
        </w:rPr>
        <w:t>ISO/IEC 25010:2011 Systems and software engineering — Systems and software Quality Requirements and Evaluation (SQuaRE) — System and software quality models.</w:t>
      </w:r>
    </w:p>
    <w:p w14:paraId="28295548" w14:textId="13A5F5F7" w:rsidR="00391570" w:rsidRPr="0068276E" w:rsidRDefault="00391570" w:rsidP="0068276E">
      <w:pPr>
        <w:pStyle w:val="Heading1"/>
        <w:rPr>
          <w:rFonts w:ascii="Tahoma" w:hAnsi="Tahoma" w:cs="Tahoma"/>
          <w:b/>
          <w:bCs/>
          <w:color w:val="000000" w:themeColor="text1"/>
          <w:sz w:val="24"/>
          <w:szCs w:val="24"/>
        </w:rPr>
      </w:pPr>
      <w:bookmarkStart w:id="67" w:name="_Toc233612020"/>
      <w:r w:rsidRPr="0068276E">
        <w:rPr>
          <w:rFonts w:ascii="Tahoma" w:hAnsi="Tahoma" w:cs="Tahoma"/>
          <w:b/>
          <w:bCs/>
          <w:color w:val="000000" w:themeColor="text1"/>
          <w:sz w:val="24"/>
          <w:szCs w:val="24"/>
        </w:rPr>
        <w:t>REIKALAVIMAI PASLAUGŲ TEIKIMUI</w:t>
      </w:r>
      <w:bookmarkEnd w:id="67"/>
    </w:p>
    <w:p w14:paraId="56708289" w14:textId="77777777" w:rsidR="00477557" w:rsidRPr="0037321A" w:rsidRDefault="00477557" w:rsidP="00477557">
      <w:pPr>
        <w:rPr>
          <w:rFonts w:ascii="Tahoma" w:eastAsia="Calibri" w:hAnsi="Tahoma" w:cs="Tahoma"/>
        </w:rPr>
      </w:pPr>
    </w:p>
    <w:p w14:paraId="29648A22" w14:textId="4FDBC00B" w:rsidR="00477557" w:rsidRPr="00CF3ABA" w:rsidRDefault="00837270" w:rsidP="007870AE">
      <w:pPr>
        <w:pStyle w:val="Heading2"/>
        <w:rPr>
          <w:rStyle w:val="ui-provider"/>
          <w:rFonts w:ascii="Tahoma" w:hAnsi="Tahoma" w:cs="Tahoma"/>
          <w:b/>
          <w:bCs/>
          <w:color w:val="auto"/>
          <w:sz w:val="24"/>
          <w:szCs w:val="24"/>
        </w:rPr>
      </w:pPr>
      <w:bookmarkStart w:id="68" w:name="_Toc233612021"/>
      <w:r>
        <w:rPr>
          <w:rFonts w:ascii="Tahoma" w:hAnsi="Tahoma" w:cs="Tahoma"/>
          <w:b/>
          <w:bCs/>
          <w:color w:val="auto"/>
          <w:sz w:val="24"/>
          <w:szCs w:val="24"/>
        </w:rPr>
        <w:t>3</w:t>
      </w:r>
      <w:r w:rsidR="00477557" w:rsidRPr="00CF3ABA">
        <w:rPr>
          <w:rFonts w:ascii="Tahoma" w:hAnsi="Tahoma" w:cs="Tahoma"/>
          <w:b/>
          <w:bCs/>
          <w:color w:val="auto"/>
          <w:sz w:val="24"/>
          <w:szCs w:val="24"/>
        </w:rPr>
        <w:t>.1. Bendrieji reikalavimai paslaugoms ir techniniam suderinamumui</w:t>
      </w:r>
      <w:bookmarkEnd w:id="68"/>
    </w:p>
    <w:p w14:paraId="1114080E" w14:textId="77777777" w:rsidR="00477557" w:rsidRPr="0037321A" w:rsidRDefault="00477557" w:rsidP="00477557">
      <w:pPr>
        <w:pStyle w:val="ListParagraph"/>
        <w:tabs>
          <w:tab w:val="left" w:pos="426"/>
        </w:tabs>
        <w:suppressAutoHyphens/>
        <w:autoSpaceDN w:val="0"/>
        <w:spacing w:line="276" w:lineRule="auto"/>
        <w:ind w:left="0"/>
        <w:jc w:val="both"/>
        <w:textAlignment w:val="baseline"/>
        <w:rPr>
          <w:rStyle w:val="ui-provider"/>
          <w:rFonts w:ascii="Tahoma" w:hAnsi="Tahoma" w:cs="Tahoma"/>
          <w:sz w:val="24"/>
          <w:szCs w:val="24"/>
        </w:rPr>
      </w:pPr>
    </w:p>
    <w:p w14:paraId="4885C26C" w14:textId="189C4DEF" w:rsidR="00477557" w:rsidRPr="00D5134F" w:rsidRDefault="00477557">
      <w:pPr>
        <w:pStyle w:val="ListParagraph"/>
        <w:numPr>
          <w:ilvl w:val="1"/>
          <w:numId w:val="29"/>
        </w:numPr>
        <w:tabs>
          <w:tab w:val="left" w:pos="426"/>
          <w:tab w:val="left" w:pos="7371"/>
        </w:tabs>
        <w:suppressAutoHyphens/>
        <w:autoSpaceDN w:val="0"/>
        <w:spacing w:line="276" w:lineRule="auto"/>
        <w:ind w:left="0" w:firstLine="0"/>
        <w:jc w:val="both"/>
        <w:textAlignment w:val="baseline"/>
        <w:rPr>
          <w:rFonts w:ascii="Tahoma" w:hAnsi="Tahoma" w:cs="Tahoma"/>
        </w:rPr>
      </w:pPr>
      <w:r w:rsidRPr="00D5134F">
        <w:rPr>
          <w:rFonts w:ascii="Tahoma" w:hAnsi="Tahoma" w:cs="Tahoma"/>
        </w:rPr>
        <w:t>Visos paslaugos, kurios sudaro pirkimo objektą, turi būti teikiamos laikantis duomenų saugą reglamentuojančių Lietuvos Respublikos ir Europos Sąjungos teisės aktų;</w:t>
      </w:r>
    </w:p>
    <w:p w14:paraId="57AB9A84" w14:textId="20E4E054" w:rsidR="004243D5" w:rsidRPr="006645E8" w:rsidRDefault="004243D5">
      <w:pPr>
        <w:pStyle w:val="TekstasNr"/>
        <w:numPr>
          <w:ilvl w:val="1"/>
          <w:numId w:val="29"/>
        </w:numPr>
        <w:tabs>
          <w:tab w:val="clear" w:pos="1134"/>
          <w:tab w:val="left" w:pos="540"/>
        </w:tabs>
        <w:spacing w:after="0" w:line="276" w:lineRule="auto"/>
        <w:ind w:left="0" w:firstLine="0"/>
        <w:rPr>
          <w:rFonts w:ascii="Tahoma" w:hAnsi="Tahoma" w:cs="Tahoma"/>
          <w:sz w:val="22"/>
          <w:szCs w:val="22"/>
        </w:rPr>
      </w:pPr>
      <w:r w:rsidRPr="006645E8">
        <w:rPr>
          <w:rFonts w:ascii="Tahoma" w:hAnsi="Tahoma" w:cs="Tahoma"/>
          <w:sz w:val="22"/>
          <w:szCs w:val="22"/>
        </w:rPr>
        <w:t xml:space="preserve">Laimėjusio Teikėjo specialistai, kurie per pastaruosius 5 metus nedirbo su modernizuojama Sistema ar jos dalimi, per su Užsakovu suderintą laikotarpį (ne ilgesnį kaip 1 mėnuo) turės susipažinti </w:t>
      </w:r>
      <w:r w:rsidRPr="006645E8">
        <w:rPr>
          <w:rFonts w:ascii="Tahoma" w:hAnsi="Tahoma" w:cs="Tahoma"/>
          <w:sz w:val="22"/>
          <w:szCs w:val="22"/>
        </w:rPr>
        <w:lastRenderedPageBreak/>
        <w:t>su Sistema tokiu lygiu, kuris užtikrintų bendrą komandos supratimą apie jos veikimą ir pagrindinius komponentus. Susipažinimo tikslas – sudaryti sąlygas efektyviam komandos įsitraukimui į vystymo veiklas, neapsiribojant individualiu giliu kiekvieno specialisto žinojimu. Po susipažinimo specialistai pateiks ataskaitą pagal Užsakovo pateiktą šabloną (2 priedas „Susipažinimo su Sistema ataskaitos šablonas“) ir pristatys ją susitikimo metu. Susipažinimui ir ataskaitos parengimui skirtas laikas</w:t>
      </w:r>
      <w:r>
        <w:rPr>
          <w:rFonts w:ascii="Tahoma" w:hAnsi="Tahoma" w:cs="Tahoma"/>
          <w:sz w:val="22"/>
          <w:szCs w:val="22"/>
        </w:rPr>
        <w:t xml:space="preserve"> yra apmokamas. </w:t>
      </w:r>
    </w:p>
    <w:p w14:paraId="4E80920F" w14:textId="6E7A1538" w:rsidR="00477557" w:rsidRPr="002B755A" w:rsidRDefault="00477557">
      <w:pPr>
        <w:pStyle w:val="ListParagraph"/>
        <w:numPr>
          <w:ilvl w:val="1"/>
          <w:numId w:val="29"/>
        </w:numPr>
        <w:tabs>
          <w:tab w:val="left" w:pos="567"/>
          <w:tab w:val="left" w:pos="7371"/>
        </w:tabs>
        <w:suppressAutoHyphens/>
        <w:autoSpaceDN w:val="0"/>
        <w:spacing w:line="276" w:lineRule="auto"/>
        <w:ind w:left="0" w:firstLine="0"/>
        <w:jc w:val="both"/>
        <w:textAlignment w:val="baseline"/>
        <w:rPr>
          <w:rFonts w:ascii="Tahoma" w:hAnsi="Tahoma" w:cs="Tahoma"/>
        </w:rPr>
      </w:pPr>
      <w:r w:rsidRPr="002B755A">
        <w:rPr>
          <w:rFonts w:ascii="Tahoma" w:eastAsia="Calibri" w:hAnsi="Tahoma" w:cs="Tahoma"/>
          <w:bCs/>
        </w:rPr>
        <w:t xml:space="preserve">Paslaugos turės būti teikiamos pagal Pirkėjo pateiktus užsakymus. Užsakymų formos, jų pildymo, derinimo ir vykdymo tvarka nustatoma rašytiniu Teikėjo ir Pirkėjo susitarimu (toliau - </w:t>
      </w:r>
      <w:r w:rsidRPr="002B755A">
        <w:rPr>
          <w:rFonts w:ascii="Tahoma" w:eastAsia="Calibri" w:hAnsi="Tahoma" w:cs="Tahoma"/>
        </w:rPr>
        <w:t>Paslaugų teikimo reglamentas</w:t>
      </w:r>
      <w:r w:rsidRPr="002B755A">
        <w:rPr>
          <w:rFonts w:ascii="Tahoma" w:eastAsia="Calibri" w:hAnsi="Tahoma" w:cs="Tahoma"/>
          <w:bCs/>
        </w:rPr>
        <w:t>), kurio projektą Teikėjas turės per vieną mėnesį nuo sutarties įsigaliojimo dienos paruošti ir suderinti su P</w:t>
      </w:r>
      <w:r w:rsidR="00FD2B1F" w:rsidRPr="002B755A">
        <w:rPr>
          <w:rFonts w:ascii="Tahoma" w:eastAsia="Calibri" w:hAnsi="Tahoma" w:cs="Tahoma"/>
          <w:bCs/>
        </w:rPr>
        <w:t>irkėju</w:t>
      </w:r>
      <w:r w:rsidRPr="002B755A">
        <w:rPr>
          <w:rFonts w:ascii="Tahoma" w:eastAsia="Calibri" w:hAnsi="Tahoma" w:cs="Tahoma"/>
          <w:bCs/>
        </w:rPr>
        <w:t>. Kiekvieno užsakymo įvykdymo galutiniai terminai bus derinami su Teikėju, išskyrus atvejus, kai užsakymo įvykdymas lemia Pirkėjo gebėjimą vykdyti jai teisės aktais priskirtas funkcijas, ar Sistemos</w:t>
      </w:r>
      <w:r w:rsidR="00A07497" w:rsidRPr="002B755A">
        <w:rPr>
          <w:rFonts w:ascii="Tahoma" w:eastAsia="Calibri" w:hAnsi="Tahoma" w:cs="Tahoma"/>
          <w:bCs/>
        </w:rPr>
        <w:t xml:space="preserve"> </w:t>
      </w:r>
      <w:r w:rsidRPr="002B755A">
        <w:rPr>
          <w:rFonts w:ascii="Tahoma" w:eastAsia="Calibri" w:hAnsi="Tahoma" w:cs="Tahoma"/>
          <w:bCs/>
        </w:rPr>
        <w:t>darbingumo atstatymą.</w:t>
      </w:r>
    </w:p>
    <w:p w14:paraId="357027B6" w14:textId="09145E2F" w:rsidR="00477557" w:rsidRPr="002B755A" w:rsidRDefault="00477557">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2B755A">
        <w:rPr>
          <w:rFonts w:ascii="Tahoma" w:eastAsia="Calibri" w:hAnsi="Tahoma" w:cs="Tahoma"/>
          <w:bCs/>
        </w:rPr>
        <w:t>Teikėjas turės užtikrinti, kad pagal pateiktus užsakymus keičiami Sistemos</w:t>
      </w:r>
      <w:r w:rsidR="00A07497" w:rsidRPr="002B755A">
        <w:rPr>
          <w:rFonts w:ascii="Tahoma" w:eastAsia="Calibri" w:hAnsi="Tahoma" w:cs="Tahoma"/>
          <w:bCs/>
        </w:rPr>
        <w:t xml:space="preserve"> </w:t>
      </w:r>
      <w:r w:rsidRPr="002B755A">
        <w:rPr>
          <w:rFonts w:ascii="Tahoma" w:eastAsia="Calibri" w:hAnsi="Tahoma" w:cs="Tahoma"/>
          <w:bCs/>
        </w:rPr>
        <w:t xml:space="preserve">savo darbo našumu bei funkcionalumu tenkintų naudotojų bei </w:t>
      </w:r>
      <w:r w:rsidR="00605FB3" w:rsidRPr="002B755A">
        <w:rPr>
          <w:rFonts w:ascii="Tahoma" w:eastAsia="Calibri" w:hAnsi="Tahoma" w:cs="Tahoma"/>
          <w:bCs/>
        </w:rPr>
        <w:t>Pirkėj</w:t>
      </w:r>
      <w:r w:rsidRPr="002B755A">
        <w:rPr>
          <w:rFonts w:ascii="Tahoma" w:eastAsia="Calibri" w:hAnsi="Tahoma" w:cs="Tahoma"/>
          <w:bCs/>
        </w:rPr>
        <w:t xml:space="preserve">o poreikius, atitiktų veiklos procesus, galiojančių ir ruošiamų Lietuvos Respublikos teisės aktų nuostatas, gebėtų tiek duomenų mainų, tiek ir žiniatinklio paslaugų (angl. </w:t>
      </w:r>
      <w:r w:rsidR="00101093" w:rsidRPr="002B755A">
        <w:rPr>
          <w:rFonts w:ascii="Tahoma" w:eastAsia="Calibri" w:hAnsi="Tahoma" w:cs="Tahoma"/>
          <w:bCs/>
          <w:iCs/>
        </w:rPr>
        <w:t>W</w:t>
      </w:r>
      <w:r w:rsidRPr="002B755A">
        <w:rPr>
          <w:rFonts w:ascii="Tahoma" w:eastAsia="Calibri" w:hAnsi="Tahoma" w:cs="Tahoma"/>
          <w:bCs/>
          <w:iCs/>
        </w:rPr>
        <w:t xml:space="preserve">eb </w:t>
      </w:r>
      <w:r w:rsidR="00101093" w:rsidRPr="002B755A">
        <w:rPr>
          <w:rFonts w:ascii="Tahoma" w:eastAsia="Calibri" w:hAnsi="Tahoma" w:cs="Tahoma"/>
          <w:bCs/>
          <w:iCs/>
        </w:rPr>
        <w:t>S</w:t>
      </w:r>
      <w:r w:rsidRPr="002B755A">
        <w:rPr>
          <w:rFonts w:ascii="Tahoma" w:eastAsia="Calibri" w:hAnsi="Tahoma" w:cs="Tahoma"/>
          <w:bCs/>
          <w:iCs/>
        </w:rPr>
        <w:t>ervices</w:t>
      </w:r>
      <w:r w:rsidRPr="002B755A">
        <w:rPr>
          <w:rFonts w:ascii="Tahoma" w:eastAsia="Calibri" w:hAnsi="Tahoma" w:cs="Tahoma"/>
          <w:bCs/>
        </w:rPr>
        <w:t>) lygyje keistis informacija su kitais registrais ir informacinėmis sistemomis.</w:t>
      </w:r>
    </w:p>
    <w:p w14:paraId="2AB037ED" w14:textId="64DEA52A" w:rsidR="00477557" w:rsidRPr="002B755A" w:rsidRDefault="00477557">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2B755A">
        <w:rPr>
          <w:rFonts w:ascii="Tahoma" w:eastAsia="Calibri" w:hAnsi="Tahoma" w:cs="Tahoma"/>
          <w:bCs/>
        </w:rPr>
        <w:t xml:space="preserve">Sistemos programinė įranga turės būti modifikuojama ir plečiama laikantis </w:t>
      </w:r>
      <w:r w:rsidRPr="002B755A">
        <w:rPr>
          <w:rFonts w:ascii="Tahoma" w:hAnsi="Tahoma" w:cs="Tahoma"/>
        </w:rPr>
        <w:t>iteraciniu–inkrementiniu kūrimo būdo aprašyto Valstybės informacinių sistemų gyvavimo ciklo valdymo metodikoje, patvirtintoje Informacinės visuomenės plėtros komitetas prie Susisiekimo ministerijos direktoriaus 2014 m. vasario 25 d. įsakymu Nr. T-29 „Dėl Valstybės informacinių sistemų gyvavimo ciklo valdymo metodikos patvirtinimo“.</w:t>
      </w:r>
    </w:p>
    <w:p w14:paraId="455E4B86" w14:textId="1F04E036" w:rsidR="00477557" w:rsidRPr="002B755A" w:rsidRDefault="00477557">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2B755A">
        <w:rPr>
          <w:rFonts w:ascii="Tahoma" w:eastAsia="Calibri" w:hAnsi="Tahoma" w:cs="Tahoma"/>
          <w:bCs/>
        </w:rPr>
        <w:t xml:space="preserve">Visais atvejais Sistemos vystymo užsakymų vykdymo metu naujai sukurtą ar pakeistą programinę įrangą teikėjas gali perduoti </w:t>
      </w:r>
      <w:r w:rsidR="006C6BDF" w:rsidRPr="002B755A">
        <w:rPr>
          <w:rFonts w:ascii="Tahoma" w:eastAsia="Calibri" w:hAnsi="Tahoma" w:cs="Tahoma"/>
          <w:bCs/>
        </w:rPr>
        <w:t>Pirkėjo</w:t>
      </w:r>
      <w:r w:rsidRPr="002B755A">
        <w:rPr>
          <w:rFonts w:ascii="Tahoma" w:eastAsia="Calibri" w:hAnsi="Tahoma" w:cs="Tahoma"/>
          <w:bCs/>
        </w:rPr>
        <w:t xml:space="preserve"> specialistams tik pilnai ją ištestavęs ir įsitikinęs, kad, ją įdiegus, nebus sutrikdytas šių bei kitų taikomųjų sistemų darbas ir ji veiks taip, kaip buvo numatyta užsakyme ir kituose dokumentuose, nustatančiuose funkcinius reikalavimus kuriamai ar keičiamai programinei įrangai.</w:t>
      </w:r>
    </w:p>
    <w:p w14:paraId="4D843802" w14:textId="0E98F624" w:rsidR="00477557" w:rsidRPr="00D52146" w:rsidRDefault="00477557">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D52146">
        <w:rPr>
          <w:rFonts w:ascii="Tahoma" w:eastAsia="Calibri" w:hAnsi="Tahoma" w:cs="Tahoma"/>
        </w:rPr>
        <w:t>Sistemos programinės įrangos išeities kodai ir versijos turi būti saugomos Pirkėjo programinės įrangos versijų valdymo sistemoje. Teikėjas atlikęs programinės įrangos pakeitimus turės atnaujinti ir šioje versijų valdymo sistemoje saugomus programinės įrangos išeities kodus.</w:t>
      </w:r>
    </w:p>
    <w:p w14:paraId="646586E1" w14:textId="029119BA" w:rsidR="00477557" w:rsidRPr="00D52146" w:rsidRDefault="00477557">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D52146">
        <w:rPr>
          <w:rFonts w:ascii="Tahoma" w:eastAsia="Calibri" w:hAnsi="Tahoma" w:cs="Tahoma"/>
        </w:rPr>
        <w:t>Sistemos programinės įrangos išeities kodai turi būti su komentarais ir atitikti gerąsias programinio kodo formatavimo, kintamųjų bei funkcijų įvardinimo praktikas.</w:t>
      </w:r>
    </w:p>
    <w:p w14:paraId="25F463FF" w14:textId="773DD9F2" w:rsidR="00477557" w:rsidRPr="00D52146" w:rsidRDefault="00477557">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D52146">
        <w:rPr>
          <w:rFonts w:ascii="Tahoma" w:eastAsia="Calibri" w:hAnsi="Tahoma" w:cs="Tahoma"/>
        </w:rPr>
        <w:t>Sistemos programinės įrangos išeities kodai Pirkėjui turi būti perduoti kompiliavimui paruoštų rinkmenų paketų forma, nurodant standartines kompiliavimo priemones ir kompiliavimo eigą. Taip pat turi būti pateikta kompiliavimo Pirkėjo aplinkoje instrukcija ir kompiliavimo metu gautos versijos funkcinio patikrinimo testavimo scenarijai.</w:t>
      </w:r>
    </w:p>
    <w:p w14:paraId="2BACE396" w14:textId="4F2246EE" w:rsidR="00477557" w:rsidRPr="00D52146" w:rsidRDefault="00477557">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D52146">
        <w:rPr>
          <w:rFonts w:ascii="Tahoma" w:eastAsia="Calibri" w:hAnsi="Tahoma" w:cs="Tahoma"/>
          <w:bCs/>
        </w:rPr>
        <w:t>Visų užsakytų Sistemos pakeitimų diegimui tiek testinėje tiek ir gamybinėje aplinkose, teikėjas turi parengti ir perduoti Perkančiai organizacijai šių pakeitimų automatinio diegimo programinę įrangą bei programinės diegimo instrukcijas.</w:t>
      </w:r>
    </w:p>
    <w:p w14:paraId="22A3C2F1" w14:textId="7C8AD5D8" w:rsidR="00477557" w:rsidRPr="00D52146" w:rsidRDefault="00477557">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D52146">
        <w:rPr>
          <w:rFonts w:ascii="Tahoma" w:eastAsia="Calibri" w:hAnsi="Tahoma" w:cs="Tahoma"/>
          <w:bCs/>
        </w:rPr>
        <w:t>Teikėjas užsakytų Sistemos programinės įrangos pakeitimų kūrimui turės turėti savo, tam skirtą darbinę aplinką.</w:t>
      </w:r>
    </w:p>
    <w:p w14:paraId="7F7A5C08" w14:textId="4BD8D551" w:rsidR="00477557" w:rsidRPr="00A31C83" w:rsidRDefault="00477557">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A31C83">
        <w:rPr>
          <w:rFonts w:ascii="Tahoma" w:eastAsia="Calibri" w:hAnsi="Tahoma" w:cs="Tahoma"/>
          <w:bCs/>
        </w:rPr>
        <w:t xml:space="preserve">Teikėjas, atlikęs užsakytus Sistemos programinės įrangos pakeitimus, prieš juos pateikdamas </w:t>
      </w:r>
      <w:r w:rsidR="00286993" w:rsidRPr="00A31C83">
        <w:rPr>
          <w:rFonts w:ascii="Tahoma" w:eastAsia="Calibri" w:hAnsi="Tahoma" w:cs="Tahoma"/>
          <w:bCs/>
        </w:rPr>
        <w:t>Pirkėj</w:t>
      </w:r>
      <w:r w:rsidRPr="00A31C83">
        <w:rPr>
          <w:rFonts w:ascii="Tahoma" w:eastAsia="Calibri" w:hAnsi="Tahoma" w:cs="Tahoma"/>
          <w:bCs/>
        </w:rPr>
        <w:t>ui, privalės atitinkamai atnaujinti naudotojų instrukcijas bei elektroninės pagalbos priemones. Ne rečiau, kaip kartą į mėnesį, jeigu tam yra poreikis, turi būti atnaujinta ir sistemų techninė dokumentacija.</w:t>
      </w:r>
    </w:p>
    <w:p w14:paraId="14299FDC" w14:textId="19ECDB69" w:rsidR="00477557" w:rsidRPr="00A31C83" w:rsidRDefault="00477557">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A31C83">
        <w:rPr>
          <w:rFonts w:ascii="Tahoma" w:eastAsia="Calibri" w:hAnsi="Tahoma" w:cs="Tahoma"/>
          <w:bCs/>
        </w:rPr>
        <w:lastRenderedPageBreak/>
        <w:t xml:space="preserve">Teikėjas, visus užsakymų vykdymo metu planuojamus taikyti Sistemos programinės įrangos projektinius ar technologinius sprendimus bei numatomą naudoti kitų gamintojų ar atviro kodo programinę įrangą, turės suderinti su </w:t>
      </w:r>
      <w:r w:rsidR="00EC4432" w:rsidRPr="00A31C83">
        <w:rPr>
          <w:rFonts w:ascii="Tahoma" w:eastAsia="Calibri" w:hAnsi="Tahoma" w:cs="Tahoma"/>
          <w:bCs/>
        </w:rPr>
        <w:t>Pirkėj</w:t>
      </w:r>
      <w:r w:rsidRPr="00A31C83">
        <w:rPr>
          <w:rFonts w:ascii="Tahoma" w:eastAsia="Calibri" w:hAnsi="Tahoma" w:cs="Tahoma"/>
          <w:bCs/>
        </w:rPr>
        <w:t>o atsakingais už sistemų vystymą ir priežiūrą specialistais.</w:t>
      </w:r>
    </w:p>
    <w:p w14:paraId="1BE685A1" w14:textId="7CCBCF1D" w:rsidR="00477557" w:rsidRPr="00A31C83" w:rsidRDefault="00477557">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A31C83">
        <w:rPr>
          <w:rFonts w:ascii="Tahoma" w:eastAsia="Calibri" w:hAnsi="Tahoma" w:cs="Tahoma"/>
          <w:bCs/>
        </w:rPr>
        <w:t>Paslaugų užsakymų vykdymą Teikėjas turi organizuoti ir dokumentuoti taip, kad būtų galima:</w:t>
      </w:r>
    </w:p>
    <w:p w14:paraId="75A128A2" w14:textId="480F728F" w:rsidR="00477557" w:rsidRPr="00E03B6D" w:rsidRDefault="00477557">
      <w:pPr>
        <w:pStyle w:val="ListParagraph"/>
        <w:widowControl w:val="0"/>
        <w:numPr>
          <w:ilvl w:val="1"/>
          <w:numId w:val="39"/>
        </w:numPr>
        <w:tabs>
          <w:tab w:val="left" w:pos="709"/>
        </w:tabs>
        <w:autoSpaceDE w:val="0"/>
        <w:autoSpaceDN w:val="0"/>
        <w:adjustRightInd w:val="0"/>
        <w:spacing w:line="276" w:lineRule="auto"/>
        <w:ind w:left="0" w:firstLine="0"/>
        <w:jc w:val="both"/>
        <w:rPr>
          <w:rFonts w:ascii="Tahoma" w:eastAsia="Calibri" w:hAnsi="Tahoma" w:cs="Tahoma"/>
          <w:bCs/>
        </w:rPr>
      </w:pPr>
      <w:r w:rsidRPr="00E03B6D">
        <w:rPr>
          <w:rFonts w:ascii="Tahoma" w:eastAsia="Calibri" w:hAnsi="Tahoma" w:cs="Tahoma"/>
          <w:bCs/>
        </w:rPr>
        <w:t>fiksuoti visas problemas, jų sprendimus ir sprendimų rezultatus;</w:t>
      </w:r>
    </w:p>
    <w:p w14:paraId="42A0C311" w14:textId="302E743E" w:rsidR="00477557" w:rsidRPr="00E03B6D" w:rsidRDefault="00477557">
      <w:pPr>
        <w:pStyle w:val="ListParagraph"/>
        <w:widowControl w:val="0"/>
        <w:numPr>
          <w:ilvl w:val="1"/>
          <w:numId w:val="39"/>
        </w:numPr>
        <w:tabs>
          <w:tab w:val="left" w:pos="709"/>
        </w:tabs>
        <w:autoSpaceDE w:val="0"/>
        <w:autoSpaceDN w:val="0"/>
        <w:adjustRightInd w:val="0"/>
        <w:spacing w:line="276" w:lineRule="auto"/>
        <w:ind w:left="0" w:firstLine="0"/>
        <w:jc w:val="both"/>
        <w:rPr>
          <w:rFonts w:ascii="Tahoma" w:eastAsia="Calibri" w:hAnsi="Tahoma" w:cs="Tahoma"/>
          <w:bCs/>
        </w:rPr>
      </w:pPr>
      <w:r w:rsidRPr="00E03B6D">
        <w:rPr>
          <w:rFonts w:ascii="Tahoma" w:eastAsia="Calibri" w:hAnsi="Tahoma" w:cs="Tahoma"/>
          <w:bCs/>
        </w:rPr>
        <w:t>sekti konkrečios problemos sprendimų eigą.</w:t>
      </w:r>
    </w:p>
    <w:p w14:paraId="2C683287" w14:textId="0C1A2DBB" w:rsidR="00477557" w:rsidRPr="00A31C83" w:rsidRDefault="00477557">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r w:rsidRPr="00A31C83">
        <w:rPr>
          <w:rFonts w:ascii="Tahoma" w:eastAsia="Calibri" w:hAnsi="Tahoma" w:cs="Tahoma"/>
          <w:bCs/>
        </w:rPr>
        <w:t>Teikėjas sukurtiems paslaugų rezultatams turi suteikti 12 (dvylikos) mėnesių garantinės priežiūros terminą.</w:t>
      </w:r>
    </w:p>
    <w:p w14:paraId="3467263B" w14:textId="5CD58B6F" w:rsidR="00477557" w:rsidRPr="00A31C83" w:rsidRDefault="00477557">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r w:rsidRPr="00A31C83">
        <w:rPr>
          <w:rFonts w:ascii="Tahoma" w:eastAsia="Calibri" w:hAnsi="Tahoma" w:cs="Tahoma"/>
          <w:bCs/>
        </w:rPr>
        <w:t>Teikėjas turi pilnai ištestuoti ir įsitikinti, kad visi įdiegti pakeitimai veiks taip, kaip buvo numatyta užsakyme ir kituose dokumentuose, nustatančiuose funkcinius reikalavimus kuriamai ar keičiamai programinei įrangai.</w:t>
      </w:r>
    </w:p>
    <w:p w14:paraId="74328052" w14:textId="25F9261D" w:rsidR="00477557" w:rsidRPr="00A31C83" w:rsidRDefault="00477557">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r w:rsidRPr="00A31C83">
        <w:rPr>
          <w:rFonts w:ascii="Tahoma" w:eastAsia="Calibri" w:hAnsi="Tahoma" w:cs="Tahoma"/>
          <w:bCs/>
        </w:rPr>
        <w:t>Teikėjo sukurtiems paslaugų rezultatams garantinės priežiūros laikotarpiu Pirkėjas turi teisę teikti pastabas. Teikėjas turi koreguoti sukurtus paslaugų rezultatus atsižvelgdamas į Pirkėjo pateiktas pastabas arba motyvuotai raštu informuoti P</w:t>
      </w:r>
      <w:r w:rsidR="008F538C" w:rsidRPr="00A31C83">
        <w:rPr>
          <w:rFonts w:ascii="Tahoma" w:eastAsia="Calibri" w:hAnsi="Tahoma" w:cs="Tahoma"/>
          <w:bCs/>
        </w:rPr>
        <w:t>irkėj</w:t>
      </w:r>
      <w:r w:rsidRPr="00A31C83">
        <w:rPr>
          <w:rFonts w:ascii="Tahoma" w:eastAsia="Calibri" w:hAnsi="Tahoma" w:cs="Tahoma"/>
          <w:bCs/>
        </w:rPr>
        <w:t>ą apie atsisakymą tikslinti sukurtus rezultatus. Tokiu atveju Pirkėjo pateiktos pastabos nagrinėjamos atskiru abipusiu susitarimu.</w:t>
      </w:r>
    </w:p>
    <w:p w14:paraId="5071B04A" w14:textId="15E503CD" w:rsidR="00477557" w:rsidRPr="00A31C83" w:rsidRDefault="00477557">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A31C83">
        <w:rPr>
          <w:rFonts w:ascii="Tahoma" w:eastAsia="Calibri" w:hAnsi="Tahoma" w:cs="Tahoma"/>
          <w:bCs/>
        </w:rPr>
        <w:t>Teikėjas savo sąskaita turės:</w:t>
      </w:r>
    </w:p>
    <w:p w14:paraId="3484F34E" w14:textId="656D2137" w:rsidR="00477557" w:rsidRPr="00E03B6D" w:rsidRDefault="00477557">
      <w:pPr>
        <w:pStyle w:val="ListParagraph"/>
        <w:widowControl w:val="0"/>
        <w:numPr>
          <w:ilvl w:val="1"/>
          <w:numId w:val="40"/>
        </w:numPr>
        <w:tabs>
          <w:tab w:val="left" w:pos="567"/>
        </w:tabs>
        <w:autoSpaceDE w:val="0"/>
        <w:autoSpaceDN w:val="0"/>
        <w:adjustRightInd w:val="0"/>
        <w:spacing w:line="276" w:lineRule="auto"/>
        <w:ind w:left="0" w:firstLine="0"/>
        <w:jc w:val="both"/>
        <w:rPr>
          <w:rFonts w:ascii="Tahoma" w:eastAsia="Calibri" w:hAnsi="Tahoma" w:cs="Tahoma"/>
          <w:bCs/>
        </w:rPr>
      </w:pPr>
      <w:r w:rsidRPr="00E03B6D">
        <w:rPr>
          <w:rFonts w:ascii="Tahoma" w:eastAsia="Calibri" w:hAnsi="Tahoma" w:cs="Tahoma"/>
          <w:bCs/>
        </w:rPr>
        <w:t>šalinti pagal pateiktus užsakymus Teikėjo pakeistos ar naujai sukurtos Sistemos sutrikimus;</w:t>
      </w:r>
    </w:p>
    <w:p w14:paraId="6B76CACE" w14:textId="62BAFAF3" w:rsidR="00477557" w:rsidRPr="00E03B6D" w:rsidRDefault="00477557">
      <w:pPr>
        <w:pStyle w:val="ListParagraph"/>
        <w:widowControl w:val="0"/>
        <w:numPr>
          <w:ilvl w:val="1"/>
          <w:numId w:val="40"/>
        </w:numPr>
        <w:tabs>
          <w:tab w:val="left" w:pos="567"/>
        </w:tabs>
        <w:autoSpaceDE w:val="0"/>
        <w:autoSpaceDN w:val="0"/>
        <w:adjustRightInd w:val="0"/>
        <w:spacing w:line="276" w:lineRule="auto"/>
        <w:ind w:left="0" w:firstLine="0"/>
        <w:jc w:val="both"/>
        <w:rPr>
          <w:rFonts w:ascii="Tahoma" w:eastAsia="Calibri" w:hAnsi="Tahoma" w:cs="Tahoma"/>
          <w:bCs/>
        </w:rPr>
      </w:pPr>
      <w:r w:rsidRPr="00E03B6D">
        <w:rPr>
          <w:rFonts w:ascii="Tahoma" w:eastAsia="Calibri" w:hAnsi="Tahoma" w:cs="Tahoma"/>
          <w:bCs/>
        </w:rPr>
        <w:t>šalinti Sistemos programinės įrangos veikimo neatitikimus vystymo užsakymuose ir juos detalizuojančiuose dokumentuose numatytiems reikalavimams, nepriklausomai nuo to, ar jie buvo nustatyti programinės įrangos testavimo, ar bandomosios eksploatacijos metu, ar po diegimo į gamybinę aplinką;</w:t>
      </w:r>
    </w:p>
    <w:p w14:paraId="474F2803" w14:textId="77777777" w:rsidR="00477557" w:rsidRPr="00C14D27" w:rsidRDefault="00477557">
      <w:pPr>
        <w:pStyle w:val="ListParagraph"/>
        <w:widowControl w:val="0"/>
        <w:numPr>
          <w:ilvl w:val="1"/>
          <w:numId w:val="40"/>
        </w:numPr>
        <w:tabs>
          <w:tab w:val="left" w:pos="567"/>
        </w:tabs>
        <w:autoSpaceDE w:val="0"/>
        <w:autoSpaceDN w:val="0"/>
        <w:adjustRightInd w:val="0"/>
        <w:spacing w:line="276" w:lineRule="auto"/>
        <w:ind w:left="0" w:firstLine="0"/>
        <w:jc w:val="both"/>
        <w:rPr>
          <w:rFonts w:ascii="Tahoma" w:eastAsia="Calibri" w:hAnsi="Tahoma" w:cs="Tahoma"/>
          <w:bCs/>
        </w:rPr>
      </w:pPr>
      <w:r w:rsidRPr="00C14D27">
        <w:rPr>
          <w:rFonts w:ascii="Tahoma" w:eastAsia="Calibri" w:hAnsi="Tahoma" w:cs="Tahoma"/>
          <w:bCs/>
        </w:rPr>
        <w:t>ištaisyti paslaugų trūkumus, nustatytus sukurtame funkcionalume, atsiradusius dėl Teikėjo kaltės garantinės priežiūros galiojimo laikotarpiu;</w:t>
      </w:r>
    </w:p>
    <w:p w14:paraId="42BED993" w14:textId="77777777" w:rsidR="00477557" w:rsidRPr="00C14D27" w:rsidRDefault="00477557">
      <w:pPr>
        <w:pStyle w:val="ListParagraph"/>
        <w:widowControl w:val="0"/>
        <w:numPr>
          <w:ilvl w:val="1"/>
          <w:numId w:val="40"/>
        </w:numPr>
        <w:tabs>
          <w:tab w:val="left" w:pos="567"/>
        </w:tabs>
        <w:autoSpaceDE w:val="0"/>
        <w:autoSpaceDN w:val="0"/>
        <w:adjustRightInd w:val="0"/>
        <w:spacing w:line="276" w:lineRule="auto"/>
        <w:ind w:left="0" w:firstLine="0"/>
        <w:jc w:val="both"/>
        <w:rPr>
          <w:rFonts w:ascii="Tahoma" w:eastAsia="Calibri" w:hAnsi="Tahoma" w:cs="Tahoma"/>
          <w:bCs/>
        </w:rPr>
      </w:pPr>
      <w:r w:rsidRPr="00C14D27">
        <w:rPr>
          <w:rFonts w:ascii="Tahoma" w:eastAsia="Calibri" w:hAnsi="Tahoma" w:cs="Tahoma"/>
          <w:bCs/>
        </w:rPr>
        <w:t>ištaisyti kitus paslaugų trūkumus, atsiradusius dėl Teikėjo kaltės.</w:t>
      </w:r>
    </w:p>
    <w:p w14:paraId="2EADB81E" w14:textId="634B905B" w:rsidR="00477557" w:rsidRPr="00CF7EF2" w:rsidRDefault="00477557">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r w:rsidRPr="00CF7EF2">
        <w:rPr>
          <w:rFonts w:ascii="Tahoma" w:eastAsia="Calibri" w:hAnsi="Tahoma" w:cs="Tahoma"/>
          <w:bCs/>
        </w:rPr>
        <w:t>Visus Sistemos sutrikimus ir jų padarinius, kurie atsirado įdiegus Teikėjo pateiktus programinės įrangos pakeitimus, pagal Teikėjo pateiktą pakeitimų diegimo instrukciją, teikėjas šalina savo sąskaita, taip kaip yra numatyta reikalavimuose sutrikimų šalinimui.</w:t>
      </w:r>
    </w:p>
    <w:p w14:paraId="317628F6" w14:textId="77777777" w:rsidR="006257B5" w:rsidRPr="0037321A" w:rsidRDefault="006257B5" w:rsidP="006257B5">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2BAE4D56" w14:textId="564C706E" w:rsidR="006257B5" w:rsidRPr="00C14D27" w:rsidRDefault="00536286" w:rsidP="007870AE">
      <w:pPr>
        <w:pStyle w:val="Heading2"/>
        <w:rPr>
          <w:rFonts w:ascii="Tahoma" w:hAnsi="Tahoma" w:cs="Tahoma"/>
          <w:b/>
          <w:bCs/>
          <w:color w:val="auto"/>
          <w:sz w:val="24"/>
          <w:szCs w:val="24"/>
        </w:rPr>
      </w:pPr>
      <w:bookmarkStart w:id="69" w:name="_Toc233612022"/>
      <w:r>
        <w:rPr>
          <w:rFonts w:ascii="Tahoma" w:hAnsi="Tahoma" w:cs="Tahoma"/>
          <w:b/>
          <w:bCs/>
          <w:color w:val="auto"/>
          <w:sz w:val="24"/>
          <w:szCs w:val="24"/>
        </w:rPr>
        <w:t>3</w:t>
      </w:r>
      <w:r w:rsidR="006257B5" w:rsidRPr="00C14D27">
        <w:rPr>
          <w:rFonts w:ascii="Tahoma" w:hAnsi="Tahoma" w:cs="Tahoma"/>
          <w:b/>
          <w:bCs/>
          <w:color w:val="auto"/>
          <w:sz w:val="24"/>
          <w:szCs w:val="24"/>
        </w:rPr>
        <w:t>.2. Reikalavimai vystymo paslaugų teikimui</w:t>
      </w:r>
      <w:bookmarkEnd w:id="69"/>
    </w:p>
    <w:p w14:paraId="1029347D" w14:textId="77777777" w:rsidR="006257B5" w:rsidRPr="0037321A" w:rsidRDefault="006257B5" w:rsidP="006257B5">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298EFAB1" w14:textId="292002D1" w:rsidR="006257B5" w:rsidRPr="00657ABF" w:rsidRDefault="009A3738">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657ABF">
        <w:rPr>
          <w:rFonts w:ascii="Tahoma" w:eastAsia="Calibri" w:hAnsi="Tahoma" w:cs="Tahoma"/>
          <w:bCs/>
        </w:rPr>
        <w:t>Teikėj</w:t>
      </w:r>
      <w:r w:rsidR="00E4164C" w:rsidRPr="00657ABF">
        <w:rPr>
          <w:rFonts w:ascii="Tahoma" w:eastAsia="Calibri" w:hAnsi="Tahoma" w:cs="Tahoma"/>
          <w:bCs/>
        </w:rPr>
        <w:t xml:space="preserve">as, gavęs užsakymą </w:t>
      </w:r>
      <w:r w:rsidRPr="00657ABF">
        <w:rPr>
          <w:rFonts w:ascii="Tahoma" w:eastAsia="Calibri" w:hAnsi="Tahoma" w:cs="Tahoma"/>
          <w:bCs/>
        </w:rPr>
        <w:t xml:space="preserve">Sistemos </w:t>
      </w:r>
      <w:r w:rsidR="00E4164C" w:rsidRPr="00657ABF">
        <w:rPr>
          <w:rFonts w:ascii="Tahoma" w:eastAsia="Calibri" w:hAnsi="Tahoma" w:cs="Tahoma"/>
          <w:bCs/>
        </w:rPr>
        <w:t xml:space="preserve">vystymo paslaugai, vadovaudamasis šioje techninėje specifikacijoje nustatytais reikalavimais bei pasiūlyme pateiktais jų įkainiais, turi pateikti ir suderinti su </w:t>
      </w:r>
      <w:r w:rsidRPr="00657ABF">
        <w:rPr>
          <w:rFonts w:ascii="Tahoma" w:eastAsia="Calibri" w:hAnsi="Tahoma" w:cs="Tahoma"/>
          <w:bCs/>
        </w:rPr>
        <w:t>Pirkėju</w:t>
      </w:r>
      <w:r w:rsidR="00E4164C" w:rsidRPr="00657ABF">
        <w:rPr>
          <w:rFonts w:ascii="Tahoma" w:eastAsia="Calibri" w:hAnsi="Tahoma" w:cs="Tahoma"/>
          <w:bCs/>
        </w:rPr>
        <w:t xml:space="preserve"> Vystymo užsakymo realizacijos siūlymą, kuriame turi būti pateiktas numatomas pakeitimo realizacijos techni</w:t>
      </w:r>
      <w:r w:rsidR="007A32DF" w:rsidRPr="00657ABF">
        <w:rPr>
          <w:rFonts w:ascii="Tahoma" w:eastAsia="Calibri" w:hAnsi="Tahoma" w:cs="Tahoma"/>
          <w:bCs/>
        </w:rPr>
        <w:t>ko</w:t>
      </w:r>
      <w:r w:rsidR="00E4164C" w:rsidRPr="00657ABF">
        <w:rPr>
          <w:rFonts w:ascii="Tahoma" w:eastAsia="Calibri" w:hAnsi="Tahoma" w:cs="Tahoma"/>
          <w:bCs/>
        </w:rPr>
        <w:t>s sprendimas, dabų vykdymo planas, nurodant veikloms vykdyti reikalingų darbo valandų kiekį ir pagrindžiant tokių veiklų būtinybę, bendras Vystymo užsakymo realizacijai reikalingas darbo valandų kiekis bei bendra Vystymo užsakymo įvykdymo kaina.</w:t>
      </w:r>
    </w:p>
    <w:p w14:paraId="2D5EAA37" w14:textId="78018D25" w:rsidR="006C6F99" w:rsidRPr="00657ABF" w:rsidRDefault="006C6F9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657ABF">
        <w:rPr>
          <w:rFonts w:ascii="Tahoma" w:hAnsi="Tahoma" w:cs="Tahoma"/>
        </w:rPr>
        <w:t>Tiekėjas, gavęs užsakymą vystymo paslaugai, vadovaudamasis šioje techninėje specifikacijoje nustatytais reikalavimais bei pasiūlyme pateiktais jų įkainiais, ne vėliau kaip per 10 (dešimt) darbo dienų (arba pagal susitarimą):</w:t>
      </w:r>
    </w:p>
    <w:p w14:paraId="23B4C55E" w14:textId="4AFDA9D5" w:rsidR="006C6F99" w:rsidRPr="0073091E" w:rsidRDefault="006C6F99">
      <w:pPr>
        <w:pStyle w:val="TekstasNr11"/>
        <w:numPr>
          <w:ilvl w:val="1"/>
          <w:numId w:val="41"/>
        </w:numPr>
        <w:tabs>
          <w:tab w:val="clear" w:pos="1134"/>
          <w:tab w:val="clear" w:pos="1560"/>
          <w:tab w:val="left" w:pos="567"/>
        </w:tabs>
        <w:spacing w:after="0" w:line="276" w:lineRule="auto"/>
        <w:ind w:left="0" w:firstLine="0"/>
        <w:rPr>
          <w:rFonts w:ascii="Tahoma" w:hAnsi="Tahoma" w:cs="Tahoma"/>
          <w:sz w:val="22"/>
          <w:szCs w:val="22"/>
        </w:rPr>
      </w:pPr>
      <w:r w:rsidRPr="0073091E">
        <w:rPr>
          <w:rFonts w:ascii="Tahoma" w:hAnsi="Tahoma" w:cs="Tahoma"/>
          <w:sz w:val="22"/>
          <w:szCs w:val="22"/>
        </w:rPr>
        <w:t>atlieka pateiktos Sistemos vystymo užduoties analizę, įvertina visų vystymo ir diegimo darbų sąnaudas, darbo laiką valandomis, parengia užduoties techninio įgyvendinimo viziją, būtinų veiklų sąrašą, nurodydamas konkrečius programavimo darbus smulkinant juos iki funkcijų ir formų sukūrimo ar koregavimo lygio, ir jų vertinimą valandomis;</w:t>
      </w:r>
    </w:p>
    <w:p w14:paraId="69046244" w14:textId="70735AA7" w:rsidR="006C6F99" w:rsidRPr="0073091E" w:rsidRDefault="00E03B6D" w:rsidP="007D6810">
      <w:pPr>
        <w:pStyle w:val="TekstasNr11"/>
        <w:tabs>
          <w:tab w:val="clear" w:pos="1134"/>
          <w:tab w:val="clear" w:pos="1560"/>
          <w:tab w:val="left" w:pos="567"/>
        </w:tabs>
        <w:spacing w:after="0" w:line="276" w:lineRule="auto"/>
        <w:ind w:firstLine="0"/>
        <w:rPr>
          <w:rFonts w:ascii="Tahoma" w:hAnsi="Tahoma" w:cs="Tahoma"/>
          <w:sz w:val="22"/>
          <w:szCs w:val="22"/>
        </w:rPr>
      </w:pPr>
      <w:r>
        <w:rPr>
          <w:rFonts w:ascii="Tahoma" w:hAnsi="Tahoma" w:cs="Tahoma"/>
          <w:sz w:val="22"/>
          <w:szCs w:val="22"/>
        </w:rPr>
        <w:t xml:space="preserve">72.2 </w:t>
      </w:r>
      <w:r w:rsidR="006C6F99" w:rsidRPr="0073091E">
        <w:rPr>
          <w:rFonts w:ascii="Tahoma" w:hAnsi="Tahoma" w:cs="Tahoma"/>
          <w:sz w:val="22"/>
          <w:szCs w:val="22"/>
        </w:rPr>
        <w:t>pateikia Pirkėjui galimų darbo laiko sąnaudų įgyvendinimo kalendorinių terminų vertinimą, užduoties techninio įgyvendinimo viziją, būtinų veiklų sąrašą;</w:t>
      </w:r>
    </w:p>
    <w:p w14:paraId="683AB09A" w14:textId="3B6353A9" w:rsidR="006C6F99" w:rsidRPr="0073091E" w:rsidRDefault="006C6F99">
      <w:pPr>
        <w:pStyle w:val="TekstasNr11"/>
        <w:numPr>
          <w:ilvl w:val="1"/>
          <w:numId w:val="41"/>
        </w:numPr>
        <w:tabs>
          <w:tab w:val="clear" w:pos="1134"/>
          <w:tab w:val="clear" w:pos="1560"/>
          <w:tab w:val="left" w:pos="567"/>
          <w:tab w:val="left" w:pos="709"/>
        </w:tabs>
        <w:spacing w:after="0" w:line="276" w:lineRule="auto"/>
        <w:ind w:left="0" w:firstLine="0"/>
        <w:rPr>
          <w:rFonts w:ascii="Tahoma" w:hAnsi="Tahoma" w:cs="Tahoma"/>
          <w:sz w:val="22"/>
          <w:szCs w:val="22"/>
        </w:rPr>
      </w:pPr>
      <w:r w:rsidRPr="0073091E">
        <w:rPr>
          <w:rFonts w:ascii="Tahoma" w:hAnsi="Tahoma" w:cs="Tahoma"/>
          <w:sz w:val="22"/>
          <w:szCs w:val="22"/>
        </w:rPr>
        <w:t>derina su Pirkėju vystymo užsakymo reikalavimus;</w:t>
      </w:r>
    </w:p>
    <w:p w14:paraId="2E960559" w14:textId="2F4FCE53" w:rsidR="006C6F99" w:rsidRPr="0073091E" w:rsidRDefault="006C6F99">
      <w:pPr>
        <w:pStyle w:val="TekstasNr11"/>
        <w:numPr>
          <w:ilvl w:val="1"/>
          <w:numId w:val="29"/>
        </w:numPr>
        <w:tabs>
          <w:tab w:val="clear" w:pos="1134"/>
          <w:tab w:val="left" w:pos="426"/>
        </w:tabs>
        <w:spacing w:after="0" w:line="276" w:lineRule="auto"/>
        <w:ind w:left="0" w:firstLine="0"/>
        <w:rPr>
          <w:rFonts w:ascii="Tahoma" w:hAnsi="Tahoma" w:cs="Tahoma"/>
          <w:sz w:val="22"/>
          <w:szCs w:val="22"/>
        </w:rPr>
      </w:pPr>
      <w:r w:rsidRPr="0073091E">
        <w:rPr>
          <w:rFonts w:ascii="Tahoma" w:hAnsi="Tahoma" w:cs="Tahoma"/>
          <w:sz w:val="22"/>
          <w:szCs w:val="22"/>
        </w:rPr>
        <w:lastRenderedPageBreak/>
        <w:t>Priklauso nuo suderintų ir patvirtintų terminų vystymo užsakymo arba jo atskirų dalių įgyvendinimas gali užtrukti kelias iteracijas, pristatant tarpinius rezultatus. Skirtingų vystymo užsakymų arba jų dalių įgyvendinimas gali būti tų pačių iteracijų dalis.</w:t>
      </w:r>
    </w:p>
    <w:p w14:paraId="4C57F568" w14:textId="63C71DB5" w:rsidR="006C6F99" w:rsidRPr="0073091E" w:rsidRDefault="006C6F99">
      <w:pPr>
        <w:pStyle w:val="TekstasNr11"/>
        <w:numPr>
          <w:ilvl w:val="1"/>
          <w:numId w:val="29"/>
        </w:numPr>
        <w:tabs>
          <w:tab w:val="clear" w:pos="1134"/>
          <w:tab w:val="left" w:pos="426"/>
        </w:tabs>
        <w:spacing w:after="0" w:line="276" w:lineRule="auto"/>
        <w:ind w:left="0" w:firstLine="0"/>
        <w:rPr>
          <w:rFonts w:ascii="Tahoma" w:hAnsi="Tahoma" w:cs="Tahoma"/>
          <w:sz w:val="22"/>
          <w:szCs w:val="22"/>
        </w:rPr>
      </w:pPr>
      <w:r w:rsidRPr="0073091E">
        <w:rPr>
          <w:rFonts w:ascii="Tahoma" w:hAnsi="Tahoma" w:cs="Tahoma"/>
          <w:sz w:val="22"/>
          <w:szCs w:val="22"/>
        </w:rPr>
        <w:t>Tiekėjas arba Pirkėjas Pirkėjo JIRA sistemoje sukuria detalias užduotis (angl. User story), testavimo scenarijus (angl. Testcase) ir kartu su Pirkėju atlieka tarpinių iteracijų darbų planavimą.</w:t>
      </w:r>
    </w:p>
    <w:p w14:paraId="656E7AF5" w14:textId="1F95AEDC" w:rsidR="006C6F99" w:rsidRPr="0073091E" w:rsidRDefault="006C6F99">
      <w:pPr>
        <w:pStyle w:val="TekstasNr11"/>
        <w:numPr>
          <w:ilvl w:val="1"/>
          <w:numId w:val="29"/>
        </w:numPr>
        <w:tabs>
          <w:tab w:val="clear" w:pos="1134"/>
          <w:tab w:val="left" w:pos="426"/>
        </w:tabs>
        <w:spacing w:after="0" w:line="276" w:lineRule="auto"/>
        <w:ind w:left="0" w:firstLine="0"/>
        <w:rPr>
          <w:rFonts w:ascii="Tahoma" w:hAnsi="Tahoma" w:cs="Tahoma"/>
          <w:sz w:val="22"/>
          <w:szCs w:val="22"/>
        </w:rPr>
      </w:pPr>
      <w:r w:rsidRPr="0073091E">
        <w:rPr>
          <w:rFonts w:ascii="Tahoma" w:hAnsi="Tahoma" w:cs="Tahoma"/>
          <w:sz w:val="22"/>
          <w:szCs w:val="22"/>
        </w:rPr>
        <w:t>Tiekėjas įgyvendina vystymo rezultatus ir sukurtus Sistemos pakeitimus testuoja Pirkėjo aplinkoje.</w:t>
      </w:r>
    </w:p>
    <w:p w14:paraId="5A700396" w14:textId="2EE08EA1" w:rsidR="006C6F99" w:rsidRPr="0073091E" w:rsidRDefault="006C6F99">
      <w:pPr>
        <w:pStyle w:val="TekstasNr11"/>
        <w:numPr>
          <w:ilvl w:val="1"/>
          <w:numId w:val="29"/>
        </w:numPr>
        <w:tabs>
          <w:tab w:val="clear" w:pos="1134"/>
          <w:tab w:val="left" w:pos="426"/>
        </w:tabs>
        <w:spacing w:after="0" w:line="276" w:lineRule="auto"/>
        <w:ind w:left="0" w:firstLine="0"/>
        <w:rPr>
          <w:rFonts w:ascii="Tahoma" w:hAnsi="Tahoma" w:cs="Tahoma"/>
          <w:sz w:val="22"/>
          <w:szCs w:val="22"/>
        </w:rPr>
      </w:pPr>
      <w:r w:rsidRPr="0073091E">
        <w:rPr>
          <w:rFonts w:ascii="Tahoma" w:hAnsi="Tahoma" w:cs="Tahoma"/>
          <w:sz w:val="22"/>
          <w:szCs w:val="22"/>
        </w:rPr>
        <w:t>Tiekėjas pateikia Pirkėjui pakeitimų diegimo paketą su pilnu pakeitimų aprašymu bei diegimo instrukcija.</w:t>
      </w:r>
    </w:p>
    <w:p w14:paraId="164671A1" w14:textId="07804FE6" w:rsidR="006C6F99" w:rsidRPr="0073091E" w:rsidRDefault="006C6F99">
      <w:pPr>
        <w:pStyle w:val="TekstasNr11"/>
        <w:numPr>
          <w:ilvl w:val="1"/>
          <w:numId w:val="29"/>
        </w:numPr>
        <w:tabs>
          <w:tab w:val="clear" w:pos="1134"/>
          <w:tab w:val="left" w:pos="426"/>
        </w:tabs>
        <w:spacing w:after="0" w:line="276" w:lineRule="auto"/>
        <w:ind w:left="0" w:firstLine="0"/>
        <w:rPr>
          <w:rFonts w:ascii="Tahoma" w:hAnsi="Tahoma" w:cs="Tahoma"/>
          <w:sz w:val="22"/>
          <w:szCs w:val="22"/>
        </w:rPr>
      </w:pPr>
      <w:r w:rsidRPr="0073091E">
        <w:rPr>
          <w:rFonts w:ascii="Tahoma" w:hAnsi="Tahoma" w:cs="Tahoma"/>
          <w:sz w:val="22"/>
          <w:szCs w:val="22"/>
        </w:rPr>
        <w:t>Tiekėjas diegia Sistemos pakeitimus Pirkėjo DEV aplinkoje.</w:t>
      </w:r>
    </w:p>
    <w:p w14:paraId="2781E2B0" w14:textId="10E94F51" w:rsidR="006C6F99" w:rsidRPr="0073091E" w:rsidRDefault="006C6F99">
      <w:pPr>
        <w:pStyle w:val="TekstasNr11"/>
        <w:numPr>
          <w:ilvl w:val="1"/>
          <w:numId w:val="29"/>
        </w:numPr>
        <w:tabs>
          <w:tab w:val="clear" w:pos="1134"/>
          <w:tab w:val="left" w:pos="426"/>
        </w:tabs>
        <w:spacing w:after="0" w:line="276" w:lineRule="auto"/>
        <w:ind w:left="0" w:firstLine="0"/>
        <w:rPr>
          <w:rFonts w:ascii="Tahoma" w:hAnsi="Tahoma" w:cs="Tahoma"/>
          <w:sz w:val="22"/>
          <w:szCs w:val="22"/>
        </w:rPr>
      </w:pPr>
      <w:r w:rsidRPr="0073091E">
        <w:rPr>
          <w:rFonts w:ascii="Tahoma" w:hAnsi="Tahoma" w:cs="Tahoma"/>
          <w:sz w:val="22"/>
          <w:szCs w:val="22"/>
        </w:rPr>
        <w:t>Tiekėjas testuoja sudiegtus pakeitimus Pirkėjo DEV aplinkoje. Esant reikalui testavime gali dalyvauti Pirkėjas.</w:t>
      </w:r>
    </w:p>
    <w:p w14:paraId="3CE2526E" w14:textId="5C490C3C" w:rsidR="006C6F99" w:rsidRPr="0073091E" w:rsidRDefault="006C6F99">
      <w:pPr>
        <w:pStyle w:val="TekstasNr11"/>
        <w:numPr>
          <w:ilvl w:val="1"/>
          <w:numId w:val="29"/>
        </w:numPr>
        <w:tabs>
          <w:tab w:val="clear" w:pos="1134"/>
          <w:tab w:val="left" w:pos="426"/>
        </w:tabs>
        <w:spacing w:after="0" w:line="276" w:lineRule="auto"/>
        <w:ind w:left="0" w:firstLine="0"/>
        <w:rPr>
          <w:rFonts w:ascii="Tahoma" w:hAnsi="Tahoma" w:cs="Tahoma"/>
          <w:sz w:val="22"/>
          <w:szCs w:val="22"/>
        </w:rPr>
      </w:pPr>
      <w:r w:rsidRPr="0073091E">
        <w:rPr>
          <w:rFonts w:ascii="Tahoma" w:hAnsi="Tahoma" w:cs="Tahoma"/>
          <w:sz w:val="22"/>
          <w:szCs w:val="22"/>
        </w:rPr>
        <w:t>Tiekėjas pašalina aptiktus testavimo metu sutrikimus, klaidas, neatitikimus reikalavimams.</w:t>
      </w:r>
    </w:p>
    <w:p w14:paraId="51810D4B" w14:textId="6451E3AB" w:rsidR="006C6F99" w:rsidRPr="0073091E" w:rsidRDefault="006C6F99">
      <w:pPr>
        <w:pStyle w:val="TekstasNr11"/>
        <w:numPr>
          <w:ilvl w:val="1"/>
          <w:numId w:val="29"/>
        </w:numPr>
        <w:tabs>
          <w:tab w:val="clear" w:pos="1134"/>
          <w:tab w:val="left" w:pos="426"/>
        </w:tabs>
        <w:spacing w:after="0" w:line="276" w:lineRule="auto"/>
        <w:ind w:left="0" w:firstLine="0"/>
        <w:rPr>
          <w:rFonts w:ascii="Tahoma" w:hAnsi="Tahoma" w:cs="Tahoma"/>
          <w:sz w:val="22"/>
          <w:szCs w:val="22"/>
        </w:rPr>
      </w:pPr>
      <w:r w:rsidRPr="0073091E">
        <w:rPr>
          <w:rFonts w:ascii="Tahoma" w:hAnsi="Tahoma" w:cs="Tahoma"/>
          <w:sz w:val="22"/>
          <w:szCs w:val="22"/>
        </w:rPr>
        <w:t>Esant poreikiui, Tiekėjas organizuoja Pirkėjo atstovų mokymus sutartu būdu.</w:t>
      </w:r>
    </w:p>
    <w:p w14:paraId="5EE7CD16" w14:textId="07C8D476" w:rsidR="006C6F99" w:rsidRPr="00F729D4" w:rsidRDefault="006C6F99">
      <w:pPr>
        <w:pStyle w:val="ListParagraph"/>
        <w:numPr>
          <w:ilvl w:val="1"/>
          <w:numId w:val="29"/>
        </w:numPr>
        <w:tabs>
          <w:tab w:val="left" w:pos="426"/>
        </w:tabs>
        <w:suppressAutoHyphens/>
        <w:autoSpaceDN w:val="0"/>
        <w:spacing w:line="276" w:lineRule="auto"/>
        <w:ind w:left="0" w:firstLine="0"/>
        <w:jc w:val="both"/>
        <w:textAlignment w:val="baseline"/>
        <w:rPr>
          <w:rFonts w:ascii="Tahoma" w:hAnsi="Tahoma" w:cs="Tahoma"/>
        </w:rPr>
      </w:pPr>
      <w:r w:rsidRPr="00F729D4">
        <w:rPr>
          <w:rFonts w:ascii="Tahoma" w:hAnsi="Tahoma" w:cs="Tahoma"/>
        </w:rPr>
        <w:t>Pagal suderintus ir patvirtintus terminus Pirkėjas diegia galutinius vystymo rezultatus Pirkėjo testinėje ir gamybinėje aplinkoje. Esant reikalui diegime gali dalyvauti Tiekėjas.</w:t>
      </w:r>
    </w:p>
    <w:p w14:paraId="7DB3B2D5" w14:textId="66B34A07" w:rsidR="006C6F99" w:rsidRPr="00F729D4" w:rsidRDefault="006C6F99">
      <w:pPr>
        <w:pStyle w:val="ListParagraph"/>
        <w:numPr>
          <w:ilvl w:val="1"/>
          <w:numId w:val="29"/>
        </w:numPr>
        <w:tabs>
          <w:tab w:val="left" w:pos="426"/>
          <w:tab w:val="left" w:pos="709"/>
        </w:tabs>
        <w:suppressAutoHyphens/>
        <w:autoSpaceDN w:val="0"/>
        <w:spacing w:line="276" w:lineRule="auto"/>
        <w:ind w:left="0" w:firstLine="0"/>
        <w:jc w:val="both"/>
        <w:textAlignment w:val="baseline"/>
        <w:rPr>
          <w:rFonts w:ascii="Tahoma" w:hAnsi="Tahoma" w:cs="Tahoma"/>
        </w:rPr>
      </w:pPr>
      <w:r w:rsidRPr="00F729D4">
        <w:rPr>
          <w:rFonts w:ascii="Tahoma" w:hAnsi="Tahoma" w:cs="Tahoma"/>
        </w:rPr>
        <w:t>Tiekėjas turės pateikti Pirkėjui šiuos kiekvieno vystymo užsakymų rezultatus, kurių pateikimo apimtis ir laikas suderinamas teikiant užsakymą (neapsiribojant):</w:t>
      </w:r>
    </w:p>
    <w:p w14:paraId="71E0A085" w14:textId="32A220DF" w:rsidR="006C6F99" w:rsidRPr="0073091E" w:rsidRDefault="006C6F99">
      <w:pPr>
        <w:pStyle w:val="TekstasNr11"/>
        <w:numPr>
          <w:ilvl w:val="1"/>
          <w:numId w:val="42"/>
        </w:numPr>
        <w:tabs>
          <w:tab w:val="clear" w:pos="1134"/>
          <w:tab w:val="clear" w:pos="1560"/>
          <w:tab w:val="left" w:pos="567"/>
          <w:tab w:val="left" w:pos="851"/>
        </w:tabs>
        <w:spacing w:after="0" w:line="276" w:lineRule="auto"/>
        <w:ind w:left="0" w:firstLine="0"/>
        <w:rPr>
          <w:rFonts w:ascii="Tahoma" w:hAnsi="Tahoma" w:cs="Tahoma"/>
          <w:sz w:val="22"/>
          <w:szCs w:val="22"/>
        </w:rPr>
      </w:pPr>
      <w:r w:rsidRPr="0073091E">
        <w:rPr>
          <w:rFonts w:ascii="Tahoma" w:hAnsi="Tahoma" w:cs="Tahoma"/>
          <w:sz w:val="22"/>
          <w:szCs w:val="22"/>
        </w:rPr>
        <w:t>programinės įrangos reikalavimų specifikaciją, t. y. detalų procesų modelį, detalų duomenų modelį (esybių aprašymus ir esybių ryšių diagramą), detalų funkcinį modelį (funkcijų hierarchijos schemą, funkcijų aprašymą, duomenų srautų diagramą);</w:t>
      </w:r>
    </w:p>
    <w:p w14:paraId="517AF3FE" w14:textId="36918151" w:rsidR="006C6F99" w:rsidRPr="0073091E" w:rsidRDefault="00A21077">
      <w:pPr>
        <w:pStyle w:val="TekstasNr11"/>
        <w:numPr>
          <w:ilvl w:val="1"/>
          <w:numId w:val="42"/>
        </w:numPr>
        <w:tabs>
          <w:tab w:val="clear" w:pos="1134"/>
          <w:tab w:val="clear" w:pos="1560"/>
          <w:tab w:val="left" w:pos="567"/>
          <w:tab w:val="left" w:pos="851"/>
        </w:tabs>
        <w:spacing w:after="0" w:line="276" w:lineRule="auto"/>
        <w:ind w:left="0" w:firstLine="0"/>
        <w:rPr>
          <w:rFonts w:ascii="Tahoma" w:hAnsi="Tahoma" w:cs="Tahoma"/>
          <w:sz w:val="22"/>
          <w:szCs w:val="22"/>
        </w:rPr>
      </w:pPr>
      <w:r>
        <w:rPr>
          <w:rFonts w:ascii="Tahoma" w:hAnsi="Tahoma" w:cs="Tahoma"/>
          <w:sz w:val="22"/>
          <w:szCs w:val="22"/>
        </w:rPr>
        <w:t xml:space="preserve"> </w:t>
      </w:r>
      <w:r w:rsidR="006C6F99" w:rsidRPr="0073091E">
        <w:rPr>
          <w:rFonts w:ascii="Tahoma" w:hAnsi="Tahoma" w:cs="Tahoma"/>
          <w:sz w:val="22"/>
          <w:szCs w:val="22"/>
        </w:rPr>
        <w:t>techninės ir technologinės architektūros aprašą (jei reikia);</w:t>
      </w:r>
    </w:p>
    <w:p w14:paraId="74EF43D7" w14:textId="103B7B9F" w:rsidR="006C6F99" w:rsidRPr="0073091E" w:rsidRDefault="00A21077" w:rsidP="007D6810">
      <w:pPr>
        <w:pStyle w:val="TekstasNr11"/>
        <w:tabs>
          <w:tab w:val="clear" w:pos="1134"/>
          <w:tab w:val="clear" w:pos="1560"/>
          <w:tab w:val="left" w:pos="567"/>
          <w:tab w:val="left" w:pos="851"/>
        </w:tabs>
        <w:spacing w:after="0" w:line="276" w:lineRule="auto"/>
        <w:ind w:firstLine="0"/>
        <w:rPr>
          <w:rFonts w:ascii="Tahoma" w:hAnsi="Tahoma" w:cs="Tahoma"/>
          <w:sz w:val="22"/>
          <w:szCs w:val="22"/>
        </w:rPr>
      </w:pPr>
      <w:r>
        <w:rPr>
          <w:rFonts w:ascii="Tahoma" w:hAnsi="Tahoma" w:cs="Tahoma"/>
          <w:sz w:val="22"/>
          <w:szCs w:val="22"/>
        </w:rPr>
        <w:t>9</w:t>
      </w:r>
      <w:r w:rsidR="00BB75D4">
        <w:rPr>
          <w:rFonts w:ascii="Tahoma" w:hAnsi="Tahoma" w:cs="Tahoma"/>
          <w:sz w:val="22"/>
          <w:szCs w:val="22"/>
        </w:rPr>
        <w:t xml:space="preserve">82.3 </w:t>
      </w:r>
      <w:r>
        <w:rPr>
          <w:rFonts w:ascii="Tahoma" w:hAnsi="Tahoma" w:cs="Tahoma"/>
          <w:sz w:val="22"/>
          <w:szCs w:val="22"/>
        </w:rPr>
        <w:t xml:space="preserve">9.3 </w:t>
      </w:r>
      <w:r w:rsidR="006C6F99" w:rsidRPr="0073091E">
        <w:rPr>
          <w:rFonts w:ascii="Tahoma" w:hAnsi="Tahoma" w:cs="Tahoma"/>
          <w:sz w:val="22"/>
          <w:szCs w:val="22"/>
        </w:rPr>
        <w:t>tvarkomų / perkeliamų duomenų rinkinių sąrašą, duomenų tvarkymo / perkėlimo planą (jeigu toks tvarkymas / perkėlimas vykdomas);</w:t>
      </w:r>
    </w:p>
    <w:p w14:paraId="1A0A96E1" w14:textId="118B463F" w:rsidR="006C6F99" w:rsidRPr="0073091E" w:rsidRDefault="006C6F99">
      <w:pPr>
        <w:pStyle w:val="TekstasNr11"/>
        <w:numPr>
          <w:ilvl w:val="1"/>
          <w:numId w:val="42"/>
        </w:numPr>
        <w:tabs>
          <w:tab w:val="clear" w:pos="1134"/>
          <w:tab w:val="clear" w:pos="1560"/>
          <w:tab w:val="left" w:pos="567"/>
          <w:tab w:val="left" w:pos="851"/>
        </w:tabs>
        <w:spacing w:after="0" w:line="276" w:lineRule="auto"/>
        <w:ind w:left="0" w:firstLine="0"/>
        <w:rPr>
          <w:rFonts w:ascii="Tahoma" w:hAnsi="Tahoma" w:cs="Tahoma"/>
          <w:sz w:val="22"/>
          <w:szCs w:val="22"/>
        </w:rPr>
      </w:pPr>
      <w:r w:rsidRPr="0073091E">
        <w:rPr>
          <w:rFonts w:ascii="Tahoma" w:hAnsi="Tahoma" w:cs="Tahoma"/>
          <w:sz w:val="22"/>
          <w:szCs w:val="22"/>
        </w:rPr>
        <w:t>programinės įrangos duomenų rinkinių tvarkymo/perkėlimo taisykles ir duomenų sutvarkymo protokolą (jeigu toks tvarkymas/perkėlimas vykdomas);</w:t>
      </w:r>
    </w:p>
    <w:p w14:paraId="234AEE50" w14:textId="77777777" w:rsidR="006C6F99" w:rsidRPr="0073091E" w:rsidRDefault="006C6F99">
      <w:pPr>
        <w:pStyle w:val="TekstasNr11"/>
        <w:numPr>
          <w:ilvl w:val="1"/>
          <w:numId w:val="42"/>
        </w:numPr>
        <w:tabs>
          <w:tab w:val="clear" w:pos="1134"/>
          <w:tab w:val="clear" w:pos="1560"/>
          <w:tab w:val="left" w:pos="567"/>
          <w:tab w:val="left" w:pos="851"/>
        </w:tabs>
        <w:spacing w:after="0" w:line="276" w:lineRule="auto"/>
        <w:ind w:left="0" w:firstLine="0"/>
        <w:rPr>
          <w:rFonts w:ascii="Tahoma" w:hAnsi="Tahoma" w:cs="Tahoma"/>
          <w:sz w:val="22"/>
          <w:szCs w:val="22"/>
        </w:rPr>
      </w:pPr>
      <w:r w:rsidRPr="0073091E">
        <w:rPr>
          <w:rFonts w:ascii="Tahoma" w:hAnsi="Tahoma" w:cs="Tahoma"/>
          <w:sz w:val="22"/>
          <w:szCs w:val="22"/>
        </w:rPr>
        <w:t>duomenų struktūrų aprašymą – lentelių ryšių diagramą, lentelių, jų laukų, indeksų ir ryšių tarp lentelių aprašymus, lentelių vaizdų ir jų laukų aprašymus;</w:t>
      </w:r>
    </w:p>
    <w:p w14:paraId="0CA52BDD" w14:textId="77777777" w:rsidR="006C6F99" w:rsidRPr="0073091E" w:rsidRDefault="006C6F99">
      <w:pPr>
        <w:pStyle w:val="TekstasNr11"/>
        <w:numPr>
          <w:ilvl w:val="1"/>
          <w:numId w:val="42"/>
        </w:numPr>
        <w:tabs>
          <w:tab w:val="clear" w:pos="1134"/>
          <w:tab w:val="clear" w:pos="1560"/>
          <w:tab w:val="left" w:pos="567"/>
          <w:tab w:val="left" w:pos="851"/>
        </w:tabs>
        <w:spacing w:after="0" w:line="276" w:lineRule="auto"/>
        <w:ind w:left="0" w:firstLine="0"/>
        <w:rPr>
          <w:rFonts w:ascii="Tahoma" w:hAnsi="Tahoma" w:cs="Tahoma"/>
          <w:sz w:val="22"/>
          <w:szCs w:val="22"/>
        </w:rPr>
      </w:pPr>
      <w:r w:rsidRPr="0073091E">
        <w:rPr>
          <w:rFonts w:ascii="Tahoma" w:hAnsi="Tahoma" w:cs="Tahoma"/>
          <w:sz w:val="22"/>
          <w:szCs w:val="22"/>
        </w:rPr>
        <w:t>modulių aprašymą – modulių hierarchijos schemą, sąveikos su kitais moduliais ir kitomis informacinėmis sistemomis schemą, moduliais realizuotų veiklos funkcijų aprašymus, algoritmus ir algoritmų schemas, modulių naudojamus duomenis, ekraninių formų ir formuojamų ataskaitų vaizdus;</w:t>
      </w:r>
    </w:p>
    <w:p w14:paraId="379064A0" w14:textId="77777777" w:rsidR="006C6F99" w:rsidRPr="0073091E" w:rsidRDefault="006C6F99">
      <w:pPr>
        <w:pStyle w:val="TekstasNr11"/>
        <w:numPr>
          <w:ilvl w:val="1"/>
          <w:numId w:val="42"/>
        </w:numPr>
        <w:tabs>
          <w:tab w:val="clear" w:pos="1134"/>
          <w:tab w:val="clear" w:pos="1560"/>
          <w:tab w:val="left" w:pos="567"/>
          <w:tab w:val="left" w:pos="851"/>
        </w:tabs>
        <w:spacing w:after="0" w:line="276" w:lineRule="auto"/>
        <w:ind w:left="0" w:firstLine="0"/>
        <w:rPr>
          <w:rFonts w:ascii="Tahoma" w:hAnsi="Tahoma" w:cs="Tahoma"/>
          <w:sz w:val="22"/>
          <w:szCs w:val="22"/>
        </w:rPr>
      </w:pPr>
      <w:r w:rsidRPr="0073091E">
        <w:rPr>
          <w:rFonts w:ascii="Tahoma" w:hAnsi="Tahoma" w:cs="Tahoma"/>
          <w:sz w:val="22"/>
          <w:szCs w:val="22"/>
        </w:rPr>
        <w:t>programinės įrangos naudojimo instrukciją – užbaigtą sukurto ir išbandyto komponento naudotojo (-jų) dokumentacijos versiją;</w:t>
      </w:r>
    </w:p>
    <w:p w14:paraId="39710F77" w14:textId="77777777" w:rsidR="006C6F99" w:rsidRPr="0073091E" w:rsidRDefault="006C6F99">
      <w:pPr>
        <w:pStyle w:val="TekstasNr11"/>
        <w:numPr>
          <w:ilvl w:val="1"/>
          <w:numId w:val="42"/>
        </w:numPr>
        <w:tabs>
          <w:tab w:val="clear" w:pos="1134"/>
          <w:tab w:val="clear" w:pos="1560"/>
          <w:tab w:val="left" w:pos="567"/>
          <w:tab w:val="left" w:pos="851"/>
        </w:tabs>
        <w:spacing w:after="0" w:line="276" w:lineRule="auto"/>
        <w:ind w:left="0" w:firstLine="0"/>
        <w:rPr>
          <w:rFonts w:ascii="Tahoma" w:hAnsi="Tahoma" w:cs="Tahoma"/>
          <w:sz w:val="22"/>
          <w:szCs w:val="22"/>
        </w:rPr>
      </w:pPr>
      <w:r w:rsidRPr="0073091E">
        <w:rPr>
          <w:rFonts w:ascii="Tahoma" w:hAnsi="Tahoma" w:cs="Tahoma"/>
          <w:sz w:val="22"/>
          <w:szCs w:val="22"/>
        </w:rPr>
        <w:t>funkcinio ir nefunkcinio testavimo ataskaitą;</w:t>
      </w:r>
    </w:p>
    <w:p w14:paraId="416B0AB1" w14:textId="77777777" w:rsidR="006C6F99" w:rsidRPr="0073091E" w:rsidRDefault="006C6F99">
      <w:pPr>
        <w:pStyle w:val="TekstasNr11"/>
        <w:numPr>
          <w:ilvl w:val="1"/>
          <w:numId w:val="42"/>
        </w:numPr>
        <w:tabs>
          <w:tab w:val="clear" w:pos="1134"/>
          <w:tab w:val="clear" w:pos="1560"/>
          <w:tab w:val="left" w:pos="567"/>
          <w:tab w:val="left" w:pos="851"/>
        </w:tabs>
        <w:spacing w:after="0" w:line="276" w:lineRule="auto"/>
        <w:ind w:left="0" w:firstLine="0"/>
        <w:rPr>
          <w:rFonts w:ascii="Tahoma" w:hAnsi="Tahoma" w:cs="Tahoma"/>
          <w:sz w:val="22"/>
          <w:szCs w:val="22"/>
        </w:rPr>
      </w:pPr>
      <w:r w:rsidRPr="0073091E">
        <w:rPr>
          <w:rFonts w:ascii="Tahoma" w:hAnsi="Tahoma" w:cs="Tahoma"/>
          <w:sz w:val="22"/>
          <w:szCs w:val="22"/>
        </w:rPr>
        <w:t>bandymų dokumentaciją – bandymų scenarijų aprašymą, bandymų procedūras ir jų aprašymus, bandymų metu pasiektų rezultatų aprašymą;</w:t>
      </w:r>
    </w:p>
    <w:p w14:paraId="42860690" w14:textId="77777777" w:rsidR="006C6F99" w:rsidRPr="0073091E" w:rsidRDefault="006C6F99">
      <w:pPr>
        <w:pStyle w:val="TekstasNr11"/>
        <w:numPr>
          <w:ilvl w:val="1"/>
          <w:numId w:val="42"/>
        </w:numPr>
        <w:tabs>
          <w:tab w:val="clear" w:pos="1134"/>
          <w:tab w:val="clear" w:pos="1560"/>
          <w:tab w:val="left" w:pos="567"/>
          <w:tab w:val="left" w:pos="851"/>
        </w:tabs>
        <w:spacing w:after="0" w:line="276" w:lineRule="auto"/>
        <w:ind w:left="0" w:firstLine="0"/>
        <w:rPr>
          <w:rFonts w:ascii="Tahoma" w:hAnsi="Tahoma" w:cs="Tahoma"/>
          <w:sz w:val="22"/>
          <w:szCs w:val="22"/>
        </w:rPr>
      </w:pPr>
      <w:r w:rsidRPr="00F53BA4">
        <w:rPr>
          <w:rFonts w:ascii="Tahoma" w:hAnsi="Tahoma" w:cs="Tahoma"/>
          <w:sz w:val="22"/>
          <w:szCs w:val="22"/>
        </w:rPr>
        <w:t>diegimo</w:t>
      </w:r>
      <w:r w:rsidRPr="0073091E">
        <w:rPr>
          <w:rFonts w:ascii="Tahoma" w:eastAsia="Tahoma" w:hAnsi="Tahoma" w:cs="Tahoma"/>
          <w:sz w:val="22"/>
          <w:szCs w:val="22"/>
        </w:rPr>
        <w:t xml:space="preserve"> planą;</w:t>
      </w:r>
    </w:p>
    <w:p w14:paraId="2AB6891F" w14:textId="77777777" w:rsidR="006C6F99" w:rsidRPr="0073091E" w:rsidRDefault="006C6F99">
      <w:pPr>
        <w:pStyle w:val="TekstasNr11"/>
        <w:numPr>
          <w:ilvl w:val="1"/>
          <w:numId w:val="42"/>
        </w:numPr>
        <w:tabs>
          <w:tab w:val="clear" w:pos="1134"/>
          <w:tab w:val="clear" w:pos="1560"/>
          <w:tab w:val="left" w:pos="709"/>
          <w:tab w:val="left" w:pos="851"/>
        </w:tabs>
        <w:spacing w:after="0" w:line="276" w:lineRule="auto"/>
        <w:ind w:left="0" w:firstLine="0"/>
        <w:rPr>
          <w:rFonts w:ascii="Tahoma" w:hAnsi="Tahoma" w:cs="Tahoma"/>
          <w:sz w:val="22"/>
          <w:szCs w:val="22"/>
        </w:rPr>
      </w:pPr>
      <w:r w:rsidRPr="00F53BA4">
        <w:rPr>
          <w:rFonts w:ascii="Tahoma" w:hAnsi="Tahoma" w:cs="Tahoma"/>
          <w:sz w:val="22"/>
          <w:szCs w:val="22"/>
        </w:rPr>
        <w:t>programinės</w:t>
      </w:r>
      <w:r w:rsidRPr="0073091E">
        <w:rPr>
          <w:rFonts w:ascii="Tahoma" w:eastAsia="Tahoma" w:hAnsi="Tahoma" w:cs="Tahoma"/>
          <w:sz w:val="22"/>
          <w:szCs w:val="22"/>
        </w:rPr>
        <w:t xml:space="preserve"> įrangos diegimo paketus su diegimo instrukcija;</w:t>
      </w:r>
    </w:p>
    <w:p w14:paraId="6DE85B6C" w14:textId="5762A87E" w:rsidR="006C6F99" w:rsidRPr="006C6F99" w:rsidRDefault="006C6F99">
      <w:pPr>
        <w:pStyle w:val="TekstasNr11"/>
        <w:numPr>
          <w:ilvl w:val="1"/>
          <w:numId w:val="42"/>
        </w:numPr>
        <w:tabs>
          <w:tab w:val="clear" w:pos="1134"/>
          <w:tab w:val="clear" w:pos="1560"/>
          <w:tab w:val="left" w:pos="709"/>
          <w:tab w:val="left" w:pos="851"/>
        </w:tabs>
        <w:spacing w:after="0" w:line="276" w:lineRule="auto"/>
        <w:ind w:left="0" w:firstLine="0"/>
        <w:rPr>
          <w:rFonts w:ascii="Tahoma" w:hAnsi="Tahoma" w:cs="Tahoma"/>
          <w:sz w:val="22"/>
          <w:szCs w:val="22"/>
        </w:rPr>
      </w:pPr>
      <w:r w:rsidRPr="00F53BA4">
        <w:rPr>
          <w:rFonts w:ascii="Tahoma" w:hAnsi="Tahoma" w:cs="Tahoma"/>
          <w:sz w:val="22"/>
          <w:szCs w:val="22"/>
        </w:rPr>
        <w:t>nekoduotos</w:t>
      </w:r>
      <w:r w:rsidRPr="0073091E">
        <w:rPr>
          <w:rFonts w:ascii="Tahoma" w:eastAsia="Tahoma" w:hAnsi="Tahoma" w:cs="Tahoma"/>
          <w:sz w:val="22"/>
          <w:szCs w:val="22"/>
        </w:rPr>
        <w:t xml:space="preserve"> programinės priemonės turi būti patalpintos Registrų centro programinės įrangos tekstų saugykloje GIT.</w:t>
      </w:r>
    </w:p>
    <w:p w14:paraId="798F9E63" w14:textId="0419BABC" w:rsidR="007A32DF" w:rsidRPr="00A21077" w:rsidRDefault="007A32DF">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A21077">
        <w:rPr>
          <w:rFonts w:ascii="Tahoma" w:hAnsi="Tahoma" w:cs="Tahoma"/>
        </w:rPr>
        <w:t xml:space="preserve">Darbų apimčiai ir planuojamoms vystymo valandoms nustatyti gali būti taikoma taškinė (SFT) metodika. Naudojant šią metodiką darbai suskaidomi į vertinamus elementus (formas, funkcijas arba tiesiogines programavimo valandas), o pagal metodikoje nustatytus proporcinius santykius apskaičiuojamos su programavimu susijusios veiklos, tokios kaip analizė, projektavimas, testavimas, dokumentavimas, valdymas, garantiniai įsipareigojimai ir paklaida. Pradinį darbų apimties įvertinimą, vadovaudamasis metodikos principais, pateikia Tiekėjas. RC įvertina pateiktą įvertinimą, tikrina jo </w:t>
      </w:r>
      <w:r w:rsidRPr="00A21077">
        <w:rPr>
          <w:rFonts w:ascii="Tahoma" w:hAnsi="Tahoma" w:cs="Tahoma"/>
        </w:rPr>
        <w:lastRenderedPageBreak/>
        <w:t>pagrįstumą ir, esant poreikiui, reikalauja patikslinimų. Galutinė darbų apimtis ir valandų skaičius nustatomi Tiekėjui ir RC suderinus įverčius pagal metodikos taisykles.</w:t>
      </w:r>
    </w:p>
    <w:p w14:paraId="4A114595" w14:textId="4FBE0877" w:rsidR="00E4164C" w:rsidRPr="006B51D4" w:rsidRDefault="009A3738">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6B51D4">
        <w:rPr>
          <w:rFonts w:ascii="Tahoma" w:eastAsia="Calibri" w:hAnsi="Tahoma" w:cs="Tahoma"/>
          <w:bCs/>
        </w:rPr>
        <w:t>Teikėj</w:t>
      </w:r>
      <w:r w:rsidR="00E4164C" w:rsidRPr="006B51D4">
        <w:rPr>
          <w:rFonts w:ascii="Tahoma" w:eastAsia="Calibri" w:hAnsi="Tahoma" w:cs="Tahoma"/>
          <w:bCs/>
        </w:rPr>
        <w:t>o pateikiamas apmokėti už Vystymo užsakymo įvykdymą darbo valandų kiekis ir kaina negali būti didesni nei suderintame su Perkančiąja organizacija Vystymo užsakymo realizacijos pasiūlyme.</w:t>
      </w:r>
    </w:p>
    <w:p w14:paraId="13A72FD6" w14:textId="5E63C975" w:rsidR="00E4164C" w:rsidRPr="006B51D4" w:rsidRDefault="009A3738">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6B51D4">
        <w:rPr>
          <w:rFonts w:ascii="Tahoma" w:eastAsia="Calibri" w:hAnsi="Tahoma" w:cs="Tahoma"/>
          <w:bCs/>
        </w:rPr>
        <w:t>Teikėj</w:t>
      </w:r>
      <w:r w:rsidR="00E4164C" w:rsidRPr="006B51D4">
        <w:rPr>
          <w:rFonts w:ascii="Tahoma" w:eastAsia="Calibri" w:hAnsi="Tahoma" w:cs="Tahoma"/>
          <w:bCs/>
        </w:rPr>
        <w:t xml:space="preserve">o specialistų sugaištas laikas atvykimui ir dalyvavimui susitikimuose, pasitarimuose, bendravimui (telefonu, el. paštu, ar atvykus) su </w:t>
      </w:r>
      <w:r w:rsidR="008535E9" w:rsidRPr="006B51D4">
        <w:rPr>
          <w:rFonts w:ascii="Tahoma" w:eastAsia="Calibri" w:hAnsi="Tahoma" w:cs="Tahoma"/>
          <w:bCs/>
        </w:rPr>
        <w:t>Pirkėjo</w:t>
      </w:r>
      <w:r w:rsidR="00E4164C" w:rsidRPr="006B51D4">
        <w:rPr>
          <w:rFonts w:ascii="Tahoma" w:eastAsia="Calibri" w:hAnsi="Tahoma" w:cs="Tahoma"/>
          <w:bCs/>
        </w:rPr>
        <w:t xml:space="preserve"> specialistais neturi būti traukimas į </w:t>
      </w:r>
      <w:r w:rsidRPr="006B51D4">
        <w:rPr>
          <w:rFonts w:ascii="Tahoma" w:eastAsia="Calibri" w:hAnsi="Tahoma" w:cs="Tahoma"/>
          <w:bCs/>
        </w:rPr>
        <w:t>Teikėj</w:t>
      </w:r>
      <w:r w:rsidR="00E4164C" w:rsidRPr="006B51D4">
        <w:rPr>
          <w:rFonts w:ascii="Tahoma" w:eastAsia="Calibri" w:hAnsi="Tahoma" w:cs="Tahoma"/>
          <w:bCs/>
        </w:rPr>
        <w:t>o sąnaudas vykdant Vystymo užsakymą.</w:t>
      </w:r>
    </w:p>
    <w:p w14:paraId="0FE2DBE5" w14:textId="5272A861" w:rsidR="00E4164C" w:rsidRPr="006B51D4" w:rsidRDefault="00E4164C">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6B51D4">
        <w:rPr>
          <w:rFonts w:ascii="Tahoma" w:eastAsia="Calibri" w:hAnsi="Tahoma" w:cs="Tahoma"/>
          <w:bCs/>
        </w:rPr>
        <w:t xml:space="preserve">Visos </w:t>
      </w:r>
      <w:r w:rsidR="009A3738" w:rsidRPr="006B51D4">
        <w:rPr>
          <w:rFonts w:ascii="Tahoma" w:eastAsia="Calibri" w:hAnsi="Tahoma" w:cs="Tahoma"/>
          <w:bCs/>
        </w:rPr>
        <w:t>Teikėj</w:t>
      </w:r>
      <w:r w:rsidRPr="006B51D4">
        <w:rPr>
          <w:rFonts w:ascii="Tahoma" w:eastAsia="Calibri" w:hAnsi="Tahoma" w:cs="Tahoma"/>
          <w:bCs/>
        </w:rPr>
        <w:t xml:space="preserve">o teikiamos </w:t>
      </w:r>
      <w:r w:rsidR="009A3738" w:rsidRPr="006B51D4">
        <w:rPr>
          <w:rFonts w:ascii="Tahoma" w:eastAsia="Calibri" w:hAnsi="Tahoma" w:cs="Tahoma"/>
          <w:bCs/>
        </w:rPr>
        <w:t xml:space="preserve">Sistemos </w:t>
      </w:r>
      <w:r w:rsidRPr="006B51D4">
        <w:rPr>
          <w:rFonts w:ascii="Tahoma" w:eastAsia="Calibri" w:hAnsi="Tahoma" w:cs="Tahoma"/>
          <w:bCs/>
        </w:rPr>
        <w:t xml:space="preserve">vystymo paslaugos turi apimti esamos padėties ir poreikių analizės, projektavimo, kūrimo, testavimo, programinės įrangos perdavimo ir, </w:t>
      </w:r>
      <w:r w:rsidR="008535E9" w:rsidRPr="006B51D4">
        <w:rPr>
          <w:rFonts w:ascii="Tahoma" w:eastAsia="Calibri" w:hAnsi="Tahoma" w:cs="Tahoma"/>
          <w:bCs/>
        </w:rPr>
        <w:t>Pirkėjui</w:t>
      </w:r>
      <w:r w:rsidRPr="006B51D4">
        <w:rPr>
          <w:rFonts w:ascii="Tahoma" w:eastAsia="Calibri" w:hAnsi="Tahoma" w:cs="Tahoma"/>
          <w:bCs/>
        </w:rPr>
        <w:t xml:space="preserve"> paprašius, naudotojų mokymo bei bandomosios eksploatacijos etapus. Priklausomai nuo pakeitimo sudėtingumo Registrų centras, teikdamas užsakymą gali reikalauti pateikti analizės, specifikavimo, projektavimo dokumentus, užsakymo įvykdymo priėmimo testų planą, testavimo scenarijus, teikėjo atlikto vidinio testavimo ataskaitas, instrukcijas naudotojams bei sistemas administruojantiems specialistams.</w:t>
      </w:r>
    </w:p>
    <w:p w14:paraId="0D1A87AF" w14:textId="1B601314" w:rsidR="00E4164C" w:rsidRPr="006B51D4" w:rsidRDefault="009A3738">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6B51D4">
        <w:rPr>
          <w:rFonts w:ascii="Tahoma" w:eastAsia="Calibri" w:hAnsi="Tahoma" w:cs="Tahoma"/>
          <w:bCs/>
        </w:rPr>
        <w:t xml:space="preserve">Sistemos </w:t>
      </w:r>
      <w:r w:rsidR="00E4164C" w:rsidRPr="006B51D4">
        <w:rPr>
          <w:rFonts w:ascii="Tahoma" w:eastAsia="Calibri" w:hAnsi="Tahoma" w:cs="Tahoma"/>
          <w:bCs/>
        </w:rPr>
        <w:t>programinė įranga turės būti praplečiama ir keičiama:</w:t>
      </w:r>
    </w:p>
    <w:p w14:paraId="0F0CD38C" w14:textId="63DAF924" w:rsidR="004450E0" w:rsidRPr="00553DCF" w:rsidRDefault="004450E0">
      <w:pPr>
        <w:pStyle w:val="ListParagraph"/>
        <w:widowControl w:val="0"/>
        <w:numPr>
          <w:ilvl w:val="1"/>
          <w:numId w:val="43"/>
        </w:numPr>
        <w:tabs>
          <w:tab w:val="left" w:pos="567"/>
        </w:tabs>
        <w:autoSpaceDE w:val="0"/>
        <w:autoSpaceDN w:val="0"/>
        <w:adjustRightInd w:val="0"/>
        <w:spacing w:line="276" w:lineRule="auto"/>
        <w:ind w:left="0" w:firstLine="0"/>
        <w:jc w:val="both"/>
        <w:rPr>
          <w:rFonts w:ascii="Tahoma" w:eastAsia="Calibri" w:hAnsi="Tahoma" w:cs="Tahoma"/>
        </w:rPr>
      </w:pPr>
      <w:r w:rsidRPr="00553DCF">
        <w:rPr>
          <w:rFonts w:ascii="Tahoma" w:eastAsia="Calibri" w:hAnsi="Tahoma" w:cs="Tahoma"/>
        </w:rPr>
        <w:t>Remiantis daugiasluoksnės architektūros principu, išlaikant galimybes ją plėsti atskirų sluoksnių lygmenyse (atvaizdavimo, logikos ir duomenų);</w:t>
      </w:r>
    </w:p>
    <w:p w14:paraId="10D4018A" w14:textId="29D17390" w:rsidR="004450E0" w:rsidRPr="00553DCF" w:rsidRDefault="004450E0">
      <w:pPr>
        <w:pStyle w:val="ListParagraph"/>
        <w:widowControl w:val="0"/>
        <w:numPr>
          <w:ilvl w:val="1"/>
          <w:numId w:val="43"/>
        </w:numPr>
        <w:tabs>
          <w:tab w:val="left" w:pos="567"/>
        </w:tabs>
        <w:autoSpaceDE w:val="0"/>
        <w:autoSpaceDN w:val="0"/>
        <w:adjustRightInd w:val="0"/>
        <w:spacing w:line="276" w:lineRule="auto"/>
        <w:ind w:left="0" w:firstLine="0"/>
        <w:jc w:val="both"/>
        <w:rPr>
          <w:rFonts w:ascii="Tahoma" w:eastAsia="Calibri" w:hAnsi="Tahoma" w:cs="Tahoma"/>
        </w:rPr>
      </w:pPr>
      <w:r w:rsidRPr="00553DCF">
        <w:rPr>
          <w:rFonts w:ascii="Tahoma" w:eastAsia="Calibri" w:hAnsi="Tahoma" w:cs="Tahoma"/>
        </w:rPr>
        <w:t>Sistemos komponentus ir vidinę bei išorinę komponentų integraciją įgyvendinti laikantis SOA (angl. Service-Oriented Architecture) principų.</w:t>
      </w:r>
    </w:p>
    <w:p w14:paraId="2D9373A3" w14:textId="2F663FFB" w:rsidR="008D4549" w:rsidRPr="006B51D4" w:rsidRDefault="008D4549">
      <w:pPr>
        <w:pStyle w:val="ListParagraph"/>
        <w:numPr>
          <w:ilvl w:val="1"/>
          <w:numId w:val="29"/>
        </w:numPr>
        <w:tabs>
          <w:tab w:val="left" w:pos="567"/>
        </w:tabs>
        <w:spacing w:line="276" w:lineRule="auto"/>
        <w:ind w:left="0" w:firstLine="0"/>
        <w:jc w:val="both"/>
        <w:rPr>
          <w:rFonts w:ascii="Tahoma" w:hAnsi="Tahoma" w:cs="Tahoma"/>
        </w:rPr>
      </w:pPr>
      <w:r w:rsidRPr="006B51D4">
        <w:rPr>
          <w:rFonts w:ascii="Tahoma" w:eastAsia="Calibri" w:hAnsi="Tahoma" w:cs="Tahoma"/>
        </w:rPr>
        <w:t>Vienu</w:t>
      </w:r>
      <w:r w:rsidRPr="006B51D4">
        <w:rPr>
          <w:rFonts w:ascii="Tahoma" w:hAnsi="Tahoma" w:cs="Tahoma"/>
        </w:rPr>
        <w:t xml:space="preserve"> metu gali būti vykdomi keli vystymo paslaugų užsakymai. Esant poreikiui, Paslaugų tiekėjas turi užtikrinti ne mažiau kaip 3 vystymo paslaugų užsakymų (dar nesančių bandomosios eksploatacijos etape), vykdymą vienu metu.</w:t>
      </w:r>
    </w:p>
    <w:p w14:paraId="5B42D287" w14:textId="57E24D5E" w:rsidR="008D4549" w:rsidRPr="00A7137F" w:rsidRDefault="008D4549">
      <w:pPr>
        <w:pStyle w:val="ListParagraph"/>
        <w:numPr>
          <w:ilvl w:val="1"/>
          <w:numId w:val="29"/>
        </w:numPr>
        <w:tabs>
          <w:tab w:val="left" w:pos="567"/>
        </w:tabs>
        <w:spacing w:line="276" w:lineRule="auto"/>
        <w:ind w:left="0" w:firstLine="0"/>
        <w:jc w:val="both"/>
        <w:rPr>
          <w:rFonts w:ascii="Tahoma" w:hAnsi="Tahoma" w:cs="Tahoma"/>
        </w:rPr>
      </w:pPr>
      <w:r w:rsidRPr="00A7137F">
        <w:rPr>
          <w:rFonts w:ascii="Tahoma" w:hAnsi="Tahoma" w:cs="Tahoma"/>
        </w:rPr>
        <w:t>Tiekėjas turės vykdyti 1 mėnesio bandomąją eksploataciją, jei dėl bandomosios eksploatacijos termino vystymo užsakyme nesutarta kitaip.</w:t>
      </w:r>
    </w:p>
    <w:p w14:paraId="054E9580" w14:textId="1226A288" w:rsidR="00E4164C" w:rsidRPr="00A7137F" w:rsidRDefault="009A3738">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A7137F">
        <w:rPr>
          <w:rFonts w:ascii="Tahoma" w:eastAsia="Calibri" w:hAnsi="Tahoma" w:cs="Tahoma"/>
          <w:bCs/>
        </w:rPr>
        <w:t>Teikėj</w:t>
      </w:r>
      <w:r w:rsidR="00E4164C" w:rsidRPr="00A7137F">
        <w:rPr>
          <w:rFonts w:ascii="Tahoma" w:eastAsia="Calibri" w:hAnsi="Tahoma" w:cs="Tahoma"/>
          <w:bCs/>
        </w:rPr>
        <w:t xml:space="preserve">as pagal </w:t>
      </w:r>
      <w:r w:rsidR="008535E9" w:rsidRPr="00A7137F">
        <w:rPr>
          <w:rFonts w:ascii="Tahoma" w:eastAsia="Calibri" w:hAnsi="Tahoma" w:cs="Tahoma"/>
          <w:bCs/>
        </w:rPr>
        <w:t>Pirkėjo</w:t>
      </w:r>
      <w:r w:rsidR="00E4164C" w:rsidRPr="00A7137F">
        <w:rPr>
          <w:rFonts w:ascii="Tahoma" w:eastAsia="Calibri" w:hAnsi="Tahoma" w:cs="Tahoma"/>
          <w:bCs/>
        </w:rPr>
        <w:t xml:space="preserve"> poreikį turės atlikti sistemų naudotojų ir administratorių mokymus vystymo metu atliktiems darbams. Skirtingų temų mokymai turės būti atliekami skirtingu, su Perkančiąja organizacija suderintu, laiku. Mokymų dalyviai įžanginėje dalyje turės būti trumpai supažindinti su pagrindiniu vystymo metu sukurtu funkcionalumu, architektūra, veikimo principais. Pagrindinėje mokymų dalyje </w:t>
      </w:r>
      <w:r w:rsidRPr="00A7137F">
        <w:rPr>
          <w:rFonts w:ascii="Tahoma" w:eastAsia="Calibri" w:hAnsi="Tahoma" w:cs="Tahoma"/>
          <w:bCs/>
        </w:rPr>
        <w:t>Teikėj</w:t>
      </w:r>
      <w:r w:rsidR="00E4164C" w:rsidRPr="00A7137F">
        <w:rPr>
          <w:rFonts w:ascii="Tahoma" w:eastAsia="Calibri" w:hAnsi="Tahoma" w:cs="Tahoma"/>
          <w:bCs/>
        </w:rPr>
        <w:t xml:space="preserve">as turės apmokyti dirbti su naujai sukurtu funkcionalumu, paaiškinti naujas sukurtas sąveikas (integracijas) su posistemėmis ar išorės sistemomis ir registrais. </w:t>
      </w:r>
      <w:r w:rsidRPr="00A7137F">
        <w:rPr>
          <w:rFonts w:ascii="Tahoma" w:eastAsia="Calibri" w:hAnsi="Tahoma" w:cs="Tahoma"/>
          <w:bCs/>
        </w:rPr>
        <w:t>Teikėj</w:t>
      </w:r>
      <w:r w:rsidR="00E4164C" w:rsidRPr="00A7137F">
        <w:rPr>
          <w:rFonts w:ascii="Tahoma" w:eastAsia="Calibri" w:hAnsi="Tahoma" w:cs="Tahoma"/>
          <w:bCs/>
        </w:rPr>
        <w:t xml:space="preserve">as, prieš atlikdamas mokymus, privalės parengti ir suderinti su Perkančiąja organizacija mokymų planą ir mokymų medžiagos dokumentus. Taip pat DUK pildymas bei </w:t>
      </w:r>
      <w:r w:rsidR="00E4164C" w:rsidRPr="00A7137F">
        <w:rPr>
          <w:rFonts w:ascii="Tahoma" w:hAnsi="Tahoma" w:cs="Tahoma"/>
        </w:rPr>
        <w:t>vartotojų gido sukūrimas ir naujinimas.</w:t>
      </w:r>
      <w:r w:rsidR="00E4164C" w:rsidRPr="00A7137F">
        <w:rPr>
          <w:rFonts w:ascii="Tahoma" w:eastAsia="Calibri" w:hAnsi="Tahoma" w:cs="Tahoma"/>
          <w:bCs/>
        </w:rPr>
        <w:t xml:space="preserve"> </w:t>
      </w:r>
      <w:r w:rsidRPr="00A7137F">
        <w:rPr>
          <w:rFonts w:ascii="Tahoma" w:eastAsia="Calibri" w:hAnsi="Tahoma" w:cs="Tahoma"/>
          <w:bCs/>
        </w:rPr>
        <w:t>Teikėj</w:t>
      </w:r>
      <w:r w:rsidR="00E4164C" w:rsidRPr="00A7137F">
        <w:rPr>
          <w:rFonts w:ascii="Tahoma" w:eastAsia="Calibri" w:hAnsi="Tahoma" w:cs="Tahoma"/>
          <w:bCs/>
        </w:rPr>
        <w:t xml:space="preserve">as privalės mokymus įvykdyti adresu: </w:t>
      </w:r>
      <w:r w:rsidR="007B7FE4">
        <w:rPr>
          <w:rFonts w:ascii="Tahoma" w:eastAsia="Calibri" w:hAnsi="Tahoma" w:cs="Tahoma"/>
          <w:bCs/>
        </w:rPr>
        <w:t>Studentų g. 39</w:t>
      </w:r>
      <w:r w:rsidR="00E4164C" w:rsidRPr="00A7137F">
        <w:rPr>
          <w:rFonts w:ascii="Tahoma" w:eastAsia="Calibri" w:hAnsi="Tahoma" w:cs="Tahoma"/>
          <w:bCs/>
        </w:rPr>
        <w:t xml:space="preserve">, Vilniuje arba </w:t>
      </w:r>
      <w:r w:rsidR="008535E9" w:rsidRPr="00A7137F">
        <w:rPr>
          <w:rFonts w:ascii="Tahoma" w:eastAsia="Calibri" w:hAnsi="Tahoma" w:cs="Tahoma"/>
          <w:bCs/>
        </w:rPr>
        <w:t>Pirkėjo</w:t>
      </w:r>
      <w:r w:rsidR="00E4164C" w:rsidRPr="00A7137F">
        <w:rPr>
          <w:rFonts w:ascii="Tahoma" w:eastAsia="Calibri" w:hAnsi="Tahoma" w:cs="Tahoma"/>
          <w:bCs/>
        </w:rPr>
        <w:t xml:space="preserve"> nurodytoje vietoje ir (ar) </w:t>
      </w:r>
      <w:r w:rsidR="002B2204">
        <w:rPr>
          <w:rFonts w:ascii="Tahoma" w:eastAsia="Calibri" w:hAnsi="Tahoma" w:cs="Tahoma"/>
          <w:bCs/>
        </w:rPr>
        <w:t xml:space="preserve">kitais </w:t>
      </w:r>
      <w:r w:rsidR="00E4164C" w:rsidRPr="00A7137F">
        <w:rPr>
          <w:rFonts w:ascii="Tahoma" w:eastAsia="Calibri" w:hAnsi="Tahoma" w:cs="Tahoma"/>
          <w:bCs/>
        </w:rPr>
        <w:t>būdais (pvz., nuotolinis)</w:t>
      </w:r>
      <w:r w:rsidR="00B76744" w:rsidRPr="00A7137F">
        <w:rPr>
          <w:rFonts w:ascii="Tahoma" w:eastAsia="Calibri" w:hAnsi="Tahoma" w:cs="Tahoma"/>
          <w:bCs/>
        </w:rPr>
        <w:t>.</w:t>
      </w:r>
    </w:p>
    <w:p w14:paraId="32CA0F44" w14:textId="482A752A" w:rsidR="00E4164C" w:rsidRPr="00A7137F" w:rsidRDefault="00E4164C">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A7137F">
        <w:rPr>
          <w:rFonts w:ascii="Tahoma" w:eastAsia="Calibri" w:hAnsi="Tahoma" w:cs="Tahoma"/>
          <w:bCs/>
        </w:rPr>
        <w:t xml:space="preserve">Vykdant </w:t>
      </w:r>
      <w:r w:rsidR="009A3738" w:rsidRPr="00A7137F">
        <w:rPr>
          <w:rFonts w:ascii="Tahoma" w:eastAsia="Calibri" w:hAnsi="Tahoma" w:cs="Tahoma"/>
          <w:bCs/>
        </w:rPr>
        <w:t xml:space="preserve">Sistemos </w:t>
      </w:r>
      <w:r w:rsidRPr="00A7137F">
        <w:rPr>
          <w:rFonts w:ascii="Tahoma" w:eastAsia="Calibri" w:hAnsi="Tahoma" w:cs="Tahoma"/>
          <w:bCs/>
        </w:rPr>
        <w:t>vystymo veiklas, susijusias sąsajų su kitomis sistemomis ir registrais kūrimu, į darbų apimtį įeina integracinių sąsajų testavimas.</w:t>
      </w:r>
    </w:p>
    <w:p w14:paraId="0CB86D49" w14:textId="62E99C69" w:rsidR="00E4164C" w:rsidRPr="00A7137F" w:rsidRDefault="00E4164C">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A7137F">
        <w:rPr>
          <w:rFonts w:ascii="Tahoma" w:eastAsia="Calibri" w:hAnsi="Tahoma" w:cs="Tahoma"/>
          <w:bCs/>
        </w:rPr>
        <w:t xml:space="preserve">Galutinį sprendimą dėl sistemos vystymo (plėtros ir modifikavimo) užsakymų vykdymo metu naujai sukurtos ar pakeistos programinės įrangos diegimo gamybinėje aplinkoje priima </w:t>
      </w:r>
      <w:r w:rsidR="008535E9" w:rsidRPr="00A7137F">
        <w:rPr>
          <w:rFonts w:ascii="Tahoma" w:eastAsia="Calibri" w:hAnsi="Tahoma" w:cs="Tahoma"/>
          <w:bCs/>
        </w:rPr>
        <w:t>Pirkėjo</w:t>
      </w:r>
      <w:r w:rsidRPr="00A7137F">
        <w:rPr>
          <w:rFonts w:ascii="Tahoma" w:eastAsia="Calibri" w:hAnsi="Tahoma" w:cs="Tahoma"/>
          <w:bCs/>
        </w:rPr>
        <w:t xml:space="preserve"> atsakingi specialistai.</w:t>
      </w:r>
    </w:p>
    <w:p w14:paraId="1A454B3C" w14:textId="1F6CBAE1" w:rsidR="00E4164C" w:rsidRPr="00A7137F" w:rsidRDefault="008535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A7137F">
        <w:rPr>
          <w:rFonts w:ascii="Tahoma" w:eastAsia="Calibri" w:hAnsi="Tahoma" w:cs="Tahoma"/>
          <w:bCs/>
        </w:rPr>
        <w:t>Pirkėjas</w:t>
      </w:r>
      <w:r w:rsidR="00E4164C" w:rsidRPr="00A7137F">
        <w:rPr>
          <w:rFonts w:ascii="Tahoma" w:eastAsia="Calibri" w:hAnsi="Tahoma" w:cs="Tahoma"/>
          <w:bCs/>
        </w:rPr>
        <w:t xml:space="preserve">, priimdama užsakytus </w:t>
      </w:r>
      <w:r w:rsidR="009A3738" w:rsidRPr="00A7137F">
        <w:rPr>
          <w:rFonts w:ascii="Tahoma" w:eastAsia="Calibri" w:hAnsi="Tahoma" w:cs="Tahoma"/>
          <w:bCs/>
        </w:rPr>
        <w:t xml:space="preserve">Sistemos </w:t>
      </w:r>
      <w:r w:rsidR="00E4164C" w:rsidRPr="00A7137F">
        <w:rPr>
          <w:rFonts w:ascii="Tahoma" w:eastAsia="Calibri" w:hAnsi="Tahoma" w:cs="Tahoma"/>
          <w:bCs/>
        </w:rPr>
        <w:t xml:space="preserve">vystymo darbus gali pareikalauti atlikti šių sistemų „Didžiausio apkrovimo“ (angl. </w:t>
      </w:r>
      <w:r w:rsidR="00E4164C" w:rsidRPr="00A7137F">
        <w:rPr>
          <w:rFonts w:ascii="Tahoma" w:eastAsia="Calibri" w:hAnsi="Tahoma" w:cs="Tahoma"/>
          <w:bCs/>
          <w:iCs/>
        </w:rPr>
        <w:t>Stress Test</w:t>
      </w:r>
      <w:r w:rsidR="00E4164C" w:rsidRPr="00A7137F">
        <w:rPr>
          <w:rFonts w:ascii="Tahoma" w:eastAsia="Calibri" w:hAnsi="Tahoma" w:cs="Tahoma"/>
          <w:bCs/>
        </w:rPr>
        <w:t>) testus</w:t>
      </w:r>
      <w:r w:rsidR="005F299B">
        <w:rPr>
          <w:rFonts w:ascii="Tahoma" w:eastAsia="Calibri" w:hAnsi="Tahoma" w:cs="Tahoma"/>
          <w:bCs/>
        </w:rPr>
        <w:t>.</w:t>
      </w:r>
    </w:p>
    <w:p w14:paraId="6F63FBBC" w14:textId="1F865682" w:rsidR="00E4164C" w:rsidRPr="0023440A" w:rsidRDefault="00E4164C">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23440A">
        <w:rPr>
          <w:rFonts w:ascii="Tahoma" w:eastAsia="Calibri" w:hAnsi="Tahoma" w:cs="Tahoma"/>
        </w:rPr>
        <w:t xml:space="preserve">Visi Paslaugų teikimui reikalingi resursai turi būti </w:t>
      </w:r>
      <w:r w:rsidR="009A3738" w:rsidRPr="0023440A">
        <w:rPr>
          <w:rFonts w:ascii="Tahoma" w:eastAsia="Calibri" w:hAnsi="Tahoma" w:cs="Tahoma"/>
        </w:rPr>
        <w:t>Teikėj</w:t>
      </w:r>
      <w:r w:rsidRPr="0023440A">
        <w:rPr>
          <w:rFonts w:ascii="Tahoma" w:eastAsia="Calibri" w:hAnsi="Tahoma" w:cs="Tahoma"/>
        </w:rPr>
        <w:t xml:space="preserve">o: kompiuterinė techninė ir programinė įranga, kitos Paslaugų teikimui naudojamos priemonės, transportas, ryšiai, patalpos ir t. t. </w:t>
      </w:r>
      <w:r w:rsidR="008535E9" w:rsidRPr="0023440A">
        <w:rPr>
          <w:rFonts w:ascii="Tahoma" w:eastAsia="Calibri" w:hAnsi="Tahoma" w:cs="Tahoma"/>
        </w:rPr>
        <w:t>Pirkėjas</w:t>
      </w:r>
      <w:r w:rsidRPr="0023440A">
        <w:rPr>
          <w:rFonts w:ascii="Tahoma" w:eastAsia="Calibri" w:hAnsi="Tahoma" w:cs="Tahoma"/>
        </w:rPr>
        <w:t xml:space="preserve"> nenumato tokių resursų suteikti </w:t>
      </w:r>
      <w:r w:rsidR="009A3738" w:rsidRPr="0023440A">
        <w:rPr>
          <w:rFonts w:ascii="Tahoma" w:eastAsia="Calibri" w:hAnsi="Tahoma" w:cs="Tahoma"/>
        </w:rPr>
        <w:t>Teikėj</w:t>
      </w:r>
      <w:r w:rsidRPr="0023440A">
        <w:rPr>
          <w:rFonts w:ascii="Tahoma" w:eastAsia="Calibri" w:hAnsi="Tahoma" w:cs="Tahoma"/>
        </w:rPr>
        <w:t>ui P</w:t>
      </w:r>
      <w:r w:rsidRPr="0023440A">
        <w:rPr>
          <w:rFonts w:ascii="Tahoma" w:hAnsi="Tahoma" w:cs="Tahoma"/>
        </w:rPr>
        <w:t>aslaugoms teikti.</w:t>
      </w:r>
    </w:p>
    <w:p w14:paraId="69BD4B50" w14:textId="07618729" w:rsidR="00E4164C" w:rsidRPr="0023440A" w:rsidRDefault="009A3738">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23440A">
        <w:rPr>
          <w:rFonts w:ascii="Tahoma" w:hAnsi="Tahoma" w:cs="Tahoma"/>
        </w:rPr>
        <w:t xml:space="preserve">Sistemos </w:t>
      </w:r>
      <w:r w:rsidR="00E4164C" w:rsidRPr="0023440A">
        <w:rPr>
          <w:rFonts w:ascii="Tahoma" w:hAnsi="Tahoma" w:cs="Tahoma"/>
        </w:rPr>
        <w:t>vystymui, priežiūrai ir eksploatacijai naudojamos 3 savarankiškai funkcionuojančios IT infrastruktūros aplinkos – Kūrimo, Testinė ir Gamybinė:</w:t>
      </w:r>
    </w:p>
    <w:p w14:paraId="15724617" w14:textId="5B2F0E59" w:rsidR="002343EF" w:rsidRPr="007D6810" w:rsidRDefault="002343EF">
      <w:pPr>
        <w:pStyle w:val="ListParagraph"/>
        <w:widowControl w:val="0"/>
        <w:numPr>
          <w:ilvl w:val="1"/>
          <w:numId w:val="44"/>
        </w:numPr>
        <w:tabs>
          <w:tab w:val="left" w:pos="709"/>
        </w:tabs>
        <w:spacing w:line="276" w:lineRule="auto"/>
        <w:ind w:left="0" w:firstLine="0"/>
        <w:jc w:val="both"/>
        <w:rPr>
          <w:rFonts w:ascii="Tahoma" w:hAnsi="Tahoma" w:cs="Tahoma"/>
        </w:rPr>
      </w:pPr>
      <w:r w:rsidRPr="007D6810">
        <w:rPr>
          <w:rFonts w:ascii="Tahoma" w:hAnsi="Tahoma" w:cs="Tahoma"/>
        </w:rPr>
        <w:lastRenderedPageBreak/>
        <w:t>Testinė aplinka naudojama patikrinti programinės įrangos paslaugų apimtyje atliktus pakeitimus, atlikti naujo funkcionalumo integracinius bandymus ir suteikti galimybę išorės informacinėms sistemoms ir registrams ištestuoti jų kuriamas sąsajas su GR;</w:t>
      </w:r>
    </w:p>
    <w:p w14:paraId="5BF7AC68" w14:textId="6C046B9B" w:rsidR="002343EF" w:rsidRPr="007D6810" w:rsidRDefault="002343EF">
      <w:pPr>
        <w:pStyle w:val="ListParagraph"/>
        <w:widowControl w:val="0"/>
        <w:numPr>
          <w:ilvl w:val="1"/>
          <w:numId w:val="44"/>
        </w:numPr>
        <w:tabs>
          <w:tab w:val="left" w:pos="709"/>
        </w:tabs>
        <w:spacing w:line="276" w:lineRule="auto"/>
        <w:ind w:left="0" w:firstLine="0"/>
        <w:jc w:val="both"/>
        <w:rPr>
          <w:rFonts w:ascii="Tahoma" w:hAnsi="Tahoma" w:cs="Tahoma"/>
        </w:rPr>
      </w:pPr>
      <w:r w:rsidRPr="007D6810">
        <w:rPr>
          <w:rFonts w:ascii="Tahoma" w:hAnsi="Tahoma" w:cs="Tahoma"/>
        </w:rPr>
        <w:t>Pirkėjo kūrimo aplinkoje Teikėjas turės parengti programinės įrangos bandymams skirtą aplinką ir bandymams reikalingus duomenis;</w:t>
      </w:r>
    </w:p>
    <w:p w14:paraId="479DF9A2" w14:textId="77777777" w:rsidR="002343EF" w:rsidRPr="00C14D27" w:rsidRDefault="002343EF">
      <w:pPr>
        <w:pStyle w:val="ListParagraph"/>
        <w:widowControl w:val="0"/>
        <w:numPr>
          <w:ilvl w:val="1"/>
          <w:numId w:val="44"/>
        </w:numPr>
        <w:tabs>
          <w:tab w:val="left" w:pos="709"/>
        </w:tabs>
        <w:spacing w:line="276" w:lineRule="auto"/>
        <w:ind w:left="0" w:firstLine="0"/>
        <w:jc w:val="both"/>
        <w:rPr>
          <w:rFonts w:ascii="Tahoma" w:hAnsi="Tahoma" w:cs="Tahoma"/>
        </w:rPr>
      </w:pPr>
      <w:r w:rsidRPr="00C14D27">
        <w:rPr>
          <w:rFonts w:ascii="Tahoma" w:hAnsi="Tahoma" w:cs="Tahoma"/>
        </w:rPr>
        <w:t xml:space="preserve"> Teikėjas privalo pats pasirūpinti savo kūrimo aplinka, t.y., savo infrastruktūroje arba lokalioje darbo vietoje įsidiegti reikiamus serverius (išvengiant programinės įrangos licencijavimo, siūloma naudoti Oracle Database XE). Teikėjas privalo suteikti visą reikiamą informaciją tokioms aplinkos pasigaminti;</w:t>
      </w:r>
    </w:p>
    <w:p w14:paraId="127E8C41" w14:textId="3ABBB67A" w:rsidR="002343EF" w:rsidRPr="00C14D27" w:rsidRDefault="002343EF">
      <w:pPr>
        <w:pStyle w:val="ListParagraph"/>
        <w:widowControl w:val="0"/>
        <w:numPr>
          <w:ilvl w:val="1"/>
          <w:numId w:val="44"/>
        </w:numPr>
        <w:tabs>
          <w:tab w:val="left" w:pos="709"/>
        </w:tabs>
        <w:spacing w:line="276" w:lineRule="auto"/>
        <w:ind w:left="0" w:firstLine="0"/>
        <w:jc w:val="both"/>
        <w:rPr>
          <w:rFonts w:ascii="Tahoma" w:hAnsi="Tahoma" w:cs="Tahoma"/>
        </w:rPr>
      </w:pPr>
      <w:r w:rsidRPr="00C14D27">
        <w:rPr>
          <w:rFonts w:ascii="Tahoma" w:hAnsi="Tahoma" w:cs="Tahoma"/>
        </w:rPr>
        <w:t xml:space="preserve">Paslaugų kūrimo aplinka tūri būti kuriama iš sudarytų skriptų (angl. </w:t>
      </w:r>
      <w:r w:rsidR="00CF5AFA" w:rsidRPr="00C14D27">
        <w:rPr>
          <w:rFonts w:ascii="Tahoma" w:hAnsi="Tahoma" w:cs="Tahoma"/>
        </w:rPr>
        <w:t>I</w:t>
      </w:r>
      <w:r w:rsidRPr="00C14D27">
        <w:rPr>
          <w:rFonts w:ascii="Tahoma" w:hAnsi="Tahoma" w:cs="Tahoma"/>
        </w:rPr>
        <w:t xml:space="preserve">nfrastructura </w:t>
      </w:r>
      <w:r w:rsidR="00FE1D91" w:rsidRPr="00C14D27">
        <w:rPr>
          <w:rFonts w:ascii="Tahoma" w:hAnsi="Tahoma" w:cs="Tahoma"/>
        </w:rPr>
        <w:t>a</w:t>
      </w:r>
      <w:r w:rsidRPr="00C14D27">
        <w:rPr>
          <w:rFonts w:ascii="Tahoma" w:hAnsi="Tahoma" w:cs="Tahoma"/>
        </w:rPr>
        <w:t xml:space="preserve">s </w:t>
      </w:r>
      <w:r w:rsidR="00CF5AFA" w:rsidRPr="00C14D27">
        <w:rPr>
          <w:rFonts w:ascii="Tahoma" w:hAnsi="Tahoma" w:cs="Tahoma"/>
        </w:rPr>
        <w:t>C</w:t>
      </w:r>
      <w:r w:rsidRPr="00C14D27">
        <w:rPr>
          <w:rFonts w:ascii="Tahoma" w:hAnsi="Tahoma" w:cs="Tahoma"/>
        </w:rPr>
        <w:t>ode (IaC)) naudojant konteinerizavimo technologijas kaip Docker. Aplinkos kūrimo skriptai tūri būti laikomi numatytoje Pirkėjo kodo repozitorijoje;</w:t>
      </w:r>
    </w:p>
    <w:p w14:paraId="1BD74945" w14:textId="77777777" w:rsidR="002343EF" w:rsidRPr="00C14D27" w:rsidRDefault="002343EF">
      <w:pPr>
        <w:pStyle w:val="ListParagraph"/>
        <w:widowControl w:val="0"/>
        <w:numPr>
          <w:ilvl w:val="1"/>
          <w:numId w:val="44"/>
        </w:numPr>
        <w:tabs>
          <w:tab w:val="left" w:pos="709"/>
        </w:tabs>
        <w:spacing w:line="276" w:lineRule="auto"/>
        <w:ind w:left="0" w:firstLine="0"/>
        <w:jc w:val="both"/>
        <w:rPr>
          <w:rFonts w:ascii="Tahoma" w:hAnsi="Tahoma" w:cs="Tahoma"/>
        </w:rPr>
      </w:pPr>
      <w:r w:rsidRPr="00C14D27">
        <w:rPr>
          <w:rFonts w:ascii="Tahoma" w:hAnsi="Tahoma" w:cs="Tahoma"/>
        </w:rPr>
        <w:t>Teikėjas privalo užtikrinti, kad paslaugų kūrimo etape nebūtų naudojami realus asmens duomenys;</w:t>
      </w:r>
    </w:p>
    <w:p w14:paraId="2D22A3A0" w14:textId="77777777" w:rsidR="002343EF" w:rsidRPr="00C14D27" w:rsidRDefault="002343EF">
      <w:pPr>
        <w:pStyle w:val="ListParagraph"/>
        <w:widowControl w:val="0"/>
        <w:numPr>
          <w:ilvl w:val="1"/>
          <w:numId w:val="44"/>
        </w:numPr>
        <w:tabs>
          <w:tab w:val="left" w:pos="709"/>
        </w:tabs>
        <w:spacing w:line="276" w:lineRule="auto"/>
        <w:ind w:left="0" w:firstLine="0"/>
        <w:jc w:val="both"/>
        <w:rPr>
          <w:rFonts w:ascii="Tahoma" w:hAnsi="Tahoma" w:cs="Tahoma"/>
        </w:rPr>
      </w:pPr>
      <w:r w:rsidRPr="00C14D27">
        <w:rPr>
          <w:rFonts w:ascii="Tahoma" w:eastAsia="Calibri" w:hAnsi="Tahoma" w:cs="Tahoma"/>
        </w:rPr>
        <w:t>Pabaigęs konstravimo etapą Teikėjas Pirkėjui, kartu su diegimo instrukcijomis, turi pateikti instaliacinę versiją diegimui į Pirkėjo testavimo ir gamybines aplinkas;</w:t>
      </w:r>
    </w:p>
    <w:p w14:paraId="71B41EFC" w14:textId="0158AB0B" w:rsidR="002343EF" w:rsidRPr="00C14D27" w:rsidRDefault="002343EF">
      <w:pPr>
        <w:pStyle w:val="ListParagraph"/>
        <w:widowControl w:val="0"/>
        <w:numPr>
          <w:ilvl w:val="1"/>
          <w:numId w:val="44"/>
        </w:numPr>
        <w:tabs>
          <w:tab w:val="left" w:pos="709"/>
        </w:tabs>
        <w:spacing w:line="276" w:lineRule="auto"/>
        <w:ind w:left="0" w:firstLine="0"/>
        <w:jc w:val="both"/>
        <w:rPr>
          <w:rFonts w:ascii="Tahoma" w:hAnsi="Tahoma" w:cs="Tahoma"/>
        </w:rPr>
      </w:pPr>
      <w:r w:rsidRPr="00C14D27">
        <w:rPr>
          <w:rFonts w:ascii="Tahoma" w:eastAsia="Calibri" w:hAnsi="Tahoma" w:cs="Tahoma"/>
        </w:rPr>
        <w:t>Teikėjas turi suteikti pagalbą Pirkėjui diegimo metu, jei iškyla papildomi konfigūravimo ar diegimo į Pirkėjo testavimo ir eksploatavimo aplinkas klausimai.</w:t>
      </w:r>
    </w:p>
    <w:p w14:paraId="663F035B" w14:textId="5AA1DEF7" w:rsidR="002343EF" w:rsidRPr="00546571" w:rsidRDefault="00E4164C">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546571">
        <w:rPr>
          <w:rFonts w:ascii="Tahoma" w:eastAsia="Calibri" w:hAnsi="Tahoma" w:cs="Tahoma"/>
        </w:rPr>
        <w:t xml:space="preserve">Registrų centro kūrimo aplinkoje </w:t>
      </w:r>
      <w:r w:rsidR="008535E9" w:rsidRPr="00546571">
        <w:rPr>
          <w:rFonts w:ascii="Tahoma" w:eastAsia="Calibri" w:hAnsi="Tahoma" w:cs="Tahoma"/>
        </w:rPr>
        <w:t>Teikėjas</w:t>
      </w:r>
      <w:r w:rsidRPr="00546571">
        <w:rPr>
          <w:rFonts w:ascii="Tahoma" w:eastAsia="Calibri" w:hAnsi="Tahoma" w:cs="Tahoma"/>
        </w:rPr>
        <w:t xml:space="preserve"> turės parengti programinės įrangos bandymams skirtą aplinką ir bandymams reikalingus duomenis.</w:t>
      </w:r>
    </w:p>
    <w:p w14:paraId="7FDD3510" w14:textId="39F57CFA" w:rsidR="00E4164C" w:rsidRPr="00546571" w:rsidRDefault="00E4164C">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546571">
        <w:rPr>
          <w:rFonts w:ascii="Tahoma" w:eastAsia="Calibri" w:hAnsi="Tahoma" w:cs="Tahoma"/>
        </w:rPr>
        <w:t xml:space="preserve"> Viešojo pirkimo – pardavimo sutarties vykdymui </w:t>
      </w:r>
      <w:r w:rsidR="009A3738" w:rsidRPr="00546571">
        <w:rPr>
          <w:rFonts w:ascii="Tahoma" w:eastAsia="Calibri" w:hAnsi="Tahoma" w:cs="Tahoma"/>
        </w:rPr>
        <w:t>Teikėj</w:t>
      </w:r>
      <w:r w:rsidRPr="00546571">
        <w:rPr>
          <w:rFonts w:ascii="Tahoma" w:eastAsia="Calibri" w:hAnsi="Tahoma" w:cs="Tahoma"/>
        </w:rPr>
        <w:t>as turi turėti ir naudoti savo kūrimo ir testavimo aplinkas.</w:t>
      </w:r>
    </w:p>
    <w:p w14:paraId="78973956" w14:textId="77777777" w:rsidR="004E25DC" w:rsidRPr="0037321A" w:rsidRDefault="004E25DC" w:rsidP="007D6054">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493FD7F6" w14:textId="0FF47D59" w:rsidR="00364A0F" w:rsidRPr="00C14D27" w:rsidRDefault="00536286" w:rsidP="007870AE">
      <w:pPr>
        <w:pStyle w:val="Heading2"/>
        <w:rPr>
          <w:rFonts w:ascii="Tahoma" w:hAnsi="Tahoma" w:cs="Tahoma"/>
          <w:b/>
          <w:bCs/>
          <w:color w:val="auto"/>
          <w:sz w:val="24"/>
          <w:szCs w:val="24"/>
        </w:rPr>
      </w:pPr>
      <w:bookmarkStart w:id="70" w:name="_Toc233612023"/>
      <w:r>
        <w:rPr>
          <w:rFonts w:ascii="Tahoma" w:hAnsi="Tahoma" w:cs="Tahoma"/>
          <w:b/>
          <w:bCs/>
          <w:color w:val="auto"/>
          <w:sz w:val="24"/>
          <w:szCs w:val="24"/>
        </w:rPr>
        <w:t>3</w:t>
      </w:r>
      <w:r w:rsidR="00364A0F" w:rsidRPr="00C14D27">
        <w:rPr>
          <w:rFonts w:ascii="Tahoma" w:hAnsi="Tahoma" w:cs="Tahoma"/>
          <w:b/>
          <w:bCs/>
          <w:color w:val="auto"/>
          <w:sz w:val="24"/>
          <w:szCs w:val="24"/>
        </w:rPr>
        <w:t>.3. Reikalavimai priežiūros paslaugų teikimui</w:t>
      </w:r>
      <w:bookmarkEnd w:id="70"/>
    </w:p>
    <w:p w14:paraId="6CA92DAE" w14:textId="38FF584A" w:rsidR="0032581A" w:rsidRPr="0037321A" w:rsidRDefault="0032581A" w:rsidP="00251919">
      <w:pPr>
        <w:pStyle w:val="ListParagraph"/>
        <w:tabs>
          <w:tab w:val="left" w:pos="567"/>
        </w:tabs>
        <w:suppressAutoHyphens/>
        <w:autoSpaceDN w:val="0"/>
        <w:spacing w:line="276" w:lineRule="auto"/>
        <w:ind w:left="0"/>
        <w:jc w:val="both"/>
        <w:textAlignment w:val="baseline"/>
        <w:rPr>
          <w:rFonts w:ascii="Tahoma" w:hAnsi="Tahoma" w:cs="Tahoma"/>
        </w:rPr>
      </w:pPr>
    </w:p>
    <w:p w14:paraId="2E181C64" w14:textId="7AB5CE06" w:rsidR="00251919" w:rsidRPr="003A265E" w:rsidRDefault="00251919">
      <w:pPr>
        <w:pStyle w:val="ListParagraph"/>
        <w:numPr>
          <w:ilvl w:val="1"/>
          <w:numId w:val="29"/>
        </w:numPr>
        <w:tabs>
          <w:tab w:val="left" w:pos="450"/>
        </w:tabs>
        <w:suppressAutoHyphens/>
        <w:autoSpaceDN w:val="0"/>
        <w:spacing w:line="276" w:lineRule="auto"/>
        <w:ind w:left="0" w:firstLine="0"/>
        <w:jc w:val="both"/>
        <w:textAlignment w:val="baseline"/>
        <w:rPr>
          <w:rFonts w:ascii="Tahoma" w:hAnsi="Tahoma" w:cs="Tahoma"/>
        </w:rPr>
      </w:pPr>
      <w:r w:rsidRPr="003A265E">
        <w:rPr>
          <w:rFonts w:ascii="Tahoma" w:eastAsia="Calibri" w:hAnsi="Tahoma" w:cs="Tahoma"/>
        </w:rPr>
        <w:t xml:space="preserve">Teikėjas turi laikytis Pirkėjo patvirtintos saugos politikos ir teisės aktų, reglamentuojančių Sistemų saugą, reikalavimų. Pirkėjo tvarkomai Sistemai yra taikomi Lietuvos Respublikos krašto apsaugos ministro 2020 m. gruodžio 4 d. įsakymu Nr. V-941 patvirtintas Techninių valstybės registrų (kadastrų), žinybinių registrų, valstybės informacinių sistemų ir kitų informacinių sistemų elektroninės informacijos saugos reikalavimų aprašas, kuris numato, kad </w:t>
      </w:r>
      <w:r w:rsidR="008D4549" w:rsidRPr="003A265E">
        <w:rPr>
          <w:rFonts w:ascii="Tahoma" w:eastAsia="Calibri" w:hAnsi="Tahoma" w:cs="Tahoma"/>
        </w:rPr>
        <w:t>antros</w:t>
      </w:r>
      <w:r w:rsidRPr="003A265E">
        <w:rPr>
          <w:rFonts w:ascii="Tahoma" w:eastAsia="Calibri" w:hAnsi="Tahoma" w:cs="Tahoma"/>
        </w:rPr>
        <w:t xml:space="preserve"> kategorij</w:t>
      </w:r>
      <w:r w:rsidR="008D4549" w:rsidRPr="003A265E">
        <w:rPr>
          <w:rFonts w:ascii="Tahoma" w:eastAsia="Calibri" w:hAnsi="Tahoma" w:cs="Tahoma"/>
        </w:rPr>
        <w:t>os</w:t>
      </w:r>
      <w:r w:rsidRPr="003A265E">
        <w:rPr>
          <w:rFonts w:ascii="Tahoma" w:eastAsia="Calibri" w:hAnsi="Tahoma" w:cs="Tahoma"/>
        </w:rPr>
        <w:t xml:space="preserve"> sistemos (ar jos dalies) vienkartinio neveikimo laikotarpis negali būti ilgesnis nei 12 val. Per metus </w:t>
      </w:r>
      <w:r w:rsidR="008D4549" w:rsidRPr="003A265E">
        <w:rPr>
          <w:rFonts w:ascii="Tahoma" w:eastAsia="Calibri" w:hAnsi="Tahoma" w:cs="Tahoma"/>
        </w:rPr>
        <w:t>antros</w:t>
      </w:r>
      <w:r w:rsidRPr="003A265E">
        <w:rPr>
          <w:rFonts w:ascii="Tahoma" w:eastAsia="Calibri" w:hAnsi="Tahoma" w:cs="Tahoma"/>
        </w:rPr>
        <w:t xml:space="preserve"> kategorijos informacinės sistemos turi būti prieinamos ne mažiau kaip 96 proc. laiko visą parą.</w:t>
      </w:r>
    </w:p>
    <w:p w14:paraId="6E05EC96" w14:textId="3895EE1E" w:rsidR="00251919" w:rsidRPr="003A265E" w:rsidRDefault="00251919">
      <w:pPr>
        <w:pStyle w:val="ListParagraph"/>
        <w:numPr>
          <w:ilvl w:val="1"/>
          <w:numId w:val="29"/>
        </w:numPr>
        <w:tabs>
          <w:tab w:val="left" w:pos="450"/>
        </w:tabs>
        <w:suppressAutoHyphens/>
        <w:autoSpaceDN w:val="0"/>
        <w:spacing w:line="276" w:lineRule="auto"/>
        <w:ind w:left="0" w:firstLine="0"/>
        <w:jc w:val="both"/>
        <w:textAlignment w:val="baseline"/>
        <w:rPr>
          <w:rFonts w:ascii="Tahoma" w:hAnsi="Tahoma" w:cs="Tahoma"/>
        </w:rPr>
      </w:pPr>
      <w:r w:rsidRPr="003A265E">
        <w:rPr>
          <w:rFonts w:ascii="Tahoma" w:eastAsia="Calibri" w:hAnsi="Tahoma" w:cs="Tahoma"/>
        </w:rPr>
        <w:t xml:space="preserve">Priežiūros paslaugos turi būti teikiamos darbo dienomis nuo </w:t>
      </w:r>
      <w:r w:rsidR="00051D8A">
        <w:rPr>
          <w:rFonts w:ascii="Tahoma" w:eastAsia="Calibri" w:hAnsi="Tahoma" w:cs="Tahoma"/>
        </w:rPr>
        <w:t>8</w:t>
      </w:r>
      <w:r w:rsidRPr="003A265E">
        <w:rPr>
          <w:rFonts w:ascii="Tahoma" w:eastAsia="Calibri" w:hAnsi="Tahoma" w:cs="Tahoma"/>
        </w:rPr>
        <w:t>.</w:t>
      </w:r>
      <w:r w:rsidR="00051D8A">
        <w:rPr>
          <w:rFonts w:ascii="Tahoma" w:eastAsia="Calibri" w:hAnsi="Tahoma" w:cs="Tahoma"/>
        </w:rPr>
        <w:t>0</w:t>
      </w:r>
      <w:r w:rsidRPr="003A265E">
        <w:rPr>
          <w:rFonts w:ascii="Tahoma" w:eastAsia="Calibri" w:hAnsi="Tahoma" w:cs="Tahoma"/>
        </w:rPr>
        <w:t>0 val. iki 17:</w:t>
      </w:r>
      <w:r w:rsidR="00051D8A">
        <w:rPr>
          <w:rFonts w:ascii="Tahoma" w:eastAsia="Calibri" w:hAnsi="Tahoma" w:cs="Tahoma"/>
        </w:rPr>
        <w:t>0</w:t>
      </w:r>
      <w:r w:rsidRPr="003A265E">
        <w:rPr>
          <w:rFonts w:ascii="Tahoma" w:eastAsia="Calibri" w:hAnsi="Tahoma" w:cs="Tahoma"/>
        </w:rPr>
        <w:t>0 val., o jeigu Sistemos veikimo sutrikimas įtakoja Pirkėjo gebėjimą teikti paslaugas – ir kitu laiku.</w:t>
      </w:r>
    </w:p>
    <w:p w14:paraId="74522289" w14:textId="434B5840" w:rsidR="00251919" w:rsidRPr="003A265E" w:rsidRDefault="00251919">
      <w:pPr>
        <w:pStyle w:val="ListParagraph"/>
        <w:numPr>
          <w:ilvl w:val="1"/>
          <w:numId w:val="29"/>
        </w:numPr>
        <w:tabs>
          <w:tab w:val="left" w:pos="450"/>
        </w:tabs>
        <w:suppressAutoHyphens/>
        <w:autoSpaceDN w:val="0"/>
        <w:spacing w:line="276" w:lineRule="auto"/>
        <w:ind w:left="0" w:firstLine="0"/>
        <w:jc w:val="both"/>
        <w:textAlignment w:val="baseline"/>
        <w:rPr>
          <w:rFonts w:ascii="Tahoma" w:hAnsi="Tahoma" w:cs="Tahoma"/>
        </w:rPr>
      </w:pPr>
      <w:r w:rsidRPr="003A265E">
        <w:rPr>
          <w:rFonts w:ascii="Tahoma" w:eastAsia="Calibri" w:hAnsi="Tahoma" w:cs="Tahoma"/>
        </w:rPr>
        <w:t>Teikėjas turi įvertinti, kad Paslaugų teikimo laikotarpiu gali būti vykdomas Sistemos (ar jų duomenis naudojančių komponentų) informacinių technologijų infrastruktūros (tame tarpe ir standartinės programinės įrangos) atnaujinimas ir vystymas, Sistemos modernizavimas.</w:t>
      </w:r>
    </w:p>
    <w:p w14:paraId="0E03DF47" w14:textId="07378C11" w:rsidR="00251919" w:rsidRPr="003A265E" w:rsidRDefault="00251919">
      <w:pPr>
        <w:pStyle w:val="ListParagraph"/>
        <w:numPr>
          <w:ilvl w:val="1"/>
          <w:numId w:val="29"/>
        </w:numPr>
        <w:tabs>
          <w:tab w:val="left" w:pos="450"/>
        </w:tabs>
        <w:suppressAutoHyphens/>
        <w:autoSpaceDN w:val="0"/>
        <w:spacing w:line="276" w:lineRule="auto"/>
        <w:ind w:left="0" w:firstLine="0"/>
        <w:jc w:val="both"/>
        <w:textAlignment w:val="baseline"/>
        <w:rPr>
          <w:rFonts w:ascii="Tahoma" w:hAnsi="Tahoma" w:cs="Tahoma"/>
        </w:rPr>
      </w:pPr>
      <w:r w:rsidRPr="003A265E">
        <w:rPr>
          <w:rFonts w:ascii="Tahoma" w:eastAsia="Calibri" w:hAnsi="Tahoma" w:cs="Tahoma"/>
        </w:rPr>
        <w:t>Jeigu teikiant priežiūros paslaugas yra reikalingas Sistemos techninės dokumentacijos atnaujinimas, ji turi būti atnaujinama. Sistemos naudojimo instrukcijos taip pat turi būti atnaujintos bei pateiktos ir per programinės įrangos naudotojo sąsają (naudotojui suteikiant galimybę pasirinkti naudojimo instrukciją iš programinės įrangos meniu). Dokumentacijos atnaujinimo poreikis turi būti įvertinamas kiekvieną mėnesį.</w:t>
      </w:r>
    </w:p>
    <w:p w14:paraId="459963DC" w14:textId="21FA5297" w:rsidR="00251919" w:rsidRPr="00FF5C0D"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FF5C0D">
        <w:rPr>
          <w:rFonts w:ascii="Tahoma" w:eastAsia="Calibri" w:hAnsi="Tahoma" w:cs="Tahoma"/>
          <w:sz w:val="22"/>
          <w:szCs w:val="22"/>
        </w:rPr>
        <w:t xml:space="preserve">Esant būtinybei, atstatant </w:t>
      </w:r>
      <w:r w:rsidRPr="00FF5C0D">
        <w:rPr>
          <w:rFonts w:ascii="Tahoma" w:hAnsi="Tahoma" w:cs="Tahoma"/>
          <w:sz w:val="22"/>
          <w:szCs w:val="22"/>
        </w:rPr>
        <w:t xml:space="preserve">Sistemos </w:t>
      </w:r>
      <w:r w:rsidRPr="00FF5C0D">
        <w:rPr>
          <w:rFonts w:ascii="Tahoma" w:eastAsia="Calibri" w:hAnsi="Tahoma" w:cs="Tahoma"/>
          <w:sz w:val="22"/>
          <w:szCs w:val="22"/>
        </w:rPr>
        <w:t xml:space="preserve">veiklą priežiūros paslaugos teikiamos ir kitu iš anksto suderintu laiku taip, kad nebūtų pažeisti </w:t>
      </w:r>
      <w:r w:rsidR="00F455CF" w:rsidRPr="00FF5C0D">
        <w:rPr>
          <w:rFonts w:ascii="Tahoma" w:eastAsia="Calibri" w:hAnsi="Tahoma" w:cs="Tahoma"/>
          <w:sz w:val="22"/>
          <w:szCs w:val="22"/>
        </w:rPr>
        <w:t xml:space="preserve">nustatyti </w:t>
      </w:r>
      <w:r w:rsidRPr="00FF5C0D">
        <w:rPr>
          <w:rFonts w:ascii="Tahoma" w:eastAsia="Calibri" w:hAnsi="Tahoma" w:cs="Tahoma"/>
          <w:sz w:val="22"/>
          <w:szCs w:val="22"/>
        </w:rPr>
        <w:t>atstatymo terminai.</w:t>
      </w:r>
    </w:p>
    <w:p w14:paraId="2898CA30" w14:textId="05ADB0A1" w:rsidR="00251919" w:rsidRPr="00FF5C0D"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FF5C0D">
        <w:rPr>
          <w:rFonts w:ascii="Tahoma" w:eastAsia="Calibri" w:hAnsi="Tahoma" w:cs="Tahoma"/>
          <w:sz w:val="22"/>
          <w:szCs w:val="22"/>
        </w:rPr>
        <w:lastRenderedPageBreak/>
        <w:t xml:space="preserve">Teikėjas turi paskirti atsakingus už priežiūros paslaugų teikimą asmenis, kurie turi būti pasiekiami registruojant užduotis </w:t>
      </w:r>
      <w:r w:rsidRPr="00FF5C0D">
        <w:rPr>
          <w:rFonts w:ascii="Tahoma" w:hAnsi="Tahoma" w:cs="Tahoma"/>
          <w:sz w:val="22"/>
          <w:szCs w:val="22"/>
        </w:rPr>
        <w:t>Pirkėjo naudojamoje informacinių technologijų užduočių valdymo ir tvarkymo sistemoje JIRA (toliau — Pirkėjo JIRA)</w:t>
      </w:r>
      <w:r w:rsidRPr="00FF5C0D">
        <w:rPr>
          <w:rFonts w:ascii="Tahoma" w:eastAsia="Calibri" w:hAnsi="Tahoma" w:cs="Tahoma"/>
          <w:sz w:val="22"/>
          <w:szCs w:val="22"/>
        </w:rPr>
        <w:t>, nurodytu telefono numeriu ir elektroniniu paštu.</w:t>
      </w:r>
    </w:p>
    <w:p w14:paraId="0891500F" w14:textId="41AA8E74" w:rsidR="00251919" w:rsidRPr="00FF5C0D"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FF5C0D">
        <w:rPr>
          <w:rFonts w:ascii="Tahoma" w:hAnsi="Tahoma" w:cs="Tahoma"/>
          <w:sz w:val="22"/>
          <w:szCs w:val="22"/>
        </w:rPr>
        <w:t>Visas su priežiūra susijusias veiklas paslaugų Teikėjas turės organizuoti taip, kad visos Pirkėjo užsakomos paslaugos, Teikėjo suteiktų paslaugų rezultatai, jų aprašymai ir kita susijusi informacija būtų registruojami Pirkėjo JIRA. Pirkėjas po Sutarties įsigaliojimo suteiks paslaugos teikėjo specialistams prieigą prie sukurto JIRA projekto.</w:t>
      </w:r>
    </w:p>
    <w:p w14:paraId="49B900E7" w14:textId="6B33A13E" w:rsidR="00251919" w:rsidRPr="00FF5C0D"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FF5C0D">
        <w:rPr>
          <w:rFonts w:ascii="Tahoma" w:hAnsi="Tahoma" w:cs="Tahoma"/>
          <w:sz w:val="22"/>
          <w:szCs w:val="22"/>
        </w:rPr>
        <w:t>Sistemos stebėsena vykdoma Pirkėjo priemonėmis. Po Sutarties įsigaliojimo Tekėjas su Pirkėju suderina Sistemos stebėjimo taškus ir informavimo, apie pastebėtus sutrikimus (sutrikimas angl. Issue), bei registravimo tvarką.</w:t>
      </w:r>
    </w:p>
    <w:p w14:paraId="59647343" w14:textId="001C2751" w:rsidR="00251919" w:rsidRPr="00FF5C0D"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FF5C0D">
        <w:rPr>
          <w:rFonts w:ascii="Tahoma" w:eastAsia="Calibri" w:hAnsi="Tahoma" w:cs="Tahoma"/>
          <w:sz w:val="22"/>
          <w:szCs w:val="22"/>
        </w:rPr>
        <w:t>Teikėjas turi nedelsdamas fiksuoti Pirkėjo JIRA</w:t>
      </w:r>
      <w:r w:rsidRPr="00FF5C0D" w:rsidDel="00E40B84">
        <w:rPr>
          <w:rFonts w:ascii="Tahoma" w:eastAsia="Calibri" w:hAnsi="Tahoma" w:cs="Tahoma"/>
          <w:sz w:val="22"/>
          <w:szCs w:val="22"/>
        </w:rPr>
        <w:t xml:space="preserve"> </w:t>
      </w:r>
      <w:r w:rsidRPr="00FF5C0D">
        <w:rPr>
          <w:rFonts w:ascii="Tahoma" w:eastAsia="Calibri" w:hAnsi="Tahoma" w:cs="Tahoma"/>
          <w:sz w:val="22"/>
          <w:szCs w:val="22"/>
        </w:rPr>
        <w:t xml:space="preserve">ir / arba suderinta tvarka pranešti Pirkėjo paskirtiems atsakingiems asmenims apie pastebėtus arba galinčius įvykti </w:t>
      </w:r>
      <w:r w:rsidRPr="00FF5C0D">
        <w:rPr>
          <w:rFonts w:ascii="Tahoma" w:hAnsi="Tahoma" w:cs="Tahoma"/>
          <w:sz w:val="22"/>
          <w:szCs w:val="22"/>
        </w:rPr>
        <w:t xml:space="preserve">Sistemos </w:t>
      </w:r>
      <w:r w:rsidRPr="00FF5C0D">
        <w:rPr>
          <w:rFonts w:ascii="Tahoma" w:eastAsia="Calibri" w:hAnsi="Tahoma" w:cs="Tahoma"/>
          <w:sz w:val="22"/>
          <w:szCs w:val="22"/>
        </w:rPr>
        <w:t>veiklos sutrikimus, incidentus (taip pat ir elektroninės informacijos saugos incidentus) ir problemas bei numatomus jų šalinimo terminus.</w:t>
      </w:r>
    </w:p>
    <w:p w14:paraId="7DA6A6E8" w14:textId="0FB38409" w:rsidR="00251919" w:rsidRPr="00FF5C0D"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FF5C0D">
        <w:rPr>
          <w:rFonts w:ascii="Tahoma" w:eastAsia="Calibri" w:hAnsi="Tahoma" w:cs="Tahoma"/>
          <w:sz w:val="22"/>
          <w:szCs w:val="22"/>
        </w:rPr>
        <w:t xml:space="preserve">Sprendimą, kokios svarbos Pirkėjo JIRA/ Pagalbos tarnyboje </w:t>
      </w:r>
      <w:r w:rsidRPr="00FF5C0D" w:rsidDel="00E40B84">
        <w:rPr>
          <w:rFonts w:ascii="Tahoma" w:eastAsia="Calibri" w:hAnsi="Tahoma" w:cs="Tahoma"/>
          <w:sz w:val="22"/>
          <w:szCs w:val="22"/>
        </w:rPr>
        <w:t xml:space="preserve"> </w:t>
      </w:r>
      <w:r w:rsidRPr="00FF5C0D">
        <w:rPr>
          <w:rFonts w:ascii="Tahoma" w:eastAsia="Calibri" w:hAnsi="Tahoma" w:cs="Tahoma"/>
          <w:sz w:val="22"/>
          <w:szCs w:val="22"/>
        </w:rPr>
        <w:t>registruotas kreipinys, ir</w:t>
      </w:r>
      <w:r w:rsidRPr="00FF5C0D" w:rsidDel="002E7390">
        <w:rPr>
          <w:rFonts w:ascii="Tahoma" w:eastAsia="Calibri" w:hAnsi="Tahoma" w:cs="Tahoma"/>
          <w:sz w:val="22"/>
          <w:szCs w:val="22"/>
        </w:rPr>
        <w:t xml:space="preserve"> </w:t>
      </w:r>
      <w:r w:rsidRPr="00FF5C0D">
        <w:rPr>
          <w:rFonts w:ascii="Tahoma" w:eastAsia="Calibri" w:hAnsi="Tahoma" w:cs="Tahoma"/>
          <w:sz w:val="22"/>
          <w:szCs w:val="22"/>
        </w:rPr>
        <w:t>vertinimą, ar kreipinys tinkamai išspręstas ir gali būti uždarytas, priima Pirkėjas.</w:t>
      </w:r>
    </w:p>
    <w:p w14:paraId="7D5DFCC0" w14:textId="19E8C96F" w:rsidR="00251919" w:rsidRPr="00972939"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972939">
        <w:rPr>
          <w:rFonts w:ascii="Tahoma" w:eastAsia="Calibri" w:hAnsi="Tahoma" w:cs="Tahoma"/>
          <w:sz w:val="22"/>
          <w:szCs w:val="22"/>
        </w:rPr>
        <w:t>Pirkėjo JIRA/ Pagalbos tarnyboje</w:t>
      </w:r>
      <w:r w:rsidRPr="00972939" w:rsidDel="00E40B84">
        <w:rPr>
          <w:rFonts w:ascii="Tahoma" w:eastAsia="Calibri" w:hAnsi="Tahoma" w:cs="Tahoma"/>
          <w:sz w:val="22"/>
          <w:szCs w:val="22"/>
        </w:rPr>
        <w:t xml:space="preserve"> </w:t>
      </w:r>
      <w:r w:rsidRPr="00972939">
        <w:rPr>
          <w:rFonts w:ascii="Tahoma" w:eastAsia="Calibri" w:hAnsi="Tahoma" w:cs="Tahoma"/>
          <w:sz w:val="22"/>
          <w:szCs w:val="22"/>
        </w:rPr>
        <w:t>Teikėjo atstovai privalės iš karto  pranešti apie sutrikimo  sprendimo eigą, o suradę sprendimą bei išsprendę problemą, pakomentuoti sprendimą.</w:t>
      </w:r>
    </w:p>
    <w:p w14:paraId="19B6564D" w14:textId="5B5CBB0D" w:rsidR="00251919" w:rsidRPr="00E534E8"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972939">
        <w:rPr>
          <w:rFonts w:ascii="Tahoma" w:eastAsia="Calibri" w:hAnsi="Tahoma" w:cs="Tahoma"/>
          <w:sz w:val="22"/>
          <w:szCs w:val="22"/>
        </w:rPr>
        <w:t xml:space="preserve">Laiko tarpas, per kurį Paslaugų teikėjas privalės išspręsti kreipinius, priklausys nuo šiems </w:t>
      </w:r>
      <w:r w:rsidRPr="00E534E8">
        <w:rPr>
          <w:rFonts w:ascii="Tahoma" w:eastAsia="Calibri" w:hAnsi="Tahoma" w:cs="Tahoma"/>
          <w:sz w:val="22"/>
          <w:szCs w:val="22"/>
        </w:rPr>
        <w:t xml:space="preserve">kreipiniams Pirkėjo specialistų suteikto prioriteto </w:t>
      </w:r>
      <w:r w:rsidRPr="00E534E8">
        <w:rPr>
          <w:rFonts w:ascii="Tahoma" w:hAnsi="Tahoma" w:cs="Tahoma"/>
          <w:sz w:val="22"/>
          <w:szCs w:val="22"/>
        </w:rPr>
        <w:t>pagal sutrikimo įtaką Pirkėjo veiklai</w:t>
      </w:r>
      <w:r w:rsidRPr="00E534E8">
        <w:rPr>
          <w:rFonts w:ascii="Tahoma" w:eastAsia="Calibri" w:hAnsi="Tahoma" w:cs="Tahoma"/>
          <w:sz w:val="22"/>
          <w:szCs w:val="22"/>
        </w:rPr>
        <w:t>.</w:t>
      </w:r>
    </w:p>
    <w:p w14:paraId="031987E4" w14:textId="6631641C" w:rsidR="00251919" w:rsidRPr="00972939"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E534E8">
        <w:rPr>
          <w:rFonts w:ascii="Tahoma" w:eastAsia="Calibri" w:hAnsi="Tahoma" w:cs="Tahoma"/>
          <w:color w:val="0070C0"/>
          <w:sz w:val="22"/>
          <w:szCs w:val="22"/>
        </w:rPr>
        <w:t xml:space="preserve"> </w:t>
      </w:r>
      <w:r w:rsidRPr="00E534E8">
        <w:rPr>
          <w:rFonts w:ascii="Tahoma" w:eastAsia="Calibri" w:hAnsi="Tahoma" w:cs="Tahoma"/>
          <w:sz w:val="22"/>
          <w:szCs w:val="22"/>
        </w:rPr>
        <w:t>Kreipinių</w:t>
      </w:r>
      <w:r w:rsidRPr="00972939">
        <w:rPr>
          <w:rFonts w:ascii="Tahoma" w:eastAsia="Calibri" w:hAnsi="Tahoma" w:cs="Tahoma"/>
          <w:sz w:val="22"/>
          <w:szCs w:val="22"/>
        </w:rPr>
        <w:t xml:space="preserve"> prioritetai:</w:t>
      </w:r>
    </w:p>
    <w:p w14:paraId="057EE6FC" w14:textId="5290397C" w:rsidR="00251919" w:rsidRPr="00B55254" w:rsidRDefault="00251919">
      <w:pPr>
        <w:pStyle w:val="ListParagraph"/>
        <w:widowControl w:val="0"/>
        <w:numPr>
          <w:ilvl w:val="1"/>
          <w:numId w:val="45"/>
        </w:numPr>
        <w:tabs>
          <w:tab w:val="left" w:pos="709"/>
        </w:tabs>
        <w:autoSpaceDE w:val="0"/>
        <w:autoSpaceDN w:val="0"/>
        <w:adjustRightInd w:val="0"/>
        <w:spacing w:line="276" w:lineRule="auto"/>
        <w:ind w:left="0" w:firstLine="0"/>
        <w:jc w:val="both"/>
        <w:rPr>
          <w:rFonts w:ascii="Tahoma" w:eastAsia="Calibri" w:hAnsi="Tahoma" w:cs="Tahoma"/>
        </w:rPr>
      </w:pPr>
      <w:r w:rsidRPr="00B55254">
        <w:rPr>
          <w:rFonts w:ascii="Tahoma" w:eastAsia="Calibri" w:hAnsi="Tahoma" w:cs="Tahoma"/>
          <w:b/>
        </w:rPr>
        <w:t xml:space="preserve">Blokuojantis - </w:t>
      </w:r>
      <w:r w:rsidRPr="00B55254">
        <w:rPr>
          <w:rFonts w:ascii="Tahoma" w:eastAsia="Calibri" w:hAnsi="Tahoma" w:cs="Tahoma"/>
        </w:rPr>
        <w:t>jeigu fiksuojamas viso registro ar informacinės sistemos neveikimas arba kelių sistemos kritinių funkcijų neveikimas visiems naudotojams, naudojamas prioritetas;</w:t>
      </w:r>
    </w:p>
    <w:p w14:paraId="70700B04" w14:textId="01FA31E7" w:rsidR="00251919" w:rsidRPr="00B55254" w:rsidRDefault="00251919">
      <w:pPr>
        <w:pStyle w:val="ListParagraph"/>
        <w:widowControl w:val="0"/>
        <w:numPr>
          <w:ilvl w:val="1"/>
          <w:numId w:val="45"/>
        </w:numPr>
        <w:tabs>
          <w:tab w:val="left" w:pos="709"/>
        </w:tabs>
        <w:autoSpaceDE w:val="0"/>
        <w:autoSpaceDN w:val="0"/>
        <w:adjustRightInd w:val="0"/>
        <w:spacing w:line="276" w:lineRule="auto"/>
        <w:ind w:left="0" w:firstLine="0"/>
        <w:jc w:val="both"/>
        <w:rPr>
          <w:rFonts w:ascii="Tahoma" w:eastAsia="Calibri" w:hAnsi="Tahoma" w:cs="Tahoma"/>
        </w:rPr>
      </w:pPr>
      <w:r w:rsidRPr="00B55254">
        <w:rPr>
          <w:rFonts w:ascii="Tahoma" w:eastAsia="Calibri" w:hAnsi="Tahoma" w:cs="Tahoma"/>
          <w:b/>
        </w:rPr>
        <w:t>Kritinis</w:t>
      </w:r>
      <w:r w:rsidRPr="00B55254">
        <w:rPr>
          <w:rFonts w:ascii="Tahoma" w:eastAsia="Calibri" w:hAnsi="Tahoma" w:cs="Tahoma"/>
        </w:rPr>
        <w:t xml:space="preserve"> – kai yra pavojus, kad artimiausiu metu įvyks arba yra jau nustatytas įvykęs Sistemos veiklos sutrikimas, dėl kurio negali būti vykdomi pagrindiniai veiklos procesai ir teikiamos paslaugos, susijusios su Registrų objektų registravimu, išregistravimu bei jų duomenų tvarkymu, negali būti teikiami duomenys arba yra pavojus, kad bus pateikti klaidingi ar netikslūs duomenys susijusiems registrams ir informacinėms sistemoms. </w:t>
      </w:r>
    </w:p>
    <w:p w14:paraId="15639581" w14:textId="765914F3" w:rsidR="00251919" w:rsidRPr="00972939" w:rsidRDefault="00251919">
      <w:pPr>
        <w:pStyle w:val="ListParagraph"/>
        <w:widowControl w:val="0"/>
        <w:numPr>
          <w:ilvl w:val="1"/>
          <w:numId w:val="45"/>
        </w:numPr>
        <w:tabs>
          <w:tab w:val="left" w:pos="630"/>
        </w:tabs>
        <w:autoSpaceDE w:val="0"/>
        <w:autoSpaceDN w:val="0"/>
        <w:adjustRightInd w:val="0"/>
        <w:spacing w:line="276" w:lineRule="auto"/>
        <w:ind w:left="0" w:firstLine="0"/>
        <w:jc w:val="both"/>
        <w:rPr>
          <w:rFonts w:ascii="Tahoma" w:eastAsia="Calibri" w:hAnsi="Tahoma" w:cs="Tahoma"/>
        </w:rPr>
      </w:pPr>
      <w:r w:rsidRPr="00972939">
        <w:rPr>
          <w:rFonts w:ascii="Tahoma" w:eastAsia="Calibri" w:hAnsi="Tahoma" w:cs="Tahoma"/>
          <w:b/>
        </w:rPr>
        <w:t xml:space="preserve">Svarbus </w:t>
      </w:r>
      <w:r w:rsidRPr="00972939">
        <w:rPr>
          <w:rFonts w:ascii="Tahoma" w:eastAsia="Calibri" w:hAnsi="Tahoma" w:cs="Tahoma"/>
        </w:rPr>
        <w:t xml:space="preserve"> – yra pavojus, kad artimiausiu metu įvyks arba yra jau nustatytas įvykęs sutrikimas, dėl kurio Sistemos veikla ir jų duomenų tvarkymas veikia nestabiliai, su pertrūkiais ir tai įtakoja Pirkėjo gebėjimą laiku vykdyti savo funkcijas ir įsipareigojimus, numatytus Lietuvos Respublikos teisės aktuose bei keitimosi duomenimis sutartyse.</w:t>
      </w:r>
    </w:p>
    <w:p w14:paraId="286B2033" w14:textId="6B80716C" w:rsidR="00251919" w:rsidRPr="00533EC7" w:rsidRDefault="00533EC7" w:rsidP="00724329">
      <w:pPr>
        <w:widowControl w:val="0"/>
        <w:tabs>
          <w:tab w:val="left" w:pos="630"/>
        </w:tabs>
        <w:autoSpaceDE w:val="0"/>
        <w:autoSpaceDN w:val="0"/>
        <w:adjustRightInd w:val="0"/>
        <w:spacing w:line="276" w:lineRule="auto"/>
        <w:jc w:val="both"/>
        <w:rPr>
          <w:rFonts w:ascii="Tahoma" w:eastAsia="Calibri" w:hAnsi="Tahoma" w:cs="Tahoma"/>
          <w:sz w:val="22"/>
          <w:szCs w:val="22"/>
        </w:rPr>
      </w:pPr>
      <w:r w:rsidRPr="00533EC7">
        <w:rPr>
          <w:rFonts w:ascii="Tahoma" w:eastAsia="Calibri" w:hAnsi="Tahoma" w:cs="Tahoma"/>
          <w:bCs/>
          <w:sz w:val="22"/>
          <w:szCs w:val="22"/>
        </w:rPr>
        <w:t>1</w:t>
      </w:r>
      <w:r w:rsidR="00B55254">
        <w:rPr>
          <w:rFonts w:ascii="Tahoma" w:eastAsia="Calibri" w:hAnsi="Tahoma" w:cs="Tahoma"/>
          <w:bCs/>
          <w:sz w:val="22"/>
          <w:szCs w:val="22"/>
        </w:rPr>
        <w:t xml:space="preserve">10.4 </w:t>
      </w:r>
      <w:r w:rsidR="00251919" w:rsidRPr="00533EC7">
        <w:rPr>
          <w:rFonts w:ascii="Tahoma" w:eastAsia="Calibri" w:hAnsi="Tahoma" w:cs="Tahoma"/>
          <w:b/>
          <w:sz w:val="22"/>
          <w:szCs w:val="22"/>
        </w:rPr>
        <w:t>Vidutinis</w:t>
      </w:r>
      <w:r w:rsidR="00251919" w:rsidRPr="00533EC7">
        <w:rPr>
          <w:rFonts w:ascii="Tahoma" w:eastAsia="Calibri" w:hAnsi="Tahoma" w:cs="Tahoma"/>
          <w:sz w:val="22"/>
          <w:szCs w:val="22"/>
        </w:rPr>
        <w:t xml:space="preserve"> – kai nustatytas Sistemos sutrikimas, kuris tiesiogiai neįtakoja Pirkėjo gebėjimo laiku vykdyti savo funkcijas ir įsipareigojimus, numatytus Lietuvos Respublikos teisės aktuose bei duomenų mainų sutartyse, bet mažina Sistemos naudotojų darbo našumą (pvz.: lėtas veikimas, būtinybė dėl neveikiančio funkcionalumo keisti veiklos procedūras ir pan.), vykdant pagrindinius veiklos procesus (tokius kaip registrų objektų registravimas, išregistravimas, jų duomenų tvarkymas</w:t>
      </w:r>
      <w:r w:rsidR="00972939" w:rsidRPr="00533EC7">
        <w:rPr>
          <w:rFonts w:ascii="Tahoma" w:eastAsia="Calibri" w:hAnsi="Tahoma" w:cs="Tahoma"/>
          <w:sz w:val="22"/>
          <w:szCs w:val="22"/>
        </w:rPr>
        <w:t xml:space="preserve"> ir pan.</w:t>
      </w:r>
      <w:r w:rsidR="00251919" w:rsidRPr="00533EC7">
        <w:rPr>
          <w:rFonts w:ascii="Tahoma" w:eastAsia="Calibri" w:hAnsi="Tahoma" w:cs="Tahoma"/>
          <w:sz w:val="22"/>
          <w:szCs w:val="22"/>
        </w:rPr>
        <w:t>)  ir teikiant paslaugas;</w:t>
      </w:r>
    </w:p>
    <w:p w14:paraId="30BF100E" w14:textId="2889D857" w:rsidR="00251919" w:rsidRPr="00B55254" w:rsidRDefault="00251919">
      <w:pPr>
        <w:pStyle w:val="ListParagraph"/>
        <w:widowControl w:val="0"/>
        <w:numPr>
          <w:ilvl w:val="1"/>
          <w:numId w:val="46"/>
        </w:numPr>
        <w:tabs>
          <w:tab w:val="left" w:pos="709"/>
        </w:tabs>
        <w:autoSpaceDE w:val="0"/>
        <w:autoSpaceDN w:val="0"/>
        <w:adjustRightInd w:val="0"/>
        <w:spacing w:line="276" w:lineRule="auto"/>
        <w:ind w:left="0" w:firstLine="0"/>
        <w:jc w:val="both"/>
        <w:rPr>
          <w:rFonts w:ascii="Tahoma" w:eastAsia="Calibri" w:hAnsi="Tahoma" w:cs="Tahoma"/>
        </w:rPr>
      </w:pPr>
      <w:r w:rsidRPr="00B55254">
        <w:rPr>
          <w:rFonts w:ascii="Tahoma" w:eastAsia="Calibri" w:hAnsi="Tahoma" w:cs="Tahoma"/>
          <w:b/>
        </w:rPr>
        <w:t>Mažas</w:t>
      </w:r>
      <w:r w:rsidRPr="00B55254">
        <w:rPr>
          <w:rFonts w:ascii="Tahoma" w:eastAsia="Calibri" w:hAnsi="Tahoma" w:cs="Tahoma"/>
        </w:rPr>
        <w:t xml:space="preserve"> – kai nustatytas sutrikimas ar įgyvendintas funkcionalumas, kuris sukelia nepatogumus Sistemos vartotojui, o pašalinimo ar pakeitimo atlikimo terminas pagal aplinkybes gali būti derinamas su Pirkėju. </w:t>
      </w:r>
    </w:p>
    <w:p w14:paraId="2CD7C686" w14:textId="4B3D596C" w:rsidR="00251919" w:rsidRPr="00533EC7" w:rsidRDefault="00251919">
      <w:pPr>
        <w:pStyle w:val="ListParagraph"/>
        <w:widowControl w:val="0"/>
        <w:numPr>
          <w:ilvl w:val="1"/>
          <w:numId w:val="46"/>
        </w:numPr>
        <w:tabs>
          <w:tab w:val="left" w:pos="709"/>
        </w:tabs>
        <w:autoSpaceDE w:val="0"/>
        <w:autoSpaceDN w:val="0"/>
        <w:adjustRightInd w:val="0"/>
        <w:spacing w:line="276" w:lineRule="auto"/>
        <w:ind w:left="0" w:firstLine="0"/>
        <w:jc w:val="both"/>
        <w:rPr>
          <w:rFonts w:ascii="Tahoma" w:eastAsia="Calibri" w:hAnsi="Tahoma" w:cs="Tahoma"/>
        </w:rPr>
      </w:pPr>
      <w:r w:rsidRPr="00533EC7">
        <w:rPr>
          <w:rFonts w:ascii="Tahoma" w:hAnsi="Tahoma" w:cs="Tahoma"/>
        </w:rPr>
        <w:t xml:space="preserve">Prioritetai Blokuojantis, </w:t>
      </w:r>
      <w:r w:rsidRPr="00533EC7">
        <w:rPr>
          <w:rFonts w:ascii="Tahoma" w:eastAsia="Calibri" w:hAnsi="Tahoma" w:cs="Tahoma"/>
        </w:rPr>
        <w:t>Kritinis ir Svarbus nenaudojami testavimo ir kūrimo aplinkose esančioms problemoms. Klaidos tyrimo eigoje nustačius naujas aplinkybes, suderinus laikiną alternatyvų problemos pašalinimo būdą, šalims sutarus kreipinio kategorija gali būti keičiama (mažinama arba didinama), nurodant prioriteto keitimo priežastį.</w:t>
      </w:r>
    </w:p>
    <w:p w14:paraId="6CE7C98F" w14:textId="7F31F6CA" w:rsidR="00251919" w:rsidRPr="00972939" w:rsidRDefault="00251919">
      <w:pPr>
        <w:pStyle w:val="TekstasNr"/>
        <w:numPr>
          <w:ilvl w:val="1"/>
          <w:numId w:val="29"/>
        </w:numPr>
        <w:tabs>
          <w:tab w:val="clear" w:pos="1134"/>
          <w:tab w:val="left" w:pos="360"/>
          <w:tab w:val="left" w:pos="540"/>
        </w:tabs>
        <w:spacing w:after="0" w:line="276" w:lineRule="auto"/>
        <w:ind w:left="0" w:firstLine="0"/>
        <w:rPr>
          <w:rFonts w:ascii="Tahoma" w:hAnsi="Tahoma" w:cs="Tahoma"/>
          <w:sz w:val="22"/>
          <w:szCs w:val="22"/>
        </w:rPr>
      </w:pPr>
      <w:r w:rsidRPr="00972939">
        <w:rPr>
          <w:rFonts w:ascii="Tahoma" w:eastAsia="Calibri" w:hAnsi="Tahoma" w:cs="Tahoma"/>
          <w:sz w:val="22"/>
          <w:szCs w:val="22"/>
        </w:rPr>
        <w:t>Teikėjas privalo išspręsti kreipinį (suteikti paslaugą ir pateikti diegimo paketą, jei reikalinga) tokiais terminais:</w:t>
      </w:r>
    </w:p>
    <w:p w14:paraId="132C6CB6" w14:textId="7760BC39" w:rsidR="00251919" w:rsidRPr="00462F14" w:rsidRDefault="00251919">
      <w:pPr>
        <w:pStyle w:val="ListParagraph"/>
        <w:widowControl w:val="0"/>
        <w:numPr>
          <w:ilvl w:val="1"/>
          <w:numId w:val="47"/>
        </w:numPr>
        <w:tabs>
          <w:tab w:val="left" w:pos="709"/>
        </w:tabs>
        <w:autoSpaceDE w:val="0"/>
        <w:autoSpaceDN w:val="0"/>
        <w:adjustRightInd w:val="0"/>
        <w:spacing w:line="276" w:lineRule="auto"/>
        <w:ind w:left="0" w:firstLine="0"/>
        <w:jc w:val="both"/>
        <w:rPr>
          <w:rFonts w:ascii="Tahoma" w:eastAsia="Calibri" w:hAnsi="Tahoma" w:cs="Tahoma"/>
        </w:rPr>
      </w:pPr>
      <w:r w:rsidRPr="00462F14">
        <w:rPr>
          <w:rFonts w:ascii="Tahoma" w:eastAsia="Calibri" w:hAnsi="Tahoma" w:cs="Tahoma"/>
        </w:rPr>
        <w:lastRenderedPageBreak/>
        <w:t xml:space="preserve">Blokuojančio (angl. Blocker) kreipinio atveju ne vėliau kaip per </w:t>
      </w:r>
      <w:r w:rsidRPr="00462F14">
        <w:rPr>
          <w:rFonts w:ascii="Tahoma" w:eastAsia="Calibri" w:hAnsi="Tahoma" w:cs="Tahoma"/>
          <w:lang w:val="en-US"/>
        </w:rPr>
        <w:t>6</w:t>
      </w:r>
      <w:r w:rsidRPr="00462F14">
        <w:rPr>
          <w:rFonts w:ascii="Tahoma" w:eastAsia="Calibri" w:hAnsi="Tahoma" w:cs="Tahoma"/>
        </w:rPr>
        <w:t xml:space="preserve"> valandas nuo kreipinio registravimo Registrų centro užduočių ir pakeitimų valdymo sistemoje;</w:t>
      </w:r>
    </w:p>
    <w:p w14:paraId="2A533C0A" w14:textId="4A660735" w:rsidR="00251919" w:rsidRPr="00462F14" w:rsidRDefault="00251919">
      <w:pPr>
        <w:pStyle w:val="ListParagraph"/>
        <w:widowControl w:val="0"/>
        <w:numPr>
          <w:ilvl w:val="1"/>
          <w:numId w:val="47"/>
        </w:numPr>
        <w:tabs>
          <w:tab w:val="left" w:pos="630"/>
          <w:tab w:val="left" w:pos="709"/>
        </w:tabs>
        <w:autoSpaceDE w:val="0"/>
        <w:autoSpaceDN w:val="0"/>
        <w:adjustRightInd w:val="0"/>
        <w:spacing w:line="276" w:lineRule="auto"/>
        <w:ind w:left="0" w:firstLine="0"/>
        <w:jc w:val="both"/>
        <w:rPr>
          <w:rFonts w:ascii="Tahoma" w:eastAsia="Calibri" w:hAnsi="Tahoma" w:cs="Tahoma"/>
        </w:rPr>
      </w:pPr>
      <w:r w:rsidRPr="00462F14">
        <w:rPr>
          <w:rFonts w:ascii="Tahoma" w:eastAsia="Calibri" w:hAnsi="Tahoma" w:cs="Tahoma"/>
        </w:rPr>
        <w:t xml:space="preserve"> Kritinio (angl. Critical) kreipinio atveju ne vėliau kaip per 6 darbo valandas nuo kreipinio registravimo Registrų centro užduočių ir pakeitimų valdymo sistemoje;</w:t>
      </w:r>
    </w:p>
    <w:p w14:paraId="56330EC4" w14:textId="77777777" w:rsidR="00251919" w:rsidRPr="00972939" w:rsidRDefault="00251919">
      <w:pPr>
        <w:pStyle w:val="ListParagraph"/>
        <w:widowControl w:val="0"/>
        <w:numPr>
          <w:ilvl w:val="1"/>
          <w:numId w:val="47"/>
        </w:numPr>
        <w:tabs>
          <w:tab w:val="left" w:pos="630"/>
        </w:tabs>
        <w:autoSpaceDE w:val="0"/>
        <w:autoSpaceDN w:val="0"/>
        <w:adjustRightInd w:val="0"/>
        <w:spacing w:line="276" w:lineRule="auto"/>
        <w:ind w:left="0" w:firstLine="0"/>
        <w:jc w:val="both"/>
        <w:rPr>
          <w:rFonts w:ascii="Tahoma" w:eastAsia="Calibri" w:hAnsi="Tahoma" w:cs="Tahoma"/>
        </w:rPr>
      </w:pPr>
      <w:r w:rsidRPr="00972939">
        <w:rPr>
          <w:rFonts w:ascii="Tahoma" w:eastAsia="Calibri" w:hAnsi="Tahoma" w:cs="Tahoma"/>
        </w:rPr>
        <w:t>Svarbaus (angl. Major) kreipinio atveju ne vėliau kaip per 12 darbo valandų nuo kreipinio registravimo Registrų centro užduočių ir pakeitimų valdymo sistemoje;</w:t>
      </w:r>
    </w:p>
    <w:p w14:paraId="7FCA6BD0" w14:textId="77777777" w:rsidR="00251919" w:rsidRPr="00972939" w:rsidRDefault="00251919">
      <w:pPr>
        <w:pStyle w:val="ListParagraph"/>
        <w:widowControl w:val="0"/>
        <w:numPr>
          <w:ilvl w:val="1"/>
          <w:numId w:val="47"/>
        </w:numPr>
        <w:tabs>
          <w:tab w:val="left" w:pos="630"/>
        </w:tabs>
        <w:autoSpaceDE w:val="0"/>
        <w:autoSpaceDN w:val="0"/>
        <w:adjustRightInd w:val="0"/>
        <w:spacing w:line="276" w:lineRule="auto"/>
        <w:ind w:left="0" w:firstLine="0"/>
        <w:jc w:val="both"/>
        <w:rPr>
          <w:rFonts w:ascii="Tahoma" w:eastAsia="Calibri" w:hAnsi="Tahoma" w:cs="Tahoma"/>
        </w:rPr>
      </w:pPr>
      <w:r w:rsidRPr="00972939">
        <w:rPr>
          <w:rFonts w:ascii="Tahoma" w:eastAsia="Calibri" w:hAnsi="Tahoma" w:cs="Tahoma"/>
        </w:rPr>
        <w:t>Vidutinio  (angl. Minor) kreipinio atveju ne vėliau kaip per 24 darbo valandas nuo kreipinio registravimo Registrų centro užduočių ir pakeitimų valdymo sistemoje;</w:t>
      </w:r>
    </w:p>
    <w:p w14:paraId="1396F903" w14:textId="77777777" w:rsidR="00251919" w:rsidRPr="00972939" w:rsidRDefault="00251919">
      <w:pPr>
        <w:pStyle w:val="ListParagraph"/>
        <w:widowControl w:val="0"/>
        <w:numPr>
          <w:ilvl w:val="1"/>
          <w:numId w:val="47"/>
        </w:numPr>
        <w:tabs>
          <w:tab w:val="left" w:pos="630"/>
        </w:tabs>
        <w:autoSpaceDE w:val="0"/>
        <w:autoSpaceDN w:val="0"/>
        <w:adjustRightInd w:val="0"/>
        <w:spacing w:line="276" w:lineRule="auto"/>
        <w:ind w:left="0" w:firstLine="0"/>
        <w:jc w:val="both"/>
        <w:rPr>
          <w:rFonts w:ascii="Tahoma" w:eastAsia="Calibri" w:hAnsi="Tahoma" w:cs="Tahoma"/>
        </w:rPr>
      </w:pPr>
      <w:r w:rsidRPr="00972939">
        <w:rPr>
          <w:rFonts w:ascii="Tahoma" w:eastAsia="Calibri" w:hAnsi="Tahoma" w:cs="Tahoma"/>
        </w:rPr>
        <w:t xml:space="preserve">Mažo (angl. Trivial) – </w:t>
      </w:r>
      <w:r w:rsidRPr="00972939">
        <w:rPr>
          <w:rFonts w:ascii="Tahoma" w:hAnsi="Tahoma" w:cs="Tahoma"/>
        </w:rPr>
        <w:t xml:space="preserve">per suderintą laiką, bet ne vėliau kaip per 1 mėnesį </w:t>
      </w:r>
      <w:r w:rsidRPr="00972939">
        <w:rPr>
          <w:rFonts w:ascii="Tahoma" w:eastAsia="Calibri" w:hAnsi="Tahoma" w:cs="Tahoma"/>
        </w:rPr>
        <w:t>nuo kreipinio registravimo Pirkėjo užduočių ir pakeitimų valdymo sistemoje.</w:t>
      </w:r>
    </w:p>
    <w:p w14:paraId="21DB91AD" w14:textId="16CC4B67" w:rsidR="00251919" w:rsidRPr="00972939"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972939">
        <w:rPr>
          <w:rFonts w:ascii="Tahoma" w:eastAsia="Calibri" w:hAnsi="Tahoma" w:cs="Tahoma"/>
          <w:sz w:val="22"/>
          <w:szCs w:val="22"/>
        </w:rPr>
        <w:t xml:space="preserve">Nesant galimybei suteikti konsultaciją iš karto, Teikėjas turi pateikti atsakymus į konsultacijų paklausimus ne vėliau kaip per 8 (aštuonias) Pirkėjo darbo valandas (Registrų centro </w:t>
      </w:r>
      <w:r w:rsidRPr="00972939">
        <w:rPr>
          <w:rFonts w:ascii="Tahoma" w:hAnsi="Tahoma" w:cs="Tahoma"/>
          <w:sz w:val="22"/>
          <w:szCs w:val="22"/>
        </w:rPr>
        <w:t>darbo valandos: I - IV 8:00 - 17:00, V - 8:00 16:00)</w:t>
      </w:r>
      <w:r w:rsidRPr="00972939">
        <w:rPr>
          <w:rFonts w:ascii="Tahoma" w:eastAsia="Calibri" w:hAnsi="Tahoma" w:cs="Tahoma"/>
          <w:sz w:val="22"/>
          <w:szCs w:val="22"/>
        </w:rPr>
        <w:t>, skaičiuojamas nuo konsultacijos paklausimo pateikimo Registrų centro kreipinių sprendimo sistemoje. Šalių sutarimu šis terminas gali būti pratęstas protingam laikotarpiui. Konsultacijos gali būti teikiamos telefonu, elektroniniu paštu, atvykstant į Registrų centrą arba kitais šalių sutartais komunikavimo būdais.</w:t>
      </w:r>
    </w:p>
    <w:p w14:paraId="7F706C6A" w14:textId="1237A794" w:rsidR="00251919" w:rsidRPr="00972939"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430D12">
        <w:rPr>
          <w:rFonts w:ascii="Tahoma" w:eastAsia="Calibri" w:hAnsi="Tahoma" w:cs="Tahoma"/>
          <w:sz w:val="22"/>
          <w:szCs w:val="22"/>
        </w:rPr>
        <w:t xml:space="preserve">RPO </w:t>
      </w:r>
      <w:r w:rsidR="00430D12" w:rsidRPr="00430D12">
        <w:rPr>
          <w:rFonts w:ascii="Tahoma" w:eastAsia="Calibri" w:hAnsi="Tahoma" w:cs="Tahoma"/>
          <w:sz w:val="22"/>
          <w:szCs w:val="22"/>
        </w:rPr>
        <w:t>3.3 skyriuje</w:t>
      </w:r>
      <w:r w:rsidRPr="00430D12">
        <w:rPr>
          <w:rFonts w:ascii="Tahoma" w:eastAsia="Calibri" w:hAnsi="Tahoma" w:cs="Tahoma"/>
          <w:sz w:val="22"/>
          <w:szCs w:val="22"/>
        </w:rPr>
        <w:t xml:space="preserve"> nustatytas</w:t>
      </w:r>
      <w:r w:rsidRPr="00972939">
        <w:rPr>
          <w:rFonts w:ascii="Tahoma" w:eastAsia="Calibri" w:hAnsi="Tahoma" w:cs="Tahoma"/>
          <w:sz w:val="22"/>
          <w:szCs w:val="22"/>
        </w:rPr>
        <w:t xml:space="preserve"> terminas Teikėjui kreipiniui išspręsti / paslaugai suteikti, neįskaičiuojant </w:t>
      </w:r>
      <w:r w:rsidRPr="00972939">
        <w:rPr>
          <w:rFonts w:ascii="Tahoma" w:hAnsi="Tahoma" w:cs="Tahoma"/>
          <w:sz w:val="22"/>
          <w:szCs w:val="22"/>
        </w:rPr>
        <w:t>laiko, per kurį kreipinį tikslina ar teikia kitus paaiškinimus Registrų centro specialistai.</w:t>
      </w:r>
    </w:p>
    <w:p w14:paraId="16FC2528" w14:textId="4100A454" w:rsidR="00251919" w:rsidRPr="00972939"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972939">
        <w:rPr>
          <w:rFonts w:ascii="Tahoma" w:hAnsi="Tahoma" w:cs="Tahoma"/>
          <w:sz w:val="22"/>
          <w:szCs w:val="22"/>
        </w:rPr>
        <w:t>Visais kitais atvejais sutrikimai turi būti šalinami per šalių suderintą laiką, o konsultacijos suteikiamos ne vėliau kaip iki paklausimo pateikimo darbo dienos pabaigos, jeigu jis pateiktas elektroninėmis priemonėmis ir iki tos darbo dienos 12 val., visais kitais atvejais ne vėliau kaip iki sekančios darbo dienos pabaigos. Jeigu konsultacijos nepavyksta suteikti telefonu ar elektroninio pašto pagalba.</w:t>
      </w:r>
    </w:p>
    <w:p w14:paraId="622A32BD" w14:textId="006FB406" w:rsidR="00251919" w:rsidRPr="00972939" w:rsidRDefault="00251919">
      <w:pPr>
        <w:pStyle w:val="TekstasNr"/>
        <w:numPr>
          <w:ilvl w:val="1"/>
          <w:numId w:val="29"/>
        </w:numPr>
        <w:tabs>
          <w:tab w:val="clear" w:pos="1134"/>
          <w:tab w:val="left" w:pos="450"/>
          <w:tab w:val="left" w:pos="567"/>
        </w:tabs>
        <w:spacing w:after="0" w:line="276" w:lineRule="auto"/>
        <w:ind w:left="0" w:firstLine="0"/>
        <w:rPr>
          <w:rFonts w:ascii="Tahoma" w:hAnsi="Tahoma" w:cs="Tahoma"/>
          <w:sz w:val="22"/>
          <w:szCs w:val="22"/>
        </w:rPr>
      </w:pPr>
      <w:r w:rsidRPr="00972939">
        <w:rPr>
          <w:rFonts w:ascii="Tahoma" w:hAnsi="Tahoma" w:cs="Tahoma"/>
          <w:sz w:val="22"/>
          <w:szCs w:val="22"/>
        </w:rPr>
        <w:t>Jei sutrikimo pašalinti neįmanoma per nustatytą laiką (ar šalių suderintą laiką), Teikėjas privalo apie tai informuoti Pirkėją, pateikti ir suderinti su ja gedimų šalinimo planą ir toliau sutrikimo šalinimo veiksmus vykdyti pagal plane numatytus terminus.</w:t>
      </w:r>
    </w:p>
    <w:p w14:paraId="2303607C" w14:textId="65BE8E97" w:rsidR="00251919" w:rsidRPr="00972939"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972939">
        <w:rPr>
          <w:rFonts w:ascii="Tahoma" w:eastAsia="Calibri" w:hAnsi="Tahoma" w:cs="Tahoma"/>
          <w:sz w:val="22"/>
          <w:szCs w:val="22"/>
        </w:rPr>
        <w:t>Visas Sistemos programinės įrangos klaidas ir neatitikimus jos techninei dokumentacijai ir  užsakymų teikti vystymo paslaugas reikalavimams, dokumentacijos trūkumus, taip pat visus Sistemos darbo sutrikimus ir jų padarinius, kurie atsirado įdiegus teikėjo įvykdytus programinės įrangos pakeitimus, Paslaugų teikėjas šalina savo sąskaita.</w:t>
      </w:r>
    </w:p>
    <w:p w14:paraId="53994538" w14:textId="7433E862" w:rsidR="00251919" w:rsidRPr="00972939" w:rsidRDefault="00251919">
      <w:pPr>
        <w:pStyle w:val="TekstasNr"/>
        <w:numPr>
          <w:ilvl w:val="1"/>
          <w:numId w:val="29"/>
        </w:numPr>
        <w:tabs>
          <w:tab w:val="clear" w:pos="1134"/>
          <w:tab w:val="left" w:pos="450"/>
        </w:tabs>
        <w:spacing w:after="0" w:line="276" w:lineRule="auto"/>
        <w:ind w:left="0" w:firstLine="0"/>
        <w:rPr>
          <w:rFonts w:ascii="Tahoma" w:hAnsi="Tahoma" w:cs="Tahoma"/>
          <w:sz w:val="22"/>
          <w:szCs w:val="22"/>
        </w:rPr>
      </w:pPr>
      <w:r w:rsidRPr="00972939">
        <w:rPr>
          <w:rFonts w:ascii="Tahoma" w:eastAsia="Calibri" w:hAnsi="Tahoma" w:cs="Tahoma"/>
          <w:sz w:val="22"/>
          <w:szCs w:val="22"/>
        </w:rPr>
        <w:t>Nustatytais kreipinių sprendimo terminais Paslaugų teikėjas turės pateikti reikalingus diegimui Sistemos programinę įrangą / diegimo paketus su diegimo instrukcijomis.</w:t>
      </w:r>
    </w:p>
    <w:p w14:paraId="3A015CD2" w14:textId="06565BE3" w:rsidR="00251919" w:rsidRPr="00972939" w:rsidRDefault="00251919">
      <w:pPr>
        <w:pStyle w:val="TekstasNr"/>
        <w:numPr>
          <w:ilvl w:val="1"/>
          <w:numId w:val="29"/>
        </w:numPr>
        <w:tabs>
          <w:tab w:val="clear" w:pos="1134"/>
          <w:tab w:val="left" w:pos="450"/>
          <w:tab w:val="left" w:pos="567"/>
        </w:tabs>
        <w:spacing w:after="0" w:line="276" w:lineRule="auto"/>
        <w:ind w:left="0" w:firstLine="0"/>
        <w:rPr>
          <w:rFonts w:ascii="Tahoma" w:hAnsi="Tahoma" w:cs="Tahoma"/>
          <w:sz w:val="22"/>
          <w:szCs w:val="22"/>
        </w:rPr>
      </w:pPr>
      <w:bookmarkStart w:id="71" w:name="_Toc128307773"/>
      <w:r w:rsidRPr="00972939">
        <w:rPr>
          <w:rFonts w:ascii="Tahoma" w:hAnsi="Tahoma" w:cs="Tahoma"/>
          <w:sz w:val="22"/>
          <w:szCs w:val="22"/>
          <w:lang w:eastAsia="lt-LT"/>
        </w:rPr>
        <w:t>Teikėjo konsultacijų teikimo tvarka</w:t>
      </w:r>
      <w:bookmarkStart w:id="72" w:name="_Toc402422346"/>
      <w:bookmarkStart w:id="73" w:name="_Toc403987871"/>
      <w:bookmarkStart w:id="74" w:name="_Toc40772108"/>
      <w:bookmarkEnd w:id="71"/>
      <w:r w:rsidRPr="00972939">
        <w:rPr>
          <w:rFonts w:ascii="Tahoma" w:hAnsi="Tahoma" w:cs="Tahoma"/>
          <w:sz w:val="22"/>
          <w:szCs w:val="22"/>
        </w:rPr>
        <w:t>:</w:t>
      </w:r>
    </w:p>
    <w:bookmarkEnd w:id="72"/>
    <w:bookmarkEnd w:id="73"/>
    <w:bookmarkEnd w:id="74"/>
    <w:p w14:paraId="6152B835" w14:textId="0523B661" w:rsidR="00251919" w:rsidRDefault="00251919">
      <w:pPr>
        <w:pStyle w:val="TekstasNr"/>
        <w:numPr>
          <w:ilvl w:val="1"/>
          <w:numId w:val="48"/>
        </w:numPr>
        <w:tabs>
          <w:tab w:val="clear" w:pos="1134"/>
          <w:tab w:val="left" w:pos="709"/>
        </w:tabs>
        <w:spacing w:after="0" w:line="276" w:lineRule="auto"/>
        <w:ind w:left="0" w:firstLine="0"/>
        <w:rPr>
          <w:rFonts w:ascii="Tahoma" w:hAnsi="Tahoma" w:cs="Tahoma"/>
          <w:sz w:val="22"/>
          <w:szCs w:val="22"/>
        </w:rPr>
      </w:pPr>
      <w:r w:rsidRPr="00972939">
        <w:rPr>
          <w:rFonts w:ascii="Tahoma" w:hAnsi="Tahoma" w:cs="Tahoma"/>
          <w:sz w:val="22"/>
          <w:szCs w:val="22"/>
        </w:rPr>
        <w:t xml:space="preserve">Pirkėjo specialistų konsultavimas ir techninės pagalbos teikimas turi būti atliekamas Pirkėjo JIRA priemonėmis, telefonu, elektroniniu paštu bei specialistų darbo vietoje (žr. </w:t>
      </w:r>
      <w:r w:rsidR="00B539DD">
        <w:rPr>
          <w:rFonts w:ascii="Tahoma" w:hAnsi="Tahoma" w:cs="Tahoma"/>
          <w:sz w:val="22"/>
          <w:szCs w:val="22"/>
        </w:rPr>
        <w:t>4</w:t>
      </w:r>
      <w:r w:rsidRPr="00972939">
        <w:rPr>
          <w:rFonts w:ascii="Tahoma" w:hAnsi="Tahoma" w:cs="Tahoma"/>
          <w:sz w:val="22"/>
          <w:szCs w:val="22"/>
        </w:rPr>
        <w:t xml:space="preserve"> lentelę „Konsultavimo priemonės ir laikas“):</w:t>
      </w:r>
    </w:p>
    <w:p w14:paraId="554E0ABE" w14:textId="77777777" w:rsidR="00724329" w:rsidRDefault="00724329" w:rsidP="00E109E8">
      <w:pPr>
        <w:pStyle w:val="TekstasNr"/>
        <w:numPr>
          <w:ilvl w:val="0"/>
          <w:numId w:val="0"/>
        </w:numPr>
        <w:tabs>
          <w:tab w:val="clear" w:pos="1134"/>
          <w:tab w:val="left" w:pos="709"/>
        </w:tabs>
        <w:spacing w:after="0" w:line="276" w:lineRule="auto"/>
        <w:rPr>
          <w:rFonts w:ascii="Tahoma" w:hAnsi="Tahoma" w:cs="Tahoma"/>
          <w:sz w:val="22"/>
          <w:szCs w:val="22"/>
        </w:rPr>
      </w:pPr>
    </w:p>
    <w:p w14:paraId="2AF2FDB7" w14:textId="77777777" w:rsidR="00724329" w:rsidRPr="00972939" w:rsidRDefault="00724329" w:rsidP="00724329">
      <w:pPr>
        <w:pStyle w:val="TekstasNr"/>
        <w:numPr>
          <w:ilvl w:val="0"/>
          <w:numId w:val="0"/>
        </w:numPr>
        <w:tabs>
          <w:tab w:val="clear" w:pos="1134"/>
          <w:tab w:val="left" w:pos="709"/>
        </w:tabs>
        <w:spacing w:after="0" w:line="276" w:lineRule="auto"/>
        <w:ind w:firstLine="567"/>
        <w:rPr>
          <w:rFonts w:ascii="Tahoma" w:hAnsi="Tahoma" w:cs="Tahoma"/>
          <w:sz w:val="22"/>
          <w:szCs w:val="22"/>
        </w:rPr>
      </w:pPr>
    </w:p>
    <w:p w14:paraId="2C099EEF" w14:textId="75FA8C94" w:rsidR="00C6664D" w:rsidRPr="00C6664D" w:rsidRDefault="00C6664D" w:rsidP="00C6664D">
      <w:pPr>
        <w:pStyle w:val="Caption"/>
        <w:keepNext/>
        <w:rPr>
          <w:rFonts w:ascii="Tahoma" w:hAnsi="Tahoma" w:cs="Tahoma"/>
          <w:b w:val="0"/>
          <w:bCs/>
          <w:i w:val="0"/>
          <w:iCs w:val="0"/>
          <w:color w:val="auto"/>
          <w:sz w:val="22"/>
          <w:szCs w:val="22"/>
        </w:rPr>
      </w:pPr>
      <w:r w:rsidRPr="00C6664D">
        <w:rPr>
          <w:rFonts w:ascii="Tahoma" w:hAnsi="Tahoma" w:cs="Tahoma"/>
          <w:b w:val="0"/>
          <w:bCs/>
          <w:i w:val="0"/>
          <w:iCs w:val="0"/>
          <w:color w:val="auto"/>
          <w:sz w:val="22"/>
          <w:szCs w:val="22"/>
        </w:rPr>
        <w:fldChar w:fldCharType="begin"/>
      </w:r>
      <w:r w:rsidRPr="00C6664D">
        <w:rPr>
          <w:rFonts w:ascii="Tahoma" w:hAnsi="Tahoma" w:cs="Tahoma"/>
          <w:b w:val="0"/>
          <w:bCs/>
          <w:i w:val="0"/>
          <w:iCs w:val="0"/>
          <w:color w:val="auto"/>
          <w:sz w:val="22"/>
          <w:szCs w:val="22"/>
        </w:rPr>
        <w:instrText xml:space="preserve"> SEQ lentelė \* ARABIC </w:instrText>
      </w:r>
      <w:r w:rsidRPr="00C6664D">
        <w:rPr>
          <w:rFonts w:ascii="Tahoma" w:hAnsi="Tahoma" w:cs="Tahoma"/>
          <w:b w:val="0"/>
          <w:bCs/>
          <w:i w:val="0"/>
          <w:iCs w:val="0"/>
          <w:color w:val="auto"/>
          <w:sz w:val="22"/>
          <w:szCs w:val="22"/>
        </w:rPr>
        <w:fldChar w:fldCharType="separate"/>
      </w:r>
      <w:bookmarkStart w:id="75" w:name="_Toc233611977"/>
      <w:r w:rsidR="00C232CA">
        <w:rPr>
          <w:rFonts w:ascii="Tahoma" w:hAnsi="Tahoma" w:cs="Tahoma"/>
          <w:b w:val="0"/>
          <w:bCs/>
          <w:i w:val="0"/>
          <w:iCs w:val="0"/>
          <w:noProof/>
          <w:color w:val="auto"/>
          <w:sz w:val="22"/>
          <w:szCs w:val="22"/>
        </w:rPr>
        <w:t>4</w:t>
      </w:r>
      <w:r w:rsidRPr="00C6664D">
        <w:rPr>
          <w:rFonts w:ascii="Tahoma" w:hAnsi="Tahoma" w:cs="Tahoma"/>
          <w:b w:val="0"/>
          <w:bCs/>
          <w:i w:val="0"/>
          <w:iCs w:val="0"/>
          <w:color w:val="auto"/>
          <w:sz w:val="22"/>
          <w:szCs w:val="22"/>
        </w:rPr>
        <w:fldChar w:fldCharType="end"/>
      </w:r>
      <w:r w:rsidRPr="00C6664D">
        <w:rPr>
          <w:rFonts w:ascii="Tahoma" w:hAnsi="Tahoma" w:cs="Tahoma"/>
          <w:b w:val="0"/>
          <w:bCs/>
          <w:i w:val="0"/>
          <w:iCs w:val="0"/>
          <w:color w:val="auto"/>
          <w:sz w:val="22"/>
          <w:szCs w:val="22"/>
        </w:rPr>
        <w:t xml:space="preserve"> lentelė. Konsultavimo priemonės ir laikai</w:t>
      </w:r>
      <w:bookmarkEnd w:id="75"/>
    </w:p>
    <w:tbl>
      <w:tblPr>
        <w:tblStyle w:val="NRDLentelePaprasta"/>
        <w:tblW w:w="9493" w:type="dxa"/>
        <w:tblLook w:val="01E0" w:firstRow="1" w:lastRow="1" w:firstColumn="1" w:lastColumn="1" w:noHBand="0" w:noVBand="0"/>
      </w:tblPr>
      <w:tblGrid>
        <w:gridCol w:w="2972"/>
        <w:gridCol w:w="2835"/>
        <w:gridCol w:w="3686"/>
      </w:tblGrid>
      <w:tr w:rsidR="00251919" w:rsidRPr="00C14D27" w14:paraId="7E758FF1" w14:textId="77777777" w:rsidTr="004E25DC">
        <w:trPr>
          <w:cnfStyle w:val="100000000000" w:firstRow="1" w:lastRow="0" w:firstColumn="0" w:lastColumn="0" w:oddVBand="0" w:evenVBand="0" w:oddHBand="0" w:evenHBand="0" w:firstRowFirstColumn="0" w:firstRowLastColumn="0" w:lastRowFirstColumn="0" w:lastRowLastColumn="0"/>
          <w:trHeight w:val="814"/>
        </w:trPr>
        <w:tc>
          <w:tcPr>
            <w:tcW w:w="2972" w:type="dxa"/>
            <w:shd w:val="clear" w:color="auto" w:fill="00B0F0"/>
          </w:tcPr>
          <w:p w14:paraId="4E0E846C" w14:textId="77777777" w:rsidR="00251919" w:rsidRPr="00724329" w:rsidRDefault="00251919" w:rsidP="0004115F">
            <w:pPr>
              <w:pStyle w:val="NRDLentelesAntraste"/>
              <w:rPr>
                <w:rFonts w:ascii="Tahoma" w:hAnsi="Tahoma" w:cs="Tahoma"/>
                <w:b w:val="0"/>
                <w:bCs/>
                <w:sz w:val="22"/>
                <w:szCs w:val="22"/>
                <w:lang w:val="lt-LT"/>
              </w:rPr>
            </w:pPr>
            <w:r w:rsidRPr="00724329">
              <w:rPr>
                <w:rFonts w:ascii="Tahoma" w:hAnsi="Tahoma" w:cs="Tahoma"/>
                <w:b w:val="0"/>
                <w:bCs/>
                <w:sz w:val="22"/>
                <w:szCs w:val="22"/>
                <w:lang w:val="lt-LT"/>
              </w:rPr>
              <w:t>Konsultavimo priemonė</w:t>
            </w:r>
          </w:p>
        </w:tc>
        <w:tc>
          <w:tcPr>
            <w:tcW w:w="2835" w:type="dxa"/>
            <w:shd w:val="clear" w:color="auto" w:fill="00B0F0"/>
          </w:tcPr>
          <w:p w14:paraId="1DFAFA3B" w14:textId="77777777" w:rsidR="00251919" w:rsidRPr="00724329" w:rsidRDefault="00251919" w:rsidP="0004115F">
            <w:pPr>
              <w:pStyle w:val="NRDLentelesAntraste"/>
              <w:rPr>
                <w:rFonts w:ascii="Tahoma" w:hAnsi="Tahoma" w:cs="Tahoma"/>
                <w:b w:val="0"/>
                <w:bCs/>
                <w:sz w:val="22"/>
                <w:szCs w:val="22"/>
                <w:lang w:val="lt-LT"/>
              </w:rPr>
            </w:pPr>
            <w:r w:rsidRPr="00724329">
              <w:rPr>
                <w:rFonts w:ascii="Tahoma" w:hAnsi="Tahoma" w:cs="Tahoma"/>
                <w:b w:val="0"/>
                <w:bCs/>
                <w:sz w:val="22"/>
                <w:szCs w:val="22"/>
                <w:lang w:val="lt-LT"/>
              </w:rPr>
              <w:t>Aprašymas</w:t>
            </w:r>
          </w:p>
        </w:tc>
        <w:tc>
          <w:tcPr>
            <w:tcW w:w="3686" w:type="dxa"/>
            <w:shd w:val="clear" w:color="auto" w:fill="00B0F0"/>
          </w:tcPr>
          <w:p w14:paraId="405E587D" w14:textId="77777777" w:rsidR="00251919" w:rsidRPr="00724329" w:rsidRDefault="00251919" w:rsidP="0004115F">
            <w:pPr>
              <w:pStyle w:val="NRDLentelesAntraste"/>
              <w:rPr>
                <w:rFonts w:ascii="Tahoma" w:hAnsi="Tahoma" w:cs="Tahoma"/>
                <w:b w:val="0"/>
                <w:bCs/>
                <w:sz w:val="22"/>
                <w:szCs w:val="22"/>
                <w:lang w:val="lt-LT"/>
              </w:rPr>
            </w:pPr>
            <w:r w:rsidRPr="00724329">
              <w:rPr>
                <w:rFonts w:ascii="Tahoma" w:hAnsi="Tahoma" w:cs="Tahoma"/>
                <w:b w:val="0"/>
                <w:bCs/>
                <w:sz w:val="22"/>
                <w:szCs w:val="22"/>
                <w:lang w:val="lt-LT"/>
              </w:rPr>
              <w:t xml:space="preserve">Teikėjas turi būti pasiekiamas </w:t>
            </w:r>
          </w:p>
        </w:tc>
      </w:tr>
      <w:tr w:rsidR="00251919" w:rsidRPr="00C14D27" w14:paraId="2C06AD9D" w14:textId="77777777" w:rsidTr="0004115F">
        <w:trPr>
          <w:trHeight w:val="556"/>
        </w:trPr>
        <w:tc>
          <w:tcPr>
            <w:tcW w:w="2972" w:type="dxa"/>
            <w:vMerge w:val="restart"/>
          </w:tcPr>
          <w:p w14:paraId="7F201D43" w14:textId="77777777" w:rsidR="00251919" w:rsidRPr="000E707F" w:rsidRDefault="00251919" w:rsidP="004276D0">
            <w:pPr>
              <w:spacing w:line="276" w:lineRule="auto"/>
              <w:rPr>
                <w:rFonts w:ascii="Tahoma" w:hAnsi="Tahoma" w:cs="Tahoma"/>
                <w:sz w:val="22"/>
                <w:szCs w:val="22"/>
                <w:lang w:val="lt-LT"/>
              </w:rPr>
            </w:pPr>
            <w:r w:rsidRPr="000E707F">
              <w:rPr>
                <w:rFonts w:ascii="Tahoma" w:hAnsi="Tahoma" w:cs="Tahoma"/>
                <w:sz w:val="22"/>
                <w:szCs w:val="22"/>
                <w:lang w:val="lt-LT"/>
              </w:rPr>
              <w:t>Konsultavimas atliekamas  Pirkėjo JIRA;</w:t>
            </w:r>
          </w:p>
          <w:p w14:paraId="0E0F9857" w14:textId="77777777" w:rsidR="00251919" w:rsidRPr="000E707F" w:rsidRDefault="00251919" w:rsidP="004276D0">
            <w:pPr>
              <w:spacing w:line="276" w:lineRule="auto"/>
              <w:rPr>
                <w:rFonts w:ascii="Tahoma" w:hAnsi="Tahoma" w:cs="Tahoma"/>
                <w:sz w:val="22"/>
                <w:szCs w:val="22"/>
                <w:lang w:val="lt-LT"/>
              </w:rPr>
            </w:pPr>
            <w:r w:rsidRPr="000E707F">
              <w:rPr>
                <w:rFonts w:ascii="Tahoma" w:hAnsi="Tahoma" w:cs="Tahoma"/>
                <w:sz w:val="22"/>
                <w:szCs w:val="22"/>
                <w:lang w:val="lt-LT"/>
              </w:rPr>
              <w:t>Arba</w:t>
            </w:r>
          </w:p>
          <w:p w14:paraId="075404F8" w14:textId="77777777" w:rsidR="00251919" w:rsidRPr="000E707F" w:rsidRDefault="00251919" w:rsidP="004276D0">
            <w:pPr>
              <w:spacing w:line="276" w:lineRule="auto"/>
              <w:rPr>
                <w:rFonts w:ascii="Tahoma" w:hAnsi="Tahoma" w:cs="Tahoma"/>
                <w:sz w:val="22"/>
                <w:szCs w:val="22"/>
                <w:lang w:val="lt-LT"/>
              </w:rPr>
            </w:pPr>
            <w:r w:rsidRPr="000E707F">
              <w:rPr>
                <w:rFonts w:ascii="Tahoma" w:hAnsi="Tahoma" w:cs="Tahoma"/>
                <w:sz w:val="22"/>
                <w:szCs w:val="22"/>
                <w:lang w:val="lt-LT"/>
              </w:rPr>
              <w:lastRenderedPageBreak/>
              <w:t>Konsultavimas atliekamas Pirkėjo ir Teikėjo suderintais el. pašto adresais;</w:t>
            </w:r>
          </w:p>
          <w:p w14:paraId="3D4F5CE2" w14:textId="77777777" w:rsidR="00251919" w:rsidRPr="000E707F" w:rsidRDefault="00251919" w:rsidP="004276D0">
            <w:pPr>
              <w:spacing w:line="276" w:lineRule="auto"/>
              <w:rPr>
                <w:rFonts w:ascii="Tahoma" w:hAnsi="Tahoma" w:cs="Tahoma"/>
                <w:sz w:val="22"/>
                <w:szCs w:val="22"/>
                <w:lang w:val="lt-LT"/>
              </w:rPr>
            </w:pPr>
            <w:r w:rsidRPr="000E707F">
              <w:rPr>
                <w:rFonts w:ascii="Tahoma" w:hAnsi="Tahoma" w:cs="Tahoma"/>
                <w:sz w:val="22"/>
                <w:szCs w:val="22"/>
                <w:lang w:val="lt-LT"/>
              </w:rPr>
              <w:t>Arba</w:t>
            </w:r>
          </w:p>
          <w:p w14:paraId="28AB2C2F" w14:textId="77777777" w:rsidR="00251919" w:rsidRPr="000E707F" w:rsidRDefault="00251919" w:rsidP="004276D0">
            <w:pPr>
              <w:spacing w:line="276" w:lineRule="auto"/>
              <w:rPr>
                <w:rStyle w:val="NRDBoldspalva"/>
                <w:rFonts w:ascii="Tahoma" w:hAnsi="Tahoma" w:cs="Tahoma"/>
                <w:color w:val="0070C0"/>
                <w:sz w:val="22"/>
                <w:szCs w:val="22"/>
                <w:lang w:val="lt-LT"/>
              </w:rPr>
            </w:pPr>
            <w:r w:rsidRPr="000E707F">
              <w:rPr>
                <w:rFonts w:ascii="Tahoma" w:hAnsi="Tahoma" w:cs="Tahoma"/>
                <w:sz w:val="22"/>
                <w:szCs w:val="22"/>
                <w:lang w:val="lt-LT"/>
              </w:rPr>
              <w:t>Konsultavimas atliekamas Pirkėjo ir Teikėjo atstovų virtualaus susitikimo metu MS Temas platformoje</w:t>
            </w:r>
          </w:p>
        </w:tc>
        <w:tc>
          <w:tcPr>
            <w:tcW w:w="2835" w:type="dxa"/>
          </w:tcPr>
          <w:p w14:paraId="49CAD7FF" w14:textId="77777777" w:rsidR="00251919" w:rsidRPr="000E707F" w:rsidRDefault="00251919" w:rsidP="004276D0">
            <w:pPr>
              <w:spacing w:line="276" w:lineRule="auto"/>
              <w:rPr>
                <w:rFonts w:ascii="Tahoma" w:hAnsi="Tahoma" w:cs="Tahoma"/>
                <w:sz w:val="22"/>
                <w:szCs w:val="22"/>
                <w:lang w:val="lt-LT"/>
              </w:rPr>
            </w:pPr>
            <w:r w:rsidRPr="000E707F">
              <w:rPr>
                <w:rFonts w:ascii="Tahoma" w:hAnsi="Tahoma" w:cs="Tahoma"/>
                <w:sz w:val="22"/>
                <w:szCs w:val="22"/>
                <w:lang w:val="lt-LT"/>
              </w:rPr>
              <w:lastRenderedPageBreak/>
              <w:t>Atsiradus Bloker tipo JIRA kreipiniams – konsultacijos, trikdžių šalinimai</w:t>
            </w:r>
          </w:p>
        </w:tc>
        <w:tc>
          <w:tcPr>
            <w:tcW w:w="3686" w:type="dxa"/>
          </w:tcPr>
          <w:p w14:paraId="05CD3213" w14:textId="78D60146" w:rsidR="00251919" w:rsidRPr="000E707F" w:rsidRDefault="00251919" w:rsidP="004276D0">
            <w:pPr>
              <w:spacing w:line="276" w:lineRule="auto"/>
              <w:rPr>
                <w:rFonts w:ascii="Tahoma" w:hAnsi="Tahoma" w:cs="Tahoma"/>
                <w:sz w:val="22"/>
                <w:szCs w:val="22"/>
                <w:lang w:val="lt-LT"/>
              </w:rPr>
            </w:pPr>
            <w:r w:rsidRPr="000E707F">
              <w:rPr>
                <w:rFonts w:ascii="Tahoma" w:hAnsi="Tahoma" w:cs="Tahoma"/>
                <w:sz w:val="22"/>
                <w:szCs w:val="22"/>
                <w:lang w:val="lt-LT"/>
              </w:rPr>
              <w:t>Atsakingas asmuo turi būti pasiekiamas bet kuriuo metu</w:t>
            </w:r>
            <w:r w:rsidR="00C5133B" w:rsidRPr="000E707F">
              <w:rPr>
                <w:rFonts w:ascii="Tahoma" w:hAnsi="Tahoma" w:cs="Tahoma"/>
                <w:sz w:val="22"/>
                <w:szCs w:val="22"/>
                <w:lang w:val="lt-LT"/>
              </w:rPr>
              <w:t xml:space="preserve"> </w:t>
            </w:r>
            <w:r w:rsidR="00C5133B" w:rsidRPr="000E707F">
              <w:rPr>
                <w:rFonts w:ascii="Tahoma" w:hAnsi="Tahoma" w:cs="Tahoma"/>
                <w:bCs/>
                <w:sz w:val="22"/>
                <w:szCs w:val="22"/>
                <w:lang w:val="lt-LT"/>
              </w:rPr>
              <w:t>(esant iš anksto suderinam poreikiui)</w:t>
            </w:r>
            <w:r w:rsidRPr="000E707F">
              <w:rPr>
                <w:rFonts w:ascii="Tahoma" w:hAnsi="Tahoma" w:cs="Tahoma"/>
                <w:sz w:val="22"/>
                <w:szCs w:val="22"/>
                <w:lang w:val="lt-LT"/>
              </w:rPr>
              <w:t>.</w:t>
            </w:r>
          </w:p>
        </w:tc>
      </w:tr>
      <w:tr w:rsidR="00251919" w:rsidRPr="00C14D27" w14:paraId="524DCCCA" w14:textId="77777777" w:rsidTr="0004115F">
        <w:trPr>
          <w:trHeight w:val="963"/>
        </w:trPr>
        <w:tc>
          <w:tcPr>
            <w:tcW w:w="2972" w:type="dxa"/>
            <w:vMerge/>
          </w:tcPr>
          <w:p w14:paraId="173F280B" w14:textId="77777777" w:rsidR="00251919" w:rsidRPr="000E707F" w:rsidRDefault="00251919" w:rsidP="004276D0">
            <w:pPr>
              <w:spacing w:line="276" w:lineRule="auto"/>
              <w:rPr>
                <w:rStyle w:val="NRDBoldspalva"/>
                <w:rFonts w:ascii="Tahoma" w:hAnsi="Tahoma" w:cs="Tahoma"/>
                <w:color w:val="0070C0"/>
                <w:sz w:val="22"/>
                <w:szCs w:val="22"/>
                <w:lang w:val="lt-LT"/>
              </w:rPr>
            </w:pPr>
          </w:p>
        </w:tc>
        <w:tc>
          <w:tcPr>
            <w:tcW w:w="2835" w:type="dxa"/>
          </w:tcPr>
          <w:p w14:paraId="6CEFF6D3" w14:textId="77777777" w:rsidR="00251919" w:rsidRPr="000E707F" w:rsidRDefault="00251919" w:rsidP="004276D0">
            <w:pPr>
              <w:spacing w:line="276" w:lineRule="auto"/>
              <w:rPr>
                <w:rFonts w:ascii="Tahoma" w:hAnsi="Tahoma" w:cs="Tahoma"/>
                <w:sz w:val="22"/>
                <w:szCs w:val="22"/>
                <w:lang w:val="lt-LT"/>
              </w:rPr>
            </w:pPr>
            <w:r w:rsidRPr="000E707F">
              <w:rPr>
                <w:rFonts w:ascii="Tahoma" w:hAnsi="Tahoma" w:cs="Tahoma"/>
                <w:sz w:val="22"/>
                <w:szCs w:val="22"/>
                <w:lang w:val="lt-LT"/>
              </w:rPr>
              <w:t>Diegimų į PROD stebėsena ir reikalingų veiksmų atlikimas esant problemoms. Diegimai į PROD paprastai vykdomi vakare.</w:t>
            </w:r>
          </w:p>
        </w:tc>
        <w:tc>
          <w:tcPr>
            <w:tcW w:w="3686" w:type="dxa"/>
          </w:tcPr>
          <w:p w14:paraId="4CDCEBC5" w14:textId="44FBC547" w:rsidR="00251919" w:rsidRPr="000E707F" w:rsidRDefault="00251919" w:rsidP="004276D0">
            <w:pPr>
              <w:spacing w:line="276" w:lineRule="auto"/>
              <w:rPr>
                <w:rFonts w:ascii="Tahoma" w:hAnsi="Tahoma" w:cs="Tahoma"/>
                <w:sz w:val="22"/>
                <w:szCs w:val="22"/>
                <w:lang w:val="lt-LT"/>
              </w:rPr>
            </w:pPr>
            <w:r w:rsidRPr="000E707F">
              <w:rPr>
                <w:rFonts w:ascii="Tahoma" w:hAnsi="Tahoma" w:cs="Tahoma"/>
                <w:sz w:val="22"/>
                <w:szCs w:val="22"/>
                <w:lang w:val="lt-LT"/>
              </w:rPr>
              <w:t xml:space="preserve">Pasiekiamumas suderinamas kiekvienu atveju individualiai su konkrečiu Teikėjo specialistu </w:t>
            </w:r>
          </w:p>
        </w:tc>
      </w:tr>
      <w:tr w:rsidR="00251919" w:rsidRPr="00C14D27" w14:paraId="530A2073" w14:textId="77777777" w:rsidTr="0004115F">
        <w:trPr>
          <w:trHeight w:val="963"/>
        </w:trPr>
        <w:tc>
          <w:tcPr>
            <w:tcW w:w="2972" w:type="dxa"/>
            <w:vMerge/>
          </w:tcPr>
          <w:p w14:paraId="0DB654A0" w14:textId="77777777" w:rsidR="00251919" w:rsidRPr="000E707F" w:rsidRDefault="00251919" w:rsidP="004276D0">
            <w:pPr>
              <w:spacing w:line="276" w:lineRule="auto"/>
              <w:rPr>
                <w:rStyle w:val="NRDBoldspalva"/>
                <w:rFonts w:ascii="Tahoma" w:hAnsi="Tahoma" w:cs="Tahoma"/>
                <w:color w:val="0070C0"/>
                <w:sz w:val="22"/>
                <w:szCs w:val="22"/>
                <w:lang w:val="lt-LT"/>
              </w:rPr>
            </w:pPr>
          </w:p>
        </w:tc>
        <w:tc>
          <w:tcPr>
            <w:tcW w:w="2835" w:type="dxa"/>
          </w:tcPr>
          <w:p w14:paraId="26D93F8A" w14:textId="77777777" w:rsidR="00251919" w:rsidRPr="000E707F" w:rsidRDefault="00251919" w:rsidP="004276D0">
            <w:pPr>
              <w:spacing w:line="276" w:lineRule="auto"/>
              <w:rPr>
                <w:rFonts w:ascii="Tahoma" w:hAnsi="Tahoma" w:cs="Tahoma"/>
                <w:sz w:val="22"/>
                <w:szCs w:val="22"/>
                <w:lang w:val="lt-LT"/>
              </w:rPr>
            </w:pPr>
            <w:r w:rsidRPr="000E707F">
              <w:rPr>
                <w:rFonts w:ascii="Tahoma" w:hAnsi="Tahoma" w:cs="Tahoma"/>
                <w:sz w:val="22"/>
                <w:szCs w:val="22"/>
                <w:lang w:val="lt-LT"/>
              </w:rPr>
              <w:t>Nekritinių kreipinių sprendimas, informacijos teikimas, konsultavimas</w:t>
            </w:r>
          </w:p>
        </w:tc>
        <w:tc>
          <w:tcPr>
            <w:tcW w:w="3686" w:type="dxa"/>
          </w:tcPr>
          <w:p w14:paraId="77675A8F" w14:textId="77777777" w:rsidR="00251919" w:rsidRPr="000E707F" w:rsidRDefault="00251919" w:rsidP="004276D0">
            <w:pPr>
              <w:spacing w:line="276" w:lineRule="auto"/>
              <w:rPr>
                <w:rFonts w:ascii="Tahoma" w:hAnsi="Tahoma" w:cs="Tahoma"/>
                <w:sz w:val="22"/>
                <w:szCs w:val="22"/>
                <w:lang w:val="lt-LT"/>
              </w:rPr>
            </w:pPr>
            <w:r w:rsidRPr="000E707F">
              <w:rPr>
                <w:rFonts w:ascii="Tahoma" w:hAnsi="Tahoma" w:cs="Tahoma"/>
                <w:sz w:val="22"/>
                <w:szCs w:val="22"/>
                <w:lang w:val="lt-LT"/>
              </w:rPr>
              <w:t>Darbo dienomis darbo valandomis</w:t>
            </w:r>
          </w:p>
        </w:tc>
      </w:tr>
    </w:tbl>
    <w:p w14:paraId="468BC966" w14:textId="77777777" w:rsidR="00251919" w:rsidRPr="00C14D27" w:rsidRDefault="00251919" w:rsidP="00251919">
      <w:pPr>
        <w:pStyle w:val="TekstasNr"/>
        <w:numPr>
          <w:ilvl w:val="0"/>
          <w:numId w:val="0"/>
        </w:numPr>
        <w:tabs>
          <w:tab w:val="clear" w:pos="1134"/>
          <w:tab w:val="left" w:pos="540"/>
        </w:tabs>
        <w:spacing w:line="276" w:lineRule="auto"/>
        <w:rPr>
          <w:rFonts w:ascii="Tahoma" w:hAnsi="Tahoma" w:cs="Tahoma"/>
          <w:color w:val="0070C0"/>
          <w:sz w:val="22"/>
          <w:szCs w:val="22"/>
        </w:rPr>
      </w:pPr>
    </w:p>
    <w:p w14:paraId="7BBA1DED" w14:textId="3CE0B9F5" w:rsidR="00251919" w:rsidRPr="00031ACE" w:rsidRDefault="00251919">
      <w:pPr>
        <w:pStyle w:val="TekstasNr"/>
        <w:numPr>
          <w:ilvl w:val="1"/>
          <w:numId w:val="48"/>
        </w:numPr>
        <w:tabs>
          <w:tab w:val="clear" w:pos="1134"/>
          <w:tab w:val="left" w:pos="709"/>
        </w:tabs>
        <w:spacing w:after="0" w:line="276" w:lineRule="auto"/>
        <w:ind w:left="0" w:firstLine="0"/>
        <w:rPr>
          <w:rFonts w:ascii="Tahoma" w:hAnsi="Tahoma" w:cs="Tahoma"/>
          <w:sz w:val="22"/>
          <w:szCs w:val="22"/>
        </w:rPr>
      </w:pPr>
      <w:r w:rsidRPr="00031ACE">
        <w:rPr>
          <w:rFonts w:ascii="Tahoma" w:eastAsia="Calibri" w:hAnsi="Tahoma" w:cs="Tahoma"/>
          <w:sz w:val="22"/>
          <w:szCs w:val="22"/>
        </w:rPr>
        <w:t>Nesant galimybei suteikti konsultaciją iš karto, Teikėjas turi pateikti atsakymus į konsultacijų paklausimus ne vėliau kaip per 8 (aštuonias) Pirkėjo darbo valandas (</w:t>
      </w:r>
      <w:r w:rsidRPr="00031ACE">
        <w:rPr>
          <w:rFonts w:ascii="Tahoma" w:hAnsi="Tahoma" w:cs="Tahoma"/>
          <w:sz w:val="22"/>
          <w:szCs w:val="22"/>
        </w:rPr>
        <w:t xml:space="preserve">I - IV 8:00 - 17:00, V - 8:00 </w:t>
      </w:r>
      <w:r w:rsidR="00031ACE" w:rsidRPr="00031ACE">
        <w:rPr>
          <w:rFonts w:ascii="Tahoma" w:hAnsi="Tahoma" w:cs="Tahoma"/>
          <w:sz w:val="22"/>
          <w:szCs w:val="22"/>
        </w:rPr>
        <w:t>16:00</w:t>
      </w:r>
      <w:r w:rsidRPr="00031ACE">
        <w:rPr>
          <w:rFonts w:ascii="Tahoma" w:hAnsi="Tahoma" w:cs="Tahoma"/>
          <w:sz w:val="22"/>
          <w:szCs w:val="22"/>
        </w:rPr>
        <w:t>)</w:t>
      </w:r>
      <w:r w:rsidRPr="00031ACE">
        <w:rPr>
          <w:rFonts w:ascii="Tahoma" w:eastAsia="Calibri" w:hAnsi="Tahoma" w:cs="Tahoma"/>
          <w:sz w:val="22"/>
          <w:szCs w:val="22"/>
        </w:rPr>
        <w:t>, skaičiuojamas nuo konsultacijos paklausimo pateikimo Pirkėjo sutrikimų sprendimo sistemoje. Šalių sutarimu šis terminas gali būti pratęstas protingam laikotarpiui. Konsultacijos gali būti teikiamos telefonu, elektroniniu paštu, atvykstant į nurodytą Pirkėjo patalpą arba kitais šalių sutartais komunikavimo būdais</w:t>
      </w:r>
      <w:r w:rsidR="00031ACE">
        <w:rPr>
          <w:rFonts w:ascii="Tahoma" w:eastAsia="Calibri" w:hAnsi="Tahoma" w:cs="Tahoma"/>
          <w:sz w:val="22"/>
          <w:szCs w:val="22"/>
        </w:rPr>
        <w:t>.</w:t>
      </w:r>
    </w:p>
    <w:p w14:paraId="2E1AFF11" w14:textId="77777777" w:rsidR="00251919" w:rsidRPr="00031ACE" w:rsidRDefault="00251919">
      <w:pPr>
        <w:pStyle w:val="TekstasNr"/>
        <w:numPr>
          <w:ilvl w:val="1"/>
          <w:numId w:val="48"/>
        </w:numPr>
        <w:tabs>
          <w:tab w:val="clear" w:pos="1134"/>
          <w:tab w:val="left" w:pos="709"/>
        </w:tabs>
        <w:spacing w:after="0" w:line="276" w:lineRule="auto"/>
        <w:ind w:left="0" w:firstLine="0"/>
        <w:rPr>
          <w:rFonts w:ascii="Tahoma" w:hAnsi="Tahoma" w:cs="Tahoma"/>
          <w:sz w:val="22"/>
          <w:szCs w:val="22"/>
        </w:rPr>
      </w:pPr>
      <w:r w:rsidRPr="00031ACE">
        <w:rPr>
          <w:rFonts w:ascii="Tahoma" w:hAnsi="Tahoma" w:cs="Tahoma"/>
          <w:sz w:val="22"/>
          <w:szCs w:val="22"/>
        </w:rPr>
        <w:t>Pirminis ir antrinis klientų konsultavimo lygis užtikrinamas Pirkėjo, techninės priežiūros klausimai, kurių nepavyksta išspręsti Pirkėjui registruojami Pirkėjo JIRA, vykdymą priskiriant Teikėjo nurodytam asmeniui.</w:t>
      </w:r>
    </w:p>
    <w:p w14:paraId="5CB7ED4A" w14:textId="253E80D4" w:rsidR="00251919" w:rsidRPr="00031ACE" w:rsidRDefault="00251919">
      <w:pPr>
        <w:pStyle w:val="TekstasNr"/>
        <w:numPr>
          <w:ilvl w:val="1"/>
          <w:numId w:val="29"/>
        </w:numPr>
        <w:tabs>
          <w:tab w:val="clear" w:pos="1134"/>
          <w:tab w:val="left" w:pos="450"/>
          <w:tab w:val="left" w:pos="567"/>
        </w:tabs>
        <w:spacing w:after="0" w:line="276" w:lineRule="auto"/>
        <w:ind w:left="0" w:firstLine="0"/>
        <w:rPr>
          <w:rFonts w:ascii="Tahoma" w:hAnsi="Tahoma" w:cs="Tahoma"/>
          <w:sz w:val="22"/>
          <w:szCs w:val="22"/>
        </w:rPr>
      </w:pPr>
      <w:r w:rsidRPr="00031ACE">
        <w:rPr>
          <w:rFonts w:ascii="Tahoma" w:eastAsia="Calibri" w:hAnsi="Tahoma" w:cs="Tahoma"/>
          <w:sz w:val="22"/>
          <w:szCs w:val="22"/>
        </w:rPr>
        <w:t xml:space="preserve">Teikėjas turi įvertinti, kad Paslaugų teikimo laikotarpiu gali būti vykdomas </w:t>
      </w:r>
      <w:r w:rsidRPr="00031ACE">
        <w:rPr>
          <w:rFonts w:ascii="Tahoma" w:hAnsi="Tahoma" w:cs="Tahoma"/>
          <w:sz w:val="22"/>
          <w:szCs w:val="22"/>
        </w:rPr>
        <w:t xml:space="preserve">Sistemos </w:t>
      </w:r>
      <w:r w:rsidRPr="00031ACE">
        <w:rPr>
          <w:rFonts w:ascii="Tahoma" w:eastAsia="Calibri" w:hAnsi="Tahoma" w:cs="Tahoma"/>
          <w:sz w:val="22"/>
          <w:szCs w:val="22"/>
        </w:rPr>
        <w:t xml:space="preserve">(ar jų duomenis naudojančių komponentų) informacinių technologijų infrastruktūros (tame tarpe ir standartinės programinės įrangos) atnaujinimas ir vystymas, </w:t>
      </w:r>
      <w:r w:rsidRPr="00031ACE">
        <w:rPr>
          <w:rFonts w:ascii="Tahoma" w:hAnsi="Tahoma" w:cs="Tahoma"/>
          <w:sz w:val="22"/>
          <w:szCs w:val="22"/>
        </w:rPr>
        <w:t xml:space="preserve">Sistemos </w:t>
      </w:r>
      <w:r w:rsidRPr="00031ACE">
        <w:rPr>
          <w:rFonts w:ascii="Tahoma" w:eastAsia="Calibri" w:hAnsi="Tahoma" w:cs="Tahoma"/>
          <w:sz w:val="22"/>
          <w:szCs w:val="22"/>
        </w:rPr>
        <w:t xml:space="preserve">vystymas. </w:t>
      </w:r>
    </w:p>
    <w:p w14:paraId="17171FFA" w14:textId="5391D941" w:rsidR="00251919" w:rsidRPr="00031ACE" w:rsidRDefault="00251919">
      <w:pPr>
        <w:pStyle w:val="TekstasNr"/>
        <w:numPr>
          <w:ilvl w:val="1"/>
          <w:numId w:val="29"/>
        </w:numPr>
        <w:tabs>
          <w:tab w:val="clear" w:pos="1134"/>
          <w:tab w:val="left" w:pos="450"/>
          <w:tab w:val="left" w:pos="567"/>
        </w:tabs>
        <w:spacing w:after="0" w:line="276" w:lineRule="auto"/>
        <w:ind w:left="0" w:firstLine="0"/>
        <w:rPr>
          <w:rFonts w:ascii="Tahoma" w:hAnsi="Tahoma" w:cs="Tahoma"/>
          <w:sz w:val="22"/>
          <w:szCs w:val="22"/>
        </w:rPr>
      </w:pPr>
      <w:r w:rsidRPr="00031ACE">
        <w:rPr>
          <w:rFonts w:ascii="Tahoma" w:hAnsi="Tahoma" w:cs="Tahoma"/>
          <w:sz w:val="22"/>
          <w:szCs w:val="22"/>
        </w:rPr>
        <w:t>Visais atvejais Sistemos priežiūros vykdymo metu pakeistą programinę įrangą Teikėjas gali perduoti Pirkėjui tik pilnai ją ištestavęs ir įsitikinęs, kad, ją įdiegus (diegimus vykdys Pirkėjas), nebus sutrikdytas šių bei kitų taikomųjų sistemų darbas ir ji veiks taip, kaip buvo numatyta užsakyme ir kituose dokumentuose, nustatančiuose funkcinius reikalavimus kuriamai ar keičiamai programinei įrangai.</w:t>
      </w:r>
    </w:p>
    <w:p w14:paraId="6D328977" w14:textId="7EEE0DD3" w:rsidR="00251919" w:rsidRPr="00031ACE" w:rsidRDefault="00251919">
      <w:pPr>
        <w:pStyle w:val="TekstasNr"/>
        <w:numPr>
          <w:ilvl w:val="1"/>
          <w:numId w:val="29"/>
        </w:numPr>
        <w:tabs>
          <w:tab w:val="clear" w:pos="1134"/>
          <w:tab w:val="left" w:pos="450"/>
          <w:tab w:val="left" w:pos="567"/>
        </w:tabs>
        <w:spacing w:after="0" w:line="276" w:lineRule="auto"/>
        <w:ind w:left="0" w:firstLine="0"/>
        <w:rPr>
          <w:rFonts w:ascii="Tahoma" w:hAnsi="Tahoma" w:cs="Tahoma"/>
          <w:sz w:val="22"/>
          <w:szCs w:val="22"/>
        </w:rPr>
      </w:pPr>
      <w:r w:rsidRPr="00031ACE">
        <w:rPr>
          <w:rFonts w:ascii="Tahoma" w:hAnsi="Tahoma" w:cs="Tahoma"/>
          <w:sz w:val="22"/>
          <w:szCs w:val="22"/>
        </w:rPr>
        <w:t>Sistemos PĮ išeities tekstai ir versijos turi būti saugomos Pirkėjo programinės įrangos versijų valdymo sistemoje GitLab. Teikėjas atlikęs PĮ pakeitimus turės atnaujinti ir šioje versijų valdymo sistemoje saugomus programinės įrangos išeities tekstus.</w:t>
      </w:r>
    </w:p>
    <w:p w14:paraId="46D09DA8" w14:textId="16D564BC" w:rsidR="00251919" w:rsidRPr="00031ACE" w:rsidRDefault="00251919">
      <w:pPr>
        <w:pStyle w:val="TekstasNr"/>
        <w:numPr>
          <w:ilvl w:val="1"/>
          <w:numId w:val="29"/>
        </w:numPr>
        <w:tabs>
          <w:tab w:val="clear" w:pos="1134"/>
          <w:tab w:val="left" w:pos="450"/>
          <w:tab w:val="left" w:pos="567"/>
        </w:tabs>
        <w:spacing w:after="0" w:line="276" w:lineRule="auto"/>
        <w:ind w:left="0" w:firstLine="0"/>
        <w:rPr>
          <w:rFonts w:ascii="Tahoma" w:hAnsi="Tahoma" w:cs="Tahoma"/>
          <w:sz w:val="22"/>
          <w:szCs w:val="22"/>
        </w:rPr>
      </w:pPr>
      <w:r w:rsidRPr="00031ACE">
        <w:rPr>
          <w:rFonts w:ascii="Tahoma" w:hAnsi="Tahoma" w:cs="Tahoma"/>
          <w:sz w:val="22"/>
          <w:szCs w:val="22"/>
        </w:rPr>
        <w:t>Sistemos PĮ  išeities tekstai turi būti su komentarais ir atitikti gerąsias programinio kodo formatavimo, kintamųjų bei funkcijų įvardinimo praktikas.</w:t>
      </w:r>
    </w:p>
    <w:p w14:paraId="4C3D0096" w14:textId="69C3E6D6" w:rsidR="00251919" w:rsidRPr="00031ACE" w:rsidRDefault="00251919">
      <w:pPr>
        <w:pStyle w:val="TekstasNr"/>
        <w:numPr>
          <w:ilvl w:val="1"/>
          <w:numId w:val="29"/>
        </w:numPr>
        <w:tabs>
          <w:tab w:val="clear" w:pos="1134"/>
          <w:tab w:val="left" w:pos="450"/>
          <w:tab w:val="left" w:pos="567"/>
        </w:tabs>
        <w:spacing w:after="0" w:line="276" w:lineRule="auto"/>
        <w:ind w:left="0" w:firstLine="0"/>
        <w:rPr>
          <w:rFonts w:ascii="Tahoma" w:hAnsi="Tahoma" w:cs="Tahoma"/>
          <w:sz w:val="22"/>
          <w:szCs w:val="22"/>
        </w:rPr>
      </w:pPr>
      <w:r w:rsidRPr="00031ACE">
        <w:rPr>
          <w:rFonts w:ascii="Tahoma" w:hAnsi="Tahoma" w:cs="Tahoma"/>
          <w:sz w:val="22"/>
          <w:szCs w:val="22"/>
        </w:rPr>
        <w:t>Sistemos PĮ išeities tekstai Pirkėjui turi būti perduoti kompiliavimui paruoštų rinkmenų paketų forma, nurodant standartines kompiliavimo priemones ir kompiliavimo eigą. Taip pat turi būti pateikta kompiliavimo perkančiosios organizacijos aplinkoje instrukcija.</w:t>
      </w:r>
    </w:p>
    <w:p w14:paraId="5B4C4A11" w14:textId="4AB7C27D" w:rsidR="00251919" w:rsidRPr="00031ACE" w:rsidRDefault="00251919">
      <w:pPr>
        <w:pStyle w:val="TekstasNr"/>
        <w:numPr>
          <w:ilvl w:val="1"/>
          <w:numId w:val="29"/>
        </w:numPr>
        <w:tabs>
          <w:tab w:val="clear" w:pos="1134"/>
          <w:tab w:val="left" w:pos="450"/>
          <w:tab w:val="left" w:pos="567"/>
        </w:tabs>
        <w:spacing w:after="0" w:line="276" w:lineRule="auto"/>
        <w:ind w:left="0" w:firstLine="0"/>
        <w:rPr>
          <w:rFonts w:ascii="Tahoma" w:hAnsi="Tahoma" w:cs="Tahoma"/>
          <w:sz w:val="22"/>
          <w:szCs w:val="22"/>
        </w:rPr>
      </w:pPr>
      <w:r w:rsidRPr="00031ACE">
        <w:rPr>
          <w:rFonts w:ascii="Tahoma" w:hAnsi="Tahoma" w:cs="Tahoma"/>
          <w:sz w:val="22"/>
          <w:szCs w:val="22"/>
        </w:rPr>
        <w:t>Visų  Sistemos pataisymų diegimui tiek testinėje tiek ir gamybinėje aplinkose, Teikėjas turi parengti ir perduoti Pirkėjui pakeitimų automatinio diegimo programinę įrangą bei diegimo instrukcijas.</w:t>
      </w:r>
    </w:p>
    <w:p w14:paraId="18C24445" w14:textId="4D6FC4D9" w:rsidR="00251919" w:rsidRPr="00031ACE" w:rsidRDefault="00251919">
      <w:pPr>
        <w:pStyle w:val="TekstasNr"/>
        <w:numPr>
          <w:ilvl w:val="1"/>
          <w:numId w:val="29"/>
        </w:numPr>
        <w:tabs>
          <w:tab w:val="clear" w:pos="1134"/>
          <w:tab w:val="left" w:pos="450"/>
          <w:tab w:val="left" w:pos="567"/>
        </w:tabs>
        <w:spacing w:after="0" w:line="276" w:lineRule="auto"/>
        <w:ind w:left="0" w:firstLine="0"/>
        <w:rPr>
          <w:rFonts w:ascii="Tahoma" w:hAnsi="Tahoma" w:cs="Tahoma"/>
          <w:sz w:val="22"/>
          <w:szCs w:val="22"/>
        </w:rPr>
      </w:pPr>
      <w:r w:rsidRPr="00031ACE">
        <w:rPr>
          <w:rFonts w:ascii="Tahoma" w:hAnsi="Tahoma" w:cs="Tahoma"/>
          <w:sz w:val="22"/>
          <w:szCs w:val="22"/>
        </w:rPr>
        <w:t>Teikėjas Sistemos pataisymų kūrimui turės turėti savo, tam skirtą darbinę aplinką.</w:t>
      </w:r>
    </w:p>
    <w:p w14:paraId="6FC1D997" w14:textId="32D08025" w:rsidR="00251919" w:rsidRPr="00031ACE" w:rsidRDefault="00251919">
      <w:pPr>
        <w:pStyle w:val="TekstasNr"/>
        <w:numPr>
          <w:ilvl w:val="1"/>
          <w:numId w:val="29"/>
        </w:numPr>
        <w:tabs>
          <w:tab w:val="clear" w:pos="1134"/>
          <w:tab w:val="left" w:pos="450"/>
          <w:tab w:val="left" w:pos="567"/>
        </w:tabs>
        <w:spacing w:after="0" w:line="276" w:lineRule="auto"/>
        <w:ind w:left="0" w:firstLine="0"/>
        <w:rPr>
          <w:rFonts w:ascii="Tahoma" w:hAnsi="Tahoma" w:cs="Tahoma"/>
          <w:sz w:val="22"/>
          <w:szCs w:val="22"/>
        </w:rPr>
      </w:pPr>
      <w:r w:rsidRPr="00031ACE">
        <w:rPr>
          <w:rFonts w:ascii="Tahoma" w:hAnsi="Tahoma" w:cs="Tahoma"/>
          <w:sz w:val="22"/>
          <w:szCs w:val="22"/>
        </w:rPr>
        <w:t>Teikėjas, visus priežiūros vykdymo metu planuojamus taikyti Sistemos PĮ projektinius ar technologinius sprendimus bei numatomą naudoti kitų gamintojų ar atviro kodo PĮ, turės suderinti su Pirkėjo atsakingais už Sistemų vystymą ir priežiūrą specialistais.</w:t>
      </w:r>
    </w:p>
    <w:p w14:paraId="7AC55D7A" w14:textId="4B4E2019" w:rsidR="00251919" w:rsidRPr="00031ACE" w:rsidRDefault="00251919">
      <w:pPr>
        <w:pStyle w:val="TekstasNr"/>
        <w:numPr>
          <w:ilvl w:val="1"/>
          <w:numId w:val="29"/>
        </w:numPr>
        <w:tabs>
          <w:tab w:val="clear" w:pos="1134"/>
          <w:tab w:val="left" w:pos="540"/>
          <w:tab w:val="left" w:pos="567"/>
        </w:tabs>
        <w:spacing w:after="0" w:line="276" w:lineRule="auto"/>
        <w:ind w:left="0" w:firstLine="0"/>
        <w:rPr>
          <w:rFonts w:ascii="Tahoma" w:hAnsi="Tahoma" w:cs="Tahoma"/>
          <w:sz w:val="22"/>
          <w:szCs w:val="22"/>
        </w:rPr>
      </w:pPr>
      <w:r w:rsidRPr="00031ACE">
        <w:rPr>
          <w:rFonts w:ascii="Tahoma" w:hAnsi="Tahoma" w:cs="Tahoma"/>
          <w:sz w:val="22"/>
          <w:szCs w:val="22"/>
        </w:rPr>
        <w:t>Teikėjas turi pilnai ištestuoti ir įsitikinti, kad visi įdiegti pakeitimai veiks taip, kaip buvo numatyta dokumentuose, nustatančiuose funkcinius reikalavimus keičiamai programinei įrangai.</w:t>
      </w:r>
    </w:p>
    <w:p w14:paraId="00A0199E" w14:textId="59827D5D" w:rsidR="00251919" w:rsidRPr="00031ACE" w:rsidRDefault="00251919">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031ACE">
        <w:rPr>
          <w:rFonts w:ascii="Tahoma" w:eastAsia="Calibri" w:hAnsi="Tahoma" w:cs="Tahoma"/>
          <w:sz w:val="22"/>
          <w:szCs w:val="22"/>
        </w:rPr>
        <w:t xml:space="preserve">Jeigu, teikiant priežiūros paslaugas, yra reikalingas </w:t>
      </w:r>
      <w:r w:rsidRPr="00031ACE">
        <w:rPr>
          <w:rFonts w:ascii="Tahoma" w:hAnsi="Tahoma" w:cs="Tahoma"/>
          <w:sz w:val="22"/>
          <w:szCs w:val="22"/>
        </w:rPr>
        <w:t xml:space="preserve">Sistemos </w:t>
      </w:r>
      <w:r w:rsidRPr="00031ACE">
        <w:rPr>
          <w:rFonts w:ascii="Tahoma" w:eastAsia="Calibri" w:hAnsi="Tahoma" w:cs="Tahoma"/>
          <w:sz w:val="22"/>
          <w:szCs w:val="22"/>
        </w:rPr>
        <w:t xml:space="preserve">techninės dokumentacijos atnaujinimas, ji turi būti atnaujinama. </w:t>
      </w:r>
      <w:r w:rsidRPr="00031ACE">
        <w:rPr>
          <w:rFonts w:ascii="Tahoma" w:hAnsi="Tahoma" w:cs="Tahoma"/>
          <w:sz w:val="22"/>
          <w:szCs w:val="22"/>
        </w:rPr>
        <w:t xml:space="preserve">Sistemos </w:t>
      </w:r>
      <w:r w:rsidRPr="00031ACE">
        <w:rPr>
          <w:rFonts w:ascii="Tahoma" w:eastAsia="Calibri" w:hAnsi="Tahoma" w:cs="Tahoma"/>
          <w:sz w:val="22"/>
          <w:szCs w:val="22"/>
        </w:rPr>
        <w:t xml:space="preserve">naudojimo instrukcijos taip pat turi būti atnaujintos </w:t>
      </w:r>
      <w:r w:rsidRPr="00031ACE">
        <w:rPr>
          <w:rFonts w:ascii="Tahoma" w:eastAsia="Calibri" w:hAnsi="Tahoma" w:cs="Tahoma"/>
          <w:sz w:val="22"/>
          <w:szCs w:val="22"/>
        </w:rPr>
        <w:lastRenderedPageBreak/>
        <w:t>bei pateiktos ir per programinės įrangos naudotojo sąsają (naudotojui suteikiant galimybę pasirinkti naudojimo instrukciją iš programinės įrangos meniu). Dokumentacijos atnaujinimo poreikis turi būti įvertinamas kiekvieną mėnesį.</w:t>
      </w:r>
    </w:p>
    <w:p w14:paraId="19038576" w14:textId="3CA72DEA" w:rsidR="00251919" w:rsidRPr="00031ACE" w:rsidRDefault="00251919">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031ACE">
        <w:rPr>
          <w:rFonts w:ascii="Tahoma" w:hAnsi="Tahoma" w:cs="Tahoma"/>
          <w:sz w:val="22"/>
          <w:szCs w:val="22"/>
        </w:rPr>
        <w:t>Paslaugų teikėjas savo sąskaita turės:</w:t>
      </w:r>
    </w:p>
    <w:p w14:paraId="3723C926" w14:textId="36B7C113" w:rsidR="00251919" w:rsidRPr="00031ACE" w:rsidRDefault="00251919">
      <w:pPr>
        <w:pStyle w:val="TekstasNr"/>
        <w:numPr>
          <w:ilvl w:val="1"/>
          <w:numId w:val="49"/>
        </w:numPr>
        <w:tabs>
          <w:tab w:val="clear" w:pos="1134"/>
          <w:tab w:val="left" w:pos="709"/>
        </w:tabs>
        <w:spacing w:after="0" w:line="276" w:lineRule="auto"/>
        <w:ind w:left="0" w:firstLine="0"/>
        <w:rPr>
          <w:rFonts w:ascii="Tahoma" w:hAnsi="Tahoma" w:cs="Tahoma"/>
          <w:sz w:val="22"/>
          <w:szCs w:val="22"/>
        </w:rPr>
      </w:pPr>
      <w:r w:rsidRPr="00031ACE">
        <w:rPr>
          <w:rFonts w:ascii="Tahoma" w:hAnsi="Tahoma" w:cs="Tahoma"/>
          <w:sz w:val="22"/>
          <w:szCs w:val="22"/>
        </w:rPr>
        <w:t xml:space="preserve">šalinti Paslaugų teikėjo pakeistos ar Sistemos PĮ veikimo sutrikimus; </w:t>
      </w:r>
    </w:p>
    <w:p w14:paraId="72E88E81" w14:textId="601F10ED" w:rsidR="00251919" w:rsidRPr="00031ACE" w:rsidRDefault="00251919">
      <w:pPr>
        <w:pStyle w:val="TekstasNr"/>
        <w:numPr>
          <w:ilvl w:val="1"/>
          <w:numId w:val="49"/>
        </w:numPr>
        <w:tabs>
          <w:tab w:val="clear" w:pos="1134"/>
          <w:tab w:val="left" w:pos="709"/>
        </w:tabs>
        <w:spacing w:after="0" w:line="276" w:lineRule="auto"/>
        <w:ind w:left="0" w:firstLine="0"/>
        <w:rPr>
          <w:rFonts w:ascii="Tahoma" w:hAnsi="Tahoma" w:cs="Tahoma"/>
          <w:sz w:val="22"/>
          <w:szCs w:val="22"/>
        </w:rPr>
      </w:pPr>
      <w:r w:rsidRPr="00031ACE">
        <w:rPr>
          <w:rFonts w:ascii="Tahoma" w:hAnsi="Tahoma" w:cs="Tahoma"/>
          <w:sz w:val="22"/>
          <w:szCs w:val="22"/>
        </w:rPr>
        <w:t>šalinti visus Sistemos sutrikimus ir jų padarinius, kurie atsirado įdiegus teikėjo pateiktus programinės įrangos pakeitimus;</w:t>
      </w:r>
    </w:p>
    <w:p w14:paraId="5EAFEF56" w14:textId="77777777" w:rsidR="00251919" w:rsidRPr="00031ACE" w:rsidRDefault="00251919">
      <w:pPr>
        <w:pStyle w:val="TekstasNr"/>
        <w:numPr>
          <w:ilvl w:val="1"/>
          <w:numId w:val="49"/>
        </w:numPr>
        <w:tabs>
          <w:tab w:val="clear" w:pos="1134"/>
          <w:tab w:val="left" w:pos="540"/>
          <w:tab w:val="left" w:pos="709"/>
        </w:tabs>
        <w:spacing w:after="0" w:line="276" w:lineRule="auto"/>
        <w:ind w:left="0" w:firstLine="0"/>
        <w:rPr>
          <w:rFonts w:ascii="Tahoma" w:hAnsi="Tahoma" w:cs="Tahoma"/>
          <w:sz w:val="22"/>
          <w:szCs w:val="22"/>
        </w:rPr>
      </w:pPr>
      <w:r w:rsidRPr="00031ACE">
        <w:rPr>
          <w:rFonts w:ascii="Tahoma" w:hAnsi="Tahoma" w:cs="Tahoma"/>
          <w:sz w:val="22"/>
          <w:szCs w:val="22"/>
        </w:rPr>
        <w:t>šalinti Sistemos programinės įrangos veikimo neatitikimus programinės įrangos keitimo ir juos detalizuojančiuose dokumentuose numatytiems reikalavimams, nepriklausomai nuo to ar jie buvo nustatyti programinės įrangos testavimo, ar po diegimo į gamybinę aplinką.</w:t>
      </w:r>
    </w:p>
    <w:p w14:paraId="1E7D957A" w14:textId="0358373B" w:rsidR="00251919" w:rsidRPr="00E116FD" w:rsidRDefault="0025191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E116FD">
        <w:rPr>
          <w:rFonts w:ascii="Tahoma" w:eastAsia="Calibri" w:hAnsi="Tahoma" w:cs="Tahoma"/>
          <w:bCs/>
        </w:rPr>
        <w:t xml:space="preserve">Teikėjas, atlikęs Sistemos programinės įrangos pakeitimus, prieš juos pateikdamas Pirkėjui, privalės atitinkamai atnaujinti naudotojų instrukcijas bei elektroninės pagalbos priemones. </w:t>
      </w:r>
    </w:p>
    <w:p w14:paraId="52DC3DFD" w14:textId="4EC37A81" w:rsidR="00251919" w:rsidRPr="00E116FD" w:rsidRDefault="0025191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E116FD">
        <w:rPr>
          <w:rFonts w:ascii="Tahoma" w:eastAsia="Calibri" w:hAnsi="Tahoma" w:cs="Tahoma"/>
          <w:bCs/>
        </w:rPr>
        <w:t>Sistemos pakeitimo vykdymą Teikėjas turi organizuoti ir dokumentuoti taip, kad būtų galima:</w:t>
      </w:r>
    </w:p>
    <w:p w14:paraId="6642F67D" w14:textId="14970657" w:rsidR="00251919" w:rsidRPr="00E116FD" w:rsidRDefault="00251919">
      <w:pPr>
        <w:pStyle w:val="ListParagraph"/>
        <w:widowControl w:val="0"/>
        <w:numPr>
          <w:ilvl w:val="1"/>
          <w:numId w:val="50"/>
        </w:numPr>
        <w:tabs>
          <w:tab w:val="left" w:pos="630"/>
          <w:tab w:val="left" w:pos="709"/>
        </w:tabs>
        <w:autoSpaceDE w:val="0"/>
        <w:autoSpaceDN w:val="0"/>
        <w:adjustRightInd w:val="0"/>
        <w:spacing w:line="276" w:lineRule="auto"/>
        <w:ind w:left="0" w:firstLine="0"/>
        <w:jc w:val="both"/>
        <w:rPr>
          <w:rFonts w:ascii="Tahoma" w:eastAsia="Calibri" w:hAnsi="Tahoma" w:cs="Tahoma"/>
          <w:bCs/>
        </w:rPr>
      </w:pPr>
      <w:r w:rsidRPr="00E116FD">
        <w:rPr>
          <w:rFonts w:ascii="Tahoma" w:eastAsia="Calibri" w:hAnsi="Tahoma" w:cs="Tahoma"/>
          <w:bCs/>
        </w:rPr>
        <w:t>fiksuoti visas problemas, jų sprendimus ir sprendimų rezultatus;</w:t>
      </w:r>
    </w:p>
    <w:p w14:paraId="31F7029C" w14:textId="5B06A951" w:rsidR="00251919" w:rsidRPr="00E116FD" w:rsidRDefault="00251919">
      <w:pPr>
        <w:pStyle w:val="ListParagraph"/>
        <w:widowControl w:val="0"/>
        <w:numPr>
          <w:ilvl w:val="1"/>
          <w:numId w:val="50"/>
        </w:numPr>
        <w:tabs>
          <w:tab w:val="left" w:pos="630"/>
          <w:tab w:val="left" w:pos="709"/>
        </w:tabs>
        <w:autoSpaceDE w:val="0"/>
        <w:autoSpaceDN w:val="0"/>
        <w:adjustRightInd w:val="0"/>
        <w:spacing w:line="276" w:lineRule="auto"/>
        <w:ind w:left="0" w:firstLine="0"/>
        <w:jc w:val="both"/>
        <w:rPr>
          <w:rFonts w:ascii="Tahoma" w:eastAsia="Calibri" w:hAnsi="Tahoma" w:cs="Tahoma"/>
          <w:bCs/>
        </w:rPr>
      </w:pPr>
      <w:r w:rsidRPr="00E116FD">
        <w:rPr>
          <w:rFonts w:ascii="Tahoma" w:eastAsia="Calibri" w:hAnsi="Tahoma" w:cs="Tahoma"/>
          <w:bCs/>
        </w:rPr>
        <w:t>sekti konkrečios problemos sprendimų eigą.</w:t>
      </w:r>
    </w:p>
    <w:p w14:paraId="6C2BF568" w14:textId="4BFDFEA3" w:rsidR="00251919" w:rsidRPr="00E116FD" w:rsidRDefault="0025191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E116FD">
        <w:rPr>
          <w:rFonts w:ascii="Tahoma" w:eastAsia="Calibri" w:hAnsi="Tahoma" w:cs="Tahoma"/>
          <w:bCs/>
        </w:rPr>
        <w:t>Teikėjas sukurtiems  rezultatams turi suteikti 12 (dvylikos) mėnesių garantinės priežiūros terminą.</w:t>
      </w:r>
    </w:p>
    <w:p w14:paraId="6D7295B5" w14:textId="77777777" w:rsidR="00251919" w:rsidRPr="0037321A" w:rsidRDefault="00251919" w:rsidP="00251919">
      <w:pPr>
        <w:pStyle w:val="TekstasNr"/>
        <w:numPr>
          <w:ilvl w:val="0"/>
          <w:numId w:val="0"/>
        </w:numPr>
        <w:tabs>
          <w:tab w:val="clear" w:pos="1134"/>
          <w:tab w:val="left" w:pos="709"/>
        </w:tabs>
        <w:spacing w:line="276" w:lineRule="auto"/>
        <w:rPr>
          <w:rFonts w:ascii="Tahoma" w:hAnsi="Tahoma" w:cs="Tahoma"/>
          <w:color w:val="0070C0"/>
          <w:sz w:val="20"/>
          <w:szCs w:val="20"/>
        </w:rPr>
      </w:pPr>
    </w:p>
    <w:p w14:paraId="5FE63591" w14:textId="5A5E84A4" w:rsidR="00251919" w:rsidRPr="00DF2B94" w:rsidRDefault="00E109E8" w:rsidP="007870AE">
      <w:pPr>
        <w:pStyle w:val="Heading2"/>
        <w:rPr>
          <w:rFonts w:ascii="Tahoma" w:hAnsi="Tahoma" w:cs="Tahoma"/>
          <w:b/>
          <w:bCs/>
          <w:color w:val="auto"/>
          <w:sz w:val="24"/>
          <w:szCs w:val="24"/>
        </w:rPr>
      </w:pPr>
      <w:bookmarkStart w:id="76" w:name="_Toc156477527"/>
      <w:bookmarkStart w:id="77" w:name="_Toc233612024"/>
      <w:r>
        <w:rPr>
          <w:rFonts w:ascii="Tahoma" w:hAnsi="Tahoma" w:cs="Tahoma"/>
          <w:b/>
          <w:bCs/>
          <w:color w:val="auto"/>
          <w:sz w:val="24"/>
          <w:szCs w:val="24"/>
          <w:lang w:eastAsia="lt-LT"/>
        </w:rPr>
        <w:t>3</w:t>
      </w:r>
      <w:r w:rsidR="00251919" w:rsidRPr="00DF2B94">
        <w:rPr>
          <w:rFonts w:ascii="Tahoma" w:hAnsi="Tahoma" w:cs="Tahoma"/>
          <w:b/>
          <w:bCs/>
          <w:color w:val="auto"/>
          <w:sz w:val="24"/>
          <w:szCs w:val="24"/>
          <w:lang w:eastAsia="lt-LT"/>
        </w:rPr>
        <w:t>.</w:t>
      </w:r>
      <w:r w:rsidR="00B16FE9" w:rsidRPr="00DF2B94">
        <w:rPr>
          <w:rFonts w:ascii="Tahoma" w:hAnsi="Tahoma" w:cs="Tahoma"/>
          <w:b/>
          <w:bCs/>
          <w:color w:val="auto"/>
          <w:sz w:val="24"/>
          <w:szCs w:val="24"/>
          <w:lang w:eastAsia="lt-LT"/>
        </w:rPr>
        <w:t>4</w:t>
      </w:r>
      <w:r w:rsidR="00251919" w:rsidRPr="00DF2B94">
        <w:rPr>
          <w:rFonts w:ascii="Tahoma" w:hAnsi="Tahoma" w:cs="Tahoma"/>
          <w:b/>
          <w:bCs/>
          <w:color w:val="auto"/>
          <w:sz w:val="24"/>
          <w:szCs w:val="24"/>
          <w:lang w:eastAsia="lt-LT"/>
        </w:rPr>
        <w:t>. Reikalavimai Sistemos įvykių ir kreipinių valdymui</w:t>
      </w:r>
      <w:bookmarkEnd w:id="76"/>
      <w:bookmarkEnd w:id="77"/>
    </w:p>
    <w:p w14:paraId="1DA1DC69" w14:textId="77777777" w:rsidR="00251919" w:rsidRPr="00DF2B94" w:rsidRDefault="00251919" w:rsidP="00251919">
      <w:pPr>
        <w:pStyle w:val="TekstasNr"/>
        <w:numPr>
          <w:ilvl w:val="0"/>
          <w:numId w:val="0"/>
        </w:numPr>
        <w:tabs>
          <w:tab w:val="clear" w:pos="1134"/>
          <w:tab w:val="left" w:pos="810"/>
        </w:tabs>
        <w:spacing w:line="276" w:lineRule="auto"/>
        <w:rPr>
          <w:rFonts w:ascii="Tahoma" w:hAnsi="Tahoma" w:cs="Tahoma"/>
        </w:rPr>
      </w:pPr>
    </w:p>
    <w:p w14:paraId="65916EBA" w14:textId="34DD1D65" w:rsidR="00251919" w:rsidRPr="00DF2B94" w:rsidRDefault="00251919">
      <w:pPr>
        <w:pStyle w:val="TekstasNr"/>
        <w:numPr>
          <w:ilvl w:val="1"/>
          <w:numId w:val="29"/>
        </w:numPr>
        <w:tabs>
          <w:tab w:val="clear" w:pos="1134"/>
          <w:tab w:val="left" w:pos="567"/>
        </w:tabs>
        <w:spacing w:after="0" w:line="276" w:lineRule="auto"/>
        <w:ind w:left="0" w:firstLine="0"/>
        <w:rPr>
          <w:rFonts w:ascii="Tahoma" w:hAnsi="Tahoma" w:cs="Tahoma"/>
          <w:sz w:val="22"/>
          <w:szCs w:val="22"/>
        </w:rPr>
      </w:pPr>
      <w:bookmarkStart w:id="78" w:name="_Ref475629001"/>
      <w:bookmarkStart w:id="79" w:name="_Toc128307771"/>
      <w:r w:rsidRPr="00DF2B94">
        <w:rPr>
          <w:rFonts w:ascii="Tahoma" w:hAnsi="Tahoma" w:cs="Tahoma"/>
          <w:sz w:val="22"/>
          <w:szCs w:val="22"/>
          <w:lang w:eastAsia="lt-LT"/>
        </w:rPr>
        <w:t>Įvykių, pranešimų, užsakymų kategorijos</w:t>
      </w:r>
      <w:bookmarkEnd w:id="78"/>
      <w:bookmarkEnd w:id="79"/>
      <w:r w:rsidRPr="00DF2B94">
        <w:rPr>
          <w:rFonts w:ascii="Tahoma" w:hAnsi="Tahoma" w:cs="Tahoma"/>
          <w:sz w:val="22"/>
          <w:szCs w:val="22"/>
          <w:lang w:eastAsia="lt-LT"/>
        </w:rPr>
        <w:t>:</w:t>
      </w:r>
    </w:p>
    <w:p w14:paraId="1751B375" w14:textId="3FDE856A" w:rsidR="00251919" w:rsidRPr="00DF2B94" w:rsidRDefault="00251919">
      <w:pPr>
        <w:pStyle w:val="TekstasNr"/>
        <w:numPr>
          <w:ilvl w:val="1"/>
          <w:numId w:val="51"/>
        </w:numPr>
        <w:tabs>
          <w:tab w:val="clear" w:pos="1134"/>
          <w:tab w:val="left" w:pos="709"/>
        </w:tabs>
        <w:spacing w:after="0" w:line="276" w:lineRule="auto"/>
        <w:ind w:left="0" w:firstLine="0"/>
        <w:rPr>
          <w:rStyle w:val="NRDItalic"/>
          <w:rFonts w:ascii="Tahoma" w:hAnsi="Tahoma" w:cs="Tahoma"/>
          <w:bCs/>
          <w:i w:val="0"/>
          <w:sz w:val="22"/>
          <w:szCs w:val="22"/>
        </w:rPr>
      </w:pPr>
      <w:r w:rsidRPr="00DF2B94">
        <w:rPr>
          <w:rFonts w:ascii="Tahoma" w:hAnsi="Tahoma" w:cs="Tahoma"/>
          <w:sz w:val="22"/>
          <w:szCs w:val="22"/>
          <w:lang w:eastAsia="lt-LT"/>
        </w:rPr>
        <w:t xml:space="preserve"> </w:t>
      </w:r>
      <w:r w:rsidRPr="00DF2B94">
        <w:rPr>
          <w:rStyle w:val="NRDItalic"/>
          <w:rFonts w:ascii="Tahoma" w:hAnsi="Tahoma" w:cs="Tahoma"/>
          <w:i w:val="0"/>
          <w:sz w:val="22"/>
          <w:szCs w:val="22"/>
        </w:rPr>
        <w:t xml:space="preserve">Sutrikus </w:t>
      </w:r>
      <w:r w:rsidRPr="00DF2B94">
        <w:rPr>
          <w:rFonts w:ascii="Tahoma" w:hAnsi="Tahoma" w:cs="Tahoma"/>
          <w:sz w:val="22"/>
          <w:szCs w:val="22"/>
        </w:rPr>
        <w:t xml:space="preserve">Sistemos </w:t>
      </w:r>
      <w:r w:rsidRPr="00DF2B94">
        <w:rPr>
          <w:rStyle w:val="NRDItalic"/>
          <w:rFonts w:ascii="Tahoma" w:hAnsi="Tahoma" w:cs="Tahoma"/>
          <w:i w:val="0"/>
          <w:sz w:val="22"/>
          <w:szCs w:val="22"/>
        </w:rPr>
        <w:t xml:space="preserve">darbingumui, atsiradus pagalbos funkciniais klausimais poreikiui, ar iškilus saugos klausimams, yra identifikuojamas </w:t>
      </w:r>
      <w:r w:rsidRPr="00DF2B94">
        <w:rPr>
          <w:rStyle w:val="NRDItalic"/>
          <w:rFonts w:ascii="Tahoma" w:hAnsi="Tahoma" w:cs="Tahoma"/>
          <w:bCs/>
          <w:i w:val="0"/>
          <w:sz w:val="22"/>
          <w:szCs w:val="22"/>
        </w:rPr>
        <w:t>įvykis.</w:t>
      </w:r>
    </w:p>
    <w:p w14:paraId="345E59D5" w14:textId="60EABE61" w:rsidR="00251919" w:rsidRPr="00DF2B94" w:rsidRDefault="00251919">
      <w:pPr>
        <w:pStyle w:val="TekstasNr"/>
        <w:numPr>
          <w:ilvl w:val="1"/>
          <w:numId w:val="51"/>
        </w:numPr>
        <w:tabs>
          <w:tab w:val="clear" w:pos="1134"/>
          <w:tab w:val="left" w:pos="709"/>
        </w:tabs>
        <w:spacing w:after="0" w:line="276" w:lineRule="auto"/>
        <w:ind w:left="0" w:firstLine="0"/>
        <w:rPr>
          <w:rStyle w:val="NRDItalic"/>
          <w:rFonts w:ascii="Tahoma" w:hAnsi="Tahoma" w:cs="Tahoma"/>
          <w:i w:val="0"/>
          <w:sz w:val="22"/>
          <w:szCs w:val="22"/>
        </w:rPr>
      </w:pPr>
      <w:r w:rsidRPr="00DF2B94">
        <w:rPr>
          <w:rStyle w:val="NRDItalic"/>
          <w:rFonts w:ascii="Tahoma" w:hAnsi="Tahoma" w:cs="Tahoma"/>
          <w:i w:val="0"/>
          <w:sz w:val="22"/>
          <w:szCs w:val="22"/>
        </w:rPr>
        <w:t xml:space="preserve">Dėl įvykio išsprendimo JIRA registruojamas kreipinys – prašymas suteikti konsultaciją ar pašalinti sutrikimą. Skubos atveju arba esant JIRA nepasiekiamumui įvykis registruojamas telefonu arba el. paštu kreipiantis į Paslaugų teikėjo sutarties koordinatorių. </w:t>
      </w:r>
    </w:p>
    <w:p w14:paraId="22A9216A" w14:textId="7661C33B" w:rsidR="00251919" w:rsidRPr="00DF2B94" w:rsidRDefault="00251919">
      <w:pPr>
        <w:pStyle w:val="TekstasNr"/>
        <w:numPr>
          <w:ilvl w:val="1"/>
          <w:numId w:val="51"/>
        </w:numPr>
        <w:tabs>
          <w:tab w:val="clear" w:pos="1134"/>
          <w:tab w:val="left" w:pos="709"/>
        </w:tabs>
        <w:spacing w:after="0" w:line="276" w:lineRule="auto"/>
        <w:ind w:left="0" w:firstLine="0"/>
        <w:rPr>
          <w:rStyle w:val="NRDItalic"/>
          <w:rFonts w:ascii="Tahoma" w:hAnsi="Tahoma" w:cs="Tahoma"/>
          <w:i w:val="0"/>
          <w:sz w:val="22"/>
          <w:szCs w:val="22"/>
        </w:rPr>
      </w:pPr>
      <w:r w:rsidRPr="00DF2B94">
        <w:rPr>
          <w:rStyle w:val="NRDItalic"/>
          <w:rFonts w:ascii="Tahoma" w:hAnsi="Tahoma" w:cs="Tahoma"/>
          <w:i w:val="0"/>
          <w:sz w:val="22"/>
          <w:szCs w:val="22"/>
        </w:rPr>
        <w:t xml:space="preserve">Įvykių tipai ir jiems spręsti taikomos procedūros </w:t>
      </w:r>
      <w:r w:rsidRPr="00B539DD">
        <w:rPr>
          <w:rStyle w:val="NRDItalic"/>
          <w:rFonts w:ascii="Tahoma" w:hAnsi="Tahoma" w:cs="Tahoma"/>
          <w:i w:val="0"/>
          <w:sz w:val="22"/>
          <w:szCs w:val="22"/>
        </w:rPr>
        <w:t xml:space="preserve">susietos </w:t>
      </w:r>
      <w:r w:rsidR="00B539DD" w:rsidRPr="00B539DD">
        <w:rPr>
          <w:rStyle w:val="NRDItalic"/>
          <w:rFonts w:ascii="Tahoma" w:hAnsi="Tahoma" w:cs="Tahoma"/>
          <w:i w:val="0"/>
          <w:sz w:val="22"/>
          <w:szCs w:val="22"/>
        </w:rPr>
        <w:t>5</w:t>
      </w:r>
      <w:r w:rsidRPr="00B539DD">
        <w:rPr>
          <w:rStyle w:val="NRDItalic"/>
          <w:rFonts w:ascii="Tahoma" w:hAnsi="Tahoma" w:cs="Tahoma"/>
          <w:i w:val="0"/>
          <w:sz w:val="22"/>
          <w:szCs w:val="22"/>
        </w:rPr>
        <w:fldChar w:fldCharType="begin"/>
      </w:r>
      <w:r w:rsidRPr="00B539DD">
        <w:rPr>
          <w:rStyle w:val="NRDItalic"/>
          <w:rFonts w:ascii="Tahoma" w:hAnsi="Tahoma" w:cs="Tahoma"/>
          <w:i w:val="0"/>
          <w:sz w:val="22"/>
          <w:szCs w:val="22"/>
        </w:rPr>
        <w:instrText xml:space="preserve"> REF _Ref475634889 \r \h  \* MERGEFORMAT </w:instrText>
      </w:r>
      <w:r w:rsidRPr="00B539DD">
        <w:rPr>
          <w:rStyle w:val="NRDItalic"/>
          <w:rFonts w:ascii="Tahoma" w:hAnsi="Tahoma" w:cs="Tahoma"/>
          <w:i w:val="0"/>
          <w:sz w:val="22"/>
          <w:szCs w:val="22"/>
        </w:rPr>
      </w:r>
      <w:r w:rsidRPr="00B539DD">
        <w:rPr>
          <w:rStyle w:val="NRDItalic"/>
          <w:rFonts w:ascii="Tahoma" w:hAnsi="Tahoma" w:cs="Tahoma"/>
          <w:i w:val="0"/>
          <w:sz w:val="22"/>
          <w:szCs w:val="22"/>
        </w:rPr>
        <w:fldChar w:fldCharType="separate"/>
      </w:r>
      <w:r w:rsidRPr="00B539DD">
        <w:rPr>
          <w:rStyle w:val="NRDItalic"/>
          <w:rFonts w:ascii="Tahoma" w:hAnsi="Tahoma" w:cs="Tahoma"/>
          <w:i w:val="0"/>
          <w:sz w:val="22"/>
          <w:szCs w:val="22"/>
        </w:rPr>
        <w:t xml:space="preserve"> lentelė</w:t>
      </w:r>
      <w:r w:rsidRPr="00B539DD">
        <w:rPr>
          <w:rStyle w:val="NRDItalic"/>
          <w:rFonts w:ascii="Tahoma" w:hAnsi="Tahoma" w:cs="Tahoma"/>
          <w:i w:val="0"/>
          <w:sz w:val="22"/>
          <w:szCs w:val="22"/>
        </w:rPr>
        <w:fldChar w:fldCharType="end"/>
      </w:r>
      <w:r w:rsidRPr="00B539DD">
        <w:rPr>
          <w:rStyle w:val="NRDItalic"/>
          <w:rFonts w:ascii="Tahoma" w:hAnsi="Tahoma" w:cs="Tahoma"/>
          <w:i w:val="0"/>
          <w:sz w:val="22"/>
          <w:szCs w:val="22"/>
        </w:rPr>
        <w:t>je.</w:t>
      </w:r>
    </w:p>
    <w:p w14:paraId="4D739B9A" w14:textId="77777777" w:rsidR="00251919" w:rsidRDefault="00251919" w:rsidP="00251919">
      <w:pPr>
        <w:pStyle w:val="TekstasNr"/>
        <w:numPr>
          <w:ilvl w:val="0"/>
          <w:numId w:val="0"/>
        </w:numPr>
        <w:tabs>
          <w:tab w:val="clear" w:pos="1134"/>
          <w:tab w:val="left" w:pos="709"/>
        </w:tabs>
        <w:spacing w:line="276" w:lineRule="auto"/>
        <w:rPr>
          <w:rStyle w:val="NRDItalic"/>
          <w:rFonts w:ascii="Tahoma" w:hAnsi="Tahoma" w:cs="Tahoma"/>
          <w:i w:val="0"/>
          <w:color w:val="0070C0"/>
        </w:rPr>
      </w:pPr>
    </w:p>
    <w:p w14:paraId="693A3A4A" w14:textId="76018DCA" w:rsidR="00ED0A10" w:rsidRPr="00ED0A10" w:rsidRDefault="00ED0A10" w:rsidP="00ED0A10">
      <w:pPr>
        <w:pStyle w:val="Caption"/>
        <w:keepNext/>
        <w:rPr>
          <w:rFonts w:ascii="Tahoma" w:hAnsi="Tahoma" w:cs="Tahoma"/>
          <w:b w:val="0"/>
          <w:bCs/>
          <w:i w:val="0"/>
          <w:iCs w:val="0"/>
          <w:color w:val="auto"/>
          <w:sz w:val="22"/>
          <w:szCs w:val="22"/>
        </w:rPr>
      </w:pPr>
      <w:r w:rsidRPr="00ED0A10">
        <w:rPr>
          <w:rFonts w:ascii="Tahoma" w:hAnsi="Tahoma" w:cs="Tahoma"/>
          <w:b w:val="0"/>
          <w:bCs/>
          <w:i w:val="0"/>
          <w:iCs w:val="0"/>
          <w:color w:val="auto"/>
          <w:sz w:val="22"/>
          <w:szCs w:val="22"/>
        </w:rPr>
        <w:fldChar w:fldCharType="begin"/>
      </w:r>
      <w:r w:rsidRPr="00ED0A10">
        <w:rPr>
          <w:rFonts w:ascii="Tahoma" w:hAnsi="Tahoma" w:cs="Tahoma"/>
          <w:b w:val="0"/>
          <w:bCs/>
          <w:i w:val="0"/>
          <w:iCs w:val="0"/>
          <w:color w:val="auto"/>
          <w:sz w:val="22"/>
          <w:szCs w:val="22"/>
        </w:rPr>
        <w:instrText xml:space="preserve"> SEQ lentelė \* ARABIC </w:instrText>
      </w:r>
      <w:r w:rsidRPr="00ED0A10">
        <w:rPr>
          <w:rFonts w:ascii="Tahoma" w:hAnsi="Tahoma" w:cs="Tahoma"/>
          <w:b w:val="0"/>
          <w:bCs/>
          <w:i w:val="0"/>
          <w:iCs w:val="0"/>
          <w:color w:val="auto"/>
          <w:sz w:val="22"/>
          <w:szCs w:val="22"/>
        </w:rPr>
        <w:fldChar w:fldCharType="separate"/>
      </w:r>
      <w:bookmarkStart w:id="80" w:name="_Toc233611978"/>
      <w:r w:rsidR="00C232CA">
        <w:rPr>
          <w:rFonts w:ascii="Tahoma" w:hAnsi="Tahoma" w:cs="Tahoma"/>
          <w:b w:val="0"/>
          <w:bCs/>
          <w:i w:val="0"/>
          <w:iCs w:val="0"/>
          <w:noProof/>
          <w:color w:val="auto"/>
          <w:sz w:val="22"/>
          <w:szCs w:val="22"/>
        </w:rPr>
        <w:t>5</w:t>
      </w:r>
      <w:r w:rsidRPr="00ED0A10">
        <w:rPr>
          <w:rFonts w:ascii="Tahoma" w:hAnsi="Tahoma" w:cs="Tahoma"/>
          <w:b w:val="0"/>
          <w:bCs/>
          <w:i w:val="0"/>
          <w:iCs w:val="0"/>
          <w:color w:val="auto"/>
          <w:sz w:val="22"/>
          <w:szCs w:val="22"/>
        </w:rPr>
        <w:fldChar w:fldCharType="end"/>
      </w:r>
      <w:r w:rsidRPr="00ED0A10">
        <w:rPr>
          <w:rFonts w:ascii="Tahoma" w:hAnsi="Tahoma" w:cs="Tahoma"/>
          <w:b w:val="0"/>
          <w:bCs/>
          <w:i w:val="0"/>
          <w:iCs w:val="0"/>
          <w:color w:val="auto"/>
          <w:sz w:val="22"/>
          <w:szCs w:val="22"/>
        </w:rPr>
        <w:t xml:space="preserve"> lentelė. Įvykių, pranešimų, užsakymų kategorijos</w:t>
      </w:r>
      <w:bookmarkEnd w:id="80"/>
    </w:p>
    <w:tbl>
      <w:tblPr>
        <w:tblStyle w:val="NRDLentelePaprasta"/>
        <w:tblW w:w="9493" w:type="dxa"/>
        <w:tblLook w:val="04A0" w:firstRow="1" w:lastRow="0" w:firstColumn="1" w:lastColumn="0" w:noHBand="0" w:noVBand="1"/>
      </w:tblPr>
      <w:tblGrid>
        <w:gridCol w:w="1810"/>
        <w:gridCol w:w="3838"/>
        <w:gridCol w:w="1722"/>
        <w:gridCol w:w="2123"/>
      </w:tblGrid>
      <w:tr w:rsidR="00251919" w:rsidRPr="00C14D27" w14:paraId="1AC7749F" w14:textId="77777777" w:rsidTr="004E25DC">
        <w:trPr>
          <w:cnfStyle w:val="100000000000" w:firstRow="1" w:lastRow="0" w:firstColumn="0" w:lastColumn="0" w:oddVBand="0" w:evenVBand="0" w:oddHBand="0" w:evenHBand="0" w:firstRowFirstColumn="0" w:firstRowLastColumn="0" w:lastRowFirstColumn="0" w:lastRowLastColumn="0"/>
        </w:trPr>
        <w:tc>
          <w:tcPr>
            <w:tcW w:w="1810" w:type="dxa"/>
            <w:shd w:val="clear" w:color="auto" w:fill="00B0F0"/>
          </w:tcPr>
          <w:p w14:paraId="18BC922A" w14:textId="77777777" w:rsidR="00251919" w:rsidRPr="004E25DC" w:rsidRDefault="00251919" w:rsidP="0004115F">
            <w:pPr>
              <w:pStyle w:val="NRDTekstas"/>
              <w:ind w:firstLine="0"/>
              <w:jc w:val="center"/>
              <w:rPr>
                <w:rFonts w:ascii="Tahoma" w:hAnsi="Tahoma" w:cs="Tahoma"/>
                <w:b w:val="0"/>
                <w:bCs/>
                <w:color w:val="FFFFFF" w:themeColor="background1"/>
                <w:sz w:val="22"/>
                <w:szCs w:val="22"/>
                <w:lang w:eastAsia="lt-LT"/>
              </w:rPr>
            </w:pPr>
            <w:r w:rsidRPr="004E25DC">
              <w:rPr>
                <w:rFonts w:ascii="Tahoma" w:hAnsi="Tahoma" w:cs="Tahoma"/>
                <w:b w:val="0"/>
                <w:bCs/>
                <w:color w:val="FFFFFF" w:themeColor="background1"/>
                <w:sz w:val="22"/>
                <w:szCs w:val="22"/>
                <w:lang w:eastAsia="lt-LT"/>
              </w:rPr>
              <w:t>Priežiūros sritis</w:t>
            </w:r>
          </w:p>
        </w:tc>
        <w:tc>
          <w:tcPr>
            <w:tcW w:w="3838" w:type="dxa"/>
            <w:shd w:val="clear" w:color="auto" w:fill="00B0F0"/>
          </w:tcPr>
          <w:p w14:paraId="154001D8" w14:textId="77777777" w:rsidR="00251919" w:rsidRPr="004E25DC" w:rsidRDefault="00251919" w:rsidP="0004115F">
            <w:pPr>
              <w:pStyle w:val="NRDTekstas"/>
              <w:ind w:firstLine="0"/>
              <w:jc w:val="center"/>
              <w:rPr>
                <w:rFonts w:ascii="Tahoma" w:hAnsi="Tahoma" w:cs="Tahoma"/>
                <w:b w:val="0"/>
                <w:bCs/>
                <w:color w:val="FFFFFF" w:themeColor="background1"/>
                <w:sz w:val="22"/>
                <w:szCs w:val="22"/>
                <w:lang w:eastAsia="lt-LT"/>
              </w:rPr>
            </w:pPr>
            <w:r w:rsidRPr="004E25DC">
              <w:rPr>
                <w:rFonts w:ascii="Tahoma" w:hAnsi="Tahoma" w:cs="Tahoma"/>
                <w:b w:val="0"/>
                <w:bCs/>
                <w:color w:val="FFFFFF" w:themeColor="background1"/>
                <w:sz w:val="22"/>
                <w:szCs w:val="22"/>
                <w:lang w:eastAsia="lt-LT"/>
              </w:rPr>
              <w:t>Įvykis, pranešimas, užsakymas</w:t>
            </w:r>
          </w:p>
        </w:tc>
        <w:tc>
          <w:tcPr>
            <w:tcW w:w="1722" w:type="dxa"/>
            <w:shd w:val="clear" w:color="auto" w:fill="00B0F0"/>
          </w:tcPr>
          <w:p w14:paraId="539371DE" w14:textId="77777777" w:rsidR="00251919" w:rsidRPr="004E25DC" w:rsidRDefault="00251919" w:rsidP="0004115F">
            <w:pPr>
              <w:pStyle w:val="NRDTekstas"/>
              <w:ind w:firstLine="0"/>
              <w:jc w:val="center"/>
              <w:rPr>
                <w:rFonts w:ascii="Tahoma" w:hAnsi="Tahoma" w:cs="Tahoma"/>
                <w:b w:val="0"/>
                <w:bCs/>
                <w:color w:val="FFFFFF" w:themeColor="background1"/>
                <w:sz w:val="22"/>
                <w:szCs w:val="22"/>
                <w:lang w:eastAsia="lt-LT"/>
              </w:rPr>
            </w:pPr>
            <w:r w:rsidRPr="004E25DC">
              <w:rPr>
                <w:rFonts w:ascii="Tahoma" w:hAnsi="Tahoma" w:cs="Tahoma"/>
                <w:b w:val="0"/>
                <w:bCs/>
                <w:color w:val="FFFFFF" w:themeColor="background1"/>
                <w:sz w:val="22"/>
                <w:szCs w:val="22"/>
                <w:lang w:eastAsia="lt-LT"/>
              </w:rPr>
              <w:t>Tipas JIRA</w:t>
            </w:r>
          </w:p>
        </w:tc>
        <w:tc>
          <w:tcPr>
            <w:tcW w:w="2123" w:type="dxa"/>
            <w:shd w:val="clear" w:color="auto" w:fill="00B0F0"/>
          </w:tcPr>
          <w:p w14:paraId="5A84268A" w14:textId="77777777" w:rsidR="00251919" w:rsidRPr="004E25DC" w:rsidRDefault="00251919" w:rsidP="0004115F">
            <w:pPr>
              <w:pStyle w:val="NRDTekstas"/>
              <w:ind w:firstLine="0"/>
              <w:jc w:val="center"/>
              <w:rPr>
                <w:rFonts w:ascii="Tahoma" w:hAnsi="Tahoma" w:cs="Tahoma"/>
                <w:b w:val="0"/>
                <w:bCs/>
                <w:color w:val="FFFFFF" w:themeColor="background1"/>
                <w:sz w:val="22"/>
                <w:szCs w:val="22"/>
                <w:lang w:eastAsia="lt-LT"/>
              </w:rPr>
            </w:pPr>
            <w:r w:rsidRPr="004E25DC">
              <w:rPr>
                <w:rFonts w:ascii="Tahoma" w:hAnsi="Tahoma" w:cs="Tahoma"/>
                <w:b w:val="0"/>
                <w:bCs/>
                <w:color w:val="FFFFFF" w:themeColor="background1"/>
                <w:sz w:val="22"/>
                <w:szCs w:val="22"/>
                <w:lang w:eastAsia="lt-LT"/>
              </w:rPr>
              <w:t>Label JIRA sistemoje</w:t>
            </w:r>
          </w:p>
        </w:tc>
      </w:tr>
      <w:tr w:rsidR="00251919" w:rsidRPr="000E707F" w14:paraId="7DBA9725" w14:textId="77777777" w:rsidTr="0004115F">
        <w:tc>
          <w:tcPr>
            <w:tcW w:w="1810" w:type="dxa"/>
            <w:vMerge w:val="restart"/>
          </w:tcPr>
          <w:p w14:paraId="70D1AE3B" w14:textId="77777777" w:rsidR="00251919" w:rsidRPr="000E707F" w:rsidRDefault="00251919" w:rsidP="00FA7B17">
            <w:pPr>
              <w:pStyle w:val="NRDLentelesTekstas"/>
              <w:spacing w:line="276" w:lineRule="auto"/>
              <w:rPr>
                <w:rFonts w:ascii="Tahoma" w:hAnsi="Tahoma" w:cs="Tahoma"/>
                <w:sz w:val="22"/>
                <w:szCs w:val="22"/>
                <w:lang w:val="lt-LT"/>
              </w:rPr>
            </w:pPr>
            <w:r w:rsidRPr="000E707F">
              <w:rPr>
                <w:rFonts w:ascii="Tahoma" w:hAnsi="Tahoma" w:cs="Tahoma"/>
                <w:sz w:val="22"/>
                <w:szCs w:val="22"/>
                <w:lang w:val="lt-LT"/>
              </w:rPr>
              <w:t>Taikomoji programinė įranga</w:t>
            </w:r>
          </w:p>
        </w:tc>
        <w:tc>
          <w:tcPr>
            <w:tcW w:w="3838" w:type="dxa"/>
          </w:tcPr>
          <w:p w14:paraId="37160FA9" w14:textId="77777777" w:rsidR="00251919" w:rsidRPr="000E707F" w:rsidRDefault="00251919" w:rsidP="00FA7B17">
            <w:pPr>
              <w:pStyle w:val="NRDLentelesTekstas"/>
              <w:spacing w:line="276" w:lineRule="auto"/>
              <w:rPr>
                <w:rFonts w:ascii="Tahoma" w:hAnsi="Tahoma" w:cs="Tahoma"/>
                <w:sz w:val="22"/>
                <w:szCs w:val="22"/>
                <w:lang w:val="lt-LT"/>
              </w:rPr>
            </w:pPr>
            <w:r w:rsidRPr="000E707F">
              <w:rPr>
                <w:rFonts w:ascii="Tahoma" w:hAnsi="Tahoma" w:cs="Tahoma"/>
                <w:sz w:val="22"/>
                <w:szCs w:val="22"/>
                <w:lang w:val="lt-LT"/>
              </w:rPr>
              <w:t>Nenumatytas e. paslaugos teikimo sutrikimas, pablogėjimas, arba įvykis, kuris gali sutrikdyti e. paslaugos teikimą.</w:t>
            </w:r>
          </w:p>
          <w:p w14:paraId="6463948B" w14:textId="77777777" w:rsidR="00251919" w:rsidRPr="000E707F" w:rsidRDefault="00251919" w:rsidP="00FA7B17">
            <w:pPr>
              <w:pStyle w:val="NRDLentelesTekstas"/>
              <w:spacing w:line="276" w:lineRule="auto"/>
              <w:rPr>
                <w:rFonts w:ascii="Tahoma" w:hAnsi="Tahoma" w:cs="Tahoma"/>
                <w:sz w:val="22"/>
                <w:szCs w:val="22"/>
                <w:lang w:val="lt-LT"/>
              </w:rPr>
            </w:pPr>
            <w:r w:rsidRPr="000E707F">
              <w:rPr>
                <w:rFonts w:ascii="Tahoma" w:hAnsi="Tahoma" w:cs="Tahoma"/>
                <w:sz w:val="22"/>
                <w:szCs w:val="22"/>
                <w:lang w:val="lt-LT"/>
              </w:rPr>
              <w:t>Sistemos veikimo sutrikimas, gedimas ar įvykis, dėl kurio nutrūksta elektroninės paslaugos teikimas arba pablogėja paslaugos kokybė ir kurį būtina pašalinti per nustatytą laiko tarpą.</w:t>
            </w:r>
          </w:p>
          <w:p w14:paraId="5B4683A4" w14:textId="77777777" w:rsidR="00251919" w:rsidRPr="000E707F" w:rsidRDefault="00251919" w:rsidP="00FA7B17">
            <w:pPr>
              <w:pStyle w:val="NRDLentelesTekstas"/>
              <w:spacing w:line="276" w:lineRule="auto"/>
              <w:rPr>
                <w:rFonts w:ascii="Tahoma" w:hAnsi="Tahoma" w:cs="Tahoma"/>
                <w:sz w:val="22"/>
                <w:szCs w:val="22"/>
                <w:lang w:val="lt-LT"/>
              </w:rPr>
            </w:pPr>
            <w:r w:rsidRPr="000E707F">
              <w:rPr>
                <w:rFonts w:ascii="Tahoma" w:hAnsi="Tahoma" w:cs="Tahoma"/>
                <w:sz w:val="22"/>
                <w:szCs w:val="22"/>
                <w:lang w:val="lt-LT"/>
              </w:rPr>
              <w:t xml:space="preserve">Sutrikęs arba gręsiantis pavojus, kad sutriks Sistemos darbingumas pagal automatinio įrankio, Paslaugų teikėjo </w:t>
            </w:r>
            <w:r w:rsidRPr="000E707F">
              <w:rPr>
                <w:rFonts w:ascii="Tahoma" w:hAnsi="Tahoma" w:cs="Tahoma"/>
                <w:sz w:val="22"/>
                <w:szCs w:val="22"/>
                <w:lang w:val="lt-LT"/>
              </w:rPr>
              <w:lastRenderedPageBreak/>
              <w:t>ar Paslaugos gavėjo specialisto pastebėtą įvykį.</w:t>
            </w:r>
          </w:p>
        </w:tc>
        <w:tc>
          <w:tcPr>
            <w:tcW w:w="1722" w:type="dxa"/>
          </w:tcPr>
          <w:p w14:paraId="3B35210A" w14:textId="77777777" w:rsidR="00251919" w:rsidRPr="000E707F" w:rsidRDefault="00251919" w:rsidP="0004115F">
            <w:pPr>
              <w:pStyle w:val="NRDLentelesTekstas"/>
              <w:rPr>
                <w:rStyle w:val="NRDBoldspalva"/>
                <w:rFonts w:ascii="Tahoma" w:hAnsi="Tahoma" w:cs="Tahoma"/>
                <w:sz w:val="22"/>
                <w:szCs w:val="22"/>
                <w:lang w:val="lt-LT"/>
              </w:rPr>
            </w:pPr>
            <w:r w:rsidRPr="000E707F">
              <w:rPr>
                <w:rStyle w:val="NRDBoldspalva"/>
                <w:rFonts w:ascii="Tahoma" w:hAnsi="Tahoma" w:cs="Tahoma"/>
                <w:sz w:val="22"/>
                <w:szCs w:val="22"/>
                <w:lang w:val="lt-LT"/>
              </w:rPr>
              <w:lastRenderedPageBreak/>
              <w:t>Klaida</w:t>
            </w:r>
          </w:p>
          <w:p w14:paraId="00415D25" w14:textId="77777777" w:rsidR="00251919" w:rsidRPr="000E707F" w:rsidRDefault="00251919" w:rsidP="0004115F">
            <w:pPr>
              <w:pStyle w:val="NRDLentelesTekstas"/>
              <w:rPr>
                <w:rFonts w:ascii="Tahoma" w:hAnsi="Tahoma" w:cs="Tahoma"/>
                <w:sz w:val="22"/>
                <w:szCs w:val="22"/>
                <w:lang w:val="lt-LT"/>
              </w:rPr>
            </w:pPr>
            <w:r w:rsidRPr="000E707F">
              <w:rPr>
                <w:rStyle w:val="NRDBoldspalva"/>
                <w:rFonts w:ascii="Tahoma" w:hAnsi="Tahoma" w:cs="Tahoma"/>
                <w:sz w:val="22"/>
                <w:szCs w:val="22"/>
                <w:lang w:val="lt-LT"/>
              </w:rPr>
              <w:t>(angl. Bug)</w:t>
            </w:r>
          </w:p>
        </w:tc>
        <w:tc>
          <w:tcPr>
            <w:tcW w:w="2123" w:type="dxa"/>
          </w:tcPr>
          <w:p w14:paraId="669F061E" w14:textId="77777777" w:rsidR="00251919" w:rsidRPr="000E707F" w:rsidRDefault="00251919" w:rsidP="0004115F">
            <w:pPr>
              <w:pStyle w:val="NRDLentelesTekstas"/>
              <w:rPr>
                <w:rStyle w:val="NRDBoldspalva"/>
                <w:rFonts w:ascii="Tahoma" w:hAnsi="Tahoma" w:cs="Tahoma"/>
                <w:sz w:val="22"/>
                <w:szCs w:val="22"/>
                <w:lang w:val="lt-LT"/>
              </w:rPr>
            </w:pPr>
            <w:r w:rsidRPr="000E707F">
              <w:rPr>
                <w:rFonts w:ascii="Tahoma" w:hAnsi="Tahoma" w:cs="Tahoma"/>
                <w:sz w:val="22"/>
                <w:szCs w:val="22"/>
                <w:lang w:val="lt-LT"/>
              </w:rPr>
              <w:t>Taikomoji_PĮ</w:t>
            </w:r>
          </w:p>
        </w:tc>
      </w:tr>
      <w:tr w:rsidR="00251919" w:rsidRPr="000E707F" w14:paraId="3E147823" w14:textId="77777777" w:rsidTr="0004115F">
        <w:trPr>
          <w:trHeight w:val="2840"/>
        </w:trPr>
        <w:tc>
          <w:tcPr>
            <w:tcW w:w="1810" w:type="dxa"/>
            <w:vMerge/>
          </w:tcPr>
          <w:p w14:paraId="7A456465" w14:textId="77777777" w:rsidR="00251919" w:rsidRPr="000E707F" w:rsidRDefault="00251919" w:rsidP="00FA7B17">
            <w:pPr>
              <w:pStyle w:val="NRDLentelesTekstas"/>
              <w:spacing w:line="276" w:lineRule="auto"/>
              <w:rPr>
                <w:rFonts w:ascii="Tahoma" w:hAnsi="Tahoma" w:cs="Tahoma"/>
                <w:sz w:val="22"/>
                <w:szCs w:val="22"/>
                <w:lang w:val="lt-LT" w:eastAsia="lt-LT"/>
              </w:rPr>
            </w:pPr>
          </w:p>
        </w:tc>
        <w:tc>
          <w:tcPr>
            <w:tcW w:w="3838" w:type="dxa"/>
          </w:tcPr>
          <w:p w14:paraId="53295D91" w14:textId="77777777" w:rsidR="00251919" w:rsidRPr="000E707F" w:rsidRDefault="00251919" w:rsidP="00FA7B17">
            <w:pPr>
              <w:pStyle w:val="NRDLentelesTekstas"/>
              <w:spacing w:line="276" w:lineRule="auto"/>
              <w:rPr>
                <w:rFonts w:ascii="Tahoma" w:hAnsi="Tahoma" w:cs="Tahoma"/>
                <w:sz w:val="22"/>
                <w:szCs w:val="22"/>
                <w:lang w:val="lt-LT"/>
              </w:rPr>
            </w:pPr>
            <w:r w:rsidRPr="000E707F">
              <w:rPr>
                <w:rFonts w:ascii="Tahoma" w:hAnsi="Tahoma" w:cs="Tahoma"/>
                <w:sz w:val="22"/>
                <w:szCs w:val="22"/>
                <w:lang w:val="lt-LT" w:eastAsia="lt-LT"/>
              </w:rPr>
              <w:t xml:space="preserve">Vienas ar keli pasikartojantys incidentai, turintys didelę įtaką Sistemos veikimui, kuriems būdingi tokie pat požymiai, o priežastis, dėl kurios įvyko incidentas, nėra žinoma ar reikalaujanti gilios analizės. </w:t>
            </w:r>
            <w:r w:rsidRPr="000E707F">
              <w:rPr>
                <w:rFonts w:ascii="Tahoma" w:hAnsi="Tahoma" w:cs="Tahoma"/>
                <w:sz w:val="22"/>
                <w:szCs w:val="22"/>
                <w:lang w:val="lt-LT"/>
              </w:rPr>
              <w:t>Nepašalinus problemos, incidentai gali kartotis.</w:t>
            </w:r>
          </w:p>
          <w:p w14:paraId="74F76CA6" w14:textId="77777777" w:rsidR="00251919" w:rsidRPr="000E707F" w:rsidRDefault="00251919" w:rsidP="00FA7B17">
            <w:pPr>
              <w:pStyle w:val="NRDLentelesTekstas"/>
              <w:spacing w:line="276" w:lineRule="auto"/>
              <w:rPr>
                <w:rFonts w:ascii="Tahoma" w:hAnsi="Tahoma" w:cs="Tahoma"/>
                <w:sz w:val="22"/>
                <w:szCs w:val="22"/>
                <w:lang w:val="lt-LT"/>
              </w:rPr>
            </w:pPr>
            <w:r w:rsidRPr="000E707F">
              <w:rPr>
                <w:rFonts w:ascii="Tahoma" w:hAnsi="Tahoma" w:cs="Tahoma"/>
                <w:sz w:val="22"/>
                <w:szCs w:val="22"/>
                <w:lang w:val="lt-LT"/>
              </w:rPr>
              <w:t>Greitaveikos sutrikimai, Sistemos programinės įrangos optimizavimo poreikis.</w:t>
            </w:r>
          </w:p>
        </w:tc>
        <w:tc>
          <w:tcPr>
            <w:tcW w:w="1722" w:type="dxa"/>
          </w:tcPr>
          <w:p w14:paraId="53100880" w14:textId="77777777" w:rsidR="00251919" w:rsidRPr="000E707F" w:rsidRDefault="00251919" w:rsidP="0004115F">
            <w:pPr>
              <w:pStyle w:val="NRDLentelesTekstas"/>
              <w:rPr>
                <w:rFonts w:ascii="Tahoma" w:hAnsi="Tahoma" w:cs="Tahoma"/>
                <w:sz w:val="22"/>
                <w:szCs w:val="22"/>
                <w:lang w:val="lt-LT"/>
              </w:rPr>
            </w:pPr>
            <w:r w:rsidRPr="000E707F">
              <w:rPr>
                <w:rStyle w:val="NRDBoldspalva"/>
                <w:rFonts w:ascii="Tahoma" w:hAnsi="Tahoma" w:cs="Tahoma"/>
                <w:sz w:val="22"/>
                <w:szCs w:val="22"/>
                <w:lang w:val="lt-LT"/>
              </w:rPr>
              <w:t>Užduotis (angl. Task)</w:t>
            </w:r>
          </w:p>
        </w:tc>
        <w:tc>
          <w:tcPr>
            <w:tcW w:w="2123" w:type="dxa"/>
          </w:tcPr>
          <w:p w14:paraId="2922FB6E" w14:textId="77777777" w:rsidR="00251919" w:rsidRPr="000E707F" w:rsidRDefault="00251919" w:rsidP="0004115F">
            <w:pPr>
              <w:pStyle w:val="NRDLentelesTekstas"/>
              <w:rPr>
                <w:rStyle w:val="NRDBoldspalva"/>
                <w:rFonts w:ascii="Tahoma" w:hAnsi="Tahoma" w:cs="Tahoma"/>
                <w:sz w:val="22"/>
                <w:szCs w:val="22"/>
                <w:lang w:val="lt-LT"/>
              </w:rPr>
            </w:pPr>
            <w:r w:rsidRPr="000E707F">
              <w:rPr>
                <w:rFonts w:ascii="Tahoma" w:hAnsi="Tahoma" w:cs="Tahoma"/>
                <w:sz w:val="22"/>
                <w:szCs w:val="22"/>
                <w:lang w:val="lt-LT"/>
              </w:rPr>
              <w:t>Taikomoji_PĮ</w:t>
            </w:r>
          </w:p>
        </w:tc>
      </w:tr>
      <w:tr w:rsidR="00251919" w:rsidRPr="000E707F" w14:paraId="6CB547C0" w14:textId="77777777" w:rsidTr="0004115F">
        <w:tc>
          <w:tcPr>
            <w:tcW w:w="1810" w:type="dxa"/>
          </w:tcPr>
          <w:p w14:paraId="3251B400" w14:textId="77777777" w:rsidR="00251919" w:rsidRPr="000E707F" w:rsidRDefault="00251919" w:rsidP="00FA7B17">
            <w:pPr>
              <w:pStyle w:val="NRDLentelesTekstas"/>
              <w:spacing w:line="276" w:lineRule="auto"/>
              <w:rPr>
                <w:rFonts w:ascii="Tahoma" w:hAnsi="Tahoma" w:cs="Tahoma"/>
                <w:sz w:val="22"/>
                <w:szCs w:val="22"/>
                <w:lang w:val="lt-LT"/>
              </w:rPr>
            </w:pPr>
            <w:r w:rsidRPr="000E707F">
              <w:rPr>
                <w:rFonts w:ascii="Tahoma" w:hAnsi="Tahoma" w:cs="Tahoma"/>
                <w:sz w:val="22"/>
                <w:szCs w:val="22"/>
                <w:lang w:val="lt-LT"/>
              </w:rPr>
              <w:t>Konsultavimas</w:t>
            </w:r>
          </w:p>
        </w:tc>
        <w:tc>
          <w:tcPr>
            <w:tcW w:w="3838" w:type="dxa"/>
          </w:tcPr>
          <w:p w14:paraId="03734350" w14:textId="77777777" w:rsidR="00251919" w:rsidRPr="000E707F" w:rsidRDefault="00251919" w:rsidP="00FA7B17">
            <w:pPr>
              <w:spacing w:line="276" w:lineRule="auto"/>
              <w:rPr>
                <w:rFonts w:ascii="Tahoma" w:hAnsi="Tahoma" w:cs="Tahoma"/>
                <w:sz w:val="22"/>
                <w:szCs w:val="22"/>
                <w:lang w:val="lt-LT"/>
              </w:rPr>
            </w:pPr>
            <w:r w:rsidRPr="000E707F">
              <w:rPr>
                <w:rFonts w:ascii="Tahoma" w:hAnsi="Tahoma" w:cs="Tahoma"/>
                <w:sz w:val="22"/>
                <w:szCs w:val="22"/>
                <w:lang w:val="lt-LT"/>
              </w:rPr>
              <w:t>Patarimas ar informacija Registrų centro specialistams  Sistemos programinės įrangos, funkcionalumo, jos veikimo, technologiniais sprendimais, vystymo, tarnybinių stočių, kuriose šios sistemos įdiegtos, administravimo, rezervinių kopijų darymo, atstatymo bei veikimo stebėjimo klausimais, taip pat patarimas ar informacija dėl Sistemos duomenų, jų tvarkymu.</w:t>
            </w:r>
          </w:p>
        </w:tc>
        <w:tc>
          <w:tcPr>
            <w:tcW w:w="1722" w:type="dxa"/>
          </w:tcPr>
          <w:p w14:paraId="77EA0955" w14:textId="77777777" w:rsidR="00251919" w:rsidRPr="000E707F" w:rsidRDefault="00251919" w:rsidP="0004115F">
            <w:pPr>
              <w:pStyle w:val="NRDLentelesTekstas"/>
              <w:rPr>
                <w:rFonts w:ascii="Tahoma" w:hAnsi="Tahoma" w:cs="Tahoma"/>
                <w:sz w:val="22"/>
                <w:szCs w:val="22"/>
                <w:lang w:val="lt-LT"/>
              </w:rPr>
            </w:pPr>
            <w:r w:rsidRPr="000E707F">
              <w:rPr>
                <w:rStyle w:val="NRDBoldspalva"/>
                <w:rFonts w:ascii="Tahoma" w:hAnsi="Tahoma" w:cs="Tahoma"/>
                <w:sz w:val="22"/>
                <w:szCs w:val="22"/>
                <w:lang w:val="lt-LT"/>
              </w:rPr>
              <w:t>Užduotis (angl. Task)</w:t>
            </w:r>
          </w:p>
        </w:tc>
        <w:tc>
          <w:tcPr>
            <w:tcW w:w="2123" w:type="dxa"/>
          </w:tcPr>
          <w:p w14:paraId="687507B3" w14:textId="77777777" w:rsidR="00251919" w:rsidRPr="000E707F" w:rsidRDefault="00251919" w:rsidP="0004115F">
            <w:pPr>
              <w:pStyle w:val="NRDLentelesTekstas"/>
              <w:rPr>
                <w:rStyle w:val="NRDBoldspalva"/>
                <w:rFonts w:ascii="Tahoma" w:hAnsi="Tahoma" w:cs="Tahoma"/>
                <w:sz w:val="22"/>
                <w:szCs w:val="22"/>
                <w:lang w:val="lt-LT"/>
              </w:rPr>
            </w:pPr>
            <w:r w:rsidRPr="000E707F">
              <w:rPr>
                <w:rFonts w:ascii="Tahoma" w:hAnsi="Tahoma" w:cs="Tahoma"/>
                <w:sz w:val="22"/>
                <w:szCs w:val="22"/>
                <w:lang w:val="lt-LT"/>
              </w:rPr>
              <w:t>Konsultavimas</w:t>
            </w:r>
          </w:p>
        </w:tc>
      </w:tr>
      <w:tr w:rsidR="00251919" w:rsidRPr="000E707F" w14:paraId="57C5F5AE" w14:textId="77777777" w:rsidTr="0004115F">
        <w:tc>
          <w:tcPr>
            <w:tcW w:w="1810" w:type="dxa"/>
          </w:tcPr>
          <w:p w14:paraId="018E75E8" w14:textId="77777777" w:rsidR="00251919" w:rsidRPr="000E707F" w:rsidRDefault="00251919" w:rsidP="00FA7B17">
            <w:pPr>
              <w:pStyle w:val="NRDLentelesTekstas"/>
              <w:spacing w:line="276" w:lineRule="auto"/>
              <w:rPr>
                <w:rFonts w:ascii="Tahoma" w:hAnsi="Tahoma" w:cs="Tahoma"/>
                <w:sz w:val="22"/>
                <w:szCs w:val="22"/>
                <w:lang w:val="lt-LT"/>
              </w:rPr>
            </w:pPr>
            <w:r w:rsidRPr="000E707F">
              <w:rPr>
                <w:rFonts w:ascii="Tahoma" w:hAnsi="Tahoma" w:cs="Tahoma"/>
                <w:sz w:val="22"/>
                <w:szCs w:val="22"/>
                <w:lang w:val="lt-LT"/>
              </w:rPr>
              <w:t>Paslaugos</w:t>
            </w:r>
          </w:p>
        </w:tc>
        <w:tc>
          <w:tcPr>
            <w:tcW w:w="3838" w:type="dxa"/>
          </w:tcPr>
          <w:p w14:paraId="514E0126" w14:textId="77777777" w:rsidR="00251919" w:rsidRPr="000E707F" w:rsidRDefault="00251919" w:rsidP="00FA7B17">
            <w:pPr>
              <w:spacing w:line="276" w:lineRule="auto"/>
              <w:rPr>
                <w:rFonts w:ascii="Tahoma" w:hAnsi="Tahoma" w:cs="Tahoma"/>
                <w:sz w:val="22"/>
                <w:szCs w:val="22"/>
                <w:lang w:val="lt-LT"/>
              </w:rPr>
            </w:pPr>
            <w:r w:rsidRPr="000E707F">
              <w:rPr>
                <w:rFonts w:ascii="Tahoma" w:hAnsi="Tahoma" w:cs="Tahoma"/>
                <w:sz w:val="22"/>
                <w:szCs w:val="22"/>
                <w:lang w:val="lt-LT"/>
              </w:rPr>
              <w:t xml:space="preserve">Sistemos duomenų išrinkimui reikalingų užklausų parengimas ir duomenų išrinkimas pagal Registrų centro poreikius. </w:t>
            </w:r>
          </w:p>
          <w:p w14:paraId="388EEDAA" w14:textId="77777777" w:rsidR="00251919" w:rsidRPr="000E707F" w:rsidRDefault="00251919" w:rsidP="00FA7B17">
            <w:pPr>
              <w:spacing w:line="276" w:lineRule="auto"/>
              <w:rPr>
                <w:rFonts w:ascii="Tahoma" w:hAnsi="Tahoma" w:cs="Tahoma"/>
                <w:sz w:val="22"/>
                <w:szCs w:val="22"/>
                <w:lang w:val="lt-LT"/>
              </w:rPr>
            </w:pPr>
            <w:r w:rsidRPr="000E707F">
              <w:rPr>
                <w:rFonts w:ascii="Tahoma" w:hAnsi="Tahoma" w:cs="Tahoma"/>
                <w:sz w:val="22"/>
                <w:szCs w:val="22"/>
                <w:lang w:val="lt-LT"/>
              </w:rPr>
              <w:t>Dokumentacijos atnaujinimas.</w:t>
            </w:r>
          </w:p>
        </w:tc>
        <w:tc>
          <w:tcPr>
            <w:tcW w:w="1722" w:type="dxa"/>
          </w:tcPr>
          <w:p w14:paraId="5E407669" w14:textId="77777777" w:rsidR="00251919" w:rsidRPr="000E707F" w:rsidRDefault="00251919" w:rsidP="0004115F">
            <w:pPr>
              <w:pStyle w:val="NRDLentelesTekstas"/>
              <w:rPr>
                <w:rFonts w:ascii="Tahoma" w:hAnsi="Tahoma" w:cs="Tahoma"/>
                <w:sz w:val="22"/>
                <w:szCs w:val="22"/>
                <w:lang w:val="lt-LT"/>
              </w:rPr>
            </w:pPr>
            <w:r w:rsidRPr="000E707F">
              <w:rPr>
                <w:rStyle w:val="NRDBoldspalva"/>
                <w:rFonts w:ascii="Tahoma" w:hAnsi="Tahoma" w:cs="Tahoma"/>
                <w:sz w:val="22"/>
                <w:szCs w:val="22"/>
                <w:lang w:val="lt-LT"/>
              </w:rPr>
              <w:t>Užduotis (angl. Task)</w:t>
            </w:r>
          </w:p>
        </w:tc>
        <w:tc>
          <w:tcPr>
            <w:tcW w:w="2123" w:type="dxa"/>
          </w:tcPr>
          <w:p w14:paraId="6A0B8A4F" w14:textId="77777777" w:rsidR="00251919" w:rsidRPr="000E707F" w:rsidRDefault="00251919" w:rsidP="0004115F">
            <w:pPr>
              <w:pStyle w:val="NRDLentelesTekstas"/>
              <w:rPr>
                <w:rStyle w:val="NRDBoldspalva"/>
                <w:rFonts w:ascii="Tahoma" w:hAnsi="Tahoma" w:cs="Tahoma"/>
                <w:sz w:val="22"/>
                <w:szCs w:val="22"/>
                <w:lang w:val="lt-LT"/>
              </w:rPr>
            </w:pPr>
            <w:r w:rsidRPr="000E707F">
              <w:rPr>
                <w:rFonts w:ascii="Tahoma" w:hAnsi="Tahoma" w:cs="Tahoma"/>
                <w:sz w:val="22"/>
                <w:szCs w:val="22"/>
                <w:lang w:val="lt-LT"/>
              </w:rPr>
              <w:t>Paslauga</w:t>
            </w:r>
          </w:p>
        </w:tc>
      </w:tr>
      <w:tr w:rsidR="00251919" w:rsidRPr="000E707F" w14:paraId="2D41C9E2" w14:textId="77777777" w:rsidTr="0004115F">
        <w:tc>
          <w:tcPr>
            <w:tcW w:w="1810" w:type="dxa"/>
          </w:tcPr>
          <w:p w14:paraId="606EED26" w14:textId="77777777" w:rsidR="00251919" w:rsidRPr="000E707F" w:rsidRDefault="00251919" w:rsidP="00FA7B17">
            <w:pPr>
              <w:pStyle w:val="NRDLentelesTekstas"/>
              <w:spacing w:line="276" w:lineRule="auto"/>
              <w:rPr>
                <w:rFonts w:ascii="Tahoma" w:hAnsi="Tahoma" w:cs="Tahoma"/>
                <w:sz w:val="22"/>
                <w:szCs w:val="22"/>
                <w:lang w:val="lt-LT"/>
              </w:rPr>
            </w:pPr>
            <w:r w:rsidRPr="000E707F">
              <w:rPr>
                <w:rFonts w:ascii="Tahoma" w:hAnsi="Tahoma" w:cs="Tahoma"/>
                <w:sz w:val="22"/>
                <w:szCs w:val="22"/>
                <w:lang w:val="lt-LT"/>
              </w:rPr>
              <w:t>Užsakymas pakeisti programinę įrangą</w:t>
            </w:r>
          </w:p>
        </w:tc>
        <w:tc>
          <w:tcPr>
            <w:tcW w:w="3838" w:type="dxa"/>
          </w:tcPr>
          <w:p w14:paraId="1A8CBBF3" w14:textId="77777777" w:rsidR="00251919" w:rsidRPr="000E707F" w:rsidRDefault="00251919" w:rsidP="00FA7B17">
            <w:pPr>
              <w:pStyle w:val="NRDLentelesTekstas"/>
              <w:spacing w:line="276" w:lineRule="auto"/>
              <w:rPr>
                <w:rFonts w:ascii="Tahoma" w:hAnsi="Tahoma" w:cs="Tahoma"/>
                <w:strike/>
                <w:sz w:val="22"/>
                <w:szCs w:val="22"/>
                <w:lang w:val="lt-LT"/>
              </w:rPr>
            </w:pPr>
            <w:r w:rsidRPr="000E707F">
              <w:rPr>
                <w:rFonts w:ascii="Tahoma" w:hAnsi="Tahoma" w:cs="Tahoma"/>
                <w:sz w:val="22"/>
                <w:szCs w:val="22"/>
                <w:lang w:val="lt-LT"/>
              </w:rPr>
              <w:t>Veikiančios programinės įrangos funkcionalumo, konfigūracijos ar duomenų pakeitimo, modifikavimo darbai</w:t>
            </w:r>
          </w:p>
        </w:tc>
        <w:tc>
          <w:tcPr>
            <w:tcW w:w="1722" w:type="dxa"/>
          </w:tcPr>
          <w:p w14:paraId="24131765" w14:textId="77777777" w:rsidR="00251919" w:rsidRPr="000E707F" w:rsidRDefault="00251919" w:rsidP="0004115F">
            <w:pPr>
              <w:pStyle w:val="NRDLentelesTekstas"/>
              <w:rPr>
                <w:rFonts w:ascii="Tahoma" w:hAnsi="Tahoma" w:cs="Tahoma"/>
                <w:sz w:val="22"/>
                <w:szCs w:val="22"/>
                <w:lang w:val="lt-LT"/>
              </w:rPr>
            </w:pPr>
            <w:r w:rsidRPr="000E707F">
              <w:rPr>
                <w:rStyle w:val="NRDBoldspalva"/>
                <w:rFonts w:ascii="Tahoma" w:hAnsi="Tahoma" w:cs="Tahoma"/>
                <w:sz w:val="22"/>
                <w:szCs w:val="22"/>
                <w:lang w:val="lt-LT"/>
              </w:rPr>
              <w:t xml:space="preserve">Story </w:t>
            </w:r>
          </w:p>
        </w:tc>
        <w:tc>
          <w:tcPr>
            <w:tcW w:w="2123" w:type="dxa"/>
          </w:tcPr>
          <w:p w14:paraId="0B75476D" w14:textId="77777777" w:rsidR="00251919" w:rsidRPr="000E707F" w:rsidRDefault="00251919" w:rsidP="0004115F">
            <w:pPr>
              <w:pStyle w:val="NRDLentelesTekstas"/>
              <w:rPr>
                <w:rStyle w:val="NRDBoldspalva"/>
                <w:rFonts w:ascii="Tahoma" w:hAnsi="Tahoma" w:cs="Tahoma"/>
                <w:sz w:val="22"/>
                <w:szCs w:val="22"/>
                <w:lang w:val="lt-LT"/>
              </w:rPr>
            </w:pPr>
            <w:r w:rsidRPr="000E707F">
              <w:rPr>
                <w:rFonts w:ascii="Tahoma" w:hAnsi="Tahoma" w:cs="Tahoma"/>
                <w:sz w:val="22"/>
                <w:szCs w:val="22"/>
                <w:lang w:val="lt-LT"/>
              </w:rPr>
              <w:t>PĮ_pakeitimas</w:t>
            </w:r>
          </w:p>
        </w:tc>
      </w:tr>
      <w:tr w:rsidR="00251919" w:rsidRPr="000E707F" w14:paraId="14F4926D" w14:textId="77777777" w:rsidTr="0004115F">
        <w:tc>
          <w:tcPr>
            <w:tcW w:w="1810" w:type="dxa"/>
          </w:tcPr>
          <w:p w14:paraId="4FEAC029" w14:textId="77777777" w:rsidR="00251919" w:rsidRPr="000E707F" w:rsidRDefault="00251919" w:rsidP="00FA7B17">
            <w:pPr>
              <w:pStyle w:val="NRDLentelesBullet"/>
              <w:spacing w:line="276" w:lineRule="auto"/>
              <w:rPr>
                <w:rFonts w:ascii="Tahoma" w:hAnsi="Tahoma" w:cs="Tahoma"/>
                <w:color w:val="auto"/>
                <w:sz w:val="22"/>
                <w:lang w:val="lt-LT"/>
              </w:rPr>
            </w:pPr>
            <w:r w:rsidRPr="000E707F">
              <w:rPr>
                <w:rFonts w:ascii="Tahoma" w:hAnsi="Tahoma" w:cs="Tahoma"/>
                <w:color w:val="auto"/>
                <w:sz w:val="22"/>
                <w:lang w:val="lt-LT"/>
              </w:rPr>
              <w:t>Teikėjo pasiūlymai</w:t>
            </w:r>
          </w:p>
        </w:tc>
        <w:tc>
          <w:tcPr>
            <w:tcW w:w="3838" w:type="dxa"/>
          </w:tcPr>
          <w:p w14:paraId="7BDAD5A9" w14:textId="77777777" w:rsidR="00251919" w:rsidRPr="000E707F" w:rsidRDefault="00251919" w:rsidP="00FA7B17">
            <w:pPr>
              <w:pStyle w:val="NRDLentelesTekstas"/>
              <w:spacing w:line="276" w:lineRule="auto"/>
              <w:rPr>
                <w:rFonts w:ascii="Tahoma" w:hAnsi="Tahoma" w:cs="Tahoma"/>
                <w:sz w:val="22"/>
                <w:szCs w:val="22"/>
                <w:lang w:val="lt-LT"/>
              </w:rPr>
            </w:pPr>
            <w:r w:rsidRPr="000E707F">
              <w:rPr>
                <w:rFonts w:ascii="Tahoma" w:hAnsi="Tahoma" w:cs="Tahoma"/>
                <w:sz w:val="22"/>
                <w:szCs w:val="22"/>
                <w:lang w:val="lt-LT"/>
              </w:rPr>
              <w:t>Teikėjo pasiūlymai techniniais arba funkciniais klausimais:</w:t>
            </w:r>
          </w:p>
          <w:p w14:paraId="15439C66" w14:textId="77777777" w:rsidR="00251919" w:rsidRPr="000E707F" w:rsidRDefault="00251919" w:rsidP="00FA7B17">
            <w:pPr>
              <w:pStyle w:val="NRDLentelesTekstas"/>
              <w:spacing w:line="276" w:lineRule="auto"/>
              <w:rPr>
                <w:rFonts w:ascii="Tahoma" w:hAnsi="Tahoma" w:cs="Tahoma"/>
                <w:sz w:val="22"/>
                <w:szCs w:val="22"/>
                <w:lang w:val="lt-LT"/>
              </w:rPr>
            </w:pPr>
            <w:r w:rsidRPr="000E707F">
              <w:rPr>
                <w:rFonts w:ascii="Tahoma" w:hAnsi="Tahoma" w:cs="Tahoma"/>
                <w:sz w:val="22"/>
                <w:szCs w:val="22"/>
                <w:lang w:val="lt-LT"/>
              </w:rPr>
              <w:t>pasiūlymai ir išvados dėl Sistemos vystymo poreikių bei techninės bei technologinės architektūros tobulinimo;</w:t>
            </w:r>
          </w:p>
          <w:p w14:paraId="5DD3AD06" w14:textId="77777777" w:rsidR="00251919" w:rsidRPr="000E707F" w:rsidRDefault="00251919" w:rsidP="00FA7B17">
            <w:pPr>
              <w:pStyle w:val="NRDLentelesTekstas"/>
              <w:spacing w:line="276" w:lineRule="auto"/>
              <w:rPr>
                <w:rFonts w:ascii="Tahoma" w:hAnsi="Tahoma" w:cs="Tahoma"/>
                <w:sz w:val="22"/>
                <w:szCs w:val="22"/>
                <w:lang w:val="lt-LT"/>
              </w:rPr>
            </w:pPr>
            <w:r w:rsidRPr="000E707F">
              <w:rPr>
                <w:rFonts w:ascii="Tahoma" w:hAnsi="Tahoma" w:cs="Tahoma"/>
                <w:sz w:val="22"/>
                <w:szCs w:val="22"/>
                <w:lang w:val="lt-LT"/>
              </w:rPr>
              <w:t>pasiūlymai dėl Paslaugų teikimo pagerinimo ir paslaugų kokybės apibendrinimo ataskaita ir kita svarbi informacija.</w:t>
            </w:r>
          </w:p>
        </w:tc>
        <w:tc>
          <w:tcPr>
            <w:tcW w:w="1722" w:type="dxa"/>
          </w:tcPr>
          <w:p w14:paraId="1CA1B352" w14:textId="77777777" w:rsidR="00251919" w:rsidRPr="000E707F" w:rsidRDefault="00251919" w:rsidP="0004115F">
            <w:pPr>
              <w:pStyle w:val="NRDLentelesTekstas"/>
              <w:rPr>
                <w:rFonts w:ascii="Tahoma" w:hAnsi="Tahoma" w:cs="Tahoma"/>
                <w:sz w:val="22"/>
                <w:szCs w:val="22"/>
                <w:lang w:val="lt-LT"/>
              </w:rPr>
            </w:pPr>
            <w:r w:rsidRPr="000E707F">
              <w:rPr>
                <w:rStyle w:val="NRDBoldspalva"/>
                <w:rFonts w:ascii="Tahoma" w:hAnsi="Tahoma" w:cs="Tahoma"/>
                <w:sz w:val="22"/>
                <w:szCs w:val="22"/>
                <w:lang w:val="lt-LT"/>
              </w:rPr>
              <w:t>Užduotis (angl. Task)</w:t>
            </w:r>
          </w:p>
        </w:tc>
        <w:tc>
          <w:tcPr>
            <w:tcW w:w="2123" w:type="dxa"/>
          </w:tcPr>
          <w:p w14:paraId="02691919" w14:textId="77777777" w:rsidR="00251919" w:rsidRPr="000E707F" w:rsidRDefault="00251919" w:rsidP="0004115F">
            <w:pPr>
              <w:pStyle w:val="NRDLentelesTekstas"/>
              <w:rPr>
                <w:rStyle w:val="NRDBoldspalva"/>
                <w:rFonts w:ascii="Tahoma" w:hAnsi="Tahoma" w:cs="Tahoma"/>
                <w:sz w:val="22"/>
                <w:szCs w:val="22"/>
                <w:lang w:val="lt-LT"/>
              </w:rPr>
            </w:pPr>
            <w:r w:rsidRPr="000E707F">
              <w:rPr>
                <w:rFonts w:ascii="Tahoma" w:hAnsi="Tahoma" w:cs="Tahoma"/>
                <w:sz w:val="22"/>
                <w:szCs w:val="22"/>
                <w:lang w:val="lt-LT"/>
              </w:rPr>
              <w:t>Pasiūlymas</w:t>
            </w:r>
          </w:p>
        </w:tc>
      </w:tr>
    </w:tbl>
    <w:p w14:paraId="05A217E0" w14:textId="77777777" w:rsidR="00251919" w:rsidRPr="00C14D27" w:rsidRDefault="00251919" w:rsidP="00957B7B">
      <w:pPr>
        <w:pStyle w:val="TekstasNr"/>
        <w:numPr>
          <w:ilvl w:val="0"/>
          <w:numId w:val="0"/>
        </w:numPr>
        <w:tabs>
          <w:tab w:val="clear" w:pos="1134"/>
          <w:tab w:val="left" w:pos="567"/>
          <w:tab w:val="left" w:pos="709"/>
        </w:tabs>
        <w:spacing w:line="276" w:lineRule="auto"/>
        <w:rPr>
          <w:rStyle w:val="NRDItalic"/>
          <w:rFonts w:ascii="Tahoma" w:hAnsi="Tahoma" w:cs="Tahoma"/>
          <w:i w:val="0"/>
          <w:color w:val="0070C0"/>
          <w:sz w:val="22"/>
          <w:szCs w:val="22"/>
        </w:rPr>
      </w:pPr>
    </w:p>
    <w:p w14:paraId="367AA04D" w14:textId="7F6CA82C" w:rsidR="00251919" w:rsidRPr="00984085" w:rsidRDefault="00251919">
      <w:pPr>
        <w:pStyle w:val="NRDTekstas"/>
        <w:numPr>
          <w:ilvl w:val="1"/>
          <w:numId w:val="29"/>
        </w:numPr>
        <w:tabs>
          <w:tab w:val="left" w:pos="567"/>
        </w:tabs>
        <w:spacing w:before="0" w:after="0" w:line="276" w:lineRule="auto"/>
        <w:ind w:left="0" w:firstLine="0"/>
        <w:rPr>
          <w:rFonts w:ascii="Tahoma" w:hAnsi="Tahoma" w:cs="Tahoma"/>
          <w:iCs/>
          <w:szCs w:val="22"/>
        </w:rPr>
      </w:pPr>
      <w:bookmarkStart w:id="81" w:name="_Ref475886979"/>
      <w:bookmarkStart w:id="82" w:name="_Toc128307772"/>
      <w:r w:rsidRPr="00984085">
        <w:rPr>
          <w:rFonts w:ascii="Tahoma" w:hAnsi="Tahoma" w:cs="Tahoma"/>
          <w:szCs w:val="22"/>
          <w:lang w:eastAsia="lt-LT"/>
        </w:rPr>
        <w:lastRenderedPageBreak/>
        <w:t>Kreipinių sprendimo prioritetai ir terminai</w:t>
      </w:r>
      <w:bookmarkEnd w:id="81"/>
      <w:bookmarkEnd w:id="82"/>
      <w:r w:rsidR="00D25050">
        <w:rPr>
          <w:rFonts w:ascii="Tahoma" w:hAnsi="Tahoma" w:cs="Tahoma"/>
          <w:szCs w:val="22"/>
          <w:lang w:eastAsia="lt-LT"/>
        </w:rPr>
        <w:t>:</w:t>
      </w:r>
    </w:p>
    <w:p w14:paraId="19647F18" w14:textId="56C39CCC" w:rsidR="00251919" w:rsidRPr="00957B7B" w:rsidRDefault="00251919">
      <w:pPr>
        <w:pStyle w:val="ListParagraph"/>
        <w:numPr>
          <w:ilvl w:val="1"/>
          <w:numId w:val="52"/>
        </w:numPr>
        <w:tabs>
          <w:tab w:val="left" w:pos="709"/>
        </w:tabs>
        <w:spacing w:line="276" w:lineRule="auto"/>
        <w:ind w:left="0" w:firstLine="0"/>
        <w:rPr>
          <w:rFonts w:ascii="Tahoma" w:hAnsi="Tahoma" w:cs="Tahoma"/>
          <w:lang w:eastAsia="lt-LT"/>
        </w:rPr>
      </w:pPr>
      <w:r w:rsidRPr="00957B7B">
        <w:rPr>
          <w:rFonts w:ascii="Tahoma" w:hAnsi="Tahoma" w:cs="Tahoma"/>
          <w:lang w:eastAsia="lt-LT"/>
        </w:rPr>
        <w:t xml:space="preserve">Prioritetai nustatomi  kreipiniams Bug ir Task, Story tipo. Kreipiniai sprendžiami prioritetine tvarka, bet ne ilgiau negu suderintas išsprendimo terminas. Kreipinio prioritetus gali keisti tik Pirkėjas. </w:t>
      </w:r>
      <w:bookmarkStart w:id="83" w:name="_Toc40772107"/>
    </w:p>
    <w:p w14:paraId="04A40B99" w14:textId="08BA92D2" w:rsidR="00AB13F9" w:rsidRPr="00957B7B" w:rsidRDefault="00AB13F9">
      <w:pPr>
        <w:pStyle w:val="ListParagraph"/>
        <w:numPr>
          <w:ilvl w:val="1"/>
          <w:numId w:val="52"/>
        </w:numPr>
        <w:tabs>
          <w:tab w:val="left" w:pos="630"/>
        </w:tabs>
        <w:spacing w:line="276" w:lineRule="auto"/>
        <w:ind w:left="0" w:firstLine="0"/>
        <w:rPr>
          <w:rFonts w:ascii="Tahoma" w:hAnsi="Tahoma" w:cs="Tahoma"/>
          <w:lang w:eastAsia="lt-LT"/>
        </w:rPr>
      </w:pPr>
      <w:r w:rsidRPr="00957B7B">
        <w:rPr>
          <w:rFonts w:ascii="Tahoma" w:hAnsi="Tahoma" w:cs="Tahoma"/>
          <w:lang w:eastAsia="lt-LT"/>
        </w:rPr>
        <w:t xml:space="preserve">Detaliau </w:t>
      </w:r>
      <w:r w:rsidRPr="00957B7B">
        <w:rPr>
          <w:rStyle w:val="NRDItalic"/>
          <w:rFonts w:ascii="Tahoma" w:hAnsi="Tahoma" w:cs="Tahoma"/>
          <w:i w:val="0"/>
          <w:lang w:eastAsia="lt-LT"/>
        </w:rPr>
        <w:t xml:space="preserve">JIRA kreipiniai, jų klasifikacija ir sprendimo </w:t>
      </w:r>
      <w:r w:rsidRPr="007229E3">
        <w:rPr>
          <w:rStyle w:val="NRDItalic"/>
          <w:rFonts w:ascii="Tahoma" w:hAnsi="Tahoma" w:cs="Tahoma"/>
          <w:i w:val="0"/>
          <w:lang w:eastAsia="lt-LT"/>
        </w:rPr>
        <w:t xml:space="preserve">terminai aprašyti </w:t>
      </w:r>
      <w:r w:rsidR="007229E3" w:rsidRPr="007229E3">
        <w:rPr>
          <w:rStyle w:val="NRDItalic"/>
          <w:rFonts w:ascii="Tahoma" w:hAnsi="Tahoma" w:cs="Tahoma"/>
          <w:i w:val="0"/>
          <w:lang w:eastAsia="lt-LT"/>
        </w:rPr>
        <w:t>6</w:t>
      </w:r>
      <w:r w:rsidRPr="007229E3">
        <w:rPr>
          <w:rStyle w:val="NRDItalic"/>
          <w:rFonts w:ascii="Tahoma" w:hAnsi="Tahoma" w:cs="Tahoma"/>
          <w:i w:val="0"/>
          <w:lang w:eastAsia="lt-LT"/>
        </w:rPr>
        <w:t xml:space="preserve"> lentelėje.</w:t>
      </w:r>
    </w:p>
    <w:p w14:paraId="3F6C7C62" w14:textId="77777777" w:rsidR="00251919" w:rsidRPr="00C14D27" w:rsidRDefault="00251919" w:rsidP="00251919">
      <w:pPr>
        <w:pStyle w:val="ListParagraph"/>
        <w:tabs>
          <w:tab w:val="left" w:pos="720"/>
        </w:tabs>
        <w:spacing w:line="276" w:lineRule="auto"/>
        <w:ind w:left="0"/>
        <w:rPr>
          <w:rStyle w:val="NRDItalic"/>
          <w:rFonts w:ascii="Tahoma" w:hAnsi="Tahoma" w:cs="Tahoma"/>
          <w:i w:val="0"/>
          <w:color w:val="0070C0"/>
          <w:lang w:eastAsia="lt-LT"/>
        </w:rPr>
      </w:pPr>
    </w:p>
    <w:bookmarkEnd w:id="83"/>
    <w:p w14:paraId="191C97FB" w14:textId="71E383E9" w:rsidR="00AC128B" w:rsidRPr="00AC128B" w:rsidRDefault="00AC128B" w:rsidP="00AC128B">
      <w:pPr>
        <w:pStyle w:val="Caption"/>
        <w:keepNext/>
        <w:rPr>
          <w:rFonts w:ascii="Tahoma" w:hAnsi="Tahoma" w:cs="Tahoma"/>
          <w:b w:val="0"/>
          <w:bCs/>
          <w:i w:val="0"/>
          <w:iCs w:val="0"/>
          <w:color w:val="auto"/>
          <w:sz w:val="22"/>
          <w:szCs w:val="22"/>
        </w:rPr>
      </w:pPr>
      <w:r w:rsidRPr="00AC128B">
        <w:rPr>
          <w:rFonts w:ascii="Tahoma" w:hAnsi="Tahoma" w:cs="Tahoma"/>
          <w:b w:val="0"/>
          <w:bCs/>
          <w:i w:val="0"/>
          <w:iCs w:val="0"/>
          <w:color w:val="auto"/>
          <w:sz w:val="22"/>
          <w:szCs w:val="22"/>
        </w:rPr>
        <w:fldChar w:fldCharType="begin"/>
      </w:r>
      <w:r w:rsidRPr="00AC128B">
        <w:rPr>
          <w:rFonts w:ascii="Tahoma" w:hAnsi="Tahoma" w:cs="Tahoma"/>
          <w:b w:val="0"/>
          <w:bCs/>
          <w:i w:val="0"/>
          <w:iCs w:val="0"/>
          <w:color w:val="auto"/>
          <w:sz w:val="22"/>
          <w:szCs w:val="22"/>
        </w:rPr>
        <w:instrText xml:space="preserve"> SEQ lentelė \* ARABIC </w:instrText>
      </w:r>
      <w:r w:rsidRPr="00AC128B">
        <w:rPr>
          <w:rFonts w:ascii="Tahoma" w:hAnsi="Tahoma" w:cs="Tahoma"/>
          <w:b w:val="0"/>
          <w:bCs/>
          <w:i w:val="0"/>
          <w:iCs w:val="0"/>
          <w:color w:val="auto"/>
          <w:sz w:val="22"/>
          <w:szCs w:val="22"/>
        </w:rPr>
        <w:fldChar w:fldCharType="separate"/>
      </w:r>
      <w:bookmarkStart w:id="84" w:name="_Toc233611979"/>
      <w:r w:rsidR="00C232CA">
        <w:rPr>
          <w:rFonts w:ascii="Tahoma" w:hAnsi="Tahoma" w:cs="Tahoma"/>
          <w:b w:val="0"/>
          <w:bCs/>
          <w:i w:val="0"/>
          <w:iCs w:val="0"/>
          <w:noProof/>
          <w:color w:val="auto"/>
          <w:sz w:val="22"/>
          <w:szCs w:val="22"/>
        </w:rPr>
        <w:t>6</w:t>
      </w:r>
      <w:r w:rsidRPr="00AC128B">
        <w:rPr>
          <w:rFonts w:ascii="Tahoma" w:hAnsi="Tahoma" w:cs="Tahoma"/>
          <w:b w:val="0"/>
          <w:bCs/>
          <w:i w:val="0"/>
          <w:iCs w:val="0"/>
          <w:color w:val="auto"/>
          <w:sz w:val="22"/>
          <w:szCs w:val="22"/>
        </w:rPr>
        <w:fldChar w:fldCharType="end"/>
      </w:r>
      <w:r w:rsidRPr="00AC128B">
        <w:rPr>
          <w:rFonts w:ascii="Tahoma" w:hAnsi="Tahoma" w:cs="Tahoma"/>
          <w:b w:val="0"/>
          <w:bCs/>
          <w:i w:val="0"/>
          <w:iCs w:val="0"/>
          <w:color w:val="auto"/>
          <w:sz w:val="22"/>
          <w:szCs w:val="22"/>
        </w:rPr>
        <w:t xml:space="preserve"> lentelė. Kreipinių klasifikacija ir sprendimo terminai</w:t>
      </w:r>
      <w:bookmarkEnd w:id="84"/>
    </w:p>
    <w:tbl>
      <w:tblPr>
        <w:tblStyle w:val="NRDLentelePaprasta"/>
        <w:tblW w:w="5002" w:type="pct"/>
        <w:tblLook w:val="01E0" w:firstRow="1" w:lastRow="1" w:firstColumn="1" w:lastColumn="1" w:noHBand="0" w:noVBand="0"/>
      </w:tblPr>
      <w:tblGrid>
        <w:gridCol w:w="1461"/>
        <w:gridCol w:w="1410"/>
        <w:gridCol w:w="5170"/>
        <w:gridCol w:w="1591"/>
      </w:tblGrid>
      <w:tr w:rsidR="00251919" w:rsidRPr="00C14D27" w14:paraId="39EC9CF9" w14:textId="77777777" w:rsidTr="004E25DC">
        <w:trPr>
          <w:cnfStyle w:val="100000000000" w:firstRow="1" w:lastRow="0" w:firstColumn="0" w:lastColumn="0" w:oddVBand="0" w:evenVBand="0" w:oddHBand="0" w:evenHBand="0" w:firstRowFirstColumn="0" w:firstRowLastColumn="0" w:lastRowFirstColumn="0" w:lastRowLastColumn="0"/>
        </w:trPr>
        <w:tc>
          <w:tcPr>
            <w:tcW w:w="758" w:type="pct"/>
            <w:shd w:val="clear" w:color="auto" w:fill="00B0F0"/>
          </w:tcPr>
          <w:p w14:paraId="70C691E3" w14:textId="77777777" w:rsidR="00251919" w:rsidRPr="009B52F7" w:rsidRDefault="00251919" w:rsidP="0004115F">
            <w:pPr>
              <w:jc w:val="center"/>
              <w:rPr>
                <w:rFonts w:ascii="Tahoma" w:hAnsi="Tahoma" w:cs="Tahoma"/>
                <w:b w:val="0"/>
                <w:bCs/>
                <w:color w:val="FFFFFF" w:themeColor="background1"/>
                <w:sz w:val="22"/>
                <w:szCs w:val="22"/>
                <w:lang w:val="lt-LT" w:eastAsia="lt-LT"/>
              </w:rPr>
            </w:pPr>
            <w:r w:rsidRPr="009B52F7">
              <w:rPr>
                <w:rFonts w:ascii="Tahoma" w:hAnsi="Tahoma" w:cs="Tahoma"/>
                <w:b w:val="0"/>
                <w:bCs/>
                <w:color w:val="FFFFFF" w:themeColor="background1"/>
                <w:sz w:val="22"/>
                <w:szCs w:val="22"/>
                <w:lang w:val="lt-LT" w:eastAsia="lt-LT"/>
              </w:rPr>
              <w:t xml:space="preserve">Kreipinio prioritetas </w:t>
            </w:r>
          </w:p>
        </w:tc>
        <w:tc>
          <w:tcPr>
            <w:tcW w:w="732" w:type="pct"/>
            <w:shd w:val="clear" w:color="auto" w:fill="00B0F0"/>
          </w:tcPr>
          <w:p w14:paraId="0CD79B44" w14:textId="77777777" w:rsidR="00251919" w:rsidRPr="009B52F7" w:rsidRDefault="00251919" w:rsidP="0004115F">
            <w:pPr>
              <w:jc w:val="center"/>
              <w:rPr>
                <w:rFonts w:ascii="Tahoma" w:hAnsi="Tahoma" w:cs="Tahoma"/>
                <w:b w:val="0"/>
                <w:bCs/>
                <w:color w:val="FFFFFF" w:themeColor="background1"/>
                <w:sz w:val="22"/>
                <w:szCs w:val="22"/>
                <w:lang w:val="lt-LT" w:eastAsia="lt-LT"/>
              </w:rPr>
            </w:pPr>
            <w:r w:rsidRPr="009B52F7">
              <w:rPr>
                <w:rFonts w:ascii="Tahoma" w:hAnsi="Tahoma" w:cs="Tahoma"/>
                <w:b w:val="0"/>
                <w:bCs/>
                <w:color w:val="FFFFFF" w:themeColor="background1"/>
                <w:sz w:val="22"/>
                <w:szCs w:val="22"/>
                <w:lang w:val="lt-LT" w:eastAsia="lt-LT"/>
              </w:rPr>
              <w:t>JIRA</w:t>
            </w:r>
          </w:p>
          <w:p w14:paraId="466C4576" w14:textId="77777777" w:rsidR="00251919" w:rsidRPr="009B52F7" w:rsidRDefault="00251919" w:rsidP="0004115F">
            <w:pPr>
              <w:jc w:val="center"/>
              <w:rPr>
                <w:rFonts w:ascii="Tahoma" w:hAnsi="Tahoma" w:cs="Tahoma"/>
                <w:b w:val="0"/>
                <w:bCs/>
                <w:color w:val="FFFFFF" w:themeColor="background1"/>
                <w:sz w:val="22"/>
                <w:szCs w:val="22"/>
                <w:lang w:val="lt-LT" w:eastAsia="lt-LT"/>
              </w:rPr>
            </w:pPr>
          </w:p>
        </w:tc>
        <w:tc>
          <w:tcPr>
            <w:tcW w:w="2684" w:type="pct"/>
            <w:shd w:val="clear" w:color="auto" w:fill="00B0F0"/>
          </w:tcPr>
          <w:p w14:paraId="42B19DD4" w14:textId="77777777" w:rsidR="00251919" w:rsidRPr="009B52F7" w:rsidRDefault="00251919" w:rsidP="0004115F">
            <w:pPr>
              <w:jc w:val="center"/>
              <w:rPr>
                <w:rFonts w:ascii="Tahoma" w:hAnsi="Tahoma" w:cs="Tahoma"/>
                <w:b w:val="0"/>
                <w:bCs/>
                <w:color w:val="FFFFFF" w:themeColor="background1"/>
                <w:sz w:val="22"/>
                <w:szCs w:val="22"/>
                <w:lang w:val="lt-LT" w:eastAsia="lt-LT"/>
              </w:rPr>
            </w:pPr>
            <w:r w:rsidRPr="009B52F7">
              <w:rPr>
                <w:rFonts w:ascii="Tahoma" w:hAnsi="Tahoma" w:cs="Tahoma"/>
                <w:b w:val="0"/>
                <w:bCs/>
                <w:color w:val="FFFFFF" w:themeColor="background1"/>
                <w:sz w:val="22"/>
                <w:szCs w:val="22"/>
                <w:lang w:val="lt-LT" w:eastAsia="lt-LT"/>
              </w:rPr>
              <w:t>Apibūdinimas</w:t>
            </w:r>
          </w:p>
        </w:tc>
        <w:tc>
          <w:tcPr>
            <w:tcW w:w="826" w:type="pct"/>
            <w:shd w:val="clear" w:color="auto" w:fill="00B0F0"/>
          </w:tcPr>
          <w:p w14:paraId="33009F50" w14:textId="77777777" w:rsidR="00251919" w:rsidRPr="009B52F7" w:rsidRDefault="00251919" w:rsidP="0004115F">
            <w:pPr>
              <w:jc w:val="center"/>
              <w:rPr>
                <w:rFonts w:ascii="Tahoma" w:hAnsi="Tahoma" w:cs="Tahoma"/>
                <w:b w:val="0"/>
                <w:bCs/>
                <w:color w:val="FFFFFF" w:themeColor="background1"/>
                <w:sz w:val="22"/>
                <w:szCs w:val="22"/>
                <w:lang w:val="lt-LT" w:eastAsia="lt-LT"/>
              </w:rPr>
            </w:pPr>
            <w:r w:rsidRPr="009B52F7">
              <w:rPr>
                <w:rFonts w:ascii="Tahoma" w:hAnsi="Tahoma" w:cs="Tahoma"/>
                <w:b w:val="0"/>
                <w:bCs/>
                <w:color w:val="FFFFFF" w:themeColor="background1"/>
                <w:sz w:val="22"/>
                <w:szCs w:val="22"/>
                <w:lang w:val="lt-LT" w:eastAsia="lt-LT"/>
              </w:rPr>
              <w:t>Analizės ir išsprendimo laikas</w:t>
            </w:r>
          </w:p>
        </w:tc>
      </w:tr>
      <w:tr w:rsidR="00251919" w:rsidRPr="00C14D27" w14:paraId="18D1AAE6" w14:textId="77777777" w:rsidTr="0004115F">
        <w:tc>
          <w:tcPr>
            <w:tcW w:w="758" w:type="pct"/>
          </w:tcPr>
          <w:p w14:paraId="454EDF4A" w14:textId="77777777" w:rsidR="00251919" w:rsidRPr="00984085" w:rsidRDefault="00251919" w:rsidP="006639B9">
            <w:pPr>
              <w:pStyle w:val="NRDLentelesTekstas"/>
              <w:spacing w:line="276" w:lineRule="auto"/>
              <w:rPr>
                <w:rStyle w:val="NRDBoldspalva"/>
                <w:rFonts w:ascii="Tahoma" w:hAnsi="Tahoma" w:cs="Tahoma"/>
                <w:sz w:val="22"/>
                <w:szCs w:val="22"/>
                <w:lang w:val="lt-LT"/>
              </w:rPr>
            </w:pPr>
            <w:r w:rsidRPr="00984085">
              <w:rPr>
                <w:rStyle w:val="NRDBoldspalva"/>
                <w:rFonts w:ascii="Tahoma" w:hAnsi="Tahoma" w:cs="Tahoma"/>
                <w:sz w:val="22"/>
                <w:szCs w:val="22"/>
                <w:lang w:val="lt-LT"/>
              </w:rPr>
              <w:t>Blokuojančio svarbos</w:t>
            </w:r>
          </w:p>
        </w:tc>
        <w:tc>
          <w:tcPr>
            <w:tcW w:w="732" w:type="pct"/>
          </w:tcPr>
          <w:p w14:paraId="7DD8E3C2" w14:textId="77777777" w:rsidR="00251919" w:rsidRPr="00984085" w:rsidRDefault="00251919" w:rsidP="006639B9">
            <w:pPr>
              <w:pStyle w:val="NRDLentelesTekstas"/>
              <w:spacing w:line="276" w:lineRule="auto"/>
              <w:rPr>
                <w:rStyle w:val="NRDBoldspalva"/>
                <w:rFonts w:ascii="Tahoma" w:hAnsi="Tahoma" w:cs="Tahoma"/>
                <w:sz w:val="22"/>
                <w:szCs w:val="22"/>
                <w:lang w:val="lt-LT"/>
              </w:rPr>
            </w:pPr>
            <w:r w:rsidRPr="00984085">
              <w:rPr>
                <w:rStyle w:val="NRDBoldspalva"/>
                <w:rFonts w:ascii="Tahoma" w:hAnsi="Tahoma" w:cs="Tahoma"/>
                <w:sz w:val="22"/>
                <w:szCs w:val="22"/>
                <w:lang w:val="lt-LT"/>
              </w:rPr>
              <w:t>Blokuojantis (angl. Blocker)</w:t>
            </w:r>
          </w:p>
        </w:tc>
        <w:tc>
          <w:tcPr>
            <w:tcW w:w="2684" w:type="pct"/>
          </w:tcPr>
          <w:p w14:paraId="04A68D6E" w14:textId="23222906" w:rsidR="00251919" w:rsidRPr="00984085" w:rsidRDefault="00251919" w:rsidP="006639B9">
            <w:pPr>
              <w:pStyle w:val="NRDLentelesTekstas"/>
              <w:spacing w:line="276" w:lineRule="auto"/>
              <w:jc w:val="both"/>
              <w:rPr>
                <w:rFonts w:ascii="Tahoma" w:hAnsi="Tahoma" w:cs="Tahoma"/>
                <w:sz w:val="22"/>
                <w:szCs w:val="22"/>
                <w:lang w:val="lt-LT" w:eastAsia="lt-LT"/>
              </w:rPr>
            </w:pPr>
            <w:r w:rsidRPr="00984085">
              <w:rPr>
                <w:rFonts w:ascii="Tahoma" w:hAnsi="Tahoma" w:cs="Tahoma"/>
                <w:sz w:val="22"/>
                <w:szCs w:val="22"/>
                <w:lang w:val="lt-LT"/>
              </w:rPr>
              <w:t>Fiksuojamas viso registro ar informacinės sistemos neveikimas arba kelių sistemos kritinių funkcijų</w:t>
            </w:r>
            <w:r w:rsidRPr="00984085">
              <w:rPr>
                <w:rFonts w:ascii="Tahoma" w:hAnsi="Tahoma" w:cs="Tahoma"/>
                <w:sz w:val="22"/>
                <w:szCs w:val="22"/>
                <w:lang w:val="lt-LT" w:eastAsia="lt-LT"/>
              </w:rPr>
              <w:t xml:space="preserve"> neveikimas visiems naudotojams</w:t>
            </w:r>
            <w:r w:rsidR="00245C8B">
              <w:rPr>
                <w:rFonts w:ascii="Tahoma" w:hAnsi="Tahoma" w:cs="Tahoma"/>
                <w:sz w:val="22"/>
                <w:szCs w:val="22"/>
                <w:lang w:val="lt-LT" w:eastAsia="lt-LT"/>
              </w:rPr>
              <w:t>.</w:t>
            </w:r>
          </w:p>
        </w:tc>
        <w:tc>
          <w:tcPr>
            <w:tcW w:w="826" w:type="pct"/>
          </w:tcPr>
          <w:p w14:paraId="048C637F" w14:textId="77777777" w:rsidR="00251919" w:rsidRPr="00984085" w:rsidRDefault="00251919" w:rsidP="006639B9">
            <w:pPr>
              <w:spacing w:line="276" w:lineRule="auto"/>
              <w:jc w:val="center"/>
              <w:rPr>
                <w:rFonts w:ascii="Tahoma" w:hAnsi="Tahoma" w:cs="Tahoma"/>
                <w:sz w:val="22"/>
                <w:szCs w:val="22"/>
                <w:lang w:val="lt-LT" w:eastAsia="lt-LT"/>
              </w:rPr>
            </w:pPr>
            <w:r w:rsidRPr="00984085">
              <w:rPr>
                <w:rFonts w:ascii="Tahoma" w:hAnsi="Tahoma" w:cs="Tahoma"/>
                <w:sz w:val="22"/>
                <w:szCs w:val="22"/>
                <w:lang w:val="lt-LT" w:eastAsia="lt-LT"/>
              </w:rPr>
              <w:t>6 val.</w:t>
            </w:r>
          </w:p>
        </w:tc>
      </w:tr>
      <w:tr w:rsidR="00251919" w:rsidRPr="00C14D27" w14:paraId="59769426" w14:textId="77777777" w:rsidTr="0004115F">
        <w:tc>
          <w:tcPr>
            <w:tcW w:w="758" w:type="pct"/>
          </w:tcPr>
          <w:p w14:paraId="3E95F007" w14:textId="77777777" w:rsidR="00251919" w:rsidRPr="00984085" w:rsidRDefault="00251919" w:rsidP="006639B9">
            <w:pPr>
              <w:pStyle w:val="NRDLentelesTekstas"/>
              <w:spacing w:line="276" w:lineRule="auto"/>
              <w:rPr>
                <w:rStyle w:val="NRDBoldspalva"/>
                <w:rFonts w:ascii="Tahoma" w:hAnsi="Tahoma" w:cs="Tahoma"/>
                <w:sz w:val="22"/>
                <w:szCs w:val="22"/>
                <w:lang w:val="lt-LT"/>
              </w:rPr>
            </w:pPr>
            <w:r w:rsidRPr="00984085">
              <w:rPr>
                <w:rStyle w:val="NRDBoldspalva"/>
                <w:rFonts w:ascii="Tahoma" w:hAnsi="Tahoma" w:cs="Tahoma"/>
                <w:sz w:val="22"/>
                <w:szCs w:val="22"/>
                <w:lang w:val="lt-LT"/>
              </w:rPr>
              <w:t>Kritinės svarbos</w:t>
            </w:r>
          </w:p>
        </w:tc>
        <w:tc>
          <w:tcPr>
            <w:tcW w:w="732" w:type="pct"/>
          </w:tcPr>
          <w:p w14:paraId="19261868" w14:textId="77777777" w:rsidR="00251919" w:rsidRPr="00984085" w:rsidRDefault="00251919" w:rsidP="006639B9">
            <w:pPr>
              <w:autoSpaceDE w:val="0"/>
              <w:autoSpaceDN w:val="0"/>
              <w:adjustRightInd w:val="0"/>
              <w:spacing w:line="276" w:lineRule="auto"/>
              <w:rPr>
                <w:rStyle w:val="NRDBoldspalva"/>
                <w:rFonts w:ascii="Tahoma" w:hAnsi="Tahoma" w:cs="Tahoma"/>
                <w:sz w:val="22"/>
                <w:szCs w:val="22"/>
                <w:lang w:val="lt-LT"/>
              </w:rPr>
            </w:pPr>
          </w:p>
          <w:p w14:paraId="65831BC8" w14:textId="77777777" w:rsidR="00251919" w:rsidRPr="00984085" w:rsidRDefault="00251919" w:rsidP="006639B9">
            <w:pPr>
              <w:pStyle w:val="NRDLentelesTekstas"/>
              <w:spacing w:line="276" w:lineRule="auto"/>
              <w:rPr>
                <w:rStyle w:val="NRDBoldspalva"/>
                <w:rFonts w:ascii="Tahoma" w:hAnsi="Tahoma" w:cs="Tahoma"/>
                <w:sz w:val="22"/>
                <w:szCs w:val="22"/>
                <w:lang w:val="lt-LT"/>
              </w:rPr>
            </w:pPr>
            <w:r w:rsidRPr="00984085">
              <w:rPr>
                <w:rStyle w:val="NRDBoldspalva"/>
                <w:rFonts w:ascii="Tahoma" w:hAnsi="Tahoma" w:cs="Tahoma"/>
                <w:sz w:val="22"/>
                <w:szCs w:val="22"/>
                <w:lang w:val="lt-LT"/>
              </w:rPr>
              <w:t xml:space="preserve">Kritinis (angl Critical) </w:t>
            </w:r>
          </w:p>
          <w:p w14:paraId="71CDA4DD" w14:textId="77777777" w:rsidR="00251919" w:rsidRPr="00984085" w:rsidRDefault="00251919" w:rsidP="006639B9">
            <w:pPr>
              <w:pStyle w:val="NRDLentelesTekstas"/>
              <w:spacing w:line="276" w:lineRule="auto"/>
              <w:jc w:val="both"/>
              <w:rPr>
                <w:rStyle w:val="NRDBoldspalva"/>
                <w:rFonts w:ascii="Tahoma" w:hAnsi="Tahoma" w:cs="Tahoma"/>
                <w:sz w:val="22"/>
                <w:szCs w:val="22"/>
                <w:lang w:val="lt-LT"/>
              </w:rPr>
            </w:pPr>
          </w:p>
        </w:tc>
        <w:tc>
          <w:tcPr>
            <w:tcW w:w="2684" w:type="pct"/>
          </w:tcPr>
          <w:p w14:paraId="793AB0FC" w14:textId="77777777" w:rsidR="00251919" w:rsidRPr="00984085" w:rsidRDefault="00251919" w:rsidP="006639B9">
            <w:pPr>
              <w:pStyle w:val="NRDLentelesTekstas"/>
              <w:spacing w:line="276" w:lineRule="auto"/>
              <w:jc w:val="both"/>
              <w:rPr>
                <w:rFonts w:ascii="Tahoma" w:hAnsi="Tahoma" w:cs="Tahoma"/>
                <w:sz w:val="22"/>
                <w:szCs w:val="22"/>
                <w:lang w:val="lt-LT" w:eastAsia="lt-LT"/>
              </w:rPr>
            </w:pPr>
            <w:r w:rsidRPr="00984085">
              <w:rPr>
                <w:rFonts w:ascii="Tahoma" w:hAnsi="Tahoma" w:cs="Tahoma"/>
                <w:sz w:val="22"/>
                <w:szCs w:val="22"/>
                <w:lang w:val="lt-LT"/>
              </w:rPr>
              <w:t>Kai yra pavojus, kad artimiausiu metu įvyks arba yra jau nustatytas įvykęs Sistemos veiklos sutrikimas, dėl kurio negali būti vykdomi pagrindiniai veiklos procesai ir teikiamos paslaugos, susijusios su Sistemos objektų registravimu, išregistravimu bei jų duomenų tvarkymu, negali būti teikiami duomenys arba yra pavojus, kad bus pateikti klaidingi ar netikslūs duomenys susijusiems registrams ir informacinėms sistemoms.</w:t>
            </w:r>
          </w:p>
        </w:tc>
        <w:tc>
          <w:tcPr>
            <w:tcW w:w="826" w:type="pct"/>
          </w:tcPr>
          <w:p w14:paraId="5BA4B9BE" w14:textId="77777777" w:rsidR="00251919" w:rsidRPr="00984085" w:rsidRDefault="00251919" w:rsidP="006639B9">
            <w:pPr>
              <w:pStyle w:val="NRDLentelesTekstas"/>
              <w:spacing w:line="276" w:lineRule="auto"/>
              <w:jc w:val="center"/>
              <w:rPr>
                <w:rFonts w:ascii="Tahoma" w:hAnsi="Tahoma" w:cs="Tahoma"/>
                <w:sz w:val="22"/>
                <w:szCs w:val="22"/>
                <w:lang w:val="lt-LT" w:eastAsia="lt-LT"/>
              </w:rPr>
            </w:pPr>
            <w:r w:rsidRPr="00984085">
              <w:rPr>
                <w:rFonts w:ascii="Tahoma" w:hAnsi="Tahoma" w:cs="Tahoma"/>
                <w:sz w:val="22"/>
                <w:szCs w:val="22"/>
                <w:lang w:val="lt-LT" w:eastAsia="lt-LT"/>
              </w:rPr>
              <w:t>6 darbo val.</w:t>
            </w:r>
          </w:p>
        </w:tc>
      </w:tr>
      <w:tr w:rsidR="00251919" w:rsidRPr="00C14D27" w14:paraId="2E214CED" w14:textId="77777777" w:rsidTr="0004115F">
        <w:tc>
          <w:tcPr>
            <w:tcW w:w="758" w:type="pct"/>
          </w:tcPr>
          <w:p w14:paraId="351E65C0" w14:textId="0E15DE88" w:rsidR="00251919" w:rsidRPr="00984085" w:rsidRDefault="00984085" w:rsidP="006639B9">
            <w:pPr>
              <w:pStyle w:val="NRDLentelesTekstas"/>
              <w:spacing w:line="276" w:lineRule="auto"/>
              <w:rPr>
                <w:rStyle w:val="NRDBoldspalva"/>
                <w:rFonts w:ascii="Tahoma" w:hAnsi="Tahoma" w:cs="Tahoma"/>
                <w:sz w:val="22"/>
                <w:szCs w:val="22"/>
                <w:lang w:val="lt-LT"/>
              </w:rPr>
            </w:pPr>
            <w:r w:rsidRPr="00984085">
              <w:rPr>
                <w:rStyle w:val="NRDBoldspalva"/>
                <w:rFonts w:ascii="Tahoma" w:hAnsi="Tahoma" w:cs="Tahoma"/>
                <w:sz w:val="22"/>
                <w:szCs w:val="22"/>
                <w:lang w:val="lt-LT"/>
              </w:rPr>
              <w:t>S</w:t>
            </w:r>
            <w:r w:rsidRPr="00245C8B">
              <w:rPr>
                <w:rStyle w:val="NRDBoldspalva"/>
                <w:rFonts w:ascii="Tahoma" w:hAnsi="Tahoma" w:cs="Tahoma"/>
                <w:sz w:val="22"/>
                <w:szCs w:val="22"/>
                <w:lang w:val="lt-LT"/>
              </w:rPr>
              <w:t>varbus</w:t>
            </w:r>
          </w:p>
        </w:tc>
        <w:tc>
          <w:tcPr>
            <w:tcW w:w="732" w:type="pct"/>
          </w:tcPr>
          <w:p w14:paraId="6A323876" w14:textId="77777777" w:rsidR="00251919" w:rsidRPr="00984085" w:rsidRDefault="00251919" w:rsidP="006639B9">
            <w:pPr>
              <w:autoSpaceDE w:val="0"/>
              <w:autoSpaceDN w:val="0"/>
              <w:adjustRightInd w:val="0"/>
              <w:spacing w:line="276" w:lineRule="auto"/>
              <w:rPr>
                <w:rFonts w:ascii="Tahoma" w:hAnsi="Tahoma" w:cs="Tahoma"/>
                <w:sz w:val="22"/>
                <w:szCs w:val="22"/>
                <w:lang w:val="lt-LT"/>
              </w:rPr>
            </w:pPr>
          </w:p>
          <w:p w14:paraId="23ACEC2C" w14:textId="77777777" w:rsidR="00251919" w:rsidRPr="00984085" w:rsidRDefault="00251919" w:rsidP="006639B9">
            <w:pPr>
              <w:pStyle w:val="NRDLentelesTekstas"/>
              <w:spacing w:line="276" w:lineRule="auto"/>
              <w:rPr>
                <w:rStyle w:val="NRDBoldspalva"/>
                <w:rFonts w:ascii="Tahoma" w:hAnsi="Tahoma" w:cs="Tahoma"/>
                <w:sz w:val="22"/>
                <w:szCs w:val="22"/>
                <w:lang w:val="lt-LT"/>
              </w:rPr>
            </w:pPr>
            <w:r w:rsidRPr="00984085">
              <w:rPr>
                <w:rStyle w:val="NRDBoldspalva"/>
                <w:rFonts w:ascii="Tahoma" w:hAnsi="Tahoma" w:cs="Tahoma"/>
                <w:sz w:val="22"/>
                <w:szCs w:val="22"/>
                <w:lang w:val="lt-LT"/>
              </w:rPr>
              <w:t xml:space="preserve">Svarbus (angl. Major) </w:t>
            </w:r>
          </w:p>
          <w:p w14:paraId="3BED1DA4" w14:textId="77777777" w:rsidR="00251919" w:rsidRPr="00984085" w:rsidRDefault="00251919" w:rsidP="006639B9">
            <w:pPr>
              <w:pStyle w:val="NRDLentelesTekstas"/>
              <w:spacing w:line="276" w:lineRule="auto"/>
              <w:jc w:val="both"/>
              <w:rPr>
                <w:rFonts w:ascii="Tahoma" w:hAnsi="Tahoma" w:cs="Tahoma"/>
                <w:sz w:val="22"/>
                <w:szCs w:val="22"/>
                <w:lang w:val="lt-LT"/>
              </w:rPr>
            </w:pPr>
          </w:p>
        </w:tc>
        <w:tc>
          <w:tcPr>
            <w:tcW w:w="2684" w:type="pct"/>
          </w:tcPr>
          <w:p w14:paraId="1296E543" w14:textId="77777777" w:rsidR="00251919" w:rsidRPr="00984085" w:rsidRDefault="00251919" w:rsidP="006639B9">
            <w:pPr>
              <w:pStyle w:val="NRDLentelesTekstas"/>
              <w:spacing w:line="276" w:lineRule="auto"/>
              <w:jc w:val="both"/>
              <w:rPr>
                <w:rFonts w:ascii="Tahoma" w:hAnsi="Tahoma" w:cs="Tahoma"/>
                <w:sz w:val="22"/>
                <w:szCs w:val="22"/>
                <w:lang w:val="lt-LT" w:eastAsia="lt-LT"/>
              </w:rPr>
            </w:pPr>
            <w:r w:rsidRPr="00984085">
              <w:rPr>
                <w:rFonts w:ascii="Tahoma" w:hAnsi="Tahoma" w:cs="Tahoma"/>
                <w:sz w:val="22"/>
                <w:szCs w:val="22"/>
                <w:lang w:val="lt-LT"/>
              </w:rPr>
              <w:t>Kai yra pavojus, kad artimiausiu metu įvyks arba yra jau nustatytas įvykęs sutrikimas, dėl kurio Sistemos veikla ir jų duomenų tvarkymas veikia nestabiliai, su pertrūkiais ir tai įtakoja Registrų centro gebėjimą laiku vykdyti savo funkcijas ir įsipareigojimus, numatytus Lietuvos Respublikos teisės aktuose bei duomenų mainų sutartyse.</w:t>
            </w:r>
            <w:r w:rsidRPr="00984085" w:rsidDel="00B00F45">
              <w:rPr>
                <w:rFonts w:ascii="Tahoma" w:hAnsi="Tahoma" w:cs="Tahoma"/>
                <w:sz w:val="22"/>
                <w:szCs w:val="22"/>
                <w:lang w:val="lt-LT"/>
              </w:rPr>
              <w:t xml:space="preserve"> </w:t>
            </w:r>
          </w:p>
        </w:tc>
        <w:tc>
          <w:tcPr>
            <w:tcW w:w="826" w:type="pct"/>
          </w:tcPr>
          <w:p w14:paraId="41E5F629" w14:textId="77777777" w:rsidR="00251919" w:rsidRPr="00984085" w:rsidRDefault="00251919" w:rsidP="006639B9">
            <w:pPr>
              <w:pStyle w:val="NRDLentelesTekstas"/>
              <w:spacing w:line="276" w:lineRule="auto"/>
              <w:jc w:val="center"/>
              <w:rPr>
                <w:rFonts w:ascii="Tahoma" w:hAnsi="Tahoma" w:cs="Tahoma"/>
                <w:sz w:val="22"/>
                <w:szCs w:val="22"/>
                <w:lang w:val="lt-LT" w:eastAsia="lt-LT"/>
              </w:rPr>
            </w:pPr>
            <w:r w:rsidRPr="00984085">
              <w:rPr>
                <w:rFonts w:ascii="Tahoma" w:hAnsi="Tahoma" w:cs="Tahoma"/>
                <w:sz w:val="22"/>
                <w:szCs w:val="22"/>
                <w:lang w:val="lt-LT" w:eastAsia="lt-LT"/>
              </w:rPr>
              <w:t>12 darbo val.</w:t>
            </w:r>
          </w:p>
        </w:tc>
      </w:tr>
      <w:tr w:rsidR="00251919" w:rsidRPr="00C14D27" w14:paraId="0A5F460E" w14:textId="77777777" w:rsidTr="0004115F">
        <w:tc>
          <w:tcPr>
            <w:tcW w:w="758" w:type="pct"/>
          </w:tcPr>
          <w:p w14:paraId="4E90E542" w14:textId="77777777" w:rsidR="00251919" w:rsidRPr="00984085" w:rsidRDefault="00251919" w:rsidP="006639B9">
            <w:pPr>
              <w:pStyle w:val="NRDLentelesTekstas"/>
              <w:spacing w:line="276" w:lineRule="auto"/>
              <w:rPr>
                <w:rStyle w:val="NRDBoldspalva"/>
                <w:rFonts w:ascii="Tahoma" w:hAnsi="Tahoma" w:cs="Tahoma"/>
                <w:sz w:val="22"/>
                <w:szCs w:val="22"/>
                <w:lang w:val="lt-LT"/>
              </w:rPr>
            </w:pPr>
            <w:r w:rsidRPr="00984085">
              <w:rPr>
                <w:rStyle w:val="NRDBoldspalva"/>
                <w:rFonts w:ascii="Tahoma" w:hAnsi="Tahoma" w:cs="Tahoma"/>
                <w:sz w:val="22"/>
                <w:szCs w:val="22"/>
                <w:lang w:val="lt-LT"/>
              </w:rPr>
              <w:t>Vidutinės svarbos</w:t>
            </w:r>
          </w:p>
        </w:tc>
        <w:tc>
          <w:tcPr>
            <w:tcW w:w="732" w:type="pct"/>
          </w:tcPr>
          <w:p w14:paraId="27B7E18E" w14:textId="77777777" w:rsidR="00251919" w:rsidRPr="00984085" w:rsidRDefault="00251919" w:rsidP="006639B9">
            <w:pPr>
              <w:pStyle w:val="NRDLentelesTekstas"/>
              <w:spacing w:line="276" w:lineRule="auto"/>
              <w:rPr>
                <w:rStyle w:val="NRDBoldspalva"/>
                <w:rFonts w:ascii="Tahoma" w:hAnsi="Tahoma" w:cs="Tahoma"/>
                <w:sz w:val="22"/>
                <w:szCs w:val="22"/>
                <w:lang w:val="lt-LT"/>
              </w:rPr>
            </w:pPr>
          </w:p>
          <w:p w14:paraId="5454D07D" w14:textId="77777777" w:rsidR="00251919" w:rsidRPr="00984085" w:rsidRDefault="00251919" w:rsidP="006639B9">
            <w:pPr>
              <w:pStyle w:val="NRDLentelesTekstas"/>
              <w:spacing w:line="276" w:lineRule="auto"/>
              <w:rPr>
                <w:rStyle w:val="NRDBoldspalva"/>
                <w:rFonts w:ascii="Tahoma" w:hAnsi="Tahoma" w:cs="Tahoma"/>
                <w:sz w:val="22"/>
                <w:szCs w:val="22"/>
                <w:lang w:val="lt-LT"/>
              </w:rPr>
            </w:pPr>
            <w:r w:rsidRPr="00984085">
              <w:rPr>
                <w:rStyle w:val="NRDBoldspalva"/>
                <w:rFonts w:ascii="Tahoma" w:hAnsi="Tahoma" w:cs="Tahoma"/>
                <w:sz w:val="22"/>
                <w:szCs w:val="22"/>
                <w:lang w:val="lt-LT"/>
              </w:rPr>
              <w:t xml:space="preserve">Nesvarbus (angl. Minor) </w:t>
            </w:r>
          </w:p>
          <w:p w14:paraId="54CF2553" w14:textId="77777777" w:rsidR="00251919" w:rsidRPr="00984085" w:rsidRDefault="00251919" w:rsidP="006639B9">
            <w:pPr>
              <w:pStyle w:val="NRDLentelesTekstas"/>
              <w:spacing w:line="276" w:lineRule="auto"/>
              <w:jc w:val="both"/>
              <w:rPr>
                <w:rFonts w:ascii="Tahoma" w:hAnsi="Tahoma" w:cs="Tahoma"/>
                <w:sz w:val="22"/>
                <w:szCs w:val="22"/>
                <w:lang w:val="lt-LT"/>
              </w:rPr>
            </w:pPr>
          </w:p>
        </w:tc>
        <w:tc>
          <w:tcPr>
            <w:tcW w:w="2684" w:type="pct"/>
          </w:tcPr>
          <w:p w14:paraId="29D7B9CB" w14:textId="387DDC45" w:rsidR="00251919" w:rsidRPr="00984085" w:rsidRDefault="00251919" w:rsidP="006639B9">
            <w:pPr>
              <w:pStyle w:val="NRDLentelesTekstas"/>
              <w:spacing w:line="276" w:lineRule="auto"/>
              <w:jc w:val="both"/>
              <w:rPr>
                <w:rFonts w:ascii="Tahoma" w:hAnsi="Tahoma" w:cs="Tahoma"/>
                <w:sz w:val="22"/>
                <w:szCs w:val="22"/>
                <w:lang w:val="lt-LT"/>
              </w:rPr>
            </w:pPr>
            <w:r w:rsidRPr="00984085">
              <w:rPr>
                <w:rFonts w:ascii="Tahoma" w:hAnsi="Tahoma" w:cs="Tahoma"/>
                <w:sz w:val="22"/>
                <w:szCs w:val="22"/>
                <w:lang w:val="lt-LT"/>
              </w:rPr>
              <w:t>Kai nustatytas Sistemos sutrikimas, kuris tiesiogiai neįtakoja Registrų centro gebėjimo laiku vykdyti savo funkcijas ir įsipareigojimus, numatytus Lietuvos Respublikos teisės aktuose bei duomenų mainų sutartyse, bet mažina Sistemos naudotojų darbo našumą (pvz.: lėtas veikimas, būtinybė dėl neveikiančio funkcionalumo keisti veiklos procedūras ir pan.), vykdant pagrindinius veiklos procesus (tokius kaip registrų objektų registravimas, išregistravimas, jų duomenų tvarkymas ir pan. ) ir teikiant paslaugas.</w:t>
            </w:r>
          </w:p>
        </w:tc>
        <w:tc>
          <w:tcPr>
            <w:tcW w:w="826" w:type="pct"/>
          </w:tcPr>
          <w:p w14:paraId="53FF7603" w14:textId="77777777" w:rsidR="00251919" w:rsidRPr="00984085" w:rsidRDefault="00251919" w:rsidP="006639B9">
            <w:pPr>
              <w:pStyle w:val="NRDLentelesTekstas"/>
              <w:spacing w:line="276" w:lineRule="auto"/>
              <w:jc w:val="center"/>
              <w:rPr>
                <w:rFonts w:ascii="Tahoma" w:hAnsi="Tahoma" w:cs="Tahoma"/>
                <w:sz w:val="22"/>
                <w:szCs w:val="22"/>
                <w:lang w:val="lt-LT" w:eastAsia="lt-LT"/>
              </w:rPr>
            </w:pPr>
            <w:r w:rsidRPr="00984085">
              <w:rPr>
                <w:rFonts w:ascii="Tahoma" w:hAnsi="Tahoma" w:cs="Tahoma"/>
                <w:sz w:val="22"/>
                <w:szCs w:val="22"/>
                <w:lang w:val="lt-LT" w:eastAsia="lt-LT"/>
              </w:rPr>
              <w:t>24 darbo val.</w:t>
            </w:r>
          </w:p>
        </w:tc>
      </w:tr>
      <w:tr w:rsidR="00251919" w:rsidRPr="00C14D27" w14:paraId="575C1779" w14:textId="77777777" w:rsidTr="0004115F">
        <w:tc>
          <w:tcPr>
            <w:tcW w:w="758" w:type="pct"/>
          </w:tcPr>
          <w:p w14:paraId="040F4F52" w14:textId="77777777" w:rsidR="00251919" w:rsidRPr="00984085" w:rsidRDefault="00251919" w:rsidP="006639B9">
            <w:pPr>
              <w:pStyle w:val="NRDLentelesTekstas"/>
              <w:spacing w:line="276" w:lineRule="auto"/>
              <w:rPr>
                <w:rStyle w:val="NRDBoldspalva"/>
                <w:rFonts w:ascii="Tahoma" w:hAnsi="Tahoma" w:cs="Tahoma"/>
                <w:sz w:val="22"/>
                <w:szCs w:val="22"/>
                <w:lang w:val="lt-LT"/>
              </w:rPr>
            </w:pPr>
            <w:r w:rsidRPr="00984085">
              <w:rPr>
                <w:rStyle w:val="NRDBoldspalva"/>
                <w:rFonts w:ascii="Tahoma" w:hAnsi="Tahoma" w:cs="Tahoma"/>
                <w:sz w:val="22"/>
                <w:szCs w:val="22"/>
                <w:lang w:val="lt-LT"/>
              </w:rPr>
              <w:t>Kiti atvejai</w:t>
            </w:r>
          </w:p>
        </w:tc>
        <w:tc>
          <w:tcPr>
            <w:tcW w:w="732" w:type="pct"/>
          </w:tcPr>
          <w:p w14:paraId="5A62B429" w14:textId="77777777" w:rsidR="00251919" w:rsidRPr="00984085" w:rsidRDefault="00251919" w:rsidP="006639B9">
            <w:pPr>
              <w:pStyle w:val="NRDLentelesTekstas"/>
              <w:spacing w:line="276" w:lineRule="auto"/>
              <w:rPr>
                <w:rFonts w:ascii="Tahoma" w:hAnsi="Tahoma" w:cs="Tahoma"/>
                <w:sz w:val="22"/>
                <w:szCs w:val="22"/>
                <w:lang w:val="lt-LT"/>
              </w:rPr>
            </w:pPr>
            <w:r w:rsidRPr="00984085">
              <w:rPr>
                <w:rStyle w:val="NRDBoldspalva"/>
                <w:rFonts w:ascii="Tahoma" w:hAnsi="Tahoma" w:cs="Tahoma"/>
                <w:sz w:val="22"/>
                <w:szCs w:val="22"/>
                <w:lang w:val="lt-LT"/>
              </w:rPr>
              <w:t>Mažas</w:t>
            </w:r>
            <w:r w:rsidRPr="00984085" w:rsidDel="00AE3FEB">
              <w:rPr>
                <w:rStyle w:val="NRDBoldspalva"/>
                <w:rFonts w:ascii="Tahoma" w:hAnsi="Tahoma" w:cs="Tahoma"/>
                <w:sz w:val="22"/>
                <w:szCs w:val="22"/>
                <w:lang w:val="lt-LT"/>
              </w:rPr>
              <w:t xml:space="preserve"> </w:t>
            </w:r>
            <w:r w:rsidRPr="00984085">
              <w:rPr>
                <w:rStyle w:val="NRDBoldspalva"/>
                <w:rFonts w:ascii="Tahoma" w:hAnsi="Tahoma" w:cs="Tahoma"/>
                <w:sz w:val="22"/>
                <w:szCs w:val="22"/>
                <w:lang w:val="lt-LT"/>
              </w:rPr>
              <w:t>(angl. Trivial)</w:t>
            </w:r>
            <w:r w:rsidRPr="00984085">
              <w:rPr>
                <w:rFonts w:ascii="Tahoma" w:hAnsi="Tahoma" w:cs="Tahoma"/>
                <w:b/>
                <w:bCs/>
                <w:i/>
                <w:iCs/>
                <w:sz w:val="22"/>
                <w:szCs w:val="22"/>
                <w:lang w:val="lt-LT"/>
              </w:rPr>
              <w:t xml:space="preserve"> </w:t>
            </w:r>
          </w:p>
        </w:tc>
        <w:tc>
          <w:tcPr>
            <w:tcW w:w="2684" w:type="pct"/>
          </w:tcPr>
          <w:p w14:paraId="17A66BA7" w14:textId="0ADB88F7" w:rsidR="00251919" w:rsidRPr="00984085" w:rsidRDefault="00251919" w:rsidP="006639B9">
            <w:pPr>
              <w:pStyle w:val="NRDLentelesTekstas"/>
              <w:spacing w:line="276" w:lineRule="auto"/>
              <w:jc w:val="both"/>
              <w:rPr>
                <w:rFonts w:ascii="Tahoma" w:hAnsi="Tahoma" w:cs="Tahoma"/>
                <w:sz w:val="22"/>
                <w:szCs w:val="22"/>
                <w:lang w:val="lt-LT" w:eastAsia="lt-LT"/>
              </w:rPr>
            </w:pPr>
            <w:r w:rsidRPr="00984085">
              <w:rPr>
                <w:rFonts w:ascii="Tahoma" w:eastAsia="Calibri" w:hAnsi="Tahoma" w:cs="Tahoma"/>
                <w:sz w:val="22"/>
                <w:szCs w:val="22"/>
                <w:lang w:val="lt-LT"/>
              </w:rPr>
              <w:t xml:space="preserve">Kai nustatytas sutrikimas ar įgyvendintas funkcionalumas, kuris sukelia nepatogumus Sistemos vartotojui, o pašalinimo ar pakeitimo </w:t>
            </w:r>
            <w:r w:rsidRPr="00984085">
              <w:rPr>
                <w:rFonts w:ascii="Tahoma" w:eastAsia="Calibri" w:hAnsi="Tahoma" w:cs="Tahoma"/>
                <w:sz w:val="22"/>
                <w:szCs w:val="22"/>
                <w:lang w:val="lt-LT"/>
              </w:rPr>
              <w:lastRenderedPageBreak/>
              <w:t>atlikimo terminas pagal aplinkybes gali būti derinamas su Registrų centru</w:t>
            </w:r>
            <w:r w:rsidR="00245C8B">
              <w:rPr>
                <w:rFonts w:ascii="Tahoma" w:eastAsia="Calibri" w:hAnsi="Tahoma" w:cs="Tahoma"/>
                <w:sz w:val="22"/>
                <w:szCs w:val="22"/>
                <w:lang w:val="lt-LT"/>
              </w:rPr>
              <w:t>.</w:t>
            </w:r>
          </w:p>
        </w:tc>
        <w:tc>
          <w:tcPr>
            <w:tcW w:w="826" w:type="pct"/>
          </w:tcPr>
          <w:p w14:paraId="667CA894" w14:textId="3A2A6E41" w:rsidR="00251919" w:rsidRPr="00984085" w:rsidRDefault="00251919" w:rsidP="006639B9">
            <w:pPr>
              <w:pStyle w:val="NRDLentelesTekstas"/>
              <w:spacing w:line="276" w:lineRule="auto"/>
              <w:jc w:val="center"/>
              <w:rPr>
                <w:rFonts w:ascii="Tahoma" w:hAnsi="Tahoma" w:cs="Tahoma"/>
                <w:sz w:val="22"/>
                <w:szCs w:val="22"/>
                <w:lang w:val="lt-LT" w:eastAsia="lt-LT"/>
              </w:rPr>
            </w:pPr>
            <w:r w:rsidRPr="00984085">
              <w:rPr>
                <w:rFonts w:ascii="Tahoma" w:hAnsi="Tahoma" w:cs="Tahoma"/>
                <w:sz w:val="22"/>
                <w:szCs w:val="22"/>
                <w:lang w:val="lt-LT"/>
              </w:rPr>
              <w:lastRenderedPageBreak/>
              <w:t>per suderintą laiką, bet ne vėliau kaip per 1 mėnesį</w:t>
            </w:r>
            <w:r w:rsidR="00245C8B">
              <w:rPr>
                <w:rFonts w:ascii="Tahoma" w:hAnsi="Tahoma" w:cs="Tahoma"/>
                <w:sz w:val="22"/>
                <w:szCs w:val="22"/>
                <w:lang w:val="lt-LT"/>
              </w:rPr>
              <w:t>.</w:t>
            </w:r>
          </w:p>
        </w:tc>
      </w:tr>
    </w:tbl>
    <w:p w14:paraId="02FD5168" w14:textId="77777777" w:rsidR="00251919" w:rsidRPr="00C14D27" w:rsidRDefault="00251919" w:rsidP="00251919">
      <w:pPr>
        <w:pStyle w:val="TekstasNr"/>
        <w:numPr>
          <w:ilvl w:val="0"/>
          <w:numId w:val="0"/>
        </w:numPr>
        <w:tabs>
          <w:tab w:val="clear" w:pos="1134"/>
          <w:tab w:val="left" w:pos="709"/>
        </w:tabs>
        <w:spacing w:line="276" w:lineRule="auto"/>
        <w:rPr>
          <w:rFonts w:ascii="Tahoma" w:hAnsi="Tahoma" w:cs="Tahoma"/>
          <w:color w:val="0070C0"/>
          <w:sz w:val="22"/>
          <w:szCs w:val="22"/>
        </w:rPr>
      </w:pPr>
    </w:p>
    <w:p w14:paraId="4B28AB18" w14:textId="12C5201A" w:rsidR="00251919" w:rsidRPr="005C7032" w:rsidRDefault="00251919">
      <w:pPr>
        <w:pStyle w:val="TekstasNr"/>
        <w:numPr>
          <w:ilvl w:val="1"/>
          <w:numId w:val="29"/>
        </w:numPr>
        <w:tabs>
          <w:tab w:val="clear" w:pos="1134"/>
          <w:tab w:val="left" w:pos="567"/>
        </w:tabs>
        <w:spacing w:after="0" w:line="276" w:lineRule="auto"/>
        <w:rPr>
          <w:rFonts w:ascii="Tahoma" w:hAnsi="Tahoma" w:cs="Tahoma"/>
          <w:sz w:val="22"/>
          <w:szCs w:val="22"/>
        </w:rPr>
      </w:pPr>
      <w:bookmarkStart w:id="85" w:name="_Toc128307774"/>
      <w:r w:rsidRPr="005C7032">
        <w:rPr>
          <w:rFonts w:ascii="Tahoma" w:hAnsi="Tahoma" w:cs="Tahoma"/>
          <w:sz w:val="22"/>
          <w:szCs w:val="22"/>
          <w:lang w:eastAsia="lt-LT"/>
        </w:rPr>
        <w:t>Kreipinių registravimas ir perdavimas vykdymui</w:t>
      </w:r>
      <w:bookmarkEnd w:id="85"/>
      <w:r w:rsidRPr="005C7032">
        <w:rPr>
          <w:rFonts w:ascii="Tahoma" w:hAnsi="Tahoma" w:cs="Tahoma"/>
          <w:sz w:val="22"/>
          <w:szCs w:val="22"/>
          <w:lang w:eastAsia="lt-LT"/>
        </w:rPr>
        <w:t>:</w:t>
      </w:r>
    </w:p>
    <w:p w14:paraId="723886EB" w14:textId="6116D0EB" w:rsidR="00251919" w:rsidRPr="005C7032" w:rsidRDefault="00251919">
      <w:pPr>
        <w:pStyle w:val="TekstasNr"/>
        <w:numPr>
          <w:ilvl w:val="1"/>
          <w:numId w:val="53"/>
        </w:numPr>
        <w:tabs>
          <w:tab w:val="clear" w:pos="1134"/>
          <w:tab w:val="left" w:pos="709"/>
        </w:tabs>
        <w:spacing w:after="0" w:line="276" w:lineRule="auto"/>
        <w:ind w:left="0" w:hanging="11"/>
        <w:rPr>
          <w:rFonts w:ascii="Tahoma" w:hAnsi="Tahoma" w:cs="Tahoma"/>
          <w:sz w:val="22"/>
          <w:szCs w:val="22"/>
        </w:rPr>
      </w:pPr>
      <w:r w:rsidRPr="005C7032">
        <w:rPr>
          <w:rFonts w:ascii="Tahoma" w:hAnsi="Tahoma" w:cs="Tahoma"/>
          <w:sz w:val="22"/>
          <w:szCs w:val="22"/>
        </w:rPr>
        <w:t>Priežiūros proceso komunikacija vykdoma per JIRA, telefonu arba el. paštu;</w:t>
      </w:r>
    </w:p>
    <w:p w14:paraId="7D9CD5FC" w14:textId="06A7C19F" w:rsidR="00251919" w:rsidRPr="005C7032" w:rsidRDefault="00251919">
      <w:pPr>
        <w:pStyle w:val="TekstasNr"/>
        <w:numPr>
          <w:ilvl w:val="1"/>
          <w:numId w:val="53"/>
        </w:numPr>
        <w:tabs>
          <w:tab w:val="clear" w:pos="1134"/>
          <w:tab w:val="left" w:pos="709"/>
        </w:tabs>
        <w:spacing w:after="0" w:line="276" w:lineRule="auto"/>
        <w:ind w:left="0" w:hanging="11"/>
        <w:rPr>
          <w:rFonts w:ascii="Tahoma" w:hAnsi="Tahoma" w:cs="Tahoma"/>
          <w:sz w:val="22"/>
          <w:szCs w:val="22"/>
        </w:rPr>
      </w:pPr>
      <w:r w:rsidRPr="005C7032">
        <w:rPr>
          <w:rFonts w:ascii="Tahoma" w:hAnsi="Tahoma" w:cs="Tahoma"/>
          <w:sz w:val="22"/>
          <w:szCs w:val="22"/>
        </w:rPr>
        <w:t>Identifikavus įvykį, nepriklausomai nuo to, koks buvo pirminis informavimo apie jį kanalas, įvykis turi būti užregistruotas kaip kreipinys JIRA. Informaciją apie įvykį JIRA</w:t>
      </w:r>
      <w:r w:rsidRPr="005C7032">
        <w:rPr>
          <w:rFonts w:ascii="Tahoma" w:hAnsi="Tahoma" w:cs="Tahoma"/>
          <w:i/>
          <w:sz w:val="22"/>
          <w:szCs w:val="22"/>
        </w:rPr>
        <w:t xml:space="preserve"> </w:t>
      </w:r>
      <w:r w:rsidRPr="005C7032">
        <w:rPr>
          <w:rFonts w:ascii="Tahoma" w:hAnsi="Tahoma" w:cs="Tahoma"/>
          <w:sz w:val="22"/>
          <w:szCs w:val="22"/>
        </w:rPr>
        <w:t>registruoja įvykį identifikavęs asmuo arba IT pagalbos tarnybos narys;</w:t>
      </w:r>
    </w:p>
    <w:p w14:paraId="04CA250E" w14:textId="72AAF94F" w:rsidR="00251919" w:rsidRPr="005C7032" w:rsidRDefault="00251919">
      <w:pPr>
        <w:pStyle w:val="TekstasNr"/>
        <w:numPr>
          <w:ilvl w:val="1"/>
          <w:numId w:val="53"/>
        </w:numPr>
        <w:tabs>
          <w:tab w:val="clear" w:pos="1134"/>
          <w:tab w:val="left" w:pos="709"/>
        </w:tabs>
        <w:spacing w:after="0" w:line="276" w:lineRule="auto"/>
        <w:ind w:left="0" w:firstLine="0"/>
        <w:rPr>
          <w:rFonts w:ascii="Tahoma" w:hAnsi="Tahoma" w:cs="Tahoma"/>
          <w:sz w:val="22"/>
          <w:szCs w:val="22"/>
        </w:rPr>
      </w:pPr>
      <w:r w:rsidRPr="005C7032">
        <w:rPr>
          <w:rFonts w:ascii="Tahoma" w:hAnsi="Tahoma" w:cs="Tahoma"/>
          <w:sz w:val="22"/>
          <w:szCs w:val="22"/>
        </w:rPr>
        <w:t>Jei registruojantysis yra ne Sistemos produkto vadovas, tuomet jis perduoda kreipinį pastarajam. Produkto vadovas įvertinęs įvykį, nustato/patikslina prioritetą ir, jei reikia, perduoda jį Teikėjo bendruoju el. paštu Jira: (nurodyti el.pašto adresą). Teikėjas į perduotą kreipinį reaguoja pagal jo prioritetus. Jeigu klaida yra Mažo (angl. Trivial)  prioriteto, tuomet produkto vadovas sprendžia į kurį būsimą Sprint įtraukti tos klaidos sprendimą;</w:t>
      </w:r>
    </w:p>
    <w:p w14:paraId="59FC2AFA" w14:textId="77777777" w:rsidR="00251919" w:rsidRPr="005C7032" w:rsidRDefault="00251919">
      <w:pPr>
        <w:pStyle w:val="TekstasNr"/>
        <w:numPr>
          <w:ilvl w:val="1"/>
          <w:numId w:val="53"/>
        </w:numPr>
        <w:tabs>
          <w:tab w:val="clear" w:pos="1134"/>
          <w:tab w:val="left" w:pos="720"/>
        </w:tabs>
        <w:spacing w:after="0" w:line="276" w:lineRule="auto"/>
        <w:ind w:left="0" w:firstLine="0"/>
        <w:rPr>
          <w:rFonts w:ascii="Tahoma" w:hAnsi="Tahoma" w:cs="Tahoma"/>
          <w:sz w:val="22"/>
          <w:szCs w:val="22"/>
        </w:rPr>
      </w:pPr>
      <w:r w:rsidRPr="005C7032">
        <w:rPr>
          <w:rFonts w:ascii="Tahoma" w:hAnsi="Tahoma" w:cs="Tahoma"/>
          <w:sz w:val="22"/>
          <w:szCs w:val="22"/>
        </w:rPr>
        <w:t>Vienam įvykiui skiriamas vienas kreipinys;</w:t>
      </w:r>
    </w:p>
    <w:p w14:paraId="3A09AF0F" w14:textId="77777777" w:rsidR="00251919" w:rsidRPr="005C7032" w:rsidRDefault="00251919">
      <w:pPr>
        <w:pStyle w:val="TekstasNr"/>
        <w:numPr>
          <w:ilvl w:val="1"/>
          <w:numId w:val="53"/>
        </w:numPr>
        <w:tabs>
          <w:tab w:val="clear" w:pos="1134"/>
          <w:tab w:val="left" w:pos="720"/>
        </w:tabs>
        <w:spacing w:after="0" w:line="276" w:lineRule="auto"/>
        <w:ind w:left="0" w:firstLine="0"/>
        <w:rPr>
          <w:rFonts w:ascii="Tahoma" w:hAnsi="Tahoma" w:cs="Tahoma"/>
          <w:sz w:val="22"/>
          <w:szCs w:val="22"/>
        </w:rPr>
      </w:pPr>
      <w:r w:rsidRPr="005C7032">
        <w:rPr>
          <w:rFonts w:ascii="Tahoma" w:hAnsi="Tahoma" w:cs="Tahoma"/>
          <w:sz w:val="22"/>
          <w:szCs w:val="22"/>
        </w:rPr>
        <w:t>Kai Teikėjo analitikas pradeda analizuoti įvykį, atitinkamai keičia Task arba Bug būsenas. Analitikas analizės rezultatus pateikia kreipinio aprašymo lange ir jei yra poreikis, pateikia derinti produkto vadovui. Analitikas, atlikęs analizę arba nustatęs, kad jos nereikia, perduoda kreipinį programuotojui. Teikėjas, atlikęs kreipinio bei būtinų darbų analizę, gali siūlyti patikslinti kreipinio prioritetą ir kategoriją;</w:t>
      </w:r>
    </w:p>
    <w:p w14:paraId="208D9E0E" w14:textId="77777777" w:rsidR="00251919" w:rsidRPr="005C7032" w:rsidRDefault="00251919">
      <w:pPr>
        <w:pStyle w:val="TekstasNr"/>
        <w:numPr>
          <w:ilvl w:val="1"/>
          <w:numId w:val="53"/>
        </w:numPr>
        <w:tabs>
          <w:tab w:val="clear" w:pos="1134"/>
          <w:tab w:val="left" w:pos="720"/>
        </w:tabs>
        <w:spacing w:after="0" w:line="276" w:lineRule="auto"/>
        <w:ind w:left="0" w:firstLine="0"/>
        <w:rPr>
          <w:rFonts w:ascii="Tahoma" w:hAnsi="Tahoma" w:cs="Tahoma"/>
          <w:sz w:val="22"/>
          <w:szCs w:val="22"/>
        </w:rPr>
      </w:pPr>
      <w:r w:rsidRPr="005C7032">
        <w:rPr>
          <w:rFonts w:ascii="Tahoma" w:hAnsi="Tahoma" w:cs="Tahoma"/>
          <w:sz w:val="22"/>
          <w:szCs w:val="22"/>
        </w:rPr>
        <w:t>Esant išskirtiniam kritiniam įvykiui kreipinys Teikėjui gali būti perduodamas ir Teikėjo nuolat veikiančiais telefono numeriais nurodytais Sutartyje. Šiais telefonais taip pat gali būti naudojamais dėl techninių kliūčių neveikiant elektroniniam paštui ir esant kritiniam kreipinio sprendimo prioritetui;</w:t>
      </w:r>
    </w:p>
    <w:p w14:paraId="73F53D20" w14:textId="14D4C3D6" w:rsidR="00251919" w:rsidRPr="005C7032" w:rsidRDefault="00251919">
      <w:pPr>
        <w:pStyle w:val="TekstasNr"/>
        <w:numPr>
          <w:ilvl w:val="1"/>
          <w:numId w:val="53"/>
        </w:numPr>
        <w:tabs>
          <w:tab w:val="clear" w:pos="1134"/>
          <w:tab w:val="left" w:pos="630"/>
        </w:tabs>
        <w:spacing w:after="0" w:line="276" w:lineRule="auto"/>
        <w:ind w:left="0" w:firstLine="0"/>
        <w:rPr>
          <w:rFonts w:ascii="Tahoma" w:hAnsi="Tahoma" w:cs="Tahoma"/>
          <w:sz w:val="22"/>
          <w:szCs w:val="22"/>
        </w:rPr>
      </w:pPr>
      <w:r w:rsidRPr="005C7032">
        <w:rPr>
          <w:rStyle w:val="NRDBoldspalva"/>
          <w:rFonts w:ascii="Tahoma" w:hAnsi="Tahoma" w:cs="Tahoma"/>
          <w:bCs/>
          <w:sz w:val="22"/>
          <w:szCs w:val="22"/>
        </w:rPr>
        <w:t>Teikėjo paskirtas ir su Pirkėjo komanda suderintas asmuo</w:t>
      </w:r>
      <w:r w:rsidRPr="005C7032">
        <w:rPr>
          <w:rFonts w:ascii="Tahoma" w:hAnsi="Tahoma" w:cs="Tahoma"/>
          <w:b/>
          <w:sz w:val="22"/>
          <w:szCs w:val="22"/>
        </w:rPr>
        <w:t xml:space="preserve"> </w:t>
      </w:r>
      <w:r w:rsidRPr="005C7032">
        <w:rPr>
          <w:rFonts w:ascii="Tahoma" w:hAnsi="Tahoma" w:cs="Tahoma"/>
          <w:sz w:val="22"/>
          <w:szCs w:val="22"/>
        </w:rPr>
        <w:t xml:space="preserve">stebi kreipinius, </w:t>
      </w:r>
      <w:r w:rsidRPr="005C7032">
        <w:rPr>
          <w:rFonts w:ascii="Tahoma" w:hAnsi="Tahoma" w:cs="Tahoma"/>
          <w:sz w:val="22"/>
          <w:szCs w:val="22"/>
          <w:lang w:eastAsia="lt-LT"/>
        </w:rPr>
        <w:t xml:space="preserve">JIRA </w:t>
      </w:r>
      <w:r w:rsidRPr="005C7032">
        <w:rPr>
          <w:rFonts w:ascii="Tahoma" w:hAnsi="Tahoma" w:cs="Tahoma"/>
          <w:sz w:val="22"/>
          <w:szCs w:val="22"/>
        </w:rPr>
        <w:t xml:space="preserve">priemonėmis ir kontroliuoja jų vykdymą. </w:t>
      </w:r>
    </w:p>
    <w:p w14:paraId="2236DDC0" w14:textId="5C6A8AD4" w:rsidR="00251919" w:rsidRPr="005C7032" w:rsidRDefault="00251919">
      <w:pPr>
        <w:pStyle w:val="TekstasNr"/>
        <w:numPr>
          <w:ilvl w:val="1"/>
          <w:numId w:val="29"/>
        </w:numPr>
        <w:tabs>
          <w:tab w:val="clear" w:pos="1134"/>
          <w:tab w:val="left" w:pos="567"/>
        </w:tabs>
        <w:spacing w:after="0" w:line="276" w:lineRule="auto"/>
        <w:ind w:left="0" w:firstLine="0"/>
        <w:rPr>
          <w:rFonts w:ascii="Tahoma" w:hAnsi="Tahoma" w:cs="Tahoma"/>
          <w:sz w:val="22"/>
          <w:szCs w:val="22"/>
        </w:rPr>
      </w:pPr>
      <w:bookmarkStart w:id="86" w:name="_Ref475886930"/>
      <w:bookmarkStart w:id="87" w:name="_Toc128307775"/>
      <w:r w:rsidRPr="005C7032">
        <w:rPr>
          <w:rFonts w:ascii="Tahoma" w:hAnsi="Tahoma" w:cs="Tahoma"/>
          <w:sz w:val="22"/>
          <w:szCs w:val="22"/>
          <w:lang w:eastAsia="lt-LT"/>
        </w:rPr>
        <w:t>Kreipinių būsenos</w:t>
      </w:r>
      <w:bookmarkEnd w:id="86"/>
      <w:bookmarkEnd w:id="87"/>
      <w:r w:rsidRPr="005C7032">
        <w:rPr>
          <w:rFonts w:ascii="Tahoma" w:hAnsi="Tahoma" w:cs="Tahoma"/>
          <w:sz w:val="22"/>
          <w:szCs w:val="22"/>
          <w:lang w:eastAsia="lt-LT"/>
        </w:rPr>
        <w:t>:</w:t>
      </w:r>
    </w:p>
    <w:p w14:paraId="2DE5E299" w14:textId="233DE153" w:rsidR="00251919" w:rsidRPr="005C7032" w:rsidRDefault="00251919">
      <w:pPr>
        <w:pStyle w:val="TekstasNr"/>
        <w:numPr>
          <w:ilvl w:val="1"/>
          <w:numId w:val="54"/>
        </w:numPr>
        <w:tabs>
          <w:tab w:val="clear" w:pos="1134"/>
          <w:tab w:val="left" w:pos="709"/>
        </w:tabs>
        <w:spacing w:after="0" w:line="276" w:lineRule="auto"/>
        <w:ind w:left="0" w:hanging="11"/>
        <w:rPr>
          <w:rFonts w:ascii="Tahoma" w:hAnsi="Tahoma" w:cs="Tahoma"/>
          <w:sz w:val="22"/>
          <w:szCs w:val="22"/>
        </w:rPr>
      </w:pPr>
      <w:r w:rsidRPr="005C7032">
        <w:rPr>
          <w:rFonts w:ascii="Tahoma" w:hAnsi="Tahoma" w:cs="Tahoma"/>
          <w:sz w:val="22"/>
          <w:szCs w:val="22"/>
          <w:lang w:eastAsia="lt-LT"/>
        </w:rPr>
        <w:t>Kreipinys nuo jo užregistravimo iki uždarymo pereina jo sprendimo būsenas. Būsenos naudojamos siekiant:</w:t>
      </w:r>
    </w:p>
    <w:p w14:paraId="6732C4DF" w14:textId="75C9B225" w:rsidR="00251919" w:rsidRPr="005C7032" w:rsidRDefault="00251919">
      <w:pPr>
        <w:pStyle w:val="NRDBullet1"/>
        <w:numPr>
          <w:ilvl w:val="1"/>
          <w:numId w:val="54"/>
        </w:numPr>
        <w:tabs>
          <w:tab w:val="left" w:pos="709"/>
          <w:tab w:val="left" w:pos="900"/>
        </w:tabs>
        <w:spacing w:before="0" w:after="0" w:line="276" w:lineRule="auto"/>
        <w:ind w:left="0" w:hanging="11"/>
        <w:rPr>
          <w:rFonts w:ascii="Tahoma" w:hAnsi="Tahoma" w:cs="Tahoma"/>
          <w:color w:val="auto"/>
          <w:szCs w:val="22"/>
          <w:lang w:eastAsia="lt-LT"/>
        </w:rPr>
      </w:pPr>
      <w:r w:rsidRPr="005C7032">
        <w:rPr>
          <w:rFonts w:ascii="Tahoma" w:hAnsi="Tahoma" w:cs="Tahoma"/>
          <w:color w:val="auto"/>
          <w:szCs w:val="22"/>
          <w:lang w:eastAsia="lt-LT"/>
        </w:rPr>
        <w:t>Informuoti apie kreipinio sprendimo eigą;</w:t>
      </w:r>
    </w:p>
    <w:p w14:paraId="21B78F2E" w14:textId="77777777" w:rsidR="00251919" w:rsidRPr="005C7032" w:rsidRDefault="00251919">
      <w:pPr>
        <w:pStyle w:val="NRDBullet1"/>
        <w:numPr>
          <w:ilvl w:val="2"/>
          <w:numId w:val="54"/>
        </w:numPr>
        <w:tabs>
          <w:tab w:val="left" w:pos="900"/>
        </w:tabs>
        <w:spacing w:before="0" w:after="0" w:line="276" w:lineRule="auto"/>
        <w:ind w:left="0" w:firstLine="0"/>
        <w:rPr>
          <w:rFonts w:ascii="Tahoma" w:hAnsi="Tahoma" w:cs="Tahoma"/>
          <w:color w:val="auto"/>
          <w:szCs w:val="22"/>
          <w:lang w:eastAsia="lt-LT"/>
        </w:rPr>
      </w:pPr>
      <w:r w:rsidRPr="005C7032">
        <w:rPr>
          <w:rFonts w:ascii="Tahoma" w:hAnsi="Tahoma" w:cs="Tahoma"/>
          <w:color w:val="auto"/>
          <w:szCs w:val="22"/>
          <w:lang w:eastAsia="lt-LT"/>
        </w:rPr>
        <w:t>Derinti kreipinio sprendimą su Pirkėjo specialistais.</w:t>
      </w:r>
    </w:p>
    <w:p w14:paraId="19FCAE55" w14:textId="3B697053" w:rsidR="00251919" w:rsidRPr="005C7032" w:rsidRDefault="00251919">
      <w:pPr>
        <w:pStyle w:val="TekstasNr"/>
        <w:numPr>
          <w:ilvl w:val="1"/>
          <w:numId w:val="54"/>
        </w:numPr>
        <w:tabs>
          <w:tab w:val="clear" w:pos="1134"/>
          <w:tab w:val="left" w:pos="709"/>
        </w:tabs>
        <w:spacing w:after="0" w:line="276" w:lineRule="auto"/>
        <w:ind w:left="0" w:firstLine="0"/>
        <w:rPr>
          <w:rFonts w:ascii="Tahoma" w:hAnsi="Tahoma" w:cs="Tahoma"/>
          <w:sz w:val="22"/>
          <w:szCs w:val="22"/>
        </w:rPr>
      </w:pPr>
      <w:r w:rsidRPr="00993B5B">
        <w:rPr>
          <w:rFonts w:ascii="Tahoma" w:hAnsi="Tahoma" w:cs="Tahoma"/>
          <w:sz w:val="22"/>
          <w:szCs w:val="22"/>
          <w:lang w:eastAsia="lt-LT"/>
        </w:rPr>
        <w:t xml:space="preserve">Būsenos kreipiniams suteikiamos pasirenkant reikšmę iš sąrašo JIRA sistemoj`e pagal apibrėžtas taisykles (žr. </w:t>
      </w:r>
      <w:r w:rsidRPr="00993B5B">
        <w:rPr>
          <w:rFonts w:ascii="Tahoma" w:hAnsi="Tahoma" w:cs="Tahoma"/>
          <w:sz w:val="22"/>
          <w:szCs w:val="22"/>
          <w:lang w:eastAsia="lt-LT"/>
        </w:rPr>
        <w:fldChar w:fldCharType="begin"/>
      </w:r>
      <w:r w:rsidRPr="00993B5B">
        <w:rPr>
          <w:rFonts w:ascii="Tahoma" w:hAnsi="Tahoma" w:cs="Tahoma"/>
          <w:sz w:val="22"/>
          <w:szCs w:val="22"/>
          <w:lang w:eastAsia="lt-LT"/>
        </w:rPr>
        <w:instrText xml:space="preserve"> REF _Ref475603303 \r \h  \* MERGEFORMAT </w:instrText>
      </w:r>
      <w:r w:rsidRPr="00993B5B">
        <w:rPr>
          <w:rFonts w:ascii="Tahoma" w:hAnsi="Tahoma" w:cs="Tahoma"/>
          <w:sz w:val="22"/>
          <w:szCs w:val="22"/>
          <w:lang w:eastAsia="lt-LT"/>
        </w:rPr>
      </w:r>
      <w:r w:rsidRPr="00993B5B">
        <w:rPr>
          <w:rFonts w:ascii="Tahoma" w:hAnsi="Tahoma" w:cs="Tahoma"/>
          <w:sz w:val="22"/>
          <w:szCs w:val="22"/>
          <w:lang w:eastAsia="lt-LT"/>
        </w:rPr>
        <w:fldChar w:fldCharType="separate"/>
      </w:r>
      <w:r w:rsidR="00993B5B" w:rsidRPr="00993B5B">
        <w:rPr>
          <w:rFonts w:ascii="Tahoma" w:hAnsi="Tahoma" w:cs="Tahoma"/>
          <w:sz w:val="22"/>
          <w:szCs w:val="22"/>
          <w:lang w:eastAsia="lt-LT"/>
        </w:rPr>
        <w:t>7</w:t>
      </w:r>
      <w:r w:rsidRPr="00993B5B">
        <w:rPr>
          <w:rFonts w:ascii="Tahoma" w:hAnsi="Tahoma" w:cs="Tahoma"/>
          <w:sz w:val="22"/>
          <w:szCs w:val="22"/>
          <w:lang w:eastAsia="lt-LT"/>
        </w:rPr>
        <w:t xml:space="preserve"> lentelė</w:t>
      </w:r>
      <w:r w:rsidRPr="00993B5B">
        <w:rPr>
          <w:rFonts w:ascii="Tahoma" w:hAnsi="Tahoma" w:cs="Tahoma"/>
          <w:sz w:val="22"/>
          <w:szCs w:val="22"/>
          <w:lang w:eastAsia="lt-LT"/>
        </w:rPr>
        <w:fldChar w:fldCharType="end"/>
      </w:r>
      <w:r w:rsidRPr="00993B5B">
        <w:rPr>
          <w:rFonts w:ascii="Tahoma" w:hAnsi="Tahoma" w:cs="Tahoma"/>
          <w:sz w:val="22"/>
          <w:szCs w:val="22"/>
          <w:lang w:eastAsia="lt-LT"/>
        </w:rPr>
        <w:t>). Būsenas</w:t>
      </w:r>
      <w:r w:rsidRPr="005C7032">
        <w:rPr>
          <w:rFonts w:ascii="Tahoma" w:hAnsi="Tahoma" w:cs="Tahoma"/>
          <w:sz w:val="22"/>
          <w:szCs w:val="22"/>
          <w:lang w:eastAsia="lt-LT"/>
        </w:rPr>
        <w:t xml:space="preserve"> gali keisti tik Pirkėjas.</w:t>
      </w:r>
      <w:bookmarkStart w:id="88" w:name="_Ref475603303"/>
      <w:bookmarkStart w:id="89" w:name="_Toc40772109"/>
      <w:r w:rsidR="00C1663B" w:rsidRPr="005C7032">
        <w:rPr>
          <w:rFonts w:ascii="Tahoma" w:hAnsi="Tahoma" w:cs="Tahoma"/>
          <w:sz w:val="22"/>
          <w:szCs w:val="22"/>
          <w:lang w:eastAsia="lt-LT"/>
        </w:rPr>
        <w:t xml:space="preserve"> </w:t>
      </w:r>
      <w:r w:rsidR="00993B5B">
        <w:rPr>
          <w:rFonts w:ascii="Tahoma" w:hAnsi="Tahoma" w:cs="Tahoma"/>
          <w:sz w:val="22"/>
          <w:szCs w:val="22"/>
          <w:lang w:eastAsia="lt-LT"/>
        </w:rPr>
        <w:t>7</w:t>
      </w:r>
      <w:r w:rsidR="00C1663B" w:rsidRPr="005C7032">
        <w:rPr>
          <w:rFonts w:ascii="Tahoma" w:hAnsi="Tahoma" w:cs="Tahoma"/>
          <w:sz w:val="22"/>
          <w:szCs w:val="22"/>
          <w:lang w:eastAsia="lt-LT"/>
        </w:rPr>
        <w:t xml:space="preserve"> lentelės pakeitimai įrašomi į Projekto darbo reglamentą.</w:t>
      </w:r>
    </w:p>
    <w:p w14:paraId="1ED261EB" w14:textId="77777777" w:rsidR="00D953B8" w:rsidRPr="005C7032" w:rsidRDefault="00D953B8" w:rsidP="00D953B8">
      <w:pPr>
        <w:pStyle w:val="TekstasNr"/>
        <w:numPr>
          <w:ilvl w:val="0"/>
          <w:numId w:val="0"/>
        </w:numPr>
        <w:tabs>
          <w:tab w:val="clear" w:pos="1134"/>
          <w:tab w:val="left" w:pos="540"/>
        </w:tabs>
        <w:spacing w:line="276" w:lineRule="auto"/>
        <w:rPr>
          <w:rFonts w:ascii="Tahoma" w:hAnsi="Tahoma" w:cs="Tahoma"/>
          <w:sz w:val="22"/>
          <w:szCs w:val="22"/>
          <w:lang w:eastAsia="lt-LT"/>
        </w:rPr>
      </w:pPr>
    </w:p>
    <w:p w14:paraId="68DADDCE" w14:textId="77777777" w:rsidR="00D953B8" w:rsidRPr="005C7032" w:rsidRDefault="00D953B8" w:rsidP="00D953B8">
      <w:pPr>
        <w:pStyle w:val="TekstasNr"/>
        <w:numPr>
          <w:ilvl w:val="0"/>
          <w:numId w:val="0"/>
        </w:numPr>
        <w:tabs>
          <w:tab w:val="clear" w:pos="1134"/>
          <w:tab w:val="left" w:pos="540"/>
        </w:tabs>
        <w:spacing w:line="276" w:lineRule="auto"/>
        <w:rPr>
          <w:rStyle w:val="NRDItalic"/>
          <w:rFonts w:ascii="Tahoma" w:hAnsi="Tahoma" w:cs="Tahoma"/>
          <w:i w:val="0"/>
          <w:sz w:val="22"/>
          <w:szCs w:val="22"/>
        </w:rPr>
      </w:pPr>
    </w:p>
    <w:bookmarkEnd w:id="88"/>
    <w:bookmarkEnd w:id="89"/>
    <w:p w14:paraId="19DC28D9" w14:textId="3707077F" w:rsidR="009F78B1" w:rsidRPr="009F78B1" w:rsidRDefault="009F78B1" w:rsidP="009F78B1">
      <w:pPr>
        <w:pStyle w:val="NRDLentelesPavadinimas"/>
        <w:numPr>
          <w:ilvl w:val="0"/>
          <w:numId w:val="0"/>
        </w:numPr>
        <w:spacing w:before="0" w:after="0" w:line="360" w:lineRule="auto"/>
        <w:jc w:val="left"/>
        <w:rPr>
          <w:rFonts w:ascii="Tahoma" w:hAnsi="Tahoma" w:cs="Tahoma"/>
          <w:b w:val="0"/>
          <w:bCs/>
          <w:sz w:val="22"/>
          <w:szCs w:val="22"/>
        </w:rPr>
      </w:pPr>
      <w:r w:rsidRPr="009F78B1">
        <w:rPr>
          <w:rFonts w:ascii="Tahoma" w:hAnsi="Tahoma" w:cs="Tahoma"/>
          <w:b w:val="0"/>
          <w:bCs/>
          <w:sz w:val="22"/>
          <w:szCs w:val="22"/>
        </w:rPr>
        <w:fldChar w:fldCharType="begin"/>
      </w:r>
      <w:r w:rsidRPr="009F78B1">
        <w:rPr>
          <w:rFonts w:ascii="Tahoma" w:hAnsi="Tahoma" w:cs="Tahoma"/>
          <w:b w:val="0"/>
          <w:bCs/>
          <w:sz w:val="22"/>
          <w:szCs w:val="22"/>
        </w:rPr>
        <w:instrText xml:space="preserve"> SEQ lentelė \* ARABIC </w:instrText>
      </w:r>
      <w:r w:rsidRPr="009F78B1">
        <w:rPr>
          <w:rFonts w:ascii="Tahoma" w:hAnsi="Tahoma" w:cs="Tahoma"/>
          <w:b w:val="0"/>
          <w:bCs/>
          <w:sz w:val="22"/>
          <w:szCs w:val="22"/>
        </w:rPr>
        <w:fldChar w:fldCharType="separate"/>
      </w:r>
      <w:bookmarkStart w:id="90" w:name="_Toc233611980"/>
      <w:r w:rsidR="00C232CA">
        <w:rPr>
          <w:rFonts w:ascii="Tahoma" w:hAnsi="Tahoma" w:cs="Tahoma"/>
          <w:b w:val="0"/>
          <w:bCs/>
          <w:noProof/>
          <w:sz w:val="22"/>
          <w:szCs w:val="22"/>
        </w:rPr>
        <w:t>7</w:t>
      </w:r>
      <w:r w:rsidRPr="009F78B1">
        <w:rPr>
          <w:rFonts w:ascii="Tahoma" w:hAnsi="Tahoma" w:cs="Tahoma"/>
          <w:b w:val="0"/>
          <w:bCs/>
          <w:sz w:val="22"/>
          <w:szCs w:val="22"/>
        </w:rPr>
        <w:fldChar w:fldCharType="end"/>
      </w:r>
      <w:r w:rsidRPr="009F78B1">
        <w:rPr>
          <w:rFonts w:ascii="Tahoma" w:hAnsi="Tahoma" w:cs="Tahoma"/>
          <w:b w:val="0"/>
          <w:bCs/>
          <w:sz w:val="22"/>
          <w:szCs w:val="22"/>
        </w:rPr>
        <w:t xml:space="preserve"> lentelė. Kreipinių būsenos</w:t>
      </w:r>
      <w:bookmarkEnd w:id="90"/>
    </w:p>
    <w:tbl>
      <w:tblPr>
        <w:tblStyle w:val="NRDLentelePaprasta"/>
        <w:tblW w:w="9531" w:type="dxa"/>
        <w:tblLook w:val="04A0" w:firstRow="1" w:lastRow="0" w:firstColumn="1" w:lastColumn="0" w:noHBand="0" w:noVBand="1"/>
      </w:tblPr>
      <w:tblGrid>
        <w:gridCol w:w="2331"/>
        <w:gridCol w:w="4180"/>
        <w:gridCol w:w="1510"/>
        <w:gridCol w:w="1510"/>
      </w:tblGrid>
      <w:tr w:rsidR="00251919" w:rsidRPr="00C14D27" w14:paraId="399F857B" w14:textId="77777777" w:rsidTr="004E25DC">
        <w:trPr>
          <w:cnfStyle w:val="100000000000" w:firstRow="1" w:lastRow="0" w:firstColumn="0" w:lastColumn="0" w:oddVBand="0" w:evenVBand="0" w:oddHBand="0" w:evenHBand="0" w:firstRowFirstColumn="0" w:firstRowLastColumn="0" w:lastRowFirstColumn="0" w:lastRowLastColumn="0"/>
          <w:trHeight w:val="1033"/>
        </w:trPr>
        <w:tc>
          <w:tcPr>
            <w:tcW w:w="2331" w:type="dxa"/>
            <w:shd w:val="clear" w:color="auto" w:fill="00B0F0"/>
          </w:tcPr>
          <w:p w14:paraId="7FB04447" w14:textId="77777777" w:rsidR="00251919" w:rsidRPr="004D4B8E" w:rsidRDefault="00251919" w:rsidP="0004115F">
            <w:pPr>
              <w:pStyle w:val="NRDTekstas"/>
              <w:ind w:firstLine="0"/>
              <w:jc w:val="center"/>
              <w:rPr>
                <w:rFonts w:ascii="Tahoma" w:hAnsi="Tahoma" w:cs="Tahoma"/>
                <w:b w:val="0"/>
                <w:bCs/>
                <w:color w:val="FFFFFF" w:themeColor="background1"/>
                <w:sz w:val="22"/>
                <w:szCs w:val="22"/>
                <w:lang w:val="lt-LT" w:eastAsia="lt-LT"/>
              </w:rPr>
            </w:pPr>
            <w:r w:rsidRPr="004D4B8E">
              <w:rPr>
                <w:rFonts w:ascii="Tahoma" w:hAnsi="Tahoma" w:cs="Tahoma"/>
                <w:b w:val="0"/>
                <w:bCs/>
                <w:color w:val="FFFFFF" w:themeColor="background1"/>
                <w:sz w:val="22"/>
                <w:szCs w:val="22"/>
                <w:lang w:val="lt-LT" w:eastAsia="lt-LT"/>
              </w:rPr>
              <w:t>Būsena JIRA</w:t>
            </w:r>
          </w:p>
          <w:p w14:paraId="283862A3" w14:textId="77777777" w:rsidR="00251919" w:rsidRPr="004D4B8E" w:rsidRDefault="00251919" w:rsidP="0004115F">
            <w:pPr>
              <w:pStyle w:val="NRDTekstas"/>
              <w:ind w:firstLine="0"/>
              <w:jc w:val="center"/>
              <w:rPr>
                <w:rFonts w:ascii="Tahoma" w:hAnsi="Tahoma" w:cs="Tahoma"/>
                <w:b w:val="0"/>
                <w:bCs/>
                <w:color w:val="FFFFFF" w:themeColor="background1"/>
                <w:sz w:val="22"/>
                <w:szCs w:val="22"/>
                <w:lang w:val="lt-LT" w:eastAsia="lt-LT"/>
              </w:rPr>
            </w:pPr>
          </w:p>
        </w:tc>
        <w:tc>
          <w:tcPr>
            <w:tcW w:w="4180" w:type="dxa"/>
            <w:shd w:val="clear" w:color="auto" w:fill="00B0F0"/>
          </w:tcPr>
          <w:p w14:paraId="162CD106" w14:textId="77777777" w:rsidR="00251919" w:rsidRPr="004D4B8E" w:rsidRDefault="00251919" w:rsidP="0004115F">
            <w:pPr>
              <w:pStyle w:val="NRDTekstas"/>
              <w:ind w:firstLine="0"/>
              <w:jc w:val="center"/>
              <w:rPr>
                <w:rFonts w:ascii="Tahoma" w:hAnsi="Tahoma" w:cs="Tahoma"/>
                <w:b w:val="0"/>
                <w:bCs/>
                <w:color w:val="FFFFFF" w:themeColor="background1"/>
                <w:sz w:val="22"/>
                <w:szCs w:val="22"/>
                <w:lang w:val="lt-LT" w:eastAsia="lt-LT"/>
              </w:rPr>
            </w:pPr>
            <w:r w:rsidRPr="004D4B8E">
              <w:rPr>
                <w:rFonts w:ascii="Tahoma" w:hAnsi="Tahoma" w:cs="Tahoma"/>
                <w:b w:val="0"/>
                <w:bCs/>
                <w:color w:val="FFFFFF" w:themeColor="background1"/>
                <w:sz w:val="22"/>
                <w:szCs w:val="22"/>
                <w:lang w:val="lt-LT" w:eastAsia="lt-LT"/>
              </w:rPr>
              <w:t>Paaiškinimas</w:t>
            </w:r>
          </w:p>
        </w:tc>
        <w:tc>
          <w:tcPr>
            <w:tcW w:w="1510" w:type="dxa"/>
            <w:shd w:val="clear" w:color="auto" w:fill="00B0F0"/>
          </w:tcPr>
          <w:p w14:paraId="505B836F" w14:textId="77777777" w:rsidR="00251919" w:rsidRPr="004D4B8E" w:rsidRDefault="00251919" w:rsidP="0004115F">
            <w:pPr>
              <w:pStyle w:val="NRDTekstas"/>
              <w:ind w:firstLine="0"/>
              <w:jc w:val="center"/>
              <w:rPr>
                <w:rFonts w:ascii="Tahoma" w:hAnsi="Tahoma" w:cs="Tahoma"/>
                <w:b w:val="0"/>
                <w:bCs/>
                <w:color w:val="FFFFFF" w:themeColor="background1"/>
                <w:sz w:val="22"/>
                <w:szCs w:val="22"/>
                <w:lang w:val="lt-LT" w:eastAsia="lt-LT"/>
              </w:rPr>
            </w:pPr>
            <w:r w:rsidRPr="004D4B8E">
              <w:rPr>
                <w:rFonts w:ascii="Tahoma" w:hAnsi="Tahoma" w:cs="Tahoma"/>
                <w:b w:val="0"/>
                <w:bCs/>
                <w:color w:val="FFFFFF" w:themeColor="background1"/>
                <w:sz w:val="22"/>
                <w:szCs w:val="22"/>
                <w:lang w:val="lt-LT" w:eastAsia="lt-LT"/>
              </w:rPr>
              <w:t>Būseną suteikia Pirkėjas</w:t>
            </w:r>
          </w:p>
        </w:tc>
        <w:tc>
          <w:tcPr>
            <w:tcW w:w="1510" w:type="dxa"/>
            <w:shd w:val="clear" w:color="auto" w:fill="00B0F0"/>
          </w:tcPr>
          <w:p w14:paraId="61CE1243" w14:textId="77777777" w:rsidR="00251919" w:rsidRPr="004D4B8E" w:rsidRDefault="00251919" w:rsidP="0004115F">
            <w:pPr>
              <w:pStyle w:val="NRDTekstas"/>
              <w:ind w:firstLine="0"/>
              <w:jc w:val="center"/>
              <w:rPr>
                <w:rFonts w:ascii="Tahoma" w:hAnsi="Tahoma" w:cs="Tahoma"/>
                <w:b w:val="0"/>
                <w:bCs/>
                <w:color w:val="FFFFFF" w:themeColor="background1"/>
                <w:sz w:val="22"/>
                <w:szCs w:val="22"/>
                <w:lang w:val="lt-LT" w:eastAsia="lt-LT"/>
              </w:rPr>
            </w:pPr>
            <w:r w:rsidRPr="004D4B8E">
              <w:rPr>
                <w:rFonts w:ascii="Tahoma" w:hAnsi="Tahoma" w:cs="Tahoma"/>
                <w:b w:val="0"/>
                <w:bCs/>
                <w:color w:val="FFFFFF" w:themeColor="background1"/>
                <w:sz w:val="22"/>
                <w:szCs w:val="22"/>
                <w:lang w:val="lt-LT" w:eastAsia="lt-LT"/>
              </w:rPr>
              <w:t>Būseną suteikia Paslaugų teikėjas</w:t>
            </w:r>
          </w:p>
        </w:tc>
      </w:tr>
      <w:tr w:rsidR="00251919" w:rsidRPr="00C14D27" w14:paraId="5A36A8FC" w14:textId="77777777" w:rsidTr="0004115F">
        <w:trPr>
          <w:trHeight w:val="395"/>
        </w:trPr>
        <w:tc>
          <w:tcPr>
            <w:tcW w:w="9531" w:type="dxa"/>
            <w:gridSpan w:val="4"/>
          </w:tcPr>
          <w:p w14:paraId="37D0A42A" w14:textId="77777777" w:rsidR="00251919" w:rsidRPr="000B6F20" w:rsidRDefault="00251919" w:rsidP="005367BF">
            <w:pPr>
              <w:pStyle w:val="NRDTekstas"/>
              <w:spacing w:before="0" w:after="0" w:line="276" w:lineRule="auto"/>
              <w:ind w:firstLine="0"/>
              <w:jc w:val="center"/>
              <w:rPr>
                <w:rFonts w:ascii="Tahoma" w:hAnsi="Tahoma" w:cs="Tahoma"/>
                <w:color w:val="0070C0"/>
                <w:sz w:val="22"/>
                <w:szCs w:val="22"/>
                <w:lang w:val="lt-LT" w:eastAsia="lt-LT"/>
              </w:rPr>
            </w:pPr>
            <w:r w:rsidRPr="000B6F20">
              <w:rPr>
                <w:rFonts w:ascii="Tahoma" w:hAnsi="Tahoma" w:cs="Tahoma"/>
                <w:sz w:val="22"/>
                <w:szCs w:val="22"/>
                <w:lang w:val="lt-LT" w:eastAsia="lt-LT"/>
              </w:rPr>
              <w:t>TASK</w:t>
            </w:r>
          </w:p>
        </w:tc>
      </w:tr>
      <w:tr w:rsidR="00251919" w:rsidRPr="00C14D27" w14:paraId="489C500C" w14:textId="77777777" w:rsidTr="00124145">
        <w:trPr>
          <w:trHeight w:val="613"/>
        </w:trPr>
        <w:tc>
          <w:tcPr>
            <w:tcW w:w="2331" w:type="dxa"/>
          </w:tcPr>
          <w:p w14:paraId="7DFDC18E"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Naujas (angl. New)</w:t>
            </w:r>
          </w:p>
        </w:tc>
        <w:tc>
          <w:tcPr>
            <w:tcW w:w="4180" w:type="dxa"/>
          </w:tcPr>
          <w:p w14:paraId="0AF76804"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Užregistruotas įvykis.</w:t>
            </w:r>
          </w:p>
        </w:tc>
        <w:tc>
          <w:tcPr>
            <w:tcW w:w="1510" w:type="dxa"/>
          </w:tcPr>
          <w:p w14:paraId="505E05A5"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420B5A84"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09959F5A" w14:textId="77777777" w:rsidTr="00124145">
        <w:trPr>
          <w:trHeight w:val="655"/>
        </w:trPr>
        <w:tc>
          <w:tcPr>
            <w:tcW w:w="2331" w:type="dxa"/>
          </w:tcPr>
          <w:p w14:paraId="2FB7AAE3" w14:textId="77777777" w:rsidR="00251919" w:rsidRPr="000B6F20" w:rsidRDefault="00251919" w:rsidP="005367BF">
            <w:pPr>
              <w:spacing w:line="276" w:lineRule="auto"/>
              <w:rPr>
                <w:rFonts w:ascii="Tahoma" w:hAnsi="Tahoma" w:cs="Tahoma"/>
                <w:sz w:val="22"/>
                <w:szCs w:val="22"/>
                <w:lang w:val="lt-LT"/>
              </w:rPr>
            </w:pPr>
            <w:r w:rsidRPr="000B6F20">
              <w:rPr>
                <w:rFonts w:ascii="Tahoma" w:hAnsi="Tahoma" w:cs="Tahoma"/>
                <w:sz w:val="22"/>
                <w:szCs w:val="22"/>
                <w:lang w:val="lt-LT"/>
              </w:rPr>
              <w:t>Vykdoma (angl. In progress)</w:t>
            </w:r>
          </w:p>
          <w:p w14:paraId="342387BA" w14:textId="77777777" w:rsidR="00251919" w:rsidRPr="000B6F20" w:rsidRDefault="00251919" w:rsidP="005367BF">
            <w:pPr>
              <w:spacing w:line="276" w:lineRule="auto"/>
              <w:rPr>
                <w:rFonts w:ascii="Tahoma" w:hAnsi="Tahoma" w:cs="Tahoma"/>
                <w:sz w:val="22"/>
                <w:szCs w:val="22"/>
                <w:lang w:val="lt-LT"/>
              </w:rPr>
            </w:pPr>
          </w:p>
        </w:tc>
        <w:tc>
          <w:tcPr>
            <w:tcW w:w="4180" w:type="dxa"/>
          </w:tcPr>
          <w:p w14:paraId="521ACC6D" w14:textId="3006D761" w:rsidR="00251919" w:rsidRPr="000B6F20" w:rsidRDefault="00251919" w:rsidP="005367BF">
            <w:pPr>
              <w:pStyle w:val="NRDTekstas"/>
              <w:spacing w:before="0" w:after="0" w:line="276" w:lineRule="auto"/>
              <w:ind w:firstLine="0"/>
              <w:rPr>
                <w:rFonts w:ascii="Tahoma" w:hAnsi="Tahoma" w:cs="Tahoma"/>
                <w:b/>
                <w:sz w:val="22"/>
                <w:szCs w:val="22"/>
                <w:lang w:val="lt-LT" w:eastAsia="lt-LT"/>
              </w:rPr>
            </w:pPr>
            <w:r w:rsidRPr="000B6F20">
              <w:rPr>
                <w:rFonts w:ascii="Tahoma" w:hAnsi="Tahoma" w:cs="Tahoma"/>
                <w:sz w:val="22"/>
                <w:szCs w:val="22"/>
                <w:lang w:val="lt-LT" w:eastAsia="lt-LT"/>
              </w:rPr>
              <w:t xml:space="preserve">Vykdomi darbai Teikėjo pusėje – gali būti vykdoma </w:t>
            </w:r>
            <w:r w:rsidR="005367BF">
              <w:rPr>
                <w:rFonts w:ascii="Tahoma" w:hAnsi="Tahoma" w:cs="Tahoma"/>
                <w:sz w:val="22"/>
                <w:szCs w:val="22"/>
                <w:lang w:val="lt-LT" w:eastAsia="lt-LT"/>
              </w:rPr>
              <w:t>v</w:t>
            </w:r>
            <w:r w:rsidRPr="000B6F20">
              <w:rPr>
                <w:rFonts w:ascii="Tahoma" w:hAnsi="Tahoma" w:cs="Tahoma"/>
                <w:sz w:val="22"/>
                <w:szCs w:val="22"/>
                <w:lang w:val="lt-LT" w:eastAsia="lt-LT"/>
              </w:rPr>
              <w:t xml:space="preserve">ykdoma analizė, programavimo darbai ar kt. </w:t>
            </w:r>
          </w:p>
        </w:tc>
        <w:tc>
          <w:tcPr>
            <w:tcW w:w="1510" w:type="dxa"/>
          </w:tcPr>
          <w:p w14:paraId="692153FA"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Ne</w:t>
            </w:r>
          </w:p>
        </w:tc>
        <w:tc>
          <w:tcPr>
            <w:tcW w:w="1510" w:type="dxa"/>
          </w:tcPr>
          <w:p w14:paraId="3E9F8A9E"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54EDEED3" w14:textId="77777777" w:rsidTr="00124145">
        <w:trPr>
          <w:trHeight w:val="495"/>
        </w:trPr>
        <w:tc>
          <w:tcPr>
            <w:tcW w:w="2331" w:type="dxa"/>
          </w:tcPr>
          <w:p w14:paraId="4C0EEBE7" w14:textId="1628BD4D" w:rsidR="00251919" w:rsidRPr="000B6F20" w:rsidRDefault="000B6F20" w:rsidP="005367BF">
            <w:pPr>
              <w:spacing w:line="276" w:lineRule="auto"/>
              <w:rPr>
                <w:rFonts w:ascii="Tahoma" w:hAnsi="Tahoma" w:cs="Tahoma"/>
                <w:sz w:val="22"/>
                <w:szCs w:val="22"/>
                <w:lang w:val="lt-LT"/>
              </w:rPr>
            </w:pPr>
            <w:r w:rsidRPr="000B6F20">
              <w:rPr>
                <w:rFonts w:ascii="Tahoma" w:hAnsi="Tahoma" w:cs="Tahoma"/>
                <w:sz w:val="22"/>
                <w:szCs w:val="22"/>
                <w:lang w:val="lt-LT"/>
              </w:rPr>
              <w:lastRenderedPageBreak/>
              <w:t>Išspręsta (</w:t>
            </w:r>
            <w:r w:rsidRPr="000B6F20">
              <w:rPr>
                <w:rFonts w:ascii="Tahoma" w:hAnsi="Tahoma" w:cs="Tahoma"/>
                <w:sz w:val="22"/>
                <w:szCs w:val="22"/>
                <w:lang w:val="lt-LT" w:eastAsia="lt-LT"/>
              </w:rPr>
              <w:t xml:space="preserve">angl. </w:t>
            </w:r>
            <w:r w:rsidRPr="000B6F20">
              <w:rPr>
                <w:rFonts w:ascii="Tahoma" w:hAnsi="Tahoma" w:cs="Tahoma"/>
                <w:sz w:val="22"/>
                <w:szCs w:val="22"/>
                <w:lang w:val="lt-LT"/>
              </w:rPr>
              <w:t>Resolved)</w:t>
            </w:r>
          </w:p>
        </w:tc>
        <w:tc>
          <w:tcPr>
            <w:tcW w:w="4180" w:type="dxa"/>
          </w:tcPr>
          <w:p w14:paraId="737CDD33"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p>
        </w:tc>
        <w:tc>
          <w:tcPr>
            <w:tcW w:w="1510" w:type="dxa"/>
          </w:tcPr>
          <w:p w14:paraId="183ED707"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Ne</w:t>
            </w:r>
          </w:p>
        </w:tc>
        <w:tc>
          <w:tcPr>
            <w:tcW w:w="1510" w:type="dxa"/>
          </w:tcPr>
          <w:p w14:paraId="3DCBF7CB"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3B68CE0D" w14:textId="77777777" w:rsidTr="00124145">
        <w:trPr>
          <w:trHeight w:val="485"/>
        </w:trPr>
        <w:tc>
          <w:tcPr>
            <w:tcW w:w="2331" w:type="dxa"/>
          </w:tcPr>
          <w:p w14:paraId="46F00AD0" w14:textId="417AE347" w:rsidR="00251919" w:rsidRPr="000B6F20" w:rsidRDefault="000B6F20" w:rsidP="005367BF">
            <w:pPr>
              <w:spacing w:line="276" w:lineRule="auto"/>
              <w:rPr>
                <w:rFonts w:ascii="Tahoma" w:hAnsi="Tahoma" w:cs="Tahoma"/>
                <w:sz w:val="22"/>
                <w:szCs w:val="22"/>
                <w:lang w:val="lt-LT"/>
              </w:rPr>
            </w:pPr>
            <w:r w:rsidRPr="000B6F20">
              <w:rPr>
                <w:rFonts w:ascii="Tahoma" w:hAnsi="Tahoma" w:cs="Tahoma"/>
                <w:sz w:val="22"/>
                <w:szCs w:val="22"/>
                <w:lang w:val="lt-LT"/>
              </w:rPr>
              <w:t>Uždaryta (</w:t>
            </w:r>
            <w:r w:rsidRPr="000B6F20">
              <w:rPr>
                <w:rFonts w:ascii="Tahoma" w:hAnsi="Tahoma" w:cs="Tahoma"/>
                <w:sz w:val="22"/>
                <w:szCs w:val="22"/>
                <w:lang w:val="lt-LT" w:eastAsia="lt-LT"/>
              </w:rPr>
              <w:t xml:space="preserve">angl. </w:t>
            </w:r>
            <w:r w:rsidRPr="000B6F20">
              <w:rPr>
                <w:rFonts w:ascii="Tahoma" w:hAnsi="Tahoma" w:cs="Tahoma"/>
                <w:sz w:val="22"/>
                <w:szCs w:val="22"/>
                <w:lang w:val="lt-LT"/>
              </w:rPr>
              <w:t>Closed)</w:t>
            </w:r>
          </w:p>
        </w:tc>
        <w:tc>
          <w:tcPr>
            <w:tcW w:w="4180" w:type="dxa"/>
          </w:tcPr>
          <w:p w14:paraId="01DBB890"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p>
        </w:tc>
        <w:tc>
          <w:tcPr>
            <w:tcW w:w="1510" w:type="dxa"/>
          </w:tcPr>
          <w:p w14:paraId="65442E79"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03B7C0B7"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Ne</w:t>
            </w:r>
          </w:p>
        </w:tc>
      </w:tr>
      <w:tr w:rsidR="00251919" w:rsidRPr="00C14D27" w14:paraId="5592695E" w14:textId="77777777" w:rsidTr="0004115F">
        <w:trPr>
          <w:trHeight w:val="553"/>
        </w:trPr>
        <w:tc>
          <w:tcPr>
            <w:tcW w:w="9531" w:type="dxa"/>
            <w:gridSpan w:val="4"/>
          </w:tcPr>
          <w:p w14:paraId="3EB58A96" w14:textId="77777777" w:rsidR="00251919" w:rsidRPr="00C14D27" w:rsidRDefault="00251919" w:rsidP="005367BF">
            <w:pPr>
              <w:pStyle w:val="NRDTekstas"/>
              <w:spacing w:before="0" w:after="0" w:line="276" w:lineRule="auto"/>
              <w:ind w:firstLine="0"/>
              <w:jc w:val="center"/>
              <w:rPr>
                <w:rFonts w:ascii="Tahoma" w:hAnsi="Tahoma" w:cs="Tahoma"/>
                <w:color w:val="0070C0"/>
                <w:sz w:val="22"/>
                <w:szCs w:val="22"/>
                <w:lang w:eastAsia="lt-LT"/>
              </w:rPr>
            </w:pPr>
            <w:r w:rsidRPr="000B6F20">
              <w:rPr>
                <w:rFonts w:ascii="Tahoma" w:hAnsi="Tahoma" w:cs="Tahoma"/>
                <w:sz w:val="22"/>
                <w:szCs w:val="22"/>
                <w:lang w:eastAsia="lt-LT"/>
              </w:rPr>
              <w:t>BUG</w:t>
            </w:r>
          </w:p>
        </w:tc>
      </w:tr>
      <w:tr w:rsidR="00251919" w:rsidRPr="00C14D27" w14:paraId="3A84B6E2" w14:textId="77777777" w:rsidTr="00124145">
        <w:trPr>
          <w:trHeight w:val="530"/>
        </w:trPr>
        <w:tc>
          <w:tcPr>
            <w:tcW w:w="2331" w:type="dxa"/>
          </w:tcPr>
          <w:p w14:paraId="6CE122EC"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Vykdoma analizė</w:t>
            </w:r>
          </w:p>
        </w:tc>
        <w:tc>
          <w:tcPr>
            <w:tcW w:w="4180" w:type="dxa"/>
          </w:tcPr>
          <w:p w14:paraId="1405A788"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Vykdoma analizė</w:t>
            </w:r>
          </w:p>
        </w:tc>
        <w:tc>
          <w:tcPr>
            <w:tcW w:w="1510" w:type="dxa"/>
          </w:tcPr>
          <w:p w14:paraId="37F8C02F"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5CF19241"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03CD5CA4" w14:textId="77777777" w:rsidTr="00124145">
        <w:trPr>
          <w:trHeight w:val="1033"/>
        </w:trPr>
        <w:tc>
          <w:tcPr>
            <w:tcW w:w="2331" w:type="dxa"/>
          </w:tcPr>
          <w:p w14:paraId="1068CBD4"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rPr>
              <w:t>Atšaukta</w:t>
            </w:r>
          </w:p>
        </w:tc>
        <w:tc>
          <w:tcPr>
            <w:tcW w:w="4180" w:type="dxa"/>
          </w:tcPr>
          <w:p w14:paraId="1F6041AF"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Atlikta analizė ir nustatyta, jog užduotis netinkamai paruošta įgyvendinimui.</w:t>
            </w:r>
          </w:p>
        </w:tc>
        <w:tc>
          <w:tcPr>
            <w:tcW w:w="1510" w:type="dxa"/>
          </w:tcPr>
          <w:p w14:paraId="4AC49CDB"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73C265EE"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Ne</w:t>
            </w:r>
          </w:p>
        </w:tc>
      </w:tr>
      <w:tr w:rsidR="00251919" w:rsidRPr="00C14D27" w14:paraId="3314E2F4" w14:textId="77777777" w:rsidTr="00124145">
        <w:trPr>
          <w:trHeight w:val="1033"/>
        </w:trPr>
        <w:tc>
          <w:tcPr>
            <w:tcW w:w="2331" w:type="dxa"/>
          </w:tcPr>
          <w:p w14:paraId="7867B8BF"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Paruošta įgyvendinimui</w:t>
            </w:r>
          </w:p>
        </w:tc>
        <w:tc>
          <w:tcPr>
            <w:tcW w:w="4180" w:type="dxa"/>
          </w:tcPr>
          <w:p w14:paraId="3E2767EE"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Atlikta analizė, užduotis tinkama ir paruošta įgyvendinimui.</w:t>
            </w:r>
          </w:p>
        </w:tc>
        <w:tc>
          <w:tcPr>
            <w:tcW w:w="1510" w:type="dxa"/>
          </w:tcPr>
          <w:p w14:paraId="08CAE8B6"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6B4E3A06"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672ED7BA" w14:textId="77777777" w:rsidTr="00124145">
        <w:trPr>
          <w:trHeight w:val="700"/>
        </w:trPr>
        <w:tc>
          <w:tcPr>
            <w:tcW w:w="2331" w:type="dxa"/>
          </w:tcPr>
          <w:p w14:paraId="43537E56"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 xml:space="preserve">Paruošta Sprintui </w:t>
            </w:r>
          </w:p>
        </w:tc>
        <w:tc>
          <w:tcPr>
            <w:tcW w:w="4180" w:type="dxa"/>
          </w:tcPr>
          <w:p w14:paraId="75227EF5"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Užduotis įtraukta į paruoštą užduočių sąrašą.</w:t>
            </w:r>
          </w:p>
        </w:tc>
        <w:tc>
          <w:tcPr>
            <w:tcW w:w="1510" w:type="dxa"/>
          </w:tcPr>
          <w:p w14:paraId="476D756A"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Automatiškai arba Scrum Master</w:t>
            </w:r>
          </w:p>
        </w:tc>
        <w:tc>
          <w:tcPr>
            <w:tcW w:w="1510" w:type="dxa"/>
          </w:tcPr>
          <w:p w14:paraId="4D3E3973"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Automatiškai arba Scrum Master</w:t>
            </w:r>
          </w:p>
        </w:tc>
      </w:tr>
      <w:tr w:rsidR="00251919" w:rsidRPr="00C14D27" w14:paraId="13C54DE9" w14:textId="77777777" w:rsidTr="00124145">
        <w:trPr>
          <w:trHeight w:val="967"/>
        </w:trPr>
        <w:tc>
          <w:tcPr>
            <w:tcW w:w="2331" w:type="dxa"/>
          </w:tcPr>
          <w:p w14:paraId="0B16EA71"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Kuriama</w:t>
            </w:r>
          </w:p>
        </w:tc>
        <w:tc>
          <w:tcPr>
            <w:tcW w:w="4180" w:type="dxa"/>
          </w:tcPr>
          <w:p w14:paraId="092CABCC"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Vykdomi programavimo darbai (apima ir programuotojo laiką programavimo darbų vykdymo pasiruošimui – analizei)</w:t>
            </w:r>
          </w:p>
        </w:tc>
        <w:tc>
          <w:tcPr>
            <w:tcW w:w="1510" w:type="dxa"/>
          </w:tcPr>
          <w:p w14:paraId="11C7742C"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Ne</w:t>
            </w:r>
          </w:p>
        </w:tc>
        <w:tc>
          <w:tcPr>
            <w:tcW w:w="1510" w:type="dxa"/>
          </w:tcPr>
          <w:p w14:paraId="2BC08544"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251237B8" w14:textId="77777777" w:rsidTr="00124145">
        <w:trPr>
          <w:trHeight w:val="967"/>
        </w:trPr>
        <w:tc>
          <w:tcPr>
            <w:tcW w:w="2331" w:type="dxa"/>
          </w:tcPr>
          <w:p w14:paraId="134A8CB5"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 xml:space="preserve">Kūrimas atliktas </w:t>
            </w:r>
          </w:p>
        </w:tc>
        <w:tc>
          <w:tcPr>
            <w:tcW w:w="4180" w:type="dxa"/>
          </w:tcPr>
          <w:p w14:paraId="2E04C3E9"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Baigtas Sprintas, kūrėjo komandos darbai atlikti. Su užduotimi aktyviai dirbama ir ji atliekama.</w:t>
            </w:r>
          </w:p>
        </w:tc>
        <w:tc>
          <w:tcPr>
            <w:tcW w:w="1510" w:type="dxa"/>
          </w:tcPr>
          <w:p w14:paraId="07DC986A"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Ne</w:t>
            </w:r>
          </w:p>
        </w:tc>
        <w:tc>
          <w:tcPr>
            <w:tcW w:w="1510" w:type="dxa"/>
          </w:tcPr>
          <w:p w14:paraId="34CFDB06"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278180BB" w14:textId="77777777" w:rsidTr="00124145">
        <w:trPr>
          <w:trHeight w:val="575"/>
        </w:trPr>
        <w:tc>
          <w:tcPr>
            <w:tcW w:w="2331" w:type="dxa"/>
          </w:tcPr>
          <w:p w14:paraId="46F04CB5"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Peržiūra</w:t>
            </w:r>
          </w:p>
        </w:tc>
        <w:tc>
          <w:tcPr>
            <w:tcW w:w="4180" w:type="dxa"/>
          </w:tcPr>
          <w:p w14:paraId="0BBBA4CF"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 xml:space="preserve">Pirminis testavimas DEV aplinkoje </w:t>
            </w:r>
          </w:p>
        </w:tc>
        <w:tc>
          <w:tcPr>
            <w:tcW w:w="1510" w:type="dxa"/>
          </w:tcPr>
          <w:p w14:paraId="38AE3FA3"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Ne</w:t>
            </w:r>
          </w:p>
        </w:tc>
        <w:tc>
          <w:tcPr>
            <w:tcW w:w="1510" w:type="dxa"/>
          </w:tcPr>
          <w:p w14:paraId="0FCC3107"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50BE51FA" w14:textId="77777777" w:rsidTr="00124145">
        <w:trPr>
          <w:trHeight w:val="852"/>
        </w:trPr>
        <w:tc>
          <w:tcPr>
            <w:tcW w:w="2331" w:type="dxa"/>
          </w:tcPr>
          <w:p w14:paraId="2E345FB3" w14:textId="77777777" w:rsidR="00251919" w:rsidRPr="000B6F20" w:rsidRDefault="00251919" w:rsidP="005367BF">
            <w:pPr>
              <w:pStyle w:val="NRDTekstas"/>
              <w:spacing w:before="0" w:after="0" w:line="276" w:lineRule="auto"/>
              <w:ind w:firstLine="0"/>
              <w:jc w:val="left"/>
              <w:rPr>
                <w:rFonts w:ascii="Tahoma" w:hAnsi="Tahoma" w:cs="Tahoma"/>
                <w:sz w:val="22"/>
                <w:szCs w:val="22"/>
                <w:lang w:val="lt-LT" w:eastAsia="lt-LT"/>
              </w:rPr>
            </w:pPr>
            <w:r w:rsidRPr="000B6F20">
              <w:rPr>
                <w:rFonts w:ascii="Tahoma" w:hAnsi="Tahoma" w:cs="Tahoma"/>
                <w:sz w:val="22"/>
                <w:szCs w:val="22"/>
                <w:lang w:val="lt-LT" w:eastAsia="lt-LT"/>
              </w:rPr>
              <w:t>Diegimas į Test aplinką</w:t>
            </w:r>
          </w:p>
        </w:tc>
        <w:tc>
          <w:tcPr>
            <w:tcW w:w="4180" w:type="dxa"/>
          </w:tcPr>
          <w:p w14:paraId="2A4820BC"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 xml:space="preserve">Atlikus užduotį norint atlikti peržiūrą užduotis įkeliama į test aplinką. </w:t>
            </w:r>
          </w:p>
        </w:tc>
        <w:tc>
          <w:tcPr>
            <w:tcW w:w="1510" w:type="dxa"/>
          </w:tcPr>
          <w:p w14:paraId="2C1C8372"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5CEB7A43"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3AB4DBE1" w14:textId="77777777" w:rsidTr="00124145">
        <w:trPr>
          <w:trHeight w:val="846"/>
        </w:trPr>
        <w:tc>
          <w:tcPr>
            <w:tcW w:w="2331" w:type="dxa"/>
          </w:tcPr>
          <w:p w14:paraId="305BC467"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 xml:space="preserve">Paruošta Testavimui </w:t>
            </w:r>
          </w:p>
        </w:tc>
        <w:tc>
          <w:tcPr>
            <w:tcW w:w="4180" w:type="dxa"/>
          </w:tcPr>
          <w:p w14:paraId="4B8A826D"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Užduotis į Test aplinką įkelta tinkamai, sudaroma galimybė atlikti testavimą.</w:t>
            </w:r>
          </w:p>
        </w:tc>
        <w:tc>
          <w:tcPr>
            <w:tcW w:w="1510" w:type="dxa"/>
          </w:tcPr>
          <w:p w14:paraId="1BBA75BA"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5B432A26"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64CF2AFB" w14:textId="77777777" w:rsidTr="00124145">
        <w:trPr>
          <w:trHeight w:val="831"/>
        </w:trPr>
        <w:tc>
          <w:tcPr>
            <w:tcW w:w="2331" w:type="dxa"/>
          </w:tcPr>
          <w:p w14:paraId="47642C0B"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 xml:space="preserve">Testuojama </w:t>
            </w:r>
          </w:p>
        </w:tc>
        <w:tc>
          <w:tcPr>
            <w:tcW w:w="4180" w:type="dxa"/>
          </w:tcPr>
          <w:p w14:paraId="68FA6BA6"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Sprendimas ištestuotas ir perduotas diegimo paketas Paslaugos gavėjui.</w:t>
            </w:r>
          </w:p>
        </w:tc>
        <w:tc>
          <w:tcPr>
            <w:tcW w:w="1510" w:type="dxa"/>
          </w:tcPr>
          <w:p w14:paraId="6A00AE59"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372D6D84"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11A30569" w14:textId="77777777" w:rsidTr="00124145">
        <w:trPr>
          <w:trHeight w:val="764"/>
        </w:trPr>
        <w:tc>
          <w:tcPr>
            <w:tcW w:w="2331" w:type="dxa"/>
          </w:tcPr>
          <w:p w14:paraId="7AB0CAB4"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 xml:space="preserve">Test klaidų taisymas </w:t>
            </w:r>
          </w:p>
        </w:tc>
        <w:tc>
          <w:tcPr>
            <w:tcW w:w="4180" w:type="dxa"/>
          </w:tcPr>
          <w:p w14:paraId="6B5D4E54"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Testavimo etape identifikavus klaidas- atliekama klaidų taisymas.</w:t>
            </w:r>
          </w:p>
        </w:tc>
        <w:tc>
          <w:tcPr>
            <w:tcW w:w="1510" w:type="dxa"/>
          </w:tcPr>
          <w:p w14:paraId="7592DEEE"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1E7F3864"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7A4119B5" w14:textId="77777777" w:rsidTr="00124145">
        <w:trPr>
          <w:trHeight w:val="786"/>
        </w:trPr>
        <w:tc>
          <w:tcPr>
            <w:tcW w:w="2331" w:type="dxa"/>
          </w:tcPr>
          <w:p w14:paraId="36133FA6"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 xml:space="preserve">Testavimas atliktas </w:t>
            </w:r>
          </w:p>
        </w:tc>
        <w:tc>
          <w:tcPr>
            <w:tcW w:w="4180" w:type="dxa"/>
          </w:tcPr>
          <w:p w14:paraId="1B7D871E"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Testavimo etape neidentifikavus klaidų- testavimas užbaigiamas.</w:t>
            </w:r>
          </w:p>
        </w:tc>
        <w:tc>
          <w:tcPr>
            <w:tcW w:w="1510" w:type="dxa"/>
          </w:tcPr>
          <w:p w14:paraId="39B54C23"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7B36A411"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59E2696C" w14:textId="77777777" w:rsidTr="00124145">
        <w:trPr>
          <w:trHeight w:val="827"/>
        </w:trPr>
        <w:tc>
          <w:tcPr>
            <w:tcW w:w="2331" w:type="dxa"/>
          </w:tcPr>
          <w:p w14:paraId="2E842692"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 xml:space="preserve">Paruošta diegimui į PROD </w:t>
            </w:r>
          </w:p>
        </w:tc>
        <w:tc>
          <w:tcPr>
            <w:tcW w:w="4180" w:type="dxa"/>
          </w:tcPr>
          <w:p w14:paraId="1EC88595"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Sprendimas ištestuotas ir perduotas diegimo paketas.</w:t>
            </w:r>
          </w:p>
        </w:tc>
        <w:tc>
          <w:tcPr>
            <w:tcW w:w="1510" w:type="dxa"/>
          </w:tcPr>
          <w:p w14:paraId="0DB9771B"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p>
          <w:p w14:paraId="1F1AEF59" w14:textId="77777777" w:rsidR="00251919" w:rsidRPr="000B6F20" w:rsidRDefault="00251919" w:rsidP="005367BF">
            <w:pPr>
              <w:spacing w:line="276" w:lineRule="auto"/>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675CE712"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p>
          <w:p w14:paraId="72199127"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r>
      <w:tr w:rsidR="00251919" w:rsidRPr="00C14D27" w14:paraId="43D76497" w14:textId="77777777" w:rsidTr="00124145">
        <w:trPr>
          <w:trHeight w:val="512"/>
        </w:trPr>
        <w:tc>
          <w:tcPr>
            <w:tcW w:w="2331" w:type="dxa"/>
          </w:tcPr>
          <w:p w14:paraId="5DF32F92"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 xml:space="preserve">Diegiama į PROD </w:t>
            </w:r>
          </w:p>
        </w:tc>
        <w:tc>
          <w:tcPr>
            <w:tcW w:w="4180" w:type="dxa"/>
          </w:tcPr>
          <w:p w14:paraId="5574DDFD"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Vyksta diegimas į PROD.</w:t>
            </w:r>
          </w:p>
        </w:tc>
        <w:tc>
          <w:tcPr>
            <w:tcW w:w="1510" w:type="dxa"/>
          </w:tcPr>
          <w:p w14:paraId="7F75069A"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478B3E07"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Ne</w:t>
            </w:r>
          </w:p>
        </w:tc>
      </w:tr>
      <w:tr w:rsidR="00251919" w:rsidRPr="00C14D27" w14:paraId="02741577" w14:textId="77777777" w:rsidTr="00124145">
        <w:trPr>
          <w:trHeight w:val="548"/>
        </w:trPr>
        <w:tc>
          <w:tcPr>
            <w:tcW w:w="2331" w:type="dxa"/>
          </w:tcPr>
          <w:p w14:paraId="393ACAB9"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Įgyvendinta</w:t>
            </w:r>
          </w:p>
        </w:tc>
        <w:tc>
          <w:tcPr>
            <w:tcW w:w="4180" w:type="dxa"/>
          </w:tcPr>
          <w:p w14:paraId="1F7FFB31"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eastAsia="lt-LT"/>
              </w:rPr>
              <w:t>Užduotis atlikta ir įgyvendinta tinkamai.</w:t>
            </w:r>
          </w:p>
        </w:tc>
        <w:tc>
          <w:tcPr>
            <w:tcW w:w="1510" w:type="dxa"/>
          </w:tcPr>
          <w:p w14:paraId="0BD4546E"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6BB7BA54"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Ne</w:t>
            </w:r>
          </w:p>
        </w:tc>
      </w:tr>
      <w:tr w:rsidR="00251919" w:rsidRPr="00C14D27" w14:paraId="72E64790" w14:textId="77777777" w:rsidTr="00124145">
        <w:trPr>
          <w:trHeight w:val="848"/>
        </w:trPr>
        <w:tc>
          <w:tcPr>
            <w:tcW w:w="2331" w:type="dxa"/>
          </w:tcPr>
          <w:p w14:paraId="3A682DE7" w14:textId="77777777" w:rsidR="00251919" w:rsidRPr="000B6F20" w:rsidRDefault="00251919" w:rsidP="005367BF">
            <w:pPr>
              <w:pStyle w:val="NRDTekstas"/>
              <w:spacing w:before="0" w:after="0" w:line="276" w:lineRule="auto"/>
              <w:ind w:firstLine="0"/>
              <w:jc w:val="left"/>
              <w:rPr>
                <w:rFonts w:ascii="Tahoma" w:hAnsi="Tahoma" w:cs="Tahoma"/>
                <w:sz w:val="22"/>
                <w:szCs w:val="22"/>
                <w:lang w:val="lt-LT" w:eastAsia="lt-LT"/>
              </w:rPr>
            </w:pPr>
            <w:r w:rsidRPr="000B6F20">
              <w:rPr>
                <w:rFonts w:ascii="Tahoma" w:hAnsi="Tahoma" w:cs="Tahoma"/>
                <w:sz w:val="22"/>
                <w:szCs w:val="22"/>
                <w:lang w:val="lt-LT" w:eastAsia="lt-LT"/>
              </w:rPr>
              <w:lastRenderedPageBreak/>
              <w:t>Užbaigta (angl. Closed)</w:t>
            </w:r>
          </w:p>
        </w:tc>
        <w:tc>
          <w:tcPr>
            <w:tcW w:w="4180" w:type="dxa"/>
          </w:tcPr>
          <w:p w14:paraId="49B5CF30" w14:textId="77777777" w:rsidR="00251919" w:rsidRPr="000B6F20" w:rsidRDefault="00251919" w:rsidP="005367BF">
            <w:pPr>
              <w:pStyle w:val="NRDTekstas"/>
              <w:spacing w:before="0" w:after="0" w:line="276" w:lineRule="auto"/>
              <w:ind w:firstLine="0"/>
              <w:rPr>
                <w:rFonts w:ascii="Tahoma" w:hAnsi="Tahoma" w:cs="Tahoma"/>
                <w:sz w:val="22"/>
                <w:szCs w:val="22"/>
                <w:lang w:val="lt-LT" w:eastAsia="lt-LT"/>
              </w:rPr>
            </w:pPr>
            <w:r w:rsidRPr="000B6F20">
              <w:rPr>
                <w:rFonts w:ascii="Tahoma" w:hAnsi="Tahoma" w:cs="Tahoma"/>
                <w:sz w:val="22"/>
                <w:szCs w:val="22"/>
                <w:lang w:val="lt-LT"/>
              </w:rPr>
              <w:t>Paslaugos gavėjas patvirtino, kad kreipinys išspręstas tinkamai  arba jis yra neaktualus.</w:t>
            </w:r>
          </w:p>
        </w:tc>
        <w:tc>
          <w:tcPr>
            <w:tcW w:w="1510" w:type="dxa"/>
          </w:tcPr>
          <w:p w14:paraId="5EDA2DDE"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Taip</w:t>
            </w:r>
          </w:p>
        </w:tc>
        <w:tc>
          <w:tcPr>
            <w:tcW w:w="1510" w:type="dxa"/>
          </w:tcPr>
          <w:p w14:paraId="731E77C9" w14:textId="77777777" w:rsidR="00251919" w:rsidRPr="000B6F20" w:rsidRDefault="00251919" w:rsidP="005367BF">
            <w:pPr>
              <w:pStyle w:val="NRDTekstas"/>
              <w:spacing w:before="0" w:after="0" w:line="276" w:lineRule="auto"/>
              <w:ind w:firstLine="0"/>
              <w:jc w:val="center"/>
              <w:rPr>
                <w:rFonts w:ascii="Tahoma" w:hAnsi="Tahoma" w:cs="Tahoma"/>
                <w:sz w:val="22"/>
                <w:szCs w:val="22"/>
                <w:lang w:val="lt-LT" w:eastAsia="lt-LT"/>
              </w:rPr>
            </w:pPr>
            <w:r w:rsidRPr="000B6F20">
              <w:rPr>
                <w:rFonts w:ascii="Tahoma" w:hAnsi="Tahoma" w:cs="Tahoma"/>
                <w:sz w:val="22"/>
                <w:szCs w:val="22"/>
                <w:lang w:val="lt-LT" w:eastAsia="lt-LT"/>
              </w:rPr>
              <w:t>Ne</w:t>
            </w:r>
          </w:p>
        </w:tc>
      </w:tr>
    </w:tbl>
    <w:p w14:paraId="1D799D1F" w14:textId="77777777" w:rsidR="00C3345F" w:rsidRDefault="00C3345F" w:rsidP="00C3345F">
      <w:pPr>
        <w:pStyle w:val="TekstasNr"/>
        <w:numPr>
          <w:ilvl w:val="0"/>
          <w:numId w:val="0"/>
        </w:numPr>
        <w:tabs>
          <w:tab w:val="clear" w:pos="1134"/>
          <w:tab w:val="left" w:pos="450"/>
        </w:tabs>
        <w:spacing w:line="276" w:lineRule="auto"/>
        <w:rPr>
          <w:rStyle w:val="NRDBoldspalva"/>
          <w:rFonts w:ascii="Tahoma" w:hAnsi="Tahoma" w:cs="Tahoma"/>
          <w:bCs/>
          <w:sz w:val="22"/>
          <w:szCs w:val="22"/>
        </w:rPr>
      </w:pPr>
    </w:p>
    <w:p w14:paraId="07544EBC" w14:textId="7156A648" w:rsidR="00251919" w:rsidRPr="00644F43" w:rsidRDefault="00124145">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0B6F20">
        <w:rPr>
          <w:rStyle w:val="NRDBoldspalva"/>
          <w:rFonts w:ascii="Tahoma" w:hAnsi="Tahoma" w:cs="Tahoma"/>
          <w:bCs/>
          <w:sz w:val="22"/>
          <w:szCs w:val="22"/>
        </w:rPr>
        <w:t>Pastabos dėl būsenos „Užbaigta“ (angl. Closed) suteikimo:</w:t>
      </w:r>
    </w:p>
    <w:p w14:paraId="3B7A37E1" w14:textId="3BE6C125" w:rsidR="00251919" w:rsidRPr="000B6F20" w:rsidRDefault="00251919">
      <w:pPr>
        <w:pStyle w:val="TekstasNr"/>
        <w:numPr>
          <w:ilvl w:val="1"/>
          <w:numId w:val="55"/>
        </w:numPr>
        <w:tabs>
          <w:tab w:val="clear" w:pos="1134"/>
          <w:tab w:val="left" w:pos="709"/>
        </w:tabs>
        <w:spacing w:after="0" w:line="276" w:lineRule="auto"/>
        <w:ind w:left="0" w:firstLine="0"/>
        <w:rPr>
          <w:rFonts w:ascii="Tahoma" w:hAnsi="Tahoma" w:cs="Tahoma"/>
          <w:sz w:val="22"/>
          <w:szCs w:val="22"/>
        </w:rPr>
      </w:pPr>
      <w:r w:rsidRPr="000B6F20">
        <w:rPr>
          <w:rFonts w:ascii="Tahoma" w:hAnsi="Tahoma" w:cs="Tahoma"/>
          <w:sz w:val="22"/>
          <w:szCs w:val="22"/>
        </w:rPr>
        <w:t>Jei įvykio atkartoti nepavyksta ir Pirkėjo produkto vadovas nusprendžia, kad įvykis išspręstas tinkamai, kreipinio būsena nustatoma į „Užbaigta“ (angl. Closed);</w:t>
      </w:r>
    </w:p>
    <w:p w14:paraId="5ABE75A6" w14:textId="27088DD0" w:rsidR="00251919" w:rsidRPr="000B6F20" w:rsidRDefault="00251919">
      <w:pPr>
        <w:pStyle w:val="TekstasNr"/>
        <w:numPr>
          <w:ilvl w:val="1"/>
          <w:numId w:val="55"/>
        </w:numPr>
        <w:tabs>
          <w:tab w:val="clear" w:pos="1134"/>
          <w:tab w:val="left" w:pos="709"/>
        </w:tabs>
        <w:spacing w:after="0" w:line="276" w:lineRule="auto"/>
        <w:ind w:left="0" w:firstLine="0"/>
        <w:rPr>
          <w:rFonts w:ascii="Tahoma" w:hAnsi="Tahoma" w:cs="Tahoma"/>
          <w:sz w:val="22"/>
          <w:szCs w:val="22"/>
        </w:rPr>
      </w:pPr>
      <w:r w:rsidRPr="000B6F20">
        <w:rPr>
          <w:rFonts w:ascii="Tahoma" w:hAnsi="Tahoma" w:cs="Tahoma"/>
          <w:sz w:val="22"/>
          <w:szCs w:val="22"/>
        </w:rPr>
        <w:t>Jei įvykį pavyksta atkartoti tomis pačiomis sąlygomis, kurios buvo iki programinės įrangos atnaujinimo, Pirkėjo produkto vadovas nusprendžia, kad įvykis išspręstas netinkamai, aiškiai argumentuojama, kad įvyko identiškas incidentas, ir kad programinės įrangos atnaujinimas įvykio neišsprendė. Tokiu atveju kuriamas naujas Bug ir susiejamas su jau įgyvendintu;</w:t>
      </w:r>
    </w:p>
    <w:p w14:paraId="57B44303" w14:textId="77777777" w:rsidR="00251919" w:rsidRPr="000B6F20" w:rsidRDefault="00251919">
      <w:pPr>
        <w:pStyle w:val="TekstasNr"/>
        <w:numPr>
          <w:ilvl w:val="1"/>
          <w:numId w:val="55"/>
        </w:numPr>
        <w:tabs>
          <w:tab w:val="clear" w:pos="1134"/>
          <w:tab w:val="left" w:pos="709"/>
        </w:tabs>
        <w:spacing w:after="0" w:line="276" w:lineRule="auto"/>
        <w:ind w:left="0" w:firstLine="0"/>
        <w:rPr>
          <w:rFonts w:ascii="Tahoma" w:hAnsi="Tahoma" w:cs="Tahoma"/>
          <w:sz w:val="22"/>
          <w:szCs w:val="22"/>
        </w:rPr>
      </w:pPr>
      <w:r w:rsidRPr="000B6F20">
        <w:rPr>
          <w:rFonts w:ascii="Tahoma" w:hAnsi="Tahoma" w:cs="Tahoma"/>
          <w:sz w:val="22"/>
          <w:szCs w:val="22"/>
        </w:rPr>
        <w:t>Būseną „</w:t>
      </w:r>
      <w:r w:rsidRPr="000B6F20">
        <w:rPr>
          <w:rStyle w:val="NRDBoldspalva"/>
          <w:rFonts w:ascii="Tahoma" w:hAnsi="Tahoma" w:cs="Tahoma"/>
          <w:sz w:val="22"/>
          <w:szCs w:val="22"/>
        </w:rPr>
        <w:t>Užbaigta“ (angl. Closed)</w:t>
      </w:r>
      <w:r w:rsidRPr="000B6F20">
        <w:rPr>
          <w:rFonts w:ascii="Tahoma" w:hAnsi="Tahoma" w:cs="Tahoma"/>
          <w:sz w:val="22"/>
          <w:szCs w:val="22"/>
        </w:rPr>
        <w:t xml:space="preserve"> kreipiniui suteikia tik Pirkėjo darbuotojas, darbo grupės narys.</w:t>
      </w:r>
    </w:p>
    <w:p w14:paraId="397B9E89" w14:textId="77777777" w:rsidR="00251919" w:rsidRPr="000B6F20" w:rsidRDefault="00251919">
      <w:pPr>
        <w:pStyle w:val="TekstasNr"/>
        <w:numPr>
          <w:ilvl w:val="1"/>
          <w:numId w:val="55"/>
        </w:numPr>
        <w:tabs>
          <w:tab w:val="clear" w:pos="1134"/>
          <w:tab w:val="left" w:pos="709"/>
        </w:tabs>
        <w:spacing w:after="0" w:line="276" w:lineRule="auto"/>
        <w:ind w:left="0" w:firstLine="0"/>
        <w:rPr>
          <w:rFonts w:ascii="Tahoma" w:hAnsi="Tahoma" w:cs="Tahoma"/>
          <w:sz w:val="22"/>
          <w:szCs w:val="22"/>
        </w:rPr>
      </w:pPr>
      <w:r w:rsidRPr="000B6F20">
        <w:rPr>
          <w:rFonts w:ascii="Tahoma" w:hAnsi="Tahoma" w:cs="Tahoma"/>
          <w:sz w:val="22"/>
          <w:szCs w:val="22"/>
        </w:rPr>
        <w:t>Įvykiui pasikartojus panašiomis ar kitomis aplinkybėmis po to, kai įvykis buvo „</w:t>
      </w:r>
      <w:r w:rsidRPr="000B6F20">
        <w:rPr>
          <w:rStyle w:val="NRDBoldspalva"/>
          <w:rFonts w:ascii="Tahoma" w:hAnsi="Tahoma" w:cs="Tahoma"/>
          <w:sz w:val="22"/>
          <w:szCs w:val="22"/>
        </w:rPr>
        <w:t>Užbaigta“ (angl. Closed)</w:t>
      </w:r>
      <w:r w:rsidRPr="000B6F20">
        <w:rPr>
          <w:rFonts w:ascii="Tahoma" w:hAnsi="Tahoma" w:cs="Tahoma"/>
          <w:sz w:val="22"/>
          <w:szCs w:val="22"/>
        </w:rPr>
        <w:t>, turi būti registruojamas naujas kreipinys ir susietas su pirminiu.</w:t>
      </w:r>
    </w:p>
    <w:p w14:paraId="567DBC71" w14:textId="20DF6854" w:rsidR="00251919" w:rsidRPr="000B6F20" w:rsidRDefault="00251919">
      <w:pPr>
        <w:pStyle w:val="TekstasNr"/>
        <w:numPr>
          <w:ilvl w:val="1"/>
          <w:numId w:val="29"/>
        </w:numPr>
        <w:tabs>
          <w:tab w:val="clear" w:pos="1134"/>
          <w:tab w:val="left" w:pos="567"/>
        </w:tabs>
        <w:spacing w:after="0" w:line="276" w:lineRule="auto"/>
        <w:ind w:left="0" w:firstLine="0"/>
        <w:rPr>
          <w:rFonts w:ascii="Tahoma" w:hAnsi="Tahoma" w:cs="Tahoma"/>
          <w:sz w:val="22"/>
          <w:szCs w:val="22"/>
        </w:rPr>
      </w:pPr>
      <w:bookmarkStart w:id="91" w:name="_Toc128307776"/>
      <w:r w:rsidRPr="000B6F20">
        <w:rPr>
          <w:rFonts w:ascii="Tahoma" w:hAnsi="Tahoma" w:cs="Tahoma"/>
          <w:sz w:val="22"/>
          <w:szCs w:val="22"/>
          <w:lang w:eastAsia="lt-LT"/>
        </w:rPr>
        <w:t>Apie įvykį perduodama informacija</w:t>
      </w:r>
      <w:bookmarkEnd w:id="91"/>
      <w:r w:rsidR="00C3345F">
        <w:rPr>
          <w:rFonts w:ascii="Tahoma" w:hAnsi="Tahoma" w:cs="Tahoma"/>
          <w:sz w:val="22"/>
          <w:szCs w:val="22"/>
          <w:lang w:eastAsia="lt-LT"/>
        </w:rPr>
        <w:t>:</w:t>
      </w:r>
    </w:p>
    <w:p w14:paraId="30B3309D" w14:textId="1525135B" w:rsidR="00251919" w:rsidRPr="00F221BC" w:rsidRDefault="00251919">
      <w:pPr>
        <w:pStyle w:val="ListParagraph"/>
        <w:numPr>
          <w:ilvl w:val="1"/>
          <w:numId w:val="56"/>
        </w:numPr>
        <w:tabs>
          <w:tab w:val="left" w:pos="709"/>
        </w:tabs>
        <w:spacing w:line="276" w:lineRule="auto"/>
        <w:ind w:left="0" w:firstLine="0"/>
        <w:rPr>
          <w:rFonts w:ascii="Tahoma" w:hAnsi="Tahoma" w:cs="Tahoma"/>
          <w:bCs/>
        </w:rPr>
      </w:pPr>
      <w:r w:rsidRPr="00F221BC">
        <w:rPr>
          <w:rFonts w:ascii="Tahoma" w:hAnsi="Tahoma" w:cs="Tahoma"/>
          <w:bCs/>
        </w:rPr>
        <w:t xml:space="preserve">Perduodant kreipinį įvykio sprendimui, </w:t>
      </w:r>
      <w:r w:rsidRPr="00F221BC">
        <w:rPr>
          <w:rStyle w:val="NRDItalic"/>
          <w:rFonts w:ascii="Tahoma" w:hAnsi="Tahoma" w:cs="Tahoma"/>
        </w:rPr>
        <w:t>JIRA</w:t>
      </w:r>
      <w:r w:rsidRPr="00F221BC">
        <w:rPr>
          <w:rFonts w:ascii="Tahoma" w:hAnsi="Tahoma" w:cs="Tahoma"/>
          <w:bCs/>
        </w:rPr>
        <w:t xml:space="preserve"> sistemoje registruojamas kreipinys ir pateikiama informacija </w:t>
      </w:r>
      <w:r w:rsidRPr="001F41CA">
        <w:rPr>
          <w:rFonts w:ascii="Tahoma" w:hAnsi="Tahoma" w:cs="Tahoma"/>
          <w:bCs/>
        </w:rPr>
        <w:t xml:space="preserve">nurodyta </w:t>
      </w:r>
      <w:r w:rsidR="001F41CA">
        <w:rPr>
          <w:rFonts w:ascii="Tahoma" w:hAnsi="Tahoma" w:cs="Tahoma"/>
          <w:bCs/>
        </w:rPr>
        <w:t>8 lentelė</w:t>
      </w:r>
      <w:r w:rsidRPr="001F41CA">
        <w:rPr>
          <w:rFonts w:ascii="Tahoma" w:hAnsi="Tahoma" w:cs="Tahoma"/>
          <w:bCs/>
        </w:rPr>
        <w:t>je. Re</w:t>
      </w:r>
      <w:r w:rsidRPr="00F221BC">
        <w:rPr>
          <w:rFonts w:ascii="Tahoma" w:hAnsi="Tahoma" w:cs="Tahoma"/>
          <w:bCs/>
        </w:rPr>
        <w:t>kvizitų privalomumas yra pagal situaciją, jei rekvizitą galima nustatyti, jį reikia nurodyti.</w:t>
      </w:r>
      <w:bookmarkStart w:id="92" w:name="_Ref475635347"/>
      <w:bookmarkStart w:id="93" w:name="_Toc40772110"/>
    </w:p>
    <w:p w14:paraId="655CD0A6" w14:textId="77777777" w:rsidR="00251919" w:rsidRPr="000B6F20" w:rsidRDefault="00251919" w:rsidP="00251919">
      <w:pPr>
        <w:pStyle w:val="ListParagraph"/>
        <w:tabs>
          <w:tab w:val="left" w:pos="720"/>
        </w:tabs>
        <w:spacing w:line="276" w:lineRule="auto"/>
        <w:ind w:left="0"/>
        <w:rPr>
          <w:rStyle w:val="NRDItalic"/>
          <w:rFonts w:ascii="Tahoma" w:hAnsi="Tahoma" w:cs="Tahoma"/>
          <w:bCs/>
          <w:i w:val="0"/>
        </w:rPr>
      </w:pPr>
    </w:p>
    <w:bookmarkEnd w:id="92"/>
    <w:bookmarkEnd w:id="93"/>
    <w:p w14:paraId="1B5BD965" w14:textId="71DCE5F9" w:rsidR="008079D6" w:rsidRPr="008079D6" w:rsidRDefault="008079D6" w:rsidP="008079D6">
      <w:pPr>
        <w:pStyle w:val="Caption"/>
        <w:keepNext/>
        <w:rPr>
          <w:rFonts w:ascii="Tahoma" w:hAnsi="Tahoma" w:cs="Tahoma"/>
          <w:b w:val="0"/>
          <w:bCs/>
          <w:i w:val="0"/>
          <w:iCs w:val="0"/>
          <w:color w:val="auto"/>
          <w:sz w:val="22"/>
          <w:szCs w:val="22"/>
        </w:rPr>
      </w:pPr>
      <w:r w:rsidRPr="008079D6">
        <w:rPr>
          <w:rFonts w:ascii="Tahoma" w:hAnsi="Tahoma" w:cs="Tahoma"/>
          <w:b w:val="0"/>
          <w:bCs/>
          <w:i w:val="0"/>
          <w:iCs w:val="0"/>
          <w:color w:val="auto"/>
          <w:sz w:val="22"/>
          <w:szCs w:val="22"/>
        </w:rPr>
        <w:fldChar w:fldCharType="begin"/>
      </w:r>
      <w:r w:rsidRPr="008079D6">
        <w:rPr>
          <w:rFonts w:ascii="Tahoma" w:hAnsi="Tahoma" w:cs="Tahoma"/>
          <w:b w:val="0"/>
          <w:bCs/>
          <w:i w:val="0"/>
          <w:iCs w:val="0"/>
          <w:color w:val="auto"/>
          <w:sz w:val="22"/>
          <w:szCs w:val="22"/>
        </w:rPr>
        <w:instrText xml:space="preserve"> SEQ lentelė \* ARABIC </w:instrText>
      </w:r>
      <w:r w:rsidRPr="008079D6">
        <w:rPr>
          <w:rFonts w:ascii="Tahoma" w:hAnsi="Tahoma" w:cs="Tahoma"/>
          <w:b w:val="0"/>
          <w:bCs/>
          <w:i w:val="0"/>
          <w:iCs w:val="0"/>
          <w:color w:val="auto"/>
          <w:sz w:val="22"/>
          <w:szCs w:val="22"/>
        </w:rPr>
        <w:fldChar w:fldCharType="separate"/>
      </w:r>
      <w:bookmarkStart w:id="94" w:name="_Toc233611981"/>
      <w:r w:rsidR="00C232CA">
        <w:rPr>
          <w:rFonts w:ascii="Tahoma" w:hAnsi="Tahoma" w:cs="Tahoma"/>
          <w:b w:val="0"/>
          <w:bCs/>
          <w:i w:val="0"/>
          <w:iCs w:val="0"/>
          <w:noProof/>
          <w:color w:val="auto"/>
          <w:sz w:val="22"/>
          <w:szCs w:val="22"/>
        </w:rPr>
        <w:t>8</w:t>
      </w:r>
      <w:r w:rsidRPr="008079D6">
        <w:rPr>
          <w:rFonts w:ascii="Tahoma" w:hAnsi="Tahoma" w:cs="Tahoma"/>
          <w:b w:val="0"/>
          <w:bCs/>
          <w:i w:val="0"/>
          <w:iCs w:val="0"/>
          <w:color w:val="auto"/>
          <w:sz w:val="22"/>
          <w:szCs w:val="22"/>
        </w:rPr>
        <w:fldChar w:fldCharType="end"/>
      </w:r>
      <w:r w:rsidRPr="008079D6">
        <w:rPr>
          <w:rFonts w:ascii="Tahoma" w:hAnsi="Tahoma" w:cs="Tahoma"/>
          <w:b w:val="0"/>
          <w:bCs/>
          <w:i w:val="0"/>
          <w:iCs w:val="0"/>
          <w:color w:val="auto"/>
          <w:sz w:val="22"/>
          <w:szCs w:val="22"/>
        </w:rPr>
        <w:t xml:space="preserve"> lentelė. Apie įvykį perduodama informacija.</w:t>
      </w:r>
      <w:bookmarkEnd w:id="94"/>
    </w:p>
    <w:tbl>
      <w:tblPr>
        <w:tblStyle w:val="NRDLentelePaprasta"/>
        <w:tblW w:w="5000" w:type="pct"/>
        <w:tblLook w:val="04A0" w:firstRow="1" w:lastRow="0" w:firstColumn="1" w:lastColumn="0" w:noHBand="0" w:noVBand="1"/>
      </w:tblPr>
      <w:tblGrid>
        <w:gridCol w:w="2089"/>
        <w:gridCol w:w="5068"/>
        <w:gridCol w:w="2471"/>
      </w:tblGrid>
      <w:tr w:rsidR="00251919" w:rsidRPr="00C14D27" w14:paraId="5CBB0BA9" w14:textId="77777777" w:rsidTr="004E25DC">
        <w:trPr>
          <w:cnfStyle w:val="100000000000" w:firstRow="1" w:lastRow="0" w:firstColumn="0" w:lastColumn="0" w:oddVBand="0" w:evenVBand="0" w:oddHBand="0" w:evenHBand="0" w:firstRowFirstColumn="0" w:firstRowLastColumn="0" w:lastRowFirstColumn="0" w:lastRowLastColumn="0"/>
        </w:trPr>
        <w:tc>
          <w:tcPr>
            <w:tcW w:w="1085" w:type="pct"/>
            <w:shd w:val="clear" w:color="auto" w:fill="00B0F0"/>
          </w:tcPr>
          <w:p w14:paraId="5E36AF13" w14:textId="77777777" w:rsidR="00251919" w:rsidRPr="004E25DC" w:rsidRDefault="00251919" w:rsidP="0004115F">
            <w:pPr>
              <w:pStyle w:val="NRDTekstas"/>
              <w:ind w:firstLine="0"/>
              <w:jc w:val="center"/>
              <w:rPr>
                <w:rFonts w:ascii="Tahoma" w:hAnsi="Tahoma" w:cs="Tahoma"/>
                <w:b w:val="0"/>
                <w:bCs/>
                <w:color w:val="FFFFFF" w:themeColor="background1"/>
                <w:sz w:val="22"/>
                <w:szCs w:val="22"/>
                <w:lang w:eastAsia="lt-LT"/>
              </w:rPr>
            </w:pPr>
            <w:r w:rsidRPr="004E25DC">
              <w:rPr>
                <w:rFonts w:ascii="Tahoma" w:hAnsi="Tahoma" w:cs="Tahoma"/>
                <w:b w:val="0"/>
                <w:bCs/>
                <w:color w:val="FFFFFF" w:themeColor="background1"/>
                <w:sz w:val="22"/>
                <w:szCs w:val="22"/>
                <w:lang w:eastAsia="lt-LT"/>
              </w:rPr>
              <w:t>Rekvizitas</w:t>
            </w:r>
          </w:p>
        </w:tc>
        <w:tc>
          <w:tcPr>
            <w:tcW w:w="2632" w:type="pct"/>
            <w:shd w:val="clear" w:color="auto" w:fill="00B0F0"/>
          </w:tcPr>
          <w:p w14:paraId="72E75F5D" w14:textId="77777777" w:rsidR="00251919" w:rsidRPr="004E25DC" w:rsidRDefault="00251919" w:rsidP="0004115F">
            <w:pPr>
              <w:pStyle w:val="NRDTekstas"/>
              <w:ind w:firstLine="0"/>
              <w:jc w:val="center"/>
              <w:rPr>
                <w:rFonts w:ascii="Tahoma" w:hAnsi="Tahoma" w:cs="Tahoma"/>
                <w:b w:val="0"/>
                <w:bCs/>
                <w:color w:val="FFFFFF" w:themeColor="background1"/>
                <w:sz w:val="22"/>
                <w:szCs w:val="22"/>
                <w:lang w:eastAsia="lt-LT"/>
              </w:rPr>
            </w:pPr>
            <w:r w:rsidRPr="004E25DC">
              <w:rPr>
                <w:rFonts w:ascii="Tahoma" w:hAnsi="Tahoma" w:cs="Tahoma"/>
                <w:b w:val="0"/>
                <w:bCs/>
                <w:color w:val="FFFFFF" w:themeColor="background1"/>
                <w:sz w:val="22"/>
                <w:szCs w:val="22"/>
                <w:lang w:eastAsia="lt-LT"/>
              </w:rPr>
              <w:t>Paaiškinimas</w:t>
            </w:r>
          </w:p>
        </w:tc>
        <w:tc>
          <w:tcPr>
            <w:tcW w:w="1283" w:type="pct"/>
            <w:shd w:val="clear" w:color="auto" w:fill="00B0F0"/>
          </w:tcPr>
          <w:p w14:paraId="31426F78" w14:textId="77777777" w:rsidR="00251919" w:rsidRPr="004E25DC" w:rsidRDefault="00251919" w:rsidP="0004115F">
            <w:pPr>
              <w:pStyle w:val="NRDTekstas"/>
              <w:ind w:firstLine="0"/>
              <w:jc w:val="center"/>
              <w:rPr>
                <w:rFonts w:ascii="Tahoma" w:hAnsi="Tahoma" w:cs="Tahoma"/>
                <w:b w:val="0"/>
                <w:bCs/>
                <w:color w:val="FFFFFF" w:themeColor="background1"/>
                <w:sz w:val="22"/>
                <w:szCs w:val="22"/>
                <w:lang w:eastAsia="lt-LT"/>
              </w:rPr>
            </w:pPr>
            <w:r w:rsidRPr="004E25DC">
              <w:rPr>
                <w:rFonts w:ascii="Tahoma" w:hAnsi="Tahoma" w:cs="Tahoma"/>
                <w:b w:val="0"/>
                <w:bCs/>
                <w:color w:val="FFFFFF" w:themeColor="background1"/>
                <w:sz w:val="22"/>
                <w:szCs w:val="22"/>
                <w:lang w:eastAsia="lt-LT"/>
              </w:rPr>
              <w:t>Reikšmės (pavyzdžiai)</w:t>
            </w:r>
          </w:p>
        </w:tc>
      </w:tr>
      <w:tr w:rsidR="00251919" w:rsidRPr="00C14D27" w14:paraId="3DD36903" w14:textId="77777777" w:rsidTr="0004115F">
        <w:trPr>
          <w:trHeight w:val="637"/>
        </w:trPr>
        <w:tc>
          <w:tcPr>
            <w:tcW w:w="5000" w:type="pct"/>
            <w:gridSpan w:val="3"/>
          </w:tcPr>
          <w:p w14:paraId="0EBB2DA9" w14:textId="77777777" w:rsidR="00251919" w:rsidRPr="00E82530" w:rsidRDefault="00251919" w:rsidP="00886521">
            <w:pPr>
              <w:pStyle w:val="NRDTekstas"/>
              <w:spacing w:before="0" w:after="0" w:line="276" w:lineRule="auto"/>
              <w:ind w:firstLine="0"/>
              <w:jc w:val="center"/>
              <w:rPr>
                <w:rFonts w:ascii="Tahoma" w:hAnsi="Tahoma" w:cs="Tahoma"/>
                <w:bCs/>
                <w:sz w:val="22"/>
                <w:szCs w:val="22"/>
                <w:lang w:val="lt-LT" w:eastAsia="lt-LT"/>
              </w:rPr>
            </w:pPr>
            <w:r w:rsidRPr="00E82530">
              <w:rPr>
                <w:rFonts w:ascii="Tahoma" w:hAnsi="Tahoma" w:cs="Tahoma"/>
                <w:bCs/>
                <w:sz w:val="22"/>
                <w:szCs w:val="22"/>
                <w:lang w:val="lt-LT" w:eastAsia="lt-LT"/>
              </w:rPr>
              <w:t>Jira užduoties  (TASK ir BUG) duomenys</w:t>
            </w:r>
          </w:p>
        </w:tc>
      </w:tr>
      <w:tr w:rsidR="00251919" w:rsidRPr="00C14D27" w14:paraId="19761BB0" w14:textId="77777777" w:rsidTr="0004115F">
        <w:tc>
          <w:tcPr>
            <w:tcW w:w="1085" w:type="pct"/>
          </w:tcPr>
          <w:p w14:paraId="72706FE7"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 xml:space="preserve">Issue type </w:t>
            </w:r>
          </w:p>
        </w:tc>
        <w:tc>
          <w:tcPr>
            <w:tcW w:w="2632" w:type="pct"/>
          </w:tcPr>
          <w:p w14:paraId="5E81EC9F"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Kuriamas tame JIRA projekte, su kuriuo susijęs kreipinys.</w:t>
            </w:r>
          </w:p>
          <w:p w14:paraId="395F8BC5"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Užduoties tipas. Galimi kreipinių  tipai:</w:t>
            </w:r>
          </w:p>
          <w:p w14:paraId="2181CFA6" w14:textId="77777777" w:rsidR="00251919" w:rsidRPr="00E82530" w:rsidRDefault="00251919" w:rsidP="00886521">
            <w:pPr>
              <w:pStyle w:val="NRDLentelesTekstas"/>
              <w:numPr>
                <w:ilvl w:val="0"/>
                <w:numId w:val="22"/>
              </w:numPr>
              <w:tabs>
                <w:tab w:val="left" w:pos="490"/>
              </w:tabs>
              <w:spacing w:before="0" w:after="0" w:line="276" w:lineRule="auto"/>
              <w:ind w:left="206" w:firstLine="0"/>
              <w:rPr>
                <w:rFonts w:ascii="Tahoma" w:hAnsi="Tahoma" w:cs="Tahoma"/>
                <w:sz w:val="22"/>
                <w:szCs w:val="22"/>
                <w:lang w:val="lt-LT"/>
              </w:rPr>
            </w:pPr>
            <w:r w:rsidRPr="00E82530">
              <w:rPr>
                <w:rFonts w:ascii="Tahoma" w:hAnsi="Tahoma" w:cs="Tahoma"/>
                <w:sz w:val="22"/>
                <w:szCs w:val="22"/>
                <w:lang w:val="lt-LT"/>
              </w:rPr>
              <w:t>Bug</w:t>
            </w:r>
          </w:p>
          <w:p w14:paraId="0C07C6EF" w14:textId="77777777" w:rsidR="00251919" w:rsidRPr="00E82530" w:rsidRDefault="00251919" w:rsidP="00886521">
            <w:pPr>
              <w:pStyle w:val="NRDLentelesTekstas"/>
              <w:numPr>
                <w:ilvl w:val="0"/>
                <w:numId w:val="22"/>
              </w:numPr>
              <w:tabs>
                <w:tab w:val="left" w:pos="490"/>
              </w:tabs>
              <w:spacing w:before="0" w:after="0" w:line="276" w:lineRule="auto"/>
              <w:ind w:left="206" w:firstLine="0"/>
              <w:rPr>
                <w:rFonts w:ascii="Tahoma" w:hAnsi="Tahoma" w:cs="Tahoma"/>
                <w:sz w:val="22"/>
                <w:szCs w:val="22"/>
                <w:lang w:val="lt-LT"/>
              </w:rPr>
            </w:pPr>
            <w:r w:rsidRPr="00E82530">
              <w:rPr>
                <w:rFonts w:ascii="Tahoma" w:hAnsi="Tahoma" w:cs="Tahoma"/>
                <w:sz w:val="22"/>
                <w:szCs w:val="22"/>
                <w:lang w:val="lt-LT"/>
              </w:rPr>
              <w:t>Task</w:t>
            </w:r>
          </w:p>
        </w:tc>
        <w:tc>
          <w:tcPr>
            <w:tcW w:w="1283" w:type="pct"/>
          </w:tcPr>
          <w:p w14:paraId="21677812"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r w:rsidRPr="00E82530">
              <w:rPr>
                <w:rFonts w:ascii="Tahoma" w:hAnsi="Tahoma" w:cs="Tahoma"/>
                <w:sz w:val="22"/>
                <w:szCs w:val="22"/>
                <w:lang w:val="lt-LT" w:eastAsia="lt-LT"/>
              </w:rPr>
              <w:t>Bug</w:t>
            </w:r>
          </w:p>
        </w:tc>
      </w:tr>
      <w:tr w:rsidR="00251919" w:rsidRPr="00C14D27" w14:paraId="46297216" w14:textId="77777777" w:rsidTr="0004115F">
        <w:tc>
          <w:tcPr>
            <w:tcW w:w="1085" w:type="pct"/>
          </w:tcPr>
          <w:p w14:paraId="6310FDE9" w14:textId="77777777" w:rsidR="00251919" w:rsidRPr="00E82530" w:rsidRDefault="00251919" w:rsidP="00886521">
            <w:pPr>
              <w:pStyle w:val="NRDTekstas"/>
              <w:spacing w:before="0" w:after="0" w:line="276" w:lineRule="auto"/>
              <w:ind w:firstLine="0"/>
              <w:rPr>
                <w:rStyle w:val="NRDBoldspalva"/>
                <w:rFonts w:ascii="Tahoma" w:hAnsi="Tahoma" w:cs="Tahoma"/>
                <w:b/>
                <w:bCs/>
                <w:i/>
                <w:iCs/>
                <w:sz w:val="22"/>
                <w:szCs w:val="22"/>
                <w:lang w:val="lt-LT"/>
              </w:rPr>
            </w:pPr>
          </w:p>
        </w:tc>
        <w:tc>
          <w:tcPr>
            <w:tcW w:w="2632" w:type="pct"/>
          </w:tcPr>
          <w:p w14:paraId="1DE9BEB8" w14:textId="77777777" w:rsidR="00251919" w:rsidRPr="00E82530" w:rsidRDefault="00251919" w:rsidP="00886521">
            <w:pPr>
              <w:pStyle w:val="NRDLentelesTekstas"/>
              <w:spacing w:before="0" w:after="0" w:line="276" w:lineRule="auto"/>
              <w:rPr>
                <w:rFonts w:ascii="Tahoma" w:hAnsi="Tahoma" w:cs="Tahoma"/>
                <w:b/>
                <w:bCs/>
                <w:i/>
                <w:iCs/>
                <w:sz w:val="22"/>
                <w:szCs w:val="22"/>
                <w:lang w:val="lt-LT"/>
              </w:rPr>
            </w:pPr>
          </w:p>
        </w:tc>
        <w:tc>
          <w:tcPr>
            <w:tcW w:w="1283" w:type="pct"/>
          </w:tcPr>
          <w:p w14:paraId="2B4661FA" w14:textId="77777777" w:rsidR="00251919" w:rsidRPr="00E82530" w:rsidRDefault="00251919" w:rsidP="00886521">
            <w:pPr>
              <w:pStyle w:val="NRDTekstas"/>
              <w:spacing w:before="0" w:after="0" w:line="276" w:lineRule="auto"/>
              <w:ind w:firstLine="0"/>
              <w:rPr>
                <w:rFonts w:ascii="Tahoma" w:hAnsi="Tahoma" w:cs="Tahoma"/>
                <w:b/>
                <w:bCs/>
                <w:i/>
                <w:iCs/>
                <w:sz w:val="22"/>
                <w:szCs w:val="22"/>
                <w:lang w:val="lt-LT" w:eastAsia="lt-LT"/>
              </w:rPr>
            </w:pPr>
          </w:p>
        </w:tc>
      </w:tr>
      <w:tr w:rsidR="00251919" w:rsidRPr="00C14D27" w14:paraId="7AAA5CE0" w14:textId="77777777" w:rsidTr="0004115F">
        <w:tc>
          <w:tcPr>
            <w:tcW w:w="1085" w:type="pct"/>
          </w:tcPr>
          <w:p w14:paraId="3F0A8DA9"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Summary</w:t>
            </w:r>
          </w:p>
        </w:tc>
        <w:tc>
          <w:tcPr>
            <w:tcW w:w="2632" w:type="pct"/>
          </w:tcPr>
          <w:p w14:paraId="12E953CE"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Užduoties pavadinimas</w:t>
            </w:r>
          </w:p>
        </w:tc>
        <w:tc>
          <w:tcPr>
            <w:tcW w:w="1283" w:type="pct"/>
          </w:tcPr>
          <w:p w14:paraId="1C40BD49"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r w:rsidRPr="00E82530">
              <w:rPr>
                <w:rFonts w:ascii="Tahoma" w:hAnsi="Tahoma" w:cs="Tahoma"/>
                <w:sz w:val="22"/>
                <w:szCs w:val="22"/>
                <w:lang w:val="lt-LT" w:eastAsia="lt-LT"/>
              </w:rPr>
              <w:t xml:space="preserve">Klaida </w:t>
            </w:r>
          </w:p>
        </w:tc>
      </w:tr>
      <w:tr w:rsidR="00251919" w:rsidRPr="00C14D27" w14:paraId="6B209422" w14:textId="77777777" w:rsidTr="0004115F">
        <w:tc>
          <w:tcPr>
            <w:tcW w:w="1085" w:type="pct"/>
          </w:tcPr>
          <w:p w14:paraId="74BA08E3"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Labels</w:t>
            </w:r>
          </w:p>
        </w:tc>
        <w:tc>
          <w:tcPr>
            <w:tcW w:w="2632" w:type="pct"/>
          </w:tcPr>
          <w:p w14:paraId="1FF3F510"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 xml:space="preserve">Etiketės (bet kokia tekstinė etiketė), galima priskirti daugiau nei vieną etiketę. </w:t>
            </w:r>
          </w:p>
          <w:p w14:paraId="6D0D1F62" w14:textId="231E205F"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 xml:space="preserve">Visiems priežiūros kreipiniams, kuriuos turi spręsti Teikėjas, nurodomas </w:t>
            </w:r>
            <w:r w:rsidRPr="00E82530">
              <w:rPr>
                <w:rFonts w:ascii="Tahoma" w:hAnsi="Tahoma" w:cs="Tahoma"/>
                <w:bCs/>
                <w:sz w:val="22"/>
                <w:szCs w:val="22"/>
                <w:lang w:val="lt-LT"/>
              </w:rPr>
              <w:t>label</w:t>
            </w:r>
            <w:r w:rsidRPr="00E82530">
              <w:rPr>
                <w:rFonts w:ascii="Tahoma" w:hAnsi="Tahoma" w:cs="Tahoma"/>
                <w:sz w:val="22"/>
                <w:szCs w:val="22"/>
                <w:lang w:val="lt-LT"/>
              </w:rPr>
              <w:t xml:space="preserve"> bei nurodoma priežiūros sritis (5 lentelės pagrindu) </w:t>
            </w:r>
          </w:p>
          <w:p w14:paraId="2B79D1C3" w14:textId="77777777" w:rsidR="00251919" w:rsidRPr="00E82530" w:rsidRDefault="00251919" w:rsidP="00886521">
            <w:pPr>
              <w:pStyle w:val="NRDLentelesTekstas"/>
              <w:spacing w:before="0" w:after="0" w:line="276" w:lineRule="auto"/>
              <w:rPr>
                <w:rFonts w:ascii="Tahoma" w:hAnsi="Tahoma" w:cs="Tahoma"/>
                <w:sz w:val="22"/>
                <w:szCs w:val="22"/>
                <w:lang w:val="lt-LT"/>
              </w:rPr>
            </w:pPr>
          </w:p>
          <w:p w14:paraId="7B70F3B0"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Nurodoma priežiūros srities kategorija.</w:t>
            </w:r>
          </w:p>
        </w:tc>
        <w:tc>
          <w:tcPr>
            <w:tcW w:w="1283" w:type="pct"/>
          </w:tcPr>
          <w:p w14:paraId="37419C93"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r w:rsidRPr="00E82530">
              <w:rPr>
                <w:rFonts w:ascii="Tahoma" w:hAnsi="Tahoma" w:cs="Tahoma"/>
                <w:sz w:val="22"/>
                <w:szCs w:val="22"/>
                <w:lang w:val="lt-LT" w:eastAsia="lt-LT"/>
              </w:rPr>
              <w:t>Taikomoji programinė įranga</w:t>
            </w:r>
          </w:p>
        </w:tc>
      </w:tr>
      <w:tr w:rsidR="00251919" w:rsidRPr="00C14D27" w14:paraId="1826F189" w14:textId="77777777" w:rsidTr="0004115F">
        <w:tc>
          <w:tcPr>
            <w:tcW w:w="1085" w:type="pct"/>
          </w:tcPr>
          <w:p w14:paraId="5BDFC94C"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Priority</w:t>
            </w:r>
          </w:p>
        </w:tc>
        <w:tc>
          <w:tcPr>
            <w:tcW w:w="2632" w:type="pct"/>
          </w:tcPr>
          <w:p w14:paraId="333A46A5"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Užduoties prioritetas. Galimi užduoties prioritetai:</w:t>
            </w:r>
          </w:p>
          <w:p w14:paraId="5DB50035" w14:textId="77777777" w:rsidR="00251919" w:rsidRPr="00E82530" w:rsidRDefault="00251919" w:rsidP="00886521">
            <w:pPr>
              <w:pStyle w:val="NRDLentelesTekstas"/>
              <w:numPr>
                <w:ilvl w:val="0"/>
                <w:numId w:val="22"/>
              </w:numPr>
              <w:tabs>
                <w:tab w:val="left" w:pos="490"/>
              </w:tabs>
              <w:spacing w:before="0" w:after="0" w:line="276" w:lineRule="auto"/>
              <w:ind w:left="206" w:firstLine="0"/>
              <w:rPr>
                <w:rFonts w:ascii="Tahoma" w:hAnsi="Tahoma" w:cs="Tahoma"/>
                <w:sz w:val="22"/>
                <w:szCs w:val="22"/>
                <w:lang w:val="lt-LT"/>
              </w:rPr>
            </w:pPr>
            <w:r w:rsidRPr="00E82530">
              <w:rPr>
                <w:rFonts w:ascii="Tahoma" w:hAnsi="Tahoma" w:cs="Tahoma"/>
                <w:sz w:val="22"/>
                <w:szCs w:val="22"/>
                <w:lang w:val="lt-LT"/>
              </w:rPr>
              <w:t>Bloker</w:t>
            </w:r>
          </w:p>
          <w:p w14:paraId="03D5CA0C" w14:textId="77777777" w:rsidR="00251919" w:rsidRPr="00E82530" w:rsidRDefault="00251919" w:rsidP="00886521">
            <w:pPr>
              <w:pStyle w:val="NRDLentelesTekstas"/>
              <w:numPr>
                <w:ilvl w:val="0"/>
                <w:numId w:val="22"/>
              </w:numPr>
              <w:tabs>
                <w:tab w:val="left" w:pos="490"/>
              </w:tabs>
              <w:spacing w:before="0" w:after="0" w:line="276" w:lineRule="auto"/>
              <w:ind w:left="206" w:firstLine="0"/>
              <w:rPr>
                <w:rFonts w:ascii="Tahoma" w:hAnsi="Tahoma" w:cs="Tahoma"/>
                <w:sz w:val="22"/>
                <w:szCs w:val="22"/>
                <w:lang w:val="lt-LT"/>
              </w:rPr>
            </w:pPr>
            <w:r w:rsidRPr="00E82530">
              <w:rPr>
                <w:rFonts w:ascii="Tahoma" w:hAnsi="Tahoma" w:cs="Tahoma"/>
                <w:sz w:val="22"/>
                <w:szCs w:val="22"/>
                <w:lang w:val="lt-LT"/>
              </w:rPr>
              <w:t>Critical</w:t>
            </w:r>
          </w:p>
          <w:p w14:paraId="3BB4EB34" w14:textId="77777777" w:rsidR="00251919" w:rsidRPr="00E82530" w:rsidRDefault="00251919" w:rsidP="00886521">
            <w:pPr>
              <w:pStyle w:val="NRDLentelesTekstas"/>
              <w:numPr>
                <w:ilvl w:val="0"/>
                <w:numId w:val="22"/>
              </w:numPr>
              <w:tabs>
                <w:tab w:val="left" w:pos="490"/>
              </w:tabs>
              <w:spacing w:before="0" w:after="0" w:line="276" w:lineRule="auto"/>
              <w:ind w:left="206" w:firstLine="0"/>
              <w:rPr>
                <w:rFonts w:ascii="Tahoma" w:hAnsi="Tahoma" w:cs="Tahoma"/>
                <w:sz w:val="22"/>
                <w:szCs w:val="22"/>
                <w:lang w:val="lt-LT"/>
              </w:rPr>
            </w:pPr>
            <w:r w:rsidRPr="00E82530">
              <w:rPr>
                <w:rFonts w:ascii="Tahoma" w:hAnsi="Tahoma" w:cs="Tahoma"/>
                <w:sz w:val="22"/>
                <w:szCs w:val="22"/>
                <w:lang w:val="lt-LT"/>
              </w:rPr>
              <w:t>Major</w:t>
            </w:r>
          </w:p>
          <w:p w14:paraId="26AFF040" w14:textId="77777777" w:rsidR="00251919" w:rsidRPr="00E82530" w:rsidRDefault="00251919" w:rsidP="00886521">
            <w:pPr>
              <w:pStyle w:val="NRDLentelesTekstas"/>
              <w:numPr>
                <w:ilvl w:val="0"/>
                <w:numId w:val="22"/>
              </w:numPr>
              <w:tabs>
                <w:tab w:val="left" w:pos="490"/>
              </w:tabs>
              <w:spacing w:before="0" w:after="0" w:line="276" w:lineRule="auto"/>
              <w:ind w:left="206" w:firstLine="0"/>
              <w:rPr>
                <w:rFonts w:ascii="Tahoma" w:hAnsi="Tahoma" w:cs="Tahoma"/>
                <w:sz w:val="22"/>
                <w:szCs w:val="22"/>
                <w:lang w:val="lt-LT"/>
              </w:rPr>
            </w:pPr>
            <w:r w:rsidRPr="00E82530">
              <w:rPr>
                <w:rFonts w:ascii="Tahoma" w:hAnsi="Tahoma" w:cs="Tahoma"/>
                <w:sz w:val="22"/>
                <w:szCs w:val="22"/>
                <w:lang w:val="lt-LT"/>
              </w:rPr>
              <w:t>Minor</w:t>
            </w:r>
          </w:p>
          <w:p w14:paraId="46A0903B" w14:textId="77777777" w:rsidR="00251919" w:rsidRPr="00E82530" w:rsidRDefault="00251919" w:rsidP="00886521">
            <w:pPr>
              <w:pStyle w:val="NRDLentelesTekstas"/>
              <w:numPr>
                <w:ilvl w:val="0"/>
                <w:numId w:val="22"/>
              </w:numPr>
              <w:tabs>
                <w:tab w:val="left" w:pos="490"/>
              </w:tabs>
              <w:spacing w:before="0" w:after="0" w:line="276" w:lineRule="auto"/>
              <w:ind w:left="206" w:firstLine="0"/>
              <w:rPr>
                <w:rFonts w:ascii="Tahoma" w:hAnsi="Tahoma" w:cs="Tahoma"/>
                <w:sz w:val="22"/>
                <w:szCs w:val="22"/>
                <w:lang w:val="lt-LT"/>
              </w:rPr>
            </w:pPr>
            <w:r w:rsidRPr="00E82530">
              <w:rPr>
                <w:rFonts w:ascii="Tahoma" w:hAnsi="Tahoma" w:cs="Tahoma"/>
                <w:sz w:val="22"/>
                <w:szCs w:val="22"/>
                <w:lang w:val="lt-LT"/>
              </w:rPr>
              <w:t>Trivial</w:t>
            </w:r>
          </w:p>
        </w:tc>
        <w:tc>
          <w:tcPr>
            <w:tcW w:w="1283" w:type="pct"/>
          </w:tcPr>
          <w:p w14:paraId="18C9FE21"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r w:rsidRPr="00E82530">
              <w:rPr>
                <w:rFonts w:ascii="Tahoma" w:hAnsi="Tahoma" w:cs="Tahoma"/>
                <w:sz w:val="22"/>
                <w:szCs w:val="22"/>
                <w:lang w:val="lt-LT" w:eastAsia="lt-LT"/>
              </w:rPr>
              <w:t>Major</w:t>
            </w:r>
          </w:p>
        </w:tc>
      </w:tr>
      <w:tr w:rsidR="00251919" w:rsidRPr="00C14D27" w14:paraId="6C1B90D0" w14:textId="77777777" w:rsidTr="0004115F">
        <w:tc>
          <w:tcPr>
            <w:tcW w:w="1085" w:type="pct"/>
          </w:tcPr>
          <w:p w14:paraId="290CDB6E"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lastRenderedPageBreak/>
              <w:t>Due Date</w:t>
            </w:r>
          </w:p>
        </w:tc>
        <w:tc>
          <w:tcPr>
            <w:tcW w:w="2632" w:type="pct"/>
          </w:tcPr>
          <w:p w14:paraId="6D4AC973"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 xml:space="preserve">Planuojama užduoties išsprendimo data, nurodoma pagal kreipinio kritiškumą, jei  užduoties prioritetas (Priority) yra Minor </w:t>
            </w:r>
          </w:p>
        </w:tc>
        <w:tc>
          <w:tcPr>
            <w:tcW w:w="1283" w:type="pct"/>
          </w:tcPr>
          <w:p w14:paraId="691F2D59"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p>
        </w:tc>
      </w:tr>
      <w:tr w:rsidR="00251919" w:rsidRPr="00C14D27" w14:paraId="7698AF20" w14:textId="77777777" w:rsidTr="0004115F">
        <w:tc>
          <w:tcPr>
            <w:tcW w:w="1085" w:type="pct"/>
          </w:tcPr>
          <w:p w14:paraId="788F6176"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Components</w:t>
            </w:r>
          </w:p>
        </w:tc>
        <w:tc>
          <w:tcPr>
            <w:tcW w:w="2632" w:type="pct"/>
          </w:tcPr>
          <w:p w14:paraId="2F9AED45"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Užduoties komponentas</w:t>
            </w:r>
          </w:p>
        </w:tc>
        <w:tc>
          <w:tcPr>
            <w:tcW w:w="1283" w:type="pct"/>
          </w:tcPr>
          <w:p w14:paraId="658D3E37"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p>
        </w:tc>
      </w:tr>
      <w:tr w:rsidR="00251919" w:rsidRPr="00C14D27" w14:paraId="17156546" w14:textId="77777777" w:rsidTr="0004115F">
        <w:tc>
          <w:tcPr>
            <w:tcW w:w="1085" w:type="pct"/>
          </w:tcPr>
          <w:p w14:paraId="5A835516"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Affects Version/s</w:t>
            </w:r>
          </w:p>
        </w:tc>
        <w:tc>
          <w:tcPr>
            <w:tcW w:w="2632" w:type="pct"/>
          </w:tcPr>
          <w:p w14:paraId="7B640D92"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Versija, kuriai priklauso ši užduotis</w:t>
            </w:r>
          </w:p>
        </w:tc>
        <w:tc>
          <w:tcPr>
            <w:tcW w:w="1283" w:type="pct"/>
          </w:tcPr>
          <w:p w14:paraId="48699F69"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p>
        </w:tc>
      </w:tr>
      <w:tr w:rsidR="00251919" w:rsidRPr="00C14D27" w14:paraId="0C1950F3" w14:textId="77777777" w:rsidTr="0004115F">
        <w:tc>
          <w:tcPr>
            <w:tcW w:w="1085" w:type="pct"/>
          </w:tcPr>
          <w:p w14:paraId="2ADAF803"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Fixed Version/s</w:t>
            </w:r>
          </w:p>
        </w:tc>
        <w:tc>
          <w:tcPr>
            <w:tcW w:w="2632" w:type="pct"/>
          </w:tcPr>
          <w:p w14:paraId="2D694CCE"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Numatyta versija</w:t>
            </w:r>
          </w:p>
        </w:tc>
        <w:tc>
          <w:tcPr>
            <w:tcW w:w="1283" w:type="pct"/>
          </w:tcPr>
          <w:p w14:paraId="3BB439C7"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p>
        </w:tc>
      </w:tr>
      <w:tr w:rsidR="00251919" w:rsidRPr="00C14D27" w14:paraId="04AB91C2" w14:textId="77777777" w:rsidTr="0004115F">
        <w:tc>
          <w:tcPr>
            <w:tcW w:w="1085" w:type="pct"/>
          </w:tcPr>
          <w:p w14:paraId="424342F5"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Assignee</w:t>
            </w:r>
          </w:p>
        </w:tc>
        <w:tc>
          <w:tcPr>
            <w:tcW w:w="2632" w:type="pct"/>
          </w:tcPr>
          <w:p w14:paraId="296C9230"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Asmuo, kuriam priskirta užduotis (kreipinys)</w:t>
            </w:r>
          </w:p>
        </w:tc>
        <w:tc>
          <w:tcPr>
            <w:tcW w:w="1283" w:type="pct"/>
          </w:tcPr>
          <w:p w14:paraId="45310577"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r w:rsidRPr="00E82530">
              <w:rPr>
                <w:rFonts w:ascii="Tahoma" w:hAnsi="Tahoma" w:cs="Tahoma"/>
                <w:sz w:val="22"/>
                <w:szCs w:val="22"/>
                <w:lang w:val="lt-LT" w:eastAsia="lt-LT"/>
              </w:rPr>
              <w:t>vardenis pavardenis</w:t>
            </w:r>
          </w:p>
        </w:tc>
      </w:tr>
      <w:tr w:rsidR="00251919" w:rsidRPr="00C14D27" w14:paraId="4865A67A" w14:textId="77777777" w:rsidTr="0004115F">
        <w:tc>
          <w:tcPr>
            <w:tcW w:w="1085" w:type="pct"/>
          </w:tcPr>
          <w:p w14:paraId="450365B1"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Description</w:t>
            </w:r>
          </w:p>
        </w:tc>
        <w:tc>
          <w:tcPr>
            <w:tcW w:w="2632" w:type="pct"/>
          </w:tcPr>
          <w:p w14:paraId="2E610334" w14:textId="3AA0AA31" w:rsidR="00251919" w:rsidRPr="00E82530" w:rsidRDefault="00251919" w:rsidP="00886521">
            <w:pPr>
              <w:pStyle w:val="NRDLentelesTekstas"/>
              <w:spacing w:before="0" w:after="0" w:line="276" w:lineRule="auto"/>
              <w:jc w:val="both"/>
              <w:rPr>
                <w:rFonts w:ascii="Tahoma" w:hAnsi="Tahoma" w:cs="Tahoma"/>
                <w:sz w:val="22"/>
                <w:szCs w:val="22"/>
                <w:lang w:val="lt-LT"/>
              </w:rPr>
            </w:pPr>
            <w:r w:rsidRPr="00E82530">
              <w:rPr>
                <w:rFonts w:ascii="Tahoma" w:hAnsi="Tahoma" w:cs="Tahoma"/>
                <w:sz w:val="22"/>
                <w:szCs w:val="22"/>
                <w:lang w:val="lt-LT"/>
              </w:rPr>
              <w:t xml:space="preserve">Tekstinis laukas, skirtas užduoties aprašymui. Bug atveju - turi būti detaliai aprašyti veiksmai, kurie buvo atlikti prieš gaunant klaidą, koks atlikus veiksmus buvo gautas rezultatas, ir kokio rezultato buvo tikimasi. Būtina, kad bug registruotojas pateiktų specifinę informaciją (naudotojas, rolė, pranešimų </w:t>
            </w:r>
            <w:r w:rsidR="00552D50">
              <w:rPr>
                <w:rFonts w:ascii="Tahoma" w:hAnsi="Tahoma" w:cs="Tahoma"/>
                <w:sz w:val="22"/>
                <w:szCs w:val="22"/>
                <w:lang w:val="lt-LT"/>
              </w:rPr>
              <w:t>N</w:t>
            </w:r>
            <w:r w:rsidRPr="00E82530">
              <w:rPr>
                <w:rFonts w:ascii="Tahoma" w:hAnsi="Tahoma" w:cs="Tahoma"/>
                <w:sz w:val="22"/>
                <w:szCs w:val="22"/>
                <w:lang w:val="lt-LT"/>
              </w:rPr>
              <w:t>r</w:t>
            </w:r>
            <w:r w:rsidR="00552D50">
              <w:rPr>
                <w:rFonts w:ascii="Tahoma" w:hAnsi="Tahoma" w:cs="Tahoma"/>
                <w:sz w:val="22"/>
                <w:szCs w:val="22"/>
                <w:lang w:val="lt-LT"/>
              </w:rPr>
              <w:t>.</w:t>
            </w:r>
            <w:r w:rsidRPr="00E82530">
              <w:rPr>
                <w:rFonts w:ascii="Tahoma" w:hAnsi="Tahoma" w:cs="Tahoma"/>
                <w:sz w:val="22"/>
                <w:szCs w:val="22"/>
                <w:lang w:val="lt-LT"/>
              </w:rPr>
              <w:t xml:space="preserve"> ar </w:t>
            </w:r>
            <w:r w:rsidR="00552D50">
              <w:rPr>
                <w:rFonts w:ascii="Tahoma" w:hAnsi="Tahoma" w:cs="Tahoma"/>
                <w:sz w:val="22"/>
                <w:szCs w:val="22"/>
                <w:lang w:val="lt-LT"/>
              </w:rPr>
              <w:t>k</w:t>
            </w:r>
            <w:r w:rsidRPr="00E82530">
              <w:rPr>
                <w:rFonts w:ascii="Tahoma" w:hAnsi="Tahoma" w:cs="Tahoma"/>
                <w:sz w:val="22"/>
                <w:szCs w:val="22"/>
                <w:lang w:val="lt-LT"/>
              </w:rPr>
              <w:t>t.), pagal kurią būtų galima atkartoti ir patikrinti problemą.</w:t>
            </w:r>
            <w:r w:rsidRPr="00E82530">
              <w:rPr>
                <w:rFonts w:ascii="Tahoma" w:hAnsi="Tahoma" w:cs="Tahoma"/>
                <w:sz w:val="22"/>
                <w:szCs w:val="22"/>
                <w:lang w:val="lt-LT"/>
              </w:rPr>
              <w:br/>
              <w:t>Task tipo atveju tiksliai nurodyti koks kreipinio rezultato laukia Pirkėjas.</w:t>
            </w:r>
          </w:p>
        </w:tc>
        <w:tc>
          <w:tcPr>
            <w:tcW w:w="1283" w:type="pct"/>
          </w:tcPr>
          <w:p w14:paraId="5AC4BBCE"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r w:rsidRPr="00E82530">
              <w:rPr>
                <w:rFonts w:ascii="Tahoma" w:hAnsi="Tahoma" w:cs="Tahoma"/>
                <w:sz w:val="22"/>
                <w:szCs w:val="22"/>
                <w:lang w:val="lt-LT" w:eastAsia="lt-LT"/>
              </w:rPr>
              <w:t>-</w:t>
            </w:r>
          </w:p>
        </w:tc>
      </w:tr>
      <w:tr w:rsidR="00251919" w:rsidRPr="00C14D27" w14:paraId="3BDE37E7" w14:textId="77777777" w:rsidTr="0004115F">
        <w:trPr>
          <w:trHeight w:val="85"/>
        </w:trPr>
        <w:tc>
          <w:tcPr>
            <w:tcW w:w="1085" w:type="pct"/>
          </w:tcPr>
          <w:p w14:paraId="7EB06B96"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Start date</w:t>
            </w:r>
          </w:p>
        </w:tc>
        <w:tc>
          <w:tcPr>
            <w:tcW w:w="2632" w:type="pct"/>
          </w:tcPr>
          <w:p w14:paraId="511C4E74"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Kada preliminariai turėtų būti pradėtas vykdyti</w:t>
            </w:r>
          </w:p>
        </w:tc>
        <w:tc>
          <w:tcPr>
            <w:tcW w:w="1283" w:type="pct"/>
          </w:tcPr>
          <w:p w14:paraId="45FAA6CF"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p>
        </w:tc>
      </w:tr>
      <w:tr w:rsidR="00251919" w:rsidRPr="00C14D27" w14:paraId="3C30165E" w14:textId="77777777" w:rsidTr="0004115F">
        <w:tc>
          <w:tcPr>
            <w:tcW w:w="1085" w:type="pct"/>
          </w:tcPr>
          <w:p w14:paraId="5713778D"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End Date</w:t>
            </w:r>
          </w:p>
        </w:tc>
        <w:tc>
          <w:tcPr>
            <w:tcW w:w="2632" w:type="pct"/>
          </w:tcPr>
          <w:p w14:paraId="20DE45E0"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Iki kada turi būti užbaigtas vykdyti</w:t>
            </w:r>
          </w:p>
        </w:tc>
        <w:tc>
          <w:tcPr>
            <w:tcW w:w="1283" w:type="pct"/>
          </w:tcPr>
          <w:p w14:paraId="0A2B5A33"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p>
        </w:tc>
      </w:tr>
      <w:tr w:rsidR="00251919" w:rsidRPr="00C14D27" w14:paraId="35DDB066" w14:textId="77777777" w:rsidTr="0004115F">
        <w:tc>
          <w:tcPr>
            <w:tcW w:w="1085" w:type="pct"/>
          </w:tcPr>
          <w:p w14:paraId="1BD6E4B3"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Attachment</w:t>
            </w:r>
          </w:p>
        </w:tc>
        <w:tc>
          <w:tcPr>
            <w:tcW w:w="2632" w:type="pct"/>
          </w:tcPr>
          <w:p w14:paraId="1E10649F"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Prikabinti failai</w:t>
            </w:r>
          </w:p>
        </w:tc>
        <w:tc>
          <w:tcPr>
            <w:tcW w:w="1283" w:type="pct"/>
          </w:tcPr>
          <w:p w14:paraId="75F0E713"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r w:rsidRPr="00E82530">
              <w:rPr>
                <w:rFonts w:ascii="Tahoma" w:hAnsi="Tahoma" w:cs="Tahoma"/>
                <w:sz w:val="22"/>
                <w:szCs w:val="22"/>
                <w:lang w:val="lt-LT" w:eastAsia="lt-LT"/>
              </w:rPr>
              <w:t>-</w:t>
            </w:r>
          </w:p>
        </w:tc>
      </w:tr>
      <w:tr w:rsidR="00251919" w:rsidRPr="00C14D27" w14:paraId="1DEB03B3" w14:textId="77777777" w:rsidTr="0004115F">
        <w:tc>
          <w:tcPr>
            <w:tcW w:w="1085" w:type="pct"/>
          </w:tcPr>
          <w:p w14:paraId="14C5137F"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Stebėtojai</w:t>
            </w:r>
          </w:p>
        </w:tc>
        <w:tc>
          <w:tcPr>
            <w:tcW w:w="2632" w:type="pct"/>
          </w:tcPr>
          <w:p w14:paraId="6789ABD4"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Užduotį stebinčių asmenų sąrašas</w:t>
            </w:r>
          </w:p>
        </w:tc>
        <w:tc>
          <w:tcPr>
            <w:tcW w:w="1283" w:type="pct"/>
          </w:tcPr>
          <w:p w14:paraId="2791C2CD"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r w:rsidRPr="00E82530">
              <w:rPr>
                <w:rFonts w:ascii="Tahoma" w:hAnsi="Tahoma" w:cs="Tahoma"/>
                <w:sz w:val="22"/>
                <w:szCs w:val="22"/>
                <w:lang w:val="lt-LT" w:eastAsia="lt-LT"/>
              </w:rPr>
              <w:t>vardenis pavardenis</w:t>
            </w:r>
          </w:p>
        </w:tc>
      </w:tr>
      <w:tr w:rsidR="00251919" w:rsidRPr="00C14D27" w14:paraId="56ECCC93" w14:textId="77777777" w:rsidTr="0004115F">
        <w:tc>
          <w:tcPr>
            <w:tcW w:w="1085" w:type="pct"/>
          </w:tcPr>
          <w:p w14:paraId="5BF9999B"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Epic Link</w:t>
            </w:r>
          </w:p>
        </w:tc>
        <w:tc>
          <w:tcPr>
            <w:tcW w:w="2632" w:type="pct"/>
          </w:tcPr>
          <w:p w14:paraId="1186B643"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Pagrindinė (aukščiausio lygmens) užduotis</w:t>
            </w:r>
          </w:p>
        </w:tc>
        <w:tc>
          <w:tcPr>
            <w:tcW w:w="1283" w:type="pct"/>
          </w:tcPr>
          <w:p w14:paraId="780AF1D7"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r w:rsidRPr="00E82530">
              <w:rPr>
                <w:rFonts w:ascii="Tahoma" w:hAnsi="Tahoma" w:cs="Tahoma"/>
                <w:sz w:val="22"/>
                <w:szCs w:val="22"/>
                <w:lang w:val="lt-LT" w:eastAsia="lt-LT"/>
              </w:rPr>
              <w:t>-</w:t>
            </w:r>
          </w:p>
        </w:tc>
      </w:tr>
      <w:tr w:rsidR="00251919" w:rsidRPr="00C14D27" w14:paraId="4EFC93A1" w14:textId="77777777" w:rsidTr="0004115F">
        <w:tc>
          <w:tcPr>
            <w:tcW w:w="1085" w:type="pct"/>
          </w:tcPr>
          <w:p w14:paraId="55710CD3" w14:textId="77777777" w:rsidR="00251919" w:rsidRPr="00E82530" w:rsidRDefault="00251919" w:rsidP="00886521">
            <w:pPr>
              <w:pStyle w:val="NRDTekstas"/>
              <w:spacing w:before="0" w:after="0" w:line="276" w:lineRule="auto"/>
              <w:ind w:firstLine="0"/>
              <w:rPr>
                <w:rStyle w:val="NRDBoldspalva"/>
                <w:rFonts w:ascii="Tahoma" w:hAnsi="Tahoma" w:cs="Tahoma"/>
                <w:sz w:val="22"/>
                <w:szCs w:val="22"/>
                <w:lang w:val="lt-LT"/>
              </w:rPr>
            </w:pPr>
            <w:r w:rsidRPr="00E82530">
              <w:rPr>
                <w:rStyle w:val="NRDBoldspalva"/>
                <w:rFonts w:ascii="Tahoma" w:hAnsi="Tahoma" w:cs="Tahoma"/>
                <w:sz w:val="22"/>
                <w:szCs w:val="22"/>
                <w:lang w:val="lt-LT"/>
              </w:rPr>
              <w:t>Aplinka</w:t>
            </w:r>
          </w:p>
        </w:tc>
        <w:tc>
          <w:tcPr>
            <w:tcW w:w="2632" w:type="pct"/>
          </w:tcPr>
          <w:p w14:paraId="6D05EA4B" w14:textId="77777777" w:rsidR="00251919" w:rsidRPr="00E82530" w:rsidRDefault="00251919" w:rsidP="00886521">
            <w:pPr>
              <w:pStyle w:val="NRDLentelesTekstas"/>
              <w:spacing w:before="0" w:after="0" w:line="276" w:lineRule="auto"/>
              <w:rPr>
                <w:rFonts w:ascii="Tahoma" w:hAnsi="Tahoma" w:cs="Tahoma"/>
                <w:sz w:val="22"/>
                <w:szCs w:val="22"/>
                <w:lang w:val="lt-LT"/>
              </w:rPr>
            </w:pPr>
            <w:r w:rsidRPr="00E82530">
              <w:rPr>
                <w:rFonts w:ascii="Tahoma" w:hAnsi="Tahoma" w:cs="Tahoma"/>
                <w:sz w:val="22"/>
                <w:szCs w:val="22"/>
                <w:lang w:val="lt-LT"/>
              </w:rPr>
              <w:t>Aplinka, kuriai skirta užduotis. Galimos aplinkos:</w:t>
            </w:r>
          </w:p>
          <w:p w14:paraId="16FA31D0" w14:textId="77777777" w:rsidR="00251919" w:rsidRPr="00E82530" w:rsidRDefault="00251919" w:rsidP="00886521">
            <w:pPr>
              <w:pStyle w:val="NRDLentelesTekstas"/>
              <w:numPr>
                <w:ilvl w:val="0"/>
                <w:numId w:val="22"/>
              </w:numPr>
              <w:tabs>
                <w:tab w:val="left" w:pos="490"/>
              </w:tabs>
              <w:spacing w:before="0" w:after="0" w:line="276" w:lineRule="auto"/>
              <w:ind w:left="206" w:firstLine="0"/>
              <w:rPr>
                <w:rFonts w:ascii="Tahoma" w:hAnsi="Tahoma" w:cs="Tahoma"/>
                <w:sz w:val="22"/>
                <w:szCs w:val="22"/>
                <w:lang w:val="lt-LT"/>
              </w:rPr>
            </w:pPr>
            <w:r w:rsidRPr="00E82530">
              <w:rPr>
                <w:rFonts w:ascii="Tahoma" w:hAnsi="Tahoma" w:cs="Tahoma"/>
                <w:sz w:val="22"/>
                <w:szCs w:val="22"/>
                <w:lang w:val="lt-LT"/>
              </w:rPr>
              <w:t>PROD</w:t>
            </w:r>
          </w:p>
          <w:p w14:paraId="1755C810" w14:textId="77777777" w:rsidR="00251919" w:rsidRPr="00E82530" w:rsidRDefault="00251919" w:rsidP="00886521">
            <w:pPr>
              <w:pStyle w:val="NRDLentelesTekstas"/>
              <w:numPr>
                <w:ilvl w:val="0"/>
                <w:numId w:val="22"/>
              </w:numPr>
              <w:tabs>
                <w:tab w:val="left" w:pos="490"/>
              </w:tabs>
              <w:spacing w:before="0" w:after="0" w:line="276" w:lineRule="auto"/>
              <w:ind w:left="206" w:firstLine="0"/>
              <w:rPr>
                <w:rFonts w:ascii="Tahoma" w:hAnsi="Tahoma" w:cs="Tahoma"/>
                <w:sz w:val="22"/>
                <w:szCs w:val="22"/>
                <w:lang w:val="lt-LT"/>
              </w:rPr>
            </w:pPr>
            <w:r w:rsidRPr="00E82530">
              <w:rPr>
                <w:rFonts w:ascii="Tahoma" w:hAnsi="Tahoma" w:cs="Tahoma"/>
                <w:sz w:val="22"/>
                <w:szCs w:val="22"/>
                <w:lang w:val="lt-LT"/>
              </w:rPr>
              <w:t>TEST</w:t>
            </w:r>
          </w:p>
          <w:p w14:paraId="50E8DCF0" w14:textId="77777777" w:rsidR="00251919" w:rsidRPr="00E82530" w:rsidRDefault="00251919" w:rsidP="00886521">
            <w:pPr>
              <w:pStyle w:val="NRDLentelesTekstas"/>
              <w:numPr>
                <w:ilvl w:val="0"/>
                <w:numId w:val="22"/>
              </w:numPr>
              <w:tabs>
                <w:tab w:val="left" w:pos="490"/>
              </w:tabs>
              <w:spacing w:before="0" w:after="0" w:line="276" w:lineRule="auto"/>
              <w:ind w:left="206" w:firstLine="0"/>
              <w:rPr>
                <w:rFonts w:ascii="Tahoma" w:hAnsi="Tahoma" w:cs="Tahoma"/>
                <w:sz w:val="22"/>
                <w:szCs w:val="22"/>
                <w:lang w:val="lt-LT"/>
              </w:rPr>
            </w:pPr>
            <w:r w:rsidRPr="00E82530">
              <w:rPr>
                <w:rFonts w:ascii="Tahoma" w:hAnsi="Tahoma" w:cs="Tahoma"/>
                <w:sz w:val="22"/>
                <w:szCs w:val="22"/>
                <w:lang w:val="lt-LT"/>
              </w:rPr>
              <w:t>DEV</w:t>
            </w:r>
          </w:p>
        </w:tc>
        <w:tc>
          <w:tcPr>
            <w:tcW w:w="1283" w:type="pct"/>
          </w:tcPr>
          <w:p w14:paraId="1070B5D6" w14:textId="77777777" w:rsidR="00251919" w:rsidRPr="00E82530" w:rsidRDefault="00251919" w:rsidP="00886521">
            <w:pPr>
              <w:pStyle w:val="NRDTekstas"/>
              <w:spacing w:before="0" w:after="0" w:line="276" w:lineRule="auto"/>
              <w:ind w:firstLine="0"/>
              <w:rPr>
                <w:rFonts w:ascii="Tahoma" w:hAnsi="Tahoma" w:cs="Tahoma"/>
                <w:sz w:val="22"/>
                <w:szCs w:val="22"/>
                <w:lang w:val="lt-LT" w:eastAsia="lt-LT"/>
              </w:rPr>
            </w:pPr>
            <w:r w:rsidRPr="00E82530">
              <w:rPr>
                <w:rFonts w:ascii="Tahoma" w:hAnsi="Tahoma" w:cs="Tahoma"/>
                <w:sz w:val="22"/>
                <w:szCs w:val="22"/>
                <w:lang w:val="lt-LT" w:eastAsia="lt-LT"/>
              </w:rPr>
              <w:t>PROD</w:t>
            </w:r>
          </w:p>
        </w:tc>
      </w:tr>
    </w:tbl>
    <w:p w14:paraId="4AB86CDE" w14:textId="77777777" w:rsidR="00251919" w:rsidRPr="00C14D27" w:rsidRDefault="00251919" w:rsidP="00251919">
      <w:pPr>
        <w:pStyle w:val="TekstasNr"/>
        <w:numPr>
          <w:ilvl w:val="0"/>
          <w:numId w:val="0"/>
        </w:numPr>
        <w:tabs>
          <w:tab w:val="clear" w:pos="1134"/>
          <w:tab w:val="left" w:pos="709"/>
        </w:tabs>
        <w:spacing w:line="276" w:lineRule="auto"/>
        <w:rPr>
          <w:rFonts w:ascii="Tahoma" w:hAnsi="Tahoma" w:cs="Tahoma"/>
          <w:color w:val="0070C0"/>
          <w:sz w:val="22"/>
          <w:szCs w:val="22"/>
        </w:rPr>
      </w:pPr>
    </w:p>
    <w:p w14:paraId="20355146" w14:textId="2B069B58" w:rsidR="00251919" w:rsidRPr="00552D50" w:rsidRDefault="00251919">
      <w:pPr>
        <w:pStyle w:val="TekstasNr"/>
        <w:numPr>
          <w:ilvl w:val="1"/>
          <w:numId w:val="29"/>
        </w:numPr>
        <w:tabs>
          <w:tab w:val="clear" w:pos="1134"/>
          <w:tab w:val="left" w:pos="567"/>
        </w:tabs>
        <w:spacing w:after="0" w:line="276" w:lineRule="auto"/>
        <w:ind w:left="0" w:firstLine="0"/>
        <w:rPr>
          <w:rFonts w:ascii="Tahoma" w:hAnsi="Tahoma" w:cs="Tahoma"/>
          <w:sz w:val="22"/>
          <w:szCs w:val="22"/>
        </w:rPr>
      </w:pPr>
      <w:bookmarkStart w:id="95" w:name="_Toc128307777"/>
      <w:bookmarkStart w:id="96" w:name="_Toc344704230"/>
      <w:r w:rsidRPr="00552D50">
        <w:rPr>
          <w:rFonts w:ascii="Tahoma" w:hAnsi="Tahoma" w:cs="Tahoma"/>
          <w:sz w:val="22"/>
          <w:szCs w:val="22"/>
          <w:lang w:eastAsia="lt-LT"/>
        </w:rPr>
        <w:t>Kreipinio sprendimas</w:t>
      </w:r>
      <w:bookmarkEnd w:id="95"/>
      <w:r w:rsidR="0098654C">
        <w:rPr>
          <w:rFonts w:ascii="Tahoma" w:hAnsi="Tahoma" w:cs="Tahoma"/>
          <w:sz w:val="22"/>
          <w:szCs w:val="22"/>
          <w:lang w:eastAsia="lt-LT"/>
        </w:rPr>
        <w:t>:</w:t>
      </w:r>
    </w:p>
    <w:p w14:paraId="387BAEFD" w14:textId="2EED6B02" w:rsidR="00251919" w:rsidRPr="00552D50" w:rsidRDefault="00251919">
      <w:pPr>
        <w:pStyle w:val="NRDTekstas"/>
        <w:numPr>
          <w:ilvl w:val="1"/>
          <w:numId w:val="57"/>
        </w:numPr>
        <w:tabs>
          <w:tab w:val="clear" w:pos="5812"/>
          <w:tab w:val="left" w:pos="709"/>
        </w:tabs>
        <w:spacing w:before="0" w:after="0" w:line="276" w:lineRule="auto"/>
        <w:ind w:left="0" w:firstLine="0"/>
        <w:rPr>
          <w:rFonts w:ascii="Tahoma" w:hAnsi="Tahoma" w:cs="Tahoma"/>
          <w:szCs w:val="22"/>
          <w:lang w:eastAsia="lt-LT"/>
        </w:rPr>
      </w:pPr>
      <w:r w:rsidRPr="00552D50">
        <w:rPr>
          <w:rFonts w:ascii="Tahoma" w:hAnsi="Tahoma" w:cs="Tahoma"/>
          <w:szCs w:val="22"/>
          <w:lang w:eastAsia="lt-LT"/>
        </w:rPr>
        <w:t>Paslaugų teikėjas kreipinius sprendžia nuotoliniu būdu</w:t>
      </w:r>
      <w:r w:rsidRPr="00552D50">
        <w:rPr>
          <w:rFonts w:ascii="Tahoma" w:hAnsi="Tahoma" w:cs="Tahoma"/>
          <w:szCs w:val="22"/>
        </w:rPr>
        <w:t>;</w:t>
      </w:r>
    </w:p>
    <w:p w14:paraId="7BF50177" w14:textId="589C9146" w:rsidR="00251919" w:rsidRPr="00552D50" w:rsidRDefault="00251919">
      <w:pPr>
        <w:pStyle w:val="NRDTekstas"/>
        <w:numPr>
          <w:ilvl w:val="1"/>
          <w:numId w:val="57"/>
        </w:numPr>
        <w:tabs>
          <w:tab w:val="clear" w:pos="5812"/>
          <w:tab w:val="left" w:pos="709"/>
        </w:tabs>
        <w:spacing w:before="0" w:after="0" w:line="276" w:lineRule="auto"/>
        <w:ind w:left="0" w:firstLine="0"/>
        <w:rPr>
          <w:rFonts w:ascii="Tahoma" w:hAnsi="Tahoma" w:cs="Tahoma"/>
          <w:szCs w:val="22"/>
          <w:lang w:eastAsia="lt-LT"/>
        </w:rPr>
      </w:pPr>
      <w:r w:rsidRPr="00552D50">
        <w:rPr>
          <w:rFonts w:ascii="Tahoma" w:hAnsi="Tahoma" w:cs="Tahoma"/>
          <w:szCs w:val="22"/>
          <w:lang w:eastAsia="lt-LT"/>
        </w:rPr>
        <w:t xml:space="preserve">Kai kreipinio išspręsti negalima nuotoliniu būdu, Teikėjas užtikrina atvykimą į Paslaugų teikimo vietą. </w:t>
      </w:r>
      <w:r w:rsidRPr="00552D50">
        <w:rPr>
          <w:rFonts w:ascii="Tahoma" w:hAnsi="Tahoma" w:cs="Tahoma"/>
          <w:szCs w:val="22"/>
        </w:rPr>
        <w:t>Paslaugų teikimo vieta – Studentų g. 39, Vilnius. Paslaugų suteikimo vieta gali būti keičiama Vilniaus miesto ribose;</w:t>
      </w:r>
    </w:p>
    <w:p w14:paraId="01461F1B" w14:textId="77777777" w:rsidR="00251919" w:rsidRPr="00552D50" w:rsidRDefault="00251919">
      <w:pPr>
        <w:pStyle w:val="NRDTekstas"/>
        <w:numPr>
          <w:ilvl w:val="1"/>
          <w:numId w:val="57"/>
        </w:numPr>
        <w:tabs>
          <w:tab w:val="clear" w:pos="5812"/>
          <w:tab w:val="left" w:pos="630"/>
        </w:tabs>
        <w:spacing w:before="0" w:after="0" w:line="276" w:lineRule="auto"/>
        <w:ind w:left="0" w:firstLine="0"/>
        <w:rPr>
          <w:rFonts w:ascii="Tahoma" w:hAnsi="Tahoma" w:cs="Tahoma"/>
          <w:szCs w:val="22"/>
          <w:lang w:eastAsia="lt-LT"/>
        </w:rPr>
      </w:pPr>
      <w:r w:rsidRPr="00552D50">
        <w:rPr>
          <w:rFonts w:ascii="Tahoma" w:hAnsi="Tahoma" w:cs="Tahoma"/>
          <w:szCs w:val="22"/>
          <w:lang w:eastAsia="lt-LT"/>
        </w:rPr>
        <w:t>Prašymas atvykti į Pirkėjo buveinę arba į jos filialą gali būti pateikiamas Teikėjo specialistui elektroniniu paštu, per JIRA arba telefonu</w:t>
      </w:r>
      <w:bookmarkEnd w:id="96"/>
      <w:r w:rsidRPr="00552D50">
        <w:rPr>
          <w:rFonts w:ascii="Tahoma" w:hAnsi="Tahoma" w:cs="Tahoma"/>
          <w:szCs w:val="22"/>
          <w:lang w:eastAsia="lt-LT"/>
        </w:rPr>
        <w:t>;</w:t>
      </w:r>
    </w:p>
    <w:p w14:paraId="7A23FF6F" w14:textId="77777777" w:rsidR="00251919" w:rsidRPr="00552D50" w:rsidRDefault="00251919">
      <w:pPr>
        <w:pStyle w:val="NRDTekstas"/>
        <w:numPr>
          <w:ilvl w:val="1"/>
          <w:numId w:val="57"/>
        </w:numPr>
        <w:tabs>
          <w:tab w:val="clear" w:pos="5812"/>
          <w:tab w:val="left" w:pos="630"/>
        </w:tabs>
        <w:spacing w:before="0" w:after="0" w:line="276" w:lineRule="auto"/>
        <w:ind w:left="0" w:firstLine="0"/>
        <w:rPr>
          <w:rFonts w:ascii="Tahoma" w:hAnsi="Tahoma" w:cs="Tahoma"/>
          <w:szCs w:val="22"/>
          <w:lang w:eastAsia="lt-LT"/>
        </w:rPr>
      </w:pPr>
      <w:r w:rsidRPr="00552D50">
        <w:rPr>
          <w:rFonts w:ascii="Tahoma" w:hAnsi="Tahoma" w:cs="Tahoma"/>
          <w:szCs w:val="22"/>
          <w:lang w:eastAsia="lt-LT"/>
        </w:rPr>
        <w:t>Kai sprendimui reikalingi programinės įrangos pakeitimai, Teikėjas juos atlieka lokaliai ir užbaigęs vykdo diegimą į DEV aplinką. Po sėkmingo testavimo DEV aplinkoje, Teikėjas registruoja JIRA sistemoje užduotį su diegimo paketu diegimui į TEST aplinką. Užduotį perduoda Produkto vadovui nurodydamas Diegimo proceso tvarkoje numatytą informaciją. Diegimo užduoties aprašyme būtinai nurodo, kokios buvo</w:t>
      </w:r>
      <w:r w:rsidRPr="00552D50">
        <w:rPr>
          <w:rFonts w:ascii="Tahoma" w:hAnsi="Tahoma" w:cs="Tahoma"/>
          <w:szCs w:val="22"/>
        </w:rPr>
        <w:t xml:space="preserve"> atliktos veiklos, kokie pokyčiai diegiami;</w:t>
      </w:r>
    </w:p>
    <w:p w14:paraId="520B411B" w14:textId="77777777" w:rsidR="00251919" w:rsidRPr="00552D50" w:rsidRDefault="00251919">
      <w:pPr>
        <w:pStyle w:val="NRDTekstas"/>
        <w:numPr>
          <w:ilvl w:val="1"/>
          <w:numId w:val="57"/>
        </w:numPr>
        <w:tabs>
          <w:tab w:val="clear" w:pos="5812"/>
          <w:tab w:val="left" w:pos="630"/>
        </w:tabs>
        <w:spacing w:before="0" w:after="0" w:line="276" w:lineRule="auto"/>
        <w:ind w:left="0" w:firstLine="0"/>
        <w:rPr>
          <w:rFonts w:ascii="Tahoma" w:hAnsi="Tahoma" w:cs="Tahoma"/>
          <w:szCs w:val="22"/>
          <w:lang w:eastAsia="lt-LT"/>
        </w:rPr>
      </w:pPr>
      <w:r w:rsidRPr="00552D50">
        <w:rPr>
          <w:rFonts w:ascii="Tahoma" w:hAnsi="Tahoma" w:cs="Tahoma"/>
          <w:szCs w:val="22"/>
          <w:lang w:eastAsia="lt-LT"/>
        </w:rPr>
        <w:t>Sprendimo laikas skaičiuojamas nuo įvykio įregistravimo iki būsenos „Kūrimas atliktas“. Neskaičiuojamas tikslinimui sugaištas laikas, kai užduotis yra Pirkėjo pusėje ir kai tikslinama po kreipinio išsprendimo.</w:t>
      </w:r>
    </w:p>
    <w:p w14:paraId="14CD90E3" w14:textId="6DF9C92E" w:rsidR="00251919" w:rsidRPr="00552D50" w:rsidRDefault="00251919">
      <w:pPr>
        <w:pStyle w:val="TekstasNr"/>
        <w:numPr>
          <w:ilvl w:val="1"/>
          <w:numId w:val="29"/>
        </w:numPr>
        <w:tabs>
          <w:tab w:val="clear" w:pos="1134"/>
          <w:tab w:val="left" w:pos="567"/>
        </w:tabs>
        <w:spacing w:after="0" w:line="276" w:lineRule="auto"/>
        <w:ind w:left="0" w:firstLine="0"/>
        <w:rPr>
          <w:rFonts w:ascii="Tahoma" w:hAnsi="Tahoma" w:cs="Tahoma"/>
          <w:sz w:val="22"/>
          <w:szCs w:val="22"/>
        </w:rPr>
      </w:pPr>
      <w:bookmarkStart w:id="97" w:name="_Toc128307778"/>
      <w:r w:rsidRPr="00552D50">
        <w:rPr>
          <w:rFonts w:ascii="Tahoma" w:hAnsi="Tahoma" w:cs="Tahoma"/>
          <w:sz w:val="22"/>
          <w:szCs w:val="22"/>
        </w:rPr>
        <w:t>Sprendimo testavimas</w:t>
      </w:r>
      <w:bookmarkEnd w:id="97"/>
      <w:r w:rsidR="00552D50">
        <w:rPr>
          <w:rFonts w:ascii="Tahoma" w:hAnsi="Tahoma" w:cs="Tahoma"/>
          <w:sz w:val="22"/>
          <w:szCs w:val="22"/>
        </w:rPr>
        <w:t>:</w:t>
      </w:r>
      <w:r w:rsidRPr="00552D50">
        <w:rPr>
          <w:rFonts w:ascii="Tahoma" w:hAnsi="Tahoma" w:cs="Tahoma"/>
          <w:sz w:val="22"/>
          <w:szCs w:val="22"/>
        </w:rPr>
        <w:t xml:space="preserve"> </w:t>
      </w:r>
    </w:p>
    <w:p w14:paraId="2D3C1368" w14:textId="6F3932DF" w:rsidR="00251919" w:rsidRPr="00815E53" w:rsidRDefault="00251919">
      <w:pPr>
        <w:pStyle w:val="ListParagraph"/>
        <w:numPr>
          <w:ilvl w:val="1"/>
          <w:numId w:val="58"/>
        </w:numPr>
        <w:tabs>
          <w:tab w:val="left" w:pos="709"/>
        </w:tabs>
        <w:spacing w:line="276" w:lineRule="auto"/>
        <w:ind w:left="0" w:firstLine="0"/>
        <w:rPr>
          <w:rFonts w:ascii="Tahoma" w:hAnsi="Tahoma" w:cs="Tahoma"/>
        </w:rPr>
      </w:pPr>
      <w:r w:rsidRPr="00815E53">
        <w:rPr>
          <w:rFonts w:ascii="Tahoma" w:hAnsi="Tahoma" w:cs="Tahoma"/>
        </w:rPr>
        <w:t>Programuotojas baigęs programavimo darbus pakeičia statusą į „Peržiūra“, tuomet Teikėjo testuotoja kartu su Pirkėjo testuotoja testuoja pasidalindamos darbus kuria Test Case ir testuoja klaidos pataisymą DEV aplinkoje;</w:t>
      </w:r>
    </w:p>
    <w:p w14:paraId="74C1466F" w14:textId="54FFF29C" w:rsidR="00251919" w:rsidRPr="00815E53" w:rsidRDefault="00251919">
      <w:pPr>
        <w:pStyle w:val="ListParagraph"/>
        <w:numPr>
          <w:ilvl w:val="1"/>
          <w:numId w:val="58"/>
        </w:numPr>
        <w:tabs>
          <w:tab w:val="left" w:pos="709"/>
        </w:tabs>
        <w:spacing w:line="276" w:lineRule="auto"/>
        <w:ind w:left="0" w:firstLine="0"/>
        <w:rPr>
          <w:rFonts w:ascii="Tahoma" w:hAnsi="Tahoma" w:cs="Tahoma"/>
        </w:rPr>
      </w:pPr>
      <w:r w:rsidRPr="00815E53">
        <w:rPr>
          <w:rFonts w:ascii="Tahoma" w:hAnsi="Tahoma" w:cs="Tahoma"/>
        </w:rPr>
        <w:lastRenderedPageBreak/>
        <w:t xml:space="preserve"> Nesėkmingo testavimo atveju, grąžina Bug, kuris toliau taiso klaidą kreipinyje nustatęs statusą „Kuriama“;</w:t>
      </w:r>
    </w:p>
    <w:p w14:paraId="35B7FF5E" w14:textId="77777777" w:rsidR="00251919" w:rsidRPr="005544E3" w:rsidRDefault="00251919">
      <w:pPr>
        <w:pStyle w:val="ListParagraph"/>
        <w:numPr>
          <w:ilvl w:val="1"/>
          <w:numId w:val="58"/>
        </w:numPr>
        <w:tabs>
          <w:tab w:val="left" w:pos="630"/>
        </w:tabs>
        <w:spacing w:line="276" w:lineRule="auto"/>
        <w:ind w:left="0" w:firstLine="0"/>
        <w:rPr>
          <w:rFonts w:ascii="Tahoma" w:hAnsi="Tahoma" w:cs="Tahoma"/>
        </w:rPr>
      </w:pPr>
      <w:r w:rsidRPr="005544E3">
        <w:rPr>
          <w:rFonts w:ascii="Tahoma" w:hAnsi="Tahoma" w:cs="Tahoma"/>
        </w:rPr>
        <w:t>Po sėkmingo testavimo, informuoja programuotoją, kad  sukurtų diegimo paketą į TEST. Sukūrus Task DIEGIMUI Į  TEST ir perdavus jį, Bug arba Story statusą reikia pakeisti į „Diegimas į TEST aplinką“. Po sėkmingo diegimo į TEST, statusas keičiamas į „Paruošta testavimui“;</w:t>
      </w:r>
    </w:p>
    <w:p w14:paraId="6ECC9A7A" w14:textId="77777777" w:rsidR="00251919" w:rsidRPr="005544E3" w:rsidRDefault="00251919">
      <w:pPr>
        <w:pStyle w:val="ListParagraph"/>
        <w:numPr>
          <w:ilvl w:val="1"/>
          <w:numId w:val="58"/>
        </w:numPr>
        <w:tabs>
          <w:tab w:val="left" w:pos="630"/>
        </w:tabs>
        <w:spacing w:line="276" w:lineRule="auto"/>
        <w:ind w:left="0" w:firstLine="0"/>
        <w:rPr>
          <w:rFonts w:ascii="Tahoma" w:hAnsi="Tahoma" w:cs="Tahoma"/>
        </w:rPr>
      </w:pPr>
      <w:r w:rsidRPr="005544E3">
        <w:rPr>
          <w:rFonts w:ascii="Tahoma" w:hAnsi="Tahoma" w:cs="Tahoma"/>
        </w:rPr>
        <w:t>Vyksta testavimas Test aplinkoje – testuoja Teikėjo ir Pirkėjo testuotojos TEST aplinkoje. Testuojant pakeičiamas Bug statusas į „Testuojama“. Testavimas vykdoma naudojant jau sukurtus Test case arba, jei reikia, sukuria naujus. (Sėkmingų TEST Case CAB užtenka, papildomai kurti sub-task testavimui nereikia). TEST aplinkoje turi būti atliktas atlikti pilnas funkcinis testavimas ir regresinis. Jeigu DEV aplinkoje kažko buvo negalima ištestuoti, tuomet testuojama tik TEST aplinkoje;</w:t>
      </w:r>
    </w:p>
    <w:p w14:paraId="11549F93" w14:textId="672016AB" w:rsidR="005544E3" w:rsidRPr="005544E3" w:rsidRDefault="00251919">
      <w:pPr>
        <w:pStyle w:val="ListParagraph"/>
        <w:numPr>
          <w:ilvl w:val="1"/>
          <w:numId w:val="58"/>
        </w:numPr>
        <w:tabs>
          <w:tab w:val="left" w:pos="630"/>
        </w:tabs>
        <w:spacing w:line="276" w:lineRule="auto"/>
        <w:ind w:left="0" w:firstLine="0"/>
        <w:rPr>
          <w:rFonts w:ascii="Tahoma" w:hAnsi="Tahoma" w:cs="Tahoma"/>
        </w:rPr>
      </w:pPr>
      <w:r w:rsidRPr="005544E3">
        <w:rPr>
          <w:rFonts w:ascii="Tahoma" w:hAnsi="Tahoma" w:cs="Tahoma"/>
        </w:rPr>
        <w:t xml:space="preserve"> </w:t>
      </w:r>
      <w:r w:rsidRPr="005544E3">
        <w:rPr>
          <w:rFonts w:ascii="Tahoma" w:hAnsi="Tahoma" w:cs="Tahoma"/>
          <w:lang w:eastAsia="lt-LT"/>
        </w:rPr>
        <w:t>Jei įdiegus pateiktą sprendimą Pirkėjo testinėje aplinkoje paaiškėja, kad sprendimas nepašalino klaidos ar problemos, kreipiniui KURIAMAS Test Bug kuris perduodamas programuotojui, o pačiam kreipiniui suteikiama būsena „TEST klaidų taisymas“</w:t>
      </w:r>
      <w:r w:rsidR="005544E3" w:rsidRPr="005544E3">
        <w:rPr>
          <w:rFonts w:ascii="Tahoma" w:hAnsi="Tahoma" w:cs="Tahoma"/>
          <w:lang w:eastAsia="lt-LT"/>
        </w:rPr>
        <w:t>;</w:t>
      </w:r>
    </w:p>
    <w:p w14:paraId="0C3D1BBD" w14:textId="1632A298" w:rsidR="00251919" w:rsidRPr="005544E3" w:rsidRDefault="005544E3">
      <w:pPr>
        <w:pStyle w:val="ListParagraph"/>
        <w:numPr>
          <w:ilvl w:val="1"/>
          <w:numId w:val="58"/>
        </w:numPr>
        <w:tabs>
          <w:tab w:val="left" w:pos="630"/>
        </w:tabs>
        <w:spacing w:line="276" w:lineRule="auto"/>
        <w:ind w:left="0" w:firstLine="0"/>
        <w:rPr>
          <w:rFonts w:ascii="Tahoma" w:hAnsi="Tahoma" w:cs="Tahoma"/>
        </w:rPr>
      </w:pPr>
      <w:r w:rsidRPr="005544E3">
        <w:rPr>
          <w:rFonts w:ascii="Tahoma" w:hAnsi="Tahoma" w:cs="Tahoma"/>
        </w:rPr>
        <w:t xml:space="preserve">Po sėkmingo testavimo TEST aplinkoje, Bug pakeičiamas statusas į „Testavimas </w:t>
      </w:r>
      <w:r w:rsidR="00251919" w:rsidRPr="005544E3">
        <w:rPr>
          <w:rFonts w:ascii="Tahoma" w:hAnsi="Tahoma" w:cs="Tahoma"/>
        </w:rPr>
        <w:t>atliktas“ ir perduoda Produkto vadovui. Produkto vadovas peržiūri, patestuoja ir jei neranda neatitikimų, priima sprendimą dėl diegimo į gamybinę aplinką, patvirtindami, kad galima diegti į PROD, pakeisdamas statusą į „Paruošta diegimui į PROD“.  </w:t>
      </w:r>
    </w:p>
    <w:p w14:paraId="7A518E0C" w14:textId="58F739CE" w:rsidR="0032482A" w:rsidRPr="005544E3" w:rsidRDefault="00251919">
      <w:pPr>
        <w:pStyle w:val="TekstasNr"/>
        <w:numPr>
          <w:ilvl w:val="1"/>
          <w:numId w:val="29"/>
        </w:numPr>
        <w:tabs>
          <w:tab w:val="clear" w:pos="1134"/>
          <w:tab w:val="left" w:pos="0"/>
          <w:tab w:val="left" w:pos="567"/>
        </w:tabs>
        <w:spacing w:after="0" w:line="276" w:lineRule="auto"/>
        <w:ind w:left="0" w:firstLine="0"/>
        <w:rPr>
          <w:rFonts w:ascii="Tahoma" w:hAnsi="Tahoma" w:cs="Tahoma"/>
          <w:sz w:val="22"/>
          <w:szCs w:val="22"/>
        </w:rPr>
      </w:pPr>
      <w:r w:rsidRPr="005544E3">
        <w:rPr>
          <w:rFonts w:ascii="Tahoma" w:hAnsi="Tahoma" w:cs="Tahoma"/>
          <w:sz w:val="22"/>
          <w:szCs w:val="22"/>
          <w:lang w:eastAsia="lt-LT"/>
        </w:rPr>
        <w:t xml:space="preserve">Priežiūros metu sprendžiant kreipinius (t. y. Bug (klaida), Task </w:t>
      </w:r>
      <w:bookmarkStart w:id="98" w:name="_Toc128307779"/>
      <w:r w:rsidR="0032482A" w:rsidRPr="005544E3">
        <w:rPr>
          <w:rFonts w:ascii="Tahoma" w:hAnsi="Tahoma" w:cs="Tahoma"/>
          <w:sz w:val="22"/>
          <w:szCs w:val="22"/>
        </w:rPr>
        <w:t>Kreipinių sprendimo rezultatai</w:t>
      </w:r>
      <w:bookmarkEnd w:id="98"/>
      <w:r w:rsidR="0032482A" w:rsidRPr="005544E3">
        <w:rPr>
          <w:rFonts w:ascii="Tahoma" w:hAnsi="Tahoma" w:cs="Tahoma"/>
          <w:sz w:val="22"/>
          <w:szCs w:val="22"/>
        </w:rPr>
        <w:t>:</w:t>
      </w:r>
    </w:p>
    <w:p w14:paraId="6DFD0EED" w14:textId="050F36A1" w:rsidR="00251919" w:rsidRPr="005544E3" w:rsidRDefault="00251919">
      <w:pPr>
        <w:pStyle w:val="NRDTekstas"/>
        <w:numPr>
          <w:ilvl w:val="1"/>
          <w:numId w:val="59"/>
        </w:numPr>
        <w:tabs>
          <w:tab w:val="clear" w:pos="5812"/>
          <w:tab w:val="left" w:pos="709"/>
        </w:tabs>
        <w:spacing w:before="0" w:after="0" w:line="276" w:lineRule="auto"/>
        <w:ind w:left="0" w:firstLine="0"/>
        <w:rPr>
          <w:rFonts w:ascii="Tahoma" w:hAnsi="Tahoma" w:cs="Tahoma"/>
          <w:szCs w:val="22"/>
          <w:lang w:eastAsia="lt-LT"/>
        </w:rPr>
      </w:pPr>
      <w:r w:rsidRPr="005544E3">
        <w:rPr>
          <w:rFonts w:ascii="Tahoma" w:hAnsi="Tahoma" w:cs="Tahoma"/>
          <w:szCs w:val="22"/>
          <w:lang w:eastAsia="lt-LT"/>
        </w:rPr>
        <w:t>(užduotis)) atnaujinama PĮ dokumentacija ir/arba vykdomas atnaujintos PĮ diegimas. Jei vykdomas PĮ diegimas, pateikiamas kreipinio sprendimo aprašymas, išeities kodų rinkinys bei aprašyme surašoma kas konkrečiai keičiama. Pridedama, prisegamas diegimo paketas, diegimo instrukcija jei reikia.</w:t>
      </w:r>
    </w:p>
    <w:p w14:paraId="20329847" w14:textId="300AA4D3" w:rsidR="00251919" w:rsidRPr="00815E53" w:rsidRDefault="00251919">
      <w:pPr>
        <w:pStyle w:val="ListParagraph"/>
        <w:numPr>
          <w:ilvl w:val="1"/>
          <w:numId w:val="29"/>
        </w:numPr>
        <w:tabs>
          <w:tab w:val="left" w:pos="567"/>
        </w:tabs>
        <w:spacing w:line="276" w:lineRule="auto"/>
        <w:ind w:left="0" w:firstLine="0"/>
        <w:rPr>
          <w:rFonts w:ascii="Tahoma" w:hAnsi="Tahoma" w:cs="Tahoma"/>
        </w:rPr>
      </w:pPr>
      <w:bookmarkStart w:id="99" w:name="_Toc128307780"/>
      <w:r w:rsidRPr="00815E53">
        <w:rPr>
          <w:rFonts w:ascii="Tahoma" w:hAnsi="Tahoma" w:cs="Tahoma"/>
        </w:rPr>
        <w:t>Diegimo tvarka</w:t>
      </w:r>
      <w:bookmarkEnd w:id="99"/>
      <w:r w:rsidR="005544E3" w:rsidRPr="00815E53">
        <w:rPr>
          <w:rFonts w:ascii="Tahoma" w:hAnsi="Tahoma" w:cs="Tahoma"/>
        </w:rPr>
        <w:t>:</w:t>
      </w:r>
      <w:r w:rsidRPr="00815E53">
        <w:rPr>
          <w:rFonts w:ascii="Tahoma" w:hAnsi="Tahoma" w:cs="Tahoma"/>
        </w:rPr>
        <w:t xml:space="preserve"> </w:t>
      </w:r>
    </w:p>
    <w:p w14:paraId="5008B123" w14:textId="53C5C930" w:rsidR="00251919" w:rsidRPr="00393E79" w:rsidRDefault="00251919">
      <w:pPr>
        <w:pStyle w:val="NRDTekstas"/>
        <w:numPr>
          <w:ilvl w:val="1"/>
          <w:numId w:val="60"/>
        </w:numPr>
        <w:tabs>
          <w:tab w:val="clear" w:pos="5812"/>
          <w:tab w:val="left" w:pos="709"/>
        </w:tabs>
        <w:spacing w:before="0" w:after="0" w:line="276" w:lineRule="auto"/>
        <w:ind w:left="0" w:firstLine="0"/>
        <w:jc w:val="left"/>
        <w:rPr>
          <w:rFonts w:ascii="Tahoma" w:hAnsi="Tahoma" w:cs="Tahoma"/>
          <w:szCs w:val="22"/>
          <w:lang w:eastAsia="lt-LT"/>
        </w:rPr>
      </w:pPr>
      <w:r w:rsidRPr="00393E79">
        <w:rPr>
          <w:rFonts w:ascii="Tahoma" w:hAnsi="Tahoma" w:cs="Tahoma"/>
          <w:szCs w:val="22"/>
          <w:lang w:eastAsia="lt-LT"/>
        </w:rPr>
        <w:t xml:space="preserve">Kai išsprendus kreipinį reikalingas atnaujintos PĮ diegimas, jis vykdomas </w:t>
      </w:r>
      <w:r w:rsidRPr="00393E79">
        <w:rPr>
          <w:rFonts w:ascii="Tahoma" w:hAnsi="Tahoma" w:cs="Tahoma"/>
          <w:szCs w:val="22"/>
        </w:rPr>
        <w:t>pagal Diegimų procese nustatytą tvarką;</w:t>
      </w:r>
    </w:p>
    <w:p w14:paraId="78806148" w14:textId="2F5CA9BB" w:rsidR="00251919" w:rsidRPr="00393E79" w:rsidRDefault="00251919">
      <w:pPr>
        <w:pStyle w:val="NRDTekstas"/>
        <w:numPr>
          <w:ilvl w:val="1"/>
          <w:numId w:val="60"/>
        </w:numPr>
        <w:tabs>
          <w:tab w:val="clear" w:pos="5812"/>
          <w:tab w:val="left" w:pos="709"/>
        </w:tabs>
        <w:spacing w:before="0" w:after="0" w:line="276" w:lineRule="auto"/>
        <w:ind w:left="0" w:firstLine="0"/>
        <w:jc w:val="left"/>
        <w:rPr>
          <w:rFonts w:ascii="Tahoma" w:hAnsi="Tahoma" w:cs="Tahoma"/>
          <w:szCs w:val="22"/>
          <w:lang w:eastAsia="lt-LT"/>
        </w:rPr>
      </w:pPr>
      <w:r w:rsidRPr="00393E79">
        <w:rPr>
          <w:rFonts w:ascii="Tahoma" w:eastAsia="Calibri" w:hAnsi="Tahoma" w:cs="Tahoma"/>
          <w:szCs w:val="22"/>
        </w:rPr>
        <w:t>Sistemos pakeitimų diegimą į TEST ir PROD aplinkas atlieka Registrų centras</w:t>
      </w:r>
      <w:r w:rsidRPr="00393E79">
        <w:rPr>
          <w:rFonts w:ascii="Tahoma" w:hAnsi="Tahoma" w:cs="Tahoma"/>
          <w:szCs w:val="22"/>
        </w:rPr>
        <w:t>;</w:t>
      </w:r>
    </w:p>
    <w:p w14:paraId="7020F1A0" w14:textId="54D776EF" w:rsidR="00251919" w:rsidRPr="00393E79" w:rsidRDefault="00393E79">
      <w:pPr>
        <w:pStyle w:val="NRDTekstas"/>
        <w:numPr>
          <w:ilvl w:val="1"/>
          <w:numId w:val="60"/>
        </w:numPr>
        <w:tabs>
          <w:tab w:val="clear" w:pos="5812"/>
          <w:tab w:val="left" w:pos="630"/>
        </w:tabs>
        <w:spacing w:before="0" w:after="0" w:line="276" w:lineRule="auto"/>
        <w:ind w:left="0" w:firstLine="0"/>
        <w:jc w:val="left"/>
        <w:rPr>
          <w:rFonts w:ascii="Tahoma" w:hAnsi="Tahoma" w:cs="Tahoma"/>
          <w:szCs w:val="22"/>
          <w:lang w:eastAsia="lt-LT"/>
        </w:rPr>
      </w:pPr>
      <w:r w:rsidRPr="00393E79">
        <w:rPr>
          <w:rFonts w:ascii="Tahoma" w:hAnsi="Tahoma" w:cs="Tahoma"/>
          <w:szCs w:val="22"/>
          <w:lang w:eastAsia="lt-LT"/>
        </w:rPr>
        <w:t>Tiekėjo specialistai par</w:t>
      </w:r>
      <w:r w:rsidR="00251919" w:rsidRPr="00393E79">
        <w:rPr>
          <w:rFonts w:ascii="Tahoma" w:hAnsi="Tahoma" w:cs="Tahoma"/>
          <w:szCs w:val="22"/>
          <w:lang w:eastAsia="lt-LT"/>
        </w:rPr>
        <w:t>engia diegimo paket</w:t>
      </w:r>
      <w:r w:rsidRPr="00393E79">
        <w:rPr>
          <w:rFonts w:ascii="Tahoma" w:hAnsi="Tahoma" w:cs="Tahoma"/>
          <w:szCs w:val="22"/>
          <w:lang w:eastAsia="lt-LT"/>
        </w:rPr>
        <w:t>u</w:t>
      </w:r>
      <w:r w:rsidR="00251919" w:rsidRPr="00393E79">
        <w:rPr>
          <w:rFonts w:ascii="Tahoma" w:hAnsi="Tahoma" w:cs="Tahoma"/>
          <w:szCs w:val="22"/>
          <w:lang w:eastAsia="lt-LT"/>
        </w:rPr>
        <w:t>s;</w:t>
      </w:r>
    </w:p>
    <w:p w14:paraId="1E2015E5" w14:textId="094E43DC" w:rsidR="00251919" w:rsidRPr="00B03031" w:rsidRDefault="00251919">
      <w:pPr>
        <w:pStyle w:val="NRDTekstas"/>
        <w:numPr>
          <w:ilvl w:val="1"/>
          <w:numId w:val="60"/>
        </w:numPr>
        <w:tabs>
          <w:tab w:val="clear" w:pos="5812"/>
          <w:tab w:val="left" w:pos="630"/>
        </w:tabs>
        <w:spacing w:before="0" w:after="0" w:line="276" w:lineRule="auto"/>
        <w:ind w:left="0" w:firstLine="0"/>
        <w:jc w:val="left"/>
        <w:rPr>
          <w:rFonts w:ascii="Tahoma" w:hAnsi="Tahoma" w:cs="Tahoma"/>
          <w:szCs w:val="22"/>
          <w:lang w:eastAsia="lt-LT"/>
        </w:rPr>
      </w:pPr>
      <w:r w:rsidRPr="00B03031">
        <w:rPr>
          <w:rStyle w:val="NRDBoldspalva"/>
          <w:rFonts w:ascii="Tahoma" w:hAnsi="Tahoma" w:cs="Tahoma"/>
          <w:bCs/>
          <w:szCs w:val="22"/>
        </w:rPr>
        <w:t xml:space="preserve">Diegimo </w:t>
      </w:r>
      <w:r w:rsidRPr="00B03031">
        <w:rPr>
          <w:rFonts w:ascii="Tahoma" w:hAnsi="Tahoma" w:cs="Tahoma"/>
          <w:szCs w:val="22"/>
        </w:rPr>
        <w:t>paketas skirtas programiniam moduliui sudiegti į aplikacijų serverį ir DB atnaujinimams sudiegti į duomenų bazę. Esant reikalui atstatyti registrą, reikia atstatyti jo DB iš paskutinio backup‘o ir sudiegti paskutinį diegimo paketą, skirtą aplikacijai sudiegti. Diegimo paketą ruošia Teikėjas pagal Diegimų procese nustatytą;</w:t>
      </w:r>
    </w:p>
    <w:p w14:paraId="4FF4B1E1" w14:textId="77777777" w:rsidR="00251919" w:rsidRPr="00B03031" w:rsidRDefault="00251919">
      <w:pPr>
        <w:pStyle w:val="NRDTekstas"/>
        <w:numPr>
          <w:ilvl w:val="1"/>
          <w:numId w:val="60"/>
        </w:numPr>
        <w:tabs>
          <w:tab w:val="clear" w:pos="5812"/>
          <w:tab w:val="left" w:pos="630"/>
        </w:tabs>
        <w:spacing w:before="0" w:after="0" w:line="276" w:lineRule="auto"/>
        <w:ind w:left="0" w:firstLine="0"/>
        <w:rPr>
          <w:rFonts w:ascii="Tahoma" w:hAnsi="Tahoma" w:cs="Tahoma"/>
          <w:szCs w:val="22"/>
          <w:lang w:eastAsia="lt-LT"/>
        </w:rPr>
      </w:pPr>
      <w:r w:rsidRPr="00B03031">
        <w:rPr>
          <w:rFonts w:ascii="Tahoma" w:hAnsi="Tahoma" w:cs="Tahoma"/>
          <w:szCs w:val="22"/>
        </w:rPr>
        <w:t>Diegimo paketas pateikiamas su diegimo užduotimi – privaloma diegimo užduotyje nurodyti kas yra keičiama;</w:t>
      </w:r>
    </w:p>
    <w:p w14:paraId="7958EDB6" w14:textId="77777777" w:rsidR="00251919" w:rsidRPr="00B03031" w:rsidRDefault="00251919">
      <w:pPr>
        <w:pStyle w:val="NRDTekstas"/>
        <w:numPr>
          <w:ilvl w:val="1"/>
          <w:numId w:val="60"/>
        </w:numPr>
        <w:tabs>
          <w:tab w:val="clear" w:pos="5812"/>
          <w:tab w:val="left" w:pos="630"/>
        </w:tabs>
        <w:spacing w:before="0" w:after="0" w:line="276" w:lineRule="auto"/>
        <w:ind w:left="0" w:firstLine="0"/>
        <w:rPr>
          <w:rFonts w:ascii="Tahoma" w:hAnsi="Tahoma" w:cs="Tahoma"/>
          <w:szCs w:val="22"/>
          <w:lang w:eastAsia="lt-LT"/>
        </w:rPr>
      </w:pPr>
      <w:r w:rsidRPr="00B03031">
        <w:rPr>
          <w:rFonts w:ascii="Tahoma" w:hAnsi="Tahoma" w:cs="Tahoma"/>
          <w:szCs w:val="22"/>
        </w:rPr>
        <w:t xml:space="preserve"> </w:t>
      </w:r>
      <w:r w:rsidRPr="00B03031">
        <w:rPr>
          <w:rFonts w:ascii="Tahoma" w:hAnsi="Tahoma" w:cs="Tahoma"/>
          <w:szCs w:val="22"/>
          <w:lang w:eastAsia="lt-LT"/>
        </w:rPr>
        <w:t>Jei diegimo į gamybinę aplinką nereikia (pvz. incidentas užregistruotas todėl, kad naudotojas negalėjo atlikti tam tikrų veiksmų aplikacijoje, nes nežino procedūros, reikėjo patikrinti tvarkomo objekto būseną ar kt.), Atsakingas už kreipinio sprendimą būseną nustato į „ (JIRA – „Atlikta“ (angl. Resolved)) ir paskiria Sistemos produkto vadovui;</w:t>
      </w:r>
    </w:p>
    <w:p w14:paraId="63A44B50" w14:textId="77777777" w:rsidR="00251919" w:rsidRPr="00B03031" w:rsidRDefault="00251919">
      <w:pPr>
        <w:pStyle w:val="NRDTekstas"/>
        <w:numPr>
          <w:ilvl w:val="1"/>
          <w:numId w:val="60"/>
        </w:numPr>
        <w:tabs>
          <w:tab w:val="clear" w:pos="5812"/>
          <w:tab w:val="left" w:pos="630"/>
        </w:tabs>
        <w:spacing w:before="0" w:after="0" w:line="276" w:lineRule="auto"/>
        <w:ind w:left="0" w:firstLine="0"/>
        <w:rPr>
          <w:rFonts w:ascii="Tahoma" w:hAnsi="Tahoma" w:cs="Tahoma"/>
          <w:szCs w:val="22"/>
          <w:lang w:eastAsia="lt-LT"/>
        </w:rPr>
      </w:pPr>
      <w:r w:rsidRPr="00B03031">
        <w:rPr>
          <w:rFonts w:ascii="Tahoma" w:hAnsi="Tahoma" w:cs="Tahoma"/>
          <w:szCs w:val="22"/>
          <w:lang w:eastAsia="lt-LT"/>
        </w:rPr>
        <w:t>Jei Sistemos produkto vadovas patvirtina, kad kreipinys išspręstas tinkamai, pranešimo būseną nustato į „Uždarytas“ (JIRA – „Užbaigta“ (angl. „Closed“)). Jei įvykis neišspręstas, būseną nustato į „ (JIRA – „Pakartotinai atidaryta“ (angl. Reopened));</w:t>
      </w:r>
    </w:p>
    <w:p w14:paraId="30EA20FE" w14:textId="77777777" w:rsidR="00251919" w:rsidRPr="00B03031" w:rsidRDefault="00251919">
      <w:pPr>
        <w:pStyle w:val="NRDTekstas"/>
        <w:numPr>
          <w:ilvl w:val="1"/>
          <w:numId w:val="60"/>
        </w:numPr>
        <w:tabs>
          <w:tab w:val="clear" w:pos="5812"/>
          <w:tab w:val="left" w:pos="630"/>
        </w:tabs>
        <w:spacing w:before="0" w:after="0" w:line="276" w:lineRule="auto"/>
        <w:ind w:left="0" w:firstLine="0"/>
        <w:rPr>
          <w:rFonts w:ascii="Tahoma" w:hAnsi="Tahoma" w:cs="Tahoma"/>
          <w:szCs w:val="22"/>
          <w:lang w:eastAsia="lt-LT"/>
        </w:rPr>
      </w:pPr>
      <w:r w:rsidRPr="00B03031">
        <w:rPr>
          <w:rFonts w:ascii="Tahoma" w:hAnsi="Tahoma" w:cs="Tahoma"/>
          <w:szCs w:val="22"/>
        </w:rPr>
        <w:t>Po sėkmingo diegimo į PROD Teikėjas atnaujintą Informacinės sistemos dokumentaciją.</w:t>
      </w:r>
    </w:p>
    <w:p w14:paraId="21007D74" w14:textId="13052BDA" w:rsidR="00251919" w:rsidRPr="00C14D27" w:rsidRDefault="00251919">
      <w:pPr>
        <w:pStyle w:val="TekstasNr"/>
        <w:numPr>
          <w:ilvl w:val="1"/>
          <w:numId w:val="29"/>
        </w:numPr>
        <w:tabs>
          <w:tab w:val="clear" w:pos="1134"/>
          <w:tab w:val="left" w:pos="450"/>
        </w:tabs>
        <w:spacing w:after="0" w:line="276" w:lineRule="auto"/>
        <w:ind w:left="0" w:firstLine="0"/>
        <w:rPr>
          <w:rFonts w:ascii="Tahoma" w:hAnsi="Tahoma" w:cs="Tahoma"/>
          <w:color w:val="0070C0"/>
          <w:sz w:val="22"/>
          <w:szCs w:val="22"/>
        </w:rPr>
      </w:pPr>
      <w:bookmarkStart w:id="100" w:name="_Toc128307781"/>
      <w:r w:rsidRPr="00C14D27">
        <w:rPr>
          <w:rFonts w:ascii="Tahoma" w:hAnsi="Tahoma" w:cs="Tahoma"/>
          <w:color w:val="0070C0"/>
          <w:sz w:val="22"/>
          <w:szCs w:val="22"/>
        </w:rPr>
        <w:t xml:space="preserve"> </w:t>
      </w:r>
      <w:r w:rsidRPr="00B03031">
        <w:rPr>
          <w:rFonts w:ascii="Tahoma" w:hAnsi="Tahoma" w:cs="Tahoma"/>
          <w:sz w:val="22"/>
          <w:szCs w:val="22"/>
        </w:rPr>
        <w:t>Programinės įrangos dokumentacija</w:t>
      </w:r>
      <w:bookmarkEnd w:id="100"/>
      <w:r w:rsidR="00B03031" w:rsidRPr="00B03031">
        <w:rPr>
          <w:rFonts w:ascii="Tahoma" w:hAnsi="Tahoma" w:cs="Tahoma"/>
          <w:sz w:val="22"/>
          <w:szCs w:val="22"/>
        </w:rPr>
        <w:t>:</w:t>
      </w:r>
    </w:p>
    <w:p w14:paraId="2AD98211" w14:textId="01C7C234" w:rsidR="00251919" w:rsidRPr="00B04571" w:rsidRDefault="00251919">
      <w:pPr>
        <w:pStyle w:val="NRDTekstas"/>
        <w:numPr>
          <w:ilvl w:val="1"/>
          <w:numId w:val="61"/>
        </w:numPr>
        <w:tabs>
          <w:tab w:val="clear" w:pos="5812"/>
          <w:tab w:val="left" w:pos="709"/>
        </w:tabs>
        <w:spacing w:before="0" w:after="0" w:line="276" w:lineRule="auto"/>
        <w:ind w:left="0" w:firstLine="0"/>
        <w:rPr>
          <w:rFonts w:ascii="Tahoma" w:hAnsi="Tahoma" w:cs="Tahoma"/>
          <w:szCs w:val="22"/>
        </w:rPr>
      </w:pPr>
      <w:r w:rsidRPr="00B04571">
        <w:rPr>
          <w:rFonts w:ascii="Tahoma" w:hAnsi="Tahoma" w:cs="Tahoma"/>
          <w:szCs w:val="22"/>
          <w:lang w:eastAsia="lt-LT"/>
        </w:rPr>
        <w:t>Su naujomis PĮ versijomis teikiama dokumentacija, jei sprendžiant įvykį iškilo poreikis aktualią dokumentaciją atnaujinti. Dokumentacija</w:t>
      </w:r>
      <w:r w:rsidRPr="00B04571">
        <w:rPr>
          <w:rFonts w:ascii="Tahoma" w:hAnsi="Tahoma" w:cs="Tahoma"/>
          <w:szCs w:val="22"/>
        </w:rPr>
        <w:t xml:space="preserve"> teikiama lietuvių kalba, teikiama elektroniniu variantu originaliu formatu (*.docx, *.xlsx ir pan.) ir *.pdf. Popierinio varianto teikimas derinamas atskiru susitarimu;</w:t>
      </w:r>
    </w:p>
    <w:p w14:paraId="755F7F1E" w14:textId="573F859F" w:rsidR="00251919" w:rsidRPr="00B04571" w:rsidRDefault="00251919">
      <w:pPr>
        <w:pStyle w:val="NRDTekstas"/>
        <w:numPr>
          <w:ilvl w:val="1"/>
          <w:numId w:val="61"/>
        </w:numPr>
        <w:tabs>
          <w:tab w:val="clear" w:pos="5812"/>
          <w:tab w:val="left" w:pos="709"/>
        </w:tabs>
        <w:spacing w:before="0" w:after="0" w:line="276" w:lineRule="auto"/>
        <w:ind w:left="0" w:firstLine="0"/>
        <w:rPr>
          <w:rFonts w:ascii="Tahoma" w:hAnsi="Tahoma" w:cs="Tahoma"/>
          <w:szCs w:val="22"/>
        </w:rPr>
      </w:pPr>
      <w:r w:rsidRPr="00B04571">
        <w:rPr>
          <w:rFonts w:ascii="Tahoma" w:hAnsi="Tahoma" w:cs="Tahoma"/>
          <w:szCs w:val="22"/>
        </w:rPr>
        <w:lastRenderedPageBreak/>
        <w:t>Visi Teikėjo parengti dokumentai turės būti suderinti su Pirkėju. Detalūs dokumentų versijavimo, pateikimo bei derinimo principai, terminai turės būti pateikti ir suderinti Teikėjo parengtame Paslaugų teikimo reglamente.</w:t>
      </w:r>
    </w:p>
    <w:p w14:paraId="6B9CA3E6" w14:textId="77777777" w:rsidR="00251919" w:rsidRPr="00B04571" w:rsidRDefault="00251919">
      <w:pPr>
        <w:pStyle w:val="NRDTekstas"/>
        <w:numPr>
          <w:ilvl w:val="1"/>
          <w:numId w:val="61"/>
        </w:numPr>
        <w:tabs>
          <w:tab w:val="clear" w:pos="5812"/>
          <w:tab w:val="left" w:pos="630"/>
          <w:tab w:val="left" w:pos="720"/>
        </w:tabs>
        <w:spacing w:before="0" w:after="0" w:line="276" w:lineRule="auto"/>
        <w:ind w:left="0" w:firstLine="0"/>
        <w:rPr>
          <w:rFonts w:ascii="Tahoma" w:hAnsi="Tahoma" w:cs="Tahoma"/>
          <w:szCs w:val="22"/>
        </w:rPr>
      </w:pPr>
      <w:r w:rsidRPr="00B04571">
        <w:rPr>
          <w:rStyle w:val="NRDBoldspalva"/>
          <w:rFonts w:ascii="Tahoma" w:hAnsi="Tahoma" w:cs="Tahoma"/>
          <w:bCs/>
          <w:szCs w:val="22"/>
        </w:rPr>
        <w:t>Aktuali PĮ dokumentacija</w:t>
      </w:r>
      <w:r w:rsidRPr="00B04571">
        <w:rPr>
          <w:rStyle w:val="NRDBoldspalva"/>
          <w:rFonts w:ascii="Tahoma" w:hAnsi="Tahoma" w:cs="Tahoma"/>
          <w:szCs w:val="22"/>
        </w:rPr>
        <w:t xml:space="preserve"> </w:t>
      </w:r>
      <w:r w:rsidRPr="00B04571">
        <w:rPr>
          <w:rFonts w:ascii="Tahoma" w:hAnsi="Tahoma" w:cs="Tahoma"/>
          <w:szCs w:val="22"/>
        </w:rPr>
        <w:t>ir priežiūros metu atnaujinta PĮ dokumentacija saugoma Pirkėjo serveryje, kataloge, kuris bus nurodytas Sutartyje;</w:t>
      </w:r>
    </w:p>
    <w:p w14:paraId="73488E16" w14:textId="77777777" w:rsidR="00251919" w:rsidRPr="00B04571" w:rsidRDefault="00251919">
      <w:pPr>
        <w:pStyle w:val="NRDTekstas"/>
        <w:numPr>
          <w:ilvl w:val="1"/>
          <w:numId w:val="61"/>
        </w:numPr>
        <w:tabs>
          <w:tab w:val="clear" w:pos="5812"/>
          <w:tab w:val="left" w:pos="720"/>
        </w:tabs>
        <w:spacing w:before="0" w:after="0" w:line="276" w:lineRule="auto"/>
        <w:ind w:left="0" w:firstLine="0"/>
        <w:rPr>
          <w:rFonts w:ascii="Tahoma" w:hAnsi="Tahoma" w:cs="Tahoma"/>
          <w:szCs w:val="22"/>
        </w:rPr>
      </w:pPr>
      <w:r w:rsidRPr="00B04571">
        <w:rPr>
          <w:rFonts w:ascii="Tahoma" w:hAnsi="Tahoma" w:cs="Tahoma"/>
          <w:szCs w:val="22"/>
          <w:lang w:eastAsia="lt-LT"/>
        </w:rPr>
        <w:t>Dokumentacijos derinimas taip pat vyksta nurodytame kataloge, failai atskirai el.paštu (angl. Email) nesiunčiami;</w:t>
      </w:r>
    </w:p>
    <w:p w14:paraId="417FD29C" w14:textId="77777777" w:rsidR="00251919" w:rsidRPr="00B04571" w:rsidRDefault="00251919">
      <w:pPr>
        <w:pStyle w:val="NRDTekstas"/>
        <w:numPr>
          <w:ilvl w:val="1"/>
          <w:numId w:val="61"/>
        </w:numPr>
        <w:tabs>
          <w:tab w:val="clear" w:pos="5812"/>
          <w:tab w:val="left" w:pos="720"/>
        </w:tabs>
        <w:spacing w:before="0" w:after="0" w:line="276" w:lineRule="auto"/>
        <w:ind w:left="0" w:firstLine="0"/>
        <w:rPr>
          <w:rFonts w:ascii="Tahoma" w:hAnsi="Tahoma" w:cs="Tahoma"/>
          <w:szCs w:val="22"/>
        </w:rPr>
      </w:pPr>
      <w:r w:rsidRPr="00B04571">
        <w:rPr>
          <w:rFonts w:ascii="Tahoma" w:hAnsi="Tahoma" w:cs="Tahoma"/>
          <w:szCs w:val="22"/>
          <w:lang w:eastAsia="lt-LT"/>
        </w:rPr>
        <w:t>Pilnas atnaujintos dokumentacijos sąrašas pateikiamas mėnesinėje ataskaitoje. Pažymima, kokie dokumentai buvo atnaujinti;</w:t>
      </w:r>
    </w:p>
    <w:p w14:paraId="5FBF84CF" w14:textId="77777777" w:rsidR="00251919" w:rsidRPr="00B04571" w:rsidRDefault="00251919">
      <w:pPr>
        <w:pStyle w:val="NRDTekstas"/>
        <w:numPr>
          <w:ilvl w:val="1"/>
          <w:numId w:val="61"/>
        </w:numPr>
        <w:tabs>
          <w:tab w:val="clear" w:pos="5812"/>
          <w:tab w:val="left" w:pos="630"/>
        </w:tabs>
        <w:spacing w:before="0" w:after="0" w:line="276" w:lineRule="auto"/>
        <w:ind w:left="0" w:firstLine="0"/>
        <w:rPr>
          <w:rFonts w:ascii="Tahoma" w:hAnsi="Tahoma" w:cs="Tahoma"/>
          <w:szCs w:val="22"/>
        </w:rPr>
      </w:pPr>
      <w:r w:rsidRPr="00C14D27">
        <w:rPr>
          <w:rFonts w:ascii="Tahoma" w:hAnsi="Tahoma" w:cs="Tahoma"/>
          <w:color w:val="0070C0"/>
          <w:szCs w:val="22"/>
          <w:lang w:eastAsia="lt-LT"/>
        </w:rPr>
        <w:t xml:space="preserve"> </w:t>
      </w:r>
      <w:r w:rsidRPr="00B04571">
        <w:rPr>
          <w:rFonts w:ascii="Tahoma" w:hAnsi="Tahoma" w:cs="Tahoma"/>
          <w:szCs w:val="22"/>
          <w:lang w:eastAsia="lt-LT"/>
        </w:rPr>
        <w:t>Atnaujinus dokumentą sukuriama nauja jo versija, senoji dokumento versija paliekama;</w:t>
      </w:r>
    </w:p>
    <w:p w14:paraId="5156E6BE" w14:textId="77777777" w:rsidR="00251919" w:rsidRPr="00B04571" w:rsidRDefault="00251919">
      <w:pPr>
        <w:pStyle w:val="NRDTekstas"/>
        <w:numPr>
          <w:ilvl w:val="1"/>
          <w:numId w:val="61"/>
        </w:numPr>
        <w:tabs>
          <w:tab w:val="clear" w:pos="5812"/>
          <w:tab w:val="left" w:pos="630"/>
        </w:tabs>
        <w:spacing w:before="0" w:after="0" w:line="276" w:lineRule="auto"/>
        <w:ind w:left="0" w:firstLine="0"/>
        <w:rPr>
          <w:rFonts w:ascii="Tahoma" w:hAnsi="Tahoma" w:cs="Tahoma"/>
          <w:szCs w:val="22"/>
        </w:rPr>
      </w:pPr>
      <w:r w:rsidRPr="00B04571">
        <w:rPr>
          <w:rFonts w:ascii="Tahoma" w:hAnsi="Tahoma" w:cs="Tahoma"/>
          <w:szCs w:val="22"/>
        </w:rPr>
        <w:t>Visa Teikėjo parengta Projekto dokumentacija turi būti patvirtinta Pirkėjo atsakingų asmenų, detaliau aprašyta Paslaugų teikimo reglamente.</w:t>
      </w:r>
    </w:p>
    <w:p w14:paraId="0DDEF64C" w14:textId="79CF26C7" w:rsidR="00251919" w:rsidRPr="00B04571" w:rsidRDefault="00251919">
      <w:pPr>
        <w:pStyle w:val="TekstasNr"/>
        <w:numPr>
          <w:ilvl w:val="1"/>
          <w:numId w:val="29"/>
        </w:numPr>
        <w:tabs>
          <w:tab w:val="clear" w:pos="1134"/>
          <w:tab w:val="left" w:pos="567"/>
        </w:tabs>
        <w:spacing w:after="0" w:line="276" w:lineRule="auto"/>
        <w:ind w:left="0" w:firstLine="0"/>
        <w:rPr>
          <w:rFonts w:ascii="Tahoma" w:hAnsi="Tahoma" w:cs="Tahoma"/>
          <w:sz w:val="22"/>
          <w:szCs w:val="22"/>
        </w:rPr>
      </w:pPr>
      <w:bookmarkStart w:id="101" w:name="_Toc128307782"/>
      <w:r w:rsidRPr="00B04571">
        <w:rPr>
          <w:rFonts w:ascii="Tahoma" w:hAnsi="Tahoma" w:cs="Tahoma"/>
          <w:sz w:val="22"/>
          <w:szCs w:val="22"/>
        </w:rPr>
        <w:t xml:space="preserve">Sistemos prieinamumo sutrikimai ir </w:t>
      </w:r>
      <w:bookmarkStart w:id="102" w:name="_Ref476336680"/>
      <w:r w:rsidRPr="00B04571">
        <w:rPr>
          <w:rFonts w:ascii="Tahoma" w:hAnsi="Tahoma" w:cs="Tahoma"/>
          <w:sz w:val="22"/>
          <w:szCs w:val="22"/>
        </w:rPr>
        <w:t>darbingumo atstatymas</w:t>
      </w:r>
      <w:bookmarkEnd w:id="101"/>
      <w:bookmarkEnd w:id="102"/>
      <w:r w:rsidR="00B04571">
        <w:rPr>
          <w:rFonts w:ascii="Tahoma" w:hAnsi="Tahoma" w:cs="Tahoma"/>
          <w:sz w:val="22"/>
          <w:szCs w:val="22"/>
        </w:rPr>
        <w:t>:</w:t>
      </w:r>
    </w:p>
    <w:p w14:paraId="3D9B6AF8" w14:textId="2B9C0ADA" w:rsidR="00251919" w:rsidRPr="00B04571" w:rsidRDefault="00251919">
      <w:pPr>
        <w:pStyle w:val="TekstasNr"/>
        <w:numPr>
          <w:ilvl w:val="1"/>
          <w:numId w:val="62"/>
        </w:numPr>
        <w:tabs>
          <w:tab w:val="clear" w:pos="1134"/>
          <w:tab w:val="left" w:pos="709"/>
        </w:tabs>
        <w:spacing w:after="0" w:line="276" w:lineRule="auto"/>
        <w:ind w:left="0" w:firstLine="0"/>
        <w:rPr>
          <w:rFonts w:ascii="Tahoma" w:hAnsi="Tahoma" w:cs="Tahoma"/>
          <w:sz w:val="22"/>
          <w:szCs w:val="22"/>
        </w:rPr>
      </w:pPr>
      <w:r w:rsidRPr="00B04571">
        <w:rPr>
          <w:rFonts w:ascii="Tahoma" w:hAnsi="Tahoma" w:cs="Tahoma"/>
          <w:sz w:val="22"/>
          <w:szCs w:val="22"/>
        </w:rPr>
        <w:t>dalyvavimą atliekant Sistemos darbingumo atkūrimą visiško ar dalinio funkcionavimo sutrikimo atvejais (esant poreikiui), įskaitant:</w:t>
      </w:r>
    </w:p>
    <w:p w14:paraId="0E639020" w14:textId="1441B8BE" w:rsidR="00251919" w:rsidRPr="00B04571" w:rsidRDefault="00251919">
      <w:pPr>
        <w:pStyle w:val="TekstasNr"/>
        <w:numPr>
          <w:ilvl w:val="1"/>
          <w:numId w:val="62"/>
        </w:numPr>
        <w:tabs>
          <w:tab w:val="clear" w:pos="1134"/>
          <w:tab w:val="left" w:pos="709"/>
          <w:tab w:val="left" w:pos="900"/>
        </w:tabs>
        <w:spacing w:after="0" w:line="276" w:lineRule="auto"/>
        <w:ind w:left="0" w:firstLine="0"/>
        <w:rPr>
          <w:rFonts w:ascii="Tahoma" w:hAnsi="Tahoma" w:cs="Tahoma"/>
          <w:sz w:val="22"/>
          <w:szCs w:val="22"/>
        </w:rPr>
      </w:pPr>
      <w:r w:rsidRPr="00B04571">
        <w:rPr>
          <w:rFonts w:ascii="Tahoma" w:hAnsi="Tahoma" w:cs="Tahoma"/>
          <w:sz w:val="22"/>
          <w:szCs w:val="22"/>
        </w:rPr>
        <w:t>konsultacijų teikimą, atkuriant Sistemos avarijos atveju iš atsarginių kopijų;</w:t>
      </w:r>
    </w:p>
    <w:p w14:paraId="1C9CE1E9" w14:textId="77777777" w:rsidR="00251919" w:rsidRPr="00B04571" w:rsidRDefault="00251919">
      <w:pPr>
        <w:pStyle w:val="TekstasNr"/>
        <w:numPr>
          <w:ilvl w:val="2"/>
          <w:numId w:val="62"/>
        </w:numPr>
        <w:tabs>
          <w:tab w:val="clear" w:pos="1134"/>
          <w:tab w:val="left" w:pos="900"/>
        </w:tabs>
        <w:spacing w:after="0" w:line="276" w:lineRule="auto"/>
        <w:ind w:left="0" w:firstLine="0"/>
        <w:rPr>
          <w:rFonts w:ascii="Tahoma" w:hAnsi="Tahoma" w:cs="Tahoma"/>
          <w:sz w:val="22"/>
          <w:szCs w:val="22"/>
        </w:rPr>
      </w:pPr>
      <w:r w:rsidRPr="00B04571">
        <w:rPr>
          <w:rFonts w:ascii="Tahoma" w:hAnsi="Tahoma" w:cs="Tahoma"/>
          <w:sz w:val="22"/>
          <w:szCs w:val="22"/>
        </w:rPr>
        <w:t>konsultacijų teikimą, atkuriant Sistemos duomenų bazę;</w:t>
      </w:r>
    </w:p>
    <w:p w14:paraId="499369A8" w14:textId="77777777" w:rsidR="00251919" w:rsidRPr="00B04571" w:rsidRDefault="00251919">
      <w:pPr>
        <w:pStyle w:val="TekstasNr"/>
        <w:numPr>
          <w:ilvl w:val="2"/>
          <w:numId w:val="62"/>
        </w:numPr>
        <w:tabs>
          <w:tab w:val="clear" w:pos="1134"/>
          <w:tab w:val="left" w:pos="900"/>
        </w:tabs>
        <w:spacing w:after="0" w:line="276" w:lineRule="auto"/>
        <w:ind w:left="0" w:firstLine="0"/>
        <w:rPr>
          <w:rFonts w:ascii="Tahoma" w:hAnsi="Tahoma" w:cs="Tahoma"/>
          <w:sz w:val="22"/>
          <w:szCs w:val="22"/>
        </w:rPr>
      </w:pPr>
      <w:r w:rsidRPr="00B04571">
        <w:rPr>
          <w:rFonts w:ascii="Tahoma" w:hAnsi="Tahoma" w:cs="Tahoma"/>
          <w:sz w:val="22"/>
          <w:szCs w:val="22"/>
        </w:rPr>
        <w:t>konsultacijų teikimą, perinstaliuojant ir konfigūruojant Sistemos programinę įrangą;</w:t>
      </w:r>
    </w:p>
    <w:p w14:paraId="37492CD8" w14:textId="77777777" w:rsidR="00251919" w:rsidRPr="00B04571" w:rsidRDefault="00251919">
      <w:pPr>
        <w:pStyle w:val="TekstasNr"/>
        <w:numPr>
          <w:ilvl w:val="2"/>
          <w:numId w:val="62"/>
        </w:numPr>
        <w:tabs>
          <w:tab w:val="clear" w:pos="1134"/>
          <w:tab w:val="left" w:pos="900"/>
        </w:tabs>
        <w:spacing w:after="0" w:line="276" w:lineRule="auto"/>
        <w:ind w:left="0" w:firstLine="0"/>
        <w:rPr>
          <w:rFonts w:ascii="Tahoma" w:hAnsi="Tahoma" w:cs="Tahoma"/>
          <w:sz w:val="22"/>
          <w:szCs w:val="22"/>
        </w:rPr>
      </w:pPr>
      <w:r w:rsidRPr="00B04571">
        <w:rPr>
          <w:rFonts w:ascii="Tahoma" w:hAnsi="Tahoma" w:cs="Tahoma"/>
          <w:sz w:val="22"/>
          <w:szCs w:val="22"/>
        </w:rPr>
        <w:t>Sistemos atliekamų funkcijų, kaip nustatyta jų techninėje dokumentacijoje, atkūrimą ir jų veikimo užtikrinimą.</w:t>
      </w:r>
    </w:p>
    <w:p w14:paraId="0D4A3A01" w14:textId="77777777" w:rsidR="00251919" w:rsidRPr="00B04571" w:rsidRDefault="00251919">
      <w:pPr>
        <w:pStyle w:val="TekstasNr"/>
        <w:numPr>
          <w:ilvl w:val="1"/>
          <w:numId w:val="62"/>
        </w:numPr>
        <w:tabs>
          <w:tab w:val="clear" w:pos="1134"/>
          <w:tab w:val="left" w:pos="709"/>
        </w:tabs>
        <w:spacing w:after="0" w:line="276" w:lineRule="auto"/>
        <w:ind w:left="0" w:firstLine="0"/>
        <w:rPr>
          <w:rFonts w:ascii="Tahoma" w:hAnsi="Tahoma" w:cs="Tahoma"/>
          <w:sz w:val="22"/>
          <w:szCs w:val="22"/>
        </w:rPr>
      </w:pPr>
      <w:r w:rsidRPr="00B04571">
        <w:rPr>
          <w:rFonts w:ascii="Tahoma" w:hAnsi="Tahoma" w:cs="Tahoma"/>
          <w:sz w:val="22"/>
          <w:szCs w:val="22"/>
        </w:rPr>
        <w:t>Darbingumo, išgadintų duomenų atstatymas bei sutvarkymas po pakeitimų įdiegimo sprendžiamas registruojant Bug tipo kreipinį;</w:t>
      </w:r>
    </w:p>
    <w:p w14:paraId="73A0028A" w14:textId="3E5A4B9E" w:rsidR="00251919" w:rsidRDefault="00251919">
      <w:pPr>
        <w:pStyle w:val="TekstasNr"/>
        <w:numPr>
          <w:ilvl w:val="1"/>
          <w:numId w:val="62"/>
        </w:numPr>
        <w:tabs>
          <w:tab w:val="clear" w:pos="1134"/>
          <w:tab w:val="left" w:pos="630"/>
        </w:tabs>
        <w:spacing w:after="0" w:line="276" w:lineRule="auto"/>
        <w:ind w:left="0" w:firstLine="0"/>
        <w:rPr>
          <w:rFonts w:ascii="Tahoma" w:hAnsi="Tahoma" w:cs="Tahoma"/>
          <w:sz w:val="22"/>
          <w:szCs w:val="22"/>
        </w:rPr>
      </w:pPr>
      <w:r w:rsidRPr="00B04571">
        <w:rPr>
          <w:rFonts w:ascii="Tahoma" w:hAnsi="Tahoma" w:cs="Tahoma"/>
          <w:sz w:val="22"/>
          <w:szCs w:val="22"/>
        </w:rPr>
        <w:t xml:space="preserve">Registrai turi būti prieinami naudotojams, kaip </w:t>
      </w:r>
      <w:r w:rsidRPr="008A36D2">
        <w:rPr>
          <w:rFonts w:ascii="Tahoma" w:hAnsi="Tahoma" w:cs="Tahoma"/>
          <w:sz w:val="22"/>
          <w:szCs w:val="22"/>
        </w:rPr>
        <w:t xml:space="preserve">nurodyta </w:t>
      </w:r>
      <w:r w:rsidRPr="008A36D2">
        <w:rPr>
          <w:rFonts w:ascii="Tahoma" w:hAnsi="Tahoma" w:cs="Tahoma"/>
          <w:sz w:val="22"/>
          <w:szCs w:val="22"/>
        </w:rPr>
        <w:fldChar w:fldCharType="begin"/>
      </w:r>
      <w:r w:rsidRPr="008A36D2">
        <w:rPr>
          <w:rFonts w:ascii="Tahoma" w:hAnsi="Tahoma" w:cs="Tahoma"/>
          <w:sz w:val="22"/>
          <w:szCs w:val="22"/>
        </w:rPr>
        <w:instrText xml:space="preserve"> REF _Ref475635384 \r \h  \* MERGEFORMAT </w:instrText>
      </w:r>
      <w:r w:rsidRPr="008A36D2">
        <w:rPr>
          <w:rFonts w:ascii="Tahoma" w:hAnsi="Tahoma" w:cs="Tahoma"/>
          <w:sz w:val="22"/>
          <w:szCs w:val="22"/>
        </w:rPr>
      </w:r>
      <w:r w:rsidRPr="008A36D2">
        <w:rPr>
          <w:rFonts w:ascii="Tahoma" w:hAnsi="Tahoma" w:cs="Tahoma"/>
          <w:sz w:val="22"/>
          <w:szCs w:val="22"/>
        </w:rPr>
        <w:fldChar w:fldCharType="separate"/>
      </w:r>
      <w:r w:rsidR="008A36D2" w:rsidRPr="008A36D2">
        <w:rPr>
          <w:rFonts w:ascii="Tahoma" w:hAnsi="Tahoma" w:cs="Tahoma"/>
          <w:sz w:val="22"/>
          <w:szCs w:val="22"/>
        </w:rPr>
        <w:t>9</w:t>
      </w:r>
      <w:r w:rsidRPr="008A36D2">
        <w:rPr>
          <w:rFonts w:ascii="Tahoma" w:hAnsi="Tahoma" w:cs="Tahoma"/>
          <w:sz w:val="22"/>
          <w:szCs w:val="22"/>
        </w:rPr>
        <w:t xml:space="preserve"> lentelė</w:t>
      </w:r>
      <w:r w:rsidRPr="008A36D2">
        <w:rPr>
          <w:rFonts w:ascii="Tahoma" w:hAnsi="Tahoma" w:cs="Tahoma"/>
          <w:sz w:val="22"/>
          <w:szCs w:val="22"/>
        </w:rPr>
        <w:fldChar w:fldCharType="end"/>
      </w:r>
      <w:r w:rsidRPr="008A36D2">
        <w:rPr>
          <w:rFonts w:ascii="Tahoma" w:hAnsi="Tahoma" w:cs="Tahoma"/>
          <w:sz w:val="22"/>
          <w:szCs w:val="22"/>
        </w:rPr>
        <w:t>je.</w:t>
      </w:r>
      <w:bookmarkStart w:id="103" w:name="_Toc462663141"/>
      <w:bookmarkStart w:id="104" w:name="_Ref475635384"/>
      <w:bookmarkStart w:id="105" w:name="_Toc40772112"/>
    </w:p>
    <w:p w14:paraId="70A6B1C1" w14:textId="77777777" w:rsidR="00AA0C93" w:rsidRPr="00B04571" w:rsidRDefault="00AA0C93" w:rsidP="00AA0C93">
      <w:pPr>
        <w:pStyle w:val="TekstasNr"/>
        <w:numPr>
          <w:ilvl w:val="0"/>
          <w:numId w:val="0"/>
        </w:numPr>
        <w:tabs>
          <w:tab w:val="clear" w:pos="1134"/>
          <w:tab w:val="left" w:pos="630"/>
        </w:tabs>
        <w:spacing w:after="0" w:line="276" w:lineRule="auto"/>
        <w:ind w:firstLine="567"/>
        <w:rPr>
          <w:rStyle w:val="NRDItalic"/>
          <w:rFonts w:ascii="Tahoma" w:hAnsi="Tahoma" w:cs="Tahoma"/>
          <w:i w:val="0"/>
          <w:sz w:val="22"/>
          <w:szCs w:val="22"/>
        </w:rPr>
      </w:pPr>
    </w:p>
    <w:bookmarkEnd w:id="103"/>
    <w:bookmarkEnd w:id="104"/>
    <w:bookmarkEnd w:id="105"/>
    <w:p w14:paraId="745D860F" w14:textId="5DD14973" w:rsidR="004E168F" w:rsidRPr="004E168F" w:rsidRDefault="004E168F" w:rsidP="004E168F">
      <w:pPr>
        <w:pStyle w:val="NRDLentelesPavadinimas"/>
        <w:numPr>
          <w:ilvl w:val="0"/>
          <w:numId w:val="0"/>
        </w:numPr>
        <w:spacing w:before="0" w:after="0" w:line="276" w:lineRule="auto"/>
        <w:jc w:val="left"/>
        <w:rPr>
          <w:rFonts w:ascii="Tahoma" w:hAnsi="Tahoma" w:cs="Tahoma"/>
          <w:sz w:val="22"/>
          <w:szCs w:val="22"/>
        </w:rPr>
      </w:pPr>
      <w:r w:rsidRPr="004E168F">
        <w:rPr>
          <w:rFonts w:ascii="Tahoma" w:hAnsi="Tahoma" w:cs="Tahoma"/>
          <w:b w:val="0"/>
          <w:bCs/>
          <w:sz w:val="22"/>
          <w:szCs w:val="22"/>
        </w:rPr>
        <w:fldChar w:fldCharType="begin"/>
      </w:r>
      <w:r w:rsidRPr="004E168F">
        <w:rPr>
          <w:rFonts w:ascii="Tahoma" w:hAnsi="Tahoma" w:cs="Tahoma"/>
          <w:b w:val="0"/>
          <w:bCs/>
          <w:sz w:val="22"/>
          <w:szCs w:val="22"/>
        </w:rPr>
        <w:instrText xml:space="preserve"> SEQ lentelė \* ARABIC </w:instrText>
      </w:r>
      <w:r w:rsidRPr="004E168F">
        <w:rPr>
          <w:rFonts w:ascii="Tahoma" w:hAnsi="Tahoma" w:cs="Tahoma"/>
          <w:b w:val="0"/>
          <w:bCs/>
          <w:sz w:val="22"/>
          <w:szCs w:val="22"/>
        </w:rPr>
        <w:fldChar w:fldCharType="separate"/>
      </w:r>
      <w:bookmarkStart w:id="106" w:name="_Toc233611982"/>
      <w:r w:rsidR="00C232CA">
        <w:rPr>
          <w:rFonts w:ascii="Tahoma" w:hAnsi="Tahoma" w:cs="Tahoma"/>
          <w:b w:val="0"/>
          <w:bCs/>
          <w:noProof/>
          <w:sz w:val="22"/>
          <w:szCs w:val="22"/>
        </w:rPr>
        <w:t>9</w:t>
      </w:r>
      <w:r w:rsidRPr="004E168F">
        <w:rPr>
          <w:rFonts w:ascii="Tahoma" w:hAnsi="Tahoma" w:cs="Tahoma"/>
          <w:b w:val="0"/>
          <w:bCs/>
          <w:sz w:val="22"/>
          <w:szCs w:val="22"/>
        </w:rPr>
        <w:fldChar w:fldCharType="end"/>
      </w:r>
      <w:r w:rsidRPr="004E168F">
        <w:rPr>
          <w:rFonts w:ascii="Tahoma" w:hAnsi="Tahoma" w:cs="Tahoma"/>
          <w:b w:val="0"/>
          <w:bCs/>
          <w:sz w:val="22"/>
          <w:szCs w:val="22"/>
        </w:rPr>
        <w:t xml:space="preserve"> lentelė.</w:t>
      </w:r>
      <w:r w:rsidRPr="004E168F">
        <w:rPr>
          <w:rFonts w:ascii="Tahoma" w:hAnsi="Tahoma" w:cs="Tahoma"/>
          <w:sz w:val="22"/>
          <w:szCs w:val="22"/>
        </w:rPr>
        <w:t xml:space="preserve"> </w:t>
      </w:r>
      <w:r w:rsidRPr="004E168F">
        <w:rPr>
          <w:rStyle w:val="NRDBold"/>
          <w:rFonts w:ascii="Tahoma" w:hAnsi="Tahoma" w:cs="Tahoma"/>
          <w:sz w:val="22"/>
          <w:szCs w:val="22"/>
        </w:rPr>
        <w:t>Informacinių sistemų prieinamumas</w:t>
      </w:r>
      <w:bookmarkEnd w:id="106"/>
    </w:p>
    <w:tbl>
      <w:tblPr>
        <w:tblStyle w:val="NRDLentelePaprasta"/>
        <w:tblW w:w="9493" w:type="dxa"/>
        <w:tblLayout w:type="fixed"/>
        <w:tblLook w:val="01E0" w:firstRow="1" w:lastRow="1" w:firstColumn="1" w:lastColumn="1" w:noHBand="0" w:noVBand="0"/>
      </w:tblPr>
      <w:tblGrid>
        <w:gridCol w:w="1809"/>
        <w:gridCol w:w="2199"/>
        <w:gridCol w:w="2641"/>
        <w:gridCol w:w="2844"/>
      </w:tblGrid>
      <w:tr w:rsidR="00251919" w:rsidRPr="00C14D27" w14:paraId="74F30669" w14:textId="77777777" w:rsidTr="004E25DC">
        <w:trPr>
          <w:cnfStyle w:val="100000000000" w:firstRow="1" w:lastRow="0" w:firstColumn="0" w:lastColumn="0" w:oddVBand="0" w:evenVBand="0" w:oddHBand="0" w:evenHBand="0" w:firstRowFirstColumn="0" w:firstRowLastColumn="0" w:lastRowFirstColumn="0" w:lastRowLastColumn="0"/>
          <w:trHeight w:val="443"/>
        </w:trPr>
        <w:tc>
          <w:tcPr>
            <w:tcW w:w="1809" w:type="dxa"/>
            <w:shd w:val="clear" w:color="auto" w:fill="00B0F0"/>
          </w:tcPr>
          <w:p w14:paraId="5D42C8A0" w14:textId="77777777" w:rsidR="00251919" w:rsidRPr="00ED5A2E" w:rsidRDefault="00251919" w:rsidP="0004115F">
            <w:pPr>
              <w:pStyle w:val="NRDLentelesAntraste"/>
              <w:rPr>
                <w:rFonts w:ascii="Tahoma" w:hAnsi="Tahoma" w:cs="Tahoma"/>
                <w:b w:val="0"/>
                <w:bCs/>
                <w:sz w:val="22"/>
                <w:szCs w:val="22"/>
                <w:lang w:val="lt-LT"/>
              </w:rPr>
            </w:pPr>
            <w:r w:rsidRPr="00ED5A2E">
              <w:rPr>
                <w:rFonts w:ascii="Tahoma" w:hAnsi="Tahoma" w:cs="Tahoma"/>
                <w:b w:val="0"/>
                <w:bCs/>
                <w:sz w:val="22"/>
                <w:szCs w:val="22"/>
                <w:lang w:val="lt-LT"/>
              </w:rPr>
              <w:t>IS kategorija</w:t>
            </w:r>
          </w:p>
        </w:tc>
        <w:tc>
          <w:tcPr>
            <w:tcW w:w="2199" w:type="dxa"/>
            <w:shd w:val="clear" w:color="auto" w:fill="00B0F0"/>
          </w:tcPr>
          <w:p w14:paraId="66179C1B" w14:textId="77777777" w:rsidR="00251919" w:rsidRPr="00ED5A2E" w:rsidRDefault="00251919" w:rsidP="0004115F">
            <w:pPr>
              <w:pStyle w:val="NRDLentelesAntraste"/>
              <w:rPr>
                <w:rFonts w:ascii="Tahoma" w:hAnsi="Tahoma" w:cs="Tahoma"/>
                <w:b w:val="0"/>
                <w:bCs/>
                <w:sz w:val="22"/>
                <w:szCs w:val="22"/>
                <w:lang w:val="lt-LT"/>
              </w:rPr>
            </w:pPr>
            <w:r w:rsidRPr="00ED5A2E">
              <w:rPr>
                <w:rFonts w:ascii="Tahoma" w:hAnsi="Tahoma" w:cs="Tahoma"/>
                <w:b w:val="0"/>
                <w:bCs/>
                <w:sz w:val="22"/>
                <w:szCs w:val="22"/>
                <w:lang w:val="lt-LT"/>
              </w:rPr>
              <w:t>Vienkartinio neveikimo laikotarpis</w:t>
            </w:r>
          </w:p>
        </w:tc>
        <w:tc>
          <w:tcPr>
            <w:tcW w:w="2641" w:type="dxa"/>
            <w:shd w:val="clear" w:color="auto" w:fill="00B0F0"/>
          </w:tcPr>
          <w:p w14:paraId="32CCACEC" w14:textId="77777777" w:rsidR="00251919" w:rsidRPr="00ED5A2E" w:rsidRDefault="00251919" w:rsidP="0004115F">
            <w:pPr>
              <w:pStyle w:val="NRDLentelesAntraste"/>
              <w:rPr>
                <w:rFonts w:ascii="Tahoma" w:hAnsi="Tahoma" w:cs="Tahoma"/>
                <w:b w:val="0"/>
                <w:bCs/>
                <w:sz w:val="22"/>
                <w:szCs w:val="22"/>
                <w:lang w:val="lt-LT"/>
              </w:rPr>
            </w:pPr>
            <w:r w:rsidRPr="00ED5A2E">
              <w:rPr>
                <w:rFonts w:ascii="Tahoma" w:hAnsi="Tahoma" w:cs="Tahoma"/>
                <w:b w:val="0"/>
                <w:bCs/>
                <w:sz w:val="22"/>
                <w:szCs w:val="22"/>
                <w:lang w:val="lt-LT"/>
              </w:rPr>
              <w:t>IT profilaktikos ar perderinimo laikotarpis</w:t>
            </w:r>
          </w:p>
        </w:tc>
        <w:tc>
          <w:tcPr>
            <w:tcW w:w="2844" w:type="dxa"/>
            <w:shd w:val="clear" w:color="auto" w:fill="00B0F0"/>
          </w:tcPr>
          <w:p w14:paraId="7112AFE6" w14:textId="77777777" w:rsidR="00251919" w:rsidRPr="00ED5A2E" w:rsidRDefault="00251919" w:rsidP="0004115F">
            <w:pPr>
              <w:pStyle w:val="NRDLentelesAntraste"/>
              <w:rPr>
                <w:rFonts w:ascii="Tahoma" w:hAnsi="Tahoma" w:cs="Tahoma"/>
                <w:b w:val="0"/>
                <w:bCs/>
                <w:sz w:val="22"/>
                <w:szCs w:val="22"/>
                <w:lang w:val="lt-LT"/>
              </w:rPr>
            </w:pPr>
            <w:r w:rsidRPr="00ED5A2E">
              <w:rPr>
                <w:rFonts w:ascii="Tahoma" w:hAnsi="Tahoma" w:cs="Tahoma"/>
                <w:b w:val="0"/>
                <w:bCs/>
                <w:sz w:val="22"/>
                <w:szCs w:val="22"/>
                <w:lang w:val="lt-LT"/>
              </w:rPr>
              <w:t>Prieinamumo laikotarpis per metus</w:t>
            </w:r>
          </w:p>
        </w:tc>
      </w:tr>
      <w:tr w:rsidR="00251919" w:rsidRPr="00C14D27" w14:paraId="14A4048D" w14:textId="77777777" w:rsidTr="0004115F">
        <w:trPr>
          <w:trHeight w:val="2390"/>
        </w:trPr>
        <w:tc>
          <w:tcPr>
            <w:tcW w:w="1809" w:type="dxa"/>
          </w:tcPr>
          <w:p w14:paraId="24391F64" w14:textId="7D8976C6" w:rsidR="00251919" w:rsidRPr="00B04571" w:rsidRDefault="00251919" w:rsidP="00625BFC">
            <w:pPr>
              <w:spacing w:line="276" w:lineRule="auto"/>
              <w:rPr>
                <w:rStyle w:val="NRDBoldspalva"/>
                <w:rFonts w:ascii="Tahoma" w:hAnsi="Tahoma" w:cs="Tahoma"/>
                <w:sz w:val="22"/>
                <w:szCs w:val="22"/>
                <w:lang w:val="lt-LT"/>
              </w:rPr>
            </w:pPr>
            <w:r w:rsidRPr="00B04571">
              <w:rPr>
                <w:rStyle w:val="NRDBoldspalva"/>
                <w:rFonts w:ascii="Tahoma" w:hAnsi="Tahoma" w:cs="Tahoma"/>
                <w:sz w:val="22"/>
                <w:szCs w:val="22"/>
                <w:lang w:val="lt-LT"/>
              </w:rPr>
              <w:t>II kategorija</w:t>
            </w:r>
          </w:p>
          <w:p w14:paraId="3E7613C6" w14:textId="77777777" w:rsidR="00251919" w:rsidRPr="00B04571" w:rsidRDefault="00251919" w:rsidP="00625BFC">
            <w:pPr>
              <w:spacing w:line="276" w:lineRule="auto"/>
              <w:rPr>
                <w:rStyle w:val="NRDBoldspalva"/>
                <w:rFonts w:ascii="Tahoma" w:hAnsi="Tahoma" w:cs="Tahoma"/>
                <w:sz w:val="22"/>
                <w:szCs w:val="22"/>
                <w:lang w:val="lt-LT"/>
              </w:rPr>
            </w:pPr>
            <w:r w:rsidRPr="00B04571">
              <w:rPr>
                <w:rStyle w:val="NRDBoldspalva"/>
                <w:rFonts w:ascii="Tahoma" w:hAnsi="Tahoma" w:cs="Tahoma"/>
                <w:sz w:val="22"/>
                <w:szCs w:val="22"/>
                <w:lang w:val="lt-LT"/>
              </w:rPr>
              <w:t>(Sistema)</w:t>
            </w:r>
          </w:p>
        </w:tc>
        <w:tc>
          <w:tcPr>
            <w:tcW w:w="2199" w:type="dxa"/>
          </w:tcPr>
          <w:p w14:paraId="52E1619B" w14:textId="77777777" w:rsidR="00251919" w:rsidRPr="00B04571" w:rsidRDefault="00251919" w:rsidP="00625BFC">
            <w:pPr>
              <w:spacing w:line="276" w:lineRule="auto"/>
              <w:jc w:val="center"/>
              <w:rPr>
                <w:rStyle w:val="NRDBold"/>
                <w:rFonts w:ascii="Tahoma" w:hAnsi="Tahoma" w:cs="Tahoma"/>
                <w:b w:val="0"/>
                <w:bCs/>
                <w:sz w:val="22"/>
                <w:szCs w:val="22"/>
              </w:rPr>
            </w:pPr>
            <w:r w:rsidRPr="00B04571">
              <w:rPr>
                <w:rStyle w:val="NRDBold"/>
                <w:rFonts w:ascii="Tahoma" w:hAnsi="Tahoma" w:cs="Tahoma"/>
                <w:b w:val="0"/>
                <w:bCs/>
                <w:sz w:val="22"/>
                <w:szCs w:val="22"/>
              </w:rPr>
              <w:t>Ne daugiau kaip 12 val.</w:t>
            </w:r>
          </w:p>
        </w:tc>
        <w:tc>
          <w:tcPr>
            <w:tcW w:w="2641" w:type="dxa"/>
          </w:tcPr>
          <w:p w14:paraId="2B6A4682" w14:textId="77777777" w:rsidR="00251919" w:rsidRPr="00B04571" w:rsidRDefault="00251919" w:rsidP="00625BFC">
            <w:pPr>
              <w:spacing w:line="276" w:lineRule="auto"/>
              <w:rPr>
                <w:rFonts w:ascii="Tahoma" w:hAnsi="Tahoma" w:cs="Tahoma"/>
                <w:b/>
                <w:bCs/>
                <w:sz w:val="22"/>
                <w:szCs w:val="22"/>
                <w:lang w:val="lt-LT"/>
              </w:rPr>
            </w:pPr>
            <w:r w:rsidRPr="00B04571">
              <w:rPr>
                <w:rFonts w:ascii="Tahoma" w:hAnsi="Tahoma" w:cs="Tahoma"/>
                <w:sz w:val="22"/>
                <w:szCs w:val="22"/>
                <w:lang w:val="lt-LT"/>
              </w:rPr>
              <w:t xml:space="preserve">Vienos pertraukos trukmė </w:t>
            </w:r>
            <w:r w:rsidRPr="00B04571">
              <w:rPr>
                <w:rStyle w:val="NRDBold"/>
                <w:rFonts w:ascii="Tahoma" w:hAnsi="Tahoma" w:cs="Tahoma"/>
                <w:b w:val="0"/>
                <w:bCs/>
                <w:sz w:val="22"/>
                <w:szCs w:val="22"/>
              </w:rPr>
              <w:t>ne daugiau kaip 3 val.</w:t>
            </w:r>
          </w:p>
          <w:p w14:paraId="271FC2D8" w14:textId="77777777" w:rsidR="00251919" w:rsidRPr="00B04571" w:rsidRDefault="00251919" w:rsidP="00625BFC">
            <w:pPr>
              <w:spacing w:line="276" w:lineRule="auto"/>
              <w:rPr>
                <w:rFonts w:ascii="Tahoma" w:hAnsi="Tahoma" w:cs="Tahoma"/>
                <w:sz w:val="22"/>
                <w:szCs w:val="22"/>
                <w:lang w:val="lt-LT"/>
              </w:rPr>
            </w:pPr>
            <w:r w:rsidRPr="00B04571">
              <w:rPr>
                <w:rFonts w:ascii="Tahoma" w:hAnsi="Tahoma" w:cs="Tahoma"/>
                <w:sz w:val="22"/>
                <w:szCs w:val="22"/>
                <w:lang w:val="lt-LT"/>
              </w:rPr>
              <w:t>Atliekama tik su Pirkėju suderintu laiku. Sistemos gedimo atveju prastova negali būti ilgesnė kaip 8 valandos</w:t>
            </w:r>
          </w:p>
        </w:tc>
        <w:tc>
          <w:tcPr>
            <w:tcW w:w="2844" w:type="dxa"/>
          </w:tcPr>
          <w:p w14:paraId="0882953D" w14:textId="77777777" w:rsidR="00251919" w:rsidRPr="00B04571" w:rsidRDefault="00251919" w:rsidP="00625BFC">
            <w:pPr>
              <w:spacing w:line="276" w:lineRule="auto"/>
              <w:rPr>
                <w:rStyle w:val="NRDBold"/>
                <w:rFonts w:ascii="Tahoma" w:hAnsi="Tahoma" w:cs="Tahoma"/>
                <w:b w:val="0"/>
                <w:bCs/>
                <w:sz w:val="22"/>
                <w:szCs w:val="22"/>
              </w:rPr>
            </w:pPr>
            <w:r w:rsidRPr="00B04571">
              <w:rPr>
                <w:rStyle w:val="NRDBold"/>
                <w:rFonts w:ascii="Tahoma" w:hAnsi="Tahoma" w:cs="Tahoma"/>
                <w:b w:val="0"/>
                <w:bCs/>
                <w:sz w:val="22"/>
                <w:szCs w:val="22"/>
              </w:rPr>
              <w:t>ne mažiau kaip 96 proc. laiko visą parą</w:t>
            </w:r>
          </w:p>
        </w:tc>
      </w:tr>
    </w:tbl>
    <w:p w14:paraId="734F6252" w14:textId="77777777" w:rsidR="00251919" w:rsidRPr="00C14D27" w:rsidRDefault="00251919" w:rsidP="00251919">
      <w:pPr>
        <w:pStyle w:val="TekstasNr"/>
        <w:numPr>
          <w:ilvl w:val="0"/>
          <w:numId w:val="0"/>
        </w:numPr>
        <w:tabs>
          <w:tab w:val="clear" w:pos="1134"/>
          <w:tab w:val="left" w:pos="709"/>
        </w:tabs>
        <w:spacing w:line="276" w:lineRule="auto"/>
        <w:rPr>
          <w:rFonts w:ascii="Tahoma" w:hAnsi="Tahoma" w:cs="Tahoma"/>
          <w:color w:val="0070C0"/>
          <w:sz w:val="22"/>
          <w:szCs w:val="22"/>
        </w:rPr>
      </w:pPr>
    </w:p>
    <w:p w14:paraId="477BE078" w14:textId="1D01C227" w:rsidR="00251919" w:rsidRPr="00B04571" w:rsidRDefault="00251919">
      <w:pPr>
        <w:pStyle w:val="TekstasNr"/>
        <w:numPr>
          <w:ilvl w:val="1"/>
          <w:numId w:val="29"/>
        </w:numPr>
        <w:tabs>
          <w:tab w:val="clear" w:pos="1134"/>
          <w:tab w:val="left" w:pos="567"/>
        </w:tabs>
        <w:spacing w:after="0" w:line="276" w:lineRule="auto"/>
        <w:ind w:left="0" w:firstLine="0"/>
        <w:rPr>
          <w:rFonts w:ascii="Tahoma" w:hAnsi="Tahoma" w:cs="Tahoma"/>
          <w:sz w:val="22"/>
          <w:szCs w:val="22"/>
        </w:rPr>
      </w:pPr>
      <w:bookmarkStart w:id="107" w:name="_Toc128307783"/>
      <w:r w:rsidRPr="00B04571">
        <w:rPr>
          <w:rFonts w:ascii="Tahoma" w:hAnsi="Tahoma" w:cs="Tahoma"/>
          <w:sz w:val="22"/>
          <w:szCs w:val="22"/>
        </w:rPr>
        <w:t>Preliminaraus vertinimo ir pasiūlymų teikimas</w:t>
      </w:r>
      <w:bookmarkEnd w:id="107"/>
      <w:r w:rsidR="00B04571">
        <w:rPr>
          <w:rFonts w:ascii="Tahoma" w:hAnsi="Tahoma" w:cs="Tahoma"/>
          <w:sz w:val="22"/>
          <w:szCs w:val="22"/>
        </w:rPr>
        <w:t>:</w:t>
      </w:r>
    </w:p>
    <w:p w14:paraId="765F3F05" w14:textId="40BA782E" w:rsidR="00251919" w:rsidRPr="00916E6A" w:rsidRDefault="00251919">
      <w:pPr>
        <w:pStyle w:val="NRDTekstas"/>
        <w:numPr>
          <w:ilvl w:val="1"/>
          <w:numId w:val="63"/>
        </w:numPr>
        <w:shd w:val="clear" w:color="auto" w:fill="FFFFFF" w:themeFill="background1"/>
        <w:tabs>
          <w:tab w:val="clear" w:pos="5812"/>
          <w:tab w:val="left" w:pos="709"/>
        </w:tabs>
        <w:spacing w:before="0" w:after="0" w:line="276" w:lineRule="auto"/>
        <w:ind w:left="0" w:firstLine="0"/>
        <w:rPr>
          <w:rFonts w:ascii="Tahoma" w:hAnsi="Tahoma" w:cs="Tahoma"/>
          <w:szCs w:val="22"/>
        </w:rPr>
      </w:pPr>
      <w:r w:rsidRPr="00916E6A">
        <w:rPr>
          <w:rFonts w:ascii="Tahoma" w:eastAsia="Calibri" w:hAnsi="Tahoma" w:cs="Tahoma"/>
          <w:szCs w:val="22"/>
        </w:rPr>
        <w:t>konsultacijas ir pasiūlymų su preliminariu vertinimu teikimą dėl Sistemos veikimo, tobulinimo ir vystymo;</w:t>
      </w:r>
    </w:p>
    <w:p w14:paraId="3F01A471" w14:textId="3E653D22" w:rsidR="00251919" w:rsidRPr="00916E6A" w:rsidRDefault="00251919">
      <w:pPr>
        <w:pStyle w:val="NRDTekstas"/>
        <w:numPr>
          <w:ilvl w:val="1"/>
          <w:numId w:val="63"/>
        </w:numPr>
        <w:tabs>
          <w:tab w:val="clear" w:pos="5812"/>
          <w:tab w:val="left" w:pos="709"/>
        </w:tabs>
        <w:spacing w:before="0" w:after="0" w:line="276" w:lineRule="auto"/>
        <w:ind w:left="0" w:firstLine="0"/>
        <w:jc w:val="left"/>
        <w:rPr>
          <w:rFonts w:ascii="Tahoma" w:hAnsi="Tahoma" w:cs="Tahoma"/>
          <w:szCs w:val="22"/>
          <w:lang w:eastAsia="lt-LT"/>
        </w:rPr>
      </w:pPr>
      <w:r w:rsidRPr="00916E6A">
        <w:rPr>
          <w:rFonts w:ascii="Tahoma" w:eastAsia="Calibri" w:hAnsi="Tahoma" w:cs="Tahoma"/>
          <w:szCs w:val="22"/>
        </w:rPr>
        <w:t>Preliminarūs vertinimai teikiami pagal JIRA sistemoje registruotus Epic</w:t>
      </w:r>
      <w:r w:rsidR="00916E6A" w:rsidRPr="00916E6A">
        <w:rPr>
          <w:rFonts w:ascii="Tahoma" w:eastAsia="Calibri" w:hAnsi="Tahoma" w:cs="Tahoma"/>
          <w:szCs w:val="22"/>
        </w:rPr>
        <w:t>, story</w:t>
      </w:r>
      <w:r w:rsidRPr="00916E6A">
        <w:rPr>
          <w:rFonts w:ascii="Tahoma" w:eastAsia="Calibri" w:hAnsi="Tahoma" w:cs="Tahoma"/>
          <w:szCs w:val="22"/>
        </w:rPr>
        <w:t>. Vertinimų ir pasiūlymų tvarka išdėstyta Confluence</w:t>
      </w:r>
      <w:r w:rsidR="00A27684">
        <w:rPr>
          <w:rFonts w:ascii="Tahoma" w:hAnsi="Tahoma" w:cs="Tahoma"/>
          <w:szCs w:val="22"/>
        </w:rPr>
        <w:t>.</w:t>
      </w:r>
    </w:p>
    <w:p w14:paraId="3D0E662E" w14:textId="154EFF37" w:rsidR="00251919" w:rsidRPr="00916E6A" w:rsidRDefault="00251919">
      <w:pPr>
        <w:pStyle w:val="TekstasNr"/>
        <w:numPr>
          <w:ilvl w:val="1"/>
          <w:numId w:val="29"/>
        </w:numPr>
        <w:tabs>
          <w:tab w:val="clear" w:pos="1134"/>
          <w:tab w:val="left" w:pos="567"/>
        </w:tabs>
        <w:spacing w:after="0" w:line="276" w:lineRule="auto"/>
        <w:ind w:left="0" w:firstLine="0"/>
        <w:rPr>
          <w:rFonts w:ascii="Tahoma" w:hAnsi="Tahoma" w:cs="Tahoma"/>
          <w:sz w:val="22"/>
          <w:szCs w:val="22"/>
        </w:rPr>
      </w:pPr>
      <w:bookmarkStart w:id="108" w:name="_Toc128307784"/>
      <w:r w:rsidRPr="00916E6A">
        <w:rPr>
          <w:rFonts w:ascii="Tahoma" w:hAnsi="Tahoma" w:cs="Tahoma"/>
          <w:sz w:val="22"/>
          <w:szCs w:val="22"/>
        </w:rPr>
        <w:t>Pirkėjo informavimas numatytais atvejais</w:t>
      </w:r>
      <w:bookmarkEnd w:id="108"/>
      <w:r w:rsidR="00916E6A" w:rsidRPr="00916E6A">
        <w:rPr>
          <w:rFonts w:ascii="Tahoma" w:hAnsi="Tahoma" w:cs="Tahoma"/>
          <w:sz w:val="22"/>
          <w:szCs w:val="22"/>
        </w:rPr>
        <w:t>:</w:t>
      </w:r>
    </w:p>
    <w:p w14:paraId="6C72D876" w14:textId="0F9C84D6" w:rsidR="00251919" w:rsidRPr="005B1586" w:rsidRDefault="00251919">
      <w:pPr>
        <w:pStyle w:val="ListParagraph"/>
        <w:numPr>
          <w:ilvl w:val="1"/>
          <w:numId w:val="64"/>
        </w:numPr>
        <w:tabs>
          <w:tab w:val="left" w:pos="709"/>
          <w:tab w:val="left" w:pos="1134"/>
        </w:tabs>
        <w:spacing w:line="276" w:lineRule="auto"/>
        <w:ind w:left="0" w:firstLine="0"/>
        <w:contextualSpacing/>
        <w:rPr>
          <w:rFonts w:ascii="Tahoma" w:eastAsia="Calibri" w:hAnsi="Tahoma" w:cs="Tahoma"/>
        </w:rPr>
      </w:pPr>
      <w:r w:rsidRPr="005B1586">
        <w:rPr>
          <w:rFonts w:ascii="Tahoma" w:eastAsia="Calibri" w:hAnsi="Tahoma" w:cs="Tahoma"/>
        </w:rPr>
        <w:t xml:space="preserve">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w:t>
      </w:r>
      <w:r w:rsidRPr="005B1586">
        <w:rPr>
          <w:rFonts w:ascii="Tahoma" w:eastAsia="Calibri" w:hAnsi="Tahoma" w:cs="Tahoma"/>
        </w:rPr>
        <w:lastRenderedPageBreak/>
        <w:t>saugumo pažeidimo požymius arba apie tai gavęs informacijos iš kitų informacijos šaltinių privalo nedelsdamas apie tai pranešti Registrų centro Aptarnavimo departamento Monitoringo skyriui, ir suderinus su Pirkėju,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14:paraId="64D91276" w14:textId="5ADAD89D" w:rsidR="00251919" w:rsidRPr="005B1586" w:rsidRDefault="00251919">
      <w:pPr>
        <w:pStyle w:val="ListParagraph"/>
        <w:numPr>
          <w:ilvl w:val="1"/>
          <w:numId w:val="64"/>
        </w:numPr>
        <w:tabs>
          <w:tab w:val="left" w:pos="709"/>
          <w:tab w:val="left" w:pos="1134"/>
        </w:tabs>
        <w:spacing w:line="276" w:lineRule="auto"/>
        <w:ind w:left="0" w:firstLine="0"/>
        <w:contextualSpacing/>
        <w:rPr>
          <w:rFonts w:ascii="Tahoma" w:eastAsia="Calibri" w:hAnsi="Tahoma" w:cs="Tahoma"/>
        </w:rPr>
      </w:pPr>
      <w:r w:rsidRPr="005B1586">
        <w:rPr>
          <w:rFonts w:ascii="Tahoma" w:hAnsi="Tahoma" w:cs="Tahoma"/>
        </w:rPr>
        <w:t xml:space="preserve">Situacijos, apie kurias </w:t>
      </w:r>
      <w:r w:rsidRPr="00624767">
        <w:rPr>
          <w:rFonts w:ascii="Tahoma" w:hAnsi="Tahoma" w:cs="Tahoma"/>
        </w:rPr>
        <w:t xml:space="preserve">Teikėjo projekto vadovas turi informuoti Pirkėjo atstovą, paskirtą atsakingu už Sutarties vykdymą, pateikiamos </w:t>
      </w:r>
      <w:r w:rsidRPr="00624767">
        <w:rPr>
          <w:rFonts w:ascii="Tahoma" w:hAnsi="Tahoma" w:cs="Tahoma"/>
        </w:rPr>
        <w:fldChar w:fldCharType="begin"/>
      </w:r>
      <w:r w:rsidRPr="00624767">
        <w:rPr>
          <w:rFonts w:ascii="Tahoma" w:hAnsi="Tahoma" w:cs="Tahoma"/>
        </w:rPr>
        <w:instrText xml:space="preserve"> REF _Ref475635403 \r \h  \* MERGEFORMAT </w:instrText>
      </w:r>
      <w:r w:rsidRPr="00624767">
        <w:rPr>
          <w:rFonts w:ascii="Tahoma" w:hAnsi="Tahoma" w:cs="Tahoma"/>
        </w:rPr>
      </w:r>
      <w:r w:rsidRPr="00624767">
        <w:rPr>
          <w:rFonts w:ascii="Tahoma" w:hAnsi="Tahoma" w:cs="Tahoma"/>
        </w:rPr>
        <w:fldChar w:fldCharType="separate"/>
      </w:r>
      <w:r w:rsidR="00624767" w:rsidRPr="00624767">
        <w:rPr>
          <w:rFonts w:ascii="Tahoma" w:hAnsi="Tahoma" w:cs="Tahoma"/>
        </w:rPr>
        <w:t>10</w:t>
      </w:r>
      <w:r w:rsidRPr="00624767">
        <w:rPr>
          <w:rFonts w:ascii="Tahoma" w:hAnsi="Tahoma" w:cs="Tahoma"/>
        </w:rPr>
        <w:t xml:space="preserve"> lentelėje</w:t>
      </w:r>
      <w:r w:rsidRPr="00624767">
        <w:rPr>
          <w:rFonts w:ascii="Tahoma" w:hAnsi="Tahoma" w:cs="Tahoma"/>
        </w:rPr>
        <w:fldChar w:fldCharType="end"/>
      </w:r>
      <w:r w:rsidRPr="00624767">
        <w:rPr>
          <w:rFonts w:ascii="Tahoma" w:hAnsi="Tahoma" w:cs="Tahoma"/>
        </w:rPr>
        <w:t>.</w:t>
      </w:r>
      <w:bookmarkStart w:id="109" w:name="_Ref475635403"/>
      <w:bookmarkStart w:id="110" w:name="_Toc40772113"/>
    </w:p>
    <w:p w14:paraId="0E7D9BD4" w14:textId="77777777" w:rsidR="005B1586" w:rsidRPr="005B1586" w:rsidRDefault="005B1586" w:rsidP="005B1586">
      <w:pPr>
        <w:tabs>
          <w:tab w:val="left" w:pos="709"/>
          <w:tab w:val="left" w:pos="1134"/>
        </w:tabs>
        <w:spacing w:line="276" w:lineRule="auto"/>
        <w:contextualSpacing/>
        <w:rPr>
          <w:rStyle w:val="NRDItalic"/>
          <w:rFonts w:ascii="Tahoma" w:eastAsia="Calibri" w:hAnsi="Tahoma" w:cs="Tahoma"/>
          <w:i w:val="0"/>
        </w:rPr>
      </w:pPr>
    </w:p>
    <w:bookmarkEnd w:id="109"/>
    <w:bookmarkEnd w:id="110"/>
    <w:p w14:paraId="27836208" w14:textId="5BCC8C98" w:rsidR="00C232CA" w:rsidRPr="00C232CA" w:rsidRDefault="00C232CA" w:rsidP="00C232CA">
      <w:pPr>
        <w:pStyle w:val="NRDLentelesPavadinimas"/>
        <w:numPr>
          <w:ilvl w:val="0"/>
          <w:numId w:val="0"/>
        </w:numPr>
        <w:spacing w:before="0" w:after="0" w:line="276" w:lineRule="auto"/>
        <w:jc w:val="left"/>
        <w:rPr>
          <w:rFonts w:ascii="Tahoma" w:hAnsi="Tahoma" w:cs="Tahoma"/>
          <w:b w:val="0"/>
          <w:bCs/>
          <w:sz w:val="22"/>
          <w:szCs w:val="22"/>
        </w:rPr>
      </w:pPr>
      <w:r w:rsidRPr="00C232CA">
        <w:rPr>
          <w:rFonts w:ascii="Tahoma" w:hAnsi="Tahoma" w:cs="Tahoma"/>
          <w:b w:val="0"/>
          <w:bCs/>
          <w:sz w:val="22"/>
          <w:szCs w:val="22"/>
        </w:rPr>
        <w:fldChar w:fldCharType="begin"/>
      </w:r>
      <w:r w:rsidRPr="00C232CA">
        <w:rPr>
          <w:rFonts w:ascii="Tahoma" w:hAnsi="Tahoma" w:cs="Tahoma"/>
          <w:b w:val="0"/>
          <w:bCs/>
          <w:sz w:val="22"/>
          <w:szCs w:val="22"/>
        </w:rPr>
        <w:instrText xml:space="preserve"> SEQ lentelė \* ARABIC </w:instrText>
      </w:r>
      <w:r w:rsidRPr="00C232CA">
        <w:rPr>
          <w:rFonts w:ascii="Tahoma" w:hAnsi="Tahoma" w:cs="Tahoma"/>
          <w:b w:val="0"/>
          <w:bCs/>
          <w:sz w:val="22"/>
          <w:szCs w:val="22"/>
        </w:rPr>
        <w:fldChar w:fldCharType="separate"/>
      </w:r>
      <w:bookmarkStart w:id="111" w:name="_Toc233611983"/>
      <w:r w:rsidRPr="00C232CA">
        <w:rPr>
          <w:rFonts w:ascii="Tahoma" w:hAnsi="Tahoma" w:cs="Tahoma"/>
          <w:b w:val="0"/>
          <w:bCs/>
          <w:noProof/>
          <w:sz w:val="22"/>
          <w:szCs w:val="22"/>
        </w:rPr>
        <w:t>10</w:t>
      </w:r>
      <w:r w:rsidRPr="00C232CA">
        <w:rPr>
          <w:rFonts w:ascii="Tahoma" w:hAnsi="Tahoma" w:cs="Tahoma"/>
          <w:b w:val="0"/>
          <w:bCs/>
          <w:sz w:val="22"/>
          <w:szCs w:val="22"/>
        </w:rPr>
        <w:fldChar w:fldCharType="end"/>
      </w:r>
      <w:r w:rsidRPr="00C232CA">
        <w:rPr>
          <w:rFonts w:ascii="Tahoma" w:hAnsi="Tahoma" w:cs="Tahoma"/>
          <w:b w:val="0"/>
          <w:bCs/>
          <w:sz w:val="22"/>
          <w:szCs w:val="22"/>
        </w:rPr>
        <w:t xml:space="preserve"> lentelė. Informavimas</w:t>
      </w:r>
      <w:bookmarkEnd w:id="111"/>
    </w:p>
    <w:tbl>
      <w:tblPr>
        <w:tblStyle w:val="NRDLentelePaprasta"/>
        <w:tblW w:w="0" w:type="auto"/>
        <w:tblLook w:val="04A0" w:firstRow="1" w:lastRow="0" w:firstColumn="1" w:lastColumn="0" w:noHBand="0" w:noVBand="1"/>
      </w:tblPr>
      <w:tblGrid>
        <w:gridCol w:w="3877"/>
        <w:gridCol w:w="1627"/>
        <w:gridCol w:w="1339"/>
        <w:gridCol w:w="1221"/>
        <w:gridCol w:w="1352"/>
      </w:tblGrid>
      <w:tr w:rsidR="004E25DC" w:rsidRPr="004E25DC" w14:paraId="0D20C40E" w14:textId="77777777" w:rsidTr="004E25DC">
        <w:trPr>
          <w:cnfStyle w:val="100000000000" w:firstRow="1" w:lastRow="0" w:firstColumn="0" w:lastColumn="0" w:oddVBand="0" w:evenVBand="0" w:oddHBand="0" w:evenHBand="0" w:firstRowFirstColumn="0" w:firstRowLastColumn="0" w:lastRowFirstColumn="0" w:lastRowLastColumn="0"/>
        </w:trPr>
        <w:tc>
          <w:tcPr>
            <w:tcW w:w="3877" w:type="dxa"/>
            <w:shd w:val="clear" w:color="auto" w:fill="00B0F0"/>
          </w:tcPr>
          <w:p w14:paraId="6180BDDD" w14:textId="77777777" w:rsidR="00251919" w:rsidRPr="004426B9" w:rsidRDefault="00251919" w:rsidP="0004115F">
            <w:pPr>
              <w:jc w:val="center"/>
              <w:rPr>
                <w:rFonts w:ascii="Tahoma" w:hAnsi="Tahoma" w:cs="Tahoma"/>
                <w:b w:val="0"/>
                <w:bCs/>
                <w:color w:val="FFFFFF" w:themeColor="background1"/>
                <w:sz w:val="22"/>
                <w:szCs w:val="22"/>
                <w:lang w:val="lt-LT"/>
              </w:rPr>
            </w:pPr>
            <w:r w:rsidRPr="004426B9">
              <w:rPr>
                <w:rFonts w:ascii="Tahoma" w:hAnsi="Tahoma" w:cs="Tahoma"/>
                <w:b w:val="0"/>
                <w:bCs/>
                <w:color w:val="FFFFFF" w:themeColor="background1"/>
                <w:sz w:val="22"/>
                <w:szCs w:val="22"/>
                <w:lang w:val="lt-LT"/>
              </w:rPr>
              <w:t>Situacija</w:t>
            </w:r>
          </w:p>
        </w:tc>
        <w:tc>
          <w:tcPr>
            <w:tcW w:w="1627" w:type="dxa"/>
            <w:shd w:val="clear" w:color="auto" w:fill="00B0F0"/>
          </w:tcPr>
          <w:p w14:paraId="2300C218" w14:textId="77777777" w:rsidR="00251919" w:rsidRPr="004426B9" w:rsidRDefault="00251919" w:rsidP="0004115F">
            <w:pPr>
              <w:jc w:val="center"/>
              <w:rPr>
                <w:rFonts w:ascii="Tahoma" w:hAnsi="Tahoma" w:cs="Tahoma"/>
                <w:b w:val="0"/>
                <w:bCs/>
                <w:color w:val="FFFFFF" w:themeColor="background1"/>
                <w:sz w:val="22"/>
                <w:szCs w:val="22"/>
                <w:lang w:val="lt-LT"/>
              </w:rPr>
            </w:pPr>
            <w:r w:rsidRPr="004426B9">
              <w:rPr>
                <w:rFonts w:ascii="Tahoma" w:hAnsi="Tahoma" w:cs="Tahoma"/>
                <w:b w:val="0"/>
                <w:bCs/>
                <w:color w:val="FFFFFF" w:themeColor="background1"/>
                <w:sz w:val="22"/>
                <w:szCs w:val="22"/>
                <w:lang w:val="lt-LT"/>
              </w:rPr>
              <w:t>Ką informuoti</w:t>
            </w:r>
          </w:p>
        </w:tc>
        <w:tc>
          <w:tcPr>
            <w:tcW w:w="1339" w:type="dxa"/>
            <w:shd w:val="clear" w:color="auto" w:fill="00B0F0"/>
          </w:tcPr>
          <w:p w14:paraId="6F22E164" w14:textId="77777777" w:rsidR="00251919" w:rsidRPr="004426B9" w:rsidRDefault="00251919" w:rsidP="0004115F">
            <w:pPr>
              <w:jc w:val="center"/>
              <w:rPr>
                <w:rFonts w:ascii="Tahoma" w:hAnsi="Tahoma" w:cs="Tahoma"/>
                <w:b w:val="0"/>
                <w:bCs/>
                <w:color w:val="FFFFFF" w:themeColor="background1"/>
                <w:sz w:val="22"/>
                <w:szCs w:val="22"/>
                <w:lang w:val="lt-LT"/>
              </w:rPr>
            </w:pPr>
            <w:r w:rsidRPr="004426B9">
              <w:rPr>
                <w:rFonts w:ascii="Tahoma" w:hAnsi="Tahoma" w:cs="Tahoma"/>
                <w:b w:val="0"/>
                <w:bCs/>
                <w:color w:val="FFFFFF" w:themeColor="background1"/>
                <w:sz w:val="22"/>
                <w:szCs w:val="22"/>
                <w:lang w:val="lt-LT"/>
              </w:rPr>
              <w:t>Kas informuoja</w:t>
            </w:r>
          </w:p>
        </w:tc>
        <w:tc>
          <w:tcPr>
            <w:tcW w:w="1221" w:type="dxa"/>
            <w:shd w:val="clear" w:color="auto" w:fill="00B0F0"/>
          </w:tcPr>
          <w:p w14:paraId="282DAEE4" w14:textId="77777777" w:rsidR="00251919" w:rsidRPr="004426B9" w:rsidRDefault="00251919" w:rsidP="0004115F">
            <w:pPr>
              <w:jc w:val="center"/>
              <w:rPr>
                <w:rFonts w:ascii="Tahoma" w:hAnsi="Tahoma" w:cs="Tahoma"/>
                <w:b w:val="0"/>
                <w:bCs/>
                <w:color w:val="FFFFFF" w:themeColor="background1"/>
                <w:sz w:val="22"/>
                <w:szCs w:val="22"/>
                <w:lang w:val="lt-LT"/>
              </w:rPr>
            </w:pPr>
            <w:r w:rsidRPr="004426B9">
              <w:rPr>
                <w:rFonts w:ascii="Tahoma" w:hAnsi="Tahoma" w:cs="Tahoma"/>
                <w:b w:val="0"/>
                <w:bCs/>
                <w:color w:val="FFFFFF" w:themeColor="background1"/>
                <w:sz w:val="22"/>
                <w:szCs w:val="22"/>
                <w:lang w:val="lt-LT"/>
              </w:rPr>
              <w:t>Terminas</w:t>
            </w:r>
          </w:p>
        </w:tc>
        <w:tc>
          <w:tcPr>
            <w:tcW w:w="1226" w:type="dxa"/>
            <w:shd w:val="clear" w:color="auto" w:fill="00B0F0"/>
          </w:tcPr>
          <w:p w14:paraId="7B9B3A84" w14:textId="77777777" w:rsidR="00251919" w:rsidRPr="004426B9" w:rsidRDefault="00251919" w:rsidP="0004115F">
            <w:pPr>
              <w:jc w:val="center"/>
              <w:rPr>
                <w:rFonts w:ascii="Tahoma" w:hAnsi="Tahoma" w:cs="Tahoma"/>
                <w:b w:val="0"/>
                <w:bCs/>
                <w:color w:val="FFFFFF" w:themeColor="background1"/>
                <w:sz w:val="22"/>
                <w:szCs w:val="22"/>
                <w:lang w:val="lt-LT"/>
              </w:rPr>
            </w:pPr>
            <w:r w:rsidRPr="004426B9">
              <w:rPr>
                <w:rFonts w:ascii="Tahoma" w:hAnsi="Tahoma" w:cs="Tahoma"/>
                <w:b w:val="0"/>
                <w:bCs/>
                <w:color w:val="FFFFFF" w:themeColor="background1"/>
                <w:sz w:val="22"/>
                <w:szCs w:val="22"/>
                <w:lang w:val="lt-LT"/>
              </w:rPr>
              <w:t>Forma</w:t>
            </w:r>
          </w:p>
        </w:tc>
      </w:tr>
      <w:tr w:rsidR="00251919" w:rsidRPr="00C14D27" w14:paraId="07276897" w14:textId="77777777" w:rsidTr="0004115F">
        <w:tc>
          <w:tcPr>
            <w:tcW w:w="3877" w:type="dxa"/>
          </w:tcPr>
          <w:p w14:paraId="3D0E085B" w14:textId="4A180932"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 xml:space="preserve">Informuoti apie už Sutartį atsakingų asmenų ar Sutarties vykdyme dalyvaujančių asmenų kontaktų (el. paštų, tel. </w:t>
            </w:r>
            <w:r w:rsidR="00916E6A" w:rsidRPr="00916E6A">
              <w:rPr>
                <w:rFonts w:ascii="Tahoma" w:hAnsi="Tahoma" w:cs="Tahoma"/>
                <w:sz w:val="22"/>
                <w:szCs w:val="22"/>
                <w:lang w:val="lt-LT"/>
              </w:rPr>
              <w:t>N</w:t>
            </w:r>
            <w:r w:rsidRPr="00916E6A">
              <w:rPr>
                <w:rFonts w:ascii="Tahoma" w:hAnsi="Tahoma" w:cs="Tahoma"/>
                <w:sz w:val="22"/>
                <w:szCs w:val="22"/>
                <w:lang w:val="lt-LT"/>
              </w:rPr>
              <w:t>r</w:t>
            </w:r>
            <w:r w:rsidR="00916E6A" w:rsidRPr="00916E6A">
              <w:rPr>
                <w:rFonts w:ascii="Tahoma" w:hAnsi="Tahoma" w:cs="Tahoma"/>
                <w:sz w:val="22"/>
                <w:szCs w:val="22"/>
                <w:lang w:val="lt-LT"/>
              </w:rPr>
              <w:t>.</w:t>
            </w:r>
            <w:r w:rsidRPr="00916E6A">
              <w:rPr>
                <w:rFonts w:ascii="Tahoma" w:hAnsi="Tahoma" w:cs="Tahoma"/>
                <w:sz w:val="22"/>
                <w:szCs w:val="22"/>
                <w:lang w:val="lt-LT"/>
              </w:rPr>
              <w:t>) pasikeitimus</w:t>
            </w:r>
          </w:p>
        </w:tc>
        <w:tc>
          <w:tcPr>
            <w:tcW w:w="1627" w:type="dxa"/>
          </w:tcPr>
          <w:p w14:paraId="5E635888"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Pirkėjo atstovą, paskirtą atsakingu už Sutarties  vykdymą</w:t>
            </w:r>
          </w:p>
        </w:tc>
        <w:tc>
          <w:tcPr>
            <w:tcW w:w="1339" w:type="dxa"/>
          </w:tcPr>
          <w:p w14:paraId="24485291"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Priežiūros vadovas</w:t>
            </w:r>
          </w:p>
        </w:tc>
        <w:tc>
          <w:tcPr>
            <w:tcW w:w="1221" w:type="dxa"/>
          </w:tcPr>
          <w:p w14:paraId="05945381"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prieš 1 darbo dieną</w:t>
            </w:r>
          </w:p>
        </w:tc>
        <w:tc>
          <w:tcPr>
            <w:tcW w:w="1226" w:type="dxa"/>
          </w:tcPr>
          <w:p w14:paraId="265432A3"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el. paštu</w:t>
            </w:r>
          </w:p>
        </w:tc>
      </w:tr>
      <w:tr w:rsidR="00251919" w:rsidRPr="00C14D27" w14:paraId="3F24713E" w14:textId="77777777" w:rsidTr="0004115F">
        <w:tc>
          <w:tcPr>
            <w:tcW w:w="3877" w:type="dxa"/>
          </w:tcPr>
          <w:p w14:paraId="0DE42660"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Įspėti Pirkėją apie Teikėjo paskirtų specialistų, aptarnaujančių Sistemą, pranešant specialisto, kuris netenka teisių aptarnauti Sistemą, vardą, pavardę ir pareigas bei specialisto, kuriam pavedama aptarnauti Sistemą, vardą, pavardę, nustatytą atsakomybę ir vykdomas funkcijas, telefono numerį, elektroninio pašto adresą</w:t>
            </w:r>
          </w:p>
        </w:tc>
        <w:tc>
          <w:tcPr>
            <w:tcW w:w="1627" w:type="dxa"/>
          </w:tcPr>
          <w:p w14:paraId="04A0E93A"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Pirkėjo atstovą, paskirtą atsakingu už Sutarties  vykdymą</w:t>
            </w:r>
          </w:p>
        </w:tc>
        <w:tc>
          <w:tcPr>
            <w:tcW w:w="1339" w:type="dxa"/>
          </w:tcPr>
          <w:p w14:paraId="2C1FF9F6"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Priežiūros vadovas</w:t>
            </w:r>
          </w:p>
        </w:tc>
        <w:tc>
          <w:tcPr>
            <w:tcW w:w="1221" w:type="dxa"/>
          </w:tcPr>
          <w:p w14:paraId="61C52C6E"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prieš 1 darbo dieną</w:t>
            </w:r>
          </w:p>
        </w:tc>
        <w:tc>
          <w:tcPr>
            <w:tcW w:w="1226" w:type="dxa"/>
          </w:tcPr>
          <w:p w14:paraId="64465E89"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el. paštu (skenuoti),</w:t>
            </w:r>
          </w:p>
          <w:p w14:paraId="7AA5A128"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 xml:space="preserve">spausdinti ir pasirašyti dokumentai pateikiami paštu arba asmeniškai </w:t>
            </w:r>
          </w:p>
        </w:tc>
      </w:tr>
      <w:tr w:rsidR="00251919" w:rsidRPr="00C14D27" w14:paraId="13436B0A" w14:textId="77777777" w:rsidTr="0004115F">
        <w:tc>
          <w:tcPr>
            <w:tcW w:w="3877" w:type="dxa"/>
          </w:tcPr>
          <w:p w14:paraId="74193F25"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Informuoti Pirkėją apie specialistų, aptarnaujančių Sistemą, laikiną pakeitimą atostogų, komandiruotės, ligos ar kitais atvejais, pranešant specialisto, kuris laikinai nevykdys Sistemos aptarnavimo, vardą, pavardę ir pareigas bei specialisto, kuriam laikinai suteikiama teisė aptarnauti Sistemą, vardą, pavardę, nustatytą atsakomybę ir vykdomas funkcijas, telefono numerį, elektroninio pašto adresą</w:t>
            </w:r>
          </w:p>
        </w:tc>
        <w:tc>
          <w:tcPr>
            <w:tcW w:w="1627" w:type="dxa"/>
          </w:tcPr>
          <w:p w14:paraId="079876AA"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Pirkėjo atstovą, paskirtą atsakingu už Sutarties  vykdymą</w:t>
            </w:r>
          </w:p>
        </w:tc>
        <w:tc>
          <w:tcPr>
            <w:tcW w:w="1339" w:type="dxa"/>
          </w:tcPr>
          <w:p w14:paraId="7F0D13EC"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Priežiūros vadovas</w:t>
            </w:r>
          </w:p>
        </w:tc>
        <w:tc>
          <w:tcPr>
            <w:tcW w:w="1221" w:type="dxa"/>
          </w:tcPr>
          <w:p w14:paraId="33C23F78"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prieš 1 darbo dieną</w:t>
            </w:r>
          </w:p>
        </w:tc>
        <w:tc>
          <w:tcPr>
            <w:tcW w:w="1226" w:type="dxa"/>
          </w:tcPr>
          <w:p w14:paraId="3E09A673" w14:textId="77777777" w:rsidR="00251919" w:rsidRPr="00916E6A" w:rsidRDefault="00251919" w:rsidP="004426B9">
            <w:pPr>
              <w:pStyle w:val="NRDLentelesTekstas"/>
              <w:spacing w:before="0" w:after="0" w:line="276" w:lineRule="auto"/>
              <w:rPr>
                <w:rFonts w:ascii="Tahoma" w:hAnsi="Tahoma" w:cs="Tahoma"/>
                <w:sz w:val="22"/>
                <w:szCs w:val="22"/>
                <w:lang w:val="lt-LT"/>
              </w:rPr>
            </w:pPr>
            <w:r w:rsidRPr="00916E6A">
              <w:rPr>
                <w:rFonts w:ascii="Tahoma" w:hAnsi="Tahoma" w:cs="Tahoma"/>
                <w:sz w:val="22"/>
                <w:szCs w:val="22"/>
                <w:lang w:val="lt-LT"/>
              </w:rPr>
              <w:t>el. paštu</w:t>
            </w:r>
          </w:p>
        </w:tc>
      </w:tr>
    </w:tbl>
    <w:p w14:paraId="18B10606" w14:textId="77777777" w:rsidR="00251919" w:rsidRPr="0037321A" w:rsidRDefault="00251919" w:rsidP="00251919">
      <w:pPr>
        <w:pStyle w:val="ListParagraph"/>
        <w:tabs>
          <w:tab w:val="left" w:pos="567"/>
        </w:tabs>
        <w:suppressAutoHyphens/>
        <w:autoSpaceDN w:val="0"/>
        <w:spacing w:line="276" w:lineRule="auto"/>
        <w:ind w:left="0"/>
        <w:jc w:val="both"/>
        <w:textAlignment w:val="baseline"/>
        <w:rPr>
          <w:rFonts w:ascii="Tahoma" w:hAnsi="Tahoma" w:cs="Tahoma"/>
        </w:rPr>
      </w:pPr>
    </w:p>
    <w:p w14:paraId="3312D206" w14:textId="03792858" w:rsidR="00B16FE9" w:rsidRPr="00EE2813" w:rsidRDefault="00CC3642" w:rsidP="007870AE">
      <w:pPr>
        <w:pStyle w:val="Heading2"/>
        <w:rPr>
          <w:rFonts w:ascii="Tahoma" w:hAnsi="Tahoma" w:cs="Tahoma"/>
          <w:b/>
          <w:bCs/>
          <w:color w:val="auto"/>
          <w:sz w:val="24"/>
          <w:szCs w:val="24"/>
        </w:rPr>
      </w:pPr>
      <w:bookmarkStart w:id="112" w:name="_Toc233612025"/>
      <w:r>
        <w:rPr>
          <w:rFonts w:ascii="Tahoma" w:hAnsi="Tahoma" w:cs="Tahoma"/>
          <w:b/>
          <w:bCs/>
          <w:color w:val="auto"/>
          <w:sz w:val="24"/>
          <w:szCs w:val="24"/>
        </w:rPr>
        <w:t>3</w:t>
      </w:r>
      <w:r w:rsidR="00B16FE9" w:rsidRPr="00EE2813">
        <w:rPr>
          <w:rFonts w:ascii="Tahoma" w:hAnsi="Tahoma" w:cs="Tahoma"/>
          <w:b/>
          <w:bCs/>
          <w:color w:val="auto"/>
          <w:sz w:val="24"/>
          <w:szCs w:val="24"/>
        </w:rPr>
        <w:t xml:space="preserve">.5. </w:t>
      </w:r>
      <w:bookmarkStart w:id="113" w:name="_Hlk146797615"/>
      <w:r w:rsidR="00B16FE9" w:rsidRPr="00EE2813">
        <w:rPr>
          <w:rFonts w:ascii="Tahoma" w:hAnsi="Tahoma" w:cs="Tahoma"/>
          <w:b/>
          <w:bCs/>
          <w:color w:val="auto"/>
          <w:sz w:val="24"/>
          <w:szCs w:val="24"/>
        </w:rPr>
        <w:t>Reikalavimai Paslaugų teikimo valdymui</w:t>
      </w:r>
      <w:bookmarkEnd w:id="112"/>
      <w:bookmarkEnd w:id="113"/>
    </w:p>
    <w:p w14:paraId="740FF8C8" w14:textId="77777777" w:rsidR="00B16FE9" w:rsidRPr="0037321A" w:rsidRDefault="00B16FE9" w:rsidP="007870AE">
      <w:pPr>
        <w:pStyle w:val="Heading3"/>
        <w:rPr>
          <w:rFonts w:ascii="Tahoma" w:hAnsi="Tahoma" w:cs="Tahoma"/>
        </w:rPr>
      </w:pPr>
    </w:p>
    <w:p w14:paraId="23C8113C" w14:textId="70F9C70D" w:rsidR="00B16FE9" w:rsidRPr="00EE2813" w:rsidRDefault="00B16FE9">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EE2813">
        <w:rPr>
          <w:rFonts w:ascii="Tahoma" w:hAnsi="Tahoma" w:cs="Tahoma"/>
          <w:sz w:val="22"/>
          <w:szCs w:val="22"/>
        </w:rPr>
        <w:t>Teikėjas turi užtikrinti, kad visa komunikacija Projekto metu vyktų lietuvių kalba. Jei pasitelkiami užsienio šalių ekspertai, Teikėjas turi pasirūpinti vertimo į lietuvių kalbą paslaugomis.</w:t>
      </w:r>
    </w:p>
    <w:p w14:paraId="4D49F8F2" w14:textId="22434123" w:rsidR="00B16FE9" w:rsidRPr="009211EB" w:rsidRDefault="246E6E0B">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7B247773">
        <w:rPr>
          <w:rFonts w:ascii="Tahoma" w:eastAsia="Calibri" w:hAnsi="Tahoma" w:cs="Tahoma"/>
        </w:rPr>
        <w:lastRenderedPageBreak/>
        <w:t xml:space="preserve">Vystymo ir priežiūros paslaugų </w:t>
      </w:r>
      <w:r w:rsidRPr="009211EB">
        <w:rPr>
          <w:rFonts w:ascii="Tahoma" w:eastAsia="Calibri" w:hAnsi="Tahoma" w:cs="Tahoma"/>
        </w:rPr>
        <w:t xml:space="preserve">teikimo ir užbaigimo tvarka bei jų valdymo procedūros apibrėžiamos Paslaugų teikimo reglamente, kuris per </w:t>
      </w:r>
      <w:r w:rsidR="773D7E5B" w:rsidRPr="00AB1BFA">
        <w:rPr>
          <w:rFonts w:ascii="Tahoma" w:eastAsia="Calibri" w:hAnsi="Tahoma" w:cs="Tahoma"/>
        </w:rPr>
        <w:t>20</w:t>
      </w:r>
      <w:r w:rsidR="0FC5AB30" w:rsidRPr="009211EB">
        <w:rPr>
          <w:rFonts w:ascii="Tahoma" w:eastAsia="Calibri" w:hAnsi="Tahoma" w:cs="Tahoma"/>
        </w:rPr>
        <w:t xml:space="preserve"> </w:t>
      </w:r>
      <w:r w:rsidRPr="009211EB">
        <w:rPr>
          <w:rFonts w:ascii="Tahoma" w:eastAsia="Calibri" w:hAnsi="Tahoma" w:cs="Tahoma"/>
        </w:rPr>
        <w:t>kalendorinių dienų nuo viešojo pirkimo–pardavimo sutarties įsigaliojimo suderinamas tarp Teikėjo ir Pirkėju.</w:t>
      </w:r>
    </w:p>
    <w:p w14:paraId="29E04710" w14:textId="18962E30" w:rsidR="00B16FE9" w:rsidRPr="001512E1" w:rsidRDefault="00B16F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1512E1">
        <w:rPr>
          <w:rFonts w:ascii="Tahoma" w:eastAsia="Calibri" w:hAnsi="Tahoma" w:cs="Tahoma"/>
        </w:rPr>
        <w:t>Vystymo paslaugų suteikimo laikas yra nustatomas  Vystymo pasiūlyme, ir fiksuojamas Vystymo užsakyme.</w:t>
      </w:r>
    </w:p>
    <w:p w14:paraId="1C1300EA" w14:textId="30D85A2B" w:rsidR="00B16FE9" w:rsidRPr="001512E1" w:rsidRDefault="00B16F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1512E1">
        <w:rPr>
          <w:rFonts w:ascii="Tahoma" w:eastAsia="Calibri" w:hAnsi="Tahoma" w:cs="Tahoma"/>
        </w:rPr>
        <w:t xml:space="preserve"> Visi Teikėjo specialistai, atsakingi už sutarties vykdymą, turės pasirašyti konfidencialumo pasižadėjimą ir susipažinti su pateiktais Pirkėjo saugos dokumentais.</w:t>
      </w:r>
    </w:p>
    <w:p w14:paraId="2016CB28" w14:textId="4F70D746" w:rsidR="00B16FE9" w:rsidRPr="001512E1" w:rsidRDefault="00B16F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1512E1">
        <w:rPr>
          <w:rFonts w:ascii="Tahoma" w:eastAsia="Calibri" w:hAnsi="Tahoma" w:cs="Tahoma"/>
        </w:rPr>
        <w:t>Teikėjas turi paskirti atsakingus už Paslaugų teikimą asmenis, apibrėžti jų atsakomybes ir nurodyti Paslaugas teikiančių asmenų kontaktus.</w:t>
      </w:r>
    </w:p>
    <w:p w14:paraId="257C6F36" w14:textId="09269C62" w:rsidR="00B16FE9" w:rsidRPr="001512E1" w:rsidRDefault="246E6E0B">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7B247773">
        <w:rPr>
          <w:rFonts w:ascii="Tahoma" w:eastAsia="Calibri" w:hAnsi="Tahoma" w:cs="Tahoma"/>
        </w:rPr>
        <w:t xml:space="preserve">Teikėjas ne vėliau kaip per 5 kalendorines dienas pasibaigus kalendoriniam mėnesiui pateikia Pirkėjui ataskaitą apie suteiktas vystymo </w:t>
      </w:r>
      <w:r w:rsidR="5E8FB406" w:rsidRPr="7B247773">
        <w:rPr>
          <w:rFonts w:ascii="Tahoma" w:eastAsia="Calibri" w:hAnsi="Tahoma" w:cs="Tahoma"/>
        </w:rPr>
        <w:t>ir</w:t>
      </w:r>
      <w:r w:rsidRPr="7B247773">
        <w:rPr>
          <w:rFonts w:ascii="Tahoma" w:eastAsia="Calibri" w:hAnsi="Tahoma" w:cs="Tahoma"/>
        </w:rPr>
        <w:t xml:space="preserve"> priežiūros paslaugas.</w:t>
      </w:r>
    </w:p>
    <w:p w14:paraId="31C32E81" w14:textId="68547799" w:rsidR="00B16FE9" w:rsidRPr="001512E1" w:rsidRDefault="00B16F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1512E1">
        <w:rPr>
          <w:rFonts w:ascii="Tahoma" w:eastAsia="Calibri" w:hAnsi="Tahoma" w:cs="Tahoma"/>
        </w:rPr>
        <w:t>Ataskaitoje turi būti pateikiama:</w:t>
      </w:r>
    </w:p>
    <w:p w14:paraId="27DBD412" w14:textId="0E5479C2" w:rsidR="00B16FE9" w:rsidRPr="001512E1" w:rsidRDefault="00B16FE9">
      <w:pPr>
        <w:pStyle w:val="ListParagraph"/>
        <w:widowControl w:val="0"/>
        <w:numPr>
          <w:ilvl w:val="1"/>
          <w:numId w:val="65"/>
        </w:numPr>
        <w:tabs>
          <w:tab w:val="left" w:pos="709"/>
        </w:tabs>
        <w:autoSpaceDE w:val="0"/>
        <w:autoSpaceDN w:val="0"/>
        <w:adjustRightInd w:val="0"/>
        <w:spacing w:line="276" w:lineRule="auto"/>
        <w:ind w:left="0" w:firstLine="0"/>
        <w:jc w:val="both"/>
        <w:rPr>
          <w:rFonts w:ascii="Tahoma" w:eastAsia="Calibri" w:hAnsi="Tahoma" w:cs="Tahoma"/>
        </w:rPr>
      </w:pPr>
      <w:r w:rsidRPr="001512E1">
        <w:rPr>
          <w:rFonts w:ascii="Tahoma" w:eastAsia="Calibri" w:hAnsi="Tahoma" w:cs="Tahoma"/>
        </w:rPr>
        <w:t>per ataskaitinį laikotarpį gauti, įvykdyti ir vykdomi Sistemos Vystymo užsakymai, pateikiant trumpą jų apibūdinimą bei aprašant kiekvieno iš jų įvykdymo pažangą, atitikimą suderintiems Vystymo užsakymų vykdymo planams;</w:t>
      </w:r>
    </w:p>
    <w:p w14:paraId="37637BC6" w14:textId="66A599CD" w:rsidR="00B16FE9" w:rsidRPr="001512E1" w:rsidRDefault="00B16FE9">
      <w:pPr>
        <w:pStyle w:val="ListParagraph"/>
        <w:widowControl w:val="0"/>
        <w:numPr>
          <w:ilvl w:val="1"/>
          <w:numId w:val="65"/>
        </w:numPr>
        <w:tabs>
          <w:tab w:val="left" w:pos="709"/>
        </w:tabs>
        <w:autoSpaceDE w:val="0"/>
        <w:autoSpaceDN w:val="0"/>
        <w:adjustRightInd w:val="0"/>
        <w:spacing w:line="276" w:lineRule="auto"/>
        <w:ind w:left="0" w:firstLine="0"/>
        <w:jc w:val="both"/>
        <w:rPr>
          <w:rFonts w:ascii="Tahoma" w:eastAsia="Calibri" w:hAnsi="Tahoma" w:cs="Tahoma"/>
        </w:rPr>
      </w:pPr>
      <w:r w:rsidRPr="001512E1">
        <w:rPr>
          <w:rFonts w:ascii="Tahoma" w:eastAsia="Calibri" w:hAnsi="Tahoma" w:cs="Tahoma"/>
        </w:rPr>
        <w:t>įvardintos Vystymo užsakymų vykdymo problemos, jų sprendimo būdai;</w:t>
      </w:r>
    </w:p>
    <w:p w14:paraId="7E902E79" w14:textId="77777777" w:rsidR="00B16FE9" w:rsidRPr="00EE2813" w:rsidRDefault="00B16FE9">
      <w:pPr>
        <w:pStyle w:val="ListParagraph"/>
        <w:widowControl w:val="0"/>
        <w:numPr>
          <w:ilvl w:val="1"/>
          <w:numId w:val="65"/>
        </w:numPr>
        <w:tabs>
          <w:tab w:val="left" w:pos="709"/>
        </w:tabs>
        <w:autoSpaceDE w:val="0"/>
        <w:autoSpaceDN w:val="0"/>
        <w:adjustRightInd w:val="0"/>
        <w:spacing w:line="276" w:lineRule="auto"/>
        <w:ind w:left="0" w:firstLine="0"/>
        <w:jc w:val="both"/>
        <w:rPr>
          <w:rFonts w:ascii="Tahoma" w:eastAsia="Calibri" w:hAnsi="Tahoma" w:cs="Tahoma"/>
        </w:rPr>
      </w:pPr>
      <w:r w:rsidRPr="00EE2813">
        <w:rPr>
          <w:rFonts w:ascii="Tahoma" w:eastAsia="Calibri" w:hAnsi="Tahoma" w:cs="Tahoma"/>
        </w:rPr>
        <w:t>pasiūlymai ir išvados dėl Sistemos vystymo poreikių bei techninės bei technologinės architektūros tobulinimo;</w:t>
      </w:r>
    </w:p>
    <w:p w14:paraId="7C53C619" w14:textId="77777777" w:rsidR="00B16FE9" w:rsidRPr="00EE2813" w:rsidRDefault="00B16FE9">
      <w:pPr>
        <w:pStyle w:val="ListParagraph"/>
        <w:widowControl w:val="0"/>
        <w:numPr>
          <w:ilvl w:val="1"/>
          <w:numId w:val="65"/>
        </w:numPr>
        <w:tabs>
          <w:tab w:val="left" w:pos="709"/>
        </w:tabs>
        <w:autoSpaceDE w:val="0"/>
        <w:autoSpaceDN w:val="0"/>
        <w:adjustRightInd w:val="0"/>
        <w:spacing w:line="276" w:lineRule="auto"/>
        <w:ind w:left="0" w:firstLine="0"/>
        <w:jc w:val="both"/>
        <w:rPr>
          <w:rFonts w:ascii="Tahoma" w:eastAsia="Calibri" w:hAnsi="Tahoma" w:cs="Tahoma"/>
        </w:rPr>
      </w:pPr>
      <w:r w:rsidRPr="00EE2813">
        <w:rPr>
          <w:rFonts w:ascii="Tahoma" w:eastAsia="Calibri" w:hAnsi="Tahoma" w:cs="Tahoma"/>
        </w:rPr>
        <w:t>ataskaitiniu laikotarpiu parengtų Sistemos diegimo paketų ir leidinių versijų sąrašas bei atnaujintos dokumentacijos sąrašas;</w:t>
      </w:r>
    </w:p>
    <w:p w14:paraId="34E3ADE3" w14:textId="7C79F264" w:rsidR="00B16FE9" w:rsidRPr="00EE2813" w:rsidRDefault="00B16FE9">
      <w:pPr>
        <w:pStyle w:val="ListParagraph"/>
        <w:widowControl w:val="0"/>
        <w:numPr>
          <w:ilvl w:val="1"/>
          <w:numId w:val="65"/>
        </w:numPr>
        <w:tabs>
          <w:tab w:val="left" w:pos="709"/>
        </w:tabs>
        <w:autoSpaceDE w:val="0"/>
        <w:autoSpaceDN w:val="0"/>
        <w:adjustRightInd w:val="0"/>
        <w:spacing w:line="276" w:lineRule="auto"/>
        <w:ind w:left="0" w:firstLine="0"/>
        <w:jc w:val="both"/>
        <w:rPr>
          <w:rFonts w:ascii="Tahoma" w:eastAsia="Calibri" w:hAnsi="Tahoma" w:cs="Tahoma"/>
        </w:rPr>
      </w:pPr>
      <w:r w:rsidRPr="00EE2813">
        <w:rPr>
          <w:rFonts w:ascii="Tahoma" w:eastAsia="Calibri" w:hAnsi="Tahoma" w:cs="Tahoma"/>
        </w:rPr>
        <w:t>atnaujinti pakeitimų, problemų ir rizikos registrai;</w:t>
      </w:r>
    </w:p>
    <w:p w14:paraId="1D929A3C" w14:textId="77777777" w:rsidR="00B16FE9" w:rsidRPr="00EE2813" w:rsidRDefault="00B16FE9">
      <w:pPr>
        <w:pStyle w:val="ListParagraph"/>
        <w:widowControl w:val="0"/>
        <w:numPr>
          <w:ilvl w:val="1"/>
          <w:numId w:val="65"/>
        </w:numPr>
        <w:tabs>
          <w:tab w:val="left" w:pos="709"/>
        </w:tabs>
        <w:autoSpaceDE w:val="0"/>
        <w:autoSpaceDN w:val="0"/>
        <w:adjustRightInd w:val="0"/>
        <w:spacing w:line="276" w:lineRule="auto"/>
        <w:ind w:left="0" w:firstLine="0"/>
        <w:jc w:val="both"/>
        <w:rPr>
          <w:rFonts w:ascii="Tahoma" w:eastAsia="Calibri" w:hAnsi="Tahoma" w:cs="Tahoma"/>
        </w:rPr>
      </w:pPr>
      <w:r w:rsidRPr="00EE2813">
        <w:rPr>
          <w:rFonts w:ascii="Tahoma" w:eastAsia="Calibri" w:hAnsi="Tahoma" w:cs="Tahoma"/>
        </w:rPr>
        <w:t>pagal poreikį pasiūlymai dėl Paslaugų teikimo pagerinimo, paslaugų kokybės ir kita svarbi informacija.</w:t>
      </w:r>
    </w:p>
    <w:p w14:paraId="1C33AF30" w14:textId="04CE883D" w:rsidR="00B16FE9" w:rsidRPr="001512E1" w:rsidRDefault="00B16F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1512E1">
        <w:rPr>
          <w:rFonts w:ascii="Tahoma" w:eastAsia="Calibri" w:hAnsi="Tahoma" w:cs="Tahoma"/>
        </w:rPr>
        <w:t>Kito ataskaitinio laikotarpio planuojami vystymo darbai.</w:t>
      </w:r>
    </w:p>
    <w:p w14:paraId="05D4918B" w14:textId="1AB56ACB" w:rsidR="00B16FE9" w:rsidRPr="001512E1" w:rsidRDefault="00B16F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1512E1">
        <w:rPr>
          <w:rFonts w:ascii="Tahoma" w:eastAsia="Calibri" w:hAnsi="Tahoma" w:cs="Tahoma"/>
        </w:rPr>
        <w:t>Teikėjas ne vėliau kaip per 5 kalendorines dienas pasibaigus kalendoriniam mėnesiui pateikia Pirkėjui ataskaitą apie suteiktas priežiūros paslaugas.</w:t>
      </w:r>
    </w:p>
    <w:p w14:paraId="46E03173" w14:textId="1511B5B5" w:rsidR="00B16FE9" w:rsidRPr="001512E1" w:rsidRDefault="00B16F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1512E1">
        <w:rPr>
          <w:rFonts w:ascii="Tahoma" w:eastAsia="Calibri" w:hAnsi="Tahoma" w:cs="Tahoma"/>
        </w:rPr>
        <w:t>Ataskaitoje turi būti pateikiama:</w:t>
      </w:r>
    </w:p>
    <w:p w14:paraId="21D5EC36" w14:textId="5E128AE6" w:rsidR="00B16FE9" w:rsidRPr="001512E1" w:rsidRDefault="00475CAB">
      <w:pPr>
        <w:pStyle w:val="ListParagraph"/>
        <w:widowControl w:val="0"/>
        <w:numPr>
          <w:ilvl w:val="1"/>
          <w:numId w:val="66"/>
        </w:numPr>
        <w:tabs>
          <w:tab w:val="left" w:pos="709"/>
        </w:tabs>
        <w:autoSpaceDE w:val="0"/>
        <w:autoSpaceDN w:val="0"/>
        <w:adjustRightInd w:val="0"/>
        <w:spacing w:line="276" w:lineRule="auto"/>
        <w:ind w:left="0" w:firstLine="0"/>
        <w:jc w:val="both"/>
        <w:rPr>
          <w:rFonts w:ascii="Tahoma" w:eastAsia="Calibri" w:hAnsi="Tahoma" w:cs="Tahoma"/>
        </w:rPr>
      </w:pPr>
      <w:r w:rsidRPr="001512E1">
        <w:rPr>
          <w:rFonts w:ascii="Tahoma" w:eastAsia="Calibri" w:hAnsi="Tahoma" w:cs="Tahoma"/>
        </w:rPr>
        <w:t xml:space="preserve">per ataskaitinį laikotarpį </w:t>
      </w:r>
      <w:r w:rsidR="00B16FE9" w:rsidRPr="001512E1">
        <w:rPr>
          <w:rFonts w:ascii="Tahoma" w:eastAsia="Calibri" w:hAnsi="Tahoma" w:cs="Tahoma"/>
        </w:rPr>
        <w:t>išspręstų priežiūros kreipinių skaičius Sistemos, pagal kreipinių prioritetus;</w:t>
      </w:r>
    </w:p>
    <w:p w14:paraId="26D38885" w14:textId="63C400E7" w:rsidR="00B16FE9" w:rsidRPr="001512E1" w:rsidRDefault="00B16FE9">
      <w:pPr>
        <w:pStyle w:val="ListParagraph"/>
        <w:widowControl w:val="0"/>
        <w:numPr>
          <w:ilvl w:val="1"/>
          <w:numId w:val="66"/>
        </w:numPr>
        <w:tabs>
          <w:tab w:val="left" w:pos="709"/>
        </w:tabs>
        <w:autoSpaceDE w:val="0"/>
        <w:autoSpaceDN w:val="0"/>
        <w:adjustRightInd w:val="0"/>
        <w:spacing w:line="276" w:lineRule="auto"/>
        <w:ind w:left="0" w:firstLine="0"/>
        <w:jc w:val="both"/>
        <w:rPr>
          <w:rFonts w:ascii="Tahoma" w:eastAsia="Calibri" w:hAnsi="Tahoma" w:cs="Tahoma"/>
        </w:rPr>
      </w:pPr>
      <w:r w:rsidRPr="001512E1">
        <w:rPr>
          <w:rFonts w:ascii="Tahoma" w:eastAsia="Calibri" w:hAnsi="Tahoma" w:cs="Tahoma"/>
        </w:rPr>
        <w:t xml:space="preserve"> ataskaitinį laikotarpį vykdytų suplanuotų priežiūros darbų sąrašas;</w:t>
      </w:r>
    </w:p>
    <w:p w14:paraId="1C2912F0" w14:textId="77777777" w:rsidR="00B16FE9" w:rsidRPr="00EE2813" w:rsidRDefault="00B16FE9">
      <w:pPr>
        <w:pStyle w:val="ListParagraph"/>
        <w:widowControl w:val="0"/>
        <w:numPr>
          <w:ilvl w:val="1"/>
          <w:numId w:val="66"/>
        </w:numPr>
        <w:tabs>
          <w:tab w:val="left" w:pos="709"/>
        </w:tabs>
        <w:autoSpaceDE w:val="0"/>
        <w:autoSpaceDN w:val="0"/>
        <w:adjustRightInd w:val="0"/>
        <w:spacing w:line="276" w:lineRule="auto"/>
        <w:ind w:left="0" w:firstLine="0"/>
        <w:jc w:val="both"/>
        <w:rPr>
          <w:rFonts w:ascii="Tahoma" w:eastAsia="Calibri" w:hAnsi="Tahoma" w:cs="Tahoma"/>
        </w:rPr>
      </w:pPr>
      <w:r w:rsidRPr="00EE2813">
        <w:rPr>
          <w:rFonts w:ascii="Tahoma" w:eastAsia="Calibri" w:hAnsi="Tahoma" w:cs="Tahoma"/>
        </w:rPr>
        <w:t xml:space="preserve"> kitą ataskaitinį laikotarpį numatytų vykdyti darbų sąrašas, įvardijant atliekamus darbus, jų terminus;</w:t>
      </w:r>
    </w:p>
    <w:p w14:paraId="6EC832A3" w14:textId="77777777" w:rsidR="00B16FE9" w:rsidRPr="00EE2813" w:rsidRDefault="00B16FE9">
      <w:pPr>
        <w:pStyle w:val="ListParagraph"/>
        <w:widowControl w:val="0"/>
        <w:numPr>
          <w:ilvl w:val="1"/>
          <w:numId w:val="66"/>
        </w:numPr>
        <w:tabs>
          <w:tab w:val="left" w:pos="709"/>
        </w:tabs>
        <w:autoSpaceDE w:val="0"/>
        <w:autoSpaceDN w:val="0"/>
        <w:adjustRightInd w:val="0"/>
        <w:spacing w:line="276" w:lineRule="auto"/>
        <w:ind w:left="0" w:firstLine="0"/>
        <w:jc w:val="both"/>
        <w:rPr>
          <w:rFonts w:ascii="Tahoma" w:eastAsia="Calibri" w:hAnsi="Tahoma" w:cs="Tahoma"/>
        </w:rPr>
      </w:pPr>
      <w:r w:rsidRPr="00EE2813">
        <w:rPr>
          <w:rFonts w:ascii="Tahoma" w:eastAsia="Calibri" w:hAnsi="Tahoma" w:cs="Tahoma"/>
        </w:rPr>
        <w:t>Sistemos sutrikimų pobūdžio, priežasčių ir tendencijų analizė;</w:t>
      </w:r>
    </w:p>
    <w:p w14:paraId="114B92ED" w14:textId="77777777" w:rsidR="00B16FE9" w:rsidRPr="00EE2813" w:rsidRDefault="00B16FE9">
      <w:pPr>
        <w:pStyle w:val="ListParagraph"/>
        <w:widowControl w:val="0"/>
        <w:numPr>
          <w:ilvl w:val="1"/>
          <w:numId w:val="66"/>
        </w:numPr>
        <w:tabs>
          <w:tab w:val="left" w:pos="709"/>
        </w:tabs>
        <w:autoSpaceDE w:val="0"/>
        <w:autoSpaceDN w:val="0"/>
        <w:adjustRightInd w:val="0"/>
        <w:spacing w:line="276" w:lineRule="auto"/>
        <w:ind w:left="0" w:firstLine="0"/>
        <w:jc w:val="both"/>
        <w:rPr>
          <w:rFonts w:ascii="Tahoma" w:eastAsia="Calibri" w:hAnsi="Tahoma" w:cs="Tahoma"/>
        </w:rPr>
      </w:pPr>
      <w:r w:rsidRPr="00EE2813">
        <w:rPr>
          <w:rFonts w:ascii="Tahoma" w:eastAsia="Calibri" w:hAnsi="Tahoma" w:cs="Tahoma"/>
        </w:rPr>
        <w:t>Sistemos priežiūros paslaugų apimtyje atliktų Sistemos smulkių pakeitimų suvestinė;</w:t>
      </w:r>
    </w:p>
    <w:p w14:paraId="1B503D61" w14:textId="77777777" w:rsidR="00B16FE9" w:rsidRPr="00EE2813" w:rsidRDefault="00B16FE9">
      <w:pPr>
        <w:pStyle w:val="ListParagraph"/>
        <w:widowControl w:val="0"/>
        <w:numPr>
          <w:ilvl w:val="1"/>
          <w:numId w:val="66"/>
        </w:numPr>
        <w:tabs>
          <w:tab w:val="left" w:pos="709"/>
        </w:tabs>
        <w:autoSpaceDE w:val="0"/>
        <w:autoSpaceDN w:val="0"/>
        <w:adjustRightInd w:val="0"/>
        <w:spacing w:line="276" w:lineRule="auto"/>
        <w:ind w:left="0" w:firstLine="0"/>
        <w:jc w:val="both"/>
        <w:rPr>
          <w:rFonts w:ascii="Tahoma" w:eastAsia="Calibri" w:hAnsi="Tahoma" w:cs="Tahoma"/>
        </w:rPr>
      </w:pPr>
      <w:r w:rsidRPr="00EE2813">
        <w:rPr>
          <w:rFonts w:ascii="Tahoma" w:eastAsia="Calibri" w:hAnsi="Tahoma" w:cs="Tahoma"/>
        </w:rPr>
        <w:t>pasiūlymai ir išvados dėl Sistemos vystymo poreikių bei techninės bei technologinės architektūros tobulinimo;</w:t>
      </w:r>
    </w:p>
    <w:p w14:paraId="704F7D50" w14:textId="77777777" w:rsidR="00B16FE9" w:rsidRPr="00EE2813" w:rsidRDefault="00B16FE9">
      <w:pPr>
        <w:pStyle w:val="ListParagraph"/>
        <w:widowControl w:val="0"/>
        <w:numPr>
          <w:ilvl w:val="1"/>
          <w:numId w:val="66"/>
        </w:numPr>
        <w:tabs>
          <w:tab w:val="left" w:pos="709"/>
        </w:tabs>
        <w:autoSpaceDE w:val="0"/>
        <w:autoSpaceDN w:val="0"/>
        <w:adjustRightInd w:val="0"/>
        <w:spacing w:line="276" w:lineRule="auto"/>
        <w:ind w:left="0" w:firstLine="0"/>
        <w:jc w:val="both"/>
        <w:rPr>
          <w:rFonts w:ascii="Tahoma" w:eastAsia="Calibri" w:hAnsi="Tahoma" w:cs="Tahoma"/>
        </w:rPr>
      </w:pPr>
      <w:r w:rsidRPr="00EE2813">
        <w:rPr>
          <w:rFonts w:ascii="Tahoma" w:eastAsia="Calibri" w:hAnsi="Tahoma" w:cs="Tahoma"/>
        </w:rPr>
        <w:t>ataskaitiniu laikotarpiu parengtų Sistemos diegimo paketų ir leidinių versijų sąrašas bei atnaujintos dokumentacijos sąrašas;</w:t>
      </w:r>
    </w:p>
    <w:p w14:paraId="3487666A" w14:textId="136501DB" w:rsidR="00B16FE9" w:rsidRPr="00EE2813" w:rsidRDefault="00B16FE9">
      <w:pPr>
        <w:pStyle w:val="ListParagraph"/>
        <w:widowControl w:val="0"/>
        <w:numPr>
          <w:ilvl w:val="1"/>
          <w:numId w:val="66"/>
        </w:numPr>
        <w:tabs>
          <w:tab w:val="left" w:pos="709"/>
        </w:tabs>
        <w:autoSpaceDE w:val="0"/>
        <w:autoSpaceDN w:val="0"/>
        <w:adjustRightInd w:val="0"/>
        <w:spacing w:line="276" w:lineRule="auto"/>
        <w:ind w:left="0" w:firstLine="0"/>
        <w:jc w:val="both"/>
        <w:rPr>
          <w:rFonts w:ascii="Tahoma" w:eastAsia="Calibri" w:hAnsi="Tahoma" w:cs="Tahoma"/>
        </w:rPr>
      </w:pPr>
      <w:r w:rsidRPr="00EE2813">
        <w:rPr>
          <w:rFonts w:ascii="Tahoma" w:eastAsia="Calibri" w:hAnsi="Tahoma" w:cs="Tahoma"/>
        </w:rPr>
        <w:t>atnaujinti pakeitimų, problemų ir rizikos registrai;</w:t>
      </w:r>
    </w:p>
    <w:p w14:paraId="4970D031" w14:textId="2504E63B" w:rsidR="00B16FE9" w:rsidRPr="00EE2813" w:rsidRDefault="00B16FE9">
      <w:pPr>
        <w:pStyle w:val="ListParagraph"/>
        <w:widowControl w:val="0"/>
        <w:numPr>
          <w:ilvl w:val="1"/>
          <w:numId w:val="66"/>
        </w:numPr>
        <w:tabs>
          <w:tab w:val="left" w:pos="709"/>
        </w:tabs>
        <w:autoSpaceDE w:val="0"/>
        <w:autoSpaceDN w:val="0"/>
        <w:adjustRightInd w:val="0"/>
        <w:spacing w:line="276" w:lineRule="auto"/>
        <w:ind w:left="0" w:firstLine="0"/>
        <w:jc w:val="both"/>
        <w:rPr>
          <w:rFonts w:ascii="Tahoma" w:eastAsia="Calibri" w:hAnsi="Tahoma" w:cs="Tahoma"/>
        </w:rPr>
      </w:pPr>
      <w:r w:rsidRPr="00EE2813">
        <w:rPr>
          <w:rFonts w:ascii="Tahoma" w:eastAsia="Calibri" w:hAnsi="Tahoma" w:cs="Tahoma"/>
        </w:rPr>
        <w:t>pasiūlymai dėl Paslaugų teikimo pagerinimo, paslaugų kokybės ir kita svarbi informacija.</w:t>
      </w:r>
    </w:p>
    <w:p w14:paraId="07EFBFEC" w14:textId="2D618132" w:rsidR="00B16FE9" w:rsidRPr="001512E1" w:rsidRDefault="00B16F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1512E1">
        <w:rPr>
          <w:rFonts w:ascii="Tahoma" w:eastAsia="Calibri" w:hAnsi="Tahoma" w:cs="Tahoma"/>
        </w:rPr>
        <w:t>Ataskaitas pasirašo Teikėjo ir Pirkėjo atsakingi asmenys.</w:t>
      </w:r>
    </w:p>
    <w:p w14:paraId="13A2653A" w14:textId="35E8BB5B" w:rsidR="00B16FE9" w:rsidRPr="001512E1" w:rsidRDefault="00B16F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1512E1">
        <w:rPr>
          <w:rFonts w:ascii="Tahoma" w:eastAsia="Calibri" w:hAnsi="Tahoma" w:cs="Tahoma"/>
        </w:rPr>
        <w:t>Už suteiktas vystymo paslaugas bus apmokama Pirkėjui patvirtinus suteiktų paslaugų perdavimo-priėmimo aktą, remiantis Sistemos vystymo paslaugų mėnesio ataskaitoje esančiais duomenimis.</w:t>
      </w:r>
    </w:p>
    <w:p w14:paraId="58122727" w14:textId="452180A6" w:rsidR="00B16FE9" w:rsidRPr="001512E1" w:rsidRDefault="00B16F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1512E1">
        <w:rPr>
          <w:rFonts w:ascii="Tahoma" w:eastAsia="Calibri" w:hAnsi="Tahoma" w:cs="Tahoma"/>
        </w:rPr>
        <w:t>Už suteiktas Sistemos vystymo paslaugas bus atsiskaitoma mokant sumas, apskaičiuotas faktiškai suteiktų paslaugų kiekį padauginus iš teikėjo pasiūlyme pateiktų Sistemos vystymo paslaugų įkainių.</w:t>
      </w:r>
    </w:p>
    <w:p w14:paraId="4B74EF24" w14:textId="47F89228" w:rsidR="00B16FE9" w:rsidRPr="001512E1" w:rsidRDefault="00B16F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1512E1">
        <w:rPr>
          <w:rFonts w:ascii="Tahoma" w:eastAsia="Calibri" w:hAnsi="Tahoma" w:cs="Tahoma"/>
        </w:rPr>
        <w:lastRenderedPageBreak/>
        <w:t>Už tinkamai ir kokybiškai Teikėjo suteiktas Priežiūros paslaugas atsiskaitoma kiekvieną mėnesį pagal Teikėjo pateiktas PVM sąskaitas faktūras, kuriose nurodomi paslaugų teikimo laikotarpiai, už kuriuos yra teikiamos PVM sąskaitos faktūros. PVM sąskaitos faktūros pateikiamos už praėjusį mėnesį ne vėliau kaip per 5 darbo dienas nuo praėjusio mėnesio pabaigos, bet ne vėliau kaip iki einamojo mėnesio 9 d.</w:t>
      </w:r>
    </w:p>
    <w:p w14:paraId="6007081A" w14:textId="632BF931" w:rsidR="00B16FE9" w:rsidRPr="001512E1" w:rsidRDefault="00B16F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1512E1">
        <w:rPr>
          <w:rFonts w:ascii="Tahoma" w:eastAsia="Calibri" w:hAnsi="Tahoma" w:cs="Tahoma"/>
        </w:rPr>
        <w:t xml:space="preserve">Pasibaigus Paslaugų teikimo terminui arba nutraukus viešojo pirkimo–pardavimo sutartį, Teikėjas grąžina Pirkėjo suteiktus informacinius išteklius ir perduoda visus suteiktų Paslaugų rezultatus. Teikėjas taip pat privalo perduoti Pirkėjui Sistemos dokumentaciją, programinę įrangą ir kitą informaciją bei supažindinti Pirkėją su informacija, būtina sklandžiam ir nenutrūkstamam Paslaugų teikimui. </w:t>
      </w:r>
    </w:p>
    <w:p w14:paraId="08CEA6FD" w14:textId="2B98DF00" w:rsidR="00B16FE9" w:rsidRPr="001512E1" w:rsidRDefault="00B16FE9">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1512E1">
        <w:rPr>
          <w:rFonts w:ascii="Tahoma" w:eastAsia="Calibri" w:hAnsi="Tahoma" w:cs="Tahoma"/>
        </w:rPr>
        <w:t>Galutiniai viešojo pirkimo–pardavimo sutarties vykdymo dokumentai ir Sistemos dokumentacija turi būti pateikiami elektroniniu variantu (originaliu - *.docx, *.xlsx ir kt. bei *.pdf). Visa dokumentacija turi būti parengta lietuvių kalba.</w:t>
      </w:r>
    </w:p>
    <w:p w14:paraId="64733706" w14:textId="77777777" w:rsidR="00B16FE9" w:rsidRPr="0037321A" w:rsidRDefault="00B16FE9" w:rsidP="00251919">
      <w:pPr>
        <w:pStyle w:val="ListParagraph"/>
        <w:tabs>
          <w:tab w:val="left" w:pos="567"/>
        </w:tabs>
        <w:suppressAutoHyphens/>
        <w:autoSpaceDN w:val="0"/>
        <w:spacing w:line="276" w:lineRule="auto"/>
        <w:ind w:left="0"/>
        <w:jc w:val="both"/>
        <w:textAlignment w:val="baseline"/>
        <w:rPr>
          <w:rFonts w:ascii="Tahoma" w:hAnsi="Tahoma" w:cs="Tahoma"/>
        </w:rPr>
      </w:pPr>
    </w:p>
    <w:p w14:paraId="1B78B044" w14:textId="4F168F23" w:rsidR="002C767B" w:rsidRPr="00EE2813" w:rsidRDefault="00CC3642" w:rsidP="000772AA">
      <w:pPr>
        <w:pStyle w:val="Heading1"/>
        <w:numPr>
          <w:ilvl w:val="0"/>
          <w:numId w:val="0"/>
        </w:numPr>
        <w:rPr>
          <w:rFonts w:ascii="Tahoma" w:hAnsi="Tahoma" w:cs="Tahoma"/>
          <w:b/>
          <w:bCs/>
          <w:color w:val="auto"/>
          <w:sz w:val="24"/>
          <w:szCs w:val="24"/>
        </w:rPr>
      </w:pPr>
      <w:bookmarkStart w:id="114" w:name="_Toc233612026"/>
      <w:bookmarkStart w:id="115" w:name="_Toc144274557"/>
      <w:bookmarkStart w:id="116" w:name="_Toc144279377"/>
      <w:r>
        <w:rPr>
          <w:rFonts w:ascii="Tahoma" w:hAnsi="Tahoma" w:cs="Tahoma"/>
          <w:b/>
          <w:bCs/>
          <w:color w:val="auto"/>
          <w:sz w:val="24"/>
          <w:szCs w:val="24"/>
        </w:rPr>
        <w:t>4</w:t>
      </w:r>
      <w:r w:rsidR="002C767B" w:rsidRPr="00EE2813">
        <w:rPr>
          <w:rFonts w:ascii="Tahoma" w:hAnsi="Tahoma" w:cs="Tahoma"/>
          <w:b/>
          <w:bCs/>
          <w:color w:val="auto"/>
          <w:sz w:val="24"/>
          <w:szCs w:val="24"/>
        </w:rPr>
        <w:t xml:space="preserve">. </w:t>
      </w:r>
      <w:bookmarkStart w:id="117" w:name="_Toc138240328"/>
      <w:bookmarkStart w:id="118" w:name="_Toc138240835"/>
      <w:r w:rsidR="00484700" w:rsidRPr="00EE2813">
        <w:rPr>
          <w:rFonts w:ascii="Tahoma" w:hAnsi="Tahoma" w:cs="Tahoma"/>
          <w:b/>
          <w:bCs/>
          <w:color w:val="auto"/>
          <w:sz w:val="24"/>
          <w:szCs w:val="24"/>
        </w:rPr>
        <w:t xml:space="preserve">SPECIALIEJI </w:t>
      </w:r>
      <w:r w:rsidR="00E42BF8" w:rsidRPr="00EE2813">
        <w:rPr>
          <w:rFonts w:ascii="Tahoma" w:hAnsi="Tahoma" w:cs="Tahoma"/>
          <w:b/>
          <w:bCs/>
          <w:color w:val="auto"/>
          <w:sz w:val="24"/>
          <w:szCs w:val="24"/>
        </w:rPr>
        <w:t xml:space="preserve">REIKALAVIMAI </w:t>
      </w:r>
      <w:r w:rsidR="002C767B" w:rsidRPr="00EE2813">
        <w:rPr>
          <w:rFonts w:ascii="Tahoma" w:hAnsi="Tahoma" w:cs="Tahoma"/>
          <w:b/>
          <w:bCs/>
          <w:color w:val="auto"/>
          <w:sz w:val="24"/>
          <w:szCs w:val="24"/>
        </w:rPr>
        <w:t>PASLAUGŲ TEIKIM</w:t>
      </w:r>
      <w:bookmarkEnd w:id="117"/>
      <w:bookmarkEnd w:id="118"/>
      <w:r w:rsidR="006A45E9" w:rsidRPr="00EE2813">
        <w:rPr>
          <w:rFonts w:ascii="Tahoma" w:hAnsi="Tahoma" w:cs="Tahoma"/>
          <w:b/>
          <w:bCs/>
          <w:color w:val="auto"/>
          <w:sz w:val="24"/>
          <w:szCs w:val="24"/>
        </w:rPr>
        <w:t>UI</w:t>
      </w:r>
      <w:bookmarkEnd w:id="114"/>
      <w:r w:rsidR="009153C6" w:rsidRPr="00EE2813">
        <w:rPr>
          <w:rFonts w:ascii="Tahoma" w:hAnsi="Tahoma" w:cs="Tahoma"/>
          <w:b/>
          <w:bCs/>
          <w:color w:val="auto"/>
          <w:sz w:val="24"/>
          <w:szCs w:val="24"/>
        </w:rPr>
        <w:t xml:space="preserve"> </w:t>
      </w:r>
      <w:bookmarkEnd w:id="115"/>
      <w:bookmarkEnd w:id="116"/>
    </w:p>
    <w:p w14:paraId="65EC69F8" w14:textId="77777777" w:rsidR="00E12E93" w:rsidRPr="0037321A" w:rsidRDefault="00E12E93" w:rsidP="00E12E93">
      <w:pPr>
        <w:rPr>
          <w:rFonts w:ascii="Tahoma" w:hAnsi="Tahoma" w:cs="Tahoma"/>
        </w:rPr>
      </w:pPr>
    </w:p>
    <w:p w14:paraId="6D3650ED" w14:textId="147976A3" w:rsidR="00820A9A" w:rsidRPr="00EE2813" w:rsidRDefault="00CC3642" w:rsidP="007870AE">
      <w:pPr>
        <w:pStyle w:val="Heading2"/>
        <w:rPr>
          <w:rFonts w:ascii="Tahoma" w:hAnsi="Tahoma" w:cs="Tahoma"/>
          <w:b/>
          <w:bCs/>
          <w:sz w:val="24"/>
          <w:szCs w:val="24"/>
        </w:rPr>
      </w:pPr>
      <w:bookmarkStart w:id="119" w:name="_Toc233612027"/>
      <w:r>
        <w:rPr>
          <w:rFonts w:ascii="Tahoma" w:hAnsi="Tahoma" w:cs="Tahoma"/>
          <w:b/>
          <w:bCs/>
          <w:color w:val="auto"/>
          <w:sz w:val="24"/>
          <w:szCs w:val="24"/>
        </w:rPr>
        <w:t>4</w:t>
      </w:r>
      <w:r w:rsidR="00E12E93" w:rsidRPr="00EE2813">
        <w:rPr>
          <w:rFonts w:ascii="Tahoma" w:hAnsi="Tahoma" w:cs="Tahoma"/>
          <w:b/>
          <w:bCs/>
          <w:color w:val="auto"/>
          <w:sz w:val="24"/>
          <w:szCs w:val="24"/>
        </w:rPr>
        <w:t xml:space="preserve">.1. </w:t>
      </w:r>
      <w:r w:rsidR="00820A9A" w:rsidRPr="00EE2813">
        <w:rPr>
          <w:rFonts w:ascii="Tahoma" w:hAnsi="Tahoma" w:cs="Tahoma"/>
          <w:b/>
          <w:bCs/>
          <w:color w:val="auto"/>
          <w:sz w:val="24"/>
          <w:szCs w:val="24"/>
        </w:rPr>
        <w:t>Reikalavimai darbo vietai</w:t>
      </w:r>
      <w:bookmarkEnd w:id="119"/>
    </w:p>
    <w:p w14:paraId="57CB82EA" w14:textId="77777777" w:rsidR="00820A9A" w:rsidRPr="0037321A" w:rsidRDefault="00820A9A" w:rsidP="00820A9A">
      <w:pPr>
        <w:pStyle w:val="TekstasNr"/>
        <w:numPr>
          <w:ilvl w:val="0"/>
          <w:numId w:val="0"/>
        </w:numPr>
        <w:rPr>
          <w:rFonts w:ascii="Tahoma" w:hAnsi="Tahoma" w:cs="Tahoma"/>
        </w:rPr>
      </w:pPr>
    </w:p>
    <w:p w14:paraId="356A3DB9" w14:textId="37FFA849" w:rsidR="00820A9A" w:rsidRPr="00EE2813" w:rsidRDefault="00820A9A">
      <w:pPr>
        <w:pStyle w:val="TekstasNr"/>
        <w:numPr>
          <w:ilvl w:val="1"/>
          <w:numId w:val="29"/>
        </w:numPr>
        <w:tabs>
          <w:tab w:val="left" w:pos="567"/>
        </w:tabs>
        <w:spacing w:after="0" w:line="276" w:lineRule="auto"/>
        <w:ind w:left="0" w:firstLine="0"/>
        <w:rPr>
          <w:rFonts w:ascii="Tahoma" w:hAnsi="Tahoma" w:cs="Tahoma"/>
          <w:sz w:val="22"/>
          <w:szCs w:val="22"/>
        </w:rPr>
      </w:pPr>
      <w:r w:rsidRPr="00EE2813">
        <w:rPr>
          <w:rFonts w:ascii="Tahoma" w:hAnsi="Tahoma" w:cs="Tahoma"/>
          <w:sz w:val="22"/>
          <w:szCs w:val="22"/>
        </w:rPr>
        <w:t>Pagal numatytas procedūras Pirkėjo Teikėjo darbuotojams dalyvaujantiems Pirkimo objekto vykdyme (toliau – Teikėjo specialistai), suteiks prieigą prie Pirkėjo išteklių (toliau – prieiga):</w:t>
      </w:r>
    </w:p>
    <w:p w14:paraId="47CEBF91" w14:textId="6465940E" w:rsidR="00820A9A" w:rsidRPr="00EE2813" w:rsidRDefault="00820A9A">
      <w:pPr>
        <w:pStyle w:val="TekstasNr11"/>
        <w:numPr>
          <w:ilvl w:val="1"/>
          <w:numId w:val="67"/>
        </w:numPr>
        <w:tabs>
          <w:tab w:val="clear" w:pos="1134"/>
          <w:tab w:val="clear" w:pos="1560"/>
          <w:tab w:val="left" w:pos="709"/>
        </w:tabs>
        <w:spacing w:after="0" w:line="276" w:lineRule="auto"/>
        <w:ind w:left="0" w:firstLine="0"/>
        <w:rPr>
          <w:rFonts w:ascii="Tahoma" w:hAnsi="Tahoma" w:cs="Tahoma"/>
          <w:sz w:val="22"/>
          <w:szCs w:val="22"/>
        </w:rPr>
      </w:pPr>
      <w:r w:rsidRPr="00EE2813">
        <w:rPr>
          <w:rFonts w:ascii="Tahoma" w:hAnsi="Tahoma" w:cs="Tahoma"/>
          <w:sz w:val="22"/>
          <w:szCs w:val="22"/>
        </w:rPr>
        <w:t>Teikėjo specialistams bus suteikta prieiga prie Pirkėjo aplikacijų: JIRA, CONFLUENCE. Pagal Pirkimo objekto specifiką Teikėjo specialistui  gali būti suteikta prieiga prie DEV aplinkoje pirkimo objekto vykdymui reikalingų DB schemų;</w:t>
      </w:r>
    </w:p>
    <w:p w14:paraId="02A2B623" w14:textId="35AE86CE" w:rsidR="00EE2813" w:rsidRPr="00E6251B" w:rsidRDefault="00820A9A">
      <w:pPr>
        <w:pStyle w:val="TekstasNr11"/>
        <w:numPr>
          <w:ilvl w:val="1"/>
          <w:numId w:val="67"/>
        </w:numPr>
        <w:tabs>
          <w:tab w:val="clear" w:pos="1134"/>
          <w:tab w:val="clear" w:pos="1560"/>
          <w:tab w:val="left" w:pos="709"/>
        </w:tabs>
        <w:spacing w:after="0" w:line="276" w:lineRule="auto"/>
        <w:ind w:left="0" w:firstLine="0"/>
        <w:rPr>
          <w:rFonts w:ascii="Tahoma" w:hAnsi="Tahoma" w:cs="Tahoma"/>
          <w:sz w:val="22"/>
          <w:szCs w:val="22"/>
        </w:rPr>
      </w:pPr>
      <w:r w:rsidRPr="00EE2813">
        <w:rPr>
          <w:rFonts w:ascii="Tahoma" w:hAnsi="Tahoma" w:cs="Tahoma"/>
          <w:sz w:val="22"/>
          <w:szCs w:val="22"/>
        </w:rPr>
        <w:t xml:space="preserve">Teikėjo specialistams aplikacijų programuotojams bus suteikta prieiga prie Pirkėjo GIT repozitoriumo Pirkimo objekto programinės įrangos išeities tekstų versijų valdymui, Pirkėjo infrastruktūros kūrimo aplinkoje (DEV) Pirkimo objekto vykdymui dedikuotų serverių (nesuteikiant administratoriaus teisių) ir reikalingų DB schemų. </w:t>
      </w:r>
    </w:p>
    <w:p w14:paraId="08018A8C" w14:textId="5B6B6BF5" w:rsidR="00E6251B" w:rsidRPr="007C2B55" w:rsidRDefault="00E6251B">
      <w:pPr>
        <w:pStyle w:val="ListParagraph"/>
        <w:numPr>
          <w:ilvl w:val="1"/>
          <w:numId w:val="29"/>
        </w:numPr>
        <w:tabs>
          <w:tab w:val="left" w:pos="567"/>
        </w:tabs>
        <w:spacing w:line="276" w:lineRule="auto"/>
        <w:ind w:left="0" w:firstLine="0"/>
        <w:jc w:val="both"/>
        <w:rPr>
          <w:rFonts w:ascii="Tahoma" w:hAnsi="Tahoma" w:cs="Tahoma"/>
          <w:lang w:eastAsia="lt-LT"/>
        </w:rPr>
      </w:pPr>
      <w:r w:rsidRPr="007C2B55">
        <w:rPr>
          <w:rFonts w:ascii="Tahoma" w:hAnsi="Tahoma" w:cs="Tahoma"/>
          <w:lang w:eastAsia="lt-LT"/>
        </w:rPr>
        <w:t>Pagal poreikį, Pirkėjas suteiks saugią nuotolinę prieigą – dedikuotą virtualią darbo vietą (angl. Virtual Desktop Infrastructure, toliau – VDI), per kurią Teikėjo specialistai pasieks Pirkėjo išteklius reikalingus Paslaugų teikimui.</w:t>
      </w:r>
    </w:p>
    <w:p w14:paraId="4499A534" w14:textId="61D1C7C1" w:rsidR="00E6251B" w:rsidRPr="007C2B55" w:rsidRDefault="00E6251B">
      <w:pPr>
        <w:pStyle w:val="ListParagraph"/>
        <w:numPr>
          <w:ilvl w:val="1"/>
          <w:numId w:val="29"/>
        </w:numPr>
        <w:tabs>
          <w:tab w:val="left" w:pos="567"/>
        </w:tabs>
        <w:spacing w:line="276" w:lineRule="auto"/>
        <w:ind w:left="0" w:firstLine="0"/>
        <w:jc w:val="both"/>
        <w:rPr>
          <w:rFonts w:ascii="Tahoma" w:hAnsi="Tahoma" w:cs="Tahoma"/>
          <w:lang w:eastAsia="lt-LT"/>
        </w:rPr>
      </w:pPr>
      <w:r w:rsidRPr="007C2B55">
        <w:rPr>
          <w:rFonts w:ascii="Tahoma" w:hAnsi="Tahoma" w:cs="Tahoma"/>
          <w:lang w:eastAsia="lt-LT"/>
        </w:rPr>
        <w:t>Pagal poreikį, Pirkėjas galės suteikti Teikėjo specialistų kompiuterinėms darbo vietoms saugią nuotolinę VPN prieigą prie jiems dedikuotų išteklių reikalingų Pirkimo objekto vykdymui.</w:t>
      </w:r>
    </w:p>
    <w:p w14:paraId="3C9D46BA" w14:textId="77777777" w:rsidR="00A74102" w:rsidRPr="00A74102" w:rsidRDefault="00A74102" w:rsidP="00A74102">
      <w:pPr>
        <w:tabs>
          <w:tab w:val="left" w:pos="567"/>
        </w:tabs>
        <w:spacing w:line="276" w:lineRule="auto"/>
        <w:jc w:val="both"/>
        <w:rPr>
          <w:rFonts w:ascii="Tahoma" w:hAnsi="Tahoma" w:cs="Tahoma"/>
          <w:lang w:eastAsia="lt-LT"/>
        </w:rPr>
      </w:pPr>
    </w:p>
    <w:p w14:paraId="05DE10FC" w14:textId="4435DA18" w:rsidR="00CA2A9C" w:rsidRPr="00EE2813" w:rsidRDefault="00CC3642" w:rsidP="00CA2A9C">
      <w:pPr>
        <w:pStyle w:val="Heading2"/>
        <w:numPr>
          <w:ilvl w:val="0"/>
          <w:numId w:val="0"/>
        </w:numPr>
        <w:rPr>
          <w:rFonts w:ascii="Tahoma" w:hAnsi="Tahoma" w:cs="Tahoma"/>
          <w:b/>
          <w:bCs/>
          <w:color w:val="auto"/>
          <w:sz w:val="24"/>
          <w:szCs w:val="24"/>
        </w:rPr>
      </w:pPr>
      <w:bookmarkStart w:id="120" w:name="_Toc233612028"/>
      <w:bookmarkStart w:id="121" w:name="_Toc144274549"/>
      <w:r>
        <w:rPr>
          <w:rFonts w:ascii="Tahoma" w:hAnsi="Tahoma" w:cs="Tahoma"/>
          <w:b/>
          <w:bCs/>
          <w:color w:val="auto"/>
          <w:sz w:val="24"/>
          <w:szCs w:val="24"/>
        </w:rPr>
        <w:t>4</w:t>
      </w:r>
      <w:r w:rsidR="00CA2A9C" w:rsidRPr="00EE2813">
        <w:rPr>
          <w:rFonts w:ascii="Tahoma" w:hAnsi="Tahoma" w:cs="Tahoma"/>
          <w:b/>
          <w:bCs/>
          <w:color w:val="auto"/>
          <w:sz w:val="24"/>
          <w:szCs w:val="24"/>
        </w:rPr>
        <w:t>.2. Reikalavimai saugai</w:t>
      </w:r>
      <w:bookmarkEnd w:id="120"/>
    </w:p>
    <w:p w14:paraId="333E3710" w14:textId="77777777" w:rsidR="00CA2A9C" w:rsidRPr="0037321A" w:rsidRDefault="00CA2A9C" w:rsidP="007870AE">
      <w:pPr>
        <w:pStyle w:val="Heading3"/>
        <w:rPr>
          <w:rFonts w:ascii="Tahoma" w:hAnsi="Tahoma" w:cs="Tahoma"/>
        </w:rPr>
      </w:pPr>
    </w:p>
    <w:p w14:paraId="1DC41AF4" w14:textId="55E8E324" w:rsidR="003C6E3F" w:rsidRPr="00EE2813" w:rsidRDefault="00CC3642" w:rsidP="007870AE">
      <w:pPr>
        <w:pStyle w:val="Heading3"/>
        <w:rPr>
          <w:rFonts w:ascii="Tahoma" w:hAnsi="Tahoma" w:cs="Tahoma"/>
          <w:b/>
          <w:bCs/>
          <w:color w:val="auto"/>
          <w:sz w:val="22"/>
          <w:szCs w:val="22"/>
        </w:rPr>
      </w:pPr>
      <w:bookmarkStart w:id="122" w:name="_Toc233612029"/>
      <w:r>
        <w:rPr>
          <w:rFonts w:ascii="Tahoma" w:hAnsi="Tahoma" w:cs="Tahoma"/>
          <w:b/>
          <w:bCs/>
          <w:color w:val="auto"/>
          <w:sz w:val="22"/>
          <w:szCs w:val="22"/>
        </w:rPr>
        <w:t>4</w:t>
      </w:r>
      <w:r w:rsidR="00CA2A9C" w:rsidRPr="00EE2813">
        <w:rPr>
          <w:rFonts w:ascii="Tahoma" w:hAnsi="Tahoma" w:cs="Tahoma"/>
          <w:b/>
          <w:bCs/>
          <w:color w:val="auto"/>
          <w:sz w:val="22"/>
          <w:szCs w:val="22"/>
        </w:rPr>
        <w:t xml:space="preserve">.2.1. </w:t>
      </w:r>
      <w:r w:rsidR="003C6E3F" w:rsidRPr="00EE2813">
        <w:rPr>
          <w:rFonts w:ascii="Tahoma" w:hAnsi="Tahoma" w:cs="Tahoma"/>
          <w:b/>
          <w:bCs/>
          <w:color w:val="auto"/>
          <w:sz w:val="22"/>
          <w:szCs w:val="22"/>
        </w:rPr>
        <w:t xml:space="preserve">Reikalavimai </w:t>
      </w:r>
      <w:r w:rsidR="003C6E3F" w:rsidRPr="00EE2813">
        <w:rPr>
          <w:rFonts w:ascii="Tahoma" w:eastAsia="Calibri" w:hAnsi="Tahoma" w:cs="Tahoma"/>
          <w:b/>
          <w:bCs/>
          <w:color w:val="auto"/>
          <w:sz w:val="22"/>
          <w:szCs w:val="22"/>
          <w:lang w:eastAsia="lt-LT"/>
        </w:rPr>
        <w:t>Paslaugų teikimo duomenų saugai</w:t>
      </w:r>
      <w:bookmarkEnd w:id="122"/>
    </w:p>
    <w:p w14:paraId="074ABD50" w14:textId="77777777" w:rsidR="003C6E3F" w:rsidRPr="00EE2813" w:rsidRDefault="003C6E3F" w:rsidP="003C6E3F">
      <w:pPr>
        <w:pStyle w:val="TekstasNr"/>
        <w:numPr>
          <w:ilvl w:val="0"/>
          <w:numId w:val="0"/>
        </w:numPr>
        <w:tabs>
          <w:tab w:val="clear" w:pos="1134"/>
          <w:tab w:val="left" w:pos="567"/>
        </w:tabs>
        <w:rPr>
          <w:rFonts w:ascii="Tahoma" w:hAnsi="Tahoma" w:cs="Tahoma"/>
          <w:sz w:val="22"/>
          <w:szCs w:val="22"/>
        </w:rPr>
      </w:pPr>
    </w:p>
    <w:p w14:paraId="594D6227" w14:textId="2F6A6A18" w:rsidR="003C6E3F" w:rsidRPr="00941C64" w:rsidRDefault="003C6E3F">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EE2813">
        <w:rPr>
          <w:rFonts w:ascii="Tahoma" w:eastAsia="Calibri" w:hAnsi="Tahoma" w:cs="Tahoma"/>
          <w:sz w:val="22"/>
          <w:szCs w:val="22"/>
        </w:rPr>
        <w:t xml:space="preserve">Teikėjas, teikdamas Paslaugas, turi laikytis ir užtikrinti, kad Paslaugos atitiktų Lietuvos Respublikos valstybės informacinių išteklių valdymo įstatyme, Lietuvos Respublikos kibernetinio saugumo įstatyme Bendrųjų elektroninės informacijos saugos reikalavimų apraše, patvirtintame </w:t>
      </w:r>
      <w:r w:rsidRPr="00281929">
        <w:rPr>
          <w:rFonts w:ascii="Tahoma" w:eastAsia="Calibri" w:hAnsi="Tahoma" w:cs="Tahoma"/>
          <w:sz w:val="22"/>
          <w:szCs w:val="22"/>
        </w:rPr>
        <w:t xml:space="preserve">Lietuvos Respublikos Vyriausybės 2013 m. liepos 24 d. nutarimu Nr. 716 „Dėl Bendrųjų elektroninės informacijos saugos reikalavimų aprašo, Saugos dokumentų turinio gairių aprašo </w:t>
      </w:r>
      <w:r w:rsidR="00941C64" w:rsidRPr="00281929">
        <w:rPr>
          <w:rFonts w:ascii="Tahoma" w:hAnsi="Tahoma" w:cs="Tahoma"/>
          <w:sz w:val="22"/>
          <w:szCs w:val="22"/>
        </w:rPr>
        <w:t xml:space="preserve">T-29 </w:t>
      </w:r>
      <w:r w:rsidRPr="00281929">
        <w:rPr>
          <w:rFonts w:ascii="Tahoma" w:hAnsi="Tahoma" w:cs="Tahoma"/>
          <w:bCs/>
          <w:sz w:val="22"/>
          <w:szCs w:val="22"/>
        </w:rPr>
        <w:t>patvirtinimo</w:t>
      </w:r>
      <w:r w:rsidRPr="00281929">
        <w:rPr>
          <w:rFonts w:ascii="Tahoma" w:eastAsia="Calibri" w:hAnsi="Tahoma" w:cs="Tahoma"/>
          <w:sz w:val="22"/>
          <w:szCs w:val="22"/>
        </w:rPr>
        <w:t xml:space="preserve">“, Organizacinių ir techninių kibernetinio saugumo reikalavimų, taikomų kibernetinio saugumo subjektams, apraše, patvirtintame Lietuvos Respublikos Vyriausybės 2018 m. rugpjūčio 13 d. nutarimu Nr. 818 „Dėl Lietuvos Respublikos kibernetinio saugumo įstatymo įgyvendinimo“, Lietuvos </w:t>
      </w:r>
      <w:r w:rsidRPr="00941C64">
        <w:rPr>
          <w:rFonts w:ascii="Tahoma" w:eastAsia="Calibri" w:hAnsi="Tahoma" w:cs="Tahoma"/>
          <w:sz w:val="22"/>
          <w:szCs w:val="22"/>
        </w:rPr>
        <w:t xml:space="preserve">standartuose LST EN ISO/IEC 27001 ir LST EN ISO/IEC 27002, Pirkėjo tvarkomų registrų ir </w:t>
      </w:r>
      <w:r w:rsidRPr="00941C64">
        <w:rPr>
          <w:rFonts w:ascii="Tahoma" w:eastAsia="Calibri" w:hAnsi="Tahoma" w:cs="Tahoma"/>
          <w:sz w:val="22"/>
          <w:szCs w:val="22"/>
        </w:rPr>
        <w:lastRenderedPageBreak/>
        <w:t>informacinių sistemų duomenų saugos nuostatuose, saugos politiką įgyvendinančiuose dokumentuose, Kibernetinių ir elektroninės informacijos saugos incidentų valdymo tvarkos apraše ir kituose teisės aktuose nustatytus saugumo reikalavimus (ir tais atvejais, jeigu tokie reikalavimai keičiasi arba jų atsiranda po viešojo pirkimo–pardavimo sutarties pasirašymo).</w:t>
      </w:r>
    </w:p>
    <w:p w14:paraId="08BB65F0" w14:textId="47B78B81" w:rsidR="003C6E3F" w:rsidRPr="00EE2813" w:rsidRDefault="003C6E3F">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EE2813">
        <w:rPr>
          <w:rFonts w:ascii="Tahoma" w:eastAsia="Calibri" w:hAnsi="Tahoma" w:cs="Tahoma"/>
          <w:sz w:val="22"/>
          <w:szCs w:val="22"/>
        </w:rPr>
        <w:t>Teikdamas Vystymo ir Priežiūros paslaugas pagal viešojo pirkimo–pardavimo sutartyje nustatytus reikalavimus Teikėjas turi įgyvendinti tinkamas organizacines ir technines priemones (tame tarpe ir Teikėjo infrastruktūroje), skirtas apsaugoti Sistemos elektroninę informaciją nuo atsitiktinio ar neteisėto sunaikinimo, pakeitimo, atskleidimo, taip pat nuo bet kokio kito neteisėto tvarkymo, naudoti suteiktą prieigą tik viešojo pirkimo–pardavimo sutarties vykdymo tikslais.</w:t>
      </w:r>
    </w:p>
    <w:p w14:paraId="18424DA8" w14:textId="185BCB94" w:rsidR="003C6E3F" w:rsidRPr="00281929" w:rsidRDefault="003C6E3F">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EE2813">
        <w:rPr>
          <w:rFonts w:ascii="Tahoma" w:hAnsi="Tahoma" w:cs="Tahoma"/>
          <w:sz w:val="22"/>
          <w:szCs w:val="22"/>
        </w:rPr>
        <w:t>Informacinių išteklių vystymo saugumas (saugus kodavimas ir kt.) turi būti užtikrintas, kaip reikalaujama Lietuvos standarte LST ES ISO/IEC 27002. Siekiant išvengti saugumo spragų ir pažeidžiamumų programinėje įrangoje, Teikėjas, kurdamas programinę įrangą  turi vadovautis visuotinai pripažintais saugaus kodavimo standartais ir gerąja praktika (The Open Web Application Security Project (OWASP) Secure Coding Practices ir kt.). Kuriama programinė įranga neturi turėti nesankcionuotos prieigos prie duomenų ir kitų saugumo pažeidimų, kurie įvardijami naujausiame OWASP Testing Guide (neapsiribojant „OWASP Top 10“ pažeidžiamumais) (</w:t>
      </w:r>
      <w:hyperlink r:id="rId32">
        <w:r w:rsidRPr="00EE2813">
          <w:rPr>
            <w:rStyle w:val="Hyperlink"/>
            <w:rFonts w:ascii="Tahoma" w:hAnsi="Tahoma" w:cs="Tahoma"/>
            <w:sz w:val="22"/>
            <w:szCs w:val="22"/>
          </w:rPr>
          <w:t>https://www.owasp.org</w:t>
        </w:r>
      </w:hyperlink>
      <w:r w:rsidRPr="00EE2813">
        <w:rPr>
          <w:rFonts w:ascii="Tahoma" w:hAnsi="Tahoma" w:cs="Tahoma"/>
          <w:sz w:val="22"/>
          <w:szCs w:val="22"/>
        </w:rPr>
        <w:t>)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programinės įrangos kūrimo (vystymo ) etape. Atliekant saugumo patikrinimus turi būti remiamasi naujausiomis šių metodikų versijomis</w:t>
      </w:r>
      <w:r w:rsidRPr="00281929">
        <w:rPr>
          <w:rFonts w:ascii="Tahoma" w:hAnsi="Tahoma" w:cs="Tahoma"/>
          <w:sz w:val="22"/>
          <w:szCs w:val="22"/>
        </w:rPr>
        <w:t>: OWASP Testing Guide, Penetration Testing Execution Standard (PTES), Open Source Security Testing Methodology Manual (OSSTMM), Information Systems Security Assessment Framework (ISSAF), SANS, NIST SP 800-30“ ar lygiavertėmis saugumo patikrinimo metodikomis.</w:t>
      </w:r>
    </w:p>
    <w:p w14:paraId="42A9D29D" w14:textId="2BF0ED59" w:rsidR="003C6E3F" w:rsidRPr="00EE2813" w:rsidRDefault="003C6E3F">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EE2813">
        <w:rPr>
          <w:rFonts w:ascii="Tahoma" w:eastAsia="Calibri" w:hAnsi="Tahoma" w:cs="Tahoma"/>
          <w:sz w:val="22"/>
          <w:szCs w:val="22"/>
        </w:rPr>
        <w:t>Teikėjui prieiga prie Pirkėjo informacinių išteklių suteikiama tik pasirašius viešojo pirkimo – pardavimo sutartį pagal Teikėjo pagrįstą rašytinį prašymą. Teikėjui suteikiamas tik toks prieigos prie informacinių išteklių lygis, kuris yra būtinas viešojo pirkimo – pardavimo sutartyje nustatytiems įsipareigojimams, kurie neprieštarauja įstatymų ir kitų teisės aktų reikalavimams, vykdyti. Teikėjo paskirti specialistai turi pasirašyti konfidencialumo pasižadėjimus.</w:t>
      </w:r>
    </w:p>
    <w:p w14:paraId="0801ADCD" w14:textId="45A9A981" w:rsidR="003C6E3F" w:rsidRPr="00EE2813" w:rsidRDefault="003C6E3F">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EE2813">
        <w:rPr>
          <w:rFonts w:ascii="Tahoma" w:eastAsia="Calibri" w:hAnsi="Tahoma" w:cs="Tahoma"/>
          <w:sz w:val="22"/>
          <w:szCs w:val="22"/>
        </w:rPr>
        <w:t xml:space="preserve"> 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Registrų centro Aptarnavimo departamento Monitoringo skyriui, ir suderinus su Perkančiąja organizacija,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14:paraId="43754001" w14:textId="14B5C01C" w:rsidR="003C6E3F" w:rsidRPr="00EE2813" w:rsidRDefault="003C6E3F">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EE2813">
        <w:rPr>
          <w:rFonts w:ascii="Tahoma" w:eastAsia="Calibri" w:hAnsi="Tahoma" w:cs="Tahoma"/>
          <w:sz w:val="22"/>
          <w:szCs w:val="22"/>
        </w:rPr>
        <w:t>Teikėjui draudžiama viešai skelbti informaciją apie saugumo spragas ar jas išnaudoti pažeistuose informaciniuose ištekliuose, pakeisti elektroninę informaciją, kitaip paveikti informacinius išteklius ir elektroninę informaciją.</w:t>
      </w:r>
    </w:p>
    <w:p w14:paraId="0425387D" w14:textId="7B32EE20" w:rsidR="003C6E3F" w:rsidRPr="00EE2813" w:rsidRDefault="003C6E3F">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EE2813">
        <w:rPr>
          <w:rFonts w:ascii="Tahoma" w:eastAsia="Calibri" w:hAnsi="Tahoma" w:cs="Tahoma"/>
          <w:sz w:val="22"/>
          <w:szCs w:val="22"/>
        </w:rPr>
        <w:t xml:space="preserve">Iškilus poreikiui, siekdama įsitikinti, ar tinkamai vykdoma sutartis, laikomasi elektroninės informacijos saugos (kibernetinio saugumo) reikalavimų, Pirkėjas turi teisę atlikti Teikėjo teikiamų paslaugų stebėseną ir auditą, suteikti galimybę atlikti auditą trečiosioms šalims. </w:t>
      </w:r>
    </w:p>
    <w:p w14:paraId="4A0F8C10" w14:textId="77777777" w:rsidR="003C6E3F" w:rsidRPr="00EE2813" w:rsidRDefault="003C6E3F" w:rsidP="007870AE">
      <w:pPr>
        <w:pStyle w:val="Heading3"/>
        <w:rPr>
          <w:rFonts w:ascii="Tahoma" w:hAnsi="Tahoma" w:cs="Tahoma"/>
          <w:b/>
          <w:bCs/>
          <w:color w:val="auto"/>
          <w:sz w:val="22"/>
          <w:szCs w:val="22"/>
        </w:rPr>
      </w:pPr>
    </w:p>
    <w:p w14:paraId="74D33E65" w14:textId="65C3920F" w:rsidR="00CA2A9C" w:rsidRPr="00EE2813" w:rsidRDefault="00CC3642" w:rsidP="007870AE">
      <w:pPr>
        <w:pStyle w:val="Heading3"/>
        <w:rPr>
          <w:rFonts w:ascii="Tahoma" w:hAnsi="Tahoma" w:cs="Tahoma"/>
          <w:b/>
          <w:bCs/>
          <w:color w:val="auto"/>
          <w:sz w:val="22"/>
          <w:szCs w:val="22"/>
        </w:rPr>
      </w:pPr>
      <w:bookmarkStart w:id="123" w:name="_Toc233612030"/>
      <w:r>
        <w:rPr>
          <w:rFonts w:ascii="Tahoma" w:hAnsi="Tahoma" w:cs="Tahoma"/>
          <w:b/>
          <w:bCs/>
          <w:color w:val="auto"/>
          <w:sz w:val="22"/>
          <w:szCs w:val="22"/>
        </w:rPr>
        <w:t>4</w:t>
      </w:r>
      <w:r w:rsidR="003C6E3F" w:rsidRPr="00EE2813">
        <w:rPr>
          <w:rFonts w:ascii="Tahoma" w:hAnsi="Tahoma" w:cs="Tahoma"/>
          <w:b/>
          <w:bCs/>
          <w:color w:val="auto"/>
          <w:sz w:val="22"/>
          <w:szCs w:val="22"/>
        </w:rPr>
        <w:t xml:space="preserve">.2.2. </w:t>
      </w:r>
      <w:r w:rsidR="00CA2A9C" w:rsidRPr="00EE2813">
        <w:rPr>
          <w:rFonts w:ascii="Tahoma" w:hAnsi="Tahoma" w:cs="Tahoma"/>
          <w:b/>
          <w:bCs/>
          <w:color w:val="auto"/>
          <w:sz w:val="22"/>
          <w:szCs w:val="22"/>
        </w:rPr>
        <w:t>Reikalavimai duomenų apsaugai ir informacijos saugumo valdymui</w:t>
      </w:r>
      <w:bookmarkEnd w:id="121"/>
      <w:bookmarkEnd w:id="123"/>
      <w:r w:rsidR="00CA2A9C" w:rsidRPr="00EE2813">
        <w:rPr>
          <w:rFonts w:ascii="Tahoma" w:hAnsi="Tahoma" w:cs="Tahoma"/>
          <w:b/>
          <w:bCs/>
          <w:color w:val="auto"/>
          <w:sz w:val="22"/>
          <w:szCs w:val="22"/>
        </w:rPr>
        <w:t xml:space="preserve"> </w:t>
      </w:r>
    </w:p>
    <w:p w14:paraId="670DA3DF" w14:textId="77777777" w:rsidR="00CA2A9C" w:rsidRPr="00EE2813" w:rsidRDefault="00CA2A9C" w:rsidP="00CA2A9C">
      <w:pPr>
        <w:pStyle w:val="Heading3"/>
        <w:numPr>
          <w:ilvl w:val="0"/>
          <w:numId w:val="0"/>
        </w:numPr>
        <w:rPr>
          <w:rFonts w:ascii="Tahoma" w:hAnsi="Tahoma" w:cs="Tahoma"/>
          <w:sz w:val="22"/>
          <w:szCs w:val="22"/>
        </w:rPr>
      </w:pPr>
    </w:p>
    <w:p w14:paraId="11549388" w14:textId="5599A267" w:rsidR="00CA2A9C" w:rsidRPr="00160A28"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EE2813">
        <w:rPr>
          <w:rFonts w:ascii="Tahoma" w:hAnsi="Tahoma" w:cs="Tahoma"/>
          <w:sz w:val="22"/>
          <w:szCs w:val="22"/>
        </w:rPr>
        <w:t>Duomenų sauga turi būti užtikrinta vadovaujantis Sistemos duomenų saugos nuostatais, asmens duomenų apsauga turi būti užtikrinta remiantis</w:t>
      </w:r>
      <w:r w:rsidRPr="00EE2813">
        <w:rPr>
          <w:rFonts w:ascii="Tahoma" w:hAnsi="Tahoma" w:cs="Tahoma"/>
          <w:color w:val="0070C0"/>
          <w:sz w:val="22"/>
          <w:szCs w:val="22"/>
        </w:rPr>
        <w:t xml:space="preserve"> </w:t>
      </w:r>
      <w:r w:rsidRPr="00160A28">
        <w:rPr>
          <w:rFonts w:ascii="Tahoma" w:hAnsi="Tahoma" w:cs="Tahoma"/>
          <w:sz w:val="22"/>
          <w:szCs w:val="22"/>
        </w:rPr>
        <w:t>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74AC82FF" w14:textId="297D3521" w:rsidR="00CA2A9C" w:rsidRPr="00EE2813"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160A28">
        <w:rPr>
          <w:rFonts w:ascii="Tahoma" w:hAnsi="Tahoma" w:cs="Tahoma"/>
          <w:sz w:val="22"/>
          <w:szCs w:val="22"/>
        </w:rPr>
        <w:t xml:space="preserve">Po Pirkimo paslaugų įvykdymo Sistemoje saugomi duomenys turi būti apsaugoti nuo </w:t>
      </w:r>
      <w:r w:rsidRPr="00EE2813">
        <w:rPr>
          <w:rFonts w:ascii="Tahoma" w:hAnsi="Tahoma" w:cs="Tahoma"/>
          <w:sz w:val="22"/>
          <w:szCs w:val="22"/>
        </w:rPr>
        <w:t>nesankcionuoto priėjimo, naudojimo, pakeitimo, atskleidimo, sunaikinimo ar praradimo.</w:t>
      </w:r>
    </w:p>
    <w:p w14:paraId="192A727D" w14:textId="577FC9A7" w:rsidR="00CA2A9C" w:rsidRPr="00EE2813"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EE2813">
        <w:rPr>
          <w:rFonts w:ascii="Tahoma" w:hAnsi="Tahoma" w:cs="Tahoma"/>
          <w:sz w:val="22"/>
          <w:szCs w:val="22"/>
        </w:rPr>
        <w:t>Duomenų sauga turi būti užtikrinama:</w:t>
      </w:r>
    </w:p>
    <w:p w14:paraId="0C76F703" w14:textId="3597A77B" w:rsidR="00CA2A9C" w:rsidRPr="007A4E3F" w:rsidRDefault="00CA2A9C">
      <w:pPr>
        <w:pStyle w:val="ListParagraph"/>
        <w:numPr>
          <w:ilvl w:val="1"/>
          <w:numId w:val="68"/>
        </w:numPr>
        <w:tabs>
          <w:tab w:val="left" w:pos="709"/>
        </w:tabs>
        <w:suppressAutoHyphens/>
        <w:autoSpaceDN w:val="0"/>
        <w:spacing w:line="276" w:lineRule="auto"/>
        <w:ind w:left="0" w:firstLine="0"/>
        <w:jc w:val="both"/>
        <w:textAlignment w:val="baseline"/>
        <w:rPr>
          <w:rFonts w:ascii="Tahoma" w:hAnsi="Tahoma" w:cs="Tahoma"/>
        </w:rPr>
      </w:pPr>
      <w:r w:rsidRPr="007A4E3F">
        <w:rPr>
          <w:rFonts w:ascii="Tahoma" w:hAnsi="Tahoma" w:cs="Tahoma"/>
        </w:rPr>
        <w:t>užtikrinant duomenų vientisumą, prieinamumą ir konfidencialumą;</w:t>
      </w:r>
    </w:p>
    <w:p w14:paraId="4AEEDA26" w14:textId="42F9ED28" w:rsidR="00CA2A9C" w:rsidRPr="007A4E3F" w:rsidRDefault="00CA2A9C">
      <w:pPr>
        <w:pStyle w:val="ListParagraph"/>
        <w:numPr>
          <w:ilvl w:val="1"/>
          <w:numId w:val="68"/>
        </w:numPr>
        <w:tabs>
          <w:tab w:val="left" w:pos="709"/>
        </w:tabs>
        <w:suppressAutoHyphens/>
        <w:autoSpaceDN w:val="0"/>
        <w:spacing w:line="276" w:lineRule="auto"/>
        <w:ind w:left="0" w:firstLine="0"/>
        <w:jc w:val="both"/>
        <w:textAlignment w:val="baseline"/>
        <w:rPr>
          <w:rFonts w:ascii="Tahoma" w:hAnsi="Tahoma" w:cs="Tahoma"/>
        </w:rPr>
      </w:pPr>
      <w:r w:rsidRPr="007A4E3F">
        <w:rPr>
          <w:rFonts w:ascii="Tahoma" w:hAnsi="Tahoma" w:cs="Tahoma"/>
        </w:rPr>
        <w:t>registruojant Sistemos naudotojų atliekamus veiksmus su duomenimis, įskaitant duomenų paiešką ir peržiūrėjimą (nustatytai grupei Sistemos naudotojų turi būti privaloma įvesti sistemoje atliekamų veiksmų priežastį ir /ar teisinį pagrindą;</w:t>
      </w:r>
    </w:p>
    <w:p w14:paraId="4833B627" w14:textId="77777777" w:rsidR="00CA2A9C" w:rsidRPr="00A4597B" w:rsidRDefault="00CA2A9C">
      <w:pPr>
        <w:pStyle w:val="ListParagraph"/>
        <w:numPr>
          <w:ilvl w:val="1"/>
          <w:numId w:val="68"/>
        </w:numPr>
        <w:tabs>
          <w:tab w:val="left" w:pos="709"/>
        </w:tabs>
        <w:suppressAutoHyphens/>
        <w:autoSpaceDN w:val="0"/>
        <w:spacing w:line="276" w:lineRule="auto"/>
        <w:ind w:left="0" w:firstLine="0"/>
        <w:jc w:val="both"/>
        <w:textAlignment w:val="baseline"/>
        <w:rPr>
          <w:rFonts w:ascii="Tahoma" w:hAnsi="Tahoma" w:cs="Tahoma"/>
        </w:rPr>
      </w:pPr>
      <w:r w:rsidRPr="00A4597B">
        <w:rPr>
          <w:rFonts w:ascii="Tahoma" w:hAnsi="Tahoma" w:cs="Tahoma"/>
        </w:rPr>
        <w:t>sukuriant priemones, sudarančias galimybes Sistemos administratoriui patikrinti Sistemos naudotojų veiksmus;</w:t>
      </w:r>
    </w:p>
    <w:p w14:paraId="02DFC18D" w14:textId="77777777" w:rsidR="00CA2A9C" w:rsidRPr="00A4597B" w:rsidRDefault="00CA2A9C">
      <w:pPr>
        <w:pStyle w:val="ListParagraph"/>
        <w:numPr>
          <w:ilvl w:val="1"/>
          <w:numId w:val="68"/>
        </w:numPr>
        <w:tabs>
          <w:tab w:val="left" w:pos="709"/>
        </w:tabs>
        <w:suppressAutoHyphens/>
        <w:autoSpaceDN w:val="0"/>
        <w:spacing w:line="276" w:lineRule="auto"/>
        <w:ind w:left="0" w:firstLine="0"/>
        <w:jc w:val="both"/>
        <w:textAlignment w:val="baseline"/>
        <w:rPr>
          <w:rFonts w:ascii="Tahoma" w:hAnsi="Tahoma" w:cs="Tahoma"/>
        </w:rPr>
      </w:pPr>
      <w:r w:rsidRPr="00A4597B">
        <w:rPr>
          <w:rFonts w:ascii="Tahoma" w:hAnsi="Tahoma" w:cs="Tahoma"/>
        </w:rPr>
        <w:t>numatant apsaugos nuo atsitiktinio duomenų ištrynimo (pvz., perspėjimai apie numatomą duomenų ištrynimą) priemones bei duomenų trynimo veiksmo tvirtinimą keliems naudotojams („keturių akių principas“). Šis principas turi būti taikomas veiklos bei administravimo aplikacijose;</w:t>
      </w:r>
    </w:p>
    <w:p w14:paraId="5D10E75B" w14:textId="77777777" w:rsidR="00CA2A9C" w:rsidRPr="00A4597B" w:rsidRDefault="00CA2A9C">
      <w:pPr>
        <w:pStyle w:val="ListParagraph"/>
        <w:numPr>
          <w:ilvl w:val="1"/>
          <w:numId w:val="68"/>
        </w:numPr>
        <w:tabs>
          <w:tab w:val="left" w:pos="709"/>
        </w:tabs>
        <w:suppressAutoHyphens/>
        <w:autoSpaceDN w:val="0"/>
        <w:spacing w:line="276" w:lineRule="auto"/>
        <w:ind w:left="0" w:firstLine="0"/>
        <w:jc w:val="both"/>
        <w:textAlignment w:val="baseline"/>
        <w:rPr>
          <w:rFonts w:ascii="Tahoma" w:hAnsi="Tahoma" w:cs="Tahoma"/>
        </w:rPr>
      </w:pPr>
      <w:r w:rsidRPr="00A4597B">
        <w:rPr>
          <w:rFonts w:ascii="Tahoma" w:hAnsi="Tahoma" w:cs="Tahoma"/>
        </w:rPr>
        <w:t>darbui su komponentais Sistemos naudotojus suskirstant į grupes pagal duomenų tvarkymo pobūdį, kai kuriems iš jų suteikiant specialiąsias teises (roles) atlikti tam tikrus tvarkymo veiksmus. Sistemos naudotojų grupių ir rolių aprašymai turi būti parengti analizės ir projektavimo etape;</w:t>
      </w:r>
    </w:p>
    <w:p w14:paraId="6C88838C" w14:textId="77777777" w:rsidR="00CA2A9C" w:rsidRPr="00A4597B" w:rsidRDefault="00CA2A9C">
      <w:pPr>
        <w:pStyle w:val="ListParagraph"/>
        <w:numPr>
          <w:ilvl w:val="1"/>
          <w:numId w:val="68"/>
        </w:numPr>
        <w:tabs>
          <w:tab w:val="left" w:pos="709"/>
        </w:tabs>
        <w:suppressAutoHyphens/>
        <w:autoSpaceDN w:val="0"/>
        <w:spacing w:line="276" w:lineRule="auto"/>
        <w:ind w:left="0" w:firstLine="0"/>
        <w:jc w:val="both"/>
        <w:textAlignment w:val="baseline"/>
        <w:rPr>
          <w:rFonts w:ascii="Tahoma" w:hAnsi="Tahoma" w:cs="Tahoma"/>
        </w:rPr>
      </w:pPr>
      <w:r w:rsidRPr="00A4597B">
        <w:rPr>
          <w:rFonts w:ascii="Tahoma" w:hAnsi="Tahoma" w:cs="Tahoma"/>
        </w:rPr>
        <w:t>saugoma informacija negali būti ištrinta jokiais kitais būdais ar aplinkybėmis išskyrus analizės ir projektavimo etapuose numatytais atvejais);</w:t>
      </w:r>
    </w:p>
    <w:p w14:paraId="4C2B7B82" w14:textId="77777777" w:rsidR="00CA2A9C" w:rsidRPr="00A4597B" w:rsidRDefault="00CA2A9C">
      <w:pPr>
        <w:pStyle w:val="ListParagraph"/>
        <w:numPr>
          <w:ilvl w:val="1"/>
          <w:numId w:val="68"/>
        </w:numPr>
        <w:tabs>
          <w:tab w:val="left" w:pos="709"/>
        </w:tabs>
        <w:suppressAutoHyphens/>
        <w:autoSpaceDN w:val="0"/>
        <w:spacing w:line="276" w:lineRule="auto"/>
        <w:ind w:left="0" w:firstLine="0"/>
        <w:jc w:val="both"/>
        <w:textAlignment w:val="baseline"/>
        <w:rPr>
          <w:rFonts w:ascii="Tahoma" w:hAnsi="Tahoma" w:cs="Tahoma"/>
        </w:rPr>
      </w:pPr>
      <w:r w:rsidRPr="00A4597B">
        <w:rPr>
          <w:rFonts w:ascii="Tahoma" w:hAnsi="Tahoma" w:cs="Tahoma"/>
        </w:rPr>
        <w:t>Teikėjas turi suderinti failų formatus, kuriuos leidžiama įkelti į Sistemą, ir suderinti juos su RC (pvz., neturi būti leidžiama prisegti potencialiai nesaugių, galinčių automatiškai pasileisti (angl. Self-executive) failų).</w:t>
      </w:r>
    </w:p>
    <w:p w14:paraId="3B2E0890" w14:textId="17DBCAE3" w:rsidR="00CA2A9C" w:rsidRPr="00A4597B"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A4597B">
        <w:rPr>
          <w:rFonts w:ascii="Tahoma" w:hAnsi="Tahoma" w:cs="Tahoma"/>
          <w:sz w:val="22"/>
          <w:szCs w:val="22"/>
        </w:rPr>
        <w:t xml:space="preserve">Asmens duomenys perduodami viešais duomenų perdavimo kanalais turi būti šifruojami. </w:t>
      </w:r>
    </w:p>
    <w:p w14:paraId="700B4A16" w14:textId="199B76CD" w:rsidR="00CA2A9C" w:rsidRPr="00666F2F"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666F2F">
        <w:rPr>
          <w:rFonts w:ascii="Tahoma" w:hAnsi="Tahoma" w:cs="Tahoma"/>
          <w:sz w:val="22"/>
          <w:szCs w:val="22"/>
        </w:rPr>
        <w:t>Draudžiama fizinių asmenų asmens kodus skelbti viešai.</w:t>
      </w:r>
    </w:p>
    <w:p w14:paraId="7C261CA8" w14:textId="58A450FB" w:rsidR="00CA2A9C" w:rsidRPr="00666F2F"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666F2F">
        <w:rPr>
          <w:rFonts w:ascii="Tahoma" w:hAnsi="Tahoma" w:cs="Tahoma"/>
          <w:sz w:val="22"/>
          <w:szCs w:val="22"/>
        </w:rPr>
        <w:t>Sistema turi užtikrinti korektišką avarinių situacijų, kurias sukėlė neteisingi naudotojo ar kitos informacinės sistemos veiksmai, neteisingas įvedimo duomenų formatas arba neleidžiamos įvedamų duomenų reikšmės, valdymą. Naudotojas ar informacinė sistema turi būti informuojami apie tokios situacijos susidarymą ir galimus tolimesnius veiksmus.</w:t>
      </w:r>
    </w:p>
    <w:p w14:paraId="4B1170D5" w14:textId="5F1CA107" w:rsidR="00CA2A9C" w:rsidRPr="00A65690"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A65690">
        <w:rPr>
          <w:rFonts w:ascii="Tahoma" w:hAnsi="Tahoma" w:cs="Tahoma"/>
          <w:sz w:val="22"/>
          <w:szCs w:val="22"/>
        </w:rPr>
        <w:t>Sistemos duomenų apsaugai ir informacijos saugumo valdymui, pvz., Turi būti audituojami integracinėmis sąsajomis siunčiami/gaunami duomenys, išsaugant informaciją)</w:t>
      </w:r>
      <w:r w:rsidR="00A65690" w:rsidRPr="00A65690">
        <w:rPr>
          <w:rFonts w:ascii="Tahoma" w:hAnsi="Tahoma" w:cs="Tahoma"/>
          <w:sz w:val="22"/>
          <w:szCs w:val="22"/>
        </w:rPr>
        <w:t>.</w:t>
      </w:r>
    </w:p>
    <w:p w14:paraId="77228121" w14:textId="514DA5A2" w:rsidR="00CA2A9C" w:rsidRPr="00A65690"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A65690">
        <w:rPr>
          <w:rFonts w:ascii="Tahoma" w:hAnsi="Tahoma" w:cs="Tahoma"/>
          <w:sz w:val="22"/>
          <w:szCs w:val="22"/>
        </w:rPr>
        <w:t>Turi būti įgyvendintos Sistemos naudotojų veiksmų, atliktų per sąsają, veiklos atsekamumo priemonės. Tikslius audituojamus duomenis Teikėjas turi suderinti su Pirkėju analizės ir projektavimo etapų metu.</w:t>
      </w:r>
    </w:p>
    <w:p w14:paraId="01C0C275" w14:textId="6D84095F" w:rsidR="00CA2A9C" w:rsidRPr="00A65690"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A65690">
        <w:rPr>
          <w:rFonts w:ascii="Tahoma" w:hAnsi="Tahoma" w:cs="Tahoma"/>
          <w:sz w:val="22"/>
          <w:szCs w:val="22"/>
        </w:rPr>
        <w:t>Siekiant išvengti perteklinės audito informacijos kaupimo, tikslūs audito įrašų darymo momentai turi būti identifikuoti detalios analizės metu kartu su Pirkėju.</w:t>
      </w:r>
    </w:p>
    <w:p w14:paraId="5AF0B288" w14:textId="2016EE0A" w:rsidR="00CA2A9C" w:rsidRPr="00A65690"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A65690">
        <w:rPr>
          <w:rFonts w:ascii="Tahoma" w:hAnsi="Tahoma" w:cs="Tahoma"/>
          <w:sz w:val="22"/>
          <w:szCs w:val="22"/>
        </w:rPr>
        <w:t>Sutrikus sistemų darbui, sistemos naudotojams turi būti pateikiami atitinkami pranešimai.</w:t>
      </w:r>
    </w:p>
    <w:p w14:paraId="5EFDF5CE" w14:textId="4B15A6F8" w:rsidR="00CA2A9C" w:rsidRPr="00EE2813"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bookmarkStart w:id="124" w:name="_Ref56686991"/>
      <w:r w:rsidRPr="00EE2813">
        <w:rPr>
          <w:rFonts w:ascii="Tahoma" w:hAnsi="Tahoma" w:cs="Tahoma"/>
          <w:sz w:val="22"/>
          <w:szCs w:val="22"/>
        </w:rPr>
        <w:t xml:space="preserve">Teikėjas </w:t>
      </w:r>
      <w:r w:rsidRPr="00A65690">
        <w:rPr>
          <w:rFonts w:ascii="Tahoma" w:hAnsi="Tahoma" w:cs="Tahoma"/>
          <w:sz w:val="22"/>
          <w:szCs w:val="22"/>
        </w:rPr>
        <w:t xml:space="preserve">projektuojant Sistemos vystomus </w:t>
      </w:r>
      <w:r w:rsidR="00A65690" w:rsidRPr="00A65690">
        <w:rPr>
          <w:rFonts w:ascii="Tahoma" w:hAnsi="Tahoma" w:cs="Tahoma"/>
          <w:sz w:val="22"/>
          <w:szCs w:val="22"/>
        </w:rPr>
        <w:t>darbus</w:t>
      </w:r>
      <w:r w:rsidRPr="00A65690">
        <w:rPr>
          <w:rFonts w:ascii="Tahoma" w:hAnsi="Tahoma" w:cs="Tahoma"/>
          <w:sz w:val="22"/>
          <w:szCs w:val="22"/>
        </w:rPr>
        <w:t xml:space="preserve">  turi </w:t>
      </w:r>
      <w:r w:rsidRPr="00EE2813">
        <w:rPr>
          <w:rFonts w:ascii="Tahoma" w:hAnsi="Tahoma" w:cs="Tahoma"/>
          <w:sz w:val="22"/>
          <w:szCs w:val="22"/>
        </w:rPr>
        <w:t>su Pirkėju suderinti, kokias apsaugas ir kuriam Sistemos funkcionalumui naudoti. Sistema turi būti apsaugota nuo šių grėsmių:</w:t>
      </w:r>
      <w:bookmarkEnd w:id="124"/>
    </w:p>
    <w:p w14:paraId="4FCBCDFB" w14:textId="5D0002B6" w:rsidR="00CA2A9C" w:rsidRPr="0041746F" w:rsidRDefault="00CA2A9C">
      <w:pPr>
        <w:pStyle w:val="TekstasNr11"/>
        <w:numPr>
          <w:ilvl w:val="1"/>
          <w:numId w:val="69"/>
        </w:numPr>
        <w:tabs>
          <w:tab w:val="clear" w:pos="1134"/>
          <w:tab w:val="clear" w:pos="1560"/>
          <w:tab w:val="left" w:pos="709"/>
        </w:tabs>
        <w:spacing w:after="0" w:line="276" w:lineRule="auto"/>
        <w:ind w:left="0" w:firstLine="0"/>
        <w:rPr>
          <w:rFonts w:ascii="Tahoma" w:hAnsi="Tahoma" w:cs="Tahoma"/>
          <w:sz w:val="22"/>
          <w:szCs w:val="22"/>
        </w:rPr>
      </w:pPr>
      <w:r w:rsidRPr="0041746F">
        <w:rPr>
          <w:rFonts w:ascii="Tahoma" w:hAnsi="Tahoma" w:cs="Tahoma"/>
          <w:sz w:val="22"/>
          <w:szCs w:val="22"/>
        </w:rPr>
        <w:t>neautentifikuotos prieigos;</w:t>
      </w:r>
    </w:p>
    <w:p w14:paraId="58A9F079" w14:textId="087685A0" w:rsidR="00CA2A9C" w:rsidRPr="0041746F" w:rsidRDefault="00CA2A9C">
      <w:pPr>
        <w:pStyle w:val="TekstasNr11"/>
        <w:numPr>
          <w:ilvl w:val="1"/>
          <w:numId w:val="69"/>
        </w:numPr>
        <w:tabs>
          <w:tab w:val="clear" w:pos="1134"/>
          <w:tab w:val="clear" w:pos="1560"/>
          <w:tab w:val="left" w:pos="709"/>
        </w:tabs>
        <w:spacing w:after="0" w:line="276" w:lineRule="auto"/>
        <w:ind w:left="0" w:firstLine="0"/>
        <w:rPr>
          <w:rFonts w:ascii="Tahoma" w:hAnsi="Tahoma" w:cs="Tahoma"/>
          <w:sz w:val="22"/>
          <w:szCs w:val="22"/>
        </w:rPr>
      </w:pPr>
      <w:r w:rsidRPr="0041746F">
        <w:rPr>
          <w:rFonts w:ascii="Tahoma" w:hAnsi="Tahoma" w:cs="Tahoma"/>
          <w:sz w:val="22"/>
          <w:szCs w:val="22"/>
        </w:rPr>
        <w:t>nesankcionuoto naudotojo sesijos perėmimo;</w:t>
      </w:r>
    </w:p>
    <w:p w14:paraId="0A7B2714" w14:textId="77777777" w:rsidR="00CA2A9C" w:rsidRPr="0041746F" w:rsidRDefault="00CA2A9C">
      <w:pPr>
        <w:pStyle w:val="TekstasNr11"/>
        <w:numPr>
          <w:ilvl w:val="1"/>
          <w:numId w:val="69"/>
        </w:numPr>
        <w:tabs>
          <w:tab w:val="clear" w:pos="1134"/>
          <w:tab w:val="clear" w:pos="1560"/>
          <w:tab w:val="left" w:pos="709"/>
        </w:tabs>
        <w:spacing w:after="0" w:line="276" w:lineRule="auto"/>
        <w:ind w:left="0" w:firstLine="0"/>
        <w:rPr>
          <w:rFonts w:ascii="Tahoma" w:hAnsi="Tahoma" w:cs="Tahoma"/>
          <w:sz w:val="22"/>
          <w:szCs w:val="22"/>
        </w:rPr>
      </w:pPr>
      <w:r w:rsidRPr="0041746F">
        <w:rPr>
          <w:rFonts w:ascii="Tahoma" w:hAnsi="Tahoma" w:cs="Tahoma"/>
          <w:sz w:val="22"/>
          <w:szCs w:val="22"/>
        </w:rPr>
        <w:t>nesankcionuoto duomenų perėmimo ar jų įterpimo;</w:t>
      </w:r>
    </w:p>
    <w:p w14:paraId="3196EAEE" w14:textId="77777777" w:rsidR="00CA2A9C" w:rsidRPr="0041746F" w:rsidRDefault="00CA2A9C">
      <w:pPr>
        <w:pStyle w:val="TekstasNr11"/>
        <w:numPr>
          <w:ilvl w:val="1"/>
          <w:numId w:val="69"/>
        </w:numPr>
        <w:tabs>
          <w:tab w:val="clear" w:pos="1134"/>
          <w:tab w:val="clear" w:pos="1560"/>
          <w:tab w:val="left" w:pos="709"/>
        </w:tabs>
        <w:spacing w:after="0" w:line="276" w:lineRule="auto"/>
        <w:ind w:left="0" w:firstLine="0"/>
        <w:rPr>
          <w:rFonts w:ascii="Tahoma" w:hAnsi="Tahoma" w:cs="Tahoma"/>
          <w:sz w:val="22"/>
          <w:szCs w:val="22"/>
        </w:rPr>
      </w:pPr>
      <w:r w:rsidRPr="0041746F">
        <w:rPr>
          <w:rFonts w:ascii="Tahoma" w:hAnsi="Tahoma" w:cs="Tahoma"/>
          <w:sz w:val="22"/>
          <w:szCs w:val="22"/>
        </w:rPr>
        <w:lastRenderedPageBreak/>
        <w:t>žalingo kodo įterpimo (angl. Injection, XSS (Cross-sitescripting));</w:t>
      </w:r>
    </w:p>
    <w:p w14:paraId="05BF7CF0" w14:textId="77777777" w:rsidR="00CA2A9C" w:rsidRPr="0041746F" w:rsidRDefault="00CA2A9C">
      <w:pPr>
        <w:pStyle w:val="TekstasNr11"/>
        <w:numPr>
          <w:ilvl w:val="1"/>
          <w:numId w:val="69"/>
        </w:numPr>
        <w:tabs>
          <w:tab w:val="clear" w:pos="1134"/>
          <w:tab w:val="clear" w:pos="1560"/>
          <w:tab w:val="left" w:pos="709"/>
        </w:tabs>
        <w:spacing w:after="0" w:line="276" w:lineRule="auto"/>
        <w:ind w:left="0" w:firstLine="0"/>
        <w:rPr>
          <w:rFonts w:ascii="Tahoma" w:hAnsi="Tahoma" w:cs="Tahoma"/>
          <w:sz w:val="22"/>
          <w:szCs w:val="22"/>
        </w:rPr>
      </w:pPr>
      <w:r w:rsidRPr="0041746F">
        <w:rPr>
          <w:rFonts w:ascii="Tahoma" w:hAnsi="Tahoma" w:cs="Tahoma"/>
          <w:sz w:val="22"/>
          <w:szCs w:val="22"/>
        </w:rPr>
        <w:t xml:space="preserve">kitų saugumo pažeidimų, kurių sąrašas skelbiamas Atviro tinklo programų saugumo Pirkimo (angl. The Open Web Application Security Project (OWASP) interneto svetainėje </w:t>
      </w:r>
      <w:hyperlink r:id="rId33" w:history="1">
        <w:r w:rsidRPr="0041746F">
          <w:rPr>
            <w:rStyle w:val="Hyperlink"/>
            <w:rFonts w:ascii="Tahoma" w:hAnsi="Tahoma" w:cs="Tahoma"/>
            <w:color w:val="auto"/>
            <w:sz w:val="22"/>
            <w:szCs w:val="22"/>
          </w:rPr>
          <w:t>www.owasp.org</w:t>
        </w:r>
      </w:hyperlink>
      <w:r w:rsidRPr="0041746F">
        <w:rPr>
          <w:rFonts w:ascii="Tahoma" w:hAnsi="Tahoma" w:cs="Tahoma"/>
          <w:sz w:val="22"/>
          <w:szCs w:val="22"/>
        </w:rPr>
        <w:t>).</w:t>
      </w:r>
    </w:p>
    <w:p w14:paraId="1E28B9D0" w14:textId="72E9B32E" w:rsidR="00CA2A9C" w:rsidRPr="0041746F"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41746F">
        <w:rPr>
          <w:rFonts w:ascii="Tahoma" w:hAnsi="Tahoma" w:cs="Tahoma"/>
          <w:sz w:val="22"/>
          <w:szCs w:val="22"/>
        </w:rPr>
        <w:t xml:space="preserve">Siekiant išvengti saugumo spragų ir pažeidžiamumo programinėje įrangoje, kurią naudojant teikiamos paslaugos, Teikėjas, kurdamas programinę įrangą, turi vadovautis visuotinai pripažintais saugaus kodavimo standartais ir gerąja praktika (angl. The Open Web Application Security Project, OWASP) Secure Coding Practices ar lygiaverte). Kuriama programinė įranga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w:t>
      </w:r>
    </w:p>
    <w:p w14:paraId="1B6D2400" w14:textId="4AC04C98" w:rsidR="00CA2A9C" w:rsidRPr="0041746F"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bookmarkStart w:id="125" w:name="_Ref56686994"/>
      <w:r w:rsidRPr="00EE2813">
        <w:rPr>
          <w:rFonts w:ascii="Tahoma" w:hAnsi="Tahoma" w:cs="Tahoma"/>
          <w:sz w:val="22"/>
          <w:szCs w:val="22"/>
        </w:rPr>
        <w:t xml:space="preserve">Saugumo patikrinimai (grėsmių modeliavimai, išeities kodo pažiūros ir kt. saugaus kodavimo </w:t>
      </w:r>
      <w:r w:rsidRPr="0041746F">
        <w:rPr>
          <w:rFonts w:ascii="Tahoma" w:hAnsi="Tahoma" w:cs="Tahoma"/>
          <w:sz w:val="22"/>
          <w:szCs w:val="22"/>
        </w:rPr>
        <w:t>standartuose ir gerojoje praktikoje numatyti saugumo patikrinimai) turi būti vykdomi kiekviename programinės įrangos vystymo/kūrimo etape, vadovaujantis Elektroninių paslaugų kūrimo metodika, patvirtinta Lietuvos Respublikos susisiekimo ministro 2015 m. spalio 7 d. įsakymu, nustatančią reikalavimus atsparumo įsilaužimui testavimui, kurį turi atlikti nuo elektroninių paslaugų kūrimą vykdančio subjekto (Teikėjo) nepriklausomas Teikėjas. Atliekant saugumo patikrinimus turi būti remiamasi visuotinai pripažintuose metodikose nurodytais saugumo patikrinimo metodais (OWASP application security verification standard, OWASP Testing Guide, Penetration Testing Execution Standard (PTES), Open Source Security Testing Methodology Manual (OSSTMM), Information Systems Security Assessment Framework (ISSAF), SANS, NIST SP 800-30“ ar lygiavertėmis saugumo patikrinimo metodikomis.</w:t>
      </w:r>
      <w:bookmarkEnd w:id="125"/>
    </w:p>
    <w:p w14:paraId="450AD9C2" w14:textId="4DC08B6C" w:rsidR="00CA2A9C" w:rsidRPr="0041746F"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41746F">
        <w:rPr>
          <w:rFonts w:ascii="Tahoma" w:hAnsi="Tahoma" w:cs="Tahoma"/>
          <w:sz w:val="22"/>
          <w:szCs w:val="22"/>
        </w:rPr>
        <w:t>Sistemos teikiamų žiniatinklio paslaugų sauga turi būti vykdoma vadovaujantis WS-S (Web Services Security) standarto reikalavimais.</w:t>
      </w:r>
    </w:p>
    <w:p w14:paraId="4C50C570" w14:textId="64700102" w:rsidR="00CA2A9C" w:rsidRPr="0041746F"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41746F">
        <w:rPr>
          <w:rFonts w:ascii="Tahoma" w:hAnsi="Tahoma" w:cs="Tahoma"/>
          <w:sz w:val="22"/>
          <w:szCs w:val="22"/>
        </w:rPr>
        <w:t>Teikėjas turi naudoti Pirkėjo pateiktus reikiamus sertifikatus, skirtus užtikrinti žiniatinklio paslaugų saugą.</w:t>
      </w:r>
    </w:p>
    <w:p w14:paraId="51B32AFC" w14:textId="06012351" w:rsidR="00CA2A9C" w:rsidRPr="00EE2813"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EE2813">
        <w:rPr>
          <w:rFonts w:ascii="Tahoma" w:hAnsi="Tahoma" w:cs="Tahoma"/>
          <w:sz w:val="22"/>
          <w:szCs w:val="22"/>
        </w:rPr>
        <w:t>Teikėjas turi nedelsiant informuoti apie sutarties vykdymo metu Pirkėjo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Pirkėju,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14:paraId="6184E275" w14:textId="3F7F98DF" w:rsidR="00CA2A9C" w:rsidRPr="0041746F" w:rsidRDefault="00CA2A9C">
      <w:pPr>
        <w:pStyle w:val="TekstasNr"/>
        <w:numPr>
          <w:ilvl w:val="1"/>
          <w:numId w:val="29"/>
        </w:numPr>
        <w:tabs>
          <w:tab w:val="clear" w:pos="1134"/>
          <w:tab w:val="left" w:pos="567"/>
        </w:tabs>
        <w:spacing w:after="0" w:line="276" w:lineRule="auto"/>
        <w:ind w:left="0" w:firstLine="0"/>
        <w:rPr>
          <w:rFonts w:ascii="Tahoma" w:hAnsi="Tahoma" w:cs="Tahoma"/>
          <w:sz w:val="22"/>
          <w:szCs w:val="22"/>
        </w:rPr>
      </w:pPr>
      <w:r w:rsidRPr="0041746F">
        <w:rPr>
          <w:rFonts w:ascii="Tahoma" w:hAnsi="Tahoma" w:cs="Tahoma"/>
          <w:sz w:val="22"/>
          <w:szCs w:val="22"/>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41F08556" w14:textId="77777777" w:rsidR="00CA2A9C" w:rsidRPr="00EE2813" w:rsidRDefault="00CA2A9C" w:rsidP="00CA2A9C">
      <w:pPr>
        <w:pStyle w:val="TekstasNr"/>
        <w:numPr>
          <w:ilvl w:val="0"/>
          <w:numId w:val="0"/>
        </w:numPr>
        <w:tabs>
          <w:tab w:val="clear" w:pos="1134"/>
          <w:tab w:val="left" w:pos="709"/>
        </w:tabs>
        <w:rPr>
          <w:rFonts w:ascii="Tahoma" w:hAnsi="Tahoma" w:cs="Tahoma"/>
          <w:sz w:val="22"/>
          <w:szCs w:val="22"/>
        </w:rPr>
      </w:pPr>
    </w:p>
    <w:p w14:paraId="4337FE1F" w14:textId="685BF49E" w:rsidR="00CA2A9C" w:rsidRPr="00EE2813" w:rsidRDefault="00CC3642" w:rsidP="007870AE">
      <w:pPr>
        <w:pStyle w:val="Heading3"/>
        <w:rPr>
          <w:rFonts w:ascii="Tahoma" w:hAnsi="Tahoma" w:cs="Tahoma"/>
          <w:b/>
          <w:bCs/>
          <w:color w:val="auto"/>
          <w:sz w:val="22"/>
          <w:szCs w:val="22"/>
        </w:rPr>
      </w:pPr>
      <w:bookmarkStart w:id="126" w:name="_Toc47027250"/>
      <w:bookmarkStart w:id="127" w:name="_Toc137560181"/>
      <w:bookmarkStart w:id="128" w:name="_Toc144274550"/>
      <w:bookmarkStart w:id="129" w:name="_Toc233612031"/>
      <w:r>
        <w:rPr>
          <w:rFonts w:ascii="Tahoma" w:hAnsi="Tahoma" w:cs="Tahoma"/>
          <w:b/>
          <w:bCs/>
          <w:color w:val="auto"/>
          <w:sz w:val="22"/>
          <w:szCs w:val="22"/>
        </w:rPr>
        <w:t>4</w:t>
      </w:r>
      <w:r w:rsidR="00CA2A9C" w:rsidRPr="00EE2813">
        <w:rPr>
          <w:rFonts w:ascii="Tahoma" w:hAnsi="Tahoma" w:cs="Tahoma"/>
          <w:b/>
          <w:bCs/>
          <w:color w:val="auto"/>
          <w:sz w:val="22"/>
          <w:szCs w:val="22"/>
        </w:rPr>
        <w:t>.2.</w:t>
      </w:r>
      <w:r w:rsidR="003C6E3F" w:rsidRPr="00EE2813">
        <w:rPr>
          <w:rFonts w:ascii="Tahoma" w:hAnsi="Tahoma" w:cs="Tahoma"/>
          <w:b/>
          <w:bCs/>
          <w:color w:val="auto"/>
          <w:sz w:val="22"/>
          <w:szCs w:val="22"/>
        </w:rPr>
        <w:t>3</w:t>
      </w:r>
      <w:r w:rsidR="00CA2A9C" w:rsidRPr="00EE2813">
        <w:rPr>
          <w:rFonts w:ascii="Tahoma" w:hAnsi="Tahoma" w:cs="Tahoma"/>
          <w:b/>
          <w:bCs/>
          <w:color w:val="auto"/>
          <w:sz w:val="22"/>
          <w:szCs w:val="22"/>
        </w:rPr>
        <w:t>. Reikalavimai saugą reglamentuojančių teisės aktų taikymui</w:t>
      </w:r>
      <w:bookmarkEnd w:id="126"/>
      <w:bookmarkEnd w:id="127"/>
      <w:bookmarkEnd w:id="128"/>
      <w:bookmarkEnd w:id="129"/>
    </w:p>
    <w:p w14:paraId="561CC8D9" w14:textId="77777777" w:rsidR="00CA2A9C" w:rsidRPr="00EE2813" w:rsidRDefault="00CA2A9C" w:rsidP="00CA2A9C">
      <w:pPr>
        <w:rPr>
          <w:rFonts w:ascii="Tahoma" w:hAnsi="Tahoma" w:cs="Tahoma"/>
          <w:sz w:val="22"/>
          <w:szCs w:val="22"/>
        </w:rPr>
      </w:pPr>
    </w:p>
    <w:p w14:paraId="295201A7" w14:textId="7C291324" w:rsidR="00CA2A9C" w:rsidRPr="006F3F7E" w:rsidRDefault="00CA2A9C">
      <w:pPr>
        <w:pStyle w:val="ListParagraph"/>
        <w:numPr>
          <w:ilvl w:val="1"/>
          <w:numId w:val="29"/>
        </w:numPr>
        <w:tabs>
          <w:tab w:val="left" w:pos="567"/>
        </w:tabs>
        <w:suppressAutoHyphens/>
        <w:autoSpaceDN w:val="0"/>
        <w:spacing w:line="276" w:lineRule="auto"/>
        <w:ind w:left="0" w:firstLine="0"/>
        <w:jc w:val="both"/>
        <w:textAlignment w:val="baseline"/>
        <w:rPr>
          <w:rFonts w:ascii="Tahoma" w:hAnsi="Tahoma" w:cs="Tahoma"/>
        </w:rPr>
      </w:pPr>
      <w:r w:rsidRPr="006F3F7E">
        <w:rPr>
          <w:rFonts w:ascii="Tahoma" w:hAnsi="Tahoma" w:cs="Tahoma"/>
        </w:rPr>
        <w:t>Pagrindiniai saugą (tiek programinės įrangos, tiek duomenų) reglamentuojantys teisės aktai, kuriais turi būti vadovaujamasi kuriant Sistema yra šie:</w:t>
      </w:r>
    </w:p>
    <w:p w14:paraId="4A162ED2" w14:textId="0FC5A730" w:rsidR="00CA2A9C" w:rsidRPr="006F3F7E" w:rsidRDefault="00CA2A9C">
      <w:pPr>
        <w:pStyle w:val="ListParagraph"/>
        <w:numPr>
          <w:ilvl w:val="1"/>
          <w:numId w:val="70"/>
        </w:numPr>
        <w:tabs>
          <w:tab w:val="left" w:pos="709"/>
        </w:tabs>
        <w:suppressAutoHyphens/>
        <w:autoSpaceDN w:val="0"/>
        <w:spacing w:line="276" w:lineRule="auto"/>
        <w:ind w:left="0" w:firstLine="0"/>
        <w:jc w:val="both"/>
        <w:textAlignment w:val="baseline"/>
        <w:rPr>
          <w:rFonts w:ascii="Tahoma" w:hAnsi="Tahoma" w:cs="Tahoma"/>
        </w:rPr>
      </w:pPr>
      <w:r w:rsidRPr="006F3F7E">
        <w:rPr>
          <w:rFonts w:ascii="Tahoma" w:hAnsi="Tahoma" w:cs="Tahoma"/>
        </w:rPr>
        <w:t xml:space="preserve">2016 m. balandžio 27 d. Europos Parlamento ir Tarybos reglamentas (ES) 2016/679 dėl fizinių asmenų apsaugos tvarkant asmens duomenis ir dėl laisvo tokių duomenų judėjimo ir kuriuo panaikinama Direktyva 95/46/EB (Bendrasis duomenų apsaugos reglamentas (BDAR)), saugumo </w:t>
      </w:r>
      <w:r w:rsidRPr="006F3F7E">
        <w:rPr>
          <w:rFonts w:ascii="Tahoma" w:hAnsi="Tahoma" w:cs="Tahoma"/>
        </w:rPr>
        <w:lastRenderedPageBreak/>
        <w:t>valdymo standartas LST ISO/IEC 27001:2017 „Informacinės 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w:t>
      </w:r>
    </w:p>
    <w:p w14:paraId="500F0F3F" w14:textId="57C2C01D" w:rsidR="00CA2A9C" w:rsidRPr="006F3F7E" w:rsidRDefault="00CA2A9C">
      <w:pPr>
        <w:pStyle w:val="ListParagraph"/>
        <w:numPr>
          <w:ilvl w:val="1"/>
          <w:numId w:val="70"/>
        </w:numPr>
        <w:tabs>
          <w:tab w:val="left" w:pos="709"/>
        </w:tabs>
        <w:suppressAutoHyphens/>
        <w:autoSpaceDN w:val="0"/>
        <w:spacing w:line="276" w:lineRule="auto"/>
        <w:ind w:left="0" w:firstLine="0"/>
        <w:jc w:val="both"/>
        <w:textAlignment w:val="baseline"/>
        <w:rPr>
          <w:rFonts w:ascii="Tahoma" w:hAnsi="Tahoma" w:cs="Tahoma"/>
        </w:rPr>
      </w:pPr>
      <w:r w:rsidRPr="006F3F7E">
        <w:rPr>
          <w:rFonts w:ascii="Tahoma" w:hAnsi="Tahoma" w:cs="Tahoma"/>
        </w:rPr>
        <w:t>Lietuvos Respublikos asmens duomenų teisinės apsaugos įstatymas;</w:t>
      </w:r>
    </w:p>
    <w:p w14:paraId="6CC8BF5F" w14:textId="77777777" w:rsidR="00CA2A9C" w:rsidRPr="00EE2813" w:rsidRDefault="00CA2A9C">
      <w:pPr>
        <w:pStyle w:val="ListParagraph"/>
        <w:numPr>
          <w:ilvl w:val="1"/>
          <w:numId w:val="70"/>
        </w:numPr>
        <w:tabs>
          <w:tab w:val="left" w:pos="630"/>
        </w:tabs>
        <w:suppressAutoHyphens/>
        <w:autoSpaceDN w:val="0"/>
        <w:spacing w:line="276" w:lineRule="auto"/>
        <w:ind w:left="0" w:firstLine="0"/>
        <w:jc w:val="both"/>
        <w:textAlignment w:val="baseline"/>
        <w:rPr>
          <w:rFonts w:ascii="Tahoma" w:hAnsi="Tahoma" w:cs="Tahoma"/>
        </w:rPr>
      </w:pPr>
      <w:r w:rsidRPr="00EE2813">
        <w:rPr>
          <w:rFonts w:ascii="Tahoma" w:hAnsi="Tahoma" w:cs="Tahoma"/>
        </w:rPr>
        <w:t>Lietuvos Respublikos kibernetinio saugumo įstatymas;</w:t>
      </w:r>
    </w:p>
    <w:p w14:paraId="6C629765" w14:textId="77777777" w:rsidR="00CA2A9C" w:rsidRPr="0056396A" w:rsidRDefault="00CA2A9C">
      <w:pPr>
        <w:pStyle w:val="ListParagraph"/>
        <w:numPr>
          <w:ilvl w:val="1"/>
          <w:numId w:val="70"/>
        </w:numPr>
        <w:tabs>
          <w:tab w:val="left" w:pos="630"/>
        </w:tabs>
        <w:suppressAutoHyphens/>
        <w:autoSpaceDN w:val="0"/>
        <w:spacing w:line="276" w:lineRule="auto"/>
        <w:ind w:left="0" w:firstLine="0"/>
        <w:jc w:val="both"/>
        <w:textAlignment w:val="baseline"/>
        <w:rPr>
          <w:rFonts w:ascii="Tahoma" w:hAnsi="Tahoma" w:cs="Tahoma"/>
        </w:rPr>
      </w:pPr>
      <w:r w:rsidRPr="0056396A">
        <w:rPr>
          <w:rFonts w:ascii="Tahoma" w:hAnsi="Tahoma" w:cs="Tahoma"/>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p>
    <w:p w14:paraId="1D56EF83" w14:textId="2016EDD8" w:rsidR="00CA2A9C" w:rsidRPr="0056396A" w:rsidRDefault="00531BA1">
      <w:pPr>
        <w:pStyle w:val="ListParagraph"/>
        <w:numPr>
          <w:ilvl w:val="1"/>
          <w:numId w:val="70"/>
        </w:numPr>
        <w:tabs>
          <w:tab w:val="left" w:pos="630"/>
        </w:tabs>
        <w:suppressAutoHyphens/>
        <w:autoSpaceDN w:val="0"/>
        <w:spacing w:line="276" w:lineRule="auto"/>
        <w:ind w:left="0" w:firstLine="0"/>
        <w:jc w:val="both"/>
        <w:textAlignment w:val="baseline"/>
        <w:rPr>
          <w:rFonts w:ascii="Tahoma" w:hAnsi="Tahoma" w:cs="Tahoma"/>
        </w:rPr>
      </w:pPr>
      <w:r w:rsidRPr="0056396A">
        <w:rPr>
          <w:rFonts w:ascii="Tahoma" w:hAnsi="Tahoma" w:cs="Tahoma"/>
        </w:rPr>
        <w:t>I</w:t>
      </w:r>
      <w:r w:rsidR="00CA2A9C" w:rsidRPr="0056396A">
        <w:rPr>
          <w:rFonts w:ascii="Tahoma" w:hAnsi="Tahoma" w:cs="Tahoma"/>
        </w:rPr>
        <w:t>nformacinių sistemų elektroninės informacijos saugos reikalavimai, patvirtinti Lietuvos Respublikos krašto apsaugos ministro 2020 m. gruodžio 4 d. įsakymu Nr. V-941 „Dėl Informacinių technologijų saugos atitikties vertinimo metodikos patvirtinimo“;</w:t>
      </w:r>
    </w:p>
    <w:p w14:paraId="2B2F24C5" w14:textId="77777777" w:rsidR="00CA2A9C" w:rsidRPr="0056396A" w:rsidRDefault="00CA2A9C">
      <w:pPr>
        <w:pStyle w:val="ListParagraph"/>
        <w:numPr>
          <w:ilvl w:val="1"/>
          <w:numId w:val="70"/>
        </w:numPr>
        <w:tabs>
          <w:tab w:val="left" w:pos="630"/>
        </w:tabs>
        <w:suppressAutoHyphens/>
        <w:autoSpaceDN w:val="0"/>
        <w:spacing w:line="276" w:lineRule="auto"/>
        <w:ind w:left="0" w:firstLine="0"/>
        <w:jc w:val="both"/>
        <w:textAlignment w:val="baseline"/>
        <w:rPr>
          <w:rFonts w:ascii="Tahoma" w:hAnsi="Tahoma" w:cs="Tahoma"/>
        </w:rPr>
      </w:pPr>
      <w:r w:rsidRPr="0056396A">
        <w:rPr>
          <w:rFonts w:ascii="Tahoma" w:hAnsi="Tahoma" w:cs="Tahoma"/>
        </w:rPr>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4AA26B8A" w14:textId="77777777" w:rsidR="00CA2A9C" w:rsidRPr="0056396A" w:rsidRDefault="00CA2A9C">
      <w:pPr>
        <w:pStyle w:val="ListParagraph"/>
        <w:numPr>
          <w:ilvl w:val="1"/>
          <w:numId w:val="70"/>
        </w:numPr>
        <w:tabs>
          <w:tab w:val="left" w:pos="630"/>
        </w:tabs>
        <w:suppressAutoHyphens/>
        <w:autoSpaceDN w:val="0"/>
        <w:spacing w:line="276" w:lineRule="auto"/>
        <w:ind w:left="0" w:firstLine="0"/>
        <w:jc w:val="both"/>
        <w:textAlignment w:val="baseline"/>
        <w:rPr>
          <w:rFonts w:ascii="Tahoma" w:hAnsi="Tahoma" w:cs="Tahoma"/>
        </w:rPr>
      </w:pPr>
      <w:r w:rsidRPr="0056396A">
        <w:rPr>
          <w:rFonts w:ascii="Tahoma" w:hAnsi="Tahoma" w:cs="Tahoma"/>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54045C08" w14:textId="6400C366" w:rsidR="00CA2A9C" w:rsidRPr="00F77EB9" w:rsidRDefault="00CA2A9C">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F77EB9">
        <w:rPr>
          <w:rFonts w:ascii="Tahoma" w:hAnsi="Tahoma" w:cs="Tahoma"/>
        </w:rPr>
        <w:t>Teikėjas turės atlikti Sistemos atitikties vertinimą pagal aukščiau išvardintus teisės aktus ir pateikti tokio vertinimo ataskaitą, kuri turi būti suderinta su RC. Atitikties vertinimas turi būti atliktas ne vėliau nei Sistemos bandomosios eksploatacijos pradžia.</w:t>
      </w:r>
    </w:p>
    <w:p w14:paraId="464B8303" w14:textId="77777777" w:rsidR="00CA2A9C" w:rsidRPr="00EE2813" w:rsidRDefault="00CA2A9C" w:rsidP="00CA2A9C">
      <w:pPr>
        <w:pStyle w:val="ListParagraph"/>
        <w:suppressAutoHyphens/>
        <w:autoSpaceDN w:val="0"/>
        <w:spacing w:before="60" w:after="60" w:line="276" w:lineRule="auto"/>
        <w:ind w:left="0"/>
        <w:jc w:val="both"/>
        <w:textAlignment w:val="baseline"/>
        <w:rPr>
          <w:rFonts w:ascii="Tahoma" w:hAnsi="Tahoma" w:cs="Tahoma"/>
        </w:rPr>
      </w:pPr>
    </w:p>
    <w:p w14:paraId="59EDD757" w14:textId="4498BF5D" w:rsidR="00CA2A9C" w:rsidRPr="00EE2813" w:rsidRDefault="00CC3642" w:rsidP="007870AE">
      <w:pPr>
        <w:pStyle w:val="Heading3"/>
        <w:rPr>
          <w:rFonts w:ascii="Tahoma" w:hAnsi="Tahoma" w:cs="Tahoma"/>
          <w:b/>
          <w:bCs/>
          <w:color w:val="auto"/>
          <w:sz w:val="22"/>
          <w:szCs w:val="22"/>
        </w:rPr>
      </w:pPr>
      <w:bookmarkStart w:id="130" w:name="_Toc144274556"/>
      <w:bookmarkStart w:id="131" w:name="_Toc233612032"/>
      <w:r>
        <w:rPr>
          <w:rFonts w:ascii="Tahoma" w:hAnsi="Tahoma" w:cs="Tahoma"/>
          <w:b/>
          <w:bCs/>
          <w:color w:val="auto"/>
          <w:sz w:val="22"/>
          <w:szCs w:val="22"/>
        </w:rPr>
        <w:t>4</w:t>
      </w:r>
      <w:r w:rsidR="00CA2A9C" w:rsidRPr="00EE2813">
        <w:rPr>
          <w:rFonts w:ascii="Tahoma" w:hAnsi="Tahoma" w:cs="Tahoma"/>
          <w:b/>
          <w:bCs/>
          <w:color w:val="auto"/>
          <w:sz w:val="22"/>
          <w:szCs w:val="22"/>
        </w:rPr>
        <w:t>.2.</w:t>
      </w:r>
      <w:r w:rsidR="003635A8" w:rsidRPr="00EE2813">
        <w:rPr>
          <w:rFonts w:ascii="Tahoma" w:hAnsi="Tahoma" w:cs="Tahoma"/>
          <w:b/>
          <w:bCs/>
          <w:color w:val="auto"/>
          <w:sz w:val="22"/>
          <w:szCs w:val="22"/>
        </w:rPr>
        <w:t>4</w:t>
      </w:r>
      <w:r w:rsidR="00CA2A9C" w:rsidRPr="00EE2813">
        <w:rPr>
          <w:rFonts w:ascii="Tahoma" w:hAnsi="Tahoma" w:cs="Tahoma"/>
          <w:b/>
          <w:bCs/>
          <w:color w:val="auto"/>
          <w:sz w:val="22"/>
          <w:szCs w:val="22"/>
        </w:rPr>
        <w:t>. Reikalavimai susiję su nacionaliniu saugumu</w:t>
      </w:r>
      <w:bookmarkEnd w:id="130"/>
      <w:bookmarkEnd w:id="131"/>
    </w:p>
    <w:p w14:paraId="146B08DD" w14:textId="77777777" w:rsidR="00CA2A9C" w:rsidRPr="00170CF9" w:rsidRDefault="00CA2A9C" w:rsidP="00CA2A9C">
      <w:pPr>
        <w:pStyle w:val="Heading3"/>
        <w:numPr>
          <w:ilvl w:val="0"/>
          <w:numId w:val="0"/>
        </w:numPr>
        <w:rPr>
          <w:rFonts w:ascii="Tahoma" w:hAnsi="Tahoma" w:cs="Tahoma"/>
          <w:color w:val="auto"/>
          <w:sz w:val="22"/>
          <w:szCs w:val="22"/>
        </w:rPr>
      </w:pPr>
    </w:p>
    <w:p w14:paraId="693FBB1B" w14:textId="56C2A1BE" w:rsidR="00CA2A9C" w:rsidRPr="00434F53" w:rsidRDefault="00CA2A9C">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434F53">
        <w:rPr>
          <w:rFonts w:ascii="Tahoma" w:hAnsi="Tahoma" w:cs="Tahoma"/>
        </w:rPr>
        <w:t xml:space="preserve">Teikėjas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 </w:t>
      </w:r>
    </w:p>
    <w:p w14:paraId="4CF9FD2F" w14:textId="77777777" w:rsidR="00CA2A9C" w:rsidRPr="00EE2813" w:rsidRDefault="00CA2A9C">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170CF9">
        <w:rPr>
          <w:rFonts w:ascii="Tahoma" w:hAnsi="Tahoma" w:cs="Tahoma"/>
        </w:rPr>
        <w:t xml:space="preserve">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w:t>
      </w:r>
      <w:r w:rsidRPr="00EE2813">
        <w:rPr>
          <w:rFonts w:ascii="Tahoma" w:hAnsi="Tahoma" w:cs="Tahoma"/>
        </w:rPr>
        <w:t>turės būti nustatytas asmens duomenų tvarkymo dalykas ir trukmė, duomenų tvarkymo pobūdis ir tikslas, asmens duomenų rūšis ir duomenų subjektų kategorijos bei Registrų centro prievolės ir teisės.</w:t>
      </w:r>
    </w:p>
    <w:p w14:paraId="2D72D003" w14:textId="77777777" w:rsidR="00CA2A9C" w:rsidRPr="00EE2813" w:rsidRDefault="00CA2A9C">
      <w:pPr>
        <w:pStyle w:val="ListParagraph"/>
        <w:numPr>
          <w:ilvl w:val="0"/>
          <w:numId w:val="71"/>
        </w:numPr>
        <w:tabs>
          <w:tab w:val="left" w:pos="567"/>
        </w:tabs>
        <w:suppressAutoHyphens/>
        <w:autoSpaceDN w:val="0"/>
        <w:spacing w:line="276" w:lineRule="auto"/>
        <w:ind w:left="0" w:firstLine="0"/>
        <w:jc w:val="both"/>
        <w:textAlignment w:val="baseline"/>
        <w:rPr>
          <w:rStyle w:val="ui-provider"/>
          <w:rFonts w:ascii="Tahoma" w:hAnsi="Tahoma" w:cs="Tahoma"/>
        </w:rPr>
      </w:pPr>
      <w:r w:rsidRPr="00EE2813">
        <w:rPr>
          <w:rStyle w:val="ui-provider"/>
          <w:rFonts w:ascii="Tahoma" w:hAnsi="Tahoma" w:cs="Tahoma"/>
        </w:rPr>
        <w:t>Teikėjas atsako už Lietuvos Respublikoje galiojančių darbuotojų saugos ir sveikatos teisės aktų ir kitų darbuotojų saugą ir sveikatą darbe reglamentuojančių dokumentų reikalavimų vykdymą.</w:t>
      </w:r>
    </w:p>
    <w:p w14:paraId="28A2D80F" w14:textId="77777777" w:rsidR="00CA2A9C" w:rsidRPr="00EE2813" w:rsidRDefault="00CA2A9C" w:rsidP="00CA2A9C">
      <w:pPr>
        <w:pStyle w:val="ListParagraph"/>
        <w:tabs>
          <w:tab w:val="left" w:pos="426"/>
        </w:tabs>
        <w:suppressAutoHyphens/>
        <w:autoSpaceDN w:val="0"/>
        <w:spacing w:line="276" w:lineRule="auto"/>
        <w:ind w:left="0"/>
        <w:jc w:val="both"/>
        <w:textAlignment w:val="baseline"/>
        <w:rPr>
          <w:rStyle w:val="ui-provider"/>
          <w:rFonts w:ascii="Tahoma" w:hAnsi="Tahoma" w:cs="Tahoma"/>
        </w:rPr>
      </w:pPr>
    </w:p>
    <w:p w14:paraId="0A47908B" w14:textId="108CBD74" w:rsidR="00CA2A9C" w:rsidRPr="00EE2813" w:rsidRDefault="00CC3642" w:rsidP="007870AE">
      <w:pPr>
        <w:pStyle w:val="Heading3"/>
        <w:rPr>
          <w:rFonts w:ascii="Tahoma" w:hAnsi="Tahoma" w:cs="Tahoma"/>
          <w:b/>
          <w:bCs/>
          <w:color w:val="auto"/>
          <w:sz w:val="22"/>
          <w:szCs w:val="22"/>
        </w:rPr>
      </w:pPr>
      <w:bookmarkStart w:id="132" w:name="_Toc233612033"/>
      <w:r>
        <w:rPr>
          <w:rFonts w:ascii="Tahoma" w:hAnsi="Tahoma" w:cs="Tahoma"/>
          <w:b/>
          <w:bCs/>
          <w:color w:val="auto"/>
          <w:sz w:val="22"/>
          <w:szCs w:val="22"/>
        </w:rPr>
        <w:t>4</w:t>
      </w:r>
      <w:r w:rsidR="00CA2A9C" w:rsidRPr="00EE2813">
        <w:rPr>
          <w:rFonts w:ascii="Tahoma" w:hAnsi="Tahoma" w:cs="Tahoma"/>
          <w:b/>
          <w:bCs/>
          <w:color w:val="auto"/>
          <w:sz w:val="22"/>
          <w:szCs w:val="22"/>
        </w:rPr>
        <w:t>.2.</w:t>
      </w:r>
      <w:r w:rsidR="003635A8" w:rsidRPr="00EE2813">
        <w:rPr>
          <w:rFonts w:ascii="Tahoma" w:hAnsi="Tahoma" w:cs="Tahoma"/>
          <w:b/>
          <w:bCs/>
          <w:color w:val="auto"/>
          <w:sz w:val="22"/>
          <w:szCs w:val="22"/>
        </w:rPr>
        <w:t>5</w:t>
      </w:r>
      <w:r w:rsidR="00CA2A9C" w:rsidRPr="00EE2813">
        <w:rPr>
          <w:rFonts w:ascii="Tahoma" w:hAnsi="Tahoma" w:cs="Tahoma"/>
          <w:b/>
          <w:bCs/>
          <w:color w:val="auto"/>
          <w:sz w:val="22"/>
          <w:szCs w:val="22"/>
        </w:rPr>
        <w:t>. Kiti reikalavimai saugai</w:t>
      </w:r>
      <w:bookmarkEnd w:id="132"/>
    </w:p>
    <w:p w14:paraId="7680D6D8" w14:textId="77777777" w:rsidR="00CA2A9C" w:rsidRPr="00EE2813" w:rsidRDefault="00CA2A9C" w:rsidP="00CA2A9C">
      <w:pPr>
        <w:rPr>
          <w:rFonts w:ascii="Tahoma" w:hAnsi="Tahoma" w:cs="Tahoma"/>
          <w:sz w:val="22"/>
          <w:szCs w:val="22"/>
        </w:rPr>
      </w:pPr>
    </w:p>
    <w:p w14:paraId="47BF1F12" w14:textId="1539797E" w:rsidR="00CA2A9C" w:rsidRPr="00A73865" w:rsidRDefault="00CA2A9C">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A73865">
        <w:rPr>
          <w:rFonts w:ascii="Tahoma" w:hAnsi="Tahoma" w:cs="Tahoma"/>
        </w:rPr>
        <w:t>Saugumo pataisų ir atnaujinimų valdymas</w:t>
      </w:r>
      <w:r w:rsidR="006B4514" w:rsidRPr="00A73865">
        <w:rPr>
          <w:rFonts w:ascii="Tahoma" w:hAnsi="Tahoma" w:cs="Tahoma"/>
        </w:rPr>
        <w:t>:</w:t>
      </w:r>
    </w:p>
    <w:p w14:paraId="0A17C019" w14:textId="5F527DA8" w:rsidR="00CA2A9C" w:rsidRPr="00E0301F" w:rsidRDefault="00CA2A9C">
      <w:pPr>
        <w:pStyle w:val="ListParagraph"/>
        <w:numPr>
          <w:ilvl w:val="1"/>
          <w:numId w:val="71"/>
        </w:numPr>
        <w:tabs>
          <w:tab w:val="left" w:pos="709"/>
        </w:tabs>
        <w:suppressAutoHyphens/>
        <w:autoSpaceDN w:val="0"/>
        <w:spacing w:line="276" w:lineRule="auto"/>
        <w:ind w:left="0" w:firstLine="0"/>
        <w:jc w:val="both"/>
        <w:textAlignment w:val="baseline"/>
        <w:rPr>
          <w:rFonts w:ascii="Tahoma" w:hAnsi="Tahoma" w:cs="Tahoma"/>
        </w:rPr>
      </w:pPr>
      <w:r w:rsidRPr="00E0301F">
        <w:rPr>
          <w:rFonts w:ascii="Tahoma" w:hAnsi="Tahoma" w:cs="Tahoma"/>
        </w:rPr>
        <w:t xml:space="preserve">Teikėjas Sistemos vystymui turi naudoti naujausias stabilias programinės įrangos versijas ir jos pataisymus (angl. Patch / Fix). Sistemos įdiegimo į PROD aplinką etapo metu turi būti užtikrinta, kad Sistema naudojamos naujausios stabilios PĮ versijos, jeigu tai nekeičia esminių Sistemos </w:t>
      </w:r>
      <w:r w:rsidRPr="00E0301F">
        <w:rPr>
          <w:rFonts w:ascii="Tahoma" w:hAnsi="Tahoma" w:cs="Tahoma"/>
        </w:rPr>
        <w:lastRenderedPageBreak/>
        <w:t>architektūros ir funkcionalumo principų, kurie numatyti Projektavimo etape. Neturi būti naudojamos programinių komponentų versijos, kurios yra testavimo stadijoje arba yra oficialiai programinės įrangos gamintojo paskelbta, kad programinė įranga nuo tam tikros datos nebebus palaikoma, tobulinama ir / ar vystoma (angl. End-of-life product).</w:t>
      </w:r>
    </w:p>
    <w:p w14:paraId="4C31284B" w14:textId="365484F0" w:rsidR="00CA2A9C" w:rsidRPr="0008180B" w:rsidRDefault="00CA2A9C">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08180B">
        <w:rPr>
          <w:rFonts w:ascii="Tahoma" w:hAnsi="Tahoma" w:cs="Tahoma"/>
        </w:rPr>
        <w:t>Nuotolinė ar lokali neautorizuota prieiga:</w:t>
      </w:r>
    </w:p>
    <w:p w14:paraId="14E39B57" w14:textId="4BE0CFD7" w:rsidR="00CA2A9C" w:rsidRPr="00E0301F" w:rsidRDefault="00CA2A9C">
      <w:pPr>
        <w:pStyle w:val="ListParagraph"/>
        <w:numPr>
          <w:ilvl w:val="1"/>
          <w:numId w:val="71"/>
        </w:numPr>
        <w:tabs>
          <w:tab w:val="left" w:pos="851"/>
        </w:tabs>
        <w:suppressAutoHyphens/>
        <w:autoSpaceDN w:val="0"/>
        <w:spacing w:line="276" w:lineRule="auto"/>
        <w:ind w:left="0" w:firstLine="0"/>
        <w:jc w:val="both"/>
        <w:textAlignment w:val="baseline"/>
        <w:rPr>
          <w:rFonts w:ascii="Tahoma" w:hAnsi="Tahoma" w:cs="Tahoma"/>
        </w:rPr>
      </w:pPr>
      <w:r w:rsidRPr="00E0301F">
        <w:rPr>
          <w:rFonts w:ascii="Tahoma" w:hAnsi="Tahoma" w:cs="Tahoma"/>
        </w:rPr>
        <w:t>Sistemoje draudžiama bet kokia neautorizuota ar nedokumentuota nuotolinė ar lokali prieiga/ paskyros ar bet koks slaptas (nedokumentuotas) funkcionalumas galintis pažeisti sistemos saugumą.</w:t>
      </w:r>
    </w:p>
    <w:p w14:paraId="7ACB2721" w14:textId="65D1DD0A" w:rsidR="00CA2A9C" w:rsidRPr="00A73865" w:rsidRDefault="00CA2A9C">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A73865">
        <w:rPr>
          <w:rFonts w:ascii="Tahoma" w:hAnsi="Tahoma" w:cs="Tahoma"/>
        </w:rPr>
        <w:t>Saugi konfigūracija:</w:t>
      </w:r>
    </w:p>
    <w:p w14:paraId="5EA9049D" w14:textId="103482A1" w:rsidR="00CA2A9C" w:rsidRPr="00E0301F" w:rsidRDefault="00CA2A9C">
      <w:pPr>
        <w:pStyle w:val="ListParagraph"/>
        <w:numPr>
          <w:ilvl w:val="1"/>
          <w:numId w:val="71"/>
        </w:numPr>
        <w:tabs>
          <w:tab w:val="left" w:pos="709"/>
        </w:tabs>
        <w:suppressAutoHyphens/>
        <w:autoSpaceDN w:val="0"/>
        <w:spacing w:line="276" w:lineRule="auto"/>
        <w:ind w:left="0" w:firstLine="0"/>
        <w:jc w:val="both"/>
        <w:textAlignment w:val="baseline"/>
        <w:rPr>
          <w:rFonts w:ascii="Tahoma" w:hAnsi="Tahoma" w:cs="Tahoma"/>
        </w:rPr>
      </w:pPr>
      <w:r w:rsidRPr="00E0301F">
        <w:rPr>
          <w:rFonts w:ascii="Tahoma" w:hAnsi="Tahoma" w:cs="Tahoma"/>
        </w:rPr>
        <w:t>Teikėjas privalo pateikti detalias sistemos ir platformos (OS, DBMS, Middleware) saugumo konfigūravimo instrukcijas;</w:t>
      </w:r>
    </w:p>
    <w:p w14:paraId="1522DCF8" w14:textId="4977FD87" w:rsidR="00CA2A9C" w:rsidRPr="00A73865" w:rsidRDefault="00CA2A9C">
      <w:pPr>
        <w:pStyle w:val="ListParagraph"/>
        <w:numPr>
          <w:ilvl w:val="1"/>
          <w:numId w:val="71"/>
        </w:numPr>
        <w:tabs>
          <w:tab w:val="left" w:pos="630"/>
          <w:tab w:val="left" w:pos="709"/>
        </w:tabs>
        <w:suppressAutoHyphens/>
        <w:autoSpaceDN w:val="0"/>
        <w:spacing w:line="276" w:lineRule="auto"/>
        <w:ind w:left="0" w:firstLine="0"/>
        <w:jc w:val="both"/>
        <w:textAlignment w:val="baseline"/>
        <w:rPr>
          <w:rFonts w:ascii="Tahoma" w:hAnsi="Tahoma" w:cs="Tahoma"/>
        </w:rPr>
      </w:pPr>
      <w:r w:rsidRPr="00A73865">
        <w:rPr>
          <w:rFonts w:ascii="Tahoma" w:hAnsi="Tahoma" w:cs="Tahoma"/>
        </w:rPr>
        <w:t>Sistemos Teikėjas privalo pateikti sistemos funkcionavimui būtinų platformos komponentų, sisteminių paslaugų, prievadų sąrašą. Visi nebūtini Sistemos funkcionalumui komponentai turi būti deaktyvuoti prieš pradedant sistemos eksploataciją.</w:t>
      </w:r>
    </w:p>
    <w:p w14:paraId="7583D914" w14:textId="0C2095C8" w:rsidR="00CA2A9C" w:rsidRPr="00A73865" w:rsidRDefault="00CA2A9C">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A73865">
        <w:rPr>
          <w:rFonts w:ascii="Tahoma" w:hAnsi="Tahoma" w:cs="Tahoma"/>
        </w:rPr>
        <w:t>Tinklo architektūra</w:t>
      </w:r>
      <w:r w:rsidR="00597429" w:rsidRPr="00A73865">
        <w:rPr>
          <w:rFonts w:ascii="Tahoma" w:hAnsi="Tahoma" w:cs="Tahoma"/>
        </w:rPr>
        <w:t>:</w:t>
      </w:r>
    </w:p>
    <w:p w14:paraId="5E2BBCF0" w14:textId="1C683E4F" w:rsidR="00CA2A9C" w:rsidRPr="00E0301F" w:rsidRDefault="00CA2A9C">
      <w:pPr>
        <w:pStyle w:val="ListParagraph"/>
        <w:numPr>
          <w:ilvl w:val="1"/>
          <w:numId w:val="71"/>
        </w:numPr>
        <w:tabs>
          <w:tab w:val="left" w:pos="709"/>
        </w:tabs>
        <w:suppressAutoHyphens/>
        <w:autoSpaceDN w:val="0"/>
        <w:spacing w:line="276" w:lineRule="auto"/>
        <w:ind w:left="0" w:firstLine="0"/>
        <w:jc w:val="both"/>
        <w:textAlignment w:val="baseline"/>
        <w:rPr>
          <w:rFonts w:ascii="Tahoma" w:hAnsi="Tahoma" w:cs="Tahoma"/>
        </w:rPr>
      </w:pPr>
      <w:r w:rsidRPr="00E0301F">
        <w:rPr>
          <w:rFonts w:ascii="Tahoma" w:hAnsi="Tahoma" w:cs="Tahoma"/>
        </w:rPr>
        <w:t>duomenų srautai tarp skirtingų lygių turi būti dokumentuoti, nurodant reikalingus komunikacijai prievadus ir protokolus, bei ribojami ugniasienių;</w:t>
      </w:r>
    </w:p>
    <w:p w14:paraId="4EFC39F3" w14:textId="63005E7D" w:rsidR="00CA2A9C" w:rsidRPr="00D37BB6" w:rsidRDefault="00CA2A9C">
      <w:pPr>
        <w:pStyle w:val="ListParagraph"/>
        <w:numPr>
          <w:ilvl w:val="1"/>
          <w:numId w:val="71"/>
        </w:numPr>
        <w:tabs>
          <w:tab w:val="left" w:pos="709"/>
        </w:tabs>
        <w:suppressAutoHyphens/>
        <w:autoSpaceDN w:val="0"/>
        <w:spacing w:line="276" w:lineRule="auto"/>
        <w:ind w:left="0" w:firstLine="0"/>
        <w:jc w:val="both"/>
        <w:textAlignment w:val="baseline"/>
        <w:rPr>
          <w:rFonts w:ascii="Tahoma" w:hAnsi="Tahoma" w:cs="Tahoma"/>
        </w:rPr>
      </w:pPr>
      <w:r w:rsidRPr="00D37BB6">
        <w:rPr>
          <w:rFonts w:ascii="Tahoma" w:hAnsi="Tahoma" w:cs="Tahoma"/>
        </w:rPr>
        <w:t>Sistemos išorinis portalas turi būti atskirame nuo Sistemos vidinių posistemių tinklo segmente.</w:t>
      </w:r>
    </w:p>
    <w:p w14:paraId="241EF62A" w14:textId="505D7B3E" w:rsidR="004C4ADB" w:rsidRPr="00D37BB6" w:rsidRDefault="004C4ADB">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D37BB6">
        <w:rPr>
          <w:rFonts w:ascii="Tahoma" w:hAnsi="Tahoma" w:cs="Tahoma"/>
        </w:rPr>
        <w:t>Sistemos, registro ar produkto vystymo paslaugų teikimo metu sukurto išeities kodo kokybės ir saugumo tikrinimui bus naudojamas SonarQube. SonarQube – atviro kodo statinės analizės platforma, skirta nuolatinei kodo kokybės ir saugumo patikrai. Ji padeda identifikuoti programinio kodo klaidas, pažeidžiamumus, neatitikimus gerosioms praktikoms ir užtikrina, kad kuriama programinė įranga atitiktų aukštus kokybės bei saugumo reikalavimus. Įrankis bus naudojamas paslaugų teikimo metu nuolatinei kodo kokybės stebėsenai, o remiantis analizės rezultatais galės būti reikalaujama ištaisyti nustatytas klaidas, pažeidžiamumus ar kitus kokybės trūkumus.</w:t>
      </w:r>
    </w:p>
    <w:p w14:paraId="36A0C957" w14:textId="77777777" w:rsidR="00CA2A9C" w:rsidRPr="0037321A" w:rsidRDefault="00CA2A9C" w:rsidP="00CA2A9C">
      <w:pPr>
        <w:pStyle w:val="TekstasNr"/>
        <w:numPr>
          <w:ilvl w:val="0"/>
          <w:numId w:val="0"/>
        </w:numPr>
        <w:tabs>
          <w:tab w:val="left" w:pos="426"/>
        </w:tabs>
        <w:rPr>
          <w:rFonts w:ascii="Tahoma" w:hAnsi="Tahoma" w:cs="Tahoma"/>
        </w:rPr>
      </w:pPr>
    </w:p>
    <w:p w14:paraId="1795BC96" w14:textId="577E2AF2" w:rsidR="00344611" w:rsidRDefault="00CC3642" w:rsidP="007870AE">
      <w:pPr>
        <w:pStyle w:val="Heading2"/>
        <w:rPr>
          <w:rFonts w:ascii="Tahoma" w:hAnsi="Tahoma" w:cs="Tahoma"/>
          <w:b/>
          <w:bCs/>
          <w:color w:val="auto"/>
          <w:sz w:val="24"/>
          <w:szCs w:val="24"/>
        </w:rPr>
      </w:pPr>
      <w:bookmarkStart w:id="133" w:name="_Toc148438902"/>
      <w:bookmarkStart w:id="134" w:name="_Toc233612034"/>
      <w:bookmarkStart w:id="135" w:name="_Toc148382066"/>
      <w:r>
        <w:rPr>
          <w:rFonts w:ascii="Tahoma" w:hAnsi="Tahoma" w:cs="Tahoma"/>
          <w:b/>
          <w:bCs/>
          <w:color w:val="auto"/>
          <w:sz w:val="24"/>
          <w:szCs w:val="24"/>
        </w:rPr>
        <w:t>4</w:t>
      </w:r>
      <w:r w:rsidR="00344611" w:rsidRPr="00EE2813">
        <w:rPr>
          <w:rFonts w:ascii="Tahoma" w:hAnsi="Tahoma" w:cs="Tahoma"/>
          <w:b/>
          <w:bCs/>
          <w:color w:val="auto"/>
          <w:sz w:val="24"/>
          <w:szCs w:val="24"/>
        </w:rPr>
        <w:t>.</w:t>
      </w:r>
      <w:r w:rsidR="003635A8" w:rsidRPr="00EE2813">
        <w:rPr>
          <w:rFonts w:ascii="Tahoma" w:hAnsi="Tahoma" w:cs="Tahoma"/>
          <w:b/>
          <w:bCs/>
          <w:color w:val="auto"/>
          <w:sz w:val="24"/>
          <w:szCs w:val="24"/>
        </w:rPr>
        <w:t>3</w:t>
      </w:r>
      <w:r w:rsidR="00344611" w:rsidRPr="00EE2813">
        <w:rPr>
          <w:rFonts w:ascii="Tahoma" w:hAnsi="Tahoma" w:cs="Tahoma"/>
          <w:b/>
          <w:bCs/>
          <w:color w:val="auto"/>
          <w:sz w:val="24"/>
          <w:szCs w:val="24"/>
        </w:rPr>
        <w:t>. Reikalavimai paslaugų užsakymui</w:t>
      </w:r>
      <w:bookmarkEnd w:id="133"/>
      <w:bookmarkEnd w:id="134"/>
      <w:r w:rsidR="00344611" w:rsidRPr="00EE2813">
        <w:rPr>
          <w:rFonts w:ascii="Tahoma" w:hAnsi="Tahoma" w:cs="Tahoma"/>
          <w:b/>
          <w:bCs/>
          <w:color w:val="auto"/>
          <w:sz w:val="24"/>
          <w:szCs w:val="24"/>
        </w:rPr>
        <w:t xml:space="preserve"> </w:t>
      </w:r>
      <w:bookmarkEnd w:id="135"/>
      <w:r w:rsidR="00344611" w:rsidRPr="00EE2813">
        <w:rPr>
          <w:rFonts w:ascii="Tahoma" w:hAnsi="Tahoma" w:cs="Tahoma"/>
          <w:b/>
          <w:bCs/>
          <w:color w:val="auto"/>
          <w:sz w:val="24"/>
          <w:szCs w:val="24"/>
        </w:rPr>
        <w:t xml:space="preserve"> </w:t>
      </w:r>
    </w:p>
    <w:p w14:paraId="01EE2114" w14:textId="77777777" w:rsidR="00147B4B" w:rsidRPr="00147B4B" w:rsidRDefault="00147B4B" w:rsidP="00147B4B">
      <w:pPr>
        <w:pStyle w:val="Heading3"/>
      </w:pPr>
    </w:p>
    <w:p w14:paraId="667071B9" w14:textId="754B24AA" w:rsidR="00344611" w:rsidRPr="000D4145" w:rsidRDefault="00344611">
      <w:pPr>
        <w:numPr>
          <w:ilvl w:val="0"/>
          <w:numId w:val="71"/>
        </w:numPr>
        <w:tabs>
          <w:tab w:val="left" w:pos="567"/>
        </w:tabs>
        <w:spacing w:line="276" w:lineRule="auto"/>
        <w:ind w:left="0" w:firstLine="0"/>
        <w:rPr>
          <w:rFonts w:ascii="Tahoma" w:hAnsi="Tahoma" w:cs="Tahoma"/>
          <w:sz w:val="22"/>
          <w:szCs w:val="22"/>
        </w:rPr>
      </w:pPr>
      <w:r w:rsidRPr="000D4145">
        <w:rPr>
          <w:rFonts w:ascii="Tahoma" w:hAnsi="Tahoma" w:cs="Tahoma"/>
          <w:sz w:val="22"/>
          <w:szCs w:val="22"/>
        </w:rPr>
        <w:t xml:space="preserve">Paslaugos bus užsakomos Pirkėjo JIRA  pateikiant užduotis – konkrečios užduotys priskiriamos Tiekėjo specialistui(-ams), kuriems prieš tai suteikiama prieiga prie Pirkėjo JIRA (žr. RPO </w:t>
      </w:r>
      <w:r w:rsidR="000D4145" w:rsidRPr="000D4145">
        <w:rPr>
          <w:rFonts w:ascii="Tahoma" w:hAnsi="Tahoma" w:cs="Tahoma"/>
          <w:sz w:val="22"/>
          <w:szCs w:val="22"/>
        </w:rPr>
        <w:t>3 skyriuje</w:t>
      </w:r>
      <w:r w:rsidRPr="000D4145">
        <w:rPr>
          <w:rFonts w:ascii="Tahoma" w:hAnsi="Tahoma" w:cs="Tahoma"/>
          <w:sz w:val="22"/>
          <w:szCs w:val="22"/>
        </w:rPr>
        <w:t>).</w:t>
      </w:r>
    </w:p>
    <w:p w14:paraId="02C7BEFF" w14:textId="12EEDE99" w:rsidR="00344611" w:rsidRPr="00EE2813" w:rsidRDefault="00344611">
      <w:pPr>
        <w:numPr>
          <w:ilvl w:val="0"/>
          <w:numId w:val="71"/>
        </w:numPr>
        <w:tabs>
          <w:tab w:val="left" w:pos="567"/>
        </w:tabs>
        <w:spacing w:line="276" w:lineRule="auto"/>
        <w:ind w:left="0" w:firstLine="0"/>
        <w:rPr>
          <w:rFonts w:ascii="Tahoma" w:hAnsi="Tahoma" w:cs="Tahoma"/>
          <w:sz w:val="22"/>
          <w:szCs w:val="22"/>
        </w:rPr>
      </w:pPr>
      <w:r w:rsidRPr="00EE2813">
        <w:rPr>
          <w:rFonts w:ascii="Tahoma" w:hAnsi="Tahoma" w:cs="Tahoma"/>
          <w:sz w:val="22"/>
          <w:szCs w:val="22"/>
        </w:rPr>
        <w:t xml:space="preserve">Kai Paslaugų teikimas pradedamas ne nuo Sutarties pasirašymo datos, o nuo Paslaugų užsakymo </w:t>
      </w:r>
      <w:r w:rsidRPr="000D4145">
        <w:rPr>
          <w:rFonts w:ascii="Tahoma" w:hAnsi="Tahoma" w:cs="Tahoma"/>
          <w:sz w:val="22"/>
          <w:szCs w:val="22"/>
        </w:rPr>
        <w:t>pateikimo dienos  (ž</w:t>
      </w:r>
      <w:r w:rsidR="006744BC" w:rsidRPr="000D4145">
        <w:rPr>
          <w:rFonts w:ascii="Tahoma" w:hAnsi="Tahoma" w:cs="Tahoma"/>
          <w:sz w:val="22"/>
          <w:szCs w:val="22"/>
        </w:rPr>
        <w:t>r.</w:t>
      </w:r>
      <w:r w:rsidRPr="000D4145">
        <w:rPr>
          <w:rFonts w:ascii="Tahoma" w:hAnsi="Tahoma" w:cs="Tahoma"/>
          <w:sz w:val="22"/>
          <w:szCs w:val="22"/>
        </w:rPr>
        <w:t xml:space="preserve"> Techninės specifikacijos 3</w:t>
      </w:r>
      <w:r w:rsidR="000D4145" w:rsidRPr="000D4145">
        <w:rPr>
          <w:rFonts w:ascii="Tahoma" w:hAnsi="Tahoma" w:cs="Tahoma"/>
          <w:sz w:val="22"/>
          <w:szCs w:val="22"/>
        </w:rPr>
        <w:t xml:space="preserve"> skyriuje</w:t>
      </w:r>
      <w:r w:rsidRPr="000D4145">
        <w:rPr>
          <w:rFonts w:ascii="Tahoma" w:hAnsi="Tahoma" w:cs="Tahoma"/>
          <w:sz w:val="22"/>
          <w:szCs w:val="22"/>
        </w:rPr>
        <w:t xml:space="preserve">), tuomet </w:t>
      </w:r>
      <w:r w:rsidRPr="00EE2813">
        <w:rPr>
          <w:rFonts w:ascii="Tahoma" w:hAnsi="Tahoma" w:cs="Tahoma"/>
          <w:sz w:val="22"/>
          <w:szCs w:val="22"/>
        </w:rPr>
        <w:t>Paslaugų teikimas pradedamas skaičiuoti nuo pirmos paskirtos užduoties Paslaugų tiekėjui arba jo specialistui JIRA.</w:t>
      </w:r>
    </w:p>
    <w:p w14:paraId="17FCD2F1" w14:textId="61D7BDC7" w:rsidR="00344611" w:rsidRDefault="00344611">
      <w:pPr>
        <w:numPr>
          <w:ilvl w:val="0"/>
          <w:numId w:val="71"/>
        </w:numPr>
        <w:tabs>
          <w:tab w:val="left" w:pos="567"/>
        </w:tabs>
        <w:spacing w:line="276" w:lineRule="auto"/>
        <w:ind w:left="0" w:firstLine="0"/>
        <w:rPr>
          <w:rFonts w:ascii="Tahoma" w:hAnsi="Tahoma" w:cs="Tahoma"/>
          <w:sz w:val="22"/>
          <w:szCs w:val="22"/>
        </w:rPr>
      </w:pPr>
      <w:r w:rsidRPr="00EE2813">
        <w:rPr>
          <w:rFonts w:ascii="Tahoma" w:hAnsi="Tahoma" w:cs="Tahoma"/>
          <w:sz w:val="22"/>
          <w:szCs w:val="22"/>
        </w:rPr>
        <w:t xml:space="preserve">Pirma užduotis JIRA turi būti pateikiama ne vėliau kaip per 1 (vieną) mėn. nuo Sutarties pasirašymo dienos. </w:t>
      </w:r>
    </w:p>
    <w:p w14:paraId="36BA70E5" w14:textId="77777777" w:rsidR="00147B4B" w:rsidRPr="00EE2813" w:rsidRDefault="00147B4B" w:rsidP="00147B4B">
      <w:pPr>
        <w:tabs>
          <w:tab w:val="left" w:pos="567"/>
        </w:tabs>
        <w:spacing w:line="276" w:lineRule="auto"/>
        <w:rPr>
          <w:rFonts w:ascii="Tahoma" w:hAnsi="Tahoma" w:cs="Tahoma"/>
          <w:sz w:val="22"/>
          <w:szCs w:val="22"/>
        </w:rPr>
      </w:pPr>
    </w:p>
    <w:p w14:paraId="290E7819" w14:textId="7509C4A5" w:rsidR="0091388A" w:rsidRPr="00EE2813" w:rsidRDefault="00CC3642" w:rsidP="004B18EE">
      <w:pPr>
        <w:pStyle w:val="Heading2"/>
        <w:numPr>
          <w:ilvl w:val="0"/>
          <w:numId w:val="0"/>
        </w:numPr>
        <w:rPr>
          <w:rFonts w:ascii="Tahoma" w:hAnsi="Tahoma" w:cs="Tahoma"/>
          <w:b/>
          <w:bCs/>
          <w:color w:val="auto"/>
          <w:sz w:val="24"/>
          <w:szCs w:val="24"/>
        </w:rPr>
      </w:pPr>
      <w:bookmarkStart w:id="136" w:name="_Toc144274558"/>
      <w:bookmarkStart w:id="137" w:name="_Toc233612035"/>
      <w:r>
        <w:rPr>
          <w:rFonts w:ascii="Tahoma" w:hAnsi="Tahoma" w:cs="Tahoma"/>
          <w:b/>
          <w:bCs/>
          <w:color w:val="auto"/>
          <w:sz w:val="24"/>
          <w:szCs w:val="24"/>
        </w:rPr>
        <w:t>4</w:t>
      </w:r>
      <w:r w:rsidR="0091388A" w:rsidRPr="00EE2813">
        <w:rPr>
          <w:rFonts w:ascii="Tahoma" w:hAnsi="Tahoma" w:cs="Tahoma"/>
          <w:b/>
          <w:bCs/>
          <w:color w:val="auto"/>
          <w:sz w:val="24"/>
          <w:szCs w:val="24"/>
        </w:rPr>
        <w:t>.</w:t>
      </w:r>
      <w:r w:rsidR="004D71EE" w:rsidRPr="00EE2813">
        <w:rPr>
          <w:rFonts w:ascii="Tahoma" w:hAnsi="Tahoma" w:cs="Tahoma"/>
          <w:b/>
          <w:bCs/>
          <w:color w:val="auto"/>
          <w:sz w:val="24"/>
          <w:szCs w:val="24"/>
        </w:rPr>
        <w:t>4</w:t>
      </w:r>
      <w:r w:rsidR="0091388A" w:rsidRPr="00EE2813">
        <w:rPr>
          <w:rFonts w:ascii="Tahoma" w:hAnsi="Tahoma" w:cs="Tahoma"/>
          <w:b/>
          <w:bCs/>
          <w:color w:val="auto"/>
          <w:sz w:val="24"/>
          <w:szCs w:val="24"/>
        </w:rPr>
        <w:t xml:space="preserve">. Reikalavimai </w:t>
      </w:r>
      <w:r w:rsidR="00484700" w:rsidRPr="00EE2813">
        <w:rPr>
          <w:rFonts w:ascii="Tahoma" w:hAnsi="Tahoma" w:cs="Tahoma"/>
          <w:b/>
          <w:bCs/>
          <w:color w:val="auto"/>
          <w:sz w:val="24"/>
          <w:szCs w:val="24"/>
        </w:rPr>
        <w:t>RPO</w:t>
      </w:r>
      <w:r w:rsidR="0091388A" w:rsidRPr="00EE2813">
        <w:rPr>
          <w:rFonts w:ascii="Tahoma" w:hAnsi="Tahoma" w:cs="Tahoma"/>
          <w:b/>
          <w:bCs/>
          <w:color w:val="auto"/>
          <w:sz w:val="24"/>
          <w:szCs w:val="24"/>
        </w:rPr>
        <w:t xml:space="preserve"> įgyvendinimui</w:t>
      </w:r>
      <w:bookmarkEnd w:id="136"/>
      <w:bookmarkEnd w:id="137"/>
      <w:r w:rsidR="0091388A" w:rsidRPr="00EE2813">
        <w:rPr>
          <w:rFonts w:ascii="Tahoma" w:hAnsi="Tahoma" w:cs="Tahoma"/>
          <w:b/>
          <w:bCs/>
          <w:color w:val="auto"/>
          <w:sz w:val="24"/>
          <w:szCs w:val="24"/>
        </w:rPr>
        <w:t xml:space="preserve">  </w:t>
      </w:r>
    </w:p>
    <w:p w14:paraId="0323274A" w14:textId="77777777" w:rsidR="004B18EE" w:rsidRPr="0037321A" w:rsidRDefault="004B18EE" w:rsidP="004B18EE">
      <w:pPr>
        <w:pStyle w:val="Heading3"/>
        <w:numPr>
          <w:ilvl w:val="0"/>
          <w:numId w:val="0"/>
        </w:numPr>
        <w:rPr>
          <w:rFonts w:ascii="Tahoma" w:hAnsi="Tahoma" w:cs="Tahoma"/>
        </w:rPr>
      </w:pPr>
    </w:p>
    <w:p w14:paraId="2B222CBA" w14:textId="3CFF1A1E" w:rsidR="0091388A" w:rsidRPr="00813E82" w:rsidRDefault="0091388A">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813E82">
        <w:rPr>
          <w:rFonts w:ascii="Tahoma" w:hAnsi="Tahoma" w:cs="Tahoma"/>
          <w:sz w:val="22"/>
          <w:szCs w:val="22"/>
        </w:rPr>
        <w:t xml:space="preserve">Teikėjas privalo realizuoti visus </w:t>
      </w:r>
      <w:r w:rsidR="00D77EC7" w:rsidRPr="00813E82">
        <w:rPr>
          <w:rFonts w:ascii="Tahoma" w:hAnsi="Tahoma" w:cs="Tahoma"/>
          <w:sz w:val="22"/>
          <w:szCs w:val="22"/>
        </w:rPr>
        <w:t>RPO</w:t>
      </w:r>
      <w:r w:rsidRPr="00813E82">
        <w:rPr>
          <w:rFonts w:ascii="Tahoma" w:hAnsi="Tahoma" w:cs="Tahoma"/>
          <w:sz w:val="22"/>
          <w:szCs w:val="22"/>
        </w:rPr>
        <w:t xml:space="preserve"> reikalavimus.</w:t>
      </w:r>
    </w:p>
    <w:p w14:paraId="2C111FC1" w14:textId="609F67CA" w:rsidR="00813E82" w:rsidRPr="00813E82" w:rsidRDefault="00813E82">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813E82">
        <w:rPr>
          <w:rFonts w:ascii="Tahoma" w:hAnsi="Tahoma" w:cs="Tahoma"/>
          <w:sz w:val="22"/>
          <w:szCs w:val="22"/>
        </w:rPr>
        <w:t xml:space="preserve">Laimėjusio Teikėjo specialistai, kurie per pastaruosius 5 metus nedirbo su modernizuojama Sistema ar jos dalimi, per su Užsakovu suderintą laikotarpį (ne ilgesnį kaip 1 mėnuo) turės susipažinti su Sistema tokiu lygiu, kuris užtikrintų bendrą komandos supratimą apie jos veikimą ir pagrindinius komponentus. Susipažinimo tikslas – sudaryti sąlygas efektyviam komandos įsitraukimui į vystymo veiklas, neapsiribojant individualiu giliu kiekvieno specialisto žinojimu. Po susipažinimo specialistai </w:t>
      </w:r>
      <w:r w:rsidRPr="00813E82">
        <w:rPr>
          <w:rFonts w:ascii="Tahoma" w:hAnsi="Tahoma" w:cs="Tahoma"/>
          <w:sz w:val="22"/>
          <w:szCs w:val="22"/>
        </w:rPr>
        <w:lastRenderedPageBreak/>
        <w:t>pateiks ataskaitą pagal Užsakovo pateiktą šabloną (2 priedas „</w:t>
      </w:r>
      <w:hyperlink w:anchor="_2_priedas._Pirkimo" w:history="1">
        <w:r w:rsidRPr="00813E82">
          <w:rPr>
            <w:rStyle w:val="Hyperlink"/>
            <w:rFonts w:ascii="Tahoma" w:hAnsi="Tahoma" w:cs="Tahoma"/>
            <w:sz w:val="22"/>
            <w:szCs w:val="22"/>
          </w:rPr>
          <w:t>Susipažinimo su Sistema ataskaitos šablonas</w:t>
        </w:r>
      </w:hyperlink>
      <w:r w:rsidRPr="00813E82">
        <w:rPr>
          <w:rFonts w:ascii="Tahoma" w:hAnsi="Tahoma" w:cs="Tahoma"/>
          <w:sz w:val="22"/>
          <w:szCs w:val="22"/>
        </w:rPr>
        <w:t xml:space="preserve">“) ir pristatys ją susitikimo metu. Susipažinimui ir ataskaitos parengimui skirtas laikas yra apmokamas. </w:t>
      </w:r>
    </w:p>
    <w:p w14:paraId="6E78084B" w14:textId="4E72FAEC" w:rsidR="0091388A" w:rsidRPr="00534AB8" w:rsidRDefault="0091388A">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813E82">
        <w:rPr>
          <w:rFonts w:ascii="Tahoma" w:hAnsi="Tahoma" w:cs="Tahoma"/>
          <w:sz w:val="22"/>
          <w:szCs w:val="22"/>
        </w:rPr>
        <w:t xml:space="preserve">Teikėjas ar Pirkėjas gali siūlyti alternatyvų atskiro </w:t>
      </w:r>
      <w:r w:rsidR="00BB4D53" w:rsidRPr="00813E82">
        <w:rPr>
          <w:rFonts w:ascii="Tahoma" w:hAnsi="Tahoma" w:cs="Tahoma"/>
          <w:sz w:val="22"/>
          <w:szCs w:val="22"/>
        </w:rPr>
        <w:t>RPO</w:t>
      </w:r>
      <w:r w:rsidRPr="00813E82">
        <w:rPr>
          <w:rFonts w:ascii="Tahoma" w:hAnsi="Tahoma" w:cs="Tahoma"/>
          <w:sz w:val="22"/>
          <w:szCs w:val="22"/>
        </w:rPr>
        <w:t xml:space="preserve"> reikalavimo įgyvendinimo būdą arba reikalavimo įgyvendinimo iškeitimą į lygiavertį funkcionalumą, kuris niekaip neigiamai neturėtų įtakos </w:t>
      </w:r>
      <w:r w:rsidR="00B260E8" w:rsidRPr="00813E82">
        <w:rPr>
          <w:rFonts w:ascii="Tahoma" w:hAnsi="Tahoma" w:cs="Tahoma"/>
          <w:sz w:val="22"/>
          <w:szCs w:val="22"/>
        </w:rPr>
        <w:t>Pirkimo</w:t>
      </w:r>
      <w:r w:rsidRPr="00813E82">
        <w:rPr>
          <w:rFonts w:ascii="Tahoma" w:hAnsi="Tahoma" w:cs="Tahoma"/>
          <w:sz w:val="22"/>
          <w:szCs w:val="22"/>
        </w:rPr>
        <w:t xml:space="preserve"> tikslui, uždaviniams ir galutiniams rezultatams bei neprieštarautų pirkimus reglamentuojančių teisės aktų reikalavimams. Kiekvienas siūlomas alternatyvus ar reikalavimą keičiantis funkcionalumas turi būti suderinamas su Pirkėju. Reikalavimo keitimo</w:t>
      </w:r>
      <w:r w:rsidRPr="00EE2813">
        <w:rPr>
          <w:rFonts w:ascii="Tahoma" w:hAnsi="Tahoma" w:cs="Tahoma"/>
          <w:sz w:val="22"/>
          <w:szCs w:val="22"/>
        </w:rPr>
        <w:t xml:space="preserve"> į lygiavertį funkcionalumą atveju, Teikėjas turės pateikti raštišką pagrindimą, apimantį pakeitimo poveikio ir kritiškumo aprašymą, pagrindžiant, kad pakeitimas neįtakoja viso Sistemos 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w:t>
      </w:r>
      <w:r w:rsidRPr="00534AB8">
        <w:rPr>
          <w:rFonts w:ascii="Tahoma" w:hAnsi="Tahoma" w:cs="Tahoma"/>
          <w:sz w:val="22"/>
          <w:szCs w:val="22"/>
        </w:rPr>
        <w:t>Paslaugų teikimo reglamente apibrėžta pokyčių valdymo procedūra.</w:t>
      </w:r>
    </w:p>
    <w:p w14:paraId="59136BBB" w14:textId="40B4D9BA" w:rsidR="00BB02DF" w:rsidRPr="00534AB8" w:rsidRDefault="00664EF6">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534AB8">
        <w:rPr>
          <w:rFonts w:ascii="Tahoma" w:hAnsi="Tahoma" w:cs="Tahoma"/>
          <w:sz w:val="22"/>
          <w:szCs w:val="22"/>
        </w:rPr>
        <w:t>Teikėjas gali siūlyti alternatyvius architektūros realizavimo būdus, kurie užtikrintų lygiavertę ar geresnę Sistemos greitaveiką, aukštą prieinamumą, plečiamumą,</w:t>
      </w:r>
      <w:r w:rsidR="00BB02DF" w:rsidRPr="00534AB8">
        <w:rPr>
          <w:rFonts w:ascii="Tahoma" w:hAnsi="Tahoma" w:cs="Tahoma"/>
          <w:sz w:val="22"/>
          <w:szCs w:val="22"/>
        </w:rPr>
        <w:t xml:space="preserve"> interoperabilumą, palaikymą,</w:t>
      </w:r>
      <w:r w:rsidR="00872328" w:rsidRPr="00534AB8">
        <w:rPr>
          <w:rFonts w:ascii="Tahoma" w:hAnsi="Tahoma" w:cs="Tahoma"/>
          <w:sz w:val="22"/>
          <w:szCs w:val="22"/>
        </w:rPr>
        <w:t xml:space="preserve"> </w:t>
      </w:r>
      <w:r w:rsidRPr="00534AB8">
        <w:rPr>
          <w:rFonts w:ascii="Tahoma" w:hAnsi="Tahoma" w:cs="Tahoma"/>
          <w:sz w:val="22"/>
          <w:szCs w:val="22"/>
        </w:rPr>
        <w:t>saugumą ir patogumą. Kiekvienas siūlymas turi būti įvertintas ir patvirtintas</w:t>
      </w:r>
      <w:r w:rsidR="00BB02DF" w:rsidRPr="00534AB8">
        <w:rPr>
          <w:rFonts w:ascii="Tahoma" w:hAnsi="Tahoma" w:cs="Tahoma"/>
          <w:sz w:val="22"/>
          <w:szCs w:val="22"/>
        </w:rPr>
        <w:t xml:space="preserve"> </w:t>
      </w:r>
      <w:r w:rsidR="0091388A" w:rsidRPr="00534AB8">
        <w:rPr>
          <w:rFonts w:ascii="Tahoma" w:hAnsi="Tahoma" w:cs="Tahoma"/>
          <w:sz w:val="22"/>
          <w:szCs w:val="22"/>
        </w:rPr>
        <w:t>Pirkėjas.</w:t>
      </w:r>
    </w:p>
    <w:p w14:paraId="0F2D0F80" w14:textId="620B872B" w:rsidR="000E0C6E" w:rsidRPr="00534AB8" w:rsidRDefault="005B6417">
      <w:pPr>
        <w:pStyle w:val="TekstasNr"/>
        <w:numPr>
          <w:ilvl w:val="0"/>
          <w:numId w:val="71"/>
        </w:numPr>
        <w:tabs>
          <w:tab w:val="clear" w:pos="1134"/>
          <w:tab w:val="left" w:pos="567"/>
        </w:tabs>
        <w:spacing w:after="0" w:line="276" w:lineRule="auto"/>
        <w:ind w:left="0" w:firstLine="0"/>
        <w:rPr>
          <w:rFonts w:ascii="Tahoma" w:hAnsi="Tahoma" w:cs="Tahoma"/>
          <w:sz w:val="22"/>
          <w:szCs w:val="22"/>
        </w:rPr>
      </w:pPr>
      <w:bookmarkStart w:id="138" w:name="_Hlk138682816"/>
      <w:r w:rsidRPr="00534AB8">
        <w:rPr>
          <w:rFonts w:ascii="Tahoma" w:hAnsi="Tahoma" w:cs="Tahoma"/>
          <w:sz w:val="22"/>
          <w:szCs w:val="22"/>
        </w:rPr>
        <w:t>Pirkėjas</w:t>
      </w:r>
      <w:r w:rsidR="00B11F6E" w:rsidRPr="00534AB8">
        <w:rPr>
          <w:rFonts w:ascii="Tahoma" w:hAnsi="Tahoma" w:cs="Tahoma"/>
          <w:sz w:val="22"/>
          <w:szCs w:val="22"/>
        </w:rPr>
        <w:t xml:space="preserve"> numato galimybę esant poreikiui vykdyti sprendimo demonstravimą. Jeigu Pirkėjas pasinaudoja galimybe vykdyti demonstravim</w:t>
      </w:r>
      <w:r w:rsidR="00716EF2" w:rsidRPr="00534AB8">
        <w:rPr>
          <w:rFonts w:ascii="Tahoma" w:hAnsi="Tahoma" w:cs="Tahoma"/>
          <w:sz w:val="22"/>
          <w:szCs w:val="22"/>
        </w:rPr>
        <w:t>ą</w:t>
      </w:r>
      <w:r w:rsidR="00B11F6E" w:rsidRPr="00534AB8">
        <w:rPr>
          <w:rFonts w:ascii="Tahoma" w:hAnsi="Tahoma" w:cs="Tahoma"/>
          <w:sz w:val="22"/>
          <w:szCs w:val="22"/>
        </w:rPr>
        <w:t xml:space="preserve">, ji apie tai informuoja pirkimo dalyvius, ne vėliau kaip prieš </w:t>
      </w:r>
      <w:r w:rsidR="00C477D6" w:rsidRPr="00534AB8">
        <w:rPr>
          <w:rFonts w:ascii="Tahoma" w:hAnsi="Tahoma" w:cs="Tahoma"/>
          <w:sz w:val="22"/>
          <w:szCs w:val="22"/>
        </w:rPr>
        <w:t xml:space="preserve">5 </w:t>
      </w:r>
      <w:r w:rsidR="00B11F6E" w:rsidRPr="00534AB8">
        <w:rPr>
          <w:rFonts w:ascii="Tahoma" w:hAnsi="Tahoma" w:cs="Tahoma"/>
          <w:sz w:val="22"/>
          <w:szCs w:val="22"/>
        </w:rPr>
        <w:t>darbo dienas iki demonstravimo pradžios, nurodydama demonstravimo laiką.</w:t>
      </w:r>
    </w:p>
    <w:p w14:paraId="0858738F" w14:textId="17FB909B" w:rsidR="00B11F6E" w:rsidRPr="00EE2813" w:rsidRDefault="00B11F6E">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EE2813">
        <w:rPr>
          <w:rFonts w:ascii="Tahoma" w:hAnsi="Tahoma" w:cs="Tahoma"/>
          <w:sz w:val="22"/>
          <w:szCs w:val="22"/>
        </w:rPr>
        <w:t>Jei demonstravi</w:t>
      </w:r>
      <w:r w:rsidR="00617883" w:rsidRPr="00EE2813">
        <w:rPr>
          <w:rFonts w:ascii="Tahoma" w:hAnsi="Tahoma" w:cs="Tahoma"/>
          <w:sz w:val="22"/>
          <w:szCs w:val="22"/>
        </w:rPr>
        <w:t>m</w:t>
      </w:r>
      <w:r w:rsidRPr="00EE2813">
        <w:rPr>
          <w:rFonts w:ascii="Tahoma" w:hAnsi="Tahoma" w:cs="Tahoma"/>
          <w:sz w:val="22"/>
          <w:szCs w:val="22"/>
        </w:rPr>
        <w:t>a</w:t>
      </w:r>
      <w:r w:rsidR="00617883" w:rsidRPr="00EE2813">
        <w:rPr>
          <w:rFonts w:ascii="Tahoma" w:hAnsi="Tahoma" w:cs="Tahoma"/>
          <w:sz w:val="22"/>
          <w:szCs w:val="22"/>
        </w:rPr>
        <w:t>s</w:t>
      </w:r>
      <w:r w:rsidRPr="00EE2813">
        <w:rPr>
          <w:rFonts w:ascii="Tahoma" w:hAnsi="Tahoma" w:cs="Tahoma"/>
          <w:sz w:val="22"/>
          <w:szCs w:val="22"/>
        </w:rPr>
        <w:t xml:space="preserve"> bus vykdoma</w:t>
      </w:r>
      <w:r w:rsidR="00617883" w:rsidRPr="00EE2813">
        <w:rPr>
          <w:rFonts w:ascii="Tahoma" w:hAnsi="Tahoma" w:cs="Tahoma"/>
          <w:sz w:val="22"/>
          <w:szCs w:val="22"/>
        </w:rPr>
        <w:t>s</w:t>
      </w:r>
      <w:r w:rsidRPr="00EE2813">
        <w:rPr>
          <w:rFonts w:ascii="Tahoma" w:hAnsi="Tahoma" w:cs="Tahoma"/>
          <w:sz w:val="22"/>
          <w:szCs w:val="22"/>
        </w:rPr>
        <w:t>, jo metu Pirkėjo ekspertai, siekdami objektyviai įvertinti Teikėjo demonstruojamos prekės galimybes, galės užduoti Teikėjui klausimus, ne tik tiesiogiai susijusius su demonstruojamos prekės funkcijomis, bet ir kitus, kurie galimai gali sieti demonstruojamą funkciją su kitais objektais ir (ar) funkcijomis, nurodytomis techninėje specifikacijoje</w:t>
      </w:r>
      <w:r w:rsidR="001F421A" w:rsidRPr="00EE2813">
        <w:rPr>
          <w:rFonts w:ascii="Tahoma" w:hAnsi="Tahoma" w:cs="Tahoma"/>
          <w:sz w:val="22"/>
          <w:szCs w:val="22"/>
        </w:rPr>
        <w:t>;</w:t>
      </w:r>
    </w:p>
    <w:p w14:paraId="4455ECEC" w14:textId="63BDF8A6" w:rsidR="00B11F6E" w:rsidRPr="00EE2813" w:rsidRDefault="00B11F6E">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EE2813">
        <w:rPr>
          <w:rFonts w:ascii="Tahoma" w:hAnsi="Tahoma" w:cs="Tahoma"/>
          <w:sz w:val="22"/>
          <w:szCs w:val="22"/>
        </w:rPr>
        <w:t>Pasinaudojus galimybe vykdyti demonstravimą jis turėtų būti atliekamas lietuvių kalba arba su vertimu į lietuvių kalbą</w:t>
      </w:r>
      <w:r w:rsidR="001F421A" w:rsidRPr="00EE2813">
        <w:rPr>
          <w:rFonts w:ascii="Tahoma" w:hAnsi="Tahoma" w:cs="Tahoma"/>
          <w:sz w:val="22"/>
          <w:szCs w:val="22"/>
        </w:rPr>
        <w:t>;</w:t>
      </w:r>
    </w:p>
    <w:p w14:paraId="2F6EFE81" w14:textId="25E8061D" w:rsidR="00B11F6E" w:rsidRPr="009526E4" w:rsidRDefault="00B11F6E">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EE2813">
        <w:rPr>
          <w:rFonts w:ascii="Tahoma" w:hAnsi="Tahoma" w:cs="Tahoma"/>
        </w:rPr>
        <w:t xml:space="preserve">Jeigu Teikėjas negalėtų pademonstruoti atitinkamų funkcionalumų dėl techninių kliūčių, demonstracija galėtų būti vieną kartą atidedama 1 darbo dienai, per kurią </w:t>
      </w:r>
      <w:r w:rsidR="00EE69E6" w:rsidRPr="00EE2813">
        <w:rPr>
          <w:rFonts w:ascii="Tahoma" w:hAnsi="Tahoma" w:cs="Tahoma"/>
        </w:rPr>
        <w:t>Tei</w:t>
      </w:r>
      <w:r w:rsidRPr="00EE2813">
        <w:rPr>
          <w:rFonts w:ascii="Tahoma" w:hAnsi="Tahoma" w:cs="Tahoma"/>
        </w:rPr>
        <w:t xml:space="preserve">kėjas turėtų pašalinti </w:t>
      </w:r>
      <w:r w:rsidRPr="009526E4">
        <w:rPr>
          <w:rFonts w:ascii="Tahoma" w:hAnsi="Tahoma" w:cs="Tahoma"/>
        </w:rPr>
        <w:t>technines kliūtis ir atlikti demonstraciją</w:t>
      </w:r>
      <w:r w:rsidR="001F421A" w:rsidRPr="009526E4">
        <w:rPr>
          <w:rFonts w:ascii="Tahoma" w:hAnsi="Tahoma" w:cs="Tahoma"/>
        </w:rPr>
        <w:t>;</w:t>
      </w:r>
    </w:p>
    <w:p w14:paraId="300EF59E" w14:textId="7A9E26B0" w:rsidR="00B11F6E" w:rsidRPr="0051098C" w:rsidRDefault="00B11F6E">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51098C">
        <w:rPr>
          <w:rFonts w:ascii="Tahoma" w:hAnsi="Tahoma" w:cs="Tahoma"/>
        </w:rPr>
        <w:t>T</w:t>
      </w:r>
      <w:r w:rsidR="007878CF" w:rsidRPr="0051098C">
        <w:rPr>
          <w:rFonts w:ascii="Tahoma" w:hAnsi="Tahoma" w:cs="Tahoma"/>
        </w:rPr>
        <w:t>ei</w:t>
      </w:r>
      <w:r w:rsidRPr="0051098C">
        <w:rPr>
          <w:rFonts w:ascii="Tahoma" w:hAnsi="Tahoma" w:cs="Tahoma"/>
        </w:rPr>
        <w:t>kėjas kartu su pasiūlymu turi pateikti siūlomos programinės įrangos techninę dokumentaciją bei dokumentus, patvirtinančius, kad T</w:t>
      </w:r>
      <w:r w:rsidR="00490DE5" w:rsidRPr="0051098C">
        <w:rPr>
          <w:rFonts w:ascii="Tahoma" w:hAnsi="Tahoma" w:cs="Tahoma"/>
        </w:rPr>
        <w:t>ei</w:t>
      </w:r>
      <w:r w:rsidRPr="0051098C">
        <w:rPr>
          <w:rFonts w:ascii="Tahoma" w:hAnsi="Tahoma" w:cs="Tahoma"/>
        </w:rPr>
        <w:t>kėjas yra siūlomos įrangos gamintojas arba oficialus gamintojo atstovas ir (ar) įgaliotas partneris, turintis teisę parduoti bei diegti ir (ar) konfigūruoti siūlomą įrangą.</w:t>
      </w:r>
      <w:bookmarkEnd w:id="138"/>
    </w:p>
    <w:p w14:paraId="2D5191E5" w14:textId="522DA37C" w:rsidR="00B11F6E" w:rsidRPr="00EE2813" w:rsidRDefault="00B11F6E">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bookmarkStart w:id="139" w:name="_Hlk138672328"/>
      <w:bookmarkStart w:id="140" w:name="_Toc138240330"/>
      <w:bookmarkStart w:id="141" w:name="_Toc138240837"/>
      <w:r w:rsidRPr="00EE2813">
        <w:rPr>
          <w:rFonts w:ascii="Tahoma" w:hAnsi="Tahoma" w:cs="Tahoma"/>
        </w:rPr>
        <w:t>Teikėja</w:t>
      </w:r>
      <w:r w:rsidR="0082685B" w:rsidRPr="00EE2813">
        <w:rPr>
          <w:rFonts w:ascii="Tahoma" w:hAnsi="Tahoma" w:cs="Tahoma"/>
        </w:rPr>
        <w:t xml:space="preserve">s </w:t>
      </w:r>
      <w:r w:rsidR="0082685B" w:rsidRPr="00EE2813">
        <w:rPr>
          <w:rStyle w:val="cf01"/>
          <w:rFonts w:ascii="Tahoma" w:hAnsi="Tahoma" w:cs="Tahoma"/>
          <w:sz w:val="22"/>
          <w:szCs w:val="22"/>
        </w:rPr>
        <w:t>kartu su Sutartimi, pasirašo asmens duomenų tvarkymo susitarimą</w:t>
      </w:r>
      <w:r w:rsidR="0082685B" w:rsidRPr="00EE2813">
        <w:rPr>
          <w:rFonts w:ascii="Tahoma" w:hAnsi="Tahoma" w:cs="Tahoma"/>
        </w:rPr>
        <w:t xml:space="preserve">. </w:t>
      </w:r>
    </w:p>
    <w:p w14:paraId="7357CE5E" w14:textId="7F9A13C7" w:rsidR="00B11F6E" w:rsidRPr="00EE2813" w:rsidRDefault="0082685B">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color w:val="00B050"/>
        </w:rPr>
      </w:pPr>
      <w:r w:rsidRPr="00EE2813">
        <w:rPr>
          <w:rStyle w:val="cf01"/>
          <w:rFonts w:ascii="Tahoma" w:hAnsi="Tahoma" w:cs="Tahoma"/>
          <w:sz w:val="22"/>
          <w:szCs w:val="22"/>
        </w:rPr>
        <w:t xml:space="preserve">Teikėjas užtikrina, kad asmuo, vykdysiantis Sutarties Techninės dalies įgyvendinimą pasirašytų Pirkėjo pateiktą Konfidencialumo pasižadėjimą. </w:t>
      </w:r>
    </w:p>
    <w:bookmarkEnd w:id="139"/>
    <w:p w14:paraId="0A7915B2" w14:textId="40AD8A93" w:rsidR="00B11F6E" w:rsidRPr="00EE2813" w:rsidRDefault="00B11F6E">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EE2813">
        <w:rPr>
          <w:rFonts w:ascii="Tahoma" w:hAnsi="Tahoma" w:cs="Tahoma"/>
        </w:rPr>
        <w:t xml:space="preserve">Teikėjas privalo vadovautis Sutarties vykdymo metu aktualiomis teisės aktų redakcijomis. </w:t>
      </w:r>
      <w:r w:rsidR="00145C1E" w:rsidRPr="00EE2813">
        <w:rPr>
          <w:rFonts w:ascii="Tahoma" w:hAnsi="Tahoma" w:cs="Tahoma"/>
        </w:rPr>
        <w:t>T</w:t>
      </w:r>
      <w:r w:rsidRPr="00EE2813">
        <w:rPr>
          <w:rFonts w:ascii="Tahoma" w:hAnsi="Tahoma" w:cs="Tahoma"/>
        </w:rPr>
        <w:t>eikėjui privalomi ir visi Sutarties vykdymo metu naujai priimti / pakeisti teisės aktai, jeigu jie susiję su Sutarties įgyvendinimu. Jei naujai priimti / pakeisti teisės aktai prieštarauja Techninėje specifikacijoje aprašytiems reikalavimams, Teikėjas turi įgyvendinti reikalavimus vadovaudamasis Sutarties vykdymo metu priimtų / pakeistų teisės aktų versijomis</w:t>
      </w:r>
      <w:r w:rsidR="008F5D26" w:rsidRPr="00EE2813">
        <w:rPr>
          <w:rFonts w:ascii="Tahoma" w:hAnsi="Tahoma" w:cs="Tahoma"/>
        </w:rPr>
        <w:t>.</w:t>
      </w:r>
    </w:p>
    <w:p w14:paraId="6242002A" w14:textId="7141C71F" w:rsidR="00B11F6E" w:rsidRPr="00EE2813" w:rsidRDefault="00B11F6E">
      <w:pPr>
        <w:pStyle w:val="ListParagraph"/>
        <w:numPr>
          <w:ilvl w:val="0"/>
          <w:numId w:val="71"/>
        </w:numPr>
        <w:tabs>
          <w:tab w:val="left" w:pos="567"/>
          <w:tab w:val="left" w:pos="2410"/>
        </w:tabs>
        <w:suppressAutoHyphens/>
        <w:autoSpaceDN w:val="0"/>
        <w:spacing w:line="276" w:lineRule="auto"/>
        <w:ind w:left="0" w:firstLine="0"/>
        <w:jc w:val="both"/>
        <w:textAlignment w:val="baseline"/>
        <w:rPr>
          <w:rFonts w:ascii="Tahoma" w:hAnsi="Tahoma" w:cs="Tahoma"/>
        </w:rPr>
      </w:pPr>
      <w:r w:rsidRPr="00C90814">
        <w:rPr>
          <w:rFonts w:ascii="Tahoma" w:hAnsi="Tahoma" w:cs="Tahoma"/>
        </w:rPr>
        <w:t xml:space="preserve">Per </w:t>
      </w:r>
      <w:r w:rsidR="00741849" w:rsidRPr="00AB1BFA">
        <w:rPr>
          <w:rFonts w:ascii="Tahoma" w:hAnsi="Tahoma" w:cs="Tahoma"/>
          <w:highlight w:val="yellow"/>
        </w:rPr>
        <w:t>20</w:t>
      </w:r>
      <w:r w:rsidRPr="00AB1BFA">
        <w:rPr>
          <w:rFonts w:ascii="Tahoma" w:hAnsi="Tahoma" w:cs="Tahoma"/>
          <w:highlight w:val="yellow"/>
        </w:rPr>
        <w:t xml:space="preserve"> darbo dien</w:t>
      </w:r>
      <w:r w:rsidR="00C90814" w:rsidRPr="00AB1BFA">
        <w:rPr>
          <w:rFonts w:ascii="Tahoma" w:hAnsi="Tahoma" w:cs="Tahoma"/>
          <w:highlight w:val="yellow"/>
        </w:rPr>
        <w:t>ų</w:t>
      </w:r>
      <w:r w:rsidRPr="00EE2813">
        <w:rPr>
          <w:rFonts w:ascii="Tahoma" w:hAnsi="Tahoma" w:cs="Tahoma"/>
        </w:rPr>
        <w:t xml:space="preserve"> nuo Sutarties įsigaliojimo Teikėjas turi surengti įvadinį susitikimą su Registrų centru bei pateikti derinimui ir pristatyti P</w:t>
      </w:r>
      <w:r w:rsidR="003F134F" w:rsidRPr="00EE2813">
        <w:rPr>
          <w:rFonts w:ascii="Tahoma" w:hAnsi="Tahoma" w:cs="Tahoma"/>
        </w:rPr>
        <w:t>aslaugų teikimo</w:t>
      </w:r>
      <w:r w:rsidRPr="00EE2813">
        <w:rPr>
          <w:rFonts w:ascii="Tahoma" w:hAnsi="Tahoma" w:cs="Tahoma"/>
        </w:rPr>
        <w:t xml:space="preserve"> r</w:t>
      </w:r>
      <w:r w:rsidRPr="00AB1BFA">
        <w:rPr>
          <w:rFonts w:ascii="Tahoma" w:hAnsi="Tahoma" w:cs="Tahoma"/>
          <w:highlight w:val="yellow"/>
        </w:rPr>
        <w:t>eglamentą</w:t>
      </w:r>
      <w:r w:rsidRPr="00EE2813">
        <w:rPr>
          <w:rFonts w:ascii="Tahoma" w:hAnsi="Tahoma" w:cs="Tahoma"/>
        </w:rPr>
        <w:t>, apimantį tokias pagrindines dalis (neapsiribojant):</w:t>
      </w:r>
    </w:p>
    <w:p w14:paraId="190D356F" w14:textId="582B8218" w:rsidR="00B11F6E" w:rsidRPr="00B36447" w:rsidRDefault="00B11F6E">
      <w:pPr>
        <w:pStyle w:val="TekstasNr111"/>
        <w:numPr>
          <w:ilvl w:val="1"/>
          <w:numId w:val="71"/>
        </w:numPr>
        <w:tabs>
          <w:tab w:val="clear" w:pos="1134"/>
          <w:tab w:val="clear" w:pos="1560"/>
          <w:tab w:val="clear" w:pos="1701"/>
          <w:tab w:val="left" w:pos="709"/>
        </w:tabs>
        <w:spacing w:after="0" w:line="276" w:lineRule="auto"/>
        <w:ind w:left="0" w:firstLine="0"/>
        <w:rPr>
          <w:rFonts w:ascii="Tahoma" w:hAnsi="Tahoma" w:cs="Tahoma"/>
          <w:sz w:val="22"/>
          <w:szCs w:val="22"/>
        </w:rPr>
      </w:pPr>
      <w:r w:rsidRPr="00B36447">
        <w:rPr>
          <w:rFonts w:ascii="Tahoma" w:hAnsi="Tahoma" w:cs="Tahoma"/>
          <w:sz w:val="22"/>
          <w:szCs w:val="22"/>
        </w:rPr>
        <w:t>Standartinių funkcionalumų demonstracija</w:t>
      </w:r>
      <w:r w:rsidR="00E268B6" w:rsidRPr="00B36447">
        <w:rPr>
          <w:rFonts w:ascii="Tahoma" w:hAnsi="Tahoma" w:cs="Tahoma"/>
          <w:sz w:val="22"/>
          <w:szCs w:val="22"/>
        </w:rPr>
        <w:t>;</w:t>
      </w:r>
    </w:p>
    <w:p w14:paraId="2AC7A590" w14:textId="592C919F" w:rsidR="00B11F6E" w:rsidRPr="00B36447" w:rsidRDefault="00B11F6E">
      <w:pPr>
        <w:pStyle w:val="TekstasNr111"/>
        <w:numPr>
          <w:ilvl w:val="1"/>
          <w:numId w:val="71"/>
        </w:numPr>
        <w:tabs>
          <w:tab w:val="clear" w:pos="1134"/>
          <w:tab w:val="clear" w:pos="1560"/>
          <w:tab w:val="clear" w:pos="1701"/>
          <w:tab w:val="left" w:pos="709"/>
        </w:tabs>
        <w:spacing w:after="0" w:line="276" w:lineRule="auto"/>
        <w:ind w:left="0" w:firstLine="0"/>
        <w:rPr>
          <w:rFonts w:ascii="Tahoma" w:hAnsi="Tahoma" w:cs="Tahoma"/>
          <w:sz w:val="22"/>
          <w:szCs w:val="22"/>
        </w:rPr>
      </w:pPr>
      <w:r w:rsidRPr="00B36447">
        <w:rPr>
          <w:rFonts w:ascii="Tahoma" w:hAnsi="Tahoma" w:cs="Tahoma"/>
          <w:sz w:val="22"/>
          <w:szCs w:val="22"/>
        </w:rPr>
        <w:t>paslaugų atlikimo ir pateikčių pateikimo terminai;</w:t>
      </w:r>
    </w:p>
    <w:p w14:paraId="48274EAB" w14:textId="194A60C8" w:rsidR="00B11F6E" w:rsidRPr="00B36447" w:rsidRDefault="00B11F6E">
      <w:pPr>
        <w:pStyle w:val="TekstasNr111"/>
        <w:numPr>
          <w:ilvl w:val="1"/>
          <w:numId w:val="71"/>
        </w:numPr>
        <w:tabs>
          <w:tab w:val="clear" w:pos="1134"/>
          <w:tab w:val="clear" w:pos="1560"/>
          <w:tab w:val="clear" w:pos="1701"/>
          <w:tab w:val="left" w:pos="709"/>
        </w:tabs>
        <w:spacing w:after="0" w:line="276" w:lineRule="auto"/>
        <w:ind w:left="0" w:firstLine="0"/>
        <w:rPr>
          <w:rFonts w:ascii="Tahoma" w:hAnsi="Tahoma" w:cs="Tahoma"/>
          <w:sz w:val="22"/>
          <w:szCs w:val="22"/>
        </w:rPr>
      </w:pPr>
      <w:r w:rsidRPr="00B36447">
        <w:rPr>
          <w:rFonts w:ascii="Tahoma" w:hAnsi="Tahoma" w:cs="Tahoma"/>
          <w:sz w:val="22"/>
          <w:szCs w:val="22"/>
        </w:rPr>
        <w:lastRenderedPageBreak/>
        <w:t>paslaugų teikimo organizacinė struktūra;</w:t>
      </w:r>
    </w:p>
    <w:p w14:paraId="2701C94B" w14:textId="0D8930C6" w:rsidR="00B11F6E" w:rsidRPr="00B36447" w:rsidRDefault="00B11F6E">
      <w:pPr>
        <w:pStyle w:val="TekstasNr111"/>
        <w:numPr>
          <w:ilvl w:val="1"/>
          <w:numId w:val="71"/>
        </w:numPr>
        <w:tabs>
          <w:tab w:val="clear" w:pos="1134"/>
          <w:tab w:val="clear" w:pos="1560"/>
          <w:tab w:val="clear" w:pos="1701"/>
          <w:tab w:val="left" w:pos="709"/>
        </w:tabs>
        <w:spacing w:after="0" w:line="276" w:lineRule="auto"/>
        <w:ind w:left="0" w:firstLine="0"/>
        <w:rPr>
          <w:rFonts w:ascii="Tahoma" w:hAnsi="Tahoma" w:cs="Tahoma"/>
          <w:sz w:val="22"/>
          <w:szCs w:val="22"/>
        </w:rPr>
      </w:pPr>
      <w:r w:rsidRPr="00B36447">
        <w:rPr>
          <w:rFonts w:ascii="Tahoma" w:hAnsi="Tahoma" w:cs="Tahoma"/>
          <w:sz w:val="22"/>
          <w:szCs w:val="22"/>
        </w:rPr>
        <w:t>komunikacijos tvarka;</w:t>
      </w:r>
    </w:p>
    <w:p w14:paraId="0A940D8D" w14:textId="4340A78E" w:rsidR="00B11F6E" w:rsidRPr="00B36447" w:rsidRDefault="00B11F6E">
      <w:pPr>
        <w:pStyle w:val="TekstasNr111"/>
        <w:numPr>
          <w:ilvl w:val="1"/>
          <w:numId w:val="71"/>
        </w:numPr>
        <w:tabs>
          <w:tab w:val="clear" w:pos="1134"/>
          <w:tab w:val="clear" w:pos="1560"/>
          <w:tab w:val="clear" w:pos="1701"/>
          <w:tab w:val="left" w:pos="709"/>
        </w:tabs>
        <w:spacing w:after="0" w:line="276" w:lineRule="auto"/>
        <w:ind w:left="0" w:firstLine="0"/>
        <w:rPr>
          <w:rFonts w:ascii="Tahoma" w:hAnsi="Tahoma" w:cs="Tahoma"/>
          <w:sz w:val="22"/>
          <w:szCs w:val="22"/>
        </w:rPr>
      </w:pPr>
      <w:r w:rsidRPr="00B36447">
        <w:rPr>
          <w:rFonts w:ascii="Tahoma" w:hAnsi="Tahoma" w:cs="Tahoma"/>
          <w:sz w:val="22"/>
          <w:szCs w:val="22"/>
        </w:rPr>
        <w:t>rezultatų kokybės tikrinimo, pridavimo ir derinimo tvarka;</w:t>
      </w:r>
    </w:p>
    <w:p w14:paraId="6CD8A2C0" w14:textId="65D9FD51" w:rsidR="00B11F6E" w:rsidRPr="00B36447" w:rsidRDefault="00B11F6E">
      <w:pPr>
        <w:pStyle w:val="TekstasNr111"/>
        <w:numPr>
          <w:ilvl w:val="1"/>
          <w:numId w:val="71"/>
        </w:numPr>
        <w:tabs>
          <w:tab w:val="clear" w:pos="1134"/>
          <w:tab w:val="clear" w:pos="1560"/>
          <w:tab w:val="clear" w:pos="1701"/>
          <w:tab w:val="left" w:pos="709"/>
        </w:tabs>
        <w:spacing w:after="0" w:line="276" w:lineRule="auto"/>
        <w:ind w:left="0" w:firstLine="0"/>
        <w:rPr>
          <w:rFonts w:ascii="Tahoma" w:hAnsi="Tahoma" w:cs="Tahoma"/>
          <w:sz w:val="22"/>
          <w:szCs w:val="22"/>
        </w:rPr>
      </w:pPr>
      <w:r w:rsidRPr="00B36447">
        <w:rPr>
          <w:rFonts w:ascii="Tahoma" w:hAnsi="Tahoma" w:cs="Tahoma"/>
          <w:sz w:val="22"/>
          <w:szCs w:val="22"/>
        </w:rPr>
        <w:t>kita svarbi informacija.</w:t>
      </w:r>
    </w:p>
    <w:p w14:paraId="4DE8995C" w14:textId="5017FC29" w:rsidR="00B11F6E" w:rsidRPr="00496E84" w:rsidRDefault="00B11F6E">
      <w:pPr>
        <w:pStyle w:val="ListParagraph"/>
        <w:numPr>
          <w:ilvl w:val="0"/>
          <w:numId w:val="71"/>
        </w:numPr>
        <w:tabs>
          <w:tab w:val="left" w:pos="567"/>
          <w:tab w:val="left" w:pos="2410"/>
        </w:tabs>
        <w:suppressAutoHyphens/>
        <w:autoSpaceDN w:val="0"/>
        <w:spacing w:line="276" w:lineRule="auto"/>
        <w:ind w:left="0" w:firstLine="0"/>
        <w:jc w:val="both"/>
        <w:textAlignment w:val="baseline"/>
        <w:rPr>
          <w:rFonts w:ascii="Tahoma" w:hAnsi="Tahoma" w:cs="Tahoma"/>
        </w:rPr>
      </w:pPr>
      <w:r w:rsidRPr="00496E84">
        <w:rPr>
          <w:rFonts w:ascii="Tahoma" w:hAnsi="Tahoma" w:cs="Tahoma"/>
        </w:rPr>
        <w:t xml:space="preserve">Teikėjas turės bendrauti su Pirkėju susitikimų metu, raštu ir e. paštu, ir dalyvauti rengiamų dokumentų aptarime su suinteresuotomis šalimis bei suteikti pagalbą pristatant ir aptariant pateikiamų dokumentų turinį bei teikti kitas su Specifikacijos parengimu susijusias konsultacijas Registrų centrui. </w:t>
      </w:r>
      <w:r w:rsidR="009C7B34" w:rsidRPr="00496E84">
        <w:rPr>
          <w:rFonts w:ascii="Tahoma" w:hAnsi="Tahoma" w:cs="Tahoma"/>
        </w:rPr>
        <w:t>V</w:t>
      </w:r>
      <w:r w:rsidR="001F6708" w:rsidRPr="00496E84">
        <w:rPr>
          <w:rFonts w:ascii="Tahoma" w:hAnsi="Tahoma" w:cs="Tahoma"/>
        </w:rPr>
        <w:t>isų susitikimų turinis</w:t>
      </w:r>
      <w:r w:rsidR="009C7B34" w:rsidRPr="00496E84">
        <w:rPr>
          <w:rFonts w:ascii="Tahoma" w:hAnsi="Tahoma" w:cs="Tahoma"/>
        </w:rPr>
        <w:t xml:space="preserve"> </w:t>
      </w:r>
      <w:r w:rsidR="00CF6E0D" w:rsidRPr="00496E84">
        <w:rPr>
          <w:rFonts w:ascii="Tahoma" w:hAnsi="Tahoma" w:cs="Tahoma"/>
        </w:rPr>
        <w:t xml:space="preserve">turi būti </w:t>
      </w:r>
      <w:r w:rsidR="001F6708" w:rsidRPr="00496E84">
        <w:rPr>
          <w:rFonts w:ascii="Tahoma" w:hAnsi="Tahoma" w:cs="Tahoma"/>
        </w:rPr>
        <w:t>protokoluojamas taip kaip nurodyta Paslaugų teikimo reglamente.</w:t>
      </w:r>
    </w:p>
    <w:p w14:paraId="0DF0AFE7" w14:textId="2283D965" w:rsidR="00B11F6E" w:rsidRPr="00B36447" w:rsidRDefault="00B11F6E">
      <w:pPr>
        <w:pStyle w:val="ListParagraph"/>
        <w:numPr>
          <w:ilvl w:val="0"/>
          <w:numId w:val="71"/>
        </w:numPr>
        <w:tabs>
          <w:tab w:val="left" w:pos="567"/>
          <w:tab w:val="left" w:pos="2410"/>
        </w:tabs>
        <w:suppressAutoHyphens/>
        <w:autoSpaceDN w:val="0"/>
        <w:spacing w:line="276" w:lineRule="auto"/>
        <w:ind w:left="0" w:firstLine="0"/>
        <w:jc w:val="both"/>
        <w:textAlignment w:val="baseline"/>
        <w:rPr>
          <w:rFonts w:ascii="Tahoma" w:hAnsi="Tahoma" w:cs="Tahoma"/>
        </w:rPr>
      </w:pPr>
      <w:r w:rsidRPr="00B36447">
        <w:rPr>
          <w:rFonts w:ascii="Tahoma" w:hAnsi="Tahoma" w:cs="Tahoma"/>
        </w:rPr>
        <w:t>Teikėjas pats pasirūpina Paslaugoms teikti reikalingomis priemonėmis ir technine įranga;</w:t>
      </w:r>
      <w:bookmarkEnd w:id="140"/>
      <w:bookmarkEnd w:id="141"/>
    </w:p>
    <w:p w14:paraId="6598E058" w14:textId="58541D4E" w:rsidR="00B11F6E" w:rsidRPr="00B36447" w:rsidRDefault="00B11F6E">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bookmarkStart w:id="142" w:name="_Toc138240333"/>
      <w:bookmarkStart w:id="143" w:name="_Toc138240840"/>
      <w:r w:rsidRPr="00B36447">
        <w:rPr>
          <w:rFonts w:ascii="Tahoma" w:hAnsi="Tahoma" w:cs="Tahoma"/>
        </w:rPr>
        <w:t>Sutarties vykdymo metu</w:t>
      </w:r>
      <w:r w:rsidR="00BC4757" w:rsidRPr="00B36447">
        <w:rPr>
          <w:rFonts w:ascii="Tahoma" w:hAnsi="Tahoma" w:cs="Tahoma"/>
        </w:rPr>
        <w:t xml:space="preserve"> kviečiami</w:t>
      </w:r>
      <w:r w:rsidRPr="00B36447">
        <w:rPr>
          <w:rFonts w:ascii="Tahoma" w:hAnsi="Tahoma" w:cs="Tahoma"/>
        </w:rPr>
        <w:t xml:space="preserve"> Teikėj</w:t>
      </w:r>
      <w:r w:rsidR="00BC4757" w:rsidRPr="00B36447">
        <w:rPr>
          <w:rFonts w:ascii="Tahoma" w:hAnsi="Tahoma" w:cs="Tahoma"/>
        </w:rPr>
        <w:t>o specialistai</w:t>
      </w:r>
      <w:r w:rsidRPr="00B36447">
        <w:rPr>
          <w:rFonts w:ascii="Tahoma" w:hAnsi="Tahoma" w:cs="Tahoma"/>
        </w:rPr>
        <w:t xml:space="preserve"> turės dalyvauti Pirkėjo organizuojamuose susitikimuose.</w:t>
      </w:r>
      <w:bookmarkEnd w:id="142"/>
      <w:bookmarkEnd w:id="143"/>
    </w:p>
    <w:p w14:paraId="1B64D5C3" w14:textId="65BDD2E3" w:rsidR="00AD2D2E" w:rsidRPr="00B36447" w:rsidRDefault="00EE2FDF">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bookmarkStart w:id="144" w:name="_Toc138240336"/>
      <w:bookmarkStart w:id="145" w:name="_Toc138240843"/>
      <w:r w:rsidRPr="00EE2813">
        <w:rPr>
          <w:rFonts w:ascii="Tahoma" w:hAnsi="Tahoma" w:cs="Tahoma"/>
        </w:rPr>
        <w:t xml:space="preserve"> </w:t>
      </w:r>
      <w:r w:rsidR="00BD6AD0" w:rsidRPr="00EE2813">
        <w:rPr>
          <w:rFonts w:ascii="Tahoma" w:hAnsi="Tahoma" w:cs="Tahoma"/>
        </w:rPr>
        <w:t xml:space="preserve">Kiekvienas </w:t>
      </w:r>
      <w:r w:rsidR="00B11F6E" w:rsidRPr="00EE2813">
        <w:rPr>
          <w:rFonts w:ascii="Tahoma" w:hAnsi="Tahoma" w:cs="Tahoma"/>
        </w:rPr>
        <w:t>Teikėjo specialistas teikiant Paslaugas privalo kiekvieną</w:t>
      </w:r>
      <w:r w:rsidR="00BD6AD0" w:rsidRPr="00EE2813">
        <w:rPr>
          <w:rFonts w:ascii="Tahoma" w:hAnsi="Tahoma" w:cs="Tahoma"/>
        </w:rPr>
        <w:t xml:space="preserve"> Paslaugų teikimo</w:t>
      </w:r>
      <w:r w:rsidR="00B11F6E" w:rsidRPr="00EE2813">
        <w:rPr>
          <w:rFonts w:ascii="Tahoma" w:hAnsi="Tahoma" w:cs="Tahoma"/>
        </w:rPr>
        <w:t xml:space="preserve"> darbo dieną pildyti darbo laiko žiniaraštį </w:t>
      </w:r>
      <w:r w:rsidR="00BD6AD0" w:rsidRPr="00B36447">
        <w:rPr>
          <w:rFonts w:ascii="Tahoma" w:hAnsi="Tahoma" w:cs="Tahoma"/>
        </w:rPr>
        <w:t xml:space="preserve">Pirkėjo </w:t>
      </w:r>
      <w:r w:rsidR="00B11F6E" w:rsidRPr="00B36447">
        <w:rPr>
          <w:rFonts w:ascii="Tahoma" w:hAnsi="Tahoma" w:cs="Tahoma"/>
        </w:rPr>
        <w:t>JIRA sistemoje</w:t>
      </w:r>
      <w:bookmarkEnd w:id="144"/>
      <w:bookmarkEnd w:id="145"/>
      <w:r w:rsidR="00B11F6E" w:rsidRPr="00B36447">
        <w:rPr>
          <w:rFonts w:ascii="Tahoma" w:hAnsi="Tahoma" w:cs="Tahoma"/>
        </w:rPr>
        <w:t>.</w:t>
      </w:r>
    </w:p>
    <w:p w14:paraId="02152071" w14:textId="7623D1CB" w:rsidR="00A34AE1" w:rsidRPr="001B22C5" w:rsidRDefault="00A34AE1">
      <w:pPr>
        <w:pStyle w:val="ListParagraph"/>
        <w:numPr>
          <w:ilvl w:val="0"/>
          <w:numId w:val="71"/>
        </w:numPr>
        <w:tabs>
          <w:tab w:val="left" w:pos="567"/>
        </w:tabs>
        <w:spacing w:line="276" w:lineRule="auto"/>
        <w:ind w:left="0" w:firstLine="0"/>
        <w:rPr>
          <w:rFonts w:ascii="Tahoma" w:hAnsi="Tahoma" w:cs="Tahoma"/>
        </w:rPr>
      </w:pPr>
      <w:r w:rsidRPr="001B22C5">
        <w:rPr>
          <w:rFonts w:ascii="Tahoma" w:hAnsi="Tahoma" w:cs="Tahoma"/>
          <w:shd w:val="clear" w:color="auto" w:fill="FFFFFF"/>
        </w:rPr>
        <w:t xml:space="preserve">Tiekėjo siūlomas specialistas (-ai) turi gebėti bendrauti žodžiu ir raštu lietuvių kalba (ne blogesniu nei C1 lygiu pagal Bendruosius Europos kalbų matmenis). </w:t>
      </w:r>
      <w:r w:rsidRPr="001B22C5">
        <w:rPr>
          <w:rFonts w:ascii="Tahoma" w:hAnsi="Tahoma" w:cs="Tahoma"/>
          <w:color w:val="172B4D"/>
          <w:shd w:val="clear" w:color="auto" w:fill="FFFFFF"/>
        </w:rPr>
        <w:t xml:space="preserve">Tuo atveju, jei specialistas lietuvių kalbos nemoka, reikalavimas gali būti tenkinamas numatant, kad sutarties vykdymo metu </w:t>
      </w:r>
      <w:r w:rsidRPr="001B22C5">
        <w:rPr>
          <w:rFonts w:ascii="Tahoma" w:hAnsi="Tahoma" w:cs="Tahoma"/>
          <w:shd w:val="clear" w:color="auto" w:fill="FFFFFF"/>
        </w:rPr>
        <w:t>bus užtikrintos vertimo žodžiu ir raštu paslaugos, kurios turi būti įskaičiuotos į pasiūlymo kainą</w:t>
      </w:r>
      <w:r w:rsidRPr="001B22C5">
        <w:rPr>
          <w:rFonts w:ascii="Tahoma" w:hAnsi="Tahoma" w:cs="Tahoma"/>
        </w:rPr>
        <w:t>.</w:t>
      </w:r>
    </w:p>
    <w:p w14:paraId="1FD57E76" w14:textId="08AC5E57" w:rsidR="00A71E52" w:rsidRPr="00FF4F76" w:rsidRDefault="003A234C">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FF4F76">
        <w:rPr>
          <w:rFonts w:ascii="Tahoma" w:hAnsi="Tahoma" w:cs="Tahoma"/>
          <w:sz w:val="22"/>
          <w:szCs w:val="22"/>
        </w:rPr>
        <w:t>P</w:t>
      </w:r>
      <w:r w:rsidR="00C77E3D" w:rsidRPr="00FF4F76">
        <w:rPr>
          <w:rFonts w:ascii="Tahoma" w:hAnsi="Tahoma" w:cs="Tahoma"/>
          <w:sz w:val="22"/>
          <w:szCs w:val="22"/>
        </w:rPr>
        <w:t>irkimo paslaugos</w:t>
      </w:r>
      <w:r w:rsidRPr="00FF4F76">
        <w:rPr>
          <w:rFonts w:ascii="Tahoma" w:hAnsi="Tahoma" w:cs="Tahoma"/>
          <w:sz w:val="22"/>
          <w:szCs w:val="22"/>
        </w:rPr>
        <w:t xml:space="preserve"> turi būti įgyvendinam</w:t>
      </w:r>
      <w:r w:rsidR="00C77E3D" w:rsidRPr="00FF4F76">
        <w:rPr>
          <w:rFonts w:ascii="Tahoma" w:hAnsi="Tahoma" w:cs="Tahoma"/>
          <w:sz w:val="22"/>
          <w:szCs w:val="22"/>
        </w:rPr>
        <w:t>o</w:t>
      </w:r>
      <w:r w:rsidRPr="00FF4F76">
        <w:rPr>
          <w:rFonts w:ascii="Tahoma" w:hAnsi="Tahoma" w:cs="Tahoma"/>
          <w:sz w:val="22"/>
          <w:szCs w:val="22"/>
        </w:rPr>
        <w:t xml:space="preserve">s </w:t>
      </w:r>
      <w:r w:rsidR="0026525D" w:rsidRPr="00FF4F76">
        <w:rPr>
          <w:rFonts w:ascii="Tahoma" w:hAnsi="Tahoma" w:cs="Tahoma"/>
          <w:sz w:val="22"/>
          <w:szCs w:val="22"/>
        </w:rPr>
        <w:t xml:space="preserve">vadovaujantis </w:t>
      </w:r>
      <w:r w:rsidR="0026525D" w:rsidRPr="00FF4F76">
        <w:rPr>
          <w:rFonts w:ascii="Tahoma" w:hAnsi="Tahoma" w:cs="Tahoma"/>
          <w:bCs/>
          <w:sz w:val="22"/>
          <w:szCs w:val="22"/>
        </w:rPr>
        <w:t>Valstybės įmonės registrų centro tvarkomų registrų ir informacinių sistemų pokyčių valdymo visose gyvavimo ciklo stadijose tvarkos aprašo (</w:t>
      </w:r>
      <w:r w:rsidR="0026525D" w:rsidRPr="00FF4F76">
        <w:rPr>
          <w:rFonts w:ascii="Tahoma" w:hAnsi="Tahoma" w:cs="Tahoma"/>
          <w:bCs/>
          <w:sz w:val="22"/>
          <w:szCs w:val="22"/>
          <w:highlight w:val="yellow"/>
        </w:rPr>
        <w:t>žr.</w:t>
      </w:r>
      <w:r w:rsidR="00156FEE" w:rsidRPr="00FF4F76">
        <w:rPr>
          <w:rFonts w:ascii="Tahoma" w:hAnsi="Tahoma" w:cs="Tahoma"/>
          <w:bCs/>
          <w:sz w:val="22"/>
          <w:szCs w:val="22"/>
          <w:highlight w:val="yellow"/>
        </w:rPr>
        <w:t xml:space="preserve"> RPO </w:t>
      </w:r>
      <w:r w:rsidR="000D4145">
        <w:rPr>
          <w:rFonts w:ascii="Tahoma" w:hAnsi="Tahoma" w:cs="Tahoma"/>
          <w:bCs/>
          <w:sz w:val="22"/>
          <w:szCs w:val="22"/>
          <w:highlight w:val="yellow"/>
        </w:rPr>
        <w:t>3 skyriuje</w:t>
      </w:r>
      <w:r w:rsidR="0026525D" w:rsidRPr="00FF4F76">
        <w:rPr>
          <w:rFonts w:ascii="Tahoma" w:hAnsi="Tahoma" w:cs="Tahoma"/>
          <w:bCs/>
          <w:sz w:val="22"/>
          <w:szCs w:val="22"/>
          <w:highlight w:val="yellow"/>
        </w:rPr>
        <w:t>,</w:t>
      </w:r>
      <w:r w:rsidR="0026525D" w:rsidRPr="00FF4F76">
        <w:rPr>
          <w:rFonts w:ascii="Tahoma" w:hAnsi="Tahoma" w:cs="Tahoma"/>
          <w:bCs/>
          <w:sz w:val="22"/>
          <w:szCs w:val="22"/>
        </w:rPr>
        <w:t xml:space="preserve">  toliau — Aprašas) nuostatomis </w:t>
      </w:r>
      <w:r w:rsidRPr="00FF4F76">
        <w:rPr>
          <w:rFonts w:ascii="Tahoma" w:hAnsi="Tahoma" w:cs="Tahoma"/>
          <w:sz w:val="22"/>
          <w:szCs w:val="22"/>
        </w:rPr>
        <w:t xml:space="preserve">iteraciniu informacinės sistemos kūrimo būdu, taikant gerąsias „Agile“ </w:t>
      </w:r>
      <w:r w:rsidR="00C77E3D" w:rsidRPr="00FF4F76">
        <w:rPr>
          <w:rFonts w:ascii="Tahoma" w:hAnsi="Tahoma" w:cs="Tahoma"/>
          <w:sz w:val="22"/>
          <w:szCs w:val="22"/>
        </w:rPr>
        <w:t xml:space="preserve">programinės įrangos kūrimo </w:t>
      </w:r>
      <w:r w:rsidR="00B776C5" w:rsidRPr="00FF4F76">
        <w:rPr>
          <w:rFonts w:ascii="Tahoma" w:hAnsi="Tahoma" w:cs="Tahoma"/>
          <w:sz w:val="22"/>
          <w:szCs w:val="22"/>
        </w:rPr>
        <w:t xml:space="preserve">metodų Scrum ir Kanban </w:t>
      </w:r>
      <w:r w:rsidRPr="00FF4F76">
        <w:rPr>
          <w:rFonts w:ascii="Tahoma" w:hAnsi="Tahoma" w:cs="Tahoma"/>
          <w:sz w:val="22"/>
          <w:szCs w:val="22"/>
        </w:rPr>
        <w:t>praktikas.</w:t>
      </w:r>
      <w:r w:rsidR="00E2174D" w:rsidRPr="00FF4F76">
        <w:rPr>
          <w:rFonts w:ascii="Tahoma" w:hAnsi="Tahoma" w:cs="Tahoma"/>
          <w:sz w:val="22"/>
          <w:szCs w:val="22"/>
        </w:rPr>
        <w:t xml:space="preserve"> Etapų (prieaugių) trukmę ir darbų išskaidymą į prieaugius Teikėjas turi suderinti su Pirkėjui.</w:t>
      </w:r>
    </w:p>
    <w:p w14:paraId="2067BFB8" w14:textId="0B55D3BD" w:rsidR="00A71E52" w:rsidRPr="00FF4F76" w:rsidRDefault="00BB73BB">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FF4F76">
        <w:rPr>
          <w:rFonts w:ascii="Tahoma" w:hAnsi="Tahoma" w:cs="Tahoma"/>
          <w:sz w:val="22"/>
          <w:szCs w:val="22"/>
          <w:shd w:val="clear" w:color="auto" w:fill="FFFFFF"/>
        </w:rPr>
        <w:t xml:space="preserve">Sistemos </w:t>
      </w:r>
      <w:r w:rsidR="00FA7DB2" w:rsidRPr="00FF4F76">
        <w:rPr>
          <w:rFonts w:ascii="Tahoma" w:hAnsi="Tahoma" w:cs="Tahoma"/>
          <w:sz w:val="22"/>
          <w:szCs w:val="22"/>
          <w:shd w:val="clear" w:color="auto" w:fill="FFFFFF"/>
        </w:rPr>
        <w:t>vystymo</w:t>
      </w:r>
      <w:r w:rsidR="008C35B2" w:rsidRPr="00FF4F76">
        <w:rPr>
          <w:rFonts w:ascii="Tahoma" w:hAnsi="Tahoma" w:cs="Tahoma"/>
          <w:sz w:val="22"/>
          <w:szCs w:val="22"/>
          <w:shd w:val="clear" w:color="auto" w:fill="FFFFFF"/>
        </w:rPr>
        <w:t xml:space="preserve"> poreikiai </w:t>
      </w:r>
      <w:r w:rsidRPr="00FF4F76">
        <w:rPr>
          <w:rFonts w:ascii="Tahoma" w:hAnsi="Tahoma" w:cs="Tahoma"/>
          <w:sz w:val="22"/>
          <w:szCs w:val="22"/>
          <w:shd w:val="clear" w:color="auto" w:fill="FFFFFF"/>
        </w:rPr>
        <w:t xml:space="preserve">turi būti </w:t>
      </w:r>
      <w:r w:rsidR="008C35B2" w:rsidRPr="00FF4F76">
        <w:rPr>
          <w:rFonts w:ascii="Tahoma" w:hAnsi="Tahoma" w:cs="Tahoma"/>
          <w:sz w:val="22"/>
          <w:szCs w:val="22"/>
          <w:shd w:val="clear" w:color="auto" w:fill="FFFFFF"/>
        </w:rPr>
        <w:t xml:space="preserve">registruojami </w:t>
      </w:r>
      <w:r w:rsidRPr="00FF4F76">
        <w:rPr>
          <w:rFonts w:ascii="Tahoma" w:hAnsi="Tahoma" w:cs="Tahoma"/>
          <w:sz w:val="22"/>
          <w:szCs w:val="22"/>
          <w:shd w:val="clear" w:color="auto" w:fill="FFFFFF"/>
        </w:rPr>
        <w:t xml:space="preserve">Pirkėjo </w:t>
      </w:r>
      <w:r w:rsidR="008C35B2" w:rsidRPr="00FF4F76">
        <w:rPr>
          <w:rFonts w:ascii="Tahoma" w:hAnsi="Tahoma" w:cs="Tahoma"/>
          <w:sz w:val="22"/>
          <w:szCs w:val="22"/>
          <w:shd w:val="clear" w:color="auto" w:fill="FFFFFF"/>
        </w:rPr>
        <w:t>Jira sistemoje</w:t>
      </w:r>
      <w:r w:rsidR="00E2174D" w:rsidRPr="00FF4F76">
        <w:rPr>
          <w:rFonts w:ascii="Tahoma" w:hAnsi="Tahoma" w:cs="Tahoma"/>
          <w:sz w:val="22"/>
          <w:szCs w:val="22"/>
          <w:shd w:val="clear" w:color="auto" w:fill="FFFFFF"/>
        </w:rPr>
        <w:t xml:space="preserve"> Sistemos </w:t>
      </w:r>
      <w:r w:rsidR="00FA7DB2" w:rsidRPr="00FF4F76">
        <w:rPr>
          <w:rFonts w:ascii="Tahoma" w:hAnsi="Tahoma" w:cs="Tahoma"/>
          <w:sz w:val="22"/>
          <w:szCs w:val="22"/>
          <w:shd w:val="clear" w:color="auto" w:fill="FFFFFF"/>
        </w:rPr>
        <w:t>vystymo</w:t>
      </w:r>
      <w:r w:rsidR="008C35B2" w:rsidRPr="00FF4F76">
        <w:rPr>
          <w:rFonts w:ascii="Tahoma" w:hAnsi="Tahoma" w:cs="Tahoma"/>
          <w:sz w:val="22"/>
          <w:szCs w:val="22"/>
          <w:shd w:val="clear" w:color="auto" w:fill="FFFFFF"/>
        </w:rPr>
        <w:t xml:space="preserve"> projekte, pasirenkant Issue type Epic</w:t>
      </w:r>
      <w:r w:rsidR="00FF4F76" w:rsidRPr="00FF4F76">
        <w:rPr>
          <w:rFonts w:ascii="Tahoma" w:hAnsi="Tahoma" w:cs="Tahoma"/>
          <w:sz w:val="22"/>
          <w:szCs w:val="22"/>
          <w:shd w:val="clear" w:color="auto" w:fill="FFFFFF"/>
        </w:rPr>
        <w:t>, story</w:t>
      </w:r>
      <w:r w:rsidRPr="00FF4F76">
        <w:rPr>
          <w:rFonts w:ascii="Tahoma" w:hAnsi="Tahoma" w:cs="Tahoma"/>
          <w:sz w:val="22"/>
          <w:szCs w:val="22"/>
          <w:shd w:val="clear" w:color="auto" w:fill="FFFFFF"/>
        </w:rPr>
        <w:t xml:space="preserve">. </w:t>
      </w:r>
      <w:r w:rsidR="006C0D19" w:rsidRPr="00FF4F76">
        <w:rPr>
          <w:rFonts w:ascii="Tahoma" w:hAnsi="Tahoma" w:cs="Tahoma"/>
          <w:sz w:val="22"/>
          <w:szCs w:val="22"/>
          <w:shd w:val="clear" w:color="auto" w:fill="FFFFFF"/>
        </w:rPr>
        <w:t>Esant poreikiui, detaliam Epic aprašymui gali</w:t>
      </w:r>
      <w:r w:rsidRPr="00FF4F76">
        <w:rPr>
          <w:rFonts w:ascii="Tahoma" w:hAnsi="Tahoma" w:cs="Tahoma"/>
          <w:sz w:val="22"/>
          <w:szCs w:val="22"/>
          <w:shd w:val="clear" w:color="auto" w:fill="FFFFFF"/>
        </w:rPr>
        <w:t xml:space="preserve"> būti</w:t>
      </w:r>
      <w:r w:rsidR="006C0D19" w:rsidRPr="00FF4F76">
        <w:rPr>
          <w:rFonts w:ascii="Tahoma" w:hAnsi="Tahoma" w:cs="Tahoma"/>
          <w:sz w:val="22"/>
          <w:szCs w:val="22"/>
          <w:shd w:val="clear" w:color="auto" w:fill="FFFFFF"/>
        </w:rPr>
        <w:t xml:space="preserve"> naudo</w:t>
      </w:r>
      <w:r w:rsidRPr="00FF4F76">
        <w:rPr>
          <w:rFonts w:ascii="Tahoma" w:hAnsi="Tahoma" w:cs="Tahoma"/>
          <w:sz w:val="22"/>
          <w:szCs w:val="22"/>
          <w:shd w:val="clear" w:color="auto" w:fill="FFFFFF"/>
        </w:rPr>
        <w:t>jamas</w:t>
      </w:r>
      <w:r w:rsidR="006C0D19" w:rsidRPr="00FF4F76">
        <w:rPr>
          <w:rFonts w:ascii="Tahoma" w:hAnsi="Tahoma" w:cs="Tahoma"/>
          <w:sz w:val="22"/>
          <w:szCs w:val="22"/>
          <w:shd w:val="clear" w:color="auto" w:fill="FFFFFF"/>
        </w:rPr>
        <w:t xml:space="preserve"> </w:t>
      </w:r>
      <w:r w:rsidR="00B776C5" w:rsidRPr="00FF4F76">
        <w:rPr>
          <w:rFonts w:ascii="Tahoma" w:hAnsi="Tahoma" w:cs="Tahoma"/>
          <w:sz w:val="22"/>
          <w:szCs w:val="22"/>
          <w:shd w:val="clear" w:color="auto" w:fill="FFFFFF"/>
        </w:rPr>
        <w:t xml:space="preserve">Pirkėjo </w:t>
      </w:r>
      <w:r w:rsidR="006C0D19" w:rsidRPr="00FF4F76">
        <w:rPr>
          <w:rFonts w:ascii="Tahoma" w:hAnsi="Tahoma" w:cs="Tahoma"/>
          <w:sz w:val="22"/>
          <w:szCs w:val="22"/>
          <w:shd w:val="clear" w:color="auto" w:fill="FFFFFF"/>
        </w:rPr>
        <w:t>Confluence sist</w:t>
      </w:r>
      <w:r w:rsidR="007B17D4" w:rsidRPr="00FF4F76">
        <w:rPr>
          <w:rFonts w:ascii="Tahoma" w:hAnsi="Tahoma" w:cs="Tahoma"/>
          <w:sz w:val="22"/>
          <w:szCs w:val="22"/>
          <w:shd w:val="clear" w:color="auto" w:fill="FFFFFF"/>
        </w:rPr>
        <w:t>e</w:t>
      </w:r>
      <w:r w:rsidR="006C0D19" w:rsidRPr="00FF4F76">
        <w:rPr>
          <w:rFonts w:ascii="Tahoma" w:hAnsi="Tahoma" w:cs="Tahoma"/>
          <w:sz w:val="22"/>
          <w:szCs w:val="22"/>
          <w:shd w:val="clear" w:color="auto" w:fill="FFFFFF"/>
        </w:rPr>
        <w:t>moje paruošt</w:t>
      </w:r>
      <w:r w:rsidRPr="00FF4F76">
        <w:rPr>
          <w:rFonts w:ascii="Tahoma" w:hAnsi="Tahoma" w:cs="Tahoma"/>
          <w:sz w:val="22"/>
          <w:szCs w:val="22"/>
          <w:shd w:val="clear" w:color="auto" w:fill="FFFFFF"/>
        </w:rPr>
        <w:t>as</w:t>
      </w:r>
      <w:r w:rsidR="006C0D19" w:rsidRPr="00FF4F76">
        <w:rPr>
          <w:rFonts w:ascii="Tahoma" w:hAnsi="Tahoma" w:cs="Tahoma"/>
          <w:sz w:val="22"/>
          <w:szCs w:val="22"/>
          <w:shd w:val="clear" w:color="auto" w:fill="FFFFFF"/>
        </w:rPr>
        <w:t xml:space="preserve"> Epic šablon</w:t>
      </w:r>
      <w:r w:rsidRPr="00FF4F76">
        <w:rPr>
          <w:rFonts w:ascii="Tahoma" w:hAnsi="Tahoma" w:cs="Tahoma"/>
          <w:sz w:val="22"/>
          <w:szCs w:val="22"/>
          <w:shd w:val="clear" w:color="auto" w:fill="FFFFFF"/>
        </w:rPr>
        <w:t>as</w:t>
      </w:r>
      <w:r w:rsidR="00DD026F" w:rsidRPr="00FF4F76">
        <w:rPr>
          <w:rFonts w:ascii="Tahoma" w:hAnsi="Tahoma" w:cs="Tahoma"/>
          <w:sz w:val="22"/>
          <w:szCs w:val="22"/>
          <w:shd w:val="clear" w:color="auto" w:fill="FFFFFF"/>
        </w:rPr>
        <w:t xml:space="preserve">. </w:t>
      </w:r>
      <w:r w:rsidR="006516AF" w:rsidRPr="00FF4F76">
        <w:rPr>
          <w:rFonts w:ascii="Tahoma" w:hAnsi="Tahoma" w:cs="Tahoma"/>
          <w:sz w:val="22"/>
          <w:szCs w:val="22"/>
          <w:lang w:eastAsia="lt-LT"/>
        </w:rPr>
        <w:t>Poreikis Epic skaidomas į Story, mažesnius produkto darbų sąrašo elementus</w:t>
      </w:r>
      <w:r w:rsidR="009E702F" w:rsidRPr="00FF4F76">
        <w:rPr>
          <w:rFonts w:ascii="Tahoma" w:hAnsi="Tahoma" w:cs="Tahoma"/>
          <w:sz w:val="22"/>
          <w:szCs w:val="22"/>
        </w:rPr>
        <w:t>.</w:t>
      </w:r>
    </w:p>
    <w:p w14:paraId="65D1AA58" w14:textId="1D14F981" w:rsidR="0068126F" w:rsidRPr="00FF4F76" w:rsidRDefault="00184EF1">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FF4F76">
        <w:rPr>
          <w:rFonts w:ascii="Tahoma" w:hAnsi="Tahoma" w:cs="Tahoma"/>
          <w:sz w:val="22"/>
          <w:szCs w:val="22"/>
        </w:rPr>
        <w:t>Teikėjas,</w:t>
      </w:r>
      <w:r w:rsidR="00AD2D2E" w:rsidRPr="00FF4F76">
        <w:rPr>
          <w:rFonts w:ascii="Tahoma" w:hAnsi="Tahoma" w:cs="Tahoma"/>
          <w:sz w:val="22"/>
          <w:szCs w:val="22"/>
        </w:rPr>
        <w:t xml:space="preserve"> atlikus dalį programavimo darbų turi tikslin</w:t>
      </w:r>
      <w:r w:rsidRPr="00FF4F76">
        <w:rPr>
          <w:rFonts w:ascii="Tahoma" w:hAnsi="Tahoma" w:cs="Tahoma"/>
          <w:sz w:val="22"/>
          <w:szCs w:val="22"/>
        </w:rPr>
        <w:t>ti</w:t>
      </w:r>
      <w:r w:rsidR="00AD2D2E" w:rsidRPr="00FF4F76">
        <w:rPr>
          <w:rFonts w:ascii="Tahoma" w:hAnsi="Tahoma" w:cs="Tahoma"/>
          <w:sz w:val="22"/>
          <w:szCs w:val="22"/>
        </w:rPr>
        <w:t xml:space="preserve"> analizės ir projektavimo rezultat</w:t>
      </w:r>
      <w:r w:rsidRPr="00FF4F76">
        <w:rPr>
          <w:rFonts w:ascii="Tahoma" w:hAnsi="Tahoma" w:cs="Tahoma"/>
          <w:sz w:val="22"/>
          <w:szCs w:val="22"/>
        </w:rPr>
        <w:t>us</w:t>
      </w:r>
      <w:r w:rsidR="00027201" w:rsidRPr="00FF4F76">
        <w:rPr>
          <w:rFonts w:ascii="Tahoma" w:hAnsi="Tahoma" w:cs="Tahoma"/>
          <w:sz w:val="22"/>
          <w:szCs w:val="22"/>
        </w:rPr>
        <w:t>.</w:t>
      </w:r>
      <w:r w:rsidR="00AD2D2E" w:rsidRPr="00FF4F76">
        <w:rPr>
          <w:rFonts w:ascii="Tahoma" w:hAnsi="Tahoma" w:cs="Tahoma"/>
          <w:sz w:val="22"/>
          <w:szCs w:val="22"/>
        </w:rPr>
        <w:t xml:space="preserve"> </w:t>
      </w:r>
    </w:p>
    <w:p w14:paraId="59DCC9D6" w14:textId="074A2955" w:rsidR="003A234C" w:rsidRPr="00FF4F76" w:rsidRDefault="00387C97">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FF4F76">
        <w:rPr>
          <w:rFonts w:ascii="Tahoma" w:hAnsi="Tahoma" w:cs="Tahoma"/>
          <w:sz w:val="22"/>
          <w:szCs w:val="22"/>
        </w:rPr>
        <w:t>Numato</w:t>
      </w:r>
      <w:r w:rsidR="00EF491B" w:rsidRPr="00FF4F76">
        <w:rPr>
          <w:rFonts w:ascii="Tahoma" w:hAnsi="Tahoma" w:cs="Tahoma"/>
          <w:sz w:val="22"/>
          <w:szCs w:val="22"/>
        </w:rPr>
        <w:t>ma, kad Pirkim</w:t>
      </w:r>
      <w:r w:rsidR="003C76D6" w:rsidRPr="00FF4F76">
        <w:rPr>
          <w:rFonts w:ascii="Tahoma" w:hAnsi="Tahoma" w:cs="Tahoma"/>
          <w:sz w:val="22"/>
          <w:szCs w:val="22"/>
        </w:rPr>
        <w:t>o paslaugas</w:t>
      </w:r>
      <w:r w:rsidR="00EF491B" w:rsidRPr="00FF4F76">
        <w:rPr>
          <w:rFonts w:ascii="Tahoma" w:hAnsi="Tahoma" w:cs="Tahoma"/>
          <w:sz w:val="22"/>
          <w:szCs w:val="22"/>
        </w:rPr>
        <w:t xml:space="preserve"> bus</w:t>
      </w:r>
      <w:r w:rsidR="00E2174D" w:rsidRPr="00FF4F76">
        <w:rPr>
          <w:rFonts w:ascii="Tahoma" w:hAnsi="Tahoma" w:cs="Tahoma"/>
          <w:sz w:val="22"/>
          <w:szCs w:val="22"/>
        </w:rPr>
        <w:t xml:space="preserve"> realizuo</w:t>
      </w:r>
      <w:r w:rsidR="00EF491B" w:rsidRPr="00FF4F76">
        <w:rPr>
          <w:rFonts w:ascii="Tahoma" w:hAnsi="Tahoma" w:cs="Tahoma"/>
          <w:sz w:val="22"/>
          <w:szCs w:val="22"/>
        </w:rPr>
        <w:t>t</w:t>
      </w:r>
      <w:r w:rsidR="003C76D6" w:rsidRPr="00FF4F76">
        <w:rPr>
          <w:rFonts w:ascii="Tahoma" w:hAnsi="Tahoma" w:cs="Tahoma"/>
          <w:sz w:val="22"/>
          <w:szCs w:val="22"/>
        </w:rPr>
        <w:t>o</w:t>
      </w:r>
      <w:r w:rsidR="00EF491B" w:rsidRPr="00FF4F76">
        <w:rPr>
          <w:rFonts w:ascii="Tahoma" w:hAnsi="Tahoma" w:cs="Tahoma"/>
          <w:sz w:val="22"/>
          <w:szCs w:val="22"/>
        </w:rPr>
        <w:t xml:space="preserve">s per </w:t>
      </w:r>
      <w:r w:rsidR="003A234C" w:rsidRPr="00FF4F76">
        <w:rPr>
          <w:rFonts w:ascii="Tahoma" w:hAnsi="Tahoma" w:cs="Tahoma"/>
          <w:sz w:val="22"/>
          <w:szCs w:val="22"/>
        </w:rPr>
        <w:t>du</w:t>
      </w:r>
      <w:r w:rsidR="002D0C83" w:rsidRPr="00FF4F76">
        <w:rPr>
          <w:rFonts w:ascii="Tahoma" w:hAnsi="Tahoma" w:cs="Tahoma"/>
          <w:sz w:val="22"/>
          <w:szCs w:val="22"/>
        </w:rPr>
        <w:t xml:space="preserve"> </w:t>
      </w:r>
      <w:r w:rsidR="003A234C" w:rsidRPr="00FF4F76">
        <w:rPr>
          <w:rFonts w:ascii="Tahoma" w:hAnsi="Tahoma" w:cs="Tahoma"/>
          <w:sz w:val="22"/>
          <w:szCs w:val="22"/>
        </w:rPr>
        <w:t>prieaugi</w:t>
      </w:r>
      <w:r w:rsidR="00EF491B" w:rsidRPr="00FF4F76">
        <w:rPr>
          <w:rFonts w:ascii="Tahoma" w:hAnsi="Tahoma" w:cs="Tahoma"/>
          <w:sz w:val="22"/>
          <w:szCs w:val="22"/>
        </w:rPr>
        <w:t>u</w:t>
      </w:r>
      <w:r w:rsidR="002914DA" w:rsidRPr="00FF4F76">
        <w:rPr>
          <w:rFonts w:ascii="Tahoma" w:hAnsi="Tahoma" w:cs="Tahoma"/>
          <w:sz w:val="22"/>
          <w:szCs w:val="22"/>
        </w:rPr>
        <w:t>s</w:t>
      </w:r>
      <w:r w:rsidR="0068126F" w:rsidRPr="00FF4F76">
        <w:rPr>
          <w:rFonts w:ascii="Tahoma" w:hAnsi="Tahoma" w:cs="Tahoma"/>
          <w:sz w:val="22"/>
          <w:szCs w:val="22"/>
        </w:rPr>
        <w:t>:</w:t>
      </w:r>
      <w:r w:rsidR="003A234C" w:rsidRPr="00FF4F76">
        <w:rPr>
          <w:rFonts w:ascii="Tahoma" w:hAnsi="Tahoma" w:cs="Tahoma"/>
          <w:sz w:val="22"/>
          <w:szCs w:val="22"/>
        </w:rPr>
        <w:t xml:space="preserve"> </w:t>
      </w:r>
    </w:p>
    <w:p w14:paraId="1FD653EB" w14:textId="703689FD" w:rsidR="003A234C" w:rsidRPr="00FF4F76" w:rsidRDefault="003A234C">
      <w:pPr>
        <w:pStyle w:val="TekstasNr"/>
        <w:numPr>
          <w:ilvl w:val="1"/>
          <w:numId w:val="71"/>
        </w:numPr>
        <w:tabs>
          <w:tab w:val="clear" w:pos="1134"/>
          <w:tab w:val="left" w:pos="709"/>
        </w:tabs>
        <w:spacing w:after="0" w:line="276" w:lineRule="auto"/>
        <w:ind w:left="0" w:firstLine="0"/>
        <w:rPr>
          <w:rFonts w:ascii="Tahoma" w:hAnsi="Tahoma" w:cs="Tahoma"/>
          <w:sz w:val="22"/>
          <w:szCs w:val="22"/>
        </w:rPr>
      </w:pPr>
      <w:r w:rsidRPr="00FF4F76">
        <w:rPr>
          <w:rFonts w:ascii="Tahoma" w:hAnsi="Tahoma" w:cs="Tahoma"/>
          <w:sz w:val="22"/>
          <w:szCs w:val="22"/>
        </w:rPr>
        <w:t>Pirmame prieaugyje turi būti realizuoti reikalavimai, kurie pažymėti P1 simboliu arba prie reikalavimo nėra nurodytas konkretus prieaugio numeris</w:t>
      </w:r>
      <w:r w:rsidR="0068126F" w:rsidRPr="00FF4F76">
        <w:rPr>
          <w:rFonts w:ascii="Tahoma" w:hAnsi="Tahoma" w:cs="Tahoma"/>
          <w:sz w:val="22"/>
          <w:szCs w:val="22"/>
        </w:rPr>
        <w:t>;</w:t>
      </w:r>
    </w:p>
    <w:p w14:paraId="2B8B3080" w14:textId="4B47EC54" w:rsidR="003A234C" w:rsidRPr="00760B45" w:rsidRDefault="003A234C">
      <w:pPr>
        <w:pStyle w:val="TekstasNr"/>
        <w:numPr>
          <w:ilvl w:val="1"/>
          <w:numId w:val="71"/>
        </w:numPr>
        <w:tabs>
          <w:tab w:val="clear" w:pos="1134"/>
          <w:tab w:val="left" w:pos="709"/>
        </w:tabs>
        <w:spacing w:after="0" w:line="276" w:lineRule="auto"/>
        <w:ind w:left="0" w:firstLine="0"/>
        <w:rPr>
          <w:rFonts w:ascii="Tahoma" w:hAnsi="Tahoma" w:cs="Tahoma"/>
          <w:sz w:val="22"/>
          <w:szCs w:val="22"/>
        </w:rPr>
      </w:pPr>
      <w:r w:rsidRPr="006C2D04">
        <w:rPr>
          <w:rFonts w:ascii="Tahoma" w:hAnsi="Tahoma" w:cs="Tahoma"/>
          <w:sz w:val="22"/>
          <w:szCs w:val="22"/>
        </w:rPr>
        <w:t>Antrame prieaugyje turi būti</w:t>
      </w:r>
      <w:r w:rsidR="00387C97" w:rsidRPr="006C2D04">
        <w:rPr>
          <w:rFonts w:ascii="Tahoma" w:hAnsi="Tahoma" w:cs="Tahoma"/>
          <w:sz w:val="22"/>
          <w:szCs w:val="22"/>
        </w:rPr>
        <w:t xml:space="preserve"> realizuoti</w:t>
      </w:r>
      <w:r w:rsidRPr="006C2D04">
        <w:rPr>
          <w:rFonts w:ascii="Tahoma" w:hAnsi="Tahoma" w:cs="Tahoma"/>
          <w:sz w:val="22"/>
          <w:szCs w:val="22"/>
        </w:rPr>
        <w:t xml:space="preserve"> reikalavimai, </w:t>
      </w:r>
      <w:r w:rsidR="00387C97" w:rsidRPr="006C2D04">
        <w:rPr>
          <w:rFonts w:ascii="Tahoma" w:hAnsi="Tahoma" w:cs="Tahoma"/>
          <w:sz w:val="22"/>
          <w:szCs w:val="22"/>
        </w:rPr>
        <w:t xml:space="preserve">kurie </w:t>
      </w:r>
      <w:r w:rsidRPr="006C2D04">
        <w:rPr>
          <w:rFonts w:ascii="Tahoma" w:hAnsi="Tahoma" w:cs="Tahoma"/>
          <w:sz w:val="22"/>
          <w:szCs w:val="22"/>
        </w:rPr>
        <w:t xml:space="preserve">pažymėti P2 simboliu (jeigu funkcija </w:t>
      </w:r>
      <w:r w:rsidRPr="00760B45">
        <w:rPr>
          <w:rFonts w:ascii="Tahoma" w:hAnsi="Tahoma" w:cs="Tahoma"/>
          <w:sz w:val="22"/>
          <w:szCs w:val="22"/>
        </w:rPr>
        <w:t>pažymėta, kad turi būti kuriama 2 prieaugyje, tai 1 prieaugio reikalavimai, kuriuose minimas 2 prieaugio funkcionalumas, neturi būti sukurtas 1 prieaugyje).</w:t>
      </w:r>
    </w:p>
    <w:p w14:paraId="6264DA08" w14:textId="5AE08034" w:rsidR="00FE333A" w:rsidRPr="00760B45" w:rsidRDefault="00EF491B">
      <w:pPr>
        <w:pStyle w:val="TekstasNr"/>
        <w:numPr>
          <w:ilvl w:val="0"/>
          <w:numId w:val="71"/>
        </w:numPr>
        <w:tabs>
          <w:tab w:val="clear" w:pos="1134"/>
          <w:tab w:val="left" w:pos="567"/>
          <w:tab w:val="left" w:pos="851"/>
        </w:tabs>
        <w:spacing w:after="0" w:line="276" w:lineRule="auto"/>
        <w:ind w:left="0" w:firstLine="0"/>
        <w:rPr>
          <w:rFonts w:ascii="Tahoma" w:hAnsi="Tahoma" w:cs="Tahoma"/>
          <w:sz w:val="22"/>
          <w:szCs w:val="22"/>
        </w:rPr>
      </w:pPr>
      <w:r w:rsidRPr="00760B45">
        <w:rPr>
          <w:rFonts w:ascii="Tahoma" w:hAnsi="Tahoma" w:cs="Tahoma"/>
          <w:sz w:val="22"/>
          <w:szCs w:val="22"/>
        </w:rPr>
        <w:t xml:space="preserve">Kiekvieno </w:t>
      </w:r>
      <w:r w:rsidR="00184EF1" w:rsidRPr="00760B45">
        <w:rPr>
          <w:rFonts w:ascii="Tahoma" w:hAnsi="Tahoma" w:cs="Tahoma"/>
          <w:sz w:val="22"/>
          <w:szCs w:val="22"/>
        </w:rPr>
        <w:t>p</w:t>
      </w:r>
      <w:r w:rsidR="0068126F" w:rsidRPr="00760B45">
        <w:rPr>
          <w:rFonts w:ascii="Tahoma" w:hAnsi="Tahoma" w:cs="Tahoma"/>
          <w:sz w:val="22"/>
          <w:szCs w:val="22"/>
        </w:rPr>
        <w:t>rieaugi</w:t>
      </w:r>
      <w:r w:rsidR="00A171BD" w:rsidRPr="00760B45">
        <w:rPr>
          <w:rFonts w:ascii="Tahoma" w:hAnsi="Tahoma" w:cs="Tahoma"/>
          <w:sz w:val="22"/>
          <w:szCs w:val="22"/>
        </w:rPr>
        <w:t>o</w:t>
      </w:r>
      <w:r w:rsidR="0068126F" w:rsidRPr="00760B45">
        <w:rPr>
          <w:rFonts w:ascii="Tahoma" w:hAnsi="Tahoma" w:cs="Tahoma"/>
          <w:sz w:val="22"/>
          <w:szCs w:val="22"/>
        </w:rPr>
        <w:t xml:space="preserve"> realizavimo metu </w:t>
      </w:r>
      <w:r w:rsidR="00184EF1" w:rsidRPr="00760B45">
        <w:rPr>
          <w:rFonts w:ascii="Tahoma" w:hAnsi="Tahoma" w:cs="Tahoma"/>
          <w:sz w:val="22"/>
          <w:szCs w:val="22"/>
        </w:rPr>
        <w:t>Teik</w:t>
      </w:r>
      <w:r w:rsidR="0068126F" w:rsidRPr="00760B45">
        <w:rPr>
          <w:rFonts w:ascii="Tahoma" w:hAnsi="Tahoma" w:cs="Tahoma"/>
          <w:sz w:val="22"/>
          <w:szCs w:val="22"/>
        </w:rPr>
        <w:t>ėjas turi</w:t>
      </w:r>
      <w:r w:rsidR="00FE333A" w:rsidRPr="00760B45">
        <w:rPr>
          <w:rFonts w:ascii="Tahoma" w:hAnsi="Tahoma" w:cs="Tahoma"/>
          <w:sz w:val="22"/>
          <w:szCs w:val="22"/>
        </w:rPr>
        <w:t>:</w:t>
      </w:r>
    </w:p>
    <w:p w14:paraId="4FEA98D4" w14:textId="40244C3F" w:rsidR="00FE333A" w:rsidRPr="00760B45" w:rsidRDefault="00A40DF8" w:rsidP="008C7F92">
      <w:pPr>
        <w:pStyle w:val="TekstasNr"/>
        <w:numPr>
          <w:ilvl w:val="0"/>
          <w:numId w:val="0"/>
        </w:numPr>
        <w:tabs>
          <w:tab w:val="clear" w:pos="1134"/>
          <w:tab w:val="left" w:pos="993"/>
          <w:tab w:val="left" w:pos="1418"/>
        </w:tabs>
        <w:spacing w:after="0" w:line="276" w:lineRule="auto"/>
        <w:rPr>
          <w:rFonts w:ascii="Tahoma" w:hAnsi="Tahoma" w:cs="Tahoma"/>
          <w:sz w:val="22"/>
          <w:szCs w:val="22"/>
        </w:rPr>
      </w:pPr>
      <w:r>
        <w:rPr>
          <w:rFonts w:ascii="Tahoma" w:hAnsi="Tahoma" w:cs="Tahoma"/>
          <w:sz w:val="22"/>
          <w:szCs w:val="22"/>
        </w:rPr>
        <w:t xml:space="preserve">226.1 </w:t>
      </w:r>
      <w:r w:rsidR="00A171BD" w:rsidRPr="00760B45">
        <w:rPr>
          <w:rFonts w:ascii="Tahoma" w:hAnsi="Tahoma" w:cs="Tahoma"/>
          <w:sz w:val="22"/>
          <w:szCs w:val="22"/>
        </w:rPr>
        <w:t>patikslinti</w:t>
      </w:r>
      <w:r w:rsidR="00231060" w:rsidRPr="00760B45">
        <w:rPr>
          <w:rFonts w:ascii="Tahoma" w:hAnsi="Tahoma" w:cs="Tahoma"/>
          <w:sz w:val="22"/>
          <w:szCs w:val="22"/>
        </w:rPr>
        <w:t xml:space="preserve"> prieš tai buvusio prieaugio detalios</w:t>
      </w:r>
      <w:r w:rsidR="00A171BD" w:rsidRPr="00760B45">
        <w:rPr>
          <w:rFonts w:ascii="Tahoma" w:hAnsi="Tahoma" w:cs="Tahoma"/>
          <w:sz w:val="22"/>
          <w:szCs w:val="22"/>
        </w:rPr>
        <w:t xml:space="preserve"> analizės ir projektavimo rezultatu</w:t>
      </w:r>
      <w:r w:rsidR="00FE333A" w:rsidRPr="00760B45">
        <w:rPr>
          <w:rFonts w:ascii="Tahoma" w:hAnsi="Tahoma" w:cs="Tahoma"/>
          <w:sz w:val="22"/>
          <w:szCs w:val="22"/>
        </w:rPr>
        <w:t>s;</w:t>
      </w:r>
    </w:p>
    <w:p w14:paraId="1348465C" w14:textId="214A9607" w:rsidR="00FE333A" w:rsidRPr="00760B45" w:rsidRDefault="0068126F">
      <w:pPr>
        <w:pStyle w:val="TekstasNr"/>
        <w:numPr>
          <w:ilvl w:val="1"/>
          <w:numId w:val="72"/>
        </w:numPr>
        <w:tabs>
          <w:tab w:val="clear" w:pos="1134"/>
          <w:tab w:val="left" w:pos="709"/>
          <w:tab w:val="left" w:pos="1418"/>
        </w:tabs>
        <w:spacing w:after="0" w:line="276" w:lineRule="auto"/>
        <w:ind w:left="0" w:firstLine="0"/>
        <w:rPr>
          <w:rFonts w:ascii="Tahoma" w:hAnsi="Tahoma" w:cs="Tahoma"/>
          <w:sz w:val="22"/>
          <w:szCs w:val="22"/>
        </w:rPr>
      </w:pPr>
      <w:r w:rsidRPr="00760B45">
        <w:rPr>
          <w:rFonts w:ascii="Tahoma" w:hAnsi="Tahoma" w:cs="Tahoma"/>
          <w:sz w:val="22"/>
          <w:szCs w:val="22"/>
        </w:rPr>
        <w:t>atlikti visus  sukurtų funkcionalumų pakeitimus (</w:t>
      </w:r>
      <w:r w:rsidR="00FA7DB2" w:rsidRPr="00760B45">
        <w:rPr>
          <w:rFonts w:ascii="Tahoma" w:hAnsi="Tahoma" w:cs="Tahoma"/>
          <w:sz w:val="22"/>
          <w:szCs w:val="22"/>
        </w:rPr>
        <w:t>vystymą</w:t>
      </w:r>
      <w:r w:rsidRPr="00760B45">
        <w:rPr>
          <w:rFonts w:ascii="Tahoma" w:hAnsi="Tahoma" w:cs="Tahoma"/>
          <w:sz w:val="22"/>
          <w:szCs w:val="22"/>
        </w:rPr>
        <w:t>), jeigu toks poreikis paaišk</w:t>
      </w:r>
      <w:r w:rsidR="00231060" w:rsidRPr="00760B45">
        <w:rPr>
          <w:rFonts w:ascii="Tahoma" w:hAnsi="Tahoma" w:cs="Tahoma"/>
          <w:sz w:val="22"/>
          <w:szCs w:val="22"/>
        </w:rPr>
        <w:t>ėtų</w:t>
      </w:r>
      <w:r w:rsidR="00FE333A" w:rsidRPr="00760B45">
        <w:rPr>
          <w:rFonts w:ascii="Tahoma" w:hAnsi="Tahoma" w:cs="Tahoma"/>
          <w:sz w:val="22"/>
          <w:szCs w:val="22"/>
        </w:rPr>
        <w:t>;</w:t>
      </w:r>
    </w:p>
    <w:p w14:paraId="29E6BEA2" w14:textId="1A3DAA2D" w:rsidR="0068126F" w:rsidRPr="00760B45" w:rsidRDefault="00A171BD">
      <w:pPr>
        <w:pStyle w:val="TekstasNr"/>
        <w:numPr>
          <w:ilvl w:val="1"/>
          <w:numId w:val="72"/>
        </w:numPr>
        <w:tabs>
          <w:tab w:val="clear" w:pos="1134"/>
          <w:tab w:val="left" w:pos="709"/>
          <w:tab w:val="left" w:pos="1418"/>
        </w:tabs>
        <w:spacing w:after="0" w:line="276" w:lineRule="auto"/>
        <w:ind w:left="0" w:firstLine="0"/>
        <w:rPr>
          <w:rFonts w:ascii="Tahoma" w:hAnsi="Tahoma" w:cs="Tahoma"/>
          <w:sz w:val="22"/>
          <w:szCs w:val="22"/>
        </w:rPr>
      </w:pPr>
      <w:r w:rsidRPr="00760B45">
        <w:rPr>
          <w:rFonts w:ascii="Tahoma" w:hAnsi="Tahoma" w:cs="Tahoma"/>
          <w:sz w:val="22"/>
          <w:szCs w:val="22"/>
        </w:rPr>
        <w:t>pademonstruoti Pirkėjui atliktą darbą</w:t>
      </w:r>
      <w:r w:rsidR="001615C5" w:rsidRPr="00760B45">
        <w:rPr>
          <w:rFonts w:ascii="Tahoma" w:hAnsi="Tahoma" w:cs="Tahoma"/>
          <w:sz w:val="22"/>
          <w:szCs w:val="22"/>
        </w:rPr>
        <w:t>.</w:t>
      </w:r>
    </w:p>
    <w:p w14:paraId="2B5E041A" w14:textId="52EDA5F9" w:rsidR="0068126F" w:rsidRPr="00760B45" w:rsidRDefault="003A234C">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760B45">
        <w:rPr>
          <w:rFonts w:ascii="Tahoma" w:hAnsi="Tahoma" w:cs="Tahoma"/>
          <w:sz w:val="22"/>
          <w:szCs w:val="22"/>
        </w:rPr>
        <w:t xml:space="preserve">Kiekvieno prieaugio pabaigoje testavimui turi būti parengtas bent vienas pilnai veikiantis </w:t>
      </w:r>
      <w:r w:rsidR="00E2174D" w:rsidRPr="00760B45">
        <w:rPr>
          <w:rFonts w:ascii="Tahoma" w:hAnsi="Tahoma" w:cs="Tahoma"/>
          <w:sz w:val="22"/>
          <w:szCs w:val="22"/>
        </w:rPr>
        <w:t>Sistemos</w:t>
      </w:r>
      <w:r w:rsidRPr="00760B45">
        <w:rPr>
          <w:rFonts w:ascii="Tahoma" w:hAnsi="Tahoma" w:cs="Tahoma"/>
          <w:sz w:val="22"/>
          <w:szCs w:val="22"/>
        </w:rPr>
        <w:t xml:space="preserve"> komponentas, išskyrus komponentui keliamus reikalavimus, kurių nėra galimybės realizuoti dėl trečiųjų šalių arba reikalavimų, kurių tinkamam veikimui yra būtini sekančių iteracijų metu kuriami funkcionalumai.</w:t>
      </w:r>
    </w:p>
    <w:p w14:paraId="07593787" w14:textId="3A941DD1" w:rsidR="00D432C4" w:rsidRPr="00760B45" w:rsidRDefault="003A234C">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760B45">
        <w:rPr>
          <w:rFonts w:ascii="Tahoma" w:hAnsi="Tahoma" w:cs="Tahoma"/>
          <w:sz w:val="22"/>
          <w:szCs w:val="22"/>
        </w:rPr>
        <w:t xml:space="preserve">Visos paslaugos turi būti suteiktos Paslaugų teikimo sutartyje numatytais terminais ir sąlygomis bei vadovaujantis </w:t>
      </w:r>
      <w:r w:rsidR="00C12C59" w:rsidRPr="00760B45">
        <w:rPr>
          <w:rFonts w:ascii="Tahoma" w:hAnsi="Tahoma" w:cs="Tahoma"/>
          <w:sz w:val="22"/>
          <w:szCs w:val="22"/>
        </w:rPr>
        <w:t>RPO reikalavimais</w:t>
      </w:r>
      <w:r w:rsidR="00BF3944" w:rsidRPr="00760B45">
        <w:rPr>
          <w:rFonts w:ascii="Tahoma" w:hAnsi="Tahoma" w:cs="Tahoma"/>
          <w:sz w:val="22"/>
          <w:szCs w:val="22"/>
        </w:rPr>
        <w:t>.</w:t>
      </w:r>
    </w:p>
    <w:p w14:paraId="2DA7E95E" w14:textId="77777777" w:rsidR="00E159D1" w:rsidRDefault="00E159D1" w:rsidP="001F5012">
      <w:pPr>
        <w:pStyle w:val="TekstasNr"/>
        <w:numPr>
          <w:ilvl w:val="0"/>
          <w:numId w:val="0"/>
        </w:numPr>
        <w:tabs>
          <w:tab w:val="clear" w:pos="1134"/>
        </w:tabs>
        <w:ind w:firstLine="567"/>
        <w:rPr>
          <w:rFonts w:ascii="Tahoma" w:hAnsi="Tahoma" w:cs="Tahoma"/>
          <w:color w:val="00B050"/>
          <w:sz w:val="22"/>
          <w:szCs w:val="22"/>
        </w:rPr>
      </w:pPr>
    </w:p>
    <w:p w14:paraId="1F9E1583" w14:textId="03B7CB70" w:rsidR="001F5012" w:rsidRPr="00EE2813" w:rsidRDefault="001F5012" w:rsidP="001F5012">
      <w:pPr>
        <w:pStyle w:val="TekstasNr"/>
        <w:numPr>
          <w:ilvl w:val="0"/>
          <w:numId w:val="0"/>
        </w:numPr>
        <w:tabs>
          <w:tab w:val="clear" w:pos="1134"/>
        </w:tabs>
        <w:ind w:firstLine="567"/>
        <w:rPr>
          <w:rFonts w:ascii="Tahoma" w:hAnsi="Tahoma" w:cs="Tahoma"/>
          <w:color w:val="00B050"/>
          <w:sz w:val="22"/>
          <w:szCs w:val="22"/>
        </w:rPr>
        <w:sectPr w:rsidR="001F5012" w:rsidRPr="00EE2813" w:rsidSect="00F734B0">
          <w:type w:val="continuous"/>
          <w:pgSz w:w="11906" w:h="16838"/>
          <w:pgMar w:top="1134" w:right="567" w:bottom="1134" w:left="1701" w:header="567" w:footer="567" w:gutter="0"/>
          <w:cols w:space="1296"/>
          <w:titlePg/>
          <w:docGrid w:linePitch="360"/>
        </w:sectPr>
      </w:pPr>
    </w:p>
    <w:p w14:paraId="14A4C19D" w14:textId="66EA3CD0" w:rsidR="00AD2D2E" w:rsidRPr="00EE2813" w:rsidRDefault="00CC3642" w:rsidP="007870AE">
      <w:pPr>
        <w:pStyle w:val="Heading3"/>
        <w:rPr>
          <w:rFonts w:ascii="Tahoma" w:hAnsi="Tahoma" w:cs="Tahoma"/>
          <w:b/>
          <w:bCs/>
          <w:color w:val="auto"/>
          <w:sz w:val="22"/>
          <w:szCs w:val="22"/>
        </w:rPr>
      </w:pPr>
      <w:bookmarkStart w:id="146" w:name="_Toc144274561"/>
      <w:bookmarkStart w:id="147" w:name="_Toc233612036"/>
      <w:bookmarkStart w:id="148" w:name="_Hlk130120810"/>
      <w:r>
        <w:rPr>
          <w:rFonts w:ascii="Tahoma" w:hAnsi="Tahoma" w:cs="Tahoma"/>
          <w:b/>
          <w:bCs/>
          <w:color w:val="auto"/>
          <w:sz w:val="22"/>
          <w:szCs w:val="22"/>
        </w:rPr>
        <w:t>4</w:t>
      </w:r>
      <w:r w:rsidR="00AD2D2E" w:rsidRPr="00EE2813">
        <w:rPr>
          <w:rFonts w:ascii="Tahoma" w:hAnsi="Tahoma" w:cs="Tahoma"/>
          <w:b/>
          <w:bCs/>
          <w:color w:val="auto"/>
          <w:sz w:val="22"/>
          <w:szCs w:val="22"/>
        </w:rPr>
        <w:t>.</w:t>
      </w:r>
      <w:r w:rsidR="004D71EE" w:rsidRPr="00EE2813">
        <w:rPr>
          <w:rFonts w:ascii="Tahoma" w:hAnsi="Tahoma" w:cs="Tahoma"/>
          <w:b/>
          <w:bCs/>
          <w:color w:val="auto"/>
          <w:sz w:val="22"/>
          <w:szCs w:val="22"/>
        </w:rPr>
        <w:t>4</w:t>
      </w:r>
      <w:r w:rsidR="003E57B2" w:rsidRPr="00EE2813">
        <w:rPr>
          <w:rFonts w:ascii="Tahoma" w:hAnsi="Tahoma" w:cs="Tahoma"/>
          <w:b/>
          <w:bCs/>
          <w:color w:val="auto"/>
          <w:sz w:val="22"/>
          <w:szCs w:val="22"/>
        </w:rPr>
        <w:t>.1</w:t>
      </w:r>
      <w:r w:rsidR="00AD2D2E" w:rsidRPr="00EE2813">
        <w:rPr>
          <w:rFonts w:ascii="Tahoma" w:hAnsi="Tahoma" w:cs="Tahoma"/>
          <w:b/>
          <w:bCs/>
          <w:color w:val="auto"/>
          <w:sz w:val="22"/>
          <w:szCs w:val="22"/>
        </w:rPr>
        <w:t>. Reikalavimai dokumentacijai ir jos derinimui</w:t>
      </w:r>
      <w:bookmarkEnd w:id="146"/>
      <w:bookmarkEnd w:id="147"/>
    </w:p>
    <w:p w14:paraId="4315B6A0" w14:textId="77777777" w:rsidR="003E57B2" w:rsidRPr="00EE2813" w:rsidRDefault="003E57B2" w:rsidP="003E57B2">
      <w:pPr>
        <w:rPr>
          <w:rFonts w:ascii="Tahoma" w:hAnsi="Tahoma" w:cs="Tahoma"/>
          <w:sz w:val="22"/>
          <w:szCs w:val="22"/>
        </w:rPr>
      </w:pPr>
    </w:p>
    <w:p w14:paraId="4E1C510B" w14:textId="62E36DE9" w:rsidR="00643D76" w:rsidRPr="00EE2813" w:rsidRDefault="00643D76">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EE2813">
        <w:rPr>
          <w:rFonts w:ascii="Tahoma" w:hAnsi="Tahoma" w:cs="Tahoma"/>
        </w:rPr>
        <w:lastRenderedPageBreak/>
        <w:t xml:space="preserve">Teikėjas </w:t>
      </w:r>
      <w:r w:rsidRPr="00EE2813">
        <w:rPr>
          <w:rFonts w:ascii="Tahoma" w:eastAsia="Calibri" w:hAnsi="Tahoma" w:cs="Tahoma"/>
        </w:rPr>
        <w:t xml:space="preserve">turės parengti dokumentaciją, </w:t>
      </w:r>
      <w:r w:rsidR="008262EC">
        <w:rPr>
          <w:rFonts w:ascii="Tahoma" w:eastAsia="Calibri" w:hAnsi="Tahoma" w:cs="Tahoma"/>
        </w:rPr>
        <w:t>4 skyriuje</w:t>
      </w:r>
      <w:r w:rsidRPr="00EE2813">
        <w:rPr>
          <w:rFonts w:ascii="Tahoma" w:eastAsia="Calibri" w:hAnsi="Tahoma" w:cs="Tahoma"/>
        </w:rPr>
        <w:t>.</w:t>
      </w:r>
    </w:p>
    <w:p w14:paraId="71DD128C" w14:textId="190C8654" w:rsidR="00947F39" w:rsidRPr="00EE2813" w:rsidRDefault="00AD2D2E">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EE2813">
        <w:rPr>
          <w:rFonts w:ascii="Tahoma" w:hAnsi="Tahoma" w:cs="Tahoma"/>
        </w:rPr>
        <w:t>Visa T</w:t>
      </w:r>
      <w:r w:rsidR="004D7984" w:rsidRPr="00EE2813">
        <w:rPr>
          <w:rFonts w:ascii="Tahoma" w:hAnsi="Tahoma" w:cs="Tahoma"/>
        </w:rPr>
        <w:t>ei</w:t>
      </w:r>
      <w:r w:rsidRPr="00EE2813">
        <w:rPr>
          <w:rFonts w:ascii="Tahoma" w:hAnsi="Tahoma" w:cs="Tahoma"/>
        </w:rPr>
        <w:t>kėjo rengiama</w:t>
      </w:r>
      <w:r w:rsidR="009618FA" w:rsidRPr="00EE2813">
        <w:rPr>
          <w:rFonts w:ascii="Tahoma" w:hAnsi="Tahoma" w:cs="Tahoma"/>
        </w:rPr>
        <w:t xml:space="preserve"> Pirkimo paslaugų </w:t>
      </w:r>
      <w:r w:rsidRPr="00EE2813">
        <w:rPr>
          <w:rFonts w:ascii="Tahoma" w:hAnsi="Tahoma" w:cs="Tahoma"/>
        </w:rPr>
        <w:t>dokumentacija turi būti parengta lietuvių</w:t>
      </w:r>
      <w:r w:rsidR="004C150B" w:rsidRPr="00EE2813">
        <w:rPr>
          <w:rFonts w:ascii="Tahoma" w:hAnsi="Tahoma" w:cs="Tahoma"/>
        </w:rPr>
        <w:t xml:space="preserve"> kalba</w:t>
      </w:r>
      <w:r w:rsidRPr="00EE2813">
        <w:rPr>
          <w:rFonts w:ascii="Tahoma" w:hAnsi="Tahoma" w:cs="Tahoma"/>
        </w:rPr>
        <w:t xml:space="preserve"> </w:t>
      </w:r>
      <w:r w:rsidRPr="00741D27">
        <w:rPr>
          <w:rFonts w:ascii="Tahoma" w:hAnsi="Tahoma" w:cs="Tahoma"/>
        </w:rPr>
        <w:t>vadovaujantis bendrinės lietuvių kalbos taisyklėmis (išskyrus techninius dokumentus, kaip Diegimo planas, kuriuose dalis informacijos gali būti pateikiama anglų kalba)</w:t>
      </w:r>
      <w:r w:rsidR="0082685B" w:rsidRPr="00741D27">
        <w:rPr>
          <w:rFonts w:ascii="Tahoma" w:hAnsi="Tahoma" w:cs="Tahoma"/>
        </w:rPr>
        <w:t>, iliustruoti schemomis, lentelėmis, grafikais bei kitomis vaizdinėmis priemonėmis, pateikiama medžiaga išdėstoma aiškiai, nuosekliai ir detaliai</w:t>
      </w:r>
      <w:r w:rsidR="00C21BE1" w:rsidRPr="00741D27">
        <w:rPr>
          <w:rFonts w:ascii="Tahoma" w:hAnsi="Tahoma" w:cs="Tahoma"/>
        </w:rPr>
        <w:t>.</w:t>
      </w:r>
    </w:p>
    <w:p w14:paraId="34A6FF88" w14:textId="3D13471B" w:rsidR="00A2318D" w:rsidRPr="00EE2813" w:rsidRDefault="00A2318D">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color w:val="0070C0"/>
        </w:rPr>
      </w:pPr>
      <w:r w:rsidRPr="00EE2813">
        <w:rPr>
          <w:rFonts w:ascii="Tahoma" w:hAnsi="Tahoma" w:cs="Tahoma"/>
        </w:rPr>
        <w:t xml:space="preserve">Visi Teikėjo parengti dokumentai turės būti suderinti </w:t>
      </w:r>
      <w:r w:rsidRPr="00741D27">
        <w:rPr>
          <w:rFonts w:ascii="Tahoma" w:hAnsi="Tahoma" w:cs="Tahoma"/>
        </w:rPr>
        <w:t>su Pirkėju. Detalūs dokumentų derinimo principai ir terminai turės būti pateikti ir suderinti Teikėjo parengtame Paslaugų teikimo reglamente.</w:t>
      </w:r>
    </w:p>
    <w:p w14:paraId="546BC151" w14:textId="4BE52CD9" w:rsidR="001D215A" w:rsidRPr="00EE2813" w:rsidRDefault="001D215A">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EE2813">
        <w:rPr>
          <w:rFonts w:ascii="Tahoma" w:eastAsia="Calibri" w:hAnsi="Tahoma" w:cs="Tahoma"/>
        </w:rPr>
        <w:t>P</w:t>
      </w:r>
      <w:r w:rsidR="00A2318D" w:rsidRPr="00EE2813">
        <w:rPr>
          <w:rFonts w:ascii="Tahoma" w:eastAsia="Calibri" w:hAnsi="Tahoma" w:cs="Tahoma"/>
        </w:rPr>
        <w:t>irkėjas</w:t>
      </w:r>
      <w:r w:rsidRPr="00EE2813">
        <w:rPr>
          <w:rFonts w:ascii="Tahoma" w:eastAsia="Calibri" w:hAnsi="Tahoma" w:cs="Tahoma"/>
        </w:rPr>
        <w:t xml:space="preserve"> įsipareigoja pateikti pastabas derinimui pateiktiems dokumentams tokiais terminais:</w:t>
      </w:r>
    </w:p>
    <w:p w14:paraId="33A83898" w14:textId="62BA7AE9" w:rsidR="001D215A" w:rsidRPr="004A3232" w:rsidRDefault="001D215A">
      <w:pPr>
        <w:pStyle w:val="ListParagraph"/>
        <w:numPr>
          <w:ilvl w:val="1"/>
          <w:numId w:val="71"/>
        </w:numPr>
        <w:tabs>
          <w:tab w:val="left" w:pos="709"/>
        </w:tabs>
        <w:spacing w:line="276" w:lineRule="auto"/>
        <w:ind w:left="0" w:firstLine="0"/>
        <w:contextualSpacing/>
        <w:jc w:val="both"/>
        <w:rPr>
          <w:rFonts w:ascii="Tahoma" w:eastAsia="Calibri" w:hAnsi="Tahoma" w:cs="Tahoma"/>
        </w:rPr>
      </w:pPr>
      <w:r w:rsidRPr="004A3232">
        <w:rPr>
          <w:rFonts w:ascii="Tahoma" w:eastAsia="Calibri" w:hAnsi="Tahoma" w:cs="Tahoma"/>
        </w:rPr>
        <w:t xml:space="preserve">iki 100 puslapių dokumento: </w:t>
      </w:r>
    </w:p>
    <w:p w14:paraId="578FF310" w14:textId="05829C32" w:rsidR="001D215A" w:rsidRPr="006F697C" w:rsidRDefault="001D215A">
      <w:pPr>
        <w:pStyle w:val="ListParagraph"/>
        <w:numPr>
          <w:ilvl w:val="2"/>
          <w:numId w:val="71"/>
        </w:numPr>
        <w:tabs>
          <w:tab w:val="left" w:pos="810"/>
        </w:tabs>
        <w:spacing w:line="276" w:lineRule="auto"/>
        <w:ind w:left="0" w:firstLine="0"/>
        <w:contextualSpacing/>
        <w:jc w:val="both"/>
        <w:rPr>
          <w:rFonts w:ascii="Tahoma" w:eastAsia="Calibri" w:hAnsi="Tahoma" w:cs="Tahoma"/>
        </w:rPr>
      </w:pPr>
      <w:r w:rsidRPr="006F697C">
        <w:rPr>
          <w:rFonts w:ascii="Tahoma" w:eastAsia="Calibri" w:hAnsi="Tahoma" w:cs="Tahoma"/>
        </w:rPr>
        <w:t>pirma versija - per 6 darbo dienas</w:t>
      </w:r>
      <w:r w:rsidR="00F578BB" w:rsidRPr="006F697C">
        <w:rPr>
          <w:rFonts w:ascii="Tahoma" w:eastAsia="Calibri" w:hAnsi="Tahoma" w:cs="Tahoma"/>
        </w:rPr>
        <w:t>;</w:t>
      </w:r>
    </w:p>
    <w:p w14:paraId="486C9078" w14:textId="4B609D7F" w:rsidR="001D215A" w:rsidRPr="006F697C" w:rsidRDefault="001D215A">
      <w:pPr>
        <w:pStyle w:val="ListParagraph"/>
        <w:numPr>
          <w:ilvl w:val="2"/>
          <w:numId w:val="71"/>
        </w:numPr>
        <w:tabs>
          <w:tab w:val="left" w:pos="810"/>
        </w:tabs>
        <w:spacing w:line="276" w:lineRule="auto"/>
        <w:ind w:left="0" w:firstLine="0"/>
        <w:contextualSpacing/>
        <w:jc w:val="both"/>
        <w:rPr>
          <w:rFonts w:ascii="Tahoma" w:eastAsia="Calibri" w:hAnsi="Tahoma" w:cs="Tahoma"/>
        </w:rPr>
      </w:pPr>
      <w:r w:rsidRPr="006F697C">
        <w:rPr>
          <w:rFonts w:ascii="Tahoma" w:eastAsia="Calibri" w:hAnsi="Tahoma" w:cs="Tahoma"/>
        </w:rPr>
        <w:t>po pastabų pataisyta dokumento versija – per 4 darbo dienas,</w:t>
      </w:r>
    </w:p>
    <w:p w14:paraId="07EF1567" w14:textId="68F81C0C" w:rsidR="001D215A" w:rsidRPr="006F697C" w:rsidRDefault="001D215A">
      <w:pPr>
        <w:pStyle w:val="ListParagraph"/>
        <w:numPr>
          <w:ilvl w:val="1"/>
          <w:numId w:val="71"/>
        </w:numPr>
        <w:tabs>
          <w:tab w:val="left" w:pos="709"/>
        </w:tabs>
        <w:spacing w:line="276" w:lineRule="auto"/>
        <w:ind w:left="0" w:firstLine="0"/>
        <w:contextualSpacing/>
        <w:jc w:val="both"/>
        <w:rPr>
          <w:rFonts w:ascii="Tahoma" w:eastAsia="Calibri" w:hAnsi="Tahoma" w:cs="Tahoma"/>
        </w:rPr>
      </w:pPr>
      <w:r w:rsidRPr="006F697C">
        <w:rPr>
          <w:rFonts w:ascii="Tahoma" w:eastAsia="Calibri" w:hAnsi="Tahoma" w:cs="Tahoma"/>
        </w:rPr>
        <w:t xml:space="preserve">virš 100 puslapių dokumento: </w:t>
      </w:r>
    </w:p>
    <w:p w14:paraId="7A14C0AB" w14:textId="41894313" w:rsidR="001D215A" w:rsidRPr="006F697C" w:rsidRDefault="001D215A">
      <w:pPr>
        <w:pStyle w:val="ListParagraph"/>
        <w:numPr>
          <w:ilvl w:val="2"/>
          <w:numId w:val="71"/>
        </w:numPr>
        <w:tabs>
          <w:tab w:val="left" w:pos="810"/>
        </w:tabs>
        <w:spacing w:line="276" w:lineRule="auto"/>
        <w:ind w:left="0" w:firstLine="0"/>
        <w:contextualSpacing/>
        <w:jc w:val="both"/>
        <w:rPr>
          <w:rFonts w:ascii="Tahoma" w:eastAsia="Calibri" w:hAnsi="Tahoma" w:cs="Tahoma"/>
        </w:rPr>
      </w:pPr>
      <w:r w:rsidRPr="006F697C">
        <w:rPr>
          <w:rFonts w:ascii="Tahoma" w:eastAsia="Calibri" w:hAnsi="Tahoma" w:cs="Tahoma"/>
        </w:rPr>
        <w:t>pirma versija - per 8 darbo dienas</w:t>
      </w:r>
      <w:r w:rsidR="00F578BB" w:rsidRPr="006F697C">
        <w:rPr>
          <w:rFonts w:ascii="Tahoma" w:eastAsia="Calibri" w:hAnsi="Tahoma" w:cs="Tahoma"/>
        </w:rPr>
        <w:t>;</w:t>
      </w:r>
      <w:r w:rsidRPr="006F697C">
        <w:rPr>
          <w:rFonts w:ascii="Tahoma" w:eastAsia="Calibri" w:hAnsi="Tahoma" w:cs="Tahoma"/>
        </w:rPr>
        <w:t xml:space="preserve"> </w:t>
      </w:r>
    </w:p>
    <w:p w14:paraId="09305F6E" w14:textId="67394C9F" w:rsidR="001D215A" w:rsidRPr="006F697C" w:rsidRDefault="001D215A">
      <w:pPr>
        <w:pStyle w:val="ListParagraph"/>
        <w:numPr>
          <w:ilvl w:val="2"/>
          <w:numId w:val="71"/>
        </w:numPr>
        <w:tabs>
          <w:tab w:val="left" w:pos="810"/>
        </w:tabs>
        <w:spacing w:line="276" w:lineRule="auto"/>
        <w:ind w:left="0" w:firstLine="0"/>
        <w:contextualSpacing/>
        <w:jc w:val="both"/>
        <w:rPr>
          <w:rFonts w:ascii="Tahoma" w:eastAsia="Calibri" w:hAnsi="Tahoma" w:cs="Tahoma"/>
        </w:rPr>
      </w:pPr>
      <w:r w:rsidRPr="006F697C">
        <w:rPr>
          <w:rFonts w:ascii="Tahoma" w:eastAsia="Calibri" w:hAnsi="Tahoma" w:cs="Tahoma"/>
        </w:rPr>
        <w:t>po pastabų pataisyta dokumento versija – per 6 darbo dienas.</w:t>
      </w:r>
    </w:p>
    <w:p w14:paraId="5617FF44" w14:textId="6000019D" w:rsidR="001D215A" w:rsidRPr="006F697C" w:rsidRDefault="004A3232" w:rsidP="00355F65">
      <w:pPr>
        <w:tabs>
          <w:tab w:val="left" w:pos="810"/>
        </w:tabs>
        <w:spacing w:line="276" w:lineRule="auto"/>
        <w:contextualSpacing/>
        <w:jc w:val="both"/>
        <w:rPr>
          <w:rFonts w:ascii="Tahoma" w:eastAsia="Calibri" w:hAnsi="Tahoma" w:cs="Tahoma"/>
          <w:sz w:val="22"/>
          <w:szCs w:val="22"/>
        </w:rPr>
      </w:pPr>
      <w:r>
        <w:rPr>
          <w:rFonts w:ascii="Tahoma" w:hAnsi="Tahoma" w:cs="Tahoma"/>
          <w:sz w:val="22"/>
          <w:szCs w:val="22"/>
        </w:rPr>
        <w:t xml:space="preserve">232.2.3 </w:t>
      </w:r>
      <w:r w:rsidR="001D215A" w:rsidRPr="006F697C">
        <w:rPr>
          <w:rFonts w:ascii="Tahoma" w:hAnsi="Tahoma" w:cs="Tahoma"/>
          <w:sz w:val="22"/>
          <w:szCs w:val="22"/>
        </w:rPr>
        <w:t xml:space="preserve">Paslaugų teikėjo </w:t>
      </w:r>
      <w:r w:rsidR="001D215A" w:rsidRPr="006F697C">
        <w:rPr>
          <w:rFonts w:ascii="Tahoma" w:eastAsia="Calibri" w:hAnsi="Tahoma" w:cs="Tahoma"/>
          <w:sz w:val="22"/>
          <w:szCs w:val="22"/>
        </w:rPr>
        <w:t>rezultatai derinami su P</w:t>
      </w:r>
      <w:r w:rsidR="00F578BB" w:rsidRPr="006F697C">
        <w:rPr>
          <w:rFonts w:ascii="Tahoma" w:eastAsia="Calibri" w:hAnsi="Tahoma" w:cs="Tahoma"/>
          <w:sz w:val="22"/>
          <w:szCs w:val="22"/>
        </w:rPr>
        <w:t>irkėju</w:t>
      </w:r>
      <w:r w:rsidR="001D215A" w:rsidRPr="006F697C">
        <w:rPr>
          <w:rFonts w:ascii="Tahoma" w:eastAsia="Calibri" w:hAnsi="Tahoma" w:cs="Tahoma"/>
          <w:sz w:val="22"/>
          <w:szCs w:val="22"/>
        </w:rPr>
        <w:t xml:space="preserve"> ne daugiau kaip 2 (dviem) iteracijomis. </w:t>
      </w:r>
    </w:p>
    <w:p w14:paraId="49C3973E" w14:textId="1BAF9195" w:rsidR="001D215A" w:rsidRPr="006F697C" w:rsidRDefault="001D215A">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6F697C">
        <w:rPr>
          <w:rFonts w:ascii="Tahoma" w:eastAsia="Calibri" w:hAnsi="Tahoma" w:cs="Tahoma"/>
        </w:rPr>
        <w:t>P</w:t>
      </w:r>
      <w:r w:rsidR="00F807A5" w:rsidRPr="006F697C">
        <w:rPr>
          <w:rFonts w:ascii="Tahoma" w:eastAsia="Calibri" w:hAnsi="Tahoma" w:cs="Tahoma"/>
        </w:rPr>
        <w:t>irkėjas</w:t>
      </w:r>
      <w:r w:rsidRPr="006F697C">
        <w:rPr>
          <w:rFonts w:ascii="Tahoma" w:eastAsia="Calibri" w:hAnsi="Tahoma" w:cs="Tahoma"/>
        </w:rPr>
        <w:t xml:space="preserve"> turi teisę per derinimui skirtus terminus atsisakyti teikti pastabas pirmai dokumento versijai, jeigu ji nėra tinkama derinimui ir pastabų teikimui:</w:t>
      </w:r>
    </w:p>
    <w:p w14:paraId="7AF8C654" w14:textId="43B72780" w:rsidR="001D215A" w:rsidRPr="00660B31" w:rsidRDefault="001D215A">
      <w:pPr>
        <w:pStyle w:val="ListParagraph"/>
        <w:numPr>
          <w:ilvl w:val="1"/>
          <w:numId w:val="71"/>
        </w:numPr>
        <w:tabs>
          <w:tab w:val="left" w:pos="709"/>
        </w:tabs>
        <w:spacing w:line="276" w:lineRule="auto"/>
        <w:ind w:left="0" w:firstLine="0"/>
        <w:contextualSpacing/>
        <w:jc w:val="both"/>
        <w:rPr>
          <w:rFonts w:ascii="Tahoma" w:eastAsia="Calibri" w:hAnsi="Tahoma" w:cs="Tahoma"/>
        </w:rPr>
      </w:pPr>
      <w:r w:rsidRPr="00660B31">
        <w:rPr>
          <w:rFonts w:ascii="Tahoma" w:eastAsia="Calibri" w:hAnsi="Tahoma" w:cs="Tahoma"/>
        </w:rPr>
        <w:t>Dokumente pateikta ne visa apimtis vertikaliai, t. y. nepateikti visi būtini tokiam dokumentui pateikti skyriai ir dalys.</w:t>
      </w:r>
    </w:p>
    <w:p w14:paraId="7CBB7704" w14:textId="575B4815" w:rsidR="001D215A" w:rsidRPr="006F697C" w:rsidRDefault="001D215A">
      <w:pPr>
        <w:pStyle w:val="ListParagraph"/>
        <w:numPr>
          <w:ilvl w:val="1"/>
          <w:numId w:val="71"/>
        </w:numPr>
        <w:tabs>
          <w:tab w:val="left" w:pos="709"/>
        </w:tabs>
        <w:spacing w:line="276" w:lineRule="auto"/>
        <w:ind w:left="0" w:firstLine="0"/>
        <w:contextualSpacing/>
        <w:jc w:val="both"/>
        <w:rPr>
          <w:rFonts w:ascii="Tahoma" w:eastAsia="Calibri" w:hAnsi="Tahoma" w:cs="Tahoma"/>
        </w:rPr>
      </w:pPr>
      <w:r w:rsidRPr="006F697C">
        <w:rPr>
          <w:rFonts w:ascii="Tahoma" w:eastAsia="Calibri" w:hAnsi="Tahoma" w:cs="Tahoma"/>
        </w:rPr>
        <w:t>Dokumente pateikta ne visa apimtis horizontaliai, t. y. dokumentas neapima visų modulių ar funkcijų, kurie (-ios) turi būti šiame dokumente.</w:t>
      </w:r>
    </w:p>
    <w:p w14:paraId="36C63902" w14:textId="39215E9C" w:rsidR="001D215A" w:rsidRPr="006F697C" w:rsidRDefault="001D215A">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6F697C">
        <w:rPr>
          <w:rFonts w:ascii="Tahoma" w:eastAsia="Calibri" w:hAnsi="Tahoma" w:cs="Tahoma"/>
        </w:rPr>
        <w:t>Atsisakius teikti pastabas dokumentui, laikoma, jog dokumentas nėra pateiktas derinimui ir pastabų teikimui.</w:t>
      </w:r>
    </w:p>
    <w:p w14:paraId="34D92D66" w14:textId="77777777" w:rsidR="00947F39" w:rsidRPr="007C4C2C" w:rsidRDefault="00947F39">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7C4C2C">
        <w:rPr>
          <w:rFonts w:ascii="Tahoma" w:hAnsi="Tahoma" w:cs="Tahoma"/>
        </w:rPr>
        <w:t>Teikėjo pataisyti dokumentai turi būti teikiami su matomais pakeitimais („track changes“ funkcija).</w:t>
      </w:r>
    </w:p>
    <w:p w14:paraId="0AAF72FC" w14:textId="47597D6A" w:rsidR="00947F39" w:rsidRPr="00C40420" w:rsidRDefault="00947F39">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C40420">
        <w:rPr>
          <w:rFonts w:ascii="Tahoma" w:hAnsi="Tahoma" w:cs="Tahoma"/>
        </w:rPr>
        <w:t xml:space="preserve">Su Pirkėju suderinti dokumentai turi (gali) būti keičiami vėlesnių etapų metu, jeigu yra vykdomi </w:t>
      </w:r>
      <w:r w:rsidR="007042DF" w:rsidRPr="00C40420">
        <w:rPr>
          <w:rFonts w:ascii="Tahoma" w:hAnsi="Tahoma" w:cs="Tahoma"/>
        </w:rPr>
        <w:t>vystomos</w:t>
      </w:r>
      <w:r w:rsidRPr="00C40420">
        <w:rPr>
          <w:rFonts w:ascii="Tahoma" w:hAnsi="Tahoma" w:cs="Tahoma"/>
        </w:rPr>
        <w:t xml:space="preserve"> Sistemos pakeitimai, atsižvelgiant į priėmimo testavimo rezultatus, kitas  veiklas ir aplinkybes, kurios susijusios su pateiktos dokumentacijos turiniu. </w:t>
      </w:r>
      <w:r w:rsidR="007042DF" w:rsidRPr="00C40420">
        <w:rPr>
          <w:rFonts w:ascii="Tahoma" w:hAnsi="Tahoma" w:cs="Tahoma"/>
        </w:rPr>
        <w:t>D</w:t>
      </w:r>
      <w:r w:rsidRPr="00C40420">
        <w:rPr>
          <w:rFonts w:ascii="Tahoma" w:hAnsi="Tahoma" w:cs="Tahoma"/>
        </w:rPr>
        <w:t xml:space="preserve">okumentacija turi būti aktualizuojama (atnaujinama) ir galutinės versijos pateiktos su </w:t>
      </w:r>
      <w:r w:rsidR="004514C0" w:rsidRPr="00C40420">
        <w:rPr>
          <w:rFonts w:ascii="Tahoma" w:hAnsi="Tahoma" w:cs="Tahoma"/>
        </w:rPr>
        <w:t>Pirkėj</w:t>
      </w:r>
      <w:r w:rsidRPr="00C40420">
        <w:rPr>
          <w:rFonts w:ascii="Tahoma" w:hAnsi="Tahoma" w:cs="Tahoma"/>
        </w:rPr>
        <w:t>u suderintais terminais bet ne vėliau kaip iki galutinio priėmimo perdavimo akto pateikimo dienos.</w:t>
      </w:r>
    </w:p>
    <w:p w14:paraId="07DAD842" w14:textId="172723CC" w:rsidR="00947F39" w:rsidRPr="00DD10CE" w:rsidRDefault="00947F39">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DD10CE">
        <w:rPr>
          <w:rFonts w:ascii="Tahoma" w:hAnsi="Tahoma" w:cs="Tahoma"/>
        </w:rPr>
        <w:t>Dokumentų galutinės versijos turi būti pateiktos elektroniniu (MS Word arba kitu su Užsakovu suderintu redagavimui tinkamu</w:t>
      </w:r>
      <w:r w:rsidR="00DD10CE" w:rsidRPr="00DD10CE">
        <w:rPr>
          <w:rFonts w:ascii="Tahoma" w:hAnsi="Tahoma" w:cs="Tahoma"/>
        </w:rPr>
        <w:t>)</w:t>
      </w:r>
      <w:r w:rsidRPr="00DD10CE">
        <w:rPr>
          <w:rFonts w:ascii="Tahoma" w:hAnsi="Tahoma" w:cs="Tahoma"/>
        </w:rPr>
        <w:t xml:space="preserve"> formatu, o atskirtu </w:t>
      </w:r>
      <w:r w:rsidR="00061A99" w:rsidRPr="00DD10CE">
        <w:rPr>
          <w:rFonts w:ascii="Tahoma" w:hAnsi="Tahoma" w:cs="Tahoma"/>
        </w:rPr>
        <w:t>Pirkėj</w:t>
      </w:r>
      <w:r w:rsidRPr="00DD10CE">
        <w:rPr>
          <w:rFonts w:ascii="Tahoma" w:hAnsi="Tahoma" w:cs="Tahoma"/>
        </w:rPr>
        <w:t>o nurodymu - popierinės.</w:t>
      </w:r>
    </w:p>
    <w:p w14:paraId="0DF67AE2" w14:textId="7F5AE8A1" w:rsidR="00FF7BCF" w:rsidRPr="00DD10CE" w:rsidRDefault="00947F39">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DD10CE">
        <w:rPr>
          <w:rFonts w:ascii="Tahoma" w:hAnsi="Tahoma" w:cs="Tahoma"/>
        </w:rPr>
        <w:t>Preliminarios (projektinės) versijos turi būti pateikiamos elektroniniu formatu elektroninio ryšio priemonėmis. Pastabos bei korekcijos dokumentų projektuose turi būti teikiamos MS Office programinio paketo (ar lygiaverčio) pakeitimų sekimo (angl. track changes) bei komentavimo funkcijomis. Turi būti vykdomas pateikiamų dokumentų versijavimas (versijų kontrolė).</w:t>
      </w:r>
    </w:p>
    <w:p w14:paraId="55ABC20A" w14:textId="4471C968" w:rsidR="00AD2D2E" w:rsidRDefault="00AD2D2E">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EE2813">
        <w:rPr>
          <w:rFonts w:ascii="Tahoma" w:hAnsi="Tahoma" w:cs="Tahoma"/>
        </w:rPr>
        <w:t>Dokumentų galutinės versijos turi būti pateiktos dviem formatais: redagavimui tinkamu elektroniniu (.doc, .docx, .pdf arba kitu su Pirkėju suderintu formatu) ir T</w:t>
      </w:r>
      <w:r w:rsidR="000210F0" w:rsidRPr="00EE2813">
        <w:rPr>
          <w:rFonts w:ascii="Tahoma" w:hAnsi="Tahoma" w:cs="Tahoma"/>
        </w:rPr>
        <w:t>ei</w:t>
      </w:r>
      <w:r w:rsidRPr="00EE2813">
        <w:rPr>
          <w:rFonts w:ascii="Tahoma" w:hAnsi="Tahoma" w:cs="Tahoma"/>
        </w:rPr>
        <w:t>kėjo atsakingo asmens parašu (elektroniniu arba įprastu) pasirašytu formatu. Dokumentų tarpinės versijos teikiamos tik elektroniniu formatu.</w:t>
      </w:r>
    </w:p>
    <w:p w14:paraId="24A223F8" w14:textId="34279D4B" w:rsidR="00815B47" w:rsidRDefault="00AD2D2E">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E159D1">
        <w:rPr>
          <w:rFonts w:ascii="Tahoma" w:hAnsi="Tahoma" w:cs="Tahoma"/>
        </w:rPr>
        <w:t xml:space="preserve">Visa </w:t>
      </w:r>
      <w:r w:rsidRPr="00E31F99">
        <w:rPr>
          <w:rFonts w:ascii="Tahoma" w:hAnsi="Tahoma" w:cs="Tahoma"/>
        </w:rPr>
        <w:t xml:space="preserve">Teikėjo parengta </w:t>
      </w:r>
      <w:r w:rsidR="002B583D" w:rsidRPr="00E31F99">
        <w:rPr>
          <w:rFonts w:ascii="Tahoma" w:hAnsi="Tahoma" w:cs="Tahoma"/>
        </w:rPr>
        <w:t xml:space="preserve">Projekto </w:t>
      </w:r>
      <w:r w:rsidRPr="00E31F99">
        <w:rPr>
          <w:rFonts w:ascii="Tahoma" w:hAnsi="Tahoma" w:cs="Tahoma"/>
        </w:rPr>
        <w:t>dokumentacija turi būti patvirtinta P</w:t>
      </w:r>
      <w:r w:rsidR="009F052C" w:rsidRPr="00E31F99">
        <w:rPr>
          <w:rFonts w:ascii="Tahoma" w:hAnsi="Tahoma" w:cs="Tahoma"/>
        </w:rPr>
        <w:t>irkėjo</w:t>
      </w:r>
      <w:r w:rsidRPr="00E31F99">
        <w:rPr>
          <w:rFonts w:ascii="Tahoma" w:hAnsi="Tahoma" w:cs="Tahoma"/>
        </w:rPr>
        <w:t xml:space="preserve"> atsakingų asmenų</w:t>
      </w:r>
      <w:r w:rsidR="007B75BF" w:rsidRPr="00E31F99">
        <w:rPr>
          <w:rFonts w:ascii="Tahoma" w:hAnsi="Tahoma" w:cs="Tahoma"/>
        </w:rPr>
        <w:t xml:space="preserve">, detaliau aprašyta </w:t>
      </w:r>
      <w:r w:rsidR="00643D76" w:rsidRPr="00E31F99">
        <w:rPr>
          <w:rFonts w:ascii="Tahoma" w:hAnsi="Tahoma" w:cs="Tahoma"/>
        </w:rPr>
        <w:t>Paslaugų teikimo</w:t>
      </w:r>
      <w:r w:rsidR="007B75BF" w:rsidRPr="00E31F99">
        <w:rPr>
          <w:rFonts w:ascii="Tahoma" w:hAnsi="Tahoma" w:cs="Tahoma"/>
        </w:rPr>
        <w:t xml:space="preserve"> reglamente.</w:t>
      </w:r>
    </w:p>
    <w:p w14:paraId="047DB4D9" w14:textId="664622B5" w:rsidR="000C0AD5" w:rsidRPr="000C2858" w:rsidRDefault="000C0AD5">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0C2858">
        <w:rPr>
          <w:rFonts w:ascii="Tahoma" w:hAnsi="Tahoma" w:cs="Tahoma"/>
        </w:rPr>
        <w:t>Sistemos išeities kodų laikymui turi būti naudojama Pirkėjo kodo saugykla – GitLab.</w:t>
      </w:r>
    </w:p>
    <w:p w14:paraId="658F8E72" w14:textId="77777777" w:rsidR="000C0AD5" w:rsidRPr="000C2858" w:rsidRDefault="000C0AD5">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0C2858">
        <w:rPr>
          <w:rFonts w:ascii="Tahoma" w:hAnsi="Tahoma" w:cs="Tahoma"/>
        </w:rPr>
        <w:t>Sistemos kokybės užtikrinimo ir diegimo procesams turi būti naudojama Pirkėjo kodo saugykla – GitLab.</w:t>
      </w:r>
    </w:p>
    <w:p w14:paraId="4F588C4C" w14:textId="30861955" w:rsidR="000C0AD5" w:rsidRPr="00C40420" w:rsidRDefault="000C0AD5">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C40420">
        <w:rPr>
          <w:rFonts w:ascii="Tahoma" w:hAnsi="Tahoma" w:cs="Tahoma"/>
        </w:rPr>
        <w:lastRenderedPageBreak/>
        <w:t>Sistemos vystymo metu Pirkėjas numato, Gitlab platformoje, vykdyti automatines ir rankines programinės įrangos išeities kodo analizės peržiūros procedūras (angl. Code Review), Teikėjas įsipareigoja į jas atsižvelgti ir atlikti pakeitimus pagal Pirkėjo pateiktas pastabas.</w:t>
      </w:r>
    </w:p>
    <w:p w14:paraId="130B1422" w14:textId="77777777" w:rsidR="000C0AD5" w:rsidRPr="000C2858" w:rsidRDefault="000C0AD5">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0C2858">
        <w:rPr>
          <w:rFonts w:ascii="Tahoma" w:hAnsi="Tahoma" w:cs="Tahoma"/>
        </w:rPr>
        <w:t>Sistemos vystymo metu su Pirkėju turi būti suderinti ir naudojami statinio kodo analizės įrankiai, kurie užtikrintų kodo atitiktį pagal gerąsias praktikas, teisingą sintaksės formavimą, pažeidžiamumą ir k.t. Šiuos pasirinktus įrankius Pirkėjas turi galėti integruoti į automatinius kodo kokybės užtikrinimo procesus (angl. Continues Integration) Gitlab platformoje.</w:t>
      </w:r>
    </w:p>
    <w:p w14:paraId="2B100BA2" w14:textId="77777777" w:rsidR="000C0AD5" w:rsidRPr="000C2858" w:rsidRDefault="000C0AD5">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0C2858">
        <w:rPr>
          <w:rFonts w:ascii="Tahoma" w:hAnsi="Tahoma" w:cs="Tahoma"/>
        </w:rPr>
        <w:t>Sistema turi būti vystoma taip, kad atitiktų „kodas paremtu testu“ (angl. Test-Driven Development) principą. Pirkėjui, sutartu periodu (jei nebuvo sutarta kitaip), turi būti pateikiamos periodinės atitikties ataskaitos (angl. Code Coverage Reports). Remiantis atitikties ataskaita, Teikėjas įsipareigoja pašalinti Pirkėjo pateiktas pastabas. Šių ataskaitų pateikimą, Pirkėjas turi galėti integruoti į procesus (angl. Continues integration) Gitlab platformoje.</w:t>
      </w:r>
    </w:p>
    <w:p w14:paraId="219B10EF" w14:textId="77777777" w:rsidR="000C0AD5" w:rsidRPr="000C2858" w:rsidRDefault="000C0AD5">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0C2858">
        <w:rPr>
          <w:rFonts w:ascii="Tahoma" w:hAnsi="Tahoma" w:cs="Tahoma"/>
        </w:rPr>
        <w:t>Sistemos vystymui ir jos komponentų vystymui/kūrimui turi būti naudojamas pasirinktas Spring, Spring Boot, Symfony ar lygiavertis žiniatinklių ir (ar) mikroservisų kūrimo karkasas.</w:t>
      </w:r>
    </w:p>
    <w:p w14:paraId="54E55473" w14:textId="77777777" w:rsidR="000C0AD5" w:rsidRPr="000C2858" w:rsidRDefault="000C0AD5">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0C2858">
        <w:rPr>
          <w:rFonts w:ascii="Tahoma" w:hAnsi="Tahoma" w:cs="Tahoma"/>
        </w:rPr>
        <w:t>Sistema ir jos komponentai turi gebėti veikti su bendru duomenų sluoksniu (angl. Persistent storage).</w:t>
      </w:r>
    </w:p>
    <w:p w14:paraId="7CE59F62" w14:textId="77777777" w:rsidR="000C0AD5" w:rsidRPr="000C2858" w:rsidRDefault="000C0AD5">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0C2858">
        <w:rPr>
          <w:rFonts w:ascii="Tahoma" w:hAnsi="Tahoma" w:cs="Tahoma"/>
        </w:rPr>
        <w:t>Sistemos ir jos turi gebėti veikti su bendru atminties sluoksniu (angl. RAM).</w:t>
      </w:r>
    </w:p>
    <w:p w14:paraId="10206A1E" w14:textId="77777777" w:rsidR="000C0AD5" w:rsidRPr="000C2858" w:rsidRDefault="000C0AD5">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0C2858">
        <w:rPr>
          <w:rFonts w:ascii="Tahoma" w:hAnsi="Tahoma" w:cs="Tahoma"/>
        </w:rPr>
        <w:t>Integracijos turi būti realizuotas laikantis gerųjų praktikų, kurios paremtos „Priklausomybės valdymo” principais (angl. Dependency Manager), kai integraciniai paketai kuriami ir plėtojami kaip atskiros programinės įrangos bibliotekos ir diegiamos panaudojant priklausomybės diegimo įrankius kaip: Maven, Composer ar lygiaverčius.</w:t>
      </w:r>
    </w:p>
    <w:p w14:paraId="1076EF3B" w14:textId="77777777" w:rsidR="00742C4D" w:rsidRPr="0053329A" w:rsidRDefault="00742C4D" w:rsidP="000C0AD5">
      <w:pPr>
        <w:pStyle w:val="TekstasNr"/>
        <w:numPr>
          <w:ilvl w:val="0"/>
          <w:numId w:val="0"/>
        </w:numPr>
        <w:tabs>
          <w:tab w:val="clear" w:pos="1134"/>
          <w:tab w:val="left" w:pos="567"/>
        </w:tabs>
        <w:rPr>
          <w:rFonts w:ascii="Tahoma" w:hAnsi="Tahoma" w:cs="Tahoma"/>
          <w:sz w:val="22"/>
          <w:szCs w:val="22"/>
        </w:rPr>
      </w:pPr>
    </w:p>
    <w:p w14:paraId="2E0EC6CA" w14:textId="034F4B1F" w:rsidR="002B1972" w:rsidRPr="0053329A" w:rsidRDefault="00CC3642" w:rsidP="007870AE">
      <w:pPr>
        <w:pStyle w:val="Heading3"/>
        <w:rPr>
          <w:rFonts w:ascii="Tahoma" w:hAnsi="Tahoma" w:cs="Tahoma"/>
          <w:b/>
          <w:bCs/>
          <w:color w:val="auto"/>
          <w:sz w:val="22"/>
          <w:szCs w:val="22"/>
        </w:rPr>
      </w:pPr>
      <w:bookmarkStart w:id="149" w:name="_Toc144274562"/>
      <w:bookmarkStart w:id="150" w:name="_Toc233612037"/>
      <w:r>
        <w:rPr>
          <w:rFonts w:ascii="Tahoma" w:hAnsi="Tahoma" w:cs="Tahoma"/>
          <w:b/>
          <w:bCs/>
          <w:color w:val="auto"/>
          <w:sz w:val="22"/>
          <w:szCs w:val="22"/>
        </w:rPr>
        <w:t>4</w:t>
      </w:r>
      <w:r w:rsidR="006D1A09" w:rsidRPr="0053329A">
        <w:rPr>
          <w:rFonts w:ascii="Tahoma" w:hAnsi="Tahoma" w:cs="Tahoma"/>
          <w:b/>
          <w:bCs/>
          <w:color w:val="auto"/>
          <w:sz w:val="22"/>
          <w:szCs w:val="22"/>
        </w:rPr>
        <w:t>.</w:t>
      </w:r>
      <w:r w:rsidR="004D71EE" w:rsidRPr="0053329A">
        <w:rPr>
          <w:rFonts w:ascii="Tahoma" w:hAnsi="Tahoma" w:cs="Tahoma"/>
          <w:b/>
          <w:bCs/>
          <w:color w:val="auto"/>
          <w:sz w:val="22"/>
          <w:szCs w:val="22"/>
        </w:rPr>
        <w:t>4</w:t>
      </w:r>
      <w:r w:rsidR="006D1A09" w:rsidRPr="0053329A">
        <w:rPr>
          <w:rFonts w:ascii="Tahoma" w:hAnsi="Tahoma" w:cs="Tahoma"/>
          <w:b/>
          <w:bCs/>
          <w:color w:val="auto"/>
          <w:sz w:val="22"/>
          <w:szCs w:val="22"/>
        </w:rPr>
        <w:t>.</w:t>
      </w:r>
      <w:r w:rsidR="00EC7EE1" w:rsidRPr="0053329A">
        <w:rPr>
          <w:rFonts w:ascii="Tahoma" w:hAnsi="Tahoma" w:cs="Tahoma"/>
          <w:b/>
          <w:bCs/>
          <w:color w:val="auto"/>
          <w:sz w:val="22"/>
          <w:szCs w:val="22"/>
        </w:rPr>
        <w:t>2.</w:t>
      </w:r>
      <w:r w:rsidR="006D1A09" w:rsidRPr="0053329A">
        <w:rPr>
          <w:rFonts w:ascii="Tahoma" w:hAnsi="Tahoma" w:cs="Tahoma"/>
          <w:b/>
          <w:bCs/>
          <w:color w:val="auto"/>
          <w:sz w:val="22"/>
          <w:szCs w:val="22"/>
        </w:rPr>
        <w:t xml:space="preserve"> </w:t>
      </w:r>
      <w:r w:rsidR="002B1972" w:rsidRPr="0053329A">
        <w:rPr>
          <w:rFonts w:ascii="Tahoma" w:hAnsi="Tahoma" w:cs="Tahoma"/>
          <w:b/>
          <w:bCs/>
          <w:color w:val="auto"/>
          <w:sz w:val="22"/>
          <w:szCs w:val="22"/>
        </w:rPr>
        <w:t xml:space="preserve">Reikalavimai </w:t>
      </w:r>
      <w:bookmarkEnd w:id="149"/>
      <w:r w:rsidR="002B1972" w:rsidRPr="0053329A">
        <w:rPr>
          <w:rFonts w:ascii="Tahoma" w:hAnsi="Tahoma" w:cs="Tahoma"/>
          <w:b/>
          <w:bCs/>
          <w:color w:val="auto"/>
          <w:sz w:val="22"/>
          <w:szCs w:val="22"/>
        </w:rPr>
        <w:t>analizei ir projektavimui</w:t>
      </w:r>
      <w:bookmarkEnd w:id="150"/>
    </w:p>
    <w:p w14:paraId="2CAB23F3" w14:textId="77777777" w:rsidR="00DA7248" w:rsidRPr="0053329A" w:rsidRDefault="00DA7248" w:rsidP="00DA7248">
      <w:pPr>
        <w:rPr>
          <w:rFonts w:ascii="Tahoma" w:hAnsi="Tahoma" w:cs="Tahoma"/>
          <w:sz w:val="22"/>
          <w:szCs w:val="22"/>
        </w:rPr>
      </w:pPr>
    </w:p>
    <w:p w14:paraId="4774E233" w14:textId="7C7A5D72" w:rsidR="00AB2121" w:rsidRPr="0053329A" w:rsidRDefault="00226998">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53329A">
        <w:rPr>
          <w:rFonts w:ascii="Tahoma" w:hAnsi="Tahoma" w:cs="Tahoma"/>
        </w:rPr>
        <w:t>Teik</w:t>
      </w:r>
      <w:r w:rsidR="00AB2121" w:rsidRPr="0053329A">
        <w:rPr>
          <w:rFonts w:ascii="Tahoma" w:hAnsi="Tahoma" w:cs="Tahoma"/>
        </w:rPr>
        <w:t>ėjas analizės ir projektavimo vykdymo metu turi atlikti detalią veiklos procesų ir poreikių analizę bei projektavimą ir parengti detalios reikalavimų analizės ir projektavimo dokumentus, kurie detalizuoti</w:t>
      </w:r>
      <w:r w:rsidR="00FF6924" w:rsidRPr="0053329A">
        <w:rPr>
          <w:rFonts w:ascii="Tahoma" w:hAnsi="Tahoma" w:cs="Tahoma"/>
        </w:rPr>
        <w:t xml:space="preserve"> RPO skyriuje  4.</w:t>
      </w:r>
      <w:r w:rsidR="007E390E" w:rsidRPr="0053329A">
        <w:rPr>
          <w:rFonts w:ascii="Tahoma" w:hAnsi="Tahoma" w:cs="Tahoma"/>
        </w:rPr>
        <w:t>4.1</w:t>
      </w:r>
      <w:r w:rsidR="00FF6924" w:rsidRPr="0053329A">
        <w:rPr>
          <w:rFonts w:ascii="Tahoma" w:hAnsi="Tahoma" w:cs="Tahoma"/>
        </w:rPr>
        <w:t xml:space="preserve"> „</w:t>
      </w:r>
      <w:r w:rsidR="00CA719F" w:rsidRPr="0053329A">
        <w:rPr>
          <w:rFonts w:ascii="Tahoma" w:hAnsi="Tahoma" w:cs="Tahoma"/>
        </w:rPr>
        <w:t>Reikalavimai dokumentacijai ir  jos derinimui</w:t>
      </w:r>
      <w:r w:rsidR="00FF6924" w:rsidRPr="0053329A">
        <w:rPr>
          <w:rFonts w:ascii="Tahoma" w:hAnsi="Tahoma" w:cs="Tahoma"/>
        </w:rPr>
        <w:t>“</w:t>
      </w:r>
      <w:r w:rsidR="00AB2121" w:rsidRPr="0053329A">
        <w:rPr>
          <w:rFonts w:ascii="Tahoma" w:hAnsi="Tahoma" w:cs="Tahoma"/>
        </w:rPr>
        <w:t>.</w:t>
      </w:r>
    </w:p>
    <w:p w14:paraId="6A169644" w14:textId="794CED16" w:rsidR="00AB2121" w:rsidRPr="0053329A" w:rsidRDefault="00AB2121">
      <w:pPr>
        <w:pStyle w:val="ListParagraph"/>
        <w:numPr>
          <w:ilvl w:val="0"/>
          <w:numId w:val="71"/>
        </w:numPr>
        <w:tabs>
          <w:tab w:val="left" w:pos="567"/>
          <w:tab w:val="left" w:pos="1276"/>
        </w:tabs>
        <w:suppressAutoHyphens/>
        <w:autoSpaceDN w:val="0"/>
        <w:spacing w:line="276" w:lineRule="auto"/>
        <w:ind w:left="0" w:firstLine="0"/>
        <w:jc w:val="both"/>
        <w:textAlignment w:val="baseline"/>
        <w:rPr>
          <w:rFonts w:ascii="Tahoma" w:hAnsi="Tahoma" w:cs="Tahoma"/>
        </w:rPr>
      </w:pPr>
      <w:r w:rsidRPr="0053329A">
        <w:rPr>
          <w:rFonts w:ascii="Tahoma" w:hAnsi="Tahoma" w:cs="Tahoma"/>
        </w:rPr>
        <w:t xml:space="preserve">Detalios reikalavimų analizės dokumente turi būti pateikti pagal </w:t>
      </w:r>
      <w:r w:rsidR="00FA7663" w:rsidRPr="0053329A">
        <w:rPr>
          <w:rFonts w:ascii="Tahoma" w:hAnsi="Tahoma" w:cs="Tahoma"/>
        </w:rPr>
        <w:t>RPO</w:t>
      </w:r>
      <w:r w:rsidRPr="0053329A">
        <w:rPr>
          <w:rFonts w:ascii="Tahoma" w:hAnsi="Tahoma" w:cs="Tahoma"/>
        </w:rPr>
        <w:t xml:space="preserve"> funkcinius ir nefunkcinius reikalavimus bei pagal P</w:t>
      </w:r>
      <w:r w:rsidR="00B32B2E" w:rsidRPr="0053329A">
        <w:rPr>
          <w:rFonts w:ascii="Tahoma" w:hAnsi="Tahoma" w:cs="Tahoma"/>
        </w:rPr>
        <w:t>irkėjo</w:t>
      </w:r>
      <w:r w:rsidRPr="0053329A">
        <w:rPr>
          <w:rFonts w:ascii="Tahoma" w:hAnsi="Tahoma" w:cs="Tahoma"/>
        </w:rPr>
        <w:t xml:space="preserve"> išsakytus poreikius parengti panaudos atvejai (angl. </w:t>
      </w:r>
      <w:r w:rsidR="00FE6908" w:rsidRPr="0053329A">
        <w:rPr>
          <w:rFonts w:ascii="Tahoma" w:hAnsi="Tahoma" w:cs="Tahoma"/>
        </w:rPr>
        <w:t>U</w:t>
      </w:r>
      <w:r w:rsidRPr="0053329A">
        <w:rPr>
          <w:rFonts w:ascii="Tahoma" w:hAnsi="Tahoma" w:cs="Tahoma"/>
        </w:rPr>
        <w:t xml:space="preserve">se </w:t>
      </w:r>
      <w:r w:rsidR="00FE6908" w:rsidRPr="0053329A">
        <w:rPr>
          <w:rFonts w:ascii="Tahoma" w:hAnsi="Tahoma" w:cs="Tahoma"/>
        </w:rPr>
        <w:t>C</w:t>
      </w:r>
      <w:r w:rsidRPr="0053329A">
        <w:rPr>
          <w:rFonts w:ascii="Tahoma" w:hAnsi="Tahoma" w:cs="Tahoma"/>
        </w:rPr>
        <w:t>ase) (panaudos atvejų diagramos ir detalūs panaudos atvejų aprašymai, nurodant žingsnius (pagrindinę eiga, alternatyvią eigą, išimtinę eigą) ir kitus apribojimus, naudojant UML (angl. Unified Modeling Language) notaciją. Turi būti atliktas visų</w:t>
      </w:r>
      <w:r w:rsidR="00FA7663" w:rsidRPr="0053329A">
        <w:rPr>
          <w:rFonts w:ascii="Tahoma" w:hAnsi="Tahoma" w:cs="Tahoma"/>
        </w:rPr>
        <w:t xml:space="preserve"> RPO</w:t>
      </w:r>
      <w:r w:rsidRPr="0053329A">
        <w:rPr>
          <w:rFonts w:ascii="Tahoma" w:hAnsi="Tahoma" w:cs="Tahoma"/>
        </w:rPr>
        <w:t xml:space="preserve"> funkcinių ir nefunkcinių reikalavimų susiejimas su detalios analizės dokumento turiniu (skyriais, panaudos atvejais, diagramomis ir pan.). Siejimas turi būti atliekamas tokia forma, kad būtų aišku kokiu būdu yra projektuojamas ir realizuojamas kiekvienas </w:t>
      </w:r>
      <w:r w:rsidR="00800581" w:rsidRPr="0053329A">
        <w:rPr>
          <w:rFonts w:ascii="Tahoma" w:hAnsi="Tahoma" w:cs="Tahoma"/>
        </w:rPr>
        <w:t>RPO</w:t>
      </w:r>
      <w:r w:rsidRPr="0053329A">
        <w:rPr>
          <w:rFonts w:ascii="Tahoma" w:hAnsi="Tahoma" w:cs="Tahoma"/>
        </w:rPr>
        <w:t xml:space="preserve"> reikalavimas.</w:t>
      </w:r>
    </w:p>
    <w:p w14:paraId="7F8FA370" w14:textId="3DA27DA6" w:rsidR="00AB2121" w:rsidRPr="0053329A" w:rsidRDefault="00AB2121">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53329A">
        <w:rPr>
          <w:rFonts w:ascii="Tahoma" w:hAnsi="Tahoma" w:cs="Tahoma"/>
        </w:rPr>
        <w:t>Atliekant analizę ir projektavimą</w:t>
      </w:r>
      <w:r w:rsidR="009E091D" w:rsidRPr="0053329A">
        <w:rPr>
          <w:rFonts w:ascii="Tahoma" w:hAnsi="Tahoma" w:cs="Tahoma"/>
        </w:rPr>
        <w:t xml:space="preserve"> </w:t>
      </w:r>
      <w:r w:rsidR="00226998" w:rsidRPr="0053329A">
        <w:rPr>
          <w:rFonts w:ascii="Tahoma" w:hAnsi="Tahoma" w:cs="Tahoma"/>
        </w:rPr>
        <w:t>Teikėjas</w:t>
      </w:r>
      <w:r w:rsidRPr="0053329A">
        <w:rPr>
          <w:rFonts w:ascii="Tahoma" w:hAnsi="Tahoma" w:cs="Tahoma"/>
        </w:rPr>
        <w:t xml:space="preserve"> turi vykdyti susitikimus su P</w:t>
      </w:r>
      <w:r w:rsidR="001C64C2" w:rsidRPr="0053329A">
        <w:rPr>
          <w:rFonts w:ascii="Tahoma" w:hAnsi="Tahoma" w:cs="Tahoma"/>
        </w:rPr>
        <w:t>irkėjo</w:t>
      </w:r>
      <w:r w:rsidRPr="0053329A">
        <w:rPr>
          <w:rFonts w:ascii="Tahoma" w:hAnsi="Tahoma" w:cs="Tahoma"/>
        </w:rPr>
        <w:t xml:space="preserve"> paskirtais veiklos specialistais ir kitų susijusių institucijų specialistais. </w:t>
      </w:r>
    </w:p>
    <w:p w14:paraId="447DFFBD" w14:textId="0AA0D16F" w:rsidR="00AB2121" w:rsidRPr="0053329A" w:rsidRDefault="00AB2121">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53329A">
        <w:rPr>
          <w:rFonts w:ascii="Tahoma" w:hAnsi="Tahoma" w:cs="Tahoma"/>
        </w:rPr>
        <w:t xml:space="preserve">Detalios analizės ir projektavimo metu </w:t>
      </w:r>
      <w:r w:rsidR="00226998" w:rsidRPr="0053329A">
        <w:rPr>
          <w:rFonts w:ascii="Tahoma" w:hAnsi="Tahoma" w:cs="Tahoma"/>
        </w:rPr>
        <w:t>Teik</w:t>
      </w:r>
      <w:r w:rsidRPr="0053329A">
        <w:rPr>
          <w:rFonts w:ascii="Tahoma" w:hAnsi="Tahoma" w:cs="Tahoma"/>
        </w:rPr>
        <w:t xml:space="preserve">ėjas turi detalizuoti </w:t>
      </w:r>
      <w:r w:rsidR="001C64C2" w:rsidRPr="0053329A">
        <w:rPr>
          <w:rFonts w:ascii="Tahoma" w:hAnsi="Tahoma" w:cs="Tahoma"/>
        </w:rPr>
        <w:t>RPO</w:t>
      </w:r>
      <w:r w:rsidRPr="0053329A">
        <w:rPr>
          <w:rFonts w:ascii="Tahoma" w:hAnsi="Tahoma" w:cs="Tahoma"/>
        </w:rPr>
        <w:t xml:space="preserve"> funkcinius ir nefunkcinius reikalavimus, kad jais vadovaujantis būtų galima realizuoti poreikius atitinkantį </w:t>
      </w:r>
      <w:r w:rsidR="001C64C2" w:rsidRPr="0053329A">
        <w:rPr>
          <w:rFonts w:ascii="Tahoma" w:hAnsi="Tahoma" w:cs="Tahoma"/>
        </w:rPr>
        <w:t>Sis</w:t>
      </w:r>
      <w:r w:rsidR="001D1E20" w:rsidRPr="0053329A">
        <w:rPr>
          <w:rFonts w:ascii="Tahoma" w:hAnsi="Tahoma" w:cs="Tahoma"/>
        </w:rPr>
        <w:t>t</w:t>
      </w:r>
      <w:r w:rsidR="001C64C2" w:rsidRPr="0053329A">
        <w:rPr>
          <w:rFonts w:ascii="Tahoma" w:hAnsi="Tahoma" w:cs="Tahoma"/>
        </w:rPr>
        <w:t>emai</w:t>
      </w:r>
      <w:r w:rsidRPr="0053329A">
        <w:rPr>
          <w:rFonts w:ascii="Tahoma" w:hAnsi="Tahoma" w:cs="Tahoma"/>
        </w:rPr>
        <w:t>.</w:t>
      </w:r>
    </w:p>
    <w:p w14:paraId="253FD6FB" w14:textId="6F487A4A" w:rsidR="00AB2121" w:rsidRPr="0028503E" w:rsidRDefault="00AB2121">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28503E">
        <w:rPr>
          <w:rFonts w:ascii="Tahoma" w:hAnsi="Tahoma" w:cs="Tahoma"/>
        </w:rPr>
        <w:t>Detalios analizės ir projektavimo etapai turi būti vykdomi P</w:t>
      </w:r>
      <w:r w:rsidR="00FD5454" w:rsidRPr="0028503E">
        <w:rPr>
          <w:rFonts w:ascii="Tahoma" w:hAnsi="Tahoma" w:cs="Tahoma"/>
        </w:rPr>
        <w:t>irkėjo</w:t>
      </w:r>
      <w:r w:rsidRPr="0028503E">
        <w:rPr>
          <w:rFonts w:ascii="Tahoma" w:hAnsi="Tahoma" w:cs="Tahoma"/>
        </w:rPr>
        <w:t xml:space="preserve"> JIRA aplinkoje</w:t>
      </w:r>
      <w:r w:rsidR="004975DA" w:rsidRPr="0028503E">
        <w:rPr>
          <w:rFonts w:ascii="Tahoma" w:hAnsi="Tahoma" w:cs="Tahoma"/>
        </w:rPr>
        <w:t xml:space="preserve"> taip kaip </w:t>
      </w:r>
      <w:r w:rsidR="0028503E" w:rsidRPr="0028503E">
        <w:rPr>
          <w:rFonts w:ascii="Tahoma" w:hAnsi="Tahoma" w:cs="Tahoma"/>
        </w:rPr>
        <w:t>3 skyriuje</w:t>
      </w:r>
      <w:r w:rsidRPr="0028503E">
        <w:rPr>
          <w:rFonts w:ascii="Tahoma" w:hAnsi="Tahoma" w:cs="Tahoma"/>
        </w:rPr>
        <w:t>.</w:t>
      </w:r>
    </w:p>
    <w:p w14:paraId="0397681B" w14:textId="77777777" w:rsidR="002D4CA5" w:rsidRPr="00EE2813" w:rsidRDefault="002D4CA5" w:rsidP="0065189B">
      <w:pPr>
        <w:pStyle w:val="Heading2"/>
        <w:spacing w:before="0" w:line="276" w:lineRule="auto"/>
        <w:rPr>
          <w:rFonts w:ascii="Tahoma" w:hAnsi="Tahoma" w:cs="Tahoma"/>
          <w:b/>
          <w:bCs/>
          <w:color w:val="auto"/>
          <w:sz w:val="22"/>
          <w:szCs w:val="22"/>
        </w:rPr>
      </w:pPr>
    </w:p>
    <w:p w14:paraId="0547AF28" w14:textId="1960FF48" w:rsidR="001A00DA" w:rsidRPr="00EE2813" w:rsidRDefault="00CC3642" w:rsidP="0065189B">
      <w:pPr>
        <w:pStyle w:val="Heading3"/>
        <w:spacing w:before="0" w:line="276" w:lineRule="auto"/>
        <w:rPr>
          <w:rFonts w:ascii="Tahoma" w:hAnsi="Tahoma" w:cs="Tahoma"/>
          <w:b/>
          <w:bCs/>
          <w:color w:val="auto"/>
          <w:sz w:val="22"/>
          <w:szCs w:val="22"/>
        </w:rPr>
      </w:pPr>
      <w:bookmarkStart w:id="151" w:name="_Toc233612038"/>
      <w:r>
        <w:rPr>
          <w:rFonts w:ascii="Tahoma" w:hAnsi="Tahoma" w:cs="Tahoma"/>
          <w:b/>
          <w:bCs/>
          <w:color w:val="auto"/>
          <w:sz w:val="22"/>
          <w:szCs w:val="22"/>
        </w:rPr>
        <w:t>4</w:t>
      </w:r>
      <w:r w:rsidR="001A00DA" w:rsidRPr="00EE2813">
        <w:rPr>
          <w:rFonts w:ascii="Tahoma" w:hAnsi="Tahoma" w:cs="Tahoma"/>
          <w:b/>
          <w:bCs/>
          <w:color w:val="auto"/>
          <w:sz w:val="22"/>
          <w:szCs w:val="22"/>
        </w:rPr>
        <w:t>.</w:t>
      </w:r>
      <w:r w:rsidR="004D71EE" w:rsidRPr="00EE2813">
        <w:rPr>
          <w:rFonts w:ascii="Tahoma" w:hAnsi="Tahoma" w:cs="Tahoma"/>
          <w:b/>
          <w:bCs/>
          <w:color w:val="auto"/>
          <w:sz w:val="22"/>
          <w:szCs w:val="22"/>
        </w:rPr>
        <w:t>4</w:t>
      </w:r>
      <w:r w:rsidR="001A00DA" w:rsidRPr="00EE2813">
        <w:rPr>
          <w:rFonts w:ascii="Tahoma" w:hAnsi="Tahoma" w:cs="Tahoma"/>
          <w:b/>
          <w:bCs/>
          <w:color w:val="auto"/>
          <w:sz w:val="22"/>
          <w:szCs w:val="22"/>
        </w:rPr>
        <w:t>.</w:t>
      </w:r>
      <w:r w:rsidR="007E390E" w:rsidRPr="00EE2813">
        <w:rPr>
          <w:rFonts w:ascii="Tahoma" w:hAnsi="Tahoma" w:cs="Tahoma"/>
          <w:b/>
          <w:bCs/>
          <w:color w:val="auto"/>
          <w:sz w:val="22"/>
          <w:szCs w:val="22"/>
        </w:rPr>
        <w:t>3</w:t>
      </w:r>
      <w:r w:rsidR="00EC7EE1" w:rsidRPr="00EE2813">
        <w:rPr>
          <w:rFonts w:ascii="Tahoma" w:hAnsi="Tahoma" w:cs="Tahoma"/>
          <w:b/>
          <w:bCs/>
          <w:color w:val="auto"/>
          <w:sz w:val="22"/>
          <w:szCs w:val="22"/>
        </w:rPr>
        <w:t>.</w:t>
      </w:r>
      <w:r w:rsidR="001A00DA" w:rsidRPr="00EE2813">
        <w:rPr>
          <w:rFonts w:ascii="Tahoma" w:hAnsi="Tahoma" w:cs="Tahoma"/>
          <w:b/>
          <w:bCs/>
          <w:color w:val="auto"/>
          <w:sz w:val="22"/>
          <w:szCs w:val="22"/>
        </w:rPr>
        <w:t xml:space="preserve"> Reikalavimai diegimui</w:t>
      </w:r>
      <w:bookmarkEnd w:id="151"/>
    </w:p>
    <w:p w14:paraId="43C0F578" w14:textId="050590A5" w:rsidR="00FC354F" w:rsidRPr="00EE2813" w:rsidRDefault="00FC354F" w:rsidP="0065189B">
      <w:pPr>
        <w:pStyle w:val="ListParagraph"/>
        <w:tabs>
          <w:tab w:val="left" w:pos="567"/>
        </w:tabs>
        <w:suppressAutoHyphens/>
        <w:autoSpaceDN w:val="0"/>
        <w:spacing w:line="276" w:lineRule="auto"/>
        <w:ind w:left="0"/>
        <w:jc w:val="both"/>
        <w:textAlignment w:val="baseline"/>
        <w:rPr>
          <w:rFonts w:ascii="Tahoma" w:hAnsi="Tahoma" w:cs="Tahoma"/>
        </w:rPr>
      </w:pPr>
    </w:p>
    <w:p w14:paraId="52A99BF5" w14:textId="75152C4C" w:rsidR="004A760A" w:rsidRPr="00EE2813" w:rsidRDefault="004A760A">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EE2813">
        <w:rPr>
          <w:rFonts w:ascii="Tahoma" w:hAnsi="Tahoma" w:cs="Tahoma"/>
        </w:rPr>
        <w:t>Sistemos versijų diegimui į Pirkėjo Aplinkas Teikėjas turi parengti Diegimo planą</w:t>
      </w:r>
      <w:r w:rsidR="00FA0843" w:rsidRPr="00EE2813">
        <w:rPr>
          <w:rFonts w:ascii="Tahoma" w:hAnsi="Tahoma" w:cs="Tahoma"/>
        </w:rPr>
        <w:t>.</w:t>
      </w:r>
    </w:p>
    <w:p w14:paraId="34828460" w14:textId="6BB0F043" w:rsidR="004A760A" w:rsidRPr="00EE2813" w:rsidRDefault="004A760A">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EE2813">
        <w:rPr>
          <w:rFonts w:ascii="Tahoma" w:hAnsi="Tahoma" w:cs="Tahoma"/>
        </w:rPr>
        <w:lastRenderedPageBreak/>
        <w:t>Turi būti sukonfigūruotas duomenų rezervinio kopijavimo mechanizmas, aprašytos ir išbandytos duomenų procedūros.</w:t>
      </w:r>
    </w:p>
    <w:p w14:paraId="0E1D215B" w14:textId="227BB53D" w:rsidR="004A760A" w:rsidRPr="00EE2813" w:rsidRDefault="004A760A">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EE2813">
        <w:rPr>
          <w:rFonts w:ascii="Tahoma" w:hAnsi="Tahoma" w:cs="Tahoma"/>
        </w:rPr>
        <w:t>Sistemos versijų diegimas turi būti vykdomas etapais kiekvienai Sistemos naudojančiai tarnybinei stočiai atskirai.</w:t>
      </w:r>
      <w:r w:rsidR="00FC354F" w:rsidRPr="00EE2813">
        <w:rPr>
          <w:rFonts w:ascii="Tahoma" w:hAnsi="Tahoma" w:cs="Tahoma"/>
        </w:rPr>
        <w:t xml:space="preserve">  </w:t>
      </w:r>
    </w:p>
    <w:p w14:paraId="0E9568AB" w14:textId="345CDD38" w:rsidR="004A760A" w:rsidRPr="00EE2813" w:rsidRDefault="004A760A">
      <w:pPr>
        <w:pStyle w:val="ListParagraph"/>
        <w:numPr>
          <w:ilvl w:val="0"/>
          <w:numId w:val="71"/>
        </w:numPr>
        <w:tabs>
          <w:tab w:val="left" w:pos="567"/>
        </w:tabs>
        <w:suppressAutoHyphens/>
        <w:autoSpaceDN w:val="0"/>
        <w:spacing w:line="276" w:lineRule="auto"/>
        <w:ind w:left="0" w:firstLine="0"/>
        <w:textAlignment w:val="baseline"/>
        <w:rPr>
          <w:rFonts w:ascii="Tahoma" w:hAnsi="Tahoma" w:cs="Tahoma"/>
        </w:rPr>
      </w:pPr>
      <w:r w:rsidRPr="00EE2813">
        <w:rPr>
          <w:rFonts w:ascii="Tahoma" w:hAnsi="Tahoma" w:cs="Tahoma"/>
        </w:rPr>
        <w:t xml:space="preserve">Sistemos versijų diegimas turi būti vykdomas </w:t>
      </w:r>
      <w:r w:rsidR="0025188E" w:rsidRPr="00EE2813">
        <w:rPr>
          <w:rFonts w:ascii="Tahoma" w:hAnsi="Tahoma" w:cs="Tahoma"/>
        </w:rPr>
        <w:t>nurodyta</w:t>
      </w:r>
      <w:r w:rsidR="00766648" w:rsidRPr="00EE2813">
        <w:rPr>
          <w:rFonts w:ascii="Tahoma" w:hAnsi="Tahoma" w:cs="Tahoma"/>
        </w:rPr>
        <w:t xml:space="preserve"> </w:t>
      </w:r>
      <w:r w:rsidR="0025188E" w:rsidRPr="00EE2813">
        <w:rPr>
          <w:rFonts w:ascii="Tahoma" w:hAnsi="Tahoma" w:cs="Tahoma"/>
        </w:rPr>
        <w:t>tvarka</w:t>
      </w:r>
      <w:r w:rsidRPr="00EE2813">
        <w:rPr>
          <w:rFonts w:ascii="Tahoma" w:hAnsi="Tahoma" w:cs="Tahoma"/>
        </w:rPr>
        <w:t>:</w:t>
      </w:r>
    </w:p>
    <w:p w14:paraId="14DD1BF9" w14:textId="3D4A509E" w:rsidR="004A760A" w:rsidRPr="0062707A" w:rsidRDefault="004A760A">
      <w:pPr>
        <w:pStyle w:val="ListParagraph"/>
        <w:numPr>
          <w:ilvl w:val="1"/>
          <w:numId w:val="71"/>
        </w:numPr>
        <w:tabs>
          <w:tab w:val="left" w:pos="709"/>
        </w:tabs>
        <w:spacing w:line="276" w:lineRule="auto"/>
        <w:ind w:left="0" w:firstLine="0"/>
        <w:rPr>
          <w:rFonts w:ascii="Tahoma" w:hAnsi="Tahoma" w:cs="Tahoma"/>
        </w:rPr>
      </w:pPr>
      <w:r w:rsidRPr="0062707A">
        <w:rPr>
          <w:rFonts w:ascii="Tahoma" w:hAnsi="Tahoma" w:cs="Tahoma"/>
        </w:rPr>
        <w:t>DEV aplinkoje įdiegiama nauja Sistemos versija;</w:t>
      </w:r>
    </w:p>
    <w:p w14:paraId="0186ED9D" w14:textId="0B1FC407" w:rsidR="004A760A" w:rsidRPr="0065189B" w:rsidRDefault="004A760A">
      <w:pPr>
        <w:pStyle w:val="ListParagraph"/>
        <w:numPr>
          <w:ilvl w:val="1"/>
          <w:numId w:val="71"/>
        </w:numPr>
        <w:tabs>
          <w:tab w:val="left" w:pos="709"/>
          <w:tab w:val="left" w:pos="851"/>
        </w:tabs>
        <w:spacing w:line="276" w:lineRule="auto"/>
        <w:ind w:left="0" w:firstLine="0"/>
        <w:rPr>
          <w:rFonts w:ascii="Tahoma" w:hAnsi="Tahoma" w:cs="Tahoma"/>
        </w:rPr>
      </w:pPr>
      <w:r w:rsidRPr="0065189B">
        <w:rPr>
          <w:rFonts w:ascii="Tahoma" w:hAnsi="Tahoma" w:cs="Tahoma"/>
        </w:rPr>
        <w:t>atliekami įdiegtos Sistemos versijos testai</w:t>
      </w:r>
      <w:r w:rsidR="00496F71" w:rsidRPr="0065189B">
        <w:rPr>
          <w:rFonts w:ascii="Tahoma" w:hAnsi="Tahoma" w:cs="Tahoma"/>
        </w:rPr>
        <w:t>;</w:t>
      </w:r>
    </w:p>
    <w:p w14:paraId="30563E75" w14:textId="1870ECB2" w:rsidR="004A760A" w:rsidRPr="0065189B" w:rsidRDefault="004A760A">
      <w:pPr>
        <w:pStyle w:val="ListParagraph"/>
        <w:numPr>
          <w:ilvl w:val="1"/>
          <w:numId w:val="71"/>
        </w:numPr>
        <w:tabs>
          <w:tab w:val="left" w:pos="709"/>
          <w:tab w:val="left" w:pos="851"/>
        </w:tabs>
        <w:spacing w:line="276" w:lineRule="auto"/>
        <w:ind w:left="0" w:firstLine="0"/>
        <w:rPr>
          <w:rFonts w:ascii="Tahoma" w:hAnsi="Tahoma" w:cs="Tahoma"/>
        </w:rPr>
      </w:pPr>
      <w:r w:rsidRPr="0065189B">
        <w:rPr>
          <w:rFonts w:ascii="Tahoma" w:hAnsi="Tahoma" w:cs="Tahoma"/>
        </w:rPr>
        <w:t>nesėkmingai atlikus testus, atliekami reikiami Sistemos pakeitimai ir diegimo procesas kartojamas;</w:t>
      </w:r>
    </w:p>
    <w:p w14:paraId="77A6DE9A" w14:textId="3A31C624" w:rsidR="004A760A" w:rsidRPr="0065189B" w:rsidRDefault="00496F71">
      <w:pPr>
        <w:pStyle w:val="ListParagraph"/>
        <w:numPr>
          <w:ilvl w:val="1"/>
          <w:numId w:val="71"/>
        </w:numPr>
        <w:tabs>
          <w:tab w:val="left" w:pos="567"/>
          <w:tab w:val="left" w:pos="709"/>
          <w:tab w:val="left" w:pos="851"/>
        </w:tabs>
        <w:spacing w:line="276" w:lineRule="auto"/>
        <w:ind w:left="0" w:firstLine="0"/>
        <w:rPr>
          <w:rFonts w:ascii="Tahoma" w:hAnsi="Tahoma" w:cs="Tahoma"/>
        </w:rPr>
      </w:pPr>
      <w:r w:rsidRPr="0065189B">
        <w:rPr>
          <w:rFonts w:ascii="Tahoma" w:hAnsi="Tahoma" w:cs="Tahoma"/>
        </w:rPr>
        <w:t>s</w:t>
      </w:r>
      <w:r w:rsidR="004A760A" w:rsidRPr="0065189B">
        <w:rPr>
          <w:rFonts w:ascii="Tahoma" w:hAnsi="Tahoma" w:cs="Tahoma"/>
        </w:rPr>
        <w:t>ėkmingai atlikus testus, diegimo procesas tęsiamas toliau;</w:t>
      </w:r>
    </w:p>
    <w:p w14:paraId="57B6A5F4" w14:textId="41C97608" w:rsidR="004A760A" w:rsidRPr="00EE2813" w:rsidRDefault="004A760A">
      <w:pPr>
        <w:pStyle w:val="ListParagraph"/>
        <w:numPr>
          <w:ilvl w:val="1"/>
          <w:numId w:val="71"/>
        </w:numPr>
        <w:tabs>
          <w:tab w:val="left" w:pos="709"/>
        </w:tabs>
        <w:spacing w:line="276" w:lineRule="auto"/>
        <w:ind w:left="0" w:firstLine="0"/>
        <w:rPr>
          <w:rFonts w:ascii="Tahoma" w:hAnsi="Tahoma" w:cs="Tahoma"/>
        </w:rPr>
      </w:pPr>
      <w:r w:rsidRPr="00EE2813">
        <w:rPr>
          <w:rFonts w:ascii="Tahoma" w:hAnsi="Tahoma" w:cs="Tahoma"/>
        </w:rPr>
        <w:t>TEST aplinkoje įdiegiama nauja DEV aplinkoje sėkmingai ištestuota Sistemos versija;</w:t>
      </w:r>
    </w:p>
    <w:p w14:paraId="1509685F" w14:textId="47A487AF" w:rsidR="004A760A" w:rsidRPr="0065189B" w:rsidRDefault="004A760A">
      <w:pPr>
        <w:pStyle w:val="ListParagraph"/>
        <w:numPr>
          <w:ilvl w:val="1"/>
          <w:numId w:val="71"/>
        </w:numPr>
        <w:tabs>
          <w:tab w:val="left" w:pos="709"/>
          <w:tab w:val="left" w:pos="851"/>
        </w:tabs>
        <w:spacing w:line="276" w:lineRule="auto"/>
        <w:ind w:left="0" w:firstLine="0"/>
        <w:rPr>
          <w:rFonts w:ascii="Tahoma" w:hAnsi="Tahoma" w:cs="Tahoma"/>
          <w:color w:val="0070C0"/>
        </w:rPr>
      </w:pPr>
      <w:r w:rsidRPr="0065189B">
        <w:rPr>
          <w:rFonts w:ascii="Tahoma" w:hAnsi="Tahoma" w:cs="Tahoma"/>
        </w:rPr>
        <w:t xml:space="preserve">atliekami </w:t>
      </w:r>
      <w:r w:rsidR="00496F71" w:rsidRPr="0065189B">
        <w:rPr>
          <w:rFonts w:ascii="Tahoma" w:hAnsi="Tahoma" w:cs="Tahoma"/>
        </w:rPr>
        <w:t>įdiegtos Sistemos versijos testai</w:t>
      </w:r>
      <w:r w:rsidRPr="0065189B">
        <w:rPr>
          <w:rFonts w:ascii="Tahoma" w:hAnsi="Tahoma" w:cs="Tahoma"/>
          <w:color w:val="0070C0"/>
        </w:rPr>
        <w:t>;</w:t>
      </w:r>
    </w:p>
    <w:p w14:paraId="24F5B91D" w14:textId="24445B75" w:rsidR="004A760A" w:rsidRPr="0065189B" w:rsidRDefault="004A760A">
      <w:pPr>
        <w:pStyle w:val="ListParagraph"/>
        <w:numPr>
          <w:ilvl w:val="1"/>
          <w:numId w:val="71"/>
        </w:numPr>
        <w:tabs>
          <w:tab w:val="left" w:pos="709"/>
          <w:tab w:val="left" w:pos="851"/>
        </w:tabs>
        <w:spacing w:line="276" w:lineRule="auto"/>
        <w:ind w:left="0" w:firstLine="0"/>
        <w:rPr>
          <w:rFonts w:ascii="Tahoma" w:hAnsi="Tahoma" w:cs="Tahoma"/>
        </w:rPr>
      </w:pPr>
      <w:r w:rsidRPr="0065189B">
        <w:rPr>
          <w:rFonts w:ascii="Tahoma" w:hAnsi="Tahoma" w:cs="Tahoma"/>
        </w:rPr>
        <w:t>n</w:t>
      </w:r>
      <w:r w:rsidR="00496F71" w:rsidRPr="0065189B">
        <w:rPr>
          <w:rFonts w:ascii="Tahoma" w:hAnsi="Tahoma" w:cs="Tahoma"/>
        </w:rPr>
        <w:t>e</w:t>
      </w:r>
      <w:r w:rsidRPr="0065189B">
        <w:rPr>
          <w:rFonts w:ascii="Tahoma" w:hAnsi="Tahoma" w:cs="Tahoma"/>
        </w:rPr>
        <w:t>sėkmingai atlikus testus, atliekami reikiami Sistemos pakeitimai ir diegimo procesas kartojamas;</w:t>
      </w:r>
    </w:p>
    <w:p w14:paraId="01CB54A5" w14:textId="1F50328C" w:rsidR="004A760A" w:rsidRPr="0065189B" w:rsidRDefault="002E2916">
      <w:pPr>
        <w:pStyle w:val="ListParagraph"/>
        <w:numPr>
          <w:ilvl w:val="1"/>
          <w:numId w:val="71"/>
        </w:numPr>
        <w:tabs>
          <w:tab w:val="left" w:pos="709"/>
          <w:tab w:val="left" w:pos="851"/>
        </w:tabs>
        <w:spacing w:line="276" w:lineRule="auto"/>
        <w:ind w:left="0" w:firstLine="0"/>
        <w:rPr>
          <w:rFonts w:ascii="Tahoma" w:hAnsi="Tahoma" w:cs="Tahoma"/>
        </w:rPr>
      </w:pPr>
      <w:r w:rsidRPr="0065189B">
        <w:rPr>
          <w:rFonts w:ascii="Tahoma" w:hAnsi="Tahoma" w:cs="Tahoma"/>
        </w:rPr>
        <w:t>s</w:t>
      </w:r>
      <w:r w:rsidR="004A760A" w:rsidRPr="0065189B">
        <w:rPr>
          <w:rFonts w:ascii="Tahoma" w:hAnsi="Tahoma" w:cs="Tahoma"/>
        </w:rPr>
        <w:t xml:space="preserve">ėkmingai atlikus testus, diegimo procesas tęsiamas toliau; </w:t>
      </w:r>
    </w:p>
    <w:p w14:paraId="020C61AB" w14:textId="1E23CFEE" w:rsidR="0001070B" w:rsidRDefault="004A760A">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EE2813">
        <w:rPr>
          <w:rFonts w:ascii="Tahoma" w:hAnsi="Tahoma" w:cs="Tahoma"/>
          <w:sz w:val="22"/>
          <w:szCs w:val="22"/>
        </w:rPr>
        <w:t>Versijos diegimo metu tarnybinė stotis, kurioje vykdomi versijos diegimo darbai, vartotojui bus neprieinama.</w:t>
      </w:r>
      <w:bookmarkStart w:id="152" w:name="_Toc144274563"/>
    </w:p>
    <w:p w14:paraId="64F68599" w14:textId="77777777" w:rsidR="001C1D9D" w:rsidRPr="00EE2813" w:rsidRDefault="001C1D9D" w:rsidP="001C1D9D">
      <w:pPr>
        <w:pStyle w:val="TekstasNr"/>
        <w:numPr>
          <w:ilvl w:val="0"/>
          <w:numId w:val="0"/>
        </w:numPr>
        <w:tabs>
          <w:tab w:val="clear" w:pos="1134"/>
          <w:tab w:val="left" w:pos="567"/>
        </w:tabs>
        <w:spacing w:after="0" w:line="276" w:lineRule="auto"/>
        <w:ind w:firstLine="567"/>
        <w:rPr>
          <w:rFonts w:ascii="Tahoma" w:hAnsi="Tahoma" w:cs="Tahoma"/>
          <w:sz w:val="22"/>
          <w:szCs w:val="22"/>
        </w:rPr>
      </w:pPr>
    </w:p>
    <w:p w14:paraId="63E81B05" w14:textId="3A58F082" w:rsidR="00E918BE" w:rsidRPr="00EE2813" w:rsidRDefault="00CC3642" w:rsidP="007870AE">
      <w:pPr>
        <w:pStyle w:val="Heading3"/>
        <w:rPr>
          <w:rStyle w:val="ui-provider"/>
          <w:rFonts w:ascii="Tahoma" w:hAnsi="Tahoma" w:cs="Tahoma"/>
          <w:b/>
          <w:bCs/>
          <w:color w:val="auto"/>
          <w:sz w:val="22"/>
          <w:szCs w:val="22"/>
        </w:rPr>
      </w:pPr>
      <w:bookmarkStart w:id="153" w:name="_Toc233612039"/>
      <w:r>
        <w:rPr>
          <w:rFonts w:ascii="Tahoma" w:hAnsi="Tahoma" w:cs="Tahoma"/>
          <w:b/>
          <w:bCs/>
          <w:color w:val="auto"/>
          <w:sz w:val="22"/>
          <w:szCs w:val="22"/>
        </w:rPr>
        <w:t>4</w:t>
      </w:r>
      <w:r w:rsidR="00A3053F" w:rsidRPr="00EE2813">
        <w:rPr>
          <w:rFonts w:ascii="Tahoma" w:hAnsi="Tahoma" w:cs="Tahoma"/>
          <w:b/>
          <w:bCs/>
          <w:color w:val="auto"/>
          <w:sz w:val="22"/>
          <w:szCs w:val="22"/>
        </w:rPr>
        <w:t>.</w:t>
      </w:r>
      <w:r w:rsidR="004D71EE" w:rsidRPr="00EE2813">
        <w:rPr>
          <w:rFonts w:ascii="Tahoma" w:hAnsi="Tahoma" w:cs="Tahoma"/>
          <w:b/>
          <w:bCs/>
          <w:color w:val="auto"/>
          <w:sz w:val="22"/>
          <w:szCs w:val="22"/>
        </w:rPr>
        <w:t>4</w:t>
      </w:r>
      <w:r w:rsidR="00E918BE" w:rsidRPr="00EE2813">
        <w:rPr>
          <w:rFonts w:ascii="Tahoma" w:hAnsi="Tahoma" w:cs="Tahoma"/>
          <w:b/>
          <w:bCs/>
          <w:color w:val="auto"/>
          <w:sz w:val="22"/>
          <w:szCs w:val="22"/>
        </w:rPr>
        <w:t>.</w:t>
      </w:r>
      <w:r w:rsidR="007E390E" w:rsidRPr="00EE2813">
        <w:rPr>
          <w:rFonts w:ascii="Tahoma" w:hAnsi="Tahoma" w:cs="Tahoma"/>
          <w:b/>
          <w:bCs/>
          <w:color w:val="auto"/>
          <w:sz w:val="22"/>
          <w:szCs w:val="22"/>
        </w:rPr>
        <w:t>4</w:t>
      </w:r>
      <w:r w:rsidR="00EC7EE1" w:rsidRPr="00EE2813">
        <w:rPr>
          <w:rFonts w:ascii="Tahoma" w:hAnsi="Tahoma" w:cs="Tahoma"/>
          <w:b/>
          <w:bCs/>
          <w:color w:val="auto"/>
          <w:sz w:val="22"/>
          <w:szCs w:val="22"/>
        </w:rPr>
        <w:t>.</w:t>
      </w:r>
      <w:r w:rsidR="00E918BE" w:rsidRPr="00EE2813">
        <w:rPr>
          <w:rFonts w:ascii="Tahoma" w:hAnsi="Tahoma" w:cs="Tahoma"/>
          <w:b/>
          <w:bCs/>
          <w:color w:val="auto"/>
          <w:sz w:val="22"/>
          <w:szCs w:val="22"/>
        </w:rPr>
        <w:t xml:space="preserve"> Reikalavimai testavimui</w:t>
      </w:r>
      <w:bookmarkEnd w:id="152"/>
      <w:bookmarkEnd w:id="153"/>
    </w:p>
    <w:p w14:paraId="5581775B" w14:textId="0900CF32" w:rsidR="00E918BE" w:rsidRPr="00EE2813" w:rsidRDefault="00E918BE" w:rsidP="00E918BE">
      <w:pPr>
        <w:pStyle w:val="TekstasNr"/>
        <w:numPr>
          <w:ilvl w:val="0"/>
          <w:numId w:val="0"/>
        </w:numPr>
        <w:tabs>
          <w:tab w:val="clear" w:pos="1134"/>
          <w:tab w:val="left" w:pos="567"/>
        </w:tabs>
        <w:rPr>
          <w:rFonts w:ascii="Tahoma" w:hAnsi="Tahoma" w:cs="Tahoma"/>
          <w:sz w:val="22"/>
          <w:szCs w:val="22"/>
        </w:rPr>
      </w:pPr>
    </w:p>
    <w:p w14:paraId="017EE526" w14:textId="5A70C3B5" w:rsidR="00FB7D88" w:rsidRPr="00EE2813" w:rsidRDefault="00FB7D88">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EE2813">
        <w:rPr>
          <w:rFonts w:ascii="Tahoma" w:hAnsi="Tahoma" w:cs="Tahoma"/>
          <w:sz w:val="22"/>
          <w:szCs w:val="22"/>
        </w:rPr>
        <w:t>Turi būti atliktas Sistemos vystymo ir priežiūros paslaugų priėmimo testavimas</w:t>
      </w:r>
      <w:r w:rsidR="00BF7266">
        <w:rPr>
          <w:rFonts w:ascii="Tahoma" w:hAnsi="Tahoma" w:cs="Tahoma"/>
          <w:sz w:val="22"/>
          <w:szCs w:val="22"/>
        </w:rPr>
        <w:t>.</w:t>
      </w:r>
    </w:p>
    <w:p w14:paraId="4BE3E96D" w14:textId="2A7D8218" w:rsidR="00FB7D88" w:rsidRPr="00EE2813" w:rsidRDefault="00FB7D88">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EE2813">
        <w:rPr>
          <w:rFonts w:ascii="Tahoma" w:hAnsi="Tahoma" w:cs="Tahoma"/>
          <w:sz w:val="22"/>
          <w:szCs w:val="22"/>
        </w:rPr>
        <w:t xml:space="preserve">Turi būti užtikrintas išeities kodo padengimas automatiniais testais. </w:t>
      </w:r>
      <w:r w:rsidRPr="00BF7266">
        <w:rPr>
          <w:rFonts w:ascii="Tahoma" w:hAnsi="Tahoma" w:cs="Tahoma"/>
          <w:sz w:val="22"/>
          <w:szCs w:val="22"/>
        </w:rPr>
        <w:t xml:space="preserve">70 </w:t>
      </w:r>
      <w:r w:rsidRPr="00EE2813">
        <w:rPr>
          <w:rFonts w:ascii="Tahoma" w:hAnsi="Tahoma" w:cs="Tahoma"/>
          <w:sz w:val="22"/>
          <w:szCs w:val="22"/>
        </w:rPr>
        <w:t>procentų išeities kodo turi būti padengti testais.</w:t>
      </w:r>
    </w:p>
    <w:p w14:paraId="083A67EE" w14:textId="7DD4C965" w:rsidR="004A760A" w:rsidRPr="00EE2813" w:rsidRDefault="004A760A">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EE2813">
        <w:rPr>
          <w:rFonts w:ascii="Tahoma" w:hAnsi="Tahoma" w:cs="Tahoma"/>
          <w:sz w:val="22"/>
          <w:szCs w:val="22"/>
        </w:rPr>
        <w:t>Turi būti atlikti Sistemos versijų testavimai (toliau – Testavimas).</w:t>
      </w:r>
    </w:p>
    <w:p w14:paraId="56017A89" w14:textId="2BF4A36B" w:rsidR="00911145" w:rsidRPr="00EE2813" w:rsidRDefault="00911145">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EE2813">
        <w:rPr>
          <w:rFonts w:ascii="Tahoma" w:hAnsi="Tahoma" w:cs="Tahoma"/>
          <w:sz w:val="22"/>
          <w:szCs w:val="22"/>
        </w:rPr>
        <w:t>Testavimo tikslai:</w:t>
      </w:r>
    </w:p>
    <w:p w14:paraId="11C6B8C8" w14:textId="2EDA3398" w:rsidR="00911145" w:rsidRPr="00BF7266" w:rsidRDefault="00911145">
      <w:pPr>
        <w:pStyle w:val="TekstasNr11"/>
        <w:numPr>
          <w:ilvl w:val="1"/>
          <w:numId w:val="71"/>
        </w:numPr>
        <w:tabs>
          <w:tab w:val="clear" w:pos="1134"/>
          <w:tab w:val="clear" w:pos="1560"/>
          <w:tab w:val="left" w:pos="709"/>
        </w:tabs>
        <w:spacing w:after="0" w:line="276" w:lineRule="auto"/>
        <w:ind w:left="0" w:firstLine="0"/>
        <w:rPr>
          <w:rFonts w:ascii="Tahoma" w:hAnsi="Tahoma" w:cs="Tahoma"/>
          <w:sz w:val="22"/>
          <w:szCs w:val="22"/>
        </w:rPr>
      </w:pPr>
      <w:r w:rsidRPr="00BF7266">
        <w:rPr>
          <w:rFonts w:ascii="Tahoma" w:hAnsi="Tahoma" w:cs="Tahoma"/>
          <w:sz w:val="22"/>
          <w:szCs w:val="22"/>
        </w:rPr>
        <w:t>Įsitikinti, kad yra įgyvendinti visi funkciniai ir nefunkciniai T</w:t>
      </w:r>
      <w:r w:rsidR="003F58F4" w:rsidRPr="00BF7266">
        <w:rPr>
          <w:rFonts w:ascii="Tahoma" w:hAnsi="Tahoma" w:cs="Tahoma"/>
          <w:sz w:val="22"/>
          <w:szCs w:val="22"/>
        </w:rPr>
        <w:t>S RPO</w:t>
      </w:r>
      <w:r w:rsidRPr="00BF7266">
        <w:rPr>
          <w:rFonts w:ascii="Tahoma" w:hAnsi="Tahoma" w:cs="Tahoma"/>
          <w:sz w:val="22"/>
          <w:szCs w:val="22"/>
        </w:rPr>
        <w:t xml:space="preserve"> reikalavimai;</w:t>
      </w:r>
    </w:p>
    <w:p w14:paraId="0FAB9BE3" w14:textId="772791E9" w:rsidR="00911145" w:rsidRPr="00BF7266" w:rsidRDefault="00911145">
      <w:pPr>
        <w:pStyle w:val="TekstasNr11"/>
        <w:numPr>
          <w:ilvl w:val="1"/>
          <w:numId w:val="71"/>
        </w:numPr>
        <w:tabs>
          <w:tab w:val="clear" w:pos="1134"/>
          <w:tab w:val="clear" w:pos="1560"/>
          <w:tab w:val="left" w:pos="709"/>
        </w:tabs>
        <w:spacing w:after="0" w:line="276" w:lineRule="auto"/>
        <w:ind w:left="0" w:firstLine="0"/>
        <w:rPr>
          <w:rFonts w:ascii="Tahoma" w:hAnsi="Tahoma" w:cs="Tahoma"/>
          <w:sz w:val="22"/>
          <w:szCs w:val="22"/>
        </w:rPr>
      </w:pPr>
      <w:r w:rsidRPr="00BF7266">
        <w:rPr>
          <w:rFonts w:ascii="Tahoma" w:hAnsi="Tahoma" w:cs="Tahoma"/>
          <w:sz w:val="22"/>
          <w:szCs w:val="22"/>
        </w:rPr>
        <w:t>Įsitikinti, kad reikalavimų įgyvendinimas atliktas tinkama apimtimi;</w:t>
      </w:r>
    </w:p>
    <w:p w14:paraId="45881507" w14:textId="77777777" w:rsidR="00911145" w:rsidRPr="00BF7266" w:rsidRDefault="00911145">
      <w:pPr>
        <w:pStyle w:val="TekstasNr11"/>
        <w:numPr>
          <w:ilvl w:val="1"/>
          <w:numId w:val="71"/>
        </w:numPr>
        <w:tabs>
          <w:tab w:val="clear" w:pos="1134"/>
          <w:tab w:val="clear" w:pos="1560"/>
          <w:tab w:val="left" w:pos="709"/>
        </w:tabs>
        <w:spacing w:after="0" w:line="276" w:lineRule="auto"/>
        <w:ind w:left="0" w:firstLine="0"/>
        <w:rPr>
          <w:rFonts w:ascii="Tahoma" w:hAnsi="Tahoma" w:cs="Tahoma"/>
          <w:sz w:val="22"/>
          <w:szCs w:val="22"/>
        </w:rPr>
      </w:pPr>
      <w:r w:rsidRPr="00BF7266">
        <w:rPr>
          <w:rFonts w:ascii="Tahoma" w:hAnsi="Tahoma" w:cs="Tahoma"/>
          <w:sz w:val="22"/>
          <w:szCs w:val="22"/>
        </w:rPr>
        <w:t>Nustatyti ar reikalavimų įgyvendinimas tenkina Pirkėją ir kitas suinteresuotas šalis;</w:t>
      </w:r>
    </w:p>
    <w:p w14:paraId="109B84EA" w14:textId="77777777" w:rsidR="00911145" w:rsidRPr="00BF7266" w:rsidRDefault="00911145">
      <w:pPr>
        <w:pStyle w:val="TekstasNr11"/>
        <w:numPr>
          <w:ilvl w:val="1"/>
          <w:numId w:val="71"/>
        </w:numPr>
        <w:tabs>
          <w:tab w:val="clear" w:pos="1134"/>
          <w:tab w:val="clear" w:pos="1560"/>
          <w:tab w:val="left" w:pos="709"/>
        </w:tabs>
        <w:spacing w:after="0" w:line="276" w:lineRule="auto"/>
        <w:ind w:left="0" w:firstLine="0"/>
        <w:rPr>
          <w:rFonts w:ascii="Tahoma" w:hAnsi="Tahoma" w:cs="Tahoma"/>
          <w:sz w:val="22"/>
          <w:szCs w:val="22"/>
        </w:rPr>
      </w:pPr>
      <w:r w:rsidRPr="00BF7266">
        <w:rPr>
          <w:rFonts w:ascii="Tahoma" w:hAnsi="Tahoma" w:cs="Tahoma"/>
          <w:sz w:val="22"/>
          <w:szCs w:val="22"/>
        </w:rPr>
        <w:t>Identifikuoti, užregistruoti ir ištaisyti funkcionalumo klaidas (angl. Bugs);</w:t>
      </w:r>
    </w:p>
    <w:p w14:paraId="3946B08B" w14:textId="05395EB4" w:rsidR="00911145" w:rsidRPr="00EE2813" w:rsidRDefault="00911145">
      <w:pPr>
        <w:pStyle w:val="TekstasNr"/>
        <w:numPr>
          <w:ilvl w:val="0"/>
          <w:numId w:val="71"/>
        </w:numPr>
        <w:tabs>
          <w:tab w:val="clear" w:pos="1134"/>
          <w:tab w:val="left" w:pos="567"/>
        </w:tabs>
        <w:spacing w:after="0" w:line="276" w:lineRule="auto"/>
        <w:ind w:left="0" w:firstLine="0"/>
        <w:rPr>
          <w:rFonts w:ascii="Tahoma" w:hAnsi="Tahoma" w:cs="Tahoma"/>
          <w:color w:val="00B050"/>
          <w:sz w:val="22"/>
          <w:szCs w:val="22"/>
        </w:rPr>
      </w:pPr>
      <w:r w:rsidRPr="00EE2813">
        <w:rPr>
          <w:rFonts w:ascii="Tahoma" w:hAnsi="Tahoma" w:cs="Tahoma"/>
          <w:sz w:val="22"/>
          <w:szCs w:val="22"/>
        </w:rPr>
        <w:t>Turi būti atlikti šie testavimai:</w:t>
      </w:r>
    </w:p>
    <w:p w14:paraId="67EF8C6D" w14:textId="3738E4EC" w:rsidR="00911145" w:rsidRPr="003370A6" w:rsidRDefault="00911145">
      <w:pPr>
        <w:pStyle w:val="TekstasNr11"/>
        <w:numPr>
          <w:ilvl w:val="1"/>
          <w:numId w:val="71"/>
        </w:numPr>
        <w:tabs>
          <w:tab w:val="clear" w:pos="1560"/>
          <w:tab w:val="left" w:pos="709"/>
        </w:tabs>
        <w:spacing w:after="0" w:line="276" w:lineRule="auto"/>
        <w:ind w:left="0" w:firstLine="0"/>
        <w:rPr>
          <w:rFonts w:ascii="Tahoma" w:hAnsi="Tahoma" w:cs="Tahoma"/>
          <w:sz w:val="22"/>
          <w:szCs w:val="22"/>
        </w:rPr>
      </w:pPr>
      <w:r w:rsidRPr="00EE2813">
        <w:rPr>
          <w:rFonts w:ascii="Tahoma" w:hAnsi="Tahoma" w:cs="Tahoma"/>
          <w:bCs/>
          <w:sz w:val="22"/>
          <w:szCs w:val="22"/>
        </w:rPr>
        <w:t>Vidinis testavimas.</w:t>
      </w:r>
      <w:r w:rsidRPr="00EE2813">
        <w:rPr>
          <w:rFonts w:ascii="Tahoma" w:hAnsi="Tahoma" w:cs="Tahoma"/>
          <w:sz w:val="22"/>
          <w:szCs w:val="22"/>
        </w:rPr>
        <w:t xml:space="preserve"> Vidinius </w:t>
      </w:r>
      <w:r w:rsidR="00D50193" w:rsidRPr="00EE2813">
        <w:rPr>
          <w:rFonts w:ascii="Tahoma" w:hAnsi="Tahoma" w:cs="Tahoma"/>
          <w:sz w:val="22"/>
          <w:szCs w:val="22"/>
        </w:rPr>
        <w:t xml:space="preserve">vystymo užsakymų realizavimo testavimus </w:t>
      </w:r>
      <w:r w:rsidR="00D946B0" w:rsidRPr="00EE2813">
        <w:rPr>
          <w:rFonts w:ascii="Tahoma" w:hAnsi="Tahoma" w:cs="Tahoma"/>
          <w:sz w:val="22"/>
          <w:szCs w:val="22"/>
        </w:rPr>
        <w:t>Teikėj</w:t>
      </w:r>
      <w:r w:rsidRPr="00EE2813">
        <w:rPr>
          <w:rFonts w:ascii="Tahoma" w:hAnsi="Tahoma" w:cs="Tahoma"/>
          <w:sz w:val="22"/>
          <w:szCs w:val="22"/>
        </w:rPr>
        <w:t xml:space="preserve">as turi atlikti nedalyvaujant Pirkėjo atstovams, tačiau turi pateikti tokio testavimo įrodymus – vidinio testavimo ataskaitas, automatinių testavimų scriptus (scriptai turi būti įkelti į Pirkėjo kodų versijavimo sistemą GitLab) ir nustatytų neatitikimų sąrašą. Vidinis testavimas turi būti atliktas </w:t>
      </w:r>
      <w:r w:rsidR="00D946B0" w:rsidRPr="00EE2813">
        <w:rPr>
          <w:rFonts w:ascii="Tahoma" w:hAnsi="Tahoma" w:cs="Tahoma"/>
          <w:sz w:val="22"/>
          <w:szCs w:val="22"/>
        </w:rPr>
        <w:t>Teikėj</w:t>
      </w:r>
      <w:r w:rsidRPr="00EE2813">
        <w:rPr>
          <w:rFonts w:ascii="Tahoma" w:hAnsi="Tahoma" w:cs="Tahoma"/>
          <w:sz w:val="22"/>
          <w:szCs w:val="22"/>
        </w:rPr>
        <w:t xml:space="preserve">o kūrimo aplinkoje. Automatiniai testai turi būti įtraukti į automatinius CI/CD procesus. Vidinio testavimo veiklos turi būti vykdomos pagal suderintą Paslaugų teikimo reglamentą ir Pirkėjo testavimo valdymo priemonėje </w:t>
      </w:r>
      <w:r w:rsidRPr="003370A6">
        <w:rPr>
          <w:rFonts w:ascii="Tahoma" w:hAnsi="Tahoma" w:cs="Tahoma"/>
          <w:sz w:val="22"/>
          <w:szCs w:val="22"/>
        </w:rPr>
        <w:t xml:space="preserve">XRAY </w:t>
      </w:r>
      <w:r w:rsidR="00D946B0" w:rsidRPr="003370A6">
        <w:rPr>
          <w:rFonts w:ascii="Tahoma" w:hAnsi="Tahoma" w:cs="Tahoma"/>
          <w:sz w:val="22"/>
          <w:szCs w:val="22"/>
        </w:rPr>
        <w:t>Teikėj</w:t>
      </w:r>
      <w:r w:rsidRPr="003370A6">
        <w:rPr>
          <w:rFonts w:ascii="Tahoma" w:hAnsi="Tahoma" w:cs="Tahoma"/>
          <w:sz w:val="22"/>
          <w:szCs w:val="22"/>
        </w:rPr>
        <w:t xml:space="preserve">o parengtais testavimo scenarijais. </w:t>
      </w:r>
      <w:r w:rsidR="00D946B0" w:rsidRPr="003370A6">
        <w:rPr>
          <w:rFonts w:ascii="Tahoma" w:hAnsi="Tahoma" w:cs="Tahoma"/>
          <w:sz w:val="22"/>
          <w:szCs w:val="22"/>
        </w:rPr>
        <w:t>Teikėj</w:t>
      </w:r>
      <w:r w:rsidRPr="003370A6">
        <w:rPr>
          <w:rFonts w:ascii="Tahoma" w:hAnsi="Tahoma" w:cs="Tahoma"/>
          <w:sz w:val="22"/>
          <w:szCs w:val="22"/>
        </w:rPr>
        <w:t>as turi atlikti šiuos vidinius testavimus:</w:t>
      </w:r>
    </w:p>
    <w:p w14:paraId="6BEB19D2" w14:textId="40A6A5B7" w:rsidR="00911145" w:rsidRPr="003370A6" w:rsidRDefault="00911145">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3370A6">
        <w:rPr>
          <w:rFonts w:ascii="Tahoma" w:hAnsi="Tahoma" w:cs="Tahoma"/>
          <w:sz w:val="22"/>
          <w:szCs w:val="22"/>
        </w:rPr>
        <w:t>Unit,</w:t>
      </w:r>
    </w:p>
    <w:p w14:paraId="354A8088" w14:textId="77777777" w:rsidR="00911145" w:rsidRPr="003370A6" w:rsidRDefault="00911145">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3370A6">
        <w:rPr>
          <w:rFonts w:ascii="Tahoma" w:hAnsi="Tahoma" w:cs="Tahoma"/>
          <w:sz w:val="22"/>
          <w:szCs w:val="22"/>
        </w:rPr>
        <w:t xml:space="preserve"> Integration,</w:t>
      </w:r>
    </w:p>
    <w:p w14:paraId="0631A2F9" w14:textId="77777777" w:rsidR="00911145" w:rsidRPr="003370A6" w:rsidRDefault="00911145">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3370A6">
        <w:rPr>
          <w:rFonts w:ascii="Tahoma" w:hAnsi="Tahoma" w:cs="Tahoma"/>
          <w:sz w:val="22"/>
          <w:szCs w:val="22"/>
        </w:rPr>
        <w:t xml:space="preserve"> System,</w:t>
      </w:r>
    </w:p>
    <w:p w14:paraId="3945DB76" w14:textId="77777777" w:rsidR="00911145" w:rsidRPr="003370A6" w:rsidRDefault="00911145">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3370A6">
        <w:rPr>
          <w:rFonts w:ascii="Tahoma" w:hAnsi="Tahoma" w:cs="Tahoma"/>
          <w:sz w:val="22"/>
          <w:szCs w:val="22"/>
        </w:rPr>
        <w:t xml:space="preserve"> Regression</w:t>
      </w:r>
    </w:p>
    <w:p w14:paraId="48010FC3" w14:textId="77777777" w:rsidR="00911145" w:rsidRPr="003370A6" w:rsidRDefault="00911145">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3370A6">
        <w:rPr>
          <w:rFonts w:ascii="Tahoma" w:hAnsi="Tahoma" w:cs="Tahoma"/>
          <w:sz w:val="22"/>
          <w:szCs w:val="22"/>
        </w:rPr>
        <w:t>Functional,</w:t>
      </w:r>
    </w:p>
    <w:p w14:paraId="6BC69A22" w14:textId="77777777" w:rsidR="00911145" w:rsidRPr="003370A6" w:rsidRDefault="00911145">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3370A6">
        <w:rPr>
          <w:rFonts w:ascii="Tahoma" w:hAnsi="Tahoma" w:cs="Tahoma"/>
          <w:sz w:val="22"/>
          <w:szCs w:val="22"/>
        </w:rPr>
        <w:t xml:space="preserve"> Non-Functional,</w:t>
      </w:r>
    </w:p>
    <w:p w14:paraId="3D13F294" w14:textId="77777777" w:rsidR="00911145" w:rsidRPr="003370A6" w:rsidRDefault="00911145">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3370A6">
        <w:rPr>
          <w:rFonts w:ascii="Tahoma" w:hAnsi="Tahoma" w:cs="Tahoma"/>
          <w:sz w:val="22"/>
          <w:szCs w:val="22"/>
        </w:rPr>
        <w:t xml:space="preserve"> Performance,</w:t>
      </w:r>
    </w:p>
    <w:p w14:paraId="414DE4B8" w14:textId="77777777" w:rsidR="00911145" w:rsidRPr="003370A6" w:rsidRDefault="00911145">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3370A6">
        <w:rPr>
          <w:rFonts w:ascii="Tahoma" w:hAnsi="Tahoma" w:cs="Tahoma"/>
          <w:sz w:val="22"/>
          <w:szCs w:val="22"/>
        </w:rPr>
        <w:t xml:space="preserve"> Security,</w:t>
      </w:r>
    </w:p>
    <w:p w14:paraId="644C2F39" w14:textId="77777777" w:rsidR="00911145" w:rsidRPr="003370A6" w:rsidRDefault="00911145">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3370A6">
        <w:rPr>
          <w:rFonts w:ascii="Tahoma" w:hAnsi="Tahoma" w:cs="Tahoma"/>
          <w:sz w:val="22"/>
          <w:szCs w:val="22"/>
        </w:rPr>
        <w:t xml:space="preserve"> Usability, </w:t>
      </w:r>
    </w:p>
    <w:p w14:paraId="59BC8961" w14:textId="77777777" w:rsidR="00911145" w:rsidRPr="003370A6" w:rsidRDefault="00911145">
      <w:pPr>
        <w:pStyle w:val="TekstasNr11"/>
        <w:numPr>
          <w:ilvl w:val="2"/>
          <w:numId w:val="71"/>
        </w:numPr>
        <w:tabs>
          <w:tab w:val="clear" w:pos="1134"/>
          <w:tab w:val="clear" w:pos="1560"/>
          <w:tab w:val="left" w:pos="851"/>
          <w:tab w:val="left" w:pos="993"/>
        </w:tabs>
        <w:spacing w:after="0" w:line="276" w:lineRule="auto"/>
        <w:ind w:left="0" w:firstLine="0"/>
        <w:rPr>
          <w:rFonts w:ascii="Tahoma" w:hAnsi="Tahoma" w:cs="Tahoma"/>
          <w:sz w:val="22"/>
          <w:szCs w:val="22"/>
        </w:rPr>
      </w:pPr>
      <w:r w:rsidRPr="003370A6">
        <w:rPr>
          <w:rFonts w:ascii="Tahoma" w:hAnsi="Tahoma" w:cs="Tahoma"/>
          <w:sz w:val="22"/>
          <w:szCs w:val="22"/>
        </w:rPr>
        <w:t>Compatibility,</w:t>
      </w:r>
    </w:p>
    <w:p w14:paraId="30EF28C1" w14:textId="11A09FC2" w:rsidR="00911145" w:rsidRPr="003370A6" w:rsidRDefault="00911145">
      <w:pPr>
        <w:pStyle w:val="TekstasNr11"/>
        <w:numPr>
          <w:ilvl w:val="2"/>
          <w:numId w:val="71"/>
        </w:numPr>
        <w:tabs>
          <w:tab w:val="clear" w:pos="1134"/>
          <w:tab w:val="clear" w:pos="1560"/>
          <w:tab w:val="left" w:pos="851"/>
          <w:tab w:val="left" w:pos="993"/>
        </w:tabs>
        <w:spacing w:after="0" w:line="276" w:lineRule="auto"/>
        <w:ind w:left="0" w:firstLine="0"/>
        <w:rPr>
          <w:rFonts w:ascii="Tahoma" w:hAnsi="Tahoma" w:cs="Tahoma"/>
          <w:sz w:val="22"/>
          <w:szCs w:val="22"/>
        </w:rPr>
      </w:pPr>
      <w:r w:rsidRPr="003370A6">
        <w:rPr>
          <w:rFonts w:ascii="Tahoma" w:hAnsi="Tahoma" w:cs="Tahoma"/>
          <w:sz w:val="22"/>
          <w:szCs w:val="22"/>
        </w:rPr>
        <w:lastRenderedPageBreak/>
        <w:t>Installation,</w:t>
      </w:r>
    </w:p>
    <w:p w14:paraId="61FB37C6" w14:textId="3EBF4785" w:rsidR="00911145" w:rsidRPr="003370A6" w:rsidRDefault="00911145">
      <w:pPr>
        <w:pStyle w:val="TekstasNr11"/>
        <w:numPr>
          <w:ilvl w:val="2"/>
          <w:numId w:val="71"/>
        </w:numPr>
        <w:tabs>
          <w:tab w:val="clear" w:pos="1134"/>
          <w:tab w:val="clear" w:pos="1560"/>
          <w:tab w:val="left" w:pos="851"/>
          <w:tab w:val="left" w:pos="993"/>
        </w:tabs>
        <w:spacing w:after="0" w:line="276" w:lineRule="auto"/>
        <w:ind w:left="0" w:firstLine="0"/>
        <w:rPr>
          <w:rFonts w:ascii="Tahoma" w:hAnsi="Tahoma" w:cs="Tahoma"/>
          <w:sz w:val="22"/>
          <w:szCs w:val="22"/>
        </w:rPr>
      </w:pPr>
      <w:r w:rsidRPr="003370A6">
        <w:rPr>
          <w:rFonts w:ascii="Tahoma" w:hAnsi="Tahoma" w:cs="Tahoma"/>
          <w:sz w:val="22"/>
          <w:szCs w:val="22"/>
        </w:rPr>
        <w:t>Configuration</w:t>
      </w:r>
      <w:r w:rsidR="003370A6" w:rsidRPr="003370A6">
        <w:rPr>
          <w:rFonts w:ascii="Tahoma" w:hAnsi="Tahoma" w:cs="Tahoma"/>
          <w:sz w:val="22"/>
          <w:szCs w:val="22"/>
        </w:rPr>
        <w:t>.</w:t>
      </w:r>
    </w:p>
    <w:p w14:paraId="385375D1" w14:textId="5A10FCFD" w:rsidR="00911145" w:rsidRPr="00EE2813" w:rsidRDefault="00911145">
      <w:pPr>
        <w:pStyle w:val="TekstasNr11"/>
        <w:numPr>
          <w:ilvl w:val="1"/>
          <w:numId w:val="71"/>
        </w:numPr>
        <w:tabs>
          <w:tab w:val="clear" w:pos="1134"/>
          <w:tab w:val="clear" w:pos="1560"/>
          <w:tab w:val="left" w:pos="709"/>
        </w:tabs>
        <w:spacing w:after="0" w:line="276" w:lineRule="auto"/>
        <w:ind w:left="0" w:firstLine="0"/>
        <w:rPr>
          <w:rFonts w:ascii="Tahoma" w:hAnsi="Tahoma" w:cs="Tahoma"/>
          <w:sz w:val="22"/>
          <w:szCs w:val="22"/>
        </w:rPr>
      </w:pPr>
      <w:r w:rsidRPr="00EE2813">
        <w:rPr>
          <w:rFonts w:ascii="Tahoma" w:hAnsi="Tahoma" w:cs="Tahoma"/>
          <w:bCs/>
          <w:sz w:val="22"/>
          <w:szCs w:val="22"/>
        </w:rPr>
        <w:t>Apkrovos ir našumo testavimas</w:t>
      </w:r>
      <w:r w:rsidRPr="00EE2813">
        <w:rPr>
          <w:rFonts w:ascii="Tahoma" w:hAnsi="Tahoma" w:cs="Tahoma"/>
          <w:sz w:val="22"/>
          <w:szCs w:val="22"/>
        </w:rPr>
        <w:t xml:space="preserve">. Šį testavimą </w:t>
      </w:r>
      <w:r w:rsidR="00D946B0" w:rsidRPr="00EE2813">
        <w:rPr>
          <w:rFonts w:ascii="Tahoma" w:hAnsi="Tahoma" w:cs="Tahoma"/>
          <w:sz w:val="22"/>
          <w:szCs w:val="22"/>
        </w:rPr>
        <w:t>Teikėj</w:t>
      </w:r>
      <w:r w:rsidRPr="00EE2813">
        <w:rPr>
          <w:rFonts w:ascii="Tahoma" w:hAnsi="Tahoma" w:cs="Tahoma"/>
          <w:sz w:val="22"/>
          <w:szCs w:val="22"/>
        </w:rPr>
        <w:t xml:space="preserve">as turi atlikti DEV aplinkoje, nedalyvaujant Pirkėjo atstovams. Šio testavimo rezultatai turi atsispindėti vidinio testavimo ataskaitoje. Pirkėjo testavimo aplinkoje vykdys papildomą apkrovos ir našumo testavimą. Jei Pirkėjo atlikto testavimo rezultatai netenkins nurodytų reikalavimų, </w:t>
      </w:r>
      <w:r w:rsidR="00D946B0" w:rsidRPr="00EE2813">
        <w:rPr>
          <w:rFonts w:ascii="Tahoma" w:hAnsi="Tahoma" w:cs="Tahoma"/>
          <w:sz w:val="22"/>
          <w:szCs w:val="22"/>
        </w:rPr>
        <w:t>Teikėj</w:t>
      </w:r>
      <w:r w:rsidRPr="00EE2813">
        <w:rPr>
          <w:rFonts w:ascii="Tahoma" w:hAnsi="Tahoma" w:cs="Tahoma"/>
          <w:sz w:val="22"/>
          <w:szCs w:val="22"/>
        </w:rPr>
        <w:t>as turės atlikti reikiamas sistemos optimizavimo veikla;</w:t>
      </w:r>
    </w:p>
    <w:p w14:paraId="74DBA56B" w14:textId="02137165" w:rsidR="00911145" w:rsidRPr="007F619D" w:rsidRDefault="00911145">
      <w:pPr>
        <w:pStyle w:val="TekstasNr11"/>
        <w:numPr>
          <w:ilvl w:val="1"/>
          <w:numId w:val="71"/>
        </w:numPr>
        <w:tabs>
          <w:tab w:val="clear" w:pos="1134"/>
          <w:tab w:val="clear" w:pos="1560"/>
          <w:tab w:val="left" w:pos="709"/>
        </w:tabs>
        <w:spacing w:after="0" w:line="276" w:lineRule="auto"/>
        <w:ind w:left="0" w:firstLine="0"/>
        <w:rPr>
          <w:rFonts w:ascii="Tahoma" w:hAnsi="Tahoma" w:cs="Tahoma"/>
          <w:sz w:val="22"/>
          <w:szCs w:val="22"/>
        </w:rPr>
      </w:pPr>
      <w:r w:rsidRPr="00EE2813">
        <w:rPr>
          <w:rFonts w:ascii="Tahoma" w:hAnsi="Tahoma" w:cs="Tahoma"/>
          <w:bCs/>
          <w:sz w:val="22"/>
          <w:szCs w:val="22"/>
        </w:rPr>
        <w:t>Integracinis testavimas</w:t>
      </w:r>
      <w:r w:rsidRPr="00EE2813">
        <w:rPr>
          <w:rFonts w:ascii="Tahoma" w:hAnsi="Tahoma" w:cs="Tahoma"/>
          <w:b/>
          <w:sz w:val="22"/>
          <w:szCs w:val="22"/>
        </w:rPr>
        <w:t xml:space="preserve"> </w:t>
      </w:r>
      <w:r w:rsidRPr="00EE2813">
        <w:rPr>
          <w:rFonts w:ascii="Tahoma" w:hAnsi="Tahoma" w:cs="Tahoma"/>
          <w:sz w:val="22"/>
          <w:szCs w:val="22"/>
        </w:rPr>
        <w:t xml:space="preserve">(angl. Integrity Testing). Šį testavimą </w:t>
      </w:r>
      <w:r w:rsidR="00D946B0" w:rsidRPr="00EE2813">
        <w:rPr>
          <w:rFonts w:ascii="Tahoma" w:hAnsi="Tahoma" w:cs="Tahoma"/>
          <w:sz w:val="22"/>
          <w:szCs w:val="22"/>
        </w:rPr>
        <w:t>Teikėj</w:t>
      </w:r>
      <w:r w:rsidRPr="00EE2813">
        <w:rPr>
          <w:rFonts w:ascii="Tahoma" w:hAnsi="Tahoma" w:cs="Tahoma"/>
          <w:sz w:val="22"/>
          <w:szCs w:val="22"/>
        </w:rPr>
        <w:t>as turi atlikti TEST aplinkoje su Pirkėjo darbuotojais.</w:t>
      </w:r>
      <w:r w:rsidR="00FB7D88" w:rsidRPr="00EE2813">
        <w:rPr>
          <w:rFonts w:ascii="Tahoma" w:hAnsi="Tahoma" w:cs="Tahoma"/>
          <w:sz w:val="22"/>
          <w:szCs w:val="22"/>
        </w:rPr>
        <w:t xml:space="preserve"> Integraciniai testai turi būti izoliuoti ir nepriklausyti nuo aplinkoje besisukančių trečiųjų šalių servisų.</w:t>
      </w:r>
      <w:r w:rsidRPr="00EE2813">
        <w:rPr>
          <w:rFonts w:ascii="Tahoma" w:hAnsi="Tahoma" w:cs="Tahoma"/>
          <w:sz w:val="22"/>
          <w:szCs w:val="22"/>
        </w:rPr>
        <w:t xml:space="preserve"> Šio testavimo rezultatai būtini įsitikinti ar Sistemos </w:t>
      </w:r>
      <w:r w:rsidR="005B7A59" w:rsidRPr="00EE2813">
        <w:rPr>
          <w:rFonts w:ascii="Tahoma" w:hAnsi="Tahoma" w:cs="Tahoma"/>
          <w:sz w:val="22"/>
          <w:szCs w:val="22"/>
        </w:rPr>
        <w:t>vysty</w:t>
      </w:r>
      <w:r w:rsidRPr="00EE2813">
        <w:rPr>
          <w:rFonts w:ascii="Tahoma" w:hAnsi="Tahoma" w:cs="Tahoma"/>
          <w:sz w:val="22"/>
          <w:szCs w:val="22"/>
        </w:rPr>
        <w:t>mo sprendimas parengtas diegimui į PROD aplinką. Šio testavimo metu rastos klaidos ir neatitikimai turi būti pašalinti ir ištaisyta Sistemos versija sėkmingai ištestuota TEST aplinkoje;</w:t>
      </w:r>
    </w:p>
    <w:p w14:paraId="77DA01AA" w14:textId="3EC7662B" w:rsidR="00734642" w:rsidRPr="00EE2813" w:rsidRDefault="00734642">
      <w:pPr>
        <w:pStyle w:val="TekstasNr11"/>
        <w:numPr>
          <w:ilvl w:val="1"/>
          <w:numId w:val="71"/>
        </w:numPr>
        <w:tabs>
          <w:tab w:val="clear" w:pos="1134"/>
          <w:tab w:val="clear" w:pos="1560"/>
          <w:tab w:val="left" w:pos="709"/>
        </w:tabs>
        <w:spacing w:after="0" w:line="276" w:lineRule="auto"/>
        <w:ind w:left="0" w:firstLine="0"/>
        <w:rPr>
          <w:rFonts w:ascii="Tahoma" w:hAnsi="Tahoma" w:cs="Tahoma"/>
          <w:sz w:val="22"/>
          <w:szCs w:val="22"/>
        </w:rPr>
      </w:pPr>
      <w:r w:rsidRPr="007F619D">
        <w:rPr>
          <w:rFonts w:ascii="Tahoma" w:hAnsi="Tahoma" w:cs="Tahoma"/>
          <w:sz w:val="22"/>
          <w:szCs w:val="22"/>
        </w:rPr>
        <w:t xml:space="preserve">Saugos testavimas. Teikėjas turi užtikrinti, kad teikiamos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 Teikiant Paslaugas turi būti vadovaujamasi saugaus projektavimo ir kodavimo (angl. Secure Coding) praktika ir metodais (The Open Web Application Security Project (OWASP) Secure Coding Practices ar lygiaverčius), o atliekant patikrinimus (testavimus) turi būti remiamasi Open Web Application Security Project (OWASP) Testing Guide v4, OWASP Application Security Verification Standard, Penetration Testing Execution Standard (PTES), Open Source Security Testing Methodology Manual (OSSTMM), Information Systems Security Assessment Framework (ISSAF), SANS, NIST SP 800-30 </w:t>
      </w:r>
      <w:r w:rsidRPr="00EE2813">
        <w:rPr>
          <w:rFonts w:ascii="Tahoma" w:hAnsi="Tahoma" w:cs="Tahoma"/>
          <w:sz w:val="22"/>
          <w:szCs w:val="22"/>
        </w:rPr>
        <w:t>ar lygiavertėmis saugumo patikrinimo metodikomis, siekiant užtikrinti, kad Paslaugų rezultatai neturėtų saugumo spragų;</w:t>
      </w:r>
    </w:p>
    <w:p w14:paraId="2965F98D" w14:textId="247146A7" w:rsidR="00911145" w:rsidRPr="00EE2813" w:rsidRDefault="00911145">
      <w:pPr>
        <w:pStyle w:val="TekstasNr11"/>
        <w:numPr>
          <w:ilvl w:val="1"/>
          <w:numId w:val="71"/>
        </w:numPr>
        <w:tabs>
          <w:tab w:val="clear" w:pos="1134"/>
          <w:tab w:val="clear" w:pos="1560"/>
          <w:tab w:val="left" w:pos="709"/>
        </w:tabs>
        <w:spacing w:after="0" w:line="276" w:lineRule="auto"/>
        <w:ind w:left="0" w:firstLine="0"/>
        <w:rPr>
          <w:rFonts w:ascii="Tahoma" w:hAnsi="Tahoma" w:cs="Tahoma"/>
          <w:sz w:val="22"/>
          <w:szCs w:val="22"/>
        </w:rPr>
      </w:pPr>
      <w:r w:rsidRPr="00EE2813">
        <w:rPr>
          <w:rFonts w:ascii="Tahoma" w:hAnsi="Tahoma" w:cs="Tahoma"/>
          <w:bCs/>
          <w:sz w:val="22"/>
          <w:szCs w:val="22"/>
        </w:rPr>
        <w:t>Priėmimo testavimas</w:t>
      </w:r>
      <w:r w:rsidRPr="00EE2813">
        <w:rPr>
          <w:rFonts w:ascii="Tahoma" w:hAnsi="Tahoma" w:cs="Tahoma"/>
          <w:sz w:val="22"/>
          <w:szCs w:val="22"/>
        </w:rPr>
        <w:t xml:space="preserve"> (angl. Acceptance Testing). Šis testavimas turi būti atliekamas TEST aplinkoje dalyvaujant </w:t>
      </w:r>
      <w:r w:rsidR="00D946B0" w:rsidRPr="00EE2813">
        <w:rPr>
          <w:rFonts w:ascii="Tahoma" w:hAnsi="Tahoma" w:cs="Tahoma"/>
          <w:sz w:val="22"/>
          <w:szCs w:val="22"/>
        </w:rPr>
        <w:t>Teikėj</w:t>
      </w:r>
      <w:r w:rsidRPr="00EE2813">
        <w:rPr>
          <w:rFonts w:ascii="Tahoma" w:hAnsi="Tahoma" w:cs="Tahoma"/>
          <w:sz w:val="22"/>
          <w:szCs w:val="22"/>
        </w:rPr>
        <w:t>ui, Pirkėjui ir kitoms suinteresuotoms šalims</w:t>
      </w:r>
      <w:r w:rsidR="00D82559" w:rsidRPr="00EE2813">
        <w:rPr>
          <w:rFonts w:ascii="Tahoma" w:hAnsi="Tahoma" w:cs="Tahoma"/>
          <w:sz w:val="22"/>
          <w:szCs w:val="22"/>
        </w:rPr>
        <w:t>:</w:t>
      </w:r>
    </w:p>
    <w:p w14:paraId="3406F22A" w14:textId="14529DB7" w:rsidR="001057CF" w:rsidRPr="00EE2813" w:rsidRDefault="001057CF">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EE2813">
        <w:rPr>
          <w:rFonts w:ascii="Tahoma" w:hAnsi="Tahoma" w:cs="Tahoma"/>
          <w:sz w:val="22"/>
          <w:szCs w:val="22"/>
        </w:rPr>
        <w:t>Priėmimo testavimas turi būti vykdomas Pirkėjo įsigytos techninės įrangos pagrindu.</w:t>
      </w:r>
    </w:p>
    <w:p w14:paraId="124A823B" w14:textId="51DB698F" w:rsidR="009A31A3" w:rsidRPr="009A31A3" w:rsidRDefault="009A31A3">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9A31A3">
        <w:rPr>
          <w:rFonts w:ascii="Tahoma" w:hAnsi="Tahoma" w:cs="Tahoma"/>
          <w:sz w:val="22"/>
          <w:szCs w:val="22"/>
        </w:rPr>
        <w:t>Kai paslaugos teikimas apima ir testavimo (nepriklausomai nuo aplinkos) veiksmus, Teikėjas, teikdamas paslaugą, turi užtikrinti (naudoti) testavimui reikalingus išteklius (teistinius duomenis, įskaitant asmens duomenis, kai testavimo negalima atlikti su sintetiniais (nerealiais) asmens duomenimis);</w:t>
      </w:r>
    </w:p>
    <w:p w14:paraId="5A4181BA" w14:textId="522ABF10" w:rsidR="00A9367A" w:rsidRPr="00EE2813" w:rsidRDefault="00A9367A">
      <w:pPr>
        <w:pStyle w:val="TekstasNr11"/>
        <w:numPr>
          <w:ilvl w:val="2"/>
          <w:numId w:val="71"/>
        </w:numPr>
        <w:tabs>
          <w:tab w:val="clear" w:pos="1134"/>
          <w:tab w:val="clear" w:pos="1560"/>
          <w:tab w:val="left" w:pos="993"/>
        </w:tabs>
        <w:spacing w:after="0" w:line="276" w:lineRule="auto"/>
        <w:ind w:left="0" w:firstLine="0"/>
        <w:rPr>
          <w:rFonts w:ascii="Tahoma" w:hAnsi="Tahoma" w:cs="Tahoma"/>
          <w:sz w:val="22"/>
          <w:szCs w:val="22"/>
        </w:rPr>
      </w:pPr>
      <w:bookmarkStart w:id="154" w:name="_Toc352234896"/>
      <w:bookmarkStart w:id="155" w:name="_Toc352235587"/>
      <w:bookmarkStart w:id="156" w:name="_Toc352235948"/>
      <w:r w:rsidRPr="00EE2813">
        <w:rPr>
          <w:rFonts w:ascii="Tahoma" w:hAnsi="Tahoma" w:cs="Tahoma"/>
          <w:sz w:val="22"/>
          <w:szCs w:val="22"/>
        </w:rPr>
        <w:t>Teikėjas turės sudaryti ir kitus testavimo duomenis, kurie bus reikalingi tam, kad patikrinti šių RPO funkcinius ir nefunkcinius reikalavimus. Kiti reikalingi testavimo duomenys, reikiamos priemonės ir sąlygos turi būti detalizuotos priėmimo testavimo plane bei suderintos su Pirkėju;</w:t>
      </w:r>
      <w:bookmarkEnd w:id="154"/>
      <w:bookmarkEnd w:id="155"/>
      <w:bookmarkEnd w:id="156"/>
    </w:p>
    <w:p w14:paraId="48235D7B" w14:textId="3BA2E6C2" w:rsidR="00911145" w:rsidRPr="00EE2813" w:rsidRDefault="00911145">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EE2813">
        <w:rPr>
          <w:rFonts w:ascii="Tahoma" w:hAnsi="Tahoma" w:cs="Tahoma"/>
          <w:sz w:val="22"/>
          <w:szCs w:val="22"/>
        </w:rPr>
        <w:t xml:space="preserve">Šio testavimo metu turi būti tikrinamas testavimo tikslų įgyvendinimas (įgyvendinimo lygio nustatymas). Priėmimo testavimo veiklos turi būti vykdomos remiantis priėmimo testavimo planu, kurį pateiks </w:t>
      </w:r>
      <w:r w:rsidR="00D946B0" w:rsidRPr="00EE2813">
        <w:rPr>
          <w:rFonts w:ascii="Tahoma" w:hAnsi="Tahoma" w:cs="Tahoma"/>
          <w:sz w:val="22"/>
          <w:szCs w:val="22"/>
        </w:rPr>
        <w:t>Teikėj</w:t>
      </w:r>
      <w:r w:rsidRPr="00EE2813">
        <w:rPr>
          <w:rFonts w:ascii="Tahoma" w:hAnsi="Tahoma" w:cs="Tahoma"/>
          <w:sz w:val="22"/>
          <w:szCs w:val="22"/>
        </w:rPr>
        <w:t xml:space="preserve">as, priėmimo testavimo scenarijais parengia </w:t>
      </w:r>
      <w:r w:rsidR="00D946B0" w:rsidRPr="00EE2813">
        <w:rPr>
          <w:rFonts w:ascii="Tahoma" w:hAnsi="Tahoma" w:cs="Tahoma"/>
          <w:sz w:val="22"/>
          <w:szCs w:val="22"/>
        </w:rPr>
        <w:t>Teikėj</w:t>
      </w:r>
      <w:r w:rsidRPr="00EE2813">
        <w:rPr>
          <w:rFonts w:ascii="Tahoma" w:hAnsi="Tahoma" w:cs="Tahoma"/>
          <w:sz w:val="22"/>
          <w:szCs w:val="22"/>
        </w:rPr>
        <w:t>as</w:t>
      </w:r>
      <w:r w:rsidR="00D66F61" w:rsidRPr="00EE2813">
        <w:rPr>
          <w:rFonts w:ascii="Tahoma" w:hAnsi="Tahoma" w:cs="Tahoma"/>
          <w:sz w:val="22"/>
          <w:szCs w:val="22"/>
        </w:rPr>
        <w:t>;</w:t>
      </w:r>
    </w:p>
    <w:p w14:paraId="13E019E3" w14:textId="61D6F531" w:rsidR="00D66F61" w:rsidRPr="003C444B" w:rsidRDefault="00D66F61">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bookmarkStart w:id="157" w:name="_Toc144277906"/>
      <w:r w:rsidRPr="003C444B">
        <w:rPr>
          <w:rFonts w:ascii="Tahoma" w:hAnsi="Tahoma" w:cs="Tahoma"/>
          <w:sz w:val="22"/>
          <w:szCs w:val="22"/>
        </w:rPr>
        <w:t>Sistemos priėmimo testavimo metu numatoma naudoti vidinių bei išorinių sistemų testavimo aplinkas, taip siekiant užtikrinti kuo kokybiškesnį Sistemos  testavimą prieš įdiegiant šią Sistemą į gamybinę aplinką.</w:t>
      </w:r>
      <w:bookmarkEnd w:id="157"/>
      <w:r w:rsidRPr="003C444B">
        <w:rPr>
          <w:rFonts w:ascii="Tahoma" w:hAnsi="Tahoma" w:cs="Tahoma"/>
          <w:sz w:val="22"/>
          <w:szCs w:val="22"/>
        </w:rPr>
        <w:t xml:space="preserve"> </w:t>
      </w:r>
    </w:p>
    <w:p w14:paraId="3B1CC48D" w14:textId="19E5607B" w:rsidR="00911145" w:rsidRPr="00733D99" w:rsidRDefault="00911145">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733D99">
        <w:rPr>
          <w:rFonts w:ascii="Tahoma" w:hAnsi="Tahoma" w:cs="Tahoma"/>
          <w:sz w:val="22"/>
          <w:szCs w:val="22"/>
        </w:rPr>
        <w:t xml:space="preserve">Priėmimo testavimo metu Pirkėjas sudarys naudotojų „testuotojų“ grupę. Testuotojų grupę sudarys Pirkėjo, </w:t>
      </w:r>
      <w:r w:rsidR="00D946B0" w:rsidRPr="00733D99">
        <w:rPr>
          <w:rFonts w:ascii="Tahoma" w:hAnsi="Tahoma" w:cs="Tahoma"/>
          <w:sz w:val="22"/>
          <w:szCs w:val="22"/>
        </w:rPr>
        <w:t>Teikėj</w:t>
      </w:r>
      <w:r w:rsidRPr="00733D99">
        <w:rPr>
          <w:rFonts w:ascii="Tahoma" w:hAnsi="Tahoma" w:cs="Tahoma"/>
          <w:sz w:val="22"/>
          <w:szCs w:val="22"/>
        </w:rPr>
        <w:t xml:space="preserve">o atstovai ir kitų suinteresuotų šalių atstovai, pagal poreikį. Atsižvelgiant į pateiktus pastebėjimus ir teisės aktų nuostatas </w:t>
      </w:r>
      <w:r w:rsidR="00D946B0" w:rsidRPr="00733D99">
        <w:rPr>
          <w:rFonts w:ascii="Tahoma" w:hAnsi="Tahoma" w:cs="Tahoma"/>
          <w:sz w:val="22"/>
          <w:szCs w:val="22"/>
        </w:rPr>
        <w:t>Teikėj</w:t>
      </w:r>
      <w:r w:rsidRPr="00733D99">
        <w:rPr>
          <w:rFonts w:ascii="Tahoma" w:hAnsi="Tahoma" w:cs="Tahoma"/>
          <w:sz w:val="22"/>
          <w:szCs w:val="22"/>
        </w:rPr>
        <w:t xml:space="preserve">as turi patobulinti Sistemos </w:t>
      </w:r>
      <w:r w:rsidR="001E364A" w:rsidRPr="00733D99">
        <w:rPr>
          <w:rFonts w:ascii="Tahoma" w:hAnsi="Tahoma" w:cs="Tahoma"/>
          <w:sz w:val="22"/>
          <w:szCs w:val="22"/>
        </w:rPr>
        <w:t>vystomas/</w:t>
      </w:r>
      <w:r w:rsidRPr="00733D99">
        <w:rPr>
          <w:rFonts w:ascii="Tahoma" w:hAnsi="Tahoma" w:cs="Tahoma"/>
          <w:sz w:val="22"/>
          <w:szCs w:val="22"/>
        </w:rPr>
        <w:t>kuriamas dalis.</w:t>
      </w:r>
    </w:p>
    <w:p w14:paraId="59AD39A0" w14:textId="77777777" w:rsidR="00911145" w:rsidRPr="00EE2813" w:rsidRDefault="00911145">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r w:rsidRPr="00EE2813">
        <w:rPr>
          <w:rFonts w:ascii="Tahoma" w:hAnsi="Tahoma" w:cs="Tahoma"/>
          <w:sz w:val="22"/>
          <w:szCs w:val="22"/>
        </w:rPr>
        <w:t>Testavimo metu turi būti vykdomas identifikuotų klaidų (problemų) registravimas elektronine forma vedamajame pastebėtų klaidų (problemų) ir jų būsenų kaupimo žurnale. Jei nebus sutarta kitaip, klaidos turi būti registruojamos Pirkėjo įrankyje JIRA);</w:t>
      </w:r>
    </w:p>
    <w:p w14:paraId="4445A305" w14:textId="48FA21AD" w:rsidR="00911145" w:rsidRPr="00EE2813" w:rsidRDefault="00D946B0">
      <w:pPr>
        <w:pStyle w:val="TekstasNr11"/>
        <w:numPr>
          <w:ilvl w:val="2"/>
          <w:numId w:val="71"/>
        </w:numPr>
        <w:tabs>
          <w:tab w:val="clear" w:pos="1134"/>
          <w:tab w:val="clear" w:pos="1560"/>
          <w:tab w:val="left" w:pos="851"/>
        </w:tabs>
        <w:spacing w:after="0" w:line="276" w:lineRule="auto"/>
        <w:ind w:left="0" w:firstLine="0"/>
        <w:rPr>
          <w:rFonts w:ascii="Tahoma" w:hAnsi="Tahoma" w:cs="Tahoma"/>
          <w:sz w:val="22"/>
          <w:szCs w:val="22"/>
        </w:rPr>
      </w:pPr>
      <w:bookmarkStart w:id="158" w:name="_Toc352234890"/>
      <w:bookmarkStart w:id="159" w:name="_Toc352235581"/>
      <w:bookmarkStart w:id="160" w:name="_Toc352235942"/>
      <w:r w:rsidRPr="00EE2813">
        <w:rPr>
          <w:rFonts w:ascii="Tahoma" w:hAnsi="Tahoma" w:cs="Tahoma"/>
          <w:sz w:val="22"/>
          <w:szCs w:val="22"/>
        </w:rPr>
        <w:lastRenderedPageBreak/>
        <w:t>Teikėj</w:t>
      </w:r>
      <w:r w:rsidR="00911145" w:rsidRPr="00EE2813">
        <w:rPr>
          <w:rFonts w:ascii="Tahoma" w:hAnsi="Tahoma" w:cs="Tahoma"/>
          <w:sz w:val="22"/>
          <w:szCs w:val="22"/>
        </w:rPr>
        <w:t>as turi parengti ir su Pirkėju suderinti testavimo planą ir testavimo scenarijus.</w:t>
      </w:r>
      <w:bookmarkEnd w:id="158"/>
      <w:bookmarkEnd w:id="159"/>
      <w:bookmarkEnd w:id="160"/>
      <w:r w:rsidR="00911145" w:rsidRPr="00EE2813">
        <w:rPr>
          <w:rFonts w:ascii="Tahoma" w:hAnsi="Tahoma" w:cs="Tahoma"/>
          <w:sz w:val="22"/>
          <w:szCs w:val="22"/>
        </w:rPr>
        <w:t xml:space="preserve"> Testavimo plane turi būti aprašyta testavimo metodika, apimtis, aplinka (pvz. naršyklių su kuriomis bus testuojama versijos), testavimo scenarijų struktūra, testavimo veiklų grafikas, testavimui reikalingi duomenys (sąlygos), testavimo priėmimo kriterijai ir kita aktuali informacija;</w:t>
      </w:r>
    </w:p>
    <w:p w14:paraId="164D3807" w14:textId="0805ADC2" w:rsidR="00911145" w:rsidRPr="00EE2813" w:rsidRDefault="00911145">
      <w:pPr>
        <w:pStyle w:val="TekstasNr11"/>
        <w:numPr>
          <w:ilvl w:val="2"/>
          <w:numId w:val="71"/>
        </w:numPr>
        <w:tabs>
          <w:tab w:val="clear" w:pos="1134"/>
          <w:tab w:val="clear" w:pos="1560"/>
          <w:tab w:val="left" w:pos="993"/>
        </w:tabs>
        <w:spacing w:after="0" w:line="276" w:lineRule="auto"/>
        <w:ind w:left="0" w:firstLine="0"/>
        <w:rPr>
          <w:rFonts w:ascii="Tahoma" w:hAnsi="Tahoma" w:cs="Tahoma"/>
          <w:sz w:val="22"/>
          <w:szCs w:val="22"/>
        </w:rPr>
      </w:pPr>
      <w:r w:rsidRPr="00EE2813">
        <w:rPr>
          <w:rFonts w:ascii="Tahoma" w:hAnsi="Tahoma" w:cs="Tahoma"/>
          <w:sz w:val="22"/>
          <w:szCs w:val="22"/>
        </w:rPr>
        <w:t>Priėmimo testavimas užbaigiamas, kai tenkinami testavimo plane įvardinti testavimo priėmimo kriterijai</w:t>
      </w:r>
      <w:r w:rsidR="00D82559" w:rsidRPr="00EE2813">
        <w:rPr>
          <w:rFonts w:ascii="Tahoma" w:hAnsi="Tahoma" w:cs="Tahoma"/>
          <w:sz w:val="22"/>
          <w:szCs w:val="22"/>
        </w:rPr>
        <w:t xml:space="preserve"> ir </w:t>
      </w:r>
      <w:r w:rsidRPr="00EE2813">
        <w:rPr>
          <w:rFonts w:ascii="Tahoma" w:hAnsi="Tahoma" w:cs="Tahoma"/>
          <w:sz w:val="22"/>
          <w:szCs w:val="22"/>
        </w:rPr>
        <w:t>užtikrint</w:t>
      </w:r>
      <w:r w:rsidR="00D82559" w:rsidRPr="00EE2813">
        <w:rPr>
          <w:rFonts w:ascii="Tahoma" w:hAnsi="Tahoma" w:cs="Tahoma"/>
          <w:sz w:val="22"/>
          <w:szCs w:val="22"/>
        </w:rPr>
        <w:t>a</w:t>
      </w:r>
      <w:r w:rsidRPr="00EE2813">
        <w:rPr>
          <w:rFonts w:ascii="Tahoma" w:hAnsi="Tahoma" w:cs="Tahoma"/>
          <w:sz w:val="22"/>
          <w:szCs w:val="22"/>
        </w:rPr>
        <w:t>, kad Sistemos versija yra tinkama eksploatacijai.</w:t>
      </w:r>
    </w:p>
    <w:p w14:paraId="2B6B2EB9" w14:textId="17103CF4" w:rsidR="00911145" w:rsidRPr="00733D99" w:rsidRDefault="00D946B0">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733D99">
        <w:rPr>
          <w:rFonts w:ascii="Tahoma" w:hAnsi="Tahoma" w:cs="Tahoma"/>
          <w:sz w:val="22"/>
          <w:szCs w:val="22"/>
        </w:rPr>
        <w:t>Teikėj</w:t>
      </w:r>
      <w:r w:rsidR="00911145" w:rsidRPr="00733D99">
        <w:rPr>
          <w:rFonts w:ascii="Tahoma" w:hAnsi="Tahoma" w:cs="Tahoma"/>
          <w:sz w:val="22"/>
          <w:szCs w:val="22"/>
        </w:rPr>
        <w:t>as turės parengti pačios Sistemos ir ją sudarančių komponentų automatizuoto testavimo ir diegimo (angl. Continuous Integration and Delivery (toliau - CI/CD)) procesus Pirkėjo naudojamoje priemonėje GitLab</w:t>
      </w:r>
      <w:r w:rsidR="00CA2A9C" w:rsidRPr="00733D99">
        <w:rPr>
          <w:rFonts w:ascii="Tahoma" w:hAnsi="Tahoma" w:cs="Tahoma"/>
          <w:sz w:val="22"/>
          <w:szCs w:val="22"/>
        </w:rPr>
        <w:t>.</w:t>
      </w:r>
    </w:p>
    <w:p w14:paraId="49EC424D" w14:textId="12E707C0" w:rsidR="00911145" w:rsidRPr="00733D99" w:rsidRDefault="00D946B0">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733D99">
        <w:rPr>
          <w:rFonts w:ascii="Tahoma" w:hAnsi="Tahoma" w:cs="Tahoma"/>
          <w:sz w:val="22"/>
          <w:szCs w:val="22"/>
        </w:rPr>
        <w:t>Teikėj</w:t>
      </w:r>
      <w:r w:rsidR="00911145" w:rsidRPr="00733D99">
        <w:rPr>
          <w:rFonts w:ascii="Tahoma" w:hAnsi="Tahoma" w:cs="Tahoma"/>
          <w:sz w:val="22"/>
          <w:szCs w:val="22"/>
        </w:rPr>
        <w:t>o su Pirkėju suderinti ir sudaryti CI/CD procesai (angl. Pipeline) turi užtikrinti:</w:t>
      </w:r>
    </w:p>
    <w:p w14:paraId="07B86EAD" w14:textId="7C9A8312" w:rsidR="00911145" w:rsidRPr="007C7022" w:rsidRDefault="00911145">
      <w:pPr>
        <w:pStyle w:val="ListParagraph"/>
        <w:numPr>
          <w:ilvl w:val="1"/>
          <w:numId w:val="71"/>
        </w:numPr>
        <w:tabs>
          <w:tab w:val="left" w:pos="709"/>
        </w:tabs>
        <w:suppressAutoHyphens/>
        <w:autoSpaceDN w:val="0"/>
        <w:spacing w:line="276" w:lineRule="auto"/>
        <w:ind w:left="0" w:firstLine="0"/>
        <w:jc w:val="both"/>
        <w:textAlignment w:val="baseline"/>
        <w:rPr>
          <w:rFonts w:ascii="Tahoma" w:hAnsi="Tahoma" w:cs="Tahoma"/>
        </w:rPr>
      </w:pPr>
      <w:r w:rsidRPr="007C7022">
        <w:rPr>
          <w:rFonts w:ascii="Tahoma" w:hAnsi="Tahoma" w:cs="Tahoma"/>
        </w:rPr>
        <w:t>Artefaktų pagaminimą;</w:t>
      </w:r>
    </w:p>
    <w:p w14:paraId="497A8923" w14:textId="51BE9E69" w:rsidR="00911145" w:rsidRPr="001F2031" w:rsidRDefault="00911145">
      <w:pPr>
        <w:pStyle w:val="ListParagraph"/>
        <w:numPr>
          <w:ilvl w:val="1"/>
          <w:numId w:val="71"/>
        </w:numPr>
        <w:tabs>
          <w:tab w:val="left" w:pos="709"/>
        </w:tabs>
        <w:suppressAutoHyphens/>
        <w:autoSpaceDN w:val="0"/>
        <w:spacing w:line="276" w:lineRule="auto"/>
        <w:ind w:left="0" w:firstLine="0"/>
        <w:jc w:val="both"/>
        <w:textAlignment w:val="baseline"/>
        <w:rPr>
          <w:rFonts w:ascii="Tahoma" w:hAnsi="Tahoma" w:cs="Tahoma"/>
        </w:rPr>
      </w:pPr>
      <w:r w:rsidRPr="001F2031">
        <w:rPr>
          <w:rFonts w:ascii="Tahoma" w:hAnsi="Tahoma" w:cs="Tahoma"/>
        </w:rPr>
        <w:t>Artefaktų ir kodo kokybės patikrinimą;</w:t>
      </w:r>
    </w:p>
    <w:p w14:paraId="7CEBD695" w14:textId="77777777" w:rsidR="00911145" w:rsidRPr="00733D99" w:rsidRDefault="00911145">
      <w:pPr>
        <w:pStyle w:val="ListParagraph"/>
        <w:numPr>
          <w:ilvl w:val="1"/>
          <w:numId w:val="71"/>
        </w:numPr>
        <w:tabs>
          <w:tab w:val="left" w:pos="709"/>
        </w:tabs>
        <w:suppressAutoHyphens/>
        <w:autoSpaceDN w:val="0"/>
        <w:spacing w:line="276" w:lineRule="auto"/>
        <w:ind w:left="0" w:firstLine="0"/>
        <w:jc w:val="both"/>
        <w:textAlignment w:val="baseline"/>
        <w:rPr>
          <w:rFonts w:ascii="Tahoma" w:hAnsi="Tahoma" w:cs="Tahoma"/>
        </w:rPr>
      </w:pPr>
      <w:r w:rsidRPr="00733D99">
        <w:rPr>
          <w:rFonts w:ascii="Tahoma" w:hAnsi="Tahoma" w:cs="Tahoma"/>
        </w:rPr>
        <w:t>Artefaktų ir kodo saugumo patikrinimą (Pirkėjas pateiks įrankius reikalingus kodo saugumui patikrinti);</w:t>
      </w:r>
    </w:p>
    <w:p w14:paraId="7E940E48" w14:textId="77777777" w:rsidR="00911145" w:rsidRPr="00733D99" w:rsidRDefault="00911145">
      <w:pPr>
        <w:pStyle w:val="ListParagraph"/>
        <w:numPr>
          <w:ilvl w:val="1"/>
          <w:numId w:val="71"/>
        </w:numPr>
        <w:tabs>
          <w:tab w:val="left" w:pos="709"/>
        </w:tabs>
        <w:suppressAutoHyphens/>
        <w:autoSpaceDN w:val="0"/>
        <w:spacing w:line="276" w:lineRule="auto"/>
        <w:ind w:left="0" w:firstLine="0"/>
        <w:jc w:val="both"/>
        <w:textAlignment w:val="baseline"/>
        <w:rPr>
          <w:rFonts w:ascii="Tahoma" w:hAnsi="Tahoma" w:cs="Tahoma"/>
        </w:rPr>
      </w:pPr>
      <w:r w:rsidRPr="00733D99">
        <w:rPr>
          <w:rFonts w:ascii="Tahoma" w:hAnsi="Tahoma" w:cs="Tahoma"/>
        </w:rPr>
        <w:t>Automatinį testų vykdymą;</w:t>
      </w:r>
    </w:p>
    <w:p w14:paraId="10F4DF9D" w14:textId="77777777" w:rsidR="00911145" w:rsidRPr="00733D99" w:rsidRDefault="00911145">
      <w:pPr>
        <w:pStyle w:val="ListParagraph"/>
        <w:numPr>
          <w:ilvl w:val="1"/>
          <w:numId w:val="71"/>
        </w:numPr>
        <w:tabs>
          <w:tab w:val="left" w:pos="709"/>
        </w:tabs>
        <w:suppressAutoHyphens/>
        <w:autoSpaceDN w:val="0"/>
        <w:spacing w:line="276" w:lineRule="auto"/>
        <w:ind w:left="0" w:firstLine="0"/>
        <w:jc w:val="both"/>
        <w:textAlignment w:val="baseline"/>
        <w:rPr>
          <w:rFonts w:ascii="Tahoma" w:hAnsi="Tahoma" w:cs="Tahoma"/>
        </w:rPr>
      </w:pPr>
      <w:r w:rsidRPr="00733D99">
        <w:rPr>
          <w:rFonts w:ascii="Tahoma" w:hAnsi="Tahoma" w:cs="Tahoma"/>
        </w:rPr>
        <w:t>Diegimą į testavimo aplinką;</w:t>
      </w:r>
    </w:p>
    <w:p w14:paraId="1D333C77" w14:textId="77777777" w:rsidR="00911145" w:rsidRPr="00733D99" w:rsidRDefault="00911145">
      <w:pPr>
        <w:pStyle w:val="ListParagraph"/>
        <w:numPr>
          <w:ilvl w:val="1"/>
          <w:numId w:val="71"/>
        </w:numPr>
        <w:tabs>
          <w:tab w:val="left" w:pos="709"/>
        </w:tabs>
        <w:suppressAutoHyphens/>
        <w:autoSpaceDN w:val="0"/>
        <w:spacing w:line="276" w:lineRule="auto"/>
        <w:ind w:left="0" w:firstLine="0"/>
        <w:jc w:val="both"/>
        <w:textAlignment w:val="baseline"/>
        <w:rPr>
          <w:rFonts w:ascii="Tahoma" w:hAnsi="Tahoma" w:cs="Tahoma"/>
        </w:rPr>
      </w:pPr>
      <w:r w:rsidRPr="00733D99">
        <w:rPr>
          <w:rFonts w:ascii="Tahoma" w:hAnsi="Tahoma" w:cs="Tahoma"/>
        </w:rPr>
        <w:t>Diegimą į bandomosios eksploatacijos aplinką;</w:t>
      </w:r>
    </w:p>
    <w:p w14:paraId="367D2FDD" w14:textId="714F5076" w:rsidR="00EA0DB6" w:rsidRPr="00733D99" w:rsidRDefault="00911145">
      <w:pPr>
        <w:pStyle w:val="ListParagraph"/>
        <w:numPr>
          <w:ilvl w:val="1"/>
          <w:numId w:val="71"/>
        </w:numPr>
        <w:tabs>
          <w:tab w:val="left" w:pos="709"/>
        </w:tabs>
        <w:suppressAutoHyphens/>
        <w:autoSpaceDN w:val="0"/>
        <w:spacing w:line="276" w:lineRule="auto"/>
        <w:ind w:left="0" w:firstLine="0"/>
        <w:jc w:val="both"/>
        <w:textAlignment w:val="baseline"/>
        <w:rPr>
          <w:rFonts w:ascii="Tahoma" w:hAnsi="Tahoma" w:cs="Tahoma"/>
        </w:rPr>
      </w:pPr>
      <w:r w:rsidRPr="00733D99">
        <w:rPr>
          <w:rFonts w:ascii="Tahoma" w:hAnsi="Tahoma" w:cs="Tahoma"/>
        </w:rPr>
        <w:t>Diegimą į gamybinę aplinką.</w:t>
      </w:r>
    </w:p>
    <w:p w14:paraId="6F28F033" w14:textId="1D73206B" w:rsidR="00E12889" w:rsidRPr="001F2031" w:rsidRDefault="00E12889">
      <w:pPr>
        <w:pStyle w:val="ListParagraph"/>
        <w:numPr>
          <w:ilvl w:val="0"/>
          <w:numId w:val="71"/>
        </w:numPr>
        <w:tabs>
          <w:tab w:val="left" w:pos="567"/>
        </w:tabs>
        <w:suppressAutoHyphens/>
        <w:autoSpaceDN w:val="0"/>
        <w:spacing w:line="276" w:lineRule="auto"/>
        <w:ind w:left="0" w:firstLine="0"/>
        <w:jc w:val="both"/>
        <w:textAlignment w:val="baseline"/>
        <w:rPr>
          <w:rFonts w:ascii="Tahoma" w:hAnsi="Tahoma" w:cs="Tahoma"/>
        </w:rPr>
      </w:pPr>
      <w:r w:rsidRPr="001F2031">
        <w:rPr>
          <w:rFonts w:ascii="Tahoma" w:hAnsi="Tahoma" w:cs="Tahoma"/>
        </w:rPr>
        <w:t>Pirkėjas savo iniciatyva gali atlikti bet kokius kitus sistemos testavimus ir bandymus (išeities kodų tikrinimą, konfigūracijos tikrinimą, našumo tikrinimą, aukšto prieinamumo tikrinimą, plečiamumo tikrinimą, funkcionalumo tikrinimą ir kt.) siekdama užtikrinti sistemos kokybę ir atitikimus reikalavimams. Teikėjas turės atsižvelgti į Pirkėjo atstovų atliktų bandymų ir testavimų rezultatus, fiksuotus JIRA sistemoje, atlikti visų testavimų rezultatuose nurodytų trūkumų (pažeidimų, rekomendacijų) šalinimą. Teikėjas turės sudaryti reikiamas sąlygas suplanuotiems testavimams ir bandymams atlikti – pateikti išeities kodą, pateikti prisijungimo duomenis prie sistemos komponentų, sukurti testavimui reikalingus naudotojus, įjungti / išjungti sistemos komponentus, sudaryti prieigos galimybes specializuotai testavimo ir bandymų programinei įrangai, atlikti kitas reikiamas veiklas, kurios užtikrintų pilnavertį testavimų ir bandymų proceso įvykdymą.</w:t>
      </w:r>
    </w:p>
    <w:p w14:paraId="6E4E322B" w14:textId="77777777" w:rsidR="00CA2A9C" w:rsidRPr="00EE2813" w:rsidRDefault="00CA2A9C" w:rsidP="005B54C0">
      <w:pPr>
        <w:pStyle w:val="TekstasNr"/>
        <w:numPr>
          <w:ilvl w:val="0"/>
          <w:numId w:val="0"/>
        </w:numPr>
        <w:tabs>
          <w:tab w:val="clear" w:pos="1134"/>
          <w:tab w:val="left" w:pos="567"/>
        </w:tabs>
        <w:rPr>
          <w:rFonts w:ascii="Tahoma" w:hAnsi="Tahoma" w:cs="Tahoma"/>
          <w:sz w:val="22"/>
          <w:szCs w:val="22"/>
        </w:rPr>
      </w:pPr>
    </w:p>
    <w:p w14:paraId="4A0BC422" w14:textId="4793DB56" w:rsidR="000C6970" w:rsidRPr="00EE2813" w:rsidRDefault="00CC3642" w:rsidP="007870AE">
      <w:pPr>
        <w:pStyle w:val="Heading3"/>
        <w:rPr>
          <w:rFonts w:ascii="Tahoma" w:hAnsi="Tahoma" w:cs="Tahoma"/>
          <w:b/>
          <w:bCs/>
          <w:color w:val="auto"/>
          <w:sz w:val="22"/>
          <w:szCs w:val="22"/>
        </w:rPr>
      </w:pPr>
      <w:bookmarkStart w:id="161" w:name="_Toc233612040"/>
      <w:r>
        <w:rPr>
          <w:rFonts w:ascii="Tahoma" w:hAnsi="Tahoma" w:cs="Tahoma"/>
          <w:b/>
          <w:bCs/>
          <w:color w:val="auto"/>
          <w:sz w:val="22"/>
          <w:szCs w:val="22"/>
        </w:rPr>
        <w:t>4</w:t>
      </w:r>
      <w:r w:rsidR="000C6970" w:rsidRPr="00EE2813">
        <w:rPr>
          <w:rFonts w:ascii="Tahoma" w:hAnsi="Tahoma" w:cs="Tahoma"/>
          <w:b/>
          <w:bCs/>
          <w:color w:val="auto"/>
          <w:sz w:val="22"/>
          <w:szCs w:val="22"/>
        </w:rPr>
        <w:t>.</w:t>
      </w:r>
      <w:r w:rsidR="004D71EE" w:rsidRPr="00EE2813">
        <w:rPr>
          <w:rFonts w:ascii="Tahoma" w:hAnsi="Tahoma" w:cs="Tahoma"/>
          <w:b/>
          <w:bCs/>
          <w:color w:val="auto"/>
          <w:sz w:val="22"/>
          <w:szCs w:val="22"/>
        </w:rPr>
        <w:t>4</w:t>
      </w:r>
      <w:r w:rsidR="0042633B" w:rsidRPr="00EE2813">
        <w:rPr>
          <w:rFonts w:ascii="Tahoma" w:hAnsi="Tahoma" w:cs="Tahoma"/>
          <w:b/>
          <w:bCs/>
          <w:color w:val="auto"/>
          <w:sz w:val="22"/>
          <w:szCs w:val="22"/>
        </w:rPr>
        <w:t>.</w:t>
      </w:r>
      <w:r w:rsidR="007E390E" w:rsidRPr="00EE2813">
        <w:rPr>
          <w:rFonts w:ascii="Tahoma" w:hAnsi="Tahoma" w:cs="Tahoma"/>
          <w:b/>
          <w:bCs/>
          <w:color w:val="auto"/>
          <w:sz w:val="22"/>
          <w:szCs w:val="22"/>
        </w:rPr>
        <w:t>5</w:t>
      </w:r>
      <w:r w:rsidR="000C6970" w:rsidRPr="00EE2813">
        <w:rPr>
          <w:rFonts w:ascii="Tahoma" w:hAnsi="Tahoma" w:cs="Tahoma"/>
          <w:b/>
          <w:bCs/>
          <w:color w:val="auto"/>
          <w:sz w:val="22"/>
          <w:szCs w:val="22"/>
        </w:rPr>
        <w:t xml:space="preserve">. Reikalavimai </w:t>
      </w:r>
      <w:r w:rsidR="002E2C0D" w:rsidRPr="00EE2813">
        <w:rPr>
          <w:rFonts w:ascii="Tahoma" w:hAnsi="Tahoma" w:cs="Tahoma"/>
          <w:b/>
          <w:bCs/>
          <w:color w:val="auto"/>
          <w:sz w:val="22"/>
          <w:szCs w:val="22"/>
        </w:rPr>
        <w:t>garantine</w:t>
      </w:r>
      <w:r w:rsidR="002E2C0D">
        <w:rPr>
          <w:rFonts w:ascii="Tahoma" w:hAnsi="Tahoma" w:cs="Tahoma"/>
          <w:b/>
          <w:bCs/>
          <w:color w:val="auto"/>
          <w:sz w:val="22"/>
          <w:szCs w:val="22"/>
        </w:rPr>
        <w:t>i</w:t>
      </w:r>
      <w:r w:rsidR="000C6970" w:rsidRPr="00EE2813">
        <w:rPr>
          <w:rFonts w:ascii="Tahoma" w:hAnsi="Tahoma" w:cs="Tahoma"/>
          <w:b/>
          <w:bCs/>
          <w:color w:val="auto"/>
          <w:sz w:val="22"/>
          <w:szCs w:val="22"/>
        </w:rPr>
        <w:t xml:space="preserve"> priežiūrai</w:t>
      </w:r>
      <w:bookmarkEnd w:id="161"/>
    </w:p>
    <w:p w14:paraId="1598969E" w14:textId="13E4061F" w:rsidR="00D33297" w:rsidRPr="00EE2813" w:rsidRDefault="00D33297" w:rsidP="00E60756">
      <w:pPr>
        <w:pStyle w:val="TekstasNr"/>
        <w:numPr>
          <w:ilvl w:val="0"/>
          <w:numId w:val="0"/>
        </w:numPr>
        <w:tabs>
          <w:tab w:val="clear" w:pos="1134"/>
          <w:tab w:val="left" w:pos="567"/>
        </w:tabs>
        <w:rPr>
          <w:rFonts w:ascii="Tahoma" w:hAnsi="Tahoma" w:cs="Tahoma"/>
          <w:sz w:val="22"/>
          <w:szCs w:val="22"/>
        </w:rPr>
      </w:pPr>
    </w:p>
    <w:p w14:paraId="65FBC0D5" w14:textId="2AF48CA4" w:rsidR="00E60756" w:rsidRPr="00AF664D" w:rsidRDefault="00E60756">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AF664D">
        <w:rPr>
          <w:rFonts w:ascii="Tahoma" w:hAnsi="Tahoma" w:cs="Tahoma"/>
          <w:sz w:val="22"/>
          <w:szCs w:val="22"/>
        </w:rPr>
        <w:t>Teikėjas privalės užtikrinti pagal Vystymo užsakymus ir (ar) Priežiūros paslaugų metu įdiegtos programinės įrangos (aplikacijų, duomenų bazių ir kt.) garantinę priežiūrą.</w:t>
      </w:r>
    </w:p>
    <w:p w14:paraId="5B055334" w14:textId="20DECF89" w:rsidR="00E60756" w:rsidRPr="00AF664D" w:rsidRDefault="00E60756">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AF664D">
        <w:rPr>
          <w:rFonts w:ascii="Tahoma" w:hAnsi="Tahoma" w:cs="Tahoma"/>
          <w:sz w:val="22"/>
          <w:szCs w:val="22"/>
        </w:rPr>
        <w:t>Garantinės priežiūros terminas 12 mėnesių nuo Vystymo užsakymo priėmimo – perdavimo akto pasirašymo datos ir (ar) Priežiūros paslaugų metu atlikto pakeitimo.</w:t>
      </w:r>
    </w:p>
    <w:p w14:paraId="4AE1070D" w14:textId="77777777" w:rsidR="00082E79" w:rsidRPr="00AF664D" w:rsidRDefault="00082E79">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AF664D">
        <w:rPr>
          <w:rFonts w:ascii="Tahoma" w:hAnsi="Tahoma" w:cs="Tahoma"/>
          <w:sz w:val="22"/>
          <w:szCs w:val="22"/>
        </w:rPr>
        <w:t>Garantinės priežiūros paslaugos apima sukurtos ir modernizuotos programinės įrangos sutrikimų šalinimą bei Pirkėjo atsakingų asmenų konsultavimą susijusiais klausimais.</w:t>
      </w:r>
    </w:p>
    <w:p w14:paraId="52D3A8C8" w14:textId="1B16552D" w:rsidR="00082E79" w:rsidRPr="00AF664D" w:rsidRDefault="00082E79">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AF664D">
        <w:rPr>
          <w:rFonts w:ascii="Tahoma" w:hAnsi="Tahoma" w:cs="Tahoma"/>
          <w:sz w:val="22"/>
          <w:szCs w:val="22"/>
        </w:rPr>
        <w:t>Teikėjas turi vykdyti Pirkėjo atsakingų asmenų konsultavimą Sistemos veikimo, naudojimo bei tobulinimo klausimais kiek tai yra susieta su Vystymo užsakymais. Konsultacijos turi būti teikiamos telefonu, el. paštu</w:t>
      </w:r>
      <w:r w:rsidR="00F30C43" w:rsidRPr="00AF664D">
        <w:rPr>
          <w:rFonts w:ascii="Tahoma" w:hAnsi="Tahoma" w:cs="Tahoma"/>
          <w:sz w:val="22"/>
          <w:szCs w:val="22"/>
        </w:rPr>
        <w:t xml:space="preserve"> (angl. Hot Line)</w:t>
      </w:r>
      <w:r w:rsidRPr="00AF664D">
        <w:rPr>
          <w:rFonts w:ascii="Tahoma" w:hAnsi="Tahoma" w:cs="Tahoma"/>
          <w:sz w:val="22"/>
          <w:szCs w:val="22"/>
        </w:rPr>
        <w:t xml:space="preserve">, naudojant priežiūros tarnybos (angl. </w:t>
      </w:r>
      <w:r w:rsidRPr="00AF664D">
        <w:rPr>
          <w:rFonts w:ascii="Tahoma" w:hAnsi="Tahoma" w:cs="Tahoma"/>
          <w:iCs/>
          <w:sz w:val="22"/>
          <w:szCs w:val="22"/>
        </w:rPr>
        <w:t>Help Desk</w:t>
      </w:r>
      <w:r w:rsidRPr="00AF664D">
        <w:rPr>
          <w:rFonts w:ascii="Tahoma" w:hAnsi="Tahoma" w:cs="Tahoma"/>
          <w:sz w:val="22"/>
          <w:szCs w:val="22"/>
        </w:rPr>
        <w:t>) programinę įrangą ar atvykus į Perkančiąją organizaciją.</w:t>
      </w:r>
    </w:p>
    <w:p w14:paraId="1CFEEC1B" w14:textId="56AD644D" w:rsidR="00082E79" w:rsidRPr="00A93AD0" w:rsidRDefault="00082E79">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A93AD0">
        <w:rPr>
          <w:rFonts w:ascii="Tahoma" w:hAnsi="Tahoma" w:cs="Tahoma"/>
          <w:sz w:val="22"/>
          <w:szCs w:val="22"/>
        </w:rPr>
        <w:t xml:space="preserve">Teikėjas turi teikti skubią (kaip nurodyta </w:t>
      </w:r>
      <w:r w:rsidR="00A93AD0" w:rsidRPr="00A93AD0">
        <w:rPr>
          <w:rFonts w:ascii="Tahoma" w:hAnsi="Tahoma" w:cs="Tahoma"/>
          <w:sz w:val="22"/>
          <w:szCs w:val="22"/>
        </w:rPr>
        <w:t>111 punkte</w:t>
      </w:r>
      <w:r w:rsidRPr="00A93AD0">
        <w:rPr>
          <w:rFonts w:ascii="Tahoma" w:hAnsi="Tahoma" w:cs="Tahoma"/>
          <w:sz w:val="22"/>
          <w:szCs w:val="22"/>
        </w:rPr>
        <w:t>, kritinio sutrikimo atveju</w:t>
      </w:r>
      <w:r w:rsidR="00A93AD0" w:rsidRPr="00A93AD0">
        <w:rPr>
          <w:rFonts w:ascii="Tahoma" w:hAnsi="Tahoma" w:cs="Tahoma"/>
          <w:sz w:val="22"/>
          <w:szCs w:val="22"/>
        </w:rPr>
        <w:t>)</w:t>
      </w:r>
      <w:r w:rsidRPr="00A93AD0">
        <w:rPr>
          <w:rFonts w:ascii="Tahoma" w:hAnsi="Tahoma" w:cs="Tahoma"/>
          <w:sz w:val="22"/>
          <w:szCs w:val="22"/>
        </w:rPr>
        <w:t xml:space="preserve"> pagalbą įsilaužimo atveju.</w:t>
      </w:r>
    </w:p>
    <w:p w14:paraId="7AB48D6A" w14:textId="0E4B2C10" w:rsidR="00082E79" w:rsidRPr="00AF664D" w:rsidRDefault="00082E79">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AF664D">
        <w:rPr>
          <w:rFonts w:ascii="Tahoma" w:hAnsi="Tahoma" w:cs="Tahoma"/>
          <w:sz w:val="22"/>
          <w:szCs w:val="22"/>
        </w:rPr>
        <w:t>Programinės įrangos veikimo sutrikimu laikoma situacija, kai S</w:t>
      </w:r>
      <w:r w:rsidR="00F30C43" w:rsidRPr="00AF664D">
        <w:rPr>
          <w:rFonts w:ascii="Tahoma" w:hAnsi="Tahoma" w:cs="Tahoma"/>
          <w:sz w:val="22"/>
          <w:szCs w:val="22"/>
        </w:rPr>
        <w:t>istemos</w:t>
      </w:r>
      <w:r w:rsidRPr="00AF664D">
        <w:rPr>
          <w:rFonts w:ascii="Tahoma" w:hAnsi="Tahoma" w:cs="Tahoma"/>
          <w:sz w:val="22"/>
          <w:szCs w:val="22"/>
        </w:rPr>
        <w:t xml:space="preserve"> naudotojai dėl Teikėjas sukurtos</w:t>
      </w:r>
      <w:r w:rsidR="00F30C43" w:rsidRPr="00AF664D">
        <w:rPr>
          <w:rFonts w:ascii="Tahoma" w:hAnsi="Tahoma" w:cs="Tahoma"/>
          <w:sz w:val="22"/>
          <w:szCs w:val="22"/>
        </w:rPr>
        <w:t>/modifikuotos</w:t>
      </w:r>
      <w:r w:rsidRPr="00AF664D">
        <w:rPr>
          <w:rFonts w:ascii="Tahoma" w:hAnsi="Tahoma" w:cs="Tahoma"/>
          <w:sz w:val="22"/>
          <w:szCs w:val="22"/>
        </w:rPr>
        <w:t xml:space="preserve"> programinės įrangos funkcionalumo trūkumų negali atlikti numatytų Sistemos funkcijų ar funkcijos veikia nekorektiškai.</w:t>
      </w:r>
    </w:p>
    <w:p w14:paraId="7BA211E4" w14:textId="29886D76" w:rsidR="00082E79" w:rsidRPr="00AF664D" w:rsidRDefault="00082E79">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AF664D">
        <w:rPr>
          <w:rFonts w:ascii="Tahoma" w:hAnsi="Tahoma" w:cs="Tahoma"/>
          <w:sz w:val="22"/>
          <w:szCs w:val="22"/>
        </w:rPr>
        <w:lastRenderedPageBreak/>
        <w:t>Programinės įrangos sutrikimų atstatymo trukmė:</w:t>
      </w:r>
    </w:p>
    <w:p w14:paraId="139557BC" w14:textId="160A29FC" w:rsidR="00082E79" w:rsidRPr="00AF664D" w:rsidRDefault="00082E79">
      <w:pPr>
        <w:pStyle w:val="Style1"/>
        <w:numPr>
          <w:ilvl w:val="1"/>
          <w:numId w:val="71"/>
        </w:numPr>
        <w:tabs>
          <w:tab w:val="clear" w:pos="993"/>
          <w:tab w:val="left" w:pos="709"/>
        </w:tabs>
        <w:spacing w:line="276" w:lineRule="auto"/>
        <w:ind w:left="0" w:firstLine="0"/>
        <w:rPr>
          <w:rFonts w:ascii="Tahoma" w:hAnsi="Tahoma" w:cs="Tahoma"/>
          <w:sz w:val="22"/>
          <w:szCs w:val="22"/>
        </w:rPr>
      </w:pPr>
      <w:r w:rsidRPr="00AF664D">
        <w:rPr>
          <w:rFonts w:ascii="Tahoma" w:hAnsi="Tahoma" w:cs="Tahoma"/>
          <w:sz w:val="22"/>
          <w:szCs w:val="22"/>
        </w:rPr>
        <w:t xml:space="preserve">reakcijos į sutrikimą laikas </w:t>
      </w:r>
      <w:r w:rsidRPr="00AF664D">
        <w:rPr>
          <w:rFonts w:ascii="Tahoma" w:eastAsia="Tahoma" w:hAnsi="Tahoma" w:cs="Tahoma"/>
          <w:sz w:val="22"/>
          <w:szCs w:val="22"/>
        </w:rPr>
        <w:t>(problema užregistruota Perkančios organizacijos incidentų valdymų sistemoje JIRA ir perduota sprendimui)</w:t>
      </w:r>
      <w:r w:rsidRPr="00AF664D">
        <w:rPr>
          <w:rFonts w:ascii="Tahoma" w:hAnsi="Tahoma" w:cs="Tahoma"/>
          <w:sz w:val="22"/>
          <w:szCs w:val="22"/>
        </w:rPr>
        <w:t xml:space="preserve"> – ne ilgiau kaip 1 (viena) valanda nuo pranešimo apie sutrikimą gavimo sutartu būdu. Nesant galimybės pradėti analizę nedelsiant, Teikėjas įsipareigoja analizę pradėti ne vėliau kaip šiais terminais:</w:t>
      </w:r>
    </w:p>
    <w:p w14:paraId="63537D2B" w14:textId="68A7AFE4" w:rsidR="00082E79" w:rsidRPr="00AF664D" w:rsidRDefault="00082E79">
      <w:pPr>
        <w:pStyle w:val="Style1"/>
        <w:numPr>
          <w:ilvl w:val="2"/>
          <w:numId w:val="71"/>
        </w:numPr>
        <w:tabs>
          <w:tab w:val="clear" w:pos="993"/>
          <w:tab w:val="left" w:pos="851"/>
        </w:tabs>
        <w:spacing w:line="276" w:lineRule="auto"/>
        <w:ind w:left="0" w:firstLine="0"/>
        <w:rPr>
          <w:rFonts w:ascii="Tahoma" w:hAnsi="Tahoma" w:cs="Tahoma"/>
          <w:sz w:val="22"/>
          <w:szCs w:val="22"/>
        </w:rPr>
      </w:pPr>
      <w:r w:rsidRPr="00AF664D">
        <w:rPr>
          <w:rFonts w:ascii="Tahoma" w:hAnsi="Tahoma" w:cs="Tahoma"/>
          <w:sz w:val="22"/>
          <w:szCs w:val="22"/>
        </w:rPr>
        <w:t>Kritinis sutrikimas – per 2 val., svarbus sutrikimas – per 4 darbo val., neesminis sutrikimas – per 8 darbo val.</w:t>
      </w:r>
    </w:p>
    <w:p w14:paraId="14F5CB77" w14:textId="77777777" w:rsidR="00082E79" w:rsidRPr="00AF664D" w:rsidRDefault="00082E79">
      <w:pPr>
        <w:pStyle w:val="Style1"/>
        <w:numPr>
          <w:ilvl w:val="2"/>
          <w:numId w:val="71"/>
        </w:numPr>
        <w:tabs>
          <w:tab w:val="clear" w:pos="993"/>
          <w:tab w:val="left" w:pos="851"/>
        </w:tabs>
        <w:spacing w:line="276" w:lineRule="auto"/>
        <w:ind w:left="0" w:firstLine="0"/>
        <w:rPr>
          <w:rFonts w:ascii="Tahoma" w:hAnsi="Tahoma" w:cs="Tahoma"/>
          <w:sz w:val="22"/>
          <w:szCs w:val="22"/>
        </w:rPr>
      </w:pPr>
      <w:r w:rsidRPr="00AF664D">
        <w:rPr>
          <w:rFonts w:ascii="Tahoma" w:hAnsi="Tahoma" w:cs="Tahoma"/>
          <w:sz w:val="22"/>
          <w:szCs w:val="22"/>
        </w:rPr>
        <w:t>Neesminių sutrikimų šalinimas – ne ilgiau kaip 3 darbo dienos nuo pranešimo gavimo sutartu būdu. Jei sutrikimo per nurodytą laiką pašalinti negalima, kartu su Perkančiąja organizacija suderinamas susitarimas dėl sutrikimo pašalinimo laiko. Neesminis sutrikimas – kosmetinės ar panašios Sistemos klaidos, kurios neturi įtakos korektiškam Sistemos funkcijų veikimui;</w:t>
      </w:r>
    </w:p>
    <w:p w14:paraId="348B5CD6" w14:textId="77777777" w:rsidR="00082E79" w:rsidRPr="00AF664D" w:rsidRDefault="00082E79">
      <w:pPr>
        <w:pStyle w:val="Style1"/>
        <w:numPr>
          <w:ilvl w:val="2"/>
          <w:numId w:val="71"/>
        </w:numPr>
        <w:tabs>
          <w:tab w:val="clear" w:pos="993"/>
          <w:tab w:val="left" w:pos="851"/>
        </w:tabs>
        <w:spacing w:line="276" w:lineRule="auto"/>
        <w:ind w:left="0" w:firstLine="0"/>
        <w:rPr>
          <w:rFonts w:ascii="Tahoma" w:hAnsi="Tahoma" w:cs="Tahoma"/>
          <w:sz w:val="22"/>
          <w:szCs w:val="22"/>
        </w:rPr>
      </w:pPr>
      <w:r w:rsidRPr="00AF664D">
        <w:rPr>
          <w:rFonts w:ascii="Tahoma" w:hAnsi="Tahoma" w:cs="Tahoma"/>
          <w:sz w:val="22"/>
          <w:szCs w:val="22"/>
        </w:rPr>
        <w:t>Svarbių sutrikimų šalinimas – ne ilgiau kaip 8 darbo valandos nuo pranešimo gavimo sutartu būdu. Jei sutrikimo per nurodytą laiką pašalinti negalima, kartu su Perkančiąja organizacija suderinamas susitarimas dėl sutrikimo pašalinimo laiko. Svarbus sutrikimas – neapibrėžtas funkcijos veikimas, kuris leidžia įvykdyti numatytą funkciją, tačiau Sistemos naudotojui reikia atlikti papildomus, nenumatytus ar alternatyvius veiksmus;</w:t>
      </w:r>
    </w:p>
    <w:p w14:paraId="617557F4" w14:textId="353BF5A7" w:rsidR="00082E79" w:rsidRPr="00AF664D" w:rsidRDefault="00082E79">
      <w:pPr>
        <w:pStyle w:val="Style1"/>
        <w:numPr>
          <w:ilvl w:val="2"/>
          <w:numId w:val="71"/>
        </w:numPr>
        <w:tabs>
          <w:tab w:val="clear" w:pos="993"/>
          <w:tab w:val="left" w:pos="851"/>
        </w:tabs>
        <w:spacing w:line="276" w:lineRule="auto"/>
        <w:ind w:left="0" w:firstLine="0"/>
        <w:rPr>
          <w:rFonts w:ascii="Tahoma" w:hAnsi="Tahoma" w:cs="Tahoma"/>
          <w:sz w:val="22"/>
          <w:szCs w:val="22"/>
        </w:rPr>
      </w:pPr>
      <w:r w:rsidRPr="00AF664D">
        <w:rPr>
          <w:rFonts w:ascii="Tahoma" w:hAnsi="Tahoma" w:cs="Tahoma"/>
          <w:sz w:val="22"/>
          <w:szCs w:val="22"/>
        </w:rPr>
        <w:t>Kritinių sutrikimų šalinimas – ne ilgiau kaip 6 valandos nuo pranešimo gavimo sutartu būdu. Jei sutrikimo per nurodytą laiką pašalinti negalima, kartu su P</w:t>
      </w:r>
      <w:r w:rsidR="00D36B0C" w:rsidRPr="00AF664D">
        <w:rPr>
          <w:rFonts w:ascii="Tahoma" w:hAnsi="Tahoma" w:cs="Tahoma"/>
          <w:sz w:val="22"/>
          <w:szCs w:val="22"/>
        </w:rPr>
        <w:t>irkėju</w:t>
      </w:r>
      <w:r w:rsidRPr="00AF664D">
        <w:rPr>
          <w:rFonts w:ascii="Tahoma" w:hAnsi="Tahoma" w:cs="Tahoma"/>
          <w:sz w:val="22"/>
          <w:szCs w:val="22"/>
        </w:rPr>
        <w:t xml:space="preserve"> suderinamas susitarimas dėl sutrikimo pašalinimo laiko. Kritinis sutrikimas – Sistemos funkcijos neveikimas, be galimybės reikiamą funkciją įvykdyti alternatyviai.</w:t>
      </w:r>
    </w:p>
    <w:p w14:paraId="6DBC2027" w14:textId="65B30CC2" w:rsidR="00082E79" w:rsidRPr="00AF664D" w:rsidRDefault="00082E79">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AF664D">
        <w:rPr>
          <w:rFonts w:ascii="Tahoma" w:hAnsi="Tahoma" w:cs="Tahoma"/>
          <w:sz w:val="22"/>
          <w:szCs w:val="22"/>
        </w:rPr>
        <w:t>Teikėjas turi parengti prieinamas ir suderinti su P</w:t>
      </w:r>
      <w:r w:rsidR="004B3068" w:rsidRPr="00AF664D">
        <w:rPr>
          <w:rFonts w:ascii="Tahoma" w:hAnsi="Tahoma" w:cs="Tahoma"/>
          <w:sz w:val="22"/>
          <w:szCs w:val="22"/>
        </w:rPr>
        <w:t>irkėju</w:t>
      </w:r>
      <w:r w:rsidRPr="00AF664D">
        <w:rPr>
          <w:rFonts w:ascii="Tahoma" w:hAnsi="Tahoma" w:cs="Tahoma"/>
          <w:sz w:val="22"/>
          <w:szCs w:val="22"/>
        </w:rPr>
        <w:t xml:space="preserve"> informavimo apie Sistemos sutrikimus, jų registravimo ir taisymo veiksmų būseną priemones: Pirkėjo ir Teikėjas suderintus telefonus, elektroninio pašto adresus, garantinio aptarnavimo ir priežiūros tarnybos programinio įrankio adresą (nuorodą). Išvardintais būdais Pirkėjo atsakingiems asmenims turi būti galimybė pranešti apie Sistemos sutrikimus, reikiamas konsultacijas, reikiamus tobulinimus (naujo funkcionalumo kūrimą) ir pan.</w:t>
      </w:r>
    </w:p>
    <w:p w14:paraId="652A6350" w14:textId="20366258" w:rsidR="00082E79" w:rsidRPr="00AF664D" w:rsidRDefault="00082E79">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AF664D">
        <w:rPr>
          <w:rFonts w:ascii="Tahoma" w:hAnsi="Tahoma" w:cs="Tahoma"/>
          <w:sz w:val="22"/>
          <w:szCs w:val="22"/>
        </w:rPr>
        <w:t xml:space="preserve">Garantinės priežiūros paslaugos, konsultacijos telefonu ir elektroniniu paštu </w:t>
      </w:r>
      <w:r w:rsidR="004B3068" w:rsidRPr="00AF664D">
        <w:rPr>
          <w:rFonts w:ascii="Tahoma" w:hAnsi="Tahoma" w:cs="Tahoma"/>
          <w:sz w:val="22"/>
          <w:szCs w:val="22"/>
        </w:rPr>
        <w:t xml:space="preserve">(angl. Hot Line)  </w:t>
      </w:r>
      <w:r w:rsidRPr="00AF664D">
        <w:rPr>
          <w:rFonts w:ascii="Tahoma" w:hAnsi="Tahoma" w:cs="Tahoma"/>
          <w:sz w:val="22"/>
          <w:szCs w:val="22"/>
        </w:rPr>
        <w:t>turi būti teikiamos Pirkėjo darbo dienomis darbo valandomis (išskyrus kritinių sutrikimų sprendimą).</w:t>
      </w:r>
    </w:p>
    <w:p w14:paraId="30FEAF0E" w14:textId="77777777" w:rsidR="00C36F8B" w:rsidRPr="00AF664D" w:rsidRDefault="00082E79">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AF664D">
        <w:rPr>
          <w:rFonts w:ascii="Tahoma" w:hAnsi="Tahoma" w:cs="Tahoma"/>
          <w:sz w:val="22"/>
          <w:szCs w:val="22"/>
        </w:rPr>
        <w:t>Garantinės priežiūros metu, atnaujinus Sistemos funkcionalumus, sukurtus pagal Vystymo užsakymus ir (ar) atliktus Priežiūros paslaugų metu, atitinkamai turi būti pakoreguota visa susijusi dokumentacija, pateikti atnaujinti išeities kodai ir kiti programiniai komponentai.</w:t>
      </w:r>
    </w:p>
    <w:p w14:paraId="4E1866AE" w14:textId="63CA39A3" w:rsidR="00C36F8B" w:rsidRPr="00AF664D" w:rsidRDefault="00082E79">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AF664D">
        <w:rPr>
          <w:rFonts w:ascii="Tahoma" w:hAnsi="Tahoma" w:cs="Tahoma"/>
          <w:sz w:val="22"/>
          <w:szCs w:val="22"/>
        </w:rPr>
        <w:t xml:space="preserve"> </w:t>
      </w:r>
      <w:r w:rsidR="00C36F8B" w:rsidRPr="00AF664D">
        <w:rPr>
          <w:rFonts w:ascii="Tahoma" w:hAnsi="Tahoma" w:cs="Tahoma"/>
          <w:sz w:val="22"/>
          <w:szCs w:val="22"/>
        </w:rPr>
        <w:t>Galimybė visą parą registruoti problemas internetu bei stebėti problemų sprendimo būklę naudojant Teikėjo pateiktą klaidų registravimo įrankį arba Pirkėjo JIRA, jei bus sutarta klaidas registruoti joje</w:t>
      </w:r>
      <w:r w:rsidR="00715834" w:rsidRPr="00AF664D">
        <w:rPr>
          <w:rFonts w:ascii="Tahoma" w:hAnsi="Tahoma" w:cs="Tahoma"/>
          <w:sz w:val="22"/>
          <w:szCs w:val="22"/>
        </w:rPr>
        <w:t>.</w:t>
      </w:r>
    </w:p>
    <w:p w14:paraId="57E88F8D" w14:textId="6C7658AB" w:rsidR="00C36F8B" w:rsidRPr="00AF664D" w:rsidRDefault="00C36F8B">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AF664D">
        <w:rPr>
          <w:rFonts w:ascii="Tahoma" w:hAnsi="Tahoma" w:cs="Tahoma"/>
          <w:sz w:val="22"/>
          <w:szCs w:val="22"/>
        </w:rPr>
        <w:t>garantinės priežiūros metu, atlikus pakeitimus/taisymus, turi būti atliekamas sistemų išeities tekstų atnaujinimas ir pateikimas Pirkėjui įvertinimui</w:t>
      </w:r>
      <w:r w:rsidR="00715834" w:rsidRPr="00AF664D">
        <w:rPr>
          <w:rFonts w:ascii="Tahoma" w:hAnsi="Tahoma" w:cs="Tahoma"/>
          <w:sz w:val="22"/>
          <w:szCs w:val="22"/>
        </w:rPr>
        <w:t>.</w:t>
      </w:r>
    </w:p>
    <w:p w14:paraId="02D6FA4A" w14:textId="77777777" w:rsidR="005A011E" w:rsidRPr="0037321A" w:rsidRDefault="005A011E" w:rsidP="007870AE">
      <w:pPr>
        <w:pStyle w:val="Heading2"/>
        <w:rPr>
          <w:rFonts w:ascii="Tahoma" w:hAnsi="Tahoma" w:cs="Tahoma"/>
          <w:b/>
          <w:bCs/>
          <w:color w:val="auto"/>
        </w:rPr>
      </w:pPr>
    </w:p>
    <w:p w14:paraId="7D185E36" w14:textId="05E762A6" w:rsidR="00BF0FE6" w:rsidRPr="00EE2813" w:rsidRDefault="00CC3642" w:rsidP="00DD4CF0">
      <w:pPr>
        <w:pStyle w:val="Heading2"/>
        <w:numPr>
          <w:ilvl w:val="0"/>
          <w:numId w:val="0"/>
        </w:numPr>
        <w:rPr>
          <w:rFonts w:ascii="Tahoma" w:hAnsi="Tahoma" w:cs="Tahoma"/>
          <w:b/>
          <w:bCs/>
          <w:color w:val="auto"/>
          <w:sz w:val="24"/>
          <w:szCs w:val="24"/>
        </w:rPr>
      </w:pPr>
      <w:bookmarkStart w:id="162" w:name="_Toc144274569"/>
      <w:bookmarkStart w:id="163" w:name="_Toc233612041"/>
      <w:r>
        <w:rPr>
          <w:rFonts w:ascii="Tahoma" w:hAnsi="Tahoma" w:cs="Tahoma"/>
          <w:b/>
          <w:bCs/>
          <w:color w:val="auto"/>
          <w:sz w:val="24"/>
          <w:szCs w:val="24"/>
        </w:rPr>
        <w:t>4</w:t>
      </w:r>
      <w:r w:rsidR="00BF0FE6" w:rsidRPr="00EE2813">
        <w:rPr>
          <w:rFonts w:ascii="Tahoma" w:hAnsi="Tahoma" w:cs="Tahoma"/>
          <w:b/>
          <w:bCs/>
          <w:color w:val="auto"/>
          <w:sz w:val="24"/>
          <w:szCs w:val="24"/>
        </w:rPr>
        <w:t>.</w:t>
      </w:r>
      <w:r w:rsidR="00B16FE9" w:rsidRPr="00EE2813">
        <w:rPr>
          <w:rFonts w:ascii="Tahoma" w:hAnsi="Tahoma" w:cs="Tahoma"/>
          <w:b/>
          <w:bCs/>
          <w:color w:val="auto"/>
          <w:sz w:val="24"/>
          <w:szCs w:val="24"/>
        </w:rPr>
        <w:t>5</w:t>
      </w:r>
      <w:r w:rsidR="00BF0FE6" w:rsidRPr="00EE2813">
        <w:rPr>
          <w:rFonts w:ascii="Tahoma" w:hAnsi="Tahoma" w:cs="Tahoma"/>
          <w:b/>
          <w:bCs/>
          <w:color w:val="auto"/>
          <w:sz w:val="24"/>
          <w:szCs w:val="24"/>
        </w:rPr>
        <w:t xml:space="preserve">. </w:t>
      </w:r>
      <w:bookmarkStart w:id="164" w:name="_Hlk146797590"/>
      <w:r w:rsidR="00BF0FE6" w:rsidRPr="00EE2813">
        <w:rPr>
          <w:rFonts w:ascii="Tahoma" w:hAnsi="Tahoma" w:cs="Tahoma"/>
          <w:b/>
          <w:bCs/>
          <w:color w:val="auto"/>
          <w:sz w:val="24"/>
          <w:szCs w:val="24"/>
        </w:rPr>
        <w:t>Reikalavimai pakeitimų valdymui</w:t>
      </w:r>
      <w:bookmarkEnd w:id="162"/>
      <w:bookmarkEnd w:id="163"/>
    </w:p>
    <w:bookmarkEnd w:id="164"/>
    <w:p w14:paraId="7CA37C2C" w14:textId="196E6651" w:rsidR="00BF0FE6" w:rsidRPr="0037321A" w:rsidRDefault="00BF0FE6" w:rsidP="00FB33A0">
      <w:pPr>
        <w:pStyle w:val="ListParagraph"/>
        <w:tabs>
          <w:tab w:val="left" w:pos="284"/>
          <w:tab w:val="left" w:pos="426"/>
          <w:tab w:val="left" w:pos="567"/>
        </w:tabs>
        <w:suppressAutoHyphens/>
        <w:autoSpaceDN w:val="0"/>
        <w:spacing w:line="276" w:lineRule="auto"/>
        <w:ind w:left="0"/>
        <w:jc w:val="both"/>
        <w:textAlignment w:val="baseline"/>
        <w:rPr>
          <w:rFonts w:ascii="Tahoma" w:hAnsi="Tahoma" w:cs="Tahoma"/>
          <w:sz w:val="24"/>
          <w:szCs w:val="24"/>
        </w:rPr>
      </w:pPr>
    </w:p>
    <w:p w14:paraId="5F285C19" w14:textId="77777777" w:rsidR="00FB33A0" w:rsidRPr="00B372B0" w:rsidRDefault="00FB33A0">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EE2813">
        <w:rPr>
          <w:rFonts w:ascii="Tahoma" w:hAnsi="Tahoma" w:cs="Tahoma"/>
          <w:sz w:val="22"/>
          <w:szCs w:val="22"/>
        </w:rPr>
        <w:t xml:space="preserve">Techninėje specifikacijoje ar kituose Paslaugų teikimo sutarties prieduose nustatyti reikalavimai </w:t>
      </w:r>
      <w:r w:rsidRPr="00B372B0">
        <w:rPr>
          <w:rFonts w:ascii="Tahoma" w:hAnsi="Tahoma" w:cs="Tahoma"/>
          <w:sz w:val="22"/>
          <w:szCs w:val="22"/>
        </w:rPr>
        <w:t xml:space="preserve">gali būti keičiami Teikėjo ar Pirkėjo iniciatyva. </w:t>
      </w:r>
    </w:p>
    <w:p w14:paraId="2A62072C" w14:textId="3BCCA65A" w:rsidR="00FB33A0" w:rsidRPr="00B372B0" w:rsidRDefault="00FB33A0">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B372B0">
        <w:rPr>
          <w:rFonts w:ascii="Tahoma" w:hAnsi="Tahoma" w:cs="Tahoma"/>
          <w:sz w:val="22"/>
          <w:szCs w:val="22"/>
        </w:rPr>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14:paraId="0DB9DF88" w14:textId="51459BB9" w:rsidR="00FB33A0" w:rsidRPr="00B372B0" w:rsidRDefault="00FB33A0">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B372B0">
        <w:rPr>
          <w:rFonts w:ascii="Tahoma" w:hAnsi="Tahoma" w:cs="Tahoma"/>
          <w:sz w:val="22"/>
          <w:szCs w:val="22"/>
        </w:rPr>
        <w:lastRenderedPageBreak/>
        <w:t>Pakeitimas turi būti įgyvendinamas Teikėjui ir Pirkėjui patvirtinus keitimą raštu (susitarimą įforminant kaip sutarties priedą), vadovaujantis tarp Teikėjo ir Pirkėjo sudarytos Paslaugų teikimo sutarties ir šios techninės specifikacijos sąlygomis, nepažeidžiant viešųjų pirkimų principų, taikant visas šias veiklas (atsižvelgiant į pakeitimo pobūdį):</w:t>
      </w:r>
    </w:p>
    <w:p w14:paraId="2EC10EE4" w14:textId="4A588D87" w:rsidR="00FB33A0" w:rsidRPr="00B372B0" w:rsidRDefault="00FB33A0">
      <w:pPr>
        <w:pStyle w:val="TekstasNr11"/>
        <w:numPr>
          <w:ilvl w:val="1"/>
          <w:numId w:val="71"/>
        </w:numPr>
        <w:tabs>
          <w:tab w:val="clear" w:pos="1134"/>
          <w:tab w:val="clear" w:pos="1560"/>
          <w:tab w:val="left" w:pos="709"/>
        </w:tabs>
        <w:spacing w:after="0" w:line="276" w:lineRule="auto"/>
        <w:ind w:left="0" w:firstLine="0"/>
        <w:rPr>
          <w:rFonts w:ascii="Tahoma" w:hAnsi="Tahoma" w:cs="Tahoma"/>
          <w:sz w:val="22"/>
          <w:szCs w:val="22"/>
        </w:rPr>
      </w:pPr>
      <w:r w:rsidRPr="00B372B0">
        <w:rPr>
          <w:rFonts w:ascii="Tahoma" w:hAnsi="Tahoma" w:cs="Tahoma"/>
          <w:sz w:val="22"/>
          <w:szCs w:val="22"/>
        </w:rPr>
        <w:t>dokumentuotas pakeitimo poveikis, aprašytas jo kritiškumo laipsnis (neesminis, vidutinis, kritinis) ir pasekmės;</w:t>
      </w:r>
    </w:p>
    <w:p w14:paraId="3F651A4B" w14:textId="086F3236" w:rsidR="00FB33A0" w:rsidRPr="00B372B0" w:rsidRDefault="00FB33A0">
      <w:pPr>
        <w:pStyle w:val="TekstasNr11"/>
        <w:numPr>
          <w:ilvl w:val="1"/>
          <w:numId w:val="71"/>
        </w:numPr>
        <w:tabs>
          <w:tab w:val="clear" w:pos="1134"/>
          <w:tab w:val="clear" w:pos="1560"/>
          <w:tab w:val="left" w:pos="709"/>
        </w:tabs>
        <w:spacing w:after="0" w:line="276" w:lineRule="auto"/>
        <w:ind w:left="0" w:firstLine="0"/>
        <w:rPr>
          <w:rFonts w:ascii="Tahoma" w:hAnsi="Tahoma" w:cs="Tahoma"/>
          <w:sz w:val="22"/>
          <w:szCs w:val="22"/>
        </w:rPr>
      </w:pPr>
      <w:r w:rsidRPr="00B372B0">
        <w:rPr>
          <w:rFonts w:ascii="Tahoma" w:hAnsi="Tahoma" w:cs="Tahoma"/>
          <w:sz w:val="22"/>
          <w:szCs w:val="22"/>
        </w:rPr>
        <w:t>pakeitimas nėra kritinis ir nedaro įtakos viso sprendimo funkcionalumui;</w:t>
      </w:r>
    </w:p>
    <w:p w14:paraId="24AE8471" w14:textId="11F50A65" w:rsidR="00FB33A0" w:rsidRPr="00B372B0" w:rsidRDefault="00FB33A0">
      <w:pPr>
        <w:pStyle w:val="TekstasNr11"/>
        <w:numPr>
          <w:ilvl w:val="1"/>
          <w:numId w:val="71"/>
        </w:numPr>
        <w:tabs>
          <w:tab w:val="clear" w:pos="1134"/>
          <w:tab w:val="clear" w:pos="1560"/>
          <w:tab w:val="left" w:pos="709"/>
          <w:tab w:val="left" w:pos="993"/>
        </w:tabs>
        <w:spacing w:after="0" w:line="276" w:lineRule="auto"/>
        <w:ind w:left="0" w:firstLine="0"/>
        <w:rPr>
          <w:rFonts w:ascii="Tahoma" w:hAnsi="Tahoma" w:cs="Tahoma"/>
          <w:sz w:val="22"/>
          <w:szCs w:val="22"/>
        </w:rPr>
      </w:pPr>
      <w:r w:rsidRPr="00B372B0">
        <w:rPr>
          <w:rFonts w:ascii="Tahoma" w:hAnsi="Tahoma" w:cs="Tahoma"/>
          <w:sz w:val="22"/>
          <w:szCs w:val="22"/>
        </w:rPr>
        <w:t>jei pakeitimas yra funkcinis, jis buvo / yra pažymėtas testavimo plane ir bus papildomai ištestuotas;</w:t>
      </w:r>
    </w:p>
    <w:p w14:paraId="561BAAAE" w14:textId="7BBC99FB" w:rsidR="00FB33A0" w:rsidRPr="00B372B0" w:rsidRDefault="00FB33A0">
      <w:pPr>
        <w:pStyle w:val="TekstasNr11"/>
        <w:numPr>
          <w:ilvl w:val="1"/>
          <w:numId w:val="71"/>
        </w:numPr>
        <w:tabs>
          <w:tab w:val="clear" w:pos="1134"/>
          <w:tab w:val="clear" w:pos="1560"/>
          <w:tab w:val="left" w:pos="709"/>
          <w:tab w:val="left" w:pos="993"/>
        </w:tabs>
        <w:spacing w:after="0" w:line="276" w:lineRule="auto"/>
        <w:ind w:left="0" w:firstLine="0"/>
        <w:rPr>
          <w:rFonts w:ascii="Tahoma" w:hAnsi="Tahoma" w:cs="Tahoma"/>
          <w:sz w:val="22"/>
          <w:szCs w:val="22"/>
        </w:rPr>
      </w:pPr>
      <w:r w:rsidRPr="00B372B0">
        <w:rPr>
          <w:rFonts w:ascii="Tahoma" w:hAnsi="Tahoma" w:cs="Tahoma"/>
          <w:sz w:val="22"/>
          <w:szCs w:val="22"/>
        </w:rPr>
        <w:t>atlikti techninės dokumentacijos ir veiklos procesų pakeitimai, susiję su funkcionalumo pakeitimu;</w:t>
      </w:r>
    </w:p>
    <w:p w14:paraId="7E6FC7EC" w14:textId="08FFD6D3" w:rsidR="00FB33A0" w:rsidRPr="00B372B0" w:rsidRDefault="00FB33A0">
      <w:pPr>
        <w:pStyle w:val="TekstasNr11"/>
        <w:numPr>
          <w:ilvl w:val="1"/>
          <w:numId w:val="71"/>
        </w:numPr>
        <w:tabs>
          <w:tab w:val="clear" w:pos="1134"/>
          <w:tab w:val="clear" w:pos="1560"/>
          <w:tab w:val="left" w:pos="709"/>
          <w:tab w:val="left" w:pos="993"/>
        </w:tabs>
        <w:spacing w:after="0" w:line="276" w:lineRule="auto"/>
        <w:ind w:left="0" w:firstLine="0"/>
        <w:rPr>
          <w:rFonts w:ascii="Tahoma" w:hAnsi="Tahoma" w:cs="Tahoma"/>
          <w:sz w:val="22"/>
          <w:szCs w:val="22"/>
        </w:rPr>
      </w:pPr>
      <w:r w:rsidRPr="00B372B0">
        <w:rPr>
          <w:rFonts w:ascii="Tahoma" w:hAnsi="Tahoma" w:cs="Tahoma"/>
          <w:sz w:val="22"/>
          <w:szCs w:val="22"/>
        </w:rPr>
        <w:t>pakeitimas yra autorizuotas (pasirašytas Pirkėjo įgalioto asmens);</w:t>
      </w:r>
    </w:p>
    <w:p w14:paraId="2155AC76" w14:textId="59E1026A" w:rsidR="00FB33A0" w:rsidRPr="00B372B0" w:rsidRDefault="00FB33A0">
      <w:pPr>
        <w:pStyle w:val="TekstasNr11"/>
        <w:numPr>
          <w:ilvl w:val="1"/>
          <w:numId w:val="71"/>
        </w:numPr>
        <w:tabs>
          <w:tab w:val="clear" w:pos="1134"/>
          <w:tab w:val="clear" w:pos="1560"/>
          <w:tab w:val="left" w:pos="709"/>
          <w:tab w:val="left" w:pos="993"/>
        </w:tabs>
        <w:spacing w:after="0" w:line="276" w:lineRule="auto"/>
        <w:ind w:left="0" w:firstLine="0"/>
        <w:rPr>
          <w:rFonts w:ascii="Tahoma" w:hAnsi="Tahoma" w:cs="Tahoma"/>
          <w:sz w:val="22"/>
          <w:szCs w:val="22"/>
        </w:rPr>
      </w:pPr>
      <w:r w:rsidRPr="00B372B0">
        <w:rPr>
          <w:rFonts w:ascii="Tahoma" w:hAnsi="Tahoma" w:cs="Tahoma"/>
          <w:sz w:val="22"/>
          <w:szCs w:val="22"/>
        </w:rPr>
        <w:t>apie pakeitimą yra tinkamai pranešta visoms su Paslaugų teikimu susijusioms šalims;</w:t>
      </w:r>
    </w:p>
    <w:p w14:paraId="6EC5EAEE" w14:textId="69BBE1CA" w:rsidR="00FB33A0" w:rsidRPr="00B372B0" w:rsidRDefault="00FB33A0">
      <w:pPr>
        <w:pStyle w:val="TekstasNr11"/>
        <w:numPr>
          <w:ilvl w:val="1"/>
          <w:numId w:val="71"/>
        </w:numPr>
        <w:tabs>
          <w:tab w:val="clear" w:pos="1134"/>
          <w:tab w:val="clear" w:pos="1560"/>
          <w:tab w:val="left" w:pos="709"/>
          <w:tab w:val="left" w:pos="993"/>
        </w:tabs>
        <w:spacing w:after="0" w:line="276" w:lineRule="auto"/>
        <w:ind w:left="0" w:firstLine="0"/>
        <w:rPr>
          <w:rFonts w:ascii="Tahoma" w:hAnsi="Tahoma" w:cs="Tahoma"/>
          <w:sz w:val="22"/>
          <w:szCs w:val="22"/>
        </w:rPr>
      </w:pPr>
      <w:r w:rsidRPr="00B372B0">
        <w:rPr>
          <w:rFonts w:ascii="Tahoma" w:hAnsi="Tahoma" w:cs="Tahoma"/>
          <w:sz w:val="22"/>
          <w:szCs w:val="22"/>
        </w:rPr>
        <w:t>pakeitimas neapsunkina pirkimo tikslų pasiekimo;</w:t>
      </w:r>
    </w:p>
    <w:p w14:paraId="39D291EA" w14:textId="7E35CC1C" w:rsidR="00FB33A0" w:rsidRPr="00B372B0" w:rsidRDefault="00FB33A0">
      <w:pPr>
        <w:pStyle w:val="TekstasNr11"/>
        <w:numPr>
          <w:ilvl w:val="1"/>
          <w:numId w:val="71"/>
        </w:numPr>
        <w:tabs>
          <w:tab w:val="clear" w:pos="1134"/>
          <w:tab w:val="clear" w:pos="1560"/>
          <w:tab w:val="left" w:pos="709"/>
          <w:tab w:val="left" w:pos="993"/>
        </w:tabs>
        <w:spacing w:after="0" w:line="276" w:lineRule="auto"/>
        <w:ind w:left="0" w:firstLine="0"/>
        <w:rPr>
          <w:rFonts w:ascii="Tahoma" w:hAnsi="Tahoma" w:cs="Tahoma"/>
          <w:sz w:val="22"/>
          <w:szCs w:val="22"/>
        </w:rPr>
      </w:pPr>
      <w:r w:rsidRPr="00B372B0">
        <w:rPr>
          <w:rFonts w:ascii="Tahoma" w:hAnsi="Tahoma" w:cs="Tahoma"/>
          <w:sz w:val="22"/>
          <w:szCs w:val="22"/>
        </w:rPr>
        <w:t>visi su funkcionalumu susiję pakeitimai yra vedami pakeitimų registracijos žurnale.</w:t>
      </w:r>
    </w:p>
    <w:p w14:paraId="5C460812" w14:textId="6380C0E5" w:rsidR="00B261AF" w:rsidRPr="00B372B0" w:rsidRDefault="00FB33A0">
      <w:pPr>
        <w:pStyle w:val="TekstasNr"/>
        <w:numPr>
          <w:ilvl w:val="0"/>
          <w:numId w:val="71"/>
        </w:numPr>
        <w:tabs>
          <w:tab w:val="clear" w:pos="1134"/>
          <w:tab w:val="left" w:pos="567"/>
        </w:tabs>
        <w:spacing w:after="0" w:line="276" w:lineRule="auto"/>
        <w:ind w:left="0" w:firstLine="0"/>
        <w:rPr>
          <w:rFonts w:ascii="Tahoma" w:hAnsi="Tahoma" w:cs="Tahoma"/>
          <w:sz w:val="22"/>
          <w:szCs w:val="22"/>
        </w:rPr>
      </w:pPr>
      <w:r w:rsidRPr="00B372B0">
        <w:rPr>
          <w:rFonts w:ascii="Tahoma" w:hAnsi="Tahoma" w:cs="Tahoma"/>
          <w:sz w:val="22"/>
          <w:szCs w:val="22"/>
        </w:rPr>
        <w:t>Jeigu funkcionalumo pakeitimas yra įvykdytas nesilaikant ankstesniame punkte nustatytos tvarkos, toks funkcionalumo pakeitimas laikomas negaliojančiu.</w:t>
      </w:r>
      <w:bookmarkEnd w:id="148"/>
    </w:p>
    <w:p w14:paraId="60FF19E8" w14:textId="1FAC0333" w:rsidR="0077717C" w:rsidRPr="00EE2813" w:rsidRDefault="00CC3642" w:rsidP="001B15E4">
      <w:pPr>
        <w:pStyle w:val="Heading1"/>
        <w:numPr>
          <w:ilvl w:val="0"/>
          <w:numId w:val="0"/>
        </w:numPr>
        <w:rPr>
          <w:rFonts w:ascii="Tahoma" w:hAnsi="Tahoma" w:cs="Tahoma"/>
          <w:b/>
          <w:bCs/>
          <w:color w:val="auto"/>
          <w:sz w:val="24"/>
          <w:szCs w:val="24"/>
        </w:rPr>
      </w:pPr>
      <w:bookmarkStart w:id="165" w:name="_Toc233612042"/>
      <w:r>
        <w:rPr>
          <w:rFonts w:ascii="Tahoma" w:hAnsi="Tahoma" w:cs="Tahoma"/>
          <w:b/>
          <w:bCs/>
          <w:color w:val="auto"/>
          <w:sz w:val="24"/>
          <w:szCs w:val="24"/>
        </w:rPr>
        <w:t>5</w:t>
      </w:r>
      <w:r w:rsidR="00B47F62" w:rsidRPr="00EE2813">
        <w:rPr>
          <w:rFonts w:ascii="Tahoma" w:hAnsi="Tahoma" w:cs="Tahoma"/>
          <w:b/>
          <w:bCs/>
          <w:color w:val="auto"/>
          <w:sz w:val="24"/>
          <w:szCs w:val="24"/>
        </w:rPr>
        <w:t xml:space="preserve">. </w:t>
      </w:r>
      <w:bookmarkStart w:id="166" w:name="_Toc147999849"/>
      <w:r w:rsidR="00B47F62" w:rsidRPr="00EE2813">
        <w:rPr>
          <w:rFonts w:ascii="Tahoma" w:hAnsi="Tahoma" w:cs="Tahoma"/>
          <w:b/>
          <w:bCs/>
          <w:color w:val="auto"/>
          <w:sz w:val="24"/>
          <w:szCs w:val="24"/>
        </w:rPr>
        <w:t>PRIEDAI</w:t>
      </w:r>
      <w:bookmarkEnd w:id="165"/>
      <w:bookmarkEnd w:id="166"/>
      <w:r w:rsidR="00B47F62" w:rsidRPr="00EE2813">
        <w:rPr>
          <w:rFonts w:ascii="Tahoma" w:hAnsi="Tahoma" w:cs="Tahoma"/>
          <w:b/>
          <w:bCs/>
          <w:color w:val="auto"/>
          <w:sz w:val="24"/>
          <w:szCs w:val="24"/>
        </w:rPr>
        <w:t xml:space="preserve"> </w:t>
      </w:r>
    </w:p>
    <w:p w14:paraId="5B2E8ACF" w14:textId="77777777" w:rsidR="001B15E4" w:rsidRPr="0037321A" w:rsidRDefault="001B15E4" w:rsidP="007870AE">
      <w:pPr>
        <w:pStyle w:val="Heading2"/>
        <w:rPr>
          <w:rFonts w:ascii="Tahoma" w:hAnsi="Tahoma" w:cs="Tahoma"/>
          <w:color w:val="auto"/>
          <w:sz w:val="24"/>
          <w:szCs w:val="24"/>
          <w:highlight w:val="yellow"/>
        </w:rPr>
      </w:pPr>
      <w:bookmarkStart w:id="167" w:name="_Toc147999850"/>
    </w:p>
    <w:p w14:paraId="3F62E8FA" w14:textId="55BFF63C" w:rsidR="00342519" w:rsidRPr="00F4735E" w:rsidRDefault="00B65EC0" w:rsidP="00F4735E">
      <w:pPr>
        <w:pStyle w:val="Heading2"/>
        <w:numPr>
          <w:ilvl w:val="0"/>
          <w:numId w:val="0"/>
        </w:numPr>
        <w:spacing w:before="0" w:line="276" w:lineRule="auto"/>
        <w:rPr>
          <w:rFonts w:ascii="Tahoma" w:hAnsi="Tahoma" w:cs="Tahoma"/>
          <w:color w:val="auto"/>
          <w:sz w:val="22"/>
          <w:szCs w:val="22"/>
        </w:rPr>
      </w:pPr>
      <w:bookmarkStart w:id="168" w:name="_Toc173497926"/>
      <w:bookmarkStart w:id="169" w:name="_Toc233612043"/>
      <w:bookmarkEnd w:id="167"/>
      <w:r w:rsidRPr="000403D2">
        <w:rPr>
          <w:rFonts w:ascii="Tahoma" w:hAnsi="Tahoma" w:cs="Tahoma"/>
          <w:color w:val="auto"/>
          <w:sz w:val="22"/>
          <w:szCs w:val="22"/>
        </w:rPr>
        <w:t>1 priedas. Valstybės įmonės registrų centro tvarkomų registrų ir informacinių sistemų pokyčių valdymo visose gyvavimo ciklo stadijose tvarkos aprašas</w:t>
      </w:r>
      <w:bookmarkEnd w:id="168"/>
      <w:r w:rsidR="00F4735E">
        <w:rPr>
          <w:rFonts w:ascii="Tahoma" w:hAnsi="Tahoma" w:cs="Tahoma"/>
          <w:color w:val="auto"/>
          <w:sz w:val="22"/>
          <w:szCs w:val="22"/>
        </w:rPr>
        <w:t>.</w:t>
      </w:r>
      <w:bookmarkEnd w:id="169"/>
    </w:p>
    <w:p w14:paraId="45FD3350" w14:textId="70C260C4" w:rsidR="00B65EC0" w:rsidRPr="00F4735E" w:rsidRDefault="00B65EC0" w:rsidP="00342519">
      <w:pPr>
        <w:pStyle w:val="Heading2"/>
      </w:pPr>
      <w:bookmarkStart w:id="170" w:name="_2_priedas._Pirkimo"/>
      <w:bookmarkStart w:id="171" w:name="_Toc173497927"/>
      <w:bookmarkStart w:id="172" w:name="_Toc233612044"/>
      <w:bookmarkEnd w:id="170"/>
      <w:r w:rsidRPr="00F65392">
        <w:rPr>
          <w:rFonts w:ascii="Tahoma" w:hAnsi="Tahoma" w:cs="Tahoma"/>
          <w:color w:val="auto"/>
          <w:sz w:val="22"/>
          <w:szCs w:val="22"/>
        </w:rPr>
        <w:t>2 priedas. Pirkimo objekto (Informacinės Sistemos/Registro) ataskaitos gairės</w:t>
      </w:r>
      <w:bookmarkEnd w:id="171"/>
      <w:r w:rsidR="00F4735E">
        <w:rPr>
          <w:rFonts w:ascii="Tahoma" w:hAnsi="Tahoma" w:cs="Tahoma"/>
          <w:color w:val="auto"/>
          <w:sz w:val="22"/>
          <w:szCs w:val="22"/>
        </w:rPr>
        <w:t>.</w:t>
      </w:r>
      <w:bookmarkEnd w:id="172"/>
    </w:p>
    <w:p w14:paraId="2F21C199" w14:textId="06A12DAA" w:rsidR="009D7668" w:rsidRPr="00342519" w:rsidRDefault="009D7668" w:rsidP="00E11958">
      <w:pPr>
        <w:pStyle w:val="TekstasNr"/>
        <w:numPr>
          <w:ilvl w:val="0"/>
          <w:numId w:val="0"/>
        </w:numPr>
        <w:tabs>
          <w:tab w:val="clear" w:pos="1134"/>
          <w:tab w:val="left" w:pos="567"/>
        </w:tabs>
        <w:rPr>
          <w:rFonts w:ascii="Tahoma" w:hAnsi="Tahoma" w:cs="Tahoma"/>
          <w:color w:val="0070C0"/>
        </w:rPr>
      </w:pPr>
    </w:p>
    <w:p w14:paraId="19491EC3" w14:textId="77777777" w:rsidR="008C5F66" w:rsidRPr="0037321A" w:rsidRDefault="008C5F66" w:rsidP="00E11958">
      <w:pPr>
        <w:pStyle w:val="TekstasNr"/>
        <w:numPr>
          <w:ilvl w:val="0"/>
          <w:numId w:val="0"/>
        </w:numPr>
        <w:tabs>
          <w:tab w:val="clear" w:pos="1134"/>
          <w:tab w:val="left" w:pos="567"/>
        </w:tabs>
        <w:rPr>
          <w:rFonts w:ascii="Tahoma" w:hAnsi="Tahoma" w:cs="Tahoma"/>
          <w:color w:val="0070C0"/>
        </w:rPr>
      </w:pPr>
    </w:p>
    <w:p w14:paraId="0668CD88" w14:textId="77777777" w:rsidR="008C5F66" w:rsidRPr="0037321A" w:rsidRDefault="008C5F66" w:rsidP="008C5F66">
      <w:pPr>
        <w:pStyle w:val="Style2"/>
        <w:numPr>
          <w:ilvl w:val="0"/>
          <w:numId w:val="0"/>
        </w:numPr>
        <w:tabs>
          <w:tab w:val="clear" w:pos="993"/>
          <w:tab w:val="left" w:pos="1276"/>
        </w:tabs>
        <w:rPr>
          <w:rFonts w:ascii="Tahoma" w:eastAsia="Times New Roman" w:hAnsi="Tahoma" w:cs="Tahoma"/>
          <w:color w:val="auto"/>
        </w:rPr>
      </w:pPr>
    </w:p>
    <w:p w14:paraId="695D656F" w14:textId="01ECFF90" w:rsidR="008C5F66" w:rsidRPr="0037321A" w:rsidRDefault="008C5F66" w:rsidP="00E11958">
      <w:pPr>
        <w:pStyle w:val="TekstasNr"/>
        <w:numPr>
          <w:ilvl w:val="0"/>
          <w:numId w:val="0"/>
        </w:numPr>
        <w:tabs>
          <w:tab w:val="clear" w:pos="1134"/>
          <w:tab w:val="left" w:pos="567"/>
        </w:tabs>
        <w:rPr>
          <w:rFonts w:ascii="Tahoma" w:hAnsi="Tahoma" w:cs="Tahoma"/>
          <w:color w:val="0070C0"/>
        </w:rPr>
      </w:pPr>
    </w:p>
    <w:sectPr w:rsidR="008C5F66" w:rsidRPr="0037321A" w:rsidSect="00F734B0">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D5586" w14:textId="77777777" w:rsidR="005930EF" w:rsidRDefault="005930EF" w:rsidP="00DD3A79">
      <w:r>
        <w:separator/>
      </w:r>
    </w:p>
  </w:endnote>
  <w:endnote w:type="continuationSeparator" w:id="0">
    <w:p w14:paraId="6501DA36" w14:textId="77777777" w:rsidR="005930EF" w:rsidRDefault="005930EF"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756190"/>
      <w:docPartObj>
        <w:docPartGallery w:val="Page Numbers (Bottom of Page)"/>
        <w:docPartUnique/>
      </w:docPartObj>
    </w:sdtPr>
    <w:sdtEndPr/>
    <w:sdtContent>
      <w:sdt>
        <w:sdtPr>
          <w:id w:val="-1769616900"/>
          <w:docPartObj>
            <w:docPartGallery w:val="Page Numbers (Top of Page)"/>
            <w:docPartUnique/>
          </w:docPartObj>
        </w:sdtPr>
        <w:sdtEndPr/>
        <w:sdtContent>
          <w:p w14:paraId="5053A2AB" w14:textId="0DE72438" w:rsidR="006805AC" w:rsidRDefault="006805AC">
            <w:pPr>
              <w:pStyle w:val="Footer"/>
              <w:jc w:val="right"/>
            </w:pPr>
            <w:r w:rsidRPr="006805AC">
              <w:rPr>
                <w:rFonts w:ascii="Tahoma" w:hAnsi="Tahoma" w:cs="Tahoma"/>
                <w:sz w:val="22"/>
                <w:szCs w:val="22"/>
              </w:rPr>
              <w:fldChar w:fldCharType="begin"/>
            </w:r>
            <w:r w:rsidRPr="006805AC">
              <w:rPr>
                <w:rFonts w:ascii="Tahoma" w:hAnsi="Tahoma" w:cs="Tahoma"/>
                <w:sz w:val="22"/>
                <w:szCs w:val="22"/>
              </w:rPr>
              <w:instrText xml:space="preserve"> PAGE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r w:rsidRPr="006805AC">
              <w:rPr>
                <w:rFonts w:ascii="Tahoma" w:hAnsi="Tahoma" w:cs="Tahoma"/>
                <w:sz w:val="22"/>
                <w:szCs w:val="22"/>
              </w:rPr>
              <w:t xml:space="preserve"> - </w:t>
            </w:r>
            <w:r w:rsidRPr="006805AC">
              <w:rPr>
                <w:rFonts w:ascii="Tahoma" w:hAnsi="Tahoma" w:cs="Tahoma"/>
                <w:sz w:val="22"/>
                <w:szCs w:val="22"/>
              </w:rPr>
              <w:fldChar w:fldCharType="begin"/>
            </w:r>
            <w:r w:rsidRPr="006805AC">
              <w:rPr>
                <w:rFonts w:ascii="Tahoma" w:hAnsi="Tahoma" w:cs="Tahoma"/>
                <w:sz w:val="22"/>
                <w:szCs w:val="22"/>
              </w:rPr>
              <w:instrText xml:space="preserve"> NUMPAGES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p>
        </w:sdtContent>
      </w:sdt>
    </w:sdtContent>
  </w:sdt>
  <w:p w14:paraId="201F94AD" w14:textId="77777777" w:rsidR="006805AC" w:rsidRDefault="006805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7F1F" w14:textId="35FCF636" w:rsidR="006805AC" w:rsidRDefault="006805AC" w:rsidP="006805A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7F8B3" w14:textId="77777777" w:rsidR="005930EF" w:rsidRDefault="005930EF" w:rsidP="00DD3A79">
      <w:r>
        <w:separator/>
      </w:r>
    </w:p>
  </w:footnote>
  <w:footnote w:type="continuationSeparator" w:id="0">
    <w:p w14:paraId="77C638EF" w14:textId="77777777" w:rsidR="005930EF" w:rsidRDefault="005930EF"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894E7" w14:textId="3A724294" w:rsidR="00FA4535" w:rsidRPr="00F350AC" w:rsidRDefault="00FA4535" w:rsidP="00B76466">
    <w:pPr>
      <w:pStyle w:val="Header"/>
      <w:jc w:val="right"/>
      <w:rPr>
        <w:rFonts w:cs="Tahoma"/>
      </w:rPr>
    </w:pPr>
  </w:p>
  <w:sdt>
    <w:sdtPr>
      <w:rPr>
        <w:sz w:val="20"/>
        <w:szCs w:val="20"/>
      </w:rPr>
      <w:id w:val="963303213"/>
      <w:docPartObj>
        <w:docPartGallery w:val="Page Numbers (Top of Page)"/>
        <w:docPartUnique/>
      </w:docPartObj>
    </w:sdtPr>
    <w:sdtEndPr>
      <w:rPr>
        <w:sz w:val="18"/>
        <w:szCs w:val="18"/>
      </w:rPr>
    </w:sdtEndPr>
    <w:sdtContent>
      <w:p w14:paraId="03C18335" w14:textId="0ABD0E69" w:rsidR="000B54B7" w:rsidRPr="001D4EDB" w:rsidRDefault="005930EF" w:rsidP="000B54B7">
        <w:pPr>
          <w:pStyle w:val="Header"/>
          <w:rPr>
            <w:sz w:val="20"/>
          </w:rPr>
        </w:pPr>
        <w:sdt>
          <w:sdtPr>
            <w:rPr>
              <w:sz w:val="18"/>
              <w:szCs w:val="18"/>
            </w:rPr>
            <w:id w:val="965850087"/>
            <w:docPartObj>
              <w:docPartGallery w:val="Page Numbers (Top of Page)"/>
              <w:docPartUnique/>
            </w:docPartObj>
          </w:sdtPr>
          <w:sdtEndPr>
            <w:rPr>
              <w:sz w:val="20"/>
              <w:szCs w:val="20"/>
            </w:rPr>
          </w:sdtEndPr>
          <w:sdtContent>
            <w:r w:rsidR="000B54B7" w:rsidRPr="00FA54E5">
              <w:rPr>
                <w:sz w:val="20"/>
                <w:szCs w:val="20"/>
              </w:rPr>
              <w:t xml:space="preserve">Reikalavimai pirkimo </w:t>
            </w:r>
            <w:r w:rsidR="000B54B7" w:rsidRPr="00EC0456">
              <w:rPr>
                <w:sz w:val="20"/>
                <w:szCs w:val="20"/>
              </w:rPr>
              <w:t xml:space="preserve">objektui </w:t>
            </w:r>
            <w:r w:rsidR="00EC0456" w:rsidRPr="00EC0456">
              <w:rPr>
                <w:sz w:val="20"/>
                <w:szCs w:val="20"/>
              </w:rPr>
              <w:t xml:space="preserve">Įgaliojimų registro </w:t>
            </w:r>
            <w:r w:rsidR="000B54B7">
              <w:rPr>
                <w:sz w:val="20"/>
                <w:szCs w:val="20"/>
              </w:rPr>
              <w:t>vystymo valandų ir priežiūros</w:t>
            </w:r>
            <w:r w:rsidR="000B54B7" w:rsidRPr="00FA54E5">
              <w:rPr>
                <w:sz w:val="20"/>
                <w:szCs w:val="20"/>
              </w:rPr>
              <w:t xml:space="preserve"> paslaugoms                                                            </w:t>
            </w:r>
            <w:r w:rsidR="000B54B7" w:rsidRPr="00FA54E5">
              <w:rPr>
                <w:bCs/>
                <w:sz w:val="20"/>
                <w:szCs w:val="20"/>
              </w:rPr>
              <w:t xml:space="preserve"> </w:t>
            </w:r>
          </w:sdtContent>
        </w:sdt>
        <w:r w:rsidR="000B54B7" w:rsidRPr="003D6AD7">
          <w:rPr>
            <w:noProof/>
            <w:sz w:val="20"/>
            <w:lang w:eastAsia="lt-LT"/>
          </w:rPr>
          <mc:AlternateContent>
            <mc:Choice Requires="wpg">
              <w:drawing>
                <wp:anchor distT="0" distB="0" distL="114300" distR="114300" simplePos="0" relativeHeight="251661312" behindDoc="1" locked="0" layoutInCell="1" allowOverlap="1" wp14:anchorId="0D572140" wp14:editId="62A34C38">
                  <wp:simplePos x="0" y="0"/>
                  <wp:positionH relativeFrom="column">
                    <wp:posOffset>0</wp:posOffset>
                  </wp:positionH>
                  <wp:positionV relativeFrom="paragraph">
                    <wp:posOffset>0</wp:posOffset>
                  </wp:positionV>
                  <wp:extent cx="6107753" cy="274955"/>
                  <wp:effectExtent l="0" t="0" r="7620" b="0"/>
                  <wp:wrapNone/>
                  <wp:docPr id="726473672"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613188365"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1838064934" name="Straight Connector 35"/>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2D11D8E">
                <v:group id="Group 1" style="position:absolute;margin-left:0;margin-top:0;width:480.95pt;height:21.65pt;z-index:-251655168;mso-width-relative:margin;mso-height-relative:margin" coordsize="61089,2751" coordorigin="-30,487" o:spid="_x0000_s1026" w14:anchorId="5B5A082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"/>
                </v:group>
              </w:pict>
            </mc:Fallback>
          </mc:AlternateContent>
        </w:r>
        <w:r w:rsidR="000B54B7">
          <w:t xml:space="preserve">                                                    </w:t>
        </w:r>
      </w:p>
    </w:sdtContent>
  </w:sdt>
  <w:p w14:paraId="05850B35" w14:textId="77777777" w:rsidR="00FA4535" w:rsidRPr="00F350AC" w:rsidRDefault="00FA4535">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sz w:val="18"/>
        <w:szCs w:val="18"/>
      </w:rPr>
    </w:sdtEndPr>
    <w:sdtContent>
      <w:p w14:paraId="7117B2DC" w14:textId="01FD7D11" w:rsidR="000B54B7" w:rsidRPr="001D4EDB" w:rsidRDefault="005930EF" w:rsidP="000B54B7">
        <w:pPr>
          <w:pStyle w:val="Header"/>
          <w:rPr>
            <w:sz w:val="20"/>
          </w:rPr>
        </w:pPr>
        <w:sdt>
          <w:sdtPr>
            <w:rPr>
              <w:sz w:val="18"/>
              <w:szCs w:val="18"/>
            </w:rPr>
            <w:id w:val="2101670021"/>
            <w:docPartObj>
              <w:docPartGallery w:val="Page Numbers (Top of Page)"/>
              <w:docPartUnique/>
            </w:docPartObj>
          </w:sdtPr>
          <w:sdtEndPr>
            <w:rPr>
              <w:sz w:val="20"/>
              <w:szCs w:val="20"/>
            </w:rPr>
          </w:sdtEndPr>
          <w:sdtContent>
            <w:r w:rsidR="000B54B7" w:rsidRPr="00FA54E5">
              <w:rPr>
                <w:sz w:val="20"/>
                <w:szCs w:val="20"/>
              </w:rPr>
              <w:t xml:space="preserve">Reikalavimai pirkimo </w:t>
            </w:r>
            <w:r w:rsidR="000B54B7" w:rsidRPr="00204199">
              <w:rPr>
                <w:sz w:val="20"/>
                <w:szCs w:val="20"/>
              </w:rPr>
              <w:t xml:space="preserve">objektui </w:t>
            </w:r>
            <w:r w:rsidR="00204199" w:rsidRPr="00204199">
              <w:rPr>
                <w:sz w:val="20"/>
                <w:szCs w:val="20"/>
              </w:rPr>
              <w:t>Įgaliojimų registrui</w:t>
            </w:r>
            <w:r w:rsidR="000B54B7" w:rsidRPr="00204199">
              <w:rPr>
                <w:sz w:val="20"/>
                <w:szCs w:val="20"/>
              </w:rPr>
              <w:t xml:space="preserve"> vystymo </w:t>
            </w:r>
            <w:r w:rsidR="000B54B7">
              <w:rPr>
                <w:sz w:val="20"/>
                <w:szCs w:val="20"/>
              </w:rPr>
              <w:t>valandų ir priežiūros</w:t>
            </w:r>
            <w:r w:rsidR="000B54B7" w:rsidRPr="00FA54E5">
              <w:rPr>
                <w:sz w:val="20"/>
                <w:szCs w:val="20"/>
              </w:rPr>
              <w:t xml:space="preserve"> paslaugoms                                                            </w:t>
            </w:r>
            <w:r w:rsidR="000B54B7" w:rsidRPr="00FA54E5">
              <w:rPr>
                <w:bCs/>
                <w:sz w:val="20"/>
                <w:szCs w:val="20"/>
              </w:rPr>
              <w:t xml:space="preserve"> </w:t>
            </w:r>
          </w:sdtContent>
        </w:sdt>
        <w:r w:rsidR="000B54B7" w:rsidRPr="003D6AD7">
          <w:rPr>
            <w:noProof/>
            <w:sz w:val="20"/>
            <w:lang w:eastAsia="lt-LT"/>
          </w:rPr>
          <mc:AlternateContent>
            <mc:Choice Requires="wpg">
              <w:drawing>
                <wp:anchor distT="0" distB="0" distL="114300" distR="114300" simplePos="0" relativeHeight="251659264" behindDoc="1" locked="0" layoutInCell="1" allowOverlap="1" wp14:anchorId="61CB0323" wp14:editId="44443F10">
                  <wp:simplePos x="0" y="0"/>
                  <wp:positionH relativeFrom="column">
                    <wp:posOffset>0</wp:posOffset>
                  </wp:positionH>
                  <wp:positionV relativeFrom="paragraph">
                    <wp:posOffset>0</wp:posOffset>
                  </wp:positionV>
                  <wp:extent cx="6107753" cy="274955"/>
                  <wp:effectExtent l="0" t="0" r="7620" b="0"/>
                  <wp:wrapNone/>
                  <wp:docPr id="1"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7" name="Straight Connector 35">
                            <a:extLst>
                              <a:ext uri="{FF2B5EF4-FFF2-40B4-BE49-F238E27FC236}">
                                <a16:creationId xmlns:a16="http://schemas.microsoft.com/office/drawing/2014/main"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w14:anchorId="56998CB5">
                <v:group id="Group 1" style="position:absolute;margin-left:0;margin-top:0;width:480.95pt;height:21.65pt;z-index:-251657216;mso-width-relative:margin;mso-height-relative:margin" coordsize="61089,2751" coordorigin="-30,487" o:spid="_x0000_s1026" w14:anchorId="204CB9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"/>
                </v:group>
              </w:pict>
            </mc:Fallback>
          </mc:AlternateContent>
        </w:r>
        <w:r w:rsidR="000B54B7">
          <w:t xml:space="preserve">                                                    </w:t>
        </w:r>
      </w:p>
    </w:sdtContent>
  </w:sdt>
  <w:p w14:paraId="0C555BA7" w14:textId="77777777" w:rsidR="00FA4535" w:rsidRDefault="00FA45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14.7pt" o:bullet="t">
        <v:imagedata r:id="rId1" o:title="Paveikslėlis2"/>
      </v:shape>
    </w:pict>
  </w:numPicBullet>
  <w:abstractNum w:abstractNumId="0"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1" w15:restartNumberingAfterBreak="0">
    <w:nsid w:val="026E6283"/>
    <w:multiLevelType w:val="multilevel"/>
    <w:tmpl w:val="8384CF42"/>
    <w:styleLink w:val="CurrentList2"/>
    <w:lvl w:ilvl="0">
      <w:start w:val="32"/>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6"/>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sz w:val="24"/>
        <w:szCs w:val="24"/>
      </w:rPr>
    </w:lvl>
    <w:lvl w:ilvl="5">
      <w:start w:val="1"/>
      <w:numFmt w:val="decimal"/>
      <w:lvlText w:val="%1.%2.%3.%4.%5.%6."/>
      <w:lvlJc w:val="left"/>
      <w:pPr>
        <w:ind w:left="1080" w:hanging="1080"/>
      </w:pPr>
      <w:rPr>
        <w:rFonts w:hint="default"/>
        <w:i/>
        <w:iCs w:val="0"/>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2" w15:restartNumberingAfterBreak="0">
    <w:nsid w:val="02B205DA"/>
    <w:multiLevelType w:val="multilevel"/>
    <w:tmpl w:val="474CAF90"/>
    <w:lvl w:ilvl="0">
      <w:start w:val="153"/>
      <w:numFmt w:val="decimal"/>
      <w:lvlText w:val="%1"/>
      <w:lvlJc w:val="left"/>
      <w:pPr>
        <w:ind w:left="615" w:hanging="61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 w15:restartNumberingAfterBreak="0">
    <w:nsid w:val="0653434C"/>
    <w:multiLevelType w:val="multilevel"/>
    <w:tmpl w:val="889084D2"/>
    <w:styleLink w:val="NRDlentelesnr"/>
    <w:lvl w:ilvl="0">
      <w:start w:val="1"/>
      <w:numFmt w:val="decimal"/>
      <w:pStyle w:val="NRDLentelesPavadinimas"/>
      <w:lvlText w:val="%1 lentelė."/>
      <w:lvlJc w:val="left"/>
      <w:pPr>
        <w:ind w:left="1077" w:hanging="1077"/>
      </w:pPr>
      <w:rPr>
        <w:rFonts w:hint="default"/>
        <w:b/>
        <w:i w:val="0"/>
        <w:sz w:val="20"/>
      </w:rPr>
    </w:lvl>
    <w:lvl w:ilvl="1">
      <w:start w:val="1"/>
      <w:numFmt w:val="none"/>
      <w:lvlText w:val="%2"/>
      <w:lvlJc w:val="left"/>
      <w:pPr>
        <w:ind w:left="720" w:hanging="360"/>
      </w:pPr>
      <w:rPr>
        <w:rFonts w:ascii="Times New Roman" w:hAnsi="Times New Roman" w:hint="default"/>
        <w:color w:val="auto"/>
      </w:rPr>
    </w:lvl>
    <w:lvl w:ilvl="2">
      <w:start w:val="1"/>
      <w:numFmt w:val="none"/>
      <w:lvlText w:val="%3)"/>
      <w:lvlJc w:val="left"/>
      <w:pPr>
        <w:ind w:left="1080" w:hanging="360"/>
      </w:pPr>
      <w:rPr>
        <w:rFonts w:hint="default"/>
      </w:rPr>
    </w:lvl>
    <w:lvl w:ilvl="3">
      <w:start w:val="1"/>
      <w:numFmt w:val="none"/>
      <w:lvlText w:val="(%4)"/>
      <w:lvlJc w:val="left"/>
      <w:pPr>
        <w:ind w:left="1440" w:hanging="360"/>
      </w:pPr>
      <w:rPr>
        <w:rFonts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 w15:restartNumberingAfterBreak="0">
    <w:nsid w:val="07020779"/>
    <w:multiLevelType w:val="multilevel"/>
    <w:tmpl w:val="2940D74E"/>
    <w:lvl w:ilvl="0">
      <w:start w:val="142"/>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0FE566D9"/>
    <w:multiLevelType w:val="multilevel"/>
    <w:tmpl w:val="88F46AFC"/>
    <w:lvl w:ilvl="0">
      <w:start w:val="110"/>
      <w:numFmt w:val="decimal"/>
      <w:lvlText w:val="%1"/>
      <w:lvlJc w:val="left"/>
      <w:pPr>
        <w:ind w:left="675" w:hanging="675"/>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13556784"/>
    <w:multiLevelType w:val="multilevel"/>
    <w:tmpl w:val="7B9A42CC"/>
    <w:lvl w:ilvl="0">
      <w:start w:val="27"/>
      <w:numFmt w:val="decimal"/>
      <w:lvlText w:val="%1"/>
      <w:lvlJc w:val="left"/>
      <w:pPr>
        <w:ind w:left="480" w:hanging="480"/>
      </w:pPr>
      <w:rPr>
        <w:rFonts w:ascii="Tahoma" w:eastAsia="Calibri" w:hAnsi="Tahoma" w:cs="Tahoma" w:hint="default"/>
      </w:rPr>
    </w:lvl>
    <w:lvl w:ilvl="1">
      <w:start w:val="1"/>
      <w:numFmt w:val="decimal"/>
      <w:lvlText w:val="%1.%2"/>
      <w:lvlJc w:val="left"/>
      <w:pPr>
        <w:ind w:left="1200" w:hanging="480"/>
      </w:pPr>
      <w:rPr>
        <w:rFonts w:ascii="Tahoma" w:eastAsia="Calibri" w:hAnsi="Tahoma" w:cs="Tahoma" w:hint="default"/>
      </w:rPr>
    </w:lvl>
    <w:lvl w:ilvl="2">
      <w:start w:val="1"/>
      <w:numFmt w:val="decimal"/>
      <w:lvlText w:val="%1.%2.%3"/>
      <w:lvlJc w:val="left"/>
      <w:pPr>
        <w:ind w:left="2160" w:hanging="720"/>
      </w:pPr>
      <w:rPr>
        <w:rFonts w:ascii="Tahoma" w:eastAsia="Calibri" w:hAnsi="Tahoma" w:cs="Tahoma" w:hint="default"/>
      </w:rPr>
    </w:lvl>
    <w:lvl w:ilvl="3">
      <w:start w:val="1"/>
      <w:numFmt w:val="decimal"/>
      <w:lvlText w:val="%1.%2.%3.%4"/>
      <w:lvlJc w:val="left"/>
      <w:pPr>
        <w:ind w:left="2880" w:hanging="720"/>
      </w:pPr>
      <w:rPr>
        <w:rFonts w:ascii="Tahoma" w:eastAsia="Calibri" w:hAnsi="Tahoma" w:cs="Tahoma" w:hint="default"/>
      </w:rPr>
    </w:lvl>
    <w:lvl w:ilvl="4">
      <w:start w:val="1"/>
      <w:numFmt w:val="decimal"/>
      <w:lvlText w:val="%1.%2.%3.%4.%5"/>
      <w:lvlJc w:val="left"/>
      <w:pPr>
        <w:ind w:left="3960" w:hanging="1080"/>
      </w:pPr>
      <w:rPr>
        <w:rFonts w:ascii="Tahoma" w:eastAsia="Calibri" w:hAnsi="Tahoma" w:cs="Tahoma" w:hint="default"/>
      </w:rPr>
    </w:lvl>
    <w:lvl w:ilvl="5">
      <w:start w:val="1"/>
      <w:numFmt w:val="decimal"/>
      <w:lvlText w:val="%1.%2.%3.%4.%5.%6"/>
      <w:lvlJc w:val="left"/>
      <w:pPr>
        <w:ind w:left="4680" w:hanging="1080"/>
      </w:pPr>
      <w:rPr>
        <w:rFonts w:ascii="Tahoma" w:eastAsia="Calibri" w:hAnsi="Tahoma" w:cs="Tahoma" w:hint="default"/>
      </w:rPr>
    </w:lvl>
    <w:lvl w:ilvl="6">
      <w:start w:val="1"/>
      <w:numFmt w:val="decimal"/>
      <w:lvlText w:val="%1.%2.%3.%4.%5.%6.%7"/>
      <w:lvlJc w:val="left"/>
      <w:pPr>
        <w:ind w:left="5760" w:hanging="1440"/>
      </w:pPr>
      <w:rPr>
        <w:rFonts w:ascii="Tahoma" w:eastAsia="Calibri" w:hAnsi="Tahoma" w:cs="Tahoma" w:hint="default"/>
      </w:rPr>
    </w:lvl>
    <w:lvl w:ilvl="7">
      <w:start w:val="1"/>
      <w:numFmt w:val="decimal"/>
      <w:lvlText w:val="%1.%2.%3.%4.%5.%6.%7.%8"/>
      <w:lvlJc w:val="left"/>
      <w:pPr>
        <w:ind w:left="6480" w:hanging="1440"/>
      </w:pPr>
      <w:rPr>
        <w:rFonts w:ascii="Tahoma" w:eastAsia="Calibri" w:hAnsi="Tahoma" w:cs="Tahoma" w:hint="default"/>
      </w:rPr>
    </w:lvl>
    <w:lvl w:ilvl="8">
      <w:start w:val="1"/>
      <w:numFmt w:val="decimal"/>
      <w:lvlText w:val="%1.%2.%3.%4.%5.%6.%7.%8.%9"/>
      <w:lvlJc w:val="left"/>
      <w:pPr>
        <w:ind w:left="7560" w:hanging="1800"/>
      </w:pPr>
      <w:rPr>
        <w:rFonts w:ascii="Tahoma" w:eastAsia="Calibri" w:hAnsi="Tahoma" w:cs="Tahoma" w:hint="default"/>
      </w:rPr>
    </w:lvl>
  </w:abstractNum>
  <w:abstractNum w:abstractNumId="10" w15:restartNumberingAfterBreak="0">
    <w:nsid w:val="15406BBB"/>
    <w:multiLevelType w:val="multilevel"/>
    <w:tmpl w:val="2940D74E"/>
    <w:lvl w:ilvl="0">
      <w:start w:val="137"/>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1" w15:restartNumberingAfterBreak="0">
    <w:nsid w:val="16365BEA"/>
    <w:multiLevelType w:val="multilevel"/>
    <w:tmpl w:val="E19226B8"/>
    <w:lvl w:ilvl="0">
      <w:start w:val="156"/>
      <w:numFmt w:val="decimal"/>
      <w:lvlText w:val="%1"/>
      <w:lvlJc w:val="left"/>
      <w:pPr>
        <w:ind w:left="615" w:hanging="61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2" w15:restartNumberingAfterBreak="0">
    <w:nsid w:val="187856C1"/>
    <w:multiLevelType w:val="multilevel"/>
    <w:tmpl w:val="2940D74E"/>
    <w:lvl w:ilvl="0">
      <w:start w:val="133"/>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3" w15:restartNumberingAfterBreak="0">
    <w:nsid w:val="19AC1BBD"/>
    <w:multiLevelType w:val="multilevel"/>
    <w:tmpl w:val="C22CA5D2"/>
    <w:lvl w:ilvl="0">
      <w:start w:val="44"/>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A100EB2"/>
    <w:multiLevelType w:val="multilevel"/>
    <w:tmpl w:val="08643A42"/>
    <w:lvl w:ilvl="0">
      <w:start w:val="9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A574013"/>
    <w:multiLevelType w:val="hybridMultilevel"/>
    <w:tmpl w:val="E6A25224"/>
    <w:lvl w:ilvl="0" w:tplc="04270001">
      <w:start w:val="1"/>
      <w:numFmt w:val="bullet"/>
      <w:lvlText w:val=""/>
      <w:lvlJc w:val="left"/>
      <w:pPr>
        <w:ind w:left="685" w:hanging="360"/>
      </w:pPr>
      <w:rPr>
        <w:rFonts w:ascii="Symbol" w:hAnsi="Symbol" w:hint="default"/>
      </w:rPr>
    </w:lvl>
    <w:lvl w:ilvl="1" w:tplc="04270003" w:tentative="1">
      <w:start w:val="1"/>
      <w:numFmt w:val="bullet"/>
      <w:lvlText w:val="o"/>
      <w:lvlJc w:val="left"/>
      <w:pPr>
        <w:ind w:left="1405" w:hanging="360"/>
      </w:pPr>
      <w:rPr>
        <w:rFonts w:ascii="Courier New" w:hAnsi="Courier New" w:cs="Courier New" w:hint="default"/>
      </w:rPr>
    </w:lvl>
    <w:lvl w:ilvl="2" w:tplc="04270005" w:tentative="1">
      <w:start w:val="1"/>
      <w:numFmt w:val="bullet"/>
      <w:lvlText w:val=""/>
      <w:lvlJc w:val="left"/>
      <w:pPr>
        <w:ind w:left="2125" w:hanging="360"/>
      </w:pPr>
      <w:rPr>
        <w:rFonts w:ascii="Wingdings" w:hAnsi="Wingdings" w:hint="default"/>
      </w:rPr>
    </w:lvl>
    <w:lvl w:ilvl="3" w:tplc="04270001" w:tentative="1">
      <w:start w:val="1"/>
      <w:numFmt w:val="bullet"/>
      <w:lvlText w:val=""/>
      <w:lvlJc w:val="left"/>
      <w:pPr>
        <w:ind w:left="2845" w:hanging="360"/>
      </w:pPr>
      <w:rPr>
        <w:rFonts w:ascii="Symbol" w:hAnsi="Symbol" w:hint="default"/>
      </w:rPr>
    </w:lvl>
    <w:lvl w:ilvl="4" w:tplc="04270003" w:tentative="1">
      <w:start w:val="1"/>
      <w:numFmt w:val="bullet"/>
      <w:lvlText w:val="o"/>
      <w:lvlJc w:val="left"/>
      <w:pPr>
        <w:ind w:left="3565" w:hanging="360"/>
      </w:pPr>
      <w:rPr>
        <w:rFonts w:ascii="Courier New" w:hAnsi="Courier New" w:cs="Courier New" w:hint="default"/>
      </w:rPr>
    </w:lvl>
    <w:lvl w:ilvl="5" w:tplc="04270005" w:tentative="1">
      <w:start w:val="1"/>
      <w:numFmt w:val="bullet"/>
      <w:lvlText w:val=""/>
      <w:lvlJc w:val="left"/>
      <w:pPr>
        <w:ind w:left="4285" w:hanging="360"/>
      </w:pPr>
      <w:rPr>
        <w:rFonts w:ascii="Wingdings" w:hAnsi="Wingdings" w:hint="default"/>
      </w:rPr>
    </w:lvl>
    <w:lvl w:ilvl="6" w:tplc="04270001" w:tentative="1">
      <w:start w:val="1"/>
      <w:numFmt w:val="bullet"/>
      <w:lvlText w:val=""/>
      <w:lvlJc w:val="left"/>
      <w:pPr>
        <w:ind w:left="5005" w:hanging="360"/>
      </w:pPr>
      <w:rPr>
        <w:rFonts w:ascii="Symbol" w:hAnsi="Symbol" w:hint="default"/>
      </w:rPr>
    </w:lvl>
    <w:lvl w:ilvl="7" w:tplc="04270003" w:tentative="1">
      <w:start w:val="1"/>
      <w:numFmt w:val="bullet"/>
      <w:lvlText w:val="o"/>
      <w:lvlJc w:val="left"/>
      <w:pPr>
        <w:ind w:left="5725" w:hanging="360"/>
      </w:pPr>
      <w:rPr>
        <w:rFonts w:ascii="Courier New" w:hAnsi="Courier New" w:cs="Courier New" w:hint="default"/>
      </w:rPr>
    </w:lvl>
    <w:lvl w:ilvl="8" w:tplc="04270005" w:tentative="1">
      <w:start w:val="1"/>
      <w:numFmt w:val="bullet"/>
      <w:lvlText w:val=""/>
      <w:lvlJc w:val="left"/>
      <w:pPr>
        <w:ind w:left="6445" w:hanging="360"/>
      </w:pPr>
      <w:rPr>
        <w:rFonts w:ascii="Wingdings" w:hAnsi="Wingdings" w:hint="default"/>
      </w:rPr>
    </w:lvl>
  </w:abstractNum>
  <w:abstractNum w:abstractNumId="16" w15:restartNumberingAfterBreak="0">
    <w:nsid w:val="1AB37495"/>
    <w:multiLevelType w:val="multilevel"/>
    <w:tmpl w:val="896C5B0C"/>
    <w:lvl w:ilvl="0">
      <w:start w:val="175"/>
      <w:numFmt w:val="decimal"/>
      <w:lvlText w:val="%1"/>
      <w:lvlJc w:val="left"/>
      <w:pPr>
        <w:ind w:left="615" w:hanging="61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1ABA1149"/>
    <w:multiLevelType w:val="multilevel"/>
    <w:tmpl w:val="A6769A40"/>
    <w:lvl w:ilvl="0">
      <w:start w:val="4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AFE407A"/>
    <w:multiLevelType w:val="multilevel"/>
    <w:tmpl w:val="B0541CF4"/>
    <w:lvl w:ilvl="0">
      <w:start w:val="17"/>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1B6A660C"/>
    <w:multiLevelType w:val="multilevel"/>
    <w:tmpl w:val="74A43230"/>
    <w:lvl w:ilvl="0">
      <w:start w:val="118"/>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CD004B7"/>
    <w:multiLevelType w:val="multilevel"/>
    <w:tmpl w:val="2940D74E"/>
    <w:lvl w:ilvl="0">
      <w:start w:val="129"/>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1" w15:restartNumberingAfterBreak="0">
    <w:nsid w:val="1D2F5802"/>
    <w:multiLevelType w:val="multilevel"/>
    <w:tmpl w:val="340CF7BE"/>
    <w:lvl w:ilvl="0">
      <w:start w:val="6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24"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275814D3"/>
    <w:multiLevelType w:val="multilevel"/>
    <w:tmpl w:val="23189104"/>
    <w:lvl w:ilvl="0">
      <w:start w:val="141"/>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28697A6E"/>
    <w:multiLevelType w:val="multilevel"/>
    <w:tmpl w:val="B7304B46"/>
    <w:styleLink w:val="NRDBulletnr"/>
    <w:lvl w:ilvl="0">
      <w:start w:val="1"/>
      <w:numFmt w:val="bullet"/>
      <w:pStyle w:val="NRDBullet1"/>
      <w:lvlText w:val=""/>
      <w:lvlJc w:val="left"/>
      <w:pPr>
        <w:tabs>
          <w:tab w:val="num" w:pos="794"/>
        </w:tabs>
        <w:ind w:left="1021" w:hanging="301"/>
      </w:pPr>
      <w:rPr>
        <w:rFonts w:ascii="Symbol" w:hAnsi="Symbol" w:hint="default"/>
        <w:b w:val="0"/>
        <w:i w:val="0"/>
        <w:color w:val="auto"/>
        <w:sz w:val="24"/>
      </w:rPr>
    </w:lvl>
    <w:lvl w:ilvl="1">
      <w:start w:val="1"/>
      <w:numFmt w:val="bullet"/>
      <w:pStyle w:val="NRDBullet2"/>
      <w:lvlText w:val=""/>
      <w:lvlJc w:val="left"/>
      <w:pPr>
        <w:tabs>
          <w:tab w:val="num" w:pos="1418"/>
        </w:tabs>
        <w:ind w:left="1418" w:hanging="397"/>
      </w:pPr>
      <w:rPr>
        <w:rFonts w:ascii="Symbol" w:hAnsi="Symbol" w:hint="default"/>
        <w:b w:val="0"/>
        <w:i w:val="0"/>
        <w:color w:val="auto"/>
        <w:sz w:val="20"/>
      </w:rPr>
    </w:lvl>
    <w:lvl w:ilvl="2">
      <w:start w:val="1"/>
      <w:numFmt w:val="bullet"/>
      <w:pStyle w:val="NRDBullet3"/>
      <w:lvlText w:val=""/>
      <w:lvlJc w:val="left"/>
      <w:pPr>
        <w:ind w:left="1701" w:hanging="283"/>
      </w:pPr>
      <w:rPr>
        <w:rFonts w:ascii="Symbol" w:hAnsi="Symbol" w:hint="default"/>
        <w:b w:val="0"/>
        <w:i w:val="0"/>
        <w:color w:val="auto"/>
        <w:sz w:val="16"/>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28F57654"/>
    <w:multiLevelType w:val="multilevel"/>
    <w:tmpl w:val="997CA9F8"/>
    <w:lvl w:ilvl="0">
      <w:start w:val="192"/>
      <w:numFmt w:val="decimal"/>
      <w:lvlText w:val="%1."/>
      <w:lvlJc w:val="left"/>
      <w:pPr>
        <w:ind w:left="840" w:hanging="480"/>
      </w:pPr>
      <w:rPr>
        <w:rFonts w:hint="default"/>
        <w:color w:val="auto"/>
      </w:rPr>
    </w:lvl>
    <w:lvl w:ilvl="1">
      <w:start w:val="1"/>
      <w:numFmt w:val="decimal"/>
      <w:isLgl/>
      <w:lvlText w:val="%1.%2"/>
      <w:lvlJc w:val="left"/>
      <w:pPr>
        <w:ind w:left="1800" w:hanging="72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abstractNum w:abstractNumId="28" w15:restartNumberingAfterBreak="0">
    <w:nsid w:val="293058A2"/>
    <w:multiLevelType w:val="multilevel"/>
    <w:tmpl w:val="2B941D4A"/>
    <w:lvl w:ilvl="0">
      <w:start w:val="5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2CDB1684"/>
    <w:multiLevelType w:val="multilevel"/>
    <w:tmpl w:val="C15204D0"/>
    <w:lvl w:ilvl="0">
      <w:start w:val="110"/>
      <w:numFmt w:val="decimal"/>
      <w:lvlText w:val="%1"/>
      <w:lvlJc w:val="left"/>
      <w:pPr>
        <w:ind w:left="675" w:hanging="675"/>
      </w:pPr>
      <w:rPr>
        <w:rFonts w:hint="default"/>
        <w:b/>
      </w:rPr>
    </w:lvl>
    <w:lvl w:ilvl="1">
      <w:start w:val="5"/>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315836BF"/>
    <w:multiLevelType w:val="multilevel"/>
    <w:tmpl w:val="268657BC"/>
    <w:lvl w:ilvl="0">
      <w:start w:val="30"/>
      <w:numFmt w:val="decimal"/>
      <w:lvlText w:val="%1"/>
      <w:lvlJc w:val="left"/>
      <w:pPr>
        <w:ind w:left="555" w:hanging="555"/>
      </w:pPr>
      <w:rPr>
        <w:rFonts w:hint="default"/>
      </w:rPr>
    </w:lvl>
    <w:lvl w:ilvl="1">
      <w:start w:val="17"/>
      <w:numFmt w:val="decimal"/>
      <w:lvlText w:val="%2."/>
      <w:lvlJc w:val="left"/>
      <w:pPr>
        <w:ind w:left="360" w:hanging="360"/>
      </w:pPr>
      <w:rPr>
        <w:rFonts w:hint="default"/>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3AF6C3C"/>
    <w:multiLevelType w:val="multilevel"/>
    <w:tmpl w:val="F2880B00"/>
    <w:lvl w:ilvl="0">
      <w:start w:val="17"/>
      <w:numFmt w:val="decimal"/>
      <w:lvlText w:val="%1"/>
      <w:lvlJc w:val="left"/>
      <w:pPr>
        <w:ind w:left="435" w:hanging="43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35000B2F"/>
    <w:multiLevelType w:val="multilevel"/>
    <w:tmpl w:val="2940D74E"/>
    <w:lvl w:ilvl="0">
      <w:start w:val="136"/>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3" w15:restartNumberingAfterBreak="0">
    <w:nsid w:val="389C7C0B"/>
    <w:multiLevelType w:val="multilevel"/>
    <w:tmpl w:val="2FBED70C"/>
    <w:lvl w:ilvl="0">
      <w:start w:val="17"/>
      <w:numFmt w:val="decimal"/>
      <w:lvlText w:val="%1"/>
      <w:lvlJc w:val="left"/>
      <w:pPr>
        <w:ind w:left="435" w:hanging="43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A9B03AF"/>
    <w:multiLevelType w:val="multilevel"/>
    <w:tmpl w:val="F3709550"/>
    <w:lvl w:ilvl="0">
      <w:start w:val="39"/>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3B3D4320"/>
    <w:multiLevelType w:val="multilevel"/>
    <w:tmpl w:val="FD040CA4"/>
    <w:lvl w:ilvl="0">
      <w:start w:val="1"/>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6"/>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sz w:val="24"/>
        <w:szCs w:val="24"/>
      </w:rPr>
    </w:lvl>
    <w:lvl w:ilvl="5">
      <w:start w:val="1"/>
      <w:numFmt w:val="decimal"/>
      <w:lvlText w:val="%1.%2.%3.%4.%5.%6."/>
      <w:lvlJc w:val="left"/>
      <w:pPr>
        <w:ind w:left="1080" w:hanging="1080"/>
      </w:pPr>
      <w:rPr>
        <w:rFonts w:hint="default"/>
        <w:i/>
        <w:iCs w:val="0"/>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36" w15:restartNumberingAfterBreak="0">
    <w:nsid w:val="3C0C58F7"/>
    <w:multiLevelType w:val="multilevel"/>
    <w:tmpl w:val="800495AC"/>
    <w:lvl w:ilvl="0">
      <w:start w:val="226"/>
      <w:numFmt w:val="decimal"/>
      <w:lvlText w:val="%1"/>
      <w:lvlJc w:val="left"/>
      <w:pPr>
        <w:ind w:left="555" w:hanging="555"/>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7"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D5515C5"/>
    <w:multiLevelType w:val="multilevel"/>
    <w:tmpl w:val="2940D74E"/>
    <w:lvl w:ilvl="0">
      <w:start w:val="139"/>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9"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0A362A0"/>
    <w:multiLevelType w:val="multilevel"/>
    <w:tmpl w:val="B8B232C0"/>
    <w:lvl w:ilvl="0">
      <w:start w:val="191"/>
      <w:numFmt w:val="decimal"/>
      <w:lvlText w:val="%1"/>
      <w:lvlJc w:val="left"/>
      <w:pPr>
        <w:ind w:left="615" w:hanging="61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41" w15:restartNumberingAfterBreak="0">
    <w:nsid w:val="40D03428"/>
    <w:multiLevelType w:val="multilevel"/>
    <w:tmpl w:val="8D44DD88"/>
    <w:lvl w:ilvl="0">
      <w:start w:val="1"/>
      <w:numFmt w:val="decimal"/>
      <w:pStyle w:val="Heading1"/>
      <w:suff w:val="space"/>
      <w:lvlText w:val="%1."/>
      <w:lvlJc w:val="left"/>
      <w:pPr>
        <w:ind w:left="0" w:firstLine="0"/>
      </w:pPr>
      <w:rPr>
        <w:rFonts w:ascii="Tahoma" w:eastAsiaTheme="majorEastAsia" w:hAnsi="Tahoma" w:cs="Tahoma" w:hint="default"/>
        <w:b/>
        <w:bCs/>
        <w:color w:val="auto"/>
        <w:sz w:val="24"/>
        <w:szCs w:val="24"/>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2" w15:restartNumberingAfterBreak="0">
    <w:nsid w:val="423C3E09"/>
    <w:multiLevelType w:val="multilevel"/>
    <w:tmpl w:val="43769128"/>
    <w:lvl w:ilvl="0">
      <w:start w:val="146"/>
      <w:numFmt w:val="decimal"/>
      <w:lvlText w:val="%1"/>
      <w:lvlJc w:val="left"/>
      <w:pPr>
        <w:ind w:left="615" w:hanging="61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43" w15:restartNumberingAfterBreak="0">
    <w:nsid w:val="42A86E5E"/>
    <w:multiLevelType w:val="multilevel"/>
    <w:tmpl w:val="B40A8A4E"/>
    <w:lvl w:ilvl="0">
      <w:start w:val="145"/>
      <w:numFmt w:val="decimal"/>
      <w:lvlText w:val="%1"/>
      <w:lvlJc w:val="left"/>
      <w:pPr>
        <w:ind w:left="555" w:hanging="555"/>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44" w15:restartNumberingAfterBreak="0">
    <w:nsid w:val="4371124E"/>
    <w:multiLevelType w:val="multilevel"/>
    <w:tmpl w:val="F064F4EE"/>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4405342E"/>
    <w:multiLevelType w:val="multilevel"/>
    <w:tmpl w:val="2940D74E"/>
    <w:lvl w:ilvl="0">
      <w:start w:val="135"/>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6" w15:restartNumberingAfterBreak="0">
    <w:nsid w:val="473C19C5"/>
    <w:multiLevelType w:val="multilevel"/>
    <w:tmpl w:val="9D40176E"/>
    <w:lvl w:ilvl="0">
      <w:start w:val="6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A9F09C6"/>
    <w:multiLevelType w:val="multilevel"/>
    <w:tmpl w:val="52FADC4C"/>
    <w:lvl w:ilvl="0">
      <w:start w:val="163"/>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8" w15:restartNumberingAfterBreak="0">
    <w:nsid w:val="4B3A37BD"/>
    <w:multiLevelType w:val="multilevel"/>
    <w:tmpl w:val="F96C5DCA"/>
    <w:lvl w:ilvl="0">
      <w:start w:val="16"/>
      <w:numFmt w:val="decimal"/>
      <w:lvlText w:val="%1"/>
      <w:lvlJc w:val="left"/>
      <w:pPr>
        <w:ind w:left="555" w:hanging="555"/>
      </w:pPr>
      <w:rPr>
        <w:rFonts w:hint="default"/>
      </w:rPr>
    </w:lvl>
    <w:lvl w:ilvl="1">
      <w:start w:val="10"/>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4C8F611F"/>
    <w:multiLevelType w:val="hybridMultilevel"/>
    <w:tmpl w:val="79E00CC8"/>
    <w:lvl w:ilvl="0" w:tplc="D5969B92">
      <w:start w:val="1"/>
      <w:numFmt w:val="decimal"/>
      <w:pStyle w:val="Lentelnum1"/>
      <w:lvlText w:val="%1."/>
      <w:lvlJc w:val="left"/>
      <w:pPr>
        <w:ind w:left="292" w:firstLine="0"/>
      </w:pPr>
      <w:rPr>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4E880AA5"/>
    <w:multiLevelType w:val="hybridMultilevel"/>
    <w:tmpl w:val="E8443A3E"/>
    <w:lvl w:ilvl="0" w:tplc="04270001">
      <w:start w:val="1"/>
      <w:numFmt w:val="bullet"/>
      <w:lvlText w:val=""/>
      <w:lvlJc w:val="left"/>
      <w:pPr>
        <w:ind w:left="758" w:hanging="360"/>
      </w:pPr>
      <w:rPr>
        <w:rFonts w:ascii="Symbol" w:hAnsi="Symbol" w:hint="default"/>
      </w:rPr>
    </w:lvl>
    <w:lvl w:ilvl="1" w:tplc="04270003" w:tentative="1">
      <w:start w:val="1"/>
      <w:numFmt w:val="bullet"/>
      <w:lvlText w:val="o"/>
      <w:lvlJc w:val="left"/>
      <w:pPr>
        <w:ind w:left="1478" w:hanging="360"/>
      </w:pPr>
      <w:rPr>
        <w:rFonts w:ascii="Courier New" w:hAnsi="Courier New" w:cs="Courier New" w:hint="default"/>
      </w:rPr>
    </w:lvl>
    <w:lvl w:ilvl="2" w:tplc="04270005" w:tentative="1">
      <w:start w:val="1"/>
      <w:numFmt w:val="bullet"/>
      <w:lvlText w:val=""/>
      <w:lvlJc w:val="left"/>
      <w:pPr>
        <w:ind w:left="2198" w:hanging="360"/>
      </w:pPr>
      <w:rPr>
        <w:rFonts w:ascii="Wingdings" w:hAnsi="Wingdings" w:hint="default"/>
      </w:rPr>
    </w:lvl>
    <w:lvl w:ilvl="3" w:tplc="04270001" w:tentative="1">
      <w:start w:val="1"/>
      <w:numFmt w:val="bullet"/>
      <w:lvlText w:val=""/>
      <w:lvlJc w:val="left"/>
      <w:pPr>
        <w:ind w:left="2918" w:hanging="360"/>
      </w:pPr>
      <w:rPr>
        <w:rFonts w:ascii="Symbol" w:hAnsi="Symbol" w:hint="default"/>
      </w:rPr>
    </w:lvl>
    <w:lvl w:ilvl="4" w:tplc="04270003" w:tentative="1">
      <w:start w:val="1"/>
      <w:numFmt w:val="bullet"/>
      <w:lvlText w:val="o"/>
      <w:lvlJc w:val="left"/>
      <w:pPr>
        <w:ind w:left="3638" w:hanging="360"/>
      </w:pPr>
      <w:rPr>
        <w:rFonts w:ascii="Courier New" w:hAnsi="Courier New" w:cs="Courier New" w:hint="default"/>
      </w:rPr>
    </w:lvl>
    <w:lvl w:ilvl="5" w:tplc="04270005" w:tentative="1">
      <w:start w:val="1"/>
      <w:numFmt w:val="bullet"/>
      <w:lvlText w:val=""/>
      <w:lvlJc w:val="left"/>
      <w:pPr>
        <w:ind w:left="4358" w:hanging="360"/>
      </w:pPr>
      <w:rPr>
        <w:rFonts w:ascii="Wingdings" w:hAnsi="Wingdings" w:hint="default"/>
      </w:rPr>
    </w:lvl>
    <w:lvl w:ilvl="6" w:tplc="04270001" w:tentative="1">
      <w:start w:val="1"/>
      <w:numFmt w:val="bullet"/>
      <w:lvlText w:val=""/>
      <w:lvlJc w:val="left"/>
      <w:pPr>
        <w:ind w:left="5078" w:hanging="360"/>
      </w:pPr>
      <w:rPr>
        <w:rFonts w:ascii="Symbol" w:hAnsi="Symbol" w:hint="default"/>
      </w:rPr>
    </w:lvl>
    <w:lvl w:ilvl="7" w:tplc="04270003" w:tentative="1">
      <w:start w:val="1"/>
      <w:numFmt w:val="bullet"/>
      <w:lvlText w:val="o"/>
      <w:lvlJc w:val="left"/>
      <w:pPr>
        <w:ind w:left="5798" w:hanging="360"/>
      </w:pPr>
      <w:rPr>
        <w:rFonts w:ascii="Courier New" w:hAnsi="Courier New" w:cs="Courier New" w:hint="default"/>
      </w:rPr>
    </w:lvl>
    <w:lvl w:ilvl="8" w:tplc="04270005" w:tentative="1">
      <w:start w:val="1"/>
      <w:numFmt w:val="bullet"/>
      <w:lvlText w:val=""/>
      <w:lvlJc w:val="left"/>
      <w:pPr>
        <w:ind w:left="6518" w:hanging="360"/>
      </w:pPr>
      <w:rPr>
        <w:rFonts w:ascii="Wingdings" w:hAnsi="Wingdings" w:hint="default"/>
      </w:rPr>
    </w:lvl>
  </w:abstractNum>
  <w:abstractNum w:abstractNumId="51" w15:restartNumberingAfterBreak="0">
    <w:nsid w:val="501D2D37"/>
    <w:multiLevelType w:val="multilevel"/>
    <w:tmpl w:val="BD4A6CC6"/>
    <w:lvl w:ilvl="0">
      <w:start w:val="131"/>
      <w:numFmt w:val="decimal"/>
      <w:lvlText w:val="%1"/>
      <w:lvlJc w:val="left"/>
      <w:pPr>
        <w:ind w:left="615" w:hanging="61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52" w15:restartNumberingAfterBreak="0">
    <w:nsid w:val="5142077A"/>
    <w:multiLevelType w:val="multilevel"/>
    <w:tmpl w:val="FCB66DD4"/>
    <w:lvl w:ilvl="0">
      <w:start w:val="11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51F84DA2"/>
    <w:multiLevelType w:val="multilevel"/>
    <w:tmpl w:val="13B8B890"/>
    <w:styleLink w:val="CurrentList1"/>
    <w:lvl w:ilvl="0">
      <w:start w:val="1"/>
      <w:numFmt w:val="decimal"/>
      <w:suff w:val="space"/>
      <w:lvlText w:val="%1."/>
      <w:lvlJc w:val="left"/>
      <w:pPr>
        <w:ind w:left="0" w:firstLine="0"/>
      </w:pPr>
      <w:rPr>
        <w:rFonts w:ascii="Tahoma" w:hAnsi="Tahoma" w:cs="Tahoma" w:hint="default"/>
        <w:i w:val="0"/>
        <w:iCs w:val="0"/>
        <w:color w:val="auto"/>
        <w:sz w:val="24"/>
        <w:szCs w:val="24"/>
      </w:rPr>
    </w:lvl>
    <w:lvl w:ilvl="1">
      <w:start w:val="1"/>
      <w:numFmt w:val="decimal"/>
      <w:suff w:val="space"/>
      <w:lvlText w:val="%2."/>
      <w:lvlJc w:val="left"/>
      <w:pPr>
        <w:ind w:left="0"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4" w15:restartNumberingAfterBreak="0">
    <w:nsid w:val="523A39FF"/>
    <w:multiLevelType w:val="multilevel"/>
    <w:tmpl w:val="68D0811C"/>
    <w:lvl w:ilvl="0">
      <w:start w:val="134"/>
      <w:numFmt w:val="decimal"/>
      <w:lvlText w:val="%1"/>
      <w:lvlJc w:val="left"/>
      <w:pPr>
        <w:ind w:left="615" w:hanging="61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55" w15:restartNumberingAfterBreak="0">
    <w:nsid w:val="567D3F5C"/>
    <w:multiLevelType w:val="multilevel"/>
    <w:tmpl w:val="2940D74E"/>
    <w:lvl w:ilvl="0">
      <w:start w:val="143"/>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6" w15:restartNumberingAfterBreak="0">
    <w:nsid w:val="56930356"/>
    <w:multiLevelType w:val="multilevel"/>
    <w:tmpl w:val="D7AA54E2"/>
    <w:lvl w:ilvl="0">
      <w:start w:val="3"/>
      <w:numFmt w:val="decimal"/>
      <w:pStyle w:val="Style1"/>
      <w:suff w:val="space"/>
      <w:lvlText w:val="%1."/>
      <w:lvlJc w:val="left"/>
      <w:pPr>
        <w:ind w:left="0" w:firstLine="720"/>
      </w:pPr>
      <w:rPr>
        <w:rFonts w:ascii="Tahoma" w:hAnsi="Tahoma" w:cs="Tahoma" w:hint="default"/>
        <w:sz w:val="22"/>
      </w:rPr>
    </w:lvl>
    <w:lvl w:ilvl="1">
      <w:start w:val="1"/>
      <w:numFmt w:val="decimal"/>
      <w:pStyle w:val="Style2"/>
      <w:suff w:val="space"/>
      <w:lvlText w:val="%1.%2."/>
      <w:lvlJc w:val="left"/>
      <w:pPr>
        <w:ind w:left="131" w:firstLine="720"/>
      </w:pPr>
      <w:rPr>
        <w:rFonts w:ascii="Tahoma" w:hAnsi="Tahoma" w:cs="Tahoma" w:hint="default"/>
        <w:b w:val="0"/>
        <w:sz w:val="22"/>
      </w:rPr>
    </w:lvl>
    <w:lvl w:ilvl="2">
      <w:start w:val="2"/>
      <w:numFmt w:val="decimal"/>
      <w:suff w:val="space"/>
      <w:lvlText w:val="%1.%2.%3."/>
      <w:lvlJc w:val="left"/>
      <w:pPr>
        <w:ind w:left="0" w:firstLine="720"/>
      </w:pPr>
      <w:rPr>
        <w:rFonts w:hint="default"/>
        <w:b w:val="0"/>
        <w:i w:val="0"/>
      </w:rPr>
    </w:lvl>
    <w:lvl w:ilvl="3">
      <w:start w:val="1"/>
      <w:numFmt w:val="decimal"/>
      <w:suff w:val="space"/>
      <w:lvlText w:val="%1.%2.%3.%4."/>
      <w:lvlJc w:val="left"/>
      <w:pPr>
        <w:ind w:left="0" w:firstLine="720"/>
      </w:pPr>
      <w:rPr>
        <w:rFonts w:hint="default"/>
        <w:b w:val="0"/>
        <w:sz w:val="22"/>
        <w:szCs w:val="22"/>
      </w:rPr>
    </w:lvl>
    <w:lvl w:ilvl="4">
      <w:start w:val="1"/>
      <w:numFmt w:val="decimal"/>
      <w:suff w:val="space"/>
      <w:lvlText w:val="%1.%2.%3.%4.%5."/>
      <w:lvlJc w:val="left"/>
      <w:pPr>
        <w:ind w:left="0" w:firstLine="720"/>
      </w:pPr>
      <w:rPr>
        <w:rFonts w:hint="default"/>
        <w:sz w:val="22"/>
        <w:szCs w:val="22"/>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57" w15:restartNumberingAfterBreak="0">
    <w:nsid w:val="5E8F6C12"/>
    <w:multiLevelType w:val="hybridMultilevel"/>
    <w:tmpl w:val="1082A5E4"/>
    <w:lvl w:ilvl="0" w:tplc="B0B6D1AC">
      <w:start w:val="1"/>
      <w:numFmt w:val="bullet"/>
      <w:pStyle w:val="Sraasalias"/>
      <w:lvlText w:val=""/>
      <w:lvlPicBulletId w:val="0"/>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5FFB6797"/>
    <w:multiLevelType w:val="multilevel"/>
    <w:tmpl w:val="2940D74E"/>
    <w:lvl w:ilvl="0">
      <w:start w:val="144"/>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9"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60" w15:restartNumberingAfterBreak="0">
    <w:nsid w:val="693E2A4C"/>
    <w:multiLevelType w:val="multilevel"/>
    <w:tmpl w:val="9E664DB4"/>
    <w:lvl w:ilvl="0">
      <w:start w:val="7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6AB86D59"/>
    <w:multiLevelType w:val="multilevel"/>
    <w:tmpl w:val="7B5E2F1E"/>
    <w:lvl w:ilvl="0">
      <w:start w:val="1"/>
      <w:numFmt w:val="decimal"/>
      <w:pStyle w:val="Numeracija"/>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62" w15:restartNumberingAfterBreak="0">
    <w:nsid w:val="6C605CCB"/>
    <w:multiLevelType w:val="multilevel"/>
    <w:tmpl w:val="9E664DB4"/>
    <w:lvl w:ilvl="0">
      <w:start w:val="8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6CEC73E0"/>
    <w:multiLevelType w:val="hybridMultilevel"/>
    <w:tmpl w:val="127C72E2"/>
    <w:lvl w:ilvl="0" w:tplc="D92E4F0C">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6D5A5BE7"/>
    <w:multiLevelType w:val="multilevel"/>
    <w:tmpl w:val="D5989EB8"/>
    <w:lvl w:ilvl="0">
      <w:start w:val="183"/>
      <w:numFmt w:val="decimal"/>
      <w:lvlText w:val="%1"/>
      <w:lvlJc w:val="left"/>
      <w:pPr>
        <w:ind w:left="555" w:hanging="55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5" w15:restartNumberingAfterBreak="0">
    <w:nsid w:val="6EBA2A29"/>
    <w:multiLevelType w:val="multilevel"/>
    <w:tmpl w:val="4AE81460"/>
    <w:lvl w:ilvl="0">
      <w:start w:val="8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6EBD25C3"/>
    <w:multiLevelType w:val="multilevel"/>
    <w:tmpl w:val="B12C679C"/>
    <w:lvl w:ilvl="0">
      <w:start w:val="27"/>
      <w:numFmt w:val="decimal"/>
      <w:lvlText w:val="%1"/>
      <w:lvlJc w:val="left"/>
      <w:pPr>
        <w:ind w:left="690" w:hanging="69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7" w15:restartNumberingAfterBreak="0">
    <w:nsid w:val="7049637A"/>
    <w:multiLevelType w:val="multilevel"/>
    <w:tmpl w:val="889084D2"/>
    <w:numStyleLink w:val="NRDlentelesnr"/>
  </w:abstractNum>
  <w:abstractNum w:abstractNumId="68"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70" w15:restartNumberingAfterBreak="0">
    <w:nsid w:val="745F43C6"/>
    <w:multiLevelType w:val="multilevel"/>
    <w:tmpl w:val="6D8296F8"/>
    <w:lvl w:ilvl="0">
      <w:start w:val="138"/>
      <w:numFmt w:val="decimal"/>
      <w:lvlText w:val="%1"/>
      <w:lvlJc w:val="left"/>
      <w:pPr>
        <w:ind w:left="615" w:hanging="61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71" w15:restartNumberingAfterBreak="0">
    <w:nsid w:val="7A42083D"/>
    <w:multiLevelType w:val="multilevel"/>
    <w:tmpl w:val="5D5CF36C"/>
    <w:lvl w:ilvl="0">
      <w:start w:val="140"/>
      <w:numFmt w:val="decimal"/>
      <w:lvlText w:val="%1"/>
      <w:lvlJc w:val="left"/>
      <w:pPr>
        <w:ind w:left="615" w:hanging="61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72"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17199755">
    <w:abstractNumId w:val="41"/>
  </w:num>
  <w:num w:numId="2" w16cid:durableId="757866691">
    <w:abstractNumId w:val="37"/>
  </w:num>
  <w:num w:numId="3" w16cid:durableId="890193459">
    <w:abstractNumId w:val="35"/>
  </w:num>
  <w:num w:numId="4" w16cid:durableId="1256550004">
    <w:abstractNumId w:val="39"/>
  </w:num>
  <w:num w:numId="5" w16cid:durableId="966545737">
    <w:abstractNumId w:val="69"/>
  </w:num>
  <w:num w:numId="6" w16cid:durableId="2137212135">
    <w:abstractNumId w:val="8"/>
  </w:num>
  <w:num w:numId="7" w16cid:durableId="1651792057">
    <w:abstractNumId w:val="23"/>
  </w:num>
  <w:num w:numId="8" w16cid:durableId="1396708337">
    <w:abstractNumId w:val="59"/>
  </w:num>
  <w:num w:numId="9" w16cid:durableId="817503082">
    <w:abstractNumId w:val="5"/>
  </w:num>
  <w:num w:numId="10" w16cid:durableId="2011174610">
    <w:abstractNumId w:val="57"/>
  </w:num>
  <w:num w:numId="11" w16cid:durableId="1140925593">
    <w:abstractNumId w:val="24"/>
  </w:num>
  <w:num w:numId="12" w16cid:durableId="688800737">
    <w:abstractNumId w:val="49"/>
  </w:num>
  <w:num w:numId="13" w16cid:durableId="630551398">
    <w:abstractNumId w:val="7"/>
  </w:num>
  <w:num w:numId="14" w16cid:durableId="1550339308">
    <w:abstractNumId w:val="68"/>
  </w:num>
  <w:num w:numId="15" w16cid:durableId="949704634">
    <w:abstractNumId w:val="72"/>
  </w:num>
  <w:num w:numId="16" w16cid:durableId="1676028043">
    <w:abstractNumId w:val="61"/>
  </w:num>
  <w:num w:numId="17" w16cid:durableId="10424746">
    <w:abstractNumId w:val="22"/>
  </w:num>
  <w:num w:numId="18" w16cid:durableId="670260785">
    <w:abstractNumId w:val="56"/>
  </w:num>
  <w:num w:numId="19" w16cid:durableId="124085923">
    <w:abstractNumId w:val="26"/>
  </w:num>
  <w:num w:numId="20" w16cid:durableId="1578518697">
    <w:abstractNumId w:val="3"/>
  </w:num>
  <w:num w:numId="21" w16cid:durableId="1109083987">
    <w:abstractNumId w:val="67"/>
    <w:lvlOverride w:ilvl="0">
      <w:lvl w:ilvl="0">
        <w:start w:val="1"/>
        <w:numFmt w:val="decimal"/>
        <w:pStyle w:val="NRDLentelesPavadinimas"/>
        <w:lvlText w:val="%1 lentelė."/>
        <w:lvlJc w:val="left"/>
        <w:pPr>
          <w:ind w:left="7740" w:hanging="1077"/>
        </w:pPr>
        <w:rPr>
          <w:rFonts w:hint="default"/>
          <w:b/>
          <w:i w:val="0"/>
          <w:color w:val="auto"/>
          <w:sz w:val="20"/>
        </w:rPr>
      </w:lvl>
    </w:lvlOverride>
    <w:lvlOverride w:ilvl="1">
      <w:lvl w:ilvl="1">
        <w:start w:val="1"/>
        <w:numFmt w:val="none"/>
        <w:lvlText w:val="%2"/>
        <w:lvlJc w:val="left"/>
        <w:pPr>
          <w:ind w:left="153" w:hanging="360"/>
        </w:pPr>
        <w:rPr>
          <w:rFonts w:ascii="Times New Roman" w:hAnsi="Times New Roman" w:hint="default"/>
          <w:color w:val="auto"/>
        </w:rPr>
      </w:lvl>
    </w:lvlOverride>
    <w:lvlOverride w:ilvl="2">
      <w:lvl w:ilvl="2">
        <w:start w:val="1"/>
        <w:numFmt w:val="none"/>
        <w:lvlText w:val="%3)"/>
        <w:lvlJc w:val="left"/>
        <w:pPr>
          <w:ind w:left="513" w:hanging="360"/>
        </w:pPr>
        <w:rPr>
          <w:rFonts w:hint="default"/>
        </w:rPr>
      </w:lvl>
    </w:lvlOverride>
    <w:lvlOverride w:ilvl="3">
      <w:lvl w:ilvl="3">
        <w:start w:val="1"/>
        <w:numFmt w:val="none"/>
        <w:lvlText w:val="(%4)"/>
        <w:lvlJc w:val="left"/>
        <w:pPr>
          <w:ind w:left="873" w:hanging="360"/>
        </w:pPr>
        <w:rPr>
          <w:rFonts w:hint="default"/>
        </w:rPr>
      </w:lvl>
    </w:lvlOverride>
    <w:lvlOverride w:ilvl="4">
      <w:lvl w:ilvl="4">
        <w:start w:val="1"/>
        <w:numFmt w:val="none"/>
        <w:lvlText w:val="(%5)"/>
        <w:lvlJc w:val="left"/>
        <w:pPr>
          <w:ind w:left="1233" w:hanging="360"/>
        </w:pPr>
        <w:rPr>
          <w:rFonts w:hint="default"/>
        </w:rPr>
      </w:lvl>
    </w:lvlOverride>
    <w:lvlOverride w:ilvl="5">
      <w:lvl w:ilvl="5">
        <w:start w:val="1"/>
        <w:numFmt w:val="none"/>
        <w:lvlText w:val="(%6)"/>
        <w:lvlJc w:val="left"/>
        <w:pPr>
          <w:ind w:left="1593" w:hanging="360"/>
        </w:pPr>
        <w:rPr>
          <w:rFonts w:hint="default"/>
        </w:rPr>
      </w:lvl>
    </w:lvlOverride>
    <w:lvlOverride w:ilvl="6">
      <w:lvl w:ilvl="6">
        <w:start w:val="1"/>
        <w:numFmt w:val="none"/>
        <w:lvlText w:val="%7."/>
        <w:lvlJc w:val="left"/>
        <w:pPr>
          <w:ind w:left="1953" w:hanging="360"/>
        </w:pPr>
        <w:rPr>
          <w:rFonts w:hint="default"/>
        </w:rPr>
      </w:lvl>
    </w:lvlOverride>
    <w:lvlOverride w:ilvl="7">
      <w:lvl w:ilvl="7">
        <w:start w:val="1"/>
        <w:numFmt w:val="none"/>
        <w:lvlText w:val="%8."/>
        <w:lvlJc w:val="left"/>
        <w:pPr>
          <w:ind w:left="2313" w:hanging="360"/>
        </w:pPr>
        <w:rPr>
          <w:rFonts w:hint="default"/>
        </w:rPr>
      </w:lvl>
    </w:lvlOverride>
    <w:lvlOverride w:ilvl="8">
      <w:lvl w:ilvl="8">
        <w:start w:val="1"/>
        <w:numFmt w:val="none"/>
        <w:lvlText w:val="%9."/>
        <w:lvlJc w:val="left"/>
        <w:pPr>
          <w:ind w:left="2673" w:hanging="360"/>
        </w:pPr>
        <w:rPr>
          <w:rFonts w:hint="default"/>
        </w:rPr>
      </w:lvl>
    </w:lvlOverride>
  </w:num>
  <w:num w:numId="22" w16cid:durableId="339241040">
    <w:abstractNumId w:val="63"/>
  </w:num>
  <w:num w:numId="23" w16cid:durableId="898974180">
    <w:abstractNumId w:val="15"/>
  </w:num>
  <w:num w:numId="24" w16cid:durableId="1023900525">
    <w:abstractNumId w:val="50"/>
  </w:num>
  <w:num w:numId="25" w16cid:durableId="1818567705">
    <w:abstractNumId w:val="44"/>
  </w:num>
  <w:num w:numId="26" w16cid:durableId="1013147194">
    <w:abstractNumId w:val="48"/>
  </w:num>
  <w:num w:numId="27" w16cid:durableId="2015568001">
    <w:abstractNumId w:val="53"/>
  </w:num>
  <w:num w:numId="28" w16cid:durableId="2038655395">
    <w:abstractNumId w:val="1"/>
  </w:num>
  <w:num w:numId="29" w16cid:durableId="1838105325">
    <w:abstractNumId w:val="30"/>
  </w:num>
  <w:num w:numId="30" w16cid:durableId="206722170">
    <w:abstractNumId w:val="18"/>
  </w:num>
  <w:num w:numId="31" w16cid:durableId="940143660">
    <w:abstractNumId w:val="33"/>
  </w:num>
  <w:num w:numId="32" w16cid:durableId="728959835">
    <w:abstractNumId w:val="31"/>
  </w:num>
  <w:num w:numId="33" w16cid:durableId="2076852915">
    <w:abstractNumId w:val="9"/>
  </w:num>
  <w:num w:numId="34" w16cid:durableId="287125325">
    <w:abstractNumId w:val="66"/>
  </w:num>
  <w:num w:numId="35" w16cid:durableId="1547569458">
    <w:abstractNumId w:val="34"/>
  </w:num>
  <w:num w:numId="36" w16cid:durableId="2005013681">
    <w:abstractNumId w:val="17"/>
  </w:num>
  <w:num w:numId="37" w16cid:durableId="1842770308">
    <w:abstractNumId w:val="13"/>
  </w:num>
  <w:num w:numId="38" w16cid:durableId="2138795994">
    <w:abstractNumId w:val="28"/>
  </w:num>
  <w:num w:numId="39" w16cid:durableId="1554925433">
    <w:abstractNumId w:val="21"/>
  </w:num>
  <w:num w:numId="40" w16cid:durableId="722101994">
    <w:abstractNumId w:val="46"/>
  </w:num>
  <w:num w:numId="41" w16cid:durableId="1912348373">
    <w:abstractNumId w:val="60"/>
  </w:num>
  <w:num w:numId="42" w16cid:durableId="456417905">
    <w:abstractNumId w:val="62"/>
  </w:num>
  <w:num w:numId="43" w16cid:durableId="63917342">
    <w:abstractNumId w:val="65"/>
  </w:num>
  <w:num w:numId="44" w16cid:durableId="1008099564">
    <w:abstractNumId w:val="14"/>
  </w:num>
  <w:num w:numId="45" w16cid:durableId="1836992129">
    <w:abstractNumId w:val="6"/>
  </w:num>
  <w:num w:numId="46" w16cid:durableId="24913672">
    <w:abstractNumId w:val="29"/>
  </w:num>
  <w:num w:numId="47" w16cid:durableId="2001343631">
    <w:abstractNumId w:val="52"/>
  </w:num>
  <w:num w:numId="48" w16cid:durableId="1808620077">
    <w:abstractNumId w:val="19"/>
  </w:num>
  <w:num w:numId="49" w16cid:durableId="337662157">
    <w:abstractNumId w:val="20"/>
  </w:num>
  <w:num w:numId="50" w16cid:durableId="1119451768">
    <w:abstractNumId w:val="51"/>
  </w:num>
  <w:num w:numId="51" w16cid:durableId="2112817737">
    <w:abstractNumId w:val="12"/>
  </w:num>
  <w:num w:numId="52" w16cid:durableId="1125851837">
    <w:abstractNumId w:val="54"/>
  </w:num>
  <w:num w:numId="53" w16cid:durableId="2067600277">
    <w:abstractNumId w:val="45"/>
  </w:num>
  <w:num w:numId="54" w16cid:durableId="893471404">
    <w:abstractNumId w:val="32"/>
  </w:num>
  <w:num w:numId="55" w16cid:durableId="650405059">
    <w:abstractNumId w:val="10"/>
  </w:num>
  <w:num w:numId="56" w16cid:durableId="602225202">
    <w:abstractNumId w:val="70"/>
  </w:num>
  <w:num w:numId="57" w16cid:durableId="1831100386">
    <w:abstractNumId w:val="38"/>
  </w:num>
  <w:num w:numId="58" w16cid:durableId="292256853">
    <w:abstractNumId w:val="71"/>
  </w:num>
  <w:num w:numId="59" w16cid:durableId="1723626664">
    <w:abstractNumId w:val="25"/>
  </w:num>
  <w:num w:numId="60" w16cid:durableId="1440105513">
    <w:abstractNumId w:val="4"/>
  </w:num>
  <w:num w:numId="61" w16cid:durableId="1711152855">
    <w:abstractNumId w:val="55"/>
  </w:num>
  <w:num w:numId="62" w16cid:durableId="1453598627">
    <w:abstractNumId w:val="58"/>
  </w:num>
  <w:num w:numId="63" w16cid:durableId="879322252">
    <w:abstractNumId w:val="43"/>
  </w:num>
  <w:num w:numId="64" w16cid:durableId="472260753">
    <w:abstractNumId w:val="42"/>
  </w:num>
  <w:num w:numId="65" w16cid:durableId="1657953832">
    <w:abstractNumId w:val="2"/>
  </w:num>
  <w:num w:numId="66" w16cid:durableId="1855416100">
    <w:abstractNumId w:val="11"/>
  </w:num>
  <w:num w:numId="67" w16cid:durableId="1950964396">
    <w:abstractNumId w:val="47"/>
  </w:num>
  <w:num w:numId="68" w16cid:durableId="482429791">
    <w:abstractNumId w:val="16"/>
  </w:num>
  <w:num w:numId="69" w16cid:durableId="998655121">
    <w:abstractNumId w:val="64"/>
  </w:num>
  <w:num w:numId="70" w16cid:durableId="1044015184">
    <w:abstractNumId w:val="40"/>
  </w:num>
  <w:num w:numId="71" w16cid:durableId="310713807">
    <w:abstractNumId w:val="27"/>
  </w:num>
  <w:num w:numId="72" w16cid:durableId="815071762">
    <w:abstractNumId w:val="3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114E"/>
    <w:rsid w:val="000012E3"/>
    <w:rsid w:val="000013A5"/>
    <w:rsid w:val="000014FF"/>
    <w:rsid w:val="000017F6"/>
    <w:rsid w:val="00001C8F"/>
    <w:rsid w:val="00001CB9"/>
    <w:rsid w:val="000022EC"/>
    <w:rsid w:val="000027AB"/>
    <w:rsid w:val="00002845"/>
    <w:rsid w:val="000028A7"/>
    <w:rsid w:val="00002D42"/>
    <w:rsid w:val="0000304C"/>
    <w:rsid w:val="000032AA"/>
    <w:rsid w:val="00003E6F"/>
    <w:rsid w:val="00004978"/>
    <w:rsid w:val="00004B55"/>
    <w:rsid w:val="0000555F"/>
    <w:rsid w:val="000056E3"/>
    <w:rsid w:val="00006268"/>
    <w:rsid w:val="0000663C"/>
    <w:rsid w:val="00006762"/>
    <w:rsid w:val="000079CB"/>
    <w:rsid w:val="00007CF1"/>
    <w:rsid w:val="0001001D"/>
    <w:rsid w:val="0001009A"/>
    <w:rsid w:val="0001070B"/>
    <w:rsid w:val="000112B1"/>
    <w:rsid w:val="0001141C"/>
    <w:rsid w:val="00011754"/>
    <w:rsid w:val="00011B97"/>
    <w:rsid w:val="00011CAA"/>
    <w:rsid w:val="00011DF2"/>
    <w:rsid w:val="00012D1B"/>
    <w:rsid w:val="00012E53"/>
    <w:rsid w:val="0001344F"/>
    <w:rsid w:val="00013A0F"/>
    <w:rsid w:val="00013D14"/>
    <w:rsid w:val="0001414A"/>
    <w:rsid w:val="000142A2"/>
    <w:rsid w:val="000147ED"/>
    <w:rsid w:val="00014F11"/>
    <w:rsid w:val="00015FDA"/>
    <w:rsid w:val="00016A8D"/>
    <w:rsid w:val="00016AD4"/>
    <w:rsid w:val="00017C08"/>
    <w:rsid w:val="00017E39"/>
    <w:rsid w:val="00017EF1"/>
    <w:rsid w:val="00017F06"/>
    <w:rsid w:val="0002070B"/>
    <w:rsid w:val="000209BB"/>
    <w:rsid w:val="000210F0"/>
    <w:rsid w:val="0002194D"/>
    <w:rsid w:val="00021CA4"/>
    <w:rsid w:val="00021D37"/>
    <w:rsid w:val="000226D6"/>
    <w:rsid w:val="00022A28"/>
    <w:rsid w:val="00022C93"/>
    <w:rsid w:val="00023705"/>
    <w:rsid w:val="00023FC1"/>
    <w:rsid w:val="00024EDF"/>
    <w:rsid w:val="00025734"/>
    <w:rsid w:val="00025AAE"/>
    <w:rsid w:val="0002610E"/>
    <w:rsid w:val="00026876"/>
    <w:rsid w:val="00026C52"/>
    <w:rsid w:val="00026EF8"/>
    <w:rsid w:val="00027201"/>
    <w:rsid w:val="00030593"/>
    <w:rsid w:val="0003085A"/>
    <w:rsid w:val="00031A1F"/>
    <w:rsid w:val="00031ACE"/>
    <w:rsid w:val="00032378"/>
    <w:rsid w:val="000324A4"/>
    <w:rsid w:val="00032AE9"/>
    <w:rsid w:val="00032B1A"/>
    <w:rsid w:val="00033005"/>
    <w:rsid w:val="00033333"/>
    <w:rsid w:val="00033985"/>
    <w:rsid w:val="00033A63"/>
    <w:rsid w:val="00034B8B"/>
    <w:rsid w:val="0003502B"/>
    <w:rsid w:val="000351E5"/>
    <w:rsid w:val="000352B5"/>
    <w:rsid w:val="0003560F"/>
    <w:rsid w:val="0003588B"/>
    <w:rsid w:val="00035FCD"/>
    <w:rsid w:val="000366A3"/>
    <w:rsid w:val="00036B7B"/>
    <w:rsid w:val="00036E23"/>
    <w:rsid w:val="00036F4F"/>
    <w:rsid w:val="000370E7"/>
    <w:rsid w:val="00040187"/>
    <w:rsid w:val="00040D6B"/>
    <w:rsid w:val="0004135A"/>
    <w:rsid w:val="00041928"/>
    <w:rsid w:val="000419CC"/>
    <w:rsid w:val="000424D9"/>
    <w:rsid w:val="0004274D"/>
    <w:rsid w:val="00042B3A"/>
    <w:rsid w:val="00042C14"/>
    <w:rsid w:val="00042C79"/>
    <w:rsid w:val="00042C89"/>
    <w:rsid w:val="000430D0"/>
    <w:rsid w:val="00043E18"/>
    <w:rsid w:val="0004414A"/>
    <w:rsid w:val="000442C5"/>
    <w:rsid w:val="00044323"/>
    <w:rsid w:val="00044626"/>
    <w:rsid w:val="00044691"/>
    <w:rsid w:val="000446F2"/>
    <w:rsid w:val="00044AFC"/>
    <w:rsid w:val="00044BF3"/>
    <w:rsid w:val="00045080"/>
    <w:rsid w:val="00045704"/>
    <w:rsid w:val="000459E9"/>
    <w:rsid w:val="00045F38"/>
    <w:rsid w:val="00045FAC"/>
    <w:rsid w:val="00046628"/>
    <w:rsid w:val="000466B1"/>
    <w:rsid w:val="00046791"/>
    <w:rsid w:val="000474AD"/>
    <w:rsid w:val="0005058B"/>
    <w:rsid w:val="000509E4"/>
    <w:rsid w:val="000510BC"/>
    <w:rsid w:val="000510F8"/>
    <w:rsid w:val="00051372"/>
    <w:rsid w:val="00051448"/>
    <w:rsid w:val="000518E6"/>
    <w:rsid w:val="000519A0"/>
    <w:rsid w:val="000519D6"/>
    <w:rsid w:val="00051BF6"/>
    <w:rsid w:val="00051D8A"/>
    <w:rsid w:val="00051DAE"/>
    <w:rsid w:val="00051F96"/>
    <w:rsid w:val="000529AC"/>
    <w:rsid w:val="00053742"/>
    <w:rsid w:val="000537F6"/>
    <w:rsid w:val="00053858"/>
    <w:rsid w:val="00053D9A"/>
    <w:rsid w:val="00053EED"/>
    <w:rsid w:val="00054BD5"/>
    <w:rsid w:val="00056069"/>
    <w:rsid w:val="00056DFD"/>
    <w:rsid w:val="0006008C"/>
    <w:rsid w:val="00060238"/>
    <w:rsid w:val="000602FB"/>
    <w:rsid w:val="0006055E"/>
    <w:rsid w:val="000606B9"/>
    <w:rsid w:val="0006108C"/>
    <w:rsid w:val="000614E6"/>
    <w:rsid w:val="000617CB"/>
    <w:rsid w:val="000619DF"/>
    <w:rsid w:val="00061A99"/>
    <w:rsid w:val="00062413"/>
    <w:rsid w:val="00063279"/>
    <w:rsid w:val="000633E7"/>
    <w:rsid w:val="0006350B"/>
    <w:rsid w:val="00063D06"/>
    <w:rsid w:val="00063DBF"/>
    <w:rsid w:val="0006423C"/>
    <w:rsid w:val="000647C8"/>
    <w:rsid w:val="00064B73"/>
    <w:rsid w:val="00064D12"/>
    <w:rsid w:val="00065EFE"/>
    <w:rsid w:val="000663D0"/>
    <w:rsid w:val="000670A3"/>
    <w:rsid w:val="000676E0"/>
    <w:rsid w:val="000677D4"/>
    <w:rsid w:val="00070751"/>
    <w:rsid w:val="000710D0"/>
    <w:rsid w:val="0007181A"/>
    <w:rsid w:val="00071FFA"/>
    <w:rsid w:val="00072511"/>
    <w:rsid w:val="00072DFA"/>
    <w:rsid w:val="00072E4C"/>
    <w:rsid w:val="00073209"/>
    <w:rsid w:val="00073263"/>
    <w:rsid w:val="00073A7F"/>
    <w:rsid w:val="00074D3E"/>
    <w:rsid w:val="0007600B"/>
    <w:rsid w:val="00076448"/>
    <w:rsid w:val="00076799"/>
    <w:rsid w:val="000767E9"/>
    <w:rsid w:val="00077200"/>
    <w:rsid w:val="000772AA"/>
    <w:rsid w:val="00077FD5"/>
    <w:rsid w:val="000803D0"/>
    <w:rsid w:val="00081040"/>
    <w:rsid w:val="0008171E"/>
    <w:rsid w:val="0008180B"/>
    <w:rsid w:val="000818C4"/>
    <w:rsid w:val="00081BB8"/>
    <w:rsid w:val="00081E21"/>
    <w:rsid w:val="00082763"/>
    <w:rsid w:val="0008279C"/>
    <w:rsid w:val="00082866"/>
    <w:rsid w:val="00082CF8"/>
    <w:rsid w:val="00082E79"/>
    <w:rsid w:val="000834E1"/>
    <w:rsid w:val="000838F8"/>
    <w:rsid w:val="000846FC"/>
    <w:rsid w:val="00084B47"/>
    <w:rsid w:val="00085AC0"/>
    <w:rsid w:val="0008702A"/>
    <w:rsid w:val="00087579"/>
    <w:rsid w:val="000876EF"/>
    <w:rsid w:val="00087D50"/>
    <w:rsid w:val="0009019B"/>
    <w:rsid w:val="000904E6"/>
    <w:rsid w:val="00090C06"/>
    <w:rsid w:val="00090E4D"/>
    <w:rsid w:val="0009187E"/>
    <w:rsid w:val="00091D8E"/>
    <w:rsid w:val="00092107"/>
    <w:rsid w:val="00092497"/>
    <w:rsid w:val="0009288A"/>
    <w:rsid w:val="00092D1A"/>
    <w:rsid w:val="00093691"/>
    <w:rsid w:val="00093733"/>
    <w:rsid w:val="0009413A"/>
    <w:rsid w:val="000943E7"/>
    <w:rsid w:val="00094878"/>
    <w:rsid w:val="00094E42"/>
    <w:rsid w:val="00094FF7"/>
    <w:rsid w:val="00095286"/>
    <w:rsid w:val="00096539"/>
    <w:rsid w:val="000A00BB"/>
    <w:rsid w:val="000A0403"/>
    <w:rsid w:val="000A1301"/>
    <w:rsid w:val="000A1D08"/>
    <w:rsid w:val="000A2DE7"/>
    <w:rsid w:val="000A3B4A"/>
    <w:rsid w:val="000A427D"/>
    <w:rsid w:val="000A45CD"/>
    <w:rsid w:val="000A4622"/>
    <w:rsid w:val="000A586C"/>
    <w:rsid w:val="000A588E"/>
    <w:rsid w:val="000A5FA2"/>
    <w:rsid w:val="000A6EB4"/>
    <w:rsid w:val="000A6F73"/>
    <w:rsid w:val="000A7022"/>
    <w:rsid w:val="000A7363"/>
    <w:rsid w:val="000B166C"/>
    <w:rsid w:val="000B17F3"/>
    <w:rsid w:val="000B194C"/>
    <w:rsid w:val="000B26A9"/>
    <w:rsid w:val="000B26BE"/>
    <w:rsid w:val="000B3A1C"/>
    <w:rsid w:val="000B3B82"/>
    <w:rsid w:val="000B3BF2"/>
    <w:rsid w:val="000B45A1"/>
    <w:rsid w:val="000B45E2"/>
    <w:rsid w:val="000B476D"/>
    <w:rsid w:val="000B4A11"/>
    <w:rsid w:val="000B54B7"/>
    <w:rsid w:val="000B5C79"/>
    <w:rsid w:val="000B68EA"/>
    <w:rsid w:val="000B6950"/>
    <w:rsid w:val="000B69AC"/>
    <w:rsid w:val="000B6B39"/>
    <w:rsid w:val="000B6B76"/>
    <w:rsid w:val="000B6F20"/>
    <w:rsid w:val="000C02CC"/>
    <w:rsid w:val="000C0394"/>
    <w:rsid w:val="000C0AD5"/>
    <w:rsid w:val="000C12C8"/>
    <w:rsid w:val="000C1331"/>
    <w:rsid w:val="000C1439"/>
    <w:rsid w:val="000C2858"/>
    <w:rsid w:val="000C2BA2"/>
    <w:rsid w:val="000C2C36"/>
    <w:rsid w:val="000C3620"/>
    <w:rsid w:val="000C3B33"/>
    <w:rsid w:val="000C3CAD"/>
    <w:rsid w:val="000C3E6F"/>
    <w:rsid w:val="000C4487"/>
    <w:rsid w:val="000C48F4"/>
    <w:rsid w:val="000C5666"/>
    <w:rsid w:val="000C59B4"/>
    <w:rsid w:val="000C609B"/>
    <w:rsid w:val="000C6647"/>
    <w:rsid w:val="000C6970"/>
    <w:rsid w:val="000C7891"/>
    <w:rsid w:val="000D0481"/>
    <w:rsid w:val="000D0BF9"/>
    <w:rsid w:val="000D0F98"/>
    <w:rsid w:val="000D1337"/>
    <w:rsid w:val="000D1989"/>
    <w:rsid w:val="000D1B01"/>
    <w:rsid w:val="000D24B1"/>
    <w:rsid w:val="000D24B8"/>
    <w:rsid w:val="000D26A4"/>
    <w:rsid w:val="000D2DDE"/>
    <w:rsid w:val="000D3170"/>
    <w:rsid w:val="000D32CA"/>
    <w:rsid w:val="000D3C48"/>
    <w:rsid w:val="000D3C83"/>
    <w:rsid w:val="000D3D90"/>
    <w:rsid w:val="000D3E83"/>
    <w:rsid w:val="000D412B"/>
    <w:rsid w:val="000D4145"/>
    <w:rsid w:val="000D421B"/>
    <w:rsid w:val="000D4F18"/>
    <w:rsid w:val="000D51D1"/>
    <w:rsid w:val="000D5326"/>
    <w:rsid w:val="000D5523"/>
    <w:rsid w:val="000D5E7C"/>
    <w:rsid w:val="000D6CCC"/>
    <w:rsid w:val="000D741D"/>
    <w:rsid w:val="000D7616"/>
    <w:rsid w:val="000D782C"/>
    <w:rsid w:val="000E02A6"/>
    <w:rsid w:val="000E05B2"/>
    <w:rsid w:val="000E09F9"/>
    <w:rsid w:val="000E0C13"/>
    <w:rsid w:val="000E0C6E"/>
    <w:rsid w:val="000E16DC"/>
    <w:rsid w:val="000E1F4D"/>
    <w:rsid w:val="000E2736"/>
    <w:rsid w:val="000E2A67"/>
    <w:rsid w:val="000E309C"/>
    <w:rsid w:val="000E30C6"/>
    <w:rsid w:val="000E359B"/>
    <w:rsid w:val="000E36F0"/>
    <w:rsid w:val="000E3C08"/>
    <w:rsid w:val="000E4734"/>
    <w:rsid w:val="000E4741"/>
    <w:rsid w:val="000E52C2"/>
    <w:rsid w:val="000E5817"/>
    <w:rsid w:val="000E5A3E"/>
    <w:rsid w:val="000E61E4"/>
    <w:rsid w:val="000E65C5"/>
    <w:rsid w:val="000E68C3"/>
    <w:rsid w:val="000E707F"/>
    <w:rsid w:val="000E7598"/>
    <w:rsid w:val="000E7B76"/>
    <w:rsid w:val="000F0048"/>
    <w:rsid w:val="000F0BEA"/>
    <w:rsid w:val="000F106D"/>
    <w:rsid w:val="000F142F"/>
    <w:rsid w:val="000F187F"/>
    <w:rsid w:val="000F1A14"/>
    <w:rsid w:val="000F2918"/>
    <w:rsid w:val="000F2C36"/>
    <w:rsid w:val="000F2DA1"/>
    <w:rsid w:val="000F45EC"/>
    <w:rsid w:val="000F47CA"/>
    <w:rsid w:val="000F4BE1"/>
    <w:rsid w:val="000F4CC8"/>
    <w:rsid w:val="000F57A1"/>
    <w:rsid w:val="000F5A4B"/>
    <w:rsid w:val="000F62FC"/>
    <w:rsid w:val="000F79B7"/>
    <w:rsid w:val="000F7A39"/>
    <w:rsid w:val="0010003F"/>
    <w:rsid w:val="0010017F"/>
    <w:rsid w:val="001006A8"/>
    <w:rsid w:val="00100AAB"/>
    <w:rsid w:val="00100AAD"/>
    <w:rsid w:val="00100AFA"/>
    <w:rsid w:val="00101093"/>
    <w:rsid w:val="0010115F"/>
    <w:rsid w:val="00101469"/>
    <w:rsid w:val="001019E3"/>
    <w:rsid w:val="00102136"/>
    <w:rsid w:val="00102370"/>
    <w:rsid w:val="00102963"/>
    <w:rsid w:val="00102EC6"/>
    <w:rsid w:val="001031BF"/>
    <w:rsid w:val="00103406"/>
    <w:rsid w:val="00104BD4"/>
    <w:rsid w:val="001057CF"/>
    <w:rsid w:val="00106EFF"/>
    <w:rsid w:val="0010730C"/>
    <w:rsid w:val="0010779D"/>
    <w:rsid w:val="00107D90"/>
    <w:rsid w:val="00110246"/>
    <w:rsid w:val="00110776"/>
    <w:rsid w:val="00110A25"/>
    <w:rsid w:val="00111032"/>
    <w:rsid w:val="00114675"/>
    <w:rsid w:val="001146F8"/>
    <w:rsid w:val="00115763"/>
    <w:rsid w:val="00115C34"/>
    <w:rsid w:val="00116098"/>
    <w:rsid w:val="00116994"/>
    <w:rsid w:val="00116CF9"/>
    <w:rsid w:val="00117114"/>
    <w:rsid w:val="001178F1"/>
    <w:rsid w:val="00117F20"/>
    <w:rsid w:val="00120870"/>
    <w:rsid w:val="00120A8F"/>
    <w:rsid w:val="0012105E"/>
    <w:rsid w:val="00121096"/>
    <w:rsid w:val="001212B6"/>
    <w:rsid w:val="001214D7"/>
    <w:rsid w:val="001215A5"/>
    <w:rsid w:val="00121C38"/>
    <w:rsid w:val="00121DD9"/>
    <w:rsid w:val="001220A1"/>
    <w:rsid w:val="00123B56"/>
    <w:rsid w:val="00123B7F"/>
    <w:rsid w:val="00124145"/>
    <w:rsid w:val="001244C5"/>
    <w:rsid w:val="001249EC"/>
    <w:rsid w:val="00124D07"/>
    <w:rsid w:val="00125184"/>
    <w:rsid w:val="00125491"/>
    <w:rsid w:val="00125920"/>
    <w:rsid w:val="00125E71"/>
    <w:rsid w:val="00125FA9"/>
    <w:rsid w:val="001262D9"/>
    <w:rsid w:val="0012774D"/>
    <w:rsid w:val="00127952"/>
    <w:rsid w:val="00127A73"/>
    <w:rsid w:val="001303A6"/>
    <w:rsid w:val="0013049B"/>
    <w:rsid w:val="0013193A"/>
    <w:rsid w:val="00131B1B"/>
    <w:rsid w:val="00132C92"/>
    <w:rsid w:val="00132F81"/>
    <w:rsid w:val="001339E9"/>
    <w:rsid w:val="00133A52"/>
    <w:rsid w:val="00133CE3"/>
    <w:rsid w:val="0013423C"/>
    <w:rsid w:val="0013429E"/>
    <w:rsid w:val="0013493D"/>
    <w:rsid w:val="00134C64"/>
    <w:rsid w:val="00134CF2"/>
    <w:rsid w:val="00134DA1"/>
    <w:rsid w:val="001355C9"/>
    <w:rsid w:val="00135992"/>
    <w:rsid w:val="00136979"/>
    <w:rsid w:val="00137028"/>
    <w:rsid w:val="0013765A"/>
    <w:rsid w:val="00137F38"/>
    <w:rsid w:val="001409A5"/>
    <w:rsid w:val="0014137E"/>
    <w:rsid w:val="00141B09"/>
    <w:rsid w:val="00142A00"/>
    <w:rsid w:val="00142D97"/>
    <w:rsid w:val="00142EE9"/>
    <w:rsid w:val="00142FF1"/>
    <w:rsid w:val="0014330B"/>
    <w:rsid w:val="001434E5"/>
    <w:rsid w:val="00143657"/>
    <w:rsid w:val="001439D7"/>
    <w:rsid w:val="00143D2A"/>
    <w:rsid w:val="00143DC4"/>
    <w:rsid w:val="00143F4A"/>
    <w:rsid w:val="00144AED"/>
    <w:rsid w:val="00144CB2"/>
    <w:rsid w:val="00144EE3"/>
    <w:rsid w:val="0014529A"/>
    <w:rsid w:val="001456A3"/>
    <w:rsid w:val="001458BA"/>
    <w:rsid w:val="00145B90"/>
    <w:rsid w:val="00145C1E"/>
    <w:rsid w:val="00145C2B"/>
    <w:rsid w:val="00145DAE"/>
    <w:rsid w:val="0014624C"/>
    <w:rsid w:val="0014625C"/>
    <w:rsid w:val="00147B4B"/>
    <w:rsid w:val="00147D73"/>
    <w:rsid w:val="0015004E"/>
    <w:rsid w:val="001512E1"/>
    <w:rsid w:val="001533AB"/>
    <w:rsid w:val="001533CC"/>
    <w:rsid w:val="001535EE"/>
    <w:rsid w:val="00153C1B"/>
    <w:rsid w:val="00153D6E"/>
    <w:rsid w:val="001546E8"/>
    <w:rsid w:val="00154D63"/>
    <w:rsid w:val="00155866"/>
    <w:rsid w:val="00155ABD"/>
    <w:rsid w:val="00155B0D"/>
    <w:rsid w:val="00155EDC"/>
    <w:rsid w:val="00155F6F"/>
    <w:rsid w:val="0015676A"/>
    <w:rsid w:val="00156FEE"/>
    <w:rsid w:val="00157748"/>
    <w:rsid w:val="00160033"/>
    <w:rsid w:val="00160502"/>
    <w:rsid w:val="00160730"/>
    <w:rsid w:val="00160A28"/>
    <w:rsid w:val="001615C5"/>
    <w:rsid w:val="00161912"/>
    <w:rsid w:val="00162111"/>
    <w:rsid w:val="0016223C"/>
    <w:rsid w:val="00162286"/>
    <w:rsid w:val="001624CF"/>
    <w:rsid w:val="00163709"/>
    <w:rsid w:val="00163B21"/>
    <w:rsid w:val="00163FA0"/>
    <w:rsid w:val="001641F3"/>
    <w:rsid w:val="00164973"/>
    <w:rsid w:val="00166684"/>
    <w:rsid w:val="00166B91"/>
    <w:rsid w:val="001670BA"/>
    <w:rsid w:val="001676E3"/>
    <w:rsid w:val="00167890"/>
    <w:rsid w:val="00167A16"/>
    <w:rsid w:val="00170342"/>
    <w:rsid w:val="0017070E"/>
    <w:rsid w:val="001709D3"/>
    <w:rsid w:val="00170CF9"/>
    <w:rsid w:val="00171A05"/>
    <w:rsid w:val="00171ADB"/>
    <w:rsid w:val="00171F04"/>
    <w:rsid w:val="00172924"/>
    <w:rsid w:val="00172C46"/>
    <w:rsid w:val="00172CCB"/>
    <w:rsid w:val="00172DAC"/>
    <w:rsid w:val="0017355F"/>
    <w:rsid w:val="001736CC"/>
    <w:rsid w:val="00173BAB"/>
    <w:rsid w:val="00173F92"/>
    <w:rsid w:val="001744C7"/>
    <w:rsid w:val="001744F4"/>
    <w:rsid w:val="001747E4"/>
    <w:rsid w:val="0017526F"/>
    <w:rsid w:val="00176052"/>
    <w:rsid w:val="00176144"/>
    <w:rsid w:val="00176745"/>
    <w:rsid w:val="00176965"/>
    <w:rsid w:val="00176B72"/>
    <w:rsid w:val="00176F0E"/>
    <w:rsid w:val="001772C6"/>
    <w:rsid w:val="00177FE6"/>
    <w:rsid w:val="00180499"/>
    <w:rsid w:val="001807D4"/>
    <w:rsid w:val="00180914"/>
    <w:rsid w:val="00180BFE"/>
    <w:rsid w:val="00181176"/>
    <w:rsid w:val="00181293"/>
    <w:rsid w:val="00181AF0"/>
    <w:rsid w:val="00181BEA"/>
    <w:rsid w:val="001824A5"/>
    <w:rsid w:val="001829C9"/>
    <w:rsid w:val="00182B34"/>
    <w:rsid w:val="0018301A"/>
    <w:rsid w:val="0018324B"/>
    <w:rsid w:val="001832F0"/>
    <w:rsid w:val="001833DB"/>
    <w:rsid w:val="0018359E"/>
    <w:rsid w:val="00183AF7"/>
    <w:rsid w:val="00183B95"/>
    <w:rsid w:val="00183D21"/>
    <w:rsid w:val="00184122"/>
    <w:rsid w:val="00184599"/>
    <w:rsid w:val="001847DD"/>
    <w:rsid w:val="0018484A"/>
    <w:rsid w:val="001848D6"/>
    <w:rsid w:val="001849CF"/>
    <w:rsid w:val="00184CCE"/>
    <w:rsid w:val="00184EF1"/>
    <w:rsid w:val="00185496"/>
    <w:rsid w:val="0018580B"/>
    <w:rsid w:val="00186283"/>
    <w:rsid w:val="001912DE"/>
    <w:rsid w:val="00191477"/>
    <w:rsid w:val="001915DA"/>
    <w:rsid w:val="00191742"/>
    <w:rsid w:val="00191895"/>
    <w:rsid w:val="00191BB8"/>
    <w:rsid w:val="00191DCA"/>
    <w:rsid w:val="0019328F"/>
    <w:rsid w:val="00193984"/>
    <w:rsid w:val="00193C8A"/>
    <w:rsid w:val="00193D03"/>
    <w:rsid w:val="00194137"/>
    <w:rsid w:val="0019467A"/>
    <w:rsid w:val="001949B1"/>
    <w:rsid w:val="00194AC6"/>
    <w:rsid w:val="001957F9"/>
    <w:rsid w:val="00195866"/>
    <w:rsid w:val="001959A8"/>
    <w:rsid w:val="00196457"/>
    <w:rsid w:val="00196495"/>
    <w:rsid w:val="00196B16"/>
    <w:rsid w:val="00196CF4"/>
    <w:rsid w:val="00197191"/>
    <w:rsid w:val="00197268"/>
    <w:rsid w:val="001976C6"/>
    <w:rsid w:val="00197CB3"/>
    <w:rsid w:val="001A00DA"/>
    <w:rsid w:val="001A0545"/>
    <w:rsid w:val="001A064C"/>
    <w:rsid w:val="001A14B5"/>
    <w:rsid w:val="001A170E"/>
    <w:rsid w:val="001A17C3"/>
    <w:rsid w:val="001A1C16"/>
    <w:rsid w:val="001A1CE6"/>
    <w:rsid w:val="001A22DC"/>
    <w:rsid w:val="001A27B6"/>
    <w:rsid w:val="001A307B"/>
    <w:rsid w:val="001A325D"/>
    <w:rsid w:val="001A413F"/>
    <w:rsid w:val="001A4AAC"/>
    <w:rsid w:val="001A4E8F"/>
    <w:rsid w:val="001A5124"/>
    <w:rsid w:val="001A5347"/>
    <w:rsid w:val="001A59F4"/>
    <w:rsid w:val="001A5B5E"/>
    <w:rsid w:val="001A5D43"/>
    <w:rsid w:val="001A6EE8"/>
    <w:rsid w:val="001A6FA5"/>
    <w:rsid w:val="001A7146"/>
    <w:rsid w:val="001B042D"/>
    <w:rsid w:val="001B0A8C"/>
    <w:rsid w:val="001B0CCD"/>
    <w:rsid w:val="001B1398"/>
    <w:rsid w:val="001B15E4"/>
    <w:rsid w:val="001B1C61"/>
    <w:rsid w:val="001B22C5"/>
    <w:rsid w:val="001B316B"/>
    <w:rsid w:val="001B3C5D"/>
    <w:rsid w:val="001B3ED0"/>
    <w:rsid w:val="001B424E"/>
    <w:rsid w:val="001B4406"/>
    <w:rsid w:val="001B4D4B"/>
    <w:rsid w:val="001B53BD"/>
    <w:rsid w:val="001B76D2"/>
    <w:rsid w:val="001B7DFA"/>
    <w:rsid w:val="001C0138"/>
    <w:rsid w:val="001C016B"/>
    <w:rsid w:val="001C03AC"/>
    <w:rsid w:val="001C0994"/>
    <w:rsid w:val="001C0EA6"/>
    <w:rsid w:val="001C13C4"/>
    <w:rsid w:val="001C1923"/>
    <w:rsid w:val="001C1B94"/>
    <w:rsid w:val="001C1D9D"/>
    <w:rsid w:val="001C1FC6"/>
    <w:rsid w:val="001C20B3"/>
    <w:rsid w:val="001C2C76"/>
    <w:rsid w:val="001C3231"/>
    <w:rsid w:val="001C3B03"/>
    <w:rsid w:val="001C3B0E"/>
    <w:rsid w:val="001C479B"/>
    <w:rsid w:val="001C4C21"/>
    <w:rsid w:val="001C4F7B"/>
    <w:rsid w:val="001C5541"/>
    <w:rsid w:val="001C55B6"/>
    <w:rsid w:val="001C572E"/>
    <w:rsid w:val="001C64C2"/>
    <w:rsid w:val="001C6D5E"/>
    <w:rsid w:val="001C77D9"/>
    <w:rsid w:val="001D06CB"/>
    <w:rsid w:val="001D0754"/>
    <w:rsid w:val="001D07F3"/>
    <w:rsid w:val="001D16DB"/>
    <w:rsid w:val="001D1E20"/>
    <w:rsid w:val="001D202F"/>
    <w:rsid w:val="001D215A"/>
    <w:rsid w:val="001D26DE"/>
    <w:rsid w:val="001D2909"/>
    <w:rsid w:val="001D2D39"/>
    <w:rsid w:val="001D2F90"/>
    <w:rsid w:val="001D3154"/>
    <w:rsid w:val="001D3BCC"/>
    <w:rsid w:val="001D3C44"/>
    <w:rsid w:val="001D3E8E"/>
    <w:rsid w:val="001D4D18"/>
    <w:rsid w:val="001D582E"/>
    <w:rsid w:val="001D60FC"/>
    <w:rsid w:val="001E02E0"/>
    <w:rsid w:val="001E0969"/>
    <w:rsid w:val="001E0E83"/>
    <w:rsid w:val="001E10D9"/>
    <w:rsid w:val="001E15E9"/>
    <w:rsid w:val="001E1853"/>
    <w:rsid w:val="001E2B43"/>
    <w:rsid w:val="001E364A"/>
    <w:rsid w:val="001E428F"/>
    <w:rsid w:val="001E4319"/>
    <w:rsid w:val="001E47EE"/>
    <w:rsid w:val="001E47F1"/>
    <w:rsid w:val="001E486A"/>
    <w:rsid w:val="001E51CC"/>
    <w:rsid w:val="001E56BB"/>
    <w:rsid w:val="001E5EBB"/>
    <w:rsid w:val="001E5F4A"/>
    <w:rsid w:val="001E68EF"/>
    <w:rsid w:val="001E6928"/>
    <w:rsid w:val="001E6940"/>
    <w:rsid w:val="001E6E9C"/>
    <w:rsid w:val="001F07E6"/>
    <w:rsid w:val="001F0BA0"/>
    <w:rsid w:val="001F1031"/>
    <w:rsid w:val="001F1096"/>
    <w:rsid w:val="001F1878"/>
    <w:rsid w:val="001F2031"/>
    <w:rsid w:val="001F2142"/>
    <w:rsid w:val="001F2E0E"/>
    <w:rsid w:val="001F2F9B"/>
    <w:rsid w:val="001F3082"/>
    <w:rsid w:val="001F3286"/>
    <w:rsid w:val="001F34F2"/>
    <w:rsid w:val="001F370F"/>
    <w:rsid w:val="001F3F8A"/>
    <w:rsid w:val="001F4024"/>
    <w:rsid w:val="001F4094"/>
    <w:rsid w:val="001F40C4"/>
    <w:rsid w:val="001F41CA"/>
    <w:rsid w:val="001F421A"/>
    <w:rsid w:val="001F42A8"/>
    <w:rsid w:val="001F455A"/>
    <w:rsid w:val="001F4A35"/>
    <w:rsid w:val="001F4AAA"/>
    <w:rsid w:val="001F4BBE"/>
    <w:rsid w:val="001F5012"/>
    <w:rsid w:val="001F50C4"/>
    <w:rsid w:val="001F558E"/>
    <w:rsid w:val="001F56BE"/>
    <w:rsid w:val="001F58DC"/>
    <w:rsid w:val="001F5DC2"/>
    <w:rsid w:val="001F5EDE"/>
    <w:rsid w:val="001F5F41"/>
    <w:rsid w:val="001F6708"/>
    <w:rsid w:val="001F6A40"/>
    <w:rsid w:val="001F6E27"/>
    <w:rsid w:val="001F6FC6"/>
    <w:rsid w:val="001F722E"/>
    <w:rsid w:val="001F75B7"/>
    <w:rsid w:val="001F7BD4"/>
    <w:rsid w:val="001F7C10"/>
    <w:rsid w:val="001F7F63"/>
    <w:rsid w:val="002000B9"/>
    <w:rsid w:val="0020018C"/>
    <w:rsid w:val="00200373"/>
    <w:rsid w:val="00200D30"/>
    <w:rsid w:val="0020100F"/>
    <w:rsid w:val="0020164B"/>
    <w:rsid w:val="002037BF"/>
    <w:rsid w:val="00204199"/>
    <w:rsid w:val="00204375"/>
    <w:rsid w:val="0020495D"/>
    <w:rsid w:val="0020512C"/>
    <w:rsid w:val="002051AC"/>
    <w:rsid w:val="0020575B"/>
    <w:rsid w:val="00205EBC"/>
    <w:rsid w:val="0020613D"/>
    <w:rsid w:val="00206507"/>
    <w:rsid w:val="00206B54"/>
    <w:rsid w:val="00206E37"/>
    <w:rsid w:val="002100ED"/>
    <w:rsid w:val="0021026C"/>
    <w:rsid w:val="00210A56"/>
    <w:rsid w:val="00210FB9"/>
    <w:rsid w:val="00211776"/>
    <w:rsid w:val="00212043"/>
    <w:rsid w:val="002124E4"/>
    <w:rsid w:val="00212C0F"/>
    <w:rsid w:val="00212FDD"/>
    <w:rsid w:val="002132E8"/>
    <w:rsid w:val="002133B0"/>
    <w:rsid w:val="00213416"/>
    <w:rsid w:val="00213701"/>
    <w:rsid w:val="002137A2"/>
    <w:rsid w:val="00213F42"/>
    <w:rsid w:val="00213F4A"/>
    <w:rsid w:val="0021492E"/>
    <w:rsid w:val="00214DBE"/>
    <w:rsid w:val="002156A0"/>
    <w:rsid w:val="00215AD2"/>
    <w:rsid w:val="00215B14"/>
    <w:rsid w:val="00215F87"/>
    <w:rsid w:val="002161AE"/>
    <w:rsid w:val="002164FD"/>
    <w:rsid w:val="00216CB5"/>
    <w:rsid w:val="00216D91"/>
    <w:rsid w:val="00217519"/>
    <w:rsid w:val="0021791D"/>
    <w:rsid w:val="00217DCE"/>
    <w:rsid w:val="00220189"/>
    <w:rsid w:val="00220928"/>
    <w:rsid w:val="0022093E"/>
    <w:rsid w:val="00221917"/>
    <w:rsid w:val="00221C53"/>
    <w:rsid w:val="00222630"/>
    <w:rsid w:val="00222F09"/>
    <w:rsid w:val="00222FC9"/>
    <w:rsid w:val="0022307E"/>
    <w:rsid w:val="00223092"/>
    <w:rsid w:val="002239B9"/>
    <w:rsid w:val="002241AD"/>
    <w:rsid w:val="0022472C"/>
    <w:rsid w:val="00224B96"/>
    <w:rsid w:val="00224FCA"/>
    <w:rsid w:val="00225E80"/>
    <w:rsid w:val="00226636"/>
    <w:rsid w:val="00226998"/>
    <w:rsid w:val="00226E7A"/>
    <w:rsid w:val="002278A3"/>
    <w:rsid w:val="0023000A"/>
    <w:rsid w:val="002304B0"/>
    <w:rsid w:val="00231060"/>
    <w:rsid w:val="00231B24"/>
    <w:rsid w:val="00231D58"/>
    <w:rsid w:val="002326F8"/>
    <w:rsid w:val="002329F7"/>
    <w:rsid w:val="00232B25"/>
    <w:rsid w:val="00232BB5"/>
    <w:rsid w:val="00232D01"/>
    <w:rsid w:val="002332E2"/>
    <w:rsid w:val="002343EF"/>
    <w:rsid w:val="0023440A"/>
    <w:rsid w:val="002346F7"/>
    <w:rsid w:val="00234E73"/>
    <w:rsid w:val="00235796"/>
    <w:rsid w:val="00235A60"/>
    <w:rsid w:val="002370DE"/>
    <w:rsid w:val="00237328"/>
    <w:rsid w:val="00237C51"/>
    <w:rsid w:val="00237D92"/>
    <w:rsid w:val="002402D7"/>
    <w:rsid w:val="002402DD"/>
    <w:rsid w:val="00240304"/>
    <w:rsid w:val="00240D58"/>
    <w:rsid w:val="002410AC"/>
    <w:rsid w:val="002412A9"/>
    <w:rsid w:val="00241F24"/>
    <w:rsid w:val="00242716"/>
    <w:rsid w:val="00242DCD"/>
    <w:rsid w:val="00243348"/>
    <w:rsid w:val="00243F24"/>
    <w:rsid w:val="00243FB5"/>
    <w:rsid w:val="00243FEC"/>
    <w:rsid w:val="002446C9"/>
    <w:rsid w:val="00244AF7"/>
    <w:rsid w:val="002451F5"/>
    <w:rsid w:val="0024529D"/>
    <w:rsid w:val="0024573A"/>
    <w:rsid w:val="00245C8B"/>
    <w:rsid w:val="00245CC0"/>
    <w:rsid w:val="00245E71"/>
    <w:rsid w:val="0024605A"/>
    <w:rsid w:val="002460A0"/>
    <w:rsid w:val="002460B4"/>
    <w:rsid w:val="00246381"/>
    <w:rsid w:val="002467E7"/>
    <w:rsid w:val="00247231"/>
    <w:rsid w:val="00247B78"/>
    <w:rsid w:val="00247D12"/>
    <w:rsid w:val="00250030"/>
    <w:rsid w:val="00250360"/>
    <w:rsid w:val="00250555"/>
    <w:rsid w:val="002506AA"/>
    <w:rsid w:val="002509B8"/>
    <w:rsid w:val="00250D9E"/>
    <w:rsid w:val="002510F7"/>
    <w:rsid w:val="0025188E"/>
    <w:rsid w:val="00251919"/>
    <w:rsid w:val="00252EAC"/>
    <w:rsid w:val="00252FB3"/>
    <w:rsid w:val="002533FB"/>
    <w:rsid w:val="00253427"/>
    <w:rsid w:val="002536A3"/>
    <w:rsid w:val="00253E1E"/>
    <w:rsid w:val="002542F0"/>
    <w:rsid w:val="002550EF"/>
    <w:rsid w:val="002552BD"/>
    <w:rsid w:val="00255441"/>
    <w:rsid w:val="00255AEF"/>
    <w:rsid w:val="002566F9"/>
    <w:rsid w:val="00256834"/>
    <w:rsid w:val="00256E6B"/>
    <w:rsid w:val="0025706E"/>
    <w:rsid w:val="00257C8E"/>
    <w:rsid w:val="0026003E"/>
    <w:rsid w:val="002605D5"/>
    <w:rsid w:val="00260905"/>
    <w:rsid w:val="00260A2C"/>
    <w:rsid w:val="0026180E"/>
    <w:rsid w:val="00261CBF"/>
    <w:rsid w:val="0026214C"/>
    <w:rsid w:val="0026239B"/>
    <w:rsid w:val="00262569"/>
    <w:rsid w:val="0026296D"/>
    <w:rsid w:val="002629B8"/>
    <w:rsid w:val="00262B9F"/>
    <w:rsid w:val="00262DCE"/>
    <w:rsid w:val="00263683"/>
    <w:rsid w:val="00263FD1"/>
    <w:rsid w:val="0026525D"/>
    <w:rsid w:val="00265298"/>
    <w:rsid w:val="0026583B"/>
    <w:rsid w:val="00266B7E"/>
    <w:rsid w:val="002673A5"/>
    <w:rsid w:val="00267742"/>
    <w:rsid w:val="002705C0"/>
    <w:rsid w:val="00270770"/>
    <w:rsid w:val="00270C46"/>
    <w:rsid w:val="0027106A"/>
    <w:rsid w:val="00271A7B"/>
    <w:rsid w:val="00272D52"/>
    <w:rsid w:val="0027329C"/>
    <w:rsid w:val="0027411D"/>
    <w:rsid w:val="00274418"/>
    <w:rsid w:val="0027475C"/>
    <w:rsid w:val="002752D4"/>
    <w:rsid w:val="00275DAC"/>
    <w:rsid w:val="00275E9A"/>
    <w:rsid w:val="00276152"/>
    <w:rsid w:val="00276D9F"/>
    <w:rsid w:val="00276E9D"/>
    <w:rsid w:val="00277040"/>
    <w:rsid w:val="00277623"/>
    <w:rsid w:val="00277760"/>
    <w:rsid w:val="00277B6B"/>
    <w:rsid w:val="00280381"/>
    <w:rsid w:val="002807C4"/>
    <w:rsid w:val="00280805"/>
    <w:rsid w:val="00280D01"/>
    <w:rsid w:val="002817A5"/>
    <w:rsid w:val="002817CB"/>
    <w:rsid w:val="00281929"/>
    <w:rsid w:val="00281A75"/>
    <w:rsid w:val="00281DF7"/>
    <w:rsid w:val="002832EC"/>
    <w:rsid w:val="002834BF"/>
    <w:rsid w:val="00283BE5"/>
    <w:rsid w:val="00283F12"/>
    <w:rsid w:val="00284046"/>
    <w:rsid w:val="002842CC"/>
    <w:rsid w:val="002847A2"/>
    <w:rsid w:val="0028503E"/>
    <w:rsid w:val="00285100"/>
    <w:rsid w:val="002860C7"/>
    <w:rsid w:val="002863DC"/>
    <w:rsid w:val="00286402"/>
    <w:rsid w:val="00286993"/>
    <w:rsid w:val="00286D48"/>
    <w:rsid w:val="00287F87"/>
    <w:rsid w:val="002907B8"/>
    <w:rsid w:val="002908CC"/>
    <w:rsid w:val="00290E18"/>
    <w:rsid w:val="00290EEA"/>
    <w:rsid w:val="002914DA"/>
    <w:rsid w:val="002916A1"/>
    <w:rsid w:val="0029201A"/>
    <w:rsid w:val="00292265"/>
    <w:rsid w:val="002930E8"/>
    <w:rsid w:val="0029357F"/>
    <w:rsid w:val="002947BD"/>
    <w:rsid w:val="0029489B"/>
    <w:rsid w:val="002949AC"/>
    <w:rsid w:val="00294FB1"/>
    <w:rsid w:val="002951B4"/>
    <w:rsid w:val="0029540E"/>
    <w:rsid w:val="00295C82"/>
    <w:rsid w:val="00295D23"/>
    <w:rsid w:val="00295EAE"/>
    <w:rsid w:val="0029608D"/>
    <w:rsid w:val="00296C39"/>
    <w:rsid w:val="002978FA"/>
    <w:rsid w:val="0029794D"/>
    <w:rsid w:val="002A0094"/>
    <w:rsid w:val="002A08D0"/>
    <w:rsid w:val="002A1186"/>
    <w:rsid w:val="002A1252"/>
    <w:rsid w:val="002A13A5"/>
    <w:rsid w:val="002A1931"/>
    <w:rsid w:val="002A2B78"/>
    <w:rsid w:val="002A2C77"/>
    <w:rsid w:val="002A2F6B"/>
    <w:rsid w:val="002A3A53"/>
    <w:rsid w:val="002A41F8"/>
    <w:rsid w:val="002A44C9"/>
    <w:rsid w:val="002A4B8D"/>
    <w:rsid w:val="002A4D05"/>
    <w:rsid w:val="002A5CD0"/>
    <w:rsid w:val="002A626E"/>
    <w:rsid w:val="002A66D8"/>
    <w:rsid w:val="002A7127"/>
    <w:rsid w:val="002A7309"/>
    <w:rsid w:val="002A7375"/>
    <w:rsid w:val="002A7673"/>
    <w:rsid w:val="002A7816"/>
    <w:rsid w:val="002A78D4"/>
    <w:rsid w:val="002B0762"/>
    <w:rsid w:val="002B1972"/>
    <w:rsid w:val="002B1A48"/>
    <w:rsid w:val="002B2204"/>
    <w:rsid w:val="002B228A"/>
    <w:rsid w:val="002B2B75"/>
    <w:rsid w:val="002B2F53"/>
    <w:rsid w:val="002B32BA"/>
    <w:rsid w:val="002B3DAC"/>
    <w:rsid w:val="002B4ECC"/>
    <w:rsid w:val="002B4FB7"/>
    <w:rsid w:val="002B4FCF"/>
    <w:rsid w:val="002B583D"/>
    <w:rsid w:val="002B5BA1"/>
    <w:rsid w:val="002B5CA7"/>
    <w:rsid w:val="002B6589"/>
    <w:rsid w:val="002B6B5F"/>
    <w:rsid w:val="002B6E7E"/>
    <w:rsid w:val="002B6EE4"/>
    <w:rsid w:val="002B7203"/>
    <w:rsid w:val="002B755A"/>
    <w:rsid w:val="002B7C7D"/>
    <w:rsid w:val="002C10CE"/>
    <w:rsid w:val="002C275F"/>
    <w:rsid w:val="002C38B9"/>
    <w:rsid w:val="002C39AA"/>
    <w:rsid w:val="002C40D6"/>
    <w:rsid w:val="002C4175"/>
    <w:rsid w:val="002C4A24"/>
    <w:rsid w:val="002C4B77"/>
    <w:rsid w:val="002C52BD"/>
    <w:rsid w:val="002C6146"/>
    <w:rsid w:val="002C6213"/>
    <w:rsid w:val="002C67CA"/>
    <w:rsid w:val="002C6CDF"/>
    <w:rsid w:val="002C706C"/>
    <w:rsid w:val="002C75CE"/>
    <w:rsid w:val="002C767B"/>
    <w:rsid w:val="002C7D96"/>
    <w:rsid w:val="002D0A31"/>
    <w:rsid w:val="002D0C7B"/>
    <w:rsid w:val="002D0C83"/>
    <w:rsid w:val="002D0F48"/>
    <w:rsid w:val="002D1047"/>
    <w:rsid w:val="002D13AF"/>
    <w:rsid w:val="002D1831"/>
    <w:rsid w:val="002D1864"/>
    <w:rsid w:val="002D189B"/>
    <w:rsid w:val="002D1A95"/>
    <w:rsid w:val="002D213D"/>
    <w:rsid w:val="002D23C1"/>
    <w:rsid w:val="002D29F3"/>
    <w:rsid w:val="002D2DB7"/>
    <w:rsid w:val="002D2F69"/>
    <w:rsid w:val="002D32AE"/>
    <w:rsid w:val="002D37D9"/>
    <w:rsid w:val="002D413C"/>
    <w:rsid w:val="002D41EC"/>
    <w:rsid w:val="002D45BE"/>
    <w:rsid w:val="002D47CF"/>
    <w:rsid w:val="002D48D5"/>
    <w:rsid w:val="002D4CA5"/>
    <w:rsid w:val="002D4EBC"/>
    <w:rsid w:val="002D56B5"/>
    <w:rsid w:val="002D5857"/>
    <w:rsid w:val="002D69A5"/>
    <w:rsid w:val="002D6E78"/>
    <w:rsid w:val="002D6FC8"/>
    <w:rsid w:val="002D7182"/>
    <w:rsid w:val="002D74E7"/>
    <w:rsid w:val="002D7962"/>
    <w:rsid w:val="002E0DB7"/>
    <w:rsid w:val="002E0F6C"/>
    <w:rsid w:val="002E1CB6"/>
    <w:rsid w:val="002E2916"/>
    <w:rsid w:val="002E2A59"/>
    <w:rsid w:val="002E2C0D"/>
    <w:rsid w:val="002E32B5"/>
    <w:rsid w:val="002E336E"/>
    <w:rsid w:val="002E356A"/>
    <w:rsid w:val="002E3B7F"/>
    <w:rsid w:val="002E3D9E"/>
    <w:rsid w:val="002E3ED7"/>
    <w:rsid w:val="002E448E"/>
    <w:rsid w:val="002E5431"/>
    <w:rsid w:val="002E559F"/>
    <w:rsid w:val="002E55AB"/>
    <w:rsid w:val="002E5691"/>
    <w:rsid w:val="002E59D8"/>
    <w:rsid w:val="002E59FA"/>
    <w:rsid w:val="002E67CD"/>
    <w:rsid w:val="002E683D"/>
    <w:rsid w:val="002E6FAA"/>
    <w:rsid w:val="002E7236"/>
    <w:rsid w:val="002E75B3"/>
    <w:rsid w:val="002E7701"/>
    <w:rsid w:val="002F028F"/>
    <w:rsid w:val="002F063F"/>
    <w:rsid w:val="002F09CE"/>
    <w:rsid w:val="002F0D11"/>
    <w:rsid w:val="002F1082"/>
    <w:rsid w:val="002F1680"/>
    <w:rsid w:val="002F1AD6"/>
    <w:rsid w:val="002F2851"/>
    <w:rsid w:val="002F2882"/>
    <w:rsid w:val="002F2B0E"/>
    <w:rsid w:val="002F3116"/>
    <w:rsid w:val="002F339E"/>
    <w:rsid w:val="002F3915"/>
    <w:rsid w:val="002F3D1A"/>
    <w:rsid w:val="002F3E94"/>
    <w:rsid w:val="002F4BBE"/>
    <w:rsid w:val="002F4EDB"/>
    <w:rsid w:val="002F516C"/>
    <w:rsid w:val="002F55BA"/>
    <w:rsid w:val="002F5AEF"/>
    <w:rsid w:val="002F675F"/>
    <w:rsid w:val="002F702F"/>
    <w:rsid w:val="002F70E4"/>
    <w:rsid w:val="002F7169"/>
    <w:rsid w:val="002F766F"/>
    <w:rsid w:val="002F7C1B"/>
    <w:rsid w:val="00300341"/>
    <w:rsid w:val="00300505"/>
    <w:rsid w:val="00300797"/>
    <w:rsid w:val="00300C1E"/>
    <w:rsid w:val="00300EEB"/>
    <w:rsid w:val="0030194D"/>
    <w:rsid w:val="00302417"/>
    <w:rsid w:val="003024F2"/>
    <w:rsid w:val="003025AD"/>
    <w:rsid w:val="00302E6E"/>
    <w:rsid w:val="003032CC"/>
    <w:rsid w:val="0030393C"/>
    <w:rsid w:val="00303A5B"/>
    <w:rsid w:val="00304931"/>
    <w:rsid w:val="00304C24"/>
    <w:rsid w:val="003052FC"/>
    <w:rsid w:val="00305B7F"/>
    <w:rsid w:val="00305D7E"/>
    <w:rsid w:val="00305DB5"/>
    <w:rsid w:val="00306EC7"/>
    <w:rsid w:val="003073AC"/>
    <w:rsid w:val="00307B41"/>
    <w:rsid w:val="00307B81"/>
    <w:rsid w:val="00307D1E"/>
    <w:rsid w:val="003102E9"/>
    <w:rsid w:val="00310E1D"/>
    <w:rsid w:val="00312052"/>
    <w:rsid w:val="003127A4"/>
    <w:rsid w:val="00312A9E"/>
    <w:rsid w:val="00313239"/>
    <w:rsid w:val="00313874"/>
    <w:rsid w:val="003139B3"/>
    <w:rsid w:val="0031424E"/>
    <w:rsid w:val="00314A13"/>
    <w:rsid w:val="00315885"/>
    <w:rsid w:val="00315D13"/>
    <w:rsid w:val="00316088"/>
    <w:rsid w:val="00316559"/>
    <w:rsid w:val="003166E3"/>
    <w:rsid w:val="003168E8"/>
    <w:rsid w:val="00316FD5"/>
    <w:rsid w:val="00317420"/>
    <w:rsid w:val="0031793B"/>
    <w:rsid w:val="00317A56"/>
    <w:rsid w:val="00317D48"/>
    <w:rsid w:val="003201F5"/>
    <w:rsid w:val="00320272"/>
    <w:rsid w:val="003203D5"/>
    <w:rsid w:val="003208A5"/>
    <w:rsid w:val="00320B55"/>
    <w:rsid w:val="00320E3B"/>
    <w:rsid w:val="003212DA"/>
    <w:rsid w:val="00322B50"/>
    <w:rsid w:val="00322D35"/>
    <w:rsid w:val="00322D61"/>
    <w:rsid w:val="00323278"/>
    <w:rsid w:val="00323C5B"/>
    <w:rsid w:val="0032482A"/>
    <w:rsid w:val="00324922"/>
    <w:rsid w:val="00324AF3"/>
    <w:rsid w:val="00324D6A"/>
    <w:rsid w:val="0032542C"/>
    <w:rsid w:val="003256D2"/>
    <w:rsid w:val="0032581A"/>
    <w:rsid w:val="00325B4B"/>
    <w:rsid w:val="003262FD"/>
    <w:rsid w:val="003263DF"/>
    <w:rsid w:val="00326492"/>
    <w:rsid w:val="0032657C"/>
    <w:rsid w:val="00326677"/>
    <w:rsid w:val="00326E42"/>
    <w:rsid w:val="00327049"/>
    <w:rsid w:val="003275CA"/>
    <w:rsid w:val="00327614"/>
    <w:rsid w:val="00327DBF"/>
    <w:rsid w:val="00330A02"/>
    <w:rsid w:val="00330B02"/>
    <w:rsid w:val="00330B85"/>
    <w:rsid w:val="00330BB7"/>
    <w:rsid w:val="003310B2"/>
    <w:rsid w:val="0033166D"/>
    <w:rsid w:val="00331683"/>
    <w:rsid w:val="003318D2"/>
    <w:rsid w:val="00331B7D"/>
    <w:rsid w:val="00331DBF"/>
    <w:rsid w:val="00331F99"/>
    <w:rsid w:val="003336D0"/>
    <w:rsid w:val="0033486E"/>
    <w:rsid w:val="00335407"/>
    <w:rsid w:val="003358C4"/>
    <w:rsid w:val="00335D2B"/>
    <w:rsid w:val="00335F4A"/>
    <w:rsid w:val="00335FF2"/>
    <w:rsid w:val="00336859"/>
    <w:rsid w:val="003370A6"/>
    <w:rsid w:val="003375CC"/>
    <w:rsid w:val="0033774E"/>
    <w:rsid w:val="00340EE0"/>
    <w:rsid w:val="00341DDF"/>
    <w:rsid w:val="00342282"/>
    <w:rsid w:val="00342519"/>
    <w:rsid w:val="00342A30"/>
    <w:rsid w:val="00342B26"/>
    <w:rsid w:val="00342C3B"/>
    <w:rsid w:val="003433DB"/>
    <w:rsid w:val="00343453"/>
    <w:rsid w:val="0034356A"/>
    <w:rsid w:val="0034397A"/>
    <w:rsid w:val="003440FE"/>
    <w:rsid w:val="00344565"/>
    <w:rsid w:val="00344611"/>
    <w:rsid w:val="00344793"/>
    <w:rsid w:val="00344962"/>
    <w:rsid w:val="0034696A"/>
    <w:rsid w:val="003470F9"/>
    <w:rsid w:val="00347216"/>
    <w:rsid w:val="003476FB"/>
    <w:rsid w:val="00347792"/>
    <w:rsid w:val="0034780E"/>
    <w:rsid w:val="003479CA"/>
    <w:rsid w:val="00347A11"/>
    <w:rsid w:val="00347AA1"/>
    <w:rsid w:val="00347DC8"/>
    <w:rsid w:val="00350439"/>
    <w:rsid w:val="003504E2"/>
    <w:rsid w:val="003511E3"/>
    <w:rsid w:val="003513AD"/>
    <w:rsid w:val="0035152B"/>
    <w:rsid w:val="00351854"/>
    <w:rsid w:val="00352EF8"/>
    <w:rsid w:val="00352F76"/>
    <w:rsid w:val="00353022"/>
    <w:rsid w:val="00353AA2"/>
    <w:rsid w:val="00353B9B"/>
    <w:rsid w:val="00353D7E"/>
    <w:rsid w:val="003543A2"/>
    <w:rsid w:val="00354C66"/>
    <w:rsid w:val="00354E84"/>
    <w:rsid w:val="0035522C"/>
    <w:rsid w:val="00355240"/>
    <w:rsid w:val="003553DE"/>
    <w:rsid w:val="00355EAE"/>
    <w:rsid w:val="00355F65"/>
    <w:rsid w:val="00356746"/>
    <w:rsid w:val="003569A6"/>
    <w:rsid w:val="00356F02"/>
    <w:rsid w:val="003571D8"/>
    <w:rsid w:val="00357C73"/>
    <w:rsid w:val="00360AC4"/>
    <w:rsid w:val="00360B19"/>
    <w:rsid w:val="003617F0"/>
    <w:rsid w:val="00361AB1"/>
    <w:rsid w:val="0036229A"/>
    <w:rsid w:val="003623FC"/>
    <w:rsid w:val="00362D06"/>
    <w:rsid w:val="00362F7A"/>
    <w:rsid w:val="00362FFB"/>
    <w:rsid w:val="0036310E"/>
    <w:rsid w:val="003631C2"/>
    <w:rsid w:val="003635A8"/>
    <w:rsid w:val="00363C69"/>
    <w:rsid w:val="00364457"/>
    <w:rsid w:val="00364A0F"/>
    <w:rsid w:val="00364BCB"/>
    <w:rsid w:val="00365073"/>
    <w:rsid w:val="00365106"/>
    <w:rsid w:val="0036530B"/>
    <w:rsid w:val="003656D9"/>
    <w:rsid w:val="00365A4F"/>
    <w:rsid w:val="00366317"/>
    <w:rsid w:val="00366FD5"/>
    <w:rsid w:val="0036793C"/>
    <w:rsid w:val="00367BB7"/>
    <w:rsid w:val="00370067"/>
    <w:rsid w:val="003706E2"/>
    <w:rsid w:val="00370C1D"/>
    <w:rsid w:val="003712E4"/>
    <w:rsid w:val="0037286B"/>
    <w:rsid w:val="00372D81"/>
    <w:rsid w:val="0037321A"/>
    <w:rsid w:val="003736B5"/>
    <w:rsid w:val="00373885"/>
    <w:rsid w:val="00373FBD"/>
    <w:rsid w:val="00374133"/>
    <w:rsid w:val="003747B6"/>
    <w:rsid w:val="0037516D"/>
    <w:rsid w:val="003753DC"/>
    <w:rsid w:val="0037553F"/>
    <w:rsid w:val="003766D5"/>
    <w:rsid w:val="003767DE"/>
    <w:rsid w:val="00376C2E"/>
    <w:rsid w:val="003771DD"/>
    <w:rsid w:val="00377879"/>
    <w:rsid w:val="0037791D"/>
    <w:rsid w:val="00377D91"/>
    <w:rsid w:val="003800E7"/>
    <w:rsid w:val="00380833"/>
    <w:rsid w:val="00380C82"/>
    <w:rsid w:val="0038119D"/>
    <w:rsid w:val="00381913"/>
    <w:rsid w:val="00381D46"/>
    <w:rsid w:val="00381FAD"/>
    <w:rsid w:val="0038314A"/>
    <w:rsid w:val="003831FD"/>
    <w:rsid w:val="003838BD"/>
    <w:rsid w:val="00383C95"/>
    <w:rsid w:val="00383DB5"/>
    <w:rsid w:val="003844BA"/>
    <w:rsid w:val="0038460E"/>
    <w:rsid w:val="0038595D"/>
    <w:rsid w:val="00385D0F"/>
    <w:rsid w:val="003860C5"/>
    <w:rsid w:val="003861ED"/>
    <w:rsid w:val="0038662F"/>
    <w:rsid w:val="0038664B"/>
    <w:rsid w:val="00386801"/>
    <w:rsid w:val="00386AFF"/>
    <w:rsid w:val="00387C97"/>
    <w:rsid w:val="00387D0F"/>
    <w:rsid w:val="003905C6"/>
    <w:rsid w:val="00390610"/>
    <w:rsid w:val="00391570"/>
    <w:rsid w:val="00391ABC"/>
    <w:rsid w:val="00391B8B"/>
    <w:rsid w:val="00391D41"/>
    <w:rsid w:val="0039210D"/>
    <w:rsid w:val="00392302"/>
    <w:rsid w:val="00392364"/>
    <w:rsid w:val="00392A09"/>
    <w:rsid w:val="00392C09"/>
    <w:rsid w:val="003938FD"/>
    <w:rsid w:val="00393E79"/>
    <w:rsid w:val="00394D6F"/>
    <w:rsid w:val="00394E69"/>
    <w:rsid w:val="00394F01"/>
    <w:rsid w:val="00395CBD"/>
    <w:rsid w:val="00395D5D"/>
    <w:rsid w:val="00396B3E"/>
    <w:rsid w:val="00397AD7"/>
    <w:rsid w:val="00397ADD"/>
    <w:rsid w:val="003A09DB"/>
    <w:rsid w:val="003A0B09"/>
    <w:rsid w:val="003A0B27"/>
    <w:rsid w:val="003A0ED6"/>
    <w:rsid w:val="003A1400"/>
    <w:rsid w:val="003A1506"/>
    <w:rsid w:val="003A1D78"/>
    <w:rsid w:val="003A234C"/>
    <w:rsid w:val="003A265E"/>
    <w:rsid w:val="003A2BE2"/>
    <w:rsid w:val="003A2E77"/>
    <w:rsid w:val="003A34B0"/>
    <w:rsid w:val="003A3D56"/>
    <w:rsid w:val="003A4CAB"/>
    <w:rsid w:val="003A57C5"/>
    <w:rsid w:val="003A5935"/>
    <w:rsid w:val="003A5961"/>
    <w:rsid w:val="003A5B93"/>
    <w:rsid w:val="003A5BF2"/>
    <w:rsid w:val="003A600F"/>
    <w:rsid w:val="003A6482"/>
    <w:rsid w:val="003A676A"/>
    <w:rsid w:val="003A697E"/>
    <w:rsid w:val="003A762C"/>
    <w:rsid w:val="003A7FCE"/>
    <w:rsid w:val="003B03F9"/>
    <w:rsid w:val="003B08D1"/>
    <w:rsid w:val="003B0EFF"/>
    <w:rsid w:val="003B11B1"/>
    <w:rsid w:val="003B1532"/>
    <w:rsid w:val="003B16BB"/>
    <w:rsid w:val="003B26CA"/>
    <w:rsid w:val="003B2EE4"/>
    <w:rsid w:val="003B3104"/>
    <w:rsid w:val="003B32E6"/>
    <w:rsid w:val="003B3652"/>
    <w:rsid w:val="003B3EC4"/>
    <w:rsid w:val="003B4144"/>
    <w:rsid w:val="003B48D4"/>
    <w:rsid w:val="003B5613"/>
    <w:rsid w:val="003B5826"/>
    <w:rsid w:val="003B58AA"/>
    <w:rsid w:val="003B5A18"/>
    <w:rsid w:val="003B6162"/>
    <w:rsid w:val="003B67D0"/>
    <w:rsid w:val="003B6CB6"/>
    <w:rsid w:val="003B7225"/>
    <w:rsid w:val="003B7449"/>
    <w:rsid w:val="003B76F7"/>
    <w:rsid w:val="003B7DFC"/>
    <w:rsid w:val="003C0930"/>
    <w:rsid w:val="003C27F8"/>
    <w:rsid w:val="003C2B7B"/>
    <w:rsid w:val="003C36BF"/>
    <w:rsid w:val="003C36D3"/>
    <w:rsid w:val="003C3809"/>
    <w:rsid w:val="003C3ECF"/>
    <w:rsid w:val="003C444B"/>
    <w:rsid w:val="003C46B2"/>
    <w:rsid w:val="003C4D6B"/>
    <w:rsid w:val="003C4EAF"/>
    <w:rsid w:val="003C4EE6"/>
    <w:rsid w:val="003C51E1"/>
    <w:rsid w:val="003C6B56"/>
    <w:rsid w:val="003C6E3F"/>
    <w:rsid w:val="003C7356"/>
    <w:rsid w:val="003C76D6"/>
    <w:rsid w:val="003C78DF"/>
    <w:rsid w:val="003C7AB3"/>
    <w:rsid w:val="003D0B03"/>
    <w:rsid w:val="003D2393"/>
    <w:rsid w:val="003D345D"/>
    <w:rsid w:val="003D382F"/>
    <w:rsid w:val="003D3956"/>
    <w:rsid w:val="003D4319"/>
    <w:rsid w:val="003D473B"/>
    <w:rsid w:val="003D4F2D"/>
    <w:rsid w:val="003D5235"/>
    <w:rsid w:val="003D5303"/>
    <w:rsid w:val="003D57FE"/>
    <w:rsid w:val="003D58F3"/>
    <w:rsid w:val="003D6678"/>
    <w:rsid w:val="003D6994"/>
    <w:rsid w:val="003D6F48"/>
    <w:rsid w:val="003D6FE8"/>
    <w:rsid w:val="003D7AAD"/>
    <w:rsid w:val="003D7B14"/>
    <w:rsid w:val="003D7FB8"/>
    <w:rsid w:val="003E0212"/>
    <w:rsid w:val="003E04CB"/>
    <w:rsid w:val="003E0A26"/>
    <w:rsid w:val="003E122F"/>
    <w:rsid w:val="003E176E"/>
    <w:rsid w:val="003E183D"/>
    <w:rsid w:val="003E1C58"/>
    <w:rsid w:val="003E26C6"/>
    <w:rsid w:val="003E2F9A"/>
    <w:rsid w:val="003E305B"/>
    <w:rsid w:val="003E36A3"/>
    <w:rsid w:val="003E37ED"/>
    <w:rsid w:val="003E471E"/>
    <w:rsid w:val="003E48AD"/>
    <w:rsid w:val="003E48E6"/>
    <w:rsid w:val="003E57B2"/>
    <w:rsid w:val="003E5E13"/>
    <w:rsid w:val="003E67A6"/>
    <w:rsid w:val="003E6DD1"/>
    <w:rsid w:val="003E6FEC"/>
    <w:rsid w:val="003E71AD"/>
    <w:rsid w:val="003E7379"/>
    <w:rsid w:val="003F090D"/>
    <w:rsid w:val="003F0FC4"/>
    <w:rsid w:val="003F1141"/>
    <w:rsid w:val="003F134F"/>
    <w:rsid w:val="003F1774"/>
    <w:rsid w:val="003F182B"/>
    <w:rsid w:val="003F1E6C"/>
    <w:rsid w:val="003F219E"/>
    <w:rsid w:val="003F2C30"/>
    <w:rsid w:val="003F2CC3"/>
    <w:rsid w:val="003F36F8"/>
    <w:rsid w:val="003F4007"/>
    <w:rsid w:val="003F404A"/>
    <w:rsid w:val="003F43AE"/>
    <w:rsid w:val="003F49BE"/>
    <w:rsid w:val="003F4BBF"/>
    <w:rsid w:val="003F4BFC"/>
    <w:rsid w:val="003F567F"/>
    <w:rsid w:val="003F58F4"/>
    <w:rsid w:val="003F6987"/>
    <w:rsid w:val="003F7C71"/>
    <w:rsid w:val="003F7D9A"/>
    <w:rsid w:val="0040044F"/>
    <w:rsid w:val="004005C2"/>
    <w:rsid w:val="00400740"/>
    <w:rsid w:val="0040076E"/>
    <w:rsid w:val="00400897"/>
    <w:rsid w:val="00400B9F"/>
    <w:rsid w:val="00400C49"/>
    <w:rsid w:val="0040163A"/>
    <w:rsid w:val="00401B3A"/>
    <w:rsid w:val="00401DA4"/>
    <w:rsid w:val="004028B9"/>
    <w:rsid w:val="00403B92"/>
    <w:rsid w:val="00403D05"/>
    <w:rsid w:val="004042E6"/>
    <w:rsid w:val="004043E8"/>
    <w:rsid w:val="004054BA"/>
    <w:rsid w:val="004055E2"/>
    <w:rsid w:val="00406284"/>
    <w:rsid w:val="004065C9"/>
    <w:rsid w:val="00406931"/>
    <w:rsid w:val="004071EE"/>
    <w:rsid w:val="00407271"/>
    <w:rsid w:val="0040740E"/>
    <w:rsid w:val="00407A79"/>
    <w:rsid w:val="004102B4"/>
    <w:rsid w:val="004107C3"/>
    <w:rsid w:val="004108F0"/>
    <w:rsid w:val="00410A31"/>
    <w:rsid w:val="00410ACE"/>
    <w:rsid w:val="00410E29"/>
    <w:rsid w:val="0041115D"/>
    <w:rsid w:val="004111B7"/>
    <w:rsid w:val="004117E8"/>
    <w:rsid w:val="00411D0C"/>
    <w:rsid w:val="00412361"/>
    <w:rsid w:val="0041306D"/>
    <w:rsid w:val="0041373C"/>
    <w:rsid w:val="004138AE"/>
    <w:rsid w:val="0041393A"/>
    <w:rsid w:val="00413CB3"/>
    <w:rsid w:val="004145E8"/>
    <w:rsid w:val="00414743"/>
    <w:rsid w:val="004157C3"/>
    <w:rsid w:val="00415BC2"/>
    <w:rsid w:val="00416C07"/>
    <w:rsid w:val="0041746F"/>
    <w:rsid w:val="004178C4"/>
    <w:rsid w:val="00417992"/>
    <w:rsid w:val="0042085B"/>
    <w:rsid w:val="00420DFC"/>
    <w:rsid w:val="0042183D"/>
    <w:rsid w:val="00421AE5"/>
    <w:rsid w:val="00421D2F"/>
    <w:rsid w:val="004224C8"/>
    <w:rsid w:val="004226AA"/>
    <w:rsid w:val="00422F05"/>
    <w:rsid w:val="0042365E"/>
    <w:rsid w:val="00423D31"/>
    <w:rsid w:val="004243C9"/>
    <w:rsid w:val="004243D5"/>
    <w:rsid w:val="0042516C"/>
    <w:rsid w:val="0042566B"/>
    <w:rsid w:val="0042633B"/>
    <w:rsid w:val="00426404"/>
    <w:rsid w:val="00426A85"/>
    <w:rsid w:val="00426D68"/>
    <w:rsid w:val="004276D0"/>
    <w:rsid w:val="004279B7"/>
    <w:rsid w:val="0043042A"/>
    <w:rsid w:val="0043059B"/>
    <w:rsid w:val="00430D12"/>
    <w:rsid w:val="004312ED"/>
    <w:rsid w:val="00431372"/>
    <w:rsid w:val="00431425"/>
    <w:rsid w:val="00431501"/>
    <w:rsid w:val="0043175E"/>
    <w:rsid w:val="00432763"/>
    <w:rsid w:val="00432BB7"/>
    <w:rsid w:val="00432C2C"/>
    <w:rsid w:val="00432F60"/>
    <w:rsid w:val="00433837"/>
    <w:rsid w:val="004339C2"/>
    <w:rsid w:val="00434267"/>
    <w:rsid w:val="00434900"/>
    <w:rsid w:val="00434B0C"/>
    <w:rsid w:val="00434D7A"/>
    <w:rsid w:val="00434F53"/>
    <w:rsid w:val="00435068"/>
    <w:rsid w:val="004353CF"/>
    <w:rsid w:val="00435645"/>
    <w:rsid w:val="00436272"/>
    <w:rsid w:val="004364E0"/>
    <w:rsid w:val="00436884"/>
    <w:rsid w:val="00436BC6"/>
    <w:rsid w:val="00437249"/>
    <w:rsid w:val="004376FA"/>
    <w:rsid w:val="004402F6"/>
    <w:rsid w:val="00441187"/>
    <w:rsid w:val="004411F0"/>
    <w:rsid w:val="00441E92"/>
    <w:rsid w:val="00441FC2"/>
    <w:rsid w:val="00442381"/>
    <w:rsid w:val="004426B9"/>
    <w:rsid w:val="00442BD3"/>
    <w:rsid w:val="00442FCF"/>
    <w:rsid w:val="004431CF"/>
    <w:rsid w:val="00443487"/>
    <w:rsid w:val="004449A0"/>
    <w:rsid w:val="00445073"/>
    <w:rsid w:val="004450E0"/>
    <w:rsid w:val="0044515E"/>
    <w:rsid w:val="00445680"/>
    <w:rsid w:val="004457F6"/>
    <w:rsid w:val="00446042"/>
    <w:rsid w:val="0044621D"/>
    <w:rsid w:val="0044649F"/>
    <w:rsid w:val="00446978"/>
    <w:rsid w:val="00446ACC"/>
    <w:rsid w:val="00446FD9"/>
    <w:rsid w:val="00447BAD"/>
    <w:rsid w:val="00447DAE"/>
    <w:rsid w:val="00450294"/>
    <w:rsid w:val="0045038C"/>
    <w:rsid w:val="00450B52"/>
    <w:rsid w:val="004513EC"/>
    <w:rsid w:val="004514C0"/>
    <w:rsid w:val="0045249C"/>
    <w:rsid w:val="004536B8"/>
    <w:rsid w:val="00453786"/>
    <w:rsid w:val="004538F1"/>
    <w:rsid w:val="00453C92"/>
    <w:rsid w:val="00454915"/>
    <w:rsid w:val="00454980"/>
    <w:rsid w:val="00454BB6"/>
    <w:rsid w:val="004551D8"/>
    <w:rsid w:val="0045609D"/>
    <w:rsid w:val="0045645D"/>
    <w:rsid w:val="00456D6C"/>
    <w:rsid w:val="00456F9A"/>
    <w:rsid w:val="00457052"/>
    <w:rsid w:val="00457061"/>
    <w:rsid w:val="00457836"/>
    <w:rsid w:val="004604BE"/>
    <w:rsid w:val="00460CA8"/>
    <w:rsid w:val="00461122"/>
    <w:rsid w:val="00462572"/>
    <w:rsid w:val="00462F14"/>
    <w:rsid w:val="00462FFA"/>
    <w:rsid w:val="0046339F"/>
    <w:rsid w:val="004636AA"/>
    <w:rsid w:val="00463B3F"/>
    <w:rsid w:val="00463FFD"/>
    <w:rsid w:val="00464F6A"/>
    <w:rsid w:val="00465521"/>
    <w:rsid w:val="004658E9"/>
    <w:rsid w:val="00465FF3"/>
    <w:rsid w:val="004665DE"/>
    <w:rsid w:val="0046695D"/>
    <w:rsid w:val="00466CC4"/>
    <w:rsid w:val="00466DBC"/>
    <w:rsid w:val="004671AD"/>
    <w:rsid w:val="00467873"/>
    <w:rsid w:val="00470E0C"/>
    <w:rsid w:val="004714F4"/>
    <w:rsid w:val="004719B4"/>
    <w:rsid w:val="004719F1"/>
    <w:rsid w:val="00471D36"/>
    <w:rsid w:val="00472148"/>
    <w:rsid w:val="004722EA"/>
    <w:rsid w:val="00473274"/>
    <w:rsid w:val="004734B9"/>
    <w:rsid w:val="00473691"/>
    <w:rsid w:val="0047402F"/>
    <w:rsid w:val="004743ED"/>
    <w:rsid w:val="004755A0"/>
    <w:rsid w:val="004757FD"/>
    <w:rsid w:val="0047589A"/>
    <w:rsid w:val="00475CAB"/>
    <w:rsid w:val="00476122"/>
    <w:rsid w:val="004761BE"/>
    <w:rsid w:val="00476682"/>
    <w:rsid w:val="004768F4"/>
    <w:rsid w:val="00476CF8"/>
    <w:rsid w:val="00476D90"/>
    <w:rsid w:val="0047729B"/>
    <w:rsid w:val="0047745C"/>
    <w:rsid w:val="00477557"/>
    <w:rsid w:val="004801A3"/>
    <w:rsid w:val="0048047D"/>
    <w:rsid w:val="004807E1"/>
    <w:rsid w:val="00480BB7"/>
    <w:rsid w:val="00481A8B"/>
    <w:rsid w:val="00481FAA"/>
    <w:rsid w:val="00482273"/>
    <w:rsid w:val="00483212"/>
    <w:rsid w:val="004834FC"/>
    <w:rsid w:val="0048372C"/>
    <w:rsid w:val="004842FE"/>
    <w:rsid w:val="00484629"/>
    <w:rsid w:val="00484700"/>
    <w:rsid w:val="00484CBB"/>
    <w:rsid w:val="004857A7"/>
    <w:rsid w:val="004865F1"/>
    <w:rsid w:val="00486B6A"/>
    <w:rsid w:val="00487189"/>
    <w:rsid w:val="004874FB"/>
    <w:rsid w:val="00490179"/>
    <w:rsid w:val="004904C3"/>
    <w:rsid w:val="004907B3"/>
    <w:rsid w:val="00490B33"/>
    <w:rsid w:val="00490C3A"/>
    <w:rsid w:val="00490DE5"/>
    <w:rsid w:val="0049128C"/>
    <w:rsid w:val="00491A06"/>
    <w:rsid w:val="00491B51"/>
    <w:rsid w:val="00491E6C"/>
    <w:rsid w:val="00491F31"/>
    <w:rsid w:val="00492027"/>
    <w:rsid w:val="004926AB"/>
    <w:rsid w:val="0049278C"/>
    <w:rsid w:val="00493ACC"/>
    <w:rsid w:val="00493FF7"/>
    <w:rsid w:val="00494650"/>
    <w:rsid w:val="004946CD"/>
    <w:rsid w:val="00494776"/>
    <w:rsid w:val="00494E6E"/>
    <w:rsid w:val="00495450"/>
    <w:rsid w:val="0049580A"/>
    <w:rsid w:val="00495CF9"/>
    <w:rsid w:val="00495DA0"/>
    <w:rsid w:val="004960AA"/>
    <w:rsid w:val="00496CA7"/>
    <w:rsid w:val="00496E84"/>
    <w:rsid w:val="00496F71"/>
    <w:rsid w:val="004972E3"/>
    <w:rsid w:val="004975DA"/>
    <w:rsid w:val="00497B37"/>
    <w:rsid w:val="00497D47"/>
    <w:rsid w:val="00497F4E"/>
    <w:rsid w:val="004A00EE"/>
    <w:rsid w:val="004A0161"/>
    <w:rsid w:val="004A036C"/>
    <w:rsid w:val="004A2274"/>
    <w:rsid w:val="004A24CB"/>
    <w:rsid w:val="004A264F"/>
    <w:rsid w:val="004A26DA"/>
    <w:rsid w:val="004A2C73"/>
    <w:rsid w:val="004A2FF6"/>
    <w:rsid w:val="004A3232"/>
    <w:rsid w:val="004A3AD1"/>
    <w:rsid w:val="004A3BF9"/>
    <w:rsid w:val="004A40F5"/>
    <w:rsid w:val="004A447E"/>
    <w:rsid w:val="004A51FD"/>
    <w:rsid w:val="004A52BC"/>
    <w:rsid w:val="004A53B6"/>
    <w:rsid w:val="004A5501"/>
    <w:rsid w:val="004A56CD"/>
    <w:rsid w:val="004A59DE"/>
    <w:rsid w:val="004A6E7A"/>
    <w:rsid w:val="004A6F29"/>
    <w:rsid w:val="004A760A"/>
    <w:rsid w:val="004A7A03"/>
    <w:rsid w:val="004A7F35"/>
    <w:rsid w:val="004B01F4"/>
    <w:rsid w:val="004B120D"/>
    <w:rsid w:val="004B1286"/>
    <w:rsid w:val="004B178B"/>
    <w:rsid w:val="004B1795"/>
    <w:rsid w:val="004B18EE"/>
    <w:rsid w:val="004B3068"/>
    <w:rsid w:val="004B3517"/>
    <w:rsid w:val="004B361C"/>
    <w:rsid w:val="004B3935"/>
    <w:rsid w:val="004B4271"/>
    <w:rsid w:val="004B4505"/>
    <w:rsid w:val="004B4B22"/>
    <w:rsid w:val="004B4C32"/>
    <w:rsid w:val="004B4EF6"/>
    <w:rsid w:val="004B55D8"/>
    <w:rsid w:val="004B55E9"/>
    <w:rsid w:val="004B590B"/>
    <w:rsid w:val="004B64F2"/>
    <w:rsid w:val="004B655B"/>
    <w:rsid w:val="004B6567"/>
    <w:rsid w:val="004B6A60"/>
    <w:rsid w:val="004B7125"/>
    <w:rsid w:val="004B79FE"/>
    <w:rsid w:val="004B7C00"/>
    <w:rsid w:val="004C0773"/>
    <w:rsid w:val="004C07EB"/>
    <w:rsid w:val="004C0E58"/>
    <w:rsid w:val="004C124E"/>
    <w:rsid w:val="004C150B"/>
    <w:rsid w:val="004C155F"/>
    <w:rsid w:val="004C1F81"/>
    <w:rsid w:val="004C340B"/>
    <w:rsid w:val="004C3F09"/>
    <w:rsid w:val="004C402F"/>
    <w:rsid w:val="004C41E4"/>
    <w:rsid w:val="004C4ADB"/>
    <w:rsid w:val="004C542E"/>
    <w:rsid w:val="004C58B1"/>
    <w:rsid w:val="004C5E6E"/>
    <w:rsid w:val="004C6BD6"/>
    <w:rsid w:val="004C6E3B"/>
    <w:rsid w:val="004C789F"/>
    <w:rsid w:val="004C7B6E"/>
    <w:rsid w:val="004C7EE5"/>
    <w:rsid w:val="004D0712"/>
    <w:rsid w:val="004D0BB5"/>
    <w:rsid w:val="004D0DB4"/>
    <w:rsid w:val="004D168D"/>
    <w:rsid w:val="004D1B9B"/>
    <w:rsid w:val="004D1FDF"/>
    <w:rsid w:val="004D2011"/>
    <w:rsid w:val="004D261B"/>
    <w:rsid w:val="004D2709"/>
    <w:rsid w:val="004D3C95"/>
    <w:rsid w:val="004D411D"/>
    <w:rsid w:val="004D4647"/>
    <w:rsid w:val="004D4B8E"/>
    <w:rsid w:val="004D4D6A"/>
    <w:rsid w:val="004D4F55"/>
    <w:rsid w:val="004D543D"/>
    <w:rsid w:val="004D54BA"/>
    <w:rsid w:val="004D5578"/>
    <w:rsid w:val="004D5A1E"/>
    <w:rsid w:val="004D6106"/>
    <w:rsid w:val="004D66EF"/>
    <w:rsid w:val="004D71EE"/>
    <w:rsid w:val="004D7984"/>
    <w:rsid w:val="004E0734"/>
    <w:rsid w:val="004E0E7F"/>
    <w:rsid w:val="004E12F9"/>
    <w:rsid w:val="004E168F"/>
    <w:rsid w:val="004E1C20"/>
    <w:rsid w:val="004E1C83"/>
    <w:rsid w:val="004E2070"/>
    <w:rsid w:val="004E25DC"/>
    <w:rsid w:val="004E2CCE"/>
    <w:rsid w:val="004E308B"/>
    <w:rsid w:val="004E36BA"/>
    <w:rsid w:val="004E37A6"/>
    <w:rsid w:val="004E38D3"/>
    <w:rsid w:val="004E46D5"/>
    <w:rsid w:val="004E4778"/>
    <w:rsid w:val="004E4B0B"/>
    <w:rsid w:val="004E4C76"/>
    <w:rsid w:val="004E4F9E"/>
    <w:rsid w:val="004E5B38"/>
    <w:rsid w:val="004E5D94"/>
    <w:rsid w:val="004E699E"/>
    <w:rsid w:val="004E7545"/>
    <w:rsid w:val="004F0085"/>
    <w:rsid w:val="004F02EF"/>
    <w:rsid w:val="004F0B4C"/>
    <w:rsid w:val="004F11BD"/>
    <w:rsid w:val="004F13B1"/>
    <w:rsid w:val="004F17BB"/>
    <w:rsid w:val="004F1859"/>
    <w:rsid w:val="004F214F"/>
    <w:rsid w:val="004F2526"/>
    <w:rsid w:val="004F2912"/>
    <w:rsid w:val="004F2B02"/>
    <w:rsid w:val="004F2BCD"/>
    <w:rsid w:val="004F2F27"/>
    <w:rsid w:val="004F2FE5"/>
    <w:rsid w:val="004F3449"/>
    <w:rsid w:val="004F3F11"/>
    <w:rsid w:val="004F4B26"/>
    <w:rsid w:val="004F4C37"/>
    <w:rsid w:val="004F5463"/>
    <w:rsid w:val="004F59AB"/>
    <w:rsid w:val="004F5D0A"/>
    <w:rsid w:val="004F5FBF"/>
    <w:rsid w:val="004F6B89"/>
    <w:rsid w:val="004F77F0"/>
    <w:rsid w:val="004F7D66"/>
    <w:rsid w:val="00500A1B"/>
    <w:rsid w:val="00500C2C"/>
    <w:rsid w:val="00503508"/>
    <w:rsid w:val="00503BBE"/>
    <w:rsid w:val="00503C8A"/>
    <w:rsid w:val="00504145"/>
    <w:rsid w:val="00504431"/>
    <w:rsid w:val="00504951"/>
    <w:rsid w:val="00505126"/>
    <w:rsid w:val="0050581E"/>
    <w:rsid w:val="00506365"/>
    <w:rsid w:val="0050697E"/>
    <w:rsid w:val="00506A6C"/>
    <w:rsid w:val="00507688"/>
    <w:rsid w:val="005078A7"/>
    <w:rsid w:val="00507BFB"/>
    <w:rsid w:val="00507C29"/>
    <w:rsid w:val="00507C80"/>
    <w:rsid w:val="00510039"/>
    <w:rsid w:val="0051039F"/>
    <w:rsid w:val="0051098C"/>
    <w:rsid w:val="00510E50"/>
    <w:rsid w:val="00511350"/>
    <w:rsid w:val="0051150D"/>
    <w:rsid w:val="00511B00"/>
    <w:rsid w:val="0051223F"/>
    <w:rsid w:val="00512244"/>
    <w:rsid w:val="005125E8"/>
    <w:rsid w:val="00512814"/>
    <w:rsid w:val="00512C00"/>
    <w:rsid w:val="00513053"/>
    <w:rsid w:val="00513C77"/>
    <w:rsid w:val="0051484F"/>
    <w:rsid w:val="00514BB3"/>
    <w:rsid w:val="00515842"/>
    <w:rsid w:val="005163ED"/>
    <w:rsid w:val="00516464"/>
    <w:rsid w:val="005164B5"/>
    <w:rsid w:val="00516F72"/>
    <w:rsid w:val="00517332"/>
    <w:rsid w:val="00520287"/>
    <w:rsid w:val="005204B9"/>
    <w:rsid w:val="00520CE2"/>
    <w:rsid w:val="00521AA7"/>
    <w:rsid w:val="00521B5F"/>
    <w:rsid w:val="00522331"/>
    <w:rsid w:val="00522622"/>
    <w:rsid w:val="00523053"/>
    <w:rsid w:val="00523565"/>
    <w:rsid w:val="00523CCD"/>
    <w:rsid w:val="00524530"/>
    <w:rsid w:val="0052525C"/>
    <w:rsid w:val="005257F3"/>
    <w:rsid w:val="00525BF0"/>
    <w:rsid w:val="00525D9E"/>
    <w:rsid w:val="005262FF"/>
    <w:rsid w:val="00526906"/>
    <w:rsid w:val="0052760D"/>
    <w:rsid w:val="005276C6"/>
    <w:rsid w:val="00527889"/>
    <w:rsid w:val="0052793A"/>
    <w:rsid w:val="00527B42"/>
    <w:rsid w:val="00527B78"/>
    <w:rsid w:val="005303AE"/>
    <w:rsid w:val="0053059A"/>
    <w:rsid w:val="005309F2"/>
    <w:rsid w:val="00530CC3"/>
    <w:rsid w:val="00530D12"/>
    <w:rsid w:val="00531081"/>
    <w:rsid w:val="005314D6"/>
    <w:rsid w:val="00531BA1"/>
    <w:rsid w:val="00531C06"/>
    <w:rsid w:val="00532874"/>
    <w:rsid w:val="00532B94"/>
    <w:rsid w:val="00533232"/>
    <w:rsid w:val="0053329A"/>
    <w:rsid w:val="00533314"/>
    <w:rsid w:val="0053392D"/>
    <w:rsid w:val="0053399F"/>
    <w:rsid w:val="00533DE2"/>
    <w:rsid w:val="00533EC7"/>
    <w:rsid w:val="00534AB8"/>
    <w:rsid w:val="0053519D"/>
    <w:rsid w:val="00536286"/>
    <w:rsid w:val="00536306"/>
    <w:rsid w:val="005367BF"/>
    <w:rsid w:val="005368E7"/>
    <w:rsid w:val="00536D0D"/>
    <w:rsid w:val="00536EF5"/>
    <w:rsid w:val="0053754B"/>
    <w:rsid w:val="00537837"/>
    <w:rsid w:val="00540022"/>
    <w:rsid w:val="005407D7"/>
    <w:rsid w:val="00540BCC"/>
    <w:rsid w:val="0054173F"/>
    <w:rsid w:val="00541B44"/>
    <w:rsid w:val="00541D69"/>
    <w:rsid w:val="00541EC5"/>
    <w:rsid w:val="0054202F"/>
    <w:rsid w:val="005420A4"/>
    <w:rsid w:val="005420D3"/>
    <w:rsid w:val="00542190"/>
    <w:rsid w:val="00543325"/>
    <w:rsid w:val="0054333F"/>
    <w:rsid w:val="00543343"/>
    <w:rsid w:val="00543C58"/>
    <w:rsid w:val="00543DC9"/>
    <w:rsid w:val="00545569"/>
    <w:rsid w:val="00545715"/>
    <w:rsid w:val="005458DE"/>
    <w:rsid w:val="00545947"/>
    <w:rsid w:val="00545D60"/>
    <w:rsid w:val="00545D8B"/>
    <w:rsid w:val="00546269"/>
    <w:rsid w:val="00546571"/>
    <w:rsid w:val="005471F3"/>
    <w:rsid w:val="0054768A"/>
    <w:rsid w:val="005476CD"/>
    <w:rsid w:val="00550434"/>
    <w:rsid w:val="005506C9"/>
    <w:rsid w:val="00550E23"/>
    <w:rsid w:val="005511D0"/>
    <w:rsid w:val="00551244"/>
    <w:rsid w:val="00551657"/>
    <w:rsid w:val="0055196D"/>
    <w:rsid w:val="00551983"/>
    <w:rsid w:val="00551A68"/>
    <w:rsid w:val="00551FB9"/>
    <w:rsid w:val="0055284B"/>
    <w:rsid w:val="00552D50"/>
    <w:rsid w:val="00552D75"/>
    <w:rsid w:val="00553902"/>
    <w:rsid w:val="00553DCF"/>
    <w:rsid w:val="00554341"/>
    <w:rsid w:val="005544E3"/>
    <w:rsid w:val="00554584"/>
    <w:rsid w:val="00554997"/>
    <w:rsid w:val="00554BEE"/>
    <w:rsid w:val="00554EA0"/>
    <w:rsid w:val="00554FE8"/>
    <w:rsid w:val="005550C7"/>
    <w:rsid w:val="005552CD"/>
    <w:rsid w:val="005554B5"/>
    <w:rsid w:val="005558EB"/>
    <w:rsid w:val="0055634C"/>
    <w:rsid w:val="00556647"/>
    <w:rsid w:val="00556C1B"/>
    <w:rsid w:val="00556E54"/>
    <w:rsid w:val="00557D25"/>
    <w:rsid w:val="00560219"/>
    <w:rsid w:val="0056032D"/>
    <w:rsid w:val="005603E2"/>
    <w:rsid w:val="00560629"/>
    <w:rsid w:val="005607ED"/>
    <w:rsid w:val="00562BA7"/>
    <w:rsid w:val="00562BB9"/>
    <w:rsid w:val="0056334B"/>
    <w:rsid w:val="0056396A"/>
    <w:rsid w:val="00563AB1"/>
    <w:rsid w:val="00564450"/>
    <w:rsid w:val="0056447A"/>
    <w:rsid w:val="00564DDE"/>
    <w:rsid w:val="00565575"/>
    <w:rsid w:val="005658F8"/>
    <w:rsid w:val="00566A3E"/>
    <w:rsid w:val="0056706C"/>
    <w:rsid w:val="005674D8"/>
    <w:rsid w:val="0056778E"/>
    <w:rsid w:val="0057099C"/>
    <w:rsid w:val="005709B0"/>
    <w:rsid w:val="00570CB2"/>
    <w:rsid w:val="00571CEC"/>
    <w:rsid w:val="00572739"/>
    <w:rsid w:val="00572852"/>
    <w:rsid w:val="00572E0F"/>
    <w:rsid w:val="00573B04"/>
    <w:rsid w:val="00574BA3"/>
    <w:rsid w:val="00574ED0"/>
    <w:rsid w:val="00575685"/>
    <w:rsid w:val="005763E5"/>
    <w:rsid w:val="00576B5A"/>
    <w:rsid w:val="00577214"/>
    <w:rsid w:val="00577E6B"/>
    <w:rsid w:val="0058019F"/>
    <w:rsid w:val="0058061C"/>
    <w:rsid w:val="00580816"/>
    <w:rsid w:val="0058089B"/>
    <w:rsid w:val="005813A1"/>
    <w:rsid w:val="00581B65"/>
    <w:rsid w:val="00582044"/>
    <w:rsid w:val="0058230A"/>
    <w:rsid w:val="00582A74"/>
    <w:rsid w:val="005833F4"/>
    <w:rsid w:val="00583BB7"/>
    <w:rsid w:val="00583DE6"/>
    <w:rsid w:val="0058514E"/>
    <w:rsid w:val="00585194"/>
    <w:rsid w:val="00585344"/>
    <w:rsid w:val="0058549F"/>
    <w:rsid w:val="005855EE"/>
    <w:rsid w:val="00585755"/>
    <w:rsid w:val="00585AD4"/>
    <w:rsid w:val="00585CD0"/>
    <w:rsid w:val="00586874"/>
    <w:rsid w:val="00586E0B"/>
    <w:rsid w:val="0058783D"/>
    <w:rsid w:val="00590404"/>
    <w:rsid w:val="005909B1"/>
    <w:rsid w:val="00590FCB"/>
    <w:rsid w:val="00590FCC"/>
    <w:rsid w:val="00591CC3"/>
    <w:rsid w:val="0059202C"/>
    <w:rsid w:val="00592107"/>
    <w:rsid w:val="005922FF"/>
    <w:rsid w:val="005930EF"/>
    <w:rsid w:val="005932F8"/>
    <w:rsid w:val="005933D9"/>
    <w:rsid w:val="00593490"/>
    <w:rsid w:val="00593711"/>
    <w:rsid w:val="00594452"/>
    <w:rsid w:val="005945A4"/>
    <w:rsid w:val="0059475A"/>
    <w:rsid w:val="005948C6"/>
    <w:rsid w:val="00594987"/>
    <w:rsid w:val="00594EB7"/>
    <w:rsid w:val="005950E0"/>
    <w:rsid w:val="00595413"/>
    <w:rsid w:val="0059577D"/>
    <w:rsid w:val="00595ED5"/>
    <w:rsid w:val="00595FEF"/>
    <w:rsid w:val="0059674A"/>
    <w:rsid w:val="00596F53"/>
    <w:rsid w:val="005970FE"/>
    <w:rsid w:val="00597283"/>
    <w:rsid w:val="00597429"/>
    <w:rsid w:val="00597A4F"/>
    <w:rsid w:val="00597A60"/>
    <w:rsid w:val="00597FA6"/>
    <w:rsid w:val="005A011E"/>
    <w:rsid w:val="005A0234"/>
    <w:rsid w:val="005A0D70"/>
    <w:rsid w:val="005A13B2"/>
    <w:rsid w:val="005A279E"/>
    <w:rsid w:val="005A2975"/>
    <w:rsid w:val="005A2CFF"/>
    <w:rsid w:val="005A3CF6"/>
    <w:rsid w:val="005A3D03"/>
    <w:rsid w:val="005A4046"/>
    <w:rsid w:val="005A42F0"/>
    <w:rsid w:val="005A441B"/>
    <w:rsid w:val="005A4803"/>
    <w:rsid w:val="005A4B09"/>
    <w:rsid w:val="005A4FEC"/>
    <w:rsid w:val="005A54D4"/>
    <w:rsid w:val="005A71D9"/>
    <w:rsid w:val="005A71F6"/>
    <w:rsid w:val="005A741B"/>
    <w:rsid w:val="005A742A"/>
    <w:rsid w:val="005A7694"/>
    <w:rsid w:val="005A7E2F"/>
    <w:rsid w:val="005B01E5"/>
    <w:rsid w:val="005B059F"/>
    <w:rsid w:val="005B0926"/>
    <w:rsid w:val="005B1586"/>
    <w:rsid w:val="005B16B8"/>
    <w:rsid w:val="005B197E"/>
    <w:rsid w:val="005B1A1B"/>
    <w:rsid w:val="005B1F35"/>
    <w:rsid w:val="005B2015"/>
    <w:rsid w:val="005B3445"/>
    <w:rsid w:val="005B35B8"/>
    <w:rsid w:val="005B54C0"/>
    <w:rsid w:val="005B5A00"/>
    <w:rsid w:val="005B5B88"/>
    <w:rsid w:val="005B5CF1"/>
    <w:rsid w:val="005B6417"/>
    <w:rsid w:val="005B64C2"/>
    <w:rsid w:val="005B6596"/>
    <w:rsid w:val="005B72EC"/>
    <w:rsid w:val="005B7A59"/>
    <w:rsid w:val="005C0091"/>
    <w:rsid w:val="005C0654"/>
    <w:rsid w:val="005C0662"/>
    <w:rsid w:val="005C16F5"/>
    <w:rsid w:val="005C1D43"/>
    <w:rsid w:val="005C1F86"/>
    <w:rsid w:val="005C24F4"/>
    <w:rsid w:val="005C2715"/>
    <w:rsid w:val="005C2B8D"/>
    <w:rsid w:val="005C2F09"/>
    <w:rsid w:val="005C3664"/>
    <w:rsid w:val="005C3A69"/>
    <w:rsid w:val="005C418B"/>
    <w:rsid w:val="005C4507"/>
    <w:rsid w:val="005C5417"/>
    <w:rsid w:val="005C5BB5"/>
    <w:rsid w:val="005C6423"/>
    <w:rsid w:val="005C6429"/>
    <w:rsid w:val="005C6554"/>
    <w:rsid w:val="005C664F"/>
    <w:rsid w:val="005C6FA3"/>
    <w:rsid w:val="005C7032"/>
    <w:rsid w:val="005C7306"/>
    <w:rsid w:val="005C760A"/>
    <w:rsid w:val="005D02E6"/>
    <w:rsid w:val="005D0C07"/>
    <w:rsid w:val="005D0C23"/>
    <w:rsid w:val="005D0D13"/>
    <w:rsid w:val="005D0D33"/>
    <w:rsid w:val="005D0E4F"/>
    <w:rsid w:val="005D187F"/>
    <w:rsid w:val="005D1CD0"/>
    <w:rsid w:val="005D1D02"/>
    <w:rsid w:val="005D2F97"/>
    <w:rsid w:val="005D302C"/>
    <w:rsid w:val="005D3187"/>
    <w:rsid w:val="005D342E"/>
    <w:rsid w:val="005D37B3"/>
    <w:rsid w:val="005D3A13"/>
    <w:rsid w:val="005D4547"/>
    <w:rsid w:val="005D4855"/>
    <w:rsid w:val="005D5197"/>
    <w:rsid w:val="005D51FA"/>
    <w:rsid w:val="005D6189"/>
    <w:rsid w:val="005D64AA"/>
    <w:rsid w:val="005D699B"/>
    <w:rsid w:val="005D6D8A"/>
    <w:rsid w:val="005D6FAA"/>
    <w:rsid w:val="005D716C"/>
    <w:rsid w:val="005E0BAA"/>
    <w:rsid w:val="005E0E3E"/>
    <w:rsid w:val="005E0FD7"/>
    <w:rsid w:val="005E1689"/>
    <w:rsid w:val="005E1B0B"/>
    <w:rsid w:val="005E2391"/>
    <w:rsid w:val="005E248F"/>
    <w:rsid w:val="005E27C2"/>
    <w:rsid w:val="005E2925"/>
    <w:rsid w:val="005E331F"/>
    <w:rsid w:val="005E374C"/>
    <w:rsid w:val="005E39E1"/>
    <w:rsid w:val="005E3FAC"/>
    <w:rsid w:val="005E41EF"/>
    <w:rsid w:val="005E455B"/>
    <w:rsid w:val="005E4BB4"/>
    <w:rsid w:val="005E4D3C"/>
    <w:rsid w:val="005E4D57"/>
    <w:rsid w:val="005E51CA"/>
    <w:rsid w:val="005E53A5"/>
    <w:rsid w:val="005E56F2"/>
    <w:rsid w:val="005E575A"/>
    <w:rsid w:val="005E5B92"/>
    <w:rsid w:val="005E6693"/>
    <w:rsid w:val="005E68D3"/>
    <w:rsid w:val="005E6DAB"/>
    <w:rsid w:val="005E6E56"/>
    <w:rsid w:val="005E70F8"/>
    <w:rsid w:val="005E74AB"/>
    <w:rsid w:val="005E7AF8"/>
    <w:rsid w:val="005F0029"/>
    <w:rsid w:val="005F03CD"/>
    <w:rsid w:val="005F0F64"/>
    <w:rsid w:val="005F1051"/>
    <w:rsid w:val="005F12DD"/>
    <w:rsid w:val="005F13AE"/>
    <w:rsid w:val="005F1817"/>
    <w:rsid w:val="005F1C3D"/>
    <w:rsid w:val="005F25C8"/>
    <w:rsid w:val="005F2734"/>
    <w:rsid w:val="005F2810"/>
    <w:rsid w:val="005F2868"/>
    <w:rsid w:val="005F299B"/>
    <w:rsid w:val="005F2C18"/>
    <w:rsid w:val="005F2C71"/>
    <w:rsid w:val="005F2EAC"/>
    <w:rsid w:val="005F2FE4"/>
    <w:rsid w:val="005F34AF"/>
    <w:rsid w:val="005F3BA6"/>
    <w:rsid w:val="005F3C10"/>
    <w:rsid w:val="005F49F8"/>
    <w:rsid w:val="005F4D2F"/>
    <w:rsid w:val="005F5211"/>
    <w:rsid w:val="005F5A1C"/>
    <w:rsid w:val="005F614F"/>
    <w:rsid w:val="005F6B83"/>
    <w:rsid w:val="005F6F1F"/>
    <w:rsid w:val="005F7770"/>
    <w:rsid w:val="006002A6"/>
    <w:rsid w:val="0060106C"/>
    <w:rsid w:val="006015D2"/>
    <w:rsid w:val="006026F8"/>
    <w:rsid w:val="00602DD6"/>
    <w:rsid w:val="0060307E"/>
    <w:rsid w:val="006030A8"/>
    <w:rsid w:val="00603138"/>
    <w:rsid w:val="006035D7"/>
    <w:rsid w:val="0060360B"/>
    <w:rsid w:val="00603826"/>
    <w:rsid w:val="00603F43"/>
    <w:rsid w:val="00604067"/>
    <w:rsid w:val="006040F4"/>
    <w:rsid w:val="006047D8"/>
    <w:rsid w:val="00604D7B"/>
    <w:rsid w:val="00604FA6"/>
    <w:rsid w:val="006050C5"/>
    <w:rsid w:val="0060549F"/>
    <w:rsid w:val="006058DC"/>
    <w:rsid w:val="00605DFD"/>
    <w:rsid w:val="00605FB3"/>
    <w:rsid w:val="0060751A"/>
    <w:rsid w:val="006078EA"/>
    <w:rsid w:val="006079BF"/>
    <w:rsid w:val="00607F33"/>
    <w:rsid w:val="00610BF9"/>
    <w:rsid w:val="00610D84"/>
    <w:rsid w:val="00610E2C"/>
    <w:rsid w:val="006112D8"/>
    <w:rsid w:val="00611433"/>
    <w:rsid w:val="006121E8"/>
    <w:rsid w:val="00613266"/>
    <w:rsid w:val="00613280"/>
    <w:rsid w:val="006132C4"/>
    <w:rsid w:val="00613684"/>
    <w:rsid w:val="00613691"/>
    <w:rsid w:val="0061417E"/>
    <w:rsid w:val="00614243"/>
    <w:rsid w:val="00615523"/>
    <w:rsid w:val="00615A51"/>
    <w:rsid w:val="00616385"/>
    <w:rsid w:val="006167E2"/>
    <w:rsid w:val="00616D7D"/>
    <w:rsid w:val="00617135"/>
    <w:rsid w:val="00617883"/>
    <w:rsid w:val="00617F6B"/>
    <w:rsid w:val="00617FB4"/>
    <w:rsid w:val="00620237"/>
    <w:rsid w:val="0062043F"/>
    <w:rsid w:val="006205EA"/>
    <w:rsid w:val="0062062F"/>
    <w:rsid w:val="00621034"/>
    <w:rsid w:val="00621202"/>
    <w:rsid w:val="00621FB3"/>
    <w:rsid w:val="006223D7"/>
    <w:rsid w:val="006228DA"/>
    <w:rsid w:val="00622B6B"/>
    <w:rsid w:val="00624401"/>
    <w:rsid w:val="00624767"/>
    <w:rsid w:val="0062498E"/>
    <w:rsid w:val="00624A37"/>
    <w:rsid w:val="00624C0C"/>
    <w:rsid w:val="00624E72"/>
    <w:rsid w:val="006252EE"/>
    <w:rsid w:val="006256E1"/>
    <w:rsid w:val="006257B5"/>
    <w:rsid w:val="00625BFC"/>
    <w:rsid w:val="006261C8"/>
    <w:rsid w:val="00626605"/>
    <w:rsid w:val="00626FD8"/>
    <w:rsid w:val="0062707A"/>
    <w:rsid w:val="0062755D"/>
    <w:rsid w:val="00627FC8"/>
    <w:rsid w:val="006300BA"/>
    <w:rsid w:val="006309B8"/>
    <w:rsid w:val="00631EC2"/>
    <w:rsid w:val="00632CF4"/>
    <w:rsid w:val="0063313B"/>
    <w:rsid w:val="00634294"/>
    <w:rsid w:val="00634671"/>
    <w:rsid w:val="00634B6E"/>
    <w:rsid w:val="00635255"/>
    <w:rsid w:val="006352A4"/>
    <w:rsid w:val="006354EF"/>
    <w:rsid w:val="00636001"/>
    <w:rsid w:val="00636122"/>
    <w:rsid w:val="00636265"/>
    <w:rsid w:val="00636282"/>
    <w:rsid w:val="006363EC"/>
    <w:rsid w:val="00636934"/>
    <w:rsid w:val="00636A9E"/>
    <w:rsid w:val="00636DA1"/>
    <w:rsid w:val="006374FD"/>
    <w:rsid w:val="006379D5"/>
    <w:rsid w:val="00637C17"/>
    <w:rsid w:val="006403B4"/>
    <w:rsid w:val="00640458"/>
    <w:rsid w:val="00640A5B"/>
    <w:rsid w:val="006411DB"/>
    <w:rsid w:val="006417F1"/>
    <w:rsid w:val="00642076"/>
    <w:rsid w:val="00642573"/>
    <w:rsid w:val="006438EF"/>
    <w:rsid w:val="00643B31"/>
    <w:rsid w:val="00643D76"/>
    <w:rsid w:val="00643ED8"/>
    <w:rsid w:val="0064425A"/>
    <w:rsid w:val="00644F43"/>
    <w:rsid w:val="00645250"/>
    <w:rsid w:val="006461A8"/>
    <w:rsid w:val="006462EB"/>
    <w:rsid w:val="006463FB"/>
    <w:rsid w:val="006468DF"/>
    <w:rsid w:val="00646DFB"/>
    <w:rsid w:val="0064701F"/>
    <w:rsid w:val="006471C1"/>
    <w:rsid w:val="00647995"/>
    <w:rsid w:val="00647BAE"/>
    <w:rsid w:val="00647D78"/>
    <w:rsid w:val="00647E8A"/>
    <w:rsid w:val="00647EAF"/>
    <w:rsid w:val="0065003F"/>
    <w:rsid w:val="00650F6F"/>
    <w:rsid w:val="006516AF"/>
    <w:rsid w:val="0065189B"/>
    <w:rsid w:val="006519C6"/>
    <w:rsid w:val="006519E9"/>
    <w:rsid w:val="00651D6C"/>
    <w:rsid w:val="00651EE0"/>
    <w:rsid w:val="00651F9F"/>
    <w:rsid w:val="00651FA1"/>
    <w:rsid w:val="00652620"/>
    <w:rsid w:val="00652712"/>
    <w:rsid w:val="00653B49"/>
    <w:rsid w:val="00653F76"/>
    <w:rsid w:val="00654E5C"/>
    <w:rsid w:val="0065554D"/>
    <w:rsid w:val="00655BA9"/>
    <w:rsid w:val="00655BF1"/>
    <w:rsid w:val="00655DE5"/>
    <w:rsid w:val="006567E0"/>
    <w:rsid w:val="006567E5"/>
    <w:rsid w:val="0065692A"/>
    <w:rsid w:val="00656E53"/>
    <w:rsid w:val="00657061"/>
    <w:rsid w:val="0065721C"/>
    <w:rsid w:val="00657ABF"/>
    <w:rsid w:val="00660196"/>
    <w:rsid w:val="00660B31"/>
    <w:rsid w:val="0066123E"/>
    <w:rsid w:val="00662613"/>
    <w:rsid w:val="0066273A"/>
    <w:rsid w:val="006639B9"/>
    <w:rsid w:val="006644DF"/>
    <w:rsid w:val="00664EF6"/>
    <w:rsid w:val="00664FA3"/>
    <w:rsid w:val="006653C5"/>
    <w:rsid w:val="00665A21"/>
    <w:rsid w:val="00665B68"/>
    <w:rsid w:val="00665F4F"/>
    <w:rsid w:val="0066617B"/>
    <w:rsid w:val="00666231"/>
    <w:rsid w:val="006663D7"/>
    <w:rsid w:val="00666BD2"/>
    <w:rsid w:val="00666F2A"/>
    <w:rsid w:val="00666F2F"/>
    <w:rsid w:val="0066724F"/>
    <w:rsid w:val="0066786B"/>
    <w:rsid w:val="00667B40"/>
    <w:rsid w:val="00670F38"/>
    <w:rsid w:val="0067166E"/>
    <w:rsid w:val="00671F63"/>
    <w:rsid w:val="00672B97"/>
    <w:rsid w:val="00672D56"/>
    <w:rsid w:val="006730C4"/>
    <w:rsid w:val="006732E8"/>
    <w:rsid w:val="00673B5A"/>
    <w:rsid w:val="00673F83"/>
    <w:rsid w:val="00674049"/>
    <w:rsid w:val="0067430A"/>
    <w:rsid w:val="006744BC"/>
    <w:rsid w:val="006746EE"/>
    <w:rsid w:val="00674CC7"/>
    <w:rsid w:val="0067518D"/>
    <w:rsid w:val="006753CC"/>
    <w:rsid w:val="006763E7"/>
    <w:rsid w:val="0067673D"/>
    <w:rsid w:val="00676AFD"/>
    <w:rsid w:val="0067701B"/>
    <w:rsid w:val="00677484"/>
    <w:rsid w:val="0067782D"/>
    <w:rsid w:val="00677C16"/>
    <w:rsid w:val="00677D99"/>
    <w:rsid w:val="006805AC"/>
    <w:rsid w:val="0068114F"/>
    <w:rsid w:val="0068126F"/>
    <w:rsid w:val="00681A02"/>
    <w:rsid w:val="00681CCC"/>
    <w:rsid w:val="00681D1B"/>
    <w:rsid w:val="0068276E"/>
    <w:rsid w:val="00682882"/>
    <w:rsid w:val="00683714"/>
    <w:rsid w:val="00684156"/>
    <w:rsid w:val="006849AA"/>
    <w:rsid w:val="00685626"/>
    <w:rsid w:val="00685B14"/>
    <w:rsid w:val="00685DAE"/>
    <w:rsid w:val="0068624C"/>
    <w:rsid w:val="006866D2"/>
    <w:rsid w:val="00686989"/>
    <w:rsid w:val="006869B1"/>
    <w:rsid w:val="00686AE2"/>
    <w:rsid w:val="00686BE2"/>
    <w:rsid w:val="00687428"/>
    <w:rsid w:val="006875E4"/>
    <w:rsid w:val="0069017D"/>
    <w:rsid w:val="0069082B"/>
    <w:rsid w:val="0069084D"/>
    <w:rsid w:val="006909C1"/>
    <w:rsid w:val="00691463"/>
    <w:rsid w:val="006914DA"/>
    <w:rsid w:val="00691938"/>
    <w:rsid w:val="00691AF5"/>
    <w:rsid w:val="00691B05"/>
    <w:rsid w:val="0069220A"/>
    <w:rsid w:val="006929A2"/>
    <w:rsid w:val="00692EDC"/>
    <w:rsid w:val="0069351D"/>
    <w:rsid w:val="006935B7"/>
    <w:rsid w:val="00693629"/>
    <w:rsid w:val="006937EB"/>
    <w:rsid w:val="00693A13"/>
    <w:rsid w:val="00693B29"/>
    <w:rsid w:val="00693D81"/>
    <w:rsid w:val="00693EB5"/>
    <w:rsid w:val="0069452D"/>
    <w:rsid w:val="00694569"/>
    <w:rsid w:val="0069570C"/>
    <w:rsid w:val="00695D55"/>
    <w:rsid w:val="00695F2C"/>
    <w:rsid w:val="006966F3"/>
    <w:rsid w:val="00696ABC"/>
    <w:rsid w:val="00696EC4"/>
    <w:rsid w:val="00697377"/>
    <w:rsid w:val="00697542"/>
    <w:rsid w:val="006978F0"/>
    <w:rsid w:val="006A0286"/>
    <w:rsid w:val="006A071F"/>
    <w:rsid w:val="006A0764"/>
    <w:rsid w:val="006A0F84"/>
    <w:rsid w:val="006A115B"/>
    <w:rsid w:val="006A1895"/>
    <w:rsid w:val="006A1C51"/>
    <w:rsid w:val="006A1CE5"/>
    <w:rsid w:val="006A1FAD"/>
    <w:rsid w:val="006A2BF0"/>
    <w:rsid w:val="006A2CD6"/>
    <w:rsid w:val="006A2DE8"/>
    <w:rsid w:val="006A2F05"/>
    <w:rsid w:val="006A3286"/>
    <w:rsid w:val="006A45C7"/>
    <w:rsid w:val="006A45E9"/>
    <w:rsid w:val="006A48AB"/>
    <w:rsid w:val="006A4BAE"/>
    <w:rsid w:val="006A4CD6"/>
    <w:rsid w:val="006A4CD7"/>
    <w:rsid w:val="006A5381"/>
    <w:rsid w:val="006A5554"/>
    <w:rsid w:val="006A6B0B"/>
    <w:rsid w:val="006A6EAA"/>
    <w:rsid w:val="006A7C40"/>
    <w:rsid w:val="006B02D2"/>
    <w:rsid w:val="006B0805"/>
    <w:rsid w:val="006B0CAC"/>
    <w:rsid w:val="006B1456"/>
    <w:rsid w:val="006B154E"/>
    <w:rsid w:val="006B1C1F"/>
    <w:rsid w:val="006B2473"/>
    <w:rsid w:val="006B258F"/>
    <w:rsid w:val="006B287D"/>
    <w:rsid w:val="006B2DAE"/>
    <w:rsid w:val="006B31DD"/>
    <w:rsid w:val="006B3843"/>
    <w:rsid w:val="006B3C5B"/>
    <w:rsid w:val="006B3CBE"/>
    <w:rsid w:val="006B3D0B"/>
    <w:rsid w:val="006B4186"/>
    <w:rsid w:val="006B41EF"/>
    <w:rsid w:val="006B4514"/>
    <w:rsid w:val="006B4A2E"/>
    <w:rsid w:val="006B4C10"/>
    <w:rsid w:val="006B4FE9"/>
    <w:rsid w:val="006B508D"/>
    <w:rsid w:val="006B512F"/>
    <w:rsid w:val="006B517E"/>
    <w:rsid w:val="006B51D4"/>
    <w:rsid w:val="006B5CD2"/>
    <w:rsid w:val="006B601A"/>
    <w:rsid w:val="006B628D"/>
    <w:rsid w:val="006B63E1"/>
    <w:rsid w:val="006B6959"/>
    <w:rsid w:val="006B6A1B"/>
    <w:rsid w:val="006B71C3"/>
    <w:rsid w:val="006B7441"/>
    <w:rsid w:val="006B7ABF"/>
    <w:rsid w:val="006C0391"/>
    <w:rsid w:val="006C0CE4"/>
    <w:rsid w:val="006C0D19"/>
    <w:rsid w:val="006C114B"/>
    <w:rsid w:val="006C1E85"/>
    <w:rsid w:val="006C22ED"/>
    <w:rsid w:val="006C24CF"/>
    <w:rsid w:val="006C2D04"/>
    <w:rsid w:val="006C2E05"/>
    <w:rsid w:val="006C348F"/>
    <w:rsid w:val="006C39CA"/>
    <w:rsid w:val="006C41EC"/>
    <w:rsid w:val="006C56E2"/>
    <w:rsid w:val="006C593D"/>
    <w:rsid w:val="006C61EA"/>
    <w:rsid w:val="006C65DB"/>
    <w:rsid w:val="006C6BDF"/>
    <w:rsid w:val="006C6F99"/>
    <w:rsid w:val="006C7250"/>
    <w:rsid w:val="006C7CE3"/>
    <w:rsid w:val="006D063C"/>
    <w:rsid w:val="006D0EAF"/>
    <w:rsid w:val="006D11C1"/>
    <w:rsid w:val="006D11E2"/>
    <w:rsid w:val="006D1262"/>
    <w:rsid w:val="006D1546"/>
    <w:rsid w:val="006D1A09"/>
    <w:rsid w:val="006D2B99"/>
    <w:rsid w:val="006D2C45"/>
    <w:rsid w:val="006D3DB7"/>
    <w:rsid w:val="006D435A"/>
    <w:rsid w:val="006D4438"/>
    <w:rsid w:val="006D4790"/>
    <w:rsid w:val="006D4B60"/>
    <w:rsid w:val="006D5439"/>
    <w:rsid w:val="006D55A8"/>
    <w:rsid w:val="006D57D5"/>
    <w:rsid w:val="006D5813"/>
    <w:rsid w:val="006D5CFA"/>
    <w:rsid w:val="006D615E"/>
    <w:rsid w:val="006D680B"/>
    <w:rsid w:val="006D6D34"/>
    <w:rsid w:val="006D728F"/>
    <w:rsid w:val="006D7B7A"/>
    <w:rsid w:val="006D7C33"/>
    <w:rsid w:val="006D7E20"/>
    <w:rsid w:val="006E04DB"/>
    <w:rsid w:val="006E080C"/>
    <w:rsid w:val="006E0B81"/>
    <w:rsid w:val="006E0CFC"/>
    <w:rsid w:val="006E0D16"/>
    <w:rsid w:val="006E105D"/>
    <w:rsid w:val="006E1171"/>
    <w:rsid w:val="006E1485"/>
    <w:rsid w:val="006E201A"/>
    <w:rsid w:val="006E220F"/>
    <w:rsid w:val="006E25AE"/>
    <w:rsid w:val="006E2C82"/>
    <w:rsid w:val="006E2F4C"/>
    <w:rsid w:val="006E3137"/>
    <w:rsid w:val="006E3400"/>
    <w:rsid w:val="006E3404"/>
    <w:rsid w:val="006E3408"/>
    <w:rsid w:val="006E3A71"/>
    <w:rsid w:val="006E45AC"/>
    <w:rsid w:val="006E5353"/>
    <w:rsid w:val="006E5C23"/>
    <w:rsid w:val="006E60D0"/>
    <w:rsid w:val="006E6172"/>
    <w:rsid w:val="006E63B3"/>
    <w:rsid w:val="006E667E"/>
    <w:rsid w:val="006E66BB"/>
    <w:rsid w:val="006E6D70"/>
    <w:rsid w:val="006E7EF0"/>
    <w:rsid w:val="006F0378"/>
    <w:rsid w:val="006F06B4"/>
    <w:rsid w:val="006F0BEB"/>
    <w:rsid w:val="006F0D03"/>
    <w:rsid w:val="006F1310"/>
    <w:rsid w:val="006F1BC0"/>
    <w:rsid w:val="006F1E69"/>
    <w:rsid w:val="006F2375"/>
    <w:rsid w:val="006F2684"/>
    <w:rsid w:val="006F2F76"/>
    <w:rsid w:val="006F35D2"/>
    <w:rsid w:val="006F35F7"/>
    <w:rsid w:val="006F3B14"/>
    <w:rsid w:val="006F3B7A"/>
    <w:rsid w:val="006F3EC1"/>
    <w:rsid w:val="006F3F7E"/>
    <w:rsid w:val="006F4960"/>
    <w:rsid w:val="006F4AD3"/>
    <w:rsid w:val="006F4D64"/>
    <w:rsid w:val="006F4E4F"/>
    <w:rsid w:val="006F53C8"/>
    <w:rsid w:val="006F5676"/>
    <w:rsid w:val="006F5D1F"/>
    <w:rsid w:val="006F5FF9"/>
    <w:rsid w:val="006F62E5"/>
    <w:rsid w:val="006F63B1"/>
    <w:rsid w:val="006F672E"/>
    <w:rsid w:val="006F697C"/>
    <w:rsid w:val="006F69A0"/>
    <w:rsid w:val="006F78DF"/>
    <w:rsid w:val="006F7E41"/>
    <w:rsid w:val="006F7F79"/>
    <w:rsid w:val="00701938"/>
    <w:rsid w:val="007033DA"/>
    <w:rsid w:val="007037CD"/>
    <w:rsid w:val="007039E9"/>
    <w:rsid w:val="00703BDC"/>
    <w:rsid w:val="00703ECA"/>
    <w:rsid w:val="00703F3A"/>
    <w:rsid w:val="00704226"/>
    <w:rsid w:val="007042DF"/>
    <w:rsid w:val="00704823"/>
    <w:rsid w:val="00704FF5"/>
    <w:rsid w:val="007056E1"/>
    <w:rsid w:val="007063B9"/>
    <w:rsid w:val="0070689F"/>
    <w:rsid w:val="007076E3"/>
    <w:rsid w:val="007077AB"/>
    <w:rsid w:val="00707BE1"/>
    <w:rsid w:val="00707F48"/>
    <w:rsid w:val="007102A7"/>
    <w:rsid w:val="007103B7"/>
    <w:rsid w:val="00710ECA"/>
    <w:rsid w:val="00711423"/>
    <w:rsid w:val="00711711"/>
    <w:rsid w:val="00712051"/>
    <w:rsid w:val="0071251F"/>
    <w:rsid w:val="00712638"/>
    <w:rsid w:val="00712799"/>
    <w:rsid w:val="00712C69"/>
    <w:rsid w:val="00712D72"/>
    <w:rsid w:val="00713DC8"/>
    <w:rsid w:val="007141EE"/>
    <w:rsid w:val="007147A2"/>
    <w:rsid w:val="00714B05"/>
    <w:rsid w:val="00714EF4"/>
    <w:rsid w:val="0071500F"/>
    <w:rsid w:val="007152C5"/>
    <w:rsid w:val="00715834"/>
    <w:rsid w:val="0071605E"/>
    <w:rsid w:val="00716EF2"/>
    <w:rsid w:val="007170E0"/>
    <w:rsid w:val="00717173"/>
    <w:rsid w:val="007174AA"/>
    <w:rsid w:val="0071773B"/>
    <w:rsid w:val="00717AED"/>
    <w:rsid w:val="00717DB1"/>
    <w:rsid w:val="00720356"/>
    <w:rsid w:val="007203D6"/>
    <w:rsid w:val="00721014"/>
    <w:rsid w:val="00721F9B"/>
    <w:rsid w:val="0072248F"/>
    <w:rsid w:val="007229E3"/>
    <w:rsid w:val="00722B9D"/>
    <w:rsid w:val="00722EF0"/>
    <w:rsid w:val="00723120"/>
    <w:rsid w:val="00723191"/>
    <w:rsid w:val="00723B45"/>
    <w:rsid w:val="00724329"/>
    <w:rsid w:val="00724641"/>
    <w:rsid w:val="007246EC"/>
    <w:rsid w:val="00725104"/>
    <w:rsid w:val="0072511C"/>
    <w:rsid w:val="007255FE"/>
    <w:rsid w:val="00725675"/>
    <w:rsid w:val="00726485"/>
    <w:rsid w:val="00727CC1"/>
    <w:rsid w:val="00730236"/>
    <w:rsid w:val="007308C2"/>
    <w:rsid w:val="00730B3D"/>
    <w:rsid w:val="00730D9E"/>
    <w:rsid w:val="00730FD5"/>
    <w:rsid w:val="00731742"/>
    <w:rsid w:val="007318CA"/>
    <w:rsid w:val="00732A59"/>
    <w:rsid w:val="00732B8A"/>
    <w:rsid w:val="00732FD2"/>
    <w:rsid w:val="00733528"/>
    <w:rsid w:val="00733D99"/>
    <w:rsid w:val="00734404"/>
    <w:rsid w:val="007345B7"/>
    <w:rsid w:val="007345E3"/>
    <w:rsid w:val="007345E7"/>
    <w:rsid w:val="00734642"/>
    <w:rsid w:val="00734A91"/>
    <w:rsid w:val="00734AC6"/>
    <w:rsid w:val="0073515F"/>
    <w:rsid w:val="007355C0"/>
    <w:rsid w:val="0073610E"/>
    <w:rsid w:val="00736113"/>
    <w:rsid w:val="00736648"/>
    <w:rsid w:val="007366ED"/>
    <w:rsid w:val="00736A9A"/>
    <w:rsid w:val="007379E4"/>
    <w:rsid w:val="00740071"/>
    <w:rsid w:val="007406F9"/>
    <w:rsid w:val="00741484"/>
    <w:rsid w:val="00741849"/>
    <w:rsid w:val="00741D27"/>
    <w:rsid w:val="0074218E"/>
    <w:rsid w:val="00742789"/>
    <w:rsid w:val="00742C4D"/>
    <w:rsid w:val="00743997"/>
    <w:rsid w:val="00744D24"/>
    <w:rsid w:val="0074568D"/>
    <w:rsid w:val="00745742"/>
    <w:rsid w:val="00745E83"/>
    <w:rsid w:val="00746043"/>
    <w:rsid w:val="007461BA"/>
    <w:rsid w:val="00746214"/>
    <w:rsid w:val="00746652"/>
    <w:rsid w:val="00746D42"/>
    <w:rsid w:val="00746E7F"/>
    <w:rsid w:val="00747137"/>
    <w:rsid w:val="00747A4E"/>
    <w:rsid w:val="00750258"/>
    <w:rsid w:val="007505C4"/>
    <w:rsid w:val="007508D0"/>
    <w:rsid w:val="0075165E"/>
    <w:rsid w:val="00751A53"/>
    <w:rsid w:val="00751CF2"/>
    <w:rsid w:val="00751E27"/>
    <w:rsid w:val="0075248E"/>
    <w:rsid w:val="007525B5"/>
    <w:rsid w:val="00752993"/>
    <w:rsid w:val="00752BEA"/>
    <w:rsid w:val="007531F4"/>
    <w:rsid w:val="0075320B"/>
    <w:rsid w:val="00754419"/>
    <w:rsid w:val="00754445"/>
    <w:rsid w:val="007548A9"/>
    <w:rsid w:val="00754C77"/>
    <w:rsid w:val="00754CB2"/>
    <w:rsid w:val="00754E0D"/>
    <w:rsid w:val="007556B5"/>
    <w:rsid w:val="00755BDB"/>
    <w:rsid w:val="00755C6C"/>
    <w:rsid w:val="0075612B"/>
    <w:rsid w:val="007567FA"/>
    <w:rsid w:val="00756EC2"/>
    <w:rsid w:val="0075701B"/>
    <w:rsid w:val="00757242"/>
    <w:rsid w:val="0075730B"/>
    <w:rsid w:val="00760B45"/>
    <w:rsid w:val="00760F18"/>
    <w:rsid w:val="00762078"/>
    <w:rsid w:val="007626DB"/>
    <w:rsid w:val="007633CF"/>
    <w:rsid w:val="00763C22"/>
    <w:rsid w:val="007640EF"/>
    <w:rsid w:val="007641E3"/>
    <w:rsid w:val="00764375"/>
    <w:rsid w:val="007647B7"/>
    <w:rsid w:val="00764E50"/>
    <w:rsid w:val="00764F41"/>
    <w:rsid w:val="00765073"/>
    <w:rsid w:val="0076596A"/>
    <w:rsid w:val="007659A4"/>
    <w:rsid w:val="00765C51"/>
    <w:rsid w:val="00765F9F"/>
    <w:rsid w:val="00765FBC"/>
    <w:rsid w:val="00766395"/>
    <w:rsid w:val="00766648"/>
    <w:rsid w:val="00766CC2"/>
    <w:rsid w:val="00767190"/>
    <w:rsid w:val="00770223"/>
    <w:rsid w:val="007703BC"/>
    <w:rsid w:val="00770697"/>
    <w:rsid w:val="00770AB8"/>
    <w:rsid w:val="007712B0"/>
    <w:rsid w:val="007715C8"/>
    <w:rsid w:val="00771AB0"/>
    <w:rsid w:val="00771FA0"/>
    <w:rsid w:val="00771FE7"/>
    <w:rsid w:val="007721FF"/>
    <w:rsid w:val="00772A39"/>
    <w:rsid w:val="007734E5"/>
    <w:rsid w:val="00773537"/>
    <w:rsid w:val="007736C0"/>
    <w:rsid w:val="00773E3D"/>
    <w:rsid w:val="00773F51"/>
    <w:rsid w:val="00774304"/>
    <w:rsid w:val="00774336"/>
    <w:rsid w:val="00774348"/>
    <w:rsid w:val="00774513"/>
    <w:rsid w:val="007746E6"/>
    <w:rsid w:val="00774749"/>
    <w:rsid w:val="00774AB3"/>
    <w:rsid w:val="00775003"/>
    <w:rsid w:val="0077546B"/>
    <w:rsid w:val="00775EAF"/>
    <w:rsid w:val="007762FE"/>
    <w:rsid w:val="00776303"/>
    <w:rsid w:val="007766FD"/>
    <w:rsid w:val="00776FDB"/>
    <w:rsid w:val="00776FF2"/>
    <w:rsid w:val="00777174"/>
    <w:rsid w:val="0077717C"/>
    <w:rsid w:val="00777434"/>
    <w:rsid w:val="00777466"/>
    <w:rsid w:val="007776AE"/>
    <w:rsid w:val="007776C2"/>
    <w:rsid w:val="00777AA9"/>
    <w:rsid w:val="00777DC4"/>
    <w:rsid w:val="00780084"/>
    <w:rsid w:val="00780BAE"/>
    <w:rsid w:val="007812E8"/>
    <w:rsid w:val="00781380"/>
    <w:rsid w:val="007818DA"/>
    <w:rsid w:val="00781CF8"/>
    <w:rsid w:val="00781DD7"/>
    <w:rsid w:val="007820AA"/>
    <w:rsid w:val="0078236D"/>
    <w:rsid w:val="007825EB"/>
    <w:rsid w:val="0078273B"/>
    <w:rsid w:val="00782CBE"/>
    <w:rsid w:val="0078305B"/>
    <w:rsid w:val="00783933"/>
    <w:rsid w:val="00784429"/>
    <w:rsid w:val="00784C71"/>
    <w:rsid w:val="007850DD"/>
    <w:rsid w:val="0078517E"/>
    <w:rsid w:val="00785519"/>
    <w:rsid w:val="007855F2"/>
    <w:rsid w:val="00785710"/>
    <w:rsid w:val="00785D36"/>
    <w:rsid w:val="007864EF"/>
    <w:rsid w:val="007870AE"/>
    <w:rsid w:val="00787639"/>
    <w:rsid w:val="007876EB"/>
    <w:rsid w:val="007878CF"/>
    <w:rsid w:val="00787A5E"/>
    <w:rsid w:val="00787ED0"/>
    <w:rsid w:val="00787EED"/>
    <w:rsid w:val="007900A1"/>
    <w:rsid w:val="00790ADB"/>
    <w:rsid w:val="00790B2A"/>
    <w:rsid w:val="00790B73"/>
    <w:rsid w:val="007912EE"/>
    <w:rsid w:val="007917CE"/>
    <w:rsid w:val="00791850"/>
    <w:rsid w:val="007924D6"/>
    <w:rsid w:val="00793379"/>
    <w:rsid w:val="007935EE"/>
    <w:rsid w:val="00793720"/>
    <w:rsid w:val="00793FA2"/>
    <w:rsid w:val="00794584"/>
    <w:rsid w:val="00795D95"/>
    <w:rsid w:val="007966EC"/>
    <w:rsid w:val="00797404"/>
    <w:rsid w:val="007975AF"/>
    <w:rsid w:val="007977F2"/>
    <w:rsid w:val="00797A1D"/>
    <w:rsid w:val="007A00D9"/>
    <w:rsid w:val="007A06DF"/>
    <w:rsid w:val="007A07D0"/>
    <w:rsid w:val="007A0AFF"/>
    <w:rsid w:val="007A0B62"/>
    <w:rsid w:val="007A0C4D"/>
    <w:rsid w:val="007A11E5"/>
    <w:rsid w:val="007A137B"/>
    <w:rsid w:val="007A1B61"/>
    <w:rsid w:val="007A1CBF"/>
    <w:rsid w:val="007A32DF"/>
    <w:rsid w:val="007A3DE8"/>
    <w:rsid w:val="007A45C2"/>
    <w:rsid w:val="007A4E3F"/>
    <w:rsid w:val="007A50B2"/>
    <w:rsid w:val="007A51C3"/>
    <w:rsid w:val="007A5553"/>
    <w:rsid w:val="007A5753"/>
    <w:rsid w:val="007A59D4"/>
    <w:rsid w:val="007A5D5E"/>
    <w:rsid w:val="007A5DBA"/>
    <w:rsid w:val="007A5E9D"/>
    <w:rsid w:val="007A61F1"/>
    <w:rsid w:val="007A7183"/>
    <w:rsid w:val="007A71F7"/>
    <w:rsid w:val="007B03A4"/>
    <w:rsid w:val="007B058C"/>
    <w:rsid w:val="007B08F6"/>
    <w:rsid w:val="007B10F9"/>
    <w:rsid w:val="007B17D4"/>
    <w:rsid w:val="007B22E3"/>
    <w:rsid w:val="007B27E0"/>
    <w:rsid w:val="007B2BD2"/>
    <w:rsid w:val="007B336C"/>
    <w:rsid w:val="007B3ED3"/>
    <w:rsid w:val="007B41C6"/>
    <w:rsid w:val="007B4A10"/>
    <w:rsid w:val="007B4A53"/>
    <w:rsid w:val="007B4B4F"/>
    <w:rsid w:val="007B4C96"/>
    <w:rsid w:val="007B59D2"/>
    <w:rsid w:val="007B617F"/>
    <w:rsid w:val="007B6327"/>
    <w:rsid w:val="007B635B"/>
    <w:rsid w:val="007B6858"/>
    <w:rsid w:val="007B75BF"/>
    <w:rsid w:val="007B7C99"/>
    <w:rsid w:val="007B7FE4"/>
    <w:rsid w:val="007C0286"/>
    <w:rsid w:val="007C09C4"/>
    <w:rsid w:val="007C0B1D"/>
    <w:rsid w:val="007C0F70"/>
    <w:rsid w:val="007C15CC"/>
    <w:rsid w:val="007C232B"/>
    <w:rsid w:val="007C262B"/>
    <w:rsid w:val="007C264D"/>
    <w:rsid w:val="007C289C"/>
    <w:rsid w:val="007C2B55"/>
    <w:rsid w:val="007C2C5C"/>
    <w:rsid w:val="007C30CB"/>
    <w:rsid w:val="007C33CE"/>
    <w:rsid w:val="007C39E2"/>
    <w:rsid w:val="007C4905"/>
    <w:rsid w:val="007C4C2C"/>
    <w:rsid w:val="007C4DAF"/>
    <w:rsid w:val="007C5D2A"/>
    <w:rsid w:val="007C5E85"/>
    <w:rsid w:val="007C7022"/>
    <w:rsid w:val="007C73FF"/>
    <w:rsid w:val="007C752B"/>
    <w:rsid w:val="007C7BF5"/>
    <w:rsid w:val="007C7CEC"/>
    <w:rsid w:val="007C7DCB"/>
    <w:rsid w:val="007D0526"/>
    <w:rsid w:val="007D08F7"/>
    <w:rsid w:val="007D0EF6"/>
    <w:rsid w:val="007D138B"/>
    <w:rsid w:val="007D1B50"/>
    <w:rsid w:val="007D1EAC"/>
    <w:rsid w:val="007D2001"/>
    <w:rsid w:val="007D2035"/>
    <w:rsid w:val="007D27F8"/>
    <w:rsid w:val="007D281D"/>
    <w:rsid w:val="007D2CFE"/>
    <w:rsid w:val="007D36A9"/>
    <w:rsid w:val="007D3C82"/>
    <w:rsid w:val="007D3D8F"/>
    <w:rsid w:val="007D3FB9"/>
    <w:rsid w:val="007D43E1"/>
    <w:rsid w:val="007D4730"/>
    <w:rsid w:val="007D483E"/>
    <w:rsid w:val="007D4B49"/>
    <w:rsid w:val="007D4EA7"/>
    <w:rsid w:val="007D5D34"/>
    <w:rsid w:val="007D5DD4"/>
    <w:rsid w:val="007D6054"/>
    <w:rsid w:val="007D6780"/>
    <w:rsid w:val="007D6810"/>
    <w:rsid w:val="007D684A"/>
    <w:rsid w:val="007D6BC7"/>
    <w:rsid w:val="007D6D6D"/>
    <w:rsid w:val="007D7440"/>
    <w:rsid w:val="007D74A5"/>
    <w:rsid w:val="007E02C5"/>
    <w:rsid w:val="007E03DF"/>
    <w:rsid w:val="007E19B0"/>
    <w:rsid w:val="007E1AB8"/>
    <w:rsid w:val="007E2A06"/>
    <w:rsid w:val="007E2A07"/>
    <w:rsid w:val="007E377B"/>
    <w:rsid w:val="007E390E"/>
    <w:rsid w:val="007E3ADB"/>
    <w:rsid w:val="007E4135"/>
    <w:rsid w:val="007E4DF3"/>
    <w:rsid w:val="007E5720"/>
    <w:rsid w:val="007E59A9"/>
    <w:rsid w:val="007E5FAC"/>
    <w:rsid w:val="007E68DE"/>
    <w:rsid w:val="007E7030"/>
    <w:rsid w:val="007E73BE"/>
    <w:rsid w:val="007E7690"/>
    <w:rsid w:val="007E7A34"/>
    <w:rsid w:val="007E7C3B"/>
    <w:rsid w:val="007E7E11"/>
    <w:rsid w:val="007E7E79"/>
    <w:rsid w:val="007F0595"/>
    <w:rsid w:val="007F0DC2"/>
    <w:rsid w:val="007F0F04"/>
    <w:rsid w:val="007F1083"/>
    <w:rsid w:val="007F13C2"/>
    <w:rsid w:val="007F1661"/>
    <w:rsid w:val="007F16B7"/>
    <w:rsid w:val="007F1DA0"/>
    <w:rsid w:val="007F1EEC"/>
    <w:rsid w:val="007F200E"/>
    <w:rsid w:val="007F210B"/>
    <w:rsid w:val="007F2D09"/>
    <w:rsid w:val="007F326C"/>
    <w:rsid w:val="007F33F0"/>
    <w:rsid w:val="007F344C"/>
    <w:rsid w:val="007F3DE3"/>
    <w:rsid w:val="007F3F44"/>
    <w:rsid w:val="007F4288"/>
    <w:rsid w:val="007F42E8"/>
    <w:rsid w:val="007F4356"/>
    <w:rsid w:val="007F4375"/>
    <w:rsid w:val="007F45AD"/>
    <w:rsid w:val="007F5545"/>
    <w:rsid w:val="007F568C"/>
    <w:rsid w:val="007F5E8F"/>
    <w:rsid w:val="007F619D"/>
    <w:rsid w:val="007F6237"/>
    <w:rsid w:val="007F6B71"/>
    <w:rsid w:val="007F76BD"/>
    <w:rsid w:val="007F7A40"/>
    <w:rsid w:val="007F7B7A"/>
    <w:rsid w:val="007F7F75"/>
    <w:rsid w:val="007F7FE8"/>
    <w:rsid w:val="008001E7"/>
    <w:rsid w:val="00800530"/>
    <w:rsid w:val="00800581"/>
    <w:rsid w:val="008008FB"/>
    <w:rsid w:val="00800AD5"/>
    <w:rsid w:val="00800E1E"/>
    <w:rsid w:val="008012FB"/>
    <w:rsid w:val="00801AB2"/>
    <w:rsid w:val="00801BE0"/>
    <w:rsid w:val="00801D0F"/>
    <w:rsid w:val="008029A9"/>
    <w:rsid w:val="00802D49"/>
    <w:rsid w:val="00802EF5"/>
    <w:rsid w:val="00802FF9"/>
    <w:rsid w:val="00803143"/>
    <w:rsid w:val="00803F62"/>
    <w:rsid w:val="00804AEC"/>
    <w:rsid w:val="0080511B"/>
    <w:rsid w:val="00805122"/>
    <w:rsid w:val="008053B1"/>
    <w:rsid w:val="00806B20"/>
    <w:rsid w:val="00807612"/>
    <w:rsid w:val="008079D6"/>
    <w:rsid w:val="00807A02"/>
    <w:rsid w:val="00810060"/>
    <w:rsid w:val="00810165"/>
    <w:rsid w:val="00810674"/>
    <w:rsid w:val="00810D80"/>
    <w:rsid w:val="00811123"/>
    <w:rsid w:val="00811354"/>
    <w:rsid w:val="0081152E"/>
    <w:rsid w:val="008115D4"/>
    <w:rsid w:val="008118E4"/>
    <w:rsid w:val="00811AB9"/>
    <w:rsid w:val="00811C40"/>
    <w:rsid w:val="00812578"/>
    <w:rsid w:val="00812810"/>
    <w:rsid w:val="008129E3"/>
    <w:rsid w:val="00812C0A"/>
    <w:rsid w:val="00812DC1"/>
    <w:rsid w:val="00813697"/>
    <w:rsid w:val="008137D0"/>
    <w:rsid w:val="00813992"/>
    <w:rsid w:val="00813E82"/>
    <w:rsid w:val="0081498E"/>
    <w:rsid w:val="00814E49"/>
    <w:rsid w:val="00815361"/>
    <w:rsid w:val="008155F8"/>
    <w:rsid w:val="00815697"/>
    <w:rsid w:val="00815B47"/>
    <w:rsid w:val="00815D31"/>
    <w:rsid w:val="00815E53"/>
    <w:rsid w:val="008161EF"/>
    <w:rsid w:val="00816F08"/>
    <w:rsid w:val="00816FAA"/>
    <w:rsid w:val="0081742E"/>
    <w:rsid w:val="008176B2"/>
    <w:rsid w:val="0081776C"/>
    <w:rsid w:val="00820503"/>
    <w:rsid w:val="00820A9A"/>
    <w:rsid w:val="00820B49"/>
    <w:rsid w:val="00820DA1"/>
    <w:rsid w:val="00820E8F"/>
    <w:rsid w:val="008212CD"/>
    <w:rsid w:val="00821756"/>
    <w:rsid w:val="00821AD4"/>
    <w:rsid w:val="00821C5F"/>
    <w:rsid w:val="0082225C"/>
    <w:rsid w:val="008227CC"/>
    <w:rsid w:val="008229F4"/>
    <w:rsid w:val="00822A32"/>
    <w:rsid w:val="008230E5"/>
    <w:rsid w:val="00824049"/>
    <w:rsid w:val="008240DE"/>
    <w:rsid w:val="00824305"/>
    <w:rsid w:val="008243AC"/>
    <w:rsid w:val="0082492B"/>
    <w:rsid w:val="00824D2D"/>
    <w:rsid w:val="008262EC"/>
    <w:rsid w:val="00826548"/>
    <w:rsid w:val="0082685B"/>
    <w:rsid w:val="00826912"/>
    <w:rsid w:val="00826973"/>
    <w:rsid w:val="00826A5D"/>
    <w:rsid w:val="008273A9"/>
    <w:rsid w:val="00827598"/>
    <w:rsid w:val="0082793B"/>
    <w:rsid w:val="008304C6"/>
    <w:rsid w:val="0083072A"/>
    <w:rsid w:val="00830772"/>
    <w:rsid w:val="00830E28"/>
    <w:rsid w:val="00830FF5"/>
    <w:rsid w:val="00831747"/>
    <w:rsid w:val="0083285A"/>
    <w:rsid w:val="00833748"/>
    <w:rsid w:val="008337CA"/>
    <w:rsid w:val="00833B1C"/>
    <w:rsid w:val="008342D5"/>
    <w:rsid w:val="008342F2"/>
    <w:rsid w:val="008349BB"/>
    <w:rsid w:val="00834F79"/>
    <w:rsid w:val="0083519E"/>
    <w:rsid w:val="00835624"/>
    <w:rsid w:val="00835975"/>
    <w:rsid w:val="0083694E"/>
    <w:rsid w:val="00837270"/>
    <w:rsid w:val="008402A8"/>
    <w:rsid w:val="00840519"/>
    <w:rsid w:val="00840669"/>
    <w:rsid w:val="00840730"/>
    <w:rsid w:val="0084168E"/>
    <w:rsid w:val="00842545"/>
    <w:rsid w:val="008427D5"/>
    <w:rsid w:val="00842E11"/>
    <w:rsid w:val="008431A3"/>
    <w:rsid w:val="008435F7"/>
    <w:rsid w:val="0084491B"/>
    <w:rsid w:val="008450DC"/>
    <w:rsid w:val="00845424"/>
    <w:rsid w:val="00845C34"/>
    <w:rsid w:val="00846091"/>
    <w:rsid w:val="00847441"/>
    <w:rsid w:val="008474D7"/>
    <w:rsid w:val="0084758B"/>
    <w:rsid w:val="0084796F"/>
    <w:rsid w:val="00847BFE"/>
    <w:rsid w:val="00850725"/>
    <w:rsid w:val="00851347"/>
    <w:rsid w:val="008523A4"/>
    <w:rsid w:val="00852717"/>
    <w:rsid w:val="008527FB"/>
    <w:rsid w:val="0085280F"/>
    <w:rsid w:val="0085326D"/>
    <w:rsid w:val="008535E9"/>
    <w:rsid w:val="008536B7"/>
    <w:rsid w:val="00854432"/>
    <w:rsid w:val="0085458C"/>
    <w:rsid w:val="00854A42"/>
    <w:rsid w:val="0085539E"/>
    <w:rsid w:val="00856543"/>
    <w:rsid w:val="008567AF"/>
    <w:rsid w:val="00856CD2"/>
    <w:rsid w:val="00856E92"/>
    <w:rsid w:val="0085754F"/>
    <w:rsid w:val="0085773D"/>
    <w:rsid w:val="00857921"/>
    <w:rsid w:val="00857C9E"/>
    <w:rsid w:val="00857F95"/>
    <w:rsid w:val="0086062E"/>
    <w:rsid w:val="00860C51"/>
    <w:rsid w:val="00860E1E"/>
    <w:rsid w:val="00861136"/>
    <w:rsid w:val="00861724"/>
    <w:rsid w:val="00861B59"/>
    <w:rsid w:val="0086205E"/>
    <w:rsid w:val="00862748"/>
    <w:rsid w:val="00862F7A"/>
    <w:rsid w:val="008630E3"/>
    <w:rsid w:val="008630ED"/>
    <w:rsid w:val="0086313C"/>
    <w:rsid w:val="008633D5"/>
    <w:rsid w:val="0086366D"/>
    <w:rsid w:val="0086393B"/>
    <w:rsid w:val="00863B77"/>
    <w:rsid w:val="00863C36"/>
    <w:rsid w:val="0086400D"/>
    <w:rsid w:val="00864284"/>
    <w:rsid w:val="00864F3D"/>
    <w:rsid w:val="00865ECC"/>
    <w:rsid w:val="00867142"/>
    <w:rsid w:val="0087024E"/>
    <w:rsid w:val="0087049E"/>
    <w:rsid w:val="00870AAB"/>
    <w:rsid w:val="00870C73"/>
    <w:rsid w:val="00871441"/>
    <w:rsid w:val="00871AC6"/>
    <w:rsid w:val="00871FB0"/>
    <w:rsid w:val="00872328"/>
    <w:rsid w:val="00872346"/>
    <w:rsid w:val="00872CDE"/>
    <w:rsid w:val="00873C19"/>
    <w:rsid w:val="00874499"/>
    <w:rsid w:val="00875153"/>
    <w:rsid w:val="00875245"/>
    <w:rsid w:val="008754D2"/>
    <w:rsid w:val="0087571E"/>
    <w:rsid w:val="00875CCF"/>
    <w:rsid w:val="00875DB8"/>
    <w:rsid w:val="00876ADE"/>
    <w:rsid w:val="00877C8A"/>
    <w:rsid w:val="0088022C"/>
    <w:rsid w:val="00880480"/>
    <w:rsid w:val="00881E05"/>
    <w:rsid w:val="00882383"/>
    <w:rsid w:val="00882B92"/>
    <w:rsid w:val="00883299"/>
    <w:rsid w:val="008835E6"/>
    <w:rsid w:val="00883941"/>
    <w:rsid w:val="00883E45"/>
    <w:rsid w:val="00884072"/>
    <w:rsid w:val="008852B9"/>
    <w:rsid w:val="00885352"/>
    <w:rsid w:val="0088551C"/>
    <w:rsid w:val="0088574A"/>
    <w:rsid w:val="00885996"/>
    <w:rsid w:val="008862D7"/>
    <w:rsid w:val="00886521"/>
    <w:rsid w:val="00886612"/>
    <w:rsid w:val="008868BC"/>
    <w:rsid w:val="0088713D"/>
    <w:rsid w:val="00887A4D"/>
    <w:rsid w:val="00887E9F"/>
    <w:rsid w:val="008906BF"/>
    <w:rsid w:val="00890BBE"/>
    <w:rsid w:val="00890C4B"/>
    <w:rsid w:val="00891148"/>
    <w:rsid w:val="008913B1"/>
    <w:rsid w:val="00891888"/>
    <w:rsid w:val="00891E0A"/>
    <w:rsid w:val="00892575"/>
    <w:rsid w:val="00893164"/>
    <w:rsid w:val="008931A4"/>
    <w:rsid w:val="008934D0"/>
    <w:rsid w:val="00893833"/>
    <w:rsid w:val="00893A4E"/>
    <w:rsid w:val="00893DC5"/>
    <w:rsid w:val="008946D0"/>
    <w:rsid w:val="00895DE7"/>
    <w:rsid w:val="00895E08"/>
    <w:rsid w:val="00895F76"/>
    <w:rsid w:val="00896255"/>
    <w:rsid w:val="0089628E"/>
    <w:rsid w:val="008962B0"/>
    <w:rsid w:val="00896488"/>
    <w:rsid w:val="00896519"/>
    <w:rsid w:val="00897C45"/>
    <w:rsid w:val="008A0102"/>
    <w:rsid w:val="008A096D"/>
    <w:rsid w:val="008A0D07"/>
    <w:rsid w:val="008A0F22"/>
    <w:rsid w:val="008A10D1"/>
    <w:rsid w:val="008A1115"/>
    <w:rsid w:val="008A1304"/>
    <w:rsid w:val="008A13D7"/>
    <w:rsid w:val="008A1874"/>
    <w:rsid w:val="008A1B4E"/>
    <w:rsid w:val="008A1DFC"/>
    <w:rsid w:val="008A1FA9"/>
    <w:rsid w:val="008A2369"/>
    <w:rsid w:val="008A2780"/>
    <w:rsid w:val="008A2989"/>
    <w:rsid w:val="008A2ACA"/>
    <w:rsid w:val="008A3025"/>
    <w:rsid w:val="008A3113"/>
    <w:rsid w:val="008A3530"/>
    <w:rsid w:val="008A3587"/>
    <w:rsid w:val="008A35BD"/>
    <w:rsid w:val="008A36D2"/>
    <w:rsid w:val="008A4EF4"/>
    <w:rsid w:val="008A55BB"/>
    <w:rsid w:val="008A57A8"/>
    <w:rsid w:val="008A5A3D"/>
    <w:rsid w:val="008A5F9D"/>
    <w:rsid w:val="008A63DF"/>
    <w:rsid w:val="008A64C9"/>
    <w:rsid w:val="008A6ABB"/>
    <w:rsid w:val="008A6B2E"/>
    <w:rsid w:val="008A70DD"/>
    <w:rsid w:val="008B054A"/>
    <w:rsid w:val="008B0599"/>
    <w:rsid w:val="008B0CB2"/>
    <w:rsid w:val="008B1724"/>
    <w:rsid w:val="008B1FDD"/>
    <w:rsid w:val="008B2035"/>
    <w:rsid w:val="008B20DE"/>
    <w:rsid w:val="008B45AC"/>
    <w:rsid w:val="008B4698"/>
    <w:rsid w:val="008B4BB4"/>
    <w:rsid w:val="008B4C97"/>
    <w:rsid w:val="008B5739"/>
    <w:rsid w:val="008B5E2B"/>
    <w:rsid w:val="008B6069"/>
    <w:rsid w:val="008B609E"/>
    <w:rsid w:val="008B6A98"/>
    <w:rsid w:val="008B6B3D"/>
    <w:rsid w:val="008B6ED2"/>
    <w:rsid w:val="008B778A"/>
    <w:rsid w:val="008C068D"/>
    <w:rsid w:val="008C0DCF"/>
    <w:rsid w:val="008C14C9"/>
    <w:rsid w:val="008C154D"/>
    <w:rsid w:val="008C187B"/>
    <w:rsid w:val="008C1E46"/>
    <w:rsid w:val="008C23DA"/>
    <w:rsid w:val="008C35B2"/>
    <w:rsid w:val="008C3BC7"/>
    <w:rsid w:val="008C3C41"/>
    <w:rsid w:val="008C401E"/>
    <w:rsid w:val="008C4627"/>
    <w:rsid w:val="008C4A23"/>
    <w:rsid w:val="008C4B31"/>
    <w:rsid w:val="008C4CE9"/>
    <w:rsid w:val="008C4E35"/>
    <w:rsid w:val="008C5666"/>
    <w:rsid w:val="008C5F66"/>
    <w:rsid w:val="008C6D3D"/>
    <w:rsid w:val="008C7357"/>
    <w:rsid w:val="008C7914"/>
    <w:rsid w:val="008C7B73"/>
    <w:rsid w:val="008C7D86"/>
    <w:rsid w:val="008C7F92"/>
    <w:rsid w:val="008D0033"/>
    <w:rsid w:val="008D0226"/>
    <w:rsid w:val="008D1701"/>
    <w:rsid w:val="008D1C55"/>
    <w:rsid w:val="008D2986"/>
    <w:rsid w:val="008D2BCE"/>
    <w:rsid w:val="008D3C89"/>
    <w:rsid w:val="008D4549"/>
    <w:rsid w:val="008D4DCA"/>
    <w:rsid w:val="008D4F5E"/>
    <w:rsid w:val="008D5043"/>
    <w:rsid w:val="008D51AE"/>
    <w:rsid w:val="008D5291"/>
    <w:rsid w:val="008D5BA8"/>
    <w:rsid w:val="008D6B39"/>
    <w:rsid w:val="008D75DE"/>
    <w:rsid w:val="008D7A0A"/>
    <w:rsid w:val="008E0240"/>
    <w:rsid w:val="008E0266"/>
    <w:rsid w:val="008E02FD"/>
    <w:rsid w:val="008E05B4"/>
    <w:rsid w:val="008E0701"/>
    <w:rsid w:val="008E200C"/>
    <w:rsid w:val="008E30FB"/>
    <w:rsid w:val="008E3960"/>
    <w:rsid w:val="008E48B6"/>
    <w:rsid w:val="008E4954"/>
    <w:rsid w:val="008E4F1B"/>
    <w:rsid w:val="008E5CB1"/>
    <w:rsid w:val="008E613A"/>
    <w:rsid w:val="008E6CAE"/>
    <w:rsid w:val="008E7683"/>
    <w:rsid w:val="008E77C1"/>
    <w:rsid w:val="008E77D5"/>
    <w:rsid w:val="008E7BA3"/>
    <w:rsid w:val="008E7E2A"/>
    <w:rsid w:val="008F0017"/>
    <w:rsid w:val="008F071C"/>
    <w:rsid w:val="008F1131"/>
    <w:rsid w:val="008F119C"/>
    <w:rsid w:val="008F1C77"/>
    <w:rsid w:val="008F1D17"/>
    <w:rsid w:val="008F24AF"/>
    <w:rsid w:val="008F26FF"/>
    <w:rsid w:val="008F2DFB"/>
    <w:rsid w:val="008F2F9A"/>
    <w:rsid w:val="008F3380"/>
    <w:rsid w:val="008F3516"/>
    <w:rsid w:val="008F3F20"/>
    <w:rsid w:val="008F43D4"/>
    <w:rsid w:val="008F43FB"/>
    <w:rsid w:val="008F46AC"/>
    <w:rsid w:val="008F49E1"/>
    <w:rsid w:val="008F4C27"/>
    <w:rsid w:val="008F538C"/>
    <w:rsid w:val="008F5A6A"/>
    <w:rsid w:val="008F5D26"/>
    <w:rsid w:val="008F6191"/>
    <w:rsid w:val="008F6B0B"/>
    <w:rsid w:val="008F6D68"/>
    <w:rsid w:val="008F6F5E"/>
    <w:rsid w:val="008F7036"/>
    <w:rsid w:val="008F72AF"/>
    <w:rsid w:val="008F783E"/>
    <w:rsid w:val="008F7CA4"/>
    <w:rsid w:val="008F7F45"/>
    <w:rsid w:val="0090045E"/>
    <w:rsid w:val="00900B05"/>
    <w:rsid w:val="00900F00"/>
    <w:rsid w:val="00901B97"/>
    <w:rsid w:val="0090227F"/>
    <w:rsid w:val="00902300"/>
    <w:rsid w:val="0090273B"/>
    <w:rsid w:val="0090282F"/>
    <w:rsid w:val="0090295B"/>
    <w:rsid w:val="00902B7F"/>
    <w:rsid w:val="00903A4B"/>
    <w:rsid w:val="009046E0"/>
    <w:rsid w:val="00904760"/>
    <w:rsid w:val="0090476E"/>
    <w:rsid w:val="009047B4"/>
    <w:rsid w:val="009049E3"/>
    <w:rsid w:val="00904FD3"/>
    <w:rsid w:val="00905124"/>
    <w:rsid w:val="009051C7"/>
    <w:rsid w:val="00905C95"/>
    <w:rsid w:val="00905EE2"/>
    <w:rsid w:val="009062BB"/>
    <w:rsid w:val="00906A60"/>
    <w:rsid w:val="00907602"/>
    <w:rsid w:val="00907DE1"/>
    <w:rsid w:val="00910EC0"/>
    <w:rsid w:val="00911145"/>
    <w:rsid w:val="00911476"/>
    <w:rsid w:val="00911501"/>
    <w:rsid w:val="0091186B"/>
    <w:rsid w:val="00911ED4"/>
    <w:rsid w:val="0091252C"/>
    <w:rsid w:val="009125B0"/>
    <w:rsid w:val="00912AE3"/>
    <w:rsid w:val="0091388A"/>
    <w:rsid w:val="009138C7"/>
    <w:rsid w:val="009149C9"/>
    <w:rsid w:val="00914AF3"/>
    <w:rsid w:val="00915166"/>
    <w:rsid w:val="009153C6"/>
    <w:rsid w:val="0091572C"/>
    <w:rsid w:val="009159F2"/>
    <w:rsid w:val="00915F51"/>
    <w:rsid w:val="009167B2"/>
    <w:rsid w:val="00916E6A"/>
    <w:rsid w:val="00916F7C"/>
    <w:rsid w:val="0091759A"/>
    <w:rsid w:val="0091764C"/>
    <w:rsid w:val="00917719"/>
    <w:rsid w:val="009179ED"/>
    <w:rsid w:val="00917FBA"/>
    <w:rsid w:val="00920025"/>
    <w:rsid w:val="009200DE"/>
    <w:rsid w:val="00920376"/>
    <w:rsid w:val="00920B29"/>
    <w:rsid w:val="00920BF0"/>
    <w:rsid w:val="00920D00"/>
    <w:rsid w:val="009211EB"/>
    <w:rsid w:val="0092156A"/>
    <w:rsid w:val="00921C2E"/>
    <w:rsid w:val="009225AE"/>
    <w:rsid w:val="009225C3"/>
    <w:rsid w:val="0092261B"/>
    <w:rsid w:val="0092305E"/>
    <w:rsid w:val="00923613"/>
    <w:rsid w:val="00923E6B"/>
    <w:rsid w:val="009242C9"/>
    <w:rsid w:val="009243B8"/>
    <w:rsid w:val="00924E2F"/>
    <w:rsid w:val="0092504C"/>
    <w:rsid w:val="00925059"/>
    <w:rsid w:val="009251BA"/>
    <w:rsid w:val="00925683"/>
    <w:rsid w:val="009256D0"/>
    <w:rsid w:val="00925DBE"/>
    <w:rsid w:val="00926CA3"/>
    <w:rsid w:val="00927A5E"/>
    <w:rsid w:val="0093049E"/>
    <w:rsid w:val="00930564"/>
    <w:rsid w:val="00930BE9"/>
    <w:rsid w:val="00930E1F"/>
    <w:rsid w:val="0093103C"/>
    <w:rsid w:val="009323A5"/>
    <w:rsid w:val="00932AEB"/>
    <w:rsid w:val="00932C36"/>
    <w:rsid w:val="00933436"/>
    <w:rsid w:val="00933991"/>
    <w:rsid w:val="00934DC5"/>
    <w:rsid w:val="00934F79"/>
    <w:rsid w:val="00934FD9"/>
    <w:rsid w:val="00936242"/>
    <w:rsid w:val="00936672"/>
    <w:rsid w:val="009366D0"/>
    <w:rsid w:val="0093692E"/>
    <w:rsid w:val="009377F2"/>
    <w:rsid w:val="00937A57"/>
    <w:rsid w:val="00937D27"/>
    <w:rsid w:val="0094022C"/>
    <w:rsid w:val="00940678"/>
    <w:rsid w:val="00940E6C"/>
    <w:rsid w:val="00941366"/>
    <w:rsid w:val="00941714"/>
    <w:rsid w:val="009417C2"/>
    <w:rsid w:val="009417EA"/>
    <w:rsid w:val="0094199F"/>
    <w:rsid w:val="00941C64"/>
    <w:rsid w:val="00941CD2"/>
    <w:rsid w:val="00942199"/>
    <w:rsid w:val="0094235E"/>
    <w:rsid w:val="009427F3"/>
    <w:rsid w:val="00942971"/>
    <w:rsid w:val="00942B63"/>
    <w:rsid w:val="00943539"/>
    <w:rsid w:val="0094396F"/>
    <w:rsid w:val="00944A24"/>
    <w:rsid w:val="00945710"/>
    <w:rsid w:val="00945DD1"/>
    <w:rsid w:val="00946126"/>
    <w:rsid w:val="0094662E"/>
    <w:rsid w:val="009470D9"/>
    <w:rsid w:val="00947494"/>
    <w:rsid w:val="00947A8F"/>
    <w:rsid w:val="00947EED"/>
    <w:rsid w:val="00947F39"/>
    <w:rsid w:val="00947FBB"/>
    <w:rsid w:val="0095009D"/>
    <w:rsid w:val="0095011D"/>
    <w:rsid w:val="00950A15"/>
    <w:rsid w:val="009512CA"/>
    <w:rsid w:val="009518E1"/>
    <w:rsid w:val="00951ACA"/>
    <w:rsid w:val="00951C1D"/>
    <w:rsid w:val="0095217F"/>
    <w:rsid w:val="0095248A"/>
    <w:rsid w:val="0095266E"/>
    <w:rsid w:val="009526E4"/>
    <w:rsid w:val="00953952"/>
    <w:rsid w:val="00954149"/>
    <w:rsid w:val="00954378"/>
    <w:rsid w:val="0095513A"/>
    <w:rsid w:val="00955766"/>
    <w:rsid w:val="0095614C"/>
    <w:rsid w:val="00956575"/>
    <w:rsid w:val="00956943"/>
    <w:rsid w:val="00956B13"/>
    <w:rsid w:val="00956E72"/>
    <w:rsid w:val="00956FC3"/>
    <w:rsid w:val="00957B7B"/>
    <w:rsid w:val="00957DE4"/>
    <w:rsid w:val="00960520"/>
    <w:rsid w:val="00960931"/>
    <w:rsid w:val="00961414"/>
    <w:rsid w:val="00961544"/>
    <w:rsid w:val="009618FA"/>
    <w:rsid w:val="00961DB1"/>
    <w:rsid w:val="00961E25"/>
    <w:rsid w:val="00962CC0"/>
    <w:rsid w:val="00963287"/>
    <w:rsid w:val="009635E4"/>
    <w:rsid w:val="00963874"/>
    <w:rsid w:val="00963AA5"/>
    <w:rsid w:val="009644FA"/>
    <w:rsid w:val="00964515"/>
    <w:rsid w:val="00965106"/>
    <w:rsid w:val="00965437"/>
    <w:rsid w:val="009656D9"/>
    <w:rsid w:val="009659CC"/>
    <w:rsid w:val="00965A3D"/>
    <w:rsid w:val="00965AE0"/>
    <w:rsid w:val="00965B74"/>
    <w:rsid w:val="00965C5B"/>
    <w:rsid w:val="00966CF2"/>
    <w:rsid w:val="00970582"/>
    <w:rsid w:val="0097199E"/>
    <w:rsid w:val="009724CA"/>
    <w:rsid w:val="00972939"/>
    <w:rsid w:val="00972C2E"/>
    <w:rsid w:val="009737F1"/>
    <w:rsid w:val="00973998"/>
    <w:rsid w:val="00973F74"/>
    <w:rsid w:val="00974662"/>
    <w:rsid w:val="00974AF3"/>
    <w:rsid w:val="00974CE1"/>
    <w:rsid w:val="00974DB9"/>
    <w:rsid w:val="00974E7B"/>
    <w:rsid w:val="00974F3B"/>
    <w:rsid w:val="009750DA"/>
    <w:rsid w:val="009750E7"/>
    <w:rsid w:val="0097527C"/>
    <w:rsid w:val="00975F7A"/>
    <w:rsid w:val="00976333"/>
    <w:rsid w:val="0097671E"/>
    <w:rsid w:val="009767FB"/>
    <w:rsid w:val="00976E81"/>
    <w:rsid w:val="00977299"/>
    <w:rsid w:val="009778AB"/>
    <w:rsid w:val="0098053E"/>
    <w:rsid w:val="00980647"/>
    <w:rsid w:val="00980E44"/>
    <w:rsid w:val="00980F65"/>
    <w:rsid w:val="009814DB"/>
    <w:rsid w:val="00981894"/>
    <w:rsid w:val="00981A50"/>
    <w:rsid w:val="00982468"/>
    <w:rsid w:val="009830D0"/>
    <w:rsid w:val="00983120"/>
    <w:rsid w:val="009835ED"/>
    <w:rsid w:val="009837A4"/>
    <w:rsid w:val="00983832"/>
    <w:rsid w:val="00983A13"/>
    <w:rsid w:val="00983AB8"/>
    <w:rsid w:val="00983C43"/>
    <w:rsid w:val="0098406D"/>
    <w:rsid w:val="00984085"/>
    <w:rsid w:val="00984277"/>
    <w:rsid w:val="0098482F"/>
    <w:rsid w:val="009863CD"/>
    <w:rsid w:val="0098654C"/>
    <w:rsid w:val="00986762"/>
    <w:rsid w:val="00986D93"/>
    <w:rsid w:val="009871F3"/>
    <w:rsid w:val="0098773B"/>
    <w:rsid w:val="009878AB"/>
    <w:rsid w:val="00987B00"/>
    <w:rsid w:val="00987D34"/>
    <w:rsid w:val="00987D3D"/>
    <w:rsid w:val="00990BE3"/>
    <w:rsid w:val="00991771"/>
    <w:rsid w:val="00991CD2"/>
    <w:rsid w:val="00991DAD"/>
    <w:rsid w:val="009927E0"/>
    <w:rsid w:val="00992E36"/>
    <w:rsid w:val="00993053"/>
    <w:rsid w:val="009938DC"/>
    <w:rsid w:val="00993B5B"/>
    <w:rsid w:val="00993CCD"/>
    <w:rsid w:val="009944C2"/>
    <w:rsid w:val="00994631"/>
    <w:rsid w:val="009948D4"/>
    <w:rsid w:val="00994D82"/>
    <w:rsid w:val="00994FCA"/>
    <w:rsid w:val="00995C76"/>
    <w:rsid w:val="00995D5F"/>
    <w:rsid w:val="00996330"/>
    <w:rsid w:val="009966D4"/>
    <w:rsid w:val="00997736"/>
    <w:rsid w:val="00997AAD"/>
    <w:rsid w:val="00997F8B"/>
    <w:rsid w:val="009A027D"/>
    <w:rsid w:val="009A095C"/>
    <w:rsid w:val="009A0D7C"/>
    <w:rsid w:val="009A0F15"/>
    <w:rsid w:val="009A1155"/>
    <w:rsid w:val="009A13A9"/>
    <w:rsid w:val="009A1454"/>
    <w:rsid w:val="009A1DB5"/>
    <w:rsid w:val="009A1E67"/>
    <w:rsid w:val="009A2420"/>
    <w:rsid w:val="009A2893"/>
    <w:rsid w:val="009A28D9"/>
    <w:rsid w:val="009A31A3"/>
    <w:rsid w:val="009A31D8"/>
    <w:rsid w:val="009A322F"/>
    <w:rsid w:val="009A3378"/>
    <w:rsid w:val="009A34BC"/>
    <w:rsid w:val="009A35E6"/>
    <w:rsid w:val="009A3738"/>
    <w:rsid w:val="009A3AB6"/>
    <w:rsid w:val="009A3C5F"/>
    <w:rsid w:val="009A42DE"/>
    <w:rsid w:val="009A546A"/>
    <w:rsid w:val="009A562B"/>
    <w:rsid w:val="009A5728"/>
    <w:rsid w:val="009A5AA7"/>
    <w:rsid w:val="009A5C4F"/>
    <w:rsid w:val="009A5F00"/>
    <w:rsid w:val="009A6246"/>
    <w:rsid w:val="009A6731"/>
    <w:rsid w:val="009A733C"/>
    <w:rsid w:val="009A73DA"/>
    <w:rsid w:val="009B0066"/>
    <w:rsid w:val="009B0284"/>
    <w:rsid w:val="009B035D"/>
    <w:rsid w:val="009B069A"/>
    <w:rsid w:val="009B0748"/>
    <w:rsid w:val="009B0910"/>
    <w:rsid w:val="009B0B92"/>
    <w:rsid w:val="009B1020"/>
    <w:rsid w:val="009B16BB"/>
    <w:rsid w:val="009B19B0"/>
    <w:rsid w:val="009B19EC"/>
    <w:rsid w:val="009B1A8C"/>
    <w:rsid w:val="009B25EF"/>
    <w:rsid w:val="009B2756"/>
    <w:rsid w:val="009B28B4"/>
    <w:rsid w:val="009B2AF5"/>
    <w:rsid w:val="009B2FD8"/>
    <w:rsid w:val="009B3057"/>
    <w:rsid w:val="009B3FEB"/>
    <w:rsid w:val="009B48CE"/>
    <w:rsid w:val="009B49E9"/>
    <w:rsid w:val="009B4D61"/>
    <w:rsid w:val="009B52F7"/>
    <w:rsid w:val="009B5430"/>
    <w:rsid w:val="009B55B7"/>
    <w:rsid w:val="009B564F"/>
    <w:rsid w:val="009B57C2"/>
    <w:rsid w:val="009B676E"/>
    <w:rsid w:val="009B7388"/>
    <w:rsid w:val="009B7BE4"/>
    <w:rsid w:val="009C0A8A"/>
    <w:rsid w:val="009C0ABA"/>
    <w:rsid w:val="009C26CC"/>
    <w:rsid w:val="009C28A6"/>
    <w:rsid w:val="009C36FA"/>
    <w:rsid w:val="009C380F"/>
    <w:rsid w:val="009C41AE"/>
    <w:rsid w:val="009C462E"/>
    <w:rsid w:val="009C4AB4"/>
    <w:rsid w:val="009C54BC"/>
    <w:rsid w:val="009C57AD"/>
    <w:rsid w:val="009C59E9"/>
    <w:rsid w:val="009C5A55"/>
    <w:rsid w:val="009C5E50"/>
    <w:rsid w:val="009C5E90"/>
    <w:rsid w:val="009C666B"/>
    <w:rsid w:val="009C6B54"/>
    <w:rsid w:val="009C6BCA"/>
    <w:rsid w:val="009C714A"/>
    <w:rsid w:val="009C7B34"/>
    <w:rsid w:val="009D060D"/>
    <w:rsid w:val="009D0CA8"/>
    <w:rsid w:val="009D1339"/>
    <w:rsid w:val="009D18E3"/>
    <w:rsid w:val="009D2522"/>
    <w:rsid w:val="009D2533"/>
    <w:rsid w:val="009D2ADE"/>
    <w:rsid w:val="009D2BA4"/>
    <w:rsid w:val="009D3266"/>
    <w:rsid w:val="009D3505"/>
    <w:rsid w:val="009D3652"/>
    <w:rsid w:val="009D3B28"/>
    <w:rsid w:val="009D3D01"/>
    <w:rsid w:val="009D4234"/>
    <w:rsid w:val="009D5680"/>
    <w:rsid w:val="009D5F6C"/>
    <w:rsid w:val="009D6826"/>
    <w:rsid w:val="009D6994"/>
    <w:rsid w:val="009D7668"/>
    <w:rsid w:val="009D777F"/>
    <w:rsid w:val="009D7AD0"/>
    <w:rsid w:val="009D7BD3"/>
    <w:rsid w:val="009D7C6A"/>
    <w:rsid w:val="009E00F4"/>
    <w:rsid w:val="009E079F"/>
    <w:rsid w:val="009E091D"/>
    <w:rsid w:val="009E09C0"/>
    <w:rsid w:val="009E1BD5"/>
    <w:rsid w:val="009E1CCA"/>
    <w:rsid w:val="009E2323"/>
    <w:rsid w:val="009E2AD0"/>
    <w:rsid w:val="009E30AA"/>
    <w:rsid w:val="009E32DC"/>
    <w:rsid w:val="009E3502"/>
    <w:rsid w:val="009E3D4C"/>
    <w:rsid w:val="009E40C6"/>
    <w:rsid w:val="009E49BA"/>
    <w:rsid w:val="009E5053"/>
    <w:rsid w:val="009E552B"/>
    <w:rsid w:val="009E6A30"/>
    <w:rsid w:val="009E6BE8"/>
    <w:rsid w:val="009E702F"/>
    <w:rsid w:val="009E70AA"/>
    <w:rsid w:val="009E7ABE"/>
    <w:rsid w:val="009E7B07"/>
    <w:rsid w:val="009E7CA0"/>
    <w:rsid w:val="009E7DBC"/>
    <w:rsid w:val="009F052C"/>
    <w:rsid w:val="009F0BCB"/>
    <w:rsid w:val="009F0E04"/>
    <w:rsid w:val="009F226C"/>
    <w:rsid w:val="009F31C8"/>
    <w:rsid w:val="009F3704"/>
    <w:rsid w:val="009F3C13"/>
    <w:rsid w:val="009F3DE5"/>
    <w:rsid w:val="009F43A8"/>
    <w:rsid w:val="009F43D4"/>
    <w:rsid w:val="009F52A5"/>
    <w:rsid w:val="009F636C"/>
    <w:rsid w:val="009F6A80"/>
    <w:rsid w:val="009F6B92"/>
    <w:rsid w:val="009F727E"/>
    <w:rsid w:val="009F77CD"/>
    <w:rsid w:val="009F78B1"/>
    <w:rsid w:val="009F7B58"/>
    <w:rsid w:val="009F7DD6"/>
    <w:rsid w:val="00A00A1E"/>
    <w:rsid w:val="00A00B77"/>
    <w:rsid w:val="00A010A7"/>
    <w:rsid w:val="00A0112F"/>
    <w:rsid w:val="00A01575"/>
    <w:rsid w:val="00A018DB"/>
    <w:rsid w:val="00A02C12"/>
    <w:rsid w:val="00A02E2A"/>
    <w:rsid w:val="00A03282"/>
    <w:rsid w:val="00A034E3"/>
    <w:rsid w:val="00A03514"/>
    <w:rsid w:val="00A03665"/>
    <w:rsid w:val="00A04BD6"/>
    <w:rsid w:val="00A04CEC"/>
    <w:rsid w:val="00A04E4D"/>
    <w:rsid w:val="00A051CB"/>
    <w:rsid w:val="00A05D14"/>
    <w:rsid w:val="00A05EB7"/>
    <w:rsid w:val="00A05FFF"/>
    <w:rsid w:val="00A060B6"/>
    <w:rsid w:val="00A0736C"/>
    <w:rsid w:val="00A07497"/>
    <w:rsid w:val="00A074BE"/>
    <w:rsid w:val="00A0795E"/>
    <w:rsid w:val="00A07E68"/>
    <w:rsid w:val="00A10679"/>
    <w:rsid w:val="00A1130C"/>
    <w:rsid w:val="00A11486"/>
    <w:rsid w:val="00A117CF"/>
    <w:rsid w:val="00A11CCC"/>
    <w:rsid w:val="00A1229C"/>
    <w:rsid w:val="00A122D0"/>
    <w:rsid w:val="00A12FFD"/>
    <w:rsid w:val="00A137E1"/>
    <w:rsid w:val="00A137E7"/>
    <w:rsid w:val="00A142FB"/>
    <w:rsid w:val="00A145C4"/>
    <w:rsid w:val="00A1504D"/>
    <w:rsid w:val="00A1548F"/>
    <w:rsid w:val="00A157C8"/>
    <w:rsid w:val="00A15AD0"/>
    <w:rsid w:val="00A16171"/>
    <w:rsid w:val="00A1685C"/>
    <w:rsid w:val="00A171BD"/>
    <w:rsid w:val="00A17C8F"/>
    <w:rsid w:val="00A20D43"/>
    <w:rsid w:val="00A20F82"/>
    <w:rsid w:val="00A21077"/>
    <w:rsid w:val="00A216C0"/>
    <w:rsid w:val="00A21740"/>
    <w:rsid w:val="00A218EB"/>
    <w:rsid w:val="00A2241B"/>
    <w:rsid w:val="00A22F44"/>
    <w:rsid w:val="00A230BD"/>
    <w:rsid w:val="00A2318D"/>
    <w:rsid w:val="00A231AB"/>
    <w:rsid w:val="00A235AF"/>
    <w:rsid w:val="00A235D1"/>
    <w:rsid w:val="00A23A71"/>
    <w:rsid w:val="00A23CB9"/>
    <w:rsid w:val="00A2425E"/>
    <w:rsid w:val="00A247DA"/>
    <w:rsid w:val="00A24C97"/>
    <w:rsid w:val="00A264E5"/>
    <w:rsid w:val="00A26855"/>
    <w:rsid w:val="00A26C64"/>
    <w:rsid w:val="00A27684"/>
    <w:rsid w:val="00A3053F"/>
    <w:rsid w:val="00A306D7"/>
    <w:rsid w:val="00A30A77"/>
    <w:rsid w:val="00A30CB2"/>
    <w:rsid w:val="00A31C83"/>
    <w:rsid w:val="00A320EB"/>
    <w:rsid w:val="00A32223"/>
    <w:rsid w:val="00A32413"/>
    <w:rsid w:val="00A333AE"/>
    <w:rsid w:val="00A341BA"/>
    <w:rsid w:val="00A346C6"/>
    <w:rsid w:val="00A34AE1"/>
    <w:rsid w:val="00A34F42"/>
    <w:rsid w:val="00A35D7B"/>
    <w:rsid w:val="00A35E9A"/>
    <w:rsid w:val="00A361B1"/>
    <w:rsid w:val="00A3675F"/>
    <w:rsid w:val="00A368E5"/>
    <w:rsid w:val="00A36E28"/>
    <w:rsid w:val="00A3709B"/>
    <w:rsid w:val="00A373A2"/>
    <w:rsid w:val="00A374B3"/>
    <w:rsid w:val="00A3788D"/>
    <w:rsid w:val="00A378A8"/>
    <w:rsid w:val="00A37B83"/>
    <w:rsid w:val="00A402A5"/>
    <w:rsid w:val="00A40C5B"/>
    <w:rsid w:val="00A40DF8"/>
    <w:rsid w:val="00A412FE"/>
    <w:rsid w:val="00A4158F"/>
    <w:rsid w:val="00A416BD"/>
    <w:rsid w:val="00A41935"/>
    <w:rsid w:val="00A423F7"/>
    <w:rsid w:val="00A43343"/>
    <w:rsid w:val="00A438F5"/>
    <w:rsid w:val="00A44086"/>
    <w:rsid w:val="00A443E7"/>
    <w:rsid w:val="00A44555"/>
    <w:rsid w:val="00A44709"/>
    <w:rsid w:val="00A44F53"/>
    <w:rsid w:val="00A4597B"/>
    <w:rsid w:val="00A45F5B"/>
    <w:rsid w:val="00A46091"/>
    <w:rsid w:val="00A46098"/>
    <w:rsid w:val="00A462DB"/>
    <w:rsid w:val="00A46EB9"/>
    <w:rsid w:val="00A473D8"/>
    <w:rsid w:val="00A502B1"/>
    <w:rsid w:val="00A510F2"/>
    <w:rsid w:val="00A51255"/>
    <w:rsid w:val="00A51485"/>
    <w:rsid w:val="00A51712"/>
    <w:rsid w:val="00A527D9"/>
    <w:rsid w:val="00A52C26"/>
    <w:rsid w:val="00A52C9F"/>
    <w:rsid w:val="00A531E6"/>
    <w:rsid w:val="00A533A3"/>
    <w:rsid w:val="00A536B1"/>
    <w:rsid w:val="00A53EB2"/>
    <w:rsid w:val="00A54575"/>
    <w:rsid w:val="00A54FD3"/>
    <w:rsid w:val="00A558F9"/>
    <w:rsid w:val="00A55BEA"/>
    <w:rsid w:val="00A55F1E"/>
    <w:rsid w:val="00A56255"/>
    <w:rsid w:val="00A566D3"/>
    <w:rsid w:val="00A56C12"/>
    <w:rsid w:val="00A56EA2"/>
    <w:rsid w:val="00A57110"/>
    <w:rsid w:val="00A579E5"/>
    <w:rsid w:val="00A57D78"/>
    <w:rsid w:val="00A60840"/>
    <w:rsid w:val="00A6154B"/>
    <w:rsid w:val="00A61FBD"/>
    <w:rsid w:val="00A62A47"/>
    <w:rsid w:val="00A62F72"/>
    <w:rsid w:val="00A637DA"/>
    <w:rsid w:val="00A63A96"/>
    <w:rsid w:val="00A63EA6"/>
    <w:rsid w:val="00A64396"/>
    <w:rsid w:val="00A643D0"/>
    <w:rsid w:val="00A64C69"/>
    <w:rsid w:val="00A64E7F"/>
    <w:rsid w:val="00A65589"/>
    <w:rsid w:val="00A65690"/>
    <w:rsid w:val="00A65772"/>
    <w:rsid w:val="00A65F7D"/>
    <w:rsid w:val="00A662CD"/>
    <w:rsid w:val="00A66335"/>
    <w:rsid w:val="00A66853"/>
    <w:rsid w:val="00A66CD8"/>
    <w:rsid w:val="00A66FE8"/>
    <w:rsid w:val="00A672C5"/>
    <w:rsid w:val="00A67CF6"/>
    <w:rsid w:val="00A70504"/>
    <w:rsid w:val="00A70A9B"/>
    <w:rsid w:val="00A7105F"/>
    <w:rsid w:val="00A7137F"/>
    <w:rsid w:val="00A719BB"/>
    <w:rsid w:val="00A71E52"/>
    <w:rsid w:val="00A720B4"/>
    <w:rsid w:val="00A72110"/>
    <w:rsid w:val="00A7243D"/>
    <w:rsid w:val="00A72618"/>
    <w:rsid w:val="00A728A0"/>
    <w:rsid w:val="00A72FD9"/>
    <w:rsid w:val="00A73207"/>
    <w:rsid w:val="00A73865"/>
    <w:rsid w:val="00A73B46"/>
    <w:rsid w:val="00A74102"/>
    <w:rsid w:val="00A74146"/>
    <w:rsid w:val="00A74884"/>
    <w:rsid w:val="00A74A4B"/>
    <w:rsid w:val="00A74E44"/>
    <w:rsid w:val="00A751ED"/>
    <w:rsid w:val="00A75474"/>
    <w:rsid w:val="00A7645F"/>
    <w:rsid w:val="00A7651C"/>
    <w:rsid w:val="00A765F2"/>
    <w:rsid w:val="00A768BF"/>
    <w:rsid w:val="00A7706E"/>
    <w:rsid w:val="00A77336"/>
    <w:rsid w:val="00A802B5"/>
    <w:rsid w:val="00A8090D"/>
    <w:rsid w:val="00A81104"/>
    <w:rsid w:val="00A815FA"/>
    <w:rsid w:val="00A819C4"/>
    <w:rsid w:val="00A81B3B"/>
    <w:rsid w:val="00A82BC4"/>
    <w:rsid w:val="00A83AC6"/>
    <w:rsid w:val="00A8467D"/>
    <w:rsid w:val="00A84AED"/>
    <w:rsid w:val="00A84B09"/>
    <w:rsid w:val="00A84F92"/>
    <w:rsid w:val="00A8570F"/>
    <w:rsid w:val="00A858CD"/>
    <w:rsid w:val="00A85919"/>
    <w:rsid w:val="00A86013"/>
    <w:rsid w:val="00A86228"/>
    <w:rsid w:val="00A86D36"/>
    <w:rsid w:val="00A872F3"/>
    <w:rsid w:val="00A87374"/>
    <w:rsid w:val="00A87692"/>
    <w:rsid w:val="00A87C4D"/>
    <w:rsid w:val="00A90507"/>
    <w:rsid w:val="00A90684"/>
    <w:rsid w:val="00A91632"/>
    <w:rsid w:val="00A9181F"/>
    <w:rsid w:val="00A921A4"/>
    <w:rsid w:val="00A93500"/>
    <w:rsid w:val="00A9367A"/>
    <w:rsid w:val="00A93AD0"/>
    <w:rsid w:val="00A94792"/>
    <w:rsid w:val="00A94BF9"/>
    <w:rsid w:val="00A95093"/>
    <w:rsid w:val="00A952E3"/>
    <w:rsid w:val="00A95AE1"/>
    <w:rsid w:val="00A960E5"/>
    <w:rsid w:val="00A979A4"/>
    <w:rsid w:val="00A97A16"/>
    <w:rsid w:val="00AA0051"/>
    <w:rsid w:val="00AA0286"/>
    <w:rsid w:val="00AA0C93"/>
    <w:rsid w:val="00AA1CA1"/>
    <w:rsid w:val="00AA262F"/>
    <w:rsid w:val="00AA2A27"/>
    <w:rsid w:val="00AA2AEA"/>
    <w:rsid w:val="00AA2BDD"/>
    <w:rsid w:val="00AA3C51"/>
    <w:rsid w:val="00AA3EA6"/>
    <w:rsid w:val="00AA45F0"/>
    <w:rsid w:val="00AA4720"/>
    <w:rsid w:val="00AA49A6"/>
    <w:rsid w:val="00AA4D5C"/>
    <w:rsid w:val="00AA5250"/>
    <w:rsid w:val="00AA5487"/>
    <w:rsid w:val="00AA6005"/>
    <w:rsid w:val="00AA6FBD"/>
    <w:rsid w:val="00AA758D"/>
    <w:rsid w:val="00AA7788"/>
    <w:rsid w:val="00AA79CA"/>
    <w:rsid w:val="00AA7E2B"/>
    <w:rsid w:val="00AA7F23"/>
    <w:rsid w:val="00AB087C"/>
    <w:rsid w:val="00AB09CB"/>
    <w:rsid w:val="00AB13F9"/>
    <w:rsid w:val="00AB1B53"/>
    <w:rsid w:val="00AB1BCC"/>
    <w:rsid w:val="00AB1BFA"/>
    <w:rsid w:val="00AB1E73"/>
    <w:rsid w:val="00AB2056"/>
    <w:rsid w:val="00AB2121"/>
    <w:rsid w:val="00AB2451"/>
    <w:rsid w:val="00AB25F1"/>
    <w:rsid w:val="00AB2696"/>
    <w:rsid w:val="00AB2BB5"/>
    <w:rsid w:val="00AB3C73"/>
    <w:rsid w:val="00AB450E"/>
    <w:rsid w:val="00AB4B46"/>
    <w:rsid w:val="00AB52BA"/>
    <w:rsid w:val="00AB567C"/>
    <w:rsid w:val="00AB57A3"/>
    <w:rsid w:val="00AB5DE9"/>
    <w:rsid w:val="00AB6203"/>
    <w:rsid w:val="00AB653A"/>
    <w:rsid w:val="00AB6645"/>
    <w:rsid w:val="00AB692B"/>
    <w:rsid w:val="00AB730D"/>
    <w:rsid w:val="00AB74AD"/>
    <w:rsid w:val="00AC0601"/>
    <w:rsid w:val="00AC0FBC"/>
    <w:rsid w:val="00AC1093"/>
    <w:rsid w:val="00AC128B"/>
    <w:rsid w:val="00AC1B68"/>
    <w:rsid w:val="00AC2404"/>
    <w:rsid w:val="00AC29B6"/>
    <w:rsid w:val="00AC3011"/>
    <w:rsid w:val="00AC4389"/>
    <w:rsid w:val="00AC5114"/>
    <w:rsid w:val="00AC54D1"/>
    <w:rsid w:val="00AC54E2"/>
    <w:rsid w:val="00AC59BB"/>
    <w:rsid w:val="00AC5C07"/>
    <w:rsid w:val="00AC608C"/>
    <w:rsid w:val="00AC6C7C"/>
    <w:rsid w:val="00AC6F91"/>
    <w:rsid w:val="00AC704B"/>
    <w:rsid w:val="00AC71BD"/>
    <w:rsid w:val="00AC740B"/>
    <w:rsid w:val="00AC7841"/>
    <w:rsid w:val="00AC7E1C"/>
    <w:rsid w:val="00AD03E0"/>
    <w:rsid w:val="00AD0DB9"/>
    <w:rsid w:val="00AD1B48"/>
    <w:rsid w:val="00AD1DFE"/>
    <w:rsid w:val="00AD1F16"/>
    <w:rsid w:val="00AD1F89"/>
    <w:rsid w:val="00AD25B8"/>
    <w:rsid w:val="00AD2D2E"/>
    <w:rsid w:val="00AD2E54"/>
    <w:rsid w:val="00AD3702"/>
    <w:rsid w:val="00AD41D1"/>
    <w:rsid w:val="00AD592C"/>
    <w:rsid w:val="00AD5C31"/>
    <w:rsid w:val="00AD5F6E"/>
    <w:rsid w:val="00AD64E2"/>
    <w:rsid w:val="00AD6985"/>
    <w:rsid w:val="00AD7574"/>
    <w:rsid w:val="00AD78FD"/>
    <w:rsid w:val="00AD7F5A"/>
    <w:rsid w:val="00AD7F5C"/>
    <w:rsid w:val="00AE0017"/>
    <w:rsid w:val="00AE0052"/>
    <w:rsid w:val="00AE0147"/>
    <w:rsid w:val="00AE02F7"/>
    <w:rsid w:val="00AE081D"/>
    <w:rsid w:val="00AE1012"/>
    <w:rsid w:val="00AE1013"/>
    <w:rsid w:val="00AE114F"/>
    <w:rsid w:val="00AE26DA"/>
    <w:rsid w:val="00AE2EB1"/>
    <w:rsid w:val="00AE346D"/>
    <w:rsid w:val="00AE3845"/>
    <w:rsid w:val="00AE409D"/>
    <w:rsid w:val="00AE4546"/>
    <w:rsid w:val="00AE49AC"/>
    <w:rsid w:val="00AE4B2C"/>
    <w:rsid w:val="00AE4D06"/>
    <w:rsid w:val="00AE5BC7"/>
    <w:rsid w:val="00AE6374"/>
    <w:rsid w:val="00AE67A3"/>
    <w:rsid w:val="00AE6D4C"/>
    <w:rsid w:val="00AE6E0E"/>
    <w:rsid w:val="00AE7E5E"/>
    <w:rsid w:val="00AE7E6C"/>
    <w:rsid w:val="00AE7F08"/>
    <w:rsid w:val="00AE7F8F"/>
    <w:rsid w:val="00AF02D6"/>
    <w:rsid w:val="00AF0DF1"/>
    <w:rsid w:val="00AF16D0"/>
    <w:rsid w:val="00AF17F3"/>
    <w:rsid w:val="00AF1DFF"/>
    <w:rsid w:val="00AF2347"/>
    <w:rsid w:val="00AF26C4"/>
    <w:rsid w:val="00AF2B4C"/>
    <w:rsid w:val="00AF307E"/>
    <w:rsid w:val="00AF3226"/>
    <w:rsid w:val="00AF3611"/>
    <w:rsid w:val="00AF3C7E"/>
    <w:rsid w:val="00AF56D2"/>
    <w:rsid w:val="00AF5841"/>
    <w:rsid w:val="00AF5AF3"/>
    <w:rsid w:val="00AF5EC6"/>
    <w:rsid w:val="00AF60A6"/>
    <w:rsid w:val="00AF636B"/>
    <w:rsid w:val="00AF664D"/>
    <w:rsid w:val="00AF72A2"/>
    <w:rsid w:val="00AF72B7"/>
    <w:rsid w:val="00AF7D38"/>
    <w:rsid w:val="00AF7D8A"/>
    <w:rsid w:val="00B0075A"/>
    <w:rsid w:val="00B00794"/>
    <w:rsid w:val="00B016AD"/>
    <w:rsid w:val="00B01A4F"/>
    <w:rsid w:val="00B01E15"/>
    <w:rsid w:val="00B022C4"/>
    <w:rsid w:val="00B024DD"/>
    <w:rsid w:val="00B03031"/>
    <w:rsid w:val="00B031ED"/>
    <w:rsid w:val="00B03340"/>
    <w:rsid w:val="00B033F0"/>
    <w:rsid w:val="00B0433E"/>
    <w:rsid w:val="00B044B2"/>
    <w:rsid w:val="00B044F7"/>
    <w:rsid w:val="00B04571"/>
    <w:rsid w:val="00B04F05"/>
    <w:rsid w:val="00B052CF"/>
    <w:rsid w:val="00B10692"/>
    <w:rsid w:val="00B10C6B"/>
    <w:rsid w:val="00B11030"/>
    <w:rsid w:val="00B11AA0"/>
    <w:rsid w:val="00B11F6E"/>
    <w:rsid w:val="00B121F6"/>
    <w:rsid w:val="00B1241E"/>
    <w:rsid w:val="00B128AF"/>
    <w:rsid w:val="00B1292A"/>
    <w:rsid w:val="00B133C0"/>
    <w:rsid w:val="00B141AD"/>
    <w:rsid w:val="00B142A0"/>
    <w:rsid w:val="00B1447C"/>
    <w:rsid w:val="00B147E2"/>
    <w:rsid w:val="00B14880"/>
    <w:rsid w:val="00B15DA5"/>
    <w:rsid w:val="00B16100"/>
    <w:rsid w:val="00B16127"/>
    <w:rsid w:val="00B16EFB"/>
    <w:rsid w:val="00B16FE9"/>
    <w:rsid w:val="00B1740F"/>
    <w:rsid w:val="00B174B6"/>
    <w:rsid w:val="00B203B9"/>
    <w:rsid w:val="00B20ACD"/>
    <w:rsid w:val="00B21905"/>
    <w:rsid w:val="00B21BD9"/>
    <w:rsid w:val="00B21FD0"/>
    <w:rsid w:val="00B22339"/>
    <w:rsid w:val="00B2257C"/>
    <w:rsid w:val="00B22793"/>
    <w:rsid w:val="00B2292B"/>
    <w:rsid w:val="00B22B85"/>
    <w:rsid w:val="00B22FAD"/>
    <w:rsid w:val="00B2348C"/>
    <w:rsid w:val="00B239BE"/>
    <w:rsid w:val="00B23AC9"/>
    <w:rsid w:val="00B23DAE"/>
    <w:rsid w:val="00B243F3"/>
    <w:rsid w:val="00B25509"/>
    <w:rsid w:val="00B25D51"/>
    <w:rsid w:val="00B25E63"/>
    <w:rsid w:val="00B260E8"/>
    <w:rsid w:val="00B261AF"/>
    <w:rsid w:val="00B26C10"/>
    <w:rsid w:val="00B27AAD"/>
    <w:rsid w:val="00B27BF6"/>
    <w:rsid w:val="00B30576"/>
    <w:rsid w:val="00B30D03"/>
    <w:rsid w:val="00B3166E"/>
    <w:rsid w:val="00B31954"/>
    <w:rsid w:val="00B31C7E"/>
    <w:rsid w:val="00B322BB"/>
    <w:rsid w:val="00B326CB"/>
    <w:rsid w:val="00B32A5D"/>
    <w:rsid w:val="00B32B2E"/>
    <w:rsid w:val="00B334FB"/>
    <w:rsid w:val="00B33AFC"/>
    <w:rsid w:val="00B3495B"/>
    <w:rsid w:val="00B3538E"/>
    <w:rsid w:val="00B36340"/>
    <w:rsid w:val="00B36447"/>
    <w:rsid w:val="00B36822"/>
    <w:rsid w:val="00B3698B"/>
    <w:rsid w:val="00B369CB"/>
    <w:rsid w:val="00B36CAD"/>
    <w:rsid w:val="00B36FB3"/>
    <w:rsid w:val="00B372B0"/>
    <w:rsid w:val="00B37550"/>
    <w:rsid w:val="00B37761"/>
    <w:rsid w:val="00B37D4A"/>
    <w:rsid w:val="00B40014"/>
    <w:rsid w:val="00B41121"/>
    <w:rsid w:val="00B421C6"/>
    <w:rsid w:val="00B4266D"/>
    <w:rsid w:val="00B4281D"/>
    <w:rsid w:val="00B42F3E"/>
    <w:rsid w:val="00B43E7A"/>
    <w:rsid w:val="00B446B3"/>
    <w:rsid w:val="00B451B8"/>
    <w:rsid w:val="00B4547D"/>
    <w:rsid w:val="00B459B3"/>
    <w:rsid w:val="00B45BF9"/>
    <w:rsid w:val="00B45C1F"/>
    <w:rsid w:val="00B45DB1"/>
    <w:rsid w:val="00B46773"/>
    <w:rsid w:val="00B47464"/>
    <w:rsid w:val="00B47F62"/>
    <w:rsid w:val="00B5119A"/>
    <w:rsid w:val="00B5135C"/>
    <w:rsid w:val="00B517EB"/>
    <w:rsid w:val="00B52290"/>
    <w:rsid w:val="00B52553"/>
    <w:rsid w:val="00B52632"/>
    <w:rsid w:val="00B52681"/>
    <w:rsid w:val="00B53052"/>
    <w:rsid w:val="00B53311"/>
    <w:rsid w:val="00B53396"/>
    <w:rsid w:val="00B53766"/>
    <w:rsid w:val="00B539DD"/>
    <w:rsid w:val="00B543D2"/>
    <w:rsid w:val="00B548F3"/>
    <w:rsid w:val="00B54A51"/>
    <w:rsid w:val="00B54B17"/>
    <w:rsid w:val="00B54F17"/>
    <w:rsid w:val="00B55254"/>
    <w:rsid w:val="00B55C66"/>
    <w:rsid w:val="00B55D0E"/>
    <w:rsid w:val="00B55DCD"/>
    <w:rsid w:val="00B5662A"/>
    <w:rsid w:val="00B5681C"/>
    <w:rsid w:val="00B56A5A"/>
    <w:rsid w:val="00B56C82"/>
    <w:rsid w:val="00B56CE0"/>
    <w:rsid w:val="00B57028"/>
    <w:rsid w:val="00B57817"/>
    <w:rsid w:val="00B578FF"/>
    <w:rsid w:val="00B60F1E"/>
    <w:rsid w:val="00B61265"/>
    <w:rsid w:val="00B61A9A"/>
    <w:rsid w:val="00B62631"/>
    <w:rsid w:val="00B628B7"/>
    <w:rsid w:val="00B62920"/>
    <w:rsid w:val="00B64537"/>
    <w:rsid w:val="00B64643"/>
    <w:rsid w:val="00B6488E"/>
    <w:rsid w:val="00B64BD7"/>
    <w:rsid w:val="00B64C56"/>
    <w:rsid w:val="00B64D3B"/>
    <w:rsid w:val="00B64F8C"/>
    <w:rsid w:val="00B65379"/>
    <w:rsid w:val="00B65BE1"/>
    <w:rsid w:val="00B65C8B"/>
    <w:rsid w:val="00B65EC0"/>
    <w:rsid w:val="00B66252"/>
    <w:rsid w:val="00B66435"/>
    <w:rsid w:val="00B66E59"/>
    <w:rsid w:val="00B671BA"/>
    <w:rsid w:val="00B6721D"/>
    <w:rsid w:val="00B677AF"/>
    <w:rsid w:val="00B679C6"/>
    <w:rsid w:val="00B67CA5"/>
    <w:rsid w:val="00B70A85"/>
    <w:rsid w:val="00B711EA"/>
    <w:rsid w:val="00B71AB7"/>
    <w:rsid w:val="00B72347"/>
    <w:rsid w:val="00B72F17"/>
    <w:rsid w:val="00B739EE"/>
    <w:rsid w:val="00B73F8D"/>
    <w:rsid w:val="00B74122"/>
    <w:rsid w:val="00B746CC"/>
    <w:rsid w:val="00B74B18"/>
    <w:rsid w:val="00B74E18"/>
    <w:rsid w:val="00B75269"/>
    <w:rsid w:val="00B754FE"/>
    <w:rsid w:val="00B7596A"/>
    <w:rsid w:val="00B761C0"/>
    <w:rsid w:val="00B76466"/>
    <w:rsid w:val="00B76744"/>
    <w:rsid w:val="00B7678A"/>
    <w:rsid w:val="00B769B3"/>
    <w:rsid w:val="00B76E7B"/>
    <w:rsid w:val="00B7736E"/>
    <w:rsid w:val="00B7741D"/>
    <w:rsid w:val="00B776AA"/>
    <w:rsid w:val="00B776C5"/>
    <w:rsid w:val="00B77986"/>
    <w:rsid w:val="00B77D12"/>
    <w:rsid w:val="00B8013C"/>
    <w:rsid w:val="00B8046C"/>
    <w:rsid w:val="00B80647"/>
    <w:rsid w:val="00B817E6"/>
    <w:rsid w:val="00B81C77"/>
    <w:rsid w:val="00B821F5"/>
    <w:rsid w:val="00B82469"/>
    <w:rsid w:val="00B82B7E"/>
    <w:rsid w:val="00B82E5F"/>
    <w:rsid w:val="00B83F16"/>
    <w:rsid w:val="00B84001"/>
    <w:rsid w:val="00B84762"/>
    <w:rsid w:val="00B84EC5"/>
    <w:rsid w:val="00B85D55"/>
    <w:rsid w:val="00B8605D"/>
    <w:rsid w:val="00B86438"/>
    <w:rsid w:val="00B86E9E"/>
    <w:rsid w:val="00B87EED"/>
    <w:rsid w:val="00B87F3F"/>
    <w:rsid w:val="00B90344"/>
    <w:rsid w:val="00B9085A"/>
    <w:rsid w:val="00B90BAD"/>
    <w:rsid w:val="00B91893"/>
    <w:rsid w:val="00B91BC1"/>
    <w:rsid w:val="00B91ED3"/>
    <w:rsid w:val="00B92338"/>
    <w:rsid w:val="00B925C7"/>
    <w:rsid w:val="00B92D74"/>
    <w:rsid w:val="00B92D7F"/>
    <w:rsid w:val="00B942B7"/>
    <w:rsid w:val="00B94905"/>
    <w:rsid w:val="00B94E00"/>
    <w:rsid w:val="00B95432"/>
    <w:rsid w:val="00B955B2"/>
    <w:rsid w:val="00B9569F"/>
    <w:rsid w:val="00B957CC"/>
    <w:rsid w:val="00B95D57"/>
    <w:rsid w:val="00B9625A"/>
    <w:rsid w:val="00B9645A"/>
    <w:rsid w:val="00B96FE1"/>
    <w:rsid w:val="00B97031"/>
    <w:rsid w:val="00B97701"/>
    <w:rsid w:val="00B97B90"/>
    <w:rsid w:val="00B97C45"/>
    <w:rsid w:val="00BA1AA0"/>
    <w:rsid w:val="00BA1CF6"/>
    <w:rsid w:val="00BA1FDF"/>
    <w:rsid w:val="00BA2081"/>
    <w:rsid w:val="00BA2A5B"/>
    <w:rsid w:val="00BA3420"/>
    <w:rsid w:val="00BA4524"/>
    <w:rsid w:val="00BA4C31"/>
    <w:rsid w:val="00BA4F76"/>
    <w:rsid w:val="00BA5F2F"/>
    <w:rsid w:val="00BA5F5C"/>
    <w:rsid w:val="00BA6196"/>
    <w:rsid w:val="00BA6198"/>
    <w:rsid w:val="00BA6251"/>
    <w:rsid w:val="00BA683E"/>
    <w:rsid w:val="00BA786B"/>
    <w:rsid w:val="00BA7ADE"/>
    <w:rsid w:val="00BA7BF7"/>
    <w:rsid w:val="00BA7D76"/>
    <w:rsid w:val="00BB02DF"/>
    <w:rsid w:val="00BB1046"/>
    <w:rsid w:val="00BB10D3"/>
    <w:rsid w:val="00BB114E"/>
    <w:rsid w:val="00BB1267"/>
    <w:rsid w:val="00BB1460"/>
    <w:rsid w:val="00BB180F"/>
    <w:rsid w:val="00BB1E73"/>
    <w:rsid w:val="00BB2518"/>
    <w:rsid w:val="00BB30EE"/>
    <w:rsid w:val="00BB3382"/>
    <w:rsid w:val="00BB387A"/>
    <w:rsid w:val="00BB3FB2"/>
    <w:rsid w:val="00BB40AA"/>
    <w:rsid w:val="00BB40B4"/>
    <w:rsid w:val="00BB464F"/>
    <w:rsid w:val="00BB4D53"/>
    <w:rsid w:val="00BB5267"/>
    <w:rsid w:val="00BB549E"/>
    <w:rsid w:val="00BB5D33"/>
    <w:rsid w:val="00BB60BF"/>
    <w:rsid w:val="00BB6C3D"/>
    <w:rsid w:val="00BB73BB"/>
    <w:rsid w:val="00BB73E5"/>
    <w:rsid w:val="00BB75D4"/>
    <w:rsid w:val="00BB778F"/>
    <w:rsid w:val="00BB7AA2"/>
    <w:rsid w:val="00BB7E03"/>
    <w:rsid w:val="00BC0052"/>
    <w:rsid w:val="00BC00C3"/>
    <w:rsid w:val="00BC03C5"/>
    <w:rsid w:val="00BC06AB"/>
    <w:rsid w:val="00BC0889"/>
    <w:rsid w:val="00BC0D73"/>
    <w:rsid w:val="00BC15E7"/>
    <w:rsid w:val="00BC1C3F"/>
    <w:rsid w:val="00BC21D8"/>
    <w:rsid w:val="00BC2828"/>
    <w:rsid w:val="00BC2FC3"/>
    <w:rsid w:val="00BC3CDC"/>
    <w:rsid w:val="00BC3FB6"/>
    <w:rsid w:val="00BC41BA"/>
    <w:rsid w:val="00BC41E7"/>
    <w:rsid w:val="00BC4757"/>
    <w:rsid w:val="00BC4CDB"/>
    <w:rsid w:val="00BC50FA"/>
    <w:rsid w:val="00BC55EE"/>
    <w:rsid w:val="00BC5BFA"/>
    <w:rsid w:val="00BC5CCC"/>
    <w:rsid w:val="00BC5EB8"/>
    <w:rsid w:val="00BC6015"/>
    <w:rsid w:val="00BC65B7"/>
    <w:rsid w:val="00BC79A8"/>
    <w:rsid w:val="00BC7CF9"/>
    <w:rsid w:val="00BD1B20"/>
    <w:rsid w:val="00BD2F1F"/>
    <w:rsid w:val="00BD416D"/>
    <w:rsid w:val="00BD43F0"/>
    <w:rsid w:val="00BD48A6"/>
    <w:rsid w:val="00BD55A6"/>
    <w:rsid w:val="00BD5DB0"/>
    <w:rsid w:val="00BD6268"/>
    <w:rsid w:val="00BD67F5"/>
    <w:rsid w:val="00BD6AD0"/>
    <w:rsid w:val="00BD6CA4"/>
    <w:rsid w:val="00BD73AA"/>
    <w:rsid w:val="00BE0145"/>
    <w:rsid w:val="00BE0E94"/>
    <w:rsid w:val="00BE1257"/>
    <w:rsid w:val="00BE178D"/>
    <w:rsid w:val="00BE1C8C"/>
    <w:rsid w:val="00BE1F66"/>
    <w:rsid w:val="00BE2338"/>
    <w:rsid w:val="00BE25B7"/>
    <w:rsid w:val="00BE280C"/>
    <w:rsid w:val="00BE28CA"/>
    <w:rsid w:val="00BE4618"/>
    <w:rsid w:val="00BE4A65"/>
    <w:rsid w:val="00BE52D3"/>
    <w:rsid w:val="00BE5453"/>
    <w:rsid w:val="00BE5865"/>
    <w:rsid w:val="00BE5A1B"/>
    <w:rsid w:val="00BE61D3"/>
    <w:rsid w:val="00BE663F"/>
    <w:rsid w:val="00BE732C"/>
    <w:rsid w:val="00BE77E7"/>
    <w:rsid w:val="00BE791A"/>
    <w:rsid w:val="00BE7ED6"/>
    <w:rsid w:val="00BF0213"/>
    <w:rsid w:val="00BF0408"/>
    <w:rsid w:val="00BF0FE6"/>
    <w:rsid w:val="00BF11B5"/>
    <w:rsid w:val="00BF14F2"/>
    <w:rsid w:val="00BF1B1A"/>
    <w:rsid w:val="00BF234E"/>
    <w:rsid w:val="00BF2527"/>
    <w:rsid w:val="00BF2E86"/>
    <w:rsid w:val="00BF2FC5"/>
    <w:rsid w:val="00BF3944"/>
    <w:rsid w:val="00BF423F"/>
    <w:rsid w:val="00BF465F"/>
    <w:rsid w:val="00BF4F3D"/>
    <w:rsid w:val="00BF5264"/>
    <w:rsid w:val="00BF5544"/>
    <w:rsid w:val="00BF5EB6"/>
    <w:rsid w:val="00BF60C8"/>
    <w:rsid w:val="00BF6407"/>
    <w:rsid w:val="00BF6A24"/>
    <w:rsid w:val="00BF6DEA"/>
    <w:rsid w:val="00BF7266"/>
    <w:rsid w:val="00BF757D"/>
    <w:rsid w:val="00BF7AD7"/>
    <w:rsid w:val="00BF7F57"/>
    <w:rsid w:val="00C000AC"/>
    <w:rsid w:val="00C00746"/>
    <w:rsid w:val="00C00D89"/>
    <w:rsid w:val="00C00DDA"/>
    <w:rsid w:val="00C01E44"/>
    <w:rsid w:val="00C01EE6"/>
    <w:rsid w:val="00C02162"/>
    <w:rsid w:val="00C02233"/>
    <w:rsid w:val="00C02CE6"/>
    <w:rsid w:val="00C02E2B"/>
    <w:rsid w:val="00C030C6"/>
    <w:rsid w:val="00C03671"/>
    <w:rsid w:val="00C036AF"/>
    <w:rsid w:val="00C036D6"/>
    <w:rsid w:val="00C037C3"/>
    <w:rsid w:val="00C037CC"/>
    <w:rsid w:val="00C05155"/>
    <w:rsid w:val="00C0541A"/>
    <w:rsid w:val="00C06523"/>
    <w:rsid w:val="00C068B7"/>
    <w:rsid w:val="00C06A36"/>
    <w:rsid w:val="00C070E7"/>
    <w:rsid w:val="00C0748E"/>
    <w:rsid w:val="00C075D5"/>
    <w:rsid w:val="00C07CF4"/>
    <w:rsid w:val="00C07EE3"/>
    <w:rsid w:val="00C102D9"/>
    <w:rsid w:val="00C10E80"/>
    <w:rsid w:val="00C1188F"/>
    <w:rsid w:val="00C11AF9"/>
    <w:rsid w:val="00C11D8A"/>
    <w:rsid w:val="00C121AE"/>
    <w:rsid w:val="00C12444"/>
    <w:rsid w:val="00C12C59"/>
    <w:rsid w:val="00C13818"/>
    <w:rsid w:val="00C14206"/>
    <w:rsid w:val="00C14D27"/>
    <w:rsid w:val="00C15020"/>
    <w:rsid w:val="00C1547D"/>
    <w:rsid w:val="00C15902"/>
    <w:rsid w:val="00C15E01"/>
    <w:rsid w:val="00C1661C"/>
    <w:rsid w:val="00C1663B"/>
    <w:rsid w:val="00C169FF"/>
    <w:rsid w:val="00C16DF7"/>
    <w:rsid w:val="00C17461"/>
    <w:rsid w:val="00C205C8"/>
    <w:rsid w:val="00C21A82"/>
    <w:rsid w:val="00C21BE1"/>
    <w:rsid w:val="00C21C58"/>
    <w:rsid w:val="00C21DA4"/>
    <w:rsid w:val="00C21E76"/>
    <w:rsid w:val="00C225F2"/>
    <w:rsid w:val="00C22D0A"/>
    <w:rsid w:val="00C22D4C"/>
    <w:rsid w:val="00C232CA"/>
    <w:rsid w:val="00C23B7C"/>
    <w:rsid w:val="00C2410E"/>
    <w:rsid w:val="00C24D32"/>
    <w:rsid w:val="00C255D2"/>
    <w:rsid w:val="00C25695"/>
    <w:rsid w:val="00C26565"/>
    <w:rsid w:val="00C2659F"/>
    <w:rsid w:val="00C26EB0"/>
    <w:rsid w:val="00C26F08"/>
    <w:rsid w:val="00C30188"/>
    <w:rsid w:val="00C3034C"/>
    <w:rsid w:val="00C30619"/>
    <w:rsid w:val="00C311BF"/>
    <w:rsid w:val="00C31331"/>
    <w:rsid w:val="00C31ABF"/>
    <w:rsid w:val="00C31DFE"/>
    <w:rsid w:val="00C32A7B"/>
    <w:rsid w:val="00C32F8D"/>
    <w:rsid w:val="00C3345F"/>
    <w:rsid w:val="00C334DC"/>
    <w:rsid w:val="00C3365E"/>
    <w:rsid w:val="00C34091"/>
    <w:rsid w:val="00C34C54"/>
    <w:rsid w:val="00C35BC4"/>
    <w:rsid w:val="00C35E53"/>
    <w:rsid w:val="00C3623C"/>
    <w:rsid w:val="00C3630B"/>
    <w:rsid w:val="00C3638F"/>
    <w:rsid w:val="00C365E7"/>
    <w:rsid w:val="00C36F8B"/>
    <w:rsid w:val="00C36FC2"/>
    <w:rsid w:val="00C371C3"/>
    <w:rsid w:val="00C40410"/>
    <w:rsid w:val="00C40420"/>
    <w:rsid w:val="00C40600"/>
    <w:rsid w:val="00C40896"/>
    <w:rsid w:val="00C4124A"/>
    <w:rsid w:val="00C413E1"/>
    <w:rsid w:val="00C417F0"/>
    <w:rsid w:val="00C42045"/>
    <w:rsid w:val="00C42137"/>
    <w:rsid w:val="00C4222F"/>
    <w:rsid w:val="00C4241D"/>
    <w:rsid w:val="00C424FC"/>
    <w:rsid w:val="00C42C75"/>
    <w:rsid w:val="00C43618"/>
    <w:rsid w:val="00C43673"/>
    <w:rsid w:val="00C43977"/>
    <w:rsid w:val="00C43A67"/>
    <w:rsid w:val="00C43B06"/>
    <w:rsid w:val="00C453A9"/>
    <w:rsid w:val="00C455B6"/>
    <w:rsid w:val="00C4561E"/>
    <w:rsid w:val="00C4568E"/>
    <w:rsid w:val="00C456AE"/>
    <w:rsid w:val="00C4590F"/>
    <w:rsid w:val="00C45E31"/>
    <w:rsid w:val="00C46052"/>
    <w:rsid w:val="00C46934"/>
    <w:rsid w:val="00C46998"/>
    <w:rsid w:val="00C46B34"/>
    <w:rsid w:val="00C46F14"/>
    <w:rsid w:val="00C470D5"/>
    <w:rsid w:val="00C474CB"/>
    <w:rsid w:val="00C477D6"/>
    <w:rsid w:val="00C47C49"/>
    <w:rsid w:val="00C500D1"/>
    <w:rsid w:val="00C50249"/>
    <w:rsid w:val="00C506C5"/>
    <w:rsid w:val="00C50A85"/>
    <w:rsid w:val="00C50F64"/>
    <w:rsid w:val="00C5133B"/>
    <w:rsid w:val="00C513D6"/>
    <w:rsid w:val="00C51E76"/>
    <w:rsid w:val="00C51F11"/>
    <w:rsid w:val="00C524DF"/>
    <w:rsid w:val="00C5265C"/>
    <w:rsid w:val="00C52778"/>
    <w:rsid w:val="00C53255"/>
    <w:rsid w:val="00C536E8"/>
    <w:rsid w:val="00C53C99"/>
    <w:rsid w:val="00C555D9"/>
    <w:rsid w:val="00C556F9"/>
    <w:rsid w:val="00C561AB"/>
    <w:rsid w:val="00C56C12"/>
    <w:rsid w:val="00C56FC2"/>
    <w:rsid w:val="00C56FDD"/>
    <w:rsid w:val="00C57647"/>
    <w:rsid w:val="00C57BFA"/>
    <w:rsid w:val="00C606CE"/>
    <w:rsid w:val="00C61539"/>
    <w:rsid w:val="00C617FF"/>
    <w:rsid w:val="00C61C36"/>
    <w:rsid w:val="00C620FA"/>
    <w:rsid w:val="00C62CCF"/>
    <w:rsid w:val="00C630A8"/>
    <w:rsid w:val="00C63139"/>
    <w:rsid w:val="00C63309"/>
    <w:rsid w:val="00C633FD"/>
    <w:rsid w:val="00C63465"/>
    <w:rsid w:val="00C63728"/>
    <w:rsid w:val="00C65563"/>
    <w:rsid w:val="00C65747"/>
    <w:rsid w:val="00C659E7"/>
    <w:rsid w:val="00C65FEE"/>
    <w:rsid w:val="00C66265"/>
    <w:rsid w:val="00C66479"/>
    <w:rsid w:val="00C6664D"/>
    <w:rsid w:val="00C66A4C"/>
    <w:rsid w:val="00C66ABE"/>
    <w:rsid w:val="00C6747F"/>
    <w:rsid w:val="00C67B42"/>
    <w:rsid w:val="00C70AD3"/>
    <w:rsid w:val="00C70C30"/>
    <w:rsid w:val="00C70DB5"/>
    <w:rsid w:val="00C7129E"/>
    <w:rsid w:val="00C717A5"/>
    <w:rsid w:val="00C71871"/>
    <w:rsid w:val="00C7243C"/>
    <w:rsid w:val="00C724DF"/>
    <w:rsid w:val="00C73383"/>
    <w:rsid w:val="00C73391"/>
    <w:rsid w:val="00C73411"/>
    <w:rsid w:val="00C74069"/>
    <w:rsid w:val="00C743BF"/>
    <w:rsid w:val="00C74560"/>
    <w:rsid w:val="00C74BE7"/>
    <w:rsid w:val="00C74E22"/>
    <w:rsid w:val="00C74FA0"/>
    <w:rsid w:val="00C767B9"/>
    <w:rsid w:val="00C76BEC"/>
    <w:rsid w:val="00C7706C"/>
    <w:rsid w:val="00C772D0"/>
    <w:rsid w:val="00C7756B"/>
    <w:rsid w:val="00C775E1"/>
    <w:rsid w:val="00C77802"/>
    <w:rsid w:val="00C77E3D"/>
    <w:rsid w:val="00C77E65"/>
    <w:rsid w:val="00C80380"/>
    <w:rsid w:val="00C803A2"/>
    <w:rsid w:val="00C81AC0"/>
    <w:rsid w:val="00C81D51"/>
    <w:rsid w:val="00C824A8"/>
    <w:rsid w:val="00C828FB"/>
    <w:rsid w:val="00C832D3"/>
    <w:rsid w:val="00C833E6"/>
    <w:rsid w:val="00C84391"/>
    <w:rsid w:val="00C843C3"/>
    <w:rsid w:val="00C856EE"/>
    <w:rsid w:val="00C857BF"/>
    <w:rsid w:val="00C85EF1"/>
    <w:rsid w:val="00C8643E"/>
    <w:rsid w:val="00C87B53"/>
    <w:rsid w:val="00C87DC2"/>
    <w:rsid w:val="00C90046"/>
    <w:rsid w:val="00C901B7"/>
    <w:rsid w:val="00C906EE"/>
    <w:rsid w:val="00C90814"/>
    <w:rsid w:val="00C91182"/>
    <w:rsid w:val="00C91DE0"/>
    <w:rsid w:val="00C92DB8"/>
    <w:rsid w:val="00C9316E"/>
    <w:rsid w:val="00C9408C"/>
    <w:rsid w:val="00C944C8"/>
    <w:rsid w:val="00C94E86"/>
    <w:rsid w:val="00C95003"/>
    <w:rsid w:val="00C95E35"/>
    <w:rsid w:val="00C95FC7"/>
    <w:rsid w:val="00C9657B"/>
    <w:rsid w:val="00C96AB5"/>
    <w:rsid w:val="00C96D32"/>
    <w:rsid w:val="00C96F55"/>
    <w:rsid w:val="00C97449"/>
    <w:rsid w:val="00C97DE4"/>
    <w:rsid w:val="00CA0103"/>
    <w:rsid w:val="00CA0192"/>
    <w:rsid w:val="00CA02C3"/>
    <w:rsid w:val="00CA0571"/>
    <w:rsid w:val="00CA058B"/>
    <w:rsid w:val="00CA09F1"/>
    <w:rsid w:val="00CA1576"/>
    <w:rsid w:val="00CA1F53"/>
    <w:rsid w:val="00CA2350"/>
    <w:rsid w:val="00CA2A9C"/>
    <w:rsid w:val="00CA2B09"/>
    <w:rsid w:val="00CA2B75"/>
    <w:rsid w:val="00CA2F0F"/>
    <w:rsid w:val="00CA3406"/>
    <w:rsid w:val="00CA3854"/>
    <w:rsid w:val="00CA39FD"/>
    <w:rsid w:val="00CA3A03"/>
    <w:rsid w:val="00CA3FE7"/>
    <w:rsid w:val="00CA43E5"/>
    <w:rsid w:val="00CA45B1"/>
    <w:rsid w:val="00CA550D"/>
    <w:rsid w:val="00CA594B"/>
    <w:rsid w:val="00CA59DF"/>
    <w:rsid w:val="00CA5D59"/>
    <w:rsid w:val="00CA61CF"/>
    <w:rsid w:val="00CA68AA"/>
    <w:rsid w:val="00CA6AF2"/>
    <w:rsid w:val="00CA6BA1"/>
    <w:rsid w:val="00CA719F"/>
    <w:rsid w:val="00CA79A1"/>
    <w:rsid w:val="00CA79AB"/>
    <w:rsid w:val="00CA7B1D"/>
    <w:rsid w:val="00CB00E5"/>
    <w:rsid w:val="00CB04F1"/>
    <w:rsid w:val="00CB05FB"/>
    <w:rsid w:val="00CB1CFC"/>
    <w:rsid w:val="00CB1D6D"/>
    <w:rsid w:val="00CB1F55"/>
    <w:rsid w:val="00CB21A9"/>
    <w:rsid w:val="00CB23F5"/>
    <w:rsid w:val="00CB2E3E"/>
    <w:rsid w:val="00CB386F"/>
    <w:rsid w:val="00CB40F2"/>
    <w:rsid w:val="00CB58BB"/>
    <w:rsid w:val="00CB59F8"/>
    <w:rsid w:val="00CB6F2A"/>
    <w:rsid w:val="00CB6FA7"/>
    <w:rsid w:val="00CB742E"/>
    <w:rsid w:val="00CB74A0"/>
    <w:rsid w:val="00CB7EB7"/>
    <w:rsid w:val="00CC0461"/>
    <w:rsid w:val="00CC0D37"/>
    <w:rsid w:val="00CC0EBD"/>
    <w:rsid w:val="00CC1242"/>
    <w:rsid w:val="00CC1329"/>
    <w:rsid w:val="00CC19F6"/>
    <w:rsid w:val="00CC202B"/>
    <w:rsid w:val="00CC3642"/>
    <w:rsid w:val="00CC3B76"/>
    <w:rsid w:val="00CC455F"/>
    <w:rsid w:val="00CC4BE7"/>
    <w:rsid w:val="00CC4C07"/>
    <w:rsid w:val="00CC575E"/>
    <w:rsid w:val="00CC58C8"/>
    <w:rsid w:val="00CC5BA6"/>
    <w:rsid w:val="00CC5CF6"/>
    <w:rsid w:val="00CC6878"/>
    <w:rsid w:val="00CC6CF4"/>
    <w:rsid w:val="00CC71F1"/>
    <w:rsid w:val="00CC73CD"/>
    <w:rsid w:val="00CC77EF"/>
    <w:rsid w:val="00CC7B9A"/>
    <w:rsid w:val="00CC7C18"/>
    <w:rsid w:val="00CC7D04"/>
    <w:rsid w:val="00CD05D7"/>
    <w:rsid w:val="00CD08B5"/>
    <w:rsid w:val="00CD156C"/>
    <w:rsid w:val="00CD1AD7"/>
    <w:rsid w:val="00CD21B6"/>
    <w:rsid w:val="00CD23FD"/>
    <w:rsid w:val="00CD2400"/>
    <w:rsid w:val="00CD2589"/>
    <w:rsid w:val="00CD2993"/>
    <w:rsid w:val="00CD2C77"/>
    <w:rsid w:val="00CD35B1"/>
    <w:rsid w:val="00CD44AE"/>
    <w:rsid w:val="00CD46F0"/>
    <w:rsid w:val="00CD4C95"/>
    <w:rsid w:val="00CD5620"/>
    <w:rsid w:val="00CD57F1"/>
    <w:rsid w:val="00CD5812"/>
    <w:rsid w:val="00CD78EE"/>
    <w:rsid w:val="00CD7F81"/>
    <w:rsid w:val="00CE016B"/>
    <w:rsid w:val="00CE12AA"/>
    <w:rsid w:val="00CE12BC"/>
    <w:rsid w:val="00CE1AEF"/>
    <w:rsid w:val="00CE1CA0"/>
    <w:rsid w:val="00CE1CB3"/>
    <w:rsid w:val="00CE247A"/>
    <w:rsid w:val="00CE2495"/>
    <w:rsid w:val="00CE26BF"/>
    <w:rsid w:val="00CE27AD"/>
    <w:rsid w:val="00CE2A53"/>
    <w:rsid w:val="00CE2B7E"/>
    <w:rsid w:val="00CE36AA"/>
    <w:rsid w:val="00CE4633"/>
    <w:rsid w:val="00CE48B4"/>
    <w:rsid w:val="00CE58A2"/>
    <w:rsid w:val="00CE5930"/>
    <w:rsid w:val="00CE5BAE"/>
    <w:rsid w:val="00CE6BFE"/>
    <w:rsid w:val="00CE6CD3"/>
    <w:rsid w:val="00CE7C2E"/>
    <w:rsid w:val="00CF0F8C"/>
    <w:rsid w:val="00CF15C6"/>
    <w:rsid w:val="00CF183F"/>
    <w:rsid w:val="00CF1E8A"/>
    <w:rsid w:val="00CF2021"/>
    <w:rsid w:val="00CF2CCB"/>
    <w:rsid w:val="00CF2EE2"/>
    <w:rsid w:val="00CF3ABA"/>
    <w:rsid w:val="00CF4133"/>
    <w:rsid w:val="00CF540F"/>
    <w:rsid w:val="00CF5AFA"/>
    <w:rsid w:val="00CF64AF"/>
    <w:rsid w:val="00CF6957"/>
    <w:rsid w:val="00CF6BFA"/>
    <w:rsid w:val="00CF6E0D"/>
    <w:rsid w:val="00CF758C"/>
    <w:rsid w:val="00CF7B8F"/>
    <w:rsid w:val="00CF7BB2"/>
    <w:rsid w:val="00CF7BBA"/>
    <w:rsid w:val="00CF7E7C"/>
    <w:rsid w:val="00CF7E8B"/>
    <w:rsid w:val="00CF7EF2"/>
    <w:rsid w:val="00D00039"/>
    <w:rsid w:val="00D00078"/>
    <w:rsid w:val="00D000F8"/>
    <w:rsid w:val="00D00199"/>
    <w:rsid w:val="00D00406"/>
    <w:rsid w:val="00D0075E"/>
    <w:rsid w:val="00D00D75"/>
    <w:rsid w:val="00D01069"/>
    <w:rsid w:val="00D0170B"/>
    <w:rsid w:val="00D01924"/>
    <w:rsid w:val="00D01AE7"/>
    <w:rsid w:val="00D01CA6"/>
    <w:rsid w:val="00D01DD1"/>
    <w:rsid w:val="00D01E2A"/>
    <w:rsid w:val="00D01E4E"/>
    <w:rsid w:val="00D01F31"/>
    <w:rsid w:val="00D02F55"/>
    <w:rsid w:val="00D03544"/>
    <w:rsid w:val="00D04505"/>
    <w:rsid w:val="00D049EE"/>
    <w:rsid w:val="00D04DA8"/>
    <w:rsid w:val="00D04EA2"/>
    <w:rsid w:val="00D05E85"/>
    <w:rsid w:val="00D061AF"/>
    <w:rsid w:val="00D062F9"/>
    <w:rsid w:val="00D06467"/>
    <w:rsid w:val="00D06671"/>
    <w:rsid w:val="00D06673"/>
    <w:rsid w:val="00D0737D"/>
    <w:rsid w:val="00D07CD4"/>
    <w:rsid w:val="00D10120"/>
    <w:rsid w:val="00D10642"/>
    <w:rsid w:val="00D10C34"/>
    <w:rsid w:val="00D10D17"/>
    <w:rsid w:val="00D11370"/>
    <w:rsid w:val="00D11935"/>
    <w:rsid w:val="00D12509"/>
    <w:rsid w:val="00D126C7"/>
    <w:rsid w:val="00D129BE"/>
    <w:rsid w:val="00D137F1"/>
    <w:rsid w:val="00D1394F"/>
    <w:rsid w:val="00D1446B"/>
    <w:rsid w:val="00D14BAB"/>
    <w:rsid w:val="00D15C14"/>
    <w:rsid w:val="00D15E18"/>
    <w:rsid w:val="00D15FE3"/>
    <w:rsid w:val="00D15FF5"/>
    <w:rsid w:val="00D165DE"/>
    <w:rsid w:val="00D16638"/>
    <w:rsid w:val="00D166BC"/>
    <w:rsid w:val="00D1798E"/>
    <w:rsid w:val="00D20041"/>
    <w:rsid w:val="00D2053E"/>
    <w:rsid w:val="00D2076D"/>
    <w:rsid w:val="00D21200"/>
    <w:rsid w:val="00D2141E"/>
    <w:rsid w:val="00D2166E"/>
    <w:rsid w:val="00D21767"/>
    <w:rsid w:val="00D219D5"/>
    <w:rsid w:val="00D22689"/>
    <w:rsid w:val="00D22832"/>
    <w:rsid w:val="00D22C73"/>
    <w:rsid w:val="00D22E53"/>
    <w:rsid w:val="00D22EFF"/>
    <w:rsid w:val="00D23114"/>
    <w:rsid w:val="00D238AE"/>
    <w:rsid w:val="00D23BE4"/>
    <w:rsid w:val="00D24DB0"/>
    <w:rsid w:val="00D24E1A"/>
    <w:rsid w:val="00D25050"/>
    <w:rsid w:val="00D252A4"/>
    <w:rsid w:val="00D25341"/>
    <w:rsid w:val="00D264EE"/>
    <w:rsid w:val="00D2695C"/>
    <w:rsid w:val="00D26D78"/>
    <w:rsid w:val="00D2725E"/>
    <w:rsid w:val="00D273D0"/>
    <w:rsid w:val="00D273D3"/>
    <w:rsid w:val="00D30AA3"/>
    <w:rsid w:val="00D30F5B"/>
    <w:rsid w:val="00D31DCE"/>
    <w:rsid w:val="00D32425"/>
    <w:rsid w:val="00D32813"/>
    <w:rsid w:val="00D331C9"/>
    <w:rsid w:val="00D33297"/>
    <w:rsid w:val="00D339EC"/>
    <w:rsid w:val="00D33F07"/>
    <w:rsid w:val="00D341EE"/>
    <w:rsid w:val="00D34655"/>
    <w:rsid w:val="00D34B4B"/>
    <w:rsid w:val="00D355AB"/>
    <w:rsid w:val="00D35999"/>
    <w:rsid w:val="00D35FFD"/>
    <w:rsid w:val="00D36761"/>
    <w:rsid w:val="00D36B0C"/>
    <w:rsid w:val="00D36FCC"/>
    <w:rsid w:val="00D3725C"/>
    <w:rsid w:val="00D3730E"/>
    <w:rsid w:val="00D37BB6"/>
    <w:rsid w:val="00D37D67"/>
    <w:rsid w:val="00D400D4"/>
    <w:rsid w:val="00D40819"/>
    <w:rsid w:val="00D40D43"/>
    <w:rsid w:val="00D40EBF"/>
    <w:rsid w:val="00D4108C"/>
    <w:rsid w:val="00D41145"/>
    <w:rsid w:val="00D4155F"/>
    <w:rsid w:val="00D41E75"/>
    <w:rsid w:val="00D42320"/>
    <w:rsid w:val="00D42809"/>
    <w:rsid w:val="00D432C4"/>
    <w:rsid w:val="00D437E8"/>
    <w:rsid w:val="00D445D3"/>
    <w:rsid w:val="00D447E9"/>
    <w:rsid w:val="00D448D3"/>
    <w:rsid w:val="00D44B24"/>
    <w:rsid w:val="00D44DAD"/>
    <w:rsid w:val="00D44EFF"/>
    <w:rsid w:val="00D44FFE"/>
    <w:rsid w:val="00D45351"/>
    <w:rsid w:val="00D45CA0"/>
    <w:rsid w:val="00D45D9D"/>
    <w:rsid w:val="00D472B5"/>
    <w:rsid w:val="00D4746C"/>
    <w:rsid w:val="00D4750A"/>
    <w:rsid w:val="00D47B78"/>
    <w:rsid w:val="00D50193"/>
    <w:rsid w:val="00D501B2"/>
    <w:rsid w:val="00D506FE"/>
    <w:rsid w:val="00D50C29"/>
    <w:rsid w:val="00D51040"/>
    <w:rsid w:val="00D5134F"/>
    <w:rsid w:val="00D514EE"/>
    <w:rsid w:val="00D52146"/>
    <w:rsid w:val="00D528DE"/>
    <w:rsid w:val="00D531D8"/>
    <w:rsid w:val="00D5355C"/>
    <w:rsid w:val="00D53F7E"/>
    <w:rsid w:val="00D5421A"/>
    <w:rsid w:val="00D5474F"/>
    <w:rsid w:val="00D5484D"/>
    <w:rsid w:val="00D5492D"/>
    <w:rsid w:val="00D54BB9"/>
    <w:rsid w:val="00D5546F"/>
    <w:rsid w:val="00D55522"/>
    <w:rsid w:val="00D555B4"/>
    <w:rsid w:val="00D55FBC"/>
    <w:rsid w:val="00D561A8"/>
    <w:rsid w:val="00D56434"/>
    <w:rsid w:val="00D57243"/>
    <w:rsid w:val="00D57DD5"/>
    <w:rsid w:val="00D60219"/>
    <w:rsid w:val="00D6099F"/>
    <w:rsid w:val="00D60D88"/>
    <w:rsid w:val="00D60D9D"/>
    <w:rsid w:val="00D6136D"/>
    <w:rsid w:val="00D617E8"/>
    <w:rsid w:val="00D618E2"/>
    <w:rsid w:val="00D619FA"/>
    <w:rsid w:val="00D63B09"/>
    <w:rsid w:val="00D63D81"/>
    <w:rsid w:val="00D64163"/>
    <w:rsid w:val="00D6425B"/>
    <w:rsid w:val="00D64A6C"/>
    <w:rsid w:val="00D65A87"/>
    <w:rsid w:val="00D66056"/>
    <w:rsid w:val="00D660AD"/>
    <w:rsid w:val="00D665C5"/>
    <w:rsid w:val="00D66A8F"/>
    <w:rsid w:val="00D66ED2"/>
    <w:rsid w:val="00D66F61"/>
    <w:rsid w:val="00D676E8"/>
    <w:rsid w:val="00D67CEA"/>
    <w:rsid w:val="00D70021"/>
    <w:rsid w:val="00D7049D"/>
    <w:rsid w:val="00D708AB"/>
    <w:rsid w:val="00D70E45"/>
    <w:rsid w:val="00D718BF"/>
    <w:rsid w:val="00D719E5"/>
    <w:rsid w:val="00D71C4C"/>
    <w:rsid w:val="00D71D04"/>
    <w:rsid w:val="00D72445"/>
    <w:rsid w:val="00D72AB9"/>
    <w:rsid w:val="00D72E1E"/>
    <w:rsid w:val="00D739EF"/>
    <w:rsid w:val="00D73E83"/>
    <w:rsid w:val="00D74535"/>
    <w:rsid w:val="00D74B55"/>
    <w:rsid w:val="00D74ECB"/>
    <w:rsid w:val="00D75806"/>
    <w:rsid w:val="00D75970"/>
    <w:rsid w:val="00D75995"/>
    <w:rsid w:val="00D75F31"/>
    <w:rsid w:val="00D77093"/>
    <w:rsid w:val="00D77342"/>
    <w:rsid w:val="00D778E5"/>
    <w:rsid w:val="00D77CF3"/>
    <w:rsid w:val="00D77EC7"/>
    <w:rsid w:val="00D80519"/>
    <w:rsid w:val="00D80679"/>
    <w:rsid w:val="00D80D98"/>
    <w:rsid w:val="00D813E3"/>
    <w:rsid w:val="00D82559"/>
    <w:rsid w:val="00D826A6"/>
    <w:rsid w:val="00D82728"/>
    <w:rsid w:val="00D829A5"/>
    <w:rsid w:val="00D83D75"/>
    <w:rsid w:val="00D83DBA"/>
    <w:rsid w:val="00D83E55"/>
    <w:rsid w:val="00D846D8"/>
    <w:rsid w:val="00D84784"/>
    <w:rsid w:val="00D86031"/>
    <w:rsid w:val="00D87471"/>
    <w:rsid w:val="00D87CFA"/>
    <w:rsid w:val="00D87D78"/>
    <w:rsid w:val="00D90070"/>
    <w:rsid w:val="00D90CBC"/>
    <w:rsid w:val="00D919F6"/>
    <w:rsid w:val="00D9208E"/>
    <w:rsid w:val="00D9246D"/>
    <w:rsid w:val="00D927C3"/>
    <w:rsid w:val="00D9281E"/>
    <w:rsid w:val="00D92A73"/>
    <w:rsid w:val="00D92DD1"/>
    <w:rsid w:val="00D92E6E"/>
    <w:rsid w:val="00D936DC"/>
    <w:rsid w:val="00D93939"/>
    <w:rsid w:val="00D93AC3"/>
    <w:rsid w:val="00D93D85"/>
    <w:rsid w:val="00D946B0"/>
    <w:rsid w:val="00D94936"/>
    <w:rsid w:val="00D94E47"/>
    <w:rsid w:val="00D953B8"/>
    <w:rsid w:val="00D956D7"/>
    <w:rsid w:val="00D95B55"/>
    <w:rsid w:val="00D95B86"/>
    <w:rsid w:val="00D95CE1"/>
    <w:rsid w:val="00D95D31"/>
    <w:rsid w:val="00D9623E"/>
    <w:rsid w:val="00D96436"/>
    <w:rsid w:val="00D9693C"/>
    <w:rsid w:val="00D96C46"/>
    <w:rsid w:val="00D97774"/>
    <w:rsid w:val="00D97989"/>
    <w:rsid w:val="00DA05D1"/>
    <w:rsid w:val="00DA0636"/>
    <w:rsid w:val="00DA06D2"/>
    <w:rsid w:val="00DA106A"/>
    <w:rsid w:val="00DA17CC"/>
    <w:rsid w:val="00DA1BEF"/>
    <w:rsid w:val="00DA1F98"/>
    <w:rsid w:val="00DA2D9E"/>
    <w:rsid w:val="00DA3142"/>
    <w:rsid w:val="00DA34FE"/>
    <w:rsid w:val="00DA3734"/>
    <w:rsid w:val="00DA3F32"/>
    <w:rsid w:val="00DA4086"/>
    <w:rsid w:val="00DA43D9"/>
    <w:rsid w:val="00DA4F4C"/>
    <w:rsid w:val="00DA64BC"/>
    <w:rsid w:val="00DA722D"/>
    <w:rsid w:val="00DA7248"/>
    <w:rsid w:val="00DA725E"/>
    <w:rsid w:val="00DA770E"/>
    <w:rsid w:val="00DA7E18"/>
    <w:rsid w:val="00DB015E"/>
    <w:rsid w:val="00DB132B"/>
    <w:rsid w:val="00DB1EBD"/>
    <w:rsid w:val="00DB261B"/>
    <w:rsid w:val="00DB273C"/>
    <w:rsid w:val="00DB31B9"/>
    <w:rsid w:val="00DB324A"/>
    <w:rsid w:val="00DB3266"/>
    <w:rsid w:val="00DB34AF"/>
    <w:rsid w:val="00DB3549"/>
    <w:rsid w:val="00DB3616"/>
    <w:rsid w:val="00DB3C52"/>
    <w:rsid w:val="00DB42CA"/>
    <w:rsid w:val="00DB5156"/>
    <w:rsid w:val="00DB563D"/>
    <w:rsid w:val="00DB6129"/>
    <w:rsid w:val="00DB61D7"/>
    <w:rsid w:val="00DB6752"/>
    <w:rsid w:val="00DB7024"/>
    <w:rsid w:val="00DB71EB"/>
    <w:rsid w:val="00DB7486"/>
    <w:rsid w:val="00DB750D"/>
    <w:rsid w:val="00DB7751"/>
    <w:rsid w:val="00DC0173"/>
    <w:rsid w:val="00DC086F"/>
    <w:rsid w:val="00DC0AF7"/>
    <w:rsid w:val="00DC13C1"/>
    <w:rsid w:val="00DC1D02"/>
    <w:rsid w:val="00DC2405"/>
    <w:rsid w:val="00DC3800"/>
    <w:rsid w:val="00DC3BE5"/>
    <w:rsid w:val="00DC4465"/>
    <w:rsid w:val="00DC4844"/>
    <w:rsid w:val="00DC49B8"/>
    <w:rsid w:val="00DC4DA9"/>
    <w:rsid w:val="00DC5330"/>
    <w:rsid w:val="00DC5E6B"/>
    <w:rsid w:val="00DC5F63"/>
    <w:rsid w:val="00DC61B1"/>
    <w:rsid w:val="00DC6A05"/>
    <w:rsid w:val="00DC6F4F"/>
    <w:rsid w:val="00DC7F73"/>
    <w:rsid w:val="00DD00A8"/>
    <w:rsid w:val="00DD026F"/>
    <w:rsid w:val="00DD0CEE"/>
    <w:rsid w:val="00DD10CE"/>
    <w:rsid w:val="00DD1178"/>
    <w:rsid w:val="00DD2816"/>
    <w:rsid w:val="00DD2E30"/>
    <w:rsid w:val="00DD2FAA"/>
    <w:rsid w:val="00DD32D0"/>
    <w:rsid w:val="00DD3A79"/>
    <w:rsid w:val="00DD4CF0"/>
    <w:rsid w:val="00DD59E0"/>
    <w:rsid w:val="00DD610B"/>
    <w:rsid w:val="00DD6373"/>
    <w:rsid w:val="00DD6817"/>
    <w:rsid w:val="00DD70C3"/>
    <w:rsid w:val="00DD786A"/>
    <w:rsid w:val="00DD7BEC"/>
    <w:rsid w:val="00DE078E"/>
    <w:rsid w:val="00DE11EC"/>
    <w:rsid w:val="00DE127B"/>
    <w:rsid w:val="00DE1874"/>
    <w:rsid w:val="00DE24E9"/>
    <w:rsid w:val="00DE2A85"/>
    <w:rsid w:val="00DE2D32"/>
    <w:rsid w:val="00DE2EFD"/>
    <w:rsid w:val="00DE2F2B"/>
    <w:rsid w:val="00DE335B"/>
    <w:rsid w:val="00DE34D0"/>
    <w:rsid w:val="00DE3597"/>
    <w:rsid w:val="00DE3917"/>
    <w:rsid w:val="00DE418D"/>
    <w:rsid w:val="00DE4347"/>
    <w:rsid w:val="00DE4570"/>
    <w:rsid w:val="00DE5637"/>
    <w:rsid w:val="00DE5D2F"/>
    <w:rsid w:val="00DE63B0"/>
    <w:rsid w:val="00DE6672"/>
    <w:rsid w:val="00DE7430"/>
    <w:rsid w:val="00DE750B"/>
    <w:rsid w:val="00DE7A55"/>
    <w:rsid w:val="00DE7C8D"/>
    <w:rsid w:val="00DF01D3"/>
    <w:rsid w:val="00DF0921"/>
    <w:rsid w:val="00DF10F7"/>
    <w:rsid w:val="00DF173F"/>
    <w:rsid w:val="00DF22F7"/>
    <w:rsid w:val="00DF23BA"/>
    <w:rsid w:val="00DF23FA"/>
    <w:rsid w:val="00DF2438"/>
    <w:rsid w:val="00DF2452"/>
    <w:rsid w:val="00DF24F0"/>
    <w:rsid w:val="00DF26B8"/>
    <w:rsid w:val="00DF272C"/>
    <w:rsid w:val="00DF2B94"/>
    <w:rsid w:val="00DF2D2D"/>
    <w:rsid w:val="00DF358E"/>
    <w:rsid w:val="00DF3C19"/>
    <w:rsid w:val="00DF3C46"/>
    <w:rsid w:val="00DF4055"/>
    <w:rsid w:val="00DF4603"/>
    <w:rsid w:val="00DF4711"/>
    <w:rsid w:val="00DF4733"/>
    <w:rsid w:val="00DF51B4"/>
    <w:rsid w:val="00DF5A25"/>
    <w:rsid w:val="00DF5A61"/>
    <w:rsid w:val="00DF5D84"/>
    <w:rsid w:val="00DF5DC8"/>
    <w:rsid w:val="00DF5F83"/>
    <w:rsid w:val="00DF6164"/>
    <w:rsid w:val="00DF659F"/>
    <w:rsid w:val="00DF68AC"/>
    <w:rsid w:val="00DF6955"/>
    <w:rsid w:val="00DF6A9A"/>
    <w:rsid w:val="00DF6BBB"/>
    <w:rsid w:val="00DF7240"/>
    <w:rsid w:val="00DF726E"/>
    <w:rsid w:val="00DF7381"/>
    <w:rsid w:val="00DF74E8"/>
    <w:rsid w:val="00DF78C2"/>
    <w:rsid w:val="00DF7997"/>
    <w:rsid w:val="00E00ADC"/>
    <w:rsid w:val="00E01469"/>
    <w:rsid w:val="00E01642"/>
    <w:rsid w:val="00E01AD0"/>
    <w:rsid w:val="00E01D4E"/>
    <w:rsid w:val="00E0245E"/>
    <w:rsid w:val="00E02530"/>
    <w:rsid w:val="00E0295F"/>
    <w:rsid w:val="00E02C23"/>
    <w:rsid w:val="00E0301F"/>
    <w:rsid w:val="00E03491"/>
    <w:rsid w:val="00E03B6D"/>
    <w:rsid w:val="00E03CE2"/>
    <w:rsid w:val="00E040C5"/>
    <w:rsid w:val="00E04140"/>
    <w:rsid w:val="00E041F4"/>
    <w:rsid w:val="00E04997"/>
    <w:rsid w:val="00E04BBC"/>
    <w:rsid w:val="00E051D4"/>
    <w:rsid w:val="00E05437"/>
    <w:rsid w:val="00E05744"/>
    <w:rsid w:val="00E05AAB"/>
    <w:rsid w:val="00E05C2E"/>
    <w:rsid w:val="00E06B34"/>
    <w:rsid w:val="00E071CA"/>
    <w:rsid w:val="00E07436"/>
    <w:rsid w:val="00E07927"/>
    <w:rsid w:val="00E1019F"/>
    <w:rsid w:val="00E109E8"/>
    <w:rsid w:val="00E10B49"/>
    <w:rsid w:val="00E11096"/>
    <w:rsid w:val="00E116FD"/>
    <w:rsid w:val="00E117BD"/>
    <w:rsid w:val="00E11958"/>
    <w:rsid w:val="00E119CC"/>
    <w:rsid w:val="00E11B3C"/>
    <w:rsid w:val="00E122B0"/>
    <w:rsid w:val="00E12681"/>
    <w:rsid w:val="00E12889"/>
    <w:rsid w:val="00E12C4B"/>
    <w:rsid w:val="00E12C71"/>
    <w:rsid w:val="00E12D78"/>
    <w:rsid w:val="00E12E93"/>
    <w:rsid w:val="00E12FDF"/>
    <w:rsid w:val="00E13566"/>
    <w:rsid w:val="00E13C88"/>
    <w:rsid w:val="00E13F2E"/>
    <w:rsid w:val="00E142CC"/>
    <w:rsid w:val="00E147C7"/>
    <w:rsid w:val="00E14A86"/>
    <w:rsid w:val="00E14BC9"/>
    <w:rsid w:val="00E14CB5"/>
    <w:rsid w:val="00E14CE0"/>
    <w:rsid w:val="00E150A4"/>
    <w:rsid w:val="00E153F0"/>
    <w:rsid w:val="00E15758"/>
    <w:rsid w:val="00E159D1"/>
    <w:rsid w:val="00E15D20"/>
    <w:rsid w:val="00E161E6"/>
    <w:rsid w:val="00E1653A"/>
    <w:rsid w:val="00E16CC7"/>
    <w:rsid w:val="00E16CEF"/>
    <w:rsid w:val="00E171C2"/>
    <w:rsid w:val="00E1745B"/>
    <w:rsid w:val="00E176FD"/>
    <w:rsid w:val="00E1773F"/>
    <w:rsid w:val="00E17A9B"/>
    <w:rsid w:val="00E17C52"/>
    <w:rsid w:val="00E20057"/>
    <w:rsid w:val="00E2022F"/>
    <w:rsid w:val="00E208BF"/>
    <w:rsid w:val="00E20E0F"/>
    <w:rsid w:val="00E215A2"/>
    <w:rsid w:val="00E2174D"/>
    <w:rsid w:val="00E21898"/>
    <w:rsid w:val="00E22024"/>
    <w:rsid w:val="00E222D1"/>
    <w:rsid w:val="00E22D24"/>
    <w:rsid w:val="00E237BB"/>
    <w:rsid w:val="00E24180"/>
    <w:rsid w:val="00E24908"/>
    <w:rsid w:val="00E24BFB"/>
    <w:rsid w:val="00E25466"/>
    <w:rsid w:val="00E256B7"/>
    <w:rsid w:val="00E25D49"/>
    <w:rsid w:val="00E26865"/>
    <w:rsid w:val="00E268B6"/>
    <w:rsid w:val="00E26B32"/>
    <w:rsid w:val="00E26E97"/>
    <w:rsid w:val="00E27699"/>
    <w:rsid w:val="00E27756"/>
    <w:rsid w:val="00E30463"/>
    <w:rsid w:val="00E30580"/>
    <w:rsid w:val="00E316F6"/>
    <w:rsid w:val="00E318AE"/>
    <w:rsid w:val="00E318E7"/>
    <w:rsid w:val="00E31C0C"/>
    <w:rsid w:val="00E31F99"/>
    <w:rsid w:val="00E3332C"/>
    <w:rsid w:val="00E33F7E"/>
    <w:rsid w:val="00E34070"/>
    <w:rsid w:val="00E34244"/>
    <w:rsid w:val="00E34675"/>
    <w:rsid w:val="00E35141"/>
    <w:rsid w:val="00E35491"/>
    <w:rsid w:val="00E35F11"/>
    <w:rsid w:val="00E36304"/>
    <w:rsid w:val="00E3697C"/>
    <w:rsid w:val="00E36D2E"/>
    <w:rsid w:val="00E3725B"/>
    <w:rsid w:val="00E40353"/>
    <w:rsid w:val="00E408E1"/>
    <w:rsid w:val="00E4154F"/>
    <w:rsid w:val="00E4164C"/>
    <w:rsid w:val="00E42618"/>
    <w:rsid w:val="00E42814"/>
    <w:rsid w:val="00E42BF8"/>
    <w:rsid w:val="00E42E44"/>
    <w:rsid w:val="00E43982"/>
    <w:rsid w:val="00E43D2C"/>
    <w:rsid w:val="00E43D47"/>
    <w:rsid w:val="00E4407B"/>
    <w:rsid w:val="00E44232"/>
    <w:rsid w:val="00E449DD"/>
    <w:rsid w:val="00E450AA"/>
    <w:rsid w:val="00E45AEA"/>
    <w:rsid w:val="00E4605D"/>
    <w:rsid w:val="00E4620B"/>
    <w:rsid w:val="00E4637A"/>
    <w:rsid w:val="00E4690B"/>
    <w:rsid w:val="00E46B33"/>
    <w:rsid w:val="00E46F4B"/>
    <w:rsid w:val="00E47D92"/>
    <w:rsid w:val="00E50199"/>
    <w:rsid w:val="00E50C10"/>
    <w:rsid w:val="00E50F30"/>
    <w:rsid w:val="00E510E0"/>
    <w:rsid w:val="00E5133A"/>
    <w:rsid w:val="00E51811"/>
    <w:rsid w:val="00E51F52"/>
    <w:rsid w:val="00E52EFC"/>
    <w:rsid w:val="00E534E8"/>
    <w:rsid w:val="00E53979"/>
    <w:rsid w:val="00E54353"/>
    <w:rsid w:val="00E55DCE"/>
    <w:rsid w:val="00E56CB0"/>
    <w:rsid w:val="00E602C7"/>
    <w:rsid w:val="00E60608"/>
    <w:rsid w:val="00E60756"/>
    <w:rsid w:val="00E60DD9"/>
    <w:rsid w:val="00E6109B"/>
    <w:rsid w:val="00E61351"/>
    <w:rsid w:val="00E621CB"/>
    <w:rsid w:val="00E62264"/>
    <w:rsid w:val="00E62334"/>
    <w:rsid w:val="00E6251B"/>
    <w:rsid w:val="00E62837"/>
    <w:rsid w:val="00E62A0D"/>
    <w:rsid w:val="00E63947"/>
    <w:rsid w:val="00E63E42"/>
    <w:rsid w:val="00E64686"/>
    <w:rsid w:val="00E65057"/>
    <w:rsid w:val="00E651C3"/>
    <w:rsid w:val="00E656BF"/>
    <w:rsid w:val="00E65A80"/>
    <w:rsid w:val="00E65E9F"/>
    <w:rsid w:val="00E6614A"/>
    <w:rsid w:val="00E664E9"/>
    <w:rsid w:val="00E6761E"/>
    <w:rsid w:val="00E677E8"/>
    <w:rsid w:val="00E67F29"/>
    <w:rsid w:val="00E67F9F"/>
    <w:rsid w:val="00E703B1"/>
    <w:rsid w:val="00E70400"/>
    <w:rsid w:val="00E70574"/>
    <w:rsid w:val="00E7125D"/>
    <w:rsid w:val="00E715E3"/>
    <w:rsid w:val="00E7180A"/>
    <w:rsid w:val="00E71B7C"/>
    <w:rsid w:val="00E72403"/>
    <w:rsid w:val="00E72876"/>
    <w:rsid w:val="00E72D79"/>
    <w:rsid w:val="00E72F2C"/>
    <w:rsid w:val="00E73296"/>
    <w:rsid w:val="00E734C8"/>
    <w:rsid w:val="00E734E8"/>
    <w:rsid w:val="00E738D4"/>
    <w:rsid w:val="00E73EAA"/>
    <w:rsid w:val="00E74AA5"/>
    <w:rsid w:val="00E74BC5"/>
    <w:rsid w:val="00E75162"/>
    <w:rsid w:val="00E759EB"/>
    <w:rsid w:val="00E75A78"/>
    <w:rsid w:val="00E75AD9"/>
    <w:rsid w:val="00E75DB5"/>
    <w:rsid w:val="00E7632E"/>
    <w:rsid w:val="00E76383"/>
    <w:rsid w:val="00E772B6"/>
    <w:rsid w:val="00E7787D"/>
    <w:rsid w:val="00E77AAF"/>
    <w:rsid w:val="00E80396"/>
    <w:rsid w:val="00E804B1"/>
    <w:rsid w:val="00E8127F"/>
    <w:rsid w:val="00E81A8C"/>
    <w:rsid w:val="00E82530"/>
    <w:rsid w:val="00E82644"/>
    <w:rsid w:val="00E82ECE"/>
    <w:rsid w:val="00E83434"/>
    <w:rsid w:val="00E83D78"/>
    <w:rsid w:val="00E84194"/>
    <w:rsid w:val="00E84C90"/>
    <w:rsid w:val="00E84F0D"/>
    <w:rsid w:val="00E84F84"/>
    <w:rsid w:val="00E851F0"/>
    <w:rsid w:val="00E8540B"/>
    <w:rsid w:val="00E85447"/>
    <w:rsid w:val="00E85611"/>
    <w:rsid w:val="00E86EB9"/>
    <w:rsid w:val="00E86F6B"/>
    <w:rsid w:val="00E87184"/>
    <w:rsid w:val="00E8765E"/>
    <w:rsid w:val="00E87982"/>
    <w:rsid w:val="00E87C25"/>
    <w:rsid w:val="00E87FB4"/>
    <w:rsid w:val="00E901C7"/>
    <w:rsid w:val="00E903CF"/>
    <w:rsid w:val="00E90BF1"/>
    <w:rsid w:val="00E90DAB"/>
    <w:rsid w:val="00E9143A"/>
    <w:rsid w:val="00E916A5"/>
    <w:rsid w:val="00E918BE"/>
    <w:rsid w:val="00E919B6"/>
    <w:rsid w:val="00E925CD"/>
    <w:rsid w:val="00E927DD"/>
    <w:rsid w:val="00E9377B"/>
    <w:rsid w:val="00E93F27"/>
    <w:rsid w:val="00E93FF8"/>
    <w:rsid w:val="00E940BA"/>
    <w:rsid w:val="00E94298"/>
    <w:rsid w:val="00E94419"/>
    <w:rsid w:val="00E94713"/>
    <w:rsid w:val="00E94B0E"/>
    <w:rsid w:val="00E953C9"/>
    <w:rsid w:val="00E95CBD"/>
    <w:rsid w:val="00E96718"/>
    <w:rsid w:val="00E96DCF"/>
    <w:rsid w:val="00E97114"/>
    <w:rsid w:val="00E97276"/>
    <w:rsid w:val="00E97C68"/>
    <w:rsid w:val="00EA0321"/>
    <w:rsid w:val="00EA08C0"/>
    <w:rsid w:val="00EA0DB6"/>
    <w:rsid w:val="00EA12A8"/>
    <w:rsid w:val="00EA1886"/>
    <w:rsid w:val="00EA2778"/>
    <w:rsid w:val="00EA336E"/>
    <w:rsid w:val="00EA40B9"/>
    <w:rsid w:val="00EA495F"/>
    <w:rsid w:val="00EA4A1C"/>
    <w:rsid w:val="00EA51F8"/>
    <w:rsid w:val="00EA616F"/>
    <w:rsid w:val="00EA6804"/>
    <w:rsid w:val="00EA7410"/>
    <w:rsid w:val="00EA749D"/>
    <w:rsid w:val="00EA75A8"/>
    <w:rsid w:val="00EA7A71"/>
    <w:rsid w:val="00EA7F07"/>
    <w:rsid w:val="00EB0A02"/>
    <w:rsid w:val="00EB11A4"/>
    <w:rsid w:val="00EB1370"/>
    <w:rsid w:val="00EB1482"/>
    <w:rsid w:val="00EB1534"/>
    <w:rsid w:val="00EB1733"/>
    <w:rsid w:val="00EB1951"/>
    <w:rsid w:val="00EB1B83"/>
    <w:rsid w:val="00EB2555"/>
    <w:rsid w:val="00EB26AA"/>
    <w:rsid w:val="00EB2EDE"/>
    <w:rsid w:val="00EB318A"/>
    <w:rsid w:val="00EB329B"/>
    <w:rsid w:val="00EB36C8"/>
    <w:rsid w:val="00EB38BE"/>
    <w:rsid w:val="00EB3A4F"/>
    <w:rsid w:val="00EB3C82"/>
    <w:rsid w:val="00EB4064"/>
    <w:rsid w:val="00EB4439"/>
    <w:rsid w:val="00EB4584"/>
    <w:rsid w:val="00EB5441"/>
    <w:rsid w:val="00EB568E"/>
    <w:rsid w:val="00EB7050"/>
    <w:rsid w:val="00EB7957"/>
    <w:rsid w:val="00EC0023"/>
    <w:rsid w:val="00EC0324"/>
    <w:rsid w:val="00EC0456"/>
    <w:rsid w:val="00EC0909"/>
    <w:rsid w:val="00EC0942"/>
    <w:rsid w:val="00EC0CB5"/>
    <w:rsid w:val="00EC0EC9"/>
    <w:rsid w:val="00EC175E"/>
    <w:rsid w:val="00EC1F90"/>
    <w:rsid w:val="00EC2347"/>
    <w:rsid w:val="00EC2727"/>
    <w:rsid w:val="00EC286A"/>
    <w:rsid w:val="00EC2939"/>
    <w:rsid w:val="00EC2DAE"/>
    <w:rsid w:val="00EC3AAA"/>
    <w:rsid w:val="00EC4291"/>
    <w:rsid w:val="00EC4432"/>
    <w:rsid w:val="00EC500B"/>
    <w:rsid w:val="00EC50B4"/>
    <w:rsid w:val="00EC527A"/>
    <w:rsid w:val="00EC52E0"/>
    <w:rsid w:val="00EC6161"/>
    <w:rsid w:val="00EC6230"/>
    <w:rsid w:val="00EC6BC0"/>
    <w:rsid w:val="00EC7028"/>
    <w:rsid w:val="00EC7066"/>
    <w:rsid w:val="00EC7EE1"/>
    <w:rsid w:val="00ED0828"/>
    <w:rsid w:val="00ED0A10"/>
    <w:rsid w:val="00ED10AA"/>
    <w:rsid w:val="00ED12AC"/>
    <w:rsid w:val="00ED14E1"/>
    <w:rsid w:val="00ED1F9F"/>
    <w:rsid w:val="00ED2828"/>
    <w:rsid w:val="00ED2AE5"/>
    <w:rsid w:val="00ED2DBD"/>
    <w:rsid w:val="00ED2E61"/>
    <w:rsid w:val="00ED3BC2"/>
    <w:rsid w:val="00ED46C2"/>
    <w:rsid w:val="00ED553E"/>
    <w:rsid w:val="00ED575D"/>
    <w:rsid w:val="00ED5A2E"/>
    <w:rsid w:val="00ED5B20"/>
    <w:rsid w:val="00ED64C2"/>
    <w:rsid w:val="00ED6569"/>
    <w:rsid w:val="00ED68AA"/>
    <w:rsid w:val="00ED6DD7"/>
    <w:rsid w:val="00ED70D4"/>
    <w:rsid w:val="00ED7413"/>
    <w:rsid w:val="00ED7852"/>
    <w:rsid w:val="00ED78D4"/>
    <w:rsid w:val="00ED7E80"/>
    <w:rsid w:val="00EE012C"/>
    <w:rsid w:val="00EE027A"/>
    <w:rsid w:val="00EE0582"/>
    <w:rsid w:val="00EE2193"/>
    <w:rsid w:val="00EE22CB"/>
    <w:rsid w:val="00EE2428"/>
    <w:rsid w:val="00EE2621"/>
    <w:rsid w:val="00EE2813"/>
    <w:rsid w:val="00EE2BD3"/>
    <w:rsid w:val="00EE2F3D"/>
    <w:rsid w:val="00EE2FDF"/>
    <w:rsid w:val="00EE2FE2"/>
    <w:rsid w:val="00EE3293"/>
    <w:rsid w:val="00EE37CC"/>
    <w:rsid w:val="00EE4570"/>
    <w:rsid w:val="00EE47EB"/>
    <w:rsid w:val="00EE4ACA"/>
    <w:rsid w:val="00EE4FF1"/>
    <w:rsid w:val="00EE65E9"/>
    <w:rsid w:val="00EE69E6"/>
    <w:rsid w:val="00EE78C9"/>
    <w:rsid w:val="00EF0538"/>
    <w:rsid w:val="00EF06BE"/>
    <w:rsid w:val="00EF0C75"/>
    <w:rsid w:val="00EF1285"/>
    <w:rsid w:val="00EF134C"/>
    <w:rsid w:val="00EF1619"/>
    <w:rsid w:val="00EF2065"/>
    <w:rsid w:val="00EF253B"/>
    <w:rsid w:val="00EF352B"/>
    <w:rsid w:val="00EF410D"/>
    <w:rsid w:val="00EF48ED"/>
    <w:rsid w:val="00EF491B"/>
    <w:rsid w:val="00EF4A13"/>
    <w:rsid w:val="00EF514D"/>
    <w:rsid w:val="00EF5865"/>
    <w:rsid w:val="00EF5EC8"/>
    <w:rsid w:val="00EF5F79"/>
    <w:rsid w:val="00EF6A9E"/>
    <w:rsid w:val="00EF7001"/>
    <w:rsid w:val="00EF7118"/>
    <w:rsid w:val="00EF7E0C"/>
    <w:rsid w:val="00F00304"/>
    <w:rsid w:val="00F00FDA"/>
    <w:rsid w:val="00F01340"/>
    <w:rsid w:val="00F01453"/>
    <w:rsid w:val="00F018AA"/>
    <w:rsid w:val="00F021E0"/>
    <w:rsid w:val="00F022E5"/>
    <w:rsid w:val="00F02F3B"/>
    <w:rsid w:val="00F0446E"/>
    <w:rsid w:val="00F04FB8"/>
    <w:rsid w:val="00F05301"/>
    <w:rsid w:val="00F0532C"/>
    <w:rsid w:val="00F06079"/>
    <w:rsid w:val="00F06805"/>
    <w:rsid w:val="00F076B9"/>
    <w:rsid w:val="00F076CB"/>
    <w:rsid w:val="00F079B3"/>
    <w:rsid w:val="00F103A1"/>
    <w:rsid w:val="00F10E33"/>
    <w:rsid w:val="00F110F1"/>
    <w:rsid w:val="00F111F2"/>
    <w:rsid w:val="00F11334"/>
    <w:rsid w:val="00F11689"/>
    <w:rsid w:val="00F12696"/>
    <w:rsid w:val="00F1308E"/>
    <w:rsid w:val="00F13C19"/>
    <w:rsid w:val="00F13C4E"/>
    <w:rsid w:val="00F149F0"/>
    <w:rsid w:val="00F14C64"/>
    <w:rsid w:val="00F15199"/>
    <w:rsid w:val="00F15396"/>
    <w:rsid w:val="00F155A9"/>
    <w:rsid w:val="00F155D8"/>
    <w:rsid w:val="00F16234"/>
    <w:rsid w:val="00F165CD"/>
    <w:rsid w:val="00F16B59"/>
    <w:rsid w:val="00F17448"/>
    <w:rsid w:val="00F177D9"/>
    <w:rsid w:val="00F20CFB"/>
    <w:rsid w:val="00F20ECD"/>
    <w:rsid w:val="00F215D7"/>
    <w:rsid w:val="00F2191C"/>
    <w:rsid w:val="00F221BC"/>
    <w:rsid w:val="00F22636"/>
    <w:rsid w:val="00F23460"/>
    <w:rsid w:val="00F234F7"/>
    <w:rsid w:val="00F23662"/>
    <w:rsid w:val="00F23B08"/>
    <w:rsid w:val="00F23ECA"/>
    <w:rsid w:val="00F24586"/>
    <w:rsid w:val="00F24BC7"/>
    <w:rsid w:val="00F25670"/>
    <w:rsid w:val="00F2576A"/>
    <w:rsid w:val="00F262E3"/>
    <w:rsid w:val="00F268F9"/>
    <w:rsid w:val="00F26A38"/>
    <w:rsid w:val="00F26B10"/>
    <w:rsid w:val="00F272F6"/>
    <w:rsid w:val="00F27366"/>
    <w:rsid w:val="00F30485"/>
    <w:rsid w:val="00F305D8"/>
    <w:rsid w:val="00F30A0C"/>
    <w:rsid w:val="00F30C30"/>
    <w:rsid w:val="00F30C43"/>
    <w:rsid w:val="00F31324"/>
    <w:rsid w:val="00F31E39"/>
    <w:rsid w:val="00F31EF3"/>
    <w:rsid w:val="00F32324"/>
    <w:rsid w:val="00F329C9"/>
    <w:rsid w:val="00F32ABC"/>
    <w:rsid w:val="00F34739"/>
    <w:rsid w:val="00F350AC"/>
    <w:rsid w:val="00F35CDA"/>
    <w:rsid w:val="00F35F16"/>
    <w:rsid w:val="00F366AA"/>
    <w:rsid w:val="00F369BD"/>
    <w:rsid w:val="00F36AC8"/>
    <w:rsid w:val="00F37537"/>
    <w:rsid w:val="00F37CEB"/>
    <w:rsid w:val="00F4011D"/>
    <w:rsid w:val="00F40645"/>
    <w:rsid w:val="00F40B47"/>
    <w:rsid w:val="00F40B8A"/>
    <w:rsid w:val="00F41171"/>
    <w:rsid w:val="00F41223"/>
    <w:rsid w:val="00F416D1"/>
    <w:rsid w:val="00F419BF"/>
    <w:rsid w:val="00F41AB7"/>
    <w:rsid w:val="00F41F6B"/>
    <w:rsid w:val="00F4274D"/>
    <w:rsid w:val="00F42A03"/>
    <w:rsid w:val="00F42E85"/>
    <w:rsid w:val="00F42F7C"/>
    <w:rsid w:val="00F4304A"/>
    <w:rsid w:val="00F435C5"/>
    <w:rsid w:val="00F43DB6"/>
    <w:rsid w:val="00F43EE2"/>
    <w:rsid w:val="00F43FD9"/>
    <w:rsid w:val="00F4451E"/>
    <w:rsid w:val="00F44CBF"/>
    <w:rsid w:val="00F455CF"/>
    <w:rsid w:val="00F46AC8"/>
    <w:rsid w:val="00F46EA2"/>
    <w:rsid w:val="00F46EDC"/>
    <w:rsid w:val="00F47000"/>
    <w:rsid w:val="00F4735E"/>
    <w:rsid w:val="00F47F57"/>
    <w:rsid w:val="00F5048A"/>
    <w:rsid w:val="00F5090B"/>
    <w:rsid w:val="00F50F10"/>
    <w:rsid w:val="00F515E5"/>
    <w:rsid w:val="00F51992"/>
    <w:rsid w:val="00F52FE4"/>
    <w:rsid w:val="00F531BD"/>
    <w:rsid w:val="00F5347B"/>
    <w:rsid w:val="00F53BCF"/>
    <w:rsid w:val="00F53EC4"/>
    <w:rsid w:val="00F5413B"/>
    <w:rsid w:val="00F546D7"/>
    <w:rsid w:val="00F54B21"/>
    <w:rsid w:val="00F567D3"/>
    <w:rsid w:val="00F56E98"/>
    <w:rsid w:val="00F57488"/>
    <w:rsid w:val="00F578BB"/>
    <w:rsid w:val="00F57C8B"/>
    <w:rsid w:val="00F6039D"/>
    <w:rsid w:val="00F6073B"/>
    <w:rsid w:val="00F60AEF"/>
    <w:rsid w:val="00F60BD8"/>
    <w:rsid w:val="00F61857"/>
    <w:rsid w:val="00F62A0B"/>
    <w:rsid w:val="00F62A8E"/>
    <w:rsid w:val="00F62BDC"/>
    <w:rsid w:val="00F6422C"/>
    <w:rsid w:val="00F64D09"/>
    <w:rsid w:val="00F66350"/>
    <w:rsid w:val="00F700EF"/>
    <w:rsid w:val="00F7032D"/>
    <w:rsid w:val="00F70417"/>
    <w:rsid w:val="00F7049C"/>
    <w:rsid w:val="00F729D4"/>
    <w:rsid w:val="00F72D1C"/>
    <w:rsid w:val="00F72F91"/>
    <w:rsid w:val="00F73363"/>
    <w:rsid w:val="00F734B0"/>
    <w:rsid w:val="00F738F8"/>
    <w:rsid w:val="00F740D5"/>
    <w:rsid w:val="00F7513E"/>
    <w:rsid w:val="00F75243"/>
    <w:rsid w:val="00F75437"/>
    <w:rsid w:val="00F75746"/>
    <w:rsid w:val="00F75949"/>
    <w:rsid w:val="00F764F2"/>
    <w:rsid w:val="00F76C19"/>
    <w:rsid w:val="00F76E00"/>
    <w:rsid w:val="00F773D0"/>
    <w:rsid w:val="00F775B8"/>
    <w:rsid w:val="00F77698"/>
    <w:rsid w:val="00F77A99"/>
    <w:rsid w:val="00F77EB9"/>
    <w:rsid w:val="00F80723"/>
    <w:rsid w:val="00F807A5"/>
    <w:rsid w:val="00F807E9"/>
    <w:rsid w:val="00F807FC"/>
    <w:rsid w:val="00F80915"/>
    <w:rsid w:val="00F80956"/>
    <w:rsid w:val="00F80B04"/>
    <w:rsid w:val="00F80C78"/>
    <w:rsid w:val="00F80F87"/>
    <w:rsid w:val="00F8101D"/>
    <w:rsid w:val="00F8123E"/>
    <w:rsid w:val="00F814F1"/>
    <w:rsid w:val="00F81639"/>
    <w:rsid w:val="00F81A72"/>
    <w:rsid w:val="00F81B7A"/>
    <w:rsid w:val="00F81E4D"/>
    <w:rsid w:val="00F8223C"/>
    <w:rsid w:val="00F82598"/>
    <w:rsid w:val="00F82748"/>
    <w:rsid w:val="00F82B69"/>
    <w:rsid w:val="00F82D09"/>
    <w:rsid w:val="00F83966"/>
    <w:rsid w:val="00F83A92"/>
    <w:rsid w:val="00F84680"/>
    <w:rsid w:val="00F84D7A"/>
    <w:rsid w:val="00F85691"/>
    <w:rsid w:val="00F8674F"/>
    <w:rsid w:val="00F86D71"/>
    <w:rsid w:val="00F86DA3"/>
    <w:rsid w:val="00F90D3D"/>
    <w:rsid w:val="00F917C8"/>
    <w:rsid w:val="00F9180A"/>
    <w:rsid w:val="00F919ED"/>
    <w:rsid w:val="00F935F6"/>
    <w:rsid w:val="00F93DD4"/>
    <w:rsid w:val="00F94C1F"/>
    <w:rsid w:val="00F94D5D"/>
    <w:rsid w:val="00F956F8"/>
    <w:rsid w:val="00F9618B"/>
    <w:rsid w:val="00F96A64"/>
    <w:rsid w:val="00F96E89"/>
    <w:rsid w:val="00F978E2"/>
    <w:rsid w:val="00F97CE1"/>
    <w:rsid w:val="00FA05C5"/>
    <w:rsid w:val="00FA0843"/>
    <w:rsid w:val="00FA0854"/>
    <w:rsid w:val="00FA087C"/>
    <w:rsid w:val="00FA0EF5"/>
    <w:rsid w:val="00FA161E"/>
    <w:rsid w:val="00FA1679"/>
    <w:rsid w:val="00FA1744"/>
    <w:rsid w:val="00FA1AAE"/>
    <w:rsid w:val="00FA1E4A"/>
    <w:rsid w:val="00FA224E"/>
    <w:rsid w:val="00FA250C"/>
    <w:rsid w:val="00FA315E"/>
    <w:rsid w:val="00FA370B"/>
    <w:rsid w:val="00FA3BDE"/>
    <w:rsid w:val="00FA4535"/>
    <w:rsid w:val="00FA483A"/>
    <w:rsid w:val="00FA6321"/>
    <w:rsid w:val="00FA653F"/>
    <w:rsid w:val="00FA66AF"/>
    <w:rsid w:val="00FA6B9C"/>
    <w:rsid w:val="00FA6E27"/>
    <w:rsid w:val="00FA7663"/>
    <w:rsid w:val="00FA79B9"/>
    <w:rsid w:val="00FA7A49"/>
    <w:rsid w:val="00FA7B17"/>
    <w:rsid w:val="00FA7DB2"/>
    <w:rsid w:val="00FA7E86"/>
    <w:rsid w:val="00FB029B"/>
    <w:rsid w:val="00FB04BA"/>
    <w:rsid w:val="00FB11C5"/>
    <w:rsid w:val="00FB145A"/>
    <w:rsid w:val="00FB14B3"/>
    <w:rsid w:val="00FB1AB3"/>
    <w:rsid w:val="00FB2067"/>
    <w:rsid w:val="00FB2EE0"/>
    <w:rsid w:val="00FB33A0"/>
    <w:rsid w:val="00FB3418"/>
    <w:rsid w:val="00FB35B1"/>
    <w:rsid w:val="00FB3799"/>
    <w:rsid w:val="00FB3888"/>
    <w:rsid w:val="00FB3953"/>
    <w:rsid w:val="00FB3C43"/>
    <w:rsid w:val="00FB4129"/>
    <w:rsid w:val="00FB433F"/>
    <w:rsid w:val="00FB4CC3"/>
    <w:rsid w:val="00FB5B79"/>
    <w:rsid w:val="00FB5C14"/>
    <w:rsid w:val="00FB5D46"/>
    <w:rsid w:val="00FB5FE2"/>
    <w:rsid w:val="00FB6207"/>
    <w:rsid w:val="00FB6831"/>
    <w:rsid w:val="00FB6845"/>
    <w:rsid w:val="00FB68A3"/>
    <w:rsid w:val="00FB69A4"/>
    <w:rsid w:val="00FB7187"/>
    <w:rsid w:val="00FB7D88"/>
    <w:rsid w:val="00FB7DE1"/>
    <w:rsid w:val="00FC023E"/>
    <w:rsid w:val="00FC02F0"/>
    <w:rsid w:val="00FC0382"/>
    <w:rsid w:val="00FC03E0"/>
    <w:rsid w:val="00FC04AA"/>
    <w:rsid w:val="00FC1489"/>
    <w:rsid w:val="00FC18AA"/>
    <w:rsid w:val="00FC2356"/>
    <w:rsid w:val="00FC27B4"/>
    <w:rsid w:val="00FC2FF7"/>
    <w:rsid w:val="00FC354F"/>
    <w:rsid w:val="00FC379F"/>
    <w:rsid w:val="00FC3A88"/>
    <w:rsid w:val="00FC4449"/>
    <w:rsid w:val="00FC44E7"/>
    <w:rsid w:val="00FC4ADC"/>
    <w:rsid w:val="00FC4CE4"/>
    <w:rsid w:val="00FC52FF"/>
    <w:rsid w:val="00FC597C"/>
    <w:rsid w:val="00FC5ECF"/>
    <w:rsid w:val="00FC604D"/>
    <w:rsid w:val="00FC6082"/>
    <w:rsid w:val="00FC634D"/>
    <w:rsid w:val="00FC63B2"/>
    <w:rsid w:val="00FC6887"/>
    <w:rsid w:val="00FC6C19"/>
    <w:rsid w:val="00FC7F0E"/>
    <w:rsid w:val="00FD064B"/>
    <w:rsid w:val="00FD0C55"/>
    <w:rsid w:val="00FD12EC"/>
    <w:rsid w:val="00FD1565"/>
    <w:rsid w:val="00FD16AB"/>
    <w:rsid w:val="00FD1B85"/>
    <w:rsid w:val="00FD1D8B"/>
    <w:rsid w:val="00FD2852"/>
    <w:rsid w:val="00FD2B1F"/>
    <w:rsid w:val="00FD3429"/>
    <w:rsid w:val="00FD3DD0"/>
    <w:rsid w:val="00FD4B9A"/>
    <w:rsid w:val="00FD4EFC"/>
    <w:rsid w:val="00FD5293"/>
    <w:rsid w:val="00FD5454"/>
    <w:rsid w:val="00FD6293"/>
    <w:rsid w:val="00FD6DA6"/>
    <w:rsid w:val="00FD7048"/>
    <w:rsid w:val="00FD778C"/>
    <w:rsid w:val="00FD79AF"/>
    <w:rsid w:val="00FD7B50"/>
    <w:rsid w:val="00FD7FAC"/>
    <w:rsid w:val="00FE06F0"/>
    <w:rsid w:val="00FE12CD"/>
    <w:rsid w:val="00FE1950"/>
    <w:rsid w:val="00FE1D91"/>
    <w:rsid w:val="00FE279D"/>
    <w:rsid w:val="00FE333A"/>
    <w:rsid w:val="00FE3B6F"/>
    <w:rsid w:val="00FE3D09"/>
    <w:rsid w:val="00FE3D49"/>
    <w:rsid w:val="00FE3FBE"/>
    <w:rsid w:val="00FE4294"/>
    <w:rsid w:val="00FE4824"/>
    <w:rsid w:val="00FE4843"/>
    <w:rsid w:val="00FE4A23"/>
    <w:rsid w:val="00FE4B94"/>
    <w:rsid w:val="00FE4BFA"/>
    <w:rsid w:val="00FE4C57"/>
    <w:rsid w:val="00FE4CF4"/>
    <w:rsid w:val="00FE4EE8"/>
    <w:rsid w:val="00FE589C"/>
    <w:rsid w:val="00FE58BA"/>
    <w:rsid w:val="00FE5C0F"/>
    <w:rsid w:val="00FE5FB8"/>
    <w:rsid w:val="00FE6908"/>
    <w:rsid w:val="00FE79D6"/>
    <w:rsid w:val="00FE7EA5"/>
    <w:rsid w:val="00FF0067"/>
    <w:rsid w:val="00FF06EC"/>
    <w:rsid w:val="00FF0820"/>
    <w:rsid w:val="00FF0BC1"/>
    <w:rsid w:val="00FF1106"/>
    <w:rsid w:val="00FF15C0"/>
    <w:rsid w:val="00FF1B7E"/>
    <w:rsid w:val="00FF1F1B"/>
    <w:rsid w:val="00FF2439"/>
    <w:rsid w:val="00FF26D2"/>
    <w:rsid w:val="00FF2A26"/>
    <w:rsid w:val="00FF30B8"/>
    <w:rsid w:val="00FF3826"/>
    <w:rsid w:val="00FF3AFB"/>
    <w:rsid w:val="00FF3FEF"/>
    <w:rsid w:val="00FF4974"/>
    <w:rsid w:val="00FF4CBB"/>
    <w:rsid w:val="00FF4DCA"/>
    <w:rsid w:val="00FF4EB7"/>
    <w:rsid w:val="00FF4F76"/>
    <w:rsid w:val="00FF51DE"/>
    <w:rsid w:val="00FF5C0D"/>
    <w:rsid w:val="00FF5F3C"/>
    <w:rsid w:val="00FF5FF8"/>
    <w:rsid w:val="00FF60E4"/>
    <w:rsid w:val="00FF64BF"/>
    <w:rsid w:val="00FF65B8"/>
    <w:rsid w:val="00FF665D"/>
    <w:rsid w:val="00FF6924"/>
    <w:rsid w:val="00FF6BC9"/>
    <w:rsid w:val="00FF7B61"/>
    <w:rsid w:val="00FF7BCF"/>
    <w:rsid w:val="00FF7C45"/>
    <w:rsid w:val="0403B4EA"/>
    <w:rsid w:val="05C24946"/>
    <w:rsid w:val="0640D541"/>
    <w:rsid w:val="0BDDB86D"/>
    <w:rsid w:val="0EE49408"/>
    <w:rsid w:val="0FC5AB30"/>
    <w:rsid w:val="157D2410"/>
    <w:rsid w:val="15BECC57"/>
    <w:rsid w:val="1BDAC91B"/>
    <w:rsid w:val="1E38D405"/>
    <w:rsid w:val="246E6E0B"/>
    <w:rsid w:val="27B62B98"/>
    <w:rsid w:val="29D18732"/>
    <w:rsid w:val="2E45CCFF"/>
    <w:rsid w:val="34AC852E"/>
    <w:rsid w:val="4304E6E4"/>
    <w:rsid w:val="49EFD750"/>
    <w:rsid w:val="4D1CBC7B"/>
    <w:rsid w:val="540C3162"/>
    <w:rsid w:val="5D582B15"/>
    <w:rsid w:val="5E8FB406"/>
    <w:rsid w:val="5F0F3470"/>
    <w:rsid w:val="69990E4B"/>
    <w:rsid w:val="6CB8ED8E"/>
    <w:rsid w:val="773D7E5B"/>
    <w:rsid w:val="7B247773"/>
    <w:rsid w:val="7CECB5D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3CCCF2EB-9ABF-42DF-8F03-1BBB6201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6D0"/>
    <w:pPr>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l1"/>
    <w:basedOn w:val="Normal"/>
    <w:next w:val="Normal"/>
    <w:link w:val="Heading1Char"/>
    <w:qFormat/>
    <w:rsid w:val="003336D0"/>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nhideWhenUsed/>
    <w:qFormat/>
    <w:rsid w:val="003336D0"/>
    <w:pPr>
      <w:numPr>
        <w:ilvl w:val="1"/>
      </w:numPr>
      <w:outlineLvl w:val="1"/>
    </w:pPr>
    <w:rPr>
      <w:color w:val="2E74B5" w:themeColor="accent1" w:themeShade="BF"/>
      <w:sz w:val="26"/>
      <w:szCs w:val="26"/>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Normal"/>
    <w:next w:val="Normal"/>
    <w:link w:val="Heading3Char"/>
    <w:unhideWhenUsed/>
    <w:qFormat/>
    <w:rsid w:val="00542190"/>
    <w:pPr>
      <w:keepNext/>
      <w:keepLines/>
      <w:numPr>
        <w:ilvl w:val="2"/>
        <w:numId w:val="1"/>
      </w:numPr>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PIM 5,5,Heading 5 Char Char,PARA5,Punt 5,h5,Tempo Heading 5,Heading 5 CFMU,Para 5,NRD_Antraste5,H51,H52,H53,H511,H521,H54,H512,H522,H55,H513,H523,H56,H514,H524,H57,H515,H525,H58,H516,H526,H531,H5111,H5211,H541,H5121,H5221,H551,H5131,H5231"/>
    <w:basedOn w:val="Normal"/>
    <w:next w:val="Normal"/>
    <w:link w:val="Heading5Char"/>
    <w:unhideWhenUsed/>
    <w:qFormat/>
    <w:rsid w:val="00542190"/>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iPriority w:val="9"/>
    <w:unhideWhenUsed/>
    <w:qFormat/>
    <w:rsid w:val="00542190"/>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aliases w:val="PIM 7"/>
    <w:basedOn w:val="Normal"/>
    <w:next w:val="Normal"/>
    <w:link w:val="Heading7Char"/>
    <w:uiPriority w:val="9"/>
    <w:unhideWhenUsed/>
    <w:qFormat/>
    <w:rsid w:val="00542190"/>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54219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
    <w:basedOn w:val="Normal"/>
    <w:next w:val="Normal"/>
    <w:link w:val="Heading9Char"/>
    <w:uiPriority w:val="9"/>
    <w:unhideWhenUsed/>
    <w:qFormat/>
    <w:rsid w:val="0054219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99"/>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99"/>
    <w:qFormat/>
    <w:locked/>
    <w:rsid w:val="003336D0"/>
    <w:rPr>
      <w:rFonts w:ascii="Calibri" w:hAnsi="Calibri" w:cs="Calibri"/>
      <w:kern w:val="0"/>
      <w14:ligatures w14:val="none"/>
    </w:rPr>
  </w:style>
  <w:style w:type="character" w:customStyle="1" w:styleId="Heading1Char">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905124"/>
    <w:rPr>
      <w:rFonts w:asciiTheme="majorHAnsi" w:eastAsiaTheme="majorEastAsia" w:hAnsiTheme="majorHAnsi" w:cstheme="majorBidi"/>
      <w:color w:val="2E74B5" w:themeColor="accent1" w:themeShade="BF"/>
      <w:kern w:val="0"/>
      <w:sz w:val="26"/>
      <w:szCs w:val="26"/>
      <w14:ligatures w14:val="none"/>
    </w:rPr>
  </w:style>
  <w:style w:type="paragraph" w:styleId="TOCHeading">
    <w:name w:val="TOC Heading"/>
    <w:basedOn w:val="Heading1"/>
    <w:next w:val="Normal"/>
    <w:uiPriority w:val="39"/>
    <w:unhideWhenUsed/>
    <w:qFormat/>
    <w:rsid w:val="003336D0"/>
    <w:pPr>
      <w:spacing w:line="259" w:lineRule="auto"/>
      <w:outlineLvl w:val="9"/>
    </w:pPr>
    <w:rPr>
      <w:lang w:val="en-US"/>
    </w:rPr>
  </w:style>
  <w:style w:type="paragraph" w:styleId="TOC1">
    <w:name w:val="toc 1"/>
    <w:basedOn w:val="Normal"/>
    <w:next w:val="Normal"/>
    <w:autoRedefine/>
    <w:uiPriority w:val="39"/>
    <w:unhideWhenUsed/>
    <w:rsid w:val="007D4EA7"/>
    <w:pPr>
      <w:spacing w:after="100"/>
    </w:p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21C53"/>
  </w:style>
  <w:style w:type="character" w:customStyle="1" w:styleId="Heading3Char">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4Char">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aliases w:val="H5 Char,PIM 5 Char,5 Char,Heading 5 Char Char Char,PARA5 Char,Punt 5 Char,h5 Char,Tempo Heading 5 Char,Heading 5 CFMU Char,Para 5 Char,NRD_Antraste5 Char,H51 Char,H52 Char,H53 Char,H511 Char,H521 Char,H54 Char,H512 Char,H522 Char,H55 Char"/>
    <w:basedOn w:val="DefaultParagraphFont"/>
    <w:link w:val="Heading5"/>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uiPriority w:val="9"/>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aliases w:val="PIM 7 Char"/>
    <w:basedOn w:val="DefaultParagraphFont"/>
    <w:link w:val="Heading7"/>
    <w:uiPriority w:val="9"/>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uiPriority w:val="9"/>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aliases w:val="PIM 9 Char"/>
    <w:basedOn w:val="DefaultParagraphFont"/>
    <w:link w:val="Heading9"/>
    <w:uiPriority w:val="9"/>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spacing w:after="100"/>
      <w:ind w:left="480"/>
    </w:p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3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customStyle="1" w:styleId="CommentSubjectChar">
    <w:name w:val="Comment Subject Char"/>
    <w:basedOn w:val="CommentTextChar"/>
    <w:link w:val="CommentSubject"/>
    <w:uiPriority w:val="99"/>
    <w:semiHidden/>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adjustRightInd w:val="0"/>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numPr>
        <w:numId w:val="4"/>
      </w:numPr>
      <w:tabs>
        <w:tab w:val="left" w:pos="1134"/>
      </w:tabs>
      <w:spacing w:after="160" w:line="259" w:lineRule="auto"/>
      <w:ind w:left="0" w:firstLine="567"/>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rsid w:val="00611433"/>
    <w:rPr>
      <w:rFonts w:ascii="Times New Roman" w:eastAsia="SimSun" w:hAnsi="Times New Roman" w:cs="Times New Roman"/>
      <w:i/>
      <w:kern w:val="0"/>
      <w:sz w:val="24"/>
      <w:szCs w:val="20"/>
      <w:lang w:val="x-none"/>
      <w14:ligatures w14:val="none"/>
    </w:rPr>
  </w:style>
  <w:style w:type="character" w:customStyle="1" w:styleId="TekstasNrDiagrama">
    <w:name w:val="TekstasNr Diagrama"/>
    <w:basedOn w:val="DefaultParagraphFont"/>
    <w:link w:val="TekstasNr"/>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numPr>
        <w:numId w:val="0"/>
      </w:numPr>
      <w:tabs>
        <w:tab w:val="left" w:pos="1560"/>
      </w:tabs>
      <w:ind w:firstLine="709"/>
    </w:pPr>
  </w:style>
  <w:style w:type="paragraph" w:customStyle="1" w:styleId="TekstasNr111">
    <w:name w:val="TekstasNr1.1.1"/>
    <w:basedOn w:val="TekstasNr11"/>
    <w:link w:val="TekstasNr111Diagrama"/>
    <w:qFormat/>
    <w:rsid w:val="00611433"/>
    <w:pPr>
      <w:numPr>
        <w:ilvl w:val="2"/>
      </w:numPr>
      <w:tabs>
        <w:tab w:val="left" w:pos="1701"/>
      </w:tabs>
      <w:ind w:firstLine="851"/>
    </w:pPr>
  </w:style>
  <w:style w:type="paragraph" w:customStyle="1" w:styleId="TekstasNr1111">
    <w:name w:val="TekstasNr1.1.1.1"/>
    <w:basedOn w:val="TekstasNr111"/>
    <w:link w:val="TekstasNr1111Diagrama"/>
    <w:qFormat/>
    <w:rsid w:val="00611433"/>
    <w:pPr>
      <w:numPr>
        <w:ilvl w:val="3"/>
      </w:numPr>
      <w:tabs>
        <w:tab w:val="left" w:pos="2268"/>
      </w:tabs>
      <w:ind w:left="3240" w:hanging="1080"/>
    </w:pPr>
  </w:style>
  <w:style w:type="paragraph" w:styleId="Caption">
    <w:name w:val="caption"/>
    <w:basedOn w:val="Normal"/>
    <w:next w:val="Normal"/>
    <w:uiPriority w:val="35"/>
    <w:unhideWhenUsed/>
    <w:qFormat/>
    <w:rsid w:val="0066786B"/>
    <w:pPr>
      <w:spacing w:after="200"/>
    </w:pPr>
    <w:rPr>
      <w:b/>
      <w:i/>
      <w:iCs/>
      <w:color w:val="44546A" w:themeColor="text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customStyle="1" w:styleId="TekstasNr111Diagrama">
    <w:name w:val="TekstasNr1.1.1 Diagrama"/>
    <w:basedOn w:val="TekstasNr11Diagrama"/>
    <w:link w:val="TekstasNr111"/>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643ED8"/>
  </w:style>
  <w:style w:type="paragraph" w:customStyle="1" w:styleId="Alnostext">
    <w:name w:val="Alnos text"/>
    <w:basedOn w:val="Normal"/>
    <w:link w:val="AlnostextChar"/>
    <w:rsid w:val="002C6146"/>
    <w:pPr>
      <w:spacing w:before="120" w:after="120"/>
      <w:jc w:val="both"/>
    </w:pPr>
    <w:rPr>
      <w:rFonts w:ascii="Arial" w:hAnsi="Arial"/>
      <w:sz w:val="20"/>
    </w:rPr>
  </w:style>
  <w:style w:type="character" w:customStyle="1" w:styleId="AlnostextChar">
    <w:name w:val="Alnos text Char"/>
    <w:link w:val="Alnostext"/>
    <w:rsid w:val="002C6146"/>
    <w:rPr>
      <w:rFonts w:ascii="Arial" w:eastAsia="Times New Roman" w:hAnsi="Arial" w:cs="Times New Roman"/>
      <w:kern w:val="0"/>
      <w:sz w:val="20"/>
      <w:szCs w:val="24"/>
      <w14:ligatures w14:val="none"/>
    </w:rPr>
  </w:style>
  <w:style w:type="paragraph" w:customStyle="1" w:styleId="Dmesio">
    <w:name w:val="Dėmesio"/>
    <w:basedOn w:val="Normal"/>
    <w:rsid w:val="00206E37"/>
    <w:pPr>
      <w:numPr>
        <w:numId w:val="5"/>
      </w:numPr>
      <w:spacing w:before="120" w:after="120"/>
      <w:jc w:val="both"/>
    </w:pPr>
    <w:rPr>
      <w:rFonts w:ascii="Arial" w:hAnsi="Arial"/>
      <w:sz w:val="20"/>
    </w:rPr>
  </w:style>
  <w:style w:type="paragraph" w:customStyle="1" w:styleId="Captionpicture">
    <w:name w:val="Caption picture"/>
    <w:basedOn w:val="Caption"/>
    <w:next w:val="Alnostext"/>
    <w:link w:val="CaptionpictureChar"/>
    <w:rsid w:val="00206E37"/>
    <w:pPr>
      <w:numPr>
        <w:numId w:val="6"/>
      </w:numPr>
      <w:tabs>
        <w:tab w:val="left" w:pos="902"/>
      </w:tabs>
      <w:spacing w:before="120" w:after="120"/>
      <w:jc w:val="center"/>
    </w:pPr>
    <w:rPr>
      <w:rFonts w:ascii="Arial" w:hAnsi="Arial"/>
      <w:b w:val="0"/>
      <w:bCs/>
      <w:iCs w:val="0"/>
      <w:color w:val="auto"/>
      <w:sz w:val="20"/>
      <w:szCs w:val="20"/>
    </w:rPr>
  </w:style>
  <w:style w:type="character" w:customStyle="1" w:styleId="CaptionpictureChar">
    <w:name w:val="Caption picture Char"/>
    <w:link w:val="Captionpicture"/>
    <w:rsid w:val="00206E37"/>
    <w:rPr>
      <w:rFonts w:ascii="Arial" w:eastAsia="Times New Roman" w:hAnsi="Arial" w:cs="Times New Roman"/>
      <w:bCs/>
      <w:i/>
      <w:kern w:val="0"/>
      <w:sz w:val="20"/>
      <w:szCs w:val="20"/>
      <w14:ligatures w14:val="none"/>
    </w:rPr>
  </w:style>
  <w:style w:type="paragraph" w:customStyle="1" w:styleId="AlnosNumbered">
    <w:name w:val="Alnos Numbered"/>
    <w:basedOn w:val="Normal"/>
    <w:link w:val="AlnosNumberedCharChar"/>
    <w:rsid w:val="00C43673"/>
    <w:pPr>
      <w:numPr>
        <w:numId w:val="7"/>
      </w:numPr>
      <w:spacing w:before="60"/>
      <w:jc w:val="both"/>
    </w:pPr>
    <w:rPr>
      <w:rFonts w:ascii="Arial" w:hAnsi="Arial"/>
      <w:sz w:val="20"/>
    </w:rPr>
  </w:style>
  <w:style w:type="character" w:customStyle="1" w:styleId="AlnosNumberedCharChar">
    <w:name w:val="Alnos Numbered Char Char"/>
    <w:link w:val="AlnosNumbered"/>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customStyle="1" w:styleId="FootnoteTextChar">
    <w:name w:val="Footnote Text Char"/>
    <w:basedOn w:val="DefaultParagraphFont"/>
    <w:link w:val="FootnoteText"/>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rsid w:val="00CF540F"/>
    <w:pPr>
      <w:numPr>
        <w:numId w:val="8"/>
      </w:numPr>
      <w:spacing w:after="0"/>
      <w:contextualSpacing/>
    </w:pPr>
  </w:style>
  <w:style w:type="character" w:customStyle="1" w:styleId="AlnostextBuletedChar">
    <w:name w:val="Alnos text Buleted Char"/>
    <w:basedOn w:val="AlnostextChar"/>
    <w:link w:val="AlnostextBuleted"/>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rsid w:val="001A1C16"/>
    <w:pPr>
      <w:numPr>
        <w:numId w:val="9"/>
      </w:numPr>
      <w:spacing w:before="120" w:after="120"/>
      <w:jc w:val="center"/>
    </w:pPr>
    <w:rPr>
      <w:rFonts w:ascii="Arial" w:hAnsi="Arial"/>
      <w:b w:val="0"/>
      <w:bCs/>
      <w:iCs w:val="0"/>
      <w:color w:val="auto"/>
      <w:sz w:val="20"/>
      <w:szCs w:val="20"/>
    </w:rPr>
  </w:style>
  <w:style w:type="paragraph" w:styleId="TOC4">
    <w:name w:val="toc 4"/>
    <w:basedOn w:val="Normal"/>
    <w:next w:val="Normal"/>
    <w:autoRedefine/>
    <w:uiPriority w:val="39"/>
    <w:unhideWhenUsed/>
    <w:rsid w:val="00A533A3"/>
    <w:pPr>
      <w:tabs>
        <w:tab w:val="left" w:pos="1418"/>
        <w:tab w:val="right" w:leader="dot" w:pos="9628"/>
      </w:tabs>
      <w:spacing w:after="100" w:line="259" w:lineRule="auto"/>
      <w:ind w:left="660"/>
    </w:pPr>
    <w:rPr>
      <w:rFonts w:asciiTheme="minorHAnsi" w:eastAsiaTheme="minorEastAsia" w:hAnsiTheme="minorHAnsi" w:cstheme="minorBidi"/>
      <w:kern w:val="2"/>
      <w:sz w:val="22"/>
      <w:szCs w:val="22"/>
      <w:lang w:eastAsia="lt-LT"/>
      <w14:ligatures w14:val="standardContextual"/>
    </w:rPr>
  </w:style>
  <w:style w:type="paragraph" w:styleId="TOC5">
    <w:name w:val="toc 5"/>
    <w:basedOn w:val="Normal"/>
    <w:next w:val="Normal"/>
    <w:autoRedefine/>
    <w:uiPriority w:val="39"/>
    <w:unhideWhenUsed/>
    <w:rsid w:val="00C62CCF"/>
    <w:pPr>
      <w:spacing w:after="100" w:line="259" w:lineRule="auto"/>
      <w:ind w:left="880"/>
    </w:pPr>
    <w:rPr>
      <w:rFonts w:asciiTheme="minorHAnsi" w:eastAsiaTheme="minorEastAsia" w:hAnsiTheme="minorHAnsi" w:cstheme="minorBidi"/>
      <w:kern w:val="2"/>
      <w:sz w:val="22"/>
      <w:szCs w:val="22"/>
      <w:lang w:eastAsia="lt-LT"/>
      <w14:ligatures w14:val="standardContextual"/>
    </w:rPr>
  </w:style>
  <w:style w:type="paragraph" w:styleId="TOC6">
    <w:name w:val="toc 6"/>
    <w:basedOn w:val="Normal"/>
    <w:next w:val="Normal"/>
    <w:autoRedefine/>
    <w:uiPriority w:val="39"/>
    <w:unhideWhenUsed/>
    <w:rsid w:val="00C62CCF"/>
    <w:pPr>
      <w:spacing w:after="100" w:line="259" w:lineRule="auto"/>
      <w:ind w:left="1100"/>
    </w:pPr>
    <w:rPr>
      <w:rFonts w:asciiTheme="minorHAnsi" w:eastAsiaTheme="minorEastAsia" w:hAnsiTheme="minorHAnsi" w:cstheme="minorBidi"/>
      <w:kern w:val="2"/>
      <w:sz w:val="22"/>
      <w:szCs w:val="22"/>
      <w:lang w:eastAsia="lt-LT"/>
      <w14:ligatures w14:val="standardContextual"/>
    </w:rPr>
  </w:style>
  <w:style w:type="paragraph" w:styleId="TOC7">
    <w:name w:val="toc 7"/>
    <w:basedOn w:val="Normal"/>
    <w:next w:val="Normal"/>
    <w:autoRedefine/>
    <w:uiPriority w:val="39"/>
    <w:unhideWhenUsed/>
    <w:rsid w:val="00C62CCF"/>
    <w:pPr>
      <w:spacing w:after="100" w:line="259" w:lineRule="auto"/>
      <w:ind w:left="1320"/>
    </w:pPr>
    <w:rPr>
      <w:rFonts w:asciiTheme="minorHAnsi" w:eastAsiaTheme="minorEastAsia" w:hAnsiTheme="minorHAnsi" w:cstheme="minorBidi"/>
      <w:kern w:val="2"/>
      <w:sz w:val="22"/>
      <w:szCs w:val="22"/>
      <w:lang w:eastAsia="lt-LT"/>
      <w14:ligatures w14:val="standardContextual"/>
    </w:rPr>
  </w:style>
  <w:style w:type="paragraph" w:styleId="TOC8">
    <w:name w:val="toc 8"/>
    <w:basedOn w:val="Normal"/>
    <w:next w:val="Normal"/>
    <w:autoRedefine/>
    <w:uiPriority w:val="39"/>
    <w:unhideWhenUsed/>
    <w:rsid w:val="00C62CCF"/>
    <w:pPr>
      <w:spacing w:after="100" w:line="259" w:lineRule="auto"/>
      <w:ind w:left="1540"/>
    </w:pPr>
    <w:rPr>
      <w:rFonts w:asciiTheme="minorHAnsi" w:eastAsiaTheme="minorEastAsia" w:hAnsiTheme="minorHAnsi" w:cstheme="minorBidi"/>
      <w:kern w:val="2"/>
      <w:sz w:val="22"/>
      <w:szCs w:val="22"/>
      <w:lang w:eastAsia="lt-LT"/>
      <w14:ligatures w14:val="standardContextual"/>
    </w:rPr>
  </w:style>
  <w:style w:type="paragraph" w:styleId="TOC9">
    <w:name w:val="toc 9"/>
    <w:basedOn w:val="Normal"/>
    <w:next w:val="Normal"/>
    <w:autoRedefine/>
    <w:uiPriority w:val="39"/>
    <w:unhideWhenUsed/>
    <w:rsid w:val="00C62CCF"/>
    <w:pPr>
      <w:spacing w:after="100" w:line="259" w:lineRule="auto"/>
      <w:ind w:left="1760"/>
    </w:pPr>
    <w:rPr>
      <w:rFonts w:asciiTheme="minorHAnsi" w:eastAsiaTheme="minorEastAsia" w:hAnsiTheme="minorHAnsi" w:cstheme="minorBidi"/>
      <w:kern w:val="2"/>
      <w:sz w:val="22"/>
      <w:szCs w:val="22"/>
      <w:lang w:eastAsia="lt-LT"/>
      <w14:ligatures w14:val="standardContextual"/>
    </w:rPr>
  </w:style>
  <w:style w:type="paragraph" w:customStyle="1" w:styleId="Default">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customStyle="1" w:styleId="TekstasNr1111Diagrama">
    <w:name w:val="TekstasNr1.1.1.1 Diagrama"/>
    <w:basedOn w:val="TekstasNr111Diagrama"/>
    <w:link w:val="TekstasNr1111"/>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numPr>
        <w:numId w:val="10"/>
      </w:numPr>
      <w:spacing w:after="120"/>
      <w:ind w:left="993" w:hanging="357"/>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rsid w:val="0026214C"/>
    <w:rPr>
      <w:lang w:eastAsia="ja-JP"/>
    </w:rPr>
  </w:style>
  <w:style w:type="character" w:customStyle="1" w:styleId="TablenumberedChar">
    <w:name w:val="Table numbered Char"/>
    <w:basedOn w:val="TabletextChar"/>
    <w:link w:val="Tablenumbered"/>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11"/>
      </w:num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rsid w:val="00870C73"/>
    <w:pPr>
      <w:numPr>
        <w:ilvl w:val="4"/>
        <w:numId w:val="11"/>
      </w:numPr>
      <w:spacing w:after="240" w:line="240" w:lineRule="atLeast"/>
      <w:contextualSpacing/>
    </w:pPr>
    <w:rPr>
      <w:rFonts w:ascii="Georgia" w:eastAsia="Arial" w:hAnsi="Georgia"/>
      <w:szCs w:val="20"/>
      <w:lang w:val="en-GB"/>
    </w:rPr>
  </w:style>
  <w:style w:type="paragraph" w:customStyle="1" w:styleId="TSReq">
    <w:name w:val="TS.Req#"/>
    <w:basedOn w:val="Normal"/>
    <w:rsid w:val="0091388A"/>
    <w:pPr>
      <w:numPr>
        <w:numId w:val="2"/>
      </w:numPr>
      <w:suppressAutoHyphens/>
      <w:ind w:left="0" w:firstLine="340"/>
      <w:jc w:val="both"/>
    </w:pPr>
    <w:rPr>
      <w:lang w:val="en-GB" w:eastAsia="ar-SA"/>
    </w:rPr>
  </w:style>
  <w:style w:type="paragraph" w:customStyle="1" w:styleId="Lentelnum1">
    <w:name w:val="Lentelė num1"/>
    <w:basedOn w:val="Tabletext"/>
    <w:link w:val="Lentelnum1Char"/>
    <w:qFormat/>
    <w:rsid w:val="00B11F6E"/>
    <w:pPr>
      <w:numPr>
        <w:numId w:val="12"/>
      </w:numPr>
      <w:tabs>
        <w:tab w:val="left" w:pos="276"/>
      </w:tabs>
      <w:ind w:left="0"/>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noProof/>
      <w:sz w:val="22"/>
      <w:szCs w:val="20"/>
      <w:lang w:eastAsia="lt-LT"/>
    </w:rPr>
  </w:style>
  <w:style w:type="character" w:customStyle="1" w:styleId="PavpavadarialChar">
    <w:name w:val="Pav_pavad_arial Char"/>
    <w:basedOn w:val="DefaultParagraphFont"/>
    <w:link w:val="Pavpavadarial"/>
    <w:rsid w:val="00391B8B"/>
    <w:rPr>
      <w:rFonts w:ascii="Times New Roman" w:eastAsia="Times New Roman" w:hAnsi="Times New Roman" w:cs="Times New Roman"/>
      <w:noProof/>
      <w:kern w:val="0"/>
      <w:szCs w:val="20"/>
      <w:lang w:eastAsia="lt-LT"/>
      <w14:ligatures w14:val="none"/>
    </w:rPr>
  </w:style>
  <w:style w:type="paragraph" w:customStyle="1" w:styleId="1BULarial">
    <w:name w:val="1BUL_arial"/>
    <w:basedOn w:val="Normal"/>
    <w:qFormat/>
    <w:rsid w:val="0082793B"/>
    <w:pPr>
      <w:numPr>
        <w:numId w:val="13"/>
      </w:numPr>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customStyle="1" w:styleId="LenBUL3arial">
    <w:name w:val="Len_BUL3_arial"/>
    <w:basedOn w:val="Normal"/>
    <w:qFormat/>
    <w:rsid w:val="00A00A1E"/>
    <w:pPr>
      <w:numPr>
        <w:ilvl w:val="1"/>
        <w:numId w:val="14"/>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rsid w:val="009644FA"/>
    <w:rPr>
      <w:rFonts w:ascii="Arial" w:hAnsi="Arial"/>
      <w:lang w:eastAsia="en-US"/>
    </w:rPr>
  </w:style>
  <w:style w:type="character" w:customStyle="1" w:styleId="FootnoteTextChar1">
    <w:name w:val="Footnote Text Char1"/>
    <w:locked/>
    <w:rsid w:val="001F722E"/>
    <w:rPr>
      <w:rFonts w:ascii="Arial Narrow" w:hAnsi="Arial Narrow"/>
    </w:rPr>
  </w:style>
  <w:style w:type="paragraph" w:styleId="ListBullet2">
    <w:name w:val="List Bullet 2"/>
    <w:basedOn w:val="Normal"/>
    <w:autoRedefine/>
    <w:rsid w:val="001F722E"/>
    <w:pPr>
      <w:numPr>
        <w:numId w:val="15"/>
      </w:numPr>
      <w:tabs>
        <w:tab w:val="clear" w:pos="720"/>
        <w:tab w:val="num" w:pos="360"/>
      </w:tabs>
      <w:ind w:left="0" w:firstLine="0"/>
    </w:pPr>
    <w:rPr>
      <w:rFonts w:ascii="Arial" w:hAnsi="Arial"/>
      <w:sz w:val="20"/>
    </w:rPr>
  </w:style>
  <w:style w:type="paragraph" w:customStyle="1" w:styleId="Numeracija">
    <w:name w:val="_Numeracija"/>
    <w:basedOn w:val="Normal"/>
    <w:link w:val="NumeracijaChar"/>
    <w:uiPriority w:val="99"/>
    <w:qFormat/>
    <w:rsid w:val="00E94298"/>
    <w:pPr>
      <w:numPr>
        <w:numId w:val="16"/>
      </w:numPr>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rsid w:val="00DA7E18"/>
    <w:rPr>
      <w:rFonts w:eastAsia="Times New Roman" w:cs="Tahoma"/>
      <w:kern w:val="0"/>
      <w:sz w:val="16"/>
      <w:szCs w:val="16"/>
      <w14:ligatures w14:val="none"/>
    </w:rPr>
  </w:style>
  <w:style w:type="paragraph" w:customStyle="1" w:styleId="Captiontable">
    <w:name w:val="Caption table"/>
    <w:basedOn w:val="Caption"/>
    <w:next w:val="Alnostext"/>
    <w:rsid w:val="00CA3A03"/>
    <w:pPr>
      <w:keepNext/>
      <w:numPr>
        <w:numId w:val="17"/>
      </w:numPr>
      <w:spacing w:before="240" w:after="120"/>
    </w:pPr>
    <w:rPr>
      <w:rFonts w:ascii="Arial" w:hAnsi="Arial"/>
      <w:b w:val="0"/>
      <w:bCs/>
      <w:iCs w:val="0"/>
      <w:color w:val="auto"/>
      <w:sz w:val="20"/>
      <w:szCs w:val="20"/>
    </w:rPr>
  </w:style>
  <w:style w:type="character" w:styleId="HTMLCode">
    <w:name w:val="HTML Code"/>
    <w:rsid w:val="00CA3A03"/>
    <w:rPr>
      <w:rFonts w:ascii="Courier New" w:eastAsia="Times New Roman" w:hAnsi="Courier New" w:cs="Courier New"/>
      <w:sz w:val="20"/>
      <w:szCs w:val="20"/>
    </w:rPr>
  </w:style>
  <w:style w:type="character" w:customStyle="1" w:styleId="UnresolvedMention10">
    <w:name w:val="Unresolved Mention10"/>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A84AED"/>
    <w:pPr>
      <w:spacing w:before="120" w:after="120"/>
    </w:pPr>
    <w:rPr>
      <w:rFonts w:cstheme="minorHAnsi"/>
      <w:iCs/>
    </w:rPr>
  </w:style>
  <w:style w:type="paragraph" w:styleId="TOC2">
    <w:name w:val="toc 2"/>
    <w:basedOn w:val="Normal"/>
    <w:next w:val="Normal"/>
    <w:autoRedefine/>
    <w:uiPriority w:val="39"/>
    <w:unhideWhenUsed/>
    <w:rsid w:val="00BE1C8C"/>
    <w:pPr>
      <w:tabs>
        <w:tab w:val="right" w:leader="dot" w:pos="9628"/>
      </w:tabs>
      <w:spacing w:after="100"/>
      <w:ind w:left="240"/>
    </w:pPr>
    <w:rPr>
      <w:rFonts w:asciiTheme="majorBidi" w:hAnsiTheme="majorBidi"/>
      <w:noProof/>
    </w:r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customStyle="1" w:styleId="BuletaiChar">
    <w:name w:val="Buletai Char"/>
    <w:basedOn w:val="DefaultParagraphFont"/>
    <w:rsid w:val="00EC52E0"/>
    <w:rPr>
      <w:rFonts w:asciiTheme="minorHAnsi" w:eastAsiaTheme="minorEastAsia" w:hAnsiTheme="minorHAnsi" w:cstheme="minorBidi"/>
      <w:szCs w:val="22"/>
      <w:lang w:val="lt-LT"/>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styleId="UnresolvedMention">
    <w:name w:val="Unresolved Mention"/>
    <w:basedOn w:val="DefaultParagraphFont"/>
    <w:uiPriority w:val="99"/>
    <w:semiHidden/>
    <w:unhideWhenUsed/>
    <w:rsid w:val="00895F76"/>
    <w:rPr>
      <w:color w:val="605E5C"/>
      <w:shd w:val="clear" w:color="auto" w:fill="E1DFDD"/>
    </w:rPr>
  </w:style>
  <w:style w:type="character" w:customStyle="1" w:styleId="cf01">
    <w:name w:val="cf01"/>
    <w:basedOn w:val="DefaultParagraphFont"/>
    <w:rsid w:val="0082685B"/>
    <w:rPr>
      <w:rFonts w:ascii="Segoe UI" w:hAnsi="Segoe UI" w:cs="Segoe UI" w:hint="default"/>
      <w:sz w:val="18"/>
      <w:szCs w:val="18"/>
    </w:rPr>
  </w:style>
  <w:style w:type="paragraph" w:customStyle="1" w:styleId="Pa26">
    <w:name w:val="Pa26"/>
    <w:basedOn w:val="Default"/>
    <w:next w:val="Default"/>
    <w:uiPriority w:val="99"/>
    <w:rsid w:val="005314D6"/>
    <w:pPr>
      <w:spacing w:line="211" w:lineRule="atLeast"/>
    </w:pPr>
    <w:rPr>
      <w:color w:val="auto"/>
    </w:rPr>
  </w:style>
  <w:style w:type="paragraph" w:customStyle="1" w:styleId="Heading20">
    <w:name w:val="Heading2"/>
    <w:basedOn w:val="Heading2"/>
    <w:qFormat/>
    <w:rsid w:val="004C155F"/>
    <w:pPr>
      <w:numPr>
        <w:ilvl w:val="0"/>
        <w:numId w:val="0"/>
      </w:numPr>
      <w:spacing w:before="200" w:after="240" w:line="276" w:lineRule="auto"/>
      <w:ind w:left="720" w:hanging="720"/>
    </w:pPr>
    <w:rPr>
      <w:rFonts w:ascii="Arial" w:eastAsia="Calibri" w:hAnsi="Arial" w:cs="Arial"/>
      <w:bCs/>
      <w:iCs/>
      <w:color w:val="103C5E"/>
      <w:sz w:val="28"/>
      <w:szCs w:val="32"/>
    </w:rPr>
  </w:style>
  <w:style w:type="paragraph" w:customStyle="1" w:styleId="Style1">
    <w:name w:val="Style1"/>
    <w:basedOn w:val="Normal"/>
    <w:link w:val="Style1Char"/>
    <w:qFormat/>
    <w:rsid w:val="00B261AF"/>
    <w:pPr>
      <w:numPr>
        <w:numId w:val="18"/>
      </w:numPr>
      <w:tabs>
        <w:tab w:val="left" w:pos="993"/>
      </w:tabs>
      <w:jc w:val="both"/>
    </w:pPr>
    <w:rPr>
      <w:szCs w:val="20"/>
    </w:rPr>
  </w:style>
  <w:style w:type="paragraph" w:customStyle="1" w:styleId="Style2">
    <w:name w:val="Style2"/>
    <w:basedOn w:val="Style1"/>
    <w:qFormat/>
    <w:rsid w:val="00B261AF"/>
    <w:pPr>
      <w:numPr>
        <w:ilvl w:val="1"/>
      </w:numPr>
      <w:ind w:left="1440" w:hanging="360"/>
    </w:pPr>
    <w:rPr>
      <w:rFonts w:eastAsia="SimSun"/>
      <w:color w:val="000000"/>
      <w:lang w:eastAsia="zh-CN"/>
    </w:rPr>
  </w:style>
  <w:style w:type="character" w:customStyle="1" w:styleId="Style1Char">
    <w:name w:val="Style1 Char"/>
    <w:link w:val="Style1"/>
    <w:rsid w:val="00B261AF"/>
    <w:rPr>
      <w:rFonts w:ascii="Times New Roman" w:eastAsia="Times New Roman" w:hAnsi="Times New Roman" w:cs="Times New Roman"/>
      <w:kern w:val="0"/>
      <w:sz w:val="24"/>
      <w:szCs w:val="20"/>
      <w14:ligatures w14:val="none"/>
    </w:rPr>
  </w:style>
  <w:style w:type="table" w:customStyle="1" w:styleId="NRDLentelePaprasta">
    <w:name w:val="NRD_Lentele_Paprasta"/>
    <w:basedOn w:val="TableNormal"/>
    <w:uiPriority w:val="99"/>
    <w:qFormat/>
    <w:rsid w:val="00251919"/>
    <w:pPr>
      <w:spacing w:line="240" w:lineRule="auto"/>
      <w:ind w:firstLine="0"/>
    </w:pPr>
    <w:rPr>
      <w:rFonts w:ascii="Arial" w:eastAsia="Times New Roman" w:hAnsi="Arial" w:cs="Times New Roman"/>
      <w:kern w:val="0"/>
      <w:sz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jc w:val="left"/>
      </w:pPr>
      <w:rPr>
        <w:rFonts w:ascii="Arial" w:hAnsi="Arial"/>
        <w:b/>
        <w:color w:val="auto"/>
        <w:sz w:val="20"/>
      </w:rPr>
      <w:tblPr/>
      <w:tcPr>
        <w:vAlign w:val="center"/>
      </w:tcPr>
    </w:tblStylePr>
  </w:style>
  <w:style w:type="paragraph" w:customStyle="1" w:styleId="NRDLentelesPavadinimas">
    <w:name w:val="NRD_Lenteles_Pavadinimas"/>
    <w:next w:val="NRDTekstas"/>
    <w:uiPriority w:val="4"/>
    <w:rsid w:val="00251919"/>
    <w:pPr>
      <w:keepNext/>
      <w:numPr>
        <w:numId w:val="21"/>
      </w:numPr>
      <w:spacing w:before="120" w:after="120" w:line="240" w:lineRule="auto"/>
      <w:ind w:left="1077"/>
      <w:jc w:val="right"/>
    </w:pPr>
    <w:rPr>
      <w:rFonts w:ascii="Arial" w:eastAsia="Times New Roman" w:hAnsi="Arial" w:cs="Times New Roman"/>
      <w:b/>
      <w:kern w:val="0"/>
      <w:sz w:val="20"/>
      <w:szCs w:val="24"/>
      <w:lang w:eastAsia="lt-LT"/>
      <w14:ligatures w14:val="none"/>
    </w:rPr>
  </w:style>
  <w:style w:type="paragraph" w:customStyle="1" w:styleId="NRDTekstas">
    <w:name w:val="NRD_Tekstas"/>
    <w:link w:val="NRDTekstasChar"/>
    <w:rsid w:val="00251919"/>
    <w:pPr>
      <w:tabs>
        <w:tab w:val="left" w:pos="5812"/>
      </w:tabs>
      <w:spacing w:before="60" w:after="60" w:line="240" w:lineRule="auto"/>
      <w:ind w:firstLine="720"/>
      <w:jc w:val="both"/>
    </w:pPr>
    <w:rPr>
      <w:rFonts w:ascii="Arial" w:eastAsia="Times New Roman" w:hAnsi="Arial" w:cs="Times New Roman"/>
      <w:kern w:val="0"/>
      <w:szCs w:val="24"/>
      <w14:ligatures w14:val="none"/>
    </w:rPr>
  </w:style>
  <w:style w:type="character" w:customStyle="1" w:styleId="NRDBold">
    <w:name w:val="NRD_Bold"/>
    <w:uiPriority w:val="2"/>
    <w:rsid w:val="00251919"/>
    <w:rPr>
      <w:b/>
      <w:lang w:val="lt-LT"/>
    </w:rPr>
  </w:style>
  <w:style w:type="paragraph" w:customStyle="1" w:styleId="NRDBullet1">
    <w:name w:val="NRD_Bullet1"/>
    <w:basedOn w:val="Normal"/>
    <w:uiPriority w:val="4"/>
    <w:rsid w:val="00251919"/>
    <w:pPr>
      <w:numPr>
        <w:numId w:val="19"/>
      </w:numPr>
      <w:spacing w:before="60" w:after="60"/>
      <w:contextualSpacing/>
      <w:jc w:val="both"/>
    </w:pPr>
    <w:rPr>
      <w:rFonts w:ascii="Arial" w:eastAsiaTheme="minorEastAsia" w:hAnsi="Arial" w:cstheme="minorBidi"/>
      <w:color w:val="0D0D0D" w:themeColor="text1" w:themeTint="F2"/>
      <w:sz w:val="22"/>
    </w:rPr>
  </w:style>
  <w:style w:type="paragraph" w:customStyle="1" w:styleId="NRDBullet2">
    <w:name w:val="NRD_Bullet2"/>
    <w:basedOn w:val="NRDBullet1"/>
    <w:uiPriority w:val="4"/>
    <w:rsid w:val="00251919"/>
    <w:pPr>
      <w:numPr>
        <w:ilvl w:val="1"/>
      </w:numPr>
    </w:pPr>
  </w:style>
  <w:style w:type="paragraph" w:customStyle="1" w:styleId="NRDBullet3">
    <w:name w:val="NRD_Bullet3"/>
    <w:basedOn w:val="NRDBullet2"/>
    <w:uiPriority w:val="4"/>
    <w:rsid w:val="00251919"/>
    <w:pPr>
      <w:numPr>
        <w:ilvl w:val="2"/>
      </w:numPr>
    </w:pPr>
  </w:style>
  <w:style w:type="character" w:customStyle="1" w:styleId="NRDItalic">
    <w:name w:val="NRD_Italic"/>
    <w:uiPriority w:val="1"/>
    <w:rsid w:val="00251919"/>
    <w:rPr>
      <w:i/>
      <w:lang w:val="lt-LT"/>
    </w:rPr>
  </w:style>
  <w:style w:type="paragraph" w:customStyle="1" w:styleId="NRDLentelesAntraste">
    <w:name w:val="NRD_Lenteles_Antraste"/>
    <w:uiPriority w:val="7"/>
    <w:qFormat/>
    <w:rsid w:val="00251919"/>
    <w:pPr>
      <w:keepNext/>
      <w:spacing w:before="60" w:after="60" w:line="240" w:lineRule="auto"/>
      <w:ind w:firstLine="0"/>
      <w:jc w:val="center"/>
    </w:pPr>
    <w:rPr>
      <w:rFonts w:ascii="Arial" w:eastAsia="Times New Roman" w:hAnsi="Arial" w:cs="Times New Roman"/>
      <w:color w:val="FFFFFF" w:themeColor="background1"/>
      <w:kern w:val="0"/>
      <w:sz w:val="20"/>
      <w:szCs w:val="24"/>
      <w14:ligatures w14:val="none"/>
    </w:rPr>
  </w:style>
  <w:style w:type="paragraph" w:customStyle="1" w:styleId="NRDLentelesTekstas">
    <w:name w:val="NRD_Lenteles_Tekstas"/>
    <w:link w:val="NRDLentelesTekstasChar"/>
    <w:uiPriority w:val="7"/>
    <w:qFormat/>
    <w:rsid w:val="00251919"/>
    <w:pPr>
      <w:spacing w:before="60" w:after="60" w:line="240" w:lineRule="auto"/>
      <w:ind w:firstLine="0"/>
    </w:pPr>
    <w:rPr>
      <w:rFonts w:ascii="Arial" w:eastAsia="Times New Roman" w:hAnsi="Arial" w:cs="Times New Roman"/>
      <w:kern w:val="0"/>
      <w:sz w:val="20"/>
      <w:szCs w:val="24"/>
      <w14:ligatures w14:val="none"/>
    </w:rPr>
  </w:style>
  <w:style w:type="character" w:customStyle="1" w:styleId="NRDLentelesTekstasChar">
    <w:name w:val="NRD_Lenteles_Tekstas Char"/>
    <w:basedOn w:val="DefaultParagraphFont"/>
    <w:link w:val="NRDLentelesTekstas"/>
    <w:uiPriority w:val="7"/>
    <w:rsid w:val="00251919"/>
    <w:rPr>
      <w:rFonts w:ascii="Arial" w:eastAsia="Times New Roman" w:hAnsi="Arial" w:cs="Times New Roman"/>
      <w:kern w:val="0"/>
      <w:sz w:val="20"/>
      <w:szCs w:val="24"/>
      <w14:ligatures w14:val="none"/>
    </w:rPr>
  </w:style>
  <w:style w:type="paragraph" w:customStyle="1" w:styleId="NRDLentelesBullet">
    <w:name w:val="NRD_Lenteles_Bullet"/>
    <w:basedOn w:val="NRDBullet1"/>
    <w:uiPriority w:val="4"/>
    <w:qFormat/>
    <w:rsid w:val="00251919"/>
    <w:pPr>
      <w:numPr>
        <w:numId w:val="0"/>
      </w:numPr>
    </w:pPr>
    <w:rPr>
      <w:sz w:val="20"/>
      <w:szCs w:val="22"/>
    </w:rPr>
  </w:style>
  <w:style w:type="numbering" w:customStyle="1" w:styleId="NRDBulletnr">
    <w:name w:val="NRD_Bullet_nr"/>
    <w:uiPriority w:val="99"/>
    <w:rsid w:val="00251919"/>
    <w:pPr>
      <w:numPr>
        <w:numId w:val="19"/>
      </w:numPr>
    </w:pPr>
  </w:style>
  <w:style w:type="numbering" w:customStyle="1" w:styleId="NRDlentelesnr">
    <w:name w:val="NRD_lenteles_nr"/>
    <w:uiPriority w:val="99"/>
    <w:rsid w:val="00251919"/>
    <w:pPr>
      <w:numPr>
        <w:numId w:val="20"/>
      </w:numPr>
    </w:pPr>
  </w:style>
  <w:style w:type="character" w:customStyle="1" w:styleId="NRDBoldspalva">
    <w:name w:val="NRD_Bold_spalva"/>
    <w:uiPriority w:val="1"/>
    <w:rsid w:val="00251919"/>
  </w:style>
  <w:style w:type="character" w:customStyle="1" w:styleId="NRDTekstasChar">
    <w:name w:val="NRD_Tekstas Char"/>
    <w:link w:val="NRDTekstas"/>
    <w:rsid w:val="00251919"/>
    <w:rPr>
      <w:rFonts w:ascii="Arial" w:eastAsia="Times New Roman" w:hAnsi="Arial" w:cs="Times New Roman"/>
      <w:kern w:val="0"/>
      <w:szCs w:val="24"/>
      <w14:ligatures w14:val="none"/>
    </w:rPr>
  </w:style>
  <w:style w:type="paragraph" w:customStyle="1" w:styleId="Lenteliuraai">
    <w:name w:val="Lentelių užrašai"/>
    <w:basedOn w:val="Normal"/>
    <w:link w:val="LenteliuraaiChar"/>
    <w:uiPriority w:val="1"/>
    <w:qFormat/>
    <w:rsid w:val="00920B29"/>
    <w:pPr>
      <w:ind w:left="38" w:right="-136"/>
      <w:jc w:val="both"/>
    </w:pPr>
    <w:rPr>
      <w:rFonts w:ascii="Tahoma" w:eastAsiaTheme="minorEastAsia" w:hAnsi="Tahoma" w:cstheme="minorBidi"/>
      <w:sz w:val="22"/>
      <w:szCs w:val="22"/>
    </w:rPr>
  </w:style>
  <w:style w:type="character" w:customStyle="1" w:styleId="LenteliuraaiChar">
    <w:name w:val="Lentelių užrašai Char"/>
    <w:basedOn w:val="DefaultParagraphFont"/>
    <w:link w:val="Lenteliuraai"/>
    <w:uiPriority w:val="1"/>
    <w:rsid w:val="00920B29"/>
    <w:rPr>
      <w:rFonts w:eastAsiaTheme="minorEastAsia"/>
      <w:kern w:val="0"/>
      <w14:ligatures w14:val="none"/>
    </w:rPr>
  </w:style>
  <w:style w:type="table" w:customStyle="1" w:styleId="NRDLentele">
    <w:name w:val="NRD Lentele"/>
    <w:basedOn w:val="TableNormal"/>
    <w:uiPriority w:val="99"/>
    <w:qFormat/>
    <w:locked/>
    <w:rsid w:val="00920B29"/>
    <w:pPr>
      <w:spacing w:before="60" w:after="60" w:line="240" w:lineRule="auto"/>
      <w:ind w:firstLine="0"/>
    </w:pPr>
    <w:rPr>
      <w:rFonts w:ascii="Arial" w:eastAsia="Times New Roman" w:hAnsi="Arial" w:cs="Times New Roman"/>
      <w:color w:val="000000" w:themeColor="text1"/>
      <w:kern w:val="0"/>
      <w:sz w:val="2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vAlign w:val="center"/>
    </w:tcPr>
    <w:tblStylePr w:type="firstRow">
      <w:pPr>
        <w:wordWrap/>
        <w:spacing w:beforeLines="0" w:beforeAutospacing="0" w:afterLines="0" w:afterAutospacing="0"/>
        <w:jc w:val="center"/>
      </w:pPr>
      <w:rPr>
        <w:rFonts w:ascii="Arial" w:hAnsi="Arial"/>
        <w:b w:val="0"/>
        <w:color w:val="FFFFFF" w:themeColor="background1"/>
        <w:sz w:val="20"/>
      </w:rPr>
      <w:tblPr/>
      <w:trPr>
        <w:tblHeader/>
      </w:trPr>
      <w:tcPr>
        <w:shd w:val="clear" w:color="auto" w:fill="057954"/>
      </w:tcPr>
    </w:tblStylePr>
  </w:style>
  <w:style w:type="numbering" w:customStyle="1" w:styleId="CurrentList1">
    <w:name w:val="Current List1"/>
    <w:uiPriority w:val="99"/>
    <w:rsid w:val="00854A42"/>
    <w:pPr>
      <w:numPr>
        <w:numId w:val="27"/>
      </w:numPr>
    </w:pPr>
  </w:style>
  <w:style w:type="numbering" w:customStyle="1" w:styleId="CurrentList2">
    <w:name w:val="Current List2"/>
    <w:uiPriority w:val="99"/>
    <w:rsid w:val="00831747"/>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5368B592234C/asr" TargetMode="External"/><Relationship Id="rId18" Type="http://schemas.openxmlformats.org/officeDocument/2006/relationships/image" Target="media/image3.png"/><Relationship Id="rId26" Type="http://schemas.openxmlformats.org/officeDocument/2006/relationships/hyperlink" Target="https://tools.ietf.org/html/rfc2616" TargetMode="Externa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b1b0ff90c2a911ea9815f635b9c0dcef/asr" TargetMode="External"/><Relationship Id="rId17" Type="http://schemas.openxmlformats.org/officeDocument/2006/relationships/image" Target="media/image2.png"/><Relationship Id="rId25" Type="http://schemas.openxmlformats.org/officeDocument/2006/relationships/hyperlink" Target="http://www.ws-i.org/" TargetMode="External"/><Relationship Id="rId33" Type="http://schemas.openxmlformats.org/officeDocument/2006/relationships/hyperlink" Target="http://www.owasp.org" TargetMode="External"/><Relationship Id="rId2" Type="http://schemas.openxmlformats.org/officeDocument/2006/relationships/customXml" Target="../customXml/item2.xml"/><Relationship Id="rId16" Type="http://schemas.openxmlformats.org/officeDocument/2006/relationships/hyperlink" Target="https://www.e-tar.lt/portal/lt/legalAct/65748f3171bd11efabdbb4a1fc8b0b63" TargetMode="External"/><Relationship Id="rId20" Type="http://schemas.openxmlformats.org/officeDocument/2006/relationships/header" Target="header1.xml"/><Relationship Id="rId29" Type="http://schemas.openxmlformats.org/officeDocument/2006/relationships/hyperlink" Target="https://www.w3.org/TR/x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BA3FAED0A4/asr" TargetMode="External"/><Relationship Id="rId24" Type="http://schemas.openxmlformats.org/officeDocument/2006/relationships/hyperlink" Target="http://www.w3.org/TR/soap/" TargetMode="External"/><Relationship Id="rId32" Type="http://schemas.openxmlformats.org/officeDocument/2006/relationships/hyperlink" Target="https://www.owasp.org" TargetMode="External"/><Relationship Id="rId5" Type="http://schemas.openxmlformats.org/officeDocument/2006/relationships/numbering" Target="numbering.xml"/><Relationship Id="rId15" Type="http://schemas.openxmlformats.org/officeDocument/2006/relationships/hyperlink" Target="https://www.e-tar.lt/portal/lt/legalAct/83cc93a03eb311e7b66ae890e1368363/asr" TargetMode="External"/><Relationship Id="rId23" Type="http://schemas.openxmlformats.org/officeDocument/2006/relationships/footer" Target="footer2.xml"/><Relationship Id="rId28" Type="http://schemas.openxmlformats.org/officeDocument/2006/relationships/hyperlink" Target="https://tools.ietf.org/html/rfc3986" TargetMode="External"/><Relationship Id="rId10" Type="http://schemas.openxmlformats.org/officeDocument/2006/relationships/endnotes" Target="endnotes.xml"/><Relationship Id="rId19" Type="http://schemas.openxmlformats.org/officeDocument/2006/relationships/hyperlink" Target="https://igaliojimaisav.registrucentras.lt/" TargetMode="External"/><Relationship Id="rId31" Type="http://schemas.openxmlformats.org/officeDocument/2006/relationships/hyperlink" Target="https://tools.ietf.org/html/rfc45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LT/TXT/?uri=CELEX:32016R0679" TargetMode="External"/><Relationship Id="rId22" Type="http://schemas.openxmlformats.org/officeDocument/2006/relationships/header" Target="header2.xml"/><Relationship Id="rId27" Type="http://schemas.openxmlformats.org/officeDocument/2006/relationships/hyperlink" Target="https://tools.ietf.org/html/rfc7159" TargetMode="External"/><Relationship Id="rId30" Type="http://schemas.openxmlformats.org/officeDocument/2006/relationships/hyperlink" Target="https://www.w3.org/Style/CSS/specs.en.html"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A0A65-D9B4-4142-9FA0-6C81FFEACBE7}">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8D157192-7286-4AFA-8767-F0CFB1D67A43}">
  <ds:schemaRefs>
    <ds:schemaRef ds:uri="http://schemas.microsoft.com/sharepoint/v3/contenttype/forms"/>
  </ds:schemaRefs>
</ds:datastoreItem>
</file>

<file path=customXml/itemProps3.xml><?xml version="1.0" encoding="utf-8"?>
<ds:datastoreItem xmlns:ds="http://schemas.openxmlformats.org/officeDocument/2006/customXml" ds:itemID="{D218D3A5-462A-4C42-99F0-5D99CF112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109299-939E-4B41-8067-104C6F8C0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50</Pages>
  <Words>92266</Words>
  <Characters>52592</Characters>
  <Application>Microsoft Office Word</Application>
  <DocSecurity>0</DocSecurity>
  <Lines>438</Lines>
  <Paragraphs>289</Paragraphs>
  <ScaleCrop>false</ScaleCrop>
  <Company>VĮ Registrų centras</Company>
  <LinksUpToDate>false</LinksUpToDate>
  <CharactersWithSpaces>144569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Rūta Lisauskienė</cp:lastModifiedBy>
  <cp:revision>416</cp:revision>
  <dcterms:created xsi:type="dcterms:W3CDTF">2024-10-15T07:45:00Z</dcterms:created>
  <dcterms:modified xsi:type="dcterms:W3CDTF">2026-07-07T09:01:00Z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2023-10-27T05:07:00Z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4dac7853-0449-4a00-a581-6348aa582d71</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