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1FF7" w14:textId="77777777" w:rsidR="009E7E1E" w:rsidRDefault="009E7E1E" w:rsidP="00647BFD">
      <w:pPr>
        <w:spacing w:after="10" w:line="259" w:lineRule="auto"/>
        <w:ind w:left="38" w:firstLine="0"/>
        <w:jc w:val="right"/>
        <w:rPr>
          <w:rFonts w:ascii="Times New Roman" w:hAnsi="Times New Roman" w:cs="Times New Roman"/>
          <w:bCs/>
          <w:sz w:val="24"/>
          <w:szCs w:val="24"/>
        </w:rPr>
      </w:pPr>
    </w:p>
    <w:p w14:paraId="646FE369" w14:textId="1393B2C4" w:rsidR="009E7E1E" w:rsidRPr="00BC5E10" w:rsidRDefault="009E7E1E"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                                                                                                                                        </w:t>
      </w:r>
      <w:r w:rsidRPr="00BC5E10">
        <w:rPr>
          <w:rFonts w:ascii="Times New Roman" w:hAnsi="Times New Roman" w:cs="Times New Roman"/>
          <w:sz w:val="20"/>
          <w:szCs w:val="20"/>
        </w:rPr>
        <w:t xml:space="preserve">PATVIRTINTA </w:t>
      </w:r>
    </w:p>
    <w:p w14:paraId="33742496" w14:textId="3E5107E1" w:rsidR="009E7E1E" w:rsidRPr="00BC5E10" w:rsidRDefault="009E7E1E"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                                                                                                                                       </w:t>
      </w:r>
      <w:r w:rsidRPr="00BC5E10">
        <w:rPr>
          <w:rFonts w:ascii="Times New Roman" w:hAnsi="Times New Roman" w:cs="Times New Roman"/>
          <w:sz w:val="20"/>
          <w:szCs w:val="20"/>
        </w:rPr>
        <w:t xml:space="preserve">Viešųjų pirkimų tarnybos  </w:t>
      </w:r>
    </w:p>
    <w:p w14:paraId="5D8373FC" w14:textId="77777777" w:rsidR="009E7E1E" w:rsidRDefault="009E7E1E"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                                                                                                                                       </w:t>
      </w:r>
      <w:r w:rsidRPr="00BC5E10">
        <w:rPr>
          <w:rFonts w:ascii="Times New Roman" w:hAnsi="Times New Roman" w:cs="Times New Roman"/>
          <w:sz w:val="20"/>
          <w:szCs w:val="20"/>
        </w:rPr>
        <w:t>direktoriaus 2024 m. vasario 8 d</w:t>
      </w:r>
      <w:r>
        <w:rPr>
          <w:rFonts w:ascii="Times New Roman" w:hAnsi="Times New Roman" w:cs="Times New Roman"/>
          <w:sz w:val="20"/>
          <w:szCs w:val="20"/>
        </w:rPr>
        <w:t>.</w:t>
      </w:r>
    </w:p>
    <w:p w14:paraId="3631164B" w14:textId="5AB10A37" w:rsidR="009E7E1E" w:rsidRDefault="009E7E1E"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                                                                                                   </w:t>
      </w:r>
      <w:r w:rsidRPr="00BC5E10">
        <w:rPr>
          <w:rFonts w:ascii="Times New Roman" w:hAnsi="Times New Roman" w:cs="Times New Roman"/>
          <w:sz w:val="20"/>
          <w:szCs w:val="20"/>
        </w:rPr>
        <w:t xml:space="preserve"> </w:t>
      </w:r>
      <w:r>
        <w:rPr>
          <w:rFonts w:ascii="Times New Roman" w:hAnsi="Times New Roman" w:cs="Times New Roman"/>
          <w:sz w:val="20"/>
          <w:szCs w:val="20"/>
        </w:rPr>
        <w:t xml:space="preserve">                                   </w:t>
      </w:r>
      <w:r w:rsidR="00A9757B">
        <w:rPr>
          <w:rFonts w:ascii="Times New Roman" w:hAnsi="Times New Roman" w:cs="Times New Roman"/>
          <w:sz w:val="20"/>
          <w:szCs w:val="20"/>
        </w:rPr>
        <w:t xml:space="preserve"> </w:t>
      </w:r>
      <w:r w:rsidRPr="00BC5E10">
        <w:rPr>
          <w:rFonts w:ascii="Times New Roman" w:hAnsi="Times New Roman" w:cs="Times New Roman"/>
          <w:sz w:val="20"/>
          <w:szCs w:val="20"/>
        </w:rPr>
        <w:t xml:space="preserve">įsakymu Nr. 1S-19  </w:t>
      </w:r>
    </w:p>
    <w:p w14:paraId="13FECC50" w14:textId="77777777" w:rsidR="00015E85" w:rsidRPr="00BC5E10" w:rsidRDefault="00015E85" w:rsidP="009E7E1E">
      <w:pPr>
        <w:spacing w:after="0" w:line="259" w:lineRule="auto"/>
        <w:ind w:left="0" w:firstLine="0"/>
        <w:jc w:val="left"/>
        <w:rPr>
          <w:rFonts w:ascii="Times New Roman" w:hAnsi="Times New Roman" w:cs="Times New Roman"/>
          <w:sz w:val="20"/>
          <w:szCs w:val="20"/>
        </w:rPr>
      </w:pPr>
    </w:p>
    <w:p w14:paraId="51EB861F" w14:textId="20DAFC32" w:rsidR="00647BFD" w:rsidRPr="00647BFD" w:rsidRDefault="009E4FD3" w:rsidP="00015E85">
      <w:pPr>
        <w:spacing w:after="10" w:line="259" w:lineRule="auto"/>
        <w:ind w:left="0" w:firstLine="0"/>
        <w:jc w:val="right"/>
        <w:rPr>
          <w:rFonts w:ascii="Times New Roman" w:hAnsi="Times New Roman" w:cs="Times New Roman"/>
          <w:bCs/>
          <w:sz w:val="24"/>
          <w:szCs w:val="24"/>
        </w:rPr>
      </w:pPr>
      <w:r>
        <w:rPr>
          <w:rFonts w:ascii="Times New Roman" w:hAnsi="Times New Roman" w:cs="Times New Roman"/>
          <w:bCs/>
          <w:sz w:val="24"/>
          <w:szCs w:val="24"/>
        </w:rPr>
        <w:t xml:space="preserve">Pirkimo sąlygų </w:t>
      </w:r>
      <w:r w:rsidR="00015E85">
        <w:rPr>
          <w:rFonts w:ascii="Times New Roman" w:hAnsi="Times New Roman" w:cs="Times New Roman"/>
          <w:bCs/>
          <w:sz w:val="24"/>
          <w:szCs w:val="24"/>
        </w:rPr>
        <w:t>2</w:t>
      </w:r>
      <w:r>
        <w:rPr>
          <w:rFonts w:ascii="Times New Roman" w:hAnsi="Times New Roman" w:cs="Times New Roman"/>
          <w:bCs/>
          <w:sz w:val="24"/>
          <w:szCs w:val="24"/>
        </w:rPr>
        <w:t xml:space="preserve"> priedas</w:t>
      </w:r>
    </w:p>
    <w:p w14:paraId="479E0145" w14:textId="54A9E4F1" w:rsidR="00DC6483" w:rsidRPr="00BC5E10" w:rsidRDefault="00647BFD" w:rsidP="00BC5E10">
      <w:pPr>
        <w:spacing w:after="10" w:line="259" w:lineRule="auto"/>
        <w:ind w:left="38" w:firstLine="0"/>
        <w:jc w:val="right"/>
        <w:rPr>
          <w:rFonts w:ascii="Times New Roman" w:hAnsi="Times New Roman" w:cs="Times New Roman"/>
          <w:b/>
          <w:sz w:val="24"/>
          <w:szCs w:val="24"/>
        </w:rPr>
      </w:pPr>
      <w:r w:rsidRPr="00647BFD">
        <w:rPr>
          <w:rFonts w:ascii="Times New Roman" w:hAnsi="Times New Roman" w:cs="Times New Roman"/>
          <w:bCs/>
          <w:sz w:val="24"/>
          <w:szCs w:val="24"/>
        </w:rPr>
        <w:t>Projektas</w:t>
      </w:r>
    </w:p>
    <w:p w14:paraId="37735C0B" w14:textId="37D43E89" w:rsidR="0033577C" w:rsidRPr="00BC5E10" w:rsidRDefault="00BC5E10"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4"/>
          <w:szCs w:val="24"/>
        </w:rPr>
        <w:t xml:space="preserve">                                                                                                                                                    </w:t>
      </w:r>
      <w:r w:rsidR="009E7E1E">
        <w:rPr>
          <w:rFonts w:ascii="Times New Roman" w:hAnsi="Times New Roman" w:cs="Times New Roman"/>
          <w:sz w:val="24"/>
          <w:szCs w:val="24"/>
        </w:rPr>
        <w:t xml:space="preserve">                               </w:t>
      </w:r>
    </w:p>
    <w:p w14:paraId="03401DB3" w14:textId="5F9EDBE0" w:rsidR="00DC6483" w:rsidRPr="00647BFD" w:rsidRDefault="00DC6483">
      <w:pPr>
        <w:spacing w:after="0" w:line="259" w:lineRule="auto"/>
        <w:ind w:left="0" w:firstLine="0"/>
        <w:jc w:val="left"/>
        <w:rPr>
          <w:rFonts w:ascii="Times New Roman" w:hAnsi="Times New Roman" w:cs="Times New Roman"/>
          <w:sz w:val="24"/>
          <w:szCs w:val="24"/>
        </w:rPr>
      </w:pPr>
    </w:p>
    <w:p w14:paraId="4DC0187E" w14:textId="6B7918DC" w:rsidR="00DC6483" w:rsidRDefault="00DC6483">
      <w:pPr>
        <w:spacing w:after="0" w:line="259" w:lineRule="auto"/>
        <w:ind w:left="0" w:firstLine="0"/>
        <w:jc w:val="left"/>
        <w:rPr>
          <w:rFonts w:ascii="Times New Roman" w:hAnsi="Times New Roman" w:cs="Times New Roman"/>
          <w:sz w:val="24"/>
          <w:szCs w:val="24"/>
        </w:rPr>
      </w:pPr>
    </w:p>
    <w:p w14:paraId="0C7E09DA" w14:textId="77777777" w:rsidR="00647BFD" w:rsidRPr="00647BFD" w:rsidRDefault="00647BFD">
      <w:pPr>
        <w:spacing w:after="0" w:line="259" w:lineRule="auto"/>
        <w:ind w:left="0" w:firstLine="0"/>
        <w:jc w:val="left"/>
        <w:rPr>
          <w:rFonts w:ascii="Times New Roman" w:hAnsi="Times New Roman" w:cs="Times New Roman"/>
          <w:sz w:val="24"/>
          <w:szCs w:val="24"/>
        </w:rPr>
      </w:pPr>
    </w:p>
    <w:p w14:paraId="5D788A04" w14:textId="6B24A54D" w:rsidR="00DC6483" w:rsidRDefault="00000000" w:rsidP="00647BFD">
      <w:pPr>
        <w:spacing w:after="0" w:line="259" w:lineRule="auto"/>
        <w:ind w:left="0" w:right="4" w:firstLine="0"/>
        <w:jc w:val="center"/>
        <w:rPr>
          <w:rFonts w:ascii="Times New Roman" w:hAnsi="Times New Roman" w:cs="Times New Roman"/>
          <w:b/>
          <w:sz w:val="24"/>
          <w:szCs w:val="24"/>
        </w:rPr>
      </w:pPr>
      <w:r w:rsidRPr="00647BFD">
        <w:rPr>
          <w:rFonts w:ascii="Times New Roman" w:hAnsi="Times New Roman" w:cs="Times New Roman"/>
          <w:b/>
          <w:sz w:val="24"/>
          <w:szCs w:val="24"/>
        </w:rPr>
        <w:t>PREKIŲ PIRKIMO-PARDAVIMO SUTARTIES SPECIALIOSIOS SĄLYGOS</w:t>
      </w:r>
    </w:p>
    <w:p w14:paraId="4A384342" w14:textId="77777777" w:rsidR="00647BFD" w:rsidRDefault="00647BFD" w:rsidP="00647BFD">
      <w:pPr>
        <w:spacing w:after="0" w:line="259" w:lineRule="auto"/>
        <w:ind w:left="0" w:right="4" w:firstLine="0"/>
        <w:jc w:val="center"/>
        <w:rPr>
          <w:rFonts w:ascii="Times New Roman" w:hAnsi="Times New Roman" w:cs="Times New Roman"/>
          <w:b/>
          <w:sz w:val="24"/>
          <w:szCs w:val="24"/>
        </w:rPr>
      </w:pPr>
    </w:p>
    <w:p w14:paraId="5DA91AC5" w14:textId="77777777" w:rsidR="00647BFD" w:rsidRPr="00647BFD" w:rsidRDefault="00647BFD" w:rsidP="00647BFD">
      <w:pPr>
        <w:spacing w:after="0" w:line="259" w:lineRule="auto"/>
        <w:ind w:left="0" w:right="4" w:firstLine="0"/>
        <w:jc w:val="center"/>
        <w:rPr>
          <w:rFonts w:ascii="Times New Roman" w:hAnsi="Times New Roman" w:cs="Times New Roman"/>
          <w:sz w:val="24"/>
          <w:szCs w:val="24"/>
        </w:rPr>
      </w:pPr>
    </w:p>
    <w:tbl>
      <w:tblPr>
        <w:tblStyle w:val="TableGrid"/>
        <w:tblW w:w="9561" w:type="dxa"/>
        <w:tblInd w:w="5" w:type="dxa"/>
        <w:tblCellMar>
          <w:top w:w="43" w:type="dxa"/>
          <w:left w:w="106" w:type="dxa"/>
          <w:right w:w="115" w:type="dxa"/>
        </w:tblCellMar>
        <w:tblLook w:val="04A0" w:firstRow="1" w:lastRow="0" w:firstColumn="1" w:lastColumn="0" w:noHBand="0" w:noVBand="1"/>
      </w:tblPr>
      <w:tblGrid>
        <w:gridCol w:w="2449"/>
        <w:gridCol w:w="2180"/>
        <w:gridCol w:w="2363"/>
        <w:gridCol w:w="2569"/>
      </w:tblGrid>
      <w:tr w:rsidR="00DC6483" w:rsidRPr="00647BFD" w14:paraId="12B17654" w14:textId="77777777">
        <w:trPr>
          <w:trHeight w:val="269"/>
        </w:trPr>
        <w:tc>
          <w:tcPr>
            <w:tcW w:w="2449" w:type="dxa"/>
            <w:tcBorders>
              <w:top w:val="single" w:sz="4" w:space="0" w:color="000000"/>
              <w:left w:val="single" w:sz="4" w:space="0" w:color="000000"/>
              <w:bottom w:val="single" w:sz="4" w:space="0" w:color="000000"/>
              <w:right w:val="single" w:sz="4" w:space="0" w:color="000000"/>
            </w:tcBorders>
          </w:tcPr>
          <w:p w14:paraId="7453B00A"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pavadinimas </w:t>
            </w:r>
          </w:p>
        </w:tc>
        <w:tc>
          <w:tcPr>
            <w:tcW w:w="4543" w:type="dxa"/>
            <w:gridSpan w:val="2"/>
            <w:tcBorders>
              <w:top w:val="single" w:sz="4" w:space="0" w:color="000000"/>
              <w:left w:val="single" w:sz="4" w:space="0" w:color="000000"/>
              <w:bottom w:val="single" w:sz="4" w:space="0" w:color="000000"/>
              <w:right w:val="nil"/>
            </w:tcBorders>
          </w:tcPr>
          <w:p w14:paraId="499561C0" w14:textId="797EF427" w:rsidR="00DC6483" w:rsidRPr="00647BFD" w:rsidRDefault="008B143D">
            <w:pPr>
              <w:spacing w:after="0" w:line="259" w:lineRule="auto"/>
              <w:ind w:left="4" w:firstLine="0"/>
              <w:jc w:val="left"/>
              <w:rPr>
                <w:rFonts w:ascii="Times New Roman" w:hAnsi="Times New Roman" w:cs="Times New Roman"/>
                <w:sz w:val="24"/>
                <w:szCs w:val="24"/>
              </w:rPr>
            </w:pPr>
            <w:r>
              <w:rPr>
                <w:rFonts w:ascii="Times New Roman" w:hAnsi="Times New Roman" w:cs="Times New Roman"/>
                <w:sz w:val="24"/>
                <w:szCs w:val="24"/>
              </w:rPr>
              <w:t>Medienos pirkimas</w:t>
            </w:r>
          </w:p>
        </w:tc>
        <w:tc>
          <w:tcPr>
            <w:tcW w:w="2569" w:type="dxa"/>
            <w:tcBorders>
              <w:top w:val="single" w:sz="4" w:space="0" w:color="000000"/>
              <w:left w:val="nil"/>
              <w:bottom w:val="single" w:sz="4" w:space="0" w:color="000000"/>
              <w:right w:val="single" w:sz="4" w:space="0" w:color="000000"/>
            </w:tcBorders>
          </w:tcPr>
          <w:p w14:paraId="02D3CECE"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01D114A4" w14:textId="77777777">
        <w:trPr>
          <w:trHeight w:val="264"/>
        </w:trPr>
        <w:tc>
          <w:tcPr>
            <w:tcW w:w="2449" w:type="dxa"/>
            <w:tcBorders>
              <w:top w:val="single" w:sz="4" w:space="0" w:color="000000"/>
              <w:left w:val="single" w:sz="4" w:space="0" w:color="000000"/>
              <w:bottom w:val="single" w:sz="4" w:space="0" w:color="000000"/>
              <w:right w:val="single" w:sz="4" w:space="0" w:color="000000"/>
            </w:tcBorders>
          </w:tcPr>
          <w:p w14:paraId="3D151E8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data </w:t>
            </w:r>
          </w:p>
        </w:tc>
        <w:tc>
          <w:tcPr>
            <w:tcW w:w="2180" w:type="dxa"/>
            <w:tcBorders>
              <w:top w:val="single" w:sz="4" w:space="0" w:color="000000"/>
              <w:left w:val="single" w:sz="4" w:space="0" w:color="000000"/>
              <w:bottom w:val="single" w:sz="4" w:space="0" w:color="000000"/>
              <w:right w:val="single" w:sz="4" w:space="0" w:color="000000"/>
            </w:tcBorders>
          </w:tcPr>
          <w:p w14:paraId="6E41F43E" w14:textId="4C550A78" w:rsidR="00DC6483" w:rsidRPr="00647BFD" w:rsidRDefault="00DC6483">
            <w:pPr>
              <w:spacing w:after="0" w:line="259" w:lineRule="auto"/>
              <w:ind w:left="4" w:firstLine="0"/>
              <w:jc w:val="left"/>
              <w:rPr>
                <w:rFonts w:ascii="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7343D36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numeris </w:t>
            </w:r>
          </w:p>
        </w:tc>
        <w:tc>
          <w:tcPr>
            <w:tcW w:w="2569" w:type="dxa"/>
            <w:tcBorders>
              <w:top w:val="single" w:sz="4" w:space="0" w:color="000000"/>
              <w:left w:val="single" w:sz="4" w:space="0" w:color="000000"/>
              <w:bottom w:val="single" w:sz="4" w:space="0" w:color="000000"/>
              <w:right w:val="single" w:sz="4" w:space="0" w:color="000000"/>
            </w:tcBorders>
          </w:tcPr>
          <w:p w14:paraId="0C10F699" w14:textId="3F4AFCE4" w:rsidR="00DC6483" w:rsidRPr="00647BFD" w:rsidRDefault="00DC6483" w:rsidP="004D1764">
            <w:pPr>
              <w:spacing w:after="0" w:line="259" w:lineRule="auto"/>
              <w:jc w:val="left"/>
              <w:rPr>
                <w:rFonts w:ascii="Times New Roman" w:hAnsi="Times New Roman" w:cs="Times New Roman"/>
                <w:sz w:val="24"/>
                <w:szCs w:val="24"/>
              </w:rPr>
            </w:pPr>
          </w:p>
        </w:tc>
      </w:tr>
    </w:tbl>
    <w:p w14:paraId="4D118EE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61" w:type="dxa"/>
        <w:tblInd w:w="5" w:type="dxa"/>
        <w:tblCellMar>
          <w:top w:w="43" w:type="dxa"/>
          <w:left w:w="110" w:type="dxa"/>
          <w:right w:w="115" w:type="dxa"/>
        </w:tblCellMar>
        <w:tblLook w:val="04A0" w:firstRow="1" w:lastRow="0" w:firstColumn="1" w:lastColumn="0" w:noHBand="0" w:noVBand="1"/>
      </w:tblPr>
      <w:tblGrid>
        <w:gridCol w:w="2810"/>
        <w:gridCol w:w="3241"/>
        <w:gridCol w:w="3510"/>
      </w:tblGrid>
      <w:tr w:rsidR="00DC6483" w:rsidRPr="00647BFD" w14:paraId="63D55B61" w14:textId="77777777">
        <w:trPr>
          <w:trHeight w:val="264"/>
        </w:trPr>
        <w:tc>
          <w:tcPr>
            <w:tcW w:w="2809" w:type="dxa"/>
            <w:tcBorders>
              <w:top w:val="single" w:sz="4" w:space="0" w:color="000000"/>
              <w:left w:val="single" w:sz="4" w:space="0" w:color="000000"/>
              <w:bottom w:val="single" w:sz="4" w:space="0" w:color="000000"/>
              <w:right w:val="nil"/>
            </w:tcBorders>
          </w:tcPr>
          <w:p w14:paraId="35A3032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nil"/>
              <w:bottom w:val="single" w:sz="4" w:space="0" w:color="000000"/>
              <w:right w:val="nil"/>
            </w:tcBorders>
          </w:tcPr>
          <w:p w14:paraId="49BD404B" w14:textId="77777777" w:rsidR="00DC6483" w:rsidRPr="00647BFD" w:rsidRDefault="00000000">
            <w:pPr>
              <w:spacing w:after="0" w:line="259" w:lineRule="auto"/>
              <w:ind w:left="1018"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 SUTARTIES ŠALYS </w:t>
            </w:r>
          </w:p>
        </w:tc>
        <w:tc>
          <w:tcPr>
            <w:tcW w:w="3510" w:type="dxa"/>
            <w:tcBorders>
              <w:top w:val="single" w:sz="4" w:space="0" w:color="000000"/>
              <w:left w:val="nil"/>
              <w:bottom w:val="single" w:sz="4" w:space="0" w:color="000000"/>
              <w:right w:val="single" w:sz="4" w:space="0" w:color="000000"/>
            </w:tcBorders>
          </w:tcPr>
          <w:p w14:paraId="7C58558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276FD15C" w14:textId="77777777">
        <w:trPr>
          <w:trHeight w:val="524"/>
        </w:trPr>
        <w:tc>
          <w:tcPr>
            <w:tcW w:w="2809" w:type="dxa"/>
            <w:vMerge w:val="restart"/>
            <w:tcBorders>
              <w:top w:val="single" w:sz="4" w:space="0" w:color="000000"/>
              <w:left w:val="single" w:sz="4" w:space="0" w:color="000000"/>
              <w:bottom w:val="single" w:sz="4" w:space="0" w:color="000000"/>
              <w:right w:val="single" w:sz="4" w:space="0" w:color="000000"/>
            </w:tcBorders>
          </w:tcPr>
          <w:p w14:paraId="0B1F7B86"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1D26AA4"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105200CE"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4F58F8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4B907D8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1.1. Pirkėjas </w:t>
            </w:r>
          </w:p>
        </w:tc>
        <w:tc>
          <w:tcPr>
            <w:tcW w:w="3241" w:type="dxa"/>
            <w:tcBorders>
              <w:top w:val="single" w:sz="4" w:space="0" w:color="000000"/>
              <w:left w:val="single" w:sz="4" w:space="0" w:color="000000"/>
              <w:bottom w:val="single" w:sz="4" w:space="0" w:color="000000"/>
              <w:right w:val="single" w:sz="4" w:space="0" w:color="000000"/>
            </w:tcBorders>
          </w:tcPr>
          <w:p w14:paraId="012C2FB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 Pavadinimas </w:t>
            </w:r>
          </w:p>
        </w:tc>
        <w:tc>
          <w:tcPr>
            <w:tcW w:w="3510" w:type="dxa"/>
            <w:tcBorders>
              <w:top w:val="single" w:sz="4" w:space="0" w:color="000000"/>
              <w:left w:val="single" w:sz="4" w:space="0" w:color="000000"/>
              <w:bottom w:val="single" w:sz="4" w:space="0" w:color="000000"/>
              <w:right w:val="single" w:sz="4" w:space="0" w:color="000000"/>
            </w:tcBorders>
          </w:tcPr>
          <w:p w14:paraId="172FFFAA" w14:textId="4117C8DC" w:rsidR="00DC6483" w:rsidRPr="00647BFD" w:rsidRDefault="004D1764">
            <w:pPr>
              <w:spacing w:after="0" w:line="259" w:lineRule="auto"/>
              <w:ind w:left="0" w:firstLine="0"/>
              <w:jc w:val="center"/>
              <w:rPr>
                <w:rFonts w:ascii="Times New Roman" w:hAnsi="Times New Roman" w:cs="Times New Roman"/>
                <w:sz w:val="24"/>
                <w:szCs w:val="24"/>
              </w:rPr>
            </w:pPr>
            <w:r w:rsidRPr="00647BFD">
              <w:rPr>
                <w:rFonts w:ascii="Times New Roman" w:hAnsi="Times New Roman" w:cs="Times New Roman"/>
                <w:sz w:val="24"/>
                <w:szCs w:val="24"/>
              </w:rPr>
              <w:t>Švenčionių rajono savivaldybės administracija</w:t>
            </w:r>
          </w:p>
        </w:tc>
      </w:tr>
      <w:tr w:rsidR="00DC6483" w:rsidRPr="00647BFD" w14:paraId="32942961" w14:textId="77777777">
        <w:trPr>
          <w:trHeight w:val="269"/>
        </w:trPr>
        <w:tc>
          <w:tcPr>
            <w:tcW w:w="0" w:type="auto"/>
            <w:vMerge/>
            <w:tcBorders>
              <w:top w:val="nil"/>
              <w:left w:val="single" w:sz="4" w:space="0" w:color="000000"/>
              <w:bottom w:val="nil"/>
              <w:right w:val="single" w:sz="4" w:space="0" w:color="000000"/>
            </w:tcBorders>
          </w:tcPr>
          <w:p w14:paraId="07BF890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F8C8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38305E08" w14:textId="28A05E9F" w:rsidR="00DC6483" w:rsidRPr="00647BFD" w:rsidRDefault="004D1764">
            <w:pPr>
              <w:spacing w:after="0" w:line="259" w:lineRule="auto"/>
              <w:ind w:left="6" w:firstLine="0"/>
              <w:jc w:val="center"/>
              <w:rPr>
                <w:rFonts w:ascii="Times New Roman" w:hAnsi="Times New Roman" w:cs="Times New Roman"/>
                <w:sz w:val="24"/>
                <w:szCs w:val="24"/>
              </w:rPr>
            </w:pPr>
            <w:r w:rsidRPr="00647BFD">
              <w:rPr>
                <w:rFonts w:ascii="Times New Roman" w:hAnsi="Times New Roman" w:cs="Times New Roman"/>
                <w:sz w:val="24"/>
                <w:szCs w:val="24"/>
              </w:rPr>
              <w:t>188766722</w:t>
            </w:r>
          </w:p>
        </w:tc>
      </w:tr>
      <w:tr w:rsidR="00DC6483" w:rsidRPr="00647BFD" w14:paraId="6E936C81" w14:textId="77777777">
        <w:trPr>
          <w:trHeight w:val="264"/>
        </w:trPr>
        <w:tc>
          <w:tcPr>
            <w:tcW w:w="0" w:type="auto"/>
            <w:vMerge/>
            <w:tcBorders>
              <w:top w:val="nil"/>
              <w:left w:val="single" w:sz="4" w:space="0" w:color="000000"/>
              <w:bottom w:val="nil"/>
              <w:right w:val="single" w:sz="4" w:space="0" w:color="000000"/>
            </w:tcBorders>
          </w:tcPr>
          <w:p w14:paraId="79044B3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4C6B38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1.1.3. Adresas </w:t>
            </w:r>
          </w:p>
        </w:tc>
        <w:tc>
          <w:tcPr>
            <w:tcW w:w="3510" w:type="dxa"/>
            <w:tcBorders>
              <w:top w:val="single" w:sz="4" w:space="0" w:color="000000"/>
              <w:left w:val="single" w:sz="4" w:space="0" w:color="000000"/>
              <w:bottom w:val="single" w:sz="4" w:space="0" w:color="000000"/>
              <w:right w:val="single" w:sz="4" w:space="0" w:color="000000"/>
            </w:tcBorders>
          </w:tcPr>
          <w:p w14:paraId="45E147FC" w14:textId="4CECCE3D" w:rsidR="00DC6483" w:rsidRPr="00647BFD" w:rsidRDefault="004D1764">
            <w:pPr>
              <w:spacing w:after="0" w:line="259" w:lineRule="auto"/>
              <w:ind w:left="13" w:firstLine="0"/>
              <w:jc w:val="center"/>
              <w:rPr>
                <w:rFonts w:ascii="Times New Roman" w:hAnsi="Times New Roman" w:cs="Times New Roman"/>
                <w:sz w:val="24"/>
                <w:szCs w:val="24"/>
              </w:rPr>
            </w:pPr>
            <w:r w:rsidRPr="00647BFD">
              <w:rPr>
                <w:rFonts w:ascii="Times New Roman" w:hAnsi="Times New Roman" w:cs="Times New Roman"/>
                <w:sz w:val="24"/>
                <w:szCs w:val="24"/>
              </w:rPr>
              <w:t>Vilniaus g. 19, LT-18116</w:t>
            </w:r>
          </w:p>
        </w:tc>
      </w:tr>
      <w:tr w:rsidR="00DC6483" w:rsidRPr="00647BFD" w14:paraId="16610BB6" w14:textId="77777777">
        <w:trPr>
          <w:trHeight w:val="269"/>
        </w:trPr>
        <w:tc>
          <w:tcPr>
            <w:tcW w:w="0" w:type="auto"/>
            <w:vMerge/>
            <w:tcBorders>
              <w:top w:val="nil"/>
              <w:left w:val="single" w:sz="4" w:space="0" w:color="000000"/>
              <w:bottom w:val="nil"/>
              <w:right w:val="single" w:sz="4" w:space="0" w:color="000000"/>
            </w:tcBorders>
          </w:tcPr>
          <w:p w14:paraId="28B6888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DA059A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0B9CB88F" w14:textId="77777777" w:rsidR="00DC6483" w:rsidRPr="00647BFD" w:rsidRDefault="00000000">
            <w:pPr>
              <w:spacing w:after="0" w:line="259" w:lineRule="auto"/>
              <w:ind w:left="8"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Ne PVM mokėtoja </w:t>
            </w:r>
          </w:p>
        </w:tc>
      </w:tr>
      <w:tr w:rsidR="00DC6483" w:rsidRPr="00647BFD" w14:paraId="574811B8" w14:textId="77777777">
        <w:trPr>
          <w:trHeight w:val="264"/>
        </w:trPr>
        <w:tc>
          <w:tcPr>
            <w:tcW w:w="0" w:type="auto"/>
            <w:vMerge/>
            <w:tcBorders>
              <w:top w:val="nil"/>
              <w:left w:val="single" w:sz="4" w:space="0" w:color="000000"/>
              <w:bottom w:val="nil"/>
              <w:right w:val="single" w:sz="4" w:space="0" w:color="000000"/>
            </w:tcBorders>
          </w:tcPr>
          <w:p w14:paraId="240AFCB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48DC9C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5E82B434" w14:textId="26A2B1A2" w:rsidR="00DC6483" w:rsidRPr="00647BFD" w:rsidRDefault="009300E2">
            <w:pPr>
              <w:spacing w:after="0" w:line="259" w:lineRule="auto"/>
              <w:ind w:left="4"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 LT334010043200387039 </w:t>
            </w:r>
          </w:p>
        </w:tc>
      </w:tr>
      <w:tr w:rsidR="00DC6483" w:rsidRPr="00647BFD" w14:paraId="75EBB7A5" w14:textId="77777777">
        <w:trPr>
          <w:trHeight w:val="269"/>
        </w:trPr>
        <w:tc>
          <w:tcPr>
            <w:tcW w:w="0" w:type="auto"/>
            <w:vMerge/>
            <w:tcBorders>
              <w:top w:val="nil"/>
              <w:left w:val="single" w:sz="4" w:space="0" w:color="000000"/>
              <w:bottom w:val="nil"/>
              <w:right w:val="single" w:sz="4" w:space="0" w:color="000000"/>
            </w:tcBorders>
          </w:tcPr>
          <w:p w14:paraId="02DCB01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5C199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1.1.6. Bankas, banko kodas </w:t>
            </w:r>
          </w:p>
        </w:tc>
        <w:tc>
          <w:tcPr>
            <w:tcW w:w="3510" w:type="dxa"/>
            <w:tcBorders>
              <w:top w:val="single" w:sz="4" w:space="0" w:color="000000"/>
              <w:left w:val="single" w:sz="4" w:space="0" w:color="000000"/>
              <w:bottom w:val="single" w:sz="4" w:space="0" w:color="000000"/>
              <w:right w:val="single" w:sz="4" w:space="0" w:color="000000"/>
            </w:tcBorders>
          </w:tcPr>
          <w:p w14:paraId="534E1796" w14:textId="423BBB99" w:rsidR="00DC6483" w:rsidRPr="00647BFD" w:rsidRDefault="009300E2">
            <w:pPr>
              <w:spacing w:after="0" w:line="259" w:lineRule="auto"/>
              <w:ind w:left="5" w:firstLine="0"/>
              <w:jc w:val="center"/>
              <w:rPr>
                <w:rFonts w:ascii="Times New Roman" w:hAnsi="Times New Roman" w:cs="Times New Roman"/>
                <w:sz w:val="24"/>
                <w:szCs w:val="24"/>
              </w:rPr>
            </w:pPr>
            <w:proofErr w:type="spellStart"/>
            <w:r w:rsidRPr="00647BFD">
              <w:rPr>
                <w:rFonts w:ascii="Times New Roman" w:hAnsi="Times New Roman" w:cs="Times New Roman"/>
                <w:sz w:val="24"/>
                <w:szCs w:val="24"/>
              </w:rPr>
              <w:t>Luminor</w:t>
            </w:r>
            <w:proofErr w:type="spellEnd"/>
            <w:r w:rsidRPr="00647BFD">
              <w:rPr>
                <w:rFonts w:ascii="Times New Roman" w:hAnsi="Times New Roman" w:cs="Times New Roman"/>
                <w:sz w:val="24"/>
                <w:szCs w:val="24"/>
              </w:rPr>
              <w:t xml:space="preserve"> Bank AS</w:t>
            </w:r>
          </w:p>
        </w:tc>
      </w:tr>
      <w:tr w:rsidR="00DC6483" w:rsidRPr="00647BFD" w14:paraId="147051D1" w14:textId="77777777">
        <w:trPr>
          <w:trHeight w:val="264"/>
        </w:trPr>
        <w:tc>
          <w:tcPr>
            <w:tcW w:w="0" w:type="auto"/>
            <w:vMerge/>
            <w:tcBorders>
              <w:top w:val="nil"/>
              <w:left w:val="single" w:sz="4" w:space="0" w:color="000000"/>
              <w:bottom w:val="nil"/>
              <w:right w:val="single" w:sz="4" w:space="0" w:color="000000"/>
            </w:tcBorders>
          </w:tcPr>
          <w:p w14:paraId="6EF1333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645E18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1.1.7. Telefonas </w:t>
            </w:r>
          </w:p>
        </w:tc>
        <w:tc>
          <w:tcPr>
            <w:tcW w:w="3510" w:type="dxa"/>
            <w:tcBorders>
              <w:top w:val="single" w:sz="4" w:space="0" w:color="000000"/>
              <w:left w:val="single" w:sz="4" w:space="0" w:color="000000"/>
              <w:bottom w:val="single" w:sz="4" w:space="0" w:color="000000"/>
              <w:right w:val="single" w:sz="4" w:space="0" w:color="000000"/>
            </w:tcBorders>
          </w:tcPr>
          <w:p w14:paraId="31EAB6B7" w14:textId="5962F40C" w:rsidR="00DC6483" w:rsidRPr="00647BFD" w:rsidRDefault="009300E2" w:rsidP="001D57E4">
            <w:pPr>
              <w:spacing w:after="0" w:line="259" w:lineRule="auto"/>
              <w:ind w:left="5" w:firstLine="0"/>
              <w:rPr>
                <w:rFonts w:ascii="Times New Roman" w:hAnsi="Times New Roman" w:cs="Times New Roman"/>
                <w:sz w:val="24"/>
                <w:szCs w:val="24"/>
              </w:rPr>
            </w:pPr>
            <w:r w:rsidRPr="00647BFD">
              <w:rPr>
                <w:rFonts w:ascii="Times New Roman" w:hAnsi="Times New Roman" w:cs="Times New Roman"/>
                <w:sz w:val="24"/>
                <w:szCs w:val="24"/>
              </w:rPr>
              <w:t>+37038766372</w:t>
            </w:r>
          </w:p>
        </w:tc>
      </w:tr>
      <w:tr w:rsidR="00DC6483" w:rsidRPr="00647BFD" w14:paraId="06836781" w14:textId="77777777">
        <w:trPr>
          <w:trHeight w:val="269"/>
        </w:trPr>
        <w:tc>
          <w:tcPr>
            <w:tcW w:w="0" w:type="auto"/>
            <w:vMerge/>
            <w:tcBorders>
              <w:top w:val="nil"/>
              <w:left w:val="single" w:sz="4" w:space="0" w:color="000000"/>
              <w:bottom w:val="nil"/>
              <w:right w:val="single" w:sz="4" w:space="0" w:color="000000"/>
            </w:tcBorders>
          </w:tcPr>
          <w:p w14:paraId="33FF6F68"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961B0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1.1.8. El. paštas </w:t>
            </w:r>
          </w:p>
        </w:tc>
        <w:tc>
          <w:tcPr>
            <w:tcW w:w="3510" w:type="dxa"/>
            <w:tcBorders>
              <w:top w:val="single" w:sz="4" w:space="0" w:color="000000"/>
              <w:left w:val="single" w:sz="4" w:space="0" w:color="000000"/>
              <w:bottom w:val="single" w:sz="4" w:space="0" w:color="000000"/>
              <w:right w:val="single" w:sz="4" w:space="0" w:color="000000"/>
            </w:tcBorders>
          </w:tcPr>
          <w:p w14:paraId="63B3DF1E" w14:textId="4D4E47EA" w:rsidR="00DC6483" w:rsidRPr="00647BFD" w:rsidRDefault="009300E2" w:rsidP="001D57E4">
            <w:pPr>
              <w:spacing w:after="0" w:line="259" w:lineRule="auto"/>
              <w:ind w:left="8" w:firstLine="0"/>
              <w:rPr>
                <w:rFonts w:ascii="Times New Roman" w:hAnsi="Times New Roman" w:cs="Times New Roman"/>
                <w:sz w:val="24"/>
                <w:szCs w:val="24"/>
              </w:rPr>
            </w:pPr>
            <w:r w:rsidRPr="00647BFD">
              <w:rPr>
                <w:rFonts w:ascii="Times New Roman" w:hAnsi="Times New Roman" w:cs="Times New Roman"/>
                <w:sz w:val="24"/>
                <w:szCs w:val="24"/>
              </w:rPr>
              <w:t>savivaldybe@svencionys.lt</w:t>
            </w:r>
          </w:p>
        </w:tc>
      </w:tr>
      <w:tr w:rsidR="00DC6483" w:rsidRPr="00647BFD" w14:paraId="6A4513AC" w14:textId="77777777">
        <w:trPr>
          <w:trHeight w:val="264"/>
        </w:trPr>
        <w:tc>
          <w:tcPr>
            <w:tcW w:w="0" w:type="auto"/>
            <w:vMerge/>
            <w:tcBorders>
              <w:top w:val="nil"/>
              <w:left w:val="single" w:sz="4" w:space="0" w:color="000000"/>
              <w:bottom w:val="nil"/>
              <w:right w:val="single" w:sz="4" w:space="0" w:color="000000"/>
            </w:tcBorders>
          </w:tcPr>
          <w:p w14:paraId="7A267F0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1E40E1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1.1.9. Šalies atstovas </w:t>
            </w:r>
          </w:p>
        </w:tc>
        <w:tc>
          <w:tcPr>
            <w:tcW w:w="3510" w:type="dxa"/>
            <w:tcBorders>
              <w:top w:val="single" w:sz="4" w:space="0" w:color="000000"/>
              <w:left w:val="single" w:sz="4" w:space="0" w:color="000000"/>
              <w:bottom w:val="single" w:sz="4" w:space="0" w:color="000000"/>
              <w:right w:val="single" w:sz="4" w:space="0" w:color="000000"/>
            </w:tcBorders>
          </w:tcPr>
          <w:p w14:paraId="14FDDE47" w14:textId="13C0D657" w:rsidR="00DC6483" w:rsidRPr="00647BFD" w:rsidRDefault="009300E2" w:rsidP="001D57E4">
            <w:pPr>
              <w:spacing w:after="0" w:line="259" w:lineRule="auto"/>
              <w:ind w:left="13" w:firstLine="0"/>
              <w:rPr>
                <w:rFonts w:ascii="Times New Roman" w:hAnsi="Times New Roman" w:cs="Times New Roman"/>
                <w:sz w:val="24"/>
                <w:szCs w:val="24"/>
              </w:rPr>
            </w:pPr>
            <w:r w:rsidRPr="00647BFD">
              <w:rPr>
                <w:rFonts w:ascii="Times New Roman" w:hAnsi="Times New Roman" w:cs="Times New Roman"/>
                <w:sz w:val="24"/>
                <w:szCs w:val="24"/>
              </w:rPr>
              <w:t>Švenčionių rajono savivaldybės administracijos direktorė Jovita Rudėnienė</w:t>
            </w:r>
          </w:p>
        </w:tc>
      </w:tr>
      <w:tr w:rsidR="00DC6483" w:rsidRPr="00647BFD" w14:paraId="2589625D" w14:textId="77777777">
        <w:trPr>
          <w:trHeight w:val="269"/>
        </w:trPr>
        <w:tc>
          <w:tcPr>
            <w:tcW w:w="0" w:type="auto"/>
            <w:vMerge/>
            <w:tcBorders>
              <w:top w:val="nil"/>
              <w:left w:val="single" w:sz="4" w:space="0" w:color="000000"/>
              <w:bottom w:val="single" w:sz="4" w:space="0" w:color="000000"/>
              <w:right w:val="single" w:sz="4" w:space="0" w:color="000000"/>
            </w:tcBorders>
          </w:tcPr>
          <w:p w14:paraId="77108B1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0B406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2564C294" w14:textId="77777777" w:rsidR="00DC6483" w:rsidRPr="00647BFD" w:rsidRDefault="00000000">
            <w:pPr>
              <w:spacing w:after="0" w:line="259" w:lineRule="auto"/>
              <w:ind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Pagal įstatus </w:t>
            </w:r>
          </w:p>
        </w:tc>
      </w:tr>
      <w:tr w:rsidR="00DC6483" w:rsidRPr="00647BFD" w14:paraId="3A119494" w14:textId="77777777">
        <w:trPr>
          <w:trHeight w:val="264"/>
        </w:trPr>
        <w:tc>
          <w:tcPr>
            <w:tcW w:w="2809" w:type="dxa"/>
            <w:vMerge w:val="restart"/>
            <w:tcBorders>
              <w:top w:val="single" w:sz="4" w:space="0" w:color="000000"/>
              <w:left w:val="single" w:sz="4" w:space="0" w:color="000000"/>
              <w:bottom w:val="single" w:sz="4" w:space="0" w:color="000000"/>
              <w:right w:val="single" w:sz="4" w:space="0" w:color="000000"/>
            </w:tcBorders>
          </w:tcPr>
          <w:p w14:paraId="228F3EE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C6D422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690371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59DAA7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1.2. Tiekėjas </w:t>
            </w:r>
          </w:p>
          <w:p w14:paraId="1CA0A96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5A8F09D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 Pavadinimas </w:t>
            </w:r>
          </w:p>
        </w:tc>
        <w:tc>
          <w:tcPr>
            <w:tcW w:w="3510" w:type="dxa"/>
            <w:tcBorders>
              <w:top w:val="single" w:sz="4" w:space="0" w:color="000000"/>
              <w:left w:val="single" w:sz="4" w:space="0" w:color="000000"/>
              <w:bottom w:val="single" w:sz="4" w:space="0" w:color="000000"/>
              <w:right w:val="single" w:sz="4" w:space="0" w:color="000000"/>
            </w:tcBorders>
          </w:tcPr>
          <w:p w14:paraId="3C7A4764" w14:textId="37A86CCA" w:rsidR="00DC6483" w:rsidRPr="00647BFD" w:rsidRDefault="00DC6483" w:rsidP="001D57E4">
            <w:pPr>
              <w:spacing w:after="0" w:line="259" w:lineRule="auto"/>
              <w:ind w:left="11" w:firstLine="0"/>
              <w:rPr>
                <w:rFonts w:ascii="Times New Roman" w:hAnsi="Times New Roman" w:cs="Times New Roman"/>
                <w:sz w:val="24"/>
                <w:szCs w:val="24"/>
              </w:rPr>
            </w:pPr>
          </w:p>
        </w:tc>
      </w:tr>
      <w:tr w:rsidR="00DC6483" w:rsidRPr="00647BFD" w14:paraId="09E3D9D1" w14:textId="77777777">
        <w:trPr>
          <w:trHeight w:val="269"/>
        </w:trPr>
        <w:tc>
          <w:tcPr>
            <w:tcW w:w="0" w:type="auto"/>
            <w:vMerge/>
            <w:tcBorders>
              <w:top w:val="nil"/>
              <w:left w:val="single" w:sz="4" w:space="0" w:color="000000"/>
              <w:bottom w:val="nil"/>
              <w:right w:val="single" w:sz="4" w:space="0" w:color="000000"/>
            </w:tcBorders>
          </w:tcPr>
          <w:p w14:paraId="4F7DD60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2988590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6ECB575F" w14:textId="5EB46C1D" w:rsidR="00DC6483" w:rsidRPr="00647BFD" w:rsidRDefault="00DC6483">
            <w:pPr>
              <w:spacing w:after="0" w:line="259" w:lineRule="auto"/>
              <w:ind w:left="6" w:firstLine="0"/>
              <w:jc w:val="center"/>
              <w:rPr>
                <w:rFonts w:ascii="Times New Roman" w:hAnsi="Times New Roman" w:cs="Times New Roman"/>
                <w:sz w:val="24"/>
                <w:szCs w:val="24"/>
              </w:rPr>
            </w:pPr>
          </w:p>
        </w:tc>
      </w:tr>
      <w:tr w:rsidR="00DC6483" w:rsidRPr="00647BFD" w14:paraId="1665EAA3" w14:textId="77777777">
        <w:trPr>
          <w:trHeight w:val="265"/>
        </w:trPr>
        <w:tc>
          <w:tcPr>
            <w:tcW w:w="0" w:type="auto"/>
            <w:vMerge/>
            <w:tcBorders>
              <w:top w:val="nil"/>
              <w:left w:val="single" w:sz="4" w:space="0" w:color="000000"/>
              <w:bottom w:val="nil"/>
              <w:right w:val="single" w:sz="4" w:space="0" w:color="000000"/>
            </w:tcBorders>
          </w:tcPr>
          <w:p w14:paraId="0527D59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43A7B5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1.2.3. Adresas </w:t>
            </w:r>
          </w:p>
        </w:tc>
        <w:tc>
          <w:tcPr>
            <w:tcW w:w="3510" w:type="dxa"/>
            <w:tcBorders>
              <w:top w:val="single" w:sz="4" w:space="0" w:color="000000"/>
              <w:left w:val="single" w:sz="4" w:space="0" w:color="000000"/>
              <w:bottom w:val="single" w:sz="4" w:space="0" w:color="000000"/>
              <w:right w:val="single" w:sz="4" w:space="0" w:color="000000"/>
            </w:tcBorders>
          </w:tcPr>
          <w:p w14:paraId="329B99BE" w14:textId="2E3A36BC" w:rsidR="00DC6483" w:rsidRPr="00647BFD" w:rsidRDefault="00DC6483" w:rsidP="001D57E4">
            <w:pPr>
              <w:spacing w:after="0" w:line="259" w:lineRule="auto"/>
              <w:ind w:left="9" w:firstLine="0"/>
              <w:rPr>
                <w:rFonts w:ascii="Times New Roman" w:hAnsi="Times New Roman" w:cs="Times New Roman"/>
                <w:sz w:val="24"/>
                <w:szCs w:val="24"/>
              </w:rPr>
            </w:pPr>
          </w:p>
        </w:tc>
      </w:tr>
      <w:tr w:rsidR="00DC6483" w:rsidRPr="00647BFD" w14:paraId="012FA5C8" w14:textId="77777777">
        <w:trPr>
          <w:trHeight w:val="269"/>
        </w:trPr>
        <w:tc>
          <w:tcPr>
            <w:tcW w:w="0" w:type="auto"/>
            <w:vMerge/>
            <w:tcBorders>
              <w:top w:val="nil"/>
              <w:left w:val="single" w:sz="4" w:space="0" w:color="000000"/>
              <w:bottom w:val="nil"/>
              <w:right w:val="single" w:sz="4" w:space="0" w:color="000000"/>
            </w:tcBorders>
          </w:tcPr>
          <w:p w14:paraId="5EE7362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1610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547E026B" w14:textId="09D3C9C4" w:rsidR="00DC6483" w:rsidRPr="00647BFD" w:rsidRDefault="00DC6483" w:rsidP="001D57E4">
            <w:pPr>
              <w:spacing w:after="0" w:line="259" w:lineRule="auto"/>
              <w:rPr>
                <w:rFonts w:ascii="Times New Roman" w:hAnsi="Times New Roman" w:cs="Times New Roman"/>
                <w:sz w:val="24"/>
                <w:szCs w:val="24"/>
              </w:rPr>
            </w:pPr>
          </w:p>
        </w:tc>
      </w:tr>
      <w:tr w:rsidR="00DC6483" w:rsidRPr="00647BFD" w14:paraId="65BF8114" w14:textId="77777777">
        <w:trPr>
          <w:trHeight w:val="264"/>
        </w:trPr>
        <w:tc>
          <w:tcPr>
            <w:tcW w:w="0" w:type="auto"/>
            <w:vMerge/>
            <w:tcBorders>
              <w:top w:val="nil"/>
              <w:left w:val="single" w:sz="4" w:space="0" w:color="000000"/>
              <w:bottom w:val="nil"/>
              <w:right w:val="single" w:sz="4" w:space="0" w:color="000000"/>
            </w:tcBorders>
          </w:tcPr>
          <w:p w14:paraId="1BF7942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03FB028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4F9D6F31" w14:textId="29A975FF"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0A125656" w14:textId="77777777">
        <w:trPr>
          <w:trHeight w:val="269"/>
        </w:trPr>
        <w:tc>
          <w:tcPr>
            <w:tcW w:w="0" w:type="auto"/>
            <w:vMerge/>
            <w:tcBorders>
              <w:top w:val="nil"/>
              <w:left w:val="single" w:sz="4" w:space="0" w:color="000000"/>
              <w:bottom w:val="nil"/>
              <w:right w:val="single" w:sz="4" w:space="0" w:color="000000"/>
            </w:tcBorders>
          </w:tcPr>
          <w:p w14:paraId="7EC7CF5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26AAFE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1.2.6. Bankas, banko kodas </w:t>
            </w:r>
          </w:p>
        </w:tc>
        <w:tc>
          <w:tcPr>
            <w:tcW w:w="3510" w:type="dxa"/>
            <w:tcBorders>
              <w:top w:val="single" w:sz="4" w:space="0" w:color="000000"/>
              <w:left w:val="single" w:sz="4" w:space="0" w:color="000000"/>
              <w:bottom w:val="single" w:sz="4" w:space="0" w:color="000000"/>
              <w:right w:val="single" w:sz="4" w:space="0" w:color="000000"/>
            </w:tcBorders>
          </w:tcPr>
          <w:p w14:paraId="61EADC4D" w14:textId="695899C1"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A0D589D" w14:textId="77777777">
        <w:trPr>
          <w:trHeight w:val="264"/>
        </w:trPr>
        <w:tc>
          <w:tcPr>
            <w:tcW w:w="0" w:type="auto"/>
            <w:vMerge/>
            <w:tcBorders>
              <w:top w:val="nil"/>
              <w:left w:val="single" w:sz="4" w:space="0" w:color="000000"/>
              <w:bottom w:val="nil"/>
              <w:right w:val="single" w:sz="4" w:space="0" w:color="000000"/>
            </w:tcBorders>
          </w:tcPr>
          <w:p w14:paraId="7C86C4FB"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3FC3A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1.2.7. Telefonas </w:t>
            </w:r>
          </w:p>
        </w:tc>
        <w:tc>
          <w:tcPr>
            <w:tcW w:w="3510" w:type="dxa"/>
            <w:tcBorders>
              <w:top w:val="single" w:sz="4" w:space="0" w:color="000000"/>
              <w:left w:val="single" w:sz="4" w:space="0" w:color="000000"/>
              <w:bottom w:val="single" w:sz="4" w:space="0" w:color="000000"/>
              <w:right w:val="single" w:sz="4" w:space="0" w:color="000000"/>
            </w:tcBorders>
          </w:tcPr>
          <w:p w14:paraId="7E428C4D" w14:textId="5F7E86F0"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74612F0D" w14:textId="77777777">
        <w:trPr>
          <w:trHeight w:val="269"/>
        </w:trPr>
        <w:tc>
          <w:tcPr>
            <w:tcW w:w="0" w:type="auto"/>
            <w:vMerge/>
            <w:tcBorders>
              <w:top w:val="nil"/>
              <w:left w:val="single" w:sz="4" w:space="0" w:color="000000"/>
              <w:bottom w:val="nil"/>
              <w:right w:val="single" w:sz="4" w:space="0" w:color="000000"/>
            </w:tcBorders>
          </w:tcPr>
          <w:p w14:paraId="4D0D5594"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1398E0B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1.2.8. El. paštas </w:t>
            </w:r>
          </w:p>
        </w:tc>
        <w:tc>
          <w:tcPr>
            <w:tcW w:w="3510" w:type="dxa"/>
            <w:tcBorders>
              <w:top w:val="single" w:sz="4" w:space="0" w:color="000000"/>
              <w:left w:val="single" w:sz="4" w:space="0" w:color="000000"/>
              <w:bottom w:val="single" w:sz="4" w:space="0" w:color="000000"/>
              <w:right w:val="single" w:sz="4" w:space="0" w:color="000000"/>
            </w:tcBorders>
          </w:tcPr>
          <w:p w14:paraId="6AF2818F" w14:textId="63AF4594"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220A490F" w14:textId="77777777">
        <w:trPr>
          <w:trHeight w:val="264"/>
        </w:trPr>
        <w:tc>
          <w:tcPr>
            <w:tcW w:w="0" w:type="auto"/>
            <w:vMerge/>
            <w:tcBorders>
              <w:top w:val="nil"/>
              <w:left w:val="single" w:sz="4" w:space="0" w:color="000000"/>
              <w:bottom w:val="nil"/>
              <w:right w:val="single" w:sz="4" w:space="0" w:color="000000"/>
            </w:tcBorders>
          </w:tcPr>
          <w:p w14:paraId="4F56F95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6A83C9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1.2.9. Šalies atstovas </w:t>
            </w:r>
          </w:p>
        </w:tc>
        <w:tc>
          <w:tcPr>
            <w:tcW w:w="3510" w:type="dxa"/>
            <w:tcBorders>
              <w:top w:val="single" w:sz="4" w:space="0" w:color="000000"/>
              <w:left w:val="single" w:sz="4" w:space="0" w:color="000000"/>
              <w:bottom w:val="single" w:sz="4" w:space="0" w:color="000000"/>
              <w:right w:val="single" w:sz="4" w:space="0" w:color="000000"/>
            </w:tcBorders>
          </w:tcPr>
          <w:p w14:paraId="0F288F33" w14:textId="5E11B8F8"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B35F1DD" w14:textId="77777777">
        <w:trPr>
          <w:trHeight w:val="269"/>
        </w:trPr>
        <w:tc>
          <w:tcPr>
            <w:tcW w:w="0" w:type="auto"/>
            <w:vMerge/>
            <w:tcBorders>
              <w:top w:val="nil"/>
              <w:left w:val="single" w:sz="4" w:space="0" w:color="000000"/>
              <w:bottom w:val="single" w:sz="4" w:space="0" w:color="000000"/>
              <w:right w:val="single" w:sz="4" w:space="0" w:color="000000"/>
            </w:tcBorders>
          </w:tcPr>
          <w:p w14:paraId="7FA17A6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0E16C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130C556D" w14:textId="399CA689" w:rsidR="00DC6483" w:rsidRPr="00647BFD" w:rsidRDefault="00DC6483" w:rsidP="001D57E4">
            <w:pPr>
              <w:spacing w:after="0" w:line="259" w:lineRule="auto"/>
              <w:ind w:left="0" w:firstLine="0"/>
              <w:rPr>
                <w:rFonts w:ascii="Times New Roman" w:hAnsi="Times New Roman" w:cs="Times New Roman"/>
                <w:sz w:val="24"/>
                <w:szCs w:val="24"/>
              </w:rPr>
            </w:pPr>
          </w:p>
        </w:tc>
      </w:tr>
    </w:tbl>
    <w:p w14:paraId="3F8C9F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42" w:type="dxa"/>
        <w:tblInd w:w="5" w:type="dxa"/>
        <w:tblCellMar>
          <w:top w:w="43" w:type="dxa"/>
          <w:left w:w="110" w:type="dxa"/>
          <w:right w:w="67" w:type="dxa"/>
        </w:tblCellMar>
        <w:tblLook w:val="04A0" w:firstRow="1" w:lastRow="0" w:firstColumn="1" w:lastColumn="0" w:noHBand="0" w:noVBand="1"/>
      </w:tblPr>
      <w:tblGrid>
        <w:gridCol w:w="2704"/>
        <w:gridCol w:w="6838"/>
      </w:tblGrid>
      <w:tr w:rsidR="00DC6483" w:rsidRPr="00647BFD" w14:paraId="65C33B0F"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10C1616D" w14:textId="77777777" w:rsidR="00DC6483" w:rsidRPr="00647BFD" w:rsidRDefault="00000000">
            <w:pPr>
              <w:spacing w:after="0" w:line="259" w:lineRule="auto"/>
              <w:ind w:left="0" w:right="42" w:firstLine="0"/>
              <w:jc w:val="center"/>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2. ATSAKINGI ASMENYS </w:t>
            </w:r>
          </w:p>
        </w:tc>
      </w:tr>
      <w:tr w:rsidR="00DC6483" w:rsidRPr="00647BFD" w14:paraId="0B767DF9" w14:textId="77777777">
        <w:trPr>
          <w:trHeight w:val="1546"/>
        </w:trPr>
        <w:tc>
          <w:tcPr>
            <w:tcW w:w="2704" w:type="dxa"/>
            <w:tcBorders>
              <w:top w:val="single" w:sz="4" w:space="0" w:color="000000"/>
              <w:left w:val="single" w:sz="4" w:space="0" w:color="000000"/>
              <w:bottom w:val="single" w:sz="4" w:space="0" w:color="000000"/>
              <w:right w:val="single" w:sz="4" w:space="0" w:color="000000"/>
            </w:tcBorders>
          </w:tcPr>
          <w:p w14:paraId="0DBD8B97" w14:textId="77777777" w:rsidR="00DC6483" w:rsidRPr="00A9757B" w:rsidRDefault="00000000">
            <w:pPr>
              <w:spacing w:after="0" w:line="259" w:lineRule="auto"/>
              <w:ind w:left="0" w:firstLine="0"/>
              <w:jc w:val="left"/>
              <w:rPr>
                <w:rFonts w:ascii="Times New Roman" w:hAnsi="Times New Roman" w:cs="Times New Roman"/>
                <w:sz w:val="24"/>
                <w:szCs w:val="24"/>
              </w:rPr>
            </w:pPr>
            <w:r w:rsidRPr="00A9757B">
              <w:rPr>
                <w:rFonts w:ascii="Times New Roman" w:hAnsi="Times New Roman" w:cs="Times New Roman"/>
                <w:b/>
                <w:sz w:val="24"/>
                <w:szCs w:val="24"/>
              </w:rPr>
              <w:t xml:space="preserve">2.1. Pirkėjo kontaktiniai asmenys, atsakingi už Sutarties vykdymą, Prekių priėmimą, Sąskaitų per informacinę sistemą SABIS priėmimą </w:t>
            </w:r>
          </w:p>
        </w:tc>
        <w:tc>
          <w:tcPr>
            <w:tcW w:w="6838" w:type="dxa"/>
            <w:tcBorders>
              <w:top w:val="single" w:sz="4" w:space="0" w:color="000000"/>
              <w:left w:val="single" w:sz="4" w:space="0" w:color="000000"/>
              <w:bottom w:val="single" w:sz="4" w:space="0" w:color="000000"/>
              <w:right w:val="single" w:sz="4" w:space="0" w:color="000000"/>
            </w:tcBorders>
          </w:tcPr>
          <w:p w14:paraId="7FC83D8B" w14:textId="7CD9EE8E" w:rsidR="00D17299" w:rsidRPr="00A9757B" w:rsidRDefault="001D57E4">
            <w:pPr>
              <w:spacing w:after="0" w:line="259" w:lineRule="auto"/>
              <w:ind w:left="0" w:firstLine="0"/>
              <w:jc w:val="left"/>
              <w:rPr>
                <w:rFonts w:ascii="Times New Roman" w:hAnsi="Times New Roman" w:cs="Times New Roman"/>
                <w:iCs/>
                <w:sz w:val="24"/>
                <w:szCs w:val="24"/>
              </w:rPr>
            </w:pPr>
            <w:r w:rsidRPr="00A9757B">
              <w:rPr>
                <w:rFonts w:ascii="Times New Roman" w:hAnsi="Times New Roman" w:cs="Times New Roman"/>
                <w:iCs/>
                <w:sz w:val="24"/>
                <w:szCs w:val="24"/>
              </w:rPr>
              <w:t xml:space="preserve">Švenčionių rajono savivaldybės administracijos </w:t>
            </w:r>
            <w:r w:rsidR="00566A1B">
              <w:rPr>
                <w:rFonts w:ascii="Times New Roman" w:hAnsi="Times New Roman" w:cs="Times New Roman"/>
                <w:iCs/>
                <w:sz w:val="24"/>
                <w:szCs w:val="24"/>
              </w:rPr>
              <w:t xml:space="preserve">Vietinio ūkio skyriaus </w:t>
            </w:r>
            <w:r w:rsidR="00E870ED">
              <w:rPr>
                <w:rFonts w:ascii="Times New Roman" w:hAnsi="Times New Roman" w:cs="Times New Roman"/>
                <w:iCs/>
                <w:sz w:val="24"/>
                <w:szCs w:val="24"/>
              </w:rPr>
              <w:t xml:space="preserve">vyriausiasis </w:t>
            </w:r>
            <w:r w:rsidR="002919AB" w:rsidRPr="00A9757B">
              <w:rPr>
                <w:rFonts w:ascii="Times New Roman" w:hAnsi="Times New Roman" w:cs="Times New Roman"/>
                <w:iCs/>
                <w:sz w:val="24"/>
                <w:szCs w:val="24"/>
              </w:rPr>
              <w:t xml:space="preserve"> </w:t>
            </w:r>
            <w:r w:rsidR="00E870ED">
              <w:rPr>
                <w:rFonts w:ascii="Times New Roman" w:hAnsi="Times New Roman" w:cs="Times New Roman"/>
                <w:iCs/>
                <w:sz w:val="24"/>
                <w:szCs w:val="24"/>
              </w:rPr>
              <w:t xml:space="preserve">specialistas </w:t>
            </w:r>
            <w:r w:rsidR="002919AB" w:rsidRPr="00A9757B">
              <w:rPr>
                <w:rFonts w:ascii="Times New Roman" w:hAnsi="Times New Roman" w:cs="Times New Roman"/>
                <w:iCs/>
                <w:sz w:val="24"/>
                <w:szCs w:val="24"/>
              </w:rPr>
              <w:t xml:space="preserve"> </w:t>
            </w:r>
            <w:r w:rsidR="00E870ED">
              <w:rPr>
                <w:rFonts w:ascii="Times New Roman" w:hAnsi="Times New Roman" w:cs="Times New Roman"/>
                <w:iCs/>
                <w:sz w:val="24"/>
                <w:szCs w:val="24"/>
              </w:rPr>
              <w:t>Grigorijus Avinas</w:t>
            </w:r>
            <w:r w:rsidR="00D17299" w:rsidRPr="00A9757B">
              <w:rPr>
                <w:rFonts w:ascii="Times New Roman" w:hAnsi="Times New Roman" w:cs="Times New Roman"/>
                <w:iCs/>
                <w:sz w:val="24"/>
                <w:szCs w:val="24"/>
              </w:rPr>
              <w:t xml:space="preserve"> </w:t>
            </w:r>
          </w:p>
          <w:p w14:paraId="343D194A" w14:textId="14D56B93" w:rsidR="00D17299" w:rsidRPr="00A9757B" w:rsidRDefault="00E870ED">
            <w:pPr>
              <w:spacing w:after="0" w:line="259" w:lineRule="auto"/>
              <w:ind w:left="0" w:firstLine="0"/>
              <w:jc w:val="left"/>
              <w:rPr>
                <w:rFonts w:ascii="Times New Roman" w:hAnsi="Times New Roman" w:cs="Times New Roman"/>
                <w:iCs/>
                <w:sz w:val="24"/>
                <w:szCs w:val="24"/>
              </w:rPr>
            </w:pPr>
            <w:r>
              <w:rPr>
                <w:rFonts w:ascii="Times New Roman" w:hAnsi="Times New Roman" w:cs="Times New Roman"/>
                <w:iCs/>
                <w:sz w:val="24"/>
                <w:szCs w:val="24"/>
              </w:rPr>
              <w:t>grigorijus.avinas</w:t>
            </w:r>
            <w:r w:rsidR="002919AB" w:rsidRPr="00A9757B">
              <w:rPr>
                <w:rFonts w:ascii="Times New Roman" w:hAnsi="Times New Roman" w:cs="Times New Roman"/>
                <w:iCs/>
                <w:sz w:val="24"/>
                <w:szCs w:val="24"/>
              </w:rPr>
              <w:t>@svencionys.lt</w:t>
            </w:r>
          </w:p>
          <w:p w14:paraId="2293642B" w14:textId="28076053" w:rsidR="00DC6483" w:rsidRPr="00A9757B" w:rsidRDefault="00D17299">
            <w:pPr>
              <w:spacing w:after="0" w:line="259" w:lineRule="auto"/>
              <w:ind w:left="0" w:firstLine="0"/>
              <w:jc w:val="left"/>
              <w:rPr>
                <w:rFonts w:ascii="Times New Roman" w:hAnsi="Times New Roman" w:cs="Times New Roman"/>
                <w:sz w:val="24"/>
                <w:szCs w:val="24"/>
              </w:rPr>
            </w:pPr>
            <w:r w:rsidRPr="00A9757B">
              <w:rPr>
                <w:rFonts w:ascii="Times New Roman" w:hAnsi="Times New Roman" w:cs="Times New Roman"/>
                <w:iCs/>
                <w:sz w:val="24"/>
                <w:szCs w:val="24"/>
              </w:rPr>
              <w:t>+37</w:t>
            </w:r>
            <w:r w:rsidR="002919AB" w:rsidRPr="00A9757B">
              <w:rPr>
                <w:rFonts w:ascii="Times New Roman" w:hAnsi="Times New Roman" w:cs="Times New Roman"/>
                <w:iCs/>
                <w:sz w:val="24"/>
                <w:szCs w:val="24"/>
              </w:rPr>
              <w:t>038766368</w:t>
            </w:r>
          </w:p>
        </w:tc>
      </w:tr>
      <w:tr w:rsidR="00DC6483" w:rsidRPr="00647BFD" w14:paraId="70147E44" w14:textId="77777777">
        <w:trPr>
          <w:trHeight w:val="782"/>
        </w:trPr>
        <w:tc>
          <w:tcPr>
            <w:tcW w:w="2704" w:type="dxa"/>
            <w:tcBorders>
              <w:top w:val="single" w:sz="4" w:space="0" w:color="000000"/>
              <w:left w:val="single" w:sz="4" w:space="0" w:color="000000"/>
              <w:bottom w:val="single" w:sz="4" w:space="0" w:color="000000"/>
              <w:right w:val="single" w:sz="4" w:space="0" w:color="000000"/>
            </w:tcBorders>
          </w:tcPr>
          <w:p w14:paraId="5BCB5D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2.2. Tiekėjo kontaktiniai asmenys, atsakingi už Sutarties vykdymą </w:t>
            </w:r>
          </w:p>
        </w:tc>
        <w:tc>
          <w:tcPr>
            <w:tcW w:w="6838" w:type="dxa"/>
            <w:tcBorders>
              <w:top w:val="single" w:sz="4" w:space="0" w:color="000000"/>
              <w:left w:val="single" w:sz="4" w:space="0" w:color="000000"/>
              <w:bottom w:val="single" w:sz="4" w:space="0" w:color="000000"/>
              <w:right w:val="single" w:sz="4" w:space="0" w:color="000000"/>
            </w:tcBorders>
          </w:tcPr>
          <w:p w14:paraId="23C8F966" w14:textId="4DE744A2" w:rsidR="00DC6483" w:rsidRPr="00647BFD" w:rsidRDefault="005F48E0">
            <w:pPr>
              <w:spacing w:after="0" w:line="259" w:lineRule="auto"/>
              <w:ind w:left="0" w:firstLine="0"/>
              <w:jc w:val="left"/>
              <w:rPr>
                <w:rFonts w:ascii="Times New Roman" w:hAnsi="Times New Roman" w:cs="Times New Roman"/>
                <w:sz w:val="24"/>
                <w:szCs w:val="24"/>
              </w:rPr>
            </w:pPr>
            <w:r w:rsidRPr="005F48E0">
              <w:rPr>
                <w:rFonts w:ascii="Times New Roman" w:hAnsi="Times New Roman" w:cs="Times New Roman"/>
                <w:color w:val="EE0000"/>
                <w:sz w:val="24"/>
                <w:szCs w:val="24"/>
              </w:rPr>
              <w:t xml:space="preserve">Įrašyti </w:t>
            </w:r>
          </w:p>
        </w:tc>
      </w:tr>
      <w:tr w:rsidR="00DC6483" w:rsidRPr="00647BFD" w14:paraId="04ED6A12" w14:textId="77777777">
        <w:trPr>
          <w:trHeight w:val="308"/>
        </w:trPr>
        <w:tc>
          <w:tcPr>
            <w:tcW w:w="9542" w:type="dxa"/>
            <w:gridSpan w:val="2"/>
            <w:tcBorders>
              <w:top w:val="single" w:sz="4" w:space="0" w:color="000000"/>
              <w:left w:val="single" w:sz="4" w:space="0" w:color="000000"/>
              <w:bottom w:val="single" w:sz="4" w:space="0" w:color="000000"/>
              <w:right w:val="single" w:sz="4" w:space="0" w:color="000000"/>
            </w:tcBorders>
          </w:tcPr>
          <w:p w14:paraId="5D3CEA17"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3. SUTARTIES DALYKAS </w:t>
            </w:r>
          </w:p>
        </w:tc>
      </w:tr>
      <w:tr w:rsidR="00DC6483" w:rsidRPr="00647BFD" w14:paraId="518038C9" w14:textId="77777777">
        <w:trPr>
          <w:trHeight w:val="1291"/>
        </w:trPr>
        <w:tc>
          <w:tcPr>
            <w:tcW w:w="2704" w:type="dxa"/>
            <w:tcBorders>
              <w:top w:val="single" w:sz="4" w:space="0" w:color="000000"/>
              <w:left w:val="single" w:sz="4" w:space="0" w:color="000000"/>
              <w:bottom w:val="single" w:sz="4" w:space="0" w:color="000000"/>
              <w:right w:val="single" w:sz="4" w:space="0" w:color="000000"/>
            </w:tcBorders>
          </w:tcPr>
          <w:p w14:paraId="230AF5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3.1. Sutarties dalykas  </w:t>
            </w:r>
          </w:p>
        </w:tc>
        <w:tc>
          <w:tcPr>
            <w:tcW w:w="6838" w:type="dxa"/>
            <w:tcBorders>
              <w:top w:val="single" w:sz="4" w:space="0" w:color="000000"/>
              <w:left w:val="single" w:sz="4" w:space="0" w:color="000000"/>
              <w:bottom w:val="single" w:sz="4" w:space="0" w:color="000000"/>
              <w:right w:val="single" w:sz="4" w:space="0" w:color="000000"/>
            </w:tcBorders>
          </w:tcPr>
          <w:p w14:paraId="7681BB75" w14:textId="14A08529" w:rsidR="00DC6483" w:rsidRDefault="00000000">
            <w:pPr>
              <w:spacing w:after="0" w:line="241"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3.1.1. Tiekėjas įsipareigoja Sutartyje numatytomis sąlygomis perduoti Pirkėjui</w:t>
            </w:r>
            <w:r w:rsidR="002919AB">
              <w:rPr>
                <w:rFonts w:ascii="Times New Roman" w:hAnsi="Times New Roman" w:cs="Times New Roman"/>
                <w:sz w:val="24"/>
                <w:szCs w:val="24"/>
              </w:rPr>
              <w:t xml:space="preserve"> </w:t>
            </w:r>
            <w:r w:rsidR="00E870ED">
              <w:rPr>
                <w:rFonts w:ascii="Times New Roman" w:hAnsi="Times New Roman" w:cs="Times New Roman"/>
                <w:sz w:val="24"/>
                <w:szCs w:val="24"/>
              </w:rPr>
              <w:t>medieną (lentas)</w:t>
            </w:r>
            <w:r w:rsidRPr="00647BFD">
              <w:rPr>
                <w:rFonts w:ascii="Times New Roman" w:hAnsi="Times New Roman" w:cs="Times New Roman"/>
                <w:sz w:val="24"/>
                <w:szCs w:val="24"/>
              </w:rPr>
              <w:t xml:space="preserve"> (toliau – Prekės). </w:t>
            </w:r>
          </w:p>
          <w:p w14:paraId="7C6E26B6" w14:textId="058CE3B4" w:rsidR="00112C16" w:rsidRPr="00647BFD" w:rsidRDefault="00112C16">
            <w:pPr>
              <w:spacing w:after="0" w:line="241"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3.1.2. Perkamas kiekis – </w:t>
            </w:r>
            <w:r w:rsidR="00963234">
              <w:rPr>
                <w:rFonts w:ascii="Times New Roman" w:hAnsi="Times New Roman" w:cs="Times New Roman"/>
                <w:sz w:val="24"/>
                <w:szCs w:val="24"/>
              </w:rPr>
              <w:t>35</w:t>
            </w:r>
            <w:r>
              <w:rPr>
                <w:rFonts w:ascii="Times New Roman" w:hAnsi="Times New Roman" w:cs="Times New Roman"/>
                <w:sz w:val="24"/>
                <w:szCs w:val="24"/>
              </w:rPr>
              <w:t xml:space="preserve"> m³. Perkančioji organizacija neįsipareigoja nupirkti visą medienos kiekį. </w:t>
            </w:r>
          </w:p>
          <w:p w14:paraId="6A015E01" w14:textId="4E9222D0"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3.1.2</w:t>
            </w:r>
            <w:r w:rsidR="00E870ED">
              <w:rPr>
                <w:rFonts w:ascii="Times New Roman" w:hAnsi="Times New Roman" w:cs="Times New Roman"/>
                <w:sz w:val="24"/>
                <w:szCs w:val="24"/>
              </w:rPr>
              <w:t xml:space="preserve">. </w:t>
            </w:r>
            <w:r w:rsidRPr="00647BFD">
              <w:rPr>
                <w:rFonts w:ascii="Times New Roman" w:hAnsi="Times New Roman" w:cs="Times New Roman"/>
                <w:sz w:val="24"/>
                <w:szCs w:val="24"/>
              </w:rPr>
              <w:t>Prekių aprašymas tiekiam</w:t>
            </w:r>
            <w:r w:rsidR="00691417">
              <w:rPr>
                <w:rFonts w:ascii="Times New Roman" w:hAnsi="Times New Roman" w:cs="Times New Roman"/>
                <w:sz w:val="24"/>
                <w:szCs w:val="24"/>
              </w:rPr>
              <w:t>ai medienai</w:t>
            </w:r>
            <w:r w:rsidRPr="00647BFD">
              <w:rPr>
                <w:rFonts w:ascii="Times New Roman" w:hAnsi="Times New Roman" w:cs="Times New Roman"/>
                <w:sz w:val="24"/>
                <w:szCs w:val="24"/>
              </w:rPr>
              <w:t xml:space="preserve"> nustatyti Sutarties priede Nr. </w:t>
            </w:r>
            <w:r w:rsidR="008678FA">
              <w:rPr>
                <w:rFonts w:ascii="Times New Roman" w:hAnsi="Times New Roman" w:cs="Times New Roman"/>
                <w:sz w:val="24"/>
                <w:szCs w:val="24"/>
              </w:rPr>
              <w:t>1</w:t>
            </w:r>
            <w:r w:rsidRPr="00647BFD">
              <w:rPr>
                <w:rFonts w:ascii="Times New Roman" w:hAnsi="Times New Roman" w:cs="Times New Roman"/>
                <w:sz w:val="24"/>
                <w:szCs w:val="24"/>
              </w:rPr>
              <w:t xml:space="preserve"> „Techninė specifikacija“</w:t>
            </w:r>
            <w:r w:rsidR="00691417">
              <w:rPr>
                <w:rFonts w:ascii="Times New Roman" w:hAnsi="Times New Roman" w:cs="Times New Roman"/>
                <w:sz w:val="24"/>
                <w:szCs w:val="24"/>
              </w:rPr>
              <w:t>.</w:t>
            </w:r>
            <w:r w:rsidRPr="00647BFD">
              <w:rPr>
                <w:rFonts w:ascii="Times New Roman" w:hAnsi="Times New Roman" w:cs="Times New Roman"/>
                <w:sz w:val="24"/>
                <w:szCs w:val="24"/>
              </w:rPr>
              <w:t xml:space="preserve"> </w:t>
            </w:r>
          </w:p>
        </w:tc>
      </w:tr>
      <w:tr w:rsidR="00DC6483" w:rsidRPr="00647BFD" w14:paraId="2A504CE7"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F0F4A7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3.2. Pirkimo numeris </w:t>
            </w:r>
          </w:p>
        </w:tc>
        <w:tc>
          <w:tcPr>
            <w:tcW w:w="6838" w:type="dxa"/>
            <w:tcBorders>
              <w:top w:val="single" w:sz="4" w:space="0" w:color="000000"/>
              <w:left w:val="single" w:sz="4" w:space="0" w:color="000000"/>
              <w:bottom w:val="single" w:sz="4" w:space="0" w:color="000000"/>
              <w:right w:val="single" w:sz="4" w:space="0" w:color="000000"/>
            </w:tcBorders>
          </w:tcPr>
          <w:p w14:paraId="48A98496" w14:textId="0F578DC1" w:rsidR="00DC6483" w:rsidRPr="00647BFD" w:rsidRDefault="00D17299">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3.2.1. </w:t>
            </w:r>
          </w:p>
        </w:tc>
      </w:tr>
      <w:tr w:rsidR="00DC6483" w:rsidRPr="00647BFD" w14:paraId="3A6CE09A"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65A30E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3.3. Informacija apie Europos Sąjungos lėšomis finansuojamą projektą arba kitą projektą </w:t>
            </w:r>
          </w:p>
        </w:tc>
        <w:tc>
          <w:tcPr>
            <w:tcW w:w="6838" w:type="dxa"/>
            <w:tcBorders>
              <w:top w:val="single" w:sz="4" w:space="0" w:color="000000"/>
              <w:left w:val="single" w:sz="4" w:space="0" w:color="000000"/>
              <w:bottom w:val="single" w:sz="4" w:space="0" w:color="000000"/>
              <w:right w:val="single" w:sz="4" w:space="0" w:color="000000"/>
            </w:tcBorders>
          </w:tcPr>
          <w:p w14:paraId="457F29A1" w14:textId="682642D8" w:rsidR="00DC6483" w:rsidRPr="00647BFD" w:rsidRDefault="002919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Netaikoma</w:t>
            </w:r>
          </w:p>
        </w:tc>
      </w:tr>
      <w:tr w:rsidR="00DC6483" w:rsidRPr="00647BFD" w14:paraId="2C89F1F8"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DF148FC" w14:textId="77777777" w:rsidR="00DC6483" w:rsidRPr="00647BFD" w:rsidRDefault="00000000">
            <w:pPr>
              <w:spacing w:after="0" w:line="259" w:lineRule="auto"/>
              <w:ind w:left="0" w:right="4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4. PREKIŲ PRISTATYMO TERMINAI IR PREKIŲ PERDAVIMO - PRIĖMIMO TVARKA </w:t>
            </w:r>
          </w:p>
        </w:tc>
      </w:tr>
      <w:tr w:rsidR="00DC6483" w:rsidRPr="00647BFD" w14:paraId="3297AAF6"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3148BD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4.1. Prekių pristatymo terminas, kai Prekės pristatomos vienu kartu </w:t>
            </w:r>
          </w:p>
        </w:tc>
        <w:tc>
          <w:tcPr>
            <w:tcW w:w="6838" w:type="dxa"/>
            <w:tcBorders>
              <w:top w:val="single" w:sz="4" w:space="0" w:color="000000"/>
              <w:left w:val="single" w:sz="4" w:space="0" w:color="000000"/>
              <w:bottom w:val="single" w:sz="4" w:space="0" w:color="000000"/>
              <w:right w:val="single" w:sz="4" w:space="0" w:color="000000"/>
            </w:tcBorders>
          </w:tcPr>
          <w:p w14:paraId="5D4DCACA" w14:textId="77777777" w:rsidR="00DC6483"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4.1.1. Tiekėjas Prekes (visą Prekių kiekį) įsipareigoja pristatyti ne vėliau </w:t>
            </w:r>
            <w:r w:rsidRPr="00AE6A09">
              <w:rPr>
                <w:rFonts w:ascii="Times New Roman" w:hAnsi="Times New Roman" w:cs="Times New Roman"/>
                <w:sz w:val="24"/>
                <w:szCs w:val="24"/>
              </w:rPr>
              <w:t xml:space="preserve">kaip per </w:t>
            </w:r>
            <w:r w:rsidR="0086161B">
              <w:rPr>
                <w:rFonts w:ascii="Times New Roman" w:hAnsi="Times New Roman" w:cs="Times New Roman"/>
                <w:sz w:val="24"/>
                <w:szCs w:val="24"/>
              </w:rPr>
              <w:t>3</w:t>
            </w:r>
            <w:r w:rsidRPr="00AE6A09">
              <w:rPr>
                <w:rFonts w:ascii="Times New Roman" w:hAnsi="Times New Roman" w:cs="Times New Roman"/>
                <w:sz w:val="24"/>
                <w:szCs w:val="24"/>
              </w:rPr>
              <w:t xml:space="preserve"> mėnesius nuo Sutarties įsigaliojimo</w:t>
            </w:r>
            <w:r w:rsidRPr="00647BFD">
              <w:rPr>
                <w:rFonts w:ascii="Times New Roman" w:hAnsi="Times New Roman" w:cs="Times New Roman"/>
                <w:sz w:val="24"/>
                <w:szCs w:val="24"/>
              </w:rPr>
              <w:t xml:space="preserve"> dienos šiuo adresu: </w:t>
            </w:r>
            <w:r w:rsidR="00E870ED">
              <w:rPr>
                <w:rFonts w:ascii="Times New Roman" w:hAnsi="Times New Roman" w:cs="Times New Roman"/>
                <w:sz w:val="24"/>
                <w:szCs w:val="24"/>
              </w:rPr>
              <w:t xml:space="preserve">Žeimenos </w:t>
            </w:r>
            <w:r w:rsidR="005A2B7F">
              <w:rPr>
                <w:rFonts w:ascii="Times New Roman" w:hAnsi="Times New Roman" w:cs="Times New Roman"/>
                <w:sz w:val="24"/>
                <w:szCs w:val="24"/>
              </w:rPr>
              <w:t xml:space="preserve"> </w:t>
            </w:r>
            <w:r w:rsidR="00E870ED">
              <w:rPr>
                <w:rFonts w:ascii="Times New Roman" w:hAnsi="Times New Roman" w:cs="Times New Roman"/>
                <w:sz w:val="24"/>
                <w:szCs w:val="24"/>
              </w:rPr>
              <w:t>g.</w:t>
            </w:r>
            <w:r w:rsidR="006E2DFB">
              <w:rPr>
                <w:rFonts w:ascii="Times New Roman" w:hAnsi="Times New Roman" w:cs="Times New Roman"/>
                <w:sz w:val="24"/>
                <w:szCs w:val="24"/>
              </w:rPr>
              <w:t xml:space="preserve"> </w:t>
            </w:r>
            <w:r w:rsidR="00E870ED">
              <w:rPr>
                <w:rFonts w:ascii="Times New Roman" w:hAnsi="Times New Roman" w:cs="Times New Roman"/>
                <w:sz w:val="24"/>
                <w:szCs w:val="24"/>
              </w:rPr>
              <w:t>(šalia tilto)</w:t>
            </w:r>
            <w:r w:rsidR="0086161B" w:rsidRPr="0086161B">
              <w:rPr>
                <w:rFonts w:ascii="Times New Roman" w:hAnsi="Times New Roman" w:cs="Times New Roman"/>
                <w:sz w:val="24"/>
                <w:szCs w:val="24"/>
              </w:rPr>
              <w:t xml:space="preserve">, </w:t>
            </w:r>
            <w:r w:rsidR="00E870ED">
              <w:rPr>
                <w:rFonts w:ascii="Times New Roman" w:hAnsi="Times New Roman" w:cs="Times New Roman"/>
                <w:sz w:val="24"/>
                <w:szCs w:val="24"/>
              </w:rPr>
              <w:t>Švenčionėliai</w:t>
            </w:r>
            <w:r w:rsidR="0086161B" w:rsidRPr="0086161B">
              <w:rPr>
                <w:rFonts w:ascii="Times New Roman" w:hAnsi="Times New Roman" w:cs="Times New Roman"/>
                <w:sz w:val="24"/>
                <w:szCs w:val="24"/>
              </w:rPr>
              <w:t>, Švenčionių r. sav.</w:t>
            </w:r>
          </w:p>
          <w:p w14:paraId="06457B4B" w14:textId="0BC7484D" w:rsidR="00112C16" w:rsidRPr="00647BFD" w:rsidRDefault="00112C16">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50 % nupirktos medienos turi būti pristatyta per 6 savaites </w:t>
            </w:r>
            <w:r w:rsidRPr="00112C16">
              <w:rPr>
                <w:rFonts w:ascii="Times New Roman" w:hAnsi="Times New Roman" w:cs="Times New Roman"/>
                <w:sz w:val="24"/>
                <w:szCs w:val="24"/>
              </w:rPr>
              <w:t>nuo Sutarties įsigaliojimo dienos</w:t>
            </w:r>
            <w:r>
              <w:rPr>
                <w:rFonts w:ascii="Times New Roman" w:hAnsi="Times New Roman" w:cs="Times New Roman"/>
                <w:sz w:val="24"/>
                <w:szCs w:val="24"/>
              </w:rPr>
              <w:t>.</w:t>
            </w:r>
          </w:p>
        </w:tc>
      </w:tr>
    </w:tbl>
    <w:p w14:paraId="7F867A7A"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3" w:type="dxa"/>
        </w:tblCellMar>
        <w:tblLook w:val="04A0" w:firstRow="1" w:lastRow="0" w:firstColumn="1" w:lastColumn="0" w:noHBand="0" w:noVBand="1"/>
      </w:tblPr>
      <w:tblGrid>
        <w:gridCol w:w="2704"/>
        <w:gridCol w:w="6838"/>
      </w:tblGrid>
      <w:tr w:rsidR="00DC6483" w:rsidRPr="00647BFD" w14:paraId="7D4234F3"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51595B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4.3. Užsakymų teikimo tvarka </w:t>
            </w:r>
          </w:p>
        </w:tc>
        <w:tc>
          <w:tcPr>
            <w:tcW w:w="6838" w:type="dxa"/>
            <w:tcBorders>
              <w:top w:val="single" w:sz="4" w:space="0" w:color="000000"/>
              <w:left w:val="single" w:sz="4" w:space="0" w:color="000000"/>
              <w:bottom w:val="single" w:sz="4" w:space="0" w:color="000000"/>
              <w:right w:val="single" w:sz="4" w:space="0" w:color="000000"/>
            </w:tcBorders>
          </w:tcPr>
          <w:p w14:paraId="081DE0B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9FD685D"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FF64D2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4.4. Dėl Prekių pristatymo dalimis vertės / apimties </w:t>
            </w:r>
          </w:p>
        </w:tc>
        <w:tc>
          <w:tcPr>
            <w:tcW w:w="6838" w:type="dxa"/>
            <w:tcBorders>
              <w:top w:val="single" w:sz="4" w:space="0" w:color="000000"/>
              <w:left w:val="single" w:sz="4" w:space="0" w:color="000000"/>
              <w:bottom w:val="single" w:sz="4" w:space="0" w:color="000000"/>
              <w:right w:val="single" w:sz="4" w:space="0" w:color="000000"/>
            </w:tcBorders>
          </w:tcPr>
          <w:p w14:paraId="56F9D8C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783D6D03" w14:textId="77777777" w:rsidTr="0086161B">
        <w:trPr>
          <w:trHeight w:val="1238"/>
        </w:trPr>
        <w:tc>
          <w:tcPr>
            <w:tcW w:w="2704" w:type="dxa"/>
            <w:tcBorders>
              <w:top w:val="single" w:sz="4" w:space="0" w:color="000000"/>
              <w:left w:val="single" w:sz="4" w:space="0" w:color="000000"/>
              <w:bottom w:val="single" w:sz="4" w:space="0" w:color="000000"/>
              <w:right w:val="single" w:sz="4" w:space="0" w:color="000000"/>
            </w:tcBorders>
          </w:tcPr>
          <w:p w14:paraId="1999821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4.5. Kartu su Prekėmis pateikiami dokumentai  </w:t>
            </w:r>
          </w:p>
        </w:tc>
        <w:tc>
          <w:tcPr>
            <w:tcW w:w="6838" w:type="dxa"/>
            <w:tcBorders>
              <w:top w:val="single" w:sz="4" w:space="0" w:color="000000"/>
              <w:left w:val="single" w:sz="4" w:space="0" w:color="000000"/>
              <w:bottom w:val="single" w:sz="4" w:space="0" w:color="000000"/>
              <w:right w:val="single" w:sz="4" w:space="0" w:color="000000"/>
            </w:tcBorders>
          </w:tcPr>
          <w:p w14:paraId="6907CAED" w14:textId="77777777" w:rsidR="003910AE" w:rsidRDefault="00000000">
            <w:pPr>
              <w:spacing w:after="3" w:line="238" w:lineRule="auto"/>
              <w:ind w:left="0" w:right="45" w:firstLine="0"/>
              <w:rPr>
                <w:rFonts w:ascii="Times New Roman" w:hAnsi="Times New Roman" w:cs="Times New Roman"/>
                <w:sz w:val="24"/>
                <w:szCs w:val="24"/>
              </w:rPr>
            </w:pPr>
            <w:r w:rsidRPr="00647BFD">
              <w:rPr>
                <w:rFonts w:ascii="Times New Roman" w:hAnsi="Times New Roman" w:cs="Times New Roman"/>
                <w:sz w:val="24"/>
                <w:szCs w:val="24"/>
              </w:rPr>
              <w:t xml:space="preserve">4.5.1. Kartu su Prekėmis pateikiami šie dokumentai: </w:t>
            </w:r>
          </w:p>
          <w:p w14:paraId="2C1D39C1" w14:textId="76F98E2B" w:rsidR="00DC6483" w:rsidRPr="00E870ED" w:rsidRDefault="001A6536" w:rsidP="00E870ED">
            <w:pPr>
              <w:spacing w:after="3" w:line="238" w:lineRule="auto"/>
              <w:ind w:left="0" w:right="45" w:firstLine="0"/>
            </w:pPr>
            <w:r>
              <w:rPr>
                <w:rFonts w:ascii="Times New Roman" w:hAnsi="Times New Roman" w:cs="Times New Roman"/>
                <w:sz w:val="24"/>
                <w:szCs w:val="24"/>
              </w:rPr>
              <w:t xml:space="preserve">- </w:t>
            </w:r>
            <w:r w:rsidRPr="00647BFD">
              <w:rPr>
                <w:rFonts w:ascii="Times New Roman" w:hAnsi="Times New Roman" w:cs="Times New Roman"/>
                <w:sz w:val="24"/>
                <w:szCs w:val="24"/>
              </w:rPr>
              <w:t>prekių perdavimo</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priėmimo aktas</w:t>
            </w:r>
            <w:r w:rsidR="003910AE">
              <w:rPr>
                <w:rFonts w:ascii="Times New Roman" w:hAnsi="Times New Roman" w:cs="Times New Roman"/>
                <w:sz w:val="24"/>
                <w:szCs w:val="24"/>
              </w:rPr>
              <w:t>;</w:t>
            </w:r>
            <w:r w:rsidR="003910AE">
              <w:t xml:space="preserve"> </w:t>
            </w:r>
          </w:p>
        </w:tc>
      </w:tr>
      <w:tr w:rsidR="00DC6483" w:rsidRPr="00647BFD" w14:paraId="02C34ACB"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78C0C5D" w14:textId="77777777" w:rsidR="00DC6483" w:rsidRPr="00647BFD" w:rsidRDefault="00000000">
            <w:pPr>
              <w:spacing w:after="0" w:line="259" w:lineRule="auto"/>
              <w:ind w:left="0" w:right="49"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5. SUTARTIES KAINA IR ATSISKAITYMO TVARKA </w:t>
            </w:r>
          </w:p>
        </w:tc>
      </w:tr>
      <w:tr w:rsidR="00DC6483" w:rsidRPr="00647BFD" w14:paraId="44DD25B7" w14:textId="77777777">
        <w:trPr>
          <w:trHeight w:val="519"/>
        </w:trPr>
        <w:tc>
          <w:tcPr>
            <w:tcW w:w="2704" w:type="dxa"/>
            <w:tcBorders>
              <w:top w:val="single" w:sz="4" w:space="0" w:color="000000"/>
              <w:left w:val="single" w:sz="4" w:space="0" w:color="000000"/>
              <w:bottom w:val="single" w:sz="4" w:space="0" w:color="000000"/>
              <w:right w:val="single" w:sz="4" w:space="0" w:color="000000"/>
            </w:tcBorders>
          </w:tcPr>
          <w:p w14:paraId="1918FCA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5.1. Sutarčiai taikomas kainos apskaičiavimo būdas </w:t>
            </w:r>
          </w:p>
        </w:tc>
        <w:tc>
          <w:tcPr>
            <w:tcW w:w="6838" w:type="dxa"/>
            <w:tcBorders>
              <w:top w:val="single" w:sz="4" w:space="0" w:color="000000"/>
              <w:left w:val="single" w:sz="4" w:space="0" w:color="000000"/>
              <w:bottom w:val="single" w:sz="4" w:space="0" w:color="000000"/>
              <w:right w:val="single" w:sz="4" w:space="0" w:color="000000"/>
            </w:tcBorders>
          </w:tcPr>
          <w:p w14:paraId="6EA1614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5.1.1. Fiksuotos kainos kainodara </w:t>
            </w:r>
          </w:p>
          <w:p w14:paraId="401D734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0EC1C912" w14:textId="77777777" w:rsidTr="005F48E0">
        <w:trPr>
          <w:trHeight w:val="2074"/>
        </w:trPr>
        <w:tc>
          <w:tcPr>
            <w:tcW w:w="2704" w:type="dxa"/>
            <w:tcBorders>
              <w:top w:val="single" w:sz="4" w:space="0" w:color="000000"/>
              <w:left w:val="single" w:sz="4" w:space="0" w:color="000000"/>
              <w:bottom w:val="single" w:sz="4" w:space="0" w:color="000000"/>
              <w:right w:val="single" w:sz="4" w:space="0" w:color="000000"/>
            </w:tcBorders>
          </w:tcPr>
          <w:p w14:paraId="72FCC807" w14:textId="77777777" w:rsidR="00DC6483" w:rsidRPr="00647BFD" w:rsidRDefault="00000000">
            <w:pPr>
              <w:spacing w:after="0" w:line="238"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5.2. Pradinės Sutarties vertė ir Sutarties kaina, kai taikoma </w:t>
            </w:r>
            <w:r w:rsidRPr="00647BFD">
              <w:rPr>
                <w:rFonts w:ascii="Times New Roman" w:hAnsi="Times New Roman" w:cs="Times New Roman"/>
                <w:b/>
                <w:sz w:val="24"/>
                <w:szCs w:val="24"/>
                <w:u w:val="single" w:color="000000"/>
              </w:rPr>
              <w:t>fiksuotos kainos</w:t>
            </w:r>
            <w:r w:rsidRPr="00647BFD">
              <w:rPr>
                <w:rFonts w:ascii="Times New Roman" w:hAnsi="Times New Roman" w:cs="Times New Roman"/>
                <w:b/>
                <w:sz w:val="24"/>
                <w:szCs w:val="24"/>
              </w:rPr>
              <w:t xml:space="preserve"> kainodara </w:t>
            </w:r>
          </w:p>
          <w:p w14:paraId="6692999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211C43F4" w14:textId="6F9A575D" w:rsidR="00DC6483" w:rsidRPr="00647BFD" w:rsidRDefault="00000000">
            <w:pPr>
              <w:spacing w:line="237" w:lineRule="auto"/>
              <w:ind w:left="0" w:right="48" w:firstLine="0"/>
              <w:rPr>
                <w:rFonts w:ascii="Times New Roman" w:hAnsi="Times New Roman" w:cs="Times New Roman"/>
                <w:sz w:val="24"/>
                <w:szCs w:val="24"/>
              </w:rPr>
            </w:pPr>
            <w:r w:rsidRPr="00647BFD">
              <w:rPr>
                <w:rFonts w:ascii="Times New Roman" w:hAnsi="Times New Roman" w:cs="Times New Roman"/>
                <w:sz w:val="24"/>
                <w:szCs w:val="24"/>
              </w:rPr>
              <w:t xml:space="preserve">5.2.1. Pradinės Sutarties vertė yra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be pridėtinės vertės mokesčio (toliau – PVM).  </w:t>
            </w:r>
          </w:p>
          <w:p w14:paraId="54679D4A" w14:textId="73F06061" w:rsidR="00DC6483" w:rsidRPr="00647BFD" w:rsidRDefault="00000000">
            <w:pPr>
              <w:spacing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PVM sudaro </w:t>
            </w:r>
            <w:r w:rsidR="004D1764" w:rsidRPr="00647BFD">
              <w:rPr>
                <w:rFonts w:ascii="Times New Roman" w:hAnsi="Times New Roman" w:cs="Times New Roman"/>
                <w:sz w:val="24"/>
                <w:szCs w:val="24"/>
              </w:rPr>
              <w:t>.... Eur</w:t>
            </w:r>
            <w:r w:rsidRPr="00647BFD">
              <w:rPr>
                <w:rFonts w:ascii="Times New Roman" w:hAnsi="Times New Roman" w:cs="Times New Roman"/>
                <w:sz w:val="24"/>
                <w:szCs w:val="24"/>
              </w:rPr>
              <w:t>,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w:t>
            </w:r>
          </w:p>
          <w:p w14:paraId="2609FBD2" w14:textId="39AEA6AE" w:rsidR="00DC6483" w:rsidRPr="00647BFD" w:rsidRDefault="00000000">
            <w:pPr>
              <w:spacing w:after="0"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Sutarties kaina yra</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su PVM. </w:t>
            </w:r>
          </w:p>
          <w:p w14:paraId="680E7C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5.2.2. Šioje Sutartyje Pradinės Sutarties vertė yra lygi Tiekėjo pasiūlymo kainai be PVM, nurodytai už visą pirkimo dokumentuose ir Sutartyje nurodytą Prekių kiekį ir (ar) apimtį.</w:t>
            </w:r>
            <w:r w:rsidRPr="00647BFD">
              <w:rPr>
                <w:rFonts w:ascii="Times New Roman" w:hAnsi="Times New Roman" w:cs="Times New Roman"/>
                <w:color w:val="FF0000"/>
                <w:sz w:val="24"/>
                <w:szCs w:val="24"/>
              </w:rPr>
              <w:t xml:space="preserve"> </w:t>
            </w:r>
          </w:p>
        </w:tc>
      </w:tr>
      <w:tr w:rsidR="00DC6483" w:rsidRPr="00647BFD" w14:paraId="1D14BFA4" w14:textId="77777777">
        <w:trPr>
          <w:trHeight w:val="778"/>
        </w:trPr>
        <w:tc>
          <w:tcPr>
            <w:tcW w:w="2704" w:type="dxa"/>
            <w:tcBorders>
              <w:top w:val="single" w:sz="4" w:space="0" w:color="000000"/>
              <w:left w:val="single" w:sz="4" w:space="0" w:color="000000"/>
              <w:bottom w:val="single" w:sz="4" w:space="0" w:color="000000"/>
              <w:right w:val="single" w:sz="4" w:space="0" w:color="000000"/>
            </w:tcBorders>
          </w:tcPr>
          <w:p w14:paraId="3B4B69E4" w14:textId="77777777" w:rsidR="00DC6483" w:rsidRPr="00647BFD" w:rsidRDefault="00000000">
            <w:pPr>
              <w:spacing w:after="0" w:line="259" w:lineRule="auto"/>
              <w:ind w:left="0" w:right="261" w:firstLine="0"/>
              <w:rPr>
                <w:rFonts w:ascii="Times New Roman" w:hAnsi="Times New Roman" w:cs="Times New Roman"/>
                <w:sz w:val="24"/>
                <w:szCs w:val="24"/>
              </w:rPr>
            </w:pPr>
            <w:r w:rsidRPr="00647BFD">
              <w:rPr>
                <w:rFonts w:ascii="Times New Roman" w:hAnsi="Times New Roman" w:cs="Times New Roman"/>
                <w:b/>
                <w:sz w:val="24"/>
                <w:szCs w:val="24"/>
              </w:rPr>
              <w:t xml:space="preserve">5.3. Sutarties kainos / įkainių perskaičiavimas taikant </w:t>
            </w:r>
            <w:r w:rsidRPr="00647BFD">
              <w:rPr>
                <w:rFonts w:ascii="Times New Roman" w:hAnsi="Times New Roman" w:cs="Times New Roman"/>
                <w:b/>
                <w:sz w:val="24"/>
                <w:szCs w:val="24"/>
                <w:u w:val="single" w:color="000000"/>
              </w:rPr>
              <w:t>peržiūros</w:t>
            </w:r>
            <w:r w:rsidRPr="00647BFD">
              <w:rPr>
                <w:rFonts w:ascii="Times New Roman" w:hAnsi="Times New Roman" w:cs="Times New Roman"/>
                <w:b/>
                <w:sz w:val="24"/>
                <w:szCs w:val="24"/>
              </w:rPr>
              <w:t xml:space="preserve"> taisykles </w:t>
            </w:r>
          </w:p>
        </w:tc>
        <w:tc>
          <w:tcPr>
            <w:tcW w:w="6838" w:type="dxa"/>
            <w:tcBorders>
              <w:top w:val="single" w:sz="4" w:space="0" w:color="000000"/>
              <w:left w:val="single" w:sz="4" w:space="0" w:color="000000"/>
              <w:bottom w:val="single" w:sz="4" w:space="0" w:color="000000"/>
              <w:right w:val="single" w:sz="4" w:space="0" w:color="000000"/>
            </w:tcBorders>
          </w:tcPr>
          <w:p w14:paraId="572A2C1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 Sutarties kaina bus perskaičiuojami: dėl PVM tarifo pasikeitimo. </w:t>
            </w:r>
          </w:p>
          <w:p w14:paraId="07E952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3D3B0EE3" w14:textId="77777777">
        <w:trPr>
          <w:trHeight w:val="2319"/>
        </w:trPr>
        <w:tc>
          <w:tcPr>
            <w:tcW w:w="2704" w:type="dxa"/>
            <w:tcBorders>
              <w:top w:val="single" w:sz="4" w:space="0" w:color="000000"/>
              <w:left w:val="single" w:sz="4" w:space="0" w:color="000000"/>
              <w:bottom w:val="single" w:sz="4" w:space="0" w:color="000000"/>
              <w:right w:val="single" w:sz="4" w:space="0" w:color="000000"/>
            </w:tcBorders>
          </w:tcPr>
          <w:p w14:paraId="4008AA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5.3.1. Sutarties kainos / įkainių peržiūra dėl PVM tarifo pasikeitimo </w:t>
            </w:r>
          </w:p>
        </w:tc>
        <w:tc>
          <w:tcPr>
            <w:tcW w:w="6838" w:type="dxa"/>
            <w:tcBorders>
              <w:top w:val="single" w:sz="4" w:space="0" w:color="000000"/>
              <w:left w:val="single" w:sz="4" w:space="0" w:color="000000"/>
              <w:bottom w:val="single" w:sz="4" w:space="0" w:color="000000"/>
              <w:right w:val="single" w:sz="4" w:space="0" w:color="000000"/>
            </w:tcBorders>
          </w:tcPr>
          <w:p w14:paraId="277F0C1D" w14:textId="77777777" w:rsidR="00DC6483" w:rsidRPr="00647BFD" w:rsidRDefault="00000000">
            <w:pPr>
              <w:spacing w:after="3" w:line="238"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5.3.1.1. Jeigu Sutarties vykdymo metu pasikeičia PVM mokėjimą reglamentuojantys teisės aktai, darantys tiesioginę įtaką Tiekėjo tiekiamų Prekių Sutartyje nurodytai kainai, Sutarties kaina perskaičiuojami nekeičiant Prekių kainos be PVM. </w:t>
            </w:r>
          </w:p>
          <w:p w14:paraId="50007952" w14:textId="12833CF3"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5.3.1.2. Perskaičiavimas įforminamas Susitarimu ne vėliau kaip per </w:t>
            </w:r>
            <w:r w:rsidR="00226215">
              <w:rPr>
                <w:rFonts w:ascii="Times New Roman" w:hAnsi="Times New Roman" w:cs="Times New Roman"/>
                <w:sz w:val="24"/>
                <w:szCs w:val="24"/>
              </w:rPr>
              <w:t>10 darbo dienų</w:t>
            </w:r>
            <w:r w:rsidRPr="00647BFD">
              <w:rPr>
                <w:rFonts w:ascii="Times New Roman" w:hAnsi="Times New Roman" w:cs="Times New Roman"/>
                <w:sz w:val="24"/>
                <w:szCs w:val="24"/>
              </w:rPr>
              <w:t xml:space="preserve"> nuo PVM mokėjimą reglamentuojančių teisės aktų pasikeitimo, kuris tampa neatskiriama Sutarties dalimi. Perskaičiuota (</w:t>
            </w:r>
            <w:proofErr w:type="spellStart"/>
            <w:r w:rsidRPr="00647BFD">
              <w:rPr>
                <w:rFonts w:ascii="Times New Roman" w:hAnsi="Times New Roman" w:cs="Times New Roman"/>
                <w:sz w:val="24"/>
                <w:szCs w:val="24"/>
              </w:rPr>
              <w:t>as</w:t>
            </w:r>
            <w:proofErr w:type="spellEnd"/>
            <w:r w:rsidRPr="00647BFD">
              <w:rPr>
                <w:rFonts w:ascii="Times New Roman" w:hAnsi="Times New Roman" w:cs="Times New Roman"/>
                <w:sz w:val="24"/>
                <w:szCs w:val="24"/>
              </w:rPr>
              <w:t>) Sutarties kaina taikoma (-</w:t>
            </w:r>
            <w:proofErr w:type="spellStart"/>
            <w:r w:rsidRPr="00647BFD">
              <w:rPr>
                <w:rFonts w:ascii="Times New Roman" w:hAnsi="Times New Roman" w:cs="Times New Roman"/>
                <w:sz w:val="24"/>
                <w:szCs w:val="24"/>
              </w:rPr>
              <w:t>as</w:t>
            </w:r>
            <w:proofErr w:type="spellEnd"/>
            <w:r w:rsidRPr="00647BFD">
              <w:rPr>
                <w:rFonts w:ascii="Times New Roman" w:hAnsi="Times New Roman" w:cs="Times New Roman"/>
                <w:sz w:val="24"/>
                <w:szCs w:val="24"/>
              </w:rPr>
              <w:t xml:space="preserve">) už tą Prekių dalį, kurios bus tiekiamos nuo Šalių pasirašyto Susitarimo įsigaliojimo dienos. </w:t>
            </w:r>
          </w:p>
        </w:tc>
      </w:tr>
      <w:tr w:rsidR="00DC6483" w:rsidRPr="00647BFD" w14:paraId="036ED32C"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1DB6FAF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5.3.2.</w:t>
            </w:r>
            <w:r w:rsidRPr="00647BFD">
              <w:rPr>
                <w:rFonts w:ascii="Times New Roman" w:hAnsi="Times New Roman" w:cs="Times New Roman"/>
                <w:sz w:val="24"/>
                <w:szCs w:val="24"/>
              </w:rPr>
              <w:t xml:space="preserve"> </w:t>
            </w:r>
            <w:r w:rsidRPr="00647BFD">
              <w:rPr>
                <w:rFonts w:ascii="Times New Roman" w:hAnsi="Times New Roman" w:cs="Times New Roman"/>
                <w:b/>
                <w:sz w:val="24"/>
                <w:szCs w:val="24"/>
              </w:rPr>
              <w:t>Sutarties kainos / įkainių peržiūra dėl kitų mokesčių, lemiančių Prekių kainos pokytį, pasikeitimo</w:t>
            </w:r>
            <w:r w:rsidRPr="00647BFD">
              <w:rPr>
                <w:rFonts w:ascii="Times New Roman" w:hAnsi="Times New Roman" w:cs="Times New Roman"/>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0FC6FA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5F84C46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7CC967F5"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DA80438" w14:textId="77777777" w:rsidR="00DC6483" w:rsidRPr="00647BFD" w:rsidRDefault="00000000">
            <w:pPr>
              <w:spacing w:after="0" w:line="259" w:lineRule="auto"/>
              <w:ind w:left="0" w:right="341" w:firstLine="0"/>
              <w:rPr>
                <w:rFonts w:ascii="Times New Roman" w:hAnsi="Times New Roman" w:cs="Times New Roman"/>
                <w:sz w:val="24"/>
                <w:szCs w:val="24"/>
              </w:rPr>
            </w:pPr>
            <w:r w:rsidRPr="00647BFD">
              <w:rPr>
                <w:rFonts w:ascii="Times New Roman" w:hAnsi="Times New Roman" w:cs="Times New Roman"/>
                <w:b/>
                <w:sz w:val="24"/>
                <w:szCs w:val="24"/>
              </w:rPr>
              <w:t xml:space="preserve">5.3.3. Sutarties kainos / įkainių peržiūra dėl kainų lygio pokyčio </w:t>
            </w:r>
          </w:p>
        </w:tc>
        <w:tc>
          <w:tcPr>
            <w:tcW w:w="6838" w:type="dxa"/>
            <w:tcBorders>
              <w:top w:val="single" w:sz="4" w:space="0" w:color="000000"/>
              <w:left w:val="single" w:sz="4" w:space="0" w:color="000000"/>
              <w:bottom w:val="single" w:sz="4" w:space="0" w:color="000000"/>
              <w:right w:val="single" w:sz="4" w:space="0" w:color="000000"/>
            </w:tcBorders>
          </w:tcPr>
          <w:p w14:paraId="41B6ABE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17ED119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27BD7A61"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55A61D7C" w14:textId="77777777" w:rsidR="00DC6483" w:rsidRPr="00647BFD" w:rsidRDefault="00000000">
            <w:pPr>
              <w:spacing w:after="0" w:line="259" w:lineRule="auto"/>
              <w:ind w:left="0" w:right="278" w:firstLine="0"/>
              <w:rPr>
                <w:rFonts w:ascii="Times New Roman" w:hAnsi="Times New Roman" w:cs="Times New Roman"/>
                <w:sz w:val="24"/>
                <w:szCs w:val="24"/>
              </w:rPr>
            </w:pPr>
            <w:r w:rsidRPr="00647BFD">
              <w:rPr>
                <w:rFonts w:ascii="Times New Roman" w:hAnsi="Times New Roman" w:cs="Times New Roman"/>
                <w:b/>
                <w:sz w:val="24"/>
                <w:szCs w:val="24"/>
              </w:rPr>
              <w:t xml:space="preserve">5.3.4. Sutarties kainos / įkainių peržiūra dėl kainų lygio pokyčio pagal Prekių grupių kainų pokyčius </w:t>
            </w:r>
          </w:p>
        </w:tc>
        <w:tc>
          <w:tcPr>
            <w:tcW w:w="6838" w:type="dxa"/>
            <w:tcBorders>
              <w:top w:val="single" w:sz="4" w:space="0" w:color="000000"/>
              <w:left w:val="single" w:sz="4" w:space="0" w:color="000000"/>
              <w:bottom w:val="single" w:sz="4" w:space="0" w:color="000000"/>
              <w:right w:val="single" w:sz="4" w:space="0" w:color="000000"/>
            </w:tcBorders>
          </w:tcPr>
          <w:p w14:paraId="60C605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3C3C89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2B0C91DD" w14:textId="77777777" w:rsidR="00DC6483" w:rsidRPr="00647BFD" w:rsidRDefault="00000000">
            <w:pPr>
              <w:spacing w:after="0" w:line="259" w:lineRule="auto"/>
              <w:ind w:left="0" w:right="416" w:firstLine="0"/>
              <w:rPr>
                <w:rFonts w:ascii="Times New Roman" w:hAnsi="Times New Roman" w:cs="Times New Roman"/>
                <w:sz w:val="24"/>
                <w:szCs w:val="24"/>
              </w:rPr>
            </w:pPr>
            <w:r w:rsidRPr="00647BFD">
              <w:rPr>
                <w:rFonts w:ascii="Times New Roman" w:hAnsi="Times New Roman" w:cs="Times New Roman"/>
                <w:b/>
                <w:sz w:val="24"/>
                <w:szCs w:val="24"/>
              </w:rPr>
              <w:t xml:space="preserve">5.4. Sutarties kainos / įkainių apskaičiavimas taikant </w:t>
            </w:r>
            <w:r w:rsidRPr="00647BFD">
              <w:rPr>
                <w:rFonts w:ascii="Times New Roman" w:hAnsi="Times New Roman" w:cs="Times New Roman"/>
                <w:b/>
                <w:sz w:val="24"/>
                <w:szCs w:val="24"/>
                <w:u w:val="single" w:color="000000"/>
              </w:rPr>
              <w:t>kiekio (apimties)</w:t>
            </w:r>
            <w:r w:rsidRPr="00647BFD">
              <w:rPr>
                <w:rFonts w:ascii="Times New Roman" w:hAnsi="Times New Roman" w:cs="Times New Roman"/>
                <w:b/>
                <w:sz w:val="24"/>
                <w:szCs w:val="24"/>
              </w:rPr>
              <w:t xml:space="preserve"> keitimo taisykles </w:t>
            </w:r>
          </w:p>
        </w:tc>
        <w:tc>
          <w:tcPr>
            <w:tcW w:w="6838" w:type="dxa"/>
            <w:tcBorders>
              <w:top w:val="single" w:sz="4" w:space="0" w:color="000000"/>
              <w:left w:val="single" w:sz="4" w:space="0" w:color="000000"/>
              <w:bottom w:val="single" w:sz="4" w:space="0" w:color="000000"/>
              <w:right w:val="single" w:sz="4" w:space="0" w:color="000000"/>
            </w:tcBorders>
          </w:tcPr>
          <w:p w14:paraId="1C448EB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D2414F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C4525B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F37A105"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8F372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5.5. Atsiskaitymo su Tiekėju terminas ir tvarka </w:t>
            </w:r>
          </w:p>
        </w:tc>
        <w:tc>
          <w:tcPr>
            <w:tcW w:w="6838" w:type="dxa"/>
            <w:tcBorders>
              <w:top w:val="single" w:sz="4" w:space="0" w:color="000000"/>
              <w:left w:val="single" w:sz="4" w:space="0" w:color="000000"/>
              <w:bottom w:val="single" w:sz="4" w:space="0" w:color="000000"/>
              <w:right w:val="single" w:sz="4" w:space="0" w:color="000000"/>
            </w:tcBorders>
          </w:tcPr>
          <w:p w14:paraId="3E7C2E9B" w14:textId="77777777" w:rsidR="00DC6483" w:rsidRPr="00647BFD" w:rsidRDefault="00000000">
            <w:pPr>
              <w:spacing w:after="0" w:line="241"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5.5.1. Pirkėjas atsiskaito su Tiekėju ne vėliau kaip per 30 kalendorinių dienų nuo Sąskaitos gavimo dienos. </w:t>
            </w:r>
          </w:p>
          <w:p w14:paraId="3D14BA3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5.5.2. Apmokėjimo sąlygos: įvykdžius visus sutartinius įsipareigojimus, sumokama visa Sutarties kaina. </w:t>
            </w:r>
          </w:p>
        </w:tc>
      </w:tr>
      <w:tr w:rsidR="00DC6483" w:rsidRPr="00647BFD" w14:paraId="3F8F7033" w14:textId="77777777">
        <w:trPr>
          <w:trHeight w:val="307"/>
        </w:trPr>
        <w:tc>
          <w:tcPr>
            <w:tcW w:w="2704" w:type="dxa"/>
            <w:tcBorders>
              <w:top w:val="single" w:sz="4" w:space="0" w:color="000000"/>
              <w:left w:val="single" w:sz="4" w:space="0" w:color="000000"/>
              <w:bottom w:val="single" w:sz="4" w:space="0" w:color="000000"/>
              <w:right w:val="single" w:sz="4" w:space="0" w:color="000000"/>
            </w:tcBorders>
          </w:tcPr>
          <w:p w14:paraId="742937F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5.6. Avansas </w:t>
            </w:r>
          </w:p>
        </w:tc>
        <w:tc>
          <w:tcPr>
            <w:tcW w:w="6838" w:type="dxa"/>
            <w:tcBorders>
              <w:top w:val="single" w:sz="4" w:space="0" w:color="000000"/>
              <w:left w:val="single" w:sz="4" w:space="0" w:color="000000"/>
              <w:bottom w:val="single" w:sz="4" w:space="0" w:color="000000"/>
              <w:right w:val="single" w:sz="4" w:space="0" w:color="000000"/>
            </w:tcBorders>
          </w:tcPr>
          <w:p w14:paraId="6C56232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bl>
    <w:p w14:paraId="7CD0370E"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6" w:type="dxa"/>
        </w:tblCellMar>
        <w:tblLook w:val="04A0" w:firstRow="1" w:lastRow="0" w:firstColumn="1" w:lastColumn="0" w:noHBand="0" w:noVBand="1"/>
      </w:tblPr>
      <w:tblGrid>
        <w:gridCol w:w="2704"/>
        <w:gridCol w:w="6838"/>
      </w:tblGrid>
      <w:tr w:rsidR="00DC6483" w:rsidRPr="00647BFD" w14:paraId="088BAAB4"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5ADD0ED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5.7. Avanso užtikrinimas </w:t>
            </w:r>
          </w:p>
        </w:tc>
        <w:tc>
          <w:tcPr>
            <w:tcW w:w="6838" w:type="dxa"/>
            <w:tcBorders>
              <w:top w:val="single" w:sz="4" w:space="0" w:color="000000"/>
              <w:left w:val="single" w:sz="4" w:space="0" w:color="000000"/>
              <w:bottom w:val="single" w:sz="4" w:space="0" w:color="000000"/>
              <w:right w:val="single" w:sz="4" w:space="0" w:color="000000"/>
            </w:tcBorders>
          </w:tcPr>
          <w:p w14:paraId="6D8E562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02FC9B53"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120662C"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6. PREKIŲ KOKYBĖ IR GARANTINIAI ĮSIPAREIGOJIMAI </w:t>
            </w:r>
          </w:p>
        </w:tc>
      </w:tr>
      <w:tr w:rsidR="00DC6483" w:rsidRPr="00647BFD" w14:paraId="2B63DDFA" w14:textId="77777777" w:rsidTr="00650E0F">
        <w:trPr>
          <w:trHeight w:val="1456"/>
        </w:trPr>
        <w:tc>
          <w:tcPr>
            <w:tcW w:w="2704" w:type="dxa"/>
            <w:tcBorders>
              <w:top w:val="single" w:sz="4" w:space="0" w:color="000000"/>
              <w:left w:val="single" w:sz="4" w:space="0" w:color="000000"/>
              <w:bottom w:val="single" w:sz="4" w:space="0" w:color="000000"/>
              <w:right w:val="single" w:sz="4" w:space="0" w:color="000000"/>
            </w:tcBorders>
          </w:tcPr>
          <w:p w14:paraId="2FDF840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6.1. Garantinis terminas </w:t>
            </w:r>
          </w:p>
        </w:tc>
        <w:tc>
          <w:tcPr>
            <w:tcW w:w="6838" w:type="dxa"/>
            <w:tcBorders>
              <w:top w:val="single" w:sz="4" w:space="0" w:color="000000"/>
              <w:left w:val="single" w:sz="4" w:space="0" w:color="000000"/>
              <w:bottom w:val="single" w:sz="4" w:space="0" w:color="000000"/>
              <w:right w:val="single" w:sz="4" w:space="0" w:color="000000"/>
            </w:tcBorders>
          </w:tcPr>
          <w:p w14:paraId="23090079" w14:textId="6A39C478" w:rsidR="00DC6483" w:rsidRPr="00647BFD" w:rsidRDefault="00E870ED" w:rsidP="00650E0F">
            <w:pPr>
              <w:spacing w:after="2" w:line="239" w:lineRule="auto"/>
              <w:ind w:left="0" w:firstLine="0"/>
              <w:jc w:val="left"/>
              <w:rPr>
                <w:rFonts w:ascii="Times New Roman" w:hAnsi="Times New Roman" w:cs="Times New Roman"/>
                <w:sz w:val="24"/>
                <w:szCs w:val="24"/>
              </w:rPr>
            </w:pPr>
            <w:r>
              <w:rPr>
                <w:rFonts w:ascii="Times New Roman" w:hAnsi="Times New Roman" w:cs="Times New Roman"/>
                <w:sz w:val="24"/>
                <w:szCs w:val="24"/>
              </w:rPr>
              <w:t>-</w:t>
            </w:r>
            <w:r w:rsidRPr="00647BFD">
              <w:rPr>
                <w:rFonts w:ascii="Times New Roman" w:hAnsi="Times New Roman" w:cs="Times New Roman"/>
                <w:sz w:val="24"/>
                <w:szCs w:val="24"/>
              </w:rPr>
              <w:t xml:space="preserve"> </w:t>
            </w:r>
          </w:p>
        </w:tc>
      </w:tr>
      <w:tr w:rsidR="00DC6483" w:rsidRPr="00647BFD" w14:paraId="4457D5E2"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14786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6.2. Garantinė priežiūra </w:t>
            </w:r>
          </w:p>
        </w:tc>
        <w:tc>
          <w:tcPr>
            <w:tcW w:w="6838" w:type="dxa"/>
            <w:tcBorders>
              <w:top w:val="single" w:sz="4" w:space="0" w:color="000000"/>
              <w:left w:val="single" w:sz="4" w:space="0" w:color="000000"/>
              <w:bottom w:val="single" w:sz="4" w:space="0" w:color="000000"/>
              <w:right w:val="single" w:sz="4" w:space="0" w:color="000000"/>
            </w:tcBorders>
          </w:tcPr>
          <w:p w14:paraId="1FF63B90" w14:textId="1ED2ADCD" w:rsidR="00DC6483" w:rsidRPr="00647BFD" w:rsidRDefault="0086161B">
            <w:pPr>
              <w:spacing w:after="0" w:line="259" w:lineRule="auto"/>
              <w:ind w:left="0" w:firstLine="0"/>
              <w:jc w:val="left"/>
              <w:rPr>
                <w:rFonts w:ascii="Times New Roman" w:hAnsi="Times New Roman" w:cs="Times New Roman"/>
                <w:sz w:val="24"/>
                <w:szCs w:val="24"/>
              </w:rPr>
            </w:pPr>
            <w:r w:rsidRPr="0086161B">
              <w:rPr>
                <w:rFonts w:ascii="Times New Roman" w:hAnsi="Times New Roman" w:cs="Times New Roman"/>
                <w:sz w:val="24"/>
                <w:szCs w:val="24"/>
              </w:rPr>
              <w:t xml:space="preserve">Tiekėjas privalo pašalinti trūkumus ne vėliau kaip per </w:t>
            </w:r>
            <w:r>
              <w:rPr>
                <w:rFonts w:ascii="Times New Roman" w:hAnsi="Times New Roman" w:cs="Times New Roman"/>
                <w:sz w:val="24"/>
                <w:szCs w:val="24"/>
              </w:rPr>
              <w:t>5 darbo dienas nuo pranešimo apie Prekių trūkumus gavimo.</w:t>
            </w:r>
          </w:p>
        </w:tc>
      </w:tr>
      <w:tr w:rsidR="00DC6483" w:rsidRPr="00647BFD" w14:paraId="2EF8FEC1"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C41AF8F" w14:textId="00C437E4" w:rsidR="00DC6483" w:rsidRPr="00647BFD" w:rsidRDefault="0045568D">
            <w:pPr>
              <w:spacing w:after="0" w:line="259" w:lineRule="auto"/>
              <w:ind w:left="0" w:right="50" w:firstLine="0"/>
              <w:jc w:val="center"/>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 PRIEVOLIŲ PAGAL SUTARTĮ ĮVYKDYMO UŽTIKRINIMAS </w:t>
            </w:r>
          </w:p>
        </w:tc>
      </w:tr>
      <w:tr w:rsidR="00DC6483" w:rsidRPr="00647BFD" w14:paraId="38A654EF"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21520B0E" w14:textId="6E30A8DA"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.1. Prievolių pagal Sutartį įvykdymo užtikrinimas </w:t>
            </w:r>
          </w:p>
        </w:tc>
        <w:tc>
          <w:tcPr>
            <w:tcW w:w="6838" w:type="dxa"/>
            <w:tcBorders>
              <w:top w:val="single" w:sz="4" w:space="0" w:color="000000"/>
              <w:left w:val="single" w:sz="4" w:space="0" w:color="000000"/>
              <w:bottom w:val="single" w:sz="4" w:space="0" w:color="000000"/>
              <w:right w:val="single" w:sz="4" w:space="0" w:color="000000"/>
            </w:tcBorders>
          </w:tcPr>
          <w:p w14:paraId="15D21CC4" w14:textId="61F5AB01" w:rsidR="00DC6483" w:rsidRPr="00647BFD" w:rsidRDefault="00000000" w:rsidP="00A9757B">
            <w:pPr>
              <w:tabs>
                <w:tab w:val="center" w:pos="238"/>
                <w:tab w:val="center" w:pos="1054"/>
                <w:tab w:val="center" w:pos="1860"/>
                <w:tab w:val="center" w:pos="2577"/>
                <w:tab w:val="center" w:pos="3511"/>
                <w:tab w:val="center" w:pos="4731"/>
                <w:tab w:val="center" w:pos="6062"/>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9C4992">
              <w:rPr>
                <w:rFonts w:ascii="Times New Roman" w:hAnsi="Times New Roman" w:cs="Times New Roman"/>
                <w:sz w:val="24"/>
                <w:szCs w:val="24"/>
              </w:rPr>
              <w:t>7.</w:t>
            </w:r>
            <w:r w:rsidRPr="00647BFD">
              <w:rPr>
                <w:rFonts w:ascii="Times New Roman" w:hAnsi="Times New Roman" w:cs="Times New Roman"/>
                <w:sz w:val="24"/>
                <w:szCs w:val="24"/>
              </w:rPr>
              <w:t xml:space="preserve">1.1. </w:t>
            </w:r>
            <w:r w:rsidRPr="00647BFD">
              <w:rPr>
                <w:rFonts w:ascii="Times New Roman" w:hAnsi="Times New Roman" w:cs="Times New Roman"/>
                <w:sz w:val="24"/>
                <w:szCs w:val="24"/>
              </w:rPr>
              <w:tab/>
              <w:t xml:space="preserve">Prievolių </w:t>
            </w:r>
            <w:r w:rsidRPr="00647BFD">
              <w:rPr>
                <w:rFonts w:ascii="Times New Roman" w:hAnsi="Times New Roman" w:cs="Times New Roman"/>
                <w:sz w:val="24"/>
                <w:szCs w:val="24"/>
              </w:rPr>
              <w:tab/>
              <w:t xml:space="preserve">pagal </w:t>
            </w:r>
            <w:r w:rsidRPr="00647BFD">
              <w:rPr>
                <w:rFonts w:ascii="Times New Roman" w:hAnsi="Times New Roman" w:cs="Times New Roman"/>
                <w:sz w:val="24"/>
                <w:szCs w:val="24"/>
              </w:rPr>
              <w:tab/>
              <w:t xml:space="preserve">Sutartį </w:t>
            </w:r>
            <w:r w:rsidRPr="00647BFD">
              <w:rPr>
                <w:rFonts w:ascii="Times New Roman" w:hAnsi="Times New Roman" w:cs="Times New Roman"/>
                <w:sz w:val="24"/>
                <w:szCs w:val="24"/>
              </w:rPr>
              <w:tab/>
              <w:t>įvykdym</w:t>
            </w:r>
            <w:r w:rsidR="0012312C">
              <w:rPr>
                <w:rFonts w:ascii="Times New Roman" w:hAnsi="Times New Roman" w:cs="Times New Roman"/>
                <w:sz w:val="24"/>
                <w:szCs w:val="24"/>
              </w:rPr>
              <w:t>as</w:t>
            </w:r>
            <w:r w:rsidRPr="00647BFD">
              <w:rPr>
                <w:rFonts w:ascii="Times New Roman" w:hAnsi="Times New Roman" w:cs="Times New Roman"/>
                <w:sz w:val="24"/>
                <w:szCs w:val="24"/>
              </w:rPr>
              <w:t xml:space="preserve"> </w:t>
            </w:r>
            <w:r w:rsidRPr="00647BFD">
              <w:rPr>
                <w:rFonts w:ascii="Times New Roman" w:hAnsi="Times New Roman" w:cs="Times New Roman"/>
                <w:sz w:val="24"/>
                <w:szCs w:val="24"/>
              </w:rPr>
              <w:tab/>
              <w:t xml:space="preserve">užtikrinamas: </w:t>
            </w:r>
            <w:r w:rsidRPr="00647BFD">
              <w:rPr>
                <w:rFonts w:ascii="Times New Roman" w:hAnsi="Times New Roman" w:cs="Times New Roman"/>
                <w:sz w:val="24"/>
                <w:szCs w:val="24"/>
              </w:rPr>
              <w:tab/>
              <w:t xml:space="preserve">Netesybomis </w:t>
            </w:r>
          </w:p>
        </w:tc>
      </w:tr>
      <w:tr w:rsidR="00DC6483" w:rsidRPr="00647BFD" w14:paraId="77577138"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0152479" w14:textId="0AF65354"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.2. Sutarties įvykdymo užtikrinimo pateikimas  </w:t>
            </w:r>
          </w:p>
        </w:tc>
        <w:tc>
          <w:tcPr>
            <w:tcW w:w="6838" w:type="dxa"/>
            <w:tcBorders>
              <w:top w:val="single" w:sz="4" w:space="0" w:color="000000"/>
              <w:left w:val="single" w:sz="4" w:space="0" w:color="000000"/>
              <w:bottom w:val="single" w:sz="4" w:space="0" w:color="000000"/>
              <w:right w:val="single" w:sz="4" w:space="0" w:color="000000"/>
            </w:tcBorders>
          </w:tcPr>
          <w:p w14:paraId="2625130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2C33634E"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09F5957" w14:textId="18B2A8C4" w:rsidR="00DC6483" w:rsidRPr="00647BFD" w:rsidRDefault="00000000">
            <w:pPr>
              <w:tabs>
                <w:tab w:val="center" w:pos="4920"/>
                <w:tab w:val="center" w:pos="6099"/>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45568D">
              <w:rPr>
                <w:rFonts w:ascii="Times New Roman" w:hAnsi="Times New Roman" w:cs="Times New Roman"/>
                <w:sz w:val="24"/>
                <w:szCs w:val="24"/>
              </w:rPr>
              <w:t>8</w:t>
            </w:r>
            <w:r w:rsidRPr="00647BFD">
              <w:rPr>
                <w:rFonts w:ascii="Times New Roman" w:hAnsi="Times New Roman" w:cs="Times New Roman"/>
                <w:b/>
                <w:sz w:val="24"/>
                <w:szCs w:val="24"/>
              </w:rPr>
              <w:t xml:space="preserve">. ŠALIŲ ATSAKOMYBĖ </w:t>
            </w:r>
            <w:r w:rsidRPr="00647BFD">
              <w:rPr>
                <w:rFonts w:ascii="Times New Roman" w:hAnsi="Times New Roman" w:cs="Times New Roman"/>
                <w:b/>
                <w:sz w:val="24"/>
                <w:szCs w:val="24"/>
              </w:rPr>
              <w:tab/>
              <w:t xml:space="preserve"> </w:t>
            </w:r>
          </w:p>
        </w:tc>
      </w:tr>
      <w:tr w:rsidR="00DC6483" w:rsidRPr="00647BFD" w14:paraId="620603B3" w14:textId="77777777">
        <w:trPr>
          <w:trHeight w:val="1296"/>
        </w:trPr>
        <w:tc>
          <w:tcPr>
            <w:tcW w:w="2704" w:type="dxa"/>
            <w:tcBorders>
              <w:top w:val="single" w:sz="4" w:space="0" w:color="000000"/>
              <w:left w:val="single" w:sz="4" w:space="0" w:color="000000"/>
              <w:bottom w:val="single" w:sz="4" w:space="0" w:color="000000"/>
              <w:right w:val="single" w:sz="4" w:space="0" w:color="000000"/>
            </w:tcBorders>
          </w:tcPr>
          <w:p w14:paraId="4A757530" w14:textId="5C7D1EF5" w:rsidR="00DC6483" w:rsidRPr="00647BFD" w:rsidRDefault="0045568D">
            <w:pPr>
              <w:spacing w:after="0" w:line="259" w:lineRule="auto"/>
              <w:ind w:left="0" w:right="481"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.1. Pirkėjui taikomos netesybos už mokėjimų pagal Sutartį vėlavimą </w:t>
            </w:r>
          </w:p>
        </w:tc>
        <w:tc>
          <w:tcPr>
            <w:tcW w:w="6838" w:type="dxa"/>
            <w:tcBorders>
              <w:top w:val="single" w:sz="4" w:space="0" w:color="000000"/>
              <w:left w:val="single" w:sz="4" w:space="0" w:color="000000"/>
              <w:bottom w:val="single" w:sz="4" w:space="0" w:color="000000"/>
              <w:right w:val="single" w:sz="4" w:space="0" w:color="000000"/>
            </w:tcBorders>
          </w:tcPr>
          <w:p w14:paraId="171D81B7" w14:textId="29C8D56F" w:rsidR="00DC6483" w:rsidRPr="00647BFD" w:rsidRDefault="009C4992">
            <w:pPr>
              <w:spacing w:after="0" w:line="259" w:lineRule="auto"/>
              <w:ind w:left="0" w:right="43"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.1.1. Jei Pirkėjas, gavęs tinkamai pateiktą ir užpildytą Sąskaitą, uždelsia atsiskaityti už tinkamai Tiekėjo perduotas kokybiškas Prekes per Sutartyje nurodytą terminą, Tiekėjas nuo kitos nei nustatytas terminas dienos skaičiuoja Pirkėjui 0,0</w:t>
            </w:r>
            <w:r w:rsidR="00E060E5">
              <w:rPr>
                <w:rFonts w:ascii="Times New Roman" w:hAnsi="Times New Roman" w:cs="Times New Roman"/>
                <w:sz w:val="24"/>
                <w:szCs w:val="24"/>
              </w:rPr>
              <w:t>15</w:t>
            </w:r>
            <w:r w:rsidRPr="00647BFD">
              <w:rPr>
                <w:rFonts w:ascii="Times New Roman" w:hAnsi="Times New Roman" w:cs="Times New Roman"/>
                <w:sz w:val="24"/>
                <w:szCs w:val="24"/>
              </w:rPr>
              <w:t xml:space="preserve"> procento dydžio delspinigius nuo neapmokėtos sumos be PVM už kiekvieną vėlavimo dieną. </w:t>
            </w:r>
          </w:p>
        </w:tc>
      </w:tr>
      <w:tr w:rsidR="00DC6483" w:rsidRPr="00647BFD" w14:paraId="1A24A0E8"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1BC8C90A" w14:textId="379AA683"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.2. Tiekėjui taikomos netesybos </w:t>
            </w:r>
          </w:p>
        </w:tc>
        <w:tc>
          <w:tcPr>
            <w:tcW w:w="6838" w:type="dxa"/>
            <w:tcBorders>
              <w:top w:val="single" w:sz="4" w:space="0" w:color="000000"/>
              <w:left w:val="single" w:sz="4" w:space="0" w:color="000000"/>
              <w:bottom w:val="single" w:sz="4" w:space="0" w:color="000000"/>
              <w:right w:val="single" w:sz="4" w:space="0" w:color="000000"/>
            </w:tcBorders>
          </w:tcPr>
          <w:p w14:paraId="00D54467" w14:textId="30BE786E" w:rsidR="00DC6483" w:rsidRPr="00647BFD" w:rsidRDefault="009C4992">
            <w:pPr>
              <w:spacing w:after="4" w:line="238" w:lineRule="auto"/>
              <w:ind w:left="0" w:firstLine="0"/>
              <w:jc w:val="left"/>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.2.1. Jeigu Tiekėjas vėluoja tiekti Prekes ar ištaisyti jų trūkumus arba nevykdo kitų sutartinių įsipareigojimų, Pirkėjas nuo kitos nei nustatytas terminas dienos Tiekėjui skaičiuoja 0,0</w:t>
            </w:r>
            <w:r w:rsidR="00E060E5">
              <w:rPr>
                <w:rFonts w:ascii="Times New Roman" w:hAnsi="Times New Roman" w:cs="Times New Roman"/>
                <w:sz w:val="24"/>
                <w:szCs w:val="24"/>
              </w:rPr>
              <w:t>15</w:t>
            </w:r>
            <w:r w:rsidRPr="00647BFD">
              <w:rPr>
                <w:rFonts w:ascii="Times New Roman" w:hAnsi="Times New Roman" w:cs="Times New Roman"/>
                <w:sz w:val="24"/>
                <w:szCs w:val="24"/>
              </w:rPr>
              <w:t xml:space="preserve"> (dvi šimtosios) procento dydžio delspinigius už kiekvieną uždelstą dieną nuo laiku neperduotų Prekių ar Prekių, turinčių trūkumų, kainos be PVM. </w:t>
            </w:r>
          </w:p>
          <w:p w14:paraId="10ADC6A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5AA1CED" w14:textId="20C1A993" w:rsidR="00DC6483" w:rsidRPr="00AE6A09" w:rsidRDefault="009C4992">
            <w:pPr>
              <w:spacing w:after="0" w:line="259" w:lineRule="auto"/>
              <w:ind w:left="0" w:firstLine="0"/>
              <w:jc w:val="left"/>
              <w:rPr>
                <w:rFonts w:ascii="Times New Roman" w:hAnsi="Times New Roman" w:cs="Times New Roman"/>
                <w:bCs/>
                <w:sz w:val="24"/>
                <w:szCs w:val="24"/>
              </w:rPr>
            </w:pPr>
            <w:r>
              <w:rPr>
                <w:rFonts w:ascii="Times New Roman" w:hAnsi="Times New Roman" w:cs="Times New Roman"/>
                <w:sz w:val="24"/>
                <w:szCs w:val="24"/>
              </w:rPr>
              <w:t>8</w:t>
            </w:r>
            <w:r w:rsidRPr="00647BFD">
              <w:rPr>
                <w:rFonts w:ascii="Times New Roman" w:hAnsi="Times New Roman" w:cs="Times New Roman"/>
                <w:sz w:val="24"/>
                <w:szCs w:val="24"/>
              </w:rPr>
              <w:t>.2.2.</w:t>
            </w:r>
            <w:r w:rsidRPr="00647BFD">
              <w:rPr>
                <w:rFonts w:ascii="Times New Roman" w:hAnsi="Times New Roman" w:cs="Times New Roman"/>
                <w:b/>
                <w:sz w:val="24"/>
                <w:szCs w:val="24"/>
              </w:rPr>
              <w:t xml:space="preserve"> </w:t>
            </w:r>
            <w:r w:rsidR="00AE6A09">
              <w:rPr>
                <w:rFonts w:ascii="Times New Roman" w:hAnsi="Times New Roman" w:cs="Times New Roman"/>
                <w:bCs/>
                <w:sz w:val="24"/>
                <w:szCs w:val="24"/>
              </w:rPr>
              <w:t>Pirkėjas turi teisę išskaičiuoti delspinigių sumas iš Tiekėjui mokėtinų sumų.</w:t>
            </w:r>
          </w:p>
        </w:tc>
      </w:tr>
      <w:tr w:rsidR="00DC6483" w:rsidRPr="00647BFD" w14:paraId="12E07E6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0A3D9643" w14:textId="7523C9C7" w:rsidR="00DC6483" w:rsidRPr="00647BFD" w:rsidRDefault="0045568D">
            <w:pPr>
              <w:spacing w:line="237"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.3. Tiekėjui / Pirkėjui taikoma bauda nutraukus </w:t>
            </w:r>
          </w:p>
          <w:p w14:paraId="77BA41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Sutartį dėl esminio Sutarties pažeidimo </w:t>
            </w:r>
          </w:p>
        </w:tc>
        <w:tc>
          <w:tcPr>
            <w:tcW w:w="6838" w:type="dxa"/>
            <w:tcBorders>
              <w:top w:val="single" w:sz="4" w:space="0" w:color="000000"/>
              <w:left w:val="single" w:sz="4" w:space="0" w:color="000000"/>
              <w:bottom w:val="single" w:sz="4" w:space="0" w:color="000000"/>
              <w:right w:val="single" w:sz="4" w:space="0" w:color="000000"/>
            </w:tcBorders>
          </w:tcPr>
          <w:p w14:paraId="3F78A862" w14:textId="2D543DE0" w:rsidR="00DC6483" w:rsidRPr="00647BFD" w:rsidRDefault="009C4992">
            <w:pPr>
              <w:spacing w:after="0" w:line="259" w:lineRule="auto"/>
              <w:ind w:left="0" w:right="49"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.3.1. Nutraukus Sutartį dėl esminio Sutarties pažeidimo, nustatyto Sutarties Specialiosiose sąlygose, mokama 5 (penkių) procentų dydžio bauda nuo Pradinės Sutarties vertės be PVM, nurodytos Specialiųjų sąlygų 5.2 punkte. </w:t>
            </w:r>
          </w:p>
        </w:tc>
      </w:tr>
      <w:tr w:rsidR="00DC6483" w:rsidRPr="00647BFD" w14:paraId="0C9BC74F"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495E4E92" w14:textId="3197069B" w:rsidR="00DC6483" w:rsidRPr="00647BFD" w:rsidRDefault="0045568D">
            <w:pPr>
              <w:spacing w:after="0" w:line="259" w:lineRule="auto"/>
              <w:ind w:left="0" w:right="12"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.4. Tiekėjui taikoma bauda dėl esamų subtiekėjų ar specialistų pakeitimo / naujų subtiekėjų pasitelkimo nesilaikant Bendrosiose sąlygose nurodytos subtiekėjų ir (ar) specialistų keitimo tvarkos  </w:t>
            </w:r>
          </w:p>
        </w:tc>
        <w:tc>
          <w:tcPr>
            <w:tcW w:w="6838" w:type="dxa"/>
            <w:tcBorders>
              <w:top w:val="single" w:sz="4" w:space="0" w:color="000000"/>
              <w:left w:val="single" w:sz="4" w:space="0" w:color="000000"/>
              <w:bottom w:val="single" w:sz="4" w:space="0" w:color="000000"/>
              <w:right w:val="single" w:sz="4" w:space="0" w:color="000000"/>
            </w:tcBorders>
          </w:tcPr>
          <w:p w14:paraId="41F91B5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5B1D73C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F39D33A" w14:textId="37E0233E" w:rsidR="00DC6483" w:rsidRPr="00647BFD" w:rsidRDefault="0045568D">
            <w:pPr>
              <w:spacing w:line="237" w:lineRule="auto"/>
              <w:ind w:left="0" w:firstLine="0"/>
              <w:jc w:val="left"/>
              <w:rPr>
                <w:rFonts w:ascii="Times New Roman" w:hAnsi="Times New Roman" w:cs="Times New Roman"/>
                <w:sz w:val="24"/>
                <w:szCs w:val="24"/>
              </w:rPr>
            </w:pPr>
            <w:r>
              <w:rPr>
                <w:rFonts w:ascii="Times New Roman" w:hAnsi="Times New Roman" w:cs="Times New Roman"/>
                <w:b/>
                <w:sz w:val="24"/>
                <w:szCs w:val="24"/>
              </w:rPr>
              <w:lastRenderedPageBreak/>
              <w:t>8</w:t>
            </w:r>
            <w:r w:rsidRPr="00647BFD">
              <w:rPr>
                <w:rFonts w:ascii="Times New Roman" w:hAnsi="Times New Roman" w:cs="Times New Roman"/>
                <w:b/>
                <w:sz w:val="24"/>
                <w:szCs w:val="24"/>
              </w:rPr>
              <w:t xml:space="preserve">.5. Tiekėjui taikomos baudos dėl aplinkosauginių </w:t>
            </w:r>
          </w:p>
          <w:p w14:paraId="7869346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ir (arba) socialinių kriterijų nesilaikymo </w:t>
            </w:r>
          </w:p>
        </w:tc>
        <w:tc>
          <w:tcPr>
            <w:tcW w:w="6838" w:type="dxa"/>
            <w:tcBorders>
              <w:top w:val="single" w:sz="4" w:space="0" w:color="000000"/>
              <w:left w:val="single" w:sz="4" w:space="0" w:color="000000"/>
              <w:bottom w:val="single" w:sz="4" w:space="0" w:color="000000"/>
              <w:right w:val="single" w:sz="4" w:space="0" w:color="000000"/>
            </w:tcBorders>
          </w:tcPr>
          <w:p w14:paraId="770B650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B30684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2849141"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13EFD9DD" w14:textId="2D9BBB23"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.6. Tiekėjui / Pirkėjui taikoma bauda dėl </w:t>
            </w:r>
          </w:p>
        </w:tc>
        <w:tc>
          <w:tcPr>
            <w:tcW w:w="6838" w:type="dxa"/>
            <w:tcBorders>
              <w:top w:val="single" w:sz="4" w:space="0" w:color="000000"/>
              <w:left w:val="single" w:sz="4" w:space="0" w:color="000000"/>
              <w:bottom w:val="single" w:sz="4" w:space="0" w:color="000000"/>
              <w:right w:val="single" w:sz="4" w:space="0" w:color="000000"/>
            </w:tcBorders>
          </w:tcPr>
          <w:p w14:paraId="73859FB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84D24A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bl>
    <w:p w14:paraId="62C56259"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06" w:type="dxa"/>
          <w:right w:w="63" w:type="dxa"/>
        </w:tblCellMar>
        <w:tblLook w:val="04A0" w:firstRow="1" w:lastRow="0" w:firstColumn="1" w:lastColumn="0" w:noHBand="0" w:noVBand="1"/>
      </w:tblPr>
      <w:tblGrid>
        <w:gridCol w:w="2536"/>
        <w:gridCol w:w="168"/>
        <w:gridCol w:w="2088"/>
        <w:gridCol w:w="4750"/>
      </w:tblGrid>
      <w:tr w:rsidR="00DC6483" w:rsidRPr="00647BFD" w14:paraId="3D9C068D" w14:textId="77777777">
        <w:trPr>
          <w:trHeight w:val="523"/>
        </w:trPr>
        <w:tc>
          <w:tcPr>
            <w:tcW w:w="2704" w:type="dxa"/>
            <w:gridSpan w:val="2"/>
            <w:tcBorders>
              <w:top w:val="single" w:sz="4" w:space="0" w:color="000000"/>
              <w:left w:val="single" w:sz="4" w:space="0" w:color="000000"/>
              <w:bottom w:val="single" w:sz="4" w:space="0" w:color="000000"/>
              <w:right w:val="single" w:sz="4" w:space="0" w:color="000000"/>
            </w:tcBorders>
          </w:tcPr>
          <w:p w14:paraId="495AD45C" w14:textId="77777777" w:rsidR="00DC6483" w:rsidRPr="00647BFD" w:rsidRDefault="00000000">
            <w:pPr>
              <w:spacing w:after="0" w:line="259" w:lineRule="auto"/>
              <w:ind w:left="5" w:right="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konfidencialumo reikalavimų nesilaikymo </w:t>
            </w:r>
          </w:p>
        </w:tc>
        <w:tc>
          <w:tcPr>
            <w:tcW w:w="6838" w:type="dxa"/>
            <w:gridSpan w:val="2"/>
            <w:tcBorders>
              <w:top w:val="single" w:sz="4" w:space="0" w:color="000000"/>
              <w:left w:val="single" w:sz="4" w:space="0" w:color="000000"/>
              <w:bottom w:val="single" w:sz="4" w:space="0" w:color="000000"/>
              <w:right w:val="single" w:sz="4" w:space="0" w:color="000000"/>
            </w:tcBorders>
          </w:tcPr>
          <w:p w14:paraId="3C91BA1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15D69B8D" w14:textId="77777777">
        <w:trPr>
          <w:trHeight w:val="1551"/>
        </w:trPr>
        <w:tc>
          <w:tcPr>
            <w:tcW w:w="2704" w:type="dxa"/>
            <w:gridSpan w:val="2"/>
            <w:tcBorders>
              <w:top w:val="single" w:sz="4" w:space="0" w:color="000000"/>
              <w:left w:val="single" w:sz="4" w:space="0" w:color="000000"/>
              <w:bottom w:val="single" w:sz="4" w:space="0" w:color="000000"/>
              <w:right w:val="single" w:sz="4" w:space="0" w:color="000000"/>
            </w:tcBorders>
          </w:tcPr>
          <w:p w14:paraId="25B42A0A" w14:textId="6A5DC980"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.7. Tiekėjui taikomos netesybos dėl pirkimo dokumentuose nustatytų kokybinių kriterijų </w:t>
            </w:r>
            <w:proofErr w:type="spellStart"/>
            <w:r w:rsidRPr="00647BFD">
              <w:rPr>
                <w:rFonts w:ascii="Times New Roman" w:hAnsi="Times New Roman" w:cs="Times New Roman"/>
                <w:b/>
                <w:sz w:val="24"/>
                <w:szCs w:val="24"/>
              </w:rPr>
              <w:t>nepasiekimo</w:t>
            </w:r>
            <w:proofErr w:type="spellEnd"/>
            <w:r w:rsidRPr="00647BFD">
              <w:rPr>
                <w:rFonts w:ascii="Times New Roman" w:hAnsi="Times New Roman" w:cs="Times New Roman"/>
                <w:b/>
                <w:sz w:val="24"/>
                <w:szCs w:val="24"/>
              </w:rPr>
              <w:t xml:space="preserve"> Sutarties vykdymo metu </w:t>
            </w:r>
          </w:p>
        </w:tc>
        <w:tc>
          <w:tcPr>
            <w:tcW w:w="6838" w:type="dxa"/>
            <w:gridSpan w:val="2"/>
            <w:tcBorders>
              <w:top w:val="single" w:sz="4" w:space="0" w:color="000000"/>
              <w:left w:val="single" w:sz="4" w:space="0" w:color="000000"/>
              <w:bottom w:val="single" w:sz="4" w:space="0" w:color="000000"/>
              <w:right w:val="single" w:sz="4" w:space="0" w:color="000000"/>
            </w:tcBorders>
          </w:tcPr>
          <w:p w14:paraId="0BBD7AC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Netaikoma</w:t>
            </w:r>
            <w:r w:rsidRPr="00647BFD">
              <w:rPr>
                <w:rFonts w:ascii="Times New Roman" w:hAnsi="Times New Roman" w:cs="Times New Roman"/>
                <w:color w:val="4472C4"/>
                <w:sz w:val="24"/>
                <w:szCs w:val="24"/>
              </w:rPr>
              <w:t xml:space="preserve"> </w:t>
            </w:r>
          </w:p>
          <w:p w14:paraId="7F1CFB03"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57B93EB" w14:textId="77777777">
        <w:trPr>
          <w:trHeight w:val="1032"/>
        </w:trPr>
        <w:tc>
          <w:tcPr>
            <w:tcW w:w="2704" w:type="dxa"/>
            <w:gridSpan w:val="2"/>
            <w:tcBorders>
              <w:top w:val="single" w:sz="4" w:space="0" w:color="000000"/>
              <w:left w:val="single" w:sz="4" w:space="0" w:color="000000"/>
              <w:bottom w:val="single" w:sz="4" w:space="0" w:color="000000"/>
              <w:right w:val="single" w:sz="4" w:space="0" w:color="000000"/>
            </w:tcBorders>
          </w:tcPr>
          <w:p w14:paraId="651A34A1" w14:textId="744716F9" w:rsidR="00DC6483" w:rsidRPr="00647BFD" w:rsidRDefault="0045568D">
            <w:pPr>
              <w:spacing w:after="0" w:line="259" w:lineRule="auto"/>
              <w:ind w:left="5" w:right="509"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.8. Tiekėjui taikomos netesybos dėl Sutarties įvykdymo užtikrinimo nepratęsimo </w:t>
            </w:r>
          </w:p>
        </w:tc>
        <w:tc>
          <w:tcPr>
            <w:tcW w:w="6838" w:type="dxa"/>
            <w:gridSpan w:val="2"/>
            <w:tcBorders>
              <w:top w:val="single" w:sz="4" w:space="0" w:color="000000"/>
              <w:left w:val="single" w:sz="4" w:space="0" w:color="000000"/>
              <w:bottom w:val="single" w:sz="4" w:space="0" w:color="000000"/>
              <w:right w:val="single" w:sz="4" w:space="0" w:color="000000"/>
            </w:tcBorders>
          </w:tcPr>
          <w:p w14:paraId="3961FE7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F6C36B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34F0B01"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20E69A61" w14:textId="25C2F67D"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.9. Kitos netesybos </w:t>
            </w:r>
          </w:p>
        </w:tc>
        <w:tc>
          <w:tcPr>
            <w:tcW w:w="6838" w:type="dxa"/>
            <w:gridSpan w:val="2"/>
            <w:tcBorders>
              <w:top w:val="single" w:sz="4" w:space="0" w:color="000000"/>
              <w:left w:val="single" w:sz="4" w:space="0" w:color="000000"/>
              <w:bottom w:val="single" w:sz="4" w:space="0" w:color="000000"/>
              <w:right w:val="single" w:sz="4" w:space="0" w:color="000000"/>
            </w:tcBorders>
          </w:tcPr>
          <w:p w14:paraId="49BD466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D424B48"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A7FCBA5" w14:textId="77777777">
        <w:trPr>
          <w:trHeight w:val="312"/>
        </w:trPr>
        <w:tc>
          <w:tcPr>
            <w:tcW w:w="9542" w:type="dxa"/>
            <w:gridSpan w:val="4"/>
            <w:tcBorders>
              <w:top w:val="single" w:sz="4" w:space="0" w:color="000000"/>
              <w:left w:val="single" w:sz="4" w:space="0" w:color="000000"/>
              <w:bottom w:val="single" w:sz="4" w:space="0" w:color="000000"/>
              <w:right w:val="single" w:sz="4" w:space="0" w:color="000000"/>
            </w:tcBorders>
          </w:tcPr>
          <w:p w14:paraId="3A661D53" w14:textId="145E1F29" w:rsidR="00DC6483" w:rsidRPr="00647BFD" w:rsidRDefault="0045568D">
            <w:pPr>
              <w:spacing w:after="0" w:line="259" w:lineRule="auto"/>
              <w:ind w:left="0" w:right="48" w:firstLine="0"/>
              <w:jc w:val="center"/>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 SUTARTIES GALIOJIMAS IR KEITIMAS </w:t>
            </w:r>
          </w:p>
        </w:tc>
      </w:tr>
      <w:tr w:rsidR="00DC6483" w:rsidRPr="00647BFD" w14:paraId="54233552" w14:textId="77777777">
        <w:trPr>
          <w:trHeight w:val="1114"/>
        </w:trPr>
        <w:tc>
          <w:tcPr>
            <w:tcW w:w="2704" w:type="dxa"/>
            <w:gridSpan w:val="2"/>
            <w:tcBorders>
              <w:top w:val="single" w:sz="4" w:space="0" w:color="000000"/>
              <w:left w:val="single" w:sz="4" w:space="0" w:color="000000"/>
              <w:bottom w:val="single" w:sz="4" w:space="0" w:color="000000"/>
              <w:right w:val="single" w:sz="4" w:space="0" w:color="000000"/>
            </w:tcBorders>
          </w:tcPr>
          <w:p w14:paraId="13B4789F" w14:textId="4C02D9CE"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.1. Sutarties sudarymas ir įsigaliojimas </w:t>
            </w:r>
          </w:p>
        </w:tc>
        <w:tc>
          <w:tcPr>
            <w:tcW w:w="6838" w:type="dxa"/>
            <w:gridSpan w:val="2"/>
            <w:tcBorders>
              <w:top w:val="single" w:sz="4" w:space="0" w:color="000000"/>
              <w:left w:val="single" w:sz="4" w:space="0" w:color="000000"/>
              <w:bottom w:val="single" w:sz="4" w:space="0" w:color="000000"/>
              <w:right w:val="single" w:sz="4" w:space="0" w:color="000000"/>
            </w:tcBorders>
          </w:tcPr>
          <w:p w14:paraId="0D843306" w14:textId="434FC146" w:rsidR="00DC6483" w:rsidRPr="00647BFD" w:rsidRDefault="009C4992">
            <w:pPr>
              <w:spacing w:after="10" w:line="237" w:lineRule="auto"/>
              <w:ind w:left="5" w:firstLine="0"/>
              <w:jc w:val="left"/>
              <w:rPr>
                <w:rFonts w:ascii="Times New Roman" w:hAnsi="Times New Roman" w:cs="Times New Roman"/>
                <w:sz w:val="24"/>
                <w:szCs w:val="24"/>
              </w:rPr>
            </w:pPr>
            <w:r>
              <w:rPr>
                <w:rFonts w:ascii="Times New Roman" w:hAnsi="Times New Roman" w:cs="Times New Roman"/>
                <w:sz w:val="24"/>
                <w:szCs w:val="24"/>
              </w:rPr>
              <w:t>9</w:t>
            </w:r>
            <w:r w:rsidRPr="00647BFD">
              <w:rPr>
                <w:rFonts w:ascii="Times New Roman" w:hAnsi="Times New Roman" w:cs="Times New Roman"/>
                <w:sz w:val="24"/>
                <w:szCs w:val="24"/>
              </w:rPr>
              <w:t xml:space="preserve">.1.1. Ši Sutartis laikoma sudaryta ir įsigalioja nuo Sutarties pasirašymo dienos (antrosios Šalies pasirašymo dieną). </w:t>
            </w:r>
          </w:p>
          <w:p w14:paraId="35C14FE8" w14:textId="76632E6F" w:rsidR="00DC6483" w:rsidRPr="00647BFD" w:rsidRDefault="009C4992" w:rsidP="00CB5CC4">
            <w:pPr>
              <w:spacing w:after="0" w:line="259" w:lineRule="auto"/>
              <w:rPr>
                <w:rFonts w:ascii="Times New Roman" w:hAnsi="Times New Roman" w:cs="Times New Roman"/>
                <w:sz w:val="24"/>
                <w:szCs w:val="24"/>
              </w:rPr>
            </w:pPr>
            <w:r>
              <w:rPr>
                <w:rFonts w:ascii="Times New Roman" w:hAnsi="Times New Roman" w:cs="Times New Roman"/>
                <w:sz w:val="24"/>
                <w:szCs w:val="24"/>
              </w:rPr>
              <w:t>9</w:t>
            </w:r>
            <w:r w:rsidRPr="00647BFD">
              <w:rPr>
                <w:rFonts w:ascii="Times New Roman" w:hAnsi="Times New Roman" w:cs="Times New Roman"/>
                <w:sz w:val="24"/>
                <w:szCs w:val="24"/>
              </w:rPr>
              <w:t>.1.</w:t>
            </w:r>
            <w:r w:rsidR="00CB5CC4">
              <w:rPr>
                <w:rFonts w:ascii="Times New Roman" w:hAnsi="Times New Roman" w:cs="Times New Roman"/>
                <w:sz w:val="24"/>
                <w:szCs w:val="24"/>
              </w:rPr>
              <w:t>2</w:t>
            </w:r>
            <w:r w:rsidRPr="00647BFD">
              <w:rPr>
                <w:rFonts w:ascii="Times New Roman" w:hAnsi="Times New Roman" w:cs="Times New Roman"/>
                <w:sz w:val="24"/>
                <w:szCs w:val="24"/>
              </w:rPr>
              <w:t>.</w:t>
            </w:r>
            <w:r w:rsidR="00CB5CC4">
              <w:rPr>
                <w:sz w:val="24"/>
                <w:szCs w:val="24"/>
              </w:rPr>
              <w:t xml:space="preserve"> </w:t>
            </w:r>
            <w:r w:rsidR="00CB5CC4" w:rsidRPr="00AE6A09">
              <w:rPr>
                <w:sz w:val="24"/>
                <w:szCs w:val="24"/>
              </w:rPr>
              <w:t>S</w:t>
            </w:r>
            <w:r w:rsidR="00CB5CC4" w:rsidRPr="00AE6A09">
              <w:rPr>
                <w:rFonts w:ascii="Times New Roman" w:hAnsi="Times New Roman" w:cs="Times New Roman"/>
                <w:sz w:val="24"/>
                <w:szCs w:val="24"/>
              </w:rPr>
              <w:t xml:space="preserve">utartis galioja </w:t>
            </w:r>
            <w:r w:rsidR="00EA7735">
              <w:rPr>
                <w:rFonts w:ascii="Times New Roman" w:hAnsi="Times New Roman" w:cs="Times New Roman"/>
                <w:sz w:val="24"/>
                <w:szCs w:val="24"/>
              </w:rPr>
              <w:t>3</w:t>
            </w:r>
            <w:r w:rsidR="00820662" w:rsidRPr="00F80AC5">
              <w:rPr>
                <w:rFonts w:ascii="Times New Roman" w:hAnsi="Times New Roman" w:cs="Times New Roman"/>
                <w:color w:val="auto"/>
                <w:sz w:val="24"/>
                <w:szCs w:val="24"/>
              </w:rPr>
              <w:t xml:space="preserve"> </w:t>
            </w:r>
            <w:r w:rsidR="00820662">
              <w:rPr>
                <w:rFonts w:ascii="Times New Roman" w:hAnsi="Times New Roman" w:cs="Times New Roman"/>
                <w:sz w:val="24"/>
                <w:szCs w:val="24"/>
              </w:rPr>
              <w:t xml:space="preserve"> </w:t>
            </w:r>
            <w:r w:rsidR="00AE6A09">
              <w:rPr>
                <w:rFonts w:ascii="Times New Roman" w:hAnsi="Times New Roman" w:cs="Times New Roman"/>
                <w:sz w:val="24"/>
                <w:szCs w:val="24"/>
              </w:rPr>
              <w:t xml:space="preserve"> mėn., bet ne ilgiau kaip iki visiško abiejų šalių prievolių įvykdymo.</w:t>
            </w:r>
            <w:r w:rsidR="00E060E5">
              <w:t xml:space="preserve"> </w:t>
            </w:r>
          </w:p>
        </w:tc>
      </w:tr>
      <w:tr w:rsidR="00DC6483" w:rsidRPr="00647BFD" w14:paraId="1B32CDFB"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65C173E9" w14:textId="1763EA42" w:rsidR="00DC6483" w:rsidRPr="00647BFD" w:rsidRDefault="0045568D">
            <w:pPr>
              <w:spacing w:after="0" w:line="259" w:lineRule="auto"/>
              <w:ind w:left="5" w:firstLine="0"/>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.2. Sutarties galiojimo termino pratęsimas </w:t>
            </w:r>
          </w:p>
        </w:tc>
        <w:tc>
          <w:tcPr>
            <w:tcW w:w="6838" w:type="dxa"/>
            <w:gridSpan w:val="2"/>
            <w:tcBorders>
              <w:top w:val="single" w:sz="4" w:space="0" w:color="000000"/>
              <w:left w:val="single" w:sz="4" w:space="0" w:color="000000"/>
              <w:bottom w:val="single" w:sz="4" w:space="0" w:color="000000"/>
              <w:right w:val="single" w:sz="4" w:space="0" w:color="000000"/>
            </w:tcBorders>
          </w:tcPr>
          <w:p w14:paraId="4988ABC7"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77FDC6A"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0714E41D" w14:textId="220676FF" w:rsidR="00DC6483" w:rsidRPr="00647BFD" w:rsidRDefault="0045568D">
            <w:pPr>
              <w:spacing w:after="0" w:line="259" w:lineRule="auto"/>
              <w:ind w:left="0" w:right="47" w:firstLine="0"/>
              <w:jc w:val="center"/>
              <w:rPr>
                <w:rFonts w:ascii="Times New Roman" w:hAnsi="Times New Roman" w:cs="Times New Roman"/>
                <w:sz w:val="24"/>
                <w:szCs w:val="24"/>
              </w:rPr>
            </w:pPr>
            <w:r>
              <w:rPr>
                <w:rFonts w:ascii="Times New Roman" w:hAnsi="Times New Roman" w:cs="Times New Roman"/>
                <w:b/>
                <w:sz w:val="24"/>
                <w:szCs w:val="24"/>
              </w:rPr>
              <w:t>10</w:t>
            </w:r>
            <w:r w:rsidRPr="00647BFD">
              <w:rPr>
                <w:rFonts w:ascii="Times New Roman" w:hAnsi="Times New Roman" w:cs="Times New Roman"/>
                <w:b/>
                <w:sz w:val="24"/>
                <w:szCs w:val="24"/>
              </w:rPr>
              <w:t xml:space="preserve">. SUTARTIES NUTRAUKIMAS </w:t>
            </w:r>
          </w:p>
        </w:tc>
      </w:tr>
      <w:tr w:rsidR="00DC6483" w:rsidRPr="00647BFD" w14:paraId="4AD8E9ED"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0F37AAF9" w14:textId="14BE6CB5" w:rsidR="00DC6483" w:rsidRPr="00647BFD" w:rsidRDefault="00000000">
            <w:pPr>
              <w:spacing w:after="0" w:line="259" w:lineRule="auto"/>
              <w:ind w:left="5" w:right="34"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.1. Sutarties nutraukimo pagrindai </w:t>
            </w:r>
          </w:p>
        </w:tc>
        <w:tc>
          <w:tcPr>
            <w:tcW w:w="7006" w:type="dxa"/>
            <w:gridSpan w:val="3"/>
            <w:tcBorders>
              <w:top w:val="single" w:sz="4" w:space="0" w:color="000000"/>
              <w:left w:val="single" w:sz="4" w:space="0" w:color="000000"/>
              <w:bottom w:val="single" w:sz="4" w:space="0" w:color="000000"/>
              <w:right w:val="single" w:sz="4" w:space="0" w:color="000000"/>
            </w:tcBorders>
          </w:tcPr>
          <w:p w14:paraId="65A6CB7A" w14:textId="37E60F25" w:rsidR="00DC6483" w:rsidRPr="00647BFD" w:rsidRDefault="00000000">
            <w:pPr>
              <w:spacing w:after="0" w:line="259" w:lineRule="auto"/>
              <w:ind w:left="0" w:right="44" w:firstLine="0"/>
              <w:rPr>
                <w:rFonts w:ascii="Times New Roman" w:hAnsi="Times New Roman" w:cs="Times New Roman"/>
                <w:sz w:val="24"/>
                <w:szCs w:val="24"/>
              </w:rPr>
            </w:pPr>
            <w:r w:rsidRPr="00647BFD">
              <w:rPr>
                <w:rFonts w:ascii="Times New Roman" w:hAnsi="Times New Roman" w:cs="Times New Roman"/>
                <w:sz w:val="24"/>
                <w:szCs w:val="24"/>
              </w:rPr>
              <w:t>1</w:t>
            </w:r>
            <w:r w:rsidR="009C4992">
              <w:rPr>
                <w:rFonts w:ascii="Times New Roman" w:hAnsi="Times New Roman" w:cs="Times New Roman"/>
                <w:sz w:val="24"/>
                <w:szCs w:val="24"/>
              </w:rPr>
              <w:t>0</w:t>
            </w:r>
            <w:r w:rsidRPr="00647BFD">
              <w:rPr>
                <w:rFonts w:ascii="Times New Roman" w:hAnsi="Times New Roman" w:cs="Times New Roman"/>
                <w:sz w:val="24"/>
                <w:szCs w:val="24"/>
              </w:rPr>
              <w:t xml:space="preserve">.1.1 Sutartis gali būti nutraukiama rašytiniu Šalių susitarimu arba vienašališkai, Bendrosiose sąlygose ir šiais Specialiosiose sąlygose nurodytais atvejais ir nustatyta tvarka. </w:t>
            </w:r>
          </w:p>
        </w:tc>
      </w:tr>
      <w:tr w:rsidR="00DC6483" w:rsidRPr="00647BFD" w14:paraId="1F53C7BB" w14:textId="77777777">
        <w:trPr>
          <w:trHeight w:val="1037"/>
        </w:trPr>
        <w:tc>
          <w:tcPr>
            <w:tcW w:w="2536" w:type="dxa"/>
            <w:tcBorders>
              <w:top w:val="single" w:sz="4" w:space="0" w:color="000000"/>
              <w:left w:val="single" w:sz="4" w:space="0" w:color="000000"/>
              <w:bottom w:val="single" w:sz="4" w:space="0" w:color="000000"/>
              <w:right w:val="single" w:sz="4" w:space="0" w:color="000000"/>
            </w:tcBorders>
          </w:tcPr>
          <w:p w14:paraId="7E93046F" w14:textId="542CA6F8"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.2. Esminiai Sutarties </w:t>
            </w:r>
          </w:p>
          <w:p w14:paraId="691E0045"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pažeidimai </w:t>
            </w:r>
          </w:p>
          <w:p w14:paraId="3EFD5146"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1723CE16" w14:textId="676FFD22" w:rsidR="00DC6483" w:rsidRPr="00647BFD" w:rsidRDefault="00000000">
            <w:pPr>
              <w:spacing w:after="0" w:line="242"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.2.1. jeigu Tiekėjas nevykdo prisiimtų įsipareigojimų už Sutartyje nustatytą Sutarties kainą; </w:t>
            </w:r>
          </w:p>
          <w:p w14:paraId="53A5EBCC" w14:textId="428954FB" w:rsidR="00DC6483" w:rsidRPr="00647BFD"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.2.2. jeigu Tiekėjas pažeidžia Prekių pristatymo terminus ir priskaičiuotų netesybų už vėlavimą suma viršija 20 (dvidešimt) proc. Pradinės sutarties vertės. </w:t>
            </w:r>
          </w:p>
        </w:tc>
      </w:tr>
      <w:tr w:rsidR="00DC6483" w:rsidRPr="00647BFD" w14:paraId="6FED835E" w14:textId="77777777">
        <w:trPr>
          <w:trHeight w:val="523"/>
        </w:trPr>
        <w:tc>
          <w:tcPr>
            <w:tcW w:w="9542" w:type="dxa"/>
            <w:gridSpan w:val="4"/>
            <w:tcBorders>
              <w:top w:val="single" w:sz="4" w:space="0" w:color="000000"/>
              <w:left w:val="single" w:sz="4" w:space="0" w:color="000000"/>
              <w:bottom w:val="single" w:sz="4" w:space="0" w:color="000000"/>
              <w:right w:val="single" w:sz="4" w:space="0" w:color="000000"/>
            </w:tcBorders>
          </w:tcPr>
          <w:p w14:paraId="6C220382" w14:textId="507B4EB8" w:rsidR="00DC6483" w:rsidRPr="00647BFD" w:rsidRDefault="00000000">
            <w:pPr>
              <w:spacing w:after="0" w:line="259" w:lineRule="auto"/>
              <w:ind w:left="0"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 APLINKOSAUGINIAI IR SOCIALINIAI KRITERIJAI </w:t>
            </w:r>
            <w:r w:rsidRPr="00647BFD">
              <w:rPr>
                <w:rFonts w:ascii="Times New Roman" w:hAnsi="Times New Roman" w:cs="Times New Roman"/>
                <w:sz w:val="24"/>
                <w:szCs w:val="24"/>
              </w:rPr>
              <w:t xml:space="preserve">(taikoma, jeigu aplinkosauginiai ir (arba) socialiniai kriterijai nustatomi kaip Sutarties vykdymo sąlygos) </w:t>
            </w:r>
          </w:p>
        </w:tc>
      </w:tr>
      <w:tr w:rsidR="00DC6483" w:rsidRPr="00647BFD" w14:paraId="3E85C2A5" w14:textId="77777777">
        <w:trPr>
          <w:trHeight w:val="1292"/>
        </w:trPr>
        <w:tc>
          <w:tcPr>
            <w:tcW w:w="2536" w:type="dxa"/>
            <w:tcBorders>
              <w:top w:val="single" w:sz="4" w:space="0" w:color="000000"/>
              <w:left w:val="single" w:sz="4" w:space="0" w:color="000000"/>
              <w:bottom w:val="single" w:sz="4" w:space="0" w:color="000000"/>
              <w:right w:val="single" w:sz="4" w:space="0" w:color="000000"/>
            </w:tcBorders>
          </w:tcPr>
          <w:p w14:paraId="05D591C8" w14:textId="10A0E4B5" w:rsidR="00DC6483" w:rsidRPr="00647BFD" w:rsidRDefault="00000000">
            <w:pPr>
              <w:spacing w:after="0" w:line="259" w:lineRule="auto"/>
              <w:ind w:left="5" w:right="489" w:firstLine="0"/>
              <w:rPr>
                <w:rFonts w:ascii="Times New Roman" w:hAnsi="Times New Roman" w:cs="Times New Roman"/>
                <w:sz w:val="24"/>
                <w:szCs w:val="24"/>
              </w:rPr>
            </w:pPr>
            <w:r w:rsidRPr="00671B1F">
              <w:rPr>
                <w:rFonts w:ascii="Times New Roman" w:hAnsi="Times New Roman" w:cs="Times New Roman"/>
                <w:b/>
                <w:color w:val="auto"/>
                <w:sz w:val="24"/>
                <w:szCs w:val="24"/>
              </w:rPr>
              <w:t>1</w:t>
            </w:r>
            <w:r w:rsidR="0045568D" w:rsidRPr="00671B1F">
              <w:rPr>
                <w:rFonts w:ascii="Times New Roman" w:hAnsi="Times New Roman" w:cs="Times New Roman"/>
                <w:b/>
                <w:color w:val="auto"/>
                <w:sz w:val="24"/>
                <w:szCs w:val="24"/>
              </w:rPr>
              <w:t>1</w:t>
            </w:r>
            <w:r w:rsidRPr="00671B1F">
              <w:rPr>
                <w:rFonts w:ascii="Times New Roman" w:hAnsi="Times New Roman" w:cs="Times New Roman"/>
                <w:b/>
                <w:color w:val="auto"/>
                <w:sz w:val="24"/>
                <w:szCs w:val="24"/>
              </w:rPr>
              <w:t xml:space="preserve">.1. Aplinkosauginių kriterijų nustatymo teisinis pagrindas </w:t>
            </w:r>
          </w:p>
        </w:tc>
        <w:tc>
          <w:tcPr>
            <w:tcW w:w="7006" w:type="dxa"/>
            <w:gridSpan w:val="3"/>
            <w:tcBorders>
              <w:top w:val="single" w:sz="4" w:space="0" w:color="000000"/>
              <w:left w:val="single" w:sz="4" w:space="0" w:color="000000"/>
              <w:bottom w:val="single" w:sz="4" w:space="0" w:color="000000"/>
              <w:right w:val="single" w:sz="4" w:space="0" w:color="000000"/>
            </w:tcBorders>
          </w:tcPr>
          <w:p w14:paraId="6D465708" w14:textId="1D33F3A8" w:rsidR="0069015C" w:rsidRPr="00C01421" w:rsidRDefault="00C01421" w:rsidP="00C01421">
            <w:pPr>
              <w:spacing w:after="0" w:line="259" w:lineRule="auto"/>
              <w:ind w:left="0" w:right="47" w:firstLine="0"/>
              <w:rPr>
                <w:rFonts w:ascii="Times New Roman" w:hAnsi="Times New Roman" w:cs="Times New Roman"/>
                <w:sz w:val="24"/>
                <w:szCs w:val="24"/>
              </w:rPr>
            </w:pPr>
            <w:r w:rsidRPr="00C01421">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 Tvarkos aprašo 2 priedo XIII </w:t>
            </w:r>
            <w:r w:rsidRPr="00C01421">
              <w:rPr>
                <w:rFonts w:ascii="Times New Roman" w:hAnsi="Times New Roman" w:cs="Times New Roman"/>
                <w:sz w:val="24"/>
                <w:szCs w:val="24"/>
              </w:rPr>
              <w:lastRenderedPageBreak/>
              <w:t>skyriaus 16.1. punktu, ne mažiau kaip 80 proc. statiniuose naudojamos medienos, medienos medžiagų ir gaminių turi būti iš miškų, sertifikuotų naudojant FSC ar PEFC miškų sertifikavimo sistemas arba lygiavertes sertifikavimo sistemas.</w:t>
            </w:r>
          </w:p>
        </w:tc>
      </w:tr>
      <w:tr w:rsidR="00DC6483" w:rsidRPr="00647BFD" w14:paraId="0376C083"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2C890DC8" w14:textId="5743B48C" w:rsidR="00DC6483" w:rsidRPr="00647BFD" w:rsidRDefault="00000000">
            <w:pPr>
              <w:spacing w:after="0" w:line="259" w:lineRule="auto"/>
              <w:ind w:left="5" w:right="168" w:firstLine="0"/>
              <w:rPr>
                <w:rFonts w:ascii="Times New Roman" w:hAnsi="Times New Roman" w:cs="Times New Roman"/>
                <w:sz w:val="24"/>
                <w:szCs w:val="24"/>
              </w:rPr>
            </w:pPr>
            <w:r w:rsidRPr="00647BFD">
              <w:rPr>
                <w:rFonts w:ascii="Times New Roman" w:hAnsi="Times New Roman" w:cs="Times New Roman"/>
                <w:b/>
                <w:sz w:val="24"/>
                <w:szCs w:val="24"/>
              </w:rPr>
              <w:lastRenderedPageBreak/>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.2. Su Prekių pakuotėmis susiję 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20E2835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2CD506E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8080"/>
                <w:sz w:val="24"/>
                <w:szCs w:val="24"/>
              </w:rPr>
              <w:t xml:space="preserve"> </w:t>
            </w:r>
          </w:p>
        </w:tc>
      </w:tr>
      <w:tr w:rsidR="00DC6483" w:rsidRPr="00647BFD" w14:paraId="72F202FC" w14:textId="77777777">
        <w:trPr>
          <w:trHeight w:val="783"/>
        </w:trPr>
        <w:tc>
          <w:tcPr>
            <w:tcW w:w="2536" w:type="dxa"/>
            <w:tcBorders>
              <w:top w:val="single" w:sz="4" w:space="0" w:color="000000"/>
              <w:left w:val="single" w:sz="4" w:space="0" w:color="000000"/>
              <w:bottom w:val="single" w:sz="4" w:space="0" w:color="000000"/>
              <w:right w:val="single" w:sz="4" w:space="0" w:color="000000"/>
            </w:tcBorders>
          </w:tcPr>
          <w:p w14:paraId="7DC406FA" w14:textId="4C6E093A" w:rsidR="00DC6483" w:rsidRPr="00647BFD" w:rsidRDefault="00000000">
            <w:pPr>
              <w:spacing w:after="0" w:line="242" w:lineRule="auto"/>
              <w:ind w:left="5"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.3. Su Prekių pristatymu susiję aplinkosauginiai </w:t>
            </w:r>
          </w:p>
          <w:p w14:paraId="644C972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kriterijai</w:t>
            </w:r>
            <w:r w:rsidRPr="00647BFD">
              <w:rPr>
                <w:rFonts w:ascii="Times New Roman" w:hAnsi="Times New Roman" w:cs="Times New Roman"/>
                <w:color w:val="008080"/>
                <w:sz w:val="24"/>
                <w:szCs w:val="24"/>
              </w:rPr>
              <w:t xml:space="preserve"> </w:t>
            </w: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694FE0E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3874C68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6BFC1A95" w14:textId="77777777">
        <w:trPr>
          <w:trHeight w:val="2060"/>
        </w:trPr>
        <w:tc>
          <w:tcPr>
            <w:tcW w:w="2536" w:type="dxa"/>
            <w:tcBorders>
              <w:top w:val="single" w:sz="4" w:space="0" w:color="000000"/>
              <w:left w:val="single" w:sz="4" w:space="0" w:color="000000"/>
              <w:bottom w:val="single" w:sz="4" w:space="0" w:color="000000"/>
              <w:right w:val="single" w:sz="4" w:space="0" w:color="000000"/>
            </w:tcBorders>
          </w:tcPr>
          <w:p w14:paraId="49696FBD" w14:textId="1BE1DFCD" w:rsidR="00DC6483" w:rsidRPr="00647BFD" w:rsidRDefault="00000000">
            <w:pPr>
              <w:spacing w:after="0" w:line="259" w:lineRule="auto"/>
              <w:ind w:left="5" w:right="29"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.4. Su Prekėmis susijusių paslaugų (pavyzdžiui, montavimo, apmokymo ir kitos parengimui naudoti skirtos paslaugos) teikimu susiję 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6CF0789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04FAF1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ECBE3F1"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4194A630" w14:textId="7363EB7B"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.5. Su perkamomis </w:t>
            </w:r>
          </w:p>
          <w:p w14:paraId="7EB8542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Prekėmis susiję socialiniai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008253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22C0F03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70C0"/>
                <w:sz w:val="24"/>
                <w:szCs w:val="24"/>
              </w:rPr>
              <w:t xml:space="preserve"> </w:t>
            </w:r>
          </w:p>
        </w:tc>
      </w:tr>
      <w:tr w:rsidR="00DC6483" w:rsidRPr="00647BFD" w14:paraId="1200D6B1" w14:textId="77777777">
        <w:trPr>
          <w:trHeight w:val="524"/>
        </w:trPr>
        <w:tc>
          <w:tcPr>
            <w:tcW w:w="9542" w:type="dxa"/>
            <w:gridSpan w:val="4"/>
            <w:tcBorders>
              <w:top w:val="single" w:sz="4" w:space="0" w:color="000000"/>
              <w:left w:val="single" w:sz="4" w:space="0" w:color="000000"/>
              <w:bottom w:val="single" w:sz="4" w:space="0" w:color="000000"/>
              <w:right w:val="single" w:sz="4" w:space="0" w:color="000000"/>
            </w:tcBorders>
          </w:tcPr>
          <w:p w14:paraId="4EF46CDA" w14:textId="50ACE88F" w:rsidR="00DC6483" w:rsidRPr="00647BFD" w:rsidRDefault="00000000">
            <w:pPr>
              <w:spacing w:after="0" w:line="259" w:lineRule="auto"/>
              <w:ind w:left="2217" w:right="217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 BENDRŲJŲ SĄLYGŲ PAKEITIMAI IR PAPILDYMAI  </w:t>
            </w:r>
            <w:r w:rsidRPr="00647BFD">
              <w:rPr>
                <w:rFonts w:ascii="Times New Roman" w:hAnsi="Times New Roman" w:cs="Times New Roman"/>
                <w:sz w:val="24"/>
                <w:szCs w:val="24"/>
              </w:rPr>
              <w:t xml:space="preserve">(jeigu būtina dėl konkretaus Sutarties dalyko specifikos)  </w:t>
            </w:r>
          </w:p>
        </w:tc>
      </w:tr>
      <w:tr w:rsidR="00DC6483" w:rsidRPr="00647BFD" w14:paraId="06919361" w14:textId="77777777">
        <w:trPr>
          <w:trHeight w:val="782"/>
        </w:trPr>
        <w:tc>
          <w:tcPr>
            <w:tcW w:w="2536" w:type="dxa"/>
            <w:tcBorders>
              <w:top w:val="single" w:sz="4" w:space="0" w:color="000000"/>
              <w:left w:val="single" w:sz="4" w:space="0" w:color="000000"/>
              <w:bottom w:val="single" w:sz="4" w:space="0" w:color="000000"/>
              <w:right w:val="single" w:sz="4" w:space="0" w:color="000000"/>
            </w:tcBorders>
          </w:tcPr>
          <w:p w14:paraId="45390291" w14:textId="257D9B2F"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.1.  </w:t>
            </w:r>
          </w:p>
        </w:tc>
        <w:tc>
          <w:tcPr>
            <w:tcW w:w="7006" w:type="dxa"/>
            <w:gridSpan w:val="3"/>
            <w:tcBorders>
              <w:top w:val="single" w:sz="4" w:space="0" w:color="000000"/>
              <w:left w:val="single" w:sz="4" w:space="0" w:color="000000"/>
              <w:bottom w:val="single" w:sz="4" w:space="0" w:color="000000"/>
              <w:right w:val="single" w:sz="4" w:space="0" w:color="000000"/>
            </w:tcBorders>
          </w:tcPr>
          <w:p w14:paraId="37244C58" w14:textId="3335E1DD" w:rsidR="00DC6483" w:rsidRPr="00647BFD" w:rsidRDefault="00000000">
            <w:pPr>
              <w:spacing w:after="0" w:line="259" w:lineRule="auto"/>
              <w:ind w:left="0" w:right="42"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2</w:t>
            </w:r>
            <w:r w:rsidRPr="00647BFD">
              <w:rPr>
                <w:rFonts w:ascii="Times New Roman" w:hAnsi="Times New Roman" w:cs="Times New Roman"/>
                <w:sz w:val="24"/>
                <w:szCs w:val="24"/>
              </w:rPr>
              <w:t xml:space="preserve">.1.1. Sutarties Bendrosiose sąlygose nurodytos alternatyvios nuostatos (su prierašu „jei </w:t>
            </w:r>
            <w:proofErr w:type="spellStart"/>
            <w:r w:rsidRPr="00647BFD">
              <w:rPr>
                <w:rFonts w:ascii="Times New Roman" w:hAnsi="Times New Roman" w:cs="Times New Roman"/>
                <w:sz w:val="24"/>
                <w:szCs w:val="24"/>
              </w:rPr>
              <w:t>taikoma“ir</w:t>
            </w:r>
            <w:proofErr w:type="spellEnd"/>
            <w:r w:rsidRPr="00647BFD">
              <w:rPr>
                <w:rFonts w:ascii="Times New Roman" w:hAnsi="Times New Roman" w:cs="Times New Roman"/>
                <w:sz w:val="24"/>
                <w:szCs w:val="24"/>
              </w:rPr>
              <w:t xml:space="preserve"> pan.) taikomos tik tokiu atveju, jeigu jos konkrečiai aprašomos Sutarties Specialiosiose sąlygose. </w:t>
            </w:r>
          </w:p>
        </w:tc>
      </w:tr>
      <w:tr w:rsidR="00DC6483" w:rsidRPr="00647BFD" w14:paraId="4E60CE4C"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19CFA7B0" w14:textId="127CAFAB"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 SUTARTIES PRIEDAI </w:t>
            </w:r>
          </w:p>
        </w:tc>
      </w:tr>
      <w:tr w:rsidR="00DC6483" w:rsidRPr="00647BFD" w14:paraId="17642EBC" w14:textId="77777777">
        <w:trPr>
          <w:trHeight w:val="312"/>
        </w:trPr>
        <w:tc>
          <w:tcPr>
            <w:tcW w:w="2536" w:type="dxa"/>
            <w:tcBorders>
              <w:top w:val="single" w:sz="4" w:space="0" w:color="000000"/>
              <w:left w:val="single" w:sz="4" w:space="0" w:color="000000"/>
              <w:bottom w:val="single" w:sz="4" w:space="0" w:color="000000"/>
              <w:right w:val="single" w:sz="4" w:space="0" w:color="000000"/>
            </w:tcBorders>
          </w:tcPr>
          <w:p w14:paraId="72D71EC3" w14:textId="546BEBD7" w:rsidR="00DC6483" w:rsidRPr="00647BFD" w:rsidRDefault="00000000">
            <w:pPr>
              <w:spacing w:after="0" w:line="259" w:lineRule="auto"/>
              <w:ind w:left="0" w:right="3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.1. Priedas Nr. 1 </w:t>
            </w:r>
          </w:p>
        </w:tc>
        <w:tc>
          <w:tcPr>
            <w:tcW w:w="7006" w:type="dxa"/>
            <w:gridSpan w:val="3"/>
            <w:tcBorders>
              <w:top w:val="single" w:sz="4" w:space="0" w:color="000000"/>
              <w:left w:val="single" w:sz="4" w:space="0" w:color="000000"/>
              <w:bottom w:val="single" w:sz="4" w:space="0" w:color="000000"/>
              <w:right w:val="single" w:sz="4" w:space="0" w:color="000000"/>
            </w:tcBorders>
          </w:tcPr>
          <w:p w14:paraId="41C400E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Techninė specifikacija </w:t>
            </w:r>
          </w:p>
        </w:tc>
      </w:tr>
      <w:tr w:rsidR="00DC6483" w:rsidRPr="00647BFD" w14:paraId="4600EF06" w14:textId="77777777">
        <w:trPr>
          <w:trHeight w:val="269"/>
        </w:trPr>
        <w:tc>
          <w:tcPr>
            <w:tcW w:w="9542" w:type="dxa"/>
            <w:gridSpan w:val="4"/>
            <w:tcBorders>
              <w:top w:val="single" w:sz="4" w:space="0" w:color="000000"/>
              <w:left w:val="single" w:sz="4" w:space="0" w:color="000000"/>
              <w:bottom w:val="single" w:sz="4" w:space="0" w:color="000000"/>
              <w:right w:val="single" w:sz="4" w:space="0" w:color="000000"/>
            </w:tcBorders>
          </w:tcPr>
          <w:p w14:paraId="01416D0B" w14:textId="3DCE0497"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4</w:t>
            </w:r>
            <w:r w:rsidRPr="00647BFD">
              <w:rPr>
                <w:rFonts w:ascii="Times New Roman" w:hAnsi="Times New Roman" w:cs="Times New Roman"/>
                <w:b/>
                <w:sz w:val="24"/>
                <w:szCs w:val="24"/>
              </w:rPr>
              <w:t xml:space="preserve">. ŠALIŲ ATSTOVŲ PARAŠAI </w:t>
            </w:r>
          </w:p>
        </w:tc>
      </w:tr>
      <w:tr w:rsidR="00DC6483" w:rsidRPr="00647BFD" w14:paraId="615CE2D9" w14:textId="77777777" w:rsidTr="00E060E5">
        <w:trPr>
          <w:trHeight w:val="264"/>
        </w:trPr>
        <w:tc>
          <w:tcPr>
            <w:tcW w:w="4792" w:type="dxa"/>
            <w:gridSpan w:val="3"/>
            <w:tcBorders>
              <w:top w:val="single" w:sz="4" w:space="0" w:color="000000"/>
              <w:left w:val="single" w:sz="4" w:space="0" w:color="000000"/>
              <w:bottom w:val="single" w:sz="4" w:space="0" w:color="000000"/>
              <w:right w:val="single" w:sz="4" w:space="0" w:color="000000"/>
            </w:tcBorders>
          </w:tcPr>
          <w:p w14:paraId="2CDEA395" w14:textId="77777777" w:rsidR="00DC6483" w:rsidRPr="00647BFD" w:rsidRDefault="00000000">
            <w:pPr>
              <w:spacing w:after="0" w:line="259" w:lineRule="auto"/>
              <w:ind w:left="0" w:right="3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PIRKĖJAS </w:t>
            </w:r>
          </w:p>
        </w:tc>
        <w:tc>
          <w:tcPr>
            <w:tcW w:w="4750" w:type="dxa"/>
            <w:tcBorders>
              <w:top w:val="single" w:sz="4" w:space="0" w:color="000000"/>
              <w:left w:val="single" w:sz="4" w:space="0" w:color="000000"/>
              <w:bottom w:val="single" w:sz="4" w:space="0" w:color="000000"/>
              <w:right w:val="single" w:sz="4" w:space="0" w:color="000000"/>
            </w:tcBorders>
          </w:tcPr>
          <w:p w14:paraId="7436475E" w14:textId="77777777" w:rsidR="00DC6483" w:rsidRPr="00647BFD" w:rsidRDefault="00000000">
            <w:pPr>
              <w:spacing w:after="0" w:line="259" w:lineRule="auto"/>
              <w:ind w:left="0" w:right="44"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TIEKĖJAS </w:t>
            </w:r>
          </w:p>
        </w:tc>
      </w:tr>
      <w:tr w:rsidR="00DC6483" w:rsidRPr="00647BFD" w14:paraId="7276A04D" w14:textId="77777777" w:rsidTr="00E060E5">
        <w:trPr>
          <w:trHeight w:val="269"/>
        </w:trPr>
        <w:tc>
          <w:tcPr>
            <w:tcW w:w="4792" w:type="dxa"/>
            <w:gridSpan w:val="3"/>
            <w:tcBorders>
              <w:top w:val="single" w:sz="4" w:space="0" w:color="000000"/>
              <w:left w:val="single" w:sz="4" w:space="0" w:color="000000"/>
              <w:bottom w:val="single" w:sz="4" w:space="0" w:color="000000"/>
              <w:right w:val="single" w:sz="4" w:space="0" w:color="000000"/>
            </w:tcBorders>
          </w:tcPr>
          <w:p w14:paraId="437788DB" w14:textId="41CB5302" w:rsidR="00DC6483" w:rsidRPr="00647BFD" w:rsidRDefault="00A94A2B">
            <w:pPr>
              <w:spacing w:after="0" w:line="259" w:lineRule="auto"/>
              <w:ind w:left="0" w:right="34" w:firstLine="0"/>
              <w:jc w:val="center"/>
              <w:rPr>
                <w:rFonts w:ascii="Times New Roman" w:hAnsi="Times New Roman" w:cs="Times New Roman"/>
                <w:sz w:val="24"/>
                <w:szCs w:val="24"/>
              </w:rPr>
            </w:pPr>
            <w:r w:rsidRPr="00647BFD">
              <w:rPr>
                <w:rFonts w:ascii="Times New Roman" w:hAnsi="Times New Roman" w:cs="Times New Roman"/>
                <w:sz w:val="24"/>
                <w:szCs w:val="24"/>
              </w:rPr>
              <w:t>Švenčionių rajono savivaldybės</w:t>
            </w:r>
            <w:r w:rsidR="00DA71B4" w:rsidRPr="00647BFD">
              <w:rPr>
                <w:rFonts w:ascii="Times New Roman" w:hAnsi="Times New Roman" w:cs="Times New Roman"/>
                <w:sz w:val="24"/>
                <w:szCs w:val="24"/>
              </w:rPr>
              <w:t xml:space="preserve"> administracijos direktorė Jovita Rudėnienė</w:t>
            </w:r>
          </w:p>
        </w:tc>
        <w:tc>
          <w:tcPr>
            <w:tcW w:w="4750" w:type="dxa"/>
            <w:tcBorders>
              <w:top w:val="single" w:sz="4" w:space="0" w:color="000000"/>
              <w:left w:val="single" w:sz="4" w:space="0" w:color="000000"/>
              <w:bottom w:val="single" w:sz="4" w:space="0" w:color="000000"/>
              <w:right w:val="single" w:sz="4" w:space="0" w:color="000000"/>
            </w:tcBorders>
          </w:tcPr>
          <w:p w14:paraId="5BCA1438" w14:textId="090515C1" w:rsidR="00DC6483" w:rsidRPr="00647BFD" w:rsidRDefault="00DC6483">
            <w:pPr>
              <w:spacing w:after="0" w:line="259" w:lineRule="auto"/>
              <w:ind w:left="0" w:right="52" w:firstLine="0"/>
              <w:jc w:val="center"/>
              <w:rPr>
                <w:rFonts w:ascii="Times New Roman" w:hAnsi="Times New Roman" w:cs="Times New Roman"/>
                <w:sz w:val="24"/>
                <w:szCs w:val="24"/>
              </w:rPr>
            </w:pPr>
          </w:p>
        </w:tc>
      </w:tr>
      <w:tr w:rsidR="00DC6483" w:rsidRPr="00647BFD" w14:paraId="4CF2E76C" w14:textId="77777777" w:rsidTr="00E060E5">
        <w:trPr>
          <w:trHeight w:val="1037"/>
        </w:trPr>
        <w:tc>
          <w:tcPr>
            <w:tcW w:w="4792" w:type="dxa"/>
            <w:gridSpan w:val="3"/>
            <w:tcBorders>
              <w:top w:val="single" w:sz="4" w:space="0" w:color="000000"/>
              <w:left w:val="single" w:sz="4" w:space="0" w:color="000000"/>
              <w:bottom w:val="single" w:sz="4" w:space="0" w:color="000000"/>
              <w:right w:val="single" w:sz="4" w:space="0" w:color="000000"/>
            </w:tcBorders>
          </w:tcPr>
          <w:p w14:paraId="4BF0A2C2"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9A0BED2" w14:textId="77777777" w:rsidR="00DC6483" w:rsidRPr="00647BFD" w:rsidRDefault="00000000">
            <w:pPr>
              <w:spacing w:after="0" w:line="259" w:lineRule="auto"/>
              <w:ind w:left="0" w:right="3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p w14:paraId="56C5700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F67B26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4750" w:type="dxa"/>
            <w:tcBorders>
              <w:top w:val="single" w:sz="4" w:space="0" w:color="000000"/>
              <w:left w:val="single" w:sz="4" w:space="0" w:color="000000"/>
              <w:bottom w:val="single" w:sz="4" w:space="0" w:color="000000"/>
              <w:right w:val="single" w:sz="4" w:space="0" w:color="000000"/>
            </w:tcBorders>
          </w:tcPr>
          <w:p w14:paraId="78340EE7" w14:textId="77777777" w:rsidR="00DC6483" w:rsidRPr="00647BFD" w:rsidRDefault="00000000">
            <w:pPr>
              <w:spacing w:after="0" w:line="259" w:lineRule="auto"/>
              <w:ind w:left="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002CACEE" w14:textId="77777777" w:rsidR="00DC6483" w:rsidRPr="00647BFD" w:rsidRDefault="00000000">
            <w:pPr>
              <w:spacing w:after="0" w:line="259" w:lineRule="auto"/>
              <w:ind w:left="0" w:right="4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tc>
      </w:tr>
    </w:tbl>
    <w:p w14:paraId="1DA50696" w14:textId="77777777" w:rsidR="00DC6483" w:rsidRPr="00647BFD" w:rsidRDefault="00000000">
      <w:pPr>
        <w:spacing w:after="173" w:line="244" w:lineRule="auto"/>
        <w:ind w:left="0" w:right="9583" w:firstLine="0"/>
        <w:rPr>
          <w:rFonts w:ascii="Times New Roman" w:hAnsi="Times New Roman" w:cs="Times New Roman"/>
          <w:sz w:val="24"/>
          <w:szCs w:val="24"/>
        </w:rPr>
      </w:pPr>
      <w:r w:rsidRPr="00647BFD">
        <w:rPr>
          <w:rFonts w:ascii="Times New Roman" w:hAnsi="Times New Roman" w:cs="Times New Roman"/>
          <w:sz w:val="24"/>
          <w:szCs w:val="24"/>
        </w:rPr>
        <w:t xml:space="preserve"> </w:t>
      </w:r>
      <w:r w:rsidRPr="00647BFD">
        <w:rPr>
          <w:rFonts w:ascii="Times New Roman" w:eastAsia="Times New Roman" w:hAnsi="Times New Roman" w:cs="Times New Roman"/>
          <w:sz w:val="24"/>
          <w:szCs w:val="24"/>
        </w:rPr>
        <w:t xml:space="preserve"> </w:t>
      </w:r>
    </w:p>
    <w:p w14:paraId="5EFA5D04" w14:textId="77777777" w:rsidR="00DC6483"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 </w:t>
      </w:r>
    </w:p>
    <w:p w14:paraId="1B7CBBEA" w14:textId="77777777" w:rsidR="0088756D" w:rsidRDefault="0088756D">
      <w:pPr>
        <w:spacing w:after="0" w:line="259" w:lineRule="auto"/>
        <w:ind w:left="0" w:firstLine="0"/>
        <w:rPr>
          <w:rFonts w:ascii="Times New Roman" w:hAnsi="Times New Roman" w:cs="Times New Roman"/>
          <w:sz w:val="24"/>
          <w:szCs w:val="24"/>
        </w:rPr>
      </w:pPr>
    </w:p>
    <w:p w14:paraId="41F71493" w14:textId="77777777" w:rsidR="0088756D" w:rsidRDefault="0088756D">
      <w:pPr>
        <w:spacing w:after="0" w:line="259" w:lineRule="auto"/>
        <w:ind w:left="0" w:firstLine="0"/>
        <w:rPr>
          <w:rFonts w:ascii="Times New Roman" w:hAnsi="Times New Roman" w:cs="Times New Roman"/>
          <w:sz w:val="24"/>
          <w:szCs w:val="24"/>
        </w:rPr>
      </w:pPr>
    </w:p>
    <w:p w14:paraId="43160247" w14:textId="77777777" w:rsidR="0088756D" w:rsidRDefault="0088756D">
      <w:pPr>
        <w:spacing w:after="0" w:line="259" w:lineRule="auto"/>
        <w:ind w:left="0" w:firstLine="0"/>
        <w:rPr>
          <w:rFonts w:ascii="Times New Roman" w:hAnsi="Times New Roman" w:cs="Times New Roman"/>
          <w:sz w:val="24"/>
          <w:szCs w:val="24"/>
        </w:rPr>
      </w:pPr>
    </w:p>
    <w:p w14:paraId="4B829AF8" w14:textId="0429F848" w:rsidR="0088756D" w:rsidRDefault="00B04FF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Sutarties </w:t>
      </w:r>
      <w:r w:rsidR="0088756D" w:rsidRPr="0088756D">
        <w:rPr>
          <w:rFonts w:ascii="Times New Roman" w:hAnsi="Times New Roman" w:cs="Times New Roman"/>
          <w:sz w:val="24"/>
          <w:szCs w:val="24"/>
        </w:rPr>
        <w:t xml:space="preserve"> 1 priedas </w:t>
      </w:r>
    </w:p>
    <w:p w14:paraId="6C785DA7" w14:textId="06384A69" w:rsidR="0088756D" w:rsidRDefault="0088756D">
      <w:pPr>
        <w:spacing w:after="0" w:line="259" w:lineRule="auto"/>
        <w:ind w:left="0" w:firstLine="0"/>
        <w:rPr>
          <w:rFonts w:ascii="Times New Roman" w:hAnsi="Times New Roman" w:cs="Times New Roman"/>
          <w:sz w:val="24"/>
          <w:szCs w:val="24"/>
        </w:rPr>
      </w:pPr>
      <w:r w:rsidRPr="0088756D">
        <w:rPr>
          <w:rFonts w:ascii="Times New Roman" w:hAnsi="Times New Roman" w:cs="Times New Roman"/>
          <w:sz w:val="24"/>
          <w:szCs w:val="24"/>
        </w:rPr>
        <w:t>Techninė specifikacija.</w:t>
      </w:r>
    </w:p>
    <w:p w14:paraId="31205019" w14:textId="77777777" w:rsidR="00B04FF8" w:rsidRDefault="00B04FF8">
      <w:pPr>
        <w:spacing w:after="0" w:line="259" w:lineRule="auto"/>
        <w:ind w:left="0" w:firstLine="0"/>
        <w:rPr>
          <w:rFonts w:ascii="Times New Roman" w:hAnsi="Times New Roman" w:cs="Times New Roman"/>
          <w:sz w:val="24"/>
          <w:szCs w:val="24"/>
        </w:rPr>
      </w:pPr>
    </w:p>
    <w:p w14:paraId="16C54C97" w14:textId="59269E9F"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Lentos pušinės (lauko darbams)</w:t>
      </w:r>
      <w:r>
        <w:rPr>
          <w:rFonts w:ascii="Times New Roman" w:hAnsi="Times New Roman" w:cs="Times New Roman"/>
          <w:sz w:val="24"/>
          <w:szCs w:val="24"/>
        </w:rPr>
        <w:t>,</w:t>
      </w:r>
      <w:r w:rsidRPr="00B04FF8">
        <w:rPr>
          <w:rFonts w:ascii="Times New Roman" w:hAnsi="Times New Roman" w:cs="Times New Roman"/>
          <w:sz w:val="24"/>
          <w:szCs w:val="24"/>
        </w:rPr>
        <w:t xml:space="preserve"> </w:t>
      </w:r>
    </w:p>
    <w:p w14:paraId="2A180C6E"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40x120x1500 mm,</w:t>
      </w:r>
    </w:p>
    <w:p w14:paraId="77A1AE0D"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Kategorija – AB,</w:t>
      </w:r>
    </w:p>
    <w:p w14:paraId="109F1D9D"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Drėgnumas – ne daugiau 20 %,</w:t>
      </w:r>
    </w:p>
    <w:p w14:paraId="433FD14C"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Natūraliai žalsva arba ruda,</w:t>
      </w:r>
    </w:p>
    <w:p w14:paraId="024D3278"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Storio nuokrypis iki +- 1 mm,</w:t>
      </w:r>
    </w:p>
    <w:p w14:paraId="6695E19C"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Pločio nuokrypis iki +- 2 mm,</w:t>
      </w:r>
    </w:p>
    <w:p w14:paraId="1EFD0A79"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Ilgio paklaida iki +20 mm,</w:t>
      </w:r>
    </w:p>
    <w:p w14:paraId="6C87848B" w14:textId="39A02A01"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Giluminis (vakuuminis)</w:t>
      </w:r>
      <w:r>
        <w:rPr>
          <w:rFonts w:ascii="Times New Roman" w:hAnsi="Times New Roman" w:cs="Times New Roman"/>
          <w:sz w:val="24"/>
          <w:szCs w:val="24"/>
        </w:rPr>
        <w:t xml:space="preserve"> </w:t>
      </w:r>
      <w:r w:rsidRPr="00B04FF8">
        <w:rPr>
          <w:rFonts w:ascii="Times New Roman" w:hAnsi="Times New Roman" w:cs="Times New Roman"/>
          <w:sz w:val="24"/>
          <w:szCs w:val="24"/>
        </w:rPr>
        <w:t>impregnavimas,</w:t>
      </w:r>
    </w:p>
    <w:p w14:paraId="25F4B85E" w14:textId="52C91C5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O</w:t>
      </w:r>
      <w:r w:rsidR="00AB0101">
        <w:rPr>
          <w:rFonts w:ascii="Times New Roman" w:hAnsi="Times New Roman" w:cs="Times New Roman"/>
          <w:sz w:val="24"/>
          <w:szCs w:val="24"/>
        </w:rPr>
        <w:t>b</w:t>
      </w:r>
      <w:r w:rsidRPr="00B04FF8">
        <w:rPr>
          <w:rFonts w:ascii="Times New Roman" w:hAnsi="Times New Roman" w:cs="Times New Roman"/>
          <w:sz w:val="24"/>
          <w:szCs w:val="24"/>
        </w:rPr>
        <w:t>liuotos (lygus paviršius),</w:t>
      </w:r>
    </w:p>
    <w:p w14:paraId="176140D1" w14:textId="08511B83" w:rsidR="00B04FF8" w:rsidRPr="00647BFD"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Apačioje – griovelis (grioveliai) deformacijoms sumažinti</w:t>
      </w:r>
      <w:r w:rsidR="00AB0101">
        <w:rPr>
          <w:rFonts w:ascii="Times New Roman" w:hAnsi="Times New Roman" w:cs="Times New Roman"/>
          <w:sz w:val="24"/>
          <w:szCs w:val="24"/>
        </w:rPr>
        <w:t>.</w:t>
      </w:r>
    </w:p>
    <w:sectPr w:rsidR="00B04FF8" w:rsidRPr="00647BFD">
      <w:pgSz w:w="11899" w:h="16838"/>
      <w:pgMar w:top="855" w:right="556" w:bottom="1278"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83"/>
    <w:rsid w:val="00015E85"/>
    <w:rsid w:val="00016E53"/>
    <w:rsid w:val="000219F3"/>
    <w:rsid w:val="000733CA"/>
    <w:rsid w:val="0007733F"/>
    <w:rsid w:val="000D7E4D"/>
    <w:rsid w:val="0010072E"/>
    <w:rsid w:val="00112C16"/>
    <w:rsid w:val="0012312C"/>
    <w:rsid w:val="0015742E"/>
    <w:rsid w:val="001745BB"/>
    <w:rsid w:val="001A6536"/>
    <w:rsid w:val="001D57E4"/>
    <w:rsid w:val="002046BE"/>
    <w:rsid w:val="002209DE"/>
    <w:rsid w:val="00226215"/>
    <w:rsid w:val="0024395D"/>
    <w:rsid w:val="0024555D"/>
    <w:rsid w:val="00252940"/>
    <w:rsid w:val="002919AB"/>
    <w:rsid w:val="0033577C"/>
    <w:rsid w:val="003910AE"/>
    <w:rsid w:val="003B16D6"/>
    <w:rsid w:val="003E6F1F"/>
    <w:rsid w:val="0045568D"/>
    <w:rsid w:val="0049226D"/>
    <w:rsid w:val="004B5B6A"/>
    <w:rsid w:val="004D1764"/>
    <w:rsid w:val="004E0008"/>
    <w:rsid w:val="0052769B"/>
    <w:rsid w:val="00566A1B"/>
    <w:rsid w:val="005928C8"/>
    <w:rsid w:val="005A2B7F"/>
    <w:rsid w:val="005C74A8"/>
    <w:rsid w:val="005E2B65"/>
    <w:rsid w:val="005F48E0"/>
    <w:rsid w:val="00621667"/>
    <w:rsid w:val="00647BFD"/>
    <w:rsid w:val="00650E0F"/>
    <w:rsid w:val="00671B1F"/>
    <w:rsid w:val="0069015C"/>
    <w:rsid w:val="00691417"/>
    <w:rsid w:val="006A6D77"/>
    <w:rsid w:val="006B51B4"/>
    <w:rsid w:val="006D59DA"/>
    <w:rsid w:val="006E2DFB"/>
    <w:rsid w:val="007838BA"/>
    <w:rsid w:val="00820662"/>
    <w:rsid w:val="0086161B"/>
    <w:rsid w:val="008678FA"/>
    <w:rsid w:val="0088756D"/>
    <w:rsid w:val="00895F66"/>
    <w:rsid w:val="008B143D"/>
    <w:rsid w:val="008D55EA"/>
    <w:rsid w:val="008E00C9"/>
    <w:rsid w:val="009110E4"/>
    <w:rsid w:val="009300E2"/>
    <w:rsid w:val="009600C1"/>
    <w:rsid w:val="00963234"/>
    <w:rsid w:val="009C4992"/>
    <w:rsid w:val="009E4FD3"/>
    <w:rsid w:val="009E7E1E"/>
    <w:rsid w:val="00A2653D"/>
    <w:rsid w:val="00A52FEF"/>
    <w:rsid w:val="00A90BC9"/>
    <w:rsid w:val="00A94A2B"/>
    <w:rsid w:val="00A9757B"/>
    <w:rsid w:val="00AA5A6F"/>
    <w:rsid w:val="00AB0101"/>
    <w:rsid w:val="00AC51F5"/>
    <w:rsid w:val="00AD2C36"/>
    <w:rsid w:val="00AE6A09"/>
    <w:rsid w:val="00B04FF8"/>
    <w:rsid w:val="00B41C52"/>
    <w:rsid w:val="00BC5E10"/>
    <w:rsid w:val="00C01421"/>
    <w:rsid w:val="00C2461B"/>
    <w:rsid w:val="00C2757B"/>
    <w:rsid w:val="00C60160"/>
    <w:rsid w:val="00C60793"/>
    <w:rsid w:val="00C74999"/>
    <w:rsid w:val="00CB5CC4"/>
    <w:rsid w:val="00CF17DF"/>
    <w:rsid w:val="00D17299"/>
    <w:rsid w:val="00D276F9"/>
    <w:rsid w:val="00D3388D"/>
    <w:rsid w:val="00DA61B5"/>
    <w:rsid w:val="00DA71B4"/>
    <w:rsid w:val="00DB2635"/>
    <w:rsid w:val="00DB54A3"/>
    <w:rsid w:val="00DC6483"/>
    <w:rsid w:val="00DE2BDE"/>
    <w:rsid w:val="00E060E5"/>
    <w:rsid w:val="00E36731"/>
    <w:rsid w:val="00E870ED"/>
    <w:rsid w:val="00EA672F"/>
    <w:rsid w:val="00EA7735"/>
    <w:rsid w:val="00ED5AF6"/>
    <w:rsid w:val="00EF2AE1"/>
    <w:rsid w:val="00F02276"/>
    <w:rsid w:val="00F13D4F"/>
    <w:rsid w:val="00F37746"/>
    <w:rsid w:val="00F43B0A"/>
    <w:rsid w:val="00F80AC5"/>
    <w:rsid w:val="00FF4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2A48"/>
  <w15:docId w15:val="{348DE3B9-64EF-44CC-98AA-34EFA214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48" w:lineRule="auto"/>
      <w:ind w:left="10" w:hanging="10"/>
      <w:jc w:val="both"/>
    </w:pPr>
    <w:rPr>
      <w:rFonts w:ascii="Calibri" w:eastAsia="Calibri" w:hAnsi="Calibri" w:cs="Calibri"/>
      <w:color w:val="000000"/>
      <w:sz w:val="21"/>
    </w:rPr>
  </w:style>
  <w:style w:type="paragraph" w:styleId="Antrat1">
    <w:name w:val="heading 1"/>
    <w:next w:val="prastasis"/>
    <w:link w:val="Antrat1Diagrama"/>
    <w:uiPriority w:val="9"/>
    <w:qFormat/>
    <w:pPr>
      <w:keepNext/>
      <w:keepLines/>
      <w:spacing w:after="0"/>
      <w:ind w:right="10"/>
      <w:jc w:val="center"/>
      <w:outlineLvl w:val="0"/>
    </w:pPr>
    <w:rPr>
      <w:rFonts w:ascii="Calibri" w:eastAsia="Calibri" w:hAnsi="Calibri" w:cs="Calibri"/>
      <w:b/>
      <w:color w:val="000000"/>
    </w:rPr>
  </w:style>
  <w:style w:type="paragraph" w:styleId="Antrat2">
    <w:name w:val="heading 2"/>
    <w:next w:val="prastasis"/>
    <w:link w:val="Antrat2Diagrama"/>
    <w:uiPriority w:val="9"/>
    <w:unhideWhenUsed/>
    <w:qFormat/>
    <w:pPr>
      <w:keepNext/>
      <w:keepLines/>
      <w:spacing w:after="0"/>
      <w:ind w:left="10" w:right="6" w:hanging="10"/>
      <w:jc w:val="center"/>
      <w:outlineLvl w:val="1"/>
    </w:pPr>
    <w:rPr>
      <w:rFonts w:ascii="Calibri" w:eastAsia="Calibri" w:hAnsi="Calibri" w:cs="Calibri"/>
      <w:b/>
      <w:color w:val="000000"/>
      <w:sz w:val="21"/>
    </w:rPr>
  </w:style>
  <w:style w:type="paragraph" w:styleId="Antrat3">
    <w:name w:val="heading 3"/>
    <w:next w:val="prastasis"/>
    <w:link w:val="Antrat3Diagrama"/>
    <w:uiPriority w:val="9"/>
    <w:unhideWhenUsed/>
    <w:qFormat/>
    <w:pPr>
      <w:keepNext/>
      <w:keepLines/>
      <w:spacing w:after="0"/>
      <w:ind w:left="10" w:right="6" w:hanging="10"/>
      <w:jc w:val="center"/>
      <w:outlineLvl w:val="2"/>
    </w:pPr>
    <w:rPr>
      <w:rFonts w:ascii="Calibri" w:eastAsia="Calibri" w:hAnsi="Calibri" w:cs="Calibri"/>
      <w:b/>
      <w:color w:val="000000"/>
      <w:sz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alibri" w:eastAsia="Calibri" w:hAnsi="Calibri" w:cs="Calibri"/>
      <w:b/>
      <w:color w:val="000000"/>
      <w:sz w:val="21"/>
    </w:rPr>
  </w:style>
  <w:style w:type="character" w:customStyle="1" w:styleId="Antrat1Diagrama">
    <w:name w:val="Antraštė 1 Diagrama"/>
    <w:link w:val="Antrat1"/>
    <w:rPr>
      <w:rFonts w:ascii="Calibri" w:eastAsia="Calibri" w:hAnsi="Calibri" w:cs="Calibri"/>
      <w:b/>
      <w:color w:val="000000"/>
      <w:sz w:val="22"/>
    </w:rPr>
  </w:style>
  <w:style w:type="character" w:customStyle="1" w:styleId="Antrat3Diagrama">
    <w:name w:val="Antraštė 3 Diagrama"/>
    <w:link w:val="Antrat3"/>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D17299"/>
    <w:rPr>
      <w:color w:val="0563C1" w:themeColor="hyperlink"/>
      <w:u w:val="single"/>
    </w:rPr>
  </w:style>
  <w:style w:type="character" w:styleId="Neapdorotaspaminjimas">
    <w:name w:val="Unresolved Mention"/>
    <w:basedOn w:val="Numatytasispastraiposriftas"/>
    <w:uiPriority w:val="99"/>
    <w:semiHidden/>
    <w:unhideWhenUsed/>
    <w:rsid w:val="00D17299"/>
    <w:rPr>
      <w:color w:val="605E5C"/>
      <w:shd w:val="clear" w:color="auto" w:fill="E1DFDD"/>
    </w:rPr>
  </w:style>
  <w:style w:type="paragraph" w:styleId="Komentarotekstas">
    <w:name w:val="annotation text"/>
    <w:basedOn w:val="prastasis"/>
    <w:link w:val="KomentarotekstasDiagrama"/>
    <w:uiPriority w:val="99"/>
    <w:unhideWhenUsed/>
    <w:rsid w:val="00CB5C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5CC4"/>
    <w:rPr>
      <w:rFonts w:ascii="Calibri" w:eastAsia="Calibri" w:hAnsi="Calibri" w:cs="Calibri"/>
      <w:color w:val="000000"/>
      <w:sz w:val="20"/>
      <w:szCs w:val="20"/>
    </w:rPr>
  </w:style>
  <w:style w:type="paragraph" w:styleId="prastasiniatinklio">
    <w:name w:val="Normal (Web)"/>
    <w:basedOn w:val="prastasis"/>
    <w:uiPriority w:val="99"/>
    <w:semiHidden/>
    <w:unhideWhenUsed/>
    <w:rsid w:val="0033577C"/>
    <w:rPr>
      <w:rFonts w:ascii="Times New Roman" w:hAnsi="Times New Roman" w:cs="Times New Roman"/>
      <w:sz w:val="24"/>
      <w:szCs w:val="24"/>
    </w:rPr>
  </w:style>
  <w:style w:type="character" w:customStyle="1" w:styleId="eop">
    <w:name w:val="eop"/>
    <w:basedOn w:val="Numatytasispastraiposriftas"/>
    <w:rsid w:val="00FF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8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7056</Words>
  <Characters>4022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Murmokienė</dc:creator>
  <cp:keywords/>
  <cp:lastModifiedBy>Loreta Maminskienė</cp:lastModifiedBy>
  <cp:revision>5</cp:revision>
  <dcterms:created xsi:type="dcterms:W3CDTF">2026-06-17T08:34:00Z</dcterms:created>
  <dcterms:modified xsi:type="dcterms:W3CDTF">2026-07-07T11:03:00Z</dcterms:modified>
</cp:coreProperties>
</file>