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F7F6" w14:textId="65A9D684" w:rsidR="005B4B16" w:rsidRDefault="00CD1BC6" w:rsidP="00CD1BC6">
      <w:pPr>
        <w:spacing w:after="0" w:line="240" w:lineRule="auto"/>
        <w:ind w:left="9072" w:right="-178"/>
        <w:jc w:val="both"/>
        <w:rPr>
          <w:rFonts w:ascii="Times New Roman" w:eastAsia="Times New Roman" w:hAnsi="Times New Roman" w:cs="Times New Roman"/>
          <w:sz w:val="24"/>
          <w:szCs w:val="24"/>
        </w:rPr>
      </w:pPr>
      <w:bookmarkStart w:id="0" w:name="_Hlk233880853"/>
      <w:r>
        <w:rPr>
          <w:rFonts w:ascii="Times New Roman" w:eastAsia="Times New Roman" w:hAnsi="Times New Roman" w:cs="Times New Roman"/>
          <w:sz w:val="24"/>
          <w:szCs w:val="24"/>
        </w:rPr>
        <w:t>Pirkimų sąlygų,</w:t>
      </w:r>
    </w:p>
    <w:p w14:paraId="2E34358E" w14:textId="7C087A9C" w:rsidR="00CD1BC6" w:rsidRPr="00CD1BC6" w:rsidRDefault="00CD1BC6" w:rsidP="00CD1BC6">
      <w:pPr>
        <w:spacing w:after="0" w:line="240" w:lineRule="auto"/>
        <w:ind w:left="9072" w:right="-178"/>
        <w:jc w:val="both"/>
        <w:rPr>
          <w:rFonts w:ascii="Times New Roman" w:eastAsia="Times New Roman" w:hAnsi="Times New Roman" w:cs="Times New Roman"/>
          <w:b/>
          <w:bCs/>
          <w:sz w:val="24"/>
          <w:szCs w:val="24"/>
        </w:rPr>
      </w:pPr>
      <w:r w:rsidRPr="00CD1BC6">
        <w:rPr>
          <w:rFonts w:ascii="Times New Roman" w:eastAsia="Times New Roman" w:hAnsi="Times New Roman" w:cs="Times New Roman"/>
          <w:b/>
          <w:bCs/>
          <w:sz w:val="24"/>
          <w:szCs w:val="24"/>
        </w:rPr>
        <w:t>1 priedas</w:t>
      </w:r>
      <w:bookmarkEnd w:id="0"/>
    </w:p>
    <w:p w14:paraId="461770DC"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0C517AB9"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14:paraId="2CDDB3AB"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50428442"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14:paraId="22D8A95A"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6CE59F36"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9B954"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35E795C5" w14:textId="77777777"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14:paraId="106980A2"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3A788711"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p>
    <w:p w14:paraId="3CE26434"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14:paraId="0E0281B7" w14:textId="77777777"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14:paraId="1136FE02"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14:paraId="05BB52DE"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14:paraId="7E66D4B4"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14:paraId="49FAF739" w14:textId="77777777"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14:paraId="3BEB2D09"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14:paraId="482B7841"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14:paraId="46B1221D"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14:paraId="14769DD6"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14:paraId="4BFB8E0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591D26A" w14:textId="77777777"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4204C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0DBDF8B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CF733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C854F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7A19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7E3FB45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A411A1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289DA4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D874A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4D523D0"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E93A4AD"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214808"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539AAD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CBB24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837E8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269BBF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FFF16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04FCF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3F4FA7F"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D5DC97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2063A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7BE8A16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83AA6C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1D6641"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F7E2BE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684EBC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56C2D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ADCE83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667A0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084347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4792DCA5"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7C6121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4B0394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027FA4D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8277D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F671F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F52CF8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5E3B33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B5ECFB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EAEBEB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6F0758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1D90C0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77C832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0D7FE8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94B440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14:paraId="1EBF3546"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286B7F52"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14:paraId="3F002BCE"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49D4E76"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21D7C96E"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14:paraId="6E573C27"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14:paraId="23AB910A" w14:textId="77777777"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14:paraId="62414A78"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E803A1"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14:paraId="6ADFE68A"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lastRenderedPageBreak/>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A9C3F09"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72AFC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14:paraId="571F2E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puslapių skaičius</w:t>
            </w:r>
          </w:p>
        </w:tc>
      </w:tr>
      <w:tr w:rsidR="003E65EE" w:rsidRPr="00916745" w14:paraId="09AB9BB9"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2C464"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9C538A0"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1A1530"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14:paraId="3352991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781AE0C"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64FED1C8"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C2D42E"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14:paraId="02C8D46A" w14:textId="77777777" w:rsidR="003E65EE" w:rsidRPr="00916745" w:rsidRDefault="003E65EE" w:rsidP="003E65EE">
      <w:pPr>
        <w:spacing w:after="0" w:line="240" w:lineRule="auto"/>
        <w:jc w:val="both"/>
        <w:rPr>
          <w:rFonts w:ascii="Times New Roman" w:eastAsia="Times New Roman" w:hAnsi="Times New Roman" w:cs="Times New Roman"/>
          <w:bCs/>
          <w:i/>
          <w:sz w:val="24"/>
          <w:szCs w:val="24"/>
        </w:rPr>
      </w:pPr>
    </w:p>
    <w:p w14:paraId="6D89A90B"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5526F03A" w14:textId="77777777"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565"/>
        <w:gridCol w:w="2477"/>
        <w:gridCol w:w="943"/>
        <w:gridCol w:w="870"/>
        <w:gridCol w:w="1076"/>
        <w:gridCol w:w="977"/>
      </w:tblGrid>
      <w:tr w:rsidR="003241E3" w:rsidRPr="00916745" w14:paraId="768F6F64" w14:textId="77777777" w:rsidTr="003241E3">
        <w:trPr>
          <w:trHeight w:val="168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DABAC2" w14:textId="77777777" w:rsidR="003241E3" w:rsidRPr="003241E3" w:rsidRDefault="003241E3" w:rsidP="00A4465A">
            <w:pPr>
              <w:spacing w:after="200" w:line="276"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Eil.  Nr.</w:t>
            </w:r>
          </w:p>
        </w:tc>
        <w:tc>
          <w:tcPr>
            <w:tcW w:w="1762" w:type="pct"/>
            <w:tcBorders>
              <w:top w:val="single" w:sz="4" w:space="0" w:color="auto"/>
              <w:left w:val="nil"/>
              <w:bottom w:val="single" w:sz="4" w:space="0" w:color="auto"/>
              <w:right w:val="single" w:sz="4" w:space="0" w:color="auto"/>
            </w:tcBorders>
            <w:shd w:val="clear" w:color="auto" w:fill="auto"/>
            <w:vAlign w:val="center"/>
          </w:tcPr>
          <w:p w14:paraId="4F3B8E93" w14:textId="51DB8C5C"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Prekės pavadinimas</w:t>
            </w:r>
            <w:r>
              <w:rPr>
                <w:rFonts w:ascii="Times New Roman" w:eastAsia="Calibri" w:hAnsi="Times New Roman" w:cs="Times New Roman"/>
                <w:b/>
                <w:bCs/>
                <w:color w:val="000000"/>
                <w:sz w:val="24"/>
                <w:szCs w:val="24"/>
              </w:rPr>
              <w:t>/techninis aprašymas</w:t>
            </w:r>
          </w:p>
        </w:tc>
        <w:tc>
          <w:tcPr>
            <w:tcW w:w="1014" w:type="pct"/>
            <w:tcBorders>
              <w:top w:val="single" w:sz="4" w:space="0" w:color="auto"/>
              <w:left w:val="nil"/>
              <w:bottom w:val="single" w:sz="4" w:space="0" w:color="auto"/>
              <w:right w:val="single" w:sz="4" w:space="0" w:color="auto"/>
            </w:tcBorders>
          </w:tcPr>
          <w:p w14:paraId="74A0A87B" w14:textId="77777777" w:rsidR="003241E3" w:rsidRPr="003241E3" w:rsidRDefault="003241E3" w:rsidP="00A4465A">
            <w:pPr>
              <w:spacing w:after="0" w:line="240" w:lineRule="auto"/>
              <w:jc w:val="center"/>
              <w:rPr>
                <w:rFonts w:ascii="Times New Roman" w:eastAsia="Calibri" w:hAnsi="Times New Roman" w:cs="Times New Roman"/>
                <w:b/>
                <w:bCs/>
                <w:color w:val="000000"/>
                <w:sz w:val="24"/>
                <w:szCs w:val="24"/>
              </w:rPr>
            </w:pPr>
          </w:p>
          <w:p w14:paraId="0693E250" w14:textId="77AEB27C" w:rsidR="003241E3" w:rsidRPr="003241E3" w:rsidRDefault="003241E3" w:rsidP="003241E3">
            <w:pPr>
              <w:spacing w:after="0" w:line="240"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Siūlomos prek</w:t>
            </w:r>
            <w:r w:rsidR="00881DC9">
              <w:rPr>
                <w:rFonts w:ascii="Times New Roman" w:eastAsia="Calibri" w:hAnsi="Times New Roman" w:cs="Times New Roman"/>
                <w:b/>
                <w:bCs/>
                <w:color w:val="000000"/>
                <w:sz w:val="24"/>
                <w:szCs w:val="24"/>
              </w:rPr>
              <w:t>ė</w:t>
            </w:r>
            <w:r w:rsidRPr="003241E3">
              <w:rPr>
                <w:rFonts w:ascii="Times New Roman" w:eastAsia="Calibri" w:hAnsi="Times New Roman" w:cs="Times New Roman"/>
                <w:b/>
                <w:bCs/>
                <w:color w:val="000000"/>
                <w:sz w:val="24"/>
                <w:szCs w:val="24"/>
              </w:rPr>
              <w:t>s Pavadinimas/Modelis, techninė specifikacija</w:t>
            </w:r>
          </w:p>
        </w:tc>
        <w:tc>
          <w:tcPr>
            <w:tcW w:w="391" w:type="pct"/>
            <w:tcBorders>
              <w:top w:val="single" w:sz="4" w:space="0" w:color="auto"/>
              <w:left w:val="single" w:sz="4" w:space="0" w:color="auto"/>
              <w:bottom w:val="single" w:sz="4" w:space="0" w:color="auto"/>
              <w:right w:val="single" w:sz="4" w:space="0" w:color="auto"/>
            </w:tcBorders>
            <w:vAlign w:val="center"/>
          </w:tcPr>
          <w:p w14:paraId="3AD97F09" w14:textId="162E3AD6"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Mato vnt.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4EB49BF" w14:textId="77777777" w:rsidR="003241E3" w:rsidRPr="003241E3" w:rsidRDefault="003241E3" w:rsidP="003E65EE">
            <w:pPr>
              <w:spacing w:after="0" w:line="240" w:lineRule="auto"/>
              <w:jc w:val="center"/>
              <w:rPr>
                <w:rFonts w:ascii="Times New Roman" w:eastAsia="Calibri" w:hAnsi="Times New Roman" w:cs="Times New Roman"/>
                <w:b/>
                <w:bCs/>
                <w:sz w:val="24"/>
                <w:szCs w:val="24"/>
              </w:rPr>
            </w:pPr>
          </w:p>
          <w:p w14:paraId="68AF94E6" w14:textId="0DF04F0A" w:rsidR="003241E3" w:rsidRPr="003241E3" w:rsidRDefault="003241E3" w:rsidP="00A43144">
            <w:pPr>
              <w:spacing w:after="0" w:line="240" w:lineRule="auto"/>
              <w:jc w:val="center"/>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Kiekis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2F018B1"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Mato vnt. kaina</w:t>
            </w:r>
          </w:p>
          <w:p w14:paraId="3FF00FAC"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(Eur be PVM)*</w:t>
            </w:r>
          </w:p>
        </w:tc>
        <w:tc>
          <w:tcPr>
            <w:tcW w:w="521" w:type="pct"/>
            <w:tcBorders>
              <w:top w:val="single" w:sz="4" w:space="0" w:color="auto"/>
              <w:left w:val="nil"/>
              <w:bottom w:val="single" w:sz="4" w:space="0" w:color="auto"/>
              <w:right w:val="single" w:sz="4" w:space="0" w:color="auto"/>
            </w:tcBorders>
          </w:tcPr>
          <w:p w14:paraId="77961D5C" w14:textId="77777777"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p>
          <w:p w14:paraId="54F1577E" w14:textId="51852444"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r w:rsidRPr="003241E3">
              <w:rPr>
                <w:rFonts w:ascii="Times New Roman" w:hAnsi="Times New Roman" w:cs="Times New Roman"/>
                <w:b/>
                <w:bCs/>
                <w:sz w:val="24"/>
                <w:szCs w:val="24"/>
              </w:rPr>
              <w:t>Bendra suma (5 x 6)</w:t>
            </w:r>
          </w:p>
          <w:p w14:paraId="49B66D64" w14:textId="77777777" w:rsidR="003241E3" w:rsidRPr="003241E3" w:rsidRDefault="003241E3" w:rsidP="002C6565">
            <w:pPr>
              <w:spacing w:after="200" w:line="276" w:lineRule="auto"/>
              <w:jc w:val="center"/>
              <w:rPr>
                <w:rFonts w:ascii="Times New Roman" w:eastAsia="Calibri" w:hAnsi="Times New Roman" w:cs="Times New Roman"/>
                <w:b/>
                <w:bCs/>
                <w:sz w:val="24"/>
                <w:szCs w:val="24"/>
              </w:rPr>
            </w:pPr>
            <w:r w:rsidRPr="003241E3">
              <w:rPr>
                <w:rFonts w:ascii="Times New Roman" w:hAnsi="Times New Roman" w:cs="Times New Roman"/>
                <w:b/>
                <w:bCs/>
                <w:sz w:val="24"/>
                <w:szCs w:val="24"/>
              </w:rPr>
              <w:t>(Eur be PVM)</w:t>
            </w:r>
          </w:p>
        </w:tc>
      </w:tr>
      <w:tr w:rsidR="003241E3" w:rsidRPr="00916745" w14:paraId="7FB8B1F9" w14:textId="77777777" w:rsidTr="003241E3">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B135E7" w14:textId="77777777" w:rsidR="003241E3" w:rsidRPr="00916745" w:rsidRDefault="003241E3"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762" w:type="pct"/>
            <w:tcBorders>
              <w:top w:val="single" w:sz="4" w:space="0" w:color="auto"/>
              <w:left w:val="nil"/>
              <w:bottom w:val="single" w:sz="4" w:space="0" w:color="auto"/>
              <w:right w:val="single" w:sz="4" w:space="0" w:color="auto"/>
            </w:tcBorders>
            <w:shd w:val="clear" w:color="auto" w:fill="auto"/>
            <w:vAlign w:val="center"/>
          </w:tcPr>
          <w:p w14:paraId="646DD261" w14:textId="7777777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1014" w:type="pct"/>
            <w:tcBorders>
              <w:top w:val="single" w:sz="4" w:space="0" w:color="auto"/>
              <w:left w:val="nil"/>
              <w:bottom w:val="single" w:sz="4" w:space="0" w:color="auto"/>
              <w:right w:val="single" w:sz="4" w:space="0" w:color="auto"/>
            </w:tcBorders>
          </w:tcPr>
          <w:p w14:paraId="114A17AA" w14:textId="7AC8D5BD"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p>
        </w:tc>
        <w:tc>
          <w:tcPr>
            <w:tcW w:w="391" w:type="pct"/>
            <w:tcBorders>
              <w:top w:val="single" w:sz="4" w:space="0" w:color="auto"/>
              <w:left w:val="single" w:sz="4" w:space="0" w:color="auto"/>
              <w:bottom w:val="single" w:sz="4" w:space="0" w:color="auto"/>
              <w:right w:val="single" w:sz="4" w:space="0" w:color="auto"/>
            </w:tcBorders>
            <w:vAlign w:val="center"/>
          </w:tcPr>
          <w:p w14:paraId="642CCFFE" w14:textId="76990A0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342DAC" w14:textId="682299C3"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AC8F6A0" w14:textId="459B8E72"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521" w:type="pct"/>
            <w:tcBorders>
              <w:top w:val="single" w:sz="4" w:space="0" w:color="auto"/>
              <w:left w:val="nil"/>
              <w:bottom w:val="single" w:sz="4" w:space="0" w:color="auto"/>
              <w:right w:val="single" w:sz="4" w:space="0" w:color="auto"/>
            </w:tcBorders>
          </w:tcPr>
          <w:p w14:paraId="4AAA3B7B" w14:textId="7BB49283" w:rsidR="003241E3" w:rsidRPr="00916745" w:rsidRDefault="003241E3" w:rsidP="002C6565">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3241E3" w:rsidRPr="00916745" w14:paraId="0930EAB7" w14:textId="77777777" w:rsidTr="003241E3">
        <w:trPr>
          <w:trHeight w:val="295"/>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B90AAEB" w14:textId="77777777" w:rsidR="003241E3" w:rsidRPr="00916745" w:rsidRDefault="003241E3"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1762" w:type="pct"/>
            <w:tcBorders>
              <w:top w:val="single" w:sz="4" w:space="0" w:color="auto"/>
              <w:bottom w:val="single" w:sz="4" w:space="0" w:color="auto"/>
              <w:right w:val="single" w:sz="4" w:space="0" w:color="auto"/>
            </w:tcBorders>
          </w:tcPr>
          <w:p w14:paraId="5CB9997B" w14:textId="039E3085" w:rsidR="003241E3" w:rsidRPr="00A43144" w:rsidRDefault="008F162A" w:rsidP="005F66EE">
            <w:pPr>
              <w:tabs>
                <w:tab w:val="left" w:pos="913"/>
              </w:tabs>
              <w:spacing w:after="0" w:line="240" w:lineRule="auto"/>
              <w:contextualSpacing/>
              <w:jc w:val="both"/>
              <w:rPr>
                <w:rFonts w:ascii="Times New Roman" w:eastAsia="Times New Roman" w:hAnsi="Times New Roman" w:cs="Times New Roman"/>
                <w:sz w:val="24"/>
                <w:szCs w:val="24"/>
              </w:rPr>
            </w:pPr>
            <w:r w:rsidRPr="008F162A">
              <w:rPr>
                <w:rFonts w:ascii="Times New Roman" w:eastAsia="Times New Roman" w:hAnsi="Times New Roman" w:cs="Times New Roman"/>
                <w:sz w:val="24"/>
                <w:szCs w:val="24"/>
              </w:rPr>
              <w:t>Stulpų sistema kamufliažiniam tinklui</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Stulpų sistema kamufliažiniam tinklui. Bendras sujungtų atramų ilgis turi būti ne mažiau 450</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cm. Turi turėti 1</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vnt</w:t>
            </w:r>
            <w:r>
              <w:rPr>
                <w:rFonts w:ascii="Times New Roman" w:eastAsia="Times New Roman" w:hAnsi="Times New Roman" w:cs="Times New Roman"/>
                <w:sz w:val="24"/>
                <w:szCs w:val="24"/>
              </w:rPr>
              <w:t>.</w:t>
            </w:r>
            <w:r w:rsidRPr="008F162A">
              <w:rPr>
                <w:rFonts w:ascii="Times New Roman" w:eastAsia="Times New Roman" w:hAnsi="Times New Roman" w:cs="Times New Roman"/>
                <w:sz w:val="24"/>
                <w:szCs w:val="24"/>
              </w:rPr>
              <w:t xml:space="preserve"> ne mažiau 60</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cm skersmens ramunę. Turi būti ne mažiau nei 3</w:t>
            </w:r>
            <w:r>
              <w:rPr>
                <w:rFonts w:ascii="Times New Roman" w:eastAsia="Times New Roman" w:hAnsi="Times New Roman" w:cs="Times New Roman"/>
                <w:sz w:val="24"/>
                <w:szCs w:val="24"/>
              </w:rPr>
              <w:t xml:space="preserve"> </w:t>
            </w:r>
            <w:r w:rsidRPr="008F162A">
              <w:rPr>
                <w:rFonts w:ascii="Times New Roman" w:eastAsia="Times New Roman" w:hAnsi="Times New Roman" w:cs="Times New Roman"/>
                <w:sz w:val="24"/>
                <w:szCs w:val="24"/>
              </w:rPr>
              <w:t>vnt</w:t>
            </w:r>
            <w:r>
              <w:rPr>
                <w:rFonts w:ascii="Times New Roman" w:eastAsia="Times New Roman" w:hAnsi="Times New Roman" w:cs="Times New Roman"/>
                <w:sz w:val="24"/>
                <w:szCs w:val="24"/>
              </w:rPr>
              <w:t>.</w:t>
            </w:r>
            <w:r w:rsidRPr="008F162A">
              <w:rPr>
                <w:rFonts w:ascii="Times New Roman" w:eastAsia="Times New Roman" w:hAnsi="Times New Roman" w:cs="Times New Roman"/>
                <w:sz w:val="24"/>
                <w:szCs w:val="24"/>
              </w:rPr>
              <w:t xml:space="preserve"> </w:t>
            </w:r>
            <w:proofErr w:type="spellStart"/>
            <w:r w:rsidRPr="008F162A">
              <w:rPr>
                <w:rFonts w:ascii="Times New Roman" w:eastAsia="Times New Roman" w:hAnsi="Times New Roman" w:cs="Times New Roman"/>
                <w:sz w:val="24"/>
                <w:szCs w:val="24"/>
              </w:rPr>
              <w:t>inkaravimo</w:t>
            </w:r>
            <w:proofErr w:type="spellEnd"/>
            <w:r w:rsidRPr="008F162A">
              <w:rPr>
                <w:rFonts w:ascii="Times New Roman" w:eastAsia="Times New Roman" w:hAnsi="Times New Roman" w:cs="Times New Roman"/>
                <w:sz w:val="24"/>
                <w:szCs w:val="24"/>
              </w:rPr>
              <w:t xml:space="preserve"> kuolų. Turi turėti krepšį komplektui sudėti, lengvam ir patogiam transportavimui. </w:t>
            </w:r>
          </w:p>
        </w:tc>
        <w:tc>
          <w:tcPr>
            <w:tcW w:w="1014" w:type="pct"/>
            <w:tcBorders>
              <w:top w:val="single" w:sz="4" w:space="0" w:color="auto"/>
              <w:left w:val="single" w:sz="4" w:space="0" w:color="auto"/>
              <w:bottom w:val="single" w:sz="4" w:space="0" w:color="auto"/>
            </w:tcBorders>
          </w:tcPr>
          <w:p w14:paraId="129DEDE7" w14:textId="77777777" w:rsidR="003241E3" w:rsidRPr="00916745" w:rsidRDefault="003241E3" w:rsidP="008F7166">
            <w:pPr>
              <w:overflowPunct w:val="0"/>
              <w:spacing w:line="252" w:lineRule="auto"/>
              <w:jc w:val="center"/>
              <w:rPr>
                <w:rFonts w:ascii="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14:paraId="5741E251" w14:textId="72D024CE" w:rsidR="003241E3" w:rsidRPr="00916745" w:rsidRDefault="008F162A"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419" w:type="pct"/>
            <w:tcBorders>
              <w:top w:val="single" w:sz="4" w:space="0" w:color="auto"/>
              <w:bottom w:val="single" w:sz="4" w:space="0" w:color="auto"/>
            </w:tcBorders>
          </w:tcPr>
          <w:p w14:paraId="15942714" w14:textId="64A5F63D" w:rsidR="003241E3" w:rsidRPr="00916745" w:rsidRDefault="008F162A" w:rsidP="008F7166">
            <w:pPr>
              <w:jc w:val="center"/>
              <w:rPr>
                <w:rFonts w:ascii="Times New Roman" w:hAnsi="Times New Roman" w:cs="Times New Roman"/>
                <w:sz w:val="24"/>
                <w:szCs w:val="24"/>
              </w:rPr>
            </w:pPr>
            <w:r>
              <w:rPr>
                <w:rFonts w:ascii="Times New Roman" w:hAnsi="Times New Roman" w:cs="Times New Roman"/>
                <w:sz w:val="24"/>
                <w:szCs w:val="24"/>
              </w:rPr>
              <w:t>100</w:t>
            </w:r>
          </w:p>
        </w:tc>
        <w:tc>
          <w:tcPr>
            <w:tcW w:w="628" w:type="pct"/>
            <w:tcBorders>
              <w:top w:val="single" w:sz="4" w:space="0" w:color="auto"/>
              <w:left w:val="single" w:sz="4" w:space="0" w:color="auto"/>
              <w:bottom w:val="single" w:sz="4" w:space="0" w:color="auto"/>
              <w:right w:val="single" w:sz="4" w:space="0" w:color="auto"/>
            </w:tcBorders>
          </w:tcPr>
          <w:p w14:paraId="6FABE216" w14:textId="77777777" w:rsidR="003241E3" w:rsidRPr="00916745" w:rsidRDefault="003241E3" w:rsidP="008F7166">
            <w:pPr>
              <w:overflowPunct w:val="0"/>
              <w:spacing w:line="252" w:lineRule="auto"/>
              <w:jc w:val="center"/>
              <w:rPr>
                <w:rFonts w:ascii="Times New Roman" w:hAnsi="Times New Roman" w:cs="Times New Roman"/>
                <w:sz w:val="24"/>
                <w:szCs w:val="24"/>
                <w:highlight w:val="yellow"/>
              </w:rPr>
            </w:pPr>
          </w:p>
        </w:tc>
        <w:tc>
          <w:tcPr>
            <w:tcW w:w="521" w:type="pct"/>
            <w:tcBorders>
              <w:top w:val="single" w:sz="4" w:space="0" w:color="auto"/>
              <w:left w:val="single" w:sz="4" w:space="0" w:color="auto"/>
              <w:bottom w:val="single" w:sz="4" w:space="0" w:color="auto"/>
              <w:right w:val="single" w:sz="4" w:space="0" w:color="auto"/>
            </w:tcBorders>
          </w:tcPr>
          <w:p w14:paraId="300D4C32"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529EEE7A"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A92C13" w14:textId="4FBC6BE4"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521" w:type="pct"/>
            <w:tcBorders>
              <w:top w:val="single" w:sz="4" w:space="0" w:color="auto"/>
              <w:left w:val="single" w:sz="4" w:space="0" w:color="auto"/>
              <w:bottom w:val="single" w:sz="4" w:space="0" w:color="auto"/>
              <w:right w:val="single" w:sz="4" w:space="0" w:color="auto"/>
            </w:tcBorders>
          </w:tcPr>
          <w:p w14:paraId="590C943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539931"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62F98C2" w14:textId="032BECF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(Eur)***</w:t>
            </w:r>
          </w:p>
        </w:tc>
        <w:tc>
          <w:tcPr>
            <w:tcW w:w="521" w:type="pct"/>
            <w:tcBorders>
              <w:top w:val="single" w:sz="4" w:space="0" w:color="auto"/>
              <w:left w:val="single" w:sz="4" w:space="0" w:color="auto"/>
              <w:bottom w:val="single" w:sz="4" w:space="0" w:color="auto"/>
              <w:right w:val="single" w:sz="4" w:space="0" w:color="auto"/>
            </w:tcBorders>
          </w:tcPr>
          <w:p w14:paraId="5B042D88"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133A063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0428BE07" w14:textId="03A6A18B"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(Eur su PVM)</w:t>
            </w:r>
          </w:p>
        </w:tc>
        <w:tc>
          <w:tcPr>
            <w:tcW w:w="521" w:type="pct"/>
            <w:tcBorders>
              <w:top w:val="single" w:sz="4" w:space="0" w:color="auto"/>
              <w:left w:val="single" w:sz="4" w:space="0" w:color="auto"/>
              <w:bottom w:val="single" w:sz="4" w:space="0" w:color="auto"/>
              <w:right w:val="single" w:sz="4" w:space="0" w:color="auto"/>
            </w:tcBorders>
          </w:tcPr>
          <w:p w14:paraId="2A0EC220"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843C9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0D357C" w14:textId="6F35F77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521" w:type="pct"/>
            <w:tcBorders>
              <w:top w:val="single" w:sz="4" w:space="0" w:color="auto"/>
              <w:left w:val="single" w:sz="4" w:space="0" w:color="auto"/>
              <w:bottom w:val="single" w:sz="4" w:space="0" w:color="auto"/>
              <w:right w:val="single" w:sz="4" w:space="0" w:color="auto"/>
            </w:tcBorders>
          </w:tcPr>
          <w:p w14:paraId="79C9B72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bl>
    <w:p w14:paraId="4E155C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14:paraId="248D46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14:paraId="5AD940B4" w14:textId="77777777"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14:paraId="5B942848" w14:textId="77777777"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14:paraId="5DDA4BC3" w14:textId="77777777"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14:paraId="5888B00F"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0ED7265D"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6EE77B60" w14:textId="77777777"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14:paraId="4174F78E" w14:textId="77777777" w:rsidR="005F0560" w:rsidRPr="00916745" w:rsidRDefault="005F0560" w:rsidP="005F0560">
      <w:pPr>
        <w:spacing w:after="0" w:line="240" w:lineRule="auto"/>
        <w:jc w:val="both"/>
        <w:rPr>
          <w:rFonts w:ascii="Times New Roman" w:eastAsia="Times New Roman" w:hAnsi="Times New Roman" w:cs="Times New Roman"/>
          <w:bCs/>
          <w:sz w:val="24"/>
          <w:szCs w:val="24"/>
        </w:rPr>
      </w:pPr>
    </w:p>
    <w:p w14:paraId="3F49C8CB" w14:textId="77777777"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14:paraId="0CA8F528" w14:textId="77777777"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161503128">
    <w:abstractNumId w:val="5"/>
  </w:num>
  <w:num w:numId="2" w16cid:durableId="1473019243">
    <w:abstractNumId w:val="7"/>
  </w:num>
  <w:num w:numId="3" w16cid:durableId="2011369525">
    <w:abstractNumId w:val="1"/>
  </w:num>
  <w:num w:numId="4" w16cid:durableId="1924531459">
    <w:abstractNumId w:val="3"/>
  </w:num>
  <w:num w:numId="5" w16cid:durableId="1976718806">
    <w:abstractNumId w:val="0"/>
  </w:num>
  <w:num w:numId="6" w16cid:durableId="937641055">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262270">
    <w:abstractNumId w:val="4"/>
  </w:num>
  <w:num w:numId="8" w16cid:durableId="213464156">
    <w:abstractNumId w:val="6"/>
  </w:num>
  <w:num w:numId="9" w16cid:durableId="86934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50C94"/>
    <w:rsid w:val="0008630E"/>
    <w:rsid w:val="000A2C68"/>
    <w:rsid w:val="00111719"/>
    <w:rsid w:val="00117F21"/>
    <w:rsid w:val="001410AC"/>
    <w:rsid w:val="001776FF"/>
    <w:rsid w:val="0018591A"/>
    <w:rsid w:val="001C634C"/>
    <w:rsid w:val="001D3409"/>
    <w:rsid w:val="001E051A"/>
    <w:rsid w:val="00241AA4"/>
    <w:rsid w:val="002A058E"/>
    <w:rsid w:val="002C6565"/>
    <w:rsid w:val="002D4E0D"/>
    <w:rsid w:val="002E3AFD"/>
    <w:rsid w:val="002E6DBA"/>
    <w:rsid w:val="0031277B"/>
    <w:rsid w:val="003241E3"/>
    <w:rsid w:val="00355914"/>
    <w:rsid w:val="00361800"/>
    <w:rsid w:val="003A2DED"/>
    <w:rsid w:val="003D2215"/>
    <w:rsid w:val="003E65EE"/>
    <w:rsid w:val="003F1ADB"/>
    <w:rsid w:val="003F2F0B"/>
    <w:rsid w:val="00402EDF"/>
    <w:rsid w:val="00411961"/>
    <w:rsid w:val="004276C3"/>
    <w:rsid w:val="00432A40"/>
    <w:rsid w:val="00440A2C"/>
    <w:rsid w:val="004504E5"/>
    <w:rsid w:val="0045251C"/>
    <w:rsid w:val="00457AD3"/>
    <w:rsid w:val="00473A0F"/>
    <w:rsid w:val="004A7CB0"/>
    <w:rsid w:val="004B6DB0"/>
    <w:rsid w:val="004C01B3"/>
    <w:rsid w:val="004C229F"/>
    <w:rsid w:val="004E18B4"/>
    <w:rsid w:val="004F2BA5"/>
    <w:rsid w:val="00501A01"/>
    <w:rsid w:val="00532D22"/>
    <w:rsid w:val="00545080"/>
    <w:rsid w:val="00556D0A"/>
    <w:rsid w:val="00573381"/>
    <w:rsid w:val="005806AB"/>
    <w:rsid w:val="005B4B16"/>
    <w:rsid w:val="005B4EB8"/>
    <w:rsid w:val="005D4BA1"/>
    <w:rsid w:val="005F0560"/>
    <w:rsid w:val="005F66EE"/>
    <w:rsid w:val="00693D84"/>
    <w:rsid w:val="006A6472"/>
    <w:rsid w:val="006F1071"/>
    <w:rsid w:val="00732BB7"/>
    <w:rsid w:val="00742C5F"/>
    <w:rsid w:val="00754617"/>
    <w:rsid w:val="0076742E"/>
    <w:rsid w:val="00777ABD"/>
    <w:rsid w:val="007A4280"/>
    <w:rsid w:val="007C384F"/>
    <w:rsid w:val="007D1A61"/>
    <w:rsid w:val="007E4A17"/>
    <w:rsid w:val="007E764C"/>
    <w:rsid w:val="00811C62"/>
    <w:rsid w:val="008250BA"/>
    <w:rsid w:val="00844DAE"/>
    <w:rsid w:val="008678AB"/>
    <w:rsid w:val="00881DC9"/>
    <w:rsid w:val="008B61BA"/>
    <w:rsid w:val="008E1F5F"/>
    <w:rsid w:val="008F162A"/>
    <w:rsid w:val="008F7166"/>
    <w:rsid w:val="00916745"/>
    <w:rsid w:val="0093339C"/>
    <w:rsid w:val="00935BB9"/>
    <w:rsid w:val="00947E8C"/>
    <w:rsid w:val="009543EF"/>
    <w:rsid w:val="00957085"/>
    <w:rsid w:val="00975CF4"/>
    <w:rsid w:val="009A6F23"/>
    <w:rsid w:val="009E1ADA"/>
    <w:rsid w:val="009E6FAA"/>
    <w:rsid w:val="009F676B"/>
    <w:rsid w:val="00A07901"/>
    <w:rsid w:val="00A12B53"/>
    <w:rsid w:val="00A35308"/>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94A2D"/>
    <w:rsid w:val="00BB3451"/>
    <w:rsid w:val="00BD1654"/>
    <w:rsid w:val="00C00C19"/>
    <w:rsid w:val="00C44A0C"/>
    <w:rsid w:val="00C75059"/>
    <w:rsid w:val="00C83FD3"/>
    <w:rsid w:val="00CD1BC6"/>
    <w:rsid w:val="00CE2641"/>
    <w:rsid w:val="00D8737E"/>
    <w:rsid w:val="00DA46F3"/>
    <w:rsid w:val="00DB32A8"/>
    <w:rsid w:val="00DC73FF"/>
    <w:rsid w:val="00DF4E99"/>
    <w:rsid w:val="00E05B92"/>
    <w:rsid w:val="00E42EBC"/>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B403"/>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7</cp:revision>
  <dcterms:created xsi:type="dcterms:W3CDTF">2026-06-25T07:22:00Z</dcterms:created>
  <dcterms:modified xsi:type="dcterms:W3CDTF">2026-07-02T10:31:00Z</dcterms:modified>
</cp:coreProperties>
</file>