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AF3CDD" w14:textId="297EB5C3" w:rsidR="0046680B" w:rsidRPr="007A1476" w:rsidRDefault="0046680B">
      <w:pPr>
        <w:jc w:val="center"/>
        <w:outlineLvl w:val="0"/>
        <w:rPr>
          <w:b/>
          <w:sz w:val="24"/>
          <w:szCs w:val="24"/>
        </w:rPr>
      </w:pPr>
      <w:r>
        <w:rPr>
          <w:b/>
          <w:bCs/>
          <w:sz w:val="24"/>
        </w:rPr>
        <w:t xml:space="preserve">                                                                   </w:t>
      </w:r>
      <w:r w:rsidR="00A651A0" w:rsidRPr="00A651A0">
        <w:rPr>
          <w:b/>
          <w:bCs/>
          <w:sz w:val="24"/>
        </w:rPr>
        <w:t xml:space="preserve">          </w:t>
      </w:r>
      <w:r w:rsidR="00A651A0">
        <w:rPr>
          <w:b/>
          <w:bCs/>
          <w:sz w:val="24"/>
        </w:rPr>
        <w:t xml:space="preserve">                                  </w:t>
      </w:r>
      <w:r w:rsidR="00A651A0" w:rsidRPr="00A651A0">
        <w:rPr>
          <w:b/>
          <w:bCs/>
          <w:sz w:val="24"/>
        </w:rPr>
        <w:t xml:space="preserve">  </w:t>
      </w:r>
      <w:r w:rsidR="00A651A0" w:rsidRPr="007A1476">
        <w:rPr>
          <w:b/>
          <w:bCs/>
          <w:sz w:val="24"/>
        </w:rPr>
        <w:t>Sąlygų priedas Nr. 3</w:t>
      </w:r>
    </w:p>
    <w:p w14:paraId="10CA13BA" w14:textId="77777777" w:rsidR="0046680B" w:rsidRPr="007A1476" w:rsidRDefault="0046680B">
      <w:pPr>
        <w:jc w:val="center"/>
        <w:outlineLvl w:val="0"/>
        <w:rPr>
          <w:b/>
          <w:sz w:val="24"/>
          <w:szCs w:val="24"/>
        </w:rPr>
      </w:pPr>
    </w:p>
    <w:p w14:paraId="05782762" w14:textId="77777777" w:rsidR="003957EF" w:rsidRPr="007A1476" w:rsidRDefault="00AD2CA1">
      <w:pPr>
        <w:jc w:val="center"/>
        <w:outlineLvl w:val="0"/>
        <w:rPr>
          <w:b/>
          <w:sz w:val="24"/>
          <w:szCs w:val="24"/>
        </w:rPr>
      </w:pPr>
      <w:r w:rsidRPr="007A1476">
        <w:rPr>
          <w:b/>
          <w:sz w:val="24"/>
          <w:szCs w:val="24"/>
        </w:rPr>
        <w:t xml:space="preserve">PAPRASTOJO REMONTO DARBŲ RANGOS VIEŠOJO PIRKIMO-PARDAVIMO SUTARTIS </w:t>
      </w:r>
    </w:p>
    <w:p w14:paraId="05782763" w14:textId="77777777" w:rsidR="003957EF" w:rsidRPr="007A1476" w:rsidRDefault="003957EF">
      <w:pPr>
        <w:jc w:val="center"/>
        <w:outlineLvl w:val="0"/>
        <w:rPr>
          <w:b/>
          <w:sz w:val="24"/>
          <w:szCs w:val="24"/>
        </w:rPr>
      </w:pPr>
    </w:p>
    <w:p w14:paraId="05782764" w14:textId="77777777" w:rsidR="003957EF" w:rsidRPr="007A1476" w:rsidRDefault="00AD2CA1">
      <w:pPr>
        <w:jc w:val="center"/>
        <w:rPr>
          <w:b/>
          <w:sz w:val="24"/>
          <w:szCs w:val="24"/>
        </w:rPr>
      </w:pPr>
      <w:r w:rsidRPr="007A1476">
        <w:rPr>
          <w:b/>
          <w:sz w:val="24"/>
          <w:szCs w:val="24"/>
        </w:rPr>
        <w:t>I. SPECIALIOJI DALIS</w:t>
      </w:r>
    </w:p>
    <w:p w14:paraId="05782765" w14:textId="77777777" w:rsidR="003957EF" w:rsidRPr="007A1476" w:rsidRDefault="003957EF">
      <w:pPr>
        <w:rPr>
          <w:sz w:val="24"/>
          <w:szCs w:val="24"/>
        </w:rPr>
      </w:pPr>
    </w:p>
    <w:p w14:paraId="05782766" w14:textId="5DC19317" w:rsidR="003957EF" w:rsidRPr="007A1476" w:rsidRDefault="00375EC4">
      <w:pPr>
        <w:jc w:val="center"/>
        <w:rPr>
          <w:sz w:val="24"/>
          <w:szCs w:val="24"/>
        </w:rPr>
      </w:pPr>
      <w:r w:rsidRPr="007A1476">
        <w:rPr>
          <w:sz w:val="24"/>
          <w:szCs w:val="24"/>
        </w:rPr>
        <w:t>202</w:t>
      </w:r>
      <w:r w:rsidR="00D73C8B">
        <w:rPr>
          <w:sz w:val="24"/>
          <w:szCs w:val="24"/>
        </w:rPr>
        <w:t>6</w:t>
      </w:r>
      <w:r w:rsidRPr="007A1476">
        <w:rPr>
          <w:sz w:val="24"/>
          <w:szCs w:val="24"/>
        </w:rPr>
        <w:t xml:space="preserve"> </w:t>
      </w:r>
      <w:r w:rsidR="00AD2CA1" w:rsidRPr="007A1476">
        <w:rPr>
          <w:sz w:val="24"/>
          <w:szCs w:val="24"/>
        </w:rPr>
        <w:t>m</w:t>
      </w:r>
      <w:r w:rsidR="002D32AF" w:rsidRPr="007A1476">
        <w:rPr>
          <w:sz w:val="24"/>
          <w:szCs w:val="24"/>
        </w:rPr>
        <w:t xml:space="preserve">. </w:t>
      </w:r>
      <w:r w:rsidR="00970926" w:rsidRPr="007A1476">
        <w:rPr>
          <w:sz w:val="24"/>
          <w:szCs w:val="24"/>
        </w:rPr>
        <w:t xml:space="preserve">                  </w:t>
      </w:r>
      <w:r w:rsidR="002D32AF" w:rsidRPr="007A1476">
        <w:rPr>
          <w:sz w:val="24"/>
          <w:szCs w:val="24"/>
        </w:rPr>
        <w:t>mėn.</w:t>
      </w:r>
      <w:r w:rsidR="00C7760E" w:rsidRPr="007A1476">
        <w:rPr>
          <w:sz w:val="24"/>
          <w:szCs w:val="24"/>
        </w:rPr>
        <w:t xml:space="preserve">  </w:t>
      </w:r>
      <w:r w:rsidR="00DF2C61" w:rsidRPr="007A1476">
        <w:rPr>
          <w:sz w:val="24"/>
          <w:szCs w:val="24"/>
        </w:rPr>
        <w:t xml:space="preserve">  </w:t>
      </w:r>
      <w:r w:rsidR="00AD2CA1" w:rsidRPr="007A1476">
        <w:rPr>
          <w:sz w:val="24"/>
          <w:szCs w:val="24"/>
        </w:rPr>
        <w:t xml:space="preserve"> d.  Nr.</w:t>
      </w:r>
    </w:p>
    <w:p w14:paraId="5755F5BE" w14:textId="33EB76BF" w:rsidR="002D32AF" w:rsidRPr="007A1476" w:rsidRDefault="00AD2CA1">
      <w:pPr>
        <w:jc w:val="center"/>
        <w:rPr>
          <w:sz w:val="24"/>
          <w:szCs w:val="24"/>
        </w:rPr>
      </w:pPr>
      <w:r w:rsidRPr="007A1476">
        <w:rPr>
          <w:sz w:val="24"/>
          <w:szCs w:val="24"/>
        </w:rPr>
        <w:t>Vilnius</w:t>
      </w:r>
    </w:p>
    <w:p w14:paraId="10EE809B" w14:textId="77777777" w:rsidR="00BD2F8B" w:rsidRPr="007A1476" w:rsidRDefault="00BD2F8B" w:rsidP="002D32AF">
      <w:pPr>
        <w:jc w:val="center"/>
        <w:rPr>
          <w:sz w:val="24"/>
          <w:szCs w:val="24"/>
        </w:rPr>
      </w:pPr>
    </w:p>
    <w:p w14:paraId="14E8E5DC" w14:textId="2422FF42" w:rsidR="0018124A" w:rsidRPr="007A1476" w:rsidRDefault="00BE18A2" w:rsidP="00BE18A2">
      <w:pPr>
        <w:ind w:firstLine="1296"/>
        <w:jc w:val="both"/>
        <w:rPr>
          <w:sz w:val="24"/>
          <w:szCs w:val="24"/>
        </w:rPr>
      </w:pPr>
      <w:r w:rsidRPr="007A1476">
        <w:rPr>
          <w:b/>
          <w:color w:val="000000"/>
          <w:sz w:val="24"/>
          <w:szCs w:val="24"/>
        </w:rPr>
        <w:t>Generolo Jono Žemaičio Lietuvos karo akademija</w:t>
      </w:r>
      <w:r w:rsidRPr="007A1476">
        <w:rPr>
          <w:color w:val="000000"/>
          <w:sz w:val="24"/>
          <w:szCs w:val="24"/>
        </w:rPr>
        <w:t xml:space="preserve"> (toliau – LKA), </w:t>
      </w:r>
      <w:r w:rsidR="00D73C8B" w:rsidRPr="00D73C8B">
        <w:rPr>
          <w:color w:val="000000"/>
          <w:sz w:val="24"/>
          <w:szCs w:val="24"/>
        </w:rPr>
        <w:t xml:space="preserve">atstovaujama štabo viršininko plk. Deniso Starikovičiaus, vadovaudamasis Generolo Jono Žemaičio Lietuvos karo akademijos viršininko 2026 m. vasario 26 d. įsakymu Nr. V-174 ,,Dėl įgaliojimų suteikimo“, 1.1.17. papunkčiu suteiktu įgaliojimu pagrindu </w:t>
      </w:r>
      <w:r w:rsidR="005C5059" w:rsidRPr="005C5059">
        <w:rPr>
          <w:color w:val="000000"/>
          <w:sz w:val="24"/>
          <w:szCs w:val="24"/>
        </w:rPr>
        <w:t xml:space="preserve">(toliau – </w:t>
      </w:r>
      <w:r w:rsidR="005C5059" w:rsidRPr="00657B99">
        <w:rPr>
          <w:b/>
          <w:color w:val="000000"/>
          <w:sz w:val="24"/>
          <w:szCs w:val="24"/>
        </w:rPr>
        <w:t>Užsakovas</w:t>
      </w:r>
      <w:r w:rsidR="005C5059" w:rsidRPr="005C5059">
        <w:rPr>
          <w:color w:val="000000"/>
          <w:sz w:val="24"/>
          <w:szCs w:val="24"/>
        </w:rPr>
        <w:t>)</w:t>
      </w:r>
      <w:r w:rsidR="0018124A" w:rsidRPr="007A1476">
        <w:rPr>
          <w:color w:val="000000"/>
          <w:sz w:val="24"/>
          <w:szCs w:val="24"/>
        </w:rPr>
        <w:t>, ir</w:t>
      </w:r>
      <w:r w:rsidR="00370DA3">
        <w:rPr>
          <w:color w:val="000000"/>
          <w:sz w:val="24"/>
          <w:szCs w:val="24"/>
        </w:rPr>
        <w:t xml:space="preserve"> UAB „</w:t>
      </w:r>
      <w:r w:rsidR="00D73C8B">
        <w:rPr>
          <w:color w:val="000000"/>
          <w:sz w:val="24"/>
          <w:szCs w:val="24"/>
        </w:rPr>
        <w:t>---------------</w:t>
      </w:r>
      <w:r w:rsidR="00370DA3">
        <w:rPr>
          <w:color w:val="000000"/>
          <w:sz w:val="24"/>
          <w:szCs w:val="24"/>
        </w:rPr>
        <w:t>“</w:t>
      </w:r>
      <w:r w:rsidR="0018124A" w:rsidRPr="007A1476">
        <w:rPr>
          <w:color w:val="000000"/>
          <w:sz w:val="24"/>
          <w:szCs w:val="24"/>
        </w:rPr>
        <w:t>,</w:t>
      </w:r>
      <w:r w:rsidR="00370DA3">
        <w:rPr>
          <w:color w:val="000000"/>
          <w:sz w:val="24"/>
          <w:szCs w:val="24"/>
        </w:rPr>
        <w:t xml:space="preserve"> juridinio asmens kodas </w:t>
      </w:r>
      <w:r w:rsidR="00D73C8B">
        <w:rPr>
          <w:color w:val="000000"/>
          <w:sz w:val="24"/>
          <w:szCs w:val="24"/>
        </w:rPr>
        <w:t>----------------</w:t>
      </w:r>
      <w:r w:rsidR="00370DA3">
        <w:rPr>
          <w:color w:val="000000"/>
          <w:sz w:val="24"/>
          <w:szCs w:val="24"/>
        </w:rPr>
        <w:t xml:space="preserve">, </w:t>
      </w:r>
      <w:r w:rsidR="0018124A" w:rsidRPr="007A1476">
        <w:rPr>
          <w:color w:val="000000"/>
          <w:sz w:val="24"/>
          <w:szCs w:val="24"/>
        </w:rPr>
        <w:t>atstovaujama</w:t>
      </w:r>
      <w:r w:rsidR="00C21FC8" w:rsidRPr="007A1476">
        <w:rPr>
          <w:color w:val="000000"/>
          <w:sz w:val="24"/>
          <w:szCs w:val="24"/>
        </w:rPr>
        <w:t xml:space="preserve"> </w:t>
      </w:r>
      <w:r w:rsidR="00815B73">
        <w:rPr>
          <w:color w:val="000000"/>
          <w:sz w:val="24"/>
          <w:szCs w:val="24"/>
        </w:rPr>
        <w:t>direktor</w:t>
      </w:r>
      <w:r w:rsidR="00D73C8B">
        <w:rPr>
          <w:color w:val="000000"/>
          <w:sz w:val="24"/>
          <w:szCs w:val="24"/>
        </w:rPr>
        <w:t>iaus</w:t>
      </w:r>
      <w:r w:rsidR="00815B73">
        <w:rPr>
          <w:color w:val="000000"/>
          <w:sz w:val="24"/>
          <w:szCs w:val="24"/>
        </w:rPr>
        <w:t xml:space="preserve"> </w:t>
      </w:r>
      <w:r w:rsidR="00D73C8B">
        <w:rPr>
          <w:color w:val="000000"/>
          <w:sz w:val="24"/>
          <w:szCs w:val="24"/>
        </w:rPr>
        <w:t>----------------------</w:t>
      </w:r>
      <w:r w:rsidR="00C21FC8" w:rsidRPr="007A1476">
        <w:rPr>
          <w:color w:val="000000"/>
          <w:sz w:val="24"/>
          <w:szCs w:val="24"/>
        </w:rPr>
        <w:t>,</w:t>
      </w:r>
      <w:r w:rsidR="0018124A" w:rsidRPr="007A1476">
        <w:rPr>
          <w:color w:val="000000"/>
          <w:sz w:val="24"/>
          <w:szCs w:val="24"/>
        </w:rPr>
        <w:t xml:space="preserve"> veikiančio pagal </w:t>
      </w:r>
      <w:r w:rsidR="002D4E68" w:rsidRPr="007A1476">
        <w:rPr>
          <w:color w:val="000000"/>
          <w:sz w:val="24"/>
          <w:szCs w:val="24"/>
        </w:rPr>
        <w:t xml:space="preserve">įmonės įstatus </w:t>
      </w:r>
      <w:r w:rsidR="0018124A" w:rsidRPr="007A1476">
        <w:rPr>
          <w:color w:val="000000"/>
          <w:sz w:val="24"/>
          <w:szCs w:val="24"/>
        </w:rPr>
        <w:t xml:space="preserve">(toliau – </w:t>
      </w:r>
      <w:r w:rsidR="002D4E68" w:rsidRPr="00657B99">
        <w:rPr>
          <w:b/>
          <w:color w:val="000000"/>
          <w:sz w:val="24"/>
          <w:szCs w:val="24"/>
        </w:rPr>
        <w:t>Rangovas</w:t>
      </w:r>
      <w:r w:rsidR="0018124A" w:rsidRPr="007A1476">
        <w:rPr>
          <w:color w:val="000000"/>
          <w:sz w:val="24"/>
          <w:szCs w:val="24"/>
        </w:rPr>
        <w:t xml:space="preserve">), toliau kartu šioje </w:t>
      </w:r>
      <w:r w:rsidR="00CF774A" w:rsidRPr="007A1476">
        <w:rPr>
          <w:sz w:val="24"/>
          <w:szCs w:val="24"/>
        </w:rPr>
        <w:t>remonto darbų rangos</w:t>
      </w:r>
      <w:r w:rsidR="0018124A" w:rsidRPr="007A1476">
        <w:rPr>
          <w:color w:val="000000"/>
          <w:sz w:val="24"/>
          <w:szCs w:val="24"/>
        </w:rPr>
        <w:t xml:space="preserve"> viešojo pirkimo-pardavimo sutartyje vadinami „Šalimis“, o kiekvienas atskirai – „Šalimi“, vadovaudamosi Lietuvos Respublikos viešųjų pirkimų įstatymu (toliau – Viešųjų pirkimų įstatymas) </w:t>
      </w:r>
      <w:r w:rsidR="00D73C8B" w:rsidRPr="00D73C8B">
        <w:rPr>
          <w:color w:val="000000"/>
          <w:sz w:val="24"/>
          <w:szCs w:val="24"/>
        </w:rPr>
        <w:t>ir Mažos vertės pirkimų tvarkos aprašu, patvirtintu Viešųjų pirkimų tarnybos direktoriaus 2017 m. birželio 28 d. įsakymu Nr. 1S-97 „Dėl mažos vertės pirkimų tvarkos aprašo patvirtinimo“, sudarė šią Paprastojo remonto darbų rangos viešojo pirkimo-pardavimo sutartį, toliau vadinamą „Sutartimi“, ir susitarė dėl toliau išvardintų sąlygų.</w:t>
      </w:r>
    </w:p>
    <w:p w14:paraId="7EFCC9BA" w14:textId="77777777" w:rsidR="00DF2C61" w:rsidRPr="007A1476" w:rsidRDefault="00DF2C61">
      <w:pPr>
        <w:jc w:val="both"/>
        <w:rPr>
          <w:sz w:val="24"/>
          <w:szCs w:val="24"/>
        </w:rPr>
      </w:pPr>
    </w:p>
    <w:tbl>
      <w:tblPr>
        <w:tblW w:w="9747"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4820"/>
        <w:gridCol w:w="4927"/>
      </w:tblGrid>
      <w:tr w:rsidR="003957EF" w:rsidRPr="007A1476" w14:paraId="0578276E" w14:textId="77777777" w:rsidTr="00812130">
        <w:trPr>
          <w:trHeight w:val="2312"/>
        </w:trPr>
        <w:tc>
          <w:tcPr>
            <w:tcW w:w="974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578276B" w14:textId="2F2BE61E" w:rsidR="003957EF" w:rsidRPr="007A1476" w:rsidRDefault="00AD2CA1">
            <w:pPr>
              <w:ind w:left="34"/>
              <w:rPr>
                <w:b/>
                <w:sz w:val="24"/>
                <w:szCs w:val="24"/>
              </w:rPr>
            </w:pPr>
            <w:r w:rsidRPr="007A1476">
              <w:rPr>
                <w:b/>
                <w:sz w:val="24"/>
                <w:szCs w:val="24"/>
              </w:rPr>
              <w:t>1. Sutarties objektas</w:t>
            </w:r>
          </w:p>
          <w:p w14:paraId="0578276C" w14:textId="72E78083" w:rsidR="003957EF" w:rsidRPr="007A1476" w:rsidRDefault="00AD2CA1" w:rsidP="009F3FEA">
            <w:pPr>
              <w:jc w:val="both"/>
              <w:rPr>
                <w:b/>
                <w:sz w:val="24"/>
                <w:szCs w:val="24"/>
                <w:lang w:eastAsia="en-US"/>
              </w:rPr>
            </w:pPr>
            <w:r w:rsidRPr="007A1476">
              <w:rPr>
                <w:sz w:val="24"/>
                <w:szCs w:val="24"/>
                <w:lang w:eastAsia="en-US"/>
              </w:rPr>
              <w:t xml:space="preserve">1.1. </w:t>
            </w:r>
            <w:r w:rsidRPr="007A1476">
              <w:rPr>
                <w:b/>
                <w:sz w:val="24"/>
                <w:szCs w:val="24"/>
                <w:lang w:eastAsia="en-US"/>
              </w:rPr>
              <w:t>Rangovas</w:t>
            </w:r>
            <w:r w:rsidRPr="007A1476">
              <w:rPr>
                <w:sz w:val="24"/>
                <w:szCs w:val="24"/>
                <w:lang w:eastAsia="en-US"/>
              </w:rPr>
              <w:t xml:space="preserve"> įsipareigoja savo jėgomis, medžiagomis, rizika ir atsakomybe pagal teisės aktuose, Sutartyje</w:t>
            </w:r>
            <w:r w:rsidR="00FC0155" w:rsidRPr="007A1476">
              <w:rPr>
                <w:sz w:val="24"/>
                <w:szCs w:val="24"/>
                <w:lang w:eastAsia="en-US"/>
              </w:rPr>
              <w:t xml:space="preserve">, Sutarties 2 priede </w:t>
            </w:r>
            <w:r w:rsidR="00704DB2" w:rsidRPr="00704DB2">
              <w:rPr>
                <w:sz w:val="24"/>
                <w:szCs w:val="24"/>
                <w:lang w:eastAsia="en-US"/>
              </w:rPr>
              <w:t>„</w:t>
            </w:r>
            <w:r w:rsidR="000432D4" w:rsidRPr="000432D4">
              <w:rPr>
                <w:sz w:val="24"/>
                <w:szCs w:val="24"/>
                <w:lang w:eastAsia="en-US"/>
              </w:rPr>
              <w:t>K-</w:t>
            </w:r>
            <w:r w:rsidR="00D73C8B">
              <w:rPr>
                <w:sz w:val="24"/>
                <w:szCs w:val="24"/>
                <w:lang w:eastAsia="en-US"/>
              </w:rPr>
              <w:t>9</w:t>
            </w:r>
            <w:r w:rsidR="000432D4" w:rsidRPr="000432D4">
              <w:rPr>
                <w:sz w:val="24"/>
                <w:szCs w:val="24"/>
                <w:lang w:eastAsia="en-US"/>
              </w:rPr>
              <w:t xml:space="preserve"> pastato</w:t>
            </w:r>
            <w:r w:rsidR="00D73C8B">
              <w:rPr>
                <w:sz w:val="24"/>
                <w:szCs w:val="24"/>
                <w:lang w:eastAsia="en-US"/>
              </w:rPr>
              <w:t xml:space="preserve"> </w:t>
            </w:r>
            <w:r w:rsidR="000432D4" w:rsidRPr="000432D4">
              <w:rPr>
                <w:sz w:val="24"/>
                <w:szCs w:val="24"/>
                <w:lang w:eastAsia="en-US"/>
              </w:rPr>
              <w:t xml:space="preserve">fasado defektinių vietų remonto darbų </w:t>
            </w:r>
            <w:r w:rsidR="00704DB2" w:rsidRPr="00704DB2">
              <w:rPr>
                <w:sz w:val="24"/>
                <w:szCs w:val="24"/>
                <w:lang w:eastAsia="en-US"/>
              </w:rPr>
              <w:t>techninė specifikacija“</w:t>
            </w:r>
            <w:r w:rsidR="00704DB2">
              <w:rPr>
                <w:sz w:val="24"/>
                <w:szCs w:val="24"/>
                <w:lang w:eastAsia="en-US"/>
              </w:rPr>
              <w:t xml:space="preserve"> (toliau – Sutarties 2 priedas) </w:t>
            </w:r>
            <w:r w:rsidR="00FC0155" w:rsidRPr="007A1476">
              <w:rPr>
                <w:sz w:val="24"/>
                <w:szCs w:val="24"/>
                <w:lang w:eastAsia="en-US"/>
              </w:rPr>
              <w:t>pateikto</w:t>
            </w:r>
            <w:r w:rsidR="00716446" w:rsidRPr="007A1476">
              <w:rPr>
                <w:sz w:val="24"/>
                <w:szCs w:val="24"/>
                <w:lang w:eastAsia="en-US"/>
              </w:rPr>
              <w:t>je</w:t>
            </w:r>
            <w:r w:rsidR="00FC0155" w:rsidRPr="007A1476">
              <w:rPr>
                <w:sz w:val="24"/>
                <w:szCs w:val="24"/>
                <w:lang w:eastAsia="en-US"/>
              </w:rPr>
              <w:t xml:space="preserve"> techninė</w:t>
            </w:r>
            <w:r w:rsidR="00716446" w:rsidRPr="007A1476">
              <w:rPr>
                <w:sz w:val="24"/>
                <w:szCs w:val="24"/>
                <w:lang w:eastAsia="en-US"/>
              </w:rPr>
              <w:t>je</w:t>
            </w:r>
            <w:r w:rsidR="00FC0155" w:rsidRPr="007A1476">
              <w:rPr>
                <w:sz w:val="24"/>
                <w:szCs w:val="24"/>
                <w:lang w:eastAsia="en-US"/>
              </w:rPr>
              <w:t xml:space="preserve"> specifikacij</w:t>
            </w:r>
            <w:r w:rsidR="00716446" w:rsidRPr="007A1476">
              <w:rPr>
                <w:sz w:val="24"/>
                <w:szCs w:val="24"/>
                <w:lang w:eastAsia="en-US"/>
              </w:rPr>
              <w:t>oje</w:t>
            </w:r>
            <w:r w:rsidRPr="007A1476">
              <w:rPr>
                <w:sz w:val="24"/>
                <w:szCs w:val="24"/>
                <w:lang w:eastAsia="en-US"/>
              </w:rPr>
              <w:t xml:space="preserve"> ir </w:t>
            </w:r>
            <w:r w:rsidR="00FC0155" w:rsidRPr="007A1476">
              <w:rPr>
                <w:sz w:val="24"/>
                <w:szCs w:val="24"/>
                <w:lang w:eastAsia="en-US"/>
              </w:rPr>
              <w:t xml:space="preserve">kituose Sutarties </w:t>
            </w:r>
            <w:r w:rsidRPr="007A1476">
              <w:rPr>
                <w:sz w:val="24"/>
                <w:szCs w:val="24"/>
                <w:lang w:eastAsia="en-US"/>
              </w:rPr>
              <w:t>prieduose nustatytus reikalav</w:t>
            </w:r>
            <w:r w:rsidR="00904436" w:rsidRPr="007A1476">
              <w:rPr>
                <w:sz w:val="24"/>
                <w:szCs w:val="24"/>
                <w:lang w:eastAsia="en-US"/>
              </w:rPr>
              <w:t xml:space="preserve">imus </w:t>
            </w:r>
            <w:r w:rsidR="009C5F85" w:rsidRPr="007A1476">
              <w:rPr>
                <w:sz w:val="24"/>
                <w:szCs w:val="24"/>
                <w:lang w:eastAsia="en-US"/>
              </w:rPr>
              <w:t xml:space="preserve">atlikti </w:t>
            </w:r>
            <w:r w:rsidR="000432D4" w:rsidRPr="000432D4">
              <w:rPr>
                <w:b/>
                <w:sz w:val="24"/>
                <w:szCs w:val="24"/>
                <w:lang w:eastAsia="en-US"/>
              </w:rPr>
              <w:t>K-</w:t>
            </w:r>
            <w:r w:rsidR="00D73C8B">
              <w:rPr>
                <w:b/>
                <w:sz w:val="24"/>
                <w:szCs w:val="24"/>
                <w:lang w:eastAsia="en-US"/>
              </w:rPr>
              <w:t>9</w:t>
            </w:r>
            <w:r w:rsidR="000432D4" w:rsidRPr="000432D4">
              <w:rPr>
                <w:b/>
                <w:sz w:val="24"/>
                <w:szCs w:val="24"/>
                <w:lang w:eastAsia="en-US"/>
              </w:rPr>
              <w:t xml:space="preserve"> pastato </w:t>
            </w:r>
            <w:r w:rsidR="000432D4">
              <w:rPr>
                <w:b/>
                <w:sz w:val="24"/>
                <w:szCs w:val="24"/>
                <w:lang w:eastAsia="en-US"/>
              </w:rPr>
              <w:t>fasado defektinių vietų</w:t>
            </w:r>
            <w:r w:rsidR="00D7284B" w:rsidRPr="00D7284B">
              <w:rPr>
                <w:b/>
                <w:sz w:val="24"/>
                <w:szCs w:val="24"/>
                <w:lang w:eastAsia="en-US"/>
              </w:rPr>
              <w:t xml:space="preserve"> </w:t>
            </w:r>
            <w:r w:rsidR="00D7284B">
              <w:rPr>
                <w:b/>
                <w:sz w:val="24"/>
                <w:szCs w:val="24"/>
                <w:lang w:eastAsia="en-US"/>
              </w:rPr>
              <w:t>remonto</w:t>
            </w:r>
            <w:r w:rsidR="00D7284B" w:rsidRPr="00D7284B" w:rsidDel="00CD1FB6">
              <w:rPr>
                <w:b/>
                <w:sz w:val="24"/>
                <w:szCs w:val="24"/>
                <w:lang w:eastAsia="en-US"/>
              </w:rPr>
              <w:t xml:space="preserve"> </w:t>
            </w:r>
            <w:r w:rsidR="00CD38CA" w:rsidRPr="00D7284B">
              <w:rPr>
                <w:b/>
                <w:sz w:val="24"/>
                <w:szCs w:val="24"/>
                <w:lang w:eastAsia="en-US"/>
              </w:rPr>
              <w:t>darb</w:t>
            </w:r>
            <w:r w:rsidR="00CD38CA">
              <w:rPr>
                <w:b/>
                <w:sz w:val="24"/>
                <w:szCs w:val="24"/>
                <w:lang w:eastAsia="en-US"/>
              </w:rPr>
              <w:t>us</w:t>
            </w:r>
            <w:r w:rsidR="00CD38CA" w:rsidRPr="007A1476">
              <w:rPr>
                <w:sz w:val="24"/>
                <w:szCs w:val="24"/>
                <w:lang w:eastAsia="en-US"/>
              </w:rPr>
              <w:t xml:space="preserve"> </w:t>
            </w:r>
            <w:r w:rsidRPr="007A1476">
              <w:rPr>
                <w:sz w:val="24"/>
                <w:szCs w:val="24"/>
                <w:lang w:eastAsia="en-US"/>
              </w:rPr>
              <w:t xml:space="preserve">(toliau – darbai), o </w:t>
            </w:r>
            <w:r w:rsidRPr="007A1476">
              <w:rPr>
                <w:b/>
                <w:sz w:val="24"/>
                <w:szCs w:val="24"/>
                <w:lang w:eastAsia="en-US"/>
              </w:rPr>
              <w:t>Užsakovas</w:t>
            </w:r>
            <w:r w:rsidRPr="007A1476">
              <w:rPr>
                <w:sz w:val="24"/>
                <w:szCs w:val="24"/>
                <w:lang w:eastAsia="en-US"/>
              </w:rPr>
              <w:t xml:space="preserve"> įsipareigoja priimti tinkamai atliktus darbus bei už juos sumokėti </w:t>
            </w:r>
            <w:r w:rsidRPr="007A1476">
              <w:rPr>
                <w:b/>
                <w:sz w:val="24"/>
                <w:szCs w:val="24"/>
                <w:lang w:eastAsia="en-US"/>
              </w:rPr>
              <w:t>Rangovui</w:t>
            </w:r>
            <w:r w:rsidRPr="007A1476">
              <w:rPr>
                <w:sz w:val="24"/>
                <w:szCs w:val="24"/>
                <w:lang w:eastAsia="en-US"/>
              </w:rPr>
              <w:t xml:space="preserve"> Sutartyje ir jos prieduose nustatyta tvarka ir sąlygomis.</w:t>
            </w:r>
          </w:p>
          <w:p w14:paraId="0578276D" w14:textId="4A556647" w:rsidR="00D31C9A" w:rsidRPr="007A1476" w:rsidRDefault="00AD2CA1" w:rsidP="008A4B8F">
            <w:pPr>
              <w:ind w:left="34"/>
              <w:jc w:val="both"/>
              <w:rPr>
                <w:sz w:val="24"/>
                <w:szCs w:val="24"/>
                <w:lang w:eastAsia="en-US"/>
              </w:rPr>
            </w:pPr>
            <w:r w:rsidRPr="007A1476">
              <w:rPr>
                <w:sz w:val="24"/>
                <w:szCs w:val="24"/>
                <w:lang w:eastAsia="en-US"/>
              </w:rPr>
              <w:t xml:space="preserve">1.2. </w:t>
            </w:r>
            <w:r w:rsidRPr="007A1476">
              <w:rPr>
                <w:b/>
                <w:sz w:val="24"/>
                <w:szCs w:val="24"/>
                <w:lang w:eastAsia="en-US"/>
              </w:rPr>
              <w:t>Rangovo</w:t>
            </w:r>
            <w:r w:rsidRPr="007A1476">
              <w:rPr>
                <w:sz w:val="24"/>
                <w:szCs w:val="24"/>
                <w:lang w:eastAsia="en-US"/>
              </w:rPr>
              <w:t xml:space="preserve"> atliekami darbai </w:t>
            </w:r>
            <w:r w:rsidR="008A4B8F" w:rsidRPr="007A1476">
              <w:rPr>
                <w:sz w:val="24"/>
                <w:szCs w:val="24"/>
                <w:lang w:eastAsia="en-US"/>
              </w:rPr>
              <w:t xml:space="preserve">ir kiti sutartiniai įsipareigojimai </w:t>
            </w:r>
            <w:r w:rsidRPr="007A1476">
              <w:rPr>
                <w:sz w:val="24"/>
                <w:szCs w:val="24"/>
                <w:lang w:eastAsia="en-US"/>
              </w:rPr>
              <w:t>detalizuojami kituose Sutarties punktuose ir Sutarties prieduose.</w:t>
            </w:r>
          </w:p>
        </w:tc>
      </w:tr>
      <w:tr w:rsidR="003957EF" w:rsidRPr="007A1476" w14:paraId="05782772" w14:textId="77777777" w:rsidTr="00A61BDF">
        <w:trPr>
          <w:trHeight w:val="58"/>
        </w:trPr>
        <w:tc>
          <w:tcPr>
            <w:tcW w:w="974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578276F" w14:textId="6B2B50BD" w:rsidR="003957EF" w:rsidRPr="007A1476" w:rsidRDefault="00AD2CA1" w:rsidP="004108F7">
            <w:pPr>
              <w:ind w:left="34"/>
              <w:jc w:val="both"/>
              <w:rPr>
                <w:b/>
                <w:sz w:val="24"/>
                <w:szCs w:val="24"/>
              </w:rPr>
            </w:pPr>
            <w:r w:rsidRPr="007A1476">
              <w:rPr>
                <w:b/>
                <w:sz w:val="24"/>
                <w:szCs w:val="24"/>
              </w:rPr>
              <w:t>2. Darbų kaina/kainodaros taisyklės</w:t>
            </w:r>
          </w:p>
          <w:p w14:paraId="00B558BB" w14:textId="2B003D0A" w:rsidR="005C5059" w:rsidRDefault="00AD2CA1" w:rsidP="000D7929">
            <w:pPr>
              <w:ind w:left="34"/>
              <w:jc w:val="both"/>
              <w:rPr>
                <w:sz w:val="24"/>
                <w:szCs w:val="24"/>
              </w:rPr>
            </w:pPr>
            <w:r w:rsidRPr="007A1476">
              <w:rPr>
                <w:sz w:val="24"/>
                <w:szCs w:val="24"/>
              </w:rPr>
              <w:t xml:space="preserve">2.1. </w:t>
            </w:r>
            <w:r w:rsidR="005C5059" w:rsidRPr="00B72644">
              <w:rPr>
                <w:sz w:val="24"/>
                <w:szCs w:val="24"/>
              </w:rPr>
              <w:t xml:space="preserve">Pradinės Sutarties vertė yra </w:t>
            </w:r>
            <w:r w:rsidR="00FA298A" w:rsidRPr="00B72644">
              <w:rPr>
                <w:sz w:val="24"/>
                <w:szCs w:val="24"/>
              </w:rPr>
              <w:t>000000</w:t>
            </w:r>
            <w:r w:rsidR="006B7551" w:rsidRPr="00B72644">
              <w:rPr>
                <w:sz w:val="24"/>
                <w:szCs w:val="24"/>
              </w:rPr>
              <w:t>,0</w:t>
            </w:r>
            <w:r w:rsidR="00FA298A" w:rsidRPr="00B72644">
              <w:rPr>
                <w:sz w:val="24"/>
                <w:szCs w:val="24"/>
              </w:rPr>
              <w:t>0</w:t>
            </w:r>
            <w:r w:rsidR="006B7551" w:rsidRPr="00B72644">
              <w:t xml:space="preserve"> </w:t>
            </w:r>
            <w:r w:rsidR="006B7551" w:rsidRPr="00B72644">
              <w:rPr>
                <w:sz w:val="24"/>
                <w:szCs w:val="24"/>
              </w:rPr>
              <w:t>Eur</w:t>
            </w:r>
            <w:r w:rsidR="005C5059" w:rsidRPr="00B72644">
              <w:rPr>
                <w:sz w:val="24"/>
                <w:szCs w:val="24"/>
              </w:rPr>
              <w:t xml:space="preserve"> </w:t>
            </w:r>
            <w:r w:rsidR="005C5059" w:rsidRPr="00B72644">
              <w:rPr>
                <w:i/>
                <w:sz w:val="24"/>
                <w:szCs w:val="24"/>
              </w:rPr>
              <w:t>(</w:t>
            </w:r>
            <w:r w:rsidR="006B7551" w:rsidRPr="00B72644">
              <w:rPr>
                <w:i/>
                <w:sz w:val="24"/>
                <w:szCs w:val="24"/>
              </w:rPr>
              <w:t>eurai, 0</w:t>
            </w:r>
            <w:r w:rsidR="00FA298A" w:rsidRPr="00B72644">
              <w:rPr>
                <w:i/>
                <w:sz w:val="24"/>
                <w:szCs w:val="24"/>
              </w:rPr>
              <w:t>0</w:t>
            </w:r>
            <w:r w:rsidR="006B7551" w:rsidRPr="00B72644">
              <w:rPr>
                <w:i/>
                <w:sz w:val="24"/>
                <w:szCs w:val="24"/>
              </w:rPr>
              <w:t xml:space="preserve"> ct</w:t>
            </w:r>
            <w:r w:rsidR="005C5059" w:rsidRPr="00B72644">
              <w:rPr>
                <w:i/>
                <w:sz w:val="24"/>
                <w:szCs w:val="24"/>
              </w:rPr>
              <w:t xml:space="preserve">) </w:t>
            </w:r>
            <w:r w:rsidR="005C5059" w:rsidRPr="00B72644">
              <w:rPr>
                <w:sz w:val="24"/>
                <w:szCs w:val="24"/>
              </w:rPr>
              <w:t xml:space="preserve">be PVM. PVM sudaro </w:t>
            </w:r>
            <w:r w:rsidR="00FA298A" w:rsidRPr="00B72644">
              <w:rPr>
                <w:sz w:val="24"/>
                <w:szCs w:val="24"/>
              </w:rPr>
              <w:t>0000</w:t>
            </w:r>
            <w:r w:rsidR="006B7551" w:rsidRPr="00B72644">
              <w:rPr>
                <w:sz w:val="24"/>
                <w:szCs w:val="24"/>
              </w:rPr>
              <w:t>,</w:t>
            </w:r>
            <w:r w:rsidR="00FA298A" w:rsidRPr="00B72644">
              <w:rPr>
                <w:sz w:val="24"/>
                <w:szCs w:val="24"/>
              </w:rPr>
              <w:t>00</w:t>
            </w:r>
            <w:r w:rsidR="006B7551" w:rsidRPr="00B72644">
              <w:rPr>
                <w:sz w:val="24"/>
                <w:szCs w:val="24"/>
              </w:rPr>
              <w:t xml:space="preserve"> Eur </w:t>
            </w:r>
            <w:r w:rsidR="005C5059" w:rsidRPr="00B72644">
              <w:rPr>
                <w:i/>
                <w:sz w:val="24"/>
                <w:szCs w:val="24"/>
              </w:rPr>
              <w:t>(</w:t>
            </w:r>
            <w:r w:rsidR="006B7551" w:rsidRPr="00B72644">
              <w:rPr>
                <w:i/>
                <w:sz w:val="24"/>
                <w:szCs w:val="24"/>
              </w:rPr>
              <w:t>eurai, ct</w:t>
            </w:r>
            <w:r w:rsidR="005C5059" w:rsidRPr="00B72644">
              <w:rPr>
                <w:i/>
                <w:sz w:val="24"/>
                <w:szCs w:val="24"/>
              </w:rPr>
              <w:t>)</w:t>
            </w:r>
            <w:r w:rsidR="005C5059" w:rsidRPr="00B72644">
              <w:rPr>
                <w:sz w:val="24"/>
                <w:szCs w:val="24"/>
              </w:rPr>
              <w:t>.  Į</w:t>
            </w:r>
            <w:r w:rsidR="005C5059" w:rsidRPr="005C5059">
              <w:rPr>
                <w:sz w:val="24"/>
                <w:szCs w:val="24"/>
              </w:rPr>
              <w:t xml:space="preserve"> </w:t>
            </w:r>
            <w:r w:rsidR="004B4995">
              <w:rPr>
                <w:sz w:val="24"/>
                <w:szCs w:val="24"/>
              </w:rPr>
              <w:t xml:space="preserve">Pradinės </w:t>
            </w:r>
            <w:r w:rsidR="005C5059" w:rsidRPr="005C5059">
              <w:rPr>
                <w:sz w:val="24"/>
                <w:szCs w:val="24"/>
              </w:rPr>
              <w:t xml:space="preserve">Sutarties </w:t>
            </w:r>
            <w:r w:rsidR="004B4995">
              <w:rPr>
                <w:sz w:val="24"/>
                <w:szCs w:val="24"/>
              </w:rPr>
              <w:t>vertę (toliau – Sutarties kaina)</w:t>
            </w:r>
            <w:r w:rsidR="005C5059" w:rsidRPr="005C5059">
              <w:rPr>
                <w:sz w:val="24"/>
                <w:szCs w:val="24"/>
              </w:rPr>
              <w:t xml:space="preserve"> yra įskaičiuota darbo jėgos, įrenginių, mechanizmų darbo ir medžiagų kaina, visas su dokumentų, kurių reikalauja Užsakovas, rengimu bei pateikimu, susijusios išlaidos, aprūpinimo įrankiais, reikalingais darbams atlikti, išlaidos, mokesčių, draudimo, garantijų, transportavimo, apsaugos ir visos kitos, su darbų atlikimu susijusios, įmanomos išlaidos. </w:t>
            </w:r>
          </w:p>
          <w:p w14:paraId="54B2C1B8" w14:textId="5896C08F" w:rsidR="000D7929" w:rsidRDefault="000D7929" w:rsidP="000D7929">
            <w:pPr>
              <w:ind w:left="34"/>
              <w:jc w:val="both"/>
              <w:rPr>
                <w:sz w:val="24"/>
                <w:szCs w:val="24"/>
              </w:rPr>
            </w:pPr>
            <w:r w:rsidRPr="007A1476">
              <w:rPr>
                <w:sz w:val="24"/>
                <w:szCs w:val="24"/>
              </w:rPr>
              <w:t>2.2. Sutarties kaina</w:t>
            </w:r>
            <w:r w:rsidR="00F60A68" w:rsidRPr="007A1476">
              <w:rPr>
                <w:sz w:val="24"/>
                <w:szCs w:val="24"/>
              </w:rPr>
              <w:t xml:space="preserve"> </w:t>
            </w:r>
            <w:r w:rsidRPr="007A1476">
              <w:rPr>
                <w:sz w:val="24"/>
                <w:szCs w:val="24"/>
              </w:rPr>
              <w:t>detalizuot</w:t>
            </w:r>
            <w:r w:rsidR="00673EB6">
              <w:rPr>
                <w:sz w:val="24"/>
                <w:szCs w:val="24"/>
              </w:rPr>
              <w:t>a</w:t>
            </w:r>
            <w:r w:rsidRPr="007A1476">
              <w:rPr>
                <w:sz w:val="24"/>
                <w:szCs w:val="24"/>
              </w:rPr>
              <w:t xml:space="preserve"> šios Sutarties 1 priede „</w:t>
            </w:r>
            <w:r w:rsidR="000432D4" w:rsidRPr="000432D4">
              <w:rPr>
                <w:b/>
                <w:sz w:val="24"/>
                <w:szCs w:val="24"/>
              </w:rPr>
              <w:t>K-</w:t>
            </w:r>
            <w:r w:rsidR="00FA298A">
              <w:rPr>
                <w:b/>
                <w:sz w:val="24"/>
                <w:szCs w:val="24"/>
              </w:rPr>
              <w:t>9</w:t>
            </w:r>
            <w:r w:rsidR="000432D4" w:rsidRPr="000432D4">
              <w:rPr>
                <w:b/>
                <w:sz w:val="24"/>
                <w:szCs w:val="24"/>
              </w:rPr>
              <w:t xml:space="preserve"> </w:t>
            </w:r>
            <w:r w:rsidR="000432D4">
              <w:rPr>
                <w:b/>
                <w:sz w:val="24"/>
                <w:szCs w:val="24"/>
              </w:rPr>
              <w:t>pastato</w:t>
            </w:r>
            <w:r w:rsidR="000432D4" w:rsidRPr="000432D4">
              <w:rPr>
                <w:b/>
                <w:sz w:val="24"/>
                <w:szCs w:val="24"/>
              </w:rPr>
              <w:t xml:space="preserve"> </w:t>
            </w:r>
            <w:r w:rsidR="000432D4">
              <w:rPr>
                <w:b/>
                <w:sz w:val="24"/>
                <w:szCs w:val="24"/>
              </w:rPr>
              <w:t>fasado</w:t>
            </w:r>
            <w:r w:rsidR="000432D4" w:rsidRPr="000432D4">
              <w:rPr>
                <w:b/>
                <w:sz w:val="24"/>
                <w:szCs w:val="24"/>
              </w:rPr>
              <w:t xml:space="preserve"> </w:t>
            </w:r>
            <w:r w:rsidR="000432D4">
              <w:rPr>
                <w:b/>
                <w:sz w:val="24"/>
                <w:szCs w:val="24"/>
              </w:rPr>
              <w:t>defektinių</w:t>
            </w:r>
            <w:r w:rsidR="000432D4" w:rsidRPr="000432D4">
              <w:rPr>
                <w:b/>
                <w:sz w:val="24"/>
                <w:szCs w:val="24"/>
              </w:rPr>
              <w:t xml:space="preserve"> </w:t>
            </w:r>
            <w:r w:rsidR="000432D4">
              <w:rPr>
                <w:b/>
                <w:sz w:val="24"/>
                <w:szCs w:val="24"/>
              </w:rPr>
              <w:t>vietų</w:t>
            </w:r>
            <w:r w:rsidR="000432D4" w:rsidRPr="000432D4">
              <w:rPr>
                <w:b/>
                <w:sz w:val="24"/>
                <w:szCs w:val="24"/>
              </w:rPr>
              <w:t xml:space="preserve"> </w:t>
            </w:r>
            <w:r w:rsidR="000432D4">
              <w:rPr>
                <w:b/>
                <w:sz w:val="24"/>
                <w:szCs w:val="24"/>
              </w:rPr>
              <w:t>remonto</w:t>
            </w:r>
            <w:r w:rsidR="000432D4" w:rsidRPr="000432D4" w:rsidDel="00CD1FB6">
              <w:rPr>
                <w:b/>
                <w:sz w:val="24"/>
                <w:szCs w:val="24"/>
              </w:rPr>
              <w:t xml:space="preserve"> </w:t>
            </w:r>
            <w:r w:rsidR="000432D4" w:rsidRPr="000432D4">
              <w:rPr>
                <w:b/>
                <w:sz w:val="24"/>
                <w:szCs w:val="24"/>
              </w:rPr>
              <w:t xml:space="preserve">darbų </w:t>
            </w:r>
            <w:r w:rsidR="000432D4">
              <w:rPr>
                <w:b/>
                <w:sz w:val="24"/>
                <w:szCs w:val="24"/>
              </w:rPr>
              <w:t xml:space="preserve">kiekiai, </w:t>
            </w:r>
            <w:r w:rsidRPr="007A1476">
              <w:rPr>
                <w:b/>
                <w:sz w:val="24"/>
                <w:szCs w:val="24"/>
              </w:rPr>
              <w:t>kainos</w:t>
            </w:r>
            <w:r w:rsidR="00F60A68" w:rsidRPr="007A1476">
              <w:rPr>
                <w:b/>
                <w:sz w:val="24"/>
                <w:szCs w:val="24"/>
              </w:rPr>
              <w:t xml:space="preserve"> ir įkainiai</w:t>
            </w:r>
            <w:r w:rsidRPr="007A1476">
              <w:rPr>
                <w:sz w:val="24"/>
                <w:szCs w:val="24"/>
              </w:rPr>
              <w:t xml:space="preserve">“ (toliau – </w:t>
            </w:r>
            <w:r w:rsidR="007B27E1">
              <w:rPr>
                <w:sz w:val="24"/>
                <w:szCs w:val="24"/>
              </w:rPr>
              <w:t xml:space="preserve">Sutarties </w:t>
            </w:r>
            <w:r w:rsidRPr="007A1476">
              <w:rPr>
                <w:sz w:val="24"/>
                <w:szCs w:val="24"/>
              </w:rPr>
              <w:t xml:space="preserve">1 priedas). </w:t>
            </w:r>
          </w:p>
          <w:p w14:paraId="68BE8AA8" w14:textId="38E8B3C8" w:rsidR="000D7929" w:rsidRPr="001E2CBF" w:rsidRDefault="000D7929" w:rsidP="000D7929">
            <w:pPr>
              <w:ind w:left="34"/>
              <w:jc w:val="both"/>
              <w:rPr>
                <w:sz w:val="24"/>
                <w:szCs w:val="24"/>
              </w:rPr>
            </w:pPr>
            <w:r w:rsidRPr="007A1476">
              <w:rPr>
                <w:sz w:val="24"/>
                <w:szCs w:val="24"/>
              </w:rPr>
              <w:t>2.</w:t>
            </w:r>
            <w:r w:rsidR="00321AF1">
              <w:rPr>
                <w:sz w:val="24"/>
                <w:szCs w:val="24"/>
              </w:rPr>
              <w:t>3</w:t>
            </w:r>
            <w:r w:rsidRPr="007A1476">
              <w:rPr>
                <w:sz w:val="24"/>
                <w:szCs w:val="24"/>
              </w:rPr>
              <w:t>. Pagal</w:t>
            </w:r>
            <w:r w:rsidRPr="007A1476">
              <w:rPr>
                <w:b/>
                <w:sz w:val="24"/>
                <w:szCs w:val="24"/>
              </w:rPr>
              <w:t xml:space="preserve"> </w:t>
            </w:r>
            <w:r w:rsidRPr="007A1476">
              <w:rPr>
                <w:sz w:val="24"/>
                <w:szCs w:val="24"/>
              </w:rPr>
              <w:t>Sutarties bendrosios dalies 2.5 punktą, taikomas 10 (dešimties) procentų dydis</w:t>
            </w:r>
            <w:r w:rsidR="00DC6212" w:rsidRPr="007A1476">
              <w:rPr>
                <w:sz w:val="24"/>
                <w:szCs w:val="24"/>
              </w:rPr>
              <w:t xml:space="preserve"> Sutarties</w:t>
            </w:r>
            <w:r w:rsidR="004F2D04" w:rsidRPr="007A1476">
              <w:rPr>
                <w:sz w:val="24"/>
                <w:szCs w:val="24"/>
              </w:rPr>
              <w:t xml:space="preserve"> </w:t>
            </w:r>
            <w:r w:rsidR="004F2D04" w:rsidRPr="001E2CBF">
              <w:rPr>
                <w:sz w:val="24"/>
                <w:szCs w:val="24"/>
              </w:rPr>
              <w:t>1 priedo</w:t>
            </w:r>
            <w:r w:rsidR="00734C1A" w:rsidRPr="001E2CBF">
              <w:rPr>
                <w:sz w:val="24"/>
                <w:szCs w:val="24"/>
              </w:rPr>
              <w:t xml:space="preserve"> </w:t>
            </w:r>
            <w:r w:rsidR="002666FD" w:rsidRPr="001E2CBF">
              <w:rPr>
                <w:sz w:val="24"/>
                <w:szCs w:val="24"/>
              </w:rPr>
              <w:t xml:space="preserve">eilės Nr. </w:t>
            </w:r>
            <w:r w:rsidR="00622EB3" w:rsidRPr="001E2CBF">
              <w:rPr>
                <w:sz w:val="24"/>
                <w:szCs w:val="24"/>
              </w:rPr>
              <w:t>1 ir 7</w:t>
            </w:r>
            <w:r w:rsidR="004F2D04" w:rsidRPr="001E2CBF">
              <w:rPr>
                <w:sz w:val="24"/>
                <w:szCs w:val="24"/>
              </w:rPr>
              <w:t xml:space="preserve"> </w:t>
            </w:r>
            <w:r w:rsidR="002666FD" w:rsidRPr="001E2CBF">
              <w:rPr>
                <w:sz w:val="24"/>
                <w:szCs w:val="24"/>
              </w:rPr>
              <w:t>nurodytiems darbams</w:t>
            </w:r>
            <w:r w:rsidRPr="001E2CBF">
              <w:rPr>
                <w:sz w:val="24"/>
                <w:szCs w:val="24"/>
              </w:rPr>
              <w:t>.</w:t>
            </w:r>
          </w:p>
          <w:p w14:paraId="309ED1EA" w14:textId="555661FC" w:rsidR="008F0270" w:rsidRPr="001E2CBF" w:rsidRDefault="000D7929" w:rsidP="001532FD">
            <w:pPr>
              <w:ind w:left="34"/>
              <w:jc w:val="both"/>
              <w:rPr>
                <w:sz w:val="24"/>
                <w:szCs w:val="24"/>
              </w:rPr>
            </w:pPr>
            <w:r w:rsidRPr="001E2CBF">
              <w:rPr>
                <w:sz w:val="24"/>
                <w:szCs w:val="24"/>
              </w:rPr>
              <w:t>2.</w:t>
            </w:r>
            <w:r w:rsidR="00321AF1" w:rsidRPr="001E2CBF">
              <w:rPr>
                <w:sz w:val="24"/>
                <w:szCs w:val="24"/>
              </w:rPr>
              <w:t>4</w:t>
            </w:r>
            <w:r w:rsidRPr="001E2CBF">
              <w:rPr>
                <w:sz w:val="24"/>
                <w:szCs w:val="24"/>
              </w:rPr>
              <w:t xml:space="preserve">. Sutarčiai taikomas </w:t>
            </w:r>
            <w:r w:rsidR="004F2D04" w:rsidRPr="001E2CBF">
              <w:rPr>
                <w:sz w:val="24"/>
                <w:szCs w:val="24"/>
              </w:rPr>
              <w:t>mišrus</w:t>
            </w:r>
            <w:r w:rsidRPr="001E2CBF">
              <w:rPr>
                <w:sz w:val="24"/>
                <w:szCs w:val="24"/>
              </w:rPr>
              <w:t xml:space="preserve"> Sutarties </w:t>
            </w:r>
            <w:r w:rsidR="002666FD" w:rsidRPr="001E2CBF">
              <w:rPr>
                <w:sz w:val="24"/>
                <w:szCs w:val="24"/>
              </w:rPr>
              <w:t>kainos</w:t>
            </w:r>
            <w:r w:rsidR="00DF0E2C" w:rsidRPr="001E2CBF">
              <w:rPr>
                <w:sz w:val="24"/>
                <w:szCs w:val="24"/>
              </w:rPr>
              <w:t>/įka</w:t>
            </w:r>
            <w:r w:rsidR="005C5059" w:rsidRPr="001E2CBF">
              <w:rPr>
                <w:sz w:val="24"/>
                <w:szCs w:val="24"/>
              </w:rPr>
              <w:t>ini</w:t>
            </w:r>
            <w:r w:rsidR="00DF0E2C" w:rsidRPr="001E2CBF">
              <w:rPr>
                <w:sz w:val="24"/>
                <w:szCs w:val="24"/>
              </w:rPr>
              <w:t>o</w:t>
            </w:r>
            <w:r w:rsidR="002666FD" w:rsidRPr="001E2CBF">
              <w:rPr>
                <w:sz w:val="24"/>
                <w:szCs w:val="24"/>
              </w:rPr>
              <w:t xml:space="preserve"> </w:t>
            </w:r>
            <w:r w:rsidRPr="001E2CBF">
              <w:rPr>
                <w:sz w:val="24"/>
                <w:szCs w:val="24"/>
              </w:rPr>
              <w:t>apskaičiavimo būdas.</w:t>
            </w:r>
            <w:r w:rsidR="00DB2ABA" w:rsidRPr="001E2CBF">
              <w:rPr>
                <w:sz w:val="24"/>
                <w:szCs w:val="24"/>
              </w:rPr>
              <w:t xml:space="preserve"> </w:t>
            </w:r>
            <w:r w:rsidR="003B7D17" w:rsidRPr="001E2CBF">
              <w:rPr>
                <w:sz w:val="24"/>
                <w:szCs w:val="24"/>
              </w:rPr>
              <w:t xml:space="preserve">Sutarties 1 priedo eilės Nr. </w:t>
            </w:r>
            <w:r w:rsidR="00622EB3" w:rsidRPr="001E2CBF">
              <w:rPr>
                <w:sz w:val="24"/>
                <w:szCs w:val="24"/>
              </w:rPr>
              <w:t>2-6</w:t>
            </w:r>
            <w:r w:rsidR="003B7D17" w:rsidRPr="001E2CBF">
              <w:rPr>
                <w:sz w:val="24"/>
                <w:szCs w:val="24"/>
              </w:rPr>
              <w:t xml:space="preserve"> nurodytiems darbams yra taikomas fiksuoto įkainio apskaičiavimo būdas. </w:t>
            </w:r>
            <w:r w:rsidR="00DB2ABA" w:rsidRPr="001E2CBF">
              <w:rPr>
                <w:sz w:val="24"/>
                <w:szCs w:val="24"/>
              </w:rPr>
              <w:t xml:space="preserve">Sutarties 1 priedo </w:t>
            </w:r>
            <w:r w:rsidR="003B7D17" w:rsidRPr="001E2CBF">
              <w:rPr>
                <w:sz w:val="24"/>
                <w:szCs w:val="24"/>
              </w:rPr>
              <w:t xml:space="preserve">eilės Nr. </w:t>
            </w:r>
            <w:r w:rsidR="00622EB3" w:rsidRPr="001E2CBF">
              <w:rPr>
                <w:sz w:val="24"/>
                <w:szCs w:val="24"/>
              </w:rPr>
              <w:t xml:space="preserve">1 ir 7 </w:t>
            </w:r>
            <w:r w:rsidR="002666FD" w:rsidRPr="001E2CBF">
              <w:rPr>
                <w:sz w:val="24"/>
                <w:szCs w:val="24"/>
              </w:rPr>
              <w:t>nurodytiems darbams</w:t>
            </w:r>
            <w:r w:rsidR="00DB2ABA" w:rsidRPr="001E2CBF">
              <w:rPr>
                <w:sz w:val="24"/>
                <w:szCs w:val="24"/>
              </w:rPr>
              <w:t xml:space="preserve"> yra taikomas fiksuotos kainos a</w:t>
            </w:r>
            <w:r w:rsidR="003B7D17" w:rsidRPr="001E2CBF">
              <w:rPr>
                <w:sz w:val="24"/>
                <w:szCs w:val="24"/>
              </w:rPr>
              <w:t xml:space="preserve">pskaičiavimo būdas. </w:t>
            </w:r>
            <w:r w:rsidR="00570119" w:rsidRPr="001E2CBF">
              <w:rPr>
                <w:sz w:val="24"/>
                <w:szCs w:val="24"/>
              </w:rPr>
              <w:t>Sutarties kainos p</w:t>
            </w:r>
            <w:r w:rsidR="00C0028B" w:rsidRPr="001E2CBF">
              <w:rPr>
                <w:sz w:val="24"/>
                <w:szCs w:val="24"/>
              </w:rPr>
              <w:t>eržiūros atvej</w:t>
            </w:r>
            <w:r w:rsidR="00BC57DD" w:rsidRPr="001E2CBF">
              <w:rPr>
                <w:sz w:val="24"/>
                <w:szCs w:val="24"/>
              </w:rPr>
              <w:t>ai ir sąlygos</w:t>
            </w:r>
            <w:r w:rsidR="00C0028B" w:rsidRPr="001E2CBF">
              <w:rPr>
                <w:sz w:val="24"/>
                <w:szCs w:val="24"/>
              </w:rPr>
              <w:t xml:space="preserve"> </w:t>
            </w:r>
            <w:r w:rsidR="00BC57DD" w:rsidRPr="001E2CBF">
              <w:rPr>
                <w:sz w:val="24"/>
                <w:szCs w:val="24"/>
              </w:rPr>
              <w:t xml:space="preserve">nurodyti </w:t>
            </w:r>
            <w:r w:rsidR="00C0028B" w:rsidRPr="001E2CBF">
              <w:rPr>
                <w:sz w:val="24"/>
                <w:szCs w:val="24"/>
              </w:rPr>
              <w:t>Sutarties bendrosios dalies 2.2 punkte.</w:t>
            </w:r>
          </w:p>
          <w:p w14:paraId="46632BE4" w14:textId="7AEFC0C5" w:rsidR="00734C1A" w:rsidRPr="007A1476" w:rsidRDefault="00C8574E" w:rsidP="00835143">
            <w:pPr>
              <w:jc w:val="both"/>
              <w:rPr>
                <w:sz w:val="24"/>
                <w:szCs w:val="24"/>
              </w:rPr>
            </w:pPr>
            <w:r w:rsidRPr="001E2CBF">
              <w:rPr>
                <w:sz w:val="24"/>
                <w:szCs w:val="24"/>
              </w:rPr>
              <w:t>2.</w:t>
            </w:r>
            <w:r w:rsidR="00970086" w:rsidRPr="001E2CBF">
              <w:rPr>
                <w:sz w:val="24"/>
                <w:szCs w:val="24"/>
              </w:rPr>
              <w:t>5</w:t>
            </w:r>
            <w:r w:rsidRPr="001E2CBF">
              <w:rPr>
                <w:sz w:val="24"/>
                <w:szCs w:val="24"/>
              </w:rPr>
              <w:t xml:space="preserve">. </w:t>
            </w:r>
            <w:r w:rsidR="00835143" w:rsidRPr="001E2CBF">
              <w:rPr>
                <w:sz w:val="24"/>
                <w:szCs w:val="24"/>
              </w:rPr>
              <w:t xml:space="preserve">Sutarties 1 </w:t>
            </w:r>
            <w:r w:rsidR="00970086" w:rsidRPr="001E2CBF">
              <w:rPr>
                <w:sz w:val="24"/>
                <w:szCs w:val="24"/>
              </w:rPr>
              <w:t xml:space="preserve">priedo eilės Nr. </w:t>
            </w:r>
            <w:r w:rsidR="00622EB3" w:rsidRPr="001E2CBF">
              <w:rPr>
                <w:sz w:val="24"/>
                <w:szCs w:val="24"/>
              </w:rPr>
              <w:t>1 ir 7</w:t>
            </w:r>
            <w:r w:rsidR="00970086" w:rsidRPr="001E2CBF">
              <w:rPr>
                <w:sz w:val="24"/>
                <w:szCs w:val="24"/>
              </w:rPr>
              <w:t xml:space="preserve"> </w:t>
            </w:r>
            <w:r w:rsidRPr="001E2CBF">
              <w:rPr>
                <w:sz w:val="24"/>
                <w:szCs w:val="24"/>
              </w:rPr>
              <w:t xml:space="preserve">nurodyti </w:t>
            </w:r>
            <w:r w:rsidR="00970086" w:rsidRPr="001E2CBF">
              <w:rPr>
                <w:sz w:val="24"/>
                <w:szCs w:val="24"/>
              </w:rPr>
              <w:t xml:space="preserve">darbų </w:t>
            </w:r>
            <w:r w:rsidRPr="001E2CBF">
              <w:rPr>
                <w:sz w:val="24"/>
                <w:szCs w:val="24"/>
              </w:rPr>
              <w:t>dydžiai</w:t>
            </w:r>
            <w:r w:rsidRPr="007A1476">
              <w:rPr>
                <w:sz w:val="24"/>
                <w:szCs w:val="24"/>
              </w:rPr>
              <w:t xml:space="preserve"> – statybos produktų kiekis, įrenginių, mechanizmų skaičius ir darbų (statinio, jo elementų baigtinių darbų ir jiems atlikti reikalingų resursų) apimtis (išreikšta statybos darbų vienetais) – yra apytikriai ir neturi būti laikomi faktiniu ir tiksliu statybos darbų, kuriuos </w:t>
            </w:r>
            <w:r w:rsidRPr="007A1476">
              <w:rPr>
                <w:b/>
                <w:sz w:val="24"/>
                <w:szCs w:val="24"/>
              </w:rPr>
              <w:t>Rangovui</w:t>
            </w:r>
            <w:r w:rsidRPr="007A1476">
              <w:rPr>
                <w:sz w:val="24"/>
                <w:szCs w:val="24"/>
              </w:rPr>
              <w:t xml:space="preserve"> reikia atlikti, kiekiu</w:t>
            </w:r>
            <w:r w:rsidR="000C218A" w:rsidRPr="007A1476">
              <w:rPr>
                <w:sz w:val="24"/>
                <w:szCs w:val="24"/>
              </w:rPr>
              <w:t>.</w:t>
            </w:r>
          </w:p>
          <w:p w14:paraId="05782771" w14:textId="23726138" w:rsidR="006C4FFB" w:rsidRPr="007A1476" w:rsidRDefault="006C4FFB" w:rsidP="00835143">
            <w:pPr>
              <w:jc w:val="both"/>
              <w:rPr>
                <w:sz w:val="10"/>
                <w:szCs w:val="10"/>
              </w:rPr>
            </w:pPr>
          </w:p>
        </w:tc>
      </w:tr>
      <w:tr w:rsidR="003957EF" w:rsidRPr="007A1476" w14:paraId="0578277B" w14:textId="77777777" w:rsidTr="006C4FFB">
        <w:trPr>
          <w:trHeight w:val="5659"/>
        </w:trPr>
        <w:tc>
          <w:tcPr>
            <w:tcW w:w="974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27741B8" w14:textId="6CFD8E02" w:rsidR="00706E22" w:rsidRPr="007A1476" w:rsidRDefault="00AD2CA1" w:rsidP="00BA62E5">
            <w:pPr>
              <w:ind w:left="34"/>
              <w:jc w:val="both"/>
              <w:rPr>
                <w:sz w:val="24"/>
                <w:szCs w:val="24"/>
              </w:rPr>
            </w:pPr>
            <w:r w:rsidRPr="007A1476">
              <w:rPr>
                <w:b/>
                <w:sz w:val="24"/>
                <w:szCs w:val="24"/>
              </w:rPr>
              <w:lastRenderedPageBreak/>
              <w:t>3. Mokėjimo sąlygos</w:t>
            </w:r>
          </w:p>
          <w:p w14:paraId="1CF17048" w14:textId="1EDE1C94" w:rsidR="000D7929" w:rsidRPr="007A1476" w:rsidRDefault="00F83F42" w:rsidP="000D7929">
            <w:pPr>
              <w:jc w:val="both"/>
              <w:rPr>
                <w:sz w:val="24"/>
                <w:szCs w:val="24"/>
              </w:rPr>
            </w:pPr>
            <w:r w:rsidRPr="007A1476">
              <w:rPr>
                <w:sz w:val="24"/>
                <w:szCs w:val="24"/>
              </w:rPr>
              <w:t xml:space="preserve">3.1. Pagal tarpinius atliktų darbų aktus </w:t>
            </w:r>
            <w:r w:rsidRPr="007A1476">
              <w:rPr>
                <w:b/>
                <w:sz w:val="24"/>
                <w:szCs w:val="24"/>
              </w:rPr>
              <w:t>Rangovui</w:t>
            </w:r>
            <w:r w:rsidRPr="007A1476">
              <w:rPr>
                <w:sz w:val="24"/>
                <w:szCs w:val="24"/>
              </w:rPr>
              <w:t xml:space="preserve"> mokėtinos sumos apskaičiuojamos </w:t>
            </w:r>
            <w:r w:rsidR="00DC6212" w:rsidRPr="007A1476">
              <w:rPr>
                <w:sz w:val="24"/>
                <w:szCs w:val="24"/>
              </w:rPr>
              <w:t>vadovaujantis Sutarties 1 priede nurodytomis darbų kainomis</w:t>
            </w:r>
            <w:r w:rsidR="00F23DC5">
              <w:rPr>
                <w:sz w:val="24"/>
                <w:szCs w:val="24"/>
              </w:rPr>
              <w:t>/įkainiais</w:t>
            </w:r>
            <w:r w:rsidR="00DC6212" w:rsidRPr="007A1476">
              <w:rPr>
                <w:sz w:val="24"/>
                <w:szCs w:val="24"/>
              </w:rPr>
              <w:t xml:space="preserve"> ir Sutarties specialiosios dalies 2.3-2.</w:t>
            </w:r>
            <w:r w:rsidR="00862692">
              <w:rPr>
                <w:sz w:val="24"/>
                <w:szCs w:val="24"/>
              </w:rPr>
              <w:t>5</w:t>
            </w:r>
            <w:r w:rsidR="00862692" w:rsidRPr="007A1476">
              <w:rPr>
                <w:sz w:val="24"/>
                <w:szCs w:val="24"/>
              </w:rPr>
              <w:t xml:space="preserve"> </w:t>
            </w:r>
            <w:r w:rsidR="00DC6212" w:rsidRPr="007A1476">
              <w:rPr>
                <w:sz w:val="24"/>
                <w:szCs w:val="24"/>
              </w:rPr>
              <w:t>pun</w:t>
            </w:r>
            <w:r w:rsidR="005C5059">
              <w:rPr>
                <w:sz w:val="24"/>
                <w:szCs w:val="24"/>
              </w:rPr>
              <w:t>k</w:t>
            </w:r>
            <w:r w:rsidR="00DC6212" w:rsidRPr="007A1476">
              <w:rPr>
                <w:sz w:val="24"/>
                <w:szCs w:val="24"/>
              </w:rPr>
              <w:t xml:space="preserve">tų sąlygomis, </w:t>
            </w:r>
            <w:r w:rsidRPr="007A1476">
              <w:rPr>
                <w:sz w:val="24"/>
                <w:szCs w:val="24"/>
              </w:rPr>
              <w:t xml:space="preserve">nustačius faktinį per praėjusį mėnesį </w:t>
            </w:r>
            <w:r w:rsidRPr="007A1476">
              <w:rPr>
                <w:b/>
                <w:sz w:val="24"/>
                <w:szCs w:val="24"/>
              </w:rPr>
              <w:t>Rangovo</w:t>
            </w:r>
            <w:r w:rsidRPr="007A1476">
              <w:rPr>
                <w:sz w:val="24"/>
                <w:szCs w:val="24"/>
              </w:rPr>
              <w:t xml:space="preserve"> atliktų darbų kiekį. </w:t>
            </w:r>
            <w:r w:rsidRPr="007A1476">
              <w:rPr>
                <w:b/>
                <w:sz w:val="24"/>
                <w:szCs w:val="24"/>
              </w:rPr>
              <w:t>Rangovas</w:t>
            </w:r>
            <w:r w:rsidRPr="007A1476">
              <w:rPr>
                <w:sz w:val="24"/>
                <w:szCs w:val="24"/>
              </w:rPr>
              <w:t xml:space="preserve">, prieš pateikdamas Sutarties </w:t>
            </w:r>
            <w:r w:rsidR="00361EDE" w:rsidRPr="007A1476">
              <w:rPr>
                <w:sz w:val="24"/>
                <w:szCs w:val="24"/>
              </w:rPr>
              <w:t xml:space="preserve">bendrosios </w:t>
            </w:r>
            <w:r w:rsidRPr="007A1476">
              <w:rPr>
                <w:sz w:val="24"/>
                <w:szCs w:val="24"/>
              </w:rPr>
              <w:t xml:space="preserve">dalies </w:t>
            </w:r>
            <w:r w:rsidR="00361EDE" w:rsidRPr="007A1476">
              <w:rPr>
                <w:sz w:val="24"/>
                <w:szCs w:val="24"/>
              </w:rPr>
              <w:t>5</w:t>
            </w:r>
            <w:r w:rsidRPr="007A1476">
              <w:rPr>
                <w:sz w:val="24"/>
                <w:szCs w:val="24"/>
              </w:rPr>
              <w:t xml:space="preserve">.1 papunktyje nurodytus dokumentus, privalo nustatyti atliktų statybos darbų faktinį kiekį, o </w:t>
            </w:r>
            <w:r w:rsidRPr="007A1476">
              <w:rPr>
                <w:b/>
                <w:sz w:val="24"/>
                <w:szCs w:val="24"/>
              </w:rPr>
              <w:t>Užsakovas</w:t>
            </w:r>
            <w:r w:rsidRPr="007A1476">
              <w:rPr>
                <w:sz w:val="24"/>
                <w:szCs w:val="24"/>
              </w:rPr>
              <w:t xml:space="preserve"> </w:t>
            </w:r>
            <w:r w:rsidR="003E56A8" w:rsidRPr="007A1476">
              <w:rPr>
                <w:sz w:val="24"/>
                <w:szCs w:val="24"/>
              </w:rPr>
              <w:t xml:space="preserve">per 5 darbo dienas </w:t>
            </w:r>
            <w:r w:rsidRPr="007A1476">
              <w:rPr>
                <w:sz w:val="24"/>
                <w:szCs w:val="24"/>
              </w:rPr>
              <w:t xml:space="preserve">patvirtinti pasirašydamas atliktų darbų aktą, išskyrus atvejus, kai </w:t>
            </w:r>
            <w:r w:rsidRPr="007A1476">
              <w:rPr>
                <w:b/>
                <w:sz w:val="24"/>
                <w:szCs w:val="24"/>
              </w:rPr>
              <w:t>Rangovo</w:t>
            </w:r>
            <w:r w:rsidRPr="007A1476">
              <w:rPr>
                <w:sz w:val="24"/>
                <w:szCs w:val="24"/>
              </w:rPr>
              <w:t xml:space="preserve"> atliktas darbas neatitinka Sutarties. Tokiu atveju </w:t>
            </w:r>
            <w:r w:rsidRPr="007A1476">
              <w:rPr>
                <w:b/>
                <w:sz w:val="24"/>
                <w:szCs w:val="24"/>
              </w:rPr>
              <w:t>Užsakovas</w:t>
            </w:r>
            <w:r w:rsidRPr="007A1476">
              <w:rPr>
                <w:sz w:val="24"/>
                <w:szCs w:val="24"/>
              </w:rPr>
              <w:t xml:space="preserve"> turi teisę reikalauti </w:t>
            </w:r>
            <w:r w:rsidRPr="007A1476">
              <w:rPr>
                <w:b/>
                <w:sz w:val="24"/>
                <w:szCs w:val="24"/>
              </w:rPr>
              <w:t>Rangovo</w:t>
            </w:r>
            <w:r w:rsidRPr="007A1476">
              <w:rPr>
                <w:sz w:val="24"/>
                <w:szCs w:val="24"/>
              </w:rPr>
              <w:t xml:space="preserve"> pateikti pakoreguotus mokėjimo dokumentus atitinkamai sumažinant tarpinio mokėjimo sumą arba atsisakyti pasirašyti minėtus dokumentus iki nustatyti trūkumai bus ištaisyti</w:t>
            </w:r>
            <w:r w:rsidR="003E56A8" w:rsidRPr="007A1476">
              <w:rPr>
                <w:sz w:val="24"/>
                <w:szCs w:val="24"/>
              </w:rPr>
              <w:t>.</w:t>
            </w:r>
            <w:r w:rsidR="005C5059">
              <w:rPr>
                <w:sz w:val="24"/>
                <w:szCs w:val="24"/>
              </w:rPr>
              <w:t xml:space="preserve"> </w:t>
            </w:r>
            <w:r w:rsidR="005C5059" w:rsidRPr="005C5059">
              <w:rPr>
                <w:b/>
                <w:sz w:val="24"/>
                <w:szCs w:val="24"/>
              </w:rPr>
              <w:t>Užsakovas</w:t>
            </w:r>
            <w:r w:rsidR="005C5059" w:rsidRPr="005C5059">
              <w:rPr>
                <w:sz w:val="24"/>
                <w:szCs w:val="24"/>
              </w:rPr>
              <w:t xml:space="preserve"> sumoka </w:t>
            </w:r>
            <w:r w:rsidR="005C5059" w:rsidRPr="005C5059">
              <w:rPr>
                <w:b/>
                <w:sz w:val="24"/>
                <w:szCs w:val="24"/>
              </w:rPr>
              <w:t>Rangovui</w:t>
            </w:r>
            <w:r w:rsidR="005C5059" w:rsidRPr="005C5059">
              <w:rPr>
                <w:sz w:val="24"/>
                <w:szCs w:val="24"/>
              </w:rPr>
              <w:t xml:space="preserve"> už darbus tik tuo atveju, jei sąskaita yra pateikiama naudojantis „SABIS“ priemonėmis.</w:t>
            </w:r>
          </w:p>
          <w:p w14:paraId="0488B77D" w14:textId="1E5960E7" w:rsidR="003E56A8" w:rsidRPr="007A1476" w:rsidRDefault="003E56A8" w:rsidP="000D7929">
            <w:pPr>
              <w:jc w:val="both"/>
              <w:rPr>
                <w:sz w:val="24"/>
                <w:szCs w:val="24"/>
              </w:rPr>
            </w:pPr>
            <w:r w:rsidRPr="007A1476">
              <w:rPr>
                <w:sz w:val="24"/>
                <w:szCs w:val="24"/>
              </w:rPr>
              <w:t xml:space="preserve">3.2. Pagal tarpinius atliktų darbų aktus </w:t>
            </w:r>
            <w:r w:rsidRPr="007A1476">
              <w:rPr>
                <w:b/>
                <w:sz w:val="24"/>
                <w:szCs w:val="24"/>
              </w:rPr>
              <w:t>Rangovui</w:t>
            </w:r>
            <w:r w:rsidRPr="007A1476">
              <w:rPr>
                <w:sz w:val="24"/>
                <w:szCs w:val="24"/>
              </w:rPr>
              <w:t xml:space="preserve"> gali būti sumokėta ne daugiau kaip</w:t>
            </w:r>
            <w:r w:rsidR="00706E22" w:rsidRPr="007A1476">
              <w:rPr>
                <w:sz w:val="24"/>
                <w:szCs w:val="24"/>
              </w:rPr>
              <w:t xml:space="preserve"> 80 proc. Sutarties kainos. Likusi</w:t>
            </w:r>
            <w:r w:rsidRPr="007A1476">
              <w:rPr>
                <w:sz w:val="24"/>
                <w:szCs w:val="24"/>
              </w:rPr>
              <w:t xml:space="preserve"> 20 proc. Sutarties kainos </w:t>
            </w:r>
            <w:r w:rsidR="00706E22" w:rsidRPr="007A1476">
              <w:rPr>
                <w:sz w:val="24"/>
                <w:szCs w:val="24"/>
              </w:rPr>
              <w:t xml:space="preserve">suma </w:t>
            </w:r>
            <w:r w:rsidRPr="007A1476">
              <w:rPr>
                <w:b/>
                <w:sz w:val="24"/>
                <w:szCs w:val="24"/>
              </w:rPr>
              <w:t>Rangovui</w:t>
            </w:r>
            <w:r w:rsidRPr="007A1476">
              <w:rPr>
                <w:sz w:val="24"/>
                <w:szCs w:val="24"/>
              </w:rPr>
              <w:t xml:space="preserve"> sumokama tik užbaigus visus Sutartyje numatytus darbus, atlikus Statinio (statinio dalies) pripažinimo suremontuotu procedūras, pasirašius Atliktų darbų rezultato perdavimo-priėmimo aktą ir </w:t>
            </w:r>
            <w:r w:rsidRPr="007A1476">
              <w:rPr>
                <w:b/>
                <w:sz w:val="24"/>
                <w:szCs w:val="24"/>
              </w:rPr>
              <w:t>Rangovui</w:t>
            </w:r>
            <w:r w:rsidRPr="007A1476">
              <w:rPr>
                <w:sz w:val="24"/>
                <w:szCs w:val="24"/>
              </w:rPr>
              <w:t xml:space="preserve"> pateikus garantinių įsipareigojimų įvykdymą užtikrinantį dokumentą. Tuo atveju jei </w:t>
            </w:r>
            <w:r w:rsidRPr="007A1476">
              <w:rPr>
                <w:b/>
                <w:sz w:val="24"/>
                <w:szCs w:val="24"/>
              </w:rPr>
              <w:t>Rangovas</w:t>
            </w:r>
            <w:r w:rsidRPr="007A1476">
              <w:rPr>
                <w:sz w:val="24"/>
                <w:szCs w:val="24"/>
              </w:rPr>
              <w:t xml:space="preserve"> nepateikia </w:t>
            </w:r>
            <w:r w:rsidRPr="007A1476">
              <w:rPr>
                <w:b/>
                <w:sz w:val="24"/>
                <w:szCs w:val="24"/>
              </w:rPr>
              <w:t>Užsakovui</w:t>
            </w:r>
            <w:r w:rsidRPr="007A1476">
              <w:rPr>
                <w:sz w:val="24"/>
                <w:szCs w:val="24"/>
              </w:rPr>
              <w:t xml:space="preserve"> garantinių įsipareigojimų įvykdymą užtikrinančio dokumento, tačiau įvykdomos visos kitos šiame punkte numatytos sąlygos, tokiu atveju </w:t>
            </w:r>
            <w:r w:rsidRPr="007A1476">
              <w:rPr>
                <w:b/>
                <w:sz w:val="24"/>
                <w:szCs w:val="24"/>
              </w:rPr>
              <w:t>Rangovui</w:t>
            </w:r>
            <w:r w:rsidRPr="007A1476">
              <w:rPr>
                <w:sz w:val="24"/>
                <w:szCs w:val="24"/>
              </w:rPr>
              <w:t xml:space="preserve"> bus sumokama ne daugiau kaip 95 proc. Sutarties kainos. Likusiai 5 proc. nuo Sutarties kainos sumai</w:t>
            </w:r>
            <w:r w:rsidR="00706E22" w:rsidRPr="007A1476">
              <w:rPr>
                <w:sz w:val="24"/>
                <w:szCs w:val="24"/>
              </w:rPr>
              <w:t xml:space="preserve"> ir jos sumokėjimui </w:t>
            </w:r>
            <w:r w:rsidR="00706E22" w:rsidRPr="007A1476">
              <w:rPr>
                <w:b/>
                <w:sz w:val="24"/>
                <w:szCs w:val="24"/>
              </w:rPr>
              <w:t>Rangovui</w:t>
            </w:r>
            <w:r w:rsidRPr="007A1476">
              <w:rPr>
                <w:sz w:val="24"/>
                <w:szCs w:val="24"/>
              </w:rPr>
              <w:t xml:space="preserve"> taikomos Sutarties bendrosios dalies 5.8 punkte nustatytos sąlygos.</w:t>
            </w:r>
          </w:p>
          <w:p w14:paraId="756D350C" w14:textId="05023211" w:rsidR="000D7929" w:rsidRPr="007A1476" w:rsidRDefault="000D7929" w:rsidP="000D7929">
            <w:pPr>
              <w:jc w:val="both"/>
              <w:rPr>
                <w:sz w:val="24"/>
                <w:szCs w:val="24"/>
              </w:rPr>
            </w:pPr>
            <w:r w:rsidRPr="007A1476">
              <w:rPr>
                <w:sz w:val="24"/>
                <w:szCs w:val="24"/>
              </w:rPr>
              <w:t>3.</w:t>
            </w:r>
            <w:r w:rsidR="00361EDE" w:rsidRPr="007A1476">
              <w:rPr>
                <w:sz w:val="24"/>
                <w:szCs w:val="24"/>
              </w:rPr>
              <w:t>3</w:t>
            </w:r>
            <w:r w:rsidRPr="007A1476">
              <w:rPr>
                <w:sz w:val="24"/>
                <w:szCs w:val="24"/>
              </w:rPr>
              <w:t xml:space="preserve">. </w:t>
            </w:r>
            <w:r w:rsidRPr="008B0651">
              <w:rPr>
                <w:sz w:val="24"/>
                <w:szCs w:val="24"/>
                <w:u w:val="single"/>
              </w:rPr>
              <w:t>Avansas nenumatytas.</w:t>
            </w:r>
          </w:p>
          <w:p w14:paraId="0578277A" w14:textId="4D81DA34" w:rsidR="003D1F33" w:rsidRPr="007A1476" w:rsidRDefault="000D7929" w:rsidP="00361EDE">
            <w:pPr>
              <w:jc w:val="both"/>
              <w:rPr>
                <w:sz w:val="24"/>
                <w:szCs w:val="24"/>
              </w:rPr>
            </w:pPr>
            <w:r w:rsidRPr="007A1476">
              <w:rPr>
                <w:sz w:val="24"/>
                <w:szCs w:val="24"/>
              </w:rPr>
              <w:t>3.</w:t>
            </w:r>
            <w:r w:rsidR="00361EDE" w:rsidRPr="007A1476">
              <w:rPr>
                <w:sz w:val="24"/>
                <w:szCs w:val="24"/>
              </w:rPr>
              <w:t>4</w:t>
            </w:r>
            <w:r w:rsidRPr="007A1476">
              <w:rPr>
                <w:sz w:val="24"/>
                <w:szCs w:val="24"/>
              </w:rPr>
              <w:t>. Tiesioginio atsiskaitymo su subtiekėjais (subrangovai</w:t>
            </w:r>
            <w:r w:rsidR="00812130" w:rsidRPr="007A1476">
              <w:rPr>
                <w:sz w:val="24"/>
                <w:szCs w:val="24"/>
              </w:rPr>
              <w:t>s</w:t>
            </w:r>
            <w:r w:rsidRPr="007A1476">
              <w:rPr>
                <w:sz w:val="24"/>
                <w:szCs w:val="24"/>
              </w:rPr>
              <w:t>) sąlygos</w:t>
            </w:r>
            <w:r w:rsidR="00A619C7" w:rsidRPr="007A1476">
              <w:rPr>
                <w:sz w:val="24"/>
                <w:szCs w:val="24"/>
              </w:rPr>
              <w:t>,</w:t>
            </w:r>
            <w:r w:rsidRPr="007A1476">
              <w:rPr>
                <w:sz w:val="24"/>
                <w:szCs w:val="24"/>
              </w:rPr>
              <w:t xml:space="preserve"> numatytos Sutarties bendrosios dalies 5.7 punkte.</w:t>
            </w:r>
          </w:p>
        </w:tc>
      </w:tr>
      <w:tr w:rsidR="003957EF" w:rsidRPr="007A1476" w14:paraId="05782784" w14:textId="77777777" w:rsidTr="00657B99">
        <w:trPr>
          <w:trHeight w:val="699"/>
        </w:trPr>
        <w:tc>
          <w:tcPr>
            <w:tcW w:w="974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578277C" w14:textId="77777777" w:rsidR="003957EF" w:rsidRPr="007A1476" w:rsidRDefault="00AD2CA1" w:rsidP="004108F7">
            <w:pPr>
              <w:ind w:left="34"/>
              <w:jc w:val="both"/>
              <w:rPr>
                <w:b/>
                <w:sz w:val="24"/>
                <w:szCs w:val="24"/>
              </w:rPr>
            </w:pPr>
            <w:r w:rsidRPr="007A1476">
              <w:rPr>
                <w:b/>
                <w:sz w:val="24"/>
                <w:szCs w:val="24"/>
              </w:rPr>
              <w:t>4. Darbų atlikimo vieta, terminai ir sąlygos</w:t>
            </w:r>
          </w:p>
          <w:p w14:paraId="0578277D" w14:textId="63A033B1" w:rsidR="003957EF" w:rsidRPr="007A1476" w:rsidRDefault="006B105A" w:rsidP="004108F7">
            <w:pPr>
              <w:ind w:left="34"/>
              <w:jc w:val="both"/>
              <w:rPr>
                <w:sz w:val="24"/>
                <w:szCs w:val="24"/>
              </w:rPr>
            </w:pPr>
            <w:r w:rsidRPr="007A1476">
              <w:rPr>
                <w:sz w:val="24"/>
                <w:szCs w:val="24"/>
              </w:rPr>
              <w:t xml:space="preserve">4.1. Darbų atlikimo vieta – </w:t>
            </w:r>
            <w:r w:rsidR="00447A02" w:rsidRPr="007A1476">
              <w:rPr>
                <w:sz w:val="24"/>
                <w:szCs w:val="24"/>
              </w:rPr>
              <w:t>Generolo Jono Žemaičio Lietuvos karo akademij</w:t>
            </w:r>
            <w:r w:rsidR="009C5F85" w:rsidRPr="007A1476">
              <w:rPr>
                <w:sz w:val="24"/>
                <w:szCs w:val="24"/>
              </w:rPr>
              <w:t>a,</w:t>
            </w:r>
            <w:r w:rsidR="00447A02" w:rsidRPr="007A1476">
              <w:rPr>
                <w:sz w:val="24"/>
                <w:szCs w:val="24"/>
              </w:rPr>
              <w:t xml:space="preserve"> </w:t>
            </w:r>
            <w:r w:rsidR="009C5F85" w:rsidRPr="007A1476">
              <w:rPr>
                <w:sz w:val="24"/>
                <w:szCs w:val="24"/>
              </w:rPr>
              <w:t>Vilniuje, Šilo g. 5A</w:t>
            </w:r>
            <w:r w:rsidR="00C21FC8" w:rsidRPr="007A1476">
              <w:rPr>
                <w:b/>
                <w:sz w:val="24"/>
                <w:szCs w:val="24"/>
                <w:lang w:eastAsia="en-US"/>
              </w:rPr>
              <w:t>.</w:t>
            </w:r>
          </w:p>
          <w:p w14:paraId="7BE99B26" w14:textId="6B4640E0" w:rsidR="008022B1" w:rsidRPr="007A1476" w:rsidRDefault="000908C8" w:rsidP="008022B1">
            <w:pPr>
              <w:ind w:left="34"/>
              <w:jc w:val="both"/>
              <w:rPr>
                <w:sz w:val="24"/>
                <w:szCs w:val="24"/>
              </w:rPr>
            </w:pPr>
            <w:r w:rsidRPr="007A1476">
              <w:rPr>
                <w:sz w:val="24"/>
                <w:szCs w:val="24"/>
              </w:rPr>
              <w:t>4.2.</w:t>
            </w:r>
            <w:r w:rsidR="0046543C" w:rsidRPr="007A1476">
              <w:rPr>
                <w:sz w:val="24"/>
                <w:szCs w:val="24"/>
              </w:rPr>
              <w:t xml:space="preserve"> </w:t>
            </w:r>
            <w:r w:rsidR="008022B1" w:rsidRPr="007A1476">
              <w:rPr>
                <w:sz w:val="24"/>
                <w:szCs w:val="24"/>
              </w:rPr>
              <w:t xml:space="preserve">Darbų atlikimo terminas – </w:t>
            </w:r>
            <w:r w:rsidR="00F67728" w:rsidRPr="007A1476">
              <w:rPr>
                <w:b/>
                <w:sz w:val="24"/>
                <w:szCs w:val="24"/>
              </w:rPr>
              <w:t>Rangovas</w:t>
            </w:r>
            <w:r w:rsidR="00F67728" w:rsidRPr="007A1476">
              <w:rPr>
                <w:sz w:val="24"/>
                <w:szCs w:val="24"/>
              </w:rPr>
              <w:t xml:space="preserve"> įsipareigoja atlikti visus Sutartyje numatytus darbus </w:t>
            </w:r>
            <w:r w:rsidR="008022B1" w:rsidRPr="007A1476">
              <w:rPr>
                <w:sz w:val="24"/>
                <w:szCs w:val="24"/>
              </w:rPr>
              <w:t xml:space="preserve">ne </w:t>
            </w:r>
            <w:r w:rsidR="008022B1" w:rsidRPr="002F5158">
              <w:rPr>
                <w:sz w:val="24"/>
                <w:szCs w:val="24"/>
              </w:rPr>
              <w:t xml:space="preserve">vėliau </w:t>
            </w:r>
            <w:r w:rsidR="00AE406A" w:rsidRPr="002F5158">
              <w:rPr>
                <w:sz w:val="24"/>
                <w:szCs w:val="24"/>
              </w:rPr>
              <w:t>kaip</w:t>
            </w:r>
            <w:r w:rsidR="009A59ED" w:rsidRPr="002F5158">
              <w:rPr>
                <w:sz w:val="24"/>
                <w:szCs w:val="24"/>
              </w:rPr>
              <w:t xml:space="preserve"> </w:t>
            </w:r>
            <w:r w:rsidR="00EF34C7" w:rsidRPr="00EA17D6">
              <w:rPr>
                <w:b/>
                <w:bCs/>
                <w:sz w:val="24"/>
                <w:szCs w:val="24"/>
              </w:rPr>
              <w:t>iki 2026 m. spalio 16 d</w:t>
            </w:r>
            <w:r w:rsidR="00EF34C7">
              <w:rPr>
                <w:sz w:val="24"/>
                <w:szCs w:val="24"/>
              </w:rPr>
              <w:t>.</w:t>
            </w:r>
            <w:r w:rsidR="004E287D" w:rsidRPr="007A1476">
              <w:rPr>
                <w:sz w:val="24"/>
                <w:szCs w:val="24"/>
              </w:rPr>
              <w:t xml:space="preserve"> </w:t>
            </w:r>
            <w:r w:rsidR="008022B1" w:rsidRPr="007A1476">
              <w:rPr>
                <w:sz w:val="24"/>
                <w:szCs w:val="24"/>
              </w:rPr>
              <w:t>Į šį terminą neįskaitomas galimas Sutarties sustabdymas, numatytas Sutarties bendrosios dalies 10 punkte.</w:t>
            </w:r>
          </w:p>
          <w:p w14:paraId="71879F8E" w14:textId="77777777" w:rsidR="0046543C" w:rsidRPr="007A1476" w:rsidRDefault="007D753D" w:rsidP="008022B1">
            <w:pPr>
              <w:ind w:left="34"/>
              <w:jc w:val="both"/>
              <w:rPr>
                <w:sz w:val="24"/>
                <w:szCs w:val="24"/>
              </w:rPr>
            </w:pPr>
            <w:r w:rsidRPr="007A1476">
              <w:rPr>
                <w:sz w:val="24"/>
                <w:szCs w:val="24"/>
              </w:rPr>
              <w:t>4.</w:t>
            </w:r>
            <w:r w:rsidR="00831373" w:rsidRPr="007A1476">
              <w:rPr>
                <w:sz w:val="24"/>
                <w:szCs w:val="24"/>
              </w:rPr>
              <w:t>3</w:t>
            </w:r>
            <w:r w:rsidRPr="007A1476">
              <w:rPr>
                <w:sz w:val="24"/>
                <w:szCs w:val="24"/>
              </w:rPr>
              <w:t xml:space="preserve">. </w:t>
            </w:r>
            <w:r w:rsidR="00831373" w:rsidRPr="007A1476">
              <w:rPr>
                <w:sz w:val="24"/>
                <w:szCs w:val="24"/>
              </w:rPr>
              <w:t xml:space="preserve">Vykdant Sutartį </w:t>
            </w:r>
            <w:r w:rsidRPr="007A1476">
              <w:rPr>
                <w:sz w:val="24"/>
                <w:szCs w:val="24"/>
              </w:rPr>
              <w:t>Sutarties bendrosios dalies 4.2.12.2 punktas</w:t>
            </w:r>
            <w:r w:rsidR="00831373" w:rsidRPr="007A1476">
              <w:rPr>
                <w:sz w:val="24"/>
                <w:szCs w:val="24"/>
              </w:rPr>
              <w:t xml:space="preserve"> </w:t>
            </w:r>
            <w:r w:rsidR="0074550B" w:rsidRPr="007A1476">
              <w:rPr>
                <w:sz w:val="24"/>
                <w:szCs w:val="24"/>
              </w:rPr>
              <w:t>ne</w:t>
            </w:r>
            <w:r w:rsidR="00831373" w:rsidRPr="007A1476">
              <w:rPr>
                <w:sz w:val="24"/>
                <w:szCs w:val="24"/>
              </w:rPr>
              <w:t>taikomas</w:t>
            </w:r>
            <w:r w:rsidRPr="007A1476">
              <w:rPr>
                <w:sz w:val="24"/>
                <w:szCs w:val="24"/>
              </w:rPr>
              <w:t>.</w:t>
            </w:r>
          </w:p>
          <w:p w14:paraId="12D889D1" w14:textId="3A206DC6" w:rsidR="00DC6212" w:rsidRDefault="00DC6212" w:rsidP="007620CD">
            <w:pPr>
              <w:ind w:left="34"/>
              <w:jc w:val="both"/>
              <w:rPr>
                <w:sz w:val="24"/>
                <w:szCs w:val="24"/>
              </w:rPr>
            </w:pPr>
            <w:r w:rsidRPr="007A1476">
              <w:rPr>
                <w:sz w:val="24"/>
                <w:szCs w:val="24"/>
              </w:rPr>
              <w:t xml:space="preserve">4.4. </w:t>
            </w:r>
            <w:r w:rsidR="007620CD" w:rsidRPr="007A1476">
              <w:rPr>
                <w:b/>
                <w:sz w:val="24"/>
                <w:szCs w:val="24"/>
              </w:rPr>
              <w:t>Rangovas</w:t>
            </w:r>
            <w:r w:rsidR="007620CD" w:rsidRPr="007A1476">
              <w:rPr>
                <w:sz w:val="24"/>
                <w:szCs w:val="24"/>
              </w:rPr>
              <w:t xml:space="preserve">, </w:t>
            </w:r>
            <w:r w:rsidRPr="007A1476">
              <w:rPr>
                <w:sz w:val="24"/>
                <w:szCs w:val="24"/>
              </w:rPr>
              <w:t>prieš pradeda</w:t>
            </w:r>
            <w:r w:rsidR="007620CD" w:rsidRPr="007A1476">
              <w:rPr>
                <w:sz w:val="24"/>
                <w:szCs w:val="24"/>
              </w:rPr>
              <w:t>mas</w:t>
            </w:r>
            <w:r w:rsidRPr="007A1476">
              <w:rPr>
                <w:sz w:val="24"/>
                <w:szCs w:val="24"/>
              </w:rPr>
              <w:t xml:space="preserve"> vykdyti </w:t>
            </w:r>
            <w:r w:rsidRPr="002F5158">
              <w:rPr>
                <w:sz w:val="24"/>
                <w:szCs w:val="24"/>
              </w:rPr>
              <w:t xml:space="preserve">Sutarties 1 priedo eilės Nr. </w:t>
            </w:r>
            <w:r w:rsidR="009C6FB0">
              <w:rPr>
                <w:sz w:val="24"/>
                <w:szCs w:val="24"/>
              </w:rPr>
              <w:t>2-6</w:t>
            </w:r>
            <w:r w:rsidRPr="002F5158">
              <w:rPr>
                <w:sz w:val="24"/>
                <w:szCs w:val="24"/>
              </w:rPr>
              <w:t xml:space="preserve"> nurodytus darbus, privalo raštu suderinti </w:t>
            </w:r>
            <w:r w:rsidR="007620CD" w:rsidRPr="002F5158">
              <w:rPr>
                <w:sz w:val="24"/>
                <w:szCs w:val="24"/>
              </w:rPr>
              <w:t xml:space="preserve">su </w:t>
            </w:r>
            <w:r w:rsidR="007620CD" w:rsidRPr="002F5158">
              <w:rPr>
                <w:b/>
                <w:sz w:val="24"/>
                <w:szCs w:val="24"/>
              </w:rPr>
              <w:t>Užsakovu</w:t>
            </w:r>
            <w:r w:rsidR="007620CD" w:rsidRPr="002F5158">
              <w:rPr>
                <w:sz w:val="24"/>
                <w:szCs w:val="24"/>
              </w:rPr>
              <w:t xml:space="preserve"> šių darbų vykdymo vietas ir reikalingą </w:t>
            </w:r>
            <w:r w:rsidR="00083B96" w:rsidRPr="002F5158">
              <w:rPr>
                <w:sz w:val="24"/>
                <w:szCs w:val="24"/>
              </w:rPr>
              <w:t xml:space="preserve">atlikti </w:t>
            </w:r>
            <w:r w:rsidR="007620CD" w:rsidRPr="002F5158">
              <w:rPr>
                <w:sz w:val="24"/>
                <w:szCs w:val="24"/>
              </w:rPr>
              <w:t>kiekį.</w:t>
            </w:r>
            <w:r w:rsidRPr="002F5158">
              <w:rPr>
                <w:sz w:val="24"/>
                <w:szCs w:val="24"/>
              </w:rPr>
              <w:t xml:space="preserve"> </w:t>
            </w:r>
            <w:r w:rsidR="00083B96" w:rsidRPr="002F5158">
              <w:rPr>
                <w:b/>
                <w:sz w:val="24"/>
                <w:szCs w:val="24"/>
              </w:rPr>
              <w:t>Užsakovas</w:t>
            </w:r>
            <w:r w:rsidR="00083B96" w:rsidRPr="002F5158">
              <w:rPr>
                <w:sz w:val="24"/>
                <w:szCs w:val="24"/>
              </w:rPr>
              <w:t xml:space="preserve"> neįsipareigoja nupirkti visą Sutarties 1 priedo eilės Nr. </w:t>
            </w:r>
            <w:r w:rsidR="009C6FB0">
              <w:rPr>
                <w:sz w:val="24"/>
                <w:szCs w:val="24"/>
              </w:rPr>
              <w:t>2-6</w:t>
            </w:r>
            <w:r w:rsidR="00083B96" w:rsidRPr="002F5158">
              <w:rPr>
                <w:sz w:val="24"/>
                <w:szCs w:val="24"/>
              </w:rPr>
              <w:t xml:space="preserve"> nurodytų darbų kiekį.</w:t>
            </w:r>
            <w:r w:rsidR="00083B96" w:rsidRPr="007A1476">
              <w:rPr>
                <w:sz w:val="24"/>
                <w:szCs w:val="24"/>
              </w:rPr>
              <w:t xml:space="preserve"> </w:t>
            </w:r>
          </w:p>
          <w:p w14:paraId="12AAE6C7" w14:textId="699727B5" w:rsidR="006501EB" w:rsidRDefault="006501EB" w:rsidP="006501EB">
            <w:pPr>
              <w:jc w:val="both"/>
              <w:rPr>
                <w:sz w:val="24"/>
                <w:szCs w:val="24"/>
              </w:rPr>
            </w:pPr>
            <w:r>
              <w:rPr>
                <w:sz w:val="24"/>
                <w:szCs w:val="24"/>
              </w:rPr>
              <w:t xml:space="preserve">4.5. </w:t>
            </w:r>
            <w:r w:rsidRPr="006501EB">
              <w:rPr>
                <w:b/>
                <w:sz w:val="24"/>
                <w:szCs w:val="24"/>
              </w:rPr>
              <w:t>Rangovas</w:t>
            </w:r>
            <w:r w:rsidRPr="0039759C">
              <w:rPr>
                <w:sz w:val="24"/>
                <w:szCs w:val="24"/>
              </w:rPr>
              <w:t xml:space="preserve"> turi užtikrinti greta darbų zonos ir joje esančių žmonių ir turto apsaugą nuo darbų keliamų pavojų. Atliekant remonto darbus, visos darbų zonos turi būti aptvertos ir įrengti įspėjamieji ženklai informuojantys, kad netoliese yra pavojaus zona. </w:t>
            </w:r>
            <w:r w:rsidR="004D0F19" w:rsidRPr="004D0F19">
              <w:rPr>
                <w:b/>
                <w:sz w:val="24"/>
                <w:szCs w:val="24"/>
              </w:rPr>
              <w:t>Rangovas</w:t>
            </w:r>
            <w:r w:rsidR="004D0F19">
              <w:rPr>
                <w:sz w:val="24"/>
                <w:szCs w:val="24"/>
              </w:rPr>
              <w:t xml:space="preserve"> įsipareigoja savo jėgomis ir priemonėmis užtikrinti į</w:t>
            </w:r>
            <w:r w:rsidRPr="0039759C">
              <w:rPr>
                <w:sz w:val="24"/>
                <w:szCs w:val="24"/>
              </w:rPr>
              <w:t>spėjam</w:t>
            </w:r>
            <w:r w:rsidR="004D0F19">
              <w:rPr>
                <w:sz w:val="24"/>
                <w:szCs w:val="24"/>
              </w:rPr>
              <w:t>ųjų</w:t>
            </w:r>
            <w:r w:rsidRPr="0039759C">
              <w:rPr>
                <w:sz w:val="24"/>
                <w:szCs w:val="24"/>
              </w:rPr>
              <w:t xml:space="preserve"> ženkl</w:t>
            </w:r>
            <w:r w:rsidR="004D0F19">
              <w:rPr>
                <w:sz w:val="24"/>
                <w:szCs w:val="24"/>
              </w:rPr>
              <w:t>ų ir</w:t>
            </w:r>
            <w:r w:rsidRPr="0039759C">
              <w:rPr>
                <w:sz w:val="24"/>
                <w:szCs w:val="24"/>
              </w:rPr>
              <w:t xml:space="preserve"> </w:t>
            </w:r>
            <w:r w:rsidR="004D0F19" w:rsidRPr="0039759C">
              <w:rPr>
                <w:sz w:val="24"/>
                <w:szCs w:val="24"/>
              </w:rPr>
              <w:t>aptvėrim</w:t>
            </w:r>
            <w:r w:rsidR="004D0F19">
              <w:rPr>
                <w:sz w:val="24"/>
                <w:szCs w:val="24"/>
              </w:rPr>
              <w:t>ų</w:t>
            </w:r>
            <w:r w:rsidR="004D0F19" w:rsidRPr="0039759C">
              <w:rPr>
                <w:sz w:val="24"/>
                <w:szCs w:val="24"/>
              </w:rPr>
              <w:t xml:space="preserve"> </w:t>
            </w:r>
            <w:r w:rsidR="004D0F19">
              <w:rPr>
                <w:sz w:val="24"/>
                <w:szCs w:val="24"/>
              </w:rPr>
              <w:t>tinkamą įrengimą.</w:t>
            </w:r>
            <w:r w:rsidRPr="0039759C">
              <w:rPr>
                <w:sz w:val="24"/>
                <w:szCs w:val="24"/>
              </w:rPr>
              <w:t xml:space="preserve"> </w:t>
            </w:r>
          </w:p>
          <w:p w14:paraId="2787BA00" w14:textId="3D4F88E9" w:rsidR="006501EB" w:rsidRPr="00A9037C" w:rsidRDefault="006501EB" w:rsidP="006501EB">
            <w:pPr>
              <w:jc w:val="both"/>
              <w:rPr>
                <w:sz w:val="24"/>
                <w:szCs w:val="24"/>
              </w:rPr>
            </w:pPr>
            <w:r>
              <w:rPr>
                <w:sz w:val="24"/>
                <w:szCs w:val="24"/>
              </w:rPr>
              <w:t xml:space="preserve">4.6. </w:t>
            </w:r>
            <w:r w:rsidRPr="006501EB">
              <w:rPr>
                <w:b/>
                <w:sz w:val="24"/>
                <w:szCs w:val="24"/>
              </w:rPr>
              <w:t>Rangovas</w:t>
            </w:r>
            <w:r w:rsidRPr="0039759C">
              <w:rPr>
                <w:sz w:val="24"/>
                <w:szCs w:val="24"/>
              </w:rPr>
              <w:t xml:space="preserve"> privalo darbų vykdymo metu nepažeisti šalia darbų zonoje esančių komunikacijų, pastato konstrukcijų, autotransporto priemonių, kito turto. </w:t>
            </w:r>
            <w:r w:rsidRPr="006501EB">
              <w:rPr>
                <w:b/>
                <w:sz w:val="24"/>
                <w:szCs w:val="24"/>
              </w:rPr>
              <w:t>Rangovas</w:t>
            </w:r>
            <w:r w:rsidRPr="0039759C">
              <w:rPr>
                <w:sz w:val="24"/>
                <w:szCs w:val="24"/>
              </w:rPr>
              <w:t>, pažeidęs komunikacijas, pastato konstrukcijas, apdailą</w:t>
            </w:r>
            <w:r w:rsidR="002548BB">
              <w:rPr>
                <w:sz w:val="24"/>
                <w:szCs w:val="24"/>
              </w:rPr>
              <w:t xml:space="preserve"> ar</w:t>
            </w:r>
            <w:r w:rsidRPr="0039759C">
              <w:rPr>
                <w:sz w:val="24"/>
                <w:szCs w:val="24"/>
              </w:rPr>
              <w:t xml:space="preserve"> kitą turtą</w:t>
            </w:r>
            <w:r w:rsidR="002548BB">
              <w:rPr>
                <w:sz w:val="24"/>
                <w:szCs w:val="24"/>
              </w:rPr>
              <w:t xml:space="preserve">, privalo nedelsiant, bet ne vėliau kai per </w:t>
            </w:r>
            <w:r w:rsidR="00E75B6A">
              <w:rPr>
                <w:sz w:val="24"/>
                <w:szCs w:val="24"/>
              </w:rPr>
              <w:t xml:space="preserve">2 </w:t>
            </w:r>
            <w:r w:rsidR="002548BB">
              <w:rPr>
                <w:sz w:val="24"/>
                <w:szCs w:val="24"/>
              </w:rPr>
              <w:t>valandas informuoti Užsakovą bei atlyginti Užsakovo visus patirtus nuostolius.</w:t>
            </w:r>
            <w:r w:rsidRPr="0039759C">
              <w:rPr>
                <w:sz w:val="24"/>
                <w:szCs w:val="24"/>
              </w:rPr>
              <w:t xml:space="preserve"> </w:t>
            </w:r>
          </w:p>
          <w:p w14:paraId="5AA90C02" w14:textId="503BCC06" w:rsidR="006501EB" w:rsidRPr="00A9037C" w:rsidRDefault="006501EB" w:rsidP="006501EB">
            <w:pPr>
              <w:jc w:val="both"/>
              <w:rPr>
                <w:sz w:val="24"/>
                <w:szCs w:val="24"/>
              </w:rPr>
            </w:pPr>
            <w:r>
              <w:rPr>
                <w:sz w:val="24"/>
                <w:szCs w:val="24"/>
              </w:rPr>
              <w:t xml:space="preserve">4.7. </w:t>
            </w:r>
            <w:r w:rsidRPr="006501EB">
              <w:rPr>
                <w:b/>
                <w:sz w:val="24"/>
                <w:szCs w:val="24"/>
              </w:rPr>
              <w:t>Rangovas</w:t>
            </w:r>
            <w:r w:rsidRPr="00A9037C">
              <w:rPr>
                <w:sz w:val="24"/>
                <w:szCs w:val="24"/>
              </w:rPr>
              <w:t xml:space="preserve"> prisiima visą atsakomybę, kad statybos darbus atliktų tik asmenys turintys suformuotus galiojančius skaidriai dirbančiojo ID kodus. Kodai turi būti pateikti Užsakovui.</w:t>
            </w:r>
            <w:r>
              <w:rPr>
                <w:sz w:val="24"/>
                <w:szCs w:val="24"/>
              </w:rPr>
              <w:t xml:space="preserve"> </w:t>
            </w:r>
          </w:p>
          <w:p w14:paraId="73C8DA47" w14:textId="3858966A" w:rsidR="006501EB" w:rsidRDefault="006501EB" w:rsidP="006501EB">
            <w:pPr>
              <w:ind w:left="34"/>
              <w:jc w:val="both"/>
              <w:rPr>
                <w:sz w:val="24"/>
                <w:szCs w:val="24"/>
              </w:rPr>
            </w:pPr>
            <w:r>
              <w:rPr>
                <w:sz w:val="24"/>
                <w:szCs w:val="24"/>
              </w:rPr>
              <w:t>4.</w:t>
            </w:r>
            <w:r w:rsidR="00EF34C7">
              <w:rPr>
                <w:sz w:val="24"/>
                <w:szCs w:val="24"/>
              </w:rPr>
              <w:t>8</w:t>
            </w:r>
            <w:r>
              <w:rPr>
                <w:sz w:val="24"/>
                <w:szCs w:val="24"/>
              </w:rPr>
              <w:t xml:space="preserve">. </w:t>
            </w:r>
            <w:r w:rsidRPr="00A9037C">
              <w:rPr>
                <w:sz w:val="24"/>
                <w:szCs w:val="24"/>
              </w:rPr>
              <w:t xml:space="preserve">Visoms medžiagoms ir gaminiams turi būti pateiktos eksploatacinių savybių deklaracijos </w:t>
            </w:r>
            <w:r w:rsidR="00DE6344">
              <w:rPr>
                <w:sz w:val="24"/>
                <w:szCs w:val="24"/>
              </w:rPr>
              <w:t>vadovaujantis</w:t>
            </w:r>
            <w:r w:rsidR="00DE6344" w:rsidRPr="00A9037C">
              <w:rPr>
                <w:sz w:val="24"/>
                <w:szCs w:val="24"/>
              </w:rPr>
              <w:t xml:space="preserve"> </w:t>
            </w:r>
            <w:r w:rsidRPr="00A9037C">
              <w:rPr>
                <w:sz w:val="24"/>
                <w:szCs w:val="24"/>
              </w:rPr>
              <w:t>statybos technin</w:t>
            </w:r>
            <w:r w:rsidR="00D36426">
              <w:rPr>
                <w:sz w:val="24"/>
                <w:szCs w:val="24"/>
              </w:rPr>
              <w:t>iu</w:t>
            </w:r>
            <w:r w:rsidRPr="00A9037C">
              <w:rPr>
                <w:sz w:val="24"/>
                <w:szCs w:val="24"/>
              </w:rPr>
              <w:t xml:space="preserve"> </w:t>
            </w:r>
            <w:r w:rsidR="00DE6344" w:rsidRPr="00A9037C">
              <w:rPr>
                <w:sz w:val="24"/>
                <w:szCs w:val="24"/>
              </w:rPr>
              <w:t>reglament</w:t>
            </w:r>
            <w:r w:rsidR="00DE6344">
              <w:rPr>
                <w:sz w:val="24"/>
                <w:szCs w:val="24"/>
              </w:rPr>
              <w:t>u</w:t>
            </w:r>
            <w:r w:rsidR="00DE6344" w:rsidRPr="00A9037C">
              <w:rPr>
                <w:sz w:val="24"/>
                <w:szCs w:val="24"/>
              </w:rPr>
              <w:t xml:space="preserve"> </w:t>
            </w:r>
            <w:r w:rsidRPr="00A9037C">
              <w:rPr>
                <w:sz w:val="24"/>
                <w:szCs w:val="24"/>
              </w:rPr>
              <w:t>STR1.01.04:2015 „Statybos produktų, neturinčių darniųjų techninių specifikacijų, eksploatacinių savybių pastovumo vertinimas, tikrinimas ir deklaravimas. Bandymų laboratorijų ir sertifikavimo įstaigų paskyrimas. Nacionaliniai techniniai įvertinimai ir techninio vertinimo įstaigų paskyrimas ir paskelbimas</w:t>
            </w:r>
            <w:r w:rsidR="00DE6344" w:rsidRPr="00DE6344">
              <w:rPr>
                <w:sz w:val="24"/>
                <w:szCs w:val="24"/>
              </w:rPr>
              <w:t>“</w:t>
            </w:r>
            <w:r w:rsidR="00DE6344">
              <w:rPr>
                <w:sz w:val="24"/>
                <w:szCs w:val="24"/>
              </w:rPr>
              <w:t>, patvirtintu Lietuvos Respublikos aplinkos ministro 2015 m. gruodžio 10 d. įsakymu Nr. D1-901</w:t>
            </w:r>
            <w:r w:rsidRPr="00A9037C">
              <w:rPr>
                <w:sz w:val="24"/>
                <w:szCs w:val="24"/>
              </w:rPr>
              <w:t>.</w:t>
            </w:r>
          </w:p>
          <w:p w14:paraId="6BC335CB" w14:textId="4698E726" w:rsidR="005C5059" w:rsidRPr="005C5059" w:rsidRDefault="005C5059" w:rsidP="005C5059">
            <w:pPr>
              <w:ind w:left="34"/>
              <w:jc w:val="both"/>
              <w:rPr>
                <w:sz w:val="24"/>
                <w:szCs w:val="24"/>
              </w:rPr>
            </w:pPr>
            <w:r w:rsidRPr="005C5059">
              <w:rPr>
                <w:sz w:val="24"/>
                <w:szCs w:val="24"/>
              </w:rPr>
              <w:t>4.</w:t>
            </w:r>
            <w:r w:rsidR="00EF34C7">
              <w:rPr>
                <w:sz w:val="24"/>
                <w:szCs w:val="24"/>
              </w:rPr>
              <w:t>9</w:t>
            </w:r>
            <w:r w:rsidRPr="005C5059">
              <w:rPr>
                <w:sz w:val="24"/>
                <w:szCs w:val="24"/>
              </w:rPr>
              <w:t xml:space="preserve">. Esminiu Sutarties pažeidimu laikomi šiame punkte nurodyti atvejai: </w:t>
            </w:r>
          </w:p>
          <w:p w14:paraId="0E418954" w14:textId="5C1F1DF9" w:rsidR="005C5059" w:rsidRPr="005C5059" w:rsidRDefault="005C5059" w:rsidP="005C5059">
            <w:pPr>
              <w:ind w:left="34"/>
              <w:jc w:val="both"/>
              <w:rPr>
                <w:sz w:val="24"/>
                <w:szCs w:val="24"/>
              </w:rPr>
            </w:pPr>
            <w:r w:rsidRPr="005C5059">
              <w:rPr>
                <w:sz w:val="24"/>
                <w:szCs w:val="24"/>
              </w:rPr>
              <w:t>4.</w:t>
            </w:r>
            <w:r w:rsidR="00EF34C7">
              <w:rPr>
                <w:sz w:val="24"/>
                <w:szCs w:val="24"/>
              </w:rPr>
              <w:t>9</w:t>
            </w:r>
            <w:r w:rsidRPr="005C5059">
              <w:rPr>
                <w:sz w:val="24"/>
                <w:szCs w:val="24"/>
              </w:rPr>
              <w:t xml:space="preserve">.1. </w:t>
            </w:r>
            <w:r w:rsidRPr="005C5059">
              <w:rPr>
                <w:b/>
                <w:sz w:val="24"/>
                <w:szCs w:val="24"/>
              </w:rPr>
              <w:t>Rangovas</w:t>
            </w:r>
            <w:r w:rsidRPr="005C5059">
              <w:rPr>
                <w:sz w:val="24"/>
                <w:szCs w:val="24"/>
              </w:rPr>
              <w:t xml:space="preserve"> per 10 darbo dienų nuo prašymo </w:t>
            </w:r>
            <w:r w:rsidR="00C8206F" w:rsidRPr="005C5059">
              <w:rPr>
                <w:sz w:val="24"/>
                <w:szCs w:val="24"/>
              </w:rPr>
              <w:t xml:space="preserve">iš </w:t>
            </w:r>
            <w:r w:rsidR="00C8206F" w:rsidRPr="005C5059">
              <w:rPr>
                <w:b/>
                <w:sz w:val="24"/>
                <w:szCs w:val="24"/>
              </w:rPr>
              <w:t>Užsakovo</w:t>
            </w:r>
            <w:r w:rsidR="00C8206F" w:rsidRPr="005C5059">
              <w:rPr>
                <w:sz w:val="24"/>
                <w:szCs w:val="24"/>
              </w:rPr>
              <w:t xml:space="preserve"> </w:t>
            </w:r>
            <w:r w:rsidRPr="005C5059">
              <w:rPr>
                <w:sz w:val="24"/>
                <w:szCs w:val="24"/>
              </w:rPr>
              <w:t>gavimo dienos nepateikia prašomų dokumentų nurodyt</w:t>
            </w:r>
            <w:r w:rsidR="00C8206F">
              <w:rPr>
                <w:sz w:val="24"/>
                <w:szCs w:val="24"/>
              </w:rPr>
              <w:t>ų</w:t>
            </w:r>
            <w:r w:rsidRPr="005C5059">
              <w:rPr>
                <w:sz w:val="24"/>
                <w:szCs w:val="24"/>
              </w:rPr>
              <w:t xml:space="preserve"> Viešųjų pirkimų įstatymo 51 straipsnio 12 dalyje, kad nėra sąlygų, numatytų Viešųjų pirkimų įstatymo 45 straipsnio 2</w:t>
            </w:r>
            <w:r w:rsidRPr="005C5059">
              <w:rPr>
                <w:sz w:val="24"/>
                <w:szCs w:val="24"/>
                <w:vertAlign w:val="superscript"/>
              </w:rPr>
              <w:t>1</w:t>
            </w:r>
            <w:r w:rsidRPr="005C5059">
              <w:rPr>
                <w:sz w:val="24"/>
                <w:szCs w:val="24"/>
              </w:rPr>
              <w:t xml:space="preserve"> dalyje. </w:t>
            </w:r>
          </w:p>
          <w:p w14:paraId="033E245A" w14:textId="603BA712" w:rsidR="005C5059" w:rsidRPr="005C5059" w:rsidRDefault="005C5059" w:rsidP="005C5059">
            <w:pPr>
              <w:ind w:left="34"/>
              <w:jc w:val="both"/>
              <w:rPr>
                <w:sz w:val="24"/>
                <w:szCs w:val="24"/>
              </w:rPr>
            </w:pPr>
            <w:r w:rsidRPr="005C5059">
              <w:rPr>
                <w:sz w:val="24"/>
                <w:szCs w:val="24"/>
              </w:rPr>
              <w:t>4.</w:t>
            </w:r>
            <w:r w:rsidR="00EF34C7">
              <w:rPr>
                <w:sz w:val="24"/>
                <w:szCs w:val="24"/>
              </w:rPr>
              <w:t>9</w:t>
            </w:r>
            <w:r w:rsidRPr="005C5059">
              <w:rPr>
                <w:sz w:val="24"/>
                <w:szCs w:val="24"/>
              </w:rPr>
              <w:t xml:space="preserve">.2. paaiškėja, kad naudojamų Prekių kilmė yra iš valstybių ar teritorijų, nurodytų Viešųjų pirkimų įstatymo (toliau – VPĮ) 92 straipsnio 15 dalyje įvardytame sąraše. </w:t>
            </w:r>
          </w:p>
          <w:p w14:paraId="02053317" w14:textId="72CC7D56" w:rsidR="005C5059" w:rsidRPr="005C5059" w:rsidRDefault="005C5059" w:rsidP="005C5059">
            <w:pPr>
              <w:ind w:left="34"/>
              <w:jc w:val="both"/>
              <w:rPr>
                <w:sz w:val="24"/>
                <w:szCs w:val="24"/>
              </w:rPr>
            </w:pPr>
            <w:r w:rsidRPr="005C5059">
              <w:rPr>
                <w:sz w:val="24"/>
                <w:szCs w:val="24"/>
              </w:rPr>
              <w:lastRenderedPageBreak/>
              <w:t>4.</w:t>
            </w:r>
            <w:r w:rsidR="00EF34C7">
              <w:rPr>
                <w:sz w:val="24"/>
                <w:szCs w:val="24"/>
              </w:rPr>
              <w:t>9</w:t>
            </w:r>
            <w:r w:rsidRPr="005C5059">
              <w:rPr>
                <w:sz w:val="24"/>
                <w:szCs w:val="24"/>
              </w:rPr>
              <w:t xml:space="preserve">.3. paaiškėja, kad </w:t>
            </w:r>
            <w:r w:rsidRPr="005C5059">
              <w:rPr>
                <w:b/>
                <w:sz w:val="24"/>
                <w:szCs w:val="24"/>
              </w:rPr>
              <w:t>Rangovas</w:t>
            </w:r>
            <w:r w:rsidRPr="005C5059">
              <w:rPr>
                <w:sz w:val="24"/>
                <w:szCs w:val="24"/>
              </w:rPr>
              <w:t xml:space="preserve">, jo subtiekėjai, ūkio subjektai, kurių pajėgumais remiamasi, sutarties vykdymo metu naudojamos Prekės (įskaitant jos sudedamąsias dalis) gamintojas ar juos kontroliuojantys asmenys yra registruoti (juridiniai asmenys), yra nuolat gyvenantys (fiziniai asmenys) valstybėse ar teritorijose, nurodytose VPĮ 92 straipsnio 15 dalyje įvardytame sąraše. </w:t>
            </w:r>
          </w:p>
          <w:p w14:paraId="13884804" w14:textId="26A19F19" w:rsidR="001F5B68" w:rsidRPr="001F5B68" w:rsidRDefault="005C5059" w:rsidP="001F5B68">
            <w:pPr>
              <w:ind w:left="34"/>
              <w:jc w:val="both"/>
              <w:rPr>
                <w:sz w:val="24"/>
                <w:szCs w:val="24"/>
              </w:rPr>
            </w:pPr>
            <w:r w:rsidRPr="005C5059">
              <w:rPr>
                <w:sz w:val="24"/>
                <w:szCs w:val="24"/>
              </w:rPr>
              <w:t>4.</w:t>
            </w:r>
            <w:r w:rsidR="00EF34C7">
              <w:rPr>
                <w:sz w:val="24"/>
                <w:szCs w:val="24"/>
              </w:rPr>
              <w:t>9</w:t>
            </w:r>
            <w:r w:rsidRPr="005C5059">
              <w:rPr>
                <w:sz w:val="24"/>
                <w:szCs w:val="24"/>
              </w:rPr>
              <w:t xml:space="preserve">.4. paaiškėja, kad </w:t>
            </w:r>
            <w:r w:rsidRPr="005C5059">
              <w:rPr>
                <w:b/>
                <w:sz w:val="24"/>
                <w:szCs w:val="24"/>
              </w:rPr>
              <w:t>Rangovas</w:t>
            </w:r>
            <w:r w:rsidRPr="005C5059">
              <w:rPr>
                <w:sz w:val="24"/>
                <w:szCs w:val="24"/>
              </w:rPr>
              <w:t xml:space="preserve"> vykdant Sutartyje numatytus įsipareigojimus pasitelkia priešiškų valstybių piliečių (darbuotojų, subtiekėjų ir kt.), kai jiems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Prekes pristatantys, montuojantys, trūkumus šalinantys ar garantinę priežiūra vykdantys asmenys ar juos kontroliuojantys asmenys nelaikomi patikimais, sąraše, patvirtintame Lietuvos Respublikos Vyriausybės 2022 m. kovo 30 d. nutarimu Nr. 280 „Dėl Lietuvos Respublikos viešųjų pirkimų įstatymo 92 straipsnio 13, 14 ir 15 dalių nuostatų įgyvendinimo“. Šis punktas netaikomas, kai asmuo yra oficialus šių valstybių atstovas vykdantis įsipareigojimus, kylančius iš tarptautinių sutarčių, taip pat išimtinius atvejus, kai siekdami užtikrinti krašto apsaugos sistemos (toliau – KAS) institucijoms priskirtų uždavinių ir funkcijų įgyvendinimą, Lietuvos Respublikos krašto apsaugos ministerijos vadovybė (krašto apsaugos ministras, krašto apsaugos viceministrai, Krašto apsaugos ministerijos</w:t>
            </w:r>
            <w:r w:rsidR="001F5B68">
              <w:rPr>
                <w:sz w:val="24"/>
                <w:szCs w:val="24"/>
              </w:rPr>
              <w:t xml:space="preserve"> </w:t>
            </w:r>
            <w:r w:rsidR="001F5B68" w:rsidRPr="001F5B68">
              <w:rPr>
                <w:sz w:val="24"/>
                <w:szCs w:val="24"/>
              </w:rPr>
              <w:t xml:space="preserve">kancleris) raštu priima sprendimą dėl nurodytų asmenų įleidimo į Lietuvos Respublikos krašto apsaugos ministerijos ir KAS institucijų (išskyrus Lietuvos kariuomenę ir Antrąjį operatyvinių tarnybų departamentą prie Krašto apsaugos ministerijos (toliau – AOTD)) valdomas karines teritorijas, o Lietuvos kariuomenės vadas – dėl patekimo į Lietuvos kariuomenės valdomas karines teritorijas, AOTD direktorius – dėl patekimo į AOTD valdomas teritorijas. </w:t>
            </w:r>
          </w:p>
          <w:p w14:paraId="05782783" w14:textId="2B7587EC" w:rsidR="005C5059" w:rsidRPr="007A1476" w:rsidRDefault="001F5B68" w:rsidP="00C8206F">
            <w:pPr>
              <w:ind w:left="34"/>
              <w:jc w:val="both"/>
              <w:rPr>
                <w:sz w:val="24"/>
                <w:szCs w:val="24"/>
              </w:rPr>
            </w:pPr>
            <w:r w:rsidRPr="001F5B68">
              <w:rPr>
                <w:sz w:val="24"/>
                <w:szCs w:val="24"/>
              </w:rPr>
              <w:t>4.</w:t>
            </w:r>
            <w:r w:rsidR="00EF34C7">
              <w:rPr>
                <w:sz w:val="24"/>
                <w:szCs w:val="24"/>
              </w:rPr>
              <w:t>9</w:t>
            </w:r>
            <w:r w:rsidRPr="001F5B68">
              <w:rPr>
                <w:sz w:val="24"/>
                <w:szCs w:val="24"/>
              </w:rPr>
              <w:t xml:space="preserve">.5. paaiškėja, kad </w:t>
            </w:r>
            <w:r w:rsidRPr="001F5B68">
              <w:rPr>
                <w:b/>
                <w:sz w:val="24"/>
                <w:szCs w:val="24"/>
              </w:rPr>
              <w:t>Rangovas</w:t>
            </w:r>
            <w:r w:rsidRPr="001F5B68">
              <w:rPr>
                <w:sz w:val="24"/>
                <w:szCs w:val="24"/>
              </w:rPr>
              <w:t xml:space="preserve"> Sutarties vykdymo metu nesilaiko Tiekėjų etikos kodekso (</w:t>
            </w:r>
            <w:hyperlink r:id="rId8" w:history="1">
              <w:r w:rsidRPr="001F5B68">
                <w:rPr>
                  <w:rStyle w:val="Hyperlink"/>
                  <w:sz w:val="24"/>
                  <w:szCs w:val="24"/>
                </w:rPr>
                <w:t>https://vpt.lrv.lt/media/viesa/saugykla/2024/1/w2fscibRf-4.pdf</w:t>
              </w:r>
            </w:hyperlink>
            <w:r w:rsidRPr="001F5B68">
              <w:rPr>
                <w:sz w:val="24"/>
                <w:szCs w:val="24"/>
              </w:rPr>
              <w:t xml:space="preserve">) </w:t>
            </w:r>
            <w:r w:rsidR="00C8206F">
              <w:rPr>
                <w:sz w:val="24"/>
                <w:szCs w:val="24"/>
              </w:rPr>
              <w:t>(</w:t>
            </w:r>
            <w:r w:rsidRPr="001F5B68">
              <w:rPr>
                <w:sz w:val="24"/>
                <w:szCs w:val="24"/>
              </w:rPr>
              <w:t xml:space="preserve">toliau – Kodeksas) 49 punkto nuostatų, t. y. vykdo </w:t>
            </w:r>
            <w:r w:rsidR="00B72644" w:rsidRPr="001F5B68">
              <w:rPr>
                <w:sz w:val="24"/>
                <w:szCs w:val="24"/>
              </w:rPr>
              <w:t>veikl</w:t>
            </w:r>
            <w:r w:rsidR="00B72644">
              <w:rPr>
                <w:sz w:val="24"/>
                <w:szCs w:val="24"/>
              </w:rPr>
              <w:t>a</w:t>
            </w:r>
            <w:r w:rsidR="00B72644" w:rsidRPr="001F5B68">
              <w:rPr>
                <w:sz w:val="24"/>
                <w:szCs w:val="24"/>
              </w:rPr>
              <w:t>s</w:t>
            </w:r>
            <w:r w:rsidRPr="001F5B68">
              <w:rPr>
                <w:sz w:val="24"/>
                <w:szCs w:val="24"/>
              </w:rPr>
              <w:t xml:space="preserve"> karinę agresiją prieš Ukrainą vykdančiose šalyse ar (ir) yra įmonių grupės, kurios bet kuris narys, vykdo veiklą karinę agresiją prieš Ukrainą vykdančiose šalyse, nariu ir (ar) dalyvauja tokios įmonių grupės veikloje per savo vadovą, kito valdymo ar priežiūros organo narius ar kitą asmenį (kitus asmenis), turintį (turinčius) teisę atstovauti </w:t>
            </w:r>
            <w:r w:rsidRPr="001F5B68">
              <w:rPr>
                <w:b/>
                <w:sz w:val="24"/>
                <w:szCs w:val="24"/>
              </w:rPr>
              <w:t>Rangovui</w:t>
            </w:r>
            <w:r w:rsidRPr="001F5B68">
              <w:rPr>
                <w:sz w:val="24"/>
                <w:szCs w:val="24"/>
              </w:rPr>
              <w:t xml:space="preserve"> ar jį kontroliuoti, jo vardu priimti sprendimą, sudaryti sandorį, asmenį (asmenis), turintį (turinčius) teisę surašyti ir pasirašyti </w:t>
            </w:r>
            <w:r w:rsidRPr="001F5B68">
              <w:rPr>
                <w:b/>
                <w:sz w:val="24"/>
                <w:szCs w:val="24"/>
              </w:rPr>
              <w:t>Rangovo</w:t>
            </w:r>
            <w:r w:rsidRPr="001F5B68">
              <w:rPr>
                <w:sz w:val="24"/>
                <w:szCs w:val="24"/>
              </w:rPr>
              <w:t xml:space="preserve"> finansinės apskaitos dokumentus arba remiasi pajėgumais ir (ar) sudaro </w:t>
            </w:r>
            <w:proofErr w:type="spellStart"/>
            <w:r w:rsidRPr="001F5B68">
              <w:rPr>
                <w:sz w:val="24"/>
                <w:szCs w:val="24"/>
              </w:rPr>
              <w:t>subtiekimo</w:t>
            </w:r>
            <w:proofErr w:type="spellEnd"/>
            <w:r w:rsidRPr="001F5B68">
              <w:rPr>
                <w:sz w:val="24"/>
                <w:szCs w:val="24"/>
              </w:rPr>
              <w:t xml:space="preserve"> sutartį (-</w:t>
            </w:r>
            <w:proofErr w:type="spellStart"/>
            <w:r w:rsidRPr="001F5B68">
              <w:rPr>
                <w:sz w:val="24"/>
                <w:szCs w:val="24"/>
              </w:rPr>
              <w:t>čių</w:t>
            </w:r>
            <w:proofErr w:type="spellEnd"/>
            <w:r w:rsidRPr="001F5B68">
              <w:rPr>
                <w:sz w:val="24"/>
                <w:szCs w:val="24"/>
              </w:rPr>
              <w:t>) su subtiekėju (-</w:t>
            </w:r>
            <w:proofErr w:type="spellStart"/>
            <w:r w:rsidRPr="001F5B68">
              <w:rPr>
                <w:sz w:val="24"/>
                <w:szCs w:val="24"/>
              </w:rPr>
              <w:t>ais</w:t>
            </w:r>
            <w:proofErr w:type="spellEnd"/>
            <w:r w:rsidRPr="001F5B68">
              <w:rPr>
                <w:sz w:val="24"/>
                <w:szCs w:val="24"/>
              </w:rPr>
              <w:t>) netenkinančiu (-</w:t>
            </w:r>
            <w:proofErr w:type="spellStart"/>
            <w:r w:rsidRPr="001F5B68">
              <w:rPr>
                <w:sz w:val="24"/>
                <w:szCs w:val="24"/>
              </w:rPr>
              <w:t>ais</w:t>
            </w:r>
            <w:proofErr w:type="spellEnd"/>
            <w:r w:rsidRPr="001F5B68">
              <w:rPr>
                <w:sz w:val="24"/>
                <w:szCs w:val="24"/>
              </w:rPr>
              <w:t xml:space="preserve">) šios sąlygos arba </w:t>
            </w:r>
            <w:r w:rsidRPr="001F5B68">
              <w:rPr>
                <w:b/>
                <w:sz w:val="24"/>
                <w:szCs w:val="24"/>
              </w:rPr>
              <w:t>Rangovas</w:t>
            </w:r>
            <w:r w:rsidRPr="001F5B68">
              <w:rPr>
                <w:sz w:val="24"/>
                <w:szCs w:val="24"/>
              </w:rPr>
              <w:t xml:space="preserve"> neužtikrina, kad anksčiau minėtų Kodekso nuostatų laikytųsi visi </w:t>
            </w:r>
            <w:r w:rsidRPr="001F5B68">
              <w:rPr>
                <w:b/>
                <w:sz w:val="24"/>
                <w:szCs w:val="24"/>
              </w:rPr>
              <w:t>Rangovas</w:t>
            </w:r>
            <w:r w:rsidRPr="001F5B68">
              <w:rPr>
                <w:sz w:val="24"/>
                <w:szCs w:val="24"/>
              </w:rPr>
              <w:t xml:space="preserve"> pasitelkti tretieji asmenys (subtiekėjai ar kiti ūkio subjektai, kurių pajėgumais </w:t>
            </w:r>
            <w:r w:rsidRPr="001F5B68">
              <w:rPr>
                <w:b/>
                <w:sz w:val="24"/>
                <w:szCs w:val="24"/>
              </w:rPr>
              <w:t>Rangovas</w:t>
            </w:r>
            <w:r w:rsidRPr="001F5B68">
              <w:rPr>
                <w:sz w:val="24"/>
                <w:szCs w:val="24"/>
              </w:rPr>
              <w:t xml:space="preserve"> remiasi). Šio punkto nuostatos netaikomos, jeigu </w:t>
            </w:r>
            <w:r w:rsidRPr="001F5B68">
              <w:rPr>
                <w:b/>
                <w:sz w:val="24"/>
                <w:szCs w:val="24"/>
              </w:rPr>
              <w:t>Rangovas</w:t>
            </w:r>
            <w:r w:rsidRPr="001F5B68">
              <w:rPr>
                <w:sz w:val="24"/>
                <w:szCs w:val="24"/>
              </w:rPr>
              <w:t xml:space="preserve"> nedelsiant informuoja </w:t>
            </w:r>
            <w:r w:rsidRPr="001F5B68">
              <w:rPr>
                <w:b/>
                <w:sz w:val="24"/>
                <w:szCs w:val="24"/>
              </w:rPr>
              <w:t>Užsakovą</w:t>
            </w:r>
            <w:r w:rsidRPr="001F5B68">
              <w:rPr>
                <w:sz w:val="24"/>
                <w:szCs w:val="24"/>
              </w:rPr>
              <w:t xml:space="preserve"> apie Sutarties galiojimo metu atsiradusias aplinkybes, susijusias su </w:t>
            </w:r>
            <w:r w:rsidRPr="001F5B68">
              <w:rPr>
                <w:b/>
                <w:sz w:val="24"/>
                <w:szCs w:val="24"/>
              </w:rPr>
              <w:t>Rangovo</w:t>
            </w:r>
            <w:r w:rsidRPr="001F5B68">
              <w:rPr>
                <w:sz w:val="24"/>
                <w:szCs w:val="24"/>
              </w:rPr>
              <w:t xml:space="preserve"> elgesio neatitikimu bet kuriai Kodekso ar kitų viešųjų interesų apsaugai skirtų teisės aktų nuostatai ir Sutarties vykdymo metu </w:t>
            </w:r>
            <w:r w:rsidRPr="001F5B68">
              <w:rPr>
                <w:b/>
                <w:sz w:val="24"/>
                <w:szCs w:val="24"/>
              </w:rPr>
              <w:t>Rangovui</w:t>
            </w:r>
            <w:r w:rsidRPr="001F5B68">
              <w:rPr>
                <w:sz w:val="24"/>
                <w:szCs w:val="24"/>
              </w:rPr>
              <w:t xml:space="preserve"> pažeidus Kodekso nuostatas </w:t>
            </w:r>
            <w:r w:rsidRPr="001F5B68">
              <w:rPr>
                <w:b/>
                <w:sz w:val="24"/>
                <w:szCs w:val="24"/>
              </w:rPr>
              <w:t>Užsakovas</w:t>
            </w:r>
            <w:r w:rsidRPr="001F5B68">
              <w:rPr>
                <w:sz w:val="24"/>
                <w:szCs w:val="24"/>
              </w:rPr>
              <w:t xml:space="preserve"> priima sprendimą leisti </w:t>
            </w:r>
            <w:r w:rsidRPr="001F5B68">
              <w:rPr>
                <w:b/>
                <w:sz w:val="24"/>
                <w:szCs w:val="24"/>
              </w:rPr>
              <w:t>Rangovui</w:t>
            </w:r>
            <w:r w:rsidRPr="001F5B68">
              <w:rPr>
                <w:sz w:val="24"/>
                <w:szCs w:val="24"/>
              </w:rPr>
              <w:t xml:space="preserve"> pašalinti nustatytus pažeidimus (išskyrus nusikaltimų, kitų šiurkščių teisės aktų pažeidimų atvejais) per </w:t>
            </w:r>
            <w:r w:rsidRPr="001F5B68">
              <w:rPr>
                <w:b/>
                <w:sz w:val="24"/>
                <w:szCs w:val="24"/>
              </w:rPr>
              <w:t>Rangovo</w:t>
            </w:r>
            <w:r w:rsidRPr="001F5B68">
              <w:rPr>
                <w:sz w:val="24"/>
                <w:szCs w:val="24"/>
              </w:rPr>
              <w:t xml:space="preserve"> nustatytą protingą terminą bei </w:t>
            </w:r>
            <w:r w:rsidRPr="001F5B68">
              <w:rPr>
                <w:b/>
                <w:sz w:val="24"/>
                <w:szCs w:val="24"/>
              </w:rPr>
              <w:t>Rangovas</w:t>
            </w:r>
            <w:r w:rsidRPr="001F5B68">
              <w:rPr>
                <w:sz w:val="24"/>
                <w:szCs w:val="24"/>
              </w:rPr>
              <w:t xml:space="preserve"> nustatytu terminu pažeidimą pašalina.</w:t>
            </w:r>
          </w:p>
        </w:tc>
      </w:tr>
      <w:tr w:rsidR="00CC488A" w:rsidRPr="007A1476" w14:paraId="05782787" w14:textId="77777777" w:rsidTr="00EA17D6">
        <w:trPr>
          <w:trHeight w:val="1124"/>
        </w:trPr>
        <w:tc>
          <w:tcPr>
            <w:tcW w:w="9747" w:type="dxa"/>
            <w:gridSpan w:val="2"/>
            <w:tcBorders>
              <w:top w:val="single" w:sz="4" w:space="0" w:color="00000A"/>
              <w:left w:val="single" w:sz="4" w:space="0" w:color="00000A"/>
              <w:bottom w:val="single" w:sz="4" w:space="0" w:color="auto"/>
              <w:right w:val="single" w:sz="4" w:space="0" w:color="00000A"/>
            </w:tcBorders>
            <w:shd w:val="clear" w:color="auto" w:fill="auto"/>
            <w:tcMar>
              <w:left w:w="108" w:type="dxa"/>
            </w:tcMar>
          </w:tcPr>
          <w:p w14:paraId="785B9632" w14:textId="77777777" w:rsidR="00CC488A" w:rsidRPr="007A1476" w:rsidRDefault="00CC488A" w:rsidP="00CC488A">
            <w:pPr>
              <w:ind w:left="34"/>
              <w:rPr>
                <w:b/>
                <w:sz w:val="24"/>
                <w:szCs w:val="24"/>
              </w:rPr>
            </w:pPr>
            <w:r w:rsidRPr="007A1476">
              <w:rPr>
                <w:b/>
                <w:sz w:val="24"/>
                <w:szCs w:val="24"/>
              </w:rPr>
              <w:lastRenderedPageBreak/>
              <w:t>5. Kitos šalių teisės ir pareigos</w:t>
            </w:r>
          </w:p>
          <w:p w14:paraId="02AB590E" w14:textId="798F6DFA" w:rsidR="00CC488A" w:rsidRPr="007A1476" w:rsidRDefault="00CC488A" w:rsidP="00CC488A">
            <w:pPr>
              <w:shd w:val="clear" w:color="auto" w:fill="FFFFFF" w:themeFill="background1"/>
              <w:jc w:val="both"/>
              <w:rPr>
                <w:sz w:val="24"/>
                <w:szCs w:val="24"/>
                <w:lang w:eastAsia="en-US"/>
              </w:rPr>
            </w:pPr>
            <w:r w:rsidRPr="007A1476">
              <w:rPr>
                <w:sz w:val="24"/>
                <w:szCs w:val="24"/>
              </w:rPr>
              <w:t>5.</w:t>
            </w:r>
            <w:r w:rsidR="007C15AE" w:rsidRPr="007A1476">
              <w:rPr>
                <w:sz w:val="24"/>
                <w:szCs w:val="24"/>
              </w:rPr>
              <w:t>1</w:t>
            </w:r>
            <w:r w:rsidRPr="007A1476">
              <w:rPr>
                <w:sz w:val="24"/>
                <w:szCs w:val="24"/>
              </w:rPr>
              <w:t>.</w:t>
            </w:r>
            <w:r w:rsidRPr="007A1476">
              <w:rPr>
                <w:sz w:val="24"/>
                <w:szCs w:val="24"/>
                <w:lang w:eastAsia="en-US"/>
              </w:rPr>
              <w:t xml:space="preserve"> </w:t>
            </w:r>
            <w:r w:rsidRPr="007A1476">
              <w:rPr>
                <w:b/>
                <w:sz w:val="24"/>
                <w:szCs w:val="24"/>
                <w:lang w:eastAsia="en-US"/>
              </w:rPr>
              <w:t>Rangovas</w:t>
            </w:r>
            <w:r w:rsidRPr="007A1476">
              <w:rPr>
                <w:sz w:val="24"/>
                <w:szCs w:val="24"/>
                <w:lang w:eastAsia="en-US"/>
              </w:rPr>
              <w:t xml:space="preserve"> įsipareigoja užtikrinti, kad statyboje naudojamų statybos produktų (įskaitant jų sudedamąsias dalis) kilmė nėra iš valstybių ar teritorijų, nurodytų Viešųjų pirkimų įstatymo (toliau – VPĮ) 92 straipsnio 15 dalyje įvardytame sąraše.</w:t>
            </w:r>
          </w:p>
          <w:p w14:paraId="02841115" w14:textId="0E7B0A55" w:rsidR="00CC488A" w:rsidRPr="007A1476" w:rsidRDefault="00CC488A" w:rsidP="00CC488A">
            <w:pPr>
              <w:jc w:val="both"/>
              <w:rPr>
                <w:sz w:val="24"/>
                <w:szCs w:val="24"/>
                <w:lang w:eastAsia="en-US"/>
              </w:rPr>
            </w:pPr>
            <w:r w:rsidRPr="007A1476">
              <w:rPr>
                <w:sz w:val="24"/>
                <w:szCs w:val="24"/>
                <w:lang w:eastAsia="en-US"/>
              </w:rPr>
              <w:t>5.</w:t>
            </w:r>
            <w:r w:rsidR="007C15AE" w:rsidRPr="007A1476">
              <w:rPr>
                <w:sz w:val="24"/>
                <w:szCs w:val="24"/>
                <w:lang w:eastAsia="en-US"/>
              </w:rPr>
              <w:t>2</w:t>
            </w:r>
            <w:r w:rsidRPr="007A1476">
              <w:rPr>
                <w:sz w:val="24"/>
                <w:szCs w:val="24"/>
                <w:lang w:eastAsia="en-US"/>
              </w:rPr>
              <w:t xml:space="preserve">. </w:t>
            </w:r>
            <w:r w:rsidRPr="007A1476">
              <w:rPr>
                <w:b/>
                <w:sz w:val="24"/>
                <w:szCs w:val="24"/>
                <w:lang w:eastAsia="en-US"/>
              </w:rPr>
              <w:t xml:space="preserve">Rangovas </w:t>
            </w:r>
            <w:r w:rsidRPr="007A1476">
              <w:rPr>
                <w:sz w:val="24"/>
                <w:szCs w:val="24"/>
                <w:lang w:eastAsia="en-US"/>
              </w:rPr>
              <w:t>įsipareigoja užtikrinti kad, jo subtiekėjai, ūkio subjektai, kurių pajėgumais remiamasi, rangovo statyboje naudojamų statybos produktų (įskaitant jų sudedamąsias dalis) gamintojas ar juos kontroliuojantys asmenys nėra registruoti (juridiniai asmenys), nėra nuolat gyvenantys (fiziniai asmenys) valstybėse ar teritorijose, nurodytose VPĮ 92 straipsnio 15 dalyje įvardytame sąraše.</w:t>
            </w:r>
          </w:p>
          <w:p w14:paraId="1F8FFF71" w14:textId="214811C2" w:rsidR="00CC488A" w:rsidRPr="007A1476" w:rsidRDefault="00CC488A" w:rsidP="00CC488A">
            <w:pPr>
              <w:jc w:val="both"/>
              <w:rPr>
                <w:sz w:val="24"/>
                <w:szCs w:val="24"/>
                <w:lang w:eastAsia="en-US"/>
              </w:rPr>
            </w:pPr>
            <w:r w:rsidRPr="007A1476">
              <w:rPr>
                <w:sz w:val="24"/>
                <w:szCs w:val="24"/>
                <w:lang w:eastAsia="en-US"/>
              </w:rPr>
              <w:t>5.</w:t>
            </w:r>
            <w:r w:rsidR="007C15AE" w:rsidRPr="007A1476">
              <w:rPr>
                <w:sz w:val="24"/>
                <w:szCs w:val="24"/>
                <w:lang w:eastAsia="en-US"/>
              </w:rPr>
              <w:t>3</w:t>
            </w:r>
            <w:r w:rsidRPr="007A1476">
              <w:rPr>
                <w:sz w:val="24"/>
                <w:szCs w:val="24"/>
                <w:lang w:eastAsia="en-US"/>
              </w:rPr>
              <w:t xml:space="preserve">. </w:t>
            </w:r>
            <w:r w:rsidRPr="007A1476">
              <w:rPr>
                <w:b/>
                <w:sz w:val="24"/>
                <w:szCs w:val="24"/>
                <w:lang w:eastAsia="en-US"/>
              </w:rPr>
              <w:t xml:space="preserve">Rangovas </w:t>
            </w:r>
            <w:r w:rsidRPr="007A1476">
              <w:rPr>
                <w:sz w:val="24"/>
                <w:szCs w:val="24"/>
                <w:lang w:eastAsia="en-US"/>
              </w:rPr>
              <w:t xml:space="preserve">įsipareigoja Sutartyje nustatytu laiku ar terminais pradėti, kokybiškai atlikti ir baigti ir Sutartyje nustatyta tvarka perduoti </w:t>
            </w:r>
            <w:r w:rsidRPr="007A1476">
              <w:rPr>
                <w:b/>
                <w:sz w:val="24"/>
                <w:szCs w:val="24"/>
                <w:lang w:eastAsia="en-US"/>
              </w:rPr>
              <w:t>Užsakovui</w:t>
            </w:r>
            <w:r w:rsidRPr="007A1476">
              <w:rPr>
                <w:sz w:val="24"/>
                <w:szCs w:val="24"/>
                <w:lang w:eastAsia="en-US"/>
              </w:rPr>
              <w:t xml:space="preserve"> visus Sutartyje nurodytus darbus ir savo sąskaita ištaisyti defektus, nustatytus iki visų darbų perdavimo Užsakovui ir / ar garantiniu laikotarpiu.</w:t>
            </w:r>
          </w:p>
          <w:p w14:paraId="1682936B" w14:textId="5312C784" w:rsidR="0088621B" w:rsidRPr="007A1476" w:rsidRDefault="00CC488A" w:rsidP="00CC488A">
            <w:pPr>
              <w:jc w:val="both"/>
              <w:rPr>
                <w:sz w:val="24"/>
                <w:szCs w:val="24"/>
                <w:lang w:eastAsia="en-US"/>
              </w:rPr>
            </w:pPr>
            <w:r w:rsidRPr="007A1476">
              <w:rPr>
                <w:sz w:val="24"/>
                <w:szCs w:val="24"/>
                <w:lang w:eastAsia="en-US"/>
              </w:rPr>
              <w:lastRenderedPageBreak/>
              <w:t>5.</w:t>
            </w:r>
            <w:r w:rsidR="007C15AE" w:rsidRPr="007A1476">
              <w:rPr>
                <w:sz w:val="24"/>
                <w:szCs w:val="24"/>
                <w:lang w:eastAsia="en-US"/>
              </w:rPr>
              <w:t>4</w:t>
            </w:r>
            <w:r w:rsidRPr="007A1476">
              <w:rPr>
                <w:sz w:val="24"/>
                <w:szCs w:val="24"/>
                <w:lang w:eastAsia="en-US"/>
              </w:rPr>
              <w:t xml:space="preserve">. </w:t>
            </w:r>
            <w:r w:rsidRPr="007A1476">
              <w:rPr>
                <w:b/>
                <w:sz w:val="24"/>
                <w:szCs w:val="24"/>
                <w:lang w:eastAsia="en-US"/>
              </w:rPr>
              <w:t>Užsakovas</w:t>
            </w:r>
            <w:r w:rsidRPr="007A1476">
              <w:rPr>
                <w:sz w:val="24"/>
                <w:szCs w:val="24"/>
                <w:lang w:eastAsia="en-US"/>
              </w:rPr>
              <w:t xml:space="preserve"> turi teisę bet kuriuo metu pareikalauti iš </w:t>
            </w:r>
            <w:r w:rsidRPr="007A1476">
              <w:rPr>
                <w:b/>
                <w:sz w:val="24"/>
                <w:szCs w:val="24"/>
                <w:lang w:eastAsia="en-US"/>
              </w:rPr>
              <w:t>Rangovo</w:t>
            </w:r>
            <w:r w:rsidRPr="007A1476">
              <w:rPr>
                <w:sz w:val="24"/>
                <w:szCs w:val="24"/>
                <w:lang w:eastAsia="en-US"/>
              </w:rPr>
              <w:t xml:space="preserve"> pateikti pagrindžiančius dokumentus, kad nėra sąlygų, numatytų VPĮ 45 straipsnio 2</w:t>
            </w:r>
            <w:r w:rsidRPr="007A1476">
              <w:rPr>
                <w:sz w:val="24"/>
                <w:szCs w:val="24"/>
                <w:vertAlign w:val="superscript"/>
                <w:lang w:eastAsia="en-US"/>
              </w:rPr>
              <w:t>1</w:t>
            </w:r>
            <w:r w:rsidRPr="007A1476">
              <w:rPr>
                <w:sz w:val="24"/>
                <w:szCs w:val="24"/>
                <w:lang w:eastAsia="en-US"/>
              </w:rPr>
              <w:t xml:space="preserve"> dalyje. </w:t>
            </w:r>
            <w:r w:rsidRPr="007A1476">
              <w:rPr>
                <w:b/>
                <w:sz w:val="24"/>
                <w:szCs w:val="24"/>
                <w:lang w:eastAsia="en-US"/>
              </w:rPr>
              <w:t>Rangovas</w:t>
            </w:r>
            <w:r w:rsidRPr="007A1476">
              <w:rPr>
                <w:sz w:val="24"/>
                <w:szCs w:val="24"/>
                <w:lang w:eastAsia="en-US"/>
              </w:rPr>
              <w:t xml:space="preserve"> privalo pateikti </w:t>
            </w:r>
            <w:r w:rsidRPr="007A1476">
              <w:rPr>
                <w:b/>
                <w:sz w:val="24"/>
                <w:szCs w:val="24"/>
                <w:lang w:eastAsia="en-US"/>
              </w:rPr>
              <w:t>Užsakovo</w:t>
            </w:r>
            <w:r w:rsidRPr="007A1476">
              <w:rPr>
                <w:sz w:val="24"/>
                <w:szCs w:val="24"/>
                <w:lang w:eastAsia="en-US"/>
              </w:rPr>
              <w:t xml:space="preserve"> prašomus dokumentus ne vėliau kaip per 5 darbo dienas nuo prašymo gavimo dienos.</w:t>
            </w:r>
          </w:p>
          <w:p w14:paraId="2EE7C3CB" w14:textId="13835CB0" w:rsidR="00CC488A" w:rsidRPr="007A1476" w:rsidRDefault="00CC488A" w:rsidP="001F5B68">
            <w:pPr>
              <w:jc w:val="both"/>
              <w:rPr>
                <w:sz w:val="24"/>
                <w:szCs w:val="24"/>
              </w:rPr>
            </w:pPr>
            <w:r w:rsidRPr="007A1476">
              <w:rPr>
                <w:sz w:val="24"/>
                <w:szCs w:val="24"/>
              </w:rPr>
              <w:t>5.</w:t>
            </w:r>
            <w:r w:rsidR="001F5B68">
              <w:rPr>
                <w:sz w:val="24"/>
                <w:szCs w:val="24"/>
              </w:rPr>
              <w:t>5</w:t>
            </w:r>
            <w:r w:rsidRPr="007A1476">
              <w:rPr>
                <w:sz w:val="24"/>
                <w:szCs w:val="24"/>
              </w:rPr>
              <w:t>. Kitos šalių teisės ir pareigos numatytos Sutarties bendrojoje dalyje.</w:t>
            </w:r>
          </w:p>
        </w:tc>
      </w:tr>
      <w:tr w:rsidR="00D12ADD" w:rsidRPr="007A1476" w14:paraId="4C5A8CE0" w14:textId="77777777" w:rsidTr="00A61BDF">
        <w:trPr>
          <w:trHeight w:val="58"/>
        </w:trPr>
        <w:tc>
          <w:tcPr>
            <w:tcW w:w="9747" w:type="dxa"/>
            <w:gridSpan w:val="2"/>
            <w:tcBorders>
              <w:top w:val="single" w:sz="4" w:space="0" w:color="auto"/>
              <w:left w:val="single" w:sz="4" w:space="0" w:color="00000A"/>
              <w:bottom w:val="single" w:sz="4" w:space="0" w:color="00000A"/>
              <w:right w:val="single" w:sz="4" w:space="0" w:color="00000A"/>
            </w:tcBorders>
            <w:shd w:val="clear" w:color="auto" w:fill="auto"/>
            <w:tcMar>
              <w:left w:w="108" w:type="dxa"/>
            </w:tcMar>
          </w:tcPr>
          <w:p w14:paraId="6B44415F" w14:textId="77777777" w:rsidR="00D12ADD" w:rsidRPr="007A1476" w:rsidRDefault="00D12ADD" w:rsidP="00D12ADD">
            <w:pPr>
              <w:ind w:left="34"/>
              <w:jc w:val="both"/>
              <w:rPr>
                <w:b/>
                <w:sz w:val="24"/>
                <w:szCs w:val="24"/>
              </w:rPr>
            </w:pPr>
            <w:r w:rsidRPr="007A1476">
              <w:rPr>
                <w:b/>
                <w:sz w:val="24"/>
                <w:szCs w:val="24"/>
              </w:rPr>
              <w:lastRenderedPageBreak/>
              <w:t>6. Papildomi darbai</w:t>
            </w:r>
          </w:p>
          <w:p w14:paraId="66EDD03C" w14:textId="1F665FC1" w:rsidR="00D12ADD" w:rsidRPr="007A1476" w:rsidRDefault="00B05D3C" w:rsidP="00EC2723">
            <w:pPr>
              <w:ind w:left="34"/>
              <w:rPr>
                <w:b/>
                <w:sz w:val="24"/>
                <w:szCs w:val="24"/>
              </w:rPr>
            </w:pPr>
            <w:r w:rsidRPr="00B05D3C">
              <w:rPr>
                <w:sz w:val="24"/>
                <w:szCs w:val="24"/>
              </w:rPr>
              <w:t>Papildomų darbų sąlygos nustatytos Sutarties bendrosios dalies 2.9-2.12 punktuose.</w:t>
            </w:r>
          </w:p>
        </w:tc>
      </w:tr>
      <w:tr w:rsidR="00CC488A" w:rsidRPr="007A1476" w14:paraId="0578278F" w14:textId="77777777" w:rsidTr="00A61BDF">
        <w:trPr>
          <w:trHeight w:val="198"/>
        </w:trPr>
        <w:tc>
          <w:tcPr>
            <w:tcW w:w="974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DDF196E" w14:textId="25AA700C" w:rsidR="00CC488A" w:rsidRPr="007A1476" w:rsidRDefault="00CC488A" w:rsidP="00CC488A">
            <w:pPr>
              <w:ind w:left="34"/>
              <w:rPr>
                <w:b/>
                <w:sz w:val="24"/>
                <w:szCs w:val="24"/>
              </w:rPr>
            </w:pPr>
            <w:r w:rsidRPr="007A1476">
              <w:rPr>
                <w:b/>
                <w:sz w:val="24"/>
                <w:szCs w:val="24"/>
              </w:rPr>
              <w:t>7. Šalių atsakomybė</w:t>
            </w:r>
          </w:p>
          <w:p w14:paraId="0578278E" w14:textId="6530ED18" w:rsidR="006C4FFB" w:rsidRPr="007A1476" w:rsidRDefault="00CC488A" w:rsidP="006C4FFB">
            <w:pPr>
              <w:ind w:left="34"/>
              <w:jc w:val="both"/>
              <w:rPr>
                <w:sz w:val="24"/>
                <w:szCs w:val="24"/>
              </w:rPr>
            </w:pPr>
            <w:r w:rsidRPr="007A1476">
              <w:rPr>
                <w:sz w:val="24"/>
                <w:szCs w:val="24"/>
              </w:rPr>
              <w:t xml:space="preserve">Sutartinės atsakomybės taikymo </w:t>
            </w:r>
            <w:r w:rsidRPr="007A1476">
              <w:rPr>
                <w:b/>
                <w:sz w:val="24"/>
                <w:szCs w:val="24"/>
              </w:rPr>
              <w:t>Rangovui</w:t>
            </w:r>
            <w:r w:rsidRPr="007A1476">
              <w:rPr>
                <w:sz w:val="24"/>
                <w:szCs w:val="24"/>
              </w:rPr>
              <w:t xml:space="preserve"> sąlygos numatytos Sutarties </w:t>
            </w:r>
            <w:r w:rsidR="00812DB8" w:rsidRPr="00812DB8">
              <w:rPr>
                <w:sz w:val="24"/>
                <w:szCs w:val="24"/>
              </w:rPr>
              <w:t>bendrosios dalies 8 punkte.</w:t>
            </w:r>
          </w:p>
        </w:tc>
      </w:tr>
      <w:tr w:rsidR="00CC488A" w:rsidRPr="007A1476" w14:paraId="05782791" w14:textId="77777777" w:rsidTr="00261500">
        <w:trPr>
          <w:trHeight w:val="4237"/>
        </w:trPr>
        <w:tc>
          <w:tcPr>
            <w:tcW w:w="974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41FC53F" w14:textId="62DDB2C5" w:rsidR="00CC488A" w:rsidRPr="007A1476" w:rsidRDefault="00CC488A" w:rsidP="00CC488A">
            <w:pPr>
              <w:rPr>
                <w:b/>
                <w:sz w:val="24"/>
                <w:szCs w:val="24"/>
              </w:rPr>
            </w:pPr>
            <w:r w:rsidRPr="007A1476">
              <w:rPr>
                <w:b/>
                <w:sz w:val="24"/>
                <w:szCs w:val="24"/>
              </w:rPr>
              <w:t>8. Sutarties galiojimas, pratęsimas, nutraukimas</w:t>
            </w:r>
          </w:p>
          <w:p w14:paraId="226E8670" w14:textId="139AC631" w:rsidR="0021504F" w:rsidRPr="007A1476" w:rsidRDefault="0021504F" w:rsidP="0021504F">
            <w:pPr>
              <w:jc w:val="both"/>
              <w:rPr>
                <w:b/>
                <w:sz w:val="24"/>
                <w:szCs w:val="24"/>
              </w:rPr>
            </w:pPr>
            <w:r w:rsidRPr="007A1476">
              <w:rPr>
                <w:sz w:val="24"/>
                <w:szCs w:val="24"/>
              </w:rPr>
              <w:t>8.1.</w:t>
            </w:r>
            <w:r w:rsidRPr="007A1476">
              <w:rPr>
                <w:b/>
                <w:sz w:val="24"/>
                <w:szCs w:val="24"/>
              </w:rPr>
              <w:t xml:space="preserve"> </w:t>
            </w:r>
            <w:r w:rsidR="00CA7C38" w:rsidRPr="00CA7C38">
              <w:rPr>
                <w:sz w:val="24"/>
                <w:szCs w:val="24"/>
              </w:rPr>
              <w:t>Sutartis galioja iki visiško Šalių sutartinių įsipareigojimų įvykdymo.</w:t>
            </w:r>
          </w:p>
          <w:p w14:paraId="5682E93E" w14:textId="5D84D0A1" w:rsidR="00CC488A" w:rsidRPr="007A1476" w:rsidRDefault="00CC488A" w:rsidP="00CC488A">
            <w:pPr>
              <w:jc w:val="both"/>
              <w:rPr>
                <w:sz w:val="24"/>
                <w:szCs w:val="24"/>
              </w:rPr>
            </w:pPr>
            <w:r w:rsidRPr="007A1476">
              <w:rPr>
                <w:sz w:val="24"/>
                <w:szCs w:val="24"/>
              </w:rPr>
              <w:t>8.</w:t>
            </w:r>
            <w:r w:rsidR="0021504F" w:rsidRPr="007A1476">
              <w:rPr>
                <w:sz w:val="24"/>
                <w:szCs w:val="24"/>
              </w:rPr>
              <w:t>2</w:t>
            </w:r>
            <w:r w:rsidRPr="007A1476">
              <w:rPr>
                <w:sz w:val="24"/>
                <w:szCs w:val="24"/>
              </w:rPr>
              <w:t xml:space="preserve">. </w:t>
            </w:r>
            <w:r w:rsidRPr="007A1476">
              <w:rPr>
                <w:b/>
                <w:sz w:val="24"/>
                <w:szCs w:val="24"/>
              </w:rPr>
              <w:t>Užsakovas</w:t>
            </w:r>
            <w:r w:rsidRPr="007A1476">
              <w:rPr>
                <w:sz w:val="24"/>
                <w:szCs w:val="24"/>
              </w:rPr>
              <w:t xml:space="preserve"> turi teisę Sutarties bendroje dalyje nustatyta tvarka šią Sutartį vienašališkai nutraukti:</w:t>
            </w:r>
          </w:p>
          <w:p w14:paraId="558E92CB" w14:textId="4B44A108" w:rsidR="00CC488A" w:rsidRPr="007A1476" w:rsidRDefault="00CC488A" w:rsidP="00CC488A">
            <w:pPr>
              <w:jc w:val="both"/>
              <w:rPr>
                <w:sz w:val="24"/>
                <w:szCs w:val="24"/>
              </w:rPr>
            </w:pPr>
            <w:r w:rsidRPr="007A1476">
              <w:rPr>
                <w:sz w:val="24"/>
                <w:szCs w:val="24"/>
              </w:rPr>
              <w:t>8.</w:t>
            </w:r>
            <w:r w:rsidR="0021504F" w:rsidRPr="007A1476">
              <w:rPr>
                <w:sz w:val="24"/>
                <w:szCs w:val="24"/>
              </w:rPr>
              <w:t>2</w:t>
            </w:r>
            <w:r w:rsidRPr="007A1476">
              <w:rPr>
                <w:sz w:val="24"/>
                <w:szCs w:val="24"/>
              </w:rPr>
              <w:t xml:space="preserve">.1. </w:t>
            </w:r>
            <w:r w:rsidRPr="007A1476">
              <w:rPr>
                <w:b/>
                <w:sz w:val="24"/>
                <w:szCs w:val="24"/>
              </w:rPr>
              <w:t>Rangovui</w:t>
            </w:r>
            <w:r w:rsidRPr="007A1476">
              <w:rPr>
                <w:sz w:val="24"/>
                <w:szCs w:val="24"/>
              </w:rPr>
              <w:t xml:space="preserve"> nepateikus </w:t>
            </w:r>
            <w:r w:rsidRPr="007A1476">
              <w:rPr>
                <w:b/>
                <w:sz w:val="24"/>
                <w:szCs w:val="24"/>
              </w:rPr>
              <w:t>Užsakovui</w:t>
            </w:r>
            <w:r w:rsidRPr="007A1476">
              <w:rPr>
                <w:sz w:val="24"/>
                <w:szCs w:val="24"/>
              </w:rPr>
              <w:t xml:space="preserve"> Sutarties specialiosios dalies 5.</w:t>
            </w:r>
            <w:r w:rsidR="007C15AE" w:rsidRPr="007A1476">
              <w:rPr>
                <w:sz w:val="24"/>
                <w:szCs w:val="24"/>
              </w:rPr>
              <w:t xml:space="preserve">4 </w:t>
            </w:r>
            <w:r w:rsidRPr="007A1476">
              <w:rPr>
                <w:sz w:val="24"/>
                <w:szCs w:val="24"/>
              </w:rPr>
              <w:t>punkte nurodytų dokumentų;</w:t>
            </w:r>
          </w:p>
          <w:p w14:paraId="59A25CC5" w14:textId="090B7990" w:rsidR="00CC488A" w:rsidRPr="007A1476" w:rsidRDefault="00CC488A" w:rsidP="00CC488A">
            <w:pPr>
              <w:jc w:val="both"/>
              <w:rPr>
                <w:sz w:val="24"/>
                <w:szCs w:val="24"/>
              </w:rPr>
            </w:pPr>
            <w:r w:rsidRPr="007A1476">
              <w:rPr>
                <w:sz w:val="24"/>
                <w:szCs w:val="24"/>
              </w:rPr>
              <w:t>8.</w:t>
            </w:r>
            <w:r w:rsidR="0021504F" w:rsidRPr="007A1476">
              <w:rPr>
                <w:sz w:val="24"/>
                <w:szCs w:val="24"/>
              </w:rPr>
              <w:t>2</w:t>
            </w:r>
            <w:r w:rsidRPr="007A1476">
              <w:rPr>
                <w:sz w:val="24"/>
                <w:szCs w:val="24"/>
              </w:rPr>
              <w:t>.2. paaiškėjus aplinkybėms, atitinkančioms bent vieną iš VPĮ 45 straipsnio 2</w:t>
            </w:r>
            <w:r w:rsidRPr="007A1476">
              <w:rPr>
                <w:sz w:val="24"/>
                <w:szCs w:val="24"/>
                <w:vertAlign w:val="superscript"/>
              </w:rPr>
              <w:t>1</w:t>
            </w:r>
            <w:r w:rsidRPr="007A1476">
              <w:rPr>
                <w:sz w:val="24"/>
                <w:szCs w:val="24"/>
              </w:rPr>
              <w:t xml:space="preserve"> dalyje išvardintų sąlygų.</w:t>
            </w:r>
          </w:p>
          <w:p w14:paraId="76C4B68E" w14:textId="66C881B2" w:rsidR="00CC488A" w:rsidRPr="007A1476" w:rsidRDefault="00CC488A" w:rsidP="00CC488A">
            <w:pPr>
              <w:jc w:val="both"/>
              <w:rPr>
                <w:sz w:val="24"/>
                <w:szCs w:val="24"/>
              </w:rPr>
            </w:pPr>
            <w:r w:rsidRPr="007A1476">
              <w:rPr>
                <w:sz w:val="24"/>
                <w:szCs w:val="24"/>
              </w:rPr>
              <w:t>8.</w:t>
            </w:r>
            <w:r w:rsidR="0021504F" w:rsidRPr="007A1476">
              <w:rPr>
                <w:sz w:val="24"/>
                <w:szCs w:val="24"/>
              </w:rPr>
              <w:t>2</w:t>
            </w:r>
            <w:r w:rsidRPr="007A1476">
              <w:rPr>
                <w:sz w:val="24"/>
                <w:szCs w:val="24"/>
              </w:rPr>
              <w:t xml:space="preserve">.3. </w:t>
            </w:r>
            <w:r w:rsidRPr="007A1476">
              <w:rPr>
                <w:b/>
                <w:sz w:val="24"/>
                <w:szCs w:val="24"/>
              </w:rPr>
              <w:t>Rangovui</w:t>
            </w:r>
            <w:r w:rsidRPr="007A1476">
              <w:rPr>
                <w:sz w:val="24"/>
                <w:szCs w:val="24"/>
              </w:rPr>
              <w:t xml:space="preserve"> daugiau kaip 5 (penkias) darbo dienas nuo Sutarties įsigaliojimo dienos, neprad</w:t>
            </w:r>
            <w:r w:rsidR="00096D8B" w:rsidRPr="007A1476">
              <w:rPr>
                <w:sz w:val="24"/>
                <w:szCs w:val="24"/>
              </w:rPr>
              <w:t>ėjus</w:t>
            </w:r>
            <w:r w:rsidRPr="007A1476">
              <w:rPr>
                <w:sz w:val="24"/>
                <w:szCs w:val="24"/>
              </w:rPr>
              <w:t xml:space="preserve"> vykdyti darb</w:t>
            </w:r>
            <w:r w:rsidR="00361EDE" w:rsidRPr="007A1476">
              <w:rPr>
                <w:sz w:val="24"/>
                <w:szCs w:val="24"/>
              </w:rPr>
              <w:t>ų</w:t>
            </w:r>
            <w:r w:rsidRPr="007A1476">
              <w:rPr>
                <w:sz w:val="24"/>
                <w:szCs w:val="24"/>
              </w:rPr>
              <w:t xml:space="preserve"> ar </w:t>
            </w:r>
            <w:r w:rsidR="00096D8B" w:rsidRPr="007A1476">
              <w:rPr>
                <w:sz w:val="24"/>
                <w:szCs w:val="24"/>
              </w:rPr>
              <w:t xml:space="preserve">daugiau kaip 10 (dešimt) darbo dienų </w:t>
            </w:r>
            <w:r w:rsidRPr="007A1476">
              <w:rPr>
                <w:sz w:val="24"/>
                <w:szCs w:val="24"/>
              </w:rPr>
              <w:t>vėluojant atlikti darbus Sutarties specialiosios dalies 4.2 punkte nustatyt</w:t>
            </w:r>
            <w:r w:rsidR="00361EDE" w:rsidRPr="007A1476">
              <w:rPr>
                <w:sz w:val="24"/>
                <w:szCs w:val="24"/>
              </w:rPr>
              <w:t>u</w:t>
            </w:r>
            <w:r w:rsidRPr="007A1476">
              <w:rPr>
                <w:sz w:val="24"/>
                <w:szCs w:val="24"/>
              </w:rPr>
              <w:t xml:space="preserve"> termin</w:t>
            </w:r>
            <w:r w:rsidR="00361EDE" w:rsidRPr="007A1476">
              <w:rPr>
                <w:sz w:val="24"/>
                <w:szCs w:val="24"/>
              </w:rPr>
              <w:t>u</w:t>
            </w:r>
            <w:r w:rsidRPr="007A1476">
              <w:rPr>
                <w:sz w:val="24"/>
                <w:szCs w:val="24"/>
              </w:rPr>
              <w:t>.</w:t>
            </w:r>
          </w:p>
          <w:p w14:paraId="4EC07082" w14:textId="35247CAE" w:rsidR="00096D8B" w:rsidRPr="007A1476" w:rsidRDefault="00096D8B" w:rsidP="00CC488A">
            <w:pPr>
              <w:jc w:val="both"/>
              <w:rPr>
                <w:sz w:val="24"/>
                <w:szCs w:val="24"/>
              </w:rPr>
            </w:pPr>
            <w:r w:rsidRPr="007A1476">
              <w:rPr>
                <w:sz w:val="24"/>
                <w:szCs w:val="24"/>
              </w:rPr>
              <w:t xml:space="preserve">8.2.4. </w:t>
            </w:r>
            <w:r w:rsidRPr="007A1476">
              <w:rPr>
                <w:b/>
                <w:sz w:val="24"/>
                <w:szCs w:val="24"/>
              </w:rPr>
              <w:t>Rangovui</w:t>
            </w:r>
            <w:r w:rsidRPr="007A1476">
              <w:rPr>
                <w:sz w:val="24"/>
                <w:szCs w:val="24"/>
              </w:rPr>
              <w:t xml:space="preserve"> vienašališkai sustabdžius darbų vykdymą</w:t>
            </w:r>
            <w:r w:rsidR="001F5B68">
              <w:rPr>
                <w:sz w:val="24"/>
                <w:szCs w:val="24"/>
              </w:rPr>
              <w:t xml:space="preserve">, </w:t>
            </w:r>
            <w:r w:rsidR="001F5B68" w:rsidRPr="001F5B68">
              <w:rPr>
                <w:sz w:val="24"/>
                <w:szCs w:val="24"/>
              </w:rPr>
              <w:t xml:space="preserve">išskyrus tuos atvejus, kai teisė </w:t>
            </w:r>
            <w:r w:rsidR="001F5B68" w:rsidRPr="001F5B68">
              <w:rPr>
                <w:b/>
                <w:sz w:val="24"/>
                <w:szCs w:val="24"/>
              </w:rPr>
              <w:t>Rangovui</w:t>
            </w:r>
            <w:r w:rsidR="001F5B68" w:rsidRPr="001F5B68">
              <w:rPr>
                <w:sz w:val="24"/>
                <w:szCs w:val="24"/>
              </w:rPr>
              <w:t xml:space="preserve"> laikinai sustabdyti darbus numatyta Sutartyje;</w:t>
            </w:r>
          </w:p>
          <w:p w14:paraId="67CF1731" w14:textId="53CFF215" w:rsidR="00CC488A" w:rsidRPr="007A1476" w:rsidRDefault="00CC488A" w:rsidP="00CC488A">
            <w:pPr>
              <w:jc w:val="both"/>
              <w:rPr>
                <w:sz w:val="24"/>
                <w:szCs w:val="24"/>
              </w:rPr>
            </w:pPr>
            <w:r w:rsidRPr="007A1476">
              <w:rPr>
                <w:sz w:val="24"/>
                <w:szCs w:val="24"/>
              </w:rPr>
              <w:t>8.</w:t>
            </w:r>
            <w:r w:rsidR="0021504F" w:rsidRPr="007A1476">
              <w:rPr>
                <w:sz w:val="24"/>
                <w:szCs w:val="24"/>
              </w:rPr>
              <w:t>2</w:t>
            </w:r>
            <w:r w:rsidRPr="007A1476">
              <w:rPr>
                <w:sz w:val="24"/>
                <w:szCs w:val="24"/>
              </w:rPr>
              <w:t>.</w:t>
            </w:r>
            <w:r w:rsidR="00096D8B" w:rsidRPr="007A1476">
              <w:rPr>
                <w:sz w:val="24"/>
                <w:szCs w:val="24"/>
              </w:rPr>
              <w:t>5</w:t>
            </w:r>
            <w:r w:rsidRPr="007A1476">
              <w:rPr>
                <w:sz w:val="24"/>
                <w:szCs w:val="24"/>
              </w:rPr>
              <w:t>. kitais Sutarties bendrojoje dalyje nustatytais atvejais.</w:t>
            </w:r>
          </w:p>
          <w:p w14:paraId="5A63B539" w14:textId="18434196" w:rsidR="0021504F" w:rsidRDefault="00CC488A" w:rsidP="00873403">
            <w:pPr>
              <w:jc w:val="both"/>
              <w:rPr>
                <w:sz w:val="24"/>
                <w:szCs w:val="24"/>
              </w:rPr>
            </w:pPr>
            <w:r w:rsidRPr="007A1476">
              <w:rPr>
                <w:sz w:val="24"/>
                <w:szCs w:val="24"/>
              </w:rPr>
              <w:t>8.</w:t>
            </w:r>
            <w:r w:rsidR="0021504F" w:rsidRPr="007A1476">
              <w:rPr>
                <w:sz w:val="24"/>
                <w:szCs w:val="24"/>
              </w:rPr>
              <w:t>3</w:t>
            </w:r>
            <w:r w:rsidRPr="007A1476">
              <w:rPr>
                <w:sz w:val="24"/>
                <w:szCs w:val="24"/>
              </w:rPr>
              <w:t>. Sutarties specialiosios dalies 8.2.1 ir 8.2.</w:t>
            </w:r>
            <w:r w:rsidR="00873403">
              <w:rPr>
                <w:sz w:val="24"/>
                <w:szCs w:val="24"/>
              </w:rPr>
              <w:t>3</w:t>
            </w:r>
            <w:r w:rsidR="00873403" w:rsidRPr="007A1476">
              <w:rPr>
                <w:sz w:val="24"/>
                <w:szCs w:val="24"/>
              </w:rPr>
              <w:t xml:space="preserve"> </w:t>
            </w:r>
            <w:r w:rsidRPr="007A1476">
              <w:rPr>
                <w:sz w:val="24"/>
                <w:szCs w:val="24"/>
              </w:rPr>
              <w:t>papunkčiuose nurodyti atvejai laikomi esminiais Sutarties sąlygų pažeidimais.</w:t>
            </w:r>
          </w:p>
          <w:p w14:paraId="4968E802" w14:textId="13E7CB21" w:rsidR="00533DF1" w:rsidRPr="007A1476" w:rsidRDefault="00533DF1" w:rsidP="00873403">
            <w:pPr>
              <w:jc w:val="both"/>
              <w:rPr>
                <w:sz w:val="24"/>
                <w:szCs w:val="24"/>
              </w:rPr>
            </w:pPr>
            <w:r>
              <w:rPr>
                <w:sz w:val="24"/>
                <w:szCs w:val="24"/>
              </w:rPr>
              <w:t>8.4</w:t>
            </w:r>
            <w:r w:rsidRPr="00533DF1">
              <w:rPr>
                <w:sz w:val="24"/>
                <w:szCs w:val="24"/>
              </w:rPr>
              <w:t>. Visi Sutarties ir jos priedų pakeitimai ir papildymai galioja, jeigu jie yra sudaryti raštu ir pasirašyti abiejų Šalių ar jų įgaliotų atstovų.</w:t>
            </w:r>
          </w:p>
        </w:tc>
      </w:tr>
      <w:tr w:rsidR="00CC488A" w:rsidRPr="007A1476" w14:paraId="05782793" w14:textId="77777777" w:rsidTr="00357AA1">
        <w:trPr>
          <w:trHeight w:val="850"/>
        </w:trPr>
        <w:tc>
          <w:tcPr>
            <w:tcW w:w="974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582C6AA" w14:textId="44C2678D" w:rsidR="00CC488A" w:rsidRPr="007A1476" w:rsidRDefault="00CC488A" w:rsidP="00CC488A">
            <w:pPr>
              <w:jc w:val="both"/>
              <w:rPr>
                <w:b/>
                <w:sz w:val="24"/>
                <w:szCs w:val="24"/>
              </w:rPr>
            </w:pPr>
            <w:r w:rsidRPr="007A1476">
              <w:rPr>
                <w:b/>
                <w:sz w:val="24"/>
                <w:szCs w:val="24"/>
              </w:rPr>
              <w:t xml:space="preserve">9. Sutarties įvykdymo užtikrinimas </w:t>
            </w:r>
          </w:p>
          <w:p w14:paraId="05782792" w14:textId="6FAA4D21" w:rsidR="00CC488A" w:rsidRPr="007A1476" w:rsidRDefault="00CC488A" w:rsidP="00CC488A">
            <w:pPr>
              <w:jc w:val="both"/>
              <w:rPr>
                <w:sz w:val="24"/>
                <w:szCs w:val="24"/>
              </w:rPr>
            </w:pPr>
            <w:r w:rsidRPr="007A1476">
              <w:rPr>
                <w:sz w:val="24"/>
                <w:szCs w:val="24"/>
              </w:rPr>
              <w:t>Sutarties įvykdymui užtikrinti draudimo bendrovės laidavimo rašto arba banko garantijos nebus reikalaujama.</w:t>
            </w:r>
          </w:p>
        </w:tc>
      </w:tr>
      <w:tr w:rsidR="00CC488A" w:rsidRPr="007A1476" w14:paraId="60E87FC9" w14:textId="77777777" w:rsidTr="002C059B">
        <w:trPr>
          <w:trHeight w:val="1408"/>
        </w:trPr>
        <w:tc>
          <w:tcPr>
            <w:tcW w:w="974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3A3D4CE" w14:textId="13240D3B" w:rsidR="00CC488A" w:rsidRPr="007A1476" w:rsidRDefault="00CC488A" w:rsidP="00CC488A">
            <w:pPr>
              <w:jc w:val="both"/>
              <w:rPr>
                <w:b/>
                <w:sz w:val="24"/>
                <w:szCs w:val="24"/>
                <w:lang w:eastAsia="en-US"/>
              </w:rPr>
            </w:pPr>
            <w:r w:rsidRPr="007A1476">
              <w:rPr>
                <w:b/>
                <w:sz w:val="24"/>
                <w:szCs w:val="24"/>
              </w:rPr>
              <w:t xml:space="preserve">10. </w:t>
            </w:r>
            <w:r w:rsidRPr="007A1476">
              <w:rPr>
                <w:b/>
                <w:sz w:val="24"/>
                <w:szCs w:val="24"/>
                <w:lang w:eastAsia="en-US"/>
              </w:rPr>
              <w:t>Subrangovai:</w:t>
            </w:r>
          </w:p>
          <w:p w14:paraId="22F7F93F" w14:textId="378E2E84" w:rsidR="00D74DF7" w:rsidRPr="00D16C94" w:rsidRDefault="00CC488A" w:rsidP="00D74DF7">
            <w:pPr>
              <w:ind w:left="34"/>
              <w:jc w:val="both"/>
              <w:rPr>
                <w:sz w:val="24"/>
                <w:szCs w:val="24"/>
              </w:rPr>
            </w:pPr>
            <w:r w:rsidRPr="007A1476">
              <w:rPr>
                <w:sz w:val="24"/>
                <w:szCs w:val="24"/>
              </w:rPr>
              <w:t>10.1.</w:t>
            </w:r>
            <w:r w:rsidR="001F5B68">
              <w:t xml:space="preserve"> </w:t>
            </w:r>
            <w:r w:rsidR="00D74DF7" w:rsidRPr="003862EF">
              <w:rPr>
                <w:b/>
                <w:sz w:val="24"/>
                <w:szCs w:val="24"/>
              </w:rPr>
              <w:t>Rangovas</w:t>
            </w:r>
            <w:r w:rsidR="00D74DF7" w:rsidRPr="00D16C94">
              <w:rPr>
                <w:sz w:val="24"/>
                <w:szCs w:val="24"/>
              </w:rPr>
              <w:t xml:space="preserve"> šiai Sutarčiai vykdyti </w:t>
            </w:r>
            <w:r w:rsidR="00D74DF7" w:rsidRPr="00C72BBD">
              <w:rPr>
                <w:b/>
                <w:sz w:val="24"/>
                <w:szCs w:val="24"/>
              </w:rPr>
              <w:t>subrangovo (-ų) nepasitelks</w:t>
            </w:r>
            <w:r w:rsidR="00C72BBD" w:rsidRPr="00C72BBD">
              <w:rPr>
                <w:b/>
                <w:sz w:val="24"/>
                <w:szCs w:val="24"/>
              </w:rPr>
              <w:t>.</w:t>
            </w:r>
          </w:p>
          <w:p w14:paraId="659D41B6" w14:textId="39BFB418" w:rsidR="00533DF1" w:rsidRPr="00533DF1" w:rsidRDefault="00CC488A" w:rsidP="00533DF1">
            <w:pPr>
              <w:jc w:val="both"/>
              <w:rPr>
                <w:sz w:val="24"/>
                <w:szCs w:val="24"/>
              </w:rPr>
            </w:pPr>
            <w:r w:rsidRPr="007A1476">
              <w:rPr>
                <w:sz w:val="24"/>
                <w:szCs w:val="24"/>
              </w:rPr>
              <w:t>10.</w:t>
            </w:r>
            <w:r w:rsidR="00533DF1">
              <w:rPr>
                <w:sz w:val="24"/>
                <w:szCs w:val="24"/>
              </w:rPr>
              <w:t>2</w:t>
            </w:r>
            <w:r w:rsidRPr="007A1476">
              <w:rPr>
                <w:sz w:val="24"/>
                <w:szCs w:val="24"/>
              </w:rPr>
              <w:t xml:space="preserve">. </w:t>
            </w:r>
            <w:r w:rsidR="00533DF1" w:rsidRPr="00533DF1">
              <w:rPr>
                <w:sz w:val="24"/>
                <w:szCs w:val="24"/>
              </w:rPr>
              <w:t xml:space="preserve">Rangovo </w:t>
            </w:r>
            <w:r w:rsidR="00533DF1">
              <w:rPr>
                <w:sz w:val="24"/>
                <w:szCs w:val="24"/>
              </w:rPr>
              <w:t>Sutartyje</w:t>
            </w:r>
            <w:r w:rsidR="00533DF1" w:rsidRPr="00533DF1">
              <w:rPr>
                <w:sz w:val="24"/>
                <w:szCs w:val="24"/>
              </w:rPr>
              <w:t xml:space="preserve"> nurodytas subrangovas (-ai) gali būti pakeičiamas (-i) kitu (-</w:t>
            </w:r>
            <w:proofErr w:type="spellStart"/>
            <w:r w:rsidR="00533DF1" w:rsidRPr="00533DF1">
              <w:rPr>
                <w:sz w:val="24"/>
                <w:szCs w:val="24"/>
              </w:rPr>
              <w:t>ais</w:t>
            </w:r>
            <w:proofErr w:type="spellEnd"/>
            <w:r w:rsidR="00533DF1" w:rsidRPr="00533DF1">
              <w:rPr>
                <w:sz w:val="24"/>
                <w:szCs w:val="24"/>
              </w:rPr>
              <w:t>) Sutartyje nenurodytu (-</w:t>
            </w:r>
            <w:proofErr w:type="spellStart"/>
            <w:r w:rsidR="00533DF1" w:rsidRPr="00533DF1">
              <w:rPr>
                <w:sz w:val="24"/>
                <w:szCs w:val="24"/>
              </w:rPr>
              <w:t>ais</w:t>
            </w:r>
            <w:proofErr w:type="spellEnd"/>
            <w:r w:rsidR="00533DF1" w:rsidRPr="00533DF1">
              <w:rPr>
                <w:sz w:val="24"/>
                <w:szCs w:val="24"/>
              </w:rPr>
              <w:t>) subrangovu (-</w:t>
            </w:r>
            <w:proofErr w:type="spellStart"/>
            <w:r w:rsidR="00533DF1" w:rsidRPr="00533DF1">
              <w:rPr>
                <w:sz w:val="24"/>
                <w:szCs w:val="24"/>
              </w:rPr>
              <w:t>ais</w:t>
            </w:r>
            <w:proofErr w:type="spellEnd"/>
            <w:r w:rsidR="00533DF1" w:rsidRPr="00533DF1">
              <w:rPr>
                <w:sz w:val="24"/>
                <w:szCs w:val="24"/>
              </w:rPr>
              <w:t>) tik šiais atvejais (jeigu pasitelkiamas subrangovas):</w:t>
            </w:r>
          </w:p>
          <w:p w14:paraId="5CEEDA40" w14:textId="6B58DC2B" w:rsidR="00533DF1" w:rsidRPr="00533DF1" w:rsidRDefault="00533DF1" w:rsidP="00533DF1">
            <w:pPr>
              <w:tabs>
                <w:tab w:val="left" w:pos="746"/>
              </w:tabs>
              <w:jc w:val="both"/>
              <w:rPr>
                <w:sz w:val="24"/>
                <w:szCs w:val="24"/>
              </w:rPr>
            </w:pPr>
            <w:r w:rsidRPr="00533DF1">
              <w:rPr>
                <w:sz w:val="24"/>
                <w:szCs w:val="24"/>
              </w:rPr>
              <w:t>10.</w:t>
            </w:r>
            <w:r>
              <w:rPr>
                <w:sz w:val="24"/>
                <w:szCs w:val="24"/>
              </w:rPr>
              <w:t>2</w:t>
            </w:r>
            <w:r w:rsidRPr="00533DF1">
              <w:rPr>
                <w:sz w:val="24"/>
                <w:szCs w:val="24"/>
              </w:rPr>
              <w:t>.1.</w:t>
            </w:r>
            <w:r w:rsidRPr="00533DF1">
              <w:rPr>
                <w:sz w:val="24"/>
                <w:szCs w:val="24"/>
              </w:rPr>
              <w:tab/>
              <w:t>kai subrangovas (-ai) bankrutuoja, yra likviduojamas ar susidaro analogiška situacija;</w:t>
            </w:r>
          </w:p>
          <w:p w14:paraId="5237C21C" w14:textId="2DB29E8B" w:rsidR="00533DF1" w:rsidRPr="00533DF1" w:rsidRDefault="00533DF1" w:rsidP="00533DF1">
            <w:pPr>
              <w:tabs>
                <w:tab w:val="left" w:pos="746"/>
              </w:tabs>
              <w:jc w:val="both"/>
              <w:rPr>
                <w:sz w:val="24"/>
                <w:szCs w:val="24"/>
              </w:rPr>
            </w:pPr>
            <w:r w:rsidRPr="00533DF1">
              <w:rPr>
                <w:sz w:val="24"/>
                <w:szCs w:val="24"/>
              </w:rPr>
              <w:t>10.</w:t>
            </w:r>
            <w:r>
              <w:rPr>
                <w:sz w:val="24"/>
                <w:szCs w:val="24"/>
              </w:rPr>
              <w:t>2</w:t>
            </w:r>
            <w:r w:rsidRPr="00533DF1">
              <w:rPr>
                <w:sz w:val="24"/>
                <w:szCs w:val="24"/>
              </w:rPr>
              <w:t>.2.</w:t>
            </w:r>
            <w:r w:rsidRPr="00533DF1">
              <w:rPr>
                <w:sz w:val="24"/>
                <w:szCs w:val="24"/>
              </w:rPr>
              <w:tab/>
              <w:t>kai subrangovas (-ai) dėl objektyvių priežasčių (nutrūkus teisiniams santykiams su Rangovu, subrangovui atsisakius atlikti darbus, subrangovo specialistui išėjus atostogų, susirgus, susižeidus, mirus, subrangovui netekus kvalifikacijos ir pan.) nebegali atlikti visų ar dalies Sutartyje nurodytų darbų;</w:t>
            </w:r>
          </w:p>
          <w:p w14:paraId="401E857D" w14:textId="5286DD13" w:rsidR="00533DF1" w:rsidRPr="00533DF1" w:rsidRDefault="00533DF1" w:rsidP="00533DF1">
            <w:pPr>
              <w:tabs>
                <w:tab w:val="left" w:pos="604"/>
              </w:tabs>
              <w:jc w:val="both"/>
              <w:rPr>
                <w:sz w:val="24"/>
                <w:szCs w:val="24"/>
              </w:rPr>
            </w:pPr>
            <w:r w:rsidRPr="00533DF1">
              <w:rPr>
                <w:sz w:val="24"/>
                <w:szCs w:val="24"/>
              </w:rPr>
              <w:t>10.3.</w:t>
            </w:r>
            <w:r w:rsidRPr="00533DF1">
              <w:rPr>
                <w:sz w:val="24"/>
                <w:szCs w:val="24"/>
              </w:rPr>
              <w:tab/>
              <w:t>Sutartyje nustatyto subrangovo (-ų) keitimas kitu galimas tik iš anksto raštu suderinus su Užsakovu. Prašymas dėl Sutartyje nustatyto subrangovo (ų) keitimo kitu, Užsakovui pateikiamas raštu, nurodant tokio keitimo priežastis. Naujas subrangovas (-ai) privalo atitikti visus subrangovui (-</w:t>
            </w:r>
            <w:proofErr w:type="spellStart"/>
            <w:r w:rsidRPr="00533DF1">
              <w:rPr>
                <w:sz w:val="24"/>
                <w:szCs w:val="24"/>
              </w:rPr>
              <w:t>ams</w:t>
            </w:r>
            <w:proofErr w:type="spellEnd"/>
            <w:r w:rsidRPr="00533DF1">
              <w:rPr>
                <w:sz w:val="24"/>
                <w:szCs w:val="24"/>
              </w:rPr>
              <w:t>) viešojo pirkimo, kurio pagrindu pasirašyta ši Sutartis, pirkimo sąlygose nustatytus kvalifikacinius reikalavimus. Rangovas kartu su informacija apie naujus subrangovus pateikia Užsakovui subrangovo pašalinimo pagrindų nebuvimą ir kvalifikaciją patvirtinančius dokumentus.</w:t>
            </w:r>
          </w:p>
          <w:p w14:paraId="599C6C02" w14:textId="6D1F3D54" w:rsidR="00CC488A" w:rsidRPr="007A1476" w:rsidRDefault="00533DF1" w:rsidP="00A61BDF">
            <w:pPr>
              <w:tabs>
                <w:tab w:val="left" w:pos="604"/>
              </w:tabs>
              <w:jc w:val="both"/>
              <w:rPr>
                <w:sz w:val="24"/>
                <w:szCs w:val="24"/>
              </w:rPr>
            </w:pPr>
            <w:r w:rsidRPr="00533DF1">
              <w:rPr>
                <w:sz w:val="24"/>
                <w:szCs w:val="24"/>
              </w:rPr>
              <w:t>10.4.</w:t>
            </w:r>
            <w:r w:rsidRPr="00533DF1">
              <w:rPr>
                <w:sz w:val="24"/>
                <w:szCs w:val="24"/>
              </w:rPr>
              <w:tab/>
              <w:t>Rangovas privalo nedelsiant informuoti apie Sutarties bendrosios dalies 10.</w:t>
            </w:r>
            <w:r>
              <w:rPr>
                <w:sz w:val="24"/>
                <w:szCs w:val="24"/>
              </w:rPr>
              <w:t>2</w:t>
            </w:r>
            <w:r w:rsidRPr="00533DF1">
              <w:rPr>
                <w:sz w:val="24"/>
                <w:szCs w:val="24"/>
              </w:rPr>
              <w:t xml:space="preserve"> punkte minėtos informacijos pasikeitimus visu Sutarties vykdymo metu, taip pat apie naujus subrangovus, kuriuos jis ketina pasitelkti vėliau, kartu su informacija apie naujus subrangovus pateikiami ir subrangovo pašalinimo pagrindų nebuvimą ir ne žemesnę kvalifikaciją, nei tą, kuri buvo nustatyta pirkimo dokumentuose, patvirtinantys dokumentai.</w:t>
            </w:r>
          </w:p>
        </w:tc>
      </w:tr>
      <w:tr w:rsidR="00CC488A" w:rsidRPr="007A1476" w14:paraId="05782795" w14:textId="77777777" w:rsidTr="00A61BDF">
        <w:trPr>
          <w:trHeight w:val="4614"/>
        </w:trPr>
        <w:tc>
          <w:tcPr>
            <w:tcW w:w="974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F29DA44" w14:textId="09E575B6" w:rsidR="00CC488A" w:rsidRPr="007A1476" w:rsidRDefault="00CC488A" w:rsidP="00CC488A">
            <w:pPr>
              <w:jc w:val="both"/>
              <w:rPr>
                <w:b/>
                <w:sz w:val="24"/>
                <w:szCs w:val="24"/>
              </w:rPr>
            </w:pPr>
            <w:r w:rsidRPr="007A1476">
              <w:rPr>
                <w:b/>
                <w:sz w:val="24"/>
                <w:szCs w:val="24"/>
              </w:rPr>
              <w:lastRenderedPageBreak/>
              <w:t>11. Kitos sąlygos</w:t>
            </w:r>
          </w:p>
          <w:p w14:paraId="2CCF9F7F" w14:textId="1CD88AF1" w:rsidR="00CC488A" w:rsidRPr="007A1476" w:rsidRDefault="00CC488A" w:rsidP="00CC488A">
            <w:pPr>
              <w:jc w:val="both"/>
              <w:rPr>
                <w:sz w:val="24"/>
                <w:szCs w:val="24"/>
              </w:rPr>
            </w:pPr>
            <w:r w:rsidRPr="007A1476">
              <w:rPr>
                <w:sz w:val="24"/>
                <w:szCs w:val="24"/>
              </w:rPr>
              <w:t>11.1. Šią Sutartį sudaro Sutarties specialioji ir bendroji dalys, jos priedai. Jeigu tarp Sutarties specialiosios ir bendrosios dalies sąlygų yra prieštaravimų, taikomos Sutarties specialiosios dalies sąlygos.</w:t>
            </w:r>
          </w:p>
          <w:p w14:paraId="4BF4BD04" w14:textId="4C99BFBD" w:rsidR="00CC488A" w:rsidRPr="00D73C8B" w:rsidRDefault="00CC488A" w:rsidP="00CC488A">
            <w:pPr>
              <w:jc w:val="both"/>
              <w:rPr>
                <w:sz w:val="24"/>
                <w:szCs w:val="24"/>
              </w:rPr>
            </w:pPr>
            <w:r w:rsidRPr="007A1476">
              <w:rPr>
                <w:sz w:val="24"/>
                <w:szCs w:val="24"/>
              </w:rPr>
              <w:t xml:space="preserve">11.2. </w:t>
            </w:r>
            <w:r w:rsidR="00350B63" w:rsidRPr="007A1476">
              <w:rPr>
                <w:b/>
                <w:sz w:val="24"/>
                <w:szCs w:val="24"/>
              </w:rPr>
              <w:t>Rangov</w:t>
            </w:r>
            <w:r w:rsidR="00350B63">
              <w:rPr>
                <w:b/>
                <w:sz w:val="24"/>
                <w:szCs w:val="24"/>
              </w:rPr>
              <w:t>as</w:t>
            </w:r>
            <w:r w:rsidR="00350B63" w:rsidRPr="007A1476">
              <w:rPr>
                <w:sz w:val="24"/>
                <w:szCs w:val="24"/>
              </w:rPr>
              <w:t xml:space="preserve"> </w:t>
            </w:r>
            <w:r w:rsidR="00350B63" w:rsidRPr="00350B63">
              <w:rPr>
                <w:sz w:val="24"/>
                <w:szCs w:val="24"/>
              </w:rPr>
              <w:t>skiria už Sutarties vykdymą atsakingą asmenį</w:t>
            </w:r>
            <w:r w:rsidRPr="007A1476">
              <w:rPr>
                <w:sz w:val="24"/>
                <w:szCs w:val="24"/>
              </w:rPr>
              <w:t xml:space="preserve"> – </w:t>
            </w:r>
            <w:r w:rsidR="00CA7C38">
              <w:rPr>
                <w:sz w:val="24"/>
                <w:szCs w:val="24"/>
              </w:rPr>
              <w:t>-</w:t>
            </w:r>
            <w:r w:rsidR="00CA7C38">
              <w:t>-------------------</w:t>
            </w:r>
            <w:r w:rsidR="00C72BBD">
              <w:rPr>
                <w:sz w:val="24"/>
                <w:szCs w:val="24"/>
              </w:rPr>
              <w:t>, tel. Nr. +370</w:t>
            </w:r>
            <w:r w:rsidR="00C72BBD">
              <w:rPr>
                <w:i/>
                <w:sz w:val="24"/>
                <w:szCs w:val="24"/>
              </w:rPr>
              <w:t xml:space="preserve">, </w:t>
            </w:r>
            <w:r w:rsidR="00C72BBD" w:rsidRPr="00C72BBD">
              <w:rPr>
                <w:sz w:val="24"/>
                <w:szCs w:val="24"/>
              </w:rPr>
              <w:t>el.</w:t>
            </w:r>
            <w:r w:rsidR="00C72BBD">
              <w:rPr>
                <w:sz w:val="24"/>
                <w:szCs w:val="24"/>
              </w:rPr>
              <w:t xml:space="preserve"> </w:t>
            </w:r>
            <w:r w:rsidR="00C72BBD" w:rsidRPr="00C72BBD">
              <w:rPr>
                <w:sz w:val="24"/>
                <w:szCs w:val="24"/>
              </w:rPr>
              <w:t>p</w:t>
            </w:r>
            <w:r w:rsidR="00C72BBD">
              <w:rPr>
                <w:i/>
                <w:sz w:val="24"/>
                <w:szCs w:val="24"/>
              </w:rPr>
              <w:t xml:space="preserve">. </w:t>
            </w:r>
            <w:hyperlink r:id="rId9" w:history="1">
              <w:r w:rsidR="00CA7C38" w:rsidRPr="00E330A9">
                <w:rPr>
                  <w:rStyle w:val="Hyperlink"/>
                  <w:i/>
                  <w:sz w:val="24"/>
                  <w:szCs w:val="24"/>
                </w:rPr>
                <w:t>info@.lt</w:t>
              </w:r>
            </w:hyperlink>
            <w:r w:rsidR="00C72BBD" w:rsidRPr="00D73C8B">
              <w:rPr>
                <w:i/>
                <w:sz w:val="24"/>
                <w:szCs w:val="24"/>
              </w:rPr>
              <w:t xml:space="preserve"> </w:t>
            </w:r>
          </w:p>
          <w:p w14:paraId="44A0B93C" w14:textId="6D520D60" w:rsidR="00CC488A" w:rsidRPr="007A1476" w:rsidRDefault="00CC488A" w:rsidP="00CC488A">
            <w:pPr>
              <w:jc w:val="both"/>
              <w:rPr>
                <w:sz w:val="24"/>
                <w:szCs w:val="24"/>
              </w:rPr>
            </w:pPr>
            <w:r w:rsidRPr="007A1476">
              <w:rPr>
                <w:sz w:val="24"/>
                <w:szCs w:val="24"/>
              </w:rPr>
              <w:t xml:space="preserve">11.3. </w:t>
            </w:r>
            <w:r w:rsidRPr="007A1476">
              <w:rPr>
                <w:b/>
                <w:sz w:val="24"/>
                <w:szCs w:val="24"/>
              </w:rPr>
              <w:t>Užsakovo</w:t>
            </w:r>
            <w:r w:rsidRPr="007A1476">
              <w:rPr>
                <w:sz w:val="24"/>
                <w:szCs w:val="24"/>
              </w:rPr>
              <w:t xml:space="preserve"> techniniai prižiūrėtojai – LKA Statinių priežiūros skyriaus projektų vadovas Jonas Lukšys</w:t>
            </w:r>
            <w:r w:rsidR="00223A1A" w:rsidRPr="007A1476">
              <w:rPr>
                <w:sz w:val="24"/>
                <w:szCs w:val="24"/>
              </w:rPr>
              <w:t>.</w:t>
            </w:r>
            <w:r w:rsidRPr="007A1476" w:rsidDel="00755EEF">
              <w:rPr>
                <w:sz w:val="24"/>
                <w:szCs w:val="24"/>
              </w:rPr>
              <w:t xml:space="preserve"> </w:t>
            </w:r>
          </w:p>
          <w:p w14:paraId="6E6A9510" w14:textId="4BE9EFD4" w:rsidR="00CC488A" w:rsidRPr="007A1476" w:rsidRDefault="00CC488A" w:rsidP="00FB18D7">
            <w:pPr>
              <w:jc w:val="both"/>
              <w:rPr>
                <w:sz w:val="24"/>
                <w:szCs w:val="24"/>
              </w:rPr>
            </w:pPr>
            <w:r w:rsidRPr="007A1476">
              <w:rPr>
                <w:sz w:val="24"/>
                <w:szCs w:val="24"/>
              </w:rPr>
              <w:t xml:space="preserve">11.4. </w:t>
            </w:r>
            <w:r w:rsidRPr="007A1476">
              <w:rPr>
                <w:b/>
                <w:sz w:val="24"/>
                <w:szCs w:val="24"/>
              </w:rPr>
              <w:t>Užsakovo</w:t>
            </w:r>
            <w:r w:rsidRPr="007A1476">
              <w:rPr>
                <w:sz w:val="24"/>
                <w:szCs w:val="24"/>
              </w:rPr>
              <w:t xml:space="preserve"> atsakingas asmuo už Sutarties vykdymą –</w:t>
            </w:r>
            <w:r w:rsidR="00FB18D7" w:rsidRPr="007A1476">
              <w:rPr>
                <w:sz w:val="24"/>
                <w:szCs w:val="24"/>
              </w:rPr>
              <w:t xml:space="preserve"> </w:t>
            </w:r>
            <w:r w:rsidRPr="007A1476">
              <w:rPr>
                <w:sz w:val="24"/>
                <w:szCs w:val="24"/>
              </w:rPr>
              <w:t xml:space="preserve">Jonas Lukšys, tel. Nr. </w:t>
            </w:r>
            <w:r w:rsidR="00385583" w:rsidRPr="007A1476">
              <w:rPr>
                <w:sz w:val="24"/>
                <w:szCs w:val="24"/>
              </w:rPr>
              <w:t xml:space="preserve">+370 </w:t>
            </w:r>
            <w:r w:rsidRPr="007A1476">
              <w:rPr>
                <w:sz w:val="24"/>
                <w:szCs w:val="24"/>
              </w:rPr>
              <w:t xml:space="preserve">5 2103683, </w:t>
            </w:r>
            <w:r w:rsidR="00385583" w:rsidRPr="007A1476">
              <w:rPr>
                <w:sz w:val="24"/>
                <w:szCs w:val="24"/>
              </w:rPr>
              <w:t>+370</w:t>
            </w:r>
            <w:r w:rsidRPr="007A1476">
              <w:rPr>
                <w:sz w:val="24"/>
                <w:szCs w:val="24"/>
              </w:rPr>
              <w:t xml:space="preserve"> 622 96063 el. p. </w:t>
            </w:r>
            <w:hyperlink r:id="rId10" w:history="1">
              <w:r w:rsidR="00503EA6" w:rsidRPr="00C72BBD">
                <w:rPr>
                  <w:rStyle w:val="Hyperlink"/>
                  <w:i/>
                  <w:sz w:val="24"/>
                  <w:szCs w:val="24"/>
                </w:rPr>
                <w:t>jonas.luksys@mil.lt</w:t>
              </w:r>
            </w:hyperlink>
            <w:r w:rsidR="0057589B">
              <w:t xml:space="preserve"> ;</w:t>
            </w:r>
          </w:p>
          <w:p w14:paraId="4774F478" w14:textId="465B4765" w:rsidR="00CC488A" w:rsidRDefault="00CC488A" w:rsidP="00CC488A">
            <w:pPr>
              <w:jc w:val="both"/>
            </w:pPr>
            <w:r w:rsidRPr="007A1476">
              <w:rPr>
                <w:sz w:val="24"/>
                <w:szCs w:val="24"/>
              </w:rPr>
              <w:t>11.5. Asmuo, atsakingas už Sutarties ir pakeitimų paskelbimą –</w:t>
            </w:r>
            <w:r w:rsidR="00E7570A" w:rsidRPr="007A1476">
              <w:rPr>
                <w:sz w:val="24"/>
                <w:szCs w:val="24"/>
              </w:rPr>
              <w:t xml:space="preserve"> </w:t>
            </w:r>
            <w:r w:rsidRPr="007A1476">
              <w:rPr>
                <w:sz w:val="24"/>
                <w:szCs w:val="24"/>
              </w:rPr>
              <w:t xml:space="preserve">Andrejus Vysockis tel. Nr. </w:t>
            </w:r>
            <w:r w:rsidR="00350B63">
              <w:rPr>
                <w:sz w:val="24"/>
                <w:szCs w:val="24"/>
              </w:rPr>
              <w:t>+370</w:t>
            </w:r>
            <w:r w:rsidR="00350B63" w:rsidRPr="007A1476">
              <w:rPr>
                <w:sz w:val="24"/>
                <w:szCs w:val="24"/>
              </w:rPr>
              <w:t xml:space="preserve"> </w:t>
            </w:r>
            <w:r w:rsidRPr="007A1476">
              <w:rPr>
                <w:sz w:val="24"/>
                <w:szCs w:val="24"/>
              </w:rPr>
              <w:t xml:space="preserve">706 76185, el. p. </w:t>
            </w:r>
            <w:r w:rsidRPr="00C72BBD">
              <w:rPr>
                <w:i/>
                <w:sz w:val="24"/>
                <w:szCs w:val="24"/>
              </w:rPr>
              <w:t xml:space="preserve"> </w:t>
            </w:r>
            <w:hyperlink r:id="rId11" w:history="1">
              <w:r w:rsidRPr="00C72BBD">
                <w:rPr>
                  <w:rStyle w:val="Hyperlink"/>
                  <w:i/>
                  <w:sz w:val="24"/>
                  <w:szCs w:val="24"/>
                </w:rPr>
                <w:t>andrejus.vysockis@mil.lt</w:t>
              </w:r>
            </w:hyperlink>
            <w:r w:rsidR="0057589B">
              <w:t xml:space="preserve"> ;</w:t>
            </w:r>
          </w:p>
          <w:p w14:paraId="1E2A8487" w14:textId="6D39CC0E" w:rsidR="00657B99" w:rsidRDefault="00657B99" w:rsidP="00CC488A">
            <w:pPr>
              <w:jc w:val="both"/>
            </w:pPr>
            <w:r w:rsidRPr="00657B99">
              <w:rPr>
                <w:noProof/>
                <w:sz w:val="24"/>
                <w:szCs w:val="24"/>
              </w:rPr>
              <w:t xml:space="preserve">11.6. atsakingas už sutarties vykdymo kontrolę – </w:t>
            </w:r>
            <w:r w:rsidR="00CA7C38" w:rsidRPr="00CA7C38">
              <w:rPr>
                <w:noProof/>
                <w:sz w:val="24"/>
                <w:szCs w:val="24"/>
              </w:rPr>
              <w:t>Regimantas Diržinauskis</w:t>
            </w:r>
            <w:r w:rsidRPr="00657B99">
              <w:rPr>
                <w:noProof/>
                <w:sz w:val="24"/>
                <w:szCs w:val="24"/>
              </w:rPr>
              <w:t xml:space="preserve">, el. p. </w:t>
            </w:r>
            <w:hyperlink r:id="rId12" w:history="1">
              <w:r w:rsidRPr="00C72BBD">
                <w:rPr>
                  <w:i/>
                  <w:noProof/>
                  <w:color w:val="0000FF"/>
                  <w:sz w:val="24"/>
                  <w:szCs w:val="24"/>
                  <w:u w:val="single"/>
                </w:rPr>
                <w:t>lka.sutartys@mil.lt</w:t>
              </w:r>
            </w:hyperlink>
            <w:r w:rsidRPr="00657B99">
              <w:rPr>
                <w:noProof/>
                <w:color w:val="0000FF"/>
                <w:sz w:val="24"/>
                <w:szCs w:val="24"/>
                <w:u w:val="single"/>
              </w:rPr>
              <w:t>.</w:t>
            </w:r>
            <w:r w:rsidRPr="00657B99">
              <w:rPr>
                <w:noProof/>
                <w:sz w:val="24"/>
                <w:szCs w:val="24"/>
              </w:rPr>
              <w:t xml:space="preserve"> </w:t>
            </w:r>
          </w:p>
          <w:p w14:paraId="21C7B26E" w14:textId="1F9216AA" w:rsidR="00C7635E" w:rsidRDefault="00CC488A" w:rsidP="00CC488A">
            <w:pPr>
              <w:jc w:val="both"/>
              <w:rPr>
                <w:sz w:val="24"/>
                <w:szCs w:val="24"/>
              </w:rPr>
            </w:pPr>
            <w:r w:rsidRPr="007A1476">
              <w:rPr>
                <w:sz w:val="24"/>
                <w:szCs w:val="24"/>
              </w:rPr>
              <w:t>11.</w:t>
            </w:r>
            <w:r w:rsidR="00657B99">
              <w:rPr>
                <w:sz w:val="24"/>
                <w:szCs w:val="24"/>
              </w:rPr>
              <w:t>7</w:t>
            </w:r>
            <w:r w:rsidRPr="007A1476">
              <w:rPr>
                <w:sz w:val="24"/>
                <w:szCs w:val="24"/>
              </w:rPr>
              <w:t xml:space="preserve">. Šia Sutartimi </w:t>
            </w:r>
            <w:r w:rsidRPr="007A1476">
              <w:rPr>
                <w:b/>
                <w:sz w:val="24"/>
                <w:szCs w:val="24"/>
              </w:rPr>
              <w:t>Rangovas</w:t>
            </w:r>
            <w:r w:rsidRPr="007A1476">
              <w:rPr>
                <w:sz w:val="24"/>
                <w:szCs w:val="24"/>
              </w:rPr>
              <w:t xml:space="preserve"> įgaliojamas užtikrinant Statybos įstatymo 22</w:t>
            </w:r>
            <w:r w:rsidRPr="007A1476">
              <w:rPr>
                <w:sz w:val="24"/>
                <w:szCs w:val="24"/>
                <w:vertAlign w:val="superscript"/>
              </w:rPr>
              <w:t>1</w:t>
            </w:r>
            <w:r w:rsidRPr="007A1476">
              <w:rPr>
                <w:sz w:val="24"/>
                <w:szCs w:val="24"/>
              </w:rPr>
              <w:t xml:space="preserve"> straipsnio 3 ir 4 dalyse nustatytų, įskaitant statybvietėje esančių asmenų tapatybės identifikavimo, kodų ar tapatybės priemonių turėjimą ir jų pateikimą teisės aktų nustatytais atvejais ir tvarka, reikalavimų laikymąsi. Rangovui tenka visą atsakomybė dėl šiame punkte nustatytų pareigų nevykdymo ar netinkamo jų vykdymo.</w:t>
            </w:r>
          </w:p>
          <w:p w14:paraId="3E92C48E" w14:textId="35D94905" w:rsidR="008A617B" w:rsidRPr="008A617B" w:rsidRDefault="008A617B" w:rsidP="008A617B">
            <w:pPr>
              <w:jc w:val="both"/>
              <w:rPr>
                <w:sz w:val="24"/>
                <w:szCs w:val="24"/>
                <w:lang w:eastAsia="en-US"/>
              </w:rPr>
            </w:pPr>
            <w:r>
              <w:rPr>
                <w:sz w:val="24"/>
                <w:szCs w:val="24"/>
              </w:rPr>
              <w:t xml:space="preserve">11.8. </w:t>
            </w:r>
            <w:r>
              <w:rPr>
                <w:sz w:val="24"/>
                <w:szCs w:val="24"/>
                <w:lang w:eastAsia="en-US"/>
              </w:rPr>
              <w:t>V</w:t>
            </w:r>
            <w:r w:rsidRPr="008A617B">
              <w:rPr>
                <w:sz w:val="24"/>
                <w:szCs w:val="24"/>
                <w:lang w:eastAsia="en-US"/>
              </w:rPr>
              <w:t>adovaujantis LR APM 2011-06-28 d. įsakymas Nr. D1-508 „Dėl aplinkos apsaugos kriterijų taikymo, vykdant žaliuosius pirkimus, tvarkos aprašo patvirtinimo“:</w:t>
            </w:r>
          </w:p>
          <w:p w14:paraId="1F8B641D" w14:textId="77777777" w:rsidR="008A617B" w:rsidRPr="008A617B" w:rsidRDefault="008A617B" w:rsidP="008A617B">
            <w:pPr>
              <w:jc w:val="both"/>
              <w:rPr>
                <w:sz w:val="24"/>
                <w:szCs w:val="24"/>
                <w:lang w:eastAsia="en-US"/>
              </w:rPr>
            </w:pPr>
            <w:r w:rsidRPr="008A617B">
              <w:rPr>
                <w:sz w:val="24"/>
                <w:szCs w:val="24"/>
                <w:lang w:eastAsia="en-US"/>
              </w:rPr>
              <w:t>4.3. perkamai paslaugai ar darbui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p w14:paraId="17A066A2" w14:textId="4BF882E8" w:rsidR="008A617B" w:rsidRPr="008A617B" w:rsidRDefault="008A617B" w:rsidP="008A617B">
            <w:pPr>
              <w:rPr>
                <w:sz w:val="24"/>
                <w:szCs w:val="24"/>
                <w:lang w:eastAsia="en-US"/>
              </w:rPr>
            </w:pPr>
            <w:r w:rsidRPr="008A617B">
              <w:rPr>
                <w:sz w:val="24"/>
                <w:szCs w:val="24"/>
                <w:lang w:eastAsia="en-US"/>
              </w:rPr>
              <w:t>15</w:t>
            </w:r>
            <w:r w:rsidRPr="008A617B">
              <w:rPr>
                <w:sz w:val="24"/>
                <w:szCs w:val="24"/>
                <w:vertAlign w:val="superscript"/>
                <w:lang w:eastAsia="en-US"/>
              </w:rPr>
              <w:t>1</w:t>
            </w:r>
            <w:r w:rsidRPr="008A617B">
              <w:rPr>
                <w:sz w:val="24"/>
                <w:szCs w:val="24"/>
                <w:lang w:eastAsia="en-US"/>
              </w:rPr>
              <w:t>.1. Rangovas privalo pastatų paprastojo remonto darbams naudoti statybinės medžiagas kuriuos atitinka minimalius aplinkos apsaugos kriterijus nurodytus „XIII skyriuje Statybinės medžiagos“).</w:t>
            </w:r>
          </w:p>
          <w:p w14:paraId="05782794" w14:textId="7C20A380" w:rsidR="0088621B" w:rsidRPr="007A1476" w:rsidRDefault="0088621B" w:rsidP="0088621B">
            <w:pPr>
              <w:jc w:val="both"/>
              <w:rPr>
                <w:sz w:val="10"/>
                <w:szCs w:val="10"/>
              </w:rPr>
            </w:pPr>
          </w:p>
        </w:tc>
      </w:tr>
      <w:tr w:rsidR="00CC488A" w:rsidRPr="007A1476" w14:paraId="0578279E" w14:textId="77777777" w:rsidTr="00A61BDF">
        <w:trPr>
          <w:trHeight w:val="1511"/>
        </w:trPr>
        <w:tc>
          <w:tcPr>
            <w:tcW w:w="974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2BE170A" w14:textId="77777777" w:rsidR="00CC488A" w:rsidRPr="007A1476" w:rsidRDefault="00CC488A" w:rsidP="00CC488A">
            <w:pPr>
              <w:ind w:left="34"/>
              <w:rPr>
                <w:b/>
                <w:sz w:val="24"/>
                <w:szCs w:val="24"/>
              </w:rPr>
            </w:pPr>
            <w:r w:rsidRPr="007A1476">
              <w:rPr>
                <w:b/>
                <w:sz w:val="24"/>
                <w:szCs w:val="24"/>
              </w:rPr>
              <w:t xml:space="preserve">12. Sutarties priedai: </w:t>
            </w:r>
          </w:p>
          <w:p w14:paraId="6186B4C5" w14:textId="6A80845F" w:rsidR="00CC488A" w:rsidRPr="007A1476" w:rsidRDefault="00CC488A" w:rsidP="00CC488A">
            <w:pPr>
              <w:jc w:val="both"/>
              <w:rPr>
                <w:sz w:val="24"/>
                <w:szCs w:val="24"/>
              </w:rPr>
            </w:pPr>
            <w:r w:rsidRPr="007A1476">
              <w:rPr>
                <w:color w:val="000000"/>
                <w:sz w:val="24"/>
                <w:szCs w:val="24"/>
              </w:rPr>
              <w:t xml:space="preserve">12.1. </w:t>
            </w:r>
            <w:r w:rsidRPr="007A1476">
              <w:rPr>
                <w:sz w:val="24"/>
                <w:szCs w:val="24"/>
              </w:rPr>
              <w:t>Sutarties priedas Nr. 1 „</w:t>
            </w:r>
            <w:r w:rsidR="00D7648A" w:rsidRPr="00D7648A">
              <w:rPr>
                <w:sz w:val="24"/>
                <w:szCs w:val="24"/>
                <w:lang w:eastAsia="en-US"/>
              </w:rPr>
              <w:t>K-</w:t>
            </w:r>
            <w:r w:rsidR="00CA7C38">
              <w:rPr>
                <w:sz w:val="24"/>
                <w:szCs w:val="24"/>
                <w:lang w:eastAsia="en-US"/>
              </w:rPr>
              <w:t>9</w:t>
            </w:r>
            <w:r w:rsidR="00D7648A" w:rsidRPr="00D7648A">
              <w:rPr>
                <w:sz w:val="24"/>
                <w:szCs w:val="24"/>
                <w:lang w:eastAsia="en-US"/>
              </w:rPr>
              <w:t xml:space="preserve"> pastato fasado defektinių vietų remonto darbų kiekiai, kainos ir įkainiai </w:t>
            </w:r>
            <w:r w:rsidRPr="007A1476">
              <w:rPr>
                <w:sz w:val="24"/>
                <w:szCs w:val="24"/>
                <w:lang w:eastAsia="en-US"/>
              </w:rPr>
              <w:t>(Rangovo konkurso pasiūlymas)</w:t>
            </w:r>
            <w:r w:rsidRPr="007A1476">
              <w:rPr>
                <w:sz w:val="24"/>
                <w:szCs w:val="24"/>
              </w:rPr>
              <w:t xml:space="preserve">“, </w:t>
            </w:r>
            <w:r w:rsidR="00D7284B">
              <w:rPr>
                <w:sz w:val="24"/>
                <w:szCs w:val="24"/>
              </w:rPr>
              <w:t>1</w:t>
            </w:r>
            <w:r w:rsidR="00970926" w:rsidRPr="007A1476">
              <w:rPr>
                <w:sz w:val="24"/>
                <w:szCs w:val="24"/>
              </w:rPr>
              <w:t xml:space="preserve"> lapa</w:t>
            </w:r>
            <w:r w:rsidR="00D7284B">
              <w:rPr>
                <w:sz w:val="24"/>
                <w:szCs w:val="24"/>
              </w:rPr>
              <w:t>s</w:t>
            </w:r>
            <w:r w:rsidRPr="007A1476">
              <w:rPr>
                <w:rFonts w:eastAsiaTheme="minorHAnsi"/>
                <w:sz w:val="24"/>
                <w:szCs w:val="24"/>
                <w:lang w:eastAsia="en-US"/>
              </w:rPr>
              <w:t>.</w:t>
            </w:r>
          </w:p>
          <w:p w14:paraId="07D1D71E" w14:textId="080B0F84" w:rsidR="00CC488A" w:rsidRPr="007A1476" w:rsidRDefault="00CC488A" w:rsidP="00CC488A">
            <w:pPr>
              <w:jc w:val="both"/>
              <w:rPr>
                <w:sz w:val="24"/>
                <w:szCs w:val="24"/>
              </w:rPr>
            </w:pPr>
            <w:r w:rsidRPr="007A1476">
              <w:rPr>
                <w:sz w:val="24"/>
                <w:szCs w:val="24"/>
              </w:rPr>
              <w:t>12.2. Sutarties priedas Nr. 2 „</w:t>
            </w:r>
            <w:r w:rsidR="00D7648A" w:rsidRPr="00D7648A">
              <w:rPr>
                <w:sz w:val="24"/>
                <w:szCs w:val="24"/>
              </w:rPr>
              <w:t>K-</w:t>
            </w:r>
            <w:r w:rsidR="00CA7C38">
              <w:rPr>
                <w:sz w:val="24"/>
                <w:szCs w:val="24"/>
              </w:rPr>
              <w:t>9</w:t>
            </w:r>
            <w:r w:rsidR="00D7648A" w:rsidRPr="00D7648A">
              <w:rPr>
                <w:sz w:val="24"/>
                <w:szCs w:val="24"/>
              </w:rPr>
              <w:t xml:space="preserve"> pastato fasado defektinių vietų remonto d</w:t>
            </w:r>
            <w:r w:rsidR="00D7648A">
              <w:rPr>
                <w:sz w:val="24"/>
                <w:szCs w:val="24"/>
              </w:rPr>
              <w:t>arbų</w:t>
            </w:r>
            <w:r w:rsidR="00D7284B" w:rsidRPr="00D7284B">
              <w:rPr>
                <w:sz w:val="24"/>
                <w:szCs w:val="24"/>
              </w:rPr>
              <w:t xml:space="preserve"> </w:t>
            </w:r>
            <w:r w:rsidRPr="007A1476">
              <w:rPr>
                <w:sz w:val="24"/>
                <w:szCs w:val="24"/>
              </w:rPr>
              <w:t xml:space="preserve">techninė specifikacija“, </w:t>
            </w:r>
            <w:r w:rsidR="009E0599">
              <w:rPr>
                <w:sz w:val="24"/>
                <w:szCs w:val="24"/>
              </w:rPr>
              <w:t>3</w:t>
            </w:r>
            <w:r w:rsidR="00460332" w:rsidRPr="007A1476">
              <w:rPr>
                <w:sz w:val="24"/>
                <w:szCs w:val="24"/>
              </w:rPr>
              <w:t xml:space="preserve"> </w:t>
            </w:r>
            <w:r w:rsidRPr="007A1476">
              <w:rPr>
                <w:sz w:val="24"/>
                <w:szCs w:val="24"/>
              </w:rPr>
              <w:t>lapa</w:t>
            </w:r>
            <w:r w:rsidR="008916F7" w:rsidRPr="007A1476">
              <w:rPr>
                <w:sz w:val="24"/>
                <w:szCs w:val="24"/>
              </w:rPr>
              <w:t>i</w:t>
            </w:r>
            <w:r w:rsidRPr="007A1476">
              <w:rPr>
                <w:sz w:val="24"/>
                <w:szCs w:val="24"/>
              </w:rPr>
              <w:t>.</w:t>
            </w:r>
          </w:p>
          <w:p w14:paraId="0578279D" w14:textId="228FF637" w:rsidR="00CC488A" w:rsidRPr="007A1476" w:rsidRDefault="00CC488A" w:rsidP="005A33A7">
            <w:pPr>
              <w:jc w:val="both"/>
              <w:rPr>
                <w:color w:val="000000"/>
                <w:sz w:val="24"/>
                <w:szCs w:val="24"/>
              </w:rPr>
            </w:pPr>
            <w:r w:rsidRPr="007A1476">
              <w:rPr>
                <w:color w:val="000000"/>
                <w:sz w:val="24"/>
                <w:szCs w:val="24"/>
              </w:rPr>
              <w:t>12.</w:t>
            </w:r>
            <w:r w:rsidR="005A33A7" w:rsidRPr="007A1476">
              <w:rPr>
                <w:color w:val="000000"/>
                <w:sz w:val="24"/>
                <w:szCs w:val="24"/>
              </w:rPr>
              <w:t>3</w:t>
            </w:r>
            <w:r w:rsidRPr="007A1476">
              <w:rPr>
                <w:color w:val="000000"/>
                <w:sz w:val="24"/>
                <w:szCs w:val="24"/>
              </w:rPr>
              <w:t xml:space="preserve">. Sutarties priedas Nr. </w:t>
            </w:r>
            <w:r w:rsidR="005A33A7" w:rsidRPr="007A1476">
              <w:rPr>
                <w:color w:val="000000"/>
                <w:sz w:val="24"/>
                <w:szCs w:val="24"/>
              </w:rPr>
              <w:t xml:space="preserve">3 </w:t>
            </w:r>
            <w:r w:rsidRPr="007A1476">
              <w:rPr>
                <w:color w:val="000000"/>
                <w:sz w:val="24"/>
                <w:szCs w:val="24"/>
              </w:rPr>
              <w:t>„Atliktų darbų rezultato perd</w:t>
            </w:r>
            <w:r w:rsidR="00AF00A4" w:rsidRPr="007A1476">
              <w:rPr>
                <w:color w:val="000000"/>
                <w:sz w:val="24"/>
                <w:szCs w:val="24"/>
              </w:rPr>
              <w:t>avimo priėmimo aktas“ (forma),</w:t>
            </w:r>
            <w:r w:rsidRPr="007A1476">
              <w:rPr>
                <w:color w:val="000000"/>
                <w:sz w:val="24"/>
                <w:szCs w:val="24"/>
              </w:rPr>
              <w:t xml:space="preserve"> </w:t>
            </w:r>
            <w:r w:rsidR="00DF494E" w:rsidRPr="007A1476">
              <w:rPr>
                <w:color w:val="000000"/>
                <w:sz w:val="24"/>
                <w:szCs w:val="24"/>
              </w:rPr>
              <w:t>1</w:t>
            </w:r>
            <w:r w:rsidRPr="007A1476">
              <w:rPr>
                <w:color w:val="000000"/>
                <w:sz w:val="24"/>
                <w:szCs w:val="24"/>
              </w:rPr>
              <w:t xml:space="preserve"> lap</w:t>
            </w:r>
            <w:r w:rsidR="00DF494E" w:rsidRPr="007A1476">
              <w:rPr>
                <w:color w:val="000000"/>
                <w:sz w:val="24"/>
                <w:szCs w:val="24"/>
              </w:rPr>
              <w:t>as</w:t>
            </w:r>
            <w:r w:rsidRPr="007A1476">
              <w:rPr>
                <w:color w:val="000000"/>
                <w:sz w:val="24"/>
                <w:szCs w:val="24"/>
              </w:rPr>
              <w:t>.</w:t>
            </w:r>
          </w:p>
        </w:tc>
      </w:tr>
      <w:tr w:rsidR="00CC488A" w:rsidRPr="007A1476" w14:paraId="057827AD" w14:textId="77777777" w:rsidTr="00AF00A4">
        <w:trPr>
          <w:trHeight w:val="2585"/>
        </w:trPr>
        <w:tc>
          <w:tcPr>
            <w:tcW w:w="48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578279F" w14:textId="0FBB223C" w:rsidR="00CC488A" w:rsidRPr="007A1476" w:rsidRDefault="00CC488A" w:rsidP="00CC488A">
            <w:pPr>
              <w:ind w:left="34"/>
              <w:rPr>
                <w:b/>
                <w:sz w:val="24"/>
                <w:szCs w:val="24"/>
              </w:rPr>
            </w:pPr>
            <w:r w:rsidRPr="007A1476">
              <w:rPr>
                <w:b/>
                <w:sz w:val="24"/>
                <w:szCs w:val="24"/>
              </w:rPr>
              <w:t>13. Užsakovo rekvizitai</w:t>
            </w:r>
          </w:p>
          <w:p w14:paraId="2BC3FFC8" w14:textId="77777777" w:rsidR="00E7570A" w:rsidRPr="007A1476" w:rsidRDefault="00E7570A" w:rsidP="00E7570A">
            <w:pPr>
              <w:suppressAutoHyphens/>
              <w:jc w:val="both"/>
              <w:rPr>
                <w:b/>
                <w:sz w:val="24"/>
                <w:szCs w:val="24"/>
              </w:rPr>
            </w:pPr>
            <w:r w:rsidRPr="007A1476">
              <w:rPr>
                <w:b/>
                <w:sz w:val="24"/>
                <w:szCs w:val="24"/>
              </w:rPr>
              <w:t>Generolo Jono Žemaičio Lietuvos karo akademija</w:t>
            </w:r>
          </w:p>
          <w:p w14:paraId="19385DE5" w14:textId="0A70227D" w:rsidR="00E7570A" w:rsidRPr="007A1476" w:rsidRDefault="00C72BBD" w:rsidP="00E7570A">
            <w:pPr>
              <w:suppressAutoHyphens/>
              <w:jc w:val="both"/>
              <w:rPr>
                <w:sz w:val="24"/>
                <w:szCs w:val="24"/>
              </w:rPr>
            </w:pPr>
            <w:r>
              <w:rPr>
                <w:sz w:val="24"/>
                <w:szCs w:val="24"/>
              </w:rPr>
              <w:t xml:space="preserve">Adresas - </w:t>
            </w:r>
            <w:r w:rsidR="00E7570A" w:rsidRPr="007A1476">
              <w:rPr>
                <w:sz w:val="24"/>
                <w:szCs w:val="24"/>
              </w:rPr>
              <w:t>Šilo g. 5A, LT-10322 Vilnius</w:t>
            </w:r>
          </w:p>
          <w:p w14:paraId="2276E38C" w14:textId="498AE280" w:rsidR="00E7570A" w:rsidRPr="007A1476" w:rsidRDefault="00E7570A" w:rsidP="00E7570A">
            <w:pPr>
              <w:suppressAutoHyphens/>
              <w:jc w:val="both"/>
              <w:rPr>
                <w:sz w:val="24"/>
                <w:szCs w:val="24"/>
              </w:rPr>
            </w:pPr>
            <w:r w:rsidRPr="007A1476">
              <w:rPr>
                <w:sz w:val="24"/>
                <w:szCs w:val="24"/>
              </w:rPr>
              <w:t xml:space="preserve">Kodas </w:t>
            </w:r>
            <w:r w:rsidR="00C72BBD">
              <w:rPr>
                <w:sz w:val="24"/>
                <w:szCs w:val="24"/>
              </w:rPr>
              <w:t xml:space="preserve">- </w:t>
            </w:r>
            <w:r w:rsidRPr="007A1476">
              <w:rPr>
                <w:sz w:val="24"/>
                <w:szCs w:val="24"/>
              </w:rPr>
              <w:t>211959040</w:t>
            </w:r>
          </w:p>
          <w:p w14:paraId="46044508" w14:textId="3ABD30FE" w:rsidR="00E7570A" w:rsidRPr="007A1476" w:rsidRDefault="00E7570A" w:rsidP="00E7570A">
            <w:pPr>
              <w:suppressAutoHyphens/>
              <w:jc w:val="both"/>
              <w:rPr>
                <w:sz w:val="24"/>
                <w:szCs w:val="24"/>
              </w:rPr>
            </w:pPr>
            <w:r w:rsidRPr="007A1476">
              <w:rPr>
                <w:sz w:val="24"/>
                <w:szCs w:val="24"/>
              </w:rPr>
              <w:t>PVM kodas</w:t>
            </w:r>
            <w:r w:rsidR="00C72BBD">
              <w:rPr>
                <w:sz w:val="24"/>
                <w:szCs w:val="24"/>
              </w:rPr>
              <w:t xml:space="preserve"> -</w:t>
            </w:r>
            <w:r w:rsidRPr="007A1476">
              <w:rPr>
                <w:sz w:val="24"/>
                <w:szCs w:val="24"/>
              </w:rPr>
              <w:t xml:space="preserve"> LT119590416</w:t>
            </w:r>
          </w:p>
          <w:p w14:paraId="2CD90F36" w14:textId="048F22C7" w:rsidR="00E7570A" w:rsidRPr="007A1476" w:rsidRDefault="00E7570A" w:rsidP="00E7570A">
            <w:pPr>
              <w:suppressAutoHyphens/>
              <w:jc w:val="both"/>
              <w:rPr>
                <w:sz w:val="24"/>
                <w:szCs w:val="24"/>
              </w:rPr>
            </w:pPr>
            <w:r w:rsidRPr="007A1476">
              <w:rPr>
                <w:sz w:val="24"/>
                <w:szCs w:val="24"/>
              </w:rPr>
              <w:t>A. s. LT84 4040 0636 1000 0973</w:t>
            </w:r>
          </w:p>
          <w:p w14:paraId="057827AB" w14:textId="4C077CDF" w:rsidR="00CC488A" w:rsidRPr="007A1476" w:rsidRDefault="00E7570A" w:rsidP="00E7570A">
            <w:pPr>
              <w:rPr>
                <w:sz w:val="24"/>
                <w:szCs w:val="24"/>
              </w:rPr>
            </w:pPr>
            <w:r w:rsidRPr="007A1476">
              <w:rPr>
                <w:sz w:val="24"/>
                <w:szCs w:val="24"/>
              </w:rPr>
              <w:t>Bankas - Lietuvos Respublikos finansų ministerija</w:t>
            </w:r>
          </w:p>
        </w:tc>
        <w:tc>
          <w:tcPr>
            <w:tcW w:w="49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A3827F9" w14:textId="317C5746" w:rsidR="00CC488A" w:rsidRPr="007A1476" w:rsidRDefault="00CC488A" w:rsidP="00CC488A">
            <w:pPr>
              <w:rPr>
                <w:b/>
                <w:sz w:val="24"/>
                <w:szCs w:val="24"/>
              </w:rPr>
            </w:pPr>
            <w:r w:rsidRPr="007A1476">
              <w:rPr>
                <w:b/>
                <w:sz w:val="24"/>
                <w:szCs w:val="24"/>
              </w:rPr>
              <w:t>14. Rangovo rekvizitai</w:t>
            </w:r>
          </w:p>
          <w:p w14:paraId="14D22C85" w14:textId="1151FB73" w:rsidR="00CC488A" w:rsidRPr="00C72BBD" w:rsidRDefault="00C72BBD" w:rsidP="00CC488A">
            <w:pPr>
              <w:rPr>
                <w:b/>
                <w:sz w:val="24"/>
                <w:szCs w:val="24"/>
              </w:rPr>
            </w:pPr>
            <w:r w:rsidRPr="00C72BBD">
              <w:rPr>
                <w:b/>
                <w:sz w:val="24"/>
                <w:szCs w:val="24"/>
              </w:rPr>
              <w:t>UAB „</w:t>
            </w:r>
            <w:r w:rsidR="00CA7C38">
              <w:rPr>
                <w:b/>
                <w:sz w:val="24"/>
                <w:szCs w:val="24"/>
              </w:rPr>
              <w:t>-</w:t>
            </w:r>
            <w:r w:rsidR="00CA7C38">
              <w:rPr>
                <w:b/>
              </w:rPr>
              <w:t>-------------</w:t>
            </w:r>
            <w:r w:rsidRPr="00C72BBD">
              <w:rPr>
                <w:b/>
                <w:sz w:val="24"/>
                <w:szCs w:val="24"/>
              </w:rPr>
              <w:t>“</w:t>
            </w:r>
          </w:p>
          <w:p w14:paraId="44BF2143" w14:textId="4ED7CA59" w:rsidR="00C72BBD" w:rsidRDefault="00C72BBD" w:rsidP="00CC488A">
            <w:pPr>
              <w:rPr>
                <w:sz w:val="24"/>
                <w:szCs w:val="24"/>
              </w:rPr>
            </w:pPr>
            <w:r>
              <w:rPr>
                <w:sz w:val="24"/>
                <w:szCs w:val="24"/>
              </w:rPr>
              <w:t>Adresas –</w:t>
            </w:r>
          </w:p>
          <w:p w14:paraId="752DB4C0" w14:textId="477A9E9C" w:rsidR="00C72BBD" w:rsidRDefault="00C72BBD" w:rsidP="00CC488A">
            <w:pPr>
              <w:rPr>
                <w:sz w:val="24"/>
                <w:szCs w:val="24"/>
              </w:rPr>
            </w:pPr>
            <w:r>
              <w:rPr>
                <w:sz w:val="24"/>
                <w:szCs w:val="24"/>
              </w:rPr>
              <w:t xml:space="preserve">Kodas – </w:t>
            </w:r>
          </w:p>
          <w:p w14:paraId="6764846D" w14:textId="46239E30" w:rsidR="00C72BBD" w:rsidRPr="007A1476" w:rsidRDefault="00C72BBD" w:rsidP="00C72BBD">
            <w:pPr>
              <w:suppressAutoHyphens/>
              <w:jc w:val="both"/>
              <w:rPr>
                <w:sz w:val="24"/>
                <w:szCs w:val="24"/>
              </w:rPr>
            </w:pPr>
            <w:r w:rsidRPr="007A1476">
              <w:rPr>
                <w:sz w:val="24"/>
                <w:szCs w:val="24"/>
              </w:rPr>
              <w:t>PVM kodas</w:t>
            </w:r>
            <w:r>
              <w:rPr>
                <w:sz w:val="24"/>
                <w:szCs w:val="24"/>
              </w:rPr>
              <w:t xml:space="preserve"> –</w:t>
            </w:r>
            <w:r w:rsidRPr="007A1476">
              <w:rPr>
                <w:sz w:val="24"/>
                <w:szCs w:val="24"/>
              </w:rPr>
              <w:t xml:space="preserve"> </w:t>
            </w:r>
          </w:p>
          <w:p w14:paraId="16394263" w14:textId="5F787745" w:rsidR="00C72BBD" w:rsidRPr="007A1476" w:rsidRDefault="00C72BBD" w:rsidP="00C72BBD">
            <w:pPr>
              <w:suppressAutoHyphens/>
              <w:jc w:val="both"/>
              <w:rPr>
                <w:sz w:val="24"/>
                <w:szCs w:val="24"/>
              </w:rPr>
            </w:pPr>
            <w:r w:rsidRPr="007A1476">
              <w:rPr>
                <w:sz w:val="24"/>
                <w:szCs w:val="24"/>
              </w:rPr>
              <w:t xml:space="preserve">A. s. </w:t>
            </w:r>
          </w:p>
          <w:p w14:paraId="057827AC" w14:textId="2B84781F" w:rsidR="00C72BBD" w:rsidRPr="007A1476" w:rsidRDefault="00C72BBD" w:rsidP="00C72BBD">
            <w:pPr>
              <w:rPr>
                <w:sz w:val="24"/>
                <w:szCs w:val="24"/>
              </w:rPr>
            </w:pPr>
            <w:r w:rsidRPr="007A1476">
              <w:rPr>
                <w:sz w:val="24"/>
                <w:szCs w:val="24"/>
              </w:rPr>
              <w:t xml:space="preserve">Bankas </w:t>
            </w:r>
            <w:r>
              <w:rPr>
                <w:sz w:val="24"/>
                <w:szCs w:val="24"/>
              </w:rPr>
              <w:t>–</w:t>
            </w:r>
            <w:r w:rsidRPr="007A1476">
              <w:rPr>
                <w:sz w:val="24"/>
                <w:szCs w:val="24"/>
              </w:rPr>
              <w:t xml:space="preserve"> </w:t>
            </w:r>
          </w:p>
        </w:tc>
      </w:tr>
    </w:tbl>
    <w:p w14:paraId="0C0BEB56" w14:textId="64608C0D" w:rsidR="00F1076A" w:rsidRPr="007A1476" w:rsidRDefault="00F1076A" w:rsidP="00A61BDF">
      <w:pPr>
        <w:rPr>
          <w:sz w:val="24"/>
          <w:szCs w:val="24"/>
        </w:rPr>
      </w:pPr>
    </w:p>
    <w:p w14:paraId="7256E98C" w14:textId="77777777" w:rsidR="00717851" w:rsidRPr="007A1476" w:rsidRDefault="00717851" w:rsidP="00717851">
      <w:pPr>
        <w:pStyle w:val="Pagrindinistekstas1"/>
        <w:ind w:firstLine="0"/>
        <w:rPr>
          <w:rFonts w:ascii="Times New Roman" w:hAnsi="Times New Roman"/>
          <w:b/>
          <w:sz w:val="24"/>
          <w:szCs w:val="24"/>
          <w:lang w:val="lt-LT"/>
        </w:rPr>
      </w:pPr>
      <w:bookmarkStart w:id="0" w:name="_Hlk69061425"/>
      <w:r w:rsidRPr="007A1476">
        <w:rPr>
          <w:rFonts w:ascii="Times New Roman" w:hAnsi="Times New Roman"/>
          <w:b/>
          <w:sz w:val="24"/>
          <w:szCs w:val="24"/>
          <w:lang w:val="lt-LT"/>
        </w:rPr>
        <w:t>Užsakovo vardu</w:t>
      </w:r>
      <w:r w:rsidRPr="007A1476">
        <w:rPr>
          <w:rFonts w:ascii="Times New Roman" w:hAnsi="Times New Roman"/>
          <w:sz w:val="24"/>
          <w:szCs w:val="24"/>
          <w:lang w:val="lt-LT"/>
        </w:rPr>
        <w:tab/>
      </w:r>
      <w:r w:rsidRPr="007A1476">
        <w:rPr>
          <w:rFonts w:ascii="Times New Roman" w:hAnsi="Times New Roman"/>
          <w:sz w:val="24"/>
          <w:szCs w:val="24"/>
          <w:lang w:val="lt-LT"/>
        </w:rPr>
        <w:tab/>
      </w:r>
      <w:r w:rsidRPr="007A1476">
        <w:rPr>
          <w:rFonts w:ascii="Times New Roman" w:hAnsi="Times New Roman"/>
          <w:sz w:val="24"/>
          <w:szCs w:val="24"/>
          <w:lang w:val="lt-LT"/>
        </w:rPr>
        <w:tab/>
      </w:r>
      <w:r w:rsidRPr="007A1476">
        <w:rPr>
          <w:rFonts w:ascii="Times New Roman" w:hAnsi="Times New Roman"/>
          <w:sz w:val="24"/>
          <w:szCs w:val="24"/>
          <w:lang w:val="lt-LT"/>
        </w:rPr>
        <w:tab/>
      </w:r>
      <w:r w:rsidRPr="007A1476">
        <w:rPr>
          <w:rFonts w:ascii="Times New Roman" w:hAnsi="Times New Roman"/>
          <w:b/>
          <w:sz w:val="24"/>
          <w:szCs w:val="24"/>
          <w:lang w:val="lt-LT"/>
        </w:rPr>
        <w:t>Rangovo vardu</w:t>
      </w:r>
    </w:p>
    <w:p w14:paraId="5837CC57" w14:textId="1400FFE0" w:rsidR="00E7570A" w:rsidRPr="007A1476" w:rsidRDefault="00E7570A" w:rsidP="00E7570A">
      <w:pPr>
        <w:spacing w:line="259" w:lineRule="auto"/>
        <w:rPr>
          <w:sz w:val="24"/>
          <w:szCs w:val="24"/>
        </w:rPr>
      </w:pPr>
      <w:r w:rsidRPr="007A1476">
        <w:rPr>
          <w:sz w:val="24"/>
          <w:szCs w:val="24"/>
        </w:rPr>
        <w:t xml:space="preserve">Generolo Jono Žemaičio </w:t>
      </w:r>
      <w:r w:rsidRPr="007A1476">
        <w:rPr>
          <w:sz w:val="24"/>
          <w:szCs w:val="24"/>
        </w:rPr>
        <w:tab/>
      </w:r>
      <w:r w:rsidRPr="007A1476">
        <w:rPr>
          <w:sz w:val="24"/>
          <w:szCs w:val="24"/>
        </w:rPr>
        <w:tab/>
      </w:r>
      <w:r w:rsidRPr="007A1476">
        <w:rPr>
          <w:sz w:val="24"/>
          <w:szCs w:val="24"/>
        </w:rPr>
        <w:tab/>
      </w:r>
      <w:r w:rsidRPr="007A1476">
        <w:rPr>
          <w:sz w:val="24"/>
          <w:szCs w:val="24"/>
        </w:rPr>
        <w:tab/>
        <w:t>UAB „“</w:t>
      </w:r>
    </w:p>
    <w:p w14:paraId="6FA71878" w14:textId="0564FA36" w:rsidR="00E7570A" w:rsidRPr="007A1476" w:rsidRDefault="00C72BBD" w:rsidP="00E7570A">
      <w:pPr>
        <w:spacing w:line="259" w:lineRule="auto"/>
        <w:rPr>
          <w:sz w:val="24"/>
          <w:szCs w:val="24"/>
        </w:rPr>
      </w:pPr>
      <w:r>
        <w:rPr>
          <w:sz w:val="24"/>
          <w:szCs w:val="24"/>
        </w:rPr>
        <w:t>Lietuvos karo akademija</w:t>
      </w:r>
      <w:r>
        <w:rPr>
          <w:sz w:val="24"/>
          <w:szCs w:val="24"/>
        </w:rPr>
        <w:tab/>
      </w:r>
      <w:r>
        <w:rPr>
          <w:sz w:val="24"/>
          <w:szCs w:val="24"/>
        </w:rPr>
        <w:tab/>
      </w:r>
      <w:r>
        <w:rPr>
          <w:sz w:val="24"/>
          <w:szCs w:val="24"/>
        </w:rPr>
        <w:tab/>
      </w:r>
      <w:r>
        <w:rPr>
          <w:sz w:val="24"/>
          <w:szCs w:val="24"/>
        </w:rPr>
        <w:tab/>
      </w:r>
    </w:p>
    <w:p w14:paraId="3AF9446D" w14:textId="0DDFA830" w:rsidR="004969D6" w:rsidRPr="004969D6" w:rsidRDefault="002F5158" w:rsidP="004969D6">
      <w:pPr>
        <w:spacing w:line="259" w:lineRule="auto"/>
        <w:rPr>
          <w:sz w:val="24"/>
          <w:szCs w:val="24"/>
        </w:rPr>
      </w:pPr>
      <w:r>
        <w:rPr>
          <w:sz w:val="24"/>
          <w:szCs w:val="24"/>
        </w:rPr>
        <w:t>Š</w:t>
      </w:r>
      <w:r w:rsidRPr="002F5158">
        <w:rPr>
          <w:sz w:val="24"/>
          <w:szCs w:val="24"/>
        </w:rPr>
        <w:t>tabo viršinink</w:t>
      </w:r>
      <w:r>
        <w:rPr>
          <w:sz w:val="24"/>
          <w:szCs w:val="24"/>
        </w:rPr>
        <w:t>as</w:t>
      </w:r>
      <w:r w:rsidR="004969D6">
        <w:rPr>
          <w:sz w:val="24"/>
          <w:szCs w:val="24"/>
        </w:rPr>
        <w:tab/>
      </w:r>
      <w:r w:rsidR="004969D6">
        <w:rPr>
          <w:sz w:val="24"/>
          <w:szCs w:val="24"/>
        </w:rPr>
        <w:tab/>
      </w:r>
      <w:r>
        <w:rPr>
          <w:sz w:val="24"/>
          <w:szCs w:val="24"/>
        </w:rPr>
        <w:tab/>
      </w:r>
      <w:r w:rsidR="00C72BBD">
        <w:rPr>
          <w:sz w:val="24"/>
          <w:szCs w:val="24"/>
        </w:rPr>
        <w:tab/>
      </w:r>
    </w:p>
    <w:p w14:paraId="710AF329" w14:textId="0B7691EF" w:rsidR="00293194" w:rsidRPr="007A1476" w:rsidRDefault="002F5158" w:rsidP="0021504F">
      <w:pPr>
        <w:rPr>
          <w:b/>
          <w:sz w:val="24"/>
          <w:szCs w:val="24"/>
        </w:rPr>
      </w:pPr>
      <w:r w:rsidRPr="002F5158">
        <w:rPr>
          <w:sz w:val="24"/>
          <w:szCs w:val="24"/>
        </w:rPr>
        <w:t>plk. Denis</w:t>
      </w:r>
      <w:r>
        <w:rPr>
          <w:sz w:val="24"/>
          <w:szCs w:val="24"/>
        </w:rPr>
        <w:t>as Starikoviči</w:t>
      </w:r>
      <w:r w:rsidRPr="002F5158">
        <w:rPr>
          <w:sz w:val="24"/>
          <w:szCs w:val="24"/>
        </w:rPr>
        <w:t>us</w:t>
      </w:r>
      <w:r w:rsidR="00E7570A" w:rsidRPr="007A1476">
        <w:rPr>
          <w:sz w:val="24"/>
          <w:szCs w:val="24"/>
        </w:rPr>
        <w:tab/>
      </w:r>
      <w:r w:rsidR="004E5400" w:rsidRPr="007A1476">
        <w:rPr>
          <w:sz w:val="24"/>
          <w:szCs w:val="24"/>
        </w:rPr>
        <w:tab/>
      </w:r>
      <w:bookmarkEnd w:id="0"/>
      <w:r w:rsidR="00C72BBD">
        <w:rPr>
          <w:sz w:val="24"/>
          <w:szCs w:val="24"/>
        </w:rPr>
        <w:tab/>
      </w:r>
      <w:r w:rsidR="00C72BBD">
        <w:rPr>
          <w:sz w:val="24"/>
          <w:szCs w:val="24"/>
        </w:rPr>
        <w:tab/>
      </w:r>
    </w:p>
    <w:p w14:paraId="752751EC" w14:textId="77777777" w:rsidR="0021504F" w:rsidRDefault="0021504F" w:rsidP="0021504F">
      <w:pPr>
        <w:rPr>
          <w:b/>
          <w:sz w:val="24"/>
          <w:szCs w:val="24"/>
        </w:rPr>
      </w:pPr>
    </w:p>
    <w:p w14:paraId="4FFCACEA" w14:textId="7FF27F8F" w:rsidR="00AA1276" w:rsidRDefault="00AA1276" w:rsidP="0021504F">
      <w:pPr>
        <w:rPr>
          <w:b/>
          <w:sz w:val="24"/>
          <w:szCs w:val="24"/>
        </w:rPr>
      </w:pPr>
    </w:p>
    <w:p w14:paraId="15149CB2" w14:textId="71DA270A" w:rsidR="00B72BAA" w:rsidRDefault="00B72BAA" w:rsidP="0021504F">
      <w:pPr>
        <w:rPr>
          <w:b/>
          <w:sz w:val="24"/>
          <w:szCs w:val="24"/>
        </w:rPr>
      </w:pPr>
    </w:p>
    <w:p w14:paraId="35A698AA" w14:textId="77777777" w:rsidR="007B39D3" w:rsidRDefault="007B39D3" w:rsidP="0021504F">
      <w:pPr>
        <w:rPr>
          <w:b/>
          <w:sz w:val="24"/>
          <w:szCs w:val="24"/>
        </w:rPr>
      </w:pPr>
    </w:p>
    <w:p w14:paraId="2F52F3A7" w14:textId="77777777" w:rsidR="007B39D3" w:rsidRDefault="007B39D3" w:rsidP="0021504F">
      <w:pPr>
        <w:rPr>
          <w:b/>
          <w:sz w:val="24"/>
          <w:szCs w:val="24"/>
        </w:rPr>
      </w:pPr>
    </w:p>
    <w:p w14:paraId="59189F25" w14:textId="6A6B646D" w:rsidR="00B72BAA" w:rsidRDefault="00B72BAA" w:rsidP="0021504F">
      <w:pPr>
        <w:rPr>
          <w:b/>
          <w:sz w:val="24"/>
          <w:szCs w:val="24"/>
        </w:rPr>
      </w:pPr>
    </w:p>
    <w:p w14:paraId="613754CF" w14:textId="77777777" w:rsidR="00EA17D6" w:rsidRDefault="00EA17D6" w:rsidP="0021504F">
      <w:pPr>
        <w:rPr>
          <w:b/>
          <w:sz w:val="24"/>
          <w:szCs w:val="24"/>
        </w:rPr>
      </w:pPr>
    </w:p>
    <w:p w14:paraId="582E158D" w14:textId="77777777" w:rsidR="00EA17D6" w:rsidRDefault="00EA17D6" w:rsidP="0021504F">
      <w:pPr>
        <w:rPr>
          <w:b/>
          <w:sz w:val="24"/>
          <w:szCs w:val="24"/>
        </w:rPr>
      </w:pPr>
    </w:p>
    <w:p w14:paraId="70B76832" w14:textId="77777777" w:rsidR="00EA17D6" w:rsidRDefault="00EA17D6" w:rsidP="0021504F">
      <w:pPr>
        <w:rPr>
          <w:b/>
          <w:sz w:val="24"/>
          <w:szCs w:val="24"/>
        </w:rPr>
      </w:pPr>
    </w:p>
    <w:p w14:paraId="7826C2A4" w14:textId="77777777" w:rsidR="00EA17D6" w:rsidRDefault="00EA17D6" w:rsidP="0021504F">
      <w:pPr>
        <w:rPr>
          <w:b/>
          <w:sz w:val="24"/>
          <w:szCs w:val="24"/>
        </w:rPr>
      </w:pPr>
    </w:p>
    <w:p w14:paraId="397D0F2C" w14:textId="77777777" w:rsidR="00EA17D6" w:rsidRDefault="00EA17D6" w:rsidP="0021504F">
      <w:pPr>
        <w:rPr>
          <w:b/>
          <w:sz w:val="24"/>
          <w:szCs w:val="24"/>
        </w:rPr>
      </w:pPr>
    </w:p>
    <w:p w14:paraId="34F8A4A2" w14:textId="77777777" w:rsidR="00B72BAA" w:rsidRDefault="00B72BAA" w:rsidP="0021504F">
      <w:pPr>
        <w:rPr>
          <w:b/>
          <w:sz w:val="24"/>
          <w:szCs w:val="24"/>
        </w:rPr>
      </w:pPr>
    </w:p>
    <w:p w14:paraId="4220E2E3" w14:textId="77777777" w:rsidR="00AA1276" w:rsidRPr="007A1476" w:rsidRDefault="00AA1276" w:rsidP="0021504F">
      <w:pPr>
        <w:rPr>
          <w:b/>
          <w:sz w:val="24"/>
          <w:szCs w:val="24"/>
        </w:rPr>
      </w:pPr>
    </w:p>
    <w:p w14:paraId="26B305A2" w14:textId="202D1842" w:rsidR="00C96B23" w:rsidRPr="007A1476" w:rsidRDefault="00C96B23" w:rsidP="00071DA6">
      <w:pPr>
        <w:jc w:val="center"/>
        <w:rPr>
          <w:b/>
          <w:sz w:val="24"/>
          <w:szCs w:val="24"/>
        </w:rPr>
      </w:pPr>
      <w:r w:rsidRPr="007A1476">
        <w:rPr>
          <w:b/>
          <w:sz w:val="24"/>
          <w:szCs w:val="24"/>
        </w:rPr>
        <w:t>PAPRASTOJO REMONTO DARBŲ RANGOS VIEŠOJO PIRKIMO-PARDAVIMO SUTARTIS</w:t>
      </w:r>
    </w:p>
    <w:p w14:paraId="3CEBD12C" w14:textId="77777777" w:rsidR="00C96B23" w:rsidRPr="007A1476" w:rsidRDefault="00C96B23" w:rsidP="00C96B23">
      <w:pPr>
        <w:jc w:val="center"/>
        <w:outlineLvl w:val="0"/>
        <w:rPr>
          <w:b/>
          <w:sz w:val="24"/>
          <w:szCs w:val="24"/>
        </w:rPr>
      </w:pPr>
    </w:p>
    <w:p w14:paraId="3DC45D1A" w14:textId="77777777" w:rsidR="00C96B23" w:rsidRPr="007A1476" w:rsidRDefault="00C96B23" w:rsidP="00C96B23">
      <w:pPr>
        <w:jc w:val="center"/>
        <w:outlineLvl w:val="0"/>
        <w:rPr>
          <w:b/>
          <w:sz w:val="24"/>
          <w:szCs w:val="24"/>
        </w:rPr>
      </w:pPr>
      <w:r w:rsidRPr="007A1476">
        <w:rPr>
          <w:b/>
          <w:sz w:val="24"/>
          <w:szCs w:val="24"/>
        </w:rPr>
        <w:t>II. BENDROJI DALIS</w:t>
      </w:r>
    </w:p>
    <w:p w14:paraId="3134794D" w14:textId="77777777" w:rsidR="00C96B23" w:rsidRPr="007A1476" w:rsidRDefault="00C96B23" w:rsidP="00C96B23">
      <w:pPr>
        <w:jc w:val="center"/>
        <w:outlineLvl w:val="0"/>
        <w:rPr>
          <w:b/>
          <w:sz w:val="24"/>
          <w:szCs w:val="24"/>
        </w:rPr>
      </w:pPr>
    </w:p>
    <w:p w14:paraId="451E440E" w14:textId="77777777" w:rsidR="00C96B23" w:rsidRPr="007A1476" w:rsidRDefault="00C96B23" w:rsidP="00C96B23">
      <w:pPr>
        <w:rPr>
          <w:b/>
          <w:sz w:val="24"/>
          <w:szCs w:val="24"/>
        </w:rPr>
      </w:pPr>
      <w:r w:rsidRPr="007A1476">
        <w:rPr>
          <w:b/>
          <w:sz w:val="24"/>
          <w:szCs w:val="24"/>
        </w:rPr>
        <w:t>1. Sąvokos</w:t>
      </w:r>
    </w:p>
    <w:p w14:paraId="3525B90F" w14:textId="77777777" w:rsidR="00C96B23" w:rsidRPr="007A1476" w:rsidRDefault="00C96B23" w:rsidP="00C96B23">
      <w:pPr>
        <w:rPr>
          <w:sz w:val="24"/>
          <w:szCs w:val="24"/>
        </w:rPr>
      </w:pPr>
      <w:r w:rsidRPr="007A1476">
        <w:rPr>
          <w:sz w:val="24"/>
          <w:szCs w:val="24"/>
        </w:rPr>
        <w:t>1.1. Šioje sutartyje naudojamos pagrindinės sąvokos:</w:t>
      </w:r>
    </w:p>
    <w:p w14:paraId="0339447A" w14:textId="77777777" w:rsidR="00C96B23" w:rsidRPr="007A1476" w:rsidRDefault="00C96B23" w:rsidP="00C96B23">
      <w:pPr>
        <w:jc w:val="both"/>
        <w:rPr>
          <w:sz w:val="24"/>
          <w:szCs w:val="24"/>
        </w:rPr>
      </w:pPr>
      <w:r w:rsidRPr="007A1476">
        <w:rPr>
          <w:sz w:val="24"/>
          <w:szCs w:val="24"/>
        </w:rPr>
        <w:t xml:space="preserve">1.1.1. </w:t>
      </w:r>
      <w:r w:rsidRPr="007A1476">
        <w:rPr>
          <w:b/>
          <w:sz w:val="24"/>
          <w:szCs w:val="24"/>
        </w:rPr>
        <w:t>Darbai</w:t>
      </w:r>
      <w:r w:rsidRPr="007A1476">
        <w:rPr>
          <w:sz w:val="24"/>
          <w:szCs w:val="24"/>
        </w:rPr>
        <w:t xml:space="preserve"> – paprastojo remonto darbai, kuriuos pagal Sutartį privalo atlikti Rangovas.</w:t>
      </w:r>
    </w:p>
    <w:p w14:paraId="4704AF7F" w14:textId="77777777" w:rsidR="00C96B23" w:rsidRPr="007A1476" w:rsidRDefault="00C96B23" w:rsidP="00C96B23">
      <w:pPr>
        <w:jc w:val="both"/>
        <w:rPr>
          <w:sz w:val="24"/>
          <w:szCs w:val="24"/>
        </w:rPr>
      </w:pPr>
      <w:r w:rsidRPr="007A1476">
        <w:rPr>
          <w:sz w:val="24"/>
          <w:szCs w:val="24"/>
        </w:rPr>
        <w:t xml:space="preserve">1.1.2. </w:t>
      </w:r>
      <w:r w:rsidRPr="007A1476">
        <w:rPr>
          <w:b/>
          <w:sz w:val="24"/>
          <w:szCs w:val="24"/>
        </w:rPr>
        <w:t>Darbų pradžia</w:t>
      </w:r>
      <w:r w:rsidRPr="007A1476">
        <w:rPr>
          <w:sz w:val="24"/>
          <w:szCs w:val="24"/>
        </w:rPr>
        <w:t xml:space="preserve"> – Statybvietės perdavimo ir priėmimo akto pasirašymo data.</w:t>
      </w:r>
    </w:p>
    <w:p w14:paraId="19CD774E" w14:textId="77777777" w:rsidR="00C96B23" w:rsidRPr="007A1476" w:rsidRDefault="00C96B23" w:rsidP="00C96B23">
      <w:pPr>
        <w:jc w:val="both"/>
        <w:rPr>
          <w:sz w:val="24"/>
          <w:szCs w:val="24"/>
        </w:rPr>
      </w:pPr>
      <w:r w:rsidRPr="007A1476">
        <w:rPr>
          <w:sz w:val="24"/>
          <w:szCs w:val="24"/>
        </w:rPr>
        <w:t xml:space="preserve">1.1.3. </w:t>
      </w:r>
      <w:r w:rsidRPr="007A1476">
        <w:rPr>
          <w:b/>
          <w:sz w:val="24"/>
          <w:szCs w:val="24"/>
        </w:rPr>
        <w:t>Darbų atlikimo terminas</w:t>
      </w:r>
      <w:r w:rsidRPr="007A1476">
        <w:rPr>
          <w:sz w:val="24"/>
          <w:szCs w:val="24"/>
        </w:rPr>
        <w:t xml:space="preserve"> – laikas, skaičiuojamas nuo Darbų pradžios iki Darbų perdavimo-priėmimo dienos, įskaitant atliktus baigiamuosius bandymus (</w:t>
      </w:r>
      <w:r w:rsidRPr="007A1476">
        <w:rPr>
          <w:i/>
          <w:sz w:val="24"/>
          <w:szCs w:val="24"/>
        </w:rPr>
        <w:t>jeigu taikoma</w:t>
      </w:r>
      <w:r w:rsidRPr="007A1476">
        <w:rPr>
          <w:sz w:val="24"/>
          <w:szCs w:val="24"/>
        </w:rPr>
        <w:t xml:space="preserve">). </w:t>
      </w:r>
    </w:p>
    <w:p w14:paraId="7A669F7C" w14:textId="77777777" w:rsidR="00C96B23" w:rsidRPr="007A1476" w:rsidRDefault="00C96B23" w:rsidP="00C96B23">
      <w:pPr>
        <w:jc w:val="both"/>
        <w:rPr>
          <w:sz w:val="24"/>
          <w:szCs w:val="24"/>
        </w:rPr>
      </w:pPr>
      <w:r w:rsidRPr="007A1476">
        <w:rPr>
          <w:sz w:val="24"/>
          <w:szCs w:val="24"/>
        </w:rPr>
        <w:t xml:space="preserve">1.1.4. </w:t>
      </w:r>
      <w:r w:rsidRPr="007A1476">
        <w:rPr>
          <w:b/>
          <w:sz w:val="24"/>
          <w:szCs w:val="24"/>
        </w:rPr>
        <w:t>Atliktų darbų aktas</w:t>
      </w:r>
      <w:r w:rsidRPr="007A1476">
        <w:rPr>
          <w:sz w:val="24"/>
          <w:szCs w:val="24"/>
        </w:rPr>
        <w:t xml:space="preserve"> – dokumentas, įforminantis Darbų perdavimą-priėmimą, pasirašomas vadovaujantis Sutarties sąlygomis.</w:t>
      </w:r>
    </w:p>
    <w:p w14:paraId="4E014212" w14:textId="77777777" w:rsidR="00C96B23" w:rsidRPr="007A1476" w:rsidRDefault="00C96B23" w:rsidP="00C96B23">
      <w:pPr>
        <w:jc w:val="both"/>
        <w:rPr>
          <w:sz w:val="24"/>
          <w:szCs w:val="24"/>
        </w:rPr>
      </w:pPr>
      <w:r w:rsidRPr="007A1476">
        <w:rPr>
          <w:sz w:val="24"/>
          <w:szCs w:val="24"/>
        </w:rPr>
        <w:t xml:space="preserve">1.1.5. </w:t>
      </w:r>
      <w:r w:rsidRPr="007A1476">
        <w:rPr>
          <w:b/>
          <w:sz w:val="24"/>
          <w:szCs w:val="24"/>
        </w:rPr>
        <w:t>Išlaidos</w:t>
      </w:r>
      <w:r w:rsidRPr="007A1476">
        <w:rPr>
          <w:sz w:val="24"/>
          <w:szCs w:val="24"/>
        </w:rPr>
        <w:t xml:space="preserve"> – visos pagrįstai Statybvietėje ar už jos ribų patirtos Rangovo tiesioginės ir netiesioginės išlaidos, susijusios su Sutartyje numatytais Darbais. Į išlaidas negali būti įskaičiuojamos negautos pajamos.</w:t>
      </w:r>
    </w:p>
    <w:p w14:paraId="21508748" w14:textId="77777777" w:rsidR="00C96B23" w:rsidRPr="007A1476" w:rsidRDefault="00C96B23" w:rsidP="00C96B23">
      <w:pPr>
        <w:jc w:val="both"/>
        <w:rPr>
          <w:sz w:val="24"/>
          <w:szCs w:val="24"/>
        </w:rPr>
      </w:pPr>
      <w:r w:rsidRPr="007A1476">
        <w:rPr>
          <w:sz w:val="24"/>
          <w:szCs w:val="24"/>
        </w:rPr>
        <w:t xml:space="preserve">1.1.6. </w:t>
      </w:r>
      <w:r w:rsidRPr="007A1476">
        <w:rPr>
          <w:b/>
          <w:sz w:val="24"/>
          <w:szCs w:val="24"/>
        </w:rPr>
        <w:t>Įranga</w:t>
      </w:r>
      <w:r w:rsidRPr="007A1476">
        <w:rPr>
          <w:sz w:val="24"/>
          <w:szCs w:val="24"/>
        </w:rPr>
        <w:t xml:space="preserve"> – prietaisai ir mechanizmai sudarantys Darbus ar jų dalį.</w:t>
      </w:r>
    </w:p>
    <w:p w14:paraId="2962875C" w14:textId="77777777" w:rsidR="00C96B23" w:rsidRPr="007A1476" w:rsidRDefault="00C96B23" w:rsidP="00C96B23">
      <w:pPr>
        <w:jc w:val="both"/>
        <w:rPr>
          <w:sz w:val="24"/>
          <w:szCs w:val="24"/>
        </w:rPr>
      </w:pPr>
      <w:r w:rsidRPr="007A1476">
        <w:rPr>
          <w:sz w:val="24"/>
          <w:szCs w:val="24"/>
        </w:rPr>
        <w:t>1.1.7.</w:t>
      </w:r>
      <w:r w:rsidRPr="007A1476">
        <w:rPr>
          <w:b/>
          <w:sz w:val="24"/>
          <w:szCs w:val="24"/>
        </w:rPr>
        <w:t xml:space="preserve"> Kainodaros taisyklės</w:t>
      </w:r>
      <w:r w:rsidRPr="007A1476">
        <w:rPr>
          <w:sz w:val="24"/>
          <w:szCs w:val="24"/>
        </w:rPr>
        <w:t xml:space="preserve"> – sutarties kainos apskaičiavimo bei kainos koregavimo taisyklės.</w:t>
      </w:r>
    </w:p>
    <w:p w14:paraId="43EFA2B9" w14:textId="77777777" w:rsidR="00C96B23" w:rsidRPr="007A1476" w:rsidRDefault="00C96B23" w:rsidP="00C96B23">
      <w:pPr>
        <w:jc w:val="both"/>
        <w:rPr>
          <w:sz w:val="24"/>
          <w:szCs w:val="24"/>
        </w:rPr>
      </w:pPr>
      <w:r w:rsidRPr="007A1476">
        <w:rPr>
          <w:sz w:val="24"/>
          <w:szCs w:val="24"/>
        </w:rPr>
        <w:t xml:space="preserve">1.1.8. </w:t>
      </w:r>
      <w:r w:rsidRPr="007A1476">
        <w:rPr>
          <w:b/>
          <w:sz w:val="24"/>
          <w:szCs w:val="24"/>
        </w:rPr>
        <w:t>Medžiagos</w:t>
      </w:r>
      <w:r w:rsidRPr="007A1476">
        <w:rPr>
          <w:sz w:val="24"/>
          <w:szCs w:val="24"/>
        </w:rPr>
        <w:t xml:space="preserve"> – visa tai, kas turi sudaryti Darbus ar jų dalį (išskyrus Įrangą).</w:t>
      </w:r>
    </w:p>
    <w:p w14:paraId="5B4265ED" w14:textId="77777777" w:rsidR="00C96B23" w:rsidRPr="007A1476" w:rsidRDefault="00C96B23" w:rsidP="00C96B23">
      <w:pPr>
        <w:jc w:val="both"/>
        <w:rPr>
          <w:sz w:val="24"/>
          <w:szCs w:val="24"/>
          <w:lang w:eastAsia="en-US"/>
        </w:rPr>
      </w:pPr>
      <w:r w:rsidRPr="007A1476">
        <w:rPr>
          <w:sz w:val="24"/>
          <w:szCs w:val="24"/>
        </w:rPr>
        <w:t xml:space="preserve">1.1.9. </w:t>
      </w:r>
      <w:r w:rsidRPr="007A1476">
        <w:rPr>
          <w:b/>
          <w:sz w:val="24"/>
          <w:szCs w:val="24"/>
        </w:rPr>
        <w:t xml:space="preserve">Papildomi darbai </w:t>
      </w:r>
      <w:r w:rsidRPr="007A1476">
        <w:rPr>
          <w:sz w:val="24"/>
          <w:szCs w:val="24"/>
        </w:rPr>
        <w:t xml:space="preserve">– tai Sutartyje nenumatyti, tačiau tiesiogiai su Sutartyje numatytais darbais susiję ir būtini Sutarčiai įvykdyti (užbaigti) darbai ir kurių </w:t>
      </w:r>
      <w:r w:rsidRPr="007A1476">
        <w:rPr>
          <w:b/>
          <w:sz w:val="24"/>
          <w:szCs w:val="24"/>
        </w:rPr>
        <w:t>Rangovas</w:t>
      </w:r>
      <w:r w:rsidRPr="007A1476">
        <w:rPr>
          <w:sz w:val="24"/>
          <w:szCs w:val="24"/>
        </w:rPr>
        <w:t xml:space="preserve"> negalėjo numatyti (pvz. papildomų darbų būtinumas paaiškėjo tik atidengus konstrukcijas ir pan.) pateikdamas savo pasiūlymą (</w:t>
      </w:r>
      <w:r w:rsidRPr="007A1476">
        <w:rPr>
          <w:spacing w:val="-7"/>
          <w:sz w:val="24"/>
          <w:szCs w:val="24"/>
        </w:rPr>
        <w:t xml:space="preserve">konkursui/deryboms) ir </w:t>
      </w:r>
      <w:r w:rsidRPr="007A1476">
        <w:rPr>
          <w:sz w:val="24"/>
          <w:szCs w:val="24"/>
        </w:rPr>
        <w:t>sudarydamas šią Sutartį.</w:t>
      </w:r>
    </w:p>
    <w:p w14:paraId="1D4D2352" w14:textId="77777777" w:rsidR="00C96B23" w:rsidRPr="007A1476" w:rsidRDefault="00C96B23" w:rsidP="00C96B23">
      <w:pPr>
        <w:jc w:val="both"/>
        <w:rPr>
          <w:sz w:val="24"/>
          <w:szCs w:val="24"/>
        </w:rPr>
      </w:pPr>
      <w:r w:rsidRPr="007A1476">
        <w:rPr>
          <w:sz w:val="24"/>
          <w:szCs w:val="24"/>
        </w:rPr>
        <w:t xml:space="preserve">1.1.10. </w:t>
      </w:r>
      <w:r w:rsidRPr="007A1476">
        <w:rPr>
          <w:b/>
          <w:sz w:val="24"/>
          <w:szCs w:val="24"/>
        </w:rPr>
        <w:t xml:space="preserve">Nevykdomi darbai </w:t>
      </w:r>
      <w:r w:rsidRPr="007A1476">
        <w:rPr>
          <w:sz w:val="24"/>
          <w:szCs w:val="24"/>
        </w:rPr>
        <w:t>– Sutartyje numatyti darbai ir/ar su jais susijusios projektavimo ir inžinerinės paslaugos, kurie tampa nebūtini (nereikalingi) statiniui suremontuoti.</w:t>
      </w:r>
    </w:p>
    <w:p w14:paraId="3350BBAF" w14:textId="77777777" w:rsidR="00C96B23" w:rsidRPr="007A1476" w:rsidRDefault="00C96B23" w:rsidP="00C96B23">
      <w:pPr>
        <w:jc w:val="both"/>
        <w:rPr>
          <w:sz w:val="24"/>
          <w:szCs w:val="24"/>
        </w:rPr>
      </w:pPr>
      <w:r w:rsidRPr="007A1476">
        <w:rPr>
          <w:sz w:val="24"/>
          <w:szCs w:val="24"/>
        </w:rPr>
        <w:t xml:space="preserve">1.1.11. </w:t>
      </w:r>
      <w:r w:rsidRPr="007A1476">
        <w:rPr>
          <w:b/>
          <w:sz w:val="24"/>
          <w:szCs w:val="24"/>
        </w:rPr>
        <w:t>Rangovas</w:t>
      </w:r>
      <w:r w:rsidRPr="007A1476">
        <w:rPr>
          <w:sz w:val="24"/>
          <w:szCs w:val="24"/>
        </w:rPr>
        <w:t xml:space="preserve"> – tai Sutarties šalis, atliekanti darbus šioje Sutartyje nurodytomis sąlygomis.</w:t>
      </w:r>
    </w:p>
    <w:p w14:paraId="3B3CF993" w14:textId="77777777" w:rsidR="00C96B23" w:rsidRPr="007A1476" w:rsidRDefault="00C96B23" w:rsidP="00C96B23">
      <w:pPr>
        <w:jc w:val="both"/>
        <w:rPr>
          <w:sz w:val="24"/>
          <w:szCs w:val="24"/>
        </w:rPr>
      </w:pPr>
      <w:r w:rsidRPr="007A1476">
        <w:rPr>
          <w:sz w:val="24"/>
          <w:szCs w:val="24"/>
        </w:rPr>
        <w:t>1.1.12.</w:t>
      </w:r>
      <w:r w:rsidRPr="007A1476">
        <w:rPr>
          <w:b/>
          <w:sz w:val="24"/>
          <w:szCs w:val="24"/>
        </w:rPr>
        <w:t xml:space="preserve"> Rangovo įrengimai</w:t>
      </w:r>
      <w:r w:rsidRPr="007A1476">
        <w:rPr>
          <w:sz w:val="24"/>
          <w:szCs w:val="24"/>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p w14:paraId="2D3F3D71" w14:textId="77777777" w:rsidR="00C96B23" w:rsidRPr="007A1476" w:rsidRDefault="00C96B23" w:rsidP="00C96B23">
      <w:pPr>
        <w:jc w:val="both"/>
        <w:rPr>
          <w:sz w:val="24"/>
          <w:szCs w:val="24"/>
        </w:rPr>
      </w:pPr>
      <w:r w:rsidRPr="007A1476">
        <w:rPr>
          <w:sz w:val="24"/>
          <w:szCs w:val="24"/>
        </w:rPr>
        <w:t xml:space="preserve">1.1.13. </w:t>
      </w:r>
      <w:r w:rsidRPr="007A1476">
        <w:rPr>
          <w:b/>
          <w:sz w:val="24"/>
          <w:szCs w:val="24"/>
        </w:rPr>
        <w:t>Rangovo personalas</w:t>
      </w:r>
      <w:r w:rsidRPr="007A1476">
        <w:rPr>
          <w:sz w:val="24"/>
          <w:szCs w:val="24"/>
        </w:rPr>
        <w:t xml:space="preserve"> – visas personalas, kurį Rangovas įdarbina Statybvietėje, tame tarpe gali būti darbininkai, kiti Rangovo arba Subrangovo įdarbinti asmenys ir kitas personalas, padedantis Rangovui vykdyti Darbus.</w:t>
      </w:r>
    </w:p>
    <w:p w14:paraId="6E24E500" w14:textId="77777777" w:rsidR="00C96B23" w:rsidRPr="007A1476" w:rsidRDefault="00C96B23" w:rsidP="00C96B23">
      <w:pPr>
        <w:jc w:val="both"/>
        <w:rPr>
          <w:sz w:val="24"/>
          <w:szCs w:val="24"/>
        </w:rPr>
      </w:pPr>
      <w:r w:rsidRPr="007A1476">
        <w:rPr>
          <w:sz w:val="24"/>
          <w:szCs w:val="24"/>
        </w:rPr>
        <w:t xml:space="preserve">1.1.14. </w:t>
      </w:r>
      <w:r w:rsidRPr="007A1476">
        <w:rPr>
          <w:b/>
          <w:sz w:val="24"/>
          <w:szCs w:val="24"/>
        </w:rPr>
        <w:t>Statybvietė</w:t>
      </w:r>
      <w:r w:rsidRPr="007A1476">
        <w:rPr>
          <w:sz w:val="24"/>
          <w:szCs w:val="24"/>
        </w:rPr>
        <w:t xml:space="preserve"> – Darbų vykdymo vieta ar vietos, į kurias turi būti pristatoma Įranga bei Medžiagos, ir kurios ribos apibrėžiamos perduodant </w:t>
      </w:r>
      <w:r w:rsidRPr="007A1476">
        <w:rPr>
          <w:b/>
          <w:sz w:val="24"/>
          <w:szCs w:val="24"/>
        </w:rPr>
        <w:t>Rangovui</w:t>
      </w:r>
      <w:r w:rsidRPr="007A1476">
        <w:rPr>
          <w:sz w:val="24"/>
          <w:szCs w:val="24"/>
        </w:rPr>
        <w:t xml:space="preserve"> Statybvietę.</w:t>
      </w:r>
    </w:p>
    <w:p w14:paraId="18721FBF" w14:textId="77777777" w:rsidR="00C96B23" w:rsidRPr="007A1476" w:rsidRDefault="00C96B23" w:rsidP="00C96B23">
      <w:pPr>
        <w:jc w:val="both"/>
        <w:rPr>
          <w:sz w:val="24"/>
          <w:szCs w:val="24"/>
        </w:rPr>
      </w:pPr>
      <w:r w:rsidRPr="007A1476">
        <w:rPr>
          <w:sz w:val="24"/>
          <w:szCs w:val="24"/>
        </w:rPr>
        <w:t xml:space="preserve">1.1.15. </w:t>
      </w:r>
      <w:r w:rsidRPr="007A1476">
        <w:rPr>
          <w:b/>
          <w:sz w:val="24"/>
          <w:szCs w:val="24"/>
        </w:rPr>
        <w:t>Statinio remonto prižiūrėtojas (toliau sutartyje – prižiūrėtojas)</w:t>
      </w:r>
      <w:r w:rsidRPr="007A1476">
        <w:rPr>
          <w:sz w:val="24"/>
          <w:szCs w:val="24"/>
        </w:rPr>
        <w:t xml:space="preserve"> – </w:t>
      </w:r>
      <w:r w:rsidRPr="007A1476">
        <w:rPr>
          <w:b/>
          <w:bCs/>
          <w:sz w:val="24"/>
          <w:szCs w:val="24"/>
        </w:rPr>
        <w:t>Užsakovo</w:t>
      </w:r>
      <w:r w:rsidRPr="007A1476">
        <w:rPr>
          <w:sz w:val="24"/>
          <w:szCs w:val="24"/>
        </w:rPr>
        <w:t xml:space="preserve"> paskirtas darbuotojas, kuris atstovauja </w:t>
      </w:r>
      <w:r w:rsidRPr="007A1476">
        <w:rPr>
          <w:b/>
          <w:bCs/>
          <w:sz w:val="24"/>
          <w:szCs w:val="24"/>
        </w:rPr>
        <w:t>Užsakovui</w:t>
      </w:r>
      <w:r w:rsidRPr="007A1476">
        <w:rPr>
          <w:sz w:val="24"/>
          <w:szCs w:val="24"/>
        </w:rPr>
        <w:t xml:space="preserve">, vykdo konkretaus statinio paprastojo remonto darbų priežiūros funkcijas, numatytas nuostatuose (pareigybės aprašyme), Sutartyje ir/ar teisės aktuose (kai privaloma). </w:t>
      </w:r>
    </w:p>
    <w:p w14:paraId="6D38A7D8" w14:textId="77777777" w:rsidR="00C96B23" w:rsidRPr="007A1476" w:rsidRDefault="00C96B23" w:rsidP="00C96B23">
      <w:pPr>
        <w:jc w:val="both"/>
        <w:rPr>
          <w:sz w:val="24"/>
          <w:szCs w:val="24"/>
        </w:rPr>
      </w:pPr>
      <w:r w:rsidRPr="007A1476">
        <w:rPr>
          <w:sz w:val="24"/>
          <w:szCs w:val="24"/>
        </w:rPr>
        <w:t xml:space="preserve">1.1.16. </w:t>
      </w:r>
      <w:r w:rsidRPr="007A1476">
        <w:rPr>
          <w:b/>
          <w:sz w:val="24"/>
          <w:szCs w:val="24"/>
        </w:rPr>
        <w:t>Subrangovas</w:t>
      </w:r>
      <w:r w:rsidRPr="007A1476">
        <w:rPr>
          <w:sz w:val="24"/>
          <w:szCs w:val="24"/>
        </w:rPr>
        <w:t xml:space="preserve"> - asmuo Sutartyje įvardintas kaip Subrangovas.</w:t>
      </w:r>
    </w:p>
    <w:p w14:paraId="318BF1EC" w14:textId="77777777" w:rsidR="00C96B23" w:rsidRPr="007A1476" w:rsidRDefault="00C96B23" w:rsidP="00C96B23">
      <w:pPr>
        <w:jc w:val="both"/>
        <w:rPr>
          <w:sz w:val="24"/>
          <w:szCs w:val="24"/>
        </w:rPr>
      </w:pPr>
      <w:r w:rsidRPr="007A1476">
        <w:rPr>
          <w:sz w:val="24"/>
          <w:szCs w:val="24"/>
        </w:rPr>
        <w:t xml:space="preserve">1.1.17. </w:t>
      </w:r>
      <w:r w:rsidRPr="007A1476">
        <w:rPr>
          <w:b/>
          <w:sz w:val="24"/>
          <w:szCs w:val="24"/>
        </w:rPr>
        <w:t xml:space="preserve">Suremontuoto statinio (statinio dalies) pripažinimas suremontuotu </w:t>
      </w:r>
      <w:r w:rsidRPr="007A1476">
        <w:rPr>
          <w:sz w:val="24"/>
          <w:szCs w:val="24"/>
        </w:rPr>
        <w:t xml:space="preserve">– </w:t>
      </w:r>
      <w:r w:rsidRPr="007A1476">
        <w:rPr>
          <w:b/>
          <w:sz w:val="24"/>
          <w:szCs w:val="24"/>
        </w:rPr>
        <w:t>Užsakovo</w:t>
      </w:r>
      <w:r w:rsidRPr="007A1476">
        <w:rPr>
          <w:sz w:val="24"/>
          <w:szCs w:val="24"/>
        </w:rPr>
        <w:t xml:space="preserve"> sudarytai  Statinio (statinio dalies) pripažinimo suremontuotu komisijai surašius statinio pripažinimo suremontuotu aktą ir pripažinus statinį (jo dalį) suremontuotu.</w:t>
      </w:r>
    </w:p>
    <w:p w14:paraId="60CCA64D" w14:textId="77777777" w:rsidR="00C96B23" w:rsidRPr="007A1476" w:rsidRDefault="00C96B23" w:rsidP="00C96B23">
      <w:pPr>
        <w:jc w:val="both"/>
        <w:rPr>
          <w:sz w:val="24"/>
          <w:szCs w:val="24"/>
        </w:rPr>
      </w:pPr>
      <w:r w:rsidRPr="007A1476">
        <w:rPr>
          <w:sz w:val="24"/>
          <w:szCs w:val="24"/>
        </w:rPr>
        <w:lastRenderedPageBreak/>
        <w:t xml:space="preserve">1.1.18. </w:t>
      </w:r>
      <w:r w:rsidRPr="007A1476">
        <w:rPr>
          <w:b/>
          <w:sz w:val="24"/>
          <w:szCs w:val="24"/>
        </w:rPr>
        <w:t>Sutarties kaina</w:t>
      </w:r>
      <w:r w:rsidRPr="007A1476">
        <w:rPr>
          <w:sz w:val="24"/>
          <w:szCs w:val="24"/>
        </w:rPr>
        <w:t xml:space="preserve"> – Sutarties specialiojoje dalyje nurodyta pinigų suma, kurią </w:t>
      </w:r>
      <w:r w:rsidRPr="007A1476">
        <w:rPr>
          <w:b/>
          <w:sz w:val="24"/>
          <w:szCs w:val="24"/>
        </w:rPr>
        <w:t>Užsakovas</w:t>
      </w:r>
      <w:r w:rsidRPr="007A1476">
        <w:rPr>
          <w:sz w:val="24"/>
          <w:szCs w:val="24"/>
        </w:rPr>
        <w:t xml:space="preserve"> Sutartyje nustatyta tvarka ir terminais įsipareigoja sumokėti </w:t>
      </w:r>
      <w:r w:rsidRPr="007A1476">
        <w:rPr>
          <w:b/>
          <w:sz w:val="24"/>
          <w:szCs w:val="24"/>
        </w:rPr>
        <w:t>Rangovui</w:t>
      </w:r>
      <w:r w:rsidRPr="007A1476">
        <w:rPr>
          <w:spacing w:val="-2"/>
          <w:sz w:val="24"/>
          <w:szCs w:val="24"/>
        </w:rPr>
        <w:t xml:space="preserve"> už visus tinkamai atliktus darbus, numatytus Sutartyje</w:t>
      </w:r>
      <w:r w:rsidRPr="007A1476">
        <w:rPr>
          <w:sz w:val="24"/>
          <w:szCs w:val="24"/>
        </w:rPr>
        <w:t>.</w:t>
      </w:r>
    </w:p>
    <w:p w14:paraId="2614C153" w14:textId="77777777" w:rsidR="00C96B23" w:rsidRPr="007A1476" w:rsidRDefault="00C96B23" w:rsidP="00C96B23">
      <w:pPr>
        <w:jc w:val="both"/>
        <w:rPr>
          <w:sz w:val="24"/>
          <w:szCs w:val="24"/>
        </w:rPr>
      </w:pPr>
      <w:r w:rsidRPr="007A1476">
        <w:rPr>
          <w:sz w:val="24"/>
          <w:szCs w:val="24"/>
        </w:rPr>
        <w:t xml:space="preserve">1.1.19. </w:t>
      </w:r>
      <w:r w:rsidRPr="007A1476">
        <w:rPr>
          <w:b/>
          <w:sz w:val="24"/>
          <w:szCs w:val="24"/>
        </w:rPr>
        <w:t>Sutarties šalys</w:t>
      </w:r>
      <w:r w:rsidRPr="007A1476">
        <w:rPr>
          <w:sz w:val="24"/>
          <w:szCs w:val="24"/>
        </w:rPr>
        <w:t xml:space="preserve"> – Rangovas ir Užsakovas.</w:t>
      </w:r>
    </w:p>
    <w:p w14:paraId="05494F78" w14:textId="77777777" w:rsidR="00C96B23" w:rsidRPr="007A1476" w:rsidRDefault="00C96B23" w:rsidP="00C96B23">
      <w:pPr>
        <w:jc w:val="both"/>
        <w:rPr>
          <w:sz w:val="24"/>
          <w:szCs w:val="24"/>
        </w:rPr>
      </w:pPr>
      <w:r w:rsidRPr="007A1476">
        <w:rPr>
          <w:sz w:val="24"/>
          <w:szCs w:val="24"/>
        </w:rPr>
        <w:t xml:space="preserve">1.1.20. </w:t>
      </w:r>
      <w:r w:rsidRPr="007A1476">
        <w:rPr>
          <w:b/>
          <w:sz w:val="24"/>
          <w:szCs w:val="24"/>
        </w:rPr>
        <w:t>Šalių iš anksto sutarti minimalūs nuostoliai</w:t>
      </w:r>
      <w:r w:rsidRPr="007A1476">
        <w:rPr>
          <w:sz w:val="24"/>
          <w:szCs w:val="24"/>
        </w:rPr>
        <w:t xml:space="preserve"> – </w:t>
      </w:r>
      <w:r w:rsidRPr="007A1476">
        <w:rPr>
          <w:sz w:val="24"/>
          <w:szCs w:val="24"/>
          <w:lang w:eastAsia="en-US"/>
        </w:rPr>
        <w:t>tai Sutarties nustatyta tvarka apskaičiuota ir neginčijama pinigų suma, kurią šalis įsipareigoja sumokėti kitai šaliai, jeigu prievolė neįvykdyta arba netinkamai įvykdyta</w:t>
      </w:r>
      <w:r w:rsidRPr="007A1476">
        <w:rPr>
          <w:sz w:val="24"/>
          <w:szCs w:val="24"/>
        </w:rPr>
        <w:t>.</w:t>
      </w:r>
    </w:p>
    <w:p w14:paraId="687A588D" w14:textId="77777777" w:rsidR="00C96B23" w:rsidRPr="007A1476" w:rsidRDefault="00C96B23" w:rsidP="00C96B23">
      <w:pPr>
        <w:jc w:val="both"/>
        <w:rPr>
          <w:sz w:val="24"/>
          <w:szCs w:val="24"/>
        </w:rPr>
      </w:pPr>
      <w:r w:rsidRPr="007A1476">
        <w:rPr>
          <w:sz w:val="24"/>
          <w:szCs w:val="24"/>
        </w:rPr>
        <w:t xml:space="preserve">1.1.21. </w:t>
      </w:r>
      <w:r w:rsidRPr="007A1476">
        <w:rPr>
          <w:b/>
          <w:sz w:val="24"/>
          <w:szCs w:val="24"/>
        </w:rPr>
        <w:t>Tretieji asmenys</w:t>
      </w:r>
      <w:r w:rsidRPr="007A1476">
        <w:rPr>
          <w:sz w:val="24"/>
          <w:szCs w:val="24"/>
        </w:rPr>
        <w:t xml:space="preserve"> – tai bet kurie fiziniai ar juridiniai asmenys (taip pat valstybė, valstybės institucijos, savivaldybė, savivaldybės institucijos), kurie nėra šios Sutarties šalys.</w:t>
      </w:r>
    </w:p>
    <w:p w14:paraId="38A40EA3" w14:textId="77777777" w:rsidR="00C96B23" w:rsidRPr="007A1476" w:rsidRDefault="00C96B23" w:rsidP="00C96B23">
      <w:pPr>
        <w:jc w:val="both"/>
        <w:rPr>
          <w:sz w:val="24"/>
          <w:szCs w:val="24"/>
        </w:rPr>
      </w:pPr>
      <w:r w:rsidRPr="007A1476">
        <w:rPr>
          <w:sz w:val="24"/>
          <w:szCs w:val="24"/>
        </w:rPr>
        <w:t xml:space="preserve">1.1.22. </w:t>
      </w:r>
      <w:r w:rsidRPr="007A1476">
        <w:rPr>
          <w:b/>
          <w:sz w:val="24"/>
          <w:szCs w:val="24"/>
        </w:rPr>
        <w:t>Užsakovo personalas</w:t>
      </w:r>
      <w:r w:rsidRPr="007A1476">
        <w:rPr>
          <w:sz w:val="24"/>
          <w:szCs w:val="24"/>
        </w:rPr>
        <w:t xml:space="preserve"> – visi </w:t>
      </w:r>
      <w:r w:rsidRPr="007A1476">
        <w:rPr>
          <w:b/>
          <w:sz w:val="24"/>
          <w:szCs w:val="24"/>
        </w:rPr>
        <w:t>Užsakovui</w:t>
      </w:r>
      <w:r w:rsidRPr="007A1476">
        <w:rPr>
          <w:sz w:val="24"/>
          <w:szCs w:val="24"/>
        </w:rPr>
        <w:t xml:space="preserve"> dirbantys asmenys arba įgalioti </w:t>
      </w:r>
      <w:r w:rsidRPr="007A1476">
        <w:rPr>
          <w:b/>
          <w:sz w:val="24"/>
          <w:szCs w:val="24"/>
        </w:rPr>
        <w:t>Užsakovo</w:t>
      </w:r>
      <w:r w:rsidRPr="007A1476">
        <w:rPr>
          <w:sz w:val="24"/>
          <w:szCs w:val="24"/>
        </w:rPr>
        <w:t xml:space="preserve">, taip pat kitas personalas, apie kurį </w:t>
      </w:r>
      <w:r w:rsidRPr="007A1476">
        <w:rPr>
          <w:b/>
          <w:sz w:val="24"/>
          <w:szCs w:val="24"/>
        </w:rPr>
        <w:t>Užsakovas</w:t>
      </w:r>
      <w:r w:rsidRPr="007A1476">
        <w:rPr>
          <w:sz w:val="24"/>
          <w:szCs w:val="24"/>
        </w:rPr>
        <w:t xml:space="preserve"> pranešė </w:t>
      </w:r>
      <w:r w:rsidRPr="007A1476">
        <w:rPr>
          <w:b/>
          <w:sz w:val="24"/>
          <w:szCs w:val="24"/>
        </w:rPr>
        <w:t>Rangovui</w:t>
      </w:r>
      <w:r w:rsidRPr="007A1476">
        <w:rPr>
          <w:sz w:val="24"/>
          <w:szCs w:val="24"/>
        </w:rPr>
        <w:t xml:space="preserve"> kaip apie </w:t>
      </w:r>
      <w:r w:rsidRPr="007A1476">
        <w:rPr>
          <w:b/>
          <w:sz w:val="24"/>
          <w:szCs w:val="24"/>
        </w:rPr>
        <w:t>Užsakovo</w:t>
      </w:r>
      <w:r w:rsidRPr="007A1476">
        <w:rPr>
          <w:sz w:val="24"/>
          <w:szCs w:val="24"/>
        </w:rPr>
        <w:t xml:space="preserve"> personalą.</w:t>
      </w:r>
    </w:p>
    <w:p w14:paraId="08D24EE5" w14:textId="77777777" w:rsidR="00C96B23" w:rsidRPr="007A1476" w:rsidRDefault="00C96B23" w:rsidP="00C96B23">
      <w:pPr>
        <w:jc w:val="both"/>
        <w:rPr>
          <w:sz w:val="24"/>
          <w:szCs w:val="24"/>
        </w:rPr>
      </w:pPr>
      <w:r w:rsidRPr="007A1476">
        <w:rPr>
          <w:sz w:val="24"/>
          <w:szCs w:val="24"/>
        </w:rPr>
        <w:t xml:space="preserve">1.1.23. </w:t>
      </w:r>
      <w:r w:rsidRPr="007A1476">
        <w:rPr>
          <w:b/>
          <w:sz w:val="24"/>
          <w:szCs w:val="24"/>
        </w:rPr>
        <w:t xml:space="preserve">Gavėjas </w:t>
      </w:r>
      <w:r w:rsidRPr="007A1476">
        <w:rPr>
          <w:sz w:val="24"/>
          <w:szCs w:val="24"/>
        </w:rPr>
        <w:t>– statinio naudotojas ir kitos krašto apsaugos sistemos institucijos ir jų padaliniai.</w:t>
      </w:r>
    </w:p>
    <w:p w14:paraId="07296C34" w14:textId="77777777" w:rsidR="00C96B23" w:rsidRPr="007A1476" w:rsidRDefault="00C96B23" w:rsidP="00C96B23">
      <w:pPr>
        <w:jc w:val="both"/>
        <w:rPr>
          <w:bCs/>
          <w:iCs/>
          <w:sz w:val="24"/>
          <w:szCs w:val="24"/>
        </w:rPr>
      </w:pPr>
      <w:r w:rsidRPr="007A1476">
        <w:rPr>
          <w:bCs/>
          <w:iCs/>
          <w:sz w:val="24"/>
          <w:szCs w:val="24"/>
        </w:rPr>
        <w:t xml:space="preserve">1.2. </w:t>
      </w:r>
      <w:r w:rsidRPr="007A1476">
        <w:rPr>
          <w:sz w:val="24"/>
          <w:szCs w:val="24"/>
        </w:rPr>
        <w:t>Šalių iš anksto sutartų minimalių nuostolių skaičiavimas pradedamas nuo kitos dienos, kai suėjo sutartinių įsipareigojimų įvykdymo terminas ir baigiamas Sutarties šaliai įvykdžius įsipareigojimus (paskutinė skaičiavimo diena yra laikoma įsipareigojimų įvykdymo diena) arba nutraukus sutartį.</w:t>
      </w:r>
    </w:p>
    <w:p w14:paraId="5B28C588" w14:textId="77777777" w:rsidR="00C96B23" w:rsidRPr="007A1476" w:rsidRDefault="00C96B23" w:rsidP="00C96B23">
      <w:pPr>
        <w:jc w:val="both"/>
        <w:rPr>
          <w:sz w:val="24"/>
          <w:szCs w:val="24"/>
        </w:rPr>
      </w:pPr>
      <w:r w:rsidRPr="007A1476">
        <w:rPr>
          <w:bCs/>
          <w:iCs/>
          <w:sz w:val="24"/>
          <w:szCs w:val="24"/>
        </w:rPr>
        <w:t xml:space="preserve">1.3. </w:t>
      </w:r>
      <w:r w:rsidRPr="007A1476">
        <w:rPr>
          <w:sz w:val="24"/>
          <w:szCs w:val="24"/>
        </w:rPr>
        <w:t>Sutarties dalių ir straipsnių pavadinimai yra naudojami tik nuorodų patogumui, ir aiškinant Sutartį gali būti naudojami tik kaip papildoma priemonė.</w:t>
      </w:r>
    </w:p>
    <w:p w14:paraId="462EC68D" w14:textId="77777777" w:rsidR="00C96B23" w:rsidRPr="007A1476" w:rsidRDefault="00C96B23" w:rsidP="00C96B23">
      <w:pPr>
        <w:jc w:val="both"/>
        <w:rPr>
          <w:sz w:val="24"/>
          <w:szCs w:val="24"/>
        </w:rPr>
      </w:pPr>
      <w:r w:rsidRPr="007A1476">
        <w:rPr>
          <w:sz w:val="24"/>
          <w:szCs w:val="24"/>
        </w:rPr>
        <w:t xml:space="preserve">1.4. Jeigu Sutartyje nenustatyta kitaip, Sutarties trukmė ir kiti terminai yra skaičiuojami kalendorinėmis dienomis. </w:t>
      </w:r>
    </w:p>
    <w:p w14:paraId="0B83E864" w14:textId="77777777" w:rsidR="00C96B23" w:rsidRPr="007A1476" w:rsidRDefault="00C96B23" w:rsidP="00C96B23">
      <w:pPr>
        <w:jc w:val="both"/>
        <w:rPr>
          <w:sz w:val="24"/>
          <w:szCs w:val="24"/>
        </w:rPr>
      </w:pPr>
      <w:r w:rsidRPr="007A1476">
        <w:rPr>
          <w:sz w:val="24"/>
          <w:szCs w:val="24"/>
        </w:rPr>
        <w:t xml:space="preserve">1.5. Jeigu mokėjimų ar kitų prievolių įvykdymo terminas sutampa su oficialių švenčių ir ne darbo diena Lietuvos Respublikoje, tai pagal Sutartį mokėjimų ar kitų prievolių įvykdymo terminas yra artimiausia po šventinės dienos einanti darbo diena. </w:t>
      </w:r>
    </w:p>
    <w:p w14:paraId="5E76FDA6" w14:textId="77777777" w:rsidR="00C96B23" w:rsidRPr="007A1476" w:rsidRDefault="00C96B23" w:rsidP="00C96B23">
      <w:pPr>
        <w:jc w:val="both"/>
        <w:rPr>
          <w:sz w:val="24"/>
          <w:szCs w:val="24"/>
        </w:rPr>
      </w:pPr>
      <w:r w:rsidRPr="007A1476">
        <w:rPr>
          <w:sz w:val="24"/>
          <w:szCs w:val="24"/>
        </w:rPr>
        <w:t>1.6. Sutartyje, kur reikalauja kontekstas, žodžiai pateikti vienaskaitoje, gali turėti daugiskaitos prasmę ir atvirkščiai.</w:t>
      </w:r>
    </w:p>
    <w:p w14:paraId="15EDA16C" w14:textId="77777777" w:rsidR="00C96B23" w:rsidRPr="007A1476" w:rsidRDefault="00C96B23" w:rsidP="00C96B23">
      <w:pPr>
        <w:jc w:val="both"/>
        <w:rPr>
          <w:sz w:val="24"/>
          <w:szCs w:val="24"/>
        </w:rPr>
      </w:pPr>
      <w:r w:rsidRPr="007A1476">
        <w:rPr>
          <w:sz w:val="24"/>
          <w:szCs w:val="24"/>
        </w:rPr>
        <w:t>1.7. Tais atvejais, kai tam tikra prasmė yra skirtinga tarp nurodytosios žodžiais ir nurodytosios skaičiais, vadovaujamasi žodine prasme.</w:t>
      </w:r>
    </w:p>
    <w:p w14:paraId="08237271" w14:textId="266D46B6" w:rsidR="00C96B23" w:rsidRPr="007A1476" w:rsidRDefault="00C96B23" w:rsidP="006166DB">
      <w:pPr>
        <w:jc w:val="both"/>
        <w:rPr>
          <w:sz w:val="24"/>
          <w:szCs w:val="24"/>
        </w:rPr>
      </w:pPr>
      <w:r w:rsidRPr="007A1476">
        <w:rPr>
          <w:sz w:val="24"/>
          <w:szCs w:val="24"/>
        </w:rPr>
        <w:t>1.8. Sutarties objektas apibrėžiamas Sutarties specialiojoje dalyje</w:t>
      </w:r>
      <w:r w:rsidR="006166DB" w:rsidRPr="007A1476">
        <w:rPr>
          <w:sz w:val="24"/>
          <w:szCs w:val="24"/>
        </w:rPr>
        <w:t>.</w:t>
      </w:r>
    </w:p>
    <w:p w14:paraId="52EA1EA9" w14:textId="77777777" w:rsidR="00C96B23" w:rsidRPr="007A1476" w:rsidRDefault="00C96B23" w:rsidP="00C96B23">
      <w:pPr>
        <w:rPr>
          <w:b/>
          <w:sz w:val="24"/>
          <w:szCs w:val="24"/>
        </w:rPr>
      </w:pPr>
      <w:r w:rsidRPr="007A1476">
        <w:rPr>
          <w:b/>
          <w:sz w:val="24"/>
          <w:szCs w:val="24"/>
        </w:rPr>
        <w:t>2. Sutarties kaina (kainodaros taisyklės)</w:t>
      </w:r>
    </w:p>
    <w:p w14:paraId="7AA7096A" w14:textId="77777777" w:rsidR="00C96B23" w:rsidRPr="007A1476" w:rsidRDefault="00C96B23" w:rsidP="00C96B23">
      <w:pPr>
        <w:jc w:val="both"/>
        <w:rPr>
          <w:sz w:val="24"/>
          <w:szCs w:val="24"/>
          <w:lang w:eastAsia="en-US"/>
        </w:rPr>
      </w:pPr>
      <w:r w:rsidRPr="007A1476">
        <w:rPr>
          <w:sz w:val="24"/>
          <w:szCs w:val="24"/>
        </w:rPr>
        <w:t xml:space="preserve">2.1. </w:t>
      </w:r>
      <w:r w:rsidRPr="007A1476">
        <w:rPr>
          <w:sz w:val="24"/>
          <w:szCs w:val="24"/>
          <w:lang w:eastAsia="en-US"/>
        </w:rPr>
        <w:t xml:space="preserve">Sutarties kaina – Sutarties specialiojoje dalyje nurodyta pinigų suma, kurią </w:t>
      </w:r>
      <w:r w:rsidRPr="007A1476">
        <w:rPr>
          <w:b/>
          <w:sz w:val="24"/>
          <w:szCs w:val="24"/>
          <w:lang w:eastAsia="en-US"/>
        </w:rPr>
        <w:t>Užsakovas</w:t>
      </w:r>
      <w:r w:rsidRPr="007A1476">
        <w:rPr>
          <w:sz w:val="24"/>
          <w:szCs w:val="24"/>
          <w:lang w:eastAsia="en-US"/>
        </w:rPr>
        <w:t xml:space="preserve"> Sutartyje nustatyta tvarka, sąlygomis ir terminais įsipareigoja sumokėti </w:t>
      </w:r>
      <w:r w:rsidRPr="007A1476">
        <w:rPr>
          <w:b/>
          <w:sz w:val="24"/>
          <w:szCs w:val="24"/>
          <w:lang w:eastAsia="en-US"/>
        </w:rPr>
        <w:t>Rangovui</w:t>
      </w:r>
      <w:r w:rsidRPr="007A1476">
        <w:rPr>
          <w:sz w:val="24"/>
          <w:szCs w:val="24"/>
          <w:lang w:eastAsia="en-US"/>
        </w:rPr>
        <w:t xml:space="preserve"> už visus tinkamai atliktus darbus, numatytus Sutartyje. Šiai Sutarčiai yra taikomas fiksuotos kainos su peržiūra apskaičiavimo būdas arba kitas Sutarties specialiojoje dalyje nustatytas būdas. Sutarties specialiosios dalyje nurodyta Sutarties kaina apima ir tuos darbus, kurie nors ir nebuvo tiesiogiai nustatyti pirkimo dokumentuose ir Sutartyje, bet yra būtini Sutarčiai įvykdyti, o </w:t>
      </w:r>
      <w:r w:rsidRPr="007A1476">
        <w:rPr>
          <w:b/>
          <w:sz w:val="24"/>
          <w:szCs w:val="24"/>
          <w:lang w:eastAsia="en-US"/>
        </w:rPr>
        <w:t>Rangovas</w:t>
      </w:r>
      <w:r w:rsidRPr="007A1476">
        <w:rPr>
          <w:sz w:val="24"/>
          <w:szCs w:val="24"/>
          <w:lang w:eastAsia="en-US"/>
        </w:rPr>
        <w:t xml:space="preserve"> turėjo ir galėjo juos numatyti ir įvertinti dar iki pasiūlymų pateikimo termino pabaigos (</w:t>
      </w:r>
      <w:r w:rsidRPr="007A1476">
        <w:rPr>
          <w:i/>
          <w:sz w:val="24"/>
          <w:szCs w:val="24"/>
          <w:lang w:eastAsia="en-US"/>
        </w:rPr>
        <w:t xml:space="preserve">pavyzdžiui pagal Sutarties dokumentus numatyta vietoje senų ir netinkamų naudoti laiptų įrengti naujus, tačiau Sutarties dokumentuose nebuvo numatyti senų laiptų demontavimo ir kiti su tuo susiję darbai (statybinių atliekų išvežimas ir kt.). Šiuo atveju bus laikoma, kad senų laiptų demontavimo darbai ir kiti su tuo susiję darbai yra įskaičiuoti į naujų laiptų įrengimo kainą ir atitinkamai ir į Sutarties kainą, o už juos papildomai </w:t>
      </w:r>
      <w:r w:rsidRPr="007A1476">
        <w:rPr>
          <w:b/>
          <w:i/>
          <w:sz w:val="24"/>
          <w:szCs w:val="24"/>
          <w:lang w:eastAsia="en-US"/>
        </w:rPr>
        <w:t>Rangovui</w:t>
      </w:r>
      <w:r w:rsidRPr="007A1476">
        <w:rPr>
          <w:i/>
          <w:sz w:val="24"/>
          <w:szCs w:val="24"/>
          <w:lang w:eastAsia="en-US"/>
        </w:rPr>
        <w:t xml:space="preserve"> nebus apmokama</w:t>
      </w:r>
      <w:r w:rsidRPr="007A1476">
        <w:rPr>
          <w:sz w:val="24"/>
          <w:szCs w:val="24"/>
          <w:lang w:eastAsia="en-US"/>
        </w:rPr>
        <w:t>)</w:t>
      </w:r>
      <w:r w:rsidRPr="007A1476">
        <w:rPr>
          <w:spacing w:val="-2"/>
          <w:sz w:val="24"/>
          <w:szCs w:val="24"/>
          <w:lang w:eastAsia="en-US"/>
        </w:rPr>
        <w:t>.</w:t>
      </w:r>
    </w:p>
    <w:p w14:paraId="75212768" w14:textId="77777777" w:rsidR="00C96B23" w:rsidRPr="007A1476" w:rsidRDefault="00C96B23" w:rsidP="00C96B23">
      <w:pPr>
        <w:tabs>
          <w:tab w:val="left" w:pos="720"/>
        </w:tabs>
        <w:ind w:right="125"/>
        <w:jc w:val="both"/>
        <w:rPr>
          <w:sz w:val="24"/>
          <w:szCs w:val="24"/>
          <w:lang w:eastAsia="en-US"/>
        </w:rPr>
      </w:pPr>
      <w:r w:rsidRPr="007A1476">
        <w:rPr>
          <w:sz w:val="24"/>
          <w:szCs w:val="24"/>
          <w:lang w:eastAsia="en-US"/>
        </w:rPr>
        <w:t>2.2. Sutarties kaina gali būti peržiūrima (keičiama) šiais atvejais:</w:t>
      </w:r>
    </w:p>
    <w:p w14:paraId="13F1C362" w14:textId="77777777" w:rsidR="00C96B23" w:rsidRPr="007A1476" w:rsidRDefault="00C96B23" w:rsidP="00C96B23">
      <w:pPr>
        <w:ind w:right="125"/>
        <w:jc w:val="both"/>
        <w:rPr>
          <w:sz w:val="24"/>
          <w:szCs w:val="24"/>
          <w:lang w:eastAsia="en-US"/>
        </w:rPr>
      </w:pPr>
      <w:r w:rsidRPr="007A1476">
        <w:rPr>
          <w:sz w:val="24"/>
          <w:szCs w:val="24"/>
          <w:lang w:eastAsia="en-US"/>
        </w:rPr>
        <w:t>2.2.1. kai po Sutarties pasirašymo pasikeičia PVM tarifas. Tokiu atveju kaina keičiama atsižvelgus į pasikeitusio PVM tarifo dydį, o kainos pokyčio dydis yra proporcingas mokesčio tarifo pokyčio dydžiui. Perskaičiuojant sutarties kainą, perskaičiuojama tik tų darbų, kurie yra neatlikti ir bus atliekami tik po Šalių pasirašyto susitarimo įsigaliojimo dienos, kaina;</w:t>
      </w:r>
    </w:p>
    <w:p w14:paraId="3CE15128" w14:textId="548F5EC2" w:rsidR="00C96B23" w:rsidRPr="007A1476" w:rsidRDefault="00C96B23" w:rsidP="00C96B23">
      <w:pPr>
        <w:autoSpaceDE w:val="0"/>
        <w:autoSpaceDN w:val="0"/>
        <w:ind w:right="125"/>
        <w:jc w:val="both"/>
        <w:rPr>
          <w:sz w:val="24"/>
          <w:szCs w:val="24"/>
          <w:lang w:eastAsia="en-US"/>
        </w:rPr>
      </w:pPr>
      <w:r w:rsidRPr="007A1476">
        <w:rPr>
          <w:sz w:val="24"/>
          <w:szCs w:val="24"/>
          <w:lang w:eastAsia="en-US"/>
        </w:rPr>
        <w:t xml:space="preserve">2.2.2. dėl bendro kainų lygio kitimo.  Pirmus metus po Sutarties įsigaliojimo Sutarties kaina dėl bendro kainų lygio kitimo neperskaičiuojama. Praėjus 12 (dvylikai) mėnesių po Sutarties įsigaliojimo, sekančio kalendorinio mėnesio pirmąją dieną likusių darbų kaina perskaičiuojama pagal paskutinį </w:t>
      </w:r>
      <w:r w:rsidR="002E5F5B" w:rsidRPr="007A1476">
        <w:rPr>
          <w:sz w:val="24"/>
          <w:szCs w:val="24"/>
          <w:lang w:eastAsia="en-US"/>
        </w:rPr>
        <w:t xml:space="preserve">Valstybės duomenų agentūros </w:t>
      </w:r>
      <w:r w:rsidRPr="007A1476">
        <w:rPr>
          <w:sz w:val="24"/>
          <w:szCs w:val="24"/>
          <w:lang w:eastAsia="en-US"/>
        </w:rPr>
        <w:t xml:space="preserve">prie Lietuvos Respublikos Vyriausybės paskelbtą </w:t>
      </w:r>
      <w:r w:rsidR="00BC57DD" w:rsidRPr="007A1476">
        <w:rPr>
          <w:sz w:val="24"/>
          <w:szCs w:val="24"/>
          <w:lang w:eastAsia="en-US"/>
        </w:rPr>
        <w:t xml:space="preserve">Pastatų remonto sąnaudų elementų kainų </w:t>
      </w:r>
      <w:r w:rsidRPr="007A1476">
        <w:rPr>
          <w:sz w:val="24"/>
          <w:szCs w:val="24"/>
          <w:lang w:eastAsia="en-US"/>
        </w:rPr>
        <w:t xml:space="preserve"> indekso pokytį už 12 (dvylika) kalendorinių mėnesių, tačiau kaina neperskaičiuojama tuo atveju, jeigu pokyčio procentinė išraiška neviršija 5 (penkių) procentų. Kaina perskaičiuojama kas 12 (dvylika) kalendorinių mėnesių Sutarties galiojimo metu. Likę darbai suprantami kaip faktiškai likę neatlikti darbai. Tiekėjas praranda teisę reikalauti perskaičiuoti tų darbų, kuriuos jis dėl savo kaltės vėlavo atlikti Sutartyje numatytais terminais, kainą. </w:t>
      </w:r>
      <w:r w:rsidRPr="007A1476">
        <w:rPr>
          <w:sz w:val="24"/>
          <w:szCs w:val="24"/>
          <w:lang w:eastAsia="en-US"/>
        </w:rPr>
        <w:lastRenderedPageBreak/>
        <w:t>Kaina perskaičiuojama pagal tai, kiek bus pakitęs paskutinis einamųjų metų paskelbtas statybos sąnaudų kainų indeksas lyginant su prieš tai buvusių metų atitinkamo mėnesio kainų indeksu (</w:t>
      </w:r>
      <w:r w:rsidRPr="007A1476">
        <w:rPr>
          <w:i/>
          <w:sz w:val="24"/>
          <w:szCs w:val="24"/>
          <w:lang w:eastAsia="en-US"/>
        </w:rPr>
        <w:t xml:space="preserve">šio papunkčio sąlygos taikomos kai Sutarties trukmė yra ilgesnė kaip </w:t>
      </w:r>
      <w:r w:rsidR="00C920CA" w:rsidRPr="007A1476">
        <w:rPr>
          <w:i/>
          <w:sz w:val="24"/>
          <w:szCs w:val="24"/>
          <w:lang w:eastAsia="en-US"/>
        </w:rPr>
        <w:t xml:space="preserve">6 </w:t>
      </w:r>
      <w:r w:rsidRPr="007A1476">
        <w:rPr>
          <w:i/>
          <w:sz w:val="24"/>
          <w:szCs w:val="24"/>
          <w:lang w:eastAsia="en-US"/>
        </w:rPr>
        <w:t>mėnes</w:t>
      </w:r>
      <w:r w:rsidR="00C920CA" w:rsidRPr="007A1476">
        <w:rPr>
          <w:i/>
          <w:sz w:val="24"/>
          <w:szCs w:val="24"/>
          <w:lang w:eastAsia="en-US"/>
        </w:rPr>
        <w:t>iai</w:t>
      </w:r>
      <w:r w:rsidRPr="007A1476">
        <w:rPr>
          <w:sz w:val="24"/>
          <w:szCs w:val="24"/>
          <w:lang w:eastAsia="en-US"/>
        </w:rPr>
        <w:t>).</w:t>
      </w:r>
    </w:p>
    <w:p w14:paraId="2AF33B1B" w14:textId="77777777" w:rsidR="00C96B23" w:rsidRPr="007A1476" w:rsidRDefault="00C96B23" w:rsidP="00C96B23">
      <w:pPr>
        <w:autoSpaceDE w:val="0"/>
        <w:autoSpaceDN w:val="0"/>
        <w:ind w:right="125"/>
        <w:jc w:val="both"/>
        <w:rPr>
          <w:sz w:val="24"/>
          <w:szCs w:val="24"/>
          <w:lang w:eastAsia="en-US"/>
        </w:rPr>
      </w:pPr>
      <w:r w:rsidRPr="007A1476">
        <w:rPr>
          <w:sz w:val="24"/>
          <w:szCs w:val="24"/>
          <w:lang w:eastAsia="en-US"/>
        </w:rPr>
        <w:t>2.3. Sutarties kainą peržiūrint antrą ir vėlesnį kartą, perskaičiuojami tik neišpirkti pagal Sutartį darbų kiekiai (apimtis).</w:t>
      </w:r>
    </w:p>
    <w:p w14:paraId="502F50E7" w14:textId="2A661056" w:rsidR="00C96B23" w:rsidRPr="007A1476" w:rsidRDefault="00C96B23" w:rsidP="00C96B23">
      <w:pPr>
        <w:autoSpaceDE w:val="0"/>
        <w:autoSpaceDN w:val="0"/>
        <w:ind w:right="125"/>
        <w:jc w:val="both"/>
        <w:rPr>
          <w:sz w:val="24"/>
          <w:szCs w:val="24"/>
          <w:lang w:eastAsia="en-US"/>
        </w:rPr>
      </w:pPr>
      <w:r w:rsidRPr="007A1476">
        <w:rPr>
          <w:sz w:val="24"/>
          <w:szCs w:val="24"/>
          <w:lang w:eastAsia="en-US"/>
        </w:rPr>
        <w:t>2.4. Sutarties kaina keičiama šiais atvejais (kiekio (apimties) keitimas):</w:t>
      </w:r>
    </w:p>
    <w:p w14:paraId="423F7C71" w14:textId="77777777" w:rsidR="00C96B23" w:rsidRPr="007A1476" w:rsidRDefault="00C96B23" w:rsidP="00C96B23">
      <w:pPr>
        <w:autoSpaceDE w:val="0"/>
        <w:autoSpaceDN w:val="0"/>
        <w:ind w:right="125"/>
        <w:jc w:val="both"/>
        <w:rPr>
          <w:sz w:val="24"/>
          <w:szCs w:val="24"/>
          <w:lang w:eastAsia="en-US"/>
        </w:rPr>
      </w:pPr>
      <w:r w:rsidRPr="007A1476">
        <w:rPr>
          <w:sz w:val="24"/>
          <w:szCs w:val="24"/>
          <w:lang w:eastAsia="en-US"/>
        </w:rPr>
        <w:t xml:space="preserve">2.4.1. kai dėl nenumatytų, nuo Šalių nepriklausančių aplinkybių, racionaliai naudojant darbų vykdymui skirtas lėšas, Sutartyje numatytą atskirą darbą (ar jo dalį, pvz.: pasiūlyme nurodyti statybos produktai/medžiagos/įranga rinkoje nebegaminamos/nebetiekiamos ar pan.) būtina keisti kitu darbu. Tokiu atveju raštu pagrindžiamos aplinkybės, sąlygojančios būtinybę atlikti darbų pakeitimus, </w:t>
      </w:r>
      <w:r w:rsidRPr="007A1476">
        <w:rPr>
          <w:b/>
          <w:sz w:val="24"/>
          <w:szCs w:val="24"/>
          <w:lang w:eastAsia="en-US"/>
        </w:rPr>
        <w:t>Rangovas</w:t>
      </w:r>
      <w:r w:rsidRPr="007A1476">
        <w:rPr>
          <w:sz w:val="24"/>
          <w:szCs w:val="24"/>
          <w:lang w:eastAsia="en-US"/>
        </w:rPr>
        <w:t xml:space="preserve"> pateikia nevykdytinų darbų lokalinę sąmatą, kurioje nurodo nevykdytinų darbų kainas, apskaičiuotas pagal Sutartyje nurodytus atitinkamų darbų įkainius, bei siūlymą dėl keistinų darbų, </w:t>
      </w:r>
      <w:proofErr w:type="spellStart"/>
      <w:r w:rsidRPr="007A1476">
        <w:rPr>
          <w:sz w:val="24"/>
          <w:szCs w:val="24"/>
          <w:lang w:eastAsia="en-US"/>
        </w:rPr>
        <w:t>t.y</w:t>
      </w:r>
      <w:proofErr w:type="spellEnd"/>
      <w:r w:rsidRPr="007A1476">
        <w:rPr>
          <w:sz w:val="24"/>
          <w:szCs w:val="24"/>
          <w:lang w:eastAsia="en-US"/>
        </w:rPr>
        <w:t xml:space="preserve">. vietoje nevykdomų darbų siūlomų atlikti darbų lokalinę sąmatą, sudarytą pagal Sutarties bendrosios dalies 2.9.2 papunktyje nurodytus darbų kainų nustatymo būdus, ir, </w:t>
      </w:r>
      <w:r w:rsidRPr="007A1476">
        <w:rPr>
          <w:b/>
          <w:sz w:val="24"/>
          <w:szCs w:val="24"/>
          <w:lang w:eastAsia="en-US"/>
        </w:rPr>
        <w:t>Užsakovui</w:t>
      </w:r>
      <w:r w:rsidRPr="007A1476">
        <w:rPr>
          <w:sz w:val="24"/>
          <w:szCs w:val="24"/>
          <w:lang w:eastAsia="en-US"/>
        </w:rPr>
        <w:t xml:space="preserve"> įvertinus </w:t>
      </w:r>
      <w:r w:rsidRPr="007A1476">
        <w:rPr>
          <w:b/>
          <w:sz w:val="24"/>
          <w:szCs w:val="24"/>
          <w:lang w:eastAsia="en-US"/>
        </w:rPr>
        <w:t>Rangovo</w:t>
      </w:r>
      <w:r w:rsidRPr="007A1476">
        <w:rPr>
          <w:sz w:val="24"/>
          <w:szCs w:val="24"/>
          <w:lang w:eastAsia="en-US"/>
        </w:rPr>
        <w:t xml:space="preserve"> siūlymą, koreguojama Sutarties kaina (jei reikia);</w:t>
      </w:r>
    </w:p>
    <w:p w14:paraId="1895E2AE" w14:textId="77777777" w:rsidR="00C96B23" w:rsidRPr="007A1476" w:rsidRDefault="00C96B23" w:rsidP="00C96B23">
      <w:pPr>
        <w:autoSpaceDE w:val="0"/>
        <w:autoSpaceDN w:val="0"/>
        <w:ind w:right="125"/>
        <w:jc w:val="both"/>
        <w:rPr>
          <w:sz w:val="24"/>
          <w:szCs w:val="24"/>
          <w:lang w:eastAsia="en-US"/>
        </w:rPr>
      </w:pPr>
      <w:r w:rsidRPr="007A1476">
        <w:rPr>
          <w:sz w:val="24"/>
          <w:szCs w:val="24"/>
          <w:lang w:eastAsia="en-US"/>
        </w:rPr>
        <w:t xml:space="preserve">2.4.2. dėl papildomų darbų, tiesiogiai su Sutartyje numatytais darbais susijusių ir būtinų Sutarčiai įvykdyti (užbaigti), poreikio (įskaitant, bet neapsiribojant, ir Sutarčiai įvykdyti reikalingų darbų, numatytų Sutartyje ar jos prieduose, kiekių padidėjimo atvejį) arba kai </w:t>
      </w:r>
      <w:r w:rsidRPr="007A1476">
        <w:rPr>
          <w:b/>
          <w:sz w:val="24"/>
          <w:szCs w:val="24"/>
          <w:lang w:eastAsia="en-US"/>
        </w:rPr>
        <w:t>Užsakovui</w:t>
      </w:r>
      <w:r w:rsidRPr="007A1476">
        <w:rPr>
          <w:sz w:val="24"/>
          <w:szCs w:val="24"/>
          <w:lang w:eastAsia="en-US"/>
        </w:rPr>
        <w:t xml:space="preserve"> prireikia įsigyti papildomų darbų ar paslaugų, kurie nebuvo įtraukti į pirminį pirkimą;</w:t>
      </w:r>
    </w:p>
    <w:p w14:paraId="4925E8B4" w14:textId="77777777" w:rsidR="00C96B23" w:rsidRPr="007A1476" w:rsidRDefault="00C96B23" w:rsidP="00C96B23">
      <w:pPr>
        <w:autoSpaceDE w:val="0"/>
        <w:autoSpaceDN w:val="0"/>
        <w:ind w:right="125"/>
        <w:jc w:val="both"/>
        <w:rPr>
          <w:sz w:val="24"/>
          <w:szCs w:val="24"/>
          <w:lang w:eastAsia="en-US"/>
        </w:rPr>
      </w:pPr>
      <w:r w:rsidRPr="007A1476">
        <w:rPr>
          <w:sz w:val="24"/>
          <w:szCs w:val="24"/>
          <w:lang w:eastAsia="en-US"/>
        </w:rPr>
        <w:t xml:space="preserve">2.4.3. kai konkrečių darbų atlikimas (įskaitant, bet neapsiribojant, ir Sutarčiai įvykdyti reikalingų darbų, numatytų Sutartyje ar jos prieduose, kiekių sumažėjimo atvejį) ar statybos produktų panaudojimas (ar sumontavimas) tampa nereikalingais dėl: </w:t>
      </w:r>
    </w:p>
    <w:p w14:paraId="4E5D23C5" w14:textId="77777777" w:rsidR="00C96B23" w:rsidRPr="007A1476" w:rsidRDefault="00C96B23" w:rsidP="00C96B23">
      <w:pPr>
        <w:autoSpaceDE w:val="0"/>
        <w:autoSpaceDN w:val="0"/>
        <w:ind w:right="125"/>
        <w:jc w:val="both"/>
        <w:rPr>
          <w:sz w:val="24"/>
          <w:szCs w:val="24"/>
          <w:lang w:eastAsia="en-US"/>
        </w:rPr>
      </w:pPr>
      <w:r w:rsidRPr="007A1476">
        <w:rPr>
          <w:sz w:val="24"/>
          <w:szCs w:val="24"/>
          <w:lang w:eastAsia="en-US"/>
        </w:rPr>
        <w:t>2.4.3.1. sutarčiai įvykdyti reikalingų darbų, numatytų Sutartyje ar jos prieduose, kiekių sumažėjimo;</w:t>
      </w:r>
    </w:p>
    <w:p w14:paraId="6632295C" w14:textId="77777777" w:rsidR="00C96B23" w:rsidRPr="007A1476" w:rsidRDefault="00C96B23" w:rsidP="00C96B23">
      <w:pPr>
        <w:autoSpaceDE w:val="0"/>
        <w:autoSpaceDN w:val="0"/>
        <w:ind w:right="125"/>
        <w:jc w:val="both"/>
        <w:rPr>
          <w:sz w:val="24"/>
          <w:szCs w:val="24"/>
          <w:lang w:eastAsia="en-US"/>
        </w:rPr>
      </w:pPr>
      <w:r w:rsidRPr="007A1476">
        <w:rPr>
          <w:sz w:val="24"/>
          <w:szCs w:val="24"/>
          <w:lang w:eastAsia="en-US"/>
        </w:rPr>
        <w:t>2.4.3.2. projekto (techninio ir/ar darbo), pagal kurį vykdomi darbai, keitimo;</w:t>
      </w:r>
    </w:p>
    <w:p w14:paraId="2D69A4BC" w14:textId="77777777" w:rsidR="00C96B23" w:rsidRPr="007A1476" w:rsidRDefault="00C96B23" w:rsidP="00C96B23">
      <w:pPr>
        <w:autoSpaceDE w:val="0"/>
        <w:autoSpaceDN w:val="0"/>
        <w:ind w:right="125"/>
        <w:jc w:val="both"/>
        <w:rPr>
          <w:sz w:val="24"/>
          <w:szCs w:val="24"/>
          <w:lang w:eastAsia="en-US"/>
        </w:rPr>
      </w:pPr>
      <w:r w:rsidRPr="007A1476">
        <w:rPr>
          <w:sz w:val="24"/>
          <w:szCs w:val="24"/>
          <w:lang w:eastAsia="en-US"/>
        </w:rPr>
        <w:t>2.4.3.3. pasikeitusių teisės aktų reikalavimų tampa nereikalinga atlikti konkrečius darbus ar panaudoti (sumontuoti) statybos produktus ir Užsakovas priima sprendimą dėl jų atsisakymo;</w:t>
      </w:r>
    </w:p>
    <w:p w14:paraId="48E192DE" w14:textId="77777777" w:rsidR="00C96B23" w:rsidRPr="007A1476" w:rsidRDefault="00C96B23" w:rsidP="00C96B23">
      <w:pPr>
        <w:autoSpaceDE w:val="0"/>
        <w:autoSpaceDN w:val="0"/>
        <w:ind w:right="125"/>
        <w:jc w:val="both"/>
        <w:rPr>
          <w:sz w:val="24"/>
          <w:szCs w:val="24"/>
          <w:lang w:eastAsia="en-US"/>
        </w:rPr>
      </w:pPr>
      <w:r w:rsidRPr="007A1476">
        <w:rPr>
          <w:sz w:val="24"/>
          <w:szCs w:val="24"/>
          <w:lang w:eastAsia="en-US"/>
        </w:rPr>
        <w:t xml:space="preserve">2.4.3.4. kai Sutarties bendrosios dalies 3.1.2 papunktyje nurodytu atveju </w:t>
      </w:r>
      <w:r w:rsidRPr="007A1476">
        <w:rPr>
          <w:b/>
          <w:sz w:val="24"/>
          <w:szCs w:val="24"/>
          <w:lang w:eastAsia="en-US"/>
        </w:rPr>
        <w:t>Užsakovas</w:t>
      </w:r>
      <w:r w:rsidRPr="007A1476">
        <w:rPr>
          <w:sz w:val="24"/>
          <w:szCs w:val="24"/>
          <w:lang w:eastAsia="en-US"/>
        </w:rPr>
        <w:t xml:space="preserve"> atsisako konkrečių paslaugų, darbų atlikimo ar statybos produktų panaudojimo (ar sumontavimo);</w:t>
      </w:r>
    </w:p>
    <w:p w14:paraId="10CC2EEF" w14:textId="77777777" w:rsidR="00C96B23" w:rsidRPr="007A1476" w:rsidRDefault="00C96B23" w:rsidP="00C96B23">
      <w:pPr>
        <w:autoSpaceDE w:val="0"/>
        <w:autoSpaceDN w:val="0"/>
        <w:ind w:right="125"/>
        <w:jc w:val="both"/>
        <w:rPr>
          <w:sz w:val="24"/>
          <w:szCs w:val="24"/>
          <w:lang w:eastAsia="en-US"/>
        </w:rPr>
      </w:pPr>
      <w:r w:rsidRPr="007A1476">
        <w:rPr>
          <w:sz w:val="24"/>
          <w:szCs w:val="24"/>
          <w:lang w:eastAsia="en-US"/>
        </w:rPr>
        <w:t>2.4.3.5. dėl papildomų darbų įsigijimo poreikio, kurio nebuvo galima numatyti prieš sudarant Sutartį, tampa nereikalinga atlikti Sutartyje numatytus darbus ar panaudoti (sumontuoti) statybos produktus;</w:t>
      </w:r>
    </w:p>
    <w:p w14:paraId="043149F7" w14:textId="77777777" w:rsidR="00C96B23" w:rsidRPr="007A1476" w:rsidRDefault="00C96B23" w:rsidP="00C96B23">
      <w:pPr>
        <w:autoSpaceDE w:val="0"/>
        <w:autoSpaceDN w:val="0"/>
        <w:ind w:right="125"/>
        <w:jc w:val="both"/>
        <w:rPr>
          <w:sz w:val="24"/>
          <w:szCs w:val="24"/>
          <w:lang w:eastAsia="en-US"/>
        </w:rPr>
      </w:pPr>
      <w:r w:rsidRPr="007A1476">
        <w:rPr>
          <w:sz w:val="24"/>
          <w:szCs w:val="24"/>
          <w:lang w:eastAsia="en-US"/>
        </w:rPr>
        <w:t>2.4.6. dėl Sutarties specialiojoje dalyje nurodytų atvejų.</w:t>
      </w:r>
    </w:p>
    <w:p w14:paraId="71EF329D" w14:textId="54346C4F" w:rsidR="00C96B23" w:rsidRPr="007A1476" w:rsidRDefault="00C96B23" w:rsidP="00C96B23">
      <w:pPr>
        <w:pStyle w:val="Hyperlink1"/>
        <w:adjustRightInd/>
        <w:ind w:right="125" w:firstLine="0"/>
        <w:rPr>
          <w:rFonts w:ascii="Times New Roman" w:hAnsi="Times New Roman"/>
          <w:sz w:val="24"/>
          <w:szCs w:val="24"/>
          <w:lang w:val="lt-LT"/>
        </w:rPr>
      </w:pPr>
      <w:r w:rsidRPr="007A1476">
        <w:rPr>
          <w:rFonts w:ascii="Times New Roman" w:hAnsi="Times New Roman"/>
          <w:sz w:val="24"/>
          <w:szCs w:val="24"/>
          <w:lang w:val="lt-LT"/>
        </w:rPr>
        <w:t xml:space="preserve">2.5. Sutartyje ir/ar jos prieduose numatytų darbų kiekių pasikeitimo atveju Sutarties kaina </w:t>
      </w:r>
      <w:r w:rsidR="004B4995">
        <w:rPr>
          <w:rFonts w:ascii="Times New Roman" w:hAnsi="Times New Roman"/>
          <w:sz w:val="24"/>
          <w:szCs w:val="24"/>
          <w:lang w:val="lt-LT"/>
        </w:rPr>
        <w:t>keičiama</w:t>
      </w:r>
      <w:r w:rsidRPr="007A1476">
        <w:rPr>
          <w:rFonts w:ascii="Times New Roman" w:hAnsi="Times New Roman"/>
          <w:sz w:val="24"/>
          <w:szCs w:val="24"/>
          <w:lang w:val="lt-LT"/>
        </w:rPr>
        <w:t xml:space="preserve"> (didinama arba mažinama) tik tuo atveju, jeigu darbų apimtis (kiekis) skiriasi daugiau kaip </w:t>
      </w:r>
      <w:r w:rsidRPr="007A1476">
        <w:rPr>
          <w:rFonts w:ascii="Times New Roman" w:hAnsi="Times New Roman"/>
          <w:i/>
          <w:sz w:val="24"/>
          <w:szCs w:val="24"/>
          <w:lang w:val="lt-LT"/>
        </w:rPr>
        <w:t>Sutarties specialiojoje dalyje nurodytu procentiniu dydžiu</w:t>
      </w:r>
      <w:r w:rsidRPr="007A1476">
        <w:rPr>
          <w:rFonts w:ascii="Times New Roman" w:hAnsi="Times New Roman"/>
          <w:sz w:val="24"/>
          <w:szCs w:val="24"/>
          <w:lang w:val="lt-LT"/>
        </w:rPr>
        <w:t>, skaičiuojant nuo pradinės Sutarties vertės (kainos) (</w:t>
      </w:r>
      <w:r w:rsidRPr="007A1476">
        <w:rPr>
          <w:rFonts w:ascii="Times New Roman" w:hAnsi="Times New Roman"/>
          <w:i/>
          <w:iCs/>
          <w:sz w:val="24"/>
          <w:szCs w:val="24"/>
          <w:lang w:val="lt-LT"/>
        </w:rPr>
        <w:t xml:space="preserve">Pavyzdžiui, pirkimo dokumentuose ir sutartyje pirkimo vykdytojas nurodo, kad perkami 2000 m vamzdžių klojimo darbai nuo objekto A iki B, už kuriuos Rangovui bus mokama fiksuota kaina. Darbų vykdymo eigoje paaiškėja, kad realus atstumas nuo objekto A iki B yra 280 m mažesnis ar didesnis, atitinkamai reikia pakloti mažiau ar daugiau vamzdžių, nei numatyta pirkimo dokumentuose ir sutartyje. Šiuo atveju </w:t>
      </w:r>
      <w:r w:rsidRPr="007A1476">
        <w:rPr>
          <w:rFonts w:ascii="Times New Roman" w:hAnsi="Times New Roman"/>
          <w:b/>
          <w:i/>
          <w:iCs/>
          <w:sz w:val="24"/>
          <w:szCs w:val="24"/>
          <w:lang w:val="lt-LT"/>
        </w:rPr>
        <w:t>Rangovui</w:t>
      </w:r>
      <w:r w:rsidRPr="007A1476">
        <w:rPr>
          <w:rFonts w:ascii="Times New Roman" w:hAnsi="Times New Roman"/>
          <w:i/>
          <w:iCs/>
          <w:sz w:val="24"/>
          <w:szCs w:val="24"/>
          <w:lang w:val="lt-LT"/>
        </w:rPr>
        <w:t xml:space="preserve"> vis tiek turės būti sumokėta sutartyje numatyta fiksuota kaina, nes suma už šių darbų pasikeitusią apimtį nesiekia </w:t>
      </w:r>
      <w:r w:rsidRPr="007A1476">
        <w:rPr>
          <w:rFonts w:ascii="Times New Roman" w:hAnsi="Times New Roman"/>
          <w:i/>
          <w:sz w:val="24"/>
          <w:szCs w:val="24"/>
          <w:lang w:val="lt-LT"/>
        </w:rPr>
        <w:t>Sutarties specialiojoje dalyje nurodyto procentinio dydžio</w:t>
      </w:r>
      <w:r w:rsidRPr="007A1476">
        <w:rPr>
          <w:rFonts w:ascii="Times New Roman" w:hAnsi="Times New Roman"/>
          <w:i/>
          <w:iCs/>
          <w:sz w:val="24"/>
          <w:szCs w:val="24"/>
          <w:lang w:val="lt-LT"/>
        </w:rPr>
        <w:t xml:space="preserve"> nuokrypio, skaičiuojant nuo pradinės Sutarties vertės).</w:t>
      </w:r>
      <w:r w:rsidRPr="007A1476">
        <w:rPr>
          <w:rFonts w:ascii="Times New Roman" w:hAnsi="Times New Roman"/>
          <w:sz w:val="24"/>
          <w:szCs w:val="24"/>
          <w:lang w:val="lt-LT"/>
        </w:rPr>
        <w:t xml:space="preserve"> </w:t>
      </w:r>
      <w:r w:rsidRPr="007A1476">
        <w:rPr>
          <w:rFonts w:ascii="Times New Roman" w:hAnsi="Times New Roman"/>
          <w:b/>
          <w:sz w:val="24"/>
          <w:szCs w:val="24"/>
          <w:lang w:val="lt-LT"/>
        </w:rPr>
        <w:t>Rangovui</w:t>
      </w:r>
      <w:r w:rsidRPr="007A1476">
        <w:rPr>
          <w:rFonts w:ascii="Times New Roman" w:hAnsi="Times New Roman"/>
          <w:sz w:val="24"/>
          <w:szCs w:val="24"/>
          <w:lang w:val="lt-LT"/>
        </w:rPr>
        <w:t xml:space="preserve"> sumokama tik suma, viršijanti </w:t>
      </w:r>
      <w:r w:rsidRPr="007A1476">
        <w:rPr>
          <w:rFonts w:ascii="Times New Roman" w:hAnsi="Times New Roman"/>
          <w:i/>
          <w:sz w:val="24"/>
          <w:szCs w:val="24"/>
          <w:lang w:val="lt-LT"/>
        </w:rPr>
        <w:t>Sutarties specialiojoje dalyje nurodytą procentinį dydį</w:t>
      </w:r>
      <w:r w:rsidRPr="007A1476">
        <w:rPr>
          <w:rFonts w:ascii="Times New Roman" w:hAnsi="Times New Roman"/>
          <w:sz w:val="24"/>
          <w:szCs w:val="24"/>
          <w:lang w:val="lt-LT"/>
        </w:rPr>
        <w:t xml:space="preserve">. Kitais nei nurodyta šiame papunktyje atvejais, Sutarties kaina mažinama arba didinama Sutartyje nustatyta tvarka ir sąlygomis apskaičiuotu faktiniu nevykdytinų ar papildomų darbų kainos dydžiu, išskyrus Sutartyje numatytus atvejus, kai papildomų darbų atsiradimo rizika priskirtina </w:t>
      </w:r>
      <w:r w:rsidRPr="007A1476">
        <w:rPr>
          <w:rFonts w:ascii="Times New Roman" w:hAnsi="Times New Roman"/>
          <w:b/>
          <w:sz w:val="24"/>
          <w:szCs w:val="24"/>
          <w:lang w:val="lt-LT"/>
        </w:rPr>
        <w:t>Rangovui</w:t>
      </w:r>
      <w:r w:rsidRPr="007A1476">
        <w:rPr>
          <w:rFonts w:ascii="Times New Roman" w:hAnsi="Times New Roman"/>
          <w:sz w:val="24"/>
          <w:szCs w:val="24"/>
          <w:lang w:val="lt-LT"/>
        </w:rPr>
        <w:t xml:space="preserve">. </w:t>
      </w:r>
    </w:p>
    <w:p w14:paraId="00759F7C" w14:textId="77777777" w:rsidR="00C96B23" w:rsidRPr="007A1476" w:rsidRDefault="00C96B23" w:rsidP="00C96B23">
      <w:pPr>
        <w:autoSpaceDE w:val="0"/>
        <w:autoSpaceDN w:val="0"/>
        <w:ind w:right="125"/>
        <w:jc w:val="both"/>
        <w:rPr>
          <w:sz w:val="24"/>
          <w:szCs w:val="24"/>
          <w:lang w:eastAsia="en-US"/>
        </w:rPr>
      </w:pPr>
      <w:r w:rsidRPr="007A1476">
        <w:rPr>
          <w:sz w:val="24"/>
          <w:szCs w:val="24"/>
          <w:lang w:eastAsia="en-US"/>
        </w:rPr>
        <w:t xml:space="preserve">2.6. Dėl Sutarties bendrosios dalies 2.2 ir 2.4 papunkčiuose išvardytų priežasčių pasikeitusi Sutarties kaina yra perskaičiuojama ir įforminama raštu Šalims pasirašius susitarimą ir pridėjus prie jo Šalių pasirašytus atliktų darbų aktus, pažymas apie darbų ir išlaidų vertę ir kitus reikalingus dokumentus pagrindžiančius Sutarties kainos pasikeitimą. </w:t>
      </w:r>
      <w:r w:rsidRPr="007A1476">
        <w:rPr>
          <w:bCs/>
          <w:sz w:val="24"/>
          <w:szCs w:val="24"/>
          <w:lang w:eastAsia="en-US"/>
        </w:rPr>
        <w:t>Šalių</w:t>
      </w:r>
      <w:r w:rsidRPr="007A1476">
        <w:rPr>
          <w:sz w:val="24"/>
          <w:szCs w:val="24"/>
          <w:lang w:eastAsia="en-US"/>
        </w:rPr>
        <w:t xml:space="preserve"> pasirašyti susitarimai tampa neatskiriama Sutarties dalimi. </w:t>
      </w:r>
    </w:p>
    <w:p w14:paraId="3B7401A2" w14:textId="77777777" w:rsidR="00C96B23" w:rsidRPr="007A1476" w:rsidRDefault="00C96B23" w:rsidP="00C96B23">
      <w:pPr>
        <w:autoSpaceDE w:val="0"/>
        <w:autoSpaceDN w:val="0"/>
        <w:ind w:right="125"/>
        <w:jc w:val="both"/>
        <w:rPr>
          <w:sz w:val="24"/>
          <w:szCs w:val="24"/>
          <w:lang w:eastAsia="en-US"/>
        </w:rPr>
      </w:pPr>
      <w:r w:rsidRPr="007A1476">
        <w:rPr>
          <w:iCs/>
          <w:sz w:val="24"/>
          <w:szCs w:val="24"/>
          <w:lang w:eastAsia="en-US"/>
        </w:rPr>
        <w:t xml:space="preserve">2.7. </w:t>
      </w:r>
      <w:r w:rsidRPr="007A1476">
        <w:rPr>
          <w:sz w:val="24"/>
          <w:szCs w:val="24"/>
          <w:lang w:eastAsia="en-US"/>
        </w:rPr>
        <w:t xml:space="preserve">Užsienio valiutų kursų svyravimo, teisės aktų pasikeitimo (išskyrus Sutartyje numatytas išimtis), statybos produktų, įrenginių ir medžiagų pabrangimo (išskyrus Sutartyje numatytas išimtis), Sutarties sustabdymo ir nepalankių meteorologinių sąlygų rizikos tenka </w:t>
      </w:r>
      <w:r w:rsidRPr="007A1476">
        <w:rPr>
          <w:b/>
          <w:sz w:val="24"/>
          <w:szCs w:val="24"/>
          <w:lang w:eastAsia="en-US"/>
        </w:rPr>
        <w:t xml:space="preserve">Rangovui </w:t>
      </w:r>
      <w:r w:rsidRPr="007A1476">
        <w:rPr>
          <w:i/>
          <w:sz w:val="24"/>
          <w:szCs w:val="24"/>
          <w:lang w:eastAsia="en-US"/>
        </w:rPr>
        <w:t xml:space="preserve">(jei </w:t>
      </w:r>
      <w:r w:rsidRPr="007A1476">
        <w:rPr>
          <w:i/>
          <w:sz w:val="24"/>
          <w:szCs w:val="24"/>
          <w:lang w:eastAsia="en-US"/>
        </w:rPr>
        <w:lastRenderedPageBreak/>
        <w:t>Sutarties Specialiojoje dalyje nenurodyta kitaip)</w:t>
      </w:r>
      <w:r w:rsidRPr="007A1476">
        <w:rPr>
          <w:sz w:val="24"/>
          <w:szCs w:val="24"/>
          <w:lang w:eastAsia="en-US"/>
        </w:rPr>
        <w:t>.</w:t>
      </w:r>
      <w:r w:rsidRPr="007A1476">
        <w:rPr>
          <w:b/>
          <w:sz w:val="24"/>
          <w:szCs w:val="24"/>
          <w:lang w:eastAsia="en-US"/>
        </w:rPr>
        <w:t xml:space="preserve"> Rangovas</w:t>
      </w:r>
      <w:r w:rsidRPr="007A1476">
        <w:rPr>
          <w:sz w:val="24"/>
          <w:szCs w:val="24"/>
          <w:lang w:eastAsia="en-US"/>
        </w:rPr>
        <w:t xml:space="preserve"> patvirtina, kad visą riziką yra įvertinęs, pateikdamas savo pasiūlymą (</w:t>
      </w:r>
      <w:r w:rsidRPr="007A1476">
        <w:rPr>
          <w:spacing w:val="-7"/>
          <w:sz w:val="24"/>
          <w:szCs w:val="24"/>
          <w:lang w:eastAsia="en-US"/>
        </w:rPr>
        <w:t>konkursui/deryboms).</w:t>
      </w:r>
      <w:r w:rsidRPr="007A1476">
        <w:rPr>
          <w:sz w:val="24"/>
          <w:szCs w:val="24"/>
          <w:lang w:eastAsia="en-US"/>
        </w:rPr>
        <w:t xml:space="preserve"> </w:t>
      </w:r>
    </w:p>
    <w:p w14:paraId="6C6F766C" w14:textId="77777777" w:rsidR="00C96B23" w:rsidRPr="007A1476" w:rsidRDefault="00C96B23" w:rsidP="00C96B23">
      <w:pPr>
        <w:autoSpaceDE w:val="0"/>
        <w:autoSpaceDN w:val="0"/>
        <w:ind w:right="125"/>
        <w:jc w:val="both"/>
        <w:rPr>
          <w:iCs/>
          <w:strike/>
          <w:sz w:val="24"/>
          <w:szCs w:val="24"/>
          <w:lang w:eastAsia="en-US"/>
        </w:rPr>
      </w:pPr>
      <w:r w:rsidRPr="007A1476">
        <w:rPr>
          <w:sz w:val="24"/>
          <w:szCs w:val="24"/>
          <w:lang w:eastAsia="en-US"/>
        </w:rPr>
        <w:t xml:space="preserve">2.8. Peržiūra ir (ar) kiekio (apimties) keitimas (Sutarties keitimas) privalo atitikti </w:t>
      </w:r>
      <w:r w:rsidRPr="007A1476">
        <w:rPr>
          <w:color w:val="000000"/>
          <w:sz w:val="24"/>
          <w:szCs w:val="24"/>
          <w:lang w:eastAsia="en-US"/>
        </w:rPr>
        <w:t xml:space="preserve">Lietuvos Respublikos </w:t>
      </w:r>
      <w:hyperlink r:id="rId13" w:tgtFrame="_blank" w:tooltip="Lietuvos Respublikos viešųjų pirkimų įstatymas" w:history="1">
        <w:r w:rsidRPr="007A1476">
          <w:rPr>
            <w:rStyle w:val="Hyperlink"/>
            <w:color w:val="000000"/>
            <w:sz w:val="24"/>
            <w:szCs w:val="24"/>
            <w:lang w:eastAsia="en-US"/>
          </w:rPr>
          <w:t>viešųjų pirkimų įstatymo</w:t>
        </w:r>
      </w:hyperlink>
      <w:r w:rsidRPr="007A1476">
        <w:rPr>
          <w:color w:val="000000"/>
          <w:sz w:val="24"/>
          <w:szCs w:val="24"/>
          <w:lang w:eastAsia="en-US"/>
        </w:rPr>
        <w:t xml:space="preserve"> 89 straipsnyje ir Kainodaros taisyklių nustatymo metodikoje (toliau – Metodika), patvirtintoje Viešųjų pirkimų tarnybos direktoriaus 2017 m. birželio 28 d. įsakymu Nr. 1S-95, nustatytas sąlygas.</w:t>
      </w:r>
    </w:p>
    <w:p w14:paraId="0B1EF8FC" w14:textId="77777777" w:rsidR="00C96B23" w:rsidRPr="007A1476" w:rsidRDefault="00C96B23" w:rsidP="00C96B23">
      <w:pPr>
        <w:tabs>
          <w:tab w:val="left" w:pos="720"/>
        </w:tabs>
        <w:ind w:right="125"/>
        <w:jc w:val="both"/>
        <w:rPr>
          <w:sz w:val="24"/>
          <w:szCs w:val="24"/>
          <w:lang w:eastAsia="en-US"/>
        </w:rPr>
      </w:pPr>
      <w:r w:rsidRPr="007A1476">
        <w:rPr>
          <w:sz w:val="24"/>
          <w:szCs w:val="24"/>
          <w:lang w:eastAsia="en-US"/>
        </w:rPr>
        <w:t xml:space="preserve">2.9. </w:t>
      </w:r>
      <w:r w:rsidRPr="007A1476">
        <w:rPr>
          <w:b/>
          <w:sz w:val="24"/>
          <w:szCs w:val="24"/>
          <w:lang w:eastAsia="en-US"/>
        </w:rPr>
        <w:t>Papildomi darbai</w:t>
      </w:r>
      <w:r w:rsidRPr="007A1476">
        <w:rPr>
          <w:sz w:val="24"/>
          <w:szCs w:val="24"/>
          <w:lang w:eastAsia="en-US"/>
        </w:rPr>
        <w:t xml:space="preserve">: </w:t>
      </w:r>
    </w:p>
    <w:p w14:paraId="3E4296D1" w14:textId="77777777" w:rsidR="00C96B23" w:rsidRPr="007A1476" w:rsidRDefault="00C96B23" w:rsidP="00C96B23">
      <w:pPr>
        <w:tabs>
          <w:tab w:val="left" w:pos="720"/>
        </w:tabs>
        <w:ind w:right="125"/>
        <w:jc w:val="both"/>
        <w:rPr>
          <w:sz w:val="24"/>
          <w:szCs w:val="24"/>
          <w:lang w:eastAsia="en-US"/>
        </w:rPr>
      </w:pPr>
      <w:r w:rsidRPr="007A1476">
        <w:rPr>
          <w:sz w:val="24"/>
          <w:szCs w:val="24"/>
          <w:lang w:eastAsia="en-US"/>
        </w:rPr>
        <w:t xml:space="preserve">2.9.1. Už darbus, kuriuos </w:t>
      </w:r>
      <w:r w:rsidRPr="007A1476">
        <w:rPr>
          <w:b/>
          <w:sz w:val="24"/>
          <w:szCs w:val="24"/>
          <w:lang w:eastAsia="en-US"/>
        </w:rPr>
        <w:t>Rangovas</w:t>
      </w:r>
      <w:r w:rsidRPr="007A1476">
        <w:rPr>
          <w:sz w:val="24"/>
          <w:szCs w:val="24"/>
          <w:lang w:eastAsia="en-US"/>
        </w:rPr>
        <w:t xml:space="preserve"> atlieka savarankiškai, be </w:t>
      </w:r>
      <w:r w:rsidRPr="007A1476">
        <w:rPr>
          <w:b/>
          <w:sz w:val="24"/>
          <w:szCs w:val="24"/>
          <w:lang w:eastAsia="en-US"/>
        </w:rPr>
        <w:t>Užsakovo</w:t>
      </w:r>
      <w:r w:rsidRPr="007A1476">
        <w:rPr>
          <w:sz w:val="24"/>
          <w:szCs w:val="24"/>
          <w:lang w:eastAsia="en-US"/>
        </w:rPr>
        <w:t xml:space="preserve"> leidimo, nukrypdamas nuo Sutarties, neatlyginama. </w:t>
      </w:r>
      <w:r w:rsidRPr="007A1476">
        <w:rPr>
          <w:b/>
          <w:sz w:val="24"/>
          <w:szCs w:val="24"/>
          <w:lang w:eastAsia="en-US"/>
        </w:rPr>
        <w:t>Užsakovui</w:t>
      </w:r>
      <w:r w:rsidRPr="007A1476">
        <w:rPr>
          <w:sz w:val="24"/>
          <w:szCs w:val="24"/>
          <w:lang w:eastAsia="en-US"/>
        </w:rPr>
        <w:t xml:space="preserve"> pareikalavus, </w:t>
      </w:r>
      <w:r w:rsidRPr="007A1476">
        <w:rPr>
          <w:b/>
          <w:sz w:val="24"/>
          <w:szCs w:val="24"/>
          <w:lang w:eastAsia="en-US"/>
        </w:rPr>
        <w:t>Rangovas</w:t>
      </w:r>
      <w:r w:rsidRPr="007A1476">
        <w:rPr>
          <w:sz w:val="24"/>
          <w:szCs w:val="24"/>
          <w:lang w:eastAsia="en-US"/>
        </w:rPr>
        <w:t xml:space="preserve"> privalo, per </w:t>
      </w:r>
      <w:r w:rsidRPr="007A1476">
        <w:rPr>
          <w:b/>
          <w:sz w:val="24"/>
          <w:szCs w:val="24"/>
          <w:lang w:eastAsia="en-US"/>
        </w:rPr>
        <w:t>Užsakovo</w:t>
      </w:r>
      <w:r w:rsidRPr="007A1476">
        <w:rPr>
          <w:sz w:val="24"/>
          <w:szCs w:val="24"/>
          <w:lang w:eastAsia="en-US"/>
        </w:rPr>
        <w:t xml:space="preserve"> nurodytą terminą pašalinti be </w:t>
      </w:r>
      <w:r w:rsidRPr="007A1476">
        <w:rPr>
          <w:b/>
          <w:sz w:val="24"/>
          <w:szCs w:val="24"/>
          <w:lang w:eastAsia="en-US"/>
        </w:rPr>
        <w:t>Užsakovo</w:t>
      </w:r>
      <w:r w:rsidRPr="007A1476">
        <w:rPr>
          <w:sz w:val="24"/>
          <w:szCs w:val="24"/>
          <w:lang w:eastAsia="en-US"/>
        </w:rPr>
        <w:t xml:space="preserve"> leidimo atliktus darbus;</w:t>
      </w:r>
    </w:p>
    <w:p w14:paraId="1BA09D67" w14:textId="77777777" w:rsidR="00C96B23" w:rsidRPr="007A1476" w:rsidRDefault="00C96B23" w:rsidP="00C96B23">
      <w:pPr>
        <w:jc w:val="both"/>
        <w:rPr>
          <w:sz w:val="24"/>
          <w:szCs w:val="24"/>
          <w:lang w:eastAsia="en-US"/>
        </w:rPr>
      </w:pPr>
      <w:r w:rsidRPr="007A1476">
        <w:rPr>
          <w:sz w:val="24"/>
          <w:szCs w:val="24"/>
          <w:lang w:eastAsia="en-US"/>
        </w:rPr>
        <w:t xml:space="preserve">2.9.2. </w:t>
      </w:r>
      <w:r w:rsidRPr="007A1476">
        <w:rPr>
          <w:b/>
          <w:sz w:val="24"/>
          <w:szCs w:val="24"/>
          <w:lang w:eastAsia="en-US"/>
        </w:rPr>
        <w:t>Užsakovas</w:t>
      </w:r>
      <w:r w:rsidRPr="007A1476">
        <w:rPr>
          <w:sz w:val="24"/>
          <w:szCs w:val="24"/>
          <w:lang w:eastAsia="en-US"/>
        </w:rPr>
        <w:t>, apskaičiuodamas atsisakomų arba įsigyjamų papildomų darbų kainas (keičiant darbus, jų kaina skaičiuojama kaip vienų darbų atsisakymas ir papildomų darbų įsigijimas) pagal kiekio (apimties) keitimo sąlygas, taiko žemiau pateikiamus būdus prioritetine tvarka, t. y. tik nesant galimybės taikyti aukščiau esantį būdą, gali būti taikomas žemiau esantis būdas:</w:t>
      </w:r>
    </w:p>
    <w:p w14:paraId="7BC34B36" w14:textId="77777777" w:rsidR="00C96B23" w:rsidRPr="007A1476" w:rsidRDefault="00C96B23" w:rsidP="00C96B23">
      <w:pPr>
        <w:jc w:val="both"/>
        <w:rPr>
          <w:sz w:val="24"/>
          <w:szCs w:val="24"/>
          <w:lang w:eastAsia="en-US"/>
        </w:rPr>
      </w:pPr>
      <w:bookmarkStart w:id="1" w:name="part_b7b1481a98e14015bed322ddee170d54"/>
      <w:bookmarkEnd w:id="1"/>
      <w:r w:rsidRPr="007A1476">
        <w:rPr>
          <w:sz w:val="24"/>
          <w:szCs w:val="24"/>
          <w:lang w:eastAsia="en-US"/>
        </w:rPr>
        <w:t>2.9.2.1.  pritaikant tiekėjo (</w:t>
      </w:r>
      <w:r w:rsidRPr="007A1476">
        <w:rPr>
          <w:b/>
          <w:sz w:val="24"/>
          <w:szCs w:val="24"/>
          <w:lang w:eastAsia="en-US"/>
        </w:rPr>
        <w:t>Rangovo</w:t>
      </w:r>
      <w:r w:rsidRPr="007A1476">
        <w:rPr>
          <w:sz w:val="24"/>
          <w:szCs w:val="24"/>
          <w:lang w:eastAsia="en-US"/>
        </w:rPr>
        <w:t xml:space="preserve">) pasiūlyme nurodytus darbų įkainius; </w:t>
      </w:r>
    </w:p>
    <w:p w14:paraId="0E294BCF" w14:textId="77777777" w:rsidR="00C96B23" w:rsidRPr="007A1476" w:rsidRDefault="00C96B23" w:rsidP="00C96B23">
      <w:pPr>
        <w:jc w:val="both"/>
        <w:rPr>
          <w:sz w:val="24"/>
          <w:szCs w:val="24"/>
          <w:lang w:eastAsia="en-US"/>
        </w:rPr>
      </w:pPr>
      <w:bookmarkStart w:id="2" w:name="part_176f8b71fc3b47d191c9d2df2e8303dd"/>
      <w:bookmarkEnd w:id="2"/>
      <w:r w:rsidRPr="007A1476">
        <w:rPr>
          <w:sz w:val="24"/>
          <w:szCs w:val="24"/>
          <w:lang w:eastAsia="en-US"/>
        </w:rPr>
        <w:t>2.9.2.2  jei įmanoma, išskaičiuojant kainos dalį iš Sutartyje numatyto įkainio, p</w:t>
      </w:r>
      <w:r w:rsidRPr="007A1476">
        <w:rPr>
          <w:i/>
          <w:iCs/>
          <w:sz w:val="24"/>
          <w:szCs w:val="24"/>
          <w:lang w:eastAsia="en-US"/>
        </w:rPr>
        <w:t>avyzdžiui, tinkavimo įkainį išskaičiuojant iš sutartyje numatyto „Tinkavimas, glaistymas, dažymas“ darbo įkainio</w:t>
      </w:r>
      <w:r w:rsidRPr="007A1476">
        <w:rPr>
          <w:iCs/>
          <w:sz w:val="24"/>
          <w:szCs w:val="24"/>
          <w:lang w:eastAsia="en-US"/>
        </w:rPr>
        <w:t>;</w:t>
      </w:r>
    </w:p>
    <w:p w14:paraId="614DFAF8" w14:textId="77777777" w:rsidR="00C96B23" w:rsidRPr="007A1476" w:rsidRDefault="00C96B23" w:rsidP="00C96B23">
      <w:pPr>
        <w:jc w:val="both"/>
        <w:rPr>
          <w:sz w:val="24"/>
          <w:szCs w:val="24"/>
          <w:lang w:eastAsia="en-US"/>
        </w:rPr>
      </w:pPr>
      <w:bookmarkStart w:id="3" w:name="part_1f9ab86b537645c8b9f535f816a04bf6"/>
      <w:bookmarkEnd w:id="3"/>
      <w:r w:rsidRPr="007A1476">
        <w:rPr>
          <w:sz w:val="24"/>
          <w:szCs w:val="24"/>
          <w:lang w:eastAsia="en-US"/>
        </w:rPr>
        <w:t xml:space="preserve">2.9.2.3.  pritaikant Sutartyje numatytus panašių darbų įkainius. Panašius darbus pagrindžia ir nustatyto </w:t>
      </w:r>
      <w:r w:rsidRPr="007A1476">
        <w:rPr>
          <w:b/>
          <w:sz w:val="24"/>
          <w:szCs w:val="24"/>
          <w:lang w:eastAsia="en-US"/>
        </w:rPr>
        <w:t>Užsakovas</w:t>
      </w:r>
      <w:r w:rsidRPr="007A1476">
        <w:rPr>
          <w:sz w:val="24"/>
          <w:szCs w:val="24"/>
          <w:lang w:eastAsia="en-US"/>
        </w:rPr>
        <w:t xml:space="preserve">. </w:t>
      </w:r>
    </w:p>
    <w:p w14:paraId="07A1F3D5" w14:textId="77777777" w:rsidR="00C96B23" w:rsidRPr="007A1476" w:rsidRDefault="00C96B23" w:rsidP="00C96B23">
      <w:pPr>
        <w:jc w:val="both"/>
        <w:rPr>
          <w:sz w:val="24"/>
          <w:szCs w:val="24"/>
          <w:lang w:eastAsia="en-US"/>
        </w:rPr>
      </w:pPr>
      <w:r w:rsidRPr="007A1476">
        <w:rPr>
          <w:i/>
          <w:iCs/>
          <w:sz w:val="24"/>
          <w:szCs w:val="24"/>
          <w:lang w:eastAsia="en-US"/>
        </w:rPr>
        <w:t>Pavyzdžiui, sutartyje numatyti 1 mm storio skardos palangių apskardinimo darbai. Paaiškėjus, kad reikia atlikti papildomus apskardinimo darbus (apskardinti angokraščius ar papildomus parapetus ir panašiai) galima pritaikyti tokį skardinimo įkainį;</w:t>
      </w:r>
    </w:p>
    <w:p w14:paraId="6B13EFE5" w14:textId="77777777" w:rsidR="00C96B23" w:rsidRPr="007A1476" w:rsidRDefault="00C96B23" w:rsidP="00C96B23">
      <w:pPr>
        <w:jc w:val="both"/>
        <w:rPr>
          <w:sz w:val="24"/>
          <w:szCs w:val="24"/>
          <w:lang w:eastAsia="en-US"/>
        </w:rPr>
      </w:pPr>
      <w:bookmarkStart w:id="4" w:name="part_f3da265f8f59411ebe3fe48522ea2d9a"/>
      <w:bookmarkEnd w:id="4"/>
      <w:r w:rsidRPr="007A1476">
        <w:rPr>
          <w:sz w:val="24"/>
          <w:szCs w:val="24"/>
          <w:lang w:eastAsia="en-US"/>
        </w:rPr>
        <w:t>2.9.2.4.  įvertinant pagrįstas tiesiogines (darbo užmokesčio ir su juo susijusius mokesčius, statybos produktų ir įrengimų, mechanizmų sąnaudas) bei netiesiogines (pridėtines, statybvietės ir pelno) išlaidas pagal Metodikos priedo „Tiesioginių ir netiesioginių išlaidų apskaičiavimo taisyklės“ nuostatas.</w:t>
      </w:r>
    </w:p>
    <w:p w14:paraId="76E702E6" w14:textId="77777777" w:rsidR="00C96B23" w:rsidRPr="007A1476" w:rsidRDefault="00C96B23" w:rsidP="00C96B23">
      <w:pPr>
        <w:ind w:right="125"/>
        <w:jc w:val="both"/>
        <w:rPr>
          <w:sz w:val="24"/>
          <w:szCs w:val="24"/>
          <w:lang w:eastAsia="en-US"/>
        </w:rPr>
      </w:pPr>
      <w:r w:rsidRPr="007A1476">
        <w:rPr>
          <w:sz w:val="24"/>
          <w:szCs w:val="24"/>
          <w:lang w:eastAsia="en-US"/>
        </w:rPr>
        <w:t>2.10. Apie papildomų darbų atlikimo poreikį šalys viena kitą privalo informuoti ne vėliau kaip per 5 darbo dienas nuo tokio poreikio atsiradimo dienos;</w:t>
      </w:r>
    </w:p>
    <w:p w14:paraId="1767222D" w14:textId="77777777" w:rsidR="00C96B23" w:rsidRPr="007A1476" w:rsidRDefault="00C96B23" w:rsidP="00C96B23">
      <w:pPr>
        <w:ind w:right="125"/>
        <w:jc w:val="both"/>
        <w:rPr>
          <w:sz w:val="24"/>
          <w:szCs w:val="24"/>
          <w:lang w:eastAsia="en-US"/>
        </w:rPr>
      </w:pPr>
      <w:r w:rsidRPr="007A1476">
        <w:rPr>
          <w:sz w:val="24"/>
          <w:szCs w:val="24"/>
          <w:lang w:eastAsia="en-US"/>
        </w:rPr>
        <w:t xml:space="preserve">2.11. Jeigu atlikti papildomus darbus siūlo </w:t>
      </w:r>
      <w:r w:rsidRPr="007A1476">
        <w:rPr>
          <w:b/>
          <w:sz w:val="24"/>
          <w:szCs w:val="24"/>
          <w:lang w:eastAsia="en-US"/>
        </w:rPr>
        <w:t>Rangovas</w:t>
      </w:r>
      <w:r w:rsidRPr="007A1476">
        <w:rPr>
          <w:sz w:val="24"/>
          <w:szCs w:val="24"/>
          <w:lang w:eastAsia="en-US"/>
        </w:rPr>
        <w:t xml:space="preserve">, papildomų darbų būtinumą </w:t>
      </w:r>
      <w:r w:rsidRPr="007A1476">
        <w:rPr>
          <w:b/>
          <w:sz w:val="24"/>
          <w:szCs w:val="24"/>
          <w:lang w:eastAsia="en-US"/>
        </w:rPr>
        <w:t>Rangovas</w:t>
      </w:r>
      <w:r w:rsidRPr="007A1476">
        <w:rPr>
          <w:sz w:val="24"/>
          <w:szCs w:val="24"/>
          <w:lang w:eastAsia="en-US"/>
        </w:rPr>
        <w:t xml:space="preserve"> visais atvejais turi pagrįsti dokumentais, kurie turi būti pateikti vertinimui</w:t>
      </w:r>
      <w:r w:rsidRPr="007A1476">
        <w:rPr>
          <w:b/>
          <w:sz w:val="24"/>
          <w:szCs w:val="24"/>
          <w:lang w:eastAsia="en-US"/>
        </w:rPr>
        <w:t xml:space="preserve"> Užsakovui</w:t>
      </w:r>
      <w:r w:rsidRPr="007A1476">
        <w:rPr>
          <w:sz w:val="24"/>
          <w:szCs w:val="24"/>
          <w:lang w:eastAsia="en-US"/>
        </w:rPr>
        <w:t>;</w:t>
      </w:r>
    </w:p>
    <w:p w14:paraId="3621AECF" w14:textId="3F3D23D0" w:rsidR="00C96B23" w:rsidRDefault="00C96B23" w:rsidP="006166DB">
      <w:pPr>
        <w:ind w:right="125"/>
        <w:jc w:val="both"/>
        <w:rPr>
          <w:sz w:val="24"/>
          <w:szCs w:val="24"/>
          <w:lang w:eastAsia="en-US"/>
        </w:rPr>
      </w:pPr>
      <w:r w:rsidRPr="007A1476">
        <w:rPr>
          <w:sz w:val="24"/>
          <w:szCs w:val="24"/>
          <w:lang w:eastAsia="en-US"/>
        </w:rPr>
        <w:t xml:space="preserve">2.12. Jei </w:t>
      </w:r>
      <w:r w:rsidRPr="007A1476">
        <w:rPr>
          <w:b/>
          <w:sz w:val="24"/>
          <w:szCs w:val="24"/>
          <w:lang w:eastAsia="en-US"/>
        </w:rPr>
        <w:t>Rangovas</w:t>
      </w:r>
      <w:r w:rsidRPr="007A1476">
        <w:rPr>
          <w:sz w:val="24"/>
          <w:szCs w:val="24"/>
          <w:lang w:eastAsia="en-US"/>
        </w:rPr>
        <w:t xml:space="preserve"> atlieka darbų, nurodytų Sutartyje, daugiau nei buvo numatyta, laikoma, kad tie darbų kiekiai buvo įskaičiuoti į mokėtiną pagal sutartį kainą, t. y. nepriklausomai nuo atliktų darbų apimties, Sutarties kaina negali būti keičiama. Didesni </w:t>
      </w:r>
      <w:r w:rsidRPr="007A1476">
        <w:rPr>
          <w:b/>
          <w:sz w:val="24"/>
          <w:szCs w:val="24"/>
          <w:lang w:eastAsia="en-US"/>
        </w:rPr>
        <w:t>Rangovo</w:t>
      </w:r>
      <w:r w:rsidRPr="007A1476">
        <w:rPr>
          <w:sz w:val="24"/>
          <w:szCs w:val="24"/>
          <w:lang w:eastAsia="en-US"/>
        </w:rPr>
        <w:t xml:space="preserve"> pagal Sutartį atliktų darbų kiekiai (apimtys), nesant sutarties Šalių raštiško susitarimo dėl jų atlikimo, nelaikomi (nepripažįstami) papildomais darbais (nepriklausomai nuo to ar šie darbai yra būtini šiai Sutarčiai įvykdyti ar ne) ir šalys sutaria kad tokie darbai laikomi atliktais </w:t>
      </w:r>
      <w:r w:rsidRPr="007A1476">
        <w:rPr>
          <w:b/>
          <w:sz w:val="24"/>
          <w:szCs w:val="24"/>
          <w:lang w:eastAsia="en-US"/>
        </w:rPr>
        <w:t>Rangovo</w:t>
      </w:r>
      <w:r w:rsidRPr="007A1476">
        <w:rPr>
          <w:sz w:val="24"/>
          <w:szCs w:val="24"/>
          <w:lang w:eastAsia="en-US"/>
        </w:rPr>
        <w:t xml:space="preserve"> pastangų ir išteklių (piniginių, materialinių ir/ar kitų) sąskaita, o </w:t>
      </w:r>
      <w:r w:rsidRPr="007A1476">
        <w:rPr>
          <w:b/>
          <w:sz w:val="24"/>
          <w:szCs w:val="24"/>
          <w:lang w:eastAsia="en-US"/>
        </w:rPr>
        <w:t xml:space="preserve">Užsakovas </w:t>
      </w:r>
      <w:r w:rsidRPr="007A1476">
        <w:rPr>
          <w:sz w:val="24"/>
          <w:szCs w:val="24"/>
          <w:lang w:eastAsia="en-US"/>
        </w:rPr>
        <w:t xml:space="preserve">už šiuos darbus </w:t>
      </w:r>
      <w:r w:rsidRPr="007A1476">
        <w:rPr>
          <w:b/>
          <w:sz w:val="24"/>
          <w:szCs w:val="24"/>
          <w:lang w:eastAsia="en-US"/>
        </w:rPr>
        <w:t>Rangovui</w:t>
      </w:r>
      <w:r w:rsidRPr="007A1476">
        <w:rPr>
          <w:sz w:val="24"/>
          <w:szCs w:val="24"/>
          <w:lang w:eastAsia="en-US"/>
        </w:rPr>
        <w:t xml:space="preserve"> nemoka.</w:t>
      </w:r>
    </w:p>
    <w:p w14:paraId="6ACCD12A" w14:textId="5216FEB3" w:rsidR="000E7BB0" w:rsidRDefault="000E7BB0" w:rsidP="006166DB">
      <w:pPr>
        <w:ind w:right="125"/>
        <w:jc w:val="both"/>
        <w:rPr>
          <w:sz w:val="24"/>
          <w:szCs w:val="24"/>
        </w:rPr>
      </w:pPr>
      <w:r w:rsidRPr="000E7BB0">
        <w:rPr>
          <w:sz w:val="24"/>
          <w:szCs w:val="24"/>
        </w:rPr>
        <w:t>2.13. Rangovas pasirašydamas Sutartį patvirtina, kad jam buvo suteiktos visos galimybės tinkamai įvertinti Sutarties įvykdymui reikiamus dokumentus, apžiūrėti objektą ir apskaičiuoti Sutarties kainą.</w:t>
      </w:r>
    </w:p>
    <w:p w14:paraId="1BB6A1C8" w14:textId="77777777" w:rsidR="000E7BB0" w:rsidRPr="007A1476" w:rsidRDefault="000E7BB0" w:rsidP="006166DB">
      <w:pPr>
        <w:ind w:right="125"/>
        <w:jc w:val="both"/>
        <w:rPr>
          <w:sz w:val="24"/>
          <w:szCs w:val="24"/>
        </w:rPr>
      </w:pPr>
    </w:p>
    <w:p w14:paraId="453C041B" w14:textId="77777777" w:rsidR="00C96B23" w:rsidRPr="007A1476" w:rsidRDefault="00C96B23" w:rsidP="00C96B23">
      <w:pPr>
        <w:outlineLvl w:val="0"/>
        <w:rPr>
          <w:b/>
          <w:sz w:val="24"/>
          <w:szCs w:val="24"/>
        </w:rPr>
      </w:pPr>
      <w:r w:rsidRPr="007A1476">
        <w:rPr>
          <w:b/>
          <w:sz w:val="24"/>
          <w:szCs w:val="24"/>
        </w:rPr>
        <w:t>3. Užsakovo teisės ir pareigos</w:t>
      </w:r>
    </w:p>
    <w:p w14:paraId="2A764F89" w14:textId="77777777" w:rsidR="00C96B23" w:rsidRPr="007A1476" w:rsidRDefault="00C96B23" w:rsidP="00C96B23">
      <w:pPr>
        <w:suppressAutoHyphens/>
        <w:jc w:val="both"/>
        <w:rPr>
          <w:sz w:val="24"/>
          <w:szCs w:val="24"/>
          <w:lang w:eastAsia="ar-SA"/>
        </w:rPr>
      </w:pPr>
      <w:r w:rsidRPr="007A1476">
        <w:rPr>
          <w:sz w:val="24"/>
          <w:szCs w:val="24"/>
          <w:lang w:eastAsia="ar-SA"/>
        </w:rPr>
        <w:t xml:space="preserve">3.1. </w:t>
      </w:r>
      <w:r w:rsidRPr="007A1476">
        <w:rPr>
          <w:b/>
          <w:sz w:val="24"/>
          <w:szCs w:val="24"/>
          <w:lang w:eastAsia="ar-SA"/>
        </w:rPr>
        <w:t xml:space="preserve">Užsakovas </w:t>
      </w:r>
      <w:r w:rsidRPr="007A1476">
        <w:rPr>
          <w:sz w:val="24"/>
          <w:szCs w:val="24"/>
          <w:lang w:eastAsia="ar-SA"/>
        </w:rPr>
        <w:t>turi teisę:</w:t>
      </w:r>
    </w:p>
    <w:p w14:paraId="17D5F870" w14:textId="77777777" w:rsidR="00C96B23" w:rsidRPr="007A1476" w:rsidRDefault="00C96B23" w:rsidP="00C96B23">
      <w:pPr>
        <w:jc w:val="both"/>
        <w:rPr>
          <w:sz w:val="24"/>
          <w:szCs w:val="24"/>
        </w:rPr>
      </w:pPr>
      <w:r w:rsidRPr="007A1476">
        <w:rPr>
          <w:sz w:val="24"/>
          <w:szCs w:val="24"/>
        </w:rPr>
        <w:t>3.1.1. kontroliuoti atliekamų darbų kiekį, terminus ir kokybę;</w:t>
      </w:r>
    </w:p>
    <w:p w14:paraId="06A8A6F9" w14:textId="77777777" w:rsidR="00C96B23" w:rsidRPr="007A1476" w:rsidRDefault="00C96B23" w:rsidP="00C96B23">
      <w:pPr>
        <w:jc w:val="both"/>
        <w:rPr>
          <w:sz w:val="24"/>
          <w:szCs w:val="24"/>
        </w:rPr>
      </w:pPr>
      <w:r w:rsidRPr="007A1476">
        <w:rPr>
          <w:sz w:val="24"/>
          <w:szCs w:val="24"/>
        </w:rPr>
        <w:t xml:space="preserve">3.1.2. neatlygintinai atsisakyti dalies Sutartyje numatytų dar neatliktų remonto darbų įspėjęs </w:t>
      </w:r>
      <w:r w:rsidRPr="007A1476">
        <w:rPr>
          <w:b/>
          <w:sz w:val="24"/>
          <w:szCs w:val="24"/>
        </w:rPr>
        <w:t>Rangovą</w:t>
      </w:r>
      <w:r w:rsidRPr="007A1476">
        <w:rPr>
          <w:sz w:val="24"/>
          <w:szCs w:val="24"/>
        </w:rPr>
        <w:t xml:space="preserve"> apie tai ne vėliau kaip likus </w:t>
      </w:r>
      <w:r w:rsidRPr="007A1476">
        <w:rPr>
          <w:i/>
          <w:sz w:val="24"/>
          <w:szCs w:val="24"/>
        </w:rPr>
        <w:t>Sutarties specialiojoje dalyje nustatyto termino</w:t>
      </w:r>
      <w:r w:rsidRPr="007A1476">
        <w:rPr>
          <w:sz w:val="24"/>
          <w:szCs w:val="24"/>
        </w:rPr>
        <w:t xml:space="preserve"> iki konkrečių darbų atlikimo pradžios;</w:t>
      </w:r>
    </w:p>
    <w:p w14:paraId="0F1A6079" w14:textId="77777777" w:rsidR="00C96B23" w:rsidRPr="007A1476" w:rsidRDefault="00C96B23" w:rsidP="00C96B23">
      <w:pPr>
        <w:jc w:val="both"/>
        <w:rPr>
          <w:sz w:val="24"/>
          <w:szCs w:val="24"/>
        </w:rPr>
      </w:pPr>
      <w:r w:rsidRPr="007A1476">
        <w:rPr>
          <w:sz w:val="24"/>
          <w:szCs w:val="24"/>
        </w:rPr>
        <w:t xml:space="preserve">3.1.3. iš </w:t>
      </w:r>
      <w:r w:rsidRPr="007A1476">
        <w:rPr>
          <w:b/>
          <w:sz w:val="24"/>
          <w:szCs w:val="24"/>
        </w:rPr>
        <w:t>Rangovo</w:t>
      </w:r>
      <w:r w:rsidRPr="007A1476">
        <w:rPr>
          <w:sz w:val="24"/>
          <w:szCs w:val="24"/>
        </w:rPr>
        <w:t xml:space="preserve"> reikalauti pateikti sutarčių su pagrindinių statybos produktų bei įrenginių tiekėjais išrašus, tiekimo terminus bei techninius duomenis apie tiekiamus statybos produktus ir įrenginius;</w:t>
      </w:r>
    </w:p>
    <w:p w14:paraId="01F3B669" w14:textId="77777777" w:rsidR="00C96B23" w:rsidRPr="007A1476" w:rsidRDefault="00C96B23" w:rsidP="00C96B23">
      <w:pPr>
        <w:jc w:val="both"/>
        <w:rPr>
          <w:sz w:val="24"/>
          <w:szCs w:val="24"/>
        </w:rPr>
      </w:pPr>
      <w:r w:rsidRPr="007A1476">
        <w:rPr>
          <w:sz w:val="24"/>
          <w:szCs w:val="24"/>
        </w:rPr>
        <w:t>3.1.4. skirti prižiūrėtoją sutartiniams įsipareigojimams kontroliuoti.</w:t>
      </w:r>
    </w:p>
    <w:p w14:paraId="7DA99350" w14:textId="77777777" w:rsidR="00C96B23" w:rsidRPr="007A1476" w:rsidRDefault="00C96B23" w:rsidP="00C96B23">
      <w:pPr>
        <w:jc w:val="both"/>
        <w:rPr>
          <w:sz w:val="24"/>
          <w:szCs w:val="24"/>
        </w:rPr>
      </w:pPr>
      <w:r w:rsidRPr="007A1476">
        <w:rPr>
          <w:sz w:val="24"/>
          <w:szCs w:val="24"/>
        </w:rPr>
        <w:t xml:space="preserve">3.2. </w:t>
      </w:r>
      <w:r w:rsidRPr="007A1476">
        <w:rPr>
          <w:b/>
          <w:sz w:val="24"/>
          <w:szCs w:val="24"/>
        </w:rPr>
        <w:t xml:space="preserve">Užsakovas </w:t>
      </w:r>
      <w:r w:rsidRPr="007A1476">
        <w:rPr>
          <w:sz w:val="24"/>
          <w:szCs w:val="24"/>
        </w:rPr>
        <w:t>įsipareigoja:</w:t>
      </w:r>
    </w:p>
    <w:p w14:paraId="6D85549B" w14:textId="77777777" w:rsidR="00C96B23" w:rsidRPr="007A1476" w:rsidRDefault="00C96B23" w:rsidP="00C96B23">
      <w:pPr>
        <w:jc w:val="both"/>
        <w:rPr>
          <w:sz w:val="24"/>
          <w:szCs w:val="24"/>
        </w:rPr>
      </w:pPr>
      <w:r w:rsidRPr="007A1476">
        <w:rPr>
          <w:sz w:val="24"/>
          <w:szCs w:val="24"/>
        </w:rPr>
        <w:t>3.2.1. skirti prižiūrėtoją (kai privaloma pagal teisės aktų reikalavimus);</w:t>
      </w:r>
    </w:p>
    <w:p w14:paraId="2F0BA87C" w14:textId="77777777" w:rsidR="00C96B23" w:rsidRPr="007A1476" w:rsidRDefault="00C96B23" w:rsidP="00C96B23">
      <w:pPr>
        <w:jc w:val="both"/>
        <w:rPr>
          <w:sz w:val="24"/>
          <w:szCs w:val="24"/>
        </w:rPr>
      </w:pPr>
      <w:r w:rsidRPr="007A1476">
        <w:rPr>
          <w:sz w:val="24"/>
          <w:szCs w:val="24"/>
        </w:rPr>
        <w:t xml:space="preserve">3.2.2. organizuoti statybvietės (statinio ar statinio dalies) perdavimą </w:t>
      </w:r>
      <w:r w:rsidRPr="007A1476">
        <w:rPr>
          <w:b/>
          <w:sz w:val="24"/>
          <w:szCs w:val="24"/>
        </w:rPr>
        <w:t>Rangovui</w:t>
      </w:r>
      <w:r w:rsidRPr="007A1476">
        <w:rPr>
          <w:sz w:val="24"/>
          <w:szCs w:val="24"/>
        </w:rPr>
        <w:t xml:space="preserve"> pagal statybvietės perdavimo ir priėmimo aktą;</w:t>
      </w:r>
    </w:p>
    <w:p w14:paraId="6D4B5F5B" w14:textId="77777777" w:rsidR="00C96B23" w:rsidRPr="007A1476" w:rsidRDefault="00C96B23" w:rsidP="00C96B23">
      <w:pPr>
        <w:jc w:val="both"/>
        <w:rPr>
          <w:sz w:val="24"/>
          <w:szCs w:val="24"/>
        </w:rPr>
      </w:pPr>
      <w:r w:rsidRPr="007A1476">
        <w:rPr>
          <w:sz w:val="24"/>
          <w:szCs w:val="24"/>
        </w:rPr>
        <w:lastRenderedPageBreak/>
        <w:t xml:space="preserve">3.2.3. perduoti </w:t>
      </w:r>
      <w:r w:rsidRPr="007A1476">
        <w:rPr>
          <w:b/>
          <w:sz w:val="24"/>
          <w:szCs w:val="24"/>
        </w:rPr>
        <w:t>Rangovui</w:t>
      </w:r>
      <w:r w:rsidRPr="007A1476">
        <w:rPr>
          <w:sz w:val="24"/>
          <w:szCs w:val="24"/>
        </w:rPr>
        <w:t xml:space="preserve"> dokumentus, leidžiančius vykdyti darbus;</w:t>
      </w:r>
    </w:p>
    <w:p w14:paraId="7F961CBE" w14:textId="77777777" w:rsidR="00C96B23" w:rsidRPr="007A1476" w:rsidRDefault="00C96B23" w:rsidP="00C96B23">
      <w:pPr>
        <w:jc w:val="both"/>
        <w:rPr>
          <w:sz w:val="24"/>
          <w:szCs w:val="24"/>
        </w:rPr>
      </w:pPr>
      <w:r w:rsidRPr="007A1476">
        <w:rPr>
          <w:sz w:val="24"/>
          <w:szCs w:val="24"/>
        </w:rPr>
        <w:t xml:space="preserve">3.2.4. pranešti </w:t>
      </w:r>
      <w:r w:rsidRPr="007A1476">
        <w:rPr>
          <w:b/>
          <w:sz w:val="24"/>
          <w:szCs w:val="24"/>
        </w:rPr>
        <w:t>Rangovui</w:t>
      </w:r>
      <w:r w:rsidRPr="007A1476">
        <w:rPr>
          <w:sz w:val="24"/>
          <w:szCs w:val="24"/>
        </w:rPr>
        <w:t xml:space="preserve"> apie pastebėtus darbų defektus nedelsiant, bet ne vėliau kaip per 3 darbo dienas nuo dienos, kurią sužinojo apie darbų defektus;</w:t>
      </w:r>
    </w:p>
    <w:p w14:paraId="03068672" w14:textId="710E2E37" w:rsidR="00C96B23" w:rsidRPr="007A1476" w:rsidRDefault="00C96B23" w:rsidP="006166DB">
      <w:pPr>
        <w:jc w:val="both"/>
        <w:rPr>
          <w:b/>
          <w:sz w:val="24"/>
          <w:szCs w:val="24"/>
        </w:rPr>
      </w:pPr>
      <w:r w:rsidRPr="007A1476">
        <w:rPr>
          <w:sz w:val="24"/>
          <w:szCs w:val="24"/>
        </w:rPr>
        <w:t xml:space="preserve">3.2.5. priimti iš </w:t>
      </w:r>
      <w:r w:rsidRPr="007A1476">
        <w:rPr>
          <w:b/>
          <w:sz w:val="24"/>
          <w:szCs w:val="24"/>
        </w:rPr>
        <w:t>Rangovo</w:t>
      </w:r>
      <w:r w:rsidRPr="007A1476">
        <w:rPr>
          <w:sz w:val="24"/>
          <w:szCs w:val="24"/>
        </w:rPr>
        <w:t xml:space="preserve"> Sutarties ir jos priedų reikalavimus atitinkančius atliktus darbus bei sumokėti už juos Sutartyje nustatyta tvarka.</w:t>
      </w:r>
    </w:p>
    <w:p w14:paraId="2C606908" w14:textId="77777777" w:rsidR="00C96B23" w:rsidRPr="007A1476" w:rsidRDefault="00C96B23" w:rsidP="00C96B23">
      <w:pPr>
        <w:outlineLvl w:val="0"/>
        <w:rPr>
          <w:sz w:val="24"/>
          <w:szCs w:val="24"/>
        </w:rPr>
      </w:pPr>
      <w:r w:rsidRPr="007A1476">
        <w:rPr>
          <w:b/>
          <w:sz w:val="24"/>
          <w:szCs w:val="24"/>
        </w:rPr>
        <w:t>4. Rangovo teisės ir pareigos</w:t>
      </w:r>
    </w:p>
    <w:p w14:paraId="09AA126E" w14:textId="77777777" w:rsidR="00C96B23" w:rsidRPr="007A1476" w:rsidRDefault="00C96B23" w:rsidP="00C96B23">
      <w:pPr>
        <w:suppressAutoHyphens/>
        <w:rPr>
          <w:sz w:val="24"/>
          <w:szCs w:val="24"/>
          <w:lang w:eastAsia="ar-SA"/>
        </w:rPr>
      </w:pPr>
      <w:r w:rsidRPr="007A1476">
        <w:rPr>
          <w:sz w:val="24"/>
          <w:szCs w:val="24"/>
          <w:lang w:eastAsia="ar-SA"/>
        </w:rPr>
        <w:t>4.1.</w:t>
      </w:r>
      <w:r w:rsidRPr="007A1476">
        <w:rPr>
          <w:b/>
          <w:sz w:val="24"/>
          <w:szCs w:val="24"/>
          <w:lang w:eastAsia="ar-SA"/>
        </w:rPr>
        <w:t xml:space="preserve"> Rangovas </w:t>
      </w:r>
      <w:r w:rsidRPr="007A1476">
        <w:rPr>
          <w:sz w:val="24"/>
          <w:szCs w:val="24"/>
          <w:lang w:eastAsia="ar-SA"/>
        </w:rPr>
        <w:t>turi teisę</w:t>
      </w:r>
      <w:r w:rsidRPr="007A1476">
        <w:rPr>
          <w:b/>
          <w:sz w:val="24"/>
          <w:szCs w:val="24"/>
          <w:lang w:eastAsia="ar-SA"/>
        </w:rPr>
        <w:t xml:space="preserve"> Užsakovui</w:t>
      </w:r>
      <w:r w:rsidRPr="007A1476">
        <w:rPr>
          <w:sz w:val="24"/>
          <w:szCs w:val="24"/>
          <w:lang w:eastAsia="ar-SA"/>
        </w:rPr>
        <w:t xml:space="preserve"> vėluojant atsiskaityti už atliktus darbus ilgiau nei 2 (du) mėnesius, sustabdyti darbus ir po 30 (trisdešimt) kalendorinių dienų nutraukti Sutartį.</w:t>
      </w:r>
    </w:p>
    <w:p w14:paraId="5C91CB1E" w14:textId="77777777" w:rsidR="00C96B23" w:rsidRPr="007A1476" w:rsidRDefault="00C96B23" w:rsidP="00C96B23">
      <w:pPr>
        <w:rPr>
          <w:sz w:val="24"/>
          <w:szCs w:val="24"/>
        </w:rPr>
      </w:pPr>
      <w:r w:rsidRPr="007A1476">
        <w:rPr>
          <w:sz w:val="24"/>
          <w:szCs w:val="24"/>
        </w:rPr>
        <w:t xml:space="preserve">4.2. </w:t>
      </w:r>
      <w:r w:rsidRPr="007A1476">
        <w:rPr>
          <w:b/>
          <w:sz w:val="24"/>
          <w:szCs w:val="24"/>
        </w:rPr>
        <w:t xml:space="preserve">Rangovas </w:t>
      </w:r>
      <w:r w:rsidRPr="007A1476">
        <w:rPr>
          <w:sz w:val="24"/>
          <w:szCs w:val="24"/>
        </w:rPr>
        <w:t xml:space="preserve">įsipareigoja: </w:t>
      </w:r>
    </w:p>
    <w:p w14:paraId="602A30D6" w14:textId="77777777" w:rsidR="00C96B23" w:rsidRPr="007A1476" w:rsidRDefault="00C96B23" w:rsidP="00C96B23">
      <w:pPr>
        <w:jc w:val="both"/>
        <w:rPr>
          <w:sz w:val="24"/>
          <w:szCs w:val="24"/>
        </w:rPr>
      </w:pPr>
      <w:r w:rsidRPr="007A1476">
        <w:rPr>
          <w:sz w:val="24"/>
          <w:szCs w:val="24"/>
        </w:rPr>
        <w:t>4.2.1. per Sutarties specialiojoje dalyje nustatytą terminą (terminus) atlikti Sutartyje numatytus darbus, pagal Sutarties ir jos priedo (priedų) sąlygas;</w:t>
      </w:r>
    </w:p>
    <w:p w14:paraId="4DA07402" w14:textId="77777777" w:rsidR="00C96B23" w:rsidRPr="007A1476" w:rsidRDefault="00C96B23" w:rsidP="00C96B23">
      <w:pPr>
        <w:jc w:val="both"/>
        <w:rPr>
          <w:sz w:val="24"/>
          <w:szCs w:val="24"/>
        </w:rPr>
      </w:pPr>
      <w:r w:rsidRPr="007A1476">
        <w:rPr>
          <w:sz w:val="24"/>
          <w:szCs w:val="24"/>
        </w:rPr>
        <w:t>4.2.2. skirti remonto darbų vadovą, nurodytą Sutarties specialiojoje dalyje;</w:t>
      </w:r>
    </w:p>
    <w:p w14:paraId="1F8F4AA5" w14:textId="77777777" w:rsidR="00C96B23" w:rsidRPr="007A1476" w:rsidRDefault="00C96B23" w:rsidP="00C96B23">
      <w:pPr>
        <w:jc w:val="both"/>
        <w:rPr>
          <w:sz w:val="24"/>
          <w:szCs w:val="24"/>
        </w:rPr>
      </w:pPr>
      <w:r w:rsidRPr="007A1476">
        <w:rPr>
          <w:sz w:val="24"/>
          <w:szCs w:val="24"/>
        </w:rPr>
        <w:t xml:space="preserve">4.2.3. pagal Statybvietės  perdavimo ir priėmimo aktą priimti iš </w:t>
      </w:r>
      <w:r w:rsidRPr="007A1476">
        <w:rPr>
          <w:b/>
          <w:sz w:val="24"/>
          <w:szCs w:val="24"/>
        </w:rPr>
        <w:t xml:space="preserve">Užsakovo </w:t>
      </w:r>
      <w:r w:rsidRPr="007A1476">
        <w:rPr>
          <w:sz w:val="24"/>
          <w:szCs w:val="24"/>
        </w:rPr>
        <w:t>statybvietę (statinį ar statinio dalį);</w:t>
      </w:r>
    </w:p>
    <w:p w14:paraId="572F4E38" w14:textId="77777777" w:rsidR="00C96B23" w:rsidRPr="007A1476" w:rsidRDefault="00C96B23" w:rsidP="00C96B23">
      <w:pPr>
        <w:jc w:val="both"/>
        <w:rPr>
          <w:sz w:val="24"/>
          <w:szCs w:val="24"/>
        </w:rPr>
      </w:pPr>
      <w:r w:rsidRPr="007A1476">
        <w:rPr>
          <w:sz w:val="24"/>
          <w:szCs w:val="24"/>
        </w:rPr>
        <w:t xml:space="preserve">4.2.4. iki statybvietės (statinio ar statinio dalies) priėmimo iš </w:t>
      </w:r>
      <w:r w:rsidRPr="007A1476">
        <w:rPr>
          <w:b/>
          <w:sz w:val="24"/>
          <w:szCs w:val="24"/>
        </w:rPr>
        <w:t>Užsakovo</w:t>
      </w:r>
      <w:r w:rsidRPr="007A1476">
        <w:rPr>
          <w:sz w:val="24"/>
          <w:szCs w:val="24"/>
        </w:rPr>
        <w:t xml:space="preserve"> pagal Statybvietės perdavimo ir priėmimo aktą dienos pateikti </w:t>
      </w:r>
      <w:r w:rsidRPr="007A1476">
        <w:rPr>
          <w:b/>
          <w:sz w:val="24"/>
          <w:szCs w:val="24"/>
        </w:rPr>
        <w:t xml:space="preserve">Užsakovui </w:t>
      </w:r>
      <w:r w:rsidRPr="007A1476">
        <w:rPr>
          <w:sz w:val="24"/>
          <w:szCs w:val="24"/>
        </w:rPr>
        <w:t xml:space="preserve">sąrašą darbuotojų, kurie dirbs ir lankysis darbų atlikimo vietoje (statybvietėje) bei sąrašą mechanizmų ir transporto priemonių, kurie bus naudojami darbų atlikimo vietoje, taip pat pasirašytinai supažindinti </w:t>
      </w:r>
      <w:r w:rsidRPr="007A1476">
        <w:rPr>
          <w:b/>
          <w:sz w:val="24"/>
          <w:szCs w:val="24"/>
        </w:rPr>
        <w:t>Rangovo</w:t>
      </w:r>
      <w:r w:rsidRPr="007A1476">
        <w:rPr>
          <w:sz w:val="24"/>
          <w:szCs w:val="24"/>
        </w:rPr>
        <w:t xml:space="preserve"> darbuotojus su </w:t>
      </w:r>
      <w:r w:rsidRPr="007A1476">
        <w:rPr>
          <w:b/>
          <w:sz w:val="24"/>
          <w:szCs w:val="24"/>
        </w:rPr>
        <w:t>Užsakovo</w:t>
      </w:r>
      <w:r w:rsidRPr="007A1476">
        <w:rPr>
          <w:sz w:val="24"/>
          <w:szCs w:val="24"/>
        </w:rPr>
        <w:t xml:space="preserve"> pateikta Darbuotojų, atliekančių darbus pagal sutartį elgesio instrukcija;</w:t>
      </w:r>
    </w:p>
    <w:p w14:paraId="4CD88F9D" w14:textId="77777777" w:rsidR="00C96B23" w:rsidRPr="007A1476" w:rsidRDefault="00C96B23" w:rsidP="00C96B23">
      <w:pPr>
        <w:jc w:val="both"/>
        <w:rPr>
          <w:sz w:val="24"/>
          <w:szCs w:val="24"/>
        </w:rPr>
      </w:pPr>
      <w:r w:rsidRPr="007A1476">
        <w:rPr>
          <w:sz w:val="24"/>
          <w:szCs w:val="24"/>
        </w:rPr>
        <w:t>4.2.5. rengti ir teikti prižiūrėtojui tikrinti ir pasirašyti (vizuoti) atliktų darbų aktus, paslėptų darbų aktus, pažymas apie atliktų darbų ir išlaidų vertę, PVM sąskaitas faktūras;</w:t>
      </w:r>
    </w:p>
    <w:p w14:paraId="2B0A48A3" w14:textId="77777777" w:rsidR="00C96B23" w:rsidRPr="007A1476" w:rsidRDefault="00C96B23" w:rsidP="00C96B23">
      <w:pPr>
        <w:jc w:val="both"/>
        <w:rPr>
          <w:sz w:val="24"/>
          <w:szCs w:val="24"/>
        </w:rPr>
      </w:pPr>
      <w:r w:rsidRPr="007A1476">
        <w:rPr>
          <w:sz w:val="24"/>
          <w:szCs w:val="24"/>
        </w:rPr>
        <w:t>4.2.6. prižiūrėtojui pareikalavus, jam pateikti naudojamų statybos produktų bei įrenginių kokybę patvirtinančius atitikties dokumentus (techninius pasus, sertifikatus, atitikties deklaracijas, techninius liudijimus) ir statybos produktų pavyzdžius, atlikti jų matavimus ir bandymus;</w:t>
      </w:r>
    </w:p>
    <w:p w14:paraId="44915D72" w14:textId="77777777" w:rsidR="00C96B23" w:rsidRPr="007A1476" w:rsidRDefault="00C96B23" w:rsidP="00C96B23">
      <w:pPr>
        <w:jc w:val="both"/>
        <w:rPr>
          <w:sz w:val="24"/>
          <w:szCs w:val="24"/>
        </w:rPr>
      </w:pPr>
      <w:r w:rsidRPr="007A1476">
        <w:rPr>
          <w:sz w:val="24"/>
          <w:szCs w:val="24"/>
        </w:rPr>
        <w:t xml:space="preserve">4.2.7. nevykdyti prižiūrėtojo reikalavimų atlikti Sutartyje papildomų (nenumatytų) darbų, raštu nesuderinus su </w:t>
      </w:r>
      <w:r w:rsidRPr="007A1476">
        <w:rPr>
          <w:b/>
          <w:sz w:val="24"/>
          <w:szCs w:val="24"/>
        </w:rPr>
        <w:t>Užsakovu</w:t>
      </w:r>
      <w:r w:rsidRPr="007A1476">
        <w:rPr>
          <w:sz w:val="24"/>
          <w:szCs w:val="24"/>
        </w:rPr>
        <w:t>;</w:t>
      </w:r>
    </w:p>
    <w:p w14:paraId="17BABC27" w14:textId="77777777" w:rsidR="00C96B23" w:rsidRPr="007A1476" w:rsidRDefault="00C96B23" w:rsidP="00C96B23">
      <w:pPr>
        <w:jc w:val="both"/>
        <w:rPr>
          <w:sz w:val="24"/>
          <w:szCs w:val="24"/>
        </w:rPr>
      </w:pPr>
      <w:r w:rsidRPr="007A1476">
        <w:rPr>
          <w:sz w:val="24"/>
          <w:szCs w:val="24"/>
        </w:rPr>
        <w:t>4.2.8.</w:t>
      </w:r>
      <w:r w:rsidRPr="007A1476">
        <w:rPr>
          <w:b/>
          <w:sz w:val="24"/>
          <w:szCs w:val="24"/>
        </w:rPr>
        <w:t xml:space="preserve"> Užsakovui </w:t>
      </w:r>
      <w:r w:rsidRPr="007A1476">
        <w:rPr>
          <w:sz w:val="24"/>
          <w:szCs w:val="24"/>
        </w:rPr>
        <w:t xml:space="preserve">pareikalavus ir per </w:t>
      </w:r>
      <w:r w:rsidRPr="007A1476">
        <w:rPr>
          <w:b/>
          <w:sz w:val="24"/>
          <w:szCs w:val="24"/>
        </w:rPr>
        <w:t xml:space="preserve">Užsakovo </w:t>
      </w:r>
      <w:r w:rsidRPr="007A1476">
        <w:rPr>
          <w:sz w:val="24"/>
          <w:szCs w:val="24"/>
        </w:rPr>
        <w:t>nurodytą laiką savo sąskaita pašalinti atliktus Sutartyje nenumatytus darbus, kuriuos jis atliko;</w:t>
      </w:r>
    </w:p>
    <w:p w14:paraId="71D0E08F" w14:textId="77777777" w:rsidR="00C96B23" w:rsidRPr="007A1476" w:rsidRDefault="00C96B23" w:rsidP="00C96B23">
      <w:pPr>
        <w:jc w:val="both"/>
        <w:rPr>
          <w:sz w:val="24"/>
          <w:szCs w:val="24"/>
        </w:rPr>
      </w:pPr>
      <w:r w:rsidRPr="007A1476">
        <w:rPr>
          <w:sz w:val="24"/>
          <w:szCs w:val="24"/>
        </w:rPr>
        <w:t xml:space="preserve">4.2.9. nedelsiant raštu pranešti </w:t>
      </w:r>
      <w:r w:rsidRPr="007A1476">
        <w:rPr>
          <w:b/>
          <w:bCs/>
          <w:sz w:val="24"/>
          <w:szCs w:val="24"/>
        </w:rPr>
        <w:t>Užsakovui</w:t>
      </w:r>
      <w:r w:rsidRPr="007A1476">
        <w:rPr>
          <w:sz w:val="24"/>
          <w:szCs w:val="24"/>
        </w:rPr>
        <w:t xml:space="preserve"> apie pastebėtus </w:t>
      </w:r>
      <w:r w:rsidRPr="007A1476">
        <w:rPr>
          <w:bCs/>
          <w:sz w:val="24"/>
          <w:szCs w:val="24"/>
        </w:rPr>
        <w:t>darbų defektus,</w:t>
      </w:r>
      <w:r w:rsidRPr="007A1476">
        <w:rPr>
          <w:sz w:val="24"/>
          <w:szCs w:val="24"/>
        </w:rPr>
        <w:t xml:space="preserve"> bet ne vėliau kaip per 2 (dvi) darbo dienas nuo dienos, kurią sužinojo apie darbų defektus;</w:t>
      </w:r>
    </w:p>
    <w:p w14:paraId="7543B738" w14:textId="77777777" w:rsidR="00C96B23" w:rsidRPr="007A1476" w:rsidRDefault="00C96B23" w:rsidP="00C96B23">
      <w:pPr>
        <w:jc w:val="both"/>
        <w:rPr>
          <w:sz w:val="24"/>
          <w:szCs w:val="24"/>
        </w:rPr>
      </w:pPr>
      <w:r w:rsidRPr="007A1476">
        <w:rPr>
          <w:sz w:val="24"/>
          <w:szCs w:val="24"/>
        </w:rPr>
        <w:t>4.2.10. atsakyti už savo ir subrangovų</w:t>
      </w:r>
      <w:r w:rsidRPr="007A1476">
        <w:rPr>
          <w:b/>
          <w:sz w:val="24"/>
          <w:szCs w:val="24"/>
        </w:rPr>
        <w:t xml:space="preserve"> </w:t>
      </w:r>
      <w:r w:rsidRPr="007A1476">
        <w:rPr>
          <w:sz w:val="24"/>
          <w:szCs w:val="24"/>
        </w:rPr>
        <w:t>atliktų darbų bei statybos produktų kokybę ir jų atitikimą numatytoms techninėms specifikacijoms;</w:t>
      </w:r>
    </w:p>
    <w:p w14:paraId="41D8E77D" w14:textId="77777777" w:rsidR="00C96B23" w:rsidRPr="007A1476" w:rsidRDefault="00C96B23" w:rsidP="00C96B23">
      <w:pPr>
        <w:jc w:val="both"/>
        <w:rPr>
          <w:sz w:val="24"/>
          <w:szCs w:val="24"/>
        </w:rPr>
      </w:pPr>
      <w:r w:rsidRPr="007A1476">
        <w:rPr>
          <w:sz w:val="24"/>
          <w:szCs w:val="24"/>
        </w:rPr>
        <w:t xml:space="preserve">4.2.11. </w:t>
      </w:r>
      <w:r w:rsidRPr="007A1476">
        <w:rPr>
          <w:b/>
          <w:sz w:val="24"/>
          <w:szCs w:val="24"/>
        </w:rPr>
        <w:t>Užsakovo</w:t>
      </w:r>
      <w:r w:rsidRPr="007A1476">
        <w:rPr>
          <w:sz w:val="24"/>
          <w:szCs w:val="24"/>
        </w:rPr>
        <w:t xml:space="preserve"> reikalavimu pakeisti darbuotoją, kuris statybvietėje nesilaiko Sutarties bendrosios dalies 4.2.4 punkte nurodytos instrukcijos;</w:t>
      </w:r>
    </w:p>
    <w:p w14:paraId="393581E6" w14:textId="77777777" w:rsidR="00C96B23" w:rsidRPr="007A1476" w:rsidRDefault="00C96B23" w:rsidP="00C96B23">
      <w:pPr>
        <w:jc w:val="both"/>
        <w:rPr>
          <w:sz w:val="24"/>
          <w:szCs w:val="24"/>
        </w:rPr>
      </w:pPr>
      <w:r w:rsidRPr="007A1476">
        <w:rPr>
          <w:sz w:val="24"/>
          <w:szCs w:val="24"/>
        </w:rPr>
        <w:t>4.2.12. sutarties vykdymo laikotarpiu:</w:t>
      </w:r>
    </w:p>
    <w:p w14:paraId="54C52613" w14:textId="77777777" w:rsidR="00C96B23" w:rsidRPr="007A1476" w:rsidRDefault="00C96B23" w:rsidP="00C96B23">
      <w:pPr>
        <w:jc w:val="both"/>
        <w:rPr>
          <w:sz w:val="24"/>
          <w:szCs w:val="24"/>
        </w:rPr>
      </w:pPr>
      <w:r w:rsidRPr="007A1476">
        <w:rPr>
          <w:sz w:val="24"/>
          <w:szCs w:val="24"/>
        </w:rPr>
        <w:t>4.2.12.1. tvarkyti statybvietę vadovaudamasis teisės aktais, reglamentuojančiais darboviečių įrengimo statybvietėse sąlygas ir tvarką, o pabaigęs visus darbus, sutvarkyti (išvalyti) ir išvežti iš teritorijos, kurioje buvo vykdomi su šia sutartimi susiję darbai, įvairias liekanas, šiukšles ir nuolaužas, paliekant patalpas ir statybvietės teritoriją bei įrenginius švarius ir saugius;</w:t>
      </w:r>
    </w:p>
    <w:p w14:paraId="2A5298B8" w14:textId="77777777" w:rsidR="00C96B23" w:rsidRPr="007A1476" w:rsidRDefault="00C96B23" w:rsidP="00C96B23">
      <w:pPr>
        <w:jc w:val="both"/>
        <w:rPr>
          <w:sz w:val="24"/>
          <w:szCs w:val="24"/>
          <w:lang w:eastAsia="en-US"/>
        </w:rPr>
      </w:pPr>
      <w:r w:rsidRPr="007A1476">
        <w:rPr>
          <w:sz w:val="24"/>
          <w:szCs w:val="24"/>
        </w:rPr>
        <w:t>4.2.12.2.</w:t>
      </w:r>
      <w:r w:rsidRPr="007A1476">
        <w:rPr>
          <w:sz w:val="24"/>
          <w:szCs w:val="24"/>
          <w:lang w:eastAsia="en-US"/>
        </w:rPr>
        <w:t xml:space="preserve"> kompensuoti </w:t>
      </w:r>
      <w:r w:rsidRPr="007A1476">
        <w:rPr>
          <w:b/>
          <w:sz w:val="24"/>
          <w:szCs w:val="24"/>
          <w:lang w:eastAsia="en-US"/>
        </w:rPr>
        <w:t xml:space="preserve">Užsakovui </w:t>
      </w:r>
      <w:r w:rsidRPr="007A1476">
        <w:rPr>
          <w:sz w:val="24"/>
          <w:szCs w:val="24"/>
          <w:lang w:eastAsia="en-US"/>
        </w:rPr>
        <w:t>ar statinio naudotojui</w:t>
      </w:r>
      <w:r w:rsidRPr="007A1476">
        <w:rPr>
          <w:b/>
          <w:sz w:val="24"/>
          <w:szCs w:val="24"/>
          <w:lang w:eastAsia="en-US"/>
        </w:rPr>
        <w:t xml:space="preserve"> </w:t>
      </w:r>
      <w:r w:rsidRPr="007A1476">
        <w:rPr>
          <w:sz w:val="24"/>
          <w:szCs w:val="24"/>
          <w:lang w:eastAsia="en-US"/>
        </w:rPr>
        <w:t xml:space="preserve">komunalinių paslaugų (elektros energijos, šilumos, vandentiekio, šiukšlių išvežimo ir pan.) išlaidas, patirtas dėl </w:t>
      </w:r>
      <w:r w:rsidRPr="007A1476">
        <w:rPr>
          <w:b/>
          <w:sz w:val="24"/>
          <w:szCs w:val="24"/>
          <w:lang w:eastAsia="en-US"/>
        </w:rPr>
        <w:t xml:space="preserve">Rangovo </w:t>
      </w:r>
      <w:r w:rsidRPr="007A1476">
        <w:rPr>
          <w:sz w:val="24"/>
          <w:szCs w:val="24"/>
          <w:lang w:eastAsia="en-US"/>
        </w:rPr>
        <w:t>vykdomų darbų. Minėtoms</w:t>
      </w:r>
      <w:r w:rsidRPr="007A1476">
        <w:rPr>
          <w:b/>
          <w:sz w:val="24"/>
          <w:szCs w:val="24"/>
          <w:lang w:eastAsia="en-US"/>
        </w:rPr>
        <w:t xml:space="preserve"> Užsakovo </w:t>
      </w:r>
      <w:r w:rsidRPr="007A1476">
        <w:rPr>
          <w:sz w:val="24"/>
          <w:szCs w:val="24"/>
          <w:lang w:eastAsia="en-US"/>
        </w:rPr>
        <w:t>ar statinio naudotojo</w:t>
      </w:r>
      <w:r w:rsidRPr="007A1476">
        <w:rPr>
          <w:b/>
          <w:sz w:val="24"/>
          <w:szCs w:val="24"/>
          <w:lang w:eastAsia="en-US"/>
        </w:rPr>
        <w:t xml:space="preserve"> </w:t>
      </w:r>
      <w:r w:rsidRPr="007A1476">
        <w:rPr>
          <w:sz w:val="24"/>
          <w:szCs w:val="24"/>
          <w:lang w:eastAsia="en-US"/>
        </w:rPr>
        <w:t xml:space="preserve">išlaidoms kompensuoti tarp </w:t>
      </w:r>
      <w:r w:rsidRPr="007A1476">
        <w:rPr>
          <w:b/>
          <w:sz w:val="24"/>
          <w:szCs w:val="24"/>
          <w:lang w:eastAsia="en-US"/>
        </w:rPr>
        <w:t>Užsakovo</w:t>
      </w:r>
      <w:r w:rsidRPr="007A1476">
        <w:rPr>
          <w:sz w:val="24"/>
          <w:szCs w:val="24"/>
          <w:lang w:eastAsia="en-US"/>
        </w:rPr>
        <w:t xml:space="preserve"> (arba statinio naudotojo) ir </w:t>
      </w:r>
      <w:r w:rsidRPr="007A1476">
        <w:rPr>
          <w:b/>
          <w:sz w:val="24"/>
          <w:szCs w:val="24"/>
          <w:lang w:eastAsia="en-US"/>
        </w:rPr>
        <w:t>Rangovo</w:t>
      </w:r>
      <w:r w:rsidRPr="007A1476">
        <w:rPr>
          <w:sz w:val="24"/>
          <w:szCs w:val="24"/>
          <w:lang w:eastAsia="en-US"/>
        </w:rPr>
        <w:t xml:space="preserve"> pasirašoma sutartis (</w:t>
      </w:r>
      <w:r w:rsidRPr="007A1476">
        <w:rPr>
          <w:i/>
          <w:sz w:val="24"/>
          <w:szCs w:val="24"/>
          <w:lang w:eastAsia="en-US"/>
        </w:rPr>
        <w:t>taikoma jei nurodyta Sutarties specialiojoje dalyje</w:t>
      </w:r>
      <w:r w:rsidRPr="007A1476">
        <w:rPr>
          <w:sz w:val="24"/>
          <w:szCs w:val="24"/>
          <w:lang w:eastAsia="en-US"/>
        </w:rPr>
        <w:t xml:space="preserve">) arba kompensavimo sąlygos ir tvarka nustatomi </w:t>
      </w:r>
      <w:r w:rsidRPr="007A1476">
        <w:rPr>
          <w:i/>
          <w:sz w:val="24"/>
          <w:szCs w:val="24"/>
          <w:lang w:eastAsia="en-US"/>
        </w:rPr>
        <w:t>Sutarties specialiojoje dalyje</w:t>
      </w:r>
      <w:r w:rsidRPr="007A1476">
        <w:rPr>
          <w:sz w:val="24"/>
          <w:szCs w:val="24"/>
          <w:lang w:eastAsia="en-US"/>
        </w:rPr>
        <w:t>;</w:t>
      </w:r>
    </w:p>
    <w:p w14:paraId="3DB9A150" w14:textId="77777777" w:rsidR="00C96B23" w:rsidRPr="007A1476" w:rsidRDefault="00C96B23" w:rsidP="00C96B23">
      <w:pPr>
        <w:jc w:val="both"/>
        <w:rPr>
          <w:sz w:val="24"/>
          <w:szCs w:val="24"/>
        </w:rPr>
      </w:pPr>
      <w:r w:rsidRPr="007A1476">
        <w:rPr>
          <w:sz w:val="24"/>
          <w:szCs w:val="24"/>
        </w:rPr>
        <w:t>4.2.12.3. išsaugoti aplinką, kelius, aikšteles, netvarkomų patalpų apdailą, konstrukcijas, baldus ir įrenginius nepažeistus, o juos pažeidus, savo lėšomis atstatyti jų būklę;</w:t>
      </w:r>
    </w:p>
    <w:p w14:paraId="156E4512" w14:textId="77777777" w:rsidR="00C96B23" w:rsidRPr="007A1476" w:rsidRDefault="00C96B23" w:rsidP="00C96B23">
      <w:pPr>
        <w:jc w:val="both"/>
        <w:rPr>
          <w:sz w:val="24"/>
          <w:szCs w:val="24"/>
        </w:rPr>
      </w:pPr>
      <w:r w:rsidRPr="007A1476">
        <w:rPr>
          <w:sz w:val="24"/>
          <w:szCs w:val="24"/>
        </w:rPr>
        <w:t>4.2.13. užtikrinti, kad:</w:t>
      </w:r>
    </w:p>
    <w:p w14:paraId="425C7032" w14:textId="77777777" w:rsidR="00C96B23" w:rsidRPr="007A1476" w:rsidRDefault="00C96B23" w:rsidP="00C96B23">
      <w:pPr>
        <w:jc w:val="both"/>
        <w:rPr>
          <w:sz w:val="24"/>
          <w:szCs w:val="24"/>
        </w:rPr>
      </w:pPr>
      <w:r w:rsidRPr="007A1476">
        <w:rPr>
          <w:sz w:val="24"/>
          <w:szCs w:val="24"/>
        </w:rPr>
        <w:t>4.2.13.1. vykdant darbus būtų naudojami tik nauji statybos produktai ir gaminiai, ir tik pagal techninių specifikacijų reikalavimus;</w:t>
      </w:r>
    </w:p>
    <w:p w14:paraId="6F4911E4" w14:textId="77777777" w:rsidR="00C96B23" w:rsidRPr="007A1476" w:rsidRDefault="00C96B23" w:rsidP="00C96B23">
      <w:pPr>
        <w:jc w:val="both"/>
        <w:rPr>
          <w:sz w:val="24"/>
          <w:szCs w:val="24"/>
        </w:rPr>
      </w:pPr>
      <w:r w:rsidRPr="007A1476">
        <w:rPr>
          <w:sz w:val="24"/>
          <w:szCs w:val="24"/>
        </w:rPr>
        <w:t>4.2.13.2. prieš tiekiant įrenginius ir statybos produktus į statybvietę, būtų patikrinta įrenginių, statybos produktų ir jų sudėtinių dalių kokybė, ir jie priimti pagal prekių kokybės kontrolės tvarką, o nustačius juose defektų, savo sąskaita pakeisti į kokybiškus;</w:t>
      </w:r>
    </w:p>
    <w:p w14:paraId="61404EF6" w14:textId="77777777" w:rsidR="00C96B23" w:rsidRPr="007A1476" w:rsidRDefault="00C96B23" w:rsidP="00C96B23">
      <w:pPr>
        <w:jc w:val="both"/>
        <w:rPr>
          <w:sz w:val="24"/>
          <w:szCs w:val="24"/>
        </w:rPr>
      </w:pPr>
      <w:r w:rsidRPr="007A1476">
        <w:rPr>
          <w:sz w:val="24"/>
          <w:szCs w:val="24"/>
        </w:rPr>
        <w:t xml:space="preserve">4.2.14. per </w:t>
      </w:r>
      <w:r w:rsidRPr="007A1476">
        <w:rPr>
          <w:b/>
          <w:sz w:val="24"/>
          <w:szCs w:val="24"/>
        </w:rPr>
        <w:t>Užsakovo</w:t>
      </w:r>
      <w:r w:rsidRPr="007A1476">
        <w:rPr>
          <w:sz w:val="24"/>
          <w:szCs w:val="24"/>
        </w:rPr>
        <w:t xml:space="preserve"> nurodytą laiką neatlygintinai pašalinti darbų atlikimo metu </w:t>
      </w:r>
      <w:r w:rsidRPr="007A1476">
        <w:rPr>
          <w:b/>
          <w:sz w:val="24"/>
          <w:szCs w:val="24"/>
        </w:rPr>
        <w:t xml:space="preserve">Užsakovo </w:t>
      </w:r>
      <w:r w:rsidRPr="007A1476">
        <w:rPr>
          <w:sz w:val="24"/>
          <w:szCs w:val="24"/>
        </w:rPr>
        <w:t xml:space="preserve">nustatytus darbų defektus ir jų padarinius, atsiradusius dėl </w:t>
      </w:r>
      <w:r w:rsidRPr="007A1476">
        <w:rPr>
          <w:b/>
          <w:sz w:val="24"/>
          <w:szCs w:val="24"/>
        </w:rPr>
        <w:t xml:space="preserve">Rangovo </w:t>
      </w:r>
      <w:r w:rsidRPr="007A1476">
        <w:rPr>
          <w:sz w:val="24"/>
          <w:szCs w:val="24"/>
        </w:rPr>
        <w:t xml:space="preserve">ar subrangovų kaltės, o atsisakius </w:t>
      </w:r>
      <w:r w:rsidRPr="007A1476">
        <w:rPr>
          <w:sz w:val="24"/>
          <w:szCs w:val="24"/>
        </w:rPr>
        <w:lastRenderedPageBreak/>
        <w:t xml:space="preserve">šalinti defektus ir jeigu šiuos defektus pašalina </w:t>
      </w:r>
      <w:r w:rsidRPr="007A1476">
        <w:rPr>
          <w:b/>
          <w:sz w:val="24"/>
          <w:szCs w:val="24"/>
        </w:rPr>
        <w:t xml:space="preserve">Užsakovas </w:t>
      </w:r>
      <w:r w:rsidRPr="007A1476">
        <w:rPr>
          <w:sz w:val="24"/>
          <w:szCs w:val="24"/>
        </w:rPr>
        <w:t xml:space="preserve">savo sąskaita, sumokėti </w:t>
      </w:r>
      <w:r w:rsidRPr="007A1476">
        <w:rPr>
          <w:b/>
          <w:sz w:val="24"/>
          <w:szCs w:val="24"/>
        </w:rPr>
        <w:t>Užsakovui</w:t>
      </w:r>
      <w:r w:rsidRPr="007A1476">
        <w:rPr>
          <w:sz w:val="24"/>
          <w:szCs w:val="24"/>
        </w:rPr>
        <w:t xml:space="preserve"> defektų pašalinimo kainą ir kompensuoti kitas </w:t>
      </w:r>
      <w:r w:rsidRPr="007A1476">
        <w:rPr>
          <w:b/>
          <w:sz w:val="24"/>
          <w:szCs w:val="24"/>
        </w:rPr>
        <w:t>Užsakovo</w:t>
      </w:r>
      <w:r w:rsidRPr="007A1476">
        <w:rPr>
          <w:sz w:val="24"/>
          <w:szCs w:val="24"/>
        </w:rPr>
        <w:t xml:space="preserve"> turėtas išlaidas, susijusias su defektų šalinimu;</w:t>
      </w:r>
    </w:p>
    <w:p w14:paraId="7B222C60" w14:textId="77777777" w:rsidR="00C96B23" w:rsidRPr="007A1476" w:rsidRDefault="00C96B23" w:rsidP="00C96B23">
      <w:pPr>
        <w:jc w:val="both"/>
        <w:rPr>
          <w:sz w:val="24"/>
          <w:szCs w:val="24"/>
        </w:rPr>
      </w:pPr>
      <w:r w:rsidRPr="007A1476">
        <w:rPr>
          <w:sz w:val="24"/>
          <w:szCs w:val="24"/>
        </w:rPr>
        <w:t xml:space="preserve">4.2.15. nedelsdamas raštu pranešti </w:t>
      </w:r>
      <w:r w:rsidRPr="007A1476">
        <w:rPr>
          <w:b/>
          <w:sz w:val="24"/>
          <w:szCs w:val="24"/>
        </w:rPr>
        <w:t xml:space="preserve">Užsakovui </w:t>
      </w:r>
      <w:r w:rsidRPr="007A1476">
        <w:rPr>
          <w:sz w:val="24"/>
          <w:szCs w:val="24"/>
        </w:rPr>
        <w:t xml:space="preserve">apie iškilusias aplinkybes, už kurias </w:t>
      </w:r>
      <w:r w:rsidRPr="007A1476">
        <w:rPr>
          <w:b/>
          <w:sz w:val="24"/>
          <w:szCs w:val="24"/>
        </w:rPr>
        <w:t>Rangovas</w:t>
      </w:r>
      <w:r w:rsidRPr="007A1476">
        <w:rPr>
          <w:sz w:val="24"/>
          <w:szCs w:val="24"/>
        </w:rPr>
        <w:t xml:space="preserve"> nėra atsakingas ir kurios daro negalimą visų arba dalies Sutartyje numatytų įsipareigojimų atlikimą, nurodant šių aplinkybių atsiradimo priežastis;</w:t>
      </w:r>
    </w:p>
    <w:p w14:paraId="690D4620" w14:textId="77777777" w:rsidR="00C96B23" w:rsidRPr="007A1476" w:rsidRDefault="00C96B23" w:rsidP="00C96B23">
      <w:pPr>
        <w:jc w:val="both"/>
        <w:rPr>
          <w:sz w:val="24"/>
          <w:szCs w:val="24"/>
        </w:rPr>
      </w:pPr>
      <w:r w:rsidRPr="007A1476">
        <w:rPr>
          <w:sz w:val="24"/>
          <w:szCs w:val="24"/>
        </w:rPr>
        <w:t xml:space="preserve">4.2.16. raštu informuoti </w:t>
      </w:r>
      <w:r w:rsidRPr="007A1476">
        <w:rPr>
          <w:b/>
          <w:sz w:val="24"/>
          <w:szCs w:val="24"/>
        </w:rPr>
        <w:t xml:space="preserve">Užsakovą </w:t>
      </w:r>
      <w:r w:rsidRPr="007A1476">
        <w:rPr>
          <w:sz w:val="24"/>
          <w:szCs w:val="24"/>
        </w:rPr>
        <w:t>apie baigtus darbus ir per 10 (dešimt) dienų pateikti prižiūrėtojui su statinio remontu susijusius dokumentus: atliktų darbų aktą (aktus), pažymas apie atliktų darbų ir išlaidų vertę, paslėptų darbų aktus, aprašymus ir panaudotų gaminių bei statybos produktų atitikties sertifikatus arba atitikties deklaracijas, o importinių gaminių bei medžiagų – gaminančios šalies sertifikatus ir atitikties deklaracijas, taip pat, kitus dokumentus, numatytus techninėse specifikacijose;</w:t>
      </w:r>
    </w:p>
    <w:p w14:paraId="3D481F27" w14:textId="77777777" w:rsidR="00C96B23" w:rsidRPr="007A1476" w:rsidRDefault="00C96B23" w:rsidP="00C96B23">
      <w:pPr>
        <w:jc w:val="both"/>
        <w:rPr>
          <w:sz w:val="24"/>
          <w:szCs w:val="24"/>
        </w:rPr>
      </w:pPr>
      <w:r w:rsidRPr="007A1476">
        <w:rPr>
          <w:sz w:val="24"/>
          <w:szCs w:val="24"/>
        </w:rPr>
        <w:t>4.2.17. dalyvauti suremontuoto statinio ar jo dalies darbų užbaigimo procedūrose ir teikti paaiškinimus Statinio pripažinimo suremontuotu komisijai;</w:t>
      </w:r>
    </w:p>
    <w:p w14:paraId="12DFF9BB" w14:textId="77777777" w:rsidR="00C96B23" w:rsidRPr="007A1476" w:rsidRDefault="00C96B23" w:rsidP="00C96B23">
      <w:pPr>
        <w:jc w:val="both"/>
        <w:rPr>
          <w:b/>
          <w:sz w:val="24"/>
          <w:szCs w:val="24"/>
        </w:rPr>
      </w:pPr>
      <w:r w:rsidRPr="007A1476">
        <w:rPr>
          <w:sz w:val="24"/>
          <w:szCs w:val="24"/>
        </w:rPr>
        <w:t xml:space="preserve">4.2.18. Statinio pripažinimo suremontuotu komisijai pasirašius Statinio (jo dalies) pripažinimo suremontuotu aktą ir patvirtinus, kad darbai yra baigti, ir šalims pasirašius Atliktų darbų rezultato perdavimo-priėmimo aktą, Statybvietės perdavimo ir priėmimo aktu grąžinti statybvietę </w:t>
      </w:r>
      <w:r w:rsidRPr="007A1476">
        <w:rPr>
          <w:b/>
          <w:sz w:val="24"/>
          <w:szCs w:val="24"/>
        </w:rPr>
        <w:t>Užsakovui</w:t>
      </w:r>
      <w:r w:rsidRPr="007A1476">
        <w:rPr>
          <w:sz w:val="24"/>
          <w:szCs w:val="24"/>
        </w:rPr>
        <w:t xml:space="preserve"> pilnai ir tinkamai sutvarkytą;</w:t>
      </w:r>
    </w:p>
    <w:p w14:paraId="357C3740" w14:textId="77777777" w:rsidR="00C96B23" w:rsidRPr="007A1476" w:rsidRDefault="00C96B23" w:rsidP="00C96B23">
      <w:pPr>
        <w:jc w:val="both"/>
        <w:rPr>
          <w:sz w:val="24"/>
          <w:szCs w:val="24"/>
        </w:rPr>
      </w:pPr>
      <w:r w:rsidRPr="007A1476">
        <w:rPr>
          <w:sz w:val="24"/>
          <w:szCs w:val="24"/>
        </w:rPr>
        <w:t xml:space="preserve">4.2.19. </w:t>
      </w:r>
      <w:r w:rsidRPr="007A1476">
        <w:rPr>
          <w:b/>
          <w:bCs/>
          <w:sz w:val="24"/>
          <w:szCs w:val="24"/>
        </w:rPr>
        <w:t>Užsakovui</w:t>
      </w:r>
      <w:r w:rsidRPr="007A1476">
        <w:rPr>
          <w:sz w:val="24"/>
          <w:szCs w:val="24"/>
        </w:rPr>
        <w:t xml:space="preserve"> keičiant einamųjų metų finansavimo dydį, pasirašyti papildomus susitarimus su </w:t>
      </w:r>
      <w:r w:rsidRPr="007A1476">
        <w:rPr>
          <w:b/>
          <w:sz w:val="24"/>
          <w:szCs w:val="24"/>
        </w:rPr>
        <w:t xml:space="preserve">Užsakovu </w:t>
      </w:r>
      <w:r w:rsidRPr="007A1476">
        <w:rPr>
          <w:sz w:val="24"/>
          <w:szCs w:val="24"/>
        </w:rPr>
        <w:t>dėl</w:t>
      </w:r>
      <w:r w:rsidRPr="007A1476">
        <w:rPr>
          <w:b/>
          <w:sz w:val="24"/>
          <w:szCs w:val="24"/>
        </w:rPr>
        <w:t xml:space="preserve"> </w:t>
      </w:r>
      <w:r w:rsidRPr="007A1476">
        <w:rPr>
          <w:sz w:val="24"/>
          <w:szCs w:val="24"/>
        </w:rPr>
        <w:t>Kalendorinio darbų vykdymo grafiko pakeitimo (</w:t>
      </w:r>
      <w:r w:rsidRPr="007A1476">
        <w:rPr>
          <w:i/>
          <w:sz w:val="24"/>
          <w:szCs w:val="24"/>
        </w:rPr>
        <w:t>jeigu taikoma</w:t>
      </w:r>
      <w:r w:rsidRPr="007A1476">
        <w:rPr>
          <w:sz w:val="24"/>
          <w:szCs w:val="24"/>
        </w:rPr>
        <w:t>);</w:t>
      </w:r>
    </w:p>
    <w:p w14:paraId="0464516B" w14:textId="29BCDA1B" w:rsidR="00C96B23" w:rsidRPr="007A1476" w:rsidRDefault="00C96B23" w:rsidP="00C96B23">
      <w:pPr>
        <w:jc w:val="both"/>
        <w:rPr>
          <w:b/>
          <w:sz w:val="24"/>
          <w:szCs w:val="24"/>
        </w:rPr>
      </w:pPr>
      <w:r w:rsidRPr="007A1476">
        <w:rPr>
          <w:sz w:val="24"/>
          <w:szCs w:val="24"/>
        </w:rPr>
        <w:t>4.2.20. konkurso pasiūlymo sąmatos įkainyje praleistus, sumažintus arba neįvertintus statybos produktus ir išlaidas, būtinas įvykdyti Sutartį, numatytus konkurso sąlygose, papildomomis ar nenumatytomis išlaidomis nepripažinti ir atlikti savo sąskaita.</w:t>
      </w:r>
    </w:p>
    <w:p w14:paraId="179423A8" w14:textId="77777777" w:rsidR="00C96B23" w:rsidRPr="007A1476" w:rsidRDefault="00C96B23" w:rsidP="00C96B23">
      <w:pPr>
        <w:jc w:val="both"/>
        <w:rPr>
          <w:b/>
          <w:sz w:val="24"/>
          <w:szCs w:val="24"/>
        </w:rPr>
      </w:pPr>
      <w:r w:rsidRPr="007A1476">
        <w:rPr>
          <w:b/>
          <w:sz w:val="24"/>
          <w:szCs w:val="24"/>
        </w:rPr>
        <w:t>5. Mokėjimo terminai ir sąlygos</w:t>
      </w:r>
    </w:p>
    <w:p w14:paraId="292896D6" w14:textId="77777777" w:rsidR="00C96B23" w:rsidRPr="007A1476" w:rsidRDefault="00C96B23" w:rsidP="00C96B23">
      <w:pPr>
        <w:jc w:val="both"/>
        <w:rPr>
          <w:sz w:val="24"/>
          <w:szCs w:val="24"/>
        </w:rPr>
      </w:pPr>
      <w:r w:rsidRPr="007A1476">
        <w:rPr>
          <w:sz w:val="24"/>
          <w:szCs w:val="24"/>
        </w:rPr>
        <w:t xml:space="preserve">5.1. Mokėjimai už atliktus darbus vykdomi pagal </w:t>
      </w:r>
      <w:r w:rsidRPr="007A1476">
        <w:rPr>
          <w:b/>
          <w:sz w:val="24"/>
          <w:szCs w:val="24"/>
        </w:rPr>
        <w:t xml:space="preserve">Rangovo </w:t>
      </w:r>
      <w:r w:rsidRPr="007A1476">
        <w:rPr>
          <w:sz w:val="24"/>
          <w:szCs w:val="24"/>
        </w:rPr>
        <w:t xml:space="preserve">pateiktas PVM sąskaitas – faktūras, </w:t>
      </w:r>
      <w:r w:rsidRPr="007A1476">
        <w:rPr>
          <w:b/>
          <w:sz w:val="24"/>
          <w:szCs w:val="24"/>
        </w:rPr>
        <w:t xml:space="preserve">Šalims </w:t>
      </w:r>
      <w:r w:rsidRPr="007A1476">
        <w:rPr>
          <w:sz w:val="24"/>
          <w:szCs w:val="24"/>
        </w:rPr>
        <w:t>prieš tai</w:t>
      </w:r>
      <w:r w:rsidRPr="007A1476">
        <w:rPr>
          <w:b/>
          <w:sz w:val="24"/>
          <w:szCs w:val="24"/>
        </w:rPr>
        <w:t xml:space="preserve"> </w:t>
      </w:r>
      <w:r w:rsidRPr="007A1476">
        <w:rPr>
          <w:sz w:val="24"/>
          <w:szCs w:val="24"/>
        </w:rPr>
        <w:t>pasirašius atliktų darbų aktus ir pažymą apie atliktų darbų ir išlaidų vertę. PVM sąskaitos – faktūros teikiamos vadovaujantis Viešųjų pirkimų įstatymo 22 straipsnio 3 dalyje nustatytais reikalavimais.</w:t>
      </w:r>
    </w:p>
    <w:p w14:paraId="152F4911" w14:textId="77777777" w:rsidR="00C96B23" w:rsidRPr="007A1476" w:rsidRDefault="00C96B23" w:rsidP="00C96B23">
      <w:pPr>
        <w:jc w:val="both"/>
        <w:rPr>
          <w:sz w:val="24"/>
          <w:szCs w:val="24"/>
        </w:rPr>
      </w:pPr>
      <w:r w:rsidRPr="007A1476">
        <w:rPr>
          <w:sz w:val="24"/>
          <w:szCs w:val="24"/>
        </w:rPr>
        <w:t xml:space="preserve">5.2. </w:t>
      </w:r>
      <w:r w:rsidRPr="007A1476">
        <w:rPr>
          <w:b/>
          <w:sz w:val="24"/>
          <w:szCs w:val="24"/>
        </w:rPr>
        <w:t>Rangovui</w:t>
      </w:r>
      <w:r w:rsidRPr="007A1476">
        <w:rPr>
          <w:sz w:val="24"/>
          <w:szCs w:val="24"/>
        </w:rPr>
        <w:t xml:space="preserve"> už atliktus darbus sumokama per 30 (trisdešimt) dienų nuo PVM sąskaitos faktūros pateikimo </w:t>
      </w:r>
      <w:r w:rsidRPr="007A1476">
        <w:rPr>
          <w:b/>
          <w:sz w:val="24"/>
          <w:szCs w:val="24"/>
        </w:rPr>
        <w:t>Užsakovui</w:t>
      </w:r>
      <w:r w:rsidRPr="007A1476">
        <w:rPr>
          <w:sz w:val="24"/>
          <w:szCs w:val="24"/>
        </w:rPr>
        <w:t xml:space="preserve"> dienos.</w:t>
      </w:r>
    </w:p>
    <w:p w14:paraId="5212C2ED" w14:textId="77777777" w:rsidR="00C96B23" w:rsidRPr="007A1476" w:rsidRDefault="00C96B23" w:rsidP="00C96B23">
      <w:pPr>
        <w:jc w:val="both"/>
        <w:rPr>
          <w:sz w:val="24"/>
          <w:szCs w:val="24"/>
        </w:rPr>
      </w:pPr>
      <w:r w:rsidRPr="007A1476">
        <w:rPr>
          <w:sz w:val="24"/>
          <w:szCs w:val="24"/>
        </w:rPr>
        <w:t xml:space="preserve">5.3. </w:t>
      </w:r>
      <w:r w:rsidRPr="007A1476">
        <w:rPr>
          <w:b/>
          <w:sz w:val="24"/>
          <w:szCs w:val="24"/>
        </w:rPr>
        <w:t>Užsakovo</w:t>
      </w:r>
      <w:r w:rsidRPr="007A1476">
        <w:rPr>
          <w:sz w:val="24"/>
          <w:szCs w:val="24"/>
        </w:rPr>
        <w:t xml:space="preserve"> sutikimu </w:t>
      </w:r>
      <w:r w:rsidRPr="007A1476">
        <w:rPr>
          <w:b/>
          <w:sz w:val="24"/>
          <w:szCs w:val="24"/>
        </w:rPr>
        <w:t>Rangovui</w:t>
      </w:r>
      <w:r w:rsidRPr="007A1476">
        <w:rPr>
          <w:sz w:val="24"/>
          <w:szCs w:val="24"/>
        </w:rPr>
        <w:t xml:space="preserve"> avansu gali būti sumokama iki 10 % Sutarties specialiojoje dalyje nurodytos Sutarties kainos be PVM, jeigu </w:t>
      </w:r>
      <w:r w:rsidRPr="007A1476">
        <w:rPr>
          <w:b/>
          <w:sz w:val="24"/>
          <w:szCs w:val="24"/>
        </w:rPr>
        <w:t xml:space="preserve">Užsakovas </w:t>
      </w:r>
      <w:r w:rsidRPr="007A1476">
        <w:rPr>
          <w:bCs/>
          <w:sz w:val="24"/>
          <w:szCs w:val="24"/>
        </w:rPr>
        <w:t xml:space="preserve">turi lėšų, o </w:t>
      </w:r>
      <w:r w:rsidRPr="007A1476">
        <w:rPr>
          <w:b/>
          <w:sz w:val="24"/>
          <w:szCs w:val="24"/>
        </w:rPr>
        <w:t>Rangovui</w:t>
      </w:r>
      <w:r w:rsidRPr="007A1476">
        <w:rPr>
          <w:sz w:val="24"/>
          <w:szCs w:val="24"/>
        </w:rPr>
        <w:t xml:space="preserve"> yra </w:t>
      </w:r>
      <w:r w:rsidRPr="007A1476">
        <w:rPr>
          <w:bCs/>
          <w:sz w:val="24"/>
          <w:szCs w:val="24"/>
        </w:rPr>
        <w:t>būtina</w:t>
      </w:r>
      <w:r w:rsidRPr="007A1476">
        <w:rPr>
          <w:sz w:val="24"/>
          <w:szCs w:val="24"/>
        </w:rPr>
        <w:t xml:space="preserve"> įsigyti medžiagas arba įrangą konkretiems darbams atlikti ir </w:t>
      </w:r>
      <w:r w:rsidRPr="007A1476">
        <w:rPr>
          <w:b/>
          <w:sz w:val="24"/>
          <w:szCs w:val="24"/>
        </w:rPr>
        <w:t>Rangovas</w:t>
      </w:r>
      <w:r w:rsidRPr="007A1476">
        <w:rPr>
          <w:sz w:val="24"/>
          <w:szCs w:val="24"/>
        </w:rPr>
        <w:t xml:space="preserve"> pateikia banko garantiją arba draudimo bendrovės laidavimo raštą visai avanso sumai.</w:t>
      </w:r>
      <w:r w:rsidRPr="007A1476">
        <w:rPr>
          <w:sz w:val="24"/>
          <w:szCs w:val="24"/>
          <w:lang w:eastAsia="en-US"/>
        </w:rPr>
        <w:t xml:space="preserve"> Kartu su draudimo bendrovės laidavimo raštu, </w:t>
      </w:r>
      <w:r w:rsidRPr="007A1476">
        <w:rPr>
          <w:b/>
          <w:sz w:val="24"/>
          <w:szCs w:val="24"/>
          <w:lang w:eastAsia="en-US"/>
        </w:rPr>
        <w:t>Rangovas</w:t>
      </w:r>
      <w:r w:rsidRPr="007A1476">
        <w:rPr>
          <w:sz w:val="24"/>
          <w:szCs w:val="24"/>
          <w:lang w:eastAsia="en-US"/>
        </w:rPr>
        <w:t xml:space="preserve"> privalo pateikti draudimo bendrovės raštišką patvirtinimą, kad teikiamas laidavimo raštas yra galiojantis</w:t>
      </w:r>
      <w:r w:rsidRPr="007A1476">
        <w:rPr>
          <w:sz w:val="24"/>
          <w:szCs w:val="24"/>
        </w:rPr>
        <w:t xml:space="preserve">. </w:t>
      </w:r>
      <w:r w:rsidRPr="007A1476">
        <w:rPr>
          <w:b/>
          <w:sz w:val="24"/>
          <w:szCs w:val="24"/>
        </w:rPr>
        <w:t xml:space="preserve">Užsakovo </w:t>
      </w:r>
      <w:r w:rsidRPr="007A1476">
        <w:rPr>
          <w:sz w:val="24"/>
          <w:szCs w:val="24"/>
        </w:rPr>
        <w:t xml:space="preserve">avansu sumokėta suma </w:t>
      </w:r>
      <w:r w:rsidRPr="007A1476">
        <w:rPr>
          <w:b/>
          <w:sz w:val="24"/>
          <w:szCs w:val="24"/>
        </w:rPr>
        <w:t>Rangovui</w:t>
      </w:r>
      <w:r w:rsidRPr="007A1476">
        <w:rPr>
          <w:sz w:val="24"/>
          <w:szCs w:val="24"/>
        </w:rPr>
        <w:t xml:space="preserve"> užskaitoma kaip išankstinis apmokėjimas už atliktus darbus. Tolesni mokėjimai atskaičius avansą vykdomi vadovaujantis</w:t>
      </w:r>
      <w:r w:rsidRPr="007A1476">
        <w:rPr>
          <w:b/>
          <w:sz w:val="24"/>
          <w:szCs w:val="24"/>
        </w:rPr>
        <w:t xml:space="preserve"> Užsakovo </w:t>
      </w:r>
      <w:r w:rsidRPr="007A1476">
        <w:rPr>
          <w:sz w:val="24"/>
          <w:szCs w:val="24"/>
        </w:rPr>
        <w:t>priimtais atliktų darbų aktais ir pagal pateiktas PVM sąskaitas – faktūras (</w:t>
      </w:r>
      <w:r w:rsidRPr="007A1476">
        <w:rPr>
          <w:i/>
          <w:sz w:val="24"/>
          <w:szCs w:val="24"/>
        </w:rPr>
        <w:t>jeigu specialiojoje dalyje numatyta, kad ši sąlyga taikoma</w:t>
      </w:r>
      <w:r w:rsidRPr="007A1476">
        <w:rPr>
          <w:sz w:val="24"/>
          <w:szCs w:val="24"/>
        </w:rPr>
        <w:t>).</w:t>
      </w:r>
    </w:p>
    <w:p w14:paraId="34CCEF51" w14:textId="77777777" w:rsidR="00C96B23" w:rsidRPr="007A1476" w:rsidRDefault="00C96B23" w:rsidP="00C96B23">
      <w:pPr>
        <w:ind w:right="125"/>
        <w:jc w:val="both"/>
        <w:rPr>
          <w:sz w:val="24"/>
          <w:szCs w:val="24"/>
        </w:rPr>
      </w:pPr>
      <w:r w:rsidRPr="007A1476">
        <w:rPr>
          <w:sz w:val="24"/>
          <w:szCs w:val="24"/>
        </w:rPr>
        <w:t xml:space="preserve">5.4. Sutarties bendrosios dalies 5.3 punkte nurodytuose </w:t>
      </w:r>
      <w:r w:rsidRPr="007A1476">
        <w:rPr>
          <w:sz w:val="24"/>
          <w:szCs w:val="24"/>
          <w:lang w:eastAsia="en-US"/>
        </w:rPr>
        <w:t>Avansinio apmokėjimo</w:t>
      </w:r>
      <w:r w:rsidRPr="007A1476">
        <w:rPr>
          <w:sz w:val="24"/>
          <w:lang w:eastAsia="en-US"/>
        </w:rPr>
        <w:t xml:space="preserve"> </w:t>
      </w:r>
      <w:r w:rsidRPr="007A1476">
        <w:rPr>
          <w:sz w:val="24"/>
          <w:szCs w:val="24"/>
        </w:rPr>
        <w:t>banko garantijoje ar draudimo bendrovės laidavimo rašte, kuri/</w:t>
      </w:r>
      <w:proofErr w:type="spellStart"/>
      <w:r w:rsidRPr="007A1476">
        <w:rPr>
          <w:sz w:val="24"/>
          <w:szCs w:val="24"/>
        </w:rPr>
        <w:t>is</w:t>
      </w:r>
      <w:proofErr w:type="spellEnd"/>
      <w:r w:rsidRPr="007A1476">
        <w:rPr>
          <w:sz w:val="24"/>
          <w:szCs w:val="24"/>
        </w:rPr>
        <w:t xml:space="preserve"> pateikiamas </w:t>
      </w:r>
      <w:r w:rsidRPr="007A1476">
        <w:rPr>
          <w:b/>
          <w:sz w:val="24"/>
          <w:szCs w:val="24"/>
        </w:rPr>
        <w:t>Užsakovui</w:t>
      </w:r>
      <w:r w:rsidRPr="007A1476">
        <w:rPr>
          <w:sz w:val="24"/>
          <w:szCs w:val="24"/>
        </w:rPr>
        <w:t>:</w:t>
      </w:r>
    </w:p>
    <w:p w14:paraId="3505BB83" w14:textId="77777777" w:rsidR="00C96B23" w:rsidRPr="007A1476" w:rsidRDefault="00C96B23" w:rsidP="00C96B23">
      <w:pPr>
        <w:jc w:val="both"/>
        <w:rPr>
          <w:sz w:val="24"/>
          <w:szCs w:val="24"/>
        </w:rPr>
      </w:pPr>
      <w:r w:rsidRPr="007A1476">
        <w:rPr>
          <w:sz w:val="24"/>
          <w:szCs w:val="24"/>
        </w:rPr>
        <w:t xml:space="preserve">5.4.1. privalo būti įrašyta, kad garantas/laiduotojas neatšaukiamai ir besąlygiškai įsipareigoja per 14 (keturiolika) dienų nuo raštiško pranešimo, patvirtinančio Sutarties nutraukimą dėl bent vieno iš Sutarties bendrosios dalies 11.2.1 – 11.2.11 punktuose išvardintų pagrindų arba kad </w:t>
      </w:r>
      <w:r w:rsidRPr="007A1476">
        <w:rPr>
          <w:b/>
          <w:sz w:val="24"/>
          <w:szCs w:val="24"/>
        </w:rPr>
        <w:t>Rangovas</w:t>
      </w:r>
      <w:r w:rsidRPr="007A1476">
        <w:rPr>
          <w:sz w:val="24"/>
          <w:szCs w:val="24"/>
        </w:rPr>
        <w:t xml:space="preserve"> ne pagal paskirtį naudoja (panaudojo) avansu sumokėtą sumą, iš </w:t>
      </w:r>
      <w:r w:rsidRPr="007A1476">
        <w:rPr>
          <w:b/>
          <w:sz w:val="24"/>
          <w:szCs w:val="24"/>
        </w:rPr>
        <w:t xml:space="preserve">Užsakovo </w:t>
      </w:r>
      <w:r w:rsidRPr="007A1476">
        <w:rPr>
          <w:sz w:val="24"/>
          <w:szCs w:val="24"/>
        </w:rPr>
        <w:t xml:space="preserve">gavimo, sumokėti </w:t>
      </w:r>
      <w:r w:rsidRPr="007A1476">
        <w:rPr>
          <w:b/>
          <w:sz w:val="24"/>
          <w:szCs w:val="24"/>
        </w:rPr>
        <w:t>Užsakovui</w:t>
      </w:r>
      <w:r w:rsidRPr="007A1476">
        <w:rPr>
          <w:sz w:val="24"/>
          <w:szCs w:val="24"/>
        </w:rPr>
        <w:t xml:space="preserve"> sumą, neviršijant laidavimo/garantijos sumos, pinigus pervedant į </w:t>
      </w:r>
      <w:r w:rsidRPr="007A1476">
        <w:rPr>
          <w:b/>
          <w:sz w:val="24"/>
          <w:szCs w:val="24"/>
        </w:rPr>
        <w:t>Užsakovo</w:t>
      </w:r>
      <w:r w:rsidRPr="007A1476">
        <w:rPr>
          <w:sz w:val="24"/>
          <w:szCs w:val="24"/>
        </w:rPr>
        <w:t xml:space="preserve"> sąskaitą. </w:t>
      </w:r>
    </w:p>
    <w:p w14:paraId="37F75633" w14:textId="77777777" w:rsidR="00C96B23" w:rsidRPr="007A1476" w:rsidRDefault="00C96B23" w:rsidP="00C96B23">
      <w:pPr>
        <w:jc w:val="both"/>
        <w:rPr>
          <w:sz w:val="24"/>
          <w:szCs w:val="24"/>
        </w:rPr>
      </w:pPr>
      <w:r w:rsidRPr="007A1476">
        <w:rPr>
          <w:sz w:val="24"/>
          <w:szCs w:val="24"/>
        </w:rPr>
        <w:t>5.4.2. negali būti nurodyta, kad garantas ar laiduotojas atsako tik už tiesioginių nuostolių atlyginimą.</w:t>
      </w:r>
    </w:p>
    <w:p w14:paraId="26B2B28D" w14:textId="77777777" w:rsidR="00C96B23" w:rsidRPr="007A1476" w:rsidRDefault="00C96B23" w:rsidP="00C96B23">
      <w:pPr>
        <w:jc w:val="both"/>
        <w:rPr>
          <w:sz w:val="24"/>
          <w:szCs w:val="24"/>
        </w:rPr>
      </w:pPr>
      <w:r w:rsidRPr="007A1476">
        <w:rPr>
          <w:sz w:val="24"/>
          <w:szCs w:val="24"/>
        </w:rPr>
        <w:t xml:space="preserve">5.4.3. negali būti įrašytos nuostatos ar sąlygos, kurios įpareigotų </w:t>
      </w:r>
      <w:r w:rsidRPr="007A1476">
        <w:rPr>
          <w:b/>
          <w:sz w:val="24"/>
          <w:szCs w:val="24"/>
        </w:rPr>
        <w:t>Užsakovą</w:t>
      </w:r>
      <w:r w:rsidRPr="007A1476">
        <w:rPr>
          <w:sz w:val="24"/>
          <w:szCs w:val="24"/>
        </w:rPr>
        <w:t xml:space="preserve"> įrodyti garantiją ar laidavimo raštą išdavusiai įmonei, kad su </w:t>
      </w:r>
      <w:r w:rsidRPr="007A1476">
        <w:rPr>
          <w:b/>
          <w:sz w:val="24"/>
          <w:szCs w:val="24"/>
        </w:rPr>
        <w:t>Rangovu</w:t>
      </w:r>
      <w:r w:rsidRPr="007A1476">
        <w:rPr>
          <w:sz w:val="24"/>
          <w:szCs w:val="24"/>
        </w:rPr>
        <w:t xml:space="preserve"> Sutartis nutraukta teisėtai arba kitaip leistų garantiją ar laidavimo raštą išdavusiai įmonei nemokėti garantija ar laidavimu užtikrinamos (laiduojamos) sumos. </w:t>
      </w:r>
    </w:p>
    <w:p w14:paraId="3078A4C3" w14:textId="77777777" w:rsidR="00C96B23" w:rsidRPr="007A1476" w:rsidRDefault="00C96B23" w:rsidP="00C96B23">
      <w:pPr>
        <w:jc w:val="both"/>
        <w:rPr>
          <w:sz w:val="24"/>
          <w:szCs w:val="24"/>
        </w:rPr>
      </w:pPr>
      <w:r w:rsidRPr="007A1476">
        <w:rPr>
          <w:sz w:val="24"/>
          <w:szCs w:val="24"/>
        </w:rPr>
        <w:t xml:space="preserve">5.4.4. </w:t>
      </w:r>
      <w:r w:rsidRPr="007A1476">
        <w:rPr>
          <w:sz w:val="24"/>
          <w:szCs w:val="24"/>
          <w:lang w:eastAsia="en-US"/>
        </w:rPr>
        <w:t>Avansinio apmokėjimo</w:t>
      </w:r>
      <w:r w:rsidRPr="007A1476">
        <w:rPr>
          <w:sz w:val="24"/>
          <w:lang w:eastAsia="en-US"/>
        </w:rPr>
        <w:t xml:space="preserve"> </w:t>
      </w:r>
      <w:r w:rsidRPr="007A1476">
        <w:rPr>
          <w:sz w:val="24"/>
          <w:szCs w:val="24"/>
        </w:rPr>
        <w:t>banko garantija arba draudimo bendrovės laidavimo raštas turi galioti 2 (dvejais) mėnesiais ilgiau nei Sutartyje ar jos prieduose nustatytas visų darbų atlikimo terminas.</w:t>
      </w:r>
    </w:p>
    <w:p w14:paraId="1F55A901" w14:textId="77777777" w:rsidR="00C96B23" w:rsidRPr="007A1476" w:rsidRDefault="00C96B23" w:rsidP="00C96B23">
      <w:pPr>
        <w:jc w:val="both"/>
        <w:rPr>
          <w:sz w:val="24"/>
          <w:lang w:eastAsia="en-US"/>
        </w:rPr>
      </w:pPr>
      <w:r w:rsidRPr="007A1476">
        <w:rPr>
          <w:sz w:val="24"/>
          <w:szCs w:val="24"/>
        </w:rPr>
        <w:t>5.5.</w:t>
      </w:r>
      <w:r w:rsidRPr="007A1476">
        <w:rPr>
          <w:sz w:val="24"/>
          <w:lang w:eastAsia="en-US"/>
        </w:rPr>
        <w:t xml:space="preserve"> </w:t>
      </w:r>
      <w:r w:rsidRPr="007A1476">
        <w:rPr>
          <w:sz w:val="24"/>
          <w:szCs w:val="24"/>
          <w:lang w:eastAsia="en-US"/>
        </w:rPr>
        <w:t>Avansinio apmokėjimo</w:t>
      </w:r>
      <w:r w:rsidRPr="007A1476">
        <w:rPr>
          <w:sz w:val="24"/>
          <w:lang w:eastAsia="en-US"/>
        </w:rPr>
        <w:t xml:space="preserve"> banko garantija arba draudimo bendrovės laidavimo raštas, neatitinkantys Sutarties 5.4 punkte nustatytų reikalavimų, nebus priimami. Tokiu atveju bus laikoma, </w:t>
      </w:r>
      <w:r w:rsidRPr="007A1476">
        <w:rPr>
          <w:sz w:val="24"/>
          <w:lang w:eastAsia="en-US"/>
        </w:rPr>
        <w:lastRenderedPageBreak/>
        <w:t xml:space="preserve">kad </w:t>
      </w:r>
      <w:r w:rsidRPr="007A1476">
        <w:rPr>
          <w:b/>
          <w:sz w:val="24"/>
          <w:lang w:eastAsia="en-US"/>
        </w:rPr>
        <w:t>Rangovas</w:t>
      </w:r>
      <w:r w:rsidRPr="007A1476">
        <w:rPr>
          <w:sz w:val="24"/>
          <w:lang w:eastAsia="en-US"/>
        </w:rPr>
        <w:t xml:space="preserve"> </w:t>
      </w:r>
      <w:r w:rsidRPr="007A1476">
        <w:rPr>
          <w:sz w:val="24"/>
          <w:szCs w:val="24"/>
          <w:lang w:eastAsia="en-US"/>
        </w:rPr>
        <w:t>avansinio apmokėjimo</w:t>
      </w:r>
      <w:r w:rsidRPr="007A1476">
        <w:rPr>
          <w:sz w:val="24"/>
          <w:lang w:eastAsia="en-US"/>
        </w:rPr>
        <w:t xml:space="preserve"> banko garantijos arba draudimo bendrovės laidavimo rašto </w:t>
      </w:r>
      <w:r w:rsidRPr="007A1476">
        <w:rPr>
          <w:b/>
          <w:sz w:val="24"/>
          <w:lang w:eastAsia="en-US"/>
        </w:rPr>
        <w:t>Užsakovui</w:t>
      </w:r>
      <w:r w:rsidRPr="007A1476">
        <w:rPr>
          <w:sz w:val="24"/>
          <w:lang w:eastAsia="en-US"/>
        </w:rPr>
        <w:t xml:space="preserve"> nepateikė ir bus taikomas Sutarties bendrosios dalies 5.6 punktas.</w:t>
      </w:r>
    </w:p>
    <w:p w14:paraId="34414EE0" w14:textId="77777777" w:rsidR="00C96B23" w:rsidRPr="007A1476" w:rsidRDefault="00C96B23" w:rsidP="00C96B23">
      <w:pPr>
        <w:jc w:val="both"/>
        <w:rPr>
          <w:sz w:val="24"/>
          <w:szCs w:val="24"/>
          <w:lang w:eastAsia="en-US"/>
        </w:rPr>
      </w:pPr>
      <w:r w:rsidRPr="007A1476">
        <w:rPr>
          <w:sz w:val="24"/>
          <w:szCs w:val="24"/>
          <w:lang w:eastAsia="en-US"/>
        </w:rPr>
        <w:t>5.6.</w:t>
      </w:r>
      <w:r w:rsidRPr="007A1476">
        <w:rPr>
          <w:b/>
          <w:sz w:val="24"/>
          <w:szCs w:val="24"/>
          <w:lang w:eastAsia="en-US"/>
        </w:rPr>
        <w:t xml:space="preserve"> Rangovui </w:t>
      </w:r>
      <w:r w:rsidRPr="007A1476">
        <w:rPr>
          <w:sz w:val="24"/>
          <w:szCs w:val="24"/>
          <w:lang w:eastAsia="en-US"/>
        </w:rPr>
        <w:t>nepateikus</w:t>
      </w:r>
      <w:r w:rsidRPr="007A1476">
        <w:rPr>
          <w:b/>
          <w:sz w:val="24"/>
          <w:szCs w:val="24"/>
          <w:lang w:eastAsia="en-US"/>
        </w:rPr>
        <w:t xml:space="preserve"> </w:t>
      </w:r>
      <w:r w:rsidRPr="007A1476">
        <w:rPr>
          <w:sz w:val="24"/>
          <w:szCs w:val="24"/>
          <w:lang w:eastAsia="en-US"/>
        </w:rPr>
        <w:t>avansinio apmokėjimo</w:t>
      </w:r>
      <w:r w:rsidRPr="007A1476">
        <w:rPr>
          <w:sz w:val="24"/>
          <w:lang w:eastAsia="en-US"/>
        </w:rPr>
        <w:t xml:space="preserve"> </w:t>
      </w:r>
      <w:r w:rsidRPr="007A1476">
        <w:rPr>
          <w:sz w:val="24"/>
          <w:szCs w:val="24"/>
          <w:lang w:eastAsia="en-US"/>
        </w:rPr>
        <w:t>banko garantijos arba draudimo bendrovės laidavimo rašto</w:t>
      </w:r>
      <w:r w:rsidRPr="007A1476">
        <w:rPr>
          <w:b/>
          <w:sz w:val="24"/>
          <w:szCs w:val="24"/>
          <w:lang w:eastAsia="en-US"/>
        </w:rPr>
        <w:t xml:space="preserve"> </w:t>
      </w:r>
      <w:r w:rsidRPr="007A1476">
        <w:rPr>
          <w:sz w:val="24"/>
          <w:szCs w:val="24"/>
          <w:lang w:eastAsia="en-US"/>
        </w:rPr>
        <w:t xml:space="preserve">Sutarties 5.4 punkte nustatytomis sąlygomis, </w:t>
      </w:r>
      <w:r w:rsidRPr="007A1476">
        <w:rPr>
          <w:b/>
          <w:sz w:val="24"/>
          <w:szCs w:val="24"/>
          <w:lang w:eastAsia="en-US"/>
        </w:rPr>
        <w:t>Rangovas</w:t>
      </w:r>
      <w:r w:rsidRPr="007A1476">
        <w:rPr>
          <w:sz w:val="24"/>
          <w:szCs w:val="24"/>
          <w:lang w:eastAsia="en-US"/>
        </w:rPr>
        <w:t xml:space="preserve"> įsipareigoja visus Sutartyje numatytus sutartinius įsipareigojimus įvykdyti Sutartyje ir jos prieduose nustatyta tvarka ir terminais be avansinio mokėjimo.</w:t>
      </w:r>
      <w:r w:rsidRPr="007A1476">
        <w:rPr>
          <w:b/>
          <w:sz w:val="24"/>
          <w:szCs w:val="24"/>
          <w:lang w:eastAsia="en-US"/>
        </w:rPr>
        <w:t xml:space="preserve"> </w:t>
      </w:r>
      <w:r w:rsidRPr="007A1476">
        <w:rPr>
          <w:sz w:val="24"/>
          <w:szCs w:val="24"/>
          <w:lang w:eastAsia="en-US"/>
        </w:rPr>
        <w:t xml:space="preserve">Tokiu atveju </w:t>
      </w:r>
      <w:r w:rsidRPr="007A1476">
        <w:rPr>
          <w:b/>
          <w:sz w:val="24"/>
          <w:szCs w:val="24"/>
          <w:lang w:eastAsia="en-US"/>
        </w:rPr>
        <w:t>Užsakovas</w:t>
      </w:r>
      <w:r w:rsidRPr="007A1476">
        <w:rPr>
          <w:sz w:val="24"/>
          <w:szCs w:val="24"/>
          <w:lang w:eastAsia="en-US"/>
        </w:rPr>
        <w:t xml:space="preserve"> už atliktus darbus su </w:t>
      </w:r>
      <w:r w:rsidRPr="007A1476">
        <w:rPr>
          <w:b/>
          <w:sz w:val="24"/>
          <w:szCs w:val="24"/>
          <w:lang w:eastAsia="en-US"/>
        </w:rPr>
        <w:t>Rangovu</w:t>
      </w:r>
      <w:r w:rsidRPr="007A1476">
        <w:rPr>
          <w:sz w:val="24"/>
          <w:szCs w:val="24"/>
          <w:lang w:eastAsia="en-US"/>
        </w:rPr>
        <w:t xml:space="preserve"> atsiskaito Sutarties bendrosios dalies 5.1 ir 5.2 punktuose nustatyta tvarka.</w:t>
      </w:r>
    </w:p>
    <w:p w14:paraId="487BB41A" w14:textId="26498D2C" w:rsidR="00C96B23" w:rsidRPr="007A1476" w:rsidRDefault="00C96B23" w:rsidP="00C96B23">
      <w:pPr>
        <w:pBdr>
          <w:top w:val="nil"/>
          <w:left w:val="nil"/>
          <w:bottom w:val="nil"/>
          <w:right w:val="nil"/>
          <w:between w:val="nil"/>
          <w:bar w:val="nil"/>
        </w:pBdr>
        <w:suppressAutoHyphens/>
        <w:spacing w:after="40"/>
        <w:jc w:val="both"/>
        <w:rPr>
          <w:rFonts w:eastAsia="Arial Unicode MS" w:cs="Arial Unicode MS"/>
          <w:sz w:val="24"/>
          <w:szCs w:val="24"/>
          <w:bdr w:val="nil"/>
        </w:rPr>
      </w:pPr>
      <w:r w:rsidRPr="007A1476">
        <w:rPr>
          <w:rFonts w:eastAsia="Arial Unicode MS" w:cs="Arial Unicode MS"/>
          <w:sz w:val="24"/>
          <w:szCs w:val="24"/>
          <w:bdr w:val="nil"/>
        </w:rPr>
        <w:t xml:space="preserve">5.7. </w:t>
      </w:r>
      <w:r w:rsidRPr="007A1476">
        <w:rPr>
          <w:rFonts w:eastAsia="Arial Unicode MS" w:cs="Arial Unicode MS"/>
          <w:b/>
          <w:sz w:val="24"/>
          <w:szCs w:val="24"/>
          <w:bdr w:val="nil"/>
        </w:rPr>
        <w:t>Užsakovas</w:t>
      </w:r>
      <w:r w:rsidRPr="007A1476">
        <w:rPr>
          <w:rFonts w:eastAsia="Arial Unicode MS" w:cs="Arial Unicode MS"/>
          <w:sz w:val="24"/>
          <w:szCs w:val="24"/>
          <w:bdr w:val="nil"/>
        </w:rPr>
        <w:t xml:space="preserve"> numato tiesioginio atsiskaitymo su subtiekėjais (subrangovais) galimybę, vadovaujantis šiame punkte nustatyta tvarka. </w:t>
      </w:r>
      <w:r w:rsidRPr="007A1476">
        <w:rPr>
          <w:rFonts w:eastAsia="Arial Unicode MS" w:cs="Arial Unicode MS"/>
          <w:b/>
          <w:sz w:val="24"/>
          <w:szCs w:val="24"/>
          <w:bdr w:val="nil"/>
        </w:rPr>
        <w:t>Užsakovas</w:t>
      </w:r>
      <w:r w:rsidRPr="007A1476">
        <w:rPr>
          <w:rFonts w:eastAsia="Arial Unicode MS" w:cs="Arial Unicode MS"/>
          <w:sz w:val="24"/>
          <w:szCs w:val="24"/>
          <w:bdr w:val="nil"/>
        </w:rPr>
        <w:t xml:space="preserve"> ne vėliau kaip per 3 darbo dienas nuo šios Sutarties įsigaliojimo dienos raštu informuoja subtiekėjus apie tiesioginio atsiskaitymo galimybę, o subtiekėjas, norėdamas pasinaudoti tokia galimybe, raštu pateikia prašymą </w:t>
      </w:r>
      <w:r w:rsidRPr="007A1476">
        <w:rPr>
          <w:rFonts w:eastAsia="Arial Unicode MS" w:cs="Arial Unicode MS"/>
          <w:b/>
          <w:sz w:val="24"/>
          <w:szCs w:val="24"/>
          <w:bdr w:val="nil"/>
        </w:rPr>
        <w:t>Užsakovui</w:t>
      </w:r>
      <w:r w:rsidRPr="007A1476">
        <w:rPr>
          <w:rFonts w:eastAsia="Arial Unicode MS" w:cs="Arial Unicode MS"/>
          <w:sz w:val="24"/>
          <w:szCs w:val="24"/>
          <w:bdr w:val="nil"/>
        </w:rPr>
        <w:t xml:space="preserve">. Tais atvejais, kai subtiekėjas išreiškia norą pasinaudoti tiesioginio atsiskaitymo galimybe, turi būti sudaroma trišalė sutartis tarp </w:t>
      </w:r>
      <w:r w:rsidRPr="007A1476">
        <w:rPr>
          <w:rFonts w:eastAsia="Arial Unicode MS" w:cs="Arial Unicode MS"/>
          <w:b/>
          <w:sz w:val="24"/>
          <w:szCs w:val="24"/>
          <w:bdr w:val="nil"/>
        </w:rPr>
        <w:t>Užsakovo</w:t>
      </w:r>
      <w:r w:rsidRPr="007A1476">
        <w:rPr>
          <w:rFonts w:eastAsia="Arial Unicode MS" w:cs="Arial Unicode MS"/>
          <w:sz w:val="24"/>
          <w:szCs w:val="24"/>
          <w:bdr w:val="nil"/>
        </w:rPr>
        <w:t xml:space="preserve">, </w:t>
      </w:r>
      <w:r w:rsidRPr="007A1476">
        <w:rPr>
          <w:rFonts w:eastAsia="Arial Unicode MS" w:cs="Arial Unicode MS"/>
          <w:b/>
          <w:sz w:val="24"/>
          <w:szCs w:val="24"/>
          <w:bdr w:val="nil"/>
        </w:rPr>
        <w:t>Rangovo</w:t>
      </w:r>
      <w:r w:rsidRPr="007A1476">
        <w:rPr>
          <w:rFonts w:eastAsia="Arial Unicode MS" w:cs="Arial Unicode MS"/>
          <w:sz w:val="24"/>
          <w:szCs w:val="24"/>
          <w:bdr w:val="nil"/>
        </w:rPr>
        <w:t xml:space="preserve"> ir jo subtiekėjo, kurioje aprašoma tiesioginio atsiskaitymo su subtiekėju tvarka, kurioje numatoma teisė </w:t>
      </w:r>
      <w:r w:rsidRPr="007A1476">
        <w:rPr>
          <w:rFonts w:eastAsia="Arial Unicode MS" w:cs="Arial Unicode MS"/>
          <w:b/>
          <w:sz w:val="24"/>
          <w:szCs w:val="24"/>
          <w:bdr w:val="nil"/>
        </w:rPr>
        <w:t>Rangovui</w:t>
      </w:r>
      <w:r w:rsidRPr="007A1476">
        <w:rPr>
          <w:rFonts w:eastAsia="Arial Unicode MS" w:cs="Arial Unicode MS"/>
          <w:sz w:val="24"/>
          <w:szCs w:val="24"/>
          <w:bdr w:val="nil"/>
        </w:rPr>
        <w:t xml:space="preserve"> prieštarauti nepagrįstiems mokėjimams subtiekėjui.</w:t>
      </w:r>
    </w:p>
    <w:p w14:paraId="02B52632" w14:textId="107ECD5D" w:rsidR="00C96B23" w:rsidRPr="007A1476" w:rsidRDefault="00C96B23" w:rsidP="006166DB">
      <w:pPr>
        <w:pBdr>
          <w:top w:val="nil"/>
          <w:left w:val="nil"/>
          <w:bottom w:val="nil"/>
          <w:right w:val="nil"/>
          <w:between w:val="nil"/>
          <w:bar w:val="nil"/>
        </w:pBdr>
        <w:suppressAutoHyphens/>
        <w:spacing w:after="40"/>
        <w:jc w:val="both"/>
        <w:rPr>
          <w:sz w:val="24"/>
          <w:szCs w:val="24"/>
        </w:rPr>
      </w:pPr>
      <w:r w:rsidRPr="007A1476">
        <w:rPr>
          <w:rFonts w:eastAsia="Arial Unicode MS" w:cs="Arial Unicode MS"/>
          <w:sz w:val="24"/>
          <w:szCs w:val="24"/>
          <w:bdr w:val="nil"/>
        </w:rPr>
        <w:t xml:space="preserve">5.8. </w:t>
      </w:r>
      <w:r w:rsidRPr="007A1476">
        <w:rPr>
          <w:b/>
          <w:sz w:val="24"/>
          <w:szCs w:val="24"/>
          <w:lang w:eastAsia="en-US"/>
        </w:rPr>
        <w:t>Užsakovas</w:t>
      </w:r>
      <w:r w:rsidRPr="007A1476">
        <w:rPr>
          <w:sz w:val="24"/>
          <w:szCs w:val="24"/>
          <w:lang w:eastAsia="en-US"/>
        </w:rPr>
        <w:t xml:space="preserve"> paskutinį mokėjimą, kurį sudaro ne mažesnė nei 5 procentų nuo Sutarties kainos su PVM suma, </w:t>
      </w:r>
      <w:r w:rsidRPr="007A1476">
        <w:rPr>
          <w:b/>
          <w:sz w:val="24"/>
          <w:szCs w:val="24"/>
          <w:lang w:eastAsia="en-US"/>
        </w:rPr>
        <w:t>Rangovui</w:t>
      </w:r>
      <w:r w:rsidRPr="007A1476">
        <w:rPr>
          <w:sz w:val="24"/>
          <w:szCs w:val="24"/>
          <w:lang w:eastAsia="en-US"/>
        </w:rPr>
        <w:t xml:space="preserve"> už atliktus darbus atlieka tik tada kai </w:t>
      </w:r>
      <w:r w:rsidRPr="007A1476">
        <w:rPr>
          <w:b/>
          <w:sz w:val="24"/>
          <w:szCs w:val="24"/>
          <w:lang w:eastAsia="en-US"/>
        </w:rPr>
        <w:t>Rangovas</w:t>
      </w:r>
      <w:r w:rsidRPr="007A1476">
        <w:rPr>
          <w:sz w:val="24"/>
          <w:szCs w:val="24"/>
          <w:lang w:eastAsia="en-US"/>
        </w:rPr>
        <w:t xml:space="preserve"> pateikia </w:t>
      </w:r>
      <w:r w:rsidRPr="007A1476">
        <w:rPr>
          <w:b/>
          <w:sz w:val="24"/>
          <w:szCs w:val="24"/>
          <w:lang w:eastAsia="en-US"/>
        </w:rPr>
        <w:t>Užsakovui</w:t>
      </w:r>
      <w:r w:rsidRPr="007A1476">
        <w:rPr>
          <w:sz w:val="24"/>
          <w:szCs w:val="24"/>
          <w:lang w:eastAsia="en-US"/>
        </w:rPr>
        <w:t xml:space="preserve"> garantinių įsipareigojimų įvykdymo užtikrinimo dokumentą (Sutarties bendrosios dalies </w:t>
      </w:r>
      <w:r w:rsidR="00706E22" w:rsidRPr="007A1476">
        <w:rPr>
          <w:sz w:val="24"/>
          <w:szCs w:val="24"/>
        </w:rPr>
        <w:t xml:space="preserve">6.8, 6.9 </w:t>
      </w:r>
      <w:r w:rsidRPr="007A1476">
        <w:rPr>
          <w:sz w:val="24"/>
          <w:szCs w:val="24"/>
          <w:lang w:eastAsia="en-US"/>
        </w:rPr>
        <w:t>papunk</w:t>
      </w:r>
      <w:r w:rsidR="00706E22" w:rsidRPr="007A1476">
        <w:rPr>
          <w:sz w:val="24"/>
          <w:szCs w:val="24"/>
          <w:lang w:eastAsia="en-US"/>
        </w:rPr>
        <w:t>čiai</w:t>
      </w:r>
      <w:r w:rsidRPr="007A1476">
        <w:rPr>
          <w:sz w:val="24"/>
          <w:szCs w:val="24"/>
          <w:lang w:eastAsia="en-US"/>
        </w:rPr>
        <w:t xml:space="preserve">) ir kai teisės aktų nustatyta tvarka statyba laikoma užbaigta (surašomas statybos užbaigimo aktas, pateikiama deklaracija apie statybos užbaigimą ir kt.). </w:t>
      </w:r>
      <w:r w:rsidRPr="007A1476">
        <w:rPr>
          <w:b/>
          <w:sz w:val="24"/>
          <w:szCs w:val="24"/>
          <w:lang w:eastAsia="en-US"/>
        </w:rPr>
        <w:t>Rangovui</w:t>
      </w:r>
      <w:r w:rsidRPr="007A1476">
        <w:rPr>
          <w:sz w:val="24"/>
          <w:szCs w:val="24"/>
          <w:lang w:eastAsia="en-US"/>
        </w:rPr>
        <w:t xml:space="preserve"> nepateikus </w:t>
      </w:r>
      <w:r w:rsidRPr="007A1476">
        <w:rPr>
          <w:b/>
          <w:sz w:val="24"/>
          <w:szCs w:val="24"/>
          <w:lang w:eastAsia="en-US"/>
        </w:rPr>
        <w:t>Užsakovui</w:t>
      </w:r>
      <w:r w:rsidRPr="007A1476">
        <w:rPr>
          <w:sz w:val="24"/>
          <w:szCs w:val="24"/>
          <w:lang w:eastAsia="en-US"/>
        </w:rPr>
        <w:t xml:space="preserve"> garantinių įsipareigojimų įvykdymo užtikrinimo dokumento, visa sulaikyta suma ar jos dalis grąžinama </w:t>
      </w:r>
      <w:r w:rsidRPr="007A1476">
        <w:rPr>
          <w:b/>
          <w:sz w:val="24"/>
          <w:szCs w:val="24"/>
          <w:lang w:eastAsia="en-US"/>
        </w:rPr>
        <w:t>Rangovui</w:t>
      </w:r>
      <w:r w:rsidRPr="007A1476">
        <w:rPr>
          <w:sz w:val="24"/>
          <w:szCs w:val="24"/>
          <w:lang w:eastAsia="en-US"/>
        </w:rPr>
        <w:t xml:space="preserve"> tik po to kai sueis </w:t>
      </w:r>
      <w:r w:rsidRPr="007A1476">
        <w:rPr>
          <w:sz w:val="24"/>
          <w:szCs w:val="24"/>
        </w:rPr>
        <w:t>pirmieji 3 (trys) statinio garantinio termino metai. K</w:t>
      </w:r>
      <w:r w:rsidRPr="007A1476">
        <w:rPr>
          <w:sz w:val="24"/>
          <w:szCs w:val="24"/>
          <w:lang w:eastAsia="en-US"/>
        </w:rPr>
        <w:t xml:space="preserve">ai </w:t>
      </w:r>
      <w:r w:rsidRPr="007A1476">
        <w:rPr>
          <w:b/>
          <w:sz w:val="24"/>
          <w:szCs w:val="24"/>
          <w:lang w:eastAsia="en-US"/>
        </w:rPr>
        <w:t>Rangovas</w:t>
      </w:r>
      <w:r w:rsidRPr="007A1476">
        <w:rPr>
          <w:sz w:val="24"/>
          <w:szCs w:val="24"/>
          <w:lang w:eastAsia="en-US"/>
        </w:rPr>
        <w:t xml:space="preserve"> nepateikia </w:t>
      </w:r>
      <w:r w:rsidRPr="007A1476">
        <w:rPr>
          <w:b/>
          <w:sz w:val="24"/>
          <w:szCs w:val="24"/>
          <w:lang w:eastAsia="en-US"/>
        </w:rPr>
        <w:t>Užsakovui</w:t>
      </w:r>
      <w:r w:rsidRPr="007A1476">
        <w:rPr>
          <w:sz w:val="24"/>
          <w:szCs w:val="24"/>
          <w:lang w:eastAsia="en-US"/>
        </w:rPr>
        <w:t xml:space="preserve"> garantinių įsipareigojimų užtikrinimo dokumento Sutartyje nustatyta tvarka ir sąlygomis, </w:t>
      </w:r>
      <w:r w:rsidRPr="007A1476">
        <w:rPr>
          <w:b/>
          <w:sz w:val="24"/>
          <w:szCs w:val="24"/>
        </w:rPr>
        <w:t>Užsakovas</w:t>
      </w:r>
      <w:r w:rsidRPr="007A1476">
        <w:rPr>
          <w:sz w:val="24"/>
          <w:szCs w:val="24"/>
        </w:rPr>
        <w:t xml:space="preserve"> turi teisę iš sulaikytos sumos apmokėti darbų defektų šalinimo išlaidas, jeigu </w:t>
      </w:r>
      <w:r w:rsidRPr="007A1476">
        <w:rPr>
          <w:b/>
          <w:sz w:val="24"/>
          <w:szCs w:val="24"/>
        </w:rPr>
        <w:t>Rangovas</w:t>
      </w:r>
      <w:r w:rsidRPr="007A1476">
        <w:rPr>
          <w:sz w:val="24"/>
          <w:szCs w:val="24"/>
        </w:rPr>
        <w:t xml:space="preserve"> atsisako ar nevykdo (per pirmuosius 3 statinio garantinio termino metus) pareigos šalinti garantiniu laikotarpiu nustatytus defektus ir šiuos defektus pašalinus </w:t>
      </w:r>
      <w:r w:rsidRPr="007A1476">
        <w:rPr>
          <w:b/>
          <w:sz w:val="24"/>
          <w:szCs w:val="24"/>
        </w:rPr>
        <w:t>Užsakovui</w:t>
      </w:r>
      <w:r w:rsidRPr="007A1476">
        <w:rPr>
          <w:sz w:val="24"/>
          <w:szCs w:val="24"/>
          <w:lang w:eastAsia="en-US"/>
        </w:rPr>
        <w:t>.</w:t>
      </w:r>
    </w:p>
    <w:p w14:paraId="7A86F419" w14:textId="77777777" w:rsidR="00C96B23" w:rsidRPr="007A1476" w:rsidRDefault="00C96B23" w:rsidP="00C96B23">
      <w:pPr>
        <w:outlineLvl w:val="0"/>
        <w:rPr>
          <w:b/>
          <w:sz w:val="24"/>
          <w:szCs w:val="24"/>
        </w:rPr>
      </w:pPr>
      <w:r w:rsidRPr="007A1476">
        <w:rPr>
          <w:b/>
          <w:sz w:val="24"/>
          <w:szCs w:val="24"/>
        </w:rPr>
        <w:t>6. Darbų perdavimas ir priėmimas, garantiniai įsipareigojimai</w:t>
      </w:r>
    </w:p>
    <w:p w14:paraId="264F5C2C" w14:textId="77777777" w:rsidR="00C96B23" w:rsidRPr="007A1476" w:rsidRDefault="00C96B23" w:rsidP="00C96B23">
      <w:pPr>
        <w:jc w:val="both"/>
        <w:rPr>
          <w:sz w:val="24"/>
          <w:szCs w:val="24"/>
        </w:rPr>
      </w:pPr>
      <w:r w:rsidRPr="007A1476">
        <w:rPr>
          <w:sz w:val="24"/>
          <w:szCs w:val="24"/>
        </w:rPr>
        <w:t xml:space="preserve">6.1. </w:t>
      </w:r>
      <w:r w:rsidRPr="007A1476">
        <w:rPr>
          <w:sz w:val="24"/>
          <w:szCs w:val="24"/>
          <w:lang w:eastAsia="en-US"/>
        </w:rPr>
        <w:t xml:space="preserve">Darbai laikomi priimtais, kai </w:t>
      </w:r>
      <w:r w:rsidRPr="007A1476">
        <w:rPr>
          <w:b/>
          <w:sz w:val="24"/>
          <w:szCs w:val="24"/>
          <w:lang w:eastAsia="en-US"/>
        </w:rPr>
        <w:t>Rangovas</w:t>
      </w:r>
      <w:r w:rsidRPr="007A1476">
        <w:rPr>
          <w:sz w:val="24"/>
          <w:szCs w:val="24"/>
          <w:lang w:eastAsia="en-US"/>
        </w:rPr>
        <w:t xml:space="preserve"> pagal tarpinius atliktų darbų aktus perduoda darbus, o </w:t>
      </w:r>
      <w:r w:rsidRPr="007A1476">
        <w:rPr>
          <w:b/>
          <w:sz w:val="24"/>
          <w:szCs w:val="24"/>
          <w:lang w:eastAsia="en-US"/>
        </w:rPr>
        <w:t xml:space="preserve">Užsakovas </w:t>
      </w:r>
      <w:r w:rsidRPr="007A1476">
        <w:rPr>
          <w:sz w:val="24"/>
          <w:szCs w:val="24"/>
          <w:lang w:eastAsia="en-US"/>
        </w:rPr>
        <w:t xml:space="preserve">juos priima. Darbai arba kiekviena darbų dalis ar etapas turi būti pilnai baigti ir perduoti </w:t>
      </w:r>
      <w:r w:rsidRPr="007A1476">
        <w:rPr>
          <w:b/>
          <w:sz w:val="24"/>
          <w:szCs w:val="24"/>
          <w:lang w:eastAsia="en-US"/>
        </w:rPr>
        <w:t>Užsakovui</w:t>
      </w:r>
      <w:r w:rsidRPr="007A1476">
        <w:rPr>
          <w:sz w:val="24"/>
          <w:szCs w:val="24"/>
          <w:lang w:eastAsia="en-US"/>
        </w:rPr>
        <w:t xml:space="preserve"> Sutartyje nustatyta tvarka. Į atliktų darbų perdavimo-priėmimo aktus įtraukiamos visos </w:t>
      </w:r>
      <w:r w:rsidRPr="007A1476">
        <w:rPr>
          <w:b/>
          <w:sz w:val="24"/>
          <w:szCs w:val="24"/>
          <w:lang w:eastAsia="en-US"/>
        </w:rPr>
        <w:t>Rangovui</w:t>
      </w:r>
      <w:r w:rsidRPr="007A1476">
        <w:rPr>
          <w:sz w:val="24"/>
          <w:szCs w:val="24"/>
          <w:lang w:eastAsia="en-US"/>
        </w:rPr>
        <w:t xml:space="preserve"> pagal Sutarties nuostatas už atliktus darbus mokėtinos sumos (taikoma išskyrus atvejus, kai numatomas darbų perdavimas tik </w:t>
      </w:r>
      <w:r w:rsidRPr="007A1476">
        <w:rPr>
          <w:b/>
          <w:sz w:val="24"/>
          <w:szCs w:val="24"/>
          <w:lang w:eastAsia="en-US"/>
        </w:rPr>
        <w:t>Rangovui</w:t>
      </w:r>
      <w:r w:rsidRPr="007A1476">
        <w:rPr>
          <w:sz w:val="24"/>
          <w:szCs w:val="24"/>
          <w:lang w:eastAsia="en-US"/>
        </w:rPr>
        <w:t xml:space="preserve"> užbaigus visus</w:t>
      </w:r>
      <w:r w:rsidRPr="007A1476">
        <w:rPr>
          <w:sz w:val="24"/>
          <w:szCs w:val="24"/>
        </w:rPr>
        <w:t xml:space="preserve"> Sutartyje numatytus</w:t>
      </w:r>
      <w:r w:rsidRPr="007A1476">
        <w:rPr>
          <w:sz w:val="24"/>
          <w:szCs w:val="24"/>
          <w:lang w:eastAsia="en-US"/>
        </w:rPr>
        <w:t xml:space="preserve"> darbus)</w:t>
      </w:r>
      <w:r w:rsidRPr="007A1476">
        <w:rPr>
          <w:sz w:val="24"/>
          <w:szCs w:val="24"/>
        </w:rPr>
        <w:t>.</w:t>
      </w:r>
    </w:p>
    <w:p w14:paraId="4D8FBC8E" w14:textId="77777777" w:rsidR="00C96B23" w:rsidRPr="007A1476" w:rsidRDefault="00C96B23" w:rsidP="00C96B23">
      <w:pPr>
        <w:jc w:val="both"/>
        <w:rPr>
          <w:sz w:val="24"/>
          <w:szCs w:val="24"/>
        </w:rPr>
      </w:pPr>
      <w:r w:rsidRPr="007A1476">
        <w:rPr>
          <w:sz w:val="24"/>
          <w:szCs w:val="24"/>
        </w:rPr>
        <w:t xml:space="preserve">6.2. </w:t>
      </w:r>
      <w:r w:rsidRPr="007A1476">
        <w:rPr>
          <w:b/>
          <w:sz w:val="24"/>
          <w:szCs w:val="24"/>
        </w:rPr>
        <w:t>Rangovui</w:t>
      </w:r>
      <w:r w:rsidRPr="007A1476">
        <w:rPr>
          <w:sz w:val="24"/>
          <w:szCs w:val="24"/>
        </w:rPr>
        <w:t xml:space="preserve"> užbaigus visus Sutartyje numatytus darbus ir atlikus Statinio (statinio dalies) pripažinimo suremontuotu procedūras tarp Šalių pasirašomas Atliktų darbų rezultato perdavimo-priėmimo aktas.</w:t>
      </w:r>
    </w:p>
    <w:p w14:paraId="1E4172BF" w14:textId="77777777" w:rsidR="00C96B23" w:rsidRPr="007A1476" w:rsidRDefault="00C96B23" w:rsidP="00C96B23">
      <w:pPr>
        <w:jc w:val="both"/>
        <w:rPr>
          <w:sz w:val="24"/>
          <w:szCs w:val="24"/>
        </w:rPr>
      </w:pPr>
      <w:r w:rsidRPr="007A1476">
        <w:rPr>
          <w:sz w:val="24"/>
          <w:szCs w:val="24"/>
        </w:rPr>
        <w:t>6.3. Iki Atliktų darbų rezultato perdavimo priėmimo akto pasirašymo</w:t>
      </w:r>
      <w:r w:rsidRPr="007A1476">
        <w:rPr>
          <w:b/>
          <w:sz w:val="24"/>
          <w:szCs w:val="24"/>
        </w:rPr>
        <w:t xml:space="preserve"> Užsakovui </w:t>
      </w:r>
      <w:r w:rsidRPr="007A1476">
        <w:rPr>
          <w:sz w:val="24"/>
          <w:szCs w:val="24"/>
        </w:rPr>
        <w:t xml:space="preserve">nustačius defektus dėl darbų, kurie jau buvo priimti pagal tarpinius atliktų darbų aktus, </w:t>
      </w:r>
      <w:r w:rsidRPr="007A1476">
        <w:rPr>
          <w:b/>
          <w:sz w:val="24"/>
          <w:szCs w:val="24"/>
        </w:rPr>
        <w:t>Užsakovas</w:t>
      </w:r>
      <w:r w:rsidRPr="007A1476">
        <w:rPr>
          <w:sz w:val="24"/>
          <w:szCs w:val="24"/>
        </w:rPr>
        <w:t xml:space="preserve"> gali pareikšti </w:t>
      </w:r>
      <w:r w:rsidRPr="007A1476">
        <w:rPr>
          <w:b/>
          <w:sz w:val="24"/>
          <w:szCs w:val="24"/>
        </w:rPr>
        <w:t>Rangovui</w:t>
      </w:r>
      <w:r w:rsidRPr="007A1476">
        <w:rPr>
          <w:sz w:val="24"/>
          <w:szCs w:val="24"/>
        </w:rPr>
        <w:t xml:space="preserve"> reikalavimą dėl tokių defektų pašalinimo, o </w:t>
      </w:r>
      <w:r w:rsidRPr="007A1476">
        <w:rPr>
          <w:b/>
          <w:sz w:val="24"/>
          <w:szCs w:val="24"/>
        </w:rPr>
        <w:t>Rangovas</w:t>
      </w:r>
      <w:r w:rsidRPr="007A1476">
        <w:rPr>
          <w:sz w:val="24"/>
          <w:szCs w:val="24"/>
        </w:rPr>
        <w:t xml:space="preserve">, gavęs tokį reikalavimą, privalo pašalinti reikalavime nurodytus statybos defektus per reikalavime nurodytą terminą. </w:t>
      </w:r>
    </w:p>
    <w:p w14:paraId="4FDBD716" w14:textId="77777777" w:rsidR="00C96B23" w:rsidRPr="007A1476" w:rsidRDefault="00C96B23" w:rsidP="00C96B23">
      <w:pPr>
        <w:jc w:val="both"/>
        <w:rPr>
          <w:sz w:val="24"/>
          <w:szCs w:val="24"/>
        </w:rPr>
      </w:pPr>
      <w:r w:rsidRPr="007A1476">
        <w:rPr>
          <w:sz w:val="24"/>
          <w:szCs w:val="24"/>
        </w:rPr>
        <w:t xml:space="preserve">6.4. </w:t>
      </w:r>
      <w:r w:rsidRPr="007A1476">
        <w:rPr>
          <w:b/>
          <w:sz w:val="24"/>
          <w:szCs w:val="24"/>
        </w:rPr>
        <w:t>Rangovas</w:t>
      </w:r>
      <w:r w:rsidRPr="007A1476">
        <w:rPr>
          <w:sz w:val="24"/>
          <w:szCs w:val="24"/>
        </w:rPr>
        <w:t xml:space="preserve">, </w:t>
      </w:r>
      <w:r w:rsidRPr="007A1476">
        <w:rPr>
          <w:spacing w:val="-2"/>
          <w:sz w:val="24"/>
          <w:szCs w:val="24"/>
        </w:rPr>
        <w:t>ne vėliau kaip prieš</w:t>
      </w:r>
      <w:r w:rsidRPr="007A1476">
        <w:rPr>
          <w:sz w:val="24"/>
          <w:szCs w:val="24"/>
        </w:rPr>
        <w:t xml:space="preserve"> 10 (dešimt) </w:t>
      </w:r>
      <w:r w:rsidRPr="007A1476">
        <w:rPr>
          <w:spacing w:val="-3"/>
          <w:sz w:val="24"/>
          <w:szCs w:val="24"/>
        </w:rPr>
        <w:t>dienų,</w:t>
      </w:r>
      <w:r w:rsidRPr="007A1476">
        <w:rPr>
          <w:sz w:val="24"/>
          <w:szCs w:val="24"/>
        </w:rPr>
        <w:t xml:space="preserve"> raštu praneša </w:t>
      </w:r>
      <w:r w:rsidRPr="007A1476">
        <w:rPr>
          <w:b/>
          <w:sz w:val="24"/>
          <w:szCs w:val="24"/>
        </w:rPr>
        <w:t>Užsakovui</w:t>
      </w:r>
      <w:r w:rsidRPr="007A1476">
        <w:rPr>
          <w:sz w:val="24"/>
          <w:szCs w:val="24"/>
        </w:rPr>
        <w:t xml:space="preserve"> apie numatomą darbų užbaigimą, prašydamas organizuoti jų priėmimą. </w:t>
      </w:r>
      <w:r w:rsidRPr="007A1476">
        <w:rPr>
          <w:b/>
          <w:sz w:val="24"/>
          <w:szCs w:val="24"/>
        </w:rPr>
        <w:t>Užsakovas</w:t>
      </w:r>
      <w:r w:rsidRPr="007A1476">
        <w:rPr>
          <w:sz w:val="24"/>
          <w:szCs w:val="24"/>
        </w:rPr>
        <w:t xml:space="preserve"> organizuoja darbų užbaigimo procedūras tik po Statinio (statinio dalies) pripažinimo suremontuotu procedūrų atlikimo. </w:t>
      </w:r>
      <w:r w:rsidRPr="007A1476">
        <w:rPr>
          <w:b/>
          <w:spacing w:val="-8"/>
          <w:sz w:val="24"/>
          <w:szCs w:val="24"/>
        </w:rPr>
        <w:t>Užsakovas</w:t>
      </w:r>
      <w:r w:rsidRPr="007A1476">
        <w:rPr>
          <w:spacing w:val="-8"/>
          <w:sz w:val="24"/>
          <w:szCs w:val="24"/>
        </w:rPr>
        <w:t xml:space="preserve"> turi teisę priimti neginčijamą atliktų darbų dalį, pateikiant motyvuotą rašytinę pretenziją dėl </w:t>
      </w:r>
      <w:r w:rsidRPr="007A1476">
        <w:rPr>
          <w:sz w:val="24"/>
          <w:szCs w:val="24"/>
        </w:rPr>
        <w:t xml:space="preserve">netinkamo darbų atlikimo arba kokybės bei atitikimo Sutarties sąlygoms. </w:t>
      </w:r>
      <w:r w:rsidRPr="007A1476">
        <w:rPr>
          <w:b/>
          <w:sz w:val="24"/>
          <w:szCs w:val="24"/>
        </w:rPr>
        <w:t>Rangovas</w:t>
      </w:r>
      <w:r w:rsidRPr="007A1476">
        <w:rPr>
          <w:sz w:val="24"/>
          <w:szCs w:val="24"/>
        </w:rPr>
        <w:t xml:space="preserve"> pateikia </w:t>
      </w:r>
      <w:r w:rsidRPr="007A1476">
        <w:rPr>
          <w:b/>
          <w:sz w:val="24"/>
          <w:szCs w:val="24"/>
        </w:rPr>
        <w:t>Užsakovui</w:t>
      </w:r>
      <w:r w:rsidRPr="007A1476">
        <w:rPr>
          <w:sz w:val="24"/>
          <w:szCs w:val="24"/>
        </w:rPr>
        <w:t xml:space="preserve"> pasirašyti Atliktų darbų rezultato perdavimo priėmimo aktą po to, kai Statinio (statinio dalies) pripažinimo suremontuotu komisija patvirtina, kad darbai yra baigti ir atlikti tinkamai.</w:t>
      </w:r>
    </w:p>
    <w:p w14:paraId="3FD74EB1" w14:textId="77777777" w:rsidR="00C96B23" w:rsidRPr="007A1476" w:rsidRDefault="00C96B23" w:rsidP="00C96B23">
      <w:pPr>
        <w:jc w:val="both"/>
        <w:rPr>
          <w:sz w:val="24"/>
          <w:szCs w:val="24"/>
        </w:rPr>
      </w:pPr>
      <w:r w:rsidRPr="007A1476">
        <w:rPr>
          <w:sz w:val="24"/>
          <w:szCs w:val="24"/>
        </w:rPr>
        <w:t>6.5.</w:t>
      </w:r>
      <w:r w:rsidRPr="007A1476">
        <w:rPr>
          <w:b/>
          <w:sz w:val="24"/>
          <w:szCs w:val="24"/>
        </w:rPr>
        <w:t xml:space="preserve"> Užsakovas </w:t>
      </w:r>
      <w:r w:rsidRPr="007A1476">
        <w:rPr>
          <w:sz w:val="24"/>
          <w:szCs w:val="24"/>
        </w:rPr>
        <w:t xml:space="preserve">pasirašo </w:t>
      </w:r>
      <w:r w:rsidRPr="007A1476">
        <w:rPr>
          <w:b/>
          <w:sz w:val="24"/>
          <w:szCs w:val="24"/>
        </w:rPr>
        <w:t>Rangovo</w:t>
      </w:r>
      <w:r w:rsidRPr="007A1476">
        <w:rPr>
          <w:sz w:val="24"/>
          <w:szCs w:val="24"/>
        </w:rPr>
        <w:t xml:space="preserve"> pateiktą Atliktų darbų rezultato perdavimo priėmimo aktą per 5 dienas, nuo jo pateikimo dienos (jei pateiktas vadovaujantis 6.4 punkto sąlygomis).</w:t>
      </w:r>
    </w:p>
    <w:p w14:paraId="41F2C520" w14:textId="77777777" w:rsidR="00C96B23" w:rsidRPr="007A1476" w:rsidRDefault="00C96B23" w:rsidP="00C96B23">
      <w:pPr>
        <w:jc w:val="both"/>
        <w:rPr>
          <w:sz w:val="24"/>
          <w:szCs w:val="24"/>
        </w:rPr>
      </w:pPr>
      <w:r w:rsidRPr="007A1476">
        <w:rPr>
          <w:sz w:val="24"/>
          <w:szCs w:val="24"/>
        </w:rPr>
        <w:t xml:space="preserve">6.6. </w:t>
      </w:r>
      <w:r w:rsidRPr="007A1476">
        <w:rPr>
          <w:b/>
          <w:sz w:val="24"/>
          <w:szCs w:val="24"/>
        </w:rPr>
        <w:t>Užsakovas</w:t>
      </w:r>
      <w:r w:rsidRPr="007A1476">
        <w:rPr>
          <w:sz w:val="24"/>
          <w:szCs w:val="24"/>
        </w:rPr>
        <w:t xml:space="preserve"> sprendžia ar darbai buvo atlikti pagal šios Sutarties sąlygas ir ar atitinka </w:t>
      </w:r>
      <w:r w:rsidRPr="007A1476">
        <w:rPr>
          <w:b/>
          <w:sz w:val="24"/>
          <w:szCs w:val="24"/>
        </w:rPr>
        <w:t>Užsakovo</w:t>
      </w:r>
      <w:r w:rsidRPr="007A1476">
        <w:rPr>
          <w:sz w:val="24"/>
          <w:szCs w:val="24"/>
        </w:rPr>
        <w:t xml:space="preserve"> reikalavimus.</w:t>
      </w:r>
    </w:p>
    <w:p w14:paraId="19813AE3" w14:textId="77777777" w:rsidR="00C96B23" w:rsidRPr="007A1476" w:rsidRDefault="00C96B23" w:rsidP="00C96B23">
      <w:pPr>
        <w:jc w:val="both"/>
        <w:rPr>
          <w:b/>
          <w:sz w:val="24"/>
          <w:szCs w:val="24"/>
        </w:rPr>
      </w:pPr>
      <w:r w:rsidRPr="007A1476">
        <w:rPr>
          <w:sz w:val="24"/>
          <w:szCs w:val="24"/>
        </w:rPr>
        <w:t>6.7. Šalys susitaria, kad Sutartyje nustatyti darbų ir paslaugų atlikimo terminai yra esminė Sutarties sąlyga.</w:t>
      </w:r>
    </w:p>
    <w:p w14:paraId="0DBCDD47" w14:textId="77777777" w:rsidR="00C96B23" w:rsidRPr="007A1476" w:rsidRDefault="00C96B23" w:rsidP="00C96B23">
      <w:pPr>
        <w:jc w:val="both"/>
        <w:rPr>
          <w:sz w:val="24"/>
          <w:szCs w:val="24"/>
          <w:lang w:eastAsia="en-US"/>
        </w:rPr>
      </w:pPr>
      <w:r w:rsidRPr="007A1476">
        <w:rPr>
          <w:sz w:val="24"/>
          <w:szCs w:val="24"/>
          <w:lang w:eastAsia="en-US"/>
        </w:rPr>
        <w:t>6.8.</w:t>
      </w:r>
      <w:r w:rsidRPr="007A1476">
        <w:rPr>
          <w:b/>
          <w:sz w:val="24"/>
          <w:szCs w:val="24"/>
          <w:lang w:eastAsia="en-US"/>
        </w:rPr>
        <w:t xml:space="preserve"> </w:t>
      </w:r>
      <w:r w:rsidRPr="007A1476">
        <w:rPr>
          <w:b/>
          <w:sz w:val="24"/>
          <w:szCs w:val="24"/>
        </w:rPr>
        <w:t>Rangovas</w:t>
      </w:r>
      <w:r w:rsidRPr="007A1476">
        <w:rPr>
          <w:sz w:val="24"/>
          <w:szCs w:val="24"/>
        </w:rPr>
        <w:t xml:space="preserve"> kartu su Atliktų darbų rezultato perdavimo priėmimo aktu turi pateikti </w:t>
      </w:r>
      <w:r w:rsidRPr="007A1476">
        <w:rPr>
          <w:b/>
          <w:sz w:val="24"/>
          <w:szCs w:val="24"/>
        </w:rPr>
        <w:t>Užsakovui</w:t>
      </w:r>
      <w:r w:rsidRPr="007A1476">
        <w:rPr>
          <w:sz w:val="24"/>
          <w:szCs w:val="24"/>
        </w:rPr>
        <w:t xml:space="preserve"> galiojantį dokumentą (draudimo bendrovės išduotą laidavimo raštą arba kredito įstaigos garantiją), </w:t>
      </w:r>
      <w:r w:rsidRPr="007A1476">
        <w:rPr>
          <w:sz w:val="24"/>
          <w:szCs w:val="24"/>
        </w:rPr>
        <w:lastRenderedPageBreak/>
        <w:t xml:space="preserve">kuriuo </w:t>
      </w:r>
      <w:r w:rsidRPr="007A1476">
        <w:rPr>
          <w:bCs/>
          <w:sz w:val="24"/>
          <w:szCs w:val="24"/>
        </w:rPr>
        <w:t xml:space="preserve">užtikrinamas garantinio laikotarpio prievolių įvykdymas pagal pasirašytą Sutartį. Šis dokumentas </w:t>
      </w:r>
      <w:r w:rsidRPr="007A1476">
        <w:rPr>
          <w:b/>
          <w:sz w:val="24"/>
          <w:szCs w:val="24"/>
        </w:rPr>
        <w:t>Rangovo</w:t>
      </w:r>
      <w:r w:rsidRPr="007A1476">
        <w:rPr>
          <w:sz w:val="24"/>
          <w:szCs w:val="24"/>
        </w:rPr>
        <w:t xml:space="preserve"> nemokumo ar bankroto atveju turi užtikrinti </w:t>
      </w:r>
      <w:r w:rsidRPr="007A1476">
        <w:rPr>
          <w:bCs/>
          <w:sz w:val="24"/>
          <w:szCs w:val="24"/>
        </w:rPr>
        <w:t xml:space="preserve">dėl </w:t>
      </w:r>
      <w:r w:rsidRPr="007A1476">
        <w:rPr>
          <w:b/>
          <w:bCs/>
          <w:sz w:val="24"/>
          <w:szCs w:val="24"/>
        </w:rPr>
        <w:t>Rangovo</w:t>
      </w:r>
      <w:r w:rsidRPr="007A1476">
        <w:rPr>
          <w:bCs/>
          <w:sz w:val="24"/>
          <w:szCs w:val="24"/>
        </w:rPr>
        <w:t xml:space="preserve"> kaltės atsiradusių</w:t>
      </w:r>
      <w:r w:rsidRPr="007A1476">
        <w:rPr>
          <w:sz w:val="24"/>
          <w:szCs w:val="24"/>
        </w:rPr>
        <w:t xml:space="preserve"> defektų, nustatytų per pirmuosius 3 statinio garantinio termino metus, šalinimo išlaidų apmokėjimą </w:t>
      </w:r>
      <w:r w:rsidRPr="007A1476">
        <w:rPr>
          <w:b/>
          <w:sz w:val="24"/>
          <w:szCs w:val="24"/>
        </w:rPr>
        <w:t>Užsakovui</w:t>
      </w:r>
      <w:r w:rsidRPr="007A1476">
        <w:rPr>
          <w:sz w:val="24"/>
          <w:szCs w:val="24"/>
        </w:rPr>
        <w:t xml:space="preserve">. Defektų šalinimo užtikrinimo suma statinio garantiniu 3 metų laikotarpiu turi būti ne mažesnė kaip 5 procentų darbų kainos. </w:t>
      </w:r>
      <w:r w:rsidRPr="007A1476">
        <w:rPr>
          <w:b/>
          <w:sz w:val="24"/>
          <w:szCs w:val="24"/>
          <w:lang w:eastAsia="en-US"/>
        </w:rPr>
        <w:t>Užsakovas</w:t>
      </w:r>
      <w:r w:rsidRPr="007A1476">
        <w:rPr>
          <w:sz w:val="24"/>
          <w:szCs w:val="24"/>
          <w:lang w:eastAsia="en-US"/>
        </w:rPr>
        <w:t xml:space="preserve"> turi teisę pareikalauti iš </w:t>
      </w:r>
      <w:r w:rsidRPr="007A1476">
        <w:rPr>
          <w:b/>
          <w:sz w:val="24"/>
          <w:szCs w:val="24"/>
          <w:lang w:eastAsia="en-US"/>
        </w:rPr>
        <w:t>Rangovo</w:t>
      </w:r>
      <w:r w:rsidRPr="007A1476">
        <w:rPr>
          <w:sz w:val="24"/>
          <w:szCs w:val="24"/>
          <w:lang w:eastAsia="en-US"/>
        </w:rPr>
        <w:t xml:space="preserve"> pateikti įrodymus, kad </w:t>
      </w:r>
      <w:r w:rsidRPr="007A1476">
        <w:rPr>
          <w:sz w:val="24"/>
          <w:szCs w:val="24"/>
        </w:rPr>
        <w:t xml:space="preserve">dokumentas, kuriuo </w:t>
      </w:r>
      <w:r w:rsidRPr="007A1476">
        <w:rPr>
          <w:bCs/>
          <w:sz w:val="24"/>
          <w:szCs w:val="24"/>
        </w:rPr>
        <w:t>užtikrinamas garantinio laikotarpio prievolių įvykdymas pagal pasirašytą Sutartį, yra galiojantis.</w:t>
      </w:r>
    </w:p>
    <w:p w14:paraId="218192DC" w14:textId="77777777" w:rsidR="00C96B23" w:rsidRPr="007A1476" w:rsidRDefault="00C96B23" w:rsidP="00C96B23">
      <w:pPr>
        <w:jc w:val="both"/>
        <w:rPr>
          <w:b/>
          <w:sz w:val="24"/>
          <w:szCs w:val="24"/>
          <w:lang w:eastAsia="en-US"/>
        </w:rPr>
      </w:pPr>
      <w:r w:rsidRPr="007A1476">
        <w:rPr>
          <w:sz w:val="24"/>
          <w:szCs w:val="24"/>
          <w:lang w:eastAsia="en-US"/>
        </w:rPr>
        <w:t xml:space="preserve">6.9. dokumente, užtikrinančiame </w:t>
      </w:r>
      <w:r w:rsidRPr="007A1476">
        <w:rPr>
          <w:b/>
          <w:sz w:val="24"/>
          <w:szCs w:val="24"/>
          <w:lang w:eastAsia="en-US"/>
        </w:rPr>
        <w:t>Rangovo</w:t>
      </w:r>
      <w:r w:rsidRPr="007A1476">
        <w:rPr>
          <w:sz w:val="24"/>
          <w:szCs w:val="24"/>
          <w:lang w:eastAsia="en-US"/>
        </w:rPr>
        <w:t xml:space="preserve"> garantinių įsipareigojimų įvykdymą, privalo būti įrašyta, kad laiduotojas arba garantas neatšaukiamai ir besąlygiškai įsipareigoja per 14 (keturiolika) dienų nuo raštiško pranešimo, patvirtinančio apie </w:t>
      </w:r>
      <w:r w:rsidRPr="007A1476">
        <w:rPr>
          <w:b/>
          <w:sz w:val="24"/>
          <w:szCs w:val="24"/>
          <w:lang w:eastAsia="en-US"/>
        </w:rPr>
        <w:t>Rangovo</w:t>
      </w:r>
      <w:r w:rsidRPr="007A1476">
        <w:rPr>
          <w:sz w:val="24"/>
          <w:szCs w:val="24"/>
          <w:lang w:eastAsia="en-US"/>
        </w:rPr>
        <w:t xml:space="preserve"> garantinių įsipareigojimų nevykdymą iš </w:t>
      </w:r>
      <w:r w:rsidRPr="007A1476">
        <w:rPr>
          <w:b/>
          <w:sz w:val="24"/>
          <w:szCs w:val="24"/>
          <w:lang w:eastAsia="en-US"/>
        </w:rPr>
        <w:t>Užsakovo</w:t>
      </w:r>
      <w:r w:rsidRPr="007A1476">
        <w:rPr>
          <w:sz w:val="24"/>
          <w:szCs w:val="24"/>
          <w:lang w:eastAsia="en-US"/>
        </w:rPr>
        <w:t xml:space="preserve"> gavimo, sumokėti </w:t>
      </w:r>
      <w:r w:rsidRPr="007A1476">
        <w:rPr>
          <w:b/>
          <w:sz w:val="24"/>
          <w:szCs w:val="24"/>
          <w:lang w:eastAsia="en-US"/>
        </w:rPr>
        <w:t>Užsakovui:</w:t>
      </w:r>
    </w:p>
    <w:p w14:paraId="02EBBFE4" w14:textId="77777777" w:rsidR="00C96B23" w:rsidRPr="007A1476" w:rsidRDefault="00C96B23" w:rsidP="00C96B23">
      <w:pPr>
        <w:jc w:val="both"/>
        <w:rPr>
          <w:sz w:val="24"/>
          <w:szCs w:val="24"/>
          <w:lang w:eastAsia="en-US"/>
        </w:rPr>
      </w:pPr>
      <w:r w:rsidRPr="007A1476">
        <w:rPr>
          <w:sz w:val="24"/>
          <w:szCs w:val="24"/>
          <w:lang w:eastAsia="en-US"/>
        </w:rPr>
        <w:t>6.9.1. sumą, reikalingą sumokėti už darbų defektų, nustatytų statinio garantiniu laikotarpiu, pašalinimą, pinigus pervedant į pranešime nurodytą sąskaitą;</w:t>
      </w:r>
    </w:p>
    <w:p w14:paraId="292D499F" w14:textId="77777777" w:rsidR="00C96B23" w:rsidRPr="007A1476" w:rsidRDefault="00C96B23" w:rsidP="00C96B23">
      <w:pPr>
        <w:jc w:val="both"/>
        <w:rPr>
          <w:sz w:val="24"/>
          <w:szCs w:val="24"/>
          <w:lang w:eastAsia="en-US"/>
        </w:rPr>
      </w:pPr>
      <w:r w:rsidRPr="007A1476">
        <w:rPr>
          <w:sz w:val="24"/>
          <w:szCs w:val="24"/>
          <w:lang w:eastAsia="en-US"/>
        </w:rPr>
        <w:t>6.9.2. visą likusią laidavimo/garantijos sumą, neišmokėtą Sutarties bendrosios dalies 6.9.1 papunktyje  numatytu(</w:t>
      </w:r>
      <w:proofErr w:type="spellStart"/>
      <w:r w:rsidRPr="007A1476">
        <w:rPr>
          <w:sz w:val="24"/>
          <w:szCs w:val="24"/>
          <w:lang w:eastAsia="en-US"/>
        </w:rPr>
        <w:t>ais</w:t>
      </w:r>
      <w:proofErr w:type="spellEnd"/>
      <w:r w:rsidRPr="007A1476">
        <w:rPr>
          <w:sz w:val="24"/>
          <w:szCs w:val="24"/>
          <w:lang w:eastAsia="en-US"/>
        </w:rPr>
        <w:t>) atveju(</w:t>
      </w:r>
      <w:proofErr w:type="spellStart"/>
      <w:r w:rsidRPr="007A1476">
        <w:rPr>
          <w:sz w:val="24"/>
          <w:szCs w:val="24"/>
          <w:lang w:eastAsia="en-US"/>
        </w:rPr>
        <w:t>ais</w:t>
      </w:r>
      <w:proofErr w:type="spellEnd"/>
      <w:r w:rsidRPr="007A1476">
        <w:rPr>
          <w:sz w:val="24"/>
          <w:szCs w:val="24"/>
          <w:lang w:eastAsia="en-US"/>
        </w:rPr>
        <w:t xml:space="preserve">). </w:t>
      </w:r>
    </w:p>
    <w:p w14:paraId="496E30A8" w14:textId="77777777" w:rsidR="00C96B23" w:rsidRPr="007A1476" w:rsidRDefault="00C96B23" w:rsidP="00C96B23">
      <w:pPr>
        <w:jc w:val="both"/>
        <w:rPr>
          <w:sz w:val="24"/>
          <w:szCs w:val="24"/>
          <w:lang w:eastAsia="en-US"/>
        </w:rPr>
      </w:pPr>
      <w:r w:rsidRPr="007A1476">
        <w:rPr>
          <w:sz w:val="24"/>
          <w:szCs w:val="24"/>
          <w:lang w:eastAsia="en-US"/>
        </w:rPr>
        <w:t xml:space="preserve">6.10. </w:t>
      </w:r>
      <w:r w:rsidRPr="007A1476">
        <w:rPr>
          <w:b/>
          <w:sz w:val="24"/>
          <w:szCs w:val="24"/>
          <w:lang w:eastAsia="en-US"/>
        </w:rPr>
        <w:t>Rangovas,</w:t>
      </w:r>
      <w:r w:rsidRPr="007A1476">
        <w:rPr>
          <w:sz w:val="24"/>
          <w:szCs w:val="24"/>
          <w:lang w:eastAsia="en-US"/>
        </w:rPr>
        <w:t xml:space="preserve"> laiku nepateikęs </w:t>
      </w:r>
      <w:r w:rsidRPr="007A1476">
        <w:rPr>
          <w:b/>
          <w:sz w:val="24"/>
          <w:szCs w:val="24"/>
          <w:lang w:eastAsia="en-US"/>
        </w:rPr>
        <w:t>Užsakovui</w:t>
      </w:r>
      <w:r w:rsidRPr="007A1476">
        <w:rPr>
          <w:sz w:val="24"/>
          <w:szCs w:val="24"/>
          <w:lang w:eastAsia="en-US"/>
        </w:rPr>
        <w:t xml:space="preserve"> </w:t>
      </w:r>
      <w:r w:rsidRPr="007A1476">
        <w:rPr>
          <w:sz w:val="24"/>
          <w:szCs w:val="24"/>
        </w:rPr>
        <w:t xml:space="preserve">dokumento, kuriuo </w:t>
      </w:r>
      <w:r w:rsidRPr="007A1476">
        <w:rPr>
          <w:bCs/>
          <w:sz w:val="24"/>
          <w:szCs w:val="24"/>
        </w:rPr>
        <w:t>užtikrinamas garantinio laikotarpio prievolių įvykdymas pagal pasirašytą Sutartį,</w:t>
      </w:r>
      <w:r w:rsidRPr="007A1476" w:rsidDel="00DA1296">
        <w:rPr>
          <w:sz w:val="24"/>
          <w:szCs w:val="24"/>
          <w:lang w:eastAsia="en-US"/>
        </w:rPr>
        <w:t xml:space="preserve"> </w:t>
      </w:r>
      <w:r w:rsidRPr="007A1476">
        <w:rPr>
          <w:sz w:val="24"/>
          <w:szCs w:val="24"/>
          <w:lang w:eastAsia="en-US"/>
        </w:rPr>
        <w:t xml:space="preserve">moka </w:t>
      </w:r>
      <w:r w:rsidRPr="007A1476">
        <w:rPr>
          <w:b/>
          <w:sz w:val="24"/>
          <w:szCs w:val="24"/>
          <w:lang w:eastAsia="en-US"/>
        </w:rPr>
        <w:t>Užsakovui</w:t>
      </w:r>
      <w:r w:rsidRPr="007A1476">
        <w:rPr>
          <w:sz w:val="24"/>
          <w:szCs w:val="24"/>
          <w:lang w:eastAsia="en-US"/>
        </w:rPr>
        <w:t xml:space="preserve"> 0,1 procento dydžio nuo Sutarties kainos be PVM Šalių iš anksto sutartus minimalius nuostolius už kiekvieną uždelstą dieną. </w:t>
      </w:r>
    </w:p>
    <w:p w14:paraId="234D69FC" w14:textId="77777777" w:rsidR="00C96B23" w:rsidRPr="007A1476" w:rsidRDefault="00C96B23" w:rsidP="00C96B23">
      <w:pPr>
        <w:outlineLvl w:val="0"/>
        <w:rPr>
          <w:sz w:val="24"/>
          <w:szCs w:val="24"/>
        </w:rPr>
      </w:pPr>
      <w:r w:rsidRPr="007A1476">
        <w:rPr>
          <w:spacing w:val="-2"/>
          <w:sz w:val="24"/>
          <w:szCs w:val="24"/>
          <w:lang w:eastAsia="en-US"/>
        </w:rPr>
        <w:t xml:space="preserve">6.11. Patirtą žalą, jeigu jos visai arba dalinai nekompensuoja draudikai, privalo atlyginti </w:t>
      </w:r>
      <w:r w:rsidRPr="007A1476">
        <w:rPr>
          <w:b/>
          <w:spacing w:val="-2"/>
          <w:sz w:val="24"/>
          <w:szCs w:val="24"/>
          <w:lang w:eastAsia="en-US"/>
        </w:rPr>
        <w:t>Rangovas.</w:t>
      </w:r>
    </w:p>
    <w:p w14:paraId="6BE7B0ED" w14:textId="77777777" w:rsidR="00C96B23" w:rsidRPr="007A1476" w:rsidRDefault="00C96B23" w:rsidP="00C96B23">
      <w:pPr>
        <w:jc w:val="both"/>
        <w:rPr>
          <w:sz w:val="24"/>
          <w:szCs w:val="24"/>
        </w:rPr>
      </w:pPr>
      <w:r w:rsidRPr="007A1476">
        <w:rPr>
          <w:sz w:val="24"/>
          <w:szCs w:val="24"/>
        </w:rPr>
        <w:t xml:space="preserve">6.12. </w:t>
      </w:r>
      <w:r w:rsidRPr="007A1476">
        <w:rPr>
          <w:sz w:val="24"/>
          <w:szCs w:val="24"/>
          <w:lang w:eastAsia="en-US"/>
        </w:rPr>
        <w:t>Nustatomi tokie statinio garantiniai terminai: Statinio garantinis terminas – 5 metai, paslėptų statinio elementų (konstrukcijų, vamzdynų ir kt.) – 10 metų, o jeigu buvo nustatyta šiuose elementuose tyčia paslėptų defektų – 20 metų</w:t>
      </w:r>
      <w:r w:rsidRPr="007A1476">
        <w:rPr>
          <w:sz w:val="24"/>
          <w:szCs w:val="24"/>
        </w:rPr>
        <w:t>.</w:t>
      </w:r>
      <w:r w:rsidRPr="007A1476">
        <w:rPr>
          <w:sz w:val="24"/>
          <w:szCs w:val="24"/>
          <w:lang w:eastAsia="en-US"/>
        </w:rPr>
        <w:t xml:space="preserve"> Garantiniai terminai pradedami skaičiuoti nuo Atliktų darbų rezultato perdavimo-priėmimo akto pasirašymo dienos</w:t>
      </w:r>
    </w:p>
    <w:p w14:paraId="327B5FC5" w14:textId="77777777" w:rsidR="00C96B23" w:rsidRPr="007A1476" w:rsidRDefault="00C96B23" w:rsidP="00C96B23">
      <w:pPr>
        <w:jc w:val="both"/>
        <w:rPr>
          <w:b/>
          <w:sz w:val="24"/>
          <w:szCs w:val="24"/>
        </w:rPr>
      </w:pPr>
      <w:r w:rsidRPr="007A1476">
        <w:rPr>
          <w:sz w:val="24"/>
          <w:szCs w:val="24"/>
        </w:rPr>
        <w:t xml:space="preserve">6.13. Statinyje naudojamų statybos produktų ir įrenginių, kurie nesusiję su Lietuvos Respublikos statybos įstatymo reikalavimais (išskyrus statybos produktus ir įrenginius paslėptose statinio konstrukcijose), garantinis laikas (nemokamas garantinis remontas ir garantinė priežiūra) nustatomas tiekėjo (Rangovo) išduodamuose dokumentuose. </w:t>
      </w:r>
    </w:p>
    <w:p w14:paraId="4215E328" w14:textId="77777777" w:rsidR="00C96B23" w:rsidRPr="007A1476" w:rsidRDefault="00C96B23" w:rsidP="00C96B23">
      <w:pPr>
        <w:jc w:val="both"/>
        <w:rPr>
          <w:sz w:val="24"/>
          <w:szCs w:val="24"/>
        </w:rPr>
      </w:pPr>
      <w:r w:rsidRPr="007A1476">
        <w:rPr>
          <w:sz w:val="24"/>
          <w:szCs w:val="24"/>
        </w:rPr>
        <w:t>6.14. Garantiniu terminu išryškėję statinio remonto defektai šalinami vadovaujantis Lietuvos Respublikos civilinio kodekso ir Lietuvos Respublikos statybos įstatymo ir kitų teisės aktų nustatyta tvarka.</w:t>
      </w:r>
    </w:p>
    <w:p w14:paraId="5CB84029" w14:textId="77777777" w:rsidR="00C96B23" w:rsidRPr="007A1476" w:rsidRDefault="00C96B23" w:rsidP="00C96B23">
      <w:pPr>
        <w:jc w:val="both"/>
        <w:rPr>
          <w:sz w:val="24"/>
          <w:szCs w:val="24"/>
        </w:rPr>
      </w:pPr>
      <w:r w:rsidRPr="007A1476">
        <w:rPr>
          <w:sz w:val="24"/>
          <w:szCs w:val="24"/>
        </w:rPr>
        <w:t xml:space="preserve">6.15. </w:t>
      </w:r>
      <w:r w:rsidRPr="007A1476">
        <w:rPr>
          <w:b/>
          <w:sz w:val="24"/>
          <w:szCs w:val="24"/>
        </w:rPr>
        <w:t>Užsakovas</w:t>
      </w:r>
      <w:r w:rsidRPr="007A1476">
        <w:rPr>
          <w:sz w:val="24"/>
          <w:szCs w:val="24"/>
        </w:rPr>
        <w:t xml:space="preserve">, per statinio garantinį terminą nustatęs remonto defektus, pakviečia </w:t>
      </w:r>
      <w:r w:rsidRPr="007A1476">
        <w:rPr>
          <w:b/>
          <w:sz w:val="24"/>
          <w:szCs w:val="24"/>
        </w:rPr>
        <w:t xml:space="preserve">Rangovą </w:t>
      </w:r>
      <w:r w:rsidRPr="007A1476">
        <w:rPr>
          <w:sz w:val="24"/>
          <w:szCs w:val="24"/>
        </w:rPr>
        <w:t xml:space="preserve">ir surašo dvišalį aktą, kuriame nurodo remonto defektus, dėl defektų atsiradusius padarinius ir defektų bei padarinių pašalinimo terminus. Jei </w:t>
      </w:r>
      <w:r w:rsidRPr="007A1476">
        <w:rPr>
          <w:b/>
          <w:sz w:val="24"/>
          <w:szCs w:val="24"/>
        </w:rPr>
        <w:t xml:space="preserve">Rangovas </w:t>
      </w:r>
      <w:r w:rsidRPr="007A1476">
        <w:rPr>
          <w:sz w:val="24"/>
          <w:szCs w:val="24"/>
        </w:rPr>
        <w:t xml:space="preserve">neatvyksta arba atsisako pasirašyti dvišalį aktą, </w:t>
      </w:r>
      <w:r w:rsidRPr="007A1476">
        <w:rPr>
          <w:b/>
          <w:sz w:val="24"/>
          <w:szCs w:val="24"/>
        </w:rPr>
        <w:t>Užsakovas</w:t>
      </w:r>
      <w:r w:rsidRPr="007A1476">
        <w:rPr>
          <w:sz w:val="24"/>
          <w:szCs w:val="24"/>
        </w:rPr>
        <w:t xml:space="preserve"> vienašališkai surašo defektų aktą ir apie tai nedelsiant informuoja </w:t>
      </w:r>
      <w:r w:rsidRPr="007A1476">
        <w:rPr>
          <w:b/>
          <w:sz w:val="24"/>
          <w:szCs w:val="24"/>
        </w:rPr>
        <w:t>Rangovą</w:t>
      </w:r>
      <w:r w:rsidRPr="007A1476">
        <w:rPr>
          <w:sz w:val="24"/>
          <w:szCs w:val="24"/>
        </w:rPr>
        <w:t>.</w:t>
      </w:r>
    </w:p>
    <w:p w14:paraId="23823B70" w14:textId="0D04114A" w:rsidR="00C96B23" w:rsidRPr="007A1476" w:rsidRDefault="00C96B23" w:rsidP="00C96B23">
      <w:pPr>
        <w:jc w:val="both"/>
        <w:textAlignment w:val="top"/>
        <w:rPr>
          <w:rFonts w:eastAsia="Calibri"/>
          <w:sz w:val="24"/>
          <w:szCs w:val="24"/>
        </w:rPr>
      </w:pPr>
      <w:r w:rsidRPr="007A1476">
        <w:rPr>
          <w:rFonts w:eastAsia="Calibri"/>
          <w:sz w:val="24"/>
          <w:szCs w:val="24"/>
        </w:rPr>
        <w:t xml:space="preserve">6.16. </w:t>
      </w:r>
      <w:r w:rsidRPr="007A1476">
        <w:rPr>
          <w:rFonts w:eastAsia="Calibri"/>
          <w:b/>
          <w:bCs/>
          <w:sz w:val="24"/>
          <w:szCs w:val="24"/>
        </w:rPr>
        <w:t>Rangovas</w:t>
      </w:r>
      <w:r w:rsidRPr="007A1476">
        <w:rPr>
          <w:rFonts w:eastAsia="Calibri"/>
          <w:sz w:val="24"/>
          <w:szCs w:val="24"/>
        </w:rPr>
        <w:t xml:space="preserve"> įsipareigoja savo sąskaita pašalinti per statinio garantinį terminą nustatytus remonto defektus savo lėšomis per 10 (dešimt) darbo dienų nuo </w:t>
      </w:r>
      <w:r w:rsidRPr="007A1476">
        <w:rPr>
          <w:rFonts w:eastAsia="Calibri"/>
          <w:b/>
          <w:bCs/>
          <w:sz w:val="24"/>
          <w:szCs w:val="24"/>
        </w:rPr>
        <w:t>Užsakovo</w:t>
      </w:r>
      <w:r w:rsidRPr="007A1476">
        <w:rPr>
          <w:rFonts w:eastAsia="Calibri"/>
          <w:bCs/>
          <w:sz w:val="24"/>
          <w:szCs w:val="24"/>
        </w:rPr>
        <w:t xml:space="preserve"> </w:t>
      </w:r>
      <w:r w:rsidRPr="007A1476">
        <w:rPr>
          <w:rFonts w:eastAsia="Calibri"/>
          <w:sz w:val="24"/>
          <w:szCs w:val="24"/>
        </w:rPr>
        <w:t xml:space="preserve">raštiško pranešimo (paštu, elektroniniu paštu) pateikimo dienos arba per kitą </w:t>
      </w:r>
      <w:r w:rsidRPr="007A1476">
        <w:rPr>
          <w:rFonts w:eastAsia="Calibri"/>
          <w:b/>
          <w:sz w:val="24"/>
          <w:szCs w:val="24"/>
        </w:rPr>
        <w:t>Užsakovo</w:t>
      </w:r>
      <w:r w:rsidRPr="007A1476">
        <w:rPr>
          <w:rFonts w:eastAsia="Calibri"/>
          <w:sz w:val="24"/>
          <w:szCs w:val="24"/>
        </w:rPr>
        <w:t xml:space="preserve"> nustatytą terminą. </w:t>
      </w:r>
    </w:p>
    <w:p w14:paraId="6592674B" w14:textId="13666A20" w:rsidR="00C96B23" w:rsidRPr="007A1476" w:rsidRDefault="00C96B23" w:rsidP="006166DB">
      <w:pPr>
        <w:jc w:val="both"/>
        <w:textAlignment w:val="top"/>
        <w:rPr>
          <w:b/>
          <w:sz w:val="24"/>
          <w:szCs w:val="24"/>
        </w:rPr>
      </w:pPr>
      <w:r w:rsidRPr="007A1476">
        <w:rPr>
          <w:sz w:val="24"/>
          <w:szCs w:val="24"/>
        </w:rPr>
        <w:t>6.17. Jei</w:t>
      </w:r>
      <w:r w:rsidRPr="007A1476">
        <w:rPr>
          <w:b/>
          <w:sz w:val="24"/>
          <w:szCs w:val="24"/>
        </w:rPr>
        <w:t xml:space="preserve"> </w:t>
      </w:r>
      <w:r w:rsidRPr="007A1476">
        <w:rPr>
          <w:b/>
          <w:bCs/>
          <w:sz w:val="24"/>
          <w:szCs w:val="24"/>
        </w:rPr>
        <w:t>Rangovas</w:t>
      </w:r>
      <w:r w:rsidRPr="007A1476">
        <w:rPr>
          <w:b/>
          <w:sz w:val="24"/>
          <w:szCs w:val="24"/>
        </w:rPr>
        <w:t xml:space="preserve"> </w:t>
      </w:r>
      <w:r w:rsidRPr="007A1476">
        <w:rPr>
          <w:sz w:val="24"/>
          <w:szCs w:val="24"/>
        </w:rPr>
        <w:t>nepradeda ir (ar) neištaiso statybos defektų ar neatitaiso tiesioginės tokio defekto padarytos žalos per akte suderintą ar statinio naudotojo nurodytą protingą laiką (kai surašomas vienašalis defektų aktas) ilgiau kaip 60 (šešiasdešimt) dienų,</w:t>
      </w:r>
      <w:r w:rsidRPr="007A1476">
        <w:rPr>
          <w:b/>
          <w:sz w:val="24"/>
          <w:szCs w:val="24"/>
        </w:rPr>
        <w:t xml:space="preserve"> statinio naudotojas </w:t>
      </w:r>
      <w:r w:rsidRPr="007A1476">
        <w:rPr>
          <w:sz w:val="24"/>
          <w:szCs w:val="24"/>
        </w:rPr>
        <w:t xml:space="preserve">gali pašalinti šiuos defektus savo sąskaita arba defektai gali būti pašalinti vadovaujantis Sutarties bendrosios dalies 5.8 papunkčio sąlygomis. Tokiu atveju </w:t>
      </w:r>
      <w:r w:rsidRPr="007A1476">
        <w:rPr>
          <w:b/>
          <w:sz w:val="24"/>
          <w:szCs w:val="24"/>
        </w:rPr>
        <w:t xml:space="preserve">Rangovas </w:t>
      </w:r>
      <w:r w:rsidRPr="007A1476">
        <w:rPr>
          <w:sz w:val="24"/>
          <w:szCs w:val="24"/>
        </w:rPr>
        <w:t>privalo atlyginti visas</w:t>
      </w:r>
      <w:r w:rsidRPr="007A1476">
        <w:rPr>
          <w:b/>
          <w:sz w:val="24"/>
          <w:szCs w:val="24"/>
        </w:rPr>
        <w:t xml:space="preserve"> statinio naudotojo </w:t>
      </w:r>
      <w:r w:rsidRPr="007A1476">
        <w:rPr>
          <w:sz w:val="24"/>
          <w:szCs w:val="24"/>
        </w:rPr>
        <w:t>išlaidas (išskyrus atvejus kai defektų šalinimo išlaidos kompensuojamos iš Sutarties bendrosios dalies 5.8 papunkčio pagrindu sulaikytos sumos), ir sumokėti</w:t>
      </w:r>
      <w:r w:rsidRPr="007A1476">
        <w:rPr>
          <w:b/>
          <w:sz w:val="24"/>
          <w:szCs w:val="24"/>
        </w:rPr>
        <w:t xml:space="preserve"> statinio naudotojui </w:t>
      </w:r>
      <w:r w:rsidRPr="007A1476">
        <w:rPr>
          <w:sz w:val="24"/>
          <w:szCs w:val="24"/>
        </w:rPr>
        <w:t>arba</w:t>
      </w:r>
      <w:r w:rsidRPr="007A1476">
        <w:rPr>
          <w:b/>
          <w:sz w:val="24"/>
          <w:szCs w:val="24"/>
        </w:rPr>
        <w:t xml:space="preserve"> Užsakovui </w:t>
      </w:r>
      <w:r w:rsidRPr="007A1476">
        <w:rPr>
          <w:sz w:val="24"/>
          <w:szCs w:val="24"/>
        </w:rPr>
        <w:t>(kai taikomas 5.8 papunkčio sąlygos)</w:t>
      </w:r>
      <w:r w:rsidRPr="007A1476">
        <w:rPr>
          <w:b/>
          <w:sz w:val="24"/>
          <w:szCs w:val="24"/>
        </w:rPr>
        <w:t xml:space="preserve"> </w:t>
      </w:r>
      <w:r w:rsidRPr="007A1476">
        <w:rPr>
          <w:sz w:val="24"/>
          <w:szCs w:val="24"/>
        </w:rPr>
        <w:t>20 proc. nuo visų</w:t>
      </w:r>
      <w:r w:rsidRPr="007A1476">
        <w:rPr>
          <w:b/>
          <w:sz w:val="24"/>
          <w:szCs w:val="24"/>
        </w:rPr>
        <w:t xml:space="preserve"> </w:t>
      </w:r>
      <w:r w:rsidRPr="007A1476">
        <w:rPr>
          <w:sz w:val="24"/>
          <w:szCs w:val="24"/>
        </w:rPr>
        <w:t>išlaidų, susijusių su statybos defektų šalinimu, dydžio be PVM, šalių iš anksto sutartus minimalius nuostolius.</w:t>
      </w:r>
    </w:p>
    <w:p w14:paraId="3C918C5A" w14:textId="77777777" w:rsidR="00C96B23" w:rsidRPr="007A1476" w:rsidRDefault="00C96B23" w:rsidP="00C96B23">
      <w:pPr>
        <w:rPr>
          <w:b/>
          <w:sz w:val="24"/>
          <w:szCs w:val="24"/>
        </w:rPr>
      </w:pPr>
      <w:r w:rsidRPr="007A1476">
        <w:rPr>
          <w:b/>
          <w:sz w:val="24"/>
          <w:szCs w:val="24"/>
        </w:rPr>
        <w:t>7.</w:t>
      </w:r>
      <w:r w:rsidRPr="007A1476">
        <w:rPr>
          <w:sz w:val="24"/>
          <w:szCs w:val="24"/>
        </w:rPr>
        <w:t xml:space="preserve"> </w:t>
      </w:r>
      <w:r w:rsidRPr="007A1476">
        <w:rPr>
          <w:b/>
          <w:sz w:val="24"/>
          <w:szCs w:val="24"/>
        </w:rPr>
        <w:t>Nenugalimos jėgos (</w:t>
      </w:r>
      <w:r w:rsidRPr="007A1476">
        <w:rPr>
          <w:b/>
          <w:i/>
          <w:sz w:val="24"/>
          <w:szCs w:val="24"/>
        </w:rPr>
        <w:t>force majeure</w:t>
      </w:r>
      <w:r w:rsidRPr="007A1476">
        <w:rPr>
          <w:b/>
          <w:sz w:val="24"/>
          <w:szCs w:val="24"/>
        </w:rPr>
        <w:t>) aplinkybės</w:t>
      </w:r>
    </w:p>
    <w:p w14:paraId="36C225F3" w14:textId="77777777" w:rsidR="00C96B23" w:rsidRPr="007A1476" w:rsidRDefault="00C96B23" w:rsidP="00C96B23">
      <w:pPr>
        <w:tabs>
          <w:tab w:val="center" w:pos="4320"/>
          <w:tab w:val="right" w:pos="8640"/>
        </w:tabs>
        <w:jc w:val="both"/>
        <w:rPr>
          <w:rFonts w:eastAsia="Calibri"/>
          <w:sz w:val="24"/>
          <w:szCs w:val="24"/>
          <w:lang w:eastAsia="en-US"/>
        </w:rPr>
      </w:pPr>
      <w:r w:rsidRPr="007A1476">
        <w:rPr>
          <w:rFonts w:eastAsia="Calibri"/>
          <w:sz w:val="24"/>
          <w:szCs w:val="24"/>
          <w:lang w:eastAsia="en-US"/>
        </w:rPr>
        <w:t xml:space="preserve">7.1. Nė viena iš </w:t>
      </w:r>
      <w:r w:rsidRPr="007A1476">
        <w:rPr>
          <w:rFonts w:eastAsia="Calibri"/>
          <w:b/>
          <w:sz w:val="24"/>
          <w:szCs w:val="24"/>
          <w:lang w:eastAsia="en-US"/>
        </w:rPr>
        <w:t>Šalių</w:t>
      </w:r>
      <w:r w:rsidRPr="007A1476">
        <w:rPr>
          <w:rFonts w:eastAsia="Calibri"/>
          <w:sz w:val="24"/>
          <w:szCs w:val="24"/>
          <w:lang w:eastAsia="en-US"/>
        </w:rPr>
        <w:t xml:space="preserve"> neatsako už dalinį ar visišką  prisiimtų įsipareigojimų neįvykdymą, jeigu ji laiku įrodys, kad įsipareigojimų neįvykdė dėl nenugalimos jėgos aplinkybių.</w:t>
      </w:r>
    </w:p>
    <w:p w14:paraId="5136992B" w14:textId="77777777" w:rsidR="00C96B23" w:rsidRPr="007A1476" w:rsidRDefault="00C96B23" w:rsidP="00C96B23">
      <w:pPr>
        <w:jc w:val="both"/>
        <w:rPr>
          <w:noProof/>
          <w:sz w:val="24"/>
          <w:szCs w:val="24"/>
        </w:rPr>
      </w:pPr>
      <w:r w:rsidRPr="007A1476">
        <w:rPr>
          <w:sz w:val="24"/>
          <w:szCs w:val="24"/>
        </w:rPr>
        <w:t xml:space="preserve">7.2. Sutarties </w:t>
      </w:r>
      <w:r w:rsidRPr="007A1476">
        <w:rPr>
          <w:b/>
          <w:sz w:val="24"/>
          <w:szCs w:val="24"/>
        </w:rPr>
        <w:t>Šalis</w:t>
      </w:r>
      <w:r w:rsidRPr="007A1476">
        <w:rPr>
          <w:sz w:val="24"/>
          <w:szCs w:val="24"/>
        </w:rPr>
        <w:t xml:space="preserve">, kuri dėl nenugalimos jėgos aplinkybių negali įvykdyti savo įsipareigojimų, privalo nedelsdama, bet ne vėliau kaip per 14 (keturiolika) dienų nuo aplinkybių atsiradimo ar </w:t>
      </w:r>
      <w:r w:rsidRPr="007A1476">
        <w:rPr>
          <w:noProof/>
          <w:sz w:val="24"/>
          <w:szCs w:val="24"/>
        </w:rPr>
        <w:t xml:space="preserve">paaiškėjimo, raštu informuoti apie tai kitą </w:t>
      </w:r>
      <w:r w:rsidRPr="007A1476">
        <w:rPr>
          <w:b/>
          <w:noProof/>
          <w:sz w:val="24"/>
          <w:szCs w:val="24"/>
        </w:rPr>
        <w:t>Šalį</w:t>
      </w:r>
      <w:r w:rsidRPr="007A1476">
        <w:rPr>
          <w:noProof/>
          <w:sz w:val="24"/>
          <w:szCs w:val="24"/>
        </w:rPr>
        <w:t xml:space="preserve">. </w:t>
      </w:r>
    </w:p>
    <w:p w14:paraId="08499E37" w14:textId="64E41D1D" w:rsidR="00C96B23" w:rsidRPr="007A1476" w:rsidRDefault="00C96B23" w:rsidP="006166DB">
      <w:pPr>
        <w:tabs>
          <w:tab w:val="center" w:pos="4320"/>
          <w:tab w:val="right" w:pos="8640"/>
        </w:tabs>
        <w:jc w:val="both"/>
        <w:rPr>
          <w:b/>
          <w:sz w:val="24"/>
          <w:szCs w:val="24"/>
        </w:rPr>
      </w:pPr>
      <w:r w:rsidRPr="007A1476">
        <w:rPr>
          <w:rFonts w:eastAsia="Calibri"/>
          <w:noProof/>
          <w:sz w:val="24"/>
          <w:szCs w:val="24"/>
          <w:lang w:eastAsia="en-US"/>
        </w:rPr>
        <w:t xml:space="preserve">7.3. </w:t>
      </w:r>
      <w:r w:rsidRPr="007A1476">
        <w:rPr>
          <w:rFonts w:eastAsia="Calibri"/>
          <w:sz w:val="24"/>
          <w:szCs w:val="24"/>
          <w:lang w:eastAsia="en-US"/>
        </w:rPr>
        <w:t xml:space="preserve">Nenugalimos jėgos aplinkybėmis laikomos aplinkybės, nurodytos Lietuvos Respublikos civilinio kodekso 6.212 straipsnyje ir Atleidimo nuo atsakomybės esant nenugalimos jėgos aplinkybėms (force </w:t>
      </w:r>
      <w:r w:rsidRPr="007A1476">
        <w:rPr>
          <w:rFonts w:eastAsia="Calibri"/>
          <w:sz w:val="24"/>
          <w:szCs w:val="24"/>
          <w:lang w:eastAsia="en-US"/>
        </w:rPr>
        <w:lastRenderedPageBreak/>
        <w:t>majeure) taisyklėse, patvirtintose Lietuvos Respublikos Vyriausybės 1996 m. liepos 15 d. nutarimu Nr. 840.</w:t>
      </w:r>
    </w:p>
    <w:p w14:paraId="0B47598F" w14:textId="77777777" w:rsidR="00C96B23" w:rsidRPr="007A1476" w:rsidRDefault="00C96B23" w:rsidP="00C96B23">
      <w:pPr>
        <w:jc w:val="both"/>
        <w:rPr>
          <w:b/>
          <w:sz w:val="24"/>
          <w:szCs w:val="24"/>
        </w:rPr>
      </w:pPr>
      <w:r w:rsidRPr="007A1476">
        <w:rPr>
          <w:b/>
          <w:sz w:val="24"/>
          <w:szCs w:val="24"/>
        </w:rPr>
        <w:t>8. Šalių atsakomybė</w:t>
      </w:r>
    </w:p>
    <w:p w14:paraId="4B43718E" w14:textId="77777777" w:rsidR="00C96B23" w:rsidRPr="007A1476" w:rsidRDefault="00C96B23" w:rsidP="00C96B23">
      <w:pPr>
        <w:ind w:right="125"/>
        <w:jc w:val="both"/>
        <w:rPr>
          <w:sz w:val="24"/>
          <w:szCs w:val="24"/>
          <w:lang w:eastAsia="en-US"/>
        </w:rPr>
      </w:pPr>
      <w:r w:rsidRPr="007A1476">
        <w:rPr>
          <w:sz w:val="24"/>
          <w:szCs w:val="24"/>
        </w:rPr>
        <w:t xml:space="preserve">8.1. </w:t>
      </w:r>
      <w:r w:rsidRPr="007A1476">
        <w:rPr>
          <w:b/>
          <w:sz w:val="24"/>
          <w:szCs w:val="24"/>
          <w:lang w:eastAsia="en-US"/>
        </w:rPr>
        <w:t>Rangovas</w:t>
      </w:r>
      <w:r w:rsidRPr="007A1476">
        <w:rPr>
          <w:sz w:val="24"/>
          <w:szCs w:val="24"/>
          <w:lang w:eastAsia="en-US"/>
        </w:rPr>
        <w:t xml:space="preserve"> įsipareigoja:</w:t>
      </w:r>
    </w:p>
    <w:p w14:paraId="75682DAC" w14:textId="77777777" w:rsidR="00C96B23" w:rsidRPr="007A1476" w:rsidRDefault="00C96B23" w:rsidP="00C96B23">
      <w:pPr>
        <w:ind w:right="125"/>
        <w:jc w:val="both"/>
        <w:rPr>
          <w:sz w:val="24"/>
          <w:szCs w:val="24"/>
          <w:lang w:eastAsia="en-US"/>
        </w:rPr>
      </w:pPr>
      <w:r w:rsidRPr="007A1476">
        <w:rPr>
          <w:sz w:val="24"/>
          <w:szCs w:val="24"/>
          <w:lang w:eastAsia="en-US"/>
        </w:rPr>
        <w:t xml:space="preserve">8.1.1. vėluodamas Sutarties specialiojoje dalyje ar Sutarties prieduose nustatytais terminais užbaigti visus  darbus, mokėti </w:t>
      </w:r>
      <w:r w:rsidRPr="007A1476">
        <w:rPr>
          <w:b/>
          <w:sz w:val="24"/>
          <w:szCs w:val="24"/>
          <w:lang w:eastAsia="en-US"/>
        </w:rPr>
        <w:t>Užsakovui</w:t>
      </w:r>
      <w:r w:rsidRPr="007A1476">
        <w:rPr>
          <w:sz w:val="24"/>
          <w:szCs w:val="24"/>
          <w:lang w:eastAsia="en-US"/>
        </w:rPr>
        <w:t xml:space="preserve"> 0,1 proc. nuo Sutarties kainos be PVM dydžio Šalių iš anksto sutartus minimalius nuostolius už kiekvieną pavėluotą dieną. </w:t>
      </w:r>
      <w:r w:rsidRPr="007A1476">
        <w:rPr>
          <w:sz w:val="24"/>
          <w:szCs w:val="24"/>
        </w:rPr>
        <w:t xml:space="preserve">Darbai taip pat bus laikomi neužbaigtais, kai paskirtoji Statinio pripažinimo suremontuotu komisija dėl </w:t>
      </w:r>
      <w:r w:rsidRPr="007A1476">
        <w:rPr>
          <w:b/>
          <w:sz w:val="24"/>
          <w:szCs w:val="24"/>
        </w:rPr>
        <w:t>Rangovo</w:t>
      </w:r>
      <w:r w:rsidRPr="007A1476">
        <w:rPr>
          <w:sz w:val="24"/>
          <w:szCs w:val="24"/>
        </w:rPr>
        <w:t xml:space="preserve"> kaltės nepripažino suremontuoto statinio (jo dalies) tinkamu naudoti</w:t>
      </w:r>
      <w:r w:rsidRPr="007A1476">
        <w:rPr>
          <w:sz w:val="24"/>
          <w:szCs w:val="24"/>
          <w:lang w:eastAsia="en-US"/>
        </w:rPr>
        <w:t>;</w:t>
      </w:r>
    </w:p>
    <w:p w14:paraId="38AD1E90" w14:textId="77777777" w:rsidR="00C96B23" w:rsidRPr="007A1476" w:rsidRDefault="00C96B23" w:rsidP="00C96B23">
      <w:pPr>
        <w:ind w:right="125"/>
        <w:jc w:val="both"/>
        <w:rPr>
          <w:sz w:val="24"/>
          <w:szCs w:val="24"/>
          <w:lang w:eastAsia="en-US"/>
        </w:rPr>
      </w:pPr>
      <w:r w:rsidRPr="007A1476">
        <w:rPr>
          <w:sz w:val="24"/>
          <w:szCs w:val="24"/>
          <w:lang w:eastAsia="en-US"/>
        </w:rPr>
        <w:t xml:space="preserve">8.1.2. vėluodamas Sutarties specialiojoje dalyje ar Sutarties prieduose nustatytais terminais atlikti darbų dalį ar darbų etapą (jei darbai vykdomi pagal projekte numatytus etapus), mokėti </w:t>
      </w:r>
      <w:r w:rsidRPr="007A1476">
        <w:rPr>
          <w:b/>
          <w:sz w:val="24"/>
          <w:szCs w:val="24"/>
          <w:lang w:eastAsia="en-US"/>
        </w:rPr>
        <w:t>Užsakovui</w:t>
      </w:r>
      <w:r w:rsidRPr="007A1476">
        <w:rPr>
          <w:sz w:val="24"/>
          <w:szCs w:val="24"/>
          <w:lang w:eastAsia="en-US"/>
        </w:rPr>
        <w:t xml:space="preserve"> 0,2 proc. vėluojamų atlikti darbų dalies ar darbų etapo kainos be PVM dydžio Šalių iš anksto sutartus minimalius nuostolius už kiekvieną pavėluotą dieną;</w:t>
      </w:r>
    </w:p>
    <w:p w14:paraId="647A568C" w14:textId="77777777" w:rsidR="00C96B23" w:rsidRPr="007A1476" w:rsidRDefault="00C96B23" w:rsidP="00C96B23">
      <w:pPr>
        <w:jc w:val="both"/>
        <w:rPr>
          <w:sz w:val="24"/>
          <w:szCs w:val="24"/>
        </w:rPr>
      </w:pPr>
      <w:r w:rsidRPr="007A1476">
        <w:rPr>
          <w:sz w:val="24"/>
          <w:szCs w:val="24"/>
        </w:rPr>
        <w:t xml:space="preserve">8.2. </w:t>
      </w:r>
      <w:r w:rsidRPr="007A1476">
        <w:rPr>
          <w:b/>
          <w:sz w:val="24"/>
          <w:szCs w:val="24"/>
        </w:rPr>
        <w:t>Rangovas</w:t>
      </w:r>
      <w:r w:rsidRPr="007A1476">
        <w:rPr>
          <w:sz w:val="24"/>
          <w:szCs w:val="24"/>
        </w:rPr>
        <w:t xml:space="preserve">, per Sutartyje nustatytus terminus nepateikęs </w:t>
      </w:r>
      <w:r w:rsidRPr="007A1476">
        <w:rPr>
          <w:b/>
          <w:sz w:val="24"/>
          <w:szCs w:val="24"/>
        </w:rPr>
        <w:t>Užsakovui</w:t>
      </w:r>
      <w:r w:rsidRPr="007A1476">
        <w:rPr>
          <w:sz w:val="24"/>
          <w:szCs w:val="24"/>
        </w:rPr>
        <w:t xml:space="preserve"> Sutartyje nurodytų privalomų dokumentų arba juos pateikęs nekokybiškus, moka </w:t>
      </w:r>
      <w:r w:rsidRPr="007A1476">
        <w:rPr>
          <w:b/>
          <w:sz w:val="24"/>
          <w:szCs w:val="24"/>
        </w:rPr>
        <w:t>Užsakovui</w:t>
      </w:r>
      <w:r w:rsidRPr="007A1476">
        <w:rPr>
          <w:sz w:val="24"/>
          <w:szCs w:val="24"/>
        </w:rPr>
        <w:t xml:space="preserve"> 0,02 % nuo Sutarties specialiojoje dalyje nurodytos Sutarties kainos be PVM dydžio Šalių iš anksto sutartus minimalius nuostolius už kiekvieną pavėluotą dieną iki dokumentai bus tinkamai parengti ir pateikti </w:t>
      </w:r>
      <w:r w:rsidRPr="007A1476">
        <w:rPr>
          <w:b/>
          <w:sz w:val="24"/>
          <w:szCs w:val="24"/>
        </w:rPr>
        <w:t>Užsakovui,</w:t>
      </w:r>
      <w:r w:rsidRPr="007A1476">
        <w:rPr>
          <w:sz w:val="24"/>
          <w:szCs w:val="24"/>
        </w:rPr>
        <w:t xml:space="preserve"> o dokumentų praradimo atveju, savo lėšomis parengia naujus.</w:t>
      </w:r>
    </w:p>
    <w:p w14:paraId="445729B4" w14:textId="77777777" w:rsidR="00C96B23" w:rsidRPr="007A1476" w:rsidRDefault="00C96B23" w:rsidP="00C96B23">
      <w:pPr>
        <w:jc w:val="both"/>
        <w:rPr>
          <w:sz w:val="24"/>
          <w:szCs w:val="24"/>
        </w:rPr>
      </w:pPr>
      <w:r w:rsidRPr="007A1476">
        <w:rPr>
          <w:sz w:val="24"/>
          <w:szCs w:val="24"/>
        </w:rPr>
        <w:t xml:space="preserve">8.3. </w:t>
      </w:r>
      <w:r w:rsidRPr="007A1476">
        <w:rPr>
          <w:b/>
          <w:sz w:val="24"/>
          <w:szCs w:val="24"/>
        </w:rPr>
        <w:t>Rangovas</w:t>
      </w:r>
      <w:r w:rsidRPr="007A1476">
        <w:rPr>
          <w:sz w:val="24"/>
          <w:szCs w:val="24"/>
        </w:rPr>
        <w:t xml:space="preserve">, per </w:t>
      </w:r>
      <w:r w:rsidRPr="007A1476">
        <w:rPr>
          <w:b/>
          <w:sz w:val="24"/>
          <w:szCs w:val="24"/>
        </w:rPr>
        <w:t>Užsakovo</w:t>
      </w:r>
      <w:r w:rsidRPr="007A1476">
        <w:rPr>
          <w:sz w:val="24"/>
          <w:szCs w:val="24"/>
        </w:rPr>
        <w:t xml:space="preserve"> nustatytą terminą (Sutarties bendrosios dalies 4.2.14 punktas) nepašalinęs darbų defektų ar atliktų sutartyje nenumatytų darbų padarinių, moka </w:t>
      </w:r>
      <w:r w:rsidRPr="007A1476">
        <w:rPr>
          <w:b/>
          <w:sz w:val="24"/>
          <w:szCs w:val="24"/>
        </w:rPr>
        <w:t>Užsakovui</w:t>
      </w:r>
      <w:r w:rsidRPr="007A1476">
        <w:rPr>
          <w:sz w:val="24"/>
          <w:szCs w:val="24"/>
        </w:rPr>
        <w:t xml:space="preserve"> 0,1 % nuo Sutarties specialiojoje dalyje nurodytos Sutarties kainos be PVM dydžio </w:t>
      </w:r>
      <w:r w:rsidRPr="007A1476">
        <w:rPr>
          <w:b/>
          <w:sz w:val="24"/>
          <w:szCs w:val="24"/>
        </w:rPr>
        <w:t>Šalių</w:t>
      </w:r>
      <w:r w:rsidRPr="007A1476">
        <w:rPr>
          <w:sz w:val="24"/>
          <w:szCs w:val="24"/>
        </w:rPr>
        <w:t xml:space="preserve"> iš anksto sutartus minimalius nuostolius už kiekvieną pavėluotą dieną iki defektai bus pašalinti. </w:t>
      </w:r>
      <w:r w:rsidRPr="007A1476">
        <w:rPr>
          <w:b/>
          <w:sz w:val="24"/>
          <w:szCs w:val="24"/>
        </w:rPr>
        <w:t>Rangovui</w:t>
      </w:r>
      <w:r w:rsidRPr="007A1476">
        <w:rPr>
          <w:sz w:val="24"/>
          <w:szCs w:val="24"/>
        </w:rPr>
        <w:t xml:space="preserve"> atsisakius šalinti darbų defektus ar atliktų sutartyje nenumatytų darbų padarinius, juos gali pašalinti </w:t>
      </w:r>
      <w:r w:rsidRPr="007A1476">
        <w:rPr>
          <w:b/>
          <w:sz w:val="24"/>
          <w:szCs w:val="24"/>
        </w:rPr>
        <w:t xml:space="preserve">Užsakovas </w:t>
      </w:r>
      <w:r w:rsidRPr="007A1476">
        <w:rPr>
          <w:sz w:val="24"/>
          <w:szCs w:val="24"/>
        </w:rPr>
        <w:t xml:space="preserve">savo sąskaita, o </w:t>
      </w:r>
      <w:r w:rsidRPr="007A1476">
        <w:rPr>
          <w:b/>
          <w:sz w:val="24"/>
          <w:szCs w:val="24"/>
        </w:rPr>
        <w:t>Rangovas</w:t>
      </w:r>
      <w:r w:rsidRPr="007A1476">
        <w:rPr>
          <w:sz w:val="24"/>
          <w:szCs w:val="24"/>
        </w:rPr>
        <w:t xml:space="preserve"> tokiu atveju privalo kompensuoti </w:t>
      </w:r>
      <w:r w:rsidRPr="007A1476">
        <w:rPr>
          <w:b/>
          <w:sz w:val="24"/>
          <w:szCs w:val="24"/>
        </w:rPr>
        <w:t>Užsakovui</w:t>
      </w:r>
      <w:r w:rsidRPr="007A1476">
        <w:rPr>
          <w:sz w:val="24"/>
          <w:szCs w:val="24"/>
        </w:rPr>
        <w:t xml:space="preserve"> visas su defektų ar Sutartyje nenumatytų darbų padarinių šalinimu susijusias ir turėtas išlaidas ir papildomai sumokėti 20 % šių išlaidų vertės dydžio </w:t>
      </w:r>
      <w:r w:rsidRPr="007A1476">
        <w:rPr>
          <w:b/>
          <w:sz w:val="24"/>
          <w:szCs w:val="24"/>
        </w:rPr>
        <w:t>Šalių</w:t>
      </w:r>
      <w:r w:rsidRPr="007A1476">
        <w:rPr>
          <w:sz w:val="24"/>
          <w:szCs w:val="24"/>
        </w:rPr>
        <w:t xml:space="preserve"> iš anksto sutartus minimalius nuostolius.</w:t>
      </w:r>
    </w:p>
    <w:p w14:paraId="5EE7A6FF" w14:textId="77777777" w:rsidR="00C96B23" w:rsidRPr="007A1476" w:rsidRDefault="00C96B23" w:rsidP="00C96B23">
      <w:pPr>
        <w:jc w:val="both"/>
        <w:textAlignment w:val="top"/>
        <w:rPr>
          <w:rFonts w:eastAsia="Calibri"/>
          <w:sz w:val="24"/>
          <w:szCs w:val="24"/>
        </w:rPr>
      </w:pPr>
      <w:r w:rsidRPr="007A1476">
        <w:rPr>
          <w:rFonts w:eastAsia="Calibri"/>
          <w:sz w:val="24"/>
          <w:szCs w:val="24"/>
        </w:rPr>
        <w:t xml:space="preserve">8.4. </w:t>
      </w:r>
      <w:r w:rsidRPr="007A1476">
        <w:rPr>
          <w:rFonts w:eastAsia="Calibri"/>
          <w:b/>
          <w:sz w:val="24"/>
          <w:szCs w:val="24"/>
        </w:rPr>
        <w:t>Rangovas</w:t>
      </w:r>
      <w:r w:rsidRPr="007A1476">
        <w:rPr>
          <w:rFonts w:eastAsia="Calibri"/>
          <w:sz w:val="24"/>
          <w:szCs w:val="24"/>
        </w:rPr>
        <w:t xml:space="preserve">, per Sutarties bendrosios dalies 6.16 punkte nustatytą terminą nepašalinęs remonto defektų, moka </w:t>
      </w:r>
      <w:r w:rsidRPr="007A1476">
        <w:rPr>
          <w:rFonts w:eastAsia="Calibri"/>
          <w:b/>
          <w:bCs/>
          <w:sz w:val="24"/>
          <w:szCs w:val="24"/>
        </w:rPr>
        <w:t>Užsakovui</w:t>
      </w:r>
      <w:r w:rsidRPr="007A1476">
        <w:rPr>
          <w:rFonts w:eastAsia="Calibri"/>
          <w:sz w:val="24"/>
          <w:szCs w:val="24"/>
        </w:rPr>
        <w:t xml:space="preserve"> 0,2 % Sutarties specialiojoje dalyje nurodytos Sutarties kainos be PVM dydžio </w:t>
      </w:r>
      <w:r w:rsidRPr="007A1476">
        <w:rPr>
          <w:rFonts w:eastAsia="Calibri"/>
          <w:b/>
          <w:bCs/>
          <w:sz w:val="24"/>
          <w:szCs w:val="24"/>
        </w:rPr>
        <w:t>Šalių</w:t>
      </w:r>
      <w:r w:rsidRPr="007A1476">
        <w:rPr>
          <w:rFonts w:eastAsia="Calibri"/>
          <w:sz w:val="24"/>
          <w:szCs w:val="24"/>
        </w:rPr>
        <w:t xml:space="preserve"> iš anksto sutartus minimalius nuostolius už kiekvieną pavėluotą dieną,</w:t>
      </w:r>
      <w:r w:rsidRPr="007A1476">
        <w:rPr>
          <w:rFonts w:eastAsia="Calibri"/>
          <w:bCs/>
          <w:sz w:val="24"/>
          <w:szCs w:val="24"/>
        </w:rPr>
        <w:t xml:space="preserve"> kurių sumokėjimas neatleidžia </w:t>
      </w:r>
      <w:r w:rsidRPr="007A1476">
        <w:rPr>
          <w:rFonts w:eastAsia="Calibri"/>
          <w:b/>
          <w:bCs/>
          <w:sz w:val="24"/>
          <w:szCs w:val="24"/>
        </w:rPr>
        <w:t xml:space="preserve">Rangovo </w:t>
      </w:r>
      <w:r w:rsidRPr="007A1476">
        <w:rPr>
          <w:rFonts w:eastAsia="Calibri"/>
          <w:bCs/>
          <w:sz w:val="24"/>
          <w:szCs w:val="24"/>
        </w:rPr>
        <w:t xml:space="preserve">nuo pareigos atlyginti </w:t>
      </w:r>
      <w:r w:rsidRPr="007A1476">
        <w:rPr>
          <w:rFonts w:eastAsia="Calibri"/>
          <w:b/>
          <w:bCs/>
          <w:sz w:val="24"/>
          <w:szCs w:val="24"/>
        </w:rPr>
        <w:t>Užsakovo</w:t>
      </w:r>
      <w:r w:rsidRPr="007A1476">
        <w:rPr>
          <w:rFonts w:eastAsia="Calibri"/>
          <w:bCs/>
          <w:sz w:val="24"/>
          <w:szCs w:val="24"/>
        </w:rPr>
        <w:t xml:space="preserve"> patirtus nuostolius</w:t>
      </w:r>
      <w:r w:rsidRPr="007A1476">
        <w:rPr>
          <w:rFonts w:eastAsia="Calibri"/>
          <w:sz w:val="24"/>
          <w:szCs w:val="24"/>
        </w:rPr>
        <w:t xml:space="preserve"> </w:t>
      </w:r>
      <w:r w:rsidRPr="007A1476">
        <w:rPr>
          <w:rFonts w:eastAsia="Calibri"/>
          <w:b/>
          <w:sz w:val="24"/>
          <w:szCs w:val="24"/>
        </w:rPr>
        <w:t xml:space="preserve">Rangovui </w:t>
      </w:r>
      <w:r w:rsidRPr="007A1476">
        <w:rPr>
          <w:rFonts w:eastAsia="Calibri"/>
          <w:sz w:val="24"/>
          <w:szCs w:val="24"/>
        </w:rPr>
        <w:t>nevykdant arba netinkamai vykdant savo įsipareigojimus, susijusius su darbų garantija.</w:t>
      </w:r>
    </w:p>
    <w:p w14:paraId="77FE5ED9" w14:textId="77777777" w:rsidR="00C96B23" w:rsidRPr="007A1476" w:rsidRDefault="00C96B23" w:rsidP="00C96B23">
      <w:pPr>
        <w:jc w:val="both"/>
        <w:textAlignment w:val="top"/>
        <w:rPr>
          <w:rFonts w:eastAsia="Calibri"/>
          <w:sz w:val="24"/>
          <w:szCs w:val="24"/>
        </w:rPr>
      </w:pPr>
      <w:r w:rsidRPr="007A1476">
        <w:rPr>
          <w:rFonts w:eastAsia="Calibri"/>
          <w:sz w:val="24"/>
          <w:szCs w:val="24"/>
        </w:rPr>
        <w:t xml:space="preserve">8.5. </w:t>
      </w:r>
      <w:r w:rsidRPr="007A1476">
        <w:rPr>
          <w:rFonts w:eastAsia="Calibri"/>
          <w:b/>
          <w:sz w:val="24"/>
          <w:szCs w:val="24"/>
        </w:rPr>
        <w:t xml:space="preserve">Rangovui </w:t>
      </w:r>
      <w:r w:rsidRPr="007A1476">
        <w:rPr>
          <w:rFonts w:eastAsia="Calibri"/>
          <w:sz w:val="24"/>
          <w:szCs w:val="24"/>
        </w:rPr>
        <w:t xml:space="preserve">atsisakius arba vengiant šalinti per garantinį laiką nustatytus darbų defektus, </w:t>
      </w:r>
      <w:r w:rsidRPr="007A1476">
        <w:rPr>
          <w:rFonts w:eastAsia="Calibri"/>
          <w:b/>
          <w:sz w:val="24"/>
          <w:szCs w:val="24"/>
        </w:rPr>
        <w:t>Užsakovas</w:t>
      </w:r>
      <w:r w:rsidRPr="007A1476">
        <w:rPr>
          <w:rFonts w:eastAsia="Calibri"/>
          <w:sz w:val="24"/>
          <w:szCs w:val="24"/>
        </w:rPr>
        <w:t xml:space="preserve"> turi teisę, apie tai įspėjęs </w:t>
      </w:r>
      <w:r w:rsidRPr="007A1476">
        <w:rPr>
          <w:rFonts w:eastAsia="Calibri"/>
          <w:b/>
          <w:sz w:val="24"/>
          <w:szCs w:val="24"/>
        </w:rPr>
        <w:t xml:space="preserve">Rangovą </w:t>
      </w:r>
      <w:r w:rsidRPr="007A1476">
        <w:rPr>
          <w:rFonts w:eastAsia="Calibri"/>
          <w:sz w:val="24"/>
          <w:szCs w:val="24"/>
        </w:rPr>
        <w:t xml:space="preserve">raštu, šiuos defektus pašalinti savo sąskaita. </w:t>
      </w:r>
      <w:r w:rsidRPr="007A1476">
        <w:rPr>
          <w:rFonts w:eastAsia="Calibri"/>
          <w:b/>
          <w:sz w:val="24"/>
          <w:szCs w:val="24"/>
        </w:rPr>
        <w:t>Užsakovui</w:t>
      </w:r>
      <w:r w:rsidRPr="007A1476">
        <w:rPr>
          <w:rFonts w:eastAsia="Calibri"/>
          <w:sz w:val="24"/>
          <w:szCs w:val="24"/>
        </w:rPr>
        <w:t xml:space="preserve"> pašalinus darbų defektus savo sąskaita, </w:t>
      </w:r>
      <w:r w:rsidRPr="007A1476">
        <w:rPr>
          <w:rFonts w:eastAsia="Calibri"/>
          <w:b/>
          <w:sz w:val="24"/>
          <w:szCs w:val="24"/>
        </w:rPr>
        <w:t>Rangovas</w:t>
      </w:r>
      <w:r w:rsidRPr="007A1476">
        <w:rPr>
          <w:rFonts w:eastAsia="Calibri"/>
          <w:sz w:val="24"/>
          <w:szCs w:val="24"/>
        </w:rPr>
        <w:t xml:space="preserve"> privalo kompensuoti </w:t>
      </w:r>
      <w:r w:rsidRPr="007A1476">
        <w:rPr>
          <w:rFonts w:eastAsia="Calibri"/>
          <w:b/>
          <w:sz w:val="24"/>
          <w:szCs w:val="24"/>
        </w:rPr>
        <w:t>Užsakovui</w:t>
      </w:r>
      <w:r w:rsidRPr="007A1476">
        <w:rPr>
          <w:rFonts w:eastAsia="Calibri"/>
          <w:sz w:val="24"/>
          <w:szCs w:val="24"/>
        </w:rPr>
        <w:t xml:space="preserve"> visas su defektų šalinimu susijusias ir turėtas išlaidas ir papildomai sumokėti 20 % šių išlaidų vertės be PVM dydžio </w:t>
      </w:r>
      <w:r w:rsidRPr="007A1476">
        <w:rPr>
          <w:rFonts w:eastAsia="Calibri"/>
          <w:b/>
          <w:sz w:val="24"/>
          <w:szCs w:val="24"/>
        </w:rPr>
        <w:t>Šalių</w:t>
      </w:r>
      <w:r w:rsidRPr="007A1476">
        <w:rPr>
          <w:rFonts w:eastAsia="Calibri"/>
          <w:sz w:val="24"/>
          <w:szCs w:val="24"/>
        </w:rPr>
        <w:t xml:space="preserve"> iš anksto sutartus minimalius nuostolius. </w:t>
      </w:r>
    </w:p>
    <w:p w14:paraId="74899F58" w14:textId="77777777" w:rsidR="00C96B23" w:rsidRPr="007A1476" w:rsidRDefault="00C96B23" w:rsidP="00C96B23">
      <w:pPr>
        <w:jc w:val="both"/>
        <w:rPr>
          <w:sz w:val="24"/>
          <w:szCs w:val="24"/>
        </w:rPr>
      </w:pPr>
      <w:r w:rsidRPr="007A1476">
        <w:rPr>
          <w:sz w:val="24"/>
          <w:szCs w:val="24"/>
        </w:rPr>
        <w:t xml:space="preserve">8.6. </w:t>
      </w:r>
      <w:r w:rsidRPr="007A1476">
        <w:rPr>
          <w:b/>
          <w:sz w:val="24"/>
          <w:szCs w:val="24"/>
        </w:rPr>
        <w:t xml:space="preserve">Rangovas </w:t>
      </w:r>
      <w:r w:rsidRPr="007A1476">
        <w:rPr>
          <w:sz w:val="24"/>
          <w:szCs w:val="24"/>
        </w:rPr>
        <w:t xml:space="preserve">sutinka, kad </w:t>
      </w:r>
      <w:r w:rsidRPr="007A1476">
        <w:rPr>
          <w:b/>
          <w:sz w:val="24"/>
          <w:szCs w:val="24"/>
        </w:rPr>
        <w:t xml:space="preserve">Užsakovas </w:t>
      </w:r>
      <w:r w:rsidRPr="007A1476">
        <w:rPr>
          <w:sz w:val="24"/>
          <w:szCs w:val="24"/>
        </w:rPr>
        <w:t xml:space="preserve">Šalių iš anksto sutartus minimalius nuostolius (netesybas) išskaičiuotų iš darbų kainos. Tokiu atveju </w:t>
      </w:r>
      <w:r w:rsidRPr="007A1476">
        <w:rPr>
          <w:b/>
          <w:sz w:val="24"/>
          <w:szCs w:val="24"/>
        </w:rPr>
        <w:t>Rangovui</w:t>
      </w:r>
      <w:r w:rsidRPr="007A1476">
        <w:rPr>
          <w:sz w:val="24"/>
          <w:szCs w:val="24"/>
        </w:rPr>
        <w:t xml:space="preserve"> sumokama darbų kaina, kuri lygi kainai, susidarančiai iš darbų kainos nurodytos Sutarties specialiojoje dalyje, atėmus Šalių iš anksto sutartus minimalius nuostolius, mokėtinus </w:t>
      </w:r>
      <w:r w:rsidRPr="007A1476">
        <w:rPr>
          <w:b/>
          <w:sz w:val="24"/>
          <w:szCs w:val="24"/>
        </w:rPr>
        <w:t>Užsakovui</w:t>
      </w:r>
      <w:r w:rsidRPr="007A1476">
        <w:rPr>
          <w:sz w:val="24"/>
          <w:szCs w:val="24"/>
        </w:rPr>
        <w:t xml:space="preserve">. </w:t>
      </w:r>
    </w:p>
    <w:p w14:paraId="5EB2DE31" w14:textId="77777777" w:rsidR="00C96B23" w:rsidRPr="007A1476" w:rsidRDefault="00C96B23" w:rsidP="00C96B23">
      <w:pPr>
        <w:jc w:val="both"/>
        <w:rPr>
          <w:sz w:val="24"/>
          <w:szCs w:val="24"/>
        </w:rPr>
      </w:pPr>
      <w:r w:rsidRPr="007A1476">
        <w:rPr>
          <w:sz w:val="24"/>
          <w:szCs w:val="24"/>
        </w:rPr>
        <w:t xml:space="preserve">8.7. </w:t>
      </w:r>
      <w:r w:rsidRPr="007A1476">
        <w:rPr>
          <w:b/>
          <w:sz w:val="24"/>
          <w:szCs w:val="24"/>
        </w:rPr>
        <w:t>Rangovui</w:t>
      </w:r>
      <w:r w:rsidRPr="007A1476">
        <w:rPr>
          <w:sz w:val="24"/>
          <w:szCs w:val="24"/>
        </w:rPr>
        <w:t xml:space="preserve"> neatlyginama už Sutartyje nenumatytus darbus, dėl kurių atlikimo su </w:t>
      </w:r>
      <w:r w:rsidRPr="007A1476">
        <w:rPr>
          <w:b/>
          <w:sz w:val="24"/>
          <w:szCs w:val="24"/>
        </w:rPr>
        <w:t>Užsakovu</w:t>
      </w:r>
      <w:r w:rsidRPr="007A1476">
        <w:rPr>
          <w:sz w:val="24"/>
          <w:szCs w:val="24"/>
        </w:rPr>
        <w:t xml:space="preserve"> nebuvo raštu susitarta. </w:t>
      </w:r>
    </w:p>
    <w:p w14:paraId="0F02D4F2" w14:textId="77777777" w:rsidR="00C96B23" w:rsidRPr="007A1476" w:rsidRDefault="00C96B23" w:rsidP="00C96B23">
      <w:pPr>
        <w:jc w:val="both"/>
        <w:rPr>
          <w:sz w:val="24"/>
          <w:szCs w:val="24"/>
        </w:rPr>
      </w:pPr>
      <w:r w:rsidRPr="007A1476">
        <w:rPr>
          <w:sz w:val="24"/>
          <w:szCs w:val="24"/>
        </w:rPr>
        <w:t xml:space="preserve">8.8. </w:t>
      </w:r>
      <w:r w:rsidRPr="007A1476">
        <w:rPr>
          <w:b/>
          <w:sz w:val="24"/>
          <w:szCs w:val="24"/>
        </w:rPr>
        <w:t>Rangovas</w:t>
      </w:r>
      <w:r w:rsidRPr="007A1476">
        <w:rPr>
          <w:sz w:val="24"/>
          <w:szCs w:val="24"/>
        </w:rPr>
        <w:t xml:space="preserve"> visiškai atsako tretiesiems asmenims už jo vykdant darbus padarytus patentų, autorių, turtinių teisių ir kitokių teisių pažeidimus. </w:t>
      </w:r>
    </w:p>
    <w:p w14:paraId="7AB004E7" w14:textId="77777777" w:rsidR="00C96B23" w:rsidRPr="007A1476" w:rsidRDefault="00C96B23" w:rsidP="00C96B23">
      <w:pPr>
        <w:jc w:val="both"/>
        <w:rPr>
          <w:sz w:val="24"/>
          <w:szCs w:val="24"/>
        </w:rPr>
      </w:pPr>
      <w:r w:rsidRPr="007A1476">
        <w:rPr>
          <w:sz w:val="24"/>
          <w:szCs w:val="24"/>
        </w:rPr>
        <w:t xml:space="preserve">8.9. Nutraukus Sutartį dėl bent vienos iš Sutarties bendrosios dalies 11.2.1 – 11.2.11 punktuose išvardintų priežasčių, </w:t>
      </w:r>
      <w:r w:rsidRPr="007A1476">
        <w:rPr>
          <w:b/>
          <w:sz w:val="24"/>
          <w:szCs w:val="24"/>
        </w:rPr>
        <w:t>Rangovas</w:t>
      </w:r>
      <w:r w:rsidRPr="007A1476">
        <w:rPr>
          <w:sz w:val="24"/>
          <w:szCs w:val="24"/>
        </w:rPr>
        <w:t xml:space="preserve"> per 14 (keturiolika) dienų (skaičiuojant nuo Sutarties nutraukimo dienos) turi sumokėti </w:t>
      </w:r>
      <w:r w:rsidRPr="007A1476">
        <w:rPr>
          <w:b/>
          <w:sz w:val="24"/>
          <w:szCs w:val="24"/>
        </w:rPr>
        <w:t>Užsakovui</w:t>
      </w:r>
      <w:r w:rsidRPr="007A1476">
        <w:rPr>
          <w:sz w:val="24"/>
          <w:szCs w:val="24"/>
        </w:rPr>
        <w:t xml:space="preserve"> 10 (dešimt) % Sutarties specialiojoje dalyje nurodytos Sutarties kainos be PVM dydžio Šalių iš anksto sutartų minimalių nuostolių, bet ne daugiau kaip visų pagal šią Sutartį neįvykdytų įsipareigojimų vertės (</w:t>
      </w:r>
      <w:r w:rsidRPr="007A1476">
        <w:rPr>
          <w:i/>
          <w:sz w:val="24"/>
          <w:szCs w:val="24"/>
        </w:rPr>
        <w:t>kai darbai vykdomi ir už juos apmokama etapais</w:t>
      </w:r>
      <w:r w:rsidRPr="007A1476">
        <w:rPr>
          <w:sz w:val="24"/>
          <w:szCs w:val="24"/>
        </w:rPr>
        <w:t xml:space="preserve">). Šalių iš anksto sutartų minimalių nuostolių sumokėjimas neatleidžia </w:t>
      </w:r>
      <w:r w:rsidRPr="007A1476">
        <w:rPr>
          <w:b/>
          <w:sz w:val="24"/>
          <w:szCs w:val="24"/>
        </w:rPr>
        <w:t>Rangovo</w:t>
      </w:r>
      <w:r w:rsidRPr="007A1476">
        <w:rPr>
          <w:sz w:val="24"/>
          <w:szCs w:val="24"/>
        </w:rPr>
        <w:t xml:space="preserve"> nuo pareigos atlyginti visus </w:t>
      </w:r>
      <w:r w:rsidRPr="007A1476">
        <w:rPr>
          <w:b/>
          <w:sz w:val="24"/>
          <w:szCs w:val="24"/>
        </w:rPr>
        <w:t>Užsakovo</w:t>
      </w:r>
      <w:r w:rsidRPr="007A1476">
        <w:rPr>
          <w:sz w:val="24"/>
          <w:szCs w:val="24"/>
        </w:rPr>
        <w:t xml:space="preserve"> patirtus nuostolius, </w:t>
      </w:r>
      <w:r w:rsidRPr="007A1476">
        <w:rPr>
          <w:b/>
          <w:sz w:val="24"/>
          <w:szCs w:val="24"/>
        </w:rPr>
        <w:t>Rangovui</w:t>
      </w:r>
      <w:r w:rsidRPr="007A1476">
        <w:rPr>
          <w:sz w:val="24"/>
          <w:szCs w:val="24"/>
        </w:rPr>
        <w:t xml:space="preserve"> nevykdant ar netinkamai vykdant sutartį.</w:t>
      </w:r>
    </w:p>
    <w:p w14:paraId="4DB90C93" w14:textId="77777777" w:rsidR="00C96B23" w:rsidRPr="007A1476" w:rsidRDefault="00C96B23" w:rsidP="00C96B23">
      <w:pPr>
        <w:jc w:val="both"/>
        <w:rPr>
          <w:sz w:val="24"/>
          <w:szCs w:val="24"/>
        </w:rPr>
      </w:pPr>
      <w:r w:rsidRPr="007A1476">
        <w:rPr>
          <w:sz w:val="24"/>
          <w:szCs w:val="24"/>
        </w:rPr>
        <w:t>8.10.</w:t>
      </w:r>
      <w:r w:rsidRPr="007A1476">
        <w:rPr>
          <w:b/>
          <w:sz w:val="24"/>
          <w:szCs w:val="24"/>
        </w:rPr>
        <w:t xml:space="preserve"> Šalių</w:t>
      </w:r>
      <w:r w:rsidRPr="007A1476">
        <w:rPr>
          <w:sz w:val="24"/>
          <w:szCs w:val="24"/>
        </w:rPr>
        <w:t xml:space="preserve"> iš anksto sutarti minimalūs nuostoliai nemokami, jei ne dėl </w:t>
      </w:r>
      <w:r w:rsidRPr="007A1476">
        <w:rPr>
          <w:b/>
          <w:sz w:val="24"/>
          <w:szCs w:val="24"/>
        </w:rPr>
        <w:t>Rangovo</w:t>
      </w:r>
      <w:r w:rsidRPr="007A1476">
        <w:rPr>
          <w:sz w:val="24"/>
          <w:szCs w:val="24"/>
        </w:rPr>
        <w:t xml:space="preserve"> kaltės suremontuotas statinys (jo dalis) nepripažįstamas tinkamu naudoti arba ne dėl </w:t>
      </w:r>
      <w:r w:rsidRPr="007A1476">
        <w:rPr>
          <w:b/>
          <w:sz w:val="24"/>
          <w:szCs w:val="24"/>
        </w:rPr>
        <w:t>Rangovo</w:t>
      </w:r>
      <w:r w:rsidRPr="007A1476">
        <w:rPr>
          <w:sz w:val="24"/>
          <w:szCs w:val="24"/>
        </w:rPr>
        <w:t xml:space="preserve"> kaltės Sutartyje numatytu laiku neužbaigiami darbai.</w:t>
      </w:r>
    </w:p>
    <w:p w14:paraId="3E4DEE2D" w14:textId="684D8797" w:rsidR="00C96B23" w:rsidRPr="007A1476" w:rsidRDefault="00C96B23" w:rsidP="006166DB">
      <w:pPr>
        <w:jc w:val="both"/>
        <w:rPr>
          <w:b/>
          <w:sz w:val="24"/>
          <w:szCs w:val="24"/>
        </w:rPr>
      </w:pPr>
      <w:r w:rsidRPr="007A1476">
        <w:rPr>
          <w:sz w:val="24"/>
          <w:szCs w:val="24"/>
        </w:rPr>
        <w:lastRenderedPageBreak/>
        <w:t xml:space="preserve">8.11. </w:t>
      </w:r>
      <w:r w:rsidRPr="007A1476">
        <w:rPr>
          <w:b/>
          <w:bCs/>
          <w:sz w:val="24"/>
          <w:szCs w:val="24"/>
        </w:rPr>
        <w:t xml:space="preserve">Užsakovui </w:t>
      </w:r>
      <w:r w:rsidRPr="007A1476">
        <w:rPr>
          <w:sz w:val="24"/>
          <w:szCs w:val="24"/>
        </w:rPr>
        <w:t>vėluojant atsiskaityti už atliktus darbus,</w:t>
      </w:r>
      <w:r w:rsidRPr="007A1476">
        <w:rPr>
          <w:b/>
          <w:bCs/>
          <w:sz w:val="24"/>
          <w:szCs w:val="24"/>
        </w:rPr>
        <w:t xml:space="preserve"> </w:t>
      </w:r>
      <w:r w:rsidRPr="007A1476">
        <w:rPr>
          <w:bCs/>
          <w:sz w:val="24"/>
          <w:szCs w:val="24"/>
        </w:rPr>
        <w:t>taikomos</w:t>
      </w:r>
      <w:r w:rsidRPr="007A1476">
        <w:rPr>
          <w:sz w:val="24"/>
          <w:szCs w:val="24"/>
        </w:rPr>
        <w:t xml:space="preserve"> Lietuvos Respublikos mokėjimų, atliekamų pagal komercines sutartis, vėlavimo prevencijos įstatymo nuostatos</w:t>
      </w:r>
      <w:r w:rsidRPr="007A1476">
        <w:rPr>
          <w:bCs/>
          <w:sz w:val="24"/>
          <w:szCs w:val="24"/>
        </w:rPr>
        <w:t>.</w:t>
      </w:r>
    </w:p>
    <w:p w14:paraId="4EB70917" w14:textId="77777777" w:rsidR="00C96B23" w:rsidRPr="007A1476" w:rsidRDefault="00C96B23" w:rsidP="00C96B23">
      <w:pPr>
        <w:outlineLvl w:val="0"/>
        <w:rPr>
          <w:b/>
          <w:sz w:val="24"/>
          <w:szCs w:val="24"/>
        </w:rPr>
      </w:pPr>
      <w:r w:rsidRPr="007A1476">
        <w:rPr>
          <w:b/>
          <w:sz w:val="24"/>
          <w:szCs w:val="24"/>
        </w:rPr>
        <w:t xml:space="preserve">9. Sutarties galiojimas </w:t>
      </w:r>
    </w:p>
    <w:p w14:paraId="5EE4A1E7" w14:textId="77777777" w:rsidR="00C96B23" w:rsidRPr="007A1476" w:rsidRDefault="00C96B23" w:rsidP="00C96B23">
      <w:pPr>
        <w:jc w:val="both"/>
        <w:rPr>
          <w:sz w:val="24"/>
          <w:szCs w:val="24"/>
        </w:rPr>
      </w:pPr>
      <w:r w:rsidRPr="007A1476">
        <w:rPr>
          <w:sz w:val="24"/>
          <w:szCs w:val="24"/>
        </w:rPr>
        <w:t>9.1. Sutarties Šalims pasirašius Sutartį, ji įsigalioja (</w:t>
      </w:r>
      <w:r w:rsidRPr="007A1476">
        <w:rPr>
          <w:i/>
          <w:sz w:val="24"/>
          <w:szCs w:val="24"/>
        </w:rPr>
        <w:t>sąlyga taikoma, jeigu sutarties vykdymas nebus užtikrintas draudimo bendrovės laidavimu arba banko garantija</w:t>
      </w:r>
      <w:r w:rsidRPr="007A1476">
        <w:rPr>
          <w:sz w:val="24"/>
          <w:szCs w:val="24"/>
        </w:rPr>
        <w:t xml:space="preserve">). Jeigu Sutarties vykdymas bus užtikrinamas draudimo bendrovės laidavimu arba banko garantija, Sutartis įsigalioja Šalims ją pasirašius ir </w:t>
      </w:r>
      <w:r w:rsidRPr="007A1476">
        <w:rPr>
          <w:b/>
          <w:sz w:val="24"/>
          <w:szCs w:val="24"/>
        </w:rPr>
        <w:t>Rangovui</w:t>
      </w:r>
      <w:r w:rsidRPr="007A1476">
        <w:rPr>
          <w:sz w:val="24"/>
          <w:szCs w:val="24"/>
        </w:rPr>
        <w:t xml:space="preserve"> pateikus </w:t>
      </w:r>
      <w:r w:rsidRPr="007A1476">
        <w:rPr>
          <w:b/>
          <w:sz w:val="24"/>
          <w:szCs w:val="24"/>
        </w:rPr>
        <w:t>Užsakovui</w:t>
      </w:r>
      <w:r w:rsidRPr="007A1476">
        <w:rPr>
          <w:sz w:val="24"/>
          <w:szCs w:val="24"/>
        </w:rPr>
        <w:t xml:space="preserve"> Sutarties įvykdymo užtikrinimo banko garantiją ar draudimo bendrovės laidavimo raštą, užtikrinantį Sutarties bendrosios dalies 8.9 punkte nurodytos sumos sumokėjimą.</w:t>
      </w:r>
      <w:r w:rsidRPr="007A1476">
        <w:rPr>
          <w:sz w:val="24"/>
          <w:szCs w:val="24"/>
          <w:lang w:eastAsia="en-US"/>
        </w:rPr>
        <w:t xml:space="preserve"> Kartu su draudimo bendrovės laidavimo raštu, </w:t>
      </w:r>
      <w:r w:rsidRPr="007A1476">
        <w:rPr>
          <w:b/>
          <w:sz w:val="24"/>
          <w:szCs w:val="24"/>
          <w:lang w:eastAsia="en-US"/>
        </w:rPr>
        <w:t>Rangovas</w:t>
      </w:r>
      <w:r w:rsidRPr="007A1476">
        <w:rPr>
          <w:sz w:val="24"/>
          <w:szCs w:val="24"/>
          <w:lang w:eastAsia="en-US"/>
        </w:rPr>
        <w:t xml:space="preserve"> privalo pateikti draudimo bendrovės raštišką patvirtinimą, kad teikiamas laidavimo raštas yra galiojantis.</w:t>
      </w:r>
    </w:p>
    <w:p w14:paraId="04240000" w14:textId="77777777" w:rsidR="00C96B23" w:rsidRPr="007A1476" w:rsidRDefault="00C96B23" w:rsidP="00C96B23">
      <w:pPr>
        <w:jc w:val="both"/>
        <w:rPr>
          <w:sz w:val="24"/>
          <w:szCs w:val="24"/>
        </w:rPr>
      </w:pPr>
      <w:r w:rsidRPr="007A1476">
        <w:rPr>
          <w:sz w:val="24"/>
          <w:szCs w:val="24"/>
        </w:rPr>
        <w:t>9.2. Sutarties 9.1 punkte nurodytuose Sutarties įvykdymo užtikrinimo banko garantijoje ar draudimo bendrovės laidavimo rašte, kuri/</w:t>
      </w:r>
      <w:proofErr w:type="spellStart"/>
      <w:r w:rsidRPr="007A1476">
        <w:rPr>
          <w:sz w:val="24"/>
          <w:szCs w:val="24"/>
        </w:rPr>
        <w:t>is</w:t>
      </w:r>
      <w:proofErr w:type="spellEnd"/>
      <w:r w:rsidRPr="007A1476">
        <w:rPr>
          <w:sz w:val="24"/>
          <w:szCs w:val="24"/>
        </w:rPr>
        <w:t xml:space="preserve"> pateikiamas </w:t>
      </w:r>
      <w:r w:rsidRPr="007A1476">
        <w:rPr>
          <w:b/>
          <w:sz w:val="24"/>
          <w:szCs w:val="24"/>
        </w:rPr>
        <w:t>Užsakovui</w:t>
      </w:r>
      <w:r w:rsidRPr="007A1476">
        <w:rPr>
          <w:sz w:val="24"/>
          <w:szCs w:val="24"/>
        </w:rPr>
        <w:t>:</w:t>
      </w:r>
    </w:p>
    <w:p w14:paraId="7420B4BF" w14:textId="77777777" w:rsidR="00C96B23" w:rsidRPr="007A1476" w:rsidRDefault="00C96B23" w:rsidP="00C96B23">
      <w:pPr>
        <w:jc w:val="both"/>
        <w:rPr>
          <w:sz w:val="24"/>
          <w:szCs w:val="24"/>
        </w:rPr>
      </w:pPr>
      <w:r w:rsidRPr="007A1476">
        <w:rPr>
          <w:sz w:val="24"/>
          <w:szCs w:val="24"/>
        </w:rPr>
        <w:t xml:space="preserve">9.2.1. privalo būti įrašyta, kad garantas/laiduotojas neatšaukiamai ir besąlygiškai įsipareigoja per 14 (keturiolika) dienų nuo raštiško pranešimo, patvirtinančio Sutarties nutraukimą dėl bent vieno iš   11.2.1 – 11.2.11 punktuose išvardintų priežasčių, iš </w:t>
      </w:r>
      <w:r w:rsidRPr="007A1476">
        <w:rPr>
          <w:b/>
          <w:sz w:val="24"/>
          <w:szCs w:val="24"/>
        </w:rPr>
        <w:t>Užsakovo</w:t>
      </w:r>
      <w:r w:rsidRPr="007A1476">
        <w:rPr>
          <w:sz w:val="24"/>
          <w:szCs w:val="24"/>
        </w:rPr>
        <w:t xml:space="preserve"> gavimo, sumokėti </w:t>
      </w:r>
      <w:r w:rsidRPr="007A1476">
        <w:rPr>
          <w:b/>
          <w:sz w:val="24"/>
          <w:szCs w:val="24"/>
        </w:rPr>
        <w:t>Užsakovui</w:t>
      </w:r>
      <w:r w:rsidRPr="007A1476">
        <w:rPr>
          <w:sz w:val="24"/>
          <w:szCs w:val="24"/>
        </w:rPr>
        <w:t xml:space="preserve"> Sutarties bendrosios dalies 8.9 punkte nurodytą sumą, pinigus pervedant į </w:t>
      </w:r>
      <w:r w:rsidRPr="007A1476">
        <w:rPr>
          <w:b/>
          <w:sz w:val="24"/>
          <w:szCs w:val="24"/>
        </w:rPr>
        <w:t>Užsakovo</w:t>
      </w:r>
      <w:r w:rsidRPr="007A1476">
        <w:rPr>
          <w:sz w:val="24"/>
          <w:szCs w:val="24"/>
        </w:rPr>
        <w:t xml:space="preserve"> sąskaitą. </w:t>
      </w:r>
    </w:p>
    <w:p w14:paraId="25C2FECC" w14:textId="77777777" w:rsidR="00C96B23" w:rsidRPr="007A1476" w:rsidRDefault="00C96B23" w:rsidP="00C96B23">
      <w:pPr>
        <w:jc w:val="both"/>
        <w:rPr>
          <w:sz w:val="24"/>
          <w:szCs w:val="24"/>
        </w:rPr>
      </w:pPr>
      <w:r w:rsidRPr="007A1476">
        <w:rPr>
          <w:sz w:val="24"/>
          <w:szCs w:val="24"/>
        </w:rPr>
        <w:t>9.2.2. Negali būti nurodyta, kad garantas ar laiduotojas atsako tik už tiesioginių nuostolių atlyginimą. Turi būti įsipareigojama atlyginti konkrečią Sutarties įvykdymo užtikrinimo sumą, nurodytą Sutarties 8.9 punkte.</w:t>
      </w:r>
    </w:p>
    <w:p w14:paraId="44B591E1" w14:textId="77777777" w:rsidR="00C96B23" w:rsidRPr="007A1476" w:rsidRDefault="00C96B23" w:rsidP="00C96B23">
      <w:pPr>
        <w:jc w:val="both"/>
        <w:rPr>
          <w:sz w:val="24"/>
          <w:szCs w:val="24"/>
        </w:rPr>
      </w:pPr>
      <w:r w:rsidRPr="007A1476">
        <w:rPr>
          <w:sz w:val="24"/>
          <w:szCs w:val="24"/>
        </w:rPr>
        <w:t xml:space="preserve">9.2.3. Negali būti įrašytos nuostatos ar sąlygos, kurios įpareigotų </w:t>
      </w:r>
      <w:r w:rsidRPr="007A1476">
        <w:rPr>
          <w:b/>
          <w:sz w:val="24"/>
          <w:szCs w:val="24"/>
        </w:rPr>
        <w:t>Užsakovą</w:t>
      </w:r>
      <w:r w:rsidRPr="007A1476">
        <w:rPr>
          <w:sz w:val="24"/>
          <w:szCs w:val="24"/>
        </w:rPr>
        <w:t xml:space="preserve"> įrodyti garantiją ar laidavimo raštą išdavusiai įmonei, kad su </w:t>
      </w:r>
      <w:r w:rsidRPr="007A1476">
        <w:rPr>
          <w:b/>
          <w:sz w:val="24"/>
          <w:szCs w:val="24"/>
        </w:rPr>
        <w:t>Rangovu</w:t>
      </w:r>
      <w:r w:rsidRPr="007A1476">
        <w:rPr>
          <w:sz w:val="24"/>
          <w:szCs w:val="24"/>
        </w:rPr>
        <w:t xml:space="preserve"> Sutartis nutraukta teisėtai arba kitaip leistų garantiją ar laidavimo raštą išdavusiai įmonei nemokėti garantija ar laidavimu užtikrinamos (laiduojamos) sumos. </w:t>
      </w:r>
    </w:p>
    <w:p w14:paraId="04AA404E" w14:textId="77777777" w:rsidR="00C96B23" w:rsidRPr="007A1476" w:rsidRDefault="00C96B23" w:rsidP="00C96B23">
      <w:pPr>
        <w:jc w:val="both"/>
        <w:rPr>
          <w:sz w:val="24"/>
          <w:szCs w:val="24"/>
        </w:rPr>
      </w:pPr>
      <w:r w:rsidRPr="007A1476">
        <w:rPr>
          <w:sz w:val="24"/>
          <w:szCs w:val="24"/>
        </w:rPr>
        <w:t>9.2.4. Sutarties įvykdymo užtikrinimo banko garantija arba draudimo bendrovės laidavimo raštas turi galioti 2 (dvejais) mėnesiais ilgiau nei Sutartyje ar jos prieduose nustatytas visų darbų atlikimo galutinis terminas.</w:t>
      </w:r>
    </w:p>
    <w:p w14:paraId="1271A277" w14:textId="77777777" w:rsidR="00C96B23" w:rsidRPr="007A1476" w:rsidRDefault="00C96B23" w:rsidP="00C96B23">
      <w:pPr>
        <w:jc w:val="both"/>
        <w:rPr>
          <w:sz w:val="24"/>
          <w:szCs w:val="24"/>
        </w:rPr>
      </w:pPr>
      <w:r w:rsidRPr="007A1476">
        <w:rPr>
          <w:sz w:val="24"/>
          <w:szCs w:val="24"/>
        </w:rPr>
        <w:t>9.2.5. B</w:t>
      </w:r>
      <w:r w:rsidRPr="007A1476">
        <w:rPr>
          <w:sz w:val="24"/>
          <w:lang w:eastAsia="en-US"/>
        </w:rPr>
        <w:t>anko garantija arba draudimo bendrovės laidavimo raštas, neatitinkantys Sutarties bendrosios dalies 9.2.1 – 9.2.4 punktuose nustatytų reikalavimų, nebus priimami ir Sutartis neįsigalios.</w:t>
      </w:r>
    </w:p>
    <w:p w14:paraId="2C727690" w14:textId="77777777" w:rsidR="00C96B23" w:rsidRPr="007A1476" w:rsidRDefault="00C96B23" w:rsidP="00C96B23">
      <w:pPr>
        <w:jc w:val="both"/>
        <w:rPr>
          <w:sz w:val="24"/>
          <w:szCs w:val="24"/>
        </w:rPr>
      </w:pPr>
      <w:r w:rsidRPr="007A1476">
        <w:rPr>
          <w:sz w:val="24"/>
          <w:szCs w:val="24"/>
        </w:rPr>
        <w:t>9.3. Sutarties įvykdymo užtikrinimo banko garantiją ar draudimo bendrovės laidavimo raštą, užtikrinantį Sutarties bendrosios dalies 8.9 punkte nurodytos sumos sumokėjimą,</w:t>
      </w:r>
      <w:r w:rsidRPr="007A1476">
        <w:rPr>
          <w:b/>
          <w:sz w:val="24"/>
          <w:szCs w:val="24"/>
        </w:rPr>
        <w:t xml:space="preserve"> Rangovas</w:t>
      </w:r>
      <w:r w:rsidRPr="007A1476">
        <w:rPr>
          <w:sz w:val="24"/>
          <w:szCs w:val="24"/>
        </w:rPr>
        <w:t xml:space="preserve"> pateikia </w:t>
      </w:r>
      <w:r w:rsidRPr="007A1476">
        <w:rPr>
          <w:b/>
          <w:sz w:val="24"/>
          <w:szCs w:val="24"/>
        </w:rPr>
        <w:t>Užsakovui</w:t>
      </w:r>
      <w:r w:rsidRPr="007A1476">
        <w:rPr>
          <w:sz w:val="24"/>
          <w:szCs w:val="24"/>
        </w:rPr>
        <w:t xml:space="preserve"> ne vėliau kaip per 5 (penkias) dienas po Sutarties pasirašymo.</w:t>
      </w:r>
    </w:p>
    <w:p w14:paraId="3E3B4928" w14:textId="77777777" w:rsidR="00C96B23" w:rsidRPr="007A1476" w:rsidRDefault="00C96B23" w:rsidP="00C96B23">
      <w:pPr>
        <w:jc w:val="both"/>
        <w:rPr>
          <w:sz w:val="24"/>
          <w:szCs w:val="24"/>
        </w:rPr>
      </w:pPr>
      <w:r w:rsidRPr="007A1476">
        <w:rPr>
          <w:sz w:val="24"/>
          <w:szCs w:val="24"/>
        </w:rPr>
        <w:t xml:space="preserve">9.4. Jei Sutarties vykdymo metu sutarties įvykdymo užtikrinimą išdavęs juridinis asmuo (bankas ar draudimo bendrovė) negali įvykdyti savo įsipareigojimų, </w:t>
      </w:r>
      <w:r w:rsidRPr="007A1476">
        <w:rPr>
          <w:b/>
          <w:sz w:val="24"/>
          <w:szCs w:val="24"/>
        </w:rPr>
        <w:t>Rangovas</w:t>
      </w:r>
      <w:r w:rsidRPr="007A1476">
        <w:rPr>
          <w:sz w:val="24"/>
          <w:szCs w:val="24"/>
        </w:rPr>
        <w:t xml:space="preserve"> per 10 (dešimt) dienų pateikia naują Sutarties vykdymo užtikrinimą, tokiomis pačiomis sąlygomis kaip ir ankstesnysis. Jei </w:t>
      </w:r>
      <w:r w:rsidRPr="007A1476">
        <w:rPr>
          <w:b/>
          <w:sz w:val="24"/>
          <w:szCs w:val="24"/>
        </w:rPr>
        <w:t xml:space="preserve">Rangovas </w:t>
      </w:r>
      <w:r w:rsidRPr="007A1476">
        <w:rPr>
          <w:sz w:val="24"/>
          <w:szCs w:val="24"/>
        </w:rPr>
        <w:t xml:space="preserve">nepateikia naujo sutarties įvykdymo užtikrinimo, </w:t>
      </w:r>
      <w:r w:rsidRPr="007A1476">
        <w:rPr>
          <w:b/>
          <w:sz w:val="24"/>
          <w:szCs w:val="24"/>
        </w:rPr>
        <w:t xml:space="preserve">Užsakovas </w:t>
      </w:r>
      <w:r w:rsidRPr="007A1476">
        <w:rPr>
          <w:sz w:val="24"/>
          <w:szCs w:val="24"/>
        </w:rPr>
        <w:t xml:space="preserve">turi teisę nutraukti </w:t>
      </w:r>
      <w:r w:rsidRPr="007A1476">
        <w:rPr>
          <w:b/>
          <w:sz w:val="24"/>
          <w:szCs w:val="24"/>
        </w:rPr>
        <w:t xml:space="preserve">Sutartį </w:t>
      </w:r>
      <w:r w:rsidRPr="007A1476">
        <w:rPr>
          <w:sz w:val="24"/>
          <w:szCs w:val="24"/>
        </w:rPr>
        <w:t>joje nustatyta tvarka (</w:t>
      </w:r>
      <w:r w:rsidRPr="007A1476">
        <w:rPr>
          <w:i/>
          <w:sz w:val="24"/>
          <w:szCs w:val="24"/>
        </w:rPr>
        <w:t>jeigu sutarties vykdymas bus užtikrintas draudimo bendrovės laidavimu arba banko garantija</w:t>
      </w:r>
      <w:r w:rsidRPr="007A1476">
        <w:rPr>
          <w:sz w:val="24"/>
          <w:szCs w:val="24"/>
        </w:rPr>
        <w:t>).</w:t>
      </w:r>
    </w:p>
    <w:p w14:paraId="03724B04" w14:textId="77777777" w:rsidR="00C96B23" w:rsidRPr="007A1476" w:rsidRDefault="00C96B23" w:rsidP="00C96B23">
      <w:pPr>
        <w:jc w:val="both"/>
        <w:rPr>
          <w:sz w:val="24"/>
          <w:szCs w:val="24"/>
        </w:rPr>
      </w:pPr>
      <w:r w:rsidRPr="007A1476">
        <w:rPr>
          <w:sz w:val="24"/>
          <w:szCs w:val="24"/>
        </w:rPr>
        <w:t xml:space="preserve">9.5. Sutarties įvykdymo užtikrinimas grąžinamas per 10 (dešimt) dienų nuo šio užtikrinimo galiojimo termino pabaigos </w:t>
      </w:r>
      <w:r w:rsidRPr="007A1476">
        <w:rPr>
          <w:b/>
          <w:sz w:val="24"/>
          <w:szCs w:val="24"/>
        </w:rPr>
        <w:t xml:space="preserve">Rangovui </w:t>
      </w:r>
      <w:r w:rsidRPr="007A1476">
        <w:rPr>
          <w:sz w:val="24"/>
          <w:szCs w:val="24"/>
        </w:rPr>
        <w:t>pateikus raštišką prašymą (</w:t>
      </w:r>
      <w:r w:rsidRPr="007A1476">
        <w:rPr>
          <w:i/>
          <w:sz w:val="24"/>
          <w:szCs w:val="24"/>
        </w:rPr>
        <w:t>jeigu sutarties vykdymas bus užtikrintas draudimo bendrovės laidavimu arba banko garantija</w:t>
      </w:r>
      <w:r w:rsidRPr="007A1476">
        <w:rPr>
          <w:sz w:val="24"/>
          <w:szCs w:val="24"/>
        </w:rPr>
        <w:t>).</w:t>
      </w:r>
    </w:p>
    <w:p w14:paraId="52B496DE" w14:textId="77777777" w:rsidR="00C96B23" w:rsidRPr="007A1476" w:rsidRDefault="00C96B23" w:rsidP="00C96B23">
      <w:pPr>
        <w:jc w:val="both"/>
        <w:rPr>
          <w:sz w:val="24"/>
          <w:szCs w:val="24"/>
        </w:rPr>
      </w:pPr>
      <w:r w:rsidRPr="007A1476">
        <w:rPr>
          <w:sz w:val="24"/>
          <w:szCs w:val="24"/>
        </w:rPr>
        <w:t xml:space="preserve">9.6. </w:t>
      </w:r>
      <w:r w:rsidRPr="007A1476">
        <w:rPr>
          <w:sz w:val="24"/>
          <w:szCs w:val="24"/>
          <w:lang w:eastAsia="en-US"/>
        </w:rPr>
        <w:t>Sutarties sąlygos jos galiojimo laikotarpiu gali būti keičiamos vadovaujantis Viešųjų pirkimų įstatymo 89 straipsnyje nustatyta tvarka ir sąlygomis</w:t>
      </w:r>
      <w:r w:rsidRPr="007A1476">
        <w:rPr>
          <w:sz w:val="24"/>
          <w:szCs w:val="24"/>
        </w:rPr>
        <w:t>.</w:t>
      </w:r>
    </w:p>
    <w:p w14:paraId="750CA840" w14:textId="77777777" w:rsidR="00C96B23" w:rsidRPr="007A1476" w:rsidRDefault="00C96B23" w:rsidP="00C96B23">
      <w:pPr>
        <w:jc w:val="both"/>
        <w:rPr>
          <w:sz w:val="24"/>
          <w:szCs w:val="24"/>
        </w:rPr>
      </w:pPr>
      <w:r w:rsidRPr="007A1476">
        <w:rPr>
          <w:sz w:val="24"/>
          <w:szCs w:val="24"/>
        </w:rPr>
        <w:t xml:space="preserve">9.7. Sutartis galioja iki visiško </w:t>
      </w:r>
      <w:r w:rsidRPr="007A1476">
        <w:rPr>
          <w:b/>
          <w:sz w:val="24"/>
          <w:szCs w:val="24"/>
        </w:rPr>
        <w:t>Šalių</w:t>
      </w:r>
      <w:r w:rsidRPr="007A1476">
        <w:rPr>
          <w:sz w:val="24"/>
          <w:szCs w:val="24"/>
        </w:rPr>
        <w:t xml:space="preserve">  sutartinių įsipareigojimų įvykdymo.</w:t>
      </w:r>
    </w:p>
    <w:p w14:paraId="5FB5A4ED" w14:textId="40F6187E" w:rsidR="00C96B23" w:rsidRPr="007A1476" w:rsidRDefault="00C96B23" w:rsidP="00C96B23">
      <w:pPr>
        <w:jc w:val="both"/>
        <w:rPr>
          <w:sz w:val="24"/>
          <w:szCs w:val="24"/>
        </w:rPr>
      </w:pPr>
      <w:r w:rsidRPr="007A1476">
        <w:rPr>
          <w:sz w:val="24"/>
          <w:szCs w:val="24"/>
        </w:rPr>
        <w:t>9.8. Sutarties galiojimas gali būti pratęstas Sutarties Specialiojoje dalyje nustatytomis sąlygomis.</w:t>
      </w:r>
    </w:p>
    <w:p w14:paraId="568501BF" w14:textId="77777777" w:rsidR="00C96B23" w:rsidRPr="007A1476" w:rsidRDefault="00C96B23" w:rsidP="00C96B23">
      <w:pPr>
        <w:outlineLvl w:val="0"/>
        <w:rPr>
          <w:sz w:val="24"/>
          <w:szCs w:val="24"/>
        </w:rPr>
      </w:pPr>
      <w:r w:rsidRPr="007A1476">
        <w:rPr>
          <w:b/>
          <w:sz w:val="24"/>
          <w:szCs w:val="24"/>
        </w:rPr>
        <w:t xml:space="preserve">10. Sutarties pakeitimas ar sustabdymas </w:t>
      </w:r>
    </w:p>
    <w:p w14:paraId="47A0E609" w14:textId="77777777" w:rsidR="00C96B23" w:rsidRPr="007A1476" w:rsidRDefault="00C96B23" w:rsidP="00C96B23">
      <w:pPr>
        <w:tabs>
          <w:tab w:val="left" w:pos="1296"/>
        </w:tabs>
        <w:ind w:right="125"/>
        <w:jc w:val="both"/>
        <w:rPr>
          <w:spacing w:val="-5"/>
          <w:sz w:val="24"/>
          <w:szCs w:val="24"/>
          <w:lang w:eastAsia="en-US"/>
        </w:rPr>
      </w:pPr>
      <w:r w:rsidRPr="007A1476">
        <w:rPr>
          <w:spacing w:val="-3"/>
          <w:sz w:val="24"/>
          <w:szCs w:val="24"/>
          <w:lang w:eastAsia="en-US"/>
        </w:rPr>
        <w:t xml:space="preserve">10.1. Jeigu </w:t>
      </w:r>
      <w:r w:rsidRPr="007A1476">
        <w:rPr>
          <w:b/>
          <w:spacing w:val="-3"/>
          <w:sz w:val="24"/>
          <w:szCs w:val="24"/>
          <w:lang w:eastAsia="en-US"/>
        </w:rPr>
        <w:t>Rangovui</w:t>
      </w:r>
      <w:r w:rsidRPr="007A1476">
        <w:rPr>
          <w:spacing w:val="-3"/>
          <w:sz w:val="24"/>
          <w:szCs w:val="24"/>
          <w:lang w:eastAsia="en-US"/>
        </w:rPr>
        <w:t xml:space="preserve"> vykdant darbus atsiranda trukdžių arba kitokių kliūčių, trukdančių tinkamai vykdyti darbus pagal Sutartį, jis privalo raštu nedelsdamas, bet ne vėliau kaip per 1 (vieną) darbo dieną, </w:t>
      </w:r>
      <w:r w:rsidRPr="007A1476">
        <w:rPr>
          <w:spacing w:val="-5"/>
          <w:sz w:val="24"/>
          <w:szCs w:val="24"/>
          <w:lang w:eastAsia="en-US"/>
        </w:rPr>
        <w:t xml:space="preserve">apie tai pranešti </w:t>
      </w:r>
      <w:r w:rsidRPr="007A1476">
        <w:rPr>
          <w:b/>
          <w:spacing w:val="-5"/>
          <w:sz w:val="24"/>
          <w:szCs w:val="24"/>
          <w:lang w:eastAsia="en-US"/>
        </w:rPr>
        <w:t>Užsakovui</w:t>
      </w:r>
      <w:r w:rsidRPr="007A1476">
        <w:rPr>
          <w:spacing w:val="-5"/>
          <w:sz w:val="24"/>
          <w:szCs w:val="24"/>
          <w:lang w:eastAsia="en-US"/>
        </w:rPr>
        <w:t xml:space="preserve">, pateikdamas minėtų aplinkybių egzistavimo įrodymus. Tokiu atveju </w:t>
      </w:r>
      <w:r w:rsidRPr="007A1476">
        <w:rPr>
          <w:b/>
          <w:spacing w:val="-5"/>
          <w:sz w:val="24"/>
          <w:szCs w:val="24"/>
          <w:lang w:eastAsia="en-US"/>
        </w:rPr>
        <w:t>Rangovas</w:t>
      </w:r>
      <w:r w:rsidRPr="007A1476">
        <w:rPr>
          <w:spacing w:val="-5"/>
          <w:sz w:val="24"/>
          <w:szCs w:val="24"/>
          <w:lang w:eastAsia="en-US"/>
        </w:rPr>
        <w:t xml:space="preserve"> turi teisę prašyti </w:t>
      </w:r>
      <w:r w:rsidRPr="007A1476">
        <w:rPr>
          <w:b/>
          <w:spacing w:val="-5"/>
          <w:sz w:val="24"/>
          <w:szCs w:val="24"/>
          <w:lang w:eastAsia="en-US"/>
        </w:rPr>
        <w:t>Užsakovo</w:t>
      </w:r>
      <w:r w:rsidRPr="007A1476">
        <w:rPr>
          <w:spacing w:val="-5"/>
          <w:sz w:val="24"/>
          <w:szCs w:val="24"/>
          <w:lang w:eastAsia="en-US"/>
        </w:rPr>
        <w:t xml:space="preserve"> sustabdyti darbų pagal Sutartį vykdymą, kol bus pašalinti nurodyti trukdžiai ar kliūtys. </w:t>
      </w:r>
      <w:r w:rsidRPr="007A1476">
        <w:rPr>
          <w:b/>
          <w:spacing w:val="-5"/>
          <w:sz w:val="24"/>
          <w:szCs w:val="24"/>
          <w:lang w:eastAsia="en-US"/>
        </w:rPr>
        <w:t>Užsakovui</w:t>
      </w:r>
      <w:r w:rsidRPr="007A1476">
        <w:rPr>
          <w:spacing w:val="-5"/>
          <w:sz w:val="24"/>
          <w:szCs w:val="24"/>
          <w:lang w:eastAsia="en-US"/>
        </w:rPr>
        <w:t xml:space="preserve"> sutikus, darbai gali būti sustabdomi tik minėtų aplinkybių egzistavimo laikotarpiui, ir jas pašalinus </w:t>
      </w:r>
      <w:r w:rsidRPr="007A1476">
        <w:rPr>
          <w:b/>
          <w:spacing w:val="-5"/>
          <w:sz w:val="24"/>
          <w:szCs w:val="24"/>
          <w:lang w:eastAsia="en-US"/>
        </w:rPr>
        <w:t>Rangovas</w:t>
      </w:r>
      <w:r w:rsidRPr="007A1476">
        <w:rPr>
          <w:spacing w:val="-5"/>
          <w:sz w:val="24"/>
          <w:szCs w:val="24"/>
          <w:lang w:eastAsia="en-US"/>
        </w:rPr>
        <w:t xml:space="preserve"> privalo nedelsiant atnaujinti darbų vykdymą. Darbų vykdymas nestabdomas, jeigu aplinkybės, dėl kurių atsiradimo yra prašoma stabdyti darbus, atsiradimo dėl </w:t>
      </w:r>
      <w:r w:rsidRPr="007A1476">
        <w:rPr>
          <w:b/>
          <w:spacing w:val="-5"/>
          <w:sz w:val="24"/>
          <w:szCs w:val="24"/>
          <w:lang w:eastAsia="en-US"/>
        </w:rPr>
        <w:t>Rangovo</w:t>
      </w:r>
      <w:r w:rsidRPr="007A1476">
        <w:rPr>
          <w:spacing w:val="-5"/>
          <w:sz w:val="24"/>
          <w:szCs w:val="24"/>
          <w:lang w:eastAsia="en-US"/>
        </w:rPr>
        <w:t xml:space="preserve"> kaltės (įskaitant dėl subrangovų/subtiekėjų kaltės) arba šių aplinkybių atsiradimo rizika pagal Sutartį yra numatyta </w:t>
      </w:r>
      <w:r w:rsidRPr="007A1476">
        <w:rPr>
          <w:b/>
          <w:spacing w:val="-5"/>
          <w:sz w:val="24"/>
          <w:szCs w:val="24"/>
          <w:lang w:eastAsia="en-US"/>
        </w:rPr>
        <w:t>Rangovui</w:t>
      </w:r>
      <w:r w:rsidRPr="007A1476">
        <w:rPr>
          <w:spacing w:val="-5"/>
          <w:sz w:val="24"/>
          <w:szCs w:val="24"/>
          <w:lang w:eastAsia="en-US"/>
        </w:rPr>
        <w:t>.</w:t>
      </w:r>
    </w:p>
    <w:p w14:paraId="02A5C575" w14:textId="77777777" w:rsidR="00C96B23" w:rsidRPr="007A1476" w:rsidRDefault="00C96B23" w:rsidP="00C96B23">
      <w:pPr>
        <w:jc w:val="both"/>
        <w:rPr>
          <w:sz w:val="24"/>
          <w:szCs w:val="24"/>
          <w:lang w:eastAsia="en-US"/>
        </w:rPr>
      </w:pPr>
      <w:r w:rsidRPr="007A1476">
        <w:rPr>
          <w:sz w:val="24"/>
          <w:szCs w:val="24"/>
          <w:lang w:eastAsia="en-US"/>
        </w:rPr>
        <w:lastRenderedPageBreak/>
        <w:t xml:space="preserve">10.2. Darbai gali būti sustabdyti dėl šių aplinkybių: papildomų tyrimų ir tyrinėjimų, kurie nebuvo numatyti, bet kuriuos būtina atlikti, poreikio; papildomų projektavimo paslaugų (kai darbai buvo perkami pagal techninį projektą), be kurių negalima užbaigti Sutarties, poreikio; dėl statinio projekto klaidų; kai vėluojama perduoti statybvietę (rekonstruojamame pastate dar veikia įstaigos ir pan.); trečiųjų šalių įtakos; dėl finansavimo sustabdymo ar trūkumo; būtinas papildomas laikas įvykdyti papildomų darbų viešąjį pirkimą; </w:t>
      </w:r>
      <w:r w:rsidRPr="007A1476">
        <w:rPr>
          <w:sz w:val="24"/>
          <w:szCs w:val="24"/>
        </w:rPr>
        <w:t xml:space="preserve">dėl nenugalimos jėgos ar kitų aplinkybių, </w:t>
      </w:r>
      <w:r w:rsidRPr="007A1476">
        <w:rPr>
          <w:sz w:val="24"/>
          <w:szCs w:val="24"/>
          <w:lang w:eastAsia="en-US"/>
        </w:rPr>
        <w:t xml:space="preserve">kurios nebuvo žinomos pirkimo vykdymo metu. </w:t>
      </w:r>
    </w:p>
    <w:p w14:paraId="2C94D958" w14:textId="77777777" w:rsidR="00C96B23" w:rsidRPr="007A1476" w:rsidRDefault="00C96B23" w:rsidP="00C96B23">
      <w:pPr>
        <w:tabs>
          <w:tab w:val="left" w:pos="1296"/>
        </w:tabs>
        <w:ind w:right="125"/>
        <w:jc w:val="both"/>
        <w:rPr>
          <w:sz w:val="24"/>
          <w:szCs w:val="24"/>
          <w:lang w:eastAsia="en-US"/>
        </w:rPr>
      </w:pPr>
      <w:r w:rsidRPr="007A1476">
        <w:rPr>
          <w:spacing w:val="3"/>
          <w:sz w:val="24"/>
          <w:szCs w:val="24"/>
          <w:lang w:eastAsia="en-US"/>
        </w:rPr>
        <w:t xml:space="preserve">10.3. </w:t>
      </w:r>
      <w:r w:rsidRPr="007A1476">
        <w:rPr>
          <w:b/>
          <w:spacing w:val="3"/>
          <w:sz w:val="24"/>
          <w:szCs w:val="24"/>
          <w:lang w:eastAsia="en-US"/>
        </w:rPr>
        <w:t>Užsakovas</w:t>
      </w:r>
      <w:r w:rsidRPr="007A1476">
        <w:rPr>
          <w:spacing w:val="3"/>
          <w:sz w:val="24"/>
          <w:szCs w:val="24"/>
          <w:lang w:eastAsia="en-US"/>
        </w:rPr>
        <w:t xml:space="preserve"> turį teisę savo iniciatyva sustabdyti darbų vykdymą, nustačius Sutarties bendrosios dalies 10.2 papunktyje nurodytas aplinkybes arba dėl kitų svarbių priežasčių, įtakojančių Sutarties vykdymą. </w:t>
      </w:r>
      <w:r w:rsidRPr="007A1476">
        <w:rPr>
          <w:b/>
          <w:spacing w:val="3"/>
          <w:sz w:val="24"/>
          <w:szCs w:val="24"/>
          <w:lang w:eastAsia="en-US"/>
        </w:rPr>
        <w:t>Rangovas</w:t>
      </w:r>
      <w:r w:rsidRPr="007A1476">
        <w:rPr>
          <w:spacing w:val="3"/>
          <w:sz w:val="24"/>
          <w:szCs w:val="24"/>
          <w:lang w:eastAsia="en-US"/>
        </w:rPr>
        <w:t xml:space="preserve"> privalo nedelsiant, bet ne vėliau kaip per 1 (vieną) darbo dieną, sustabdyti darbų, jų dalies arba darbų etapo vykdymą, gavęs raštišką pranešimą iš </w:t>
      </w:r>
      <w:r w:rsidRPr="007A1476">
        <w:rPr>
          <w:b/>
          <w:spacing w:val="-5"/>
          <w:sz w:val="24"/>
          <w:szCs w:val="24"/>
          <w:lang w:eastAsia="en-US"/>
        </w:rPr>
        <w:t>Užsakovo</w:t>
      </w:r>
      <w:r w:rsidRPr="007A1476">
        <w:rPr>
          <w:spacing w:val="3"/>
          <w:sz w:val="24"/>
          <w:szCs w:val="24"/>
          <w:lang w:eastAsia="en-US"/>
        </w:rPr>
        <w:t xml:space="preserve">, </w:t>
      </w:r>
      <w:r w:rsidRPr="007A1476">
        <w:rPr>
          <w:spacing w:val="-5"/>
          <w:sz w:val="24"/>
          <w:szCs w:val="24"/>
          <w:lang w:eastAsia="en-US"/>
        </w:rPr>
        <w:t>kuriame nurodoma tai padaryti. Darbų sustabdymas nereiškia Sutarties nutraukimo.</w:t>
      </w:r>
    </w:p>
    <w:p w14:paraId="6562D584" w14:textId="77777777" w:rsidR="00C96B23" w:rsidRPr="007A1476" w:rsidRDefault="00C96B23" w:rsidP="00C96B23">
      <w:pPr>
        <w:tabs>
          <w:tab w:val="left" w:pos="1296"/>
        </w:tabs>
        <w:ind w:right="125"/>
        <w:jc w:val="both"/>
        <w:rPr>
          <w:spacing w:val="-2"/>
          <w:sz w:val="24"/>
          <w:szCs w:val="24"/>
          <w:lang w:eastAsia="en-US"/>
        </w:rPr>
      </w:pPr>
      <w:r w:rsidRPr="007A1476">
        <w:rPr>
          <w:spacing w:val="-2"/>
          <w:sz w:val="24"/>
          <w:szCs w:val="24"/>
          <w:lang w:eastAsia="en-US"/>
        </w:rPr>
        <w:t xml:space="preserve">10.4. Jeigu darbai sustabdomi ilgesniam nei 90 (devyniasdešimties) dienų laikotarpiui, kiekviena Sutarties Šalis gali vienašališkai nutraukti Sutartį, pranešant apie tai kitai Sutarties Šaliai raštu ne vėliau kaip prieš 15 (penkiolika) darbo dienų. Pasinaudoti šiame papunktyje suteikta teise vienašališkai nutraukti Sutartį šalys gali tik </w:t>
      </w:r>
      <w:r w:rsidRPr="007A1476">
        <w:rPr>
          <w:bCs/>
          <w:sz w:val="24"/>
          <w:szCs w:val="24"/>
          <w:lang w:eastAsia="en-US"/>
        </w:rPr>
        <w:t>darbų vykdymo sustabdymo aplinkybių egzistavimo laikotarpiu.</w:t>
      </w:r>
    </w:p>
    <w:p w14:paraId="4FBC7E41" w14:textId="1026222D" w:rsidR="00C96B23" w:rsidRPr="007A1476" w:rsidRDefault="00C96B23" w:rsidP="006166DB">
      <w:pPr>
        <w:jc w:val="both"/>
        <w:rPr>
          <w:sz w:val="24"/>
          <w:szCs w:val="24"/>
          <w:lang w:eastAsia="ar-SA"/>
        </w:rPr>
      </w:pPr>
      <w:r w:rsidRPr="007A1476">
        <w:rPr>
          <w:spacing w:val="-2"/>
          <w:sz w:val="24"/>
          <w:szCs w:val="24"/>
          <w:lang w:eastAsia="en-US"/>
        </w:rPr>
        <w:t>10.5. Sutarties šalis, kuriai tapo žinoma apie darbų vykdymo sustabdymo aplinkybių išnykimą, privalo apie tai raštu informuoti kitą Sutarties šalį ne vėliau kaip per 2 (dvi) darbo dienas nuo sužinojimo dienos.  Darbų vykdymo sustabdymo aplinkybėms išnykus, Sutarties šalys sudaro rašytinį susitarimą dėl sutartinių terminų pratęsimo. Sutartiniai terminai pratęsiami laikui, kuriam buvo sustabdytas darbų vykdymas.</w:t>
      </w:r>
    </w:p>
    <w:p w14:paraId="0D4470F0" w14:textId="77777777" w:rsidR="00C96B23" w:rsidRPr="007A1476" w:rsidRDefault="00C96B23" w:rsidP="00C96B23">
      <w:pPr>
        <w:suppressAutoHyphens/>
        <w:jc w:val="both"/>
        <w:rPr>
          <w:b/>
          <w:sz w:val="24"/>
          <w:szCs w:val="24"/>
          <w:lang w:eastAsia="ar-SA"/>
        </w:rPr>
      </w:pPr>
      <w:r w:rsidRPr="007A1476">
        <w:rPr>
          <w:b/>
          <w:sz w:val="24"/>
          <w:szCs w:val="24"/>
          <w:lang w:eastAsia="ar-SA"/>
        </w:rPr>
        <w:t>11. Sutarties nutraukimas</w:t>
      </w:r>
    </w:p>
    <w:p w14:paraId="15AD5B31" w14:textId="77777777" w:rsidR="00C96B23" w:rsidRPr="007A1476" w:rsidRDefault="00C96B23" w:rsidP="00C96B23">
      <w:pPr>
        <w:jc w:val="both"/>
        <w:rPr>
          <w:sz w:val="24"/>
          <w:szCs w:val="24"/>
        </w:rPr>
      </w:pPr>
      <w:r w:rsidRPr="007A1476">
        <w:rPr>
          <w:sz w:val="24"/>
          <w:szCs w:val="24"/>
        </w:rPr>
        <w:t>11.1. Sutartis gali būti nutraukta:</w:t>
      </w:r>
    </w:p>
    <w:p w14:paraId="36901C86" w14:textId="77777777" w:rsidR="00C96B23" w:rsidRPr="007A1476" w:rsidRDefault="00C96B23" w:rsidP="00C96B23">
      <w:pPr>
        <w:jc w:val="both"/>
        <w:rPr>
          <w:sz w:val="24"/>
          <w:szCs w:val="24"/>
        </w:rPr>
      </w:pPr>
      <w:r w:rsidRPr="007A1476">
        <w:rPr>
          <w:sz w:val="24"/>
          <w:szCs w:val="24"/>
        </w:rPr>
        <w:t xml:space="preserve">11.1.1. raštišku </w:t>
      </w:r>
      <w:r w:rsidRPr="007A1476">
        <w:rPr>
          <w:bCs/>
          <w:sz w:val="24"/>
          <w:szCs w:val="24"/>
        </w:rPr>
        <w:t>Šalių</w:t>
      </w:r>
      <w:r w:rsidRPr="007A1476">
        <w:rPr>
          <w:sz w:val="24"/>
          <w:szCs w:val="24"/>
        </w:rPr>
        <w:t xml:space="preserve"> susitarimu; </w:t>
      </w:r>
    </w:p>
    <w:p w14:paraId="51A32396" w14:textId="77777777" w:rsidR="00C96B23" w:rsidRPr="007A1476" w:rsidRDefault="00C96B23" w:rsidP="00C96B23">
      <w:pPr>
        <w:jc w:val="both"/>
        <w:rPr>
          <w:sz w:val="24"/>
          <w:szCs w:val="24"/>
        </w:rPr>
      </w:pPr>
      <w:r w:rsidRPr="007A1476">
        <w:rPr>
          <w:sz w:val="24"/>
          <w:szCs w:val="24"/>
        </w:rPr>
        <w:t>11.1.2. nenugalimos jėgos aplinkybėms užtrukus ilgiau nei 3 (trys) mėnesius ir abiem Šalims nesudarius susitarimų dėl šios Sutarties pakeitimo, leidžiančio Šalims toliau vykdyti savo įsipareigojimus.</w:t>
      </w:r>
    </w:p>
    <w:p w14:paraId="7A990256" w14:textId="77777777" w:rsidR="00C96B23" w:rsidRPr="007A1476" w:rsidRDefault="00C96B23" w:rsidP="00C96B23">
      <w:pPr>
        <w:jc w:val="both"/>
        <w:rPr>
          <w:sz w:val="24"/>
          <w:szCs w:val="24"/>
        </w:rPr>
      </w:pPr>
      <w:r w:rsidRPr="007A1476">
        <w:rPr>
          <w:sz w:val="24"/>
          <w:szCs w:val="24"/>
        </w:rPr>
        <w:t xml:space="preserve">11.2. </w:t>
      </w:r>
      <w:r w:rsidRPr="007A1476">
        <w:rPr>
          <w:b/>
          <w:sz w:val="24"/>
          <w:szCs w:val="24"/>
        </w:rPr>
        <w:t>Užsakovas</w:t>
      </w:r>
      <w:r w:rsidRPr="007A1476">
        <w:rPr>
          <w:b/>
          <w:bCs/>
          <w:sz w:val="24"/>
          <w:szCs w:val="24"/>
        </w:rPr>
        <w:t xml:space="preserve">, </w:t>
      </w:r>
      <w:r w:rsidRPr="007A1476">
        <w:rPr>
          <w:bCs/>
          <w:sz w:val="24"/>
          <w:szCs w:val="24"/>
        </w:rPr>
        <w:t>ne vėliau kaip</w:t>
      </w:r>
      <w:r w:rsidRPr="007A1476">
        <w:rPr>
          <w:b/>
          <w:bCs/>
          <w:sz w:val="24"/>
          <w:szCs w:val="24"/>
        </w:rPr>
        <w:t xml:space="preserve"> </w:t>
      </w:r>
      <w:r w:rsidRPr="007A1476">
        <w:rPr>
          <w:sz w:val="24"/>
          <w:szCs w:val="24"/>
        </w:rPr>
        <w:t xml:space="preserve">prieš 15 (penkiolika) dienų raštu informavęs </w:t>
      </w:r>
      <w:r w:rsidRPr="007A1476">
        <w:rPr>
          <w:b/>
          <w:sz w:val="24"/>
          <w:szCs w:val="24"/>
        </w:rPr>
        <w:t>Rangovą</w:t>
      </w:r>
      <w:r w:rsidRPr="007A1476">
        <w:rPr>
          <w:b/>
          <w:bCs/>
          <w:sz w:val="24"/>
          <w:szCs w:val="24"/>
        </w:rPr>
        <w:t xml:space="preserve"> </w:t>
      </w:r>
      <w:r w:rsidRPr="007A1476">
        <w:rPr>
          <w:bCs/>
          <w:sz w:val="24"/>
          <w:szCs w:val="24"/>
        </w:rPr>
        <w:t>turi teisę</w:t>
      </w:r>
      <w:r w:rsidRPr="007A1476">
        <w:rPr>
          <w:sz w:val="24"/>
          <w:szCs w:val="24"/>
        </w:rPr>
        <w:t xml:space="preserve"> vienašališkai nutraukti Sutartį, jeigu:</w:t>
      </w:r>
    </w:p>
    <w:p w14:paraId="5AFB9D12" w14:textId="77777777" w:rsidR="00C96B23" w:rsidRPr="007A1476" w:rsidRDefault="00C96B23" w:rsidP="00C96B23">
      <w:pPr>
        <w:jc w:val="both"/>
        <w:rPr>
          <w:sz w:val="24"/>
          <w:szCs w:val="24"/>
        </w:rPr>
      </w:pPr>
      <w:r w:rsidRPr="007A1476">
        <w:rPr>
          <w:sz w:val="24"/>
          <w:szCs w:val="24"/>
        </w:rPr>
        <w:t xml:space="preserve">11.2.1. </w:t>
      </w:r>
      <w:r w:rsidRPr="007A1476">
        <w:rPr>
          <w:b/>
          <w:sz w:val="24"/>
          <w:szCs w:val="24"/>
        </w:rPr>
        <w:t>Rangovas</w:t>
      </w:r>
      <w:r w:rsidRPr="007A1476">
        <w:rPr>
          <w:sz w:val="24"/>
          <w:szCs w:val="24"/>
        </w:rPr>
        <w:t xml:space="preserve"> ilgiau kaip 10 (dešimt) dienų vėluoja pradėti darbus </w:t>
      </w:r>
      <w:r w:rsidRPr="007A1476">
        <w:rPr>
          <w:i/>
          <w:sz w:val="24"/>
          <w:szCs w:val="24"/>
        </w:rPr>
        <w:t>Sutarties specialioje dalyje nurodytu terminu</w:t>
      </w:r>
      <w:r w:rsidRPr="007A1476">
        <w:rPr>
          <w:sz w:val="24"/>
          <w:szCs w:val="24"/>
        </w:rPr>
        <w:t>;</w:t>
      </w:r>
    </w:p>
    <w:p w14:paraId="01C590E3" w14:textId="77777777" w:rsidR="00C96B23" w:rsidRPr="007A1476" w:rsidRDefault="00C96B23" w:rsidP="00C96B23">
      <w:pPr>
        <w:jc w:val="both"/>
        <w:rPr>
          <w:sz w:val="24"/>
          <w:szCs w:val="24"/>
        </w:rPr>
      </w:pPr>
      <w:r w:rsidRPr="007A1476">
        <w:rPr>
          <w:sz w:val="24"/>
          <w:szCs w:val="24"/>
        </w:rPr>
        <w:t xml:space="preserve">11.2.2. </w:t>
      </w:r>
      <w:r w:rsidRPr="007A1476">
        <w:rPr>
          <w:b/>
          <w:sz w:val="24"/>
          <w:szCs w:val="24"/>
        </w:rPr>
        <w:t xml:space="preserve">Rangovas </w:t>
      </w:r>
      <w:r w:rsidRPr="007A1476">
        <w:rPr>
          <w:sz w:val="24"/>
          <w:szCs w:val="24"/>
        </w:rPr>
        <w:t>ilgiau kaip 20 (dvidešimt) dienų</w:t>
      </w:r>
      <w:r w:rsidRPr="007A1476">
        <w:rPr>
          <w:b/>
          <w:sz w:val="24"/>
          <w:szCs w:val="24"/>
        </w:rPr>
        <w:t xml:space="preserve"> </w:t>
      </w:r>
      <w:r w:rsidRPr="007A1476">
        <w:rPr>
          <w:sz w:val="24"/>
          <w:szCs w:val="24"/>
        </w:rPr>
        <w:t xml:space="preserve">vėluoja užbaigti darbus </w:t>
      </w:r>
      <w:r w:rsidRPr="007A1476">
        <w:rPr>
          <w:i/>
          <w:sz w:val="24"/>
          <w:szCs w:val="24"/>
        </w:rPr>
        <w:t>Sutarties specialioje dalyje nurodytu terminu</w:t>
      </w:r>
      <w:r w:rsidRPr="007A1476">
        <w:rPr>
          <w:sz w:val="24"/>
          <w:szCs w:val="24"/>
        </w:rPr>
        <w:t>;</w:t>
      </w:r>
    </w:p>
    <w:p w14:paraId="135403AC" w14:textId="77777777" w:rsidR="00C96B23" w:rsidRPr="007A1476" w:rsidRDefault="00C96B23" w:rsidP="00C96B23">
      <w:pPr>
        <w:jc w:val="both"/>
        <w:rPr>
          <w:sz w:val="24"/>
          <w:szCs w:val="24"/>
        </w:rPr>
      </w:pPr>
      <w:r w:rsidRPr="007A1476">
        <w:rPr>
          <w:sz w:val="24"/>
          <w:szCs w:val="24"/>
        </w:rPr>
        <w:t xml:space="preserve">11.2.3. </w:t>
      </w:r>
      <w:r w:rsidRPr="007A1476">
        <w:rPr>
          <w:b/>
          <w:sz w:val="24"/>
          <w:szCs w:val="24"/>
        </w:rPr>
        <w:t xml:space="preserve">Rangovas </w:t>
      </w:r>
      <w:r w:rsidRPr="007A1476">
        <w:rPr>
          <w:sz w:val="24"/>
          <w:szCs w:val="24"/>
        </w:rPr>
        <w:t xml:space="preserve">nepateikia ar vėluoja pateikti </w:t>
      </w:r>
      <w:r w:rsidRPr="007A1476">
        <w:rPr>
          <w:b/>
          <w:sz w:val="24"/>
          <w:szCs w:val="24"/>
        </w:rPr>
        <w:t xml:space="preserve">Užsakovui </w:t>
      </w:r>
      <w:r w:rsidRPr="007A1476">
        <w:rPr>
          <w:sz w:val="24"/>
          <w:szCs w:val="24"/>
        </w:rPr>
        <w:t xml:space="preserve">pagal Sutartį privalomus dokumentus Sutarties specialiojoje ar Bendrojoje dalyje nurodytais terminais; </w:t>
      </w:r>
    </w:p>
    <w:p w14:paraId="191DA199" w14:textId="77777777" w:rsidR="00C96B23" w:rsidRPr="007A1476" w:rsidRDefault="00C96B23" w:rsidP="00C96B23">
      <w:pPr>
        <w:jc w:val="both"/>
        <w:rPr>
          <w:sz w:val="24"/>
          <w:szCs w:val="24"/>
        </w:rPr>
      </w:pPr>
      <w:r w:rsidRPr="007A1476">
        <w:rPr>
          <w:sz w:val="24"/>
          <w:szCs w:val="24"/>
        </w:rPr>
        <w:t xml:space="preserve">11.2.4. </w:t>
      </w:r>
      <w:r w:rsidRPr="007A1476">
        <w:rPr>
          <w:b/>
          <w:sz w:val="24"/>
          <w:szCs w:val="24"/>
        </w:rPr>
        <w:t xml:space="preserve">Rangovas </w:t>
      </w:r>
      <w:r w:rsidRPr="007A1476">
        <w:rPr>
          <w:sz w:val="24"/>
          <w:szCs w:val="24"/>
        </w:rPr>
        <w:t>nepašalina darbų defektų ar atliktų sutartyje nenumatytų darbų padarinių Sutarties specialiojoje dalyje nurodytu terminu;</w:t>
      </w:r>
    </w:p>
    <w:p w14:paraId="20CD3955" w14:textId="77777777" w:rsidR="00C96B23" w:rsidRPr="007A1476" w:rsidRDefault="00C96B23" w:rsidP="00C96B23">
      <w:pPr>
        <w:jc w:val="both"/>
        <w:rPr>
          <w:sz w:val="24"/>
          <w:szCs w:val="24"/>
        </w:rPr>
      </w:pPr>
      <w:r w:rsidRPr="007A1476">
        <w:rPr>
          <w:sz w:val="24"/>
          <w:szCs w:val="24"/>
        </w:rPr>
        <w:t xml:space="preserve">11.2.5. </w:t>
      </w:r>
      <w:r w:rsidRPr="007A1476">
        <w:rPr>
          <w:b/>
          <w:sz w:val="24"/>
          <w:szCs w:val="24"/>
        </w:rPr>
        <w:t>Rangovas</w:t>
      </w:r>
      <w:r w:rsidRPr="007A1476">
        <w:rPr>
          <w:sz w:val="24"/>
          <w:szCs w:val="24"/>
        </w:rPr>
        <w:t xml:space="preserve"> vienašališkai didina darbų kainas/įkainius, išskyrus Sutartyje numatytus atvejus;</w:t>
      </w:r>
    </w:p>
    <w:p w14:paraId="7C1D480B" w14:textId="77777777" w:rsidR="00C96B23" w:rsidRPr="007A1476" w:rsidRDefault="00C96B23" w:rsidP="00C96B23">
      <w:pPr>
        <w:jc w:val="both"/>
        <w:rPr>
          <w:sz w:val="24"/>
          <w:szCs w:val="24"/>
        </w:rPr>
      </w:pPr>
      <w:r w:rsidRPr="007A1476">
        <w:rPr>
          <w:sz w:val="24"/>
          <w:szCs w:val="24"/>
        </w:rPr>
        <w:t xml:space="preserve">11.2.6. </w:t>
      </w:r>
      <w:r w:rsidRPr="007A1476">
        <w:rPr>
          <w:b/>
          <w:sz w:val="24"/>
          <w:szCs w:val="24"/>
        </w:rPr>
        <w:t>Rangovas</w:t>
      </w:r>
      <w:r w:rsidRPr="007A1476">
        <w:rPr>
          <w:sz w:val="24"/>
          <w:szCs w:val="24"/>
        </w:rPr>
        <w:t xml:space="preserve"> nevykdo Sutarties bendrosios dalies 9.4 punkte numatyto įsipareigojimo (</w:t>
      </w:r>
      <w:r w:rsidRPr="007A1476">
        <w:rPr>
          <w:i/>
          <w:sz w:val="24"/>
          <w:szCs w:val="24"/>
        </w:rPr>
        <w:t>jeigu taikoma</w:t>
      </w:r>
      <w:r w:rsidRPr="007A1476">
        <w:rPr>
          <w:sz w:val="24"/>
          <w:szCs w:val="24"/>
        </w:rPr>
        <w:t>);</w:t>
      </w:r>
    </w:p>
    <w:p w14:paraId="0A61C9DB" w14:textId="77777777" w:rsidR="00C96B23" w:rsidRPr="007A1476" w:rsidRDefault="00C96B23" w:rsidP="00C96B23">
      <w:pPr>
        <w:jc w:val="both"/>
        <w:rPr>
          <w:sz w:val="24"/>
          <w:szCs w:val="24"/>
        </w:rPr>
      </w:pPr>
      <w:r w:rsidRPr="007A1476">
        <w:rPr>
          <w:sz w:val="24"/>
          <w:szCs w:val="24"/>
        </w:rPr>
        <w:t xml:space="preserve">11.2.7. </w:t>
      </w:r>
      <w:r w:rsidRPr="007A1476">
        <w:rPr>
          <w:b/>
          <w:sz w:val="24"/>
          <w:szCs w:val="24"/>
        </w:rPr>
        <w:t>Rangovo</w:t>
      </w:r>
      <w:r w:rsidRPr="007A1476">
        <w:rPr>
          <w:sz w:val="24"/>
          <w:szCs w:val="24"/>
        </w:rPr>
        <w:t xml:space="preserve"> atliktų darbų kokybė neatitinka Sutartyje ir jos priede(-</w:t>
      </w:r>
      <w:proofErr w:type="spellStart"/>
      <w:r w:rsidRPr="007A1476">
        <w:rPr>
          <w:sz w:val="24"/>
          <w:szCs w:val="24"/>
        </w:rPr>
        <w:t>uose</w:t>
      </w:r>
      <w:proofErr w:type="spellEnd"/>
      <w:r w:rsidRPr="007A1476">
        <w:rPr>
          <w:sz w:val="24"/>
          <w:szCs w:val="24"/>
        </w:rPr>
        <w:t>) nustatytų reikalavimų;</w:t>
      </w:r>
    </w:p>
    <w:p w14:paraId="648993C6" w14:textId="77777777" w:rsidR="00C96B23" w:rsidRPr="007A1476" w:rsidRDefault="00C96B23" w:rsidP="00C96B23">
      <w:pPr>
        <w:jc w:val="both"/>
        <w:rPr>
          <w:sz w:val="24"/>
          <w:szCs w:val="24"/>
        </w:rPr>
      </w:pPr>
      <w:r w:rsidRPr="007A1476">
        <w:rPr>
          <w:sz w:val="24"/>
          <w:szCs w:val="24"/>
        </w:rPr>
        <w:t xml:space="preserve">11.2.8. </w:t>
      </w:r>
      <w:r w:rsidRPr="007A1476">
        <w:rPr>
          <w:b/>
          <w:sz w:val="24"/>
          <w:szCs w:val="24"/>
        </w:rPr>
        <w:t>Rangovas</w:t>
      </w:r>
      <w:r w:rsidRPr="007A1476">
        <w:rPr>
          <w:sz w:val="24"/>
          <w:szCs w:val="24"/>
        </w:rPr>
        <w:t xml:space="preserve"> vienašališkai be </w:t>
      </w:r>
      <w:r w:rsidRPr="007A1476">
        <w:rPr>
          <w:b/>
          <w:sz w:val="24"/>
          <w:szCs w:val="24"/>
        </w:rPr>
        <w:t>Užsakovo</w:t>
      </w:r>
      <w:r w:rsidRPr="007A1476">
        <w:rPr>
          <w:sz w:val="24"/>
          <w:szCs w:val="24"/>
        </w:rPr>
        <w:t xml:space="preserve"> sutikimo sustabdo Sutarties vykdymą išskyrus Sutarties bendrosios dalies 4.1. punkte numatytą atvejį;</w:t>
      </w:r>
    </w:p>
    <w:p w14:paraId="0CF6FC22" w14:textId="77777777" w:rsidR="00C96B23" w:rsidRPr="007A1476" w:rsidRDefault="00C96B23" w:rsidP="00C96B23">
      <w:pPr>
        <w:jc w:val="both"/>
        <w:rPr>
          <w:sz w:val="24"/>
          <w:szCs w:val="24"/>
        </w:rPr>
      </w:pPr>
      <w:r w:rsidRPr="007A1476">
        <w:rPr>
          <w:sz w:val="24"/>
          <w:szCs w:val="24"/>
        </w:rPr>
        <w:t xml:space="preserve">11.2.9. </w:t>
      </w:r>
      <w:r w:rsidRPr="007A1476">
        <w:rPr>
          <w:b/>
          <w:sz w:val="24"/>
          <w:szCs w:val="24"/>
        </w:rPr>
        <w:t>Rangovas</w:t>
      </w:r>
      <w:r w:rsidRPr="007A1476">
        <w:rPr>
          <w:sz w:val="24"/>
          <w:szCs w:val="24"/>
        </w:rPr>
        <w:t xml:space="preserve"> ilgiau kaip 20 (dvidešimt) dienų nevykdo kitų Sutartyje nustatytų įsipareigojimų; </w:t>
      </w:r>
    </w:p>
    <w:p w14:paraId="7A3358B9" w14:textId="77777777" w:rsidR="00C96B23" w:rsidRPr="007A1476" w:rsidRDefault="00C96B23" w:rsidP="00C96B23">
      <w:pPr>
        <w:jc w:val="both"/>
        <w:rPr>
          <w:sz w:val="24"/>
          <w:szCs w:val="24"/>
        </w:rPr>
      </w:pPr>
      <w:r w:rsidRPr="007A1476">
        <w:rPr>
          <w:sz w:val="24"/>
          <w:szCs w:val="24"/>
        </w:rPr>
        <w:t xml:space="preserve">11.2.10. </w:t>
      </w:r>
      <w:r w:rsidRPr="007A1476">
        <w:rPr>
          <w:b/>
          <w:sz w:val="24"/>
          <w:szCs w:val="24"/>
        </w:rPr>
        <w:t>Rangovas</w:t>
      </w:r>
      <w:r w:rsidRPr="007A1476">
        <w:rPr>
          <w:sz w:val="24"/>
          <w:szCs w:val="24"/>
        </w:rPr>
        <w:t xml:space="preserve"> bankrutuoja arba yra likviduojamas, sustabdo ūkinę veiklą arba kituose teisės aktuose numatyta tvarka susidaro analogiška situacija;</w:t>
      </w:r>
    </w:p>
    <w:p w14:paraId="1EDFB023" w14:textId="77777777" w:rsidR="00C96B23" w:rsidRPr="007A1476" w:rsidRDefault="00C96B23" w:rsidP="00C96B23">
      <w:pPr>
        <w:jc w:val="both"/>
        <w:rPr>
          <w:sz w:val="24"/>
          <w:szCs w:val="24"/>
        </w:rPr>
      </w:pPr>
      <w:r w:rsidRPr="007A1476">
        <w:rPr>
          <w:sz w:val="24"/>
          <w:szCs w:val="24"/>
        </w:rPr>
        <w:t xml:space="preserve">11.2.11. </w:t>
      </w:r>
      <w:r w:rsidRPr="007A1476">
        <w:rPr>
          <w:b/>
          <w:sz w:val="24"/>
          <w:szCs w:val="24"/>
        </w:rPr>
        <w:t>Rangovas</w:t>
      </w:r>
      <w:r w:rsidRPr="007A1476">
        <w:rPr>
          <w:sz w:val="24"/>
          <w:szCs w:val="24"/>
        </w:rPr>
        <w:t>, įsiteisėjusiu kompetentingos institucijos ar teismo sprendimu yra pripažintas kaltu dėl profesinio pažeidimo, sukčiavimo, korupcijos, pinigų plovimo, dalyvavimo nusikalstamoje organizacijoje;</w:t>
      </w:r>
    </w:p>
    <w:p w14:paraId="0674FD2B" w14:textId="77777777" w:rsidR="00C96B23" w:rsidRPr="007A1476" w:rsidRDefault="00C96B23" w:rsidP="00C96B23">
      <w:pPr>
        <w:tabs>
          <w:tab w:val="left" w:pos="1296"/>
        </w:tabs>
        <w:ind w:right="125"/>
        <w:jc w:val="both"/>
        <w:rPr>
          <w:sz w:val="24"/>
          <w:szCs w:val="24"/>
        </w:rPr>
      </w:pPr>
      <w:r w:rsidRPr="007A1476">
        <w:rPr>
          <w:sz w:val="24"/>
          <w:szCs w:val="24"/>
        </w:rPr>
        <w:t xml:space="preserve">11.2.12. </w:t>
      </w:r>
      <w:r w:rsidRPr="007A1476">
        <w:rPr>
          <w:sz w:val="24"/>
          <w:szCs w:val="24"/>
          <w:lang w:eastAsia="en-US"/>
        </w:rPr>
        <w:t xml:space="preserve">Sutarties galiojimo laikotarpiu </w:t>
      </w:r>
      <w:r w:rsidRPr="007A1476">
        <w:rPr>
          <w:b/>
          <w:sz w:val="24"/>
          <w:szCs w:val="24"/>
          <w:lang w:eastAsia="en-US"/>
        </w:rPr>
        <w:t>Rangovas</w:t>
      </w:r>
      <w:r w:rsidRPr="007A1476">
        <w:rPr>
          <w:sz w:val="24"/>
          <w:szCs w:val="24"/>
          <w:lang w:eastAsia="en-US"/>
        </w:rPr>
        <w:t xml:space="preserve"> yra įtraukiamas į Nepatikimų tiekėjų sąrašą arba Melagingą informaciją pateikusių tiekėjų sąrašą</w:t>
      </w:r>
      <w:r w:rsidRPr="007A1476">
        <w:rPr>
          <w:sz w:val="24"/>
          <w:szCs w:val="24"/>
        </w:rPr>
        <w:t>.</w:t>
      </w:r>
    </w:p>
    <w:p w14:paraId="512114EA" w14:textId="77777777" w:rsidR="00C96B23" w:rsidRPr="007A1476" w:rsidRDefault="00C96B23" w:rsidP="00C96B23">
      <w:pPr>
        <w:tabs>
          <w:tab w:val="left" w:pos="1296"/>
        </w:tabs>
        <w:suppressAutoHyphens/>
        <w:ind w:right="125"/>
        <w:jc w:val="both"/>
        <w:rPr>
          <w:sz w:val="24"/>
          <w:szCs w:val="24"/>
          <w:lang w:eastAsia="ar-SA"/>
        </w:rPr>
      </w:pPr>
      <w:r w:rsidRPr="007A1476">
        <w:rPr>
          <w:sz w:val="24"/>
          <w:szCs w:val="24"/>
          <w:lang w:eastAsia="ar-SA"/>
        </w:rPr>
        <w:t xml:space="preserve">11.2.13. paaiškėja, kad </w:t>
      </w:r>
      <w:r w:rsidRPr="007A1476">
        <w:rPr>
          <w:b/>
          <w:sz w:val="24"/>
          <w:szCs w:val="24"/>
          <w:lang w:eastAsia="ar-SA"/>
        </w:rPr>
        <w:t xml:space="preserve">Rangovas </w:t>
      </w:r>
      <w:r w:rsidRPr="007A1476">
        <w:rPr>
          <w:sz w:val="24"/>
          <w:szCs w:val="24"/>
          <w:lang w:eastAsia="ar-SA"/>
        </w:rPr>
        <w:t>(įskaitant subrangovus ar subtiekėjus) nėra patikimas ir kelia pavojų nacionaliniam saugumui.</w:t>
      </w:r>
    </w:p>
    <w:p w14:paraId="7D2C3AFB" w14:textId="77777777" w:rsidR="00C96B23" w:rsidRPr="007A1476" w:rsidRDefault="00C96B23" w:rsidP="00C96B23">
      <w:pPr>
        <w:tabs>
          <w:tab w:val="left" w:pos="1296"/>
        </w:tabs>
        <w:ind w:right="125"/>
        <w:jc w:val="both"/>
        <w:rPr>
          <w:sz w:val="24"/>
          <w:szCs w:val="24"/>
          <w:lang w:eastAsia="en-US"/>
        </w:rPr>
      </w:pPr>
      <w:r w:rsidRPr="007A1476">
        <w:rPr>
          <w:sz w:val="24"/>
          <w:szCs w:val="24"/>
          <w:lang w:eastAsia="en-US"/>
        </w:rPr>
        <w:lastRenderedPageBreak/>
        <w:t xml:space="preserve">11.2.14. </w:t>
      </w:r>
      <w:r w:rsidRPr="007A1476">
        <w:rPr>
          <w:sz w:val="24"/>
          <w:szCs w:val="24"/>
        </w:rPr>
        <w:t>Sutarties vykdymo metu paaiškėja Viešųjų pirkimų įstatymo 46 straipsnio 1 dalyje  numatytos aplinkybės</w:t>
      </w:r>
      <w:r w:rsidRPr="007A1476">
        <w:rPr>
          <w:sz w:val="24"/>
          <w:szCs w:val="24"/>
          <w:lang w:eastAsia="en-US"/>
        </w:rPr>
        <w:t>;</w:t>
      </w:r>
    </w:p>
    <w:p w14:paraId="24DFB78E" w14:textId="77777777" w:rsidR="00C96B23" w:rsidRPr="007A1476" w:rsidRDefault="00C96B23" w:rsidP="00C96B23">
      <w:pPr>
        <w:tabs>
          <w:tab w:val="left" w:pos="1296"/>
        </w:tabs>
        <w:ind w:right="125"/>
        <w:jc w:val="both"/>
        <w:rPr>
          <w:sz w:val="24"/>
          <w:szCs w:val="24"/>
          <w:lang w:eastAsia="en-US"/>
        </w:rPr>
      </w:pPr>
      <w:r w:rsidRPr="007A1476">
        <w:rPr>
          <w:sz w:val="24"/>
          <w:szCs w:val="24"/>
          <w:lang w:eastAsia="en-US"/>
        </w:rPr>
        <w:t>11.2.15.</w:t>
      </w:r>
      <w:r w:rsidRPr="007A1476">
        <w:rPr>
          <w:lang w:eastAsia="en-US"/>
        </w:rPr>
        <w:t xml:space="preserve"> </w:t>
      </w:r>
      <w:r w:rsidRPr="007A1476">
        <w:rPr>
          <w:sz w:val="24"/>
          <w:szCs w:val="24"/>
          <w:lang w:eastAsia="en-US"/>
        </w:rPr>
        <w:t>Sutarties vykdymo metu paaiškėja, kad Sutartis buvo pakeista pažeidžiant Viešųjų pirkimų įstatymo 89 straipsnį/Viešųjų pirkimų atliekamų gynybos ir saugumo srityje įstatymo 53 straipsnį.</w:t>
      </w:r>
    </w:p>
    <w:p w14:paraId="35918C8B" w14:textId="77777777" w:rsidR="00C96B23" w:rsidRPr="007A1476" w:rsidRDefault="00C96B23" w:rsidP="00C96B23">
      <w:pPr>
        <w:jc w:val="both"/>
        <w:rPr>
          <w:sz w:val="24"/>
          <w:szCs w:val="24"/>
        </w:rPr>
      </w:pPr>
      <w:r w:rsidRPr="007A1476">
        <w:rPr>
          <w:sz w:val="24"/>
          <w:szCs w:val="24"/>
        </w:rPr>
        <w:t>11.2.16. paaiškėja, kad darbai nebereikalingi ir toliau netikslinga tęsti Sutarties vykdymą.</w:t>
      </w:r>
    </w:p>
    <w:p w14:paraId="2BC96EB0" w14:textId="77777777" w:rsidR="00C96B23" w:rsidRPr="007A1476" w:rsidRDefault="00C96B23" w:rsidP="00C96B23">
      <w:pPr>
        <w:jc w:val="both"/>
        <w:rPr>
          <w:sz w:val="24"/>
          <w:szCs w:val="24"/>
        </w:rPr>
      </w:pPr>
      <w:r w:rsidRPr="007A1476">
        <w:rPr>
          <w:sz w:val="24"/>
          <w:szCs w:val="24"/>
        </w:rPr>
        <w:t>11.3.</w:t>
      </w:r>
      <w:r w:rsidRPr="007A1476">
        <w:rPr>
          <w:sz w:val="24"/>
          <w:szCs w:val="24"/>
          <w:lang w:eastAsia="en-US"/>
        </w:rPr>
        <w:t xml:space="preserve"> Sutarties bendrosios dalies 11.2.1, 11.2.2, 11.2.4–11.2.8, 11.2.11–11.2.15 punktuose nurodyti atvejai laikomi esminiais Sutarties sąlygų pažeidimais.</w:t>
      </w:r>
    </w:p>
    <w:p w14:paraId="72DF06BD" w14:textId="5E5F6644" w:rsidR="00C96B23" w:rsidRPr="007A1476" w:rsidRDefault="00C96B23" w:rsidP="006166DB">
      <w:pPr>
        <w:jc w:val="both"/>
        <w:rPr>
          <w:sz w:val="24"/>
          <w:szCs w:val="24"/>
          <w:lang w:eastAsia="ar-SA"/>
        </w:rPr>
      </w:pPr>
      <w:r w:rsidRPr="007A1476">
        <w:rPr>
          <w:sz w:val="24"/>
          <w:szCs w:val="24"/>
        </w:rPr>
        <w:t xml:space="preserve">11.4. Nutraukus Sutartį </w:t>
      </w:r>
      <w:r w:rsidRPr="007A1476">
        <w:rPr>
          <w:b/>
          <w:sz w:val="24"/>
          <w:szCs w:val="24"/>
        </w:rPr>
        <w:t>Rangovas</w:t>
      </w:r>
      <w:r w:rsidRPr="007A1476">
        <w:rPr>
          <w:sz w:val="24"/>
          <w:szCs w:val="24"/>
        </w:rPr>
        <w:t xml:space="preserve"> per 15 (penkiolika) dienų nuo Sutarties nutraukimo dienos privalo </w:t>
      </w:r>
      <w:r w:rsidRPr="007A1476">
        <w:rPr>
          <w:b/>
          <w:sz w:val="24"/>
          <w:szCs w:val="24"/>
        </w:rPr>
        <w:t>Užsakovui</w:t>
      </w:r>
      <w:r w:rsidRPr="007A1476">
        <w:rPr>
          <w:sz w:val="24"/>
          <w:szCs w:val="24"/>
        </w:rPr>
        <w:t xml:space="preserve"> gražinti visus iš </w:t>
      </w:r>
      <w:r w:rsidRPr="007A1476">
        <w:rPr>
          <w:b/>
          <w:sz w:val="24"/>
          <w:szCs w:val="24"/>
        </w:rPr>
        <w:t>Užsakovo</w:t>
      </w:r>
      <w:r w:rsidRPr="007A1476">
        <w:rPr>
          <w:sz w:val="24"/>
          <w:szCs w:val="24"/>
        </w:rPr>
        <w:t xml:space="preserve"> gautus dokumentus ir sumokėtą avansą (jei toks buvo sumokėtas) už darbus, kurie nebuvo atlikti ir palikti statybvietę, perduodant ją </w:t>
      </w:r>
      <w:r w:rsidRPr="007A1476">
        <w:rPr>
          <w:b/>
          <w:sz w:val="24"/>
          <w:szCs w:val="24"/>
        </w:rPr>
        <w:t>Užsakovui</w:t>
      </w:r>
      <w:r w:rsidRPr="007A1476">
        <w:rPr>
          <w:sz w:val="24"/>
          <w:szCs w:val="24"/>
        </w:rPr>
        <w:t xml:space="preserve"> pagal Statybvietės perdavimo ir priėmimo aktą.</w:t>
      </w:r>
    </w:p>
    <w:p w14:paraId="71128475" w14:textId="77777777" w:rsidR="00C96B23" w:rsidRPr="007A1476" w:rsidRDefault="00C96B23" w:rsidP="00C96B23">
      <w:pPr>
        <w:rPr>
          <w:b/>
          <w:sz w:val="24"/>
          <w:szCs w:val="24"/>
        </w:rPr>
      </w:pPr>
      <w:r w:rsidRPr="007A1476">
        <w:rPr>
          <w:b/>
          <w:sz w:val="24"/>
          <w:szCs w:val="24"/>
        </w:rPr>
        <w:t>12. Ginčų sprendimo tvarka</w:t>
      </w:r>
    </w:p>
    <w:p w14:paraId="6E7069D2" w14:textId="77777777" w:rsidR="00C96B23" w:rsidRPr="007A1476" w:rsidRDefault="00C96B23" w:rsidP="00C96B23">
      <w:pPr>
        <w:rPr>
          <w:sz w:val="24"/>
          <w:szCs w:val="24"/>
        </w:rPr>
      </w:pPr>
      <w:r w:rsidRPr="007A1476">
        <w:rPr>
          <w:sz w:val="24"/>
          <w:szCs w:val="24"/>
        </w:rPr>
        <w:t>12.1. Sutartis sudaryta ir turi būti aiškinama pagal Lietuvos Respublikos teisę.</w:t>
      </w:r>
    </w:p>
    <w:p w14:paraId="1EF5BB7D" w14:textId="3AD26BC0" w:rsidR="00C96B23" w:rsidRPr="007A1476" w:rsidRDefault="00C96B23" w:rsidP="00C96B23">
      <w:pPr>
        <w:jc w:val="both"/>
        <w:rPr>
          <w:sz w:val="24"/>
          <w:szCs w:val="24"/>
        </w:rPr>
      </w:pPr>
      <w:r w:rsidRPr="007A1476">
        <w:rPr>
          <w:sz w:val="24"/>
          <w:szCs w:val="24"/>
        </w:rPr>
        <w:t xml:space="preserve">12.2. Visi tarp Sutarties Šalių kilę ginčai ar nesutarimai, susiję su Sutartimi, sprendžiami derybų būdu, o nepavykus taip išspręsti ginčo, jis bus nagrinėjamas Lietuvos Respublikos teisės aktų nustatyta tvarka Lietuvos Respublikos teismuose pagal </w:t>
      </w:r>
      <w:r w:rsidRPr="007A1476">
        <w:rPr>
          <w:b/>
          <w:sz w:val="24"/>
          <w:szCs w:val="24"/>
        </w:rPr>
        <w:t xml:space="preserve">Užsakovo </w:t>
      </w:r>
      <w:r w:rsidRPr="007A1476">
        <w:rPr>
          <w:sz w:val="24"/>
          <w:szCs w:val="24"/>
        </w:rPr>
        <w:t>buveinės vietą.</w:t>
      </w:r>
    </w:p>
    <w:p w14:paraId="542669CC" w14:textId="77777777" w:rsidR="00C96B23" w:rsidRPr="007A1476" w:rsidRDefault="00C96B23" w:rsidP="00C96B23">
      <w:pPr>
        <w:jc w:val="both"/>
        <w:rPr>
          <w:b/>
          <w:sz w:val="24"/>
          <w:szCs w:val="24"/>
        </w:rPr>
      </w:pPr>
      <w:r w:rsidRPr="007A1476">
        <w:rPr>
          <w:b/>
          <w:sz w:val="24"/>
          <w:szCs w:val="24"/>
        </w:rPr>
        <w:t>13. Susirašinėjimas</w:t>
      </w:r>
    </w:p>
    <w:p w14:paraId="60B5AA92" w14:textId="28C484CA" w:rsidR="00C96B23" w:rsidRPr="007A1476" w:rsidRDefault="00C96B23" w:rsidP="00C96B23">
      <w:pPr>
        <w:suppressAutoHyphens/>
        <w:ind w:right="125"/>
        <w:jc w:val="both"/>
        <w:rPr>
          <w:sz w:val="24"/>
          <w:szCs w:val="24"/>
        </w:rPr>
      </w:pPr>
      <w:r w:rsidRPr="007A1476">
        <w:rPr>
          <w:sz w:val="24"/>
          <w:szCs w:val="24"/>
          <w:lang w:eastAsia="ar-SA"/>
        </w:rPr>
        <w:t xml:space="preserve">13.1. </w:t>
      </w:r>
      <w:r w:rsidRPr="007A1476">
        <w:rPr>
          <w:sz w:val="24"/>
          <w:szCs w:val="24"/>
          <w:lang w:eastAsia="en-US"/>
        </w:rPr>
        <w:t xml:space="preserve">Visi su Sutartimi susiję pranešimai, prašymai, kiti dokumentai ar susirašinėjimas yra siunčiami </w:t>
      </w:r>
      <w:r w:rsidRPr="007A1476">
        <w:rPr>
          <w:sz w:val="24"/>
          <w:szCs w:val="24"/>
        </w:rPr>
        <w:t>lietuvių/anglų (</w:t>
      </w:r>
      <w:r w:rsidRPr="007A1476">
        <w:rPr>
          <w:i/>
          <w:sz w:val="24"/>
          <w:szCs w:val="24"/>
        </w:rPr>
        <w:t>taikoma, jeigu sutartis sudaroma anglų kalba</w:t>
      </w:r>
      <w:r w:rsidRPr="007A1476">
        <w:rPr>
          <w:sz w:val="24"/>
          <w:szCs w:val="24"/>
        </w:rPr>
        <w:t xml:space="preserve">) kalba </w:t>
      </w:r>
      <w:r w:rsidRPr="007A1476">
        <w:rPr>
          <w:sz w:val="24"/>
          <w:szCs w:val="24"/>
          <w:lang w:eastAsia="en-US"/>
        </w:rPr>
        <w:t xml:space="preserve">elektriniu paštu ar siunčiant registruotu ar kurjerių (pasiuntinių) paštu kiekvienam iš jų Sutartyje nurodytu atitinkamu adresu. Pranešimai dėl Sutarties nutraukimo visais atvejais įteikiami </w:t>
      </w:r>
      <w:r w:rsidRPr="007A1476">
        <w:rPr>
          <w:b/>
          <w:sz w:val="24"/>
          <w:szCs w:val="24"/>
          <w:lang w:eastAsia="en-US"/>
        </w:rPr>
        <w:t xml:space="preserve">Užsakovo </w:t>
      </w:r>
      <w:r w:rsidRPr="007A1476">
        <w:rPr>
          <w:sz w:val="24"/>
          <w:szCs w:val="24"/>
          <w:lang w:eastAsia="en-US"/>
        </w:rPr>
        <w:t xml:space="preserve">ir </w:t>
      </w:r>
      <w:r w:rsidRPr="007A1476">
        <w:rPr>
          <w:b/>
          <w:sz w:val="24"/>
          <w:szCs w:val="24"/>
          <w:lang w:eastAsia="en-US"/>
        </w:rPr>
        <w:t>Rangovo</w:t>
      </w:r>
      <w:r w:rsidRPr="007A1476">
        <w:rPr>
          <w:sz w:val="24"/>
          <w:szCs w:val="24"/>
          <w:lang w:eastAsia="en-US"/>
        </w:rPr>
        <w:t xml:space="preserve"> atstovams asmeniškai ir pasirašytinai arba siunčiant registruotu ar kurjerių (pasiuntinių) paštu Sutartyje nurodytais adresais. </w:t>
      </w:r>
      <w:r w:rsidRPr="007A1476">
        <w:rPr>
          <w:sz w:val="24"/>
          <w:szCs w:val="24"/>
        </w:rPr>
        <w:t xml:space="preserve">. Pranešimai turi būti siunčiami Sutarties specialiojoje dalyje Šalių rekvizituose nurodytais adresais </w:t>
      </w:r>
      <w:r w:rsidR="00FB1C9E" w:rsidRPr="00FB1C9E">
        <w:rPr>
          <w:sz w:val="24"/>
          <w:szCs w:val="24"/>
        </w:rPr>
        <w:t>arba elektroniniais paštais</w:t>
      </w:r>
      <w:r w:rsidRPr="007A1476">
        <w:rPr>
          <w:sz w:val="24"/>
          <w:szCs w:val="24"/>
        </w:rPr>
        <w:t>. Jei siuntėjui reikia gavimo patvirtinimo, jis nurodo tokį reikalavimą pranešime.</w:t>
      </w:r>
    </w:p>
    <w:p w14:paraId="06C53947" w14:textId="4FE43F4D" w:rsidR="00C96B23" w:rsidRPr="007A1476" w:rsidRDefault="00C96B23" w:rsidP="00C96B23">
      <w:pPr>
        <w:jc w:val="both"/>
        <w:rPr>
          <w:sz w:val="24"/>
          <w:szCs w:val="24"/>
        </w:rPr>
      </w:pPr>
      <w:r w:rsidRPr="007A1476">
        <w:rPr>
          <w:sz w:val="24"/>
          <w:szCs w:val="24"/>
        </w:rPr>
        <w:t>13.2. Šalys įsipareigoja ne vėliau kaip per 3 (tris) darbo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57330DB1" w14:textId="77777777" w:rsidR="00C96B23" w:rsidRPr="007A1476" w:rsidRDefault="00C96B23" w:rsidP="00C96B23">
      <w:pPr>
        <w:rPr>
          <w:b/>
          <w:sz w:val="24"/>
          <w:szCs w:val="24"/>
        </w:rPr>
      </w:pPr>
      <w:r w:rsidRPr="007A1476">
        <w:rPr>
          <w:b/>
          <w:sz w:val="24"/>
          <w:szCs w:val="24"/>
        </w:rPr>
        <w:t>14.</w:t>
      </w:r>
      <w:r w:rsidRPr="007A1476">
        <w:rPr>
          <w:sz w:val="24"/>
          <w:szCs w:val="24"/>
        </w:rPr>
        <w:t xml:space="preserve"> </w:t>
      </w:r>
      <w:r w:rsidRPr="007A1476">
        <w:rPr>
          <w:b/>
          <w:bCs/>
          <w:sz w:val="24"/>
          <w:szCs w:val="24"/>
          <w:lang w:eastAsia="en-US"/>
        </w:rPr>
        <w:t>Informacijos konfidencialumas, slaptumas ir asmens duomenys</w:t>
      </w:r>
      <w:r w:rsidRPr="007A1476">
        <w:rPr>
          <w:b/>
          <w:sz w:val="24"/>
          <w:szCs w:val="24"/>
        </w:rPr>
        <w:t xml:space="preserve"> </w:t>
      </w:r>
    </w:p>
    <w:p w14:paraId="5CA12248" w14:textId="77777777" w:rsidR="00C96B23" w:rsidRPr="007A1476" w:rsidRDefault="00C96B23" w:rsidP="00C96B23">
      <w:pPr>
        <w:jc w:val="both"/>
        <w:rPr>
          <w:sz w:val="24"/>
          <w:szCs w:val="24"/>
          <w:lang w:eastAsia="en-US"/>
        </w:rPr>
      </w:pPr>
      <w:r w:rsidRPr="007A1476">
        <w:rPr>
          <w:sz w:val="24"/>
          <w:szCs w:val="24"/>
        </w:rPr>
        <w:t xml:space="preserve">14.1. </w:t>
      </w:r>
      <w:r w:rsidRPr="007A1476">
        <w:rPr>
          <w:sz w:val="24"/>
          <w:szCs w:val="24"/>
          <w:lang w:eastAsia="en-US"/>
        </w:rPr>
        <w:t>Šalys sutinka laikyti šios Sutarties sąlygas, visą dokumentaciją ir informaciją, kurią Sutarties šalys gauna viena iš kitos vykdydamos Sutartį, konfidencialia ir be išankstinio kitos Šalies rašytinio sutikimo neplatinti trečiosioms šalims apie ją jokios informacijos, išskyrus atvejus, kai to reikalaujama LR teisės aktų nustatyta tvarka. Už informacijos pagal šią Sutartį paskleidimą, kaltoji šalis, privalo atlyginti kitai Šaliai dėl to atsiradusius nuostolius.</w:t>
      </w:r>
    </w:p>
    <w:p w14:paraId="2CACFBF9" w14:textId="77777777" w:rsidR="00C96B23" w:rsidRPr="007A1476" w:rsidRDefault="00C96B23" w:rsidP="00C96B23">
      <w:pPr>
        <w:jc w:val="both"/>
        <w:rPr>
          <w:sz w:val="24"/>
          <w:szCs w:val="24"/>
          <w:lang w:eastAsia="en-US"/>
        </w:rPr>
      </w:pPr>
      <w:r w:rsidRPr="007A1476">
        <w:rPr>
          <w:sz w:val="24"/>
          <w:szCs w:val="24"/>
          <w:lang w:eastAsia="en-US"/>
        </w:rPr>
        <w:t xml:space="preserve">14.2. Šio įsipareigojimo pažeidimu nebus laikomas viešas informacijos apie </w:t>
      </w:r>
      <w:r w:rsidRPr="007A1476">
        <w:rPr>
          <w:b/>
          <w:sz w:val="24"/>
          <w:szCs w:val="24"/>
          <w:lang w:eastAsia="en-US"/>
        </w:rPr>
        <w:t>Užsakovą</w:t>
      </w:r>
      <w:r w:rsidRPr="007A1476">
        <w:rPr>
          <w:sz w:val="24"/>
          <w:szCs w:val="24"/>
          <w:lang w:eastAsia="en-US"/>
        </w:rPr>
        <w:t xml:space="preserve"> atskleidimas, jei </w:t>
      </w:r>
      <w:r w:rsidRPr="007A1476">
        <w:rPr>
          <w:b/>
          <w:sz w:val="24"/>
          <w:szCs w:val="24"/>
          <w:lang w:eastAsia="en-US"/>
        </w:rPr>
        <w:t>Užsakovas</w:t>
      </w:r>
      <w:r w:rsidRPr="007A1476">
        <w:rPr>
          <w:sz w:val="24"/>
          <w:szCs w:val="24"/>
          <w:lang w:eastAsia="en-US"/>
        </w:rPr>
        <w:t xml:space="preserve"> pažeidžia mokėjimo terminus, ir informacijos apie </w:t>
      </w:r>
      <w:r w:rsidRPr="007A1476">
        <w:rPr>
          <w:b/>
          <w:sz w:val="24"/>
          <w:szCs w:val="24"/>
          <w:lang w:eastAsia="en-US"/>
        </w:rPr>
        <w:t>Rangovą</w:t>
      </w:r>
      <w:r w:rsidRPr="007A1476">
        <w:rPr>
          <w:sz w:val="24"/>
          <w:szCs w:val="24"/>
          <w:lang w:eastAsia="en-US"/>
        </w:rPr>
        <w:t xml:space="preserve"> atskleidimas, jei </w:t>
      </w:r>
      <w:r w:rsidRPr="007A1476">
        <w:rPr>
          <w:b/>
          <w:sz w:val="24"/>
          <w:szCs w:val="24"/>
          <w:lang w:eastAsia="en-US"/>
        </w:rPr>
        <w:t>Rangovas</w:t>
      </w:r>
      <w:r w:rsidRPr="007A1476">
        <w:rPr>
          <w:sz w:val="24"/>
          <w:szCs w:val="24"/>
          <w:lang w:eastAsia="en-US"/>
        </w:rPr>
        <w:t xml:space="preserve"> pažeidžia darbų atlikimo terminus. </w:t>
      </w:r>
    </w:p>
    <w:p w14:paraId="034B54CE" w14:textId="77777777" w:rsidR="00C96B23" w:rsidRPr="007A1476" w:rsidRDefault="00C96B23" w:rsidP="00C96B23">
      <w:pPr>
        <w:jc w:val="both"/>
        <w:rPr>
          <w:bCs/>
          <w:sz w:val="24"/>
          <w:szCs w:val="24"/>
          <w:lang w:eastAsia="en-US"/>
        </w:rPr>
      </w:pPr>
      <w:r w:rsidRPr="007A1476">
        <w:rPr>
          <w:bCs/>
          <w:sz w:val="24"/>
          <w:szCs w:val="24"/>
          <w:lang w:eastAsia="en-US"/>
        </w:rPr>
        <w:t>14.3. Sutartyje ir jos prieduose nurodyti asmens duomenys (vardai, pavardės, kontaktinė informacija) gali būti naudojami tik nustatant Šalių ar Gavėjo atsakingus asmenis už Sutarties vykdymą ir bendrauti Sutarties vykdymo klausimais. Jei Sutarties vykdymo metu yra tvarkomi kokie nors papildomi asmens duomenys, šie duomenys ir jų tvarkymo tikslas yra įvardinami Sutarties Specialiojoje dalyje.</w:t>
      </w:r>
    </w:p>
    <w:p w14:paraId="7C01120A" w14:textId="77777777" w:rsidR="00C96B23" w:rsidRPr="007A1476" w:rsidRDefault="00C96B23" w:rsidP="00C96B23">
      <w:pPr>
        <w:jc w:val="both"/>
        <w:rPr>
          <w:bCs/>
          <w:sz w:val="24"/>
          <w:szCs w:val="24"/>
          <w:lang w:eastAsia="en-US"/>
        </w:rPr>
      </w:pPr>
      <w:r w:rsidRPr="007A1476">
        <w:rPr>
          <w:bCs/>
          <w:sz w:val="24"/>
          <w:szCs w:val="24"/>
          <w:lang w:eastAsia="en-US"/>
        </w:rPr>
        <w:t xml:space="preserve">14.4. Sutarties šalys užtikrina, kad su asmens duomenimis tvarkomais vykdant Sutartį susipažins tik tie asmenys, kuriems tai yra būtina vykdant įsipareigojimus pagal Sutartį. </w:t>
      </w:r>
    </w:p>
    <w:p w14:paraId="501DF41C" w14:textId="77777777" w:rsidR="00C96B23" w:rsidRPr="007A1476" w:rsidRDefault="00C96B23" w:rsidP="00C96B23">
      <w:pPr>
        <w:jc w:val="both"/>
        <w:rPr>
          <w:bCs/>
          <w:sz w:val="24"/>
          <w:szCs w:val="24"/>
          <w:lang w:eastAsia="en-US"/>
        </w:rPr>
      </w:pPr>
      <w:r w:rsidRPr="007A1476">
        <w:rPr>
          <w:bCs/>
          <w:sz w:val="24"/>
          <w:szCs w:val="24"/>
          <w:lang w:eastAsia="en-US"/>
        </w:rPr>
        <w:t xml:space="preserve">14.5. Sutartyje ir jos prieduose nurodyti asmens duomenys be atskiro kitos šalies sutikimo negali būti perduoti tretiesiems asmenims, išskyrus Rangovo įvardintus subtiekėjus ir Gavėją (jei toks nurodytas), kurie yra pasitelkiami Sutarties vykdymui ir tik tais atvejais, kai tai yra būtina Sutarties vykdymui arba tokių duomenų neatskleidimas sukeltų itin didelius sunkumus vykdant Sutartį. Jei subtiekėjas Sutartyje numatyta tvarka yra keičiamas, turi būti gautas atskiras kitos Šalies sutikimas dėl duomenų perdavimo. </w:t>
      </w:r>
    </w:p>
    <w:p w14:paraId="282AA4EC" w14:textId="77777777" w:rsidR="00C96B23" w:rsidRPr="007A1476" w:rsidRDefault="00C96B23" w:rsidP="00C96B23">
      <w:pPr>
        <w:jc w:val="both"/>
        <w:rPr>
          <w:bCs/>
          <w:sz w:val="24"/>
          <w:szCs w:val="24"/>
          <w:lang w:eastAsia="en-US"/>
        </w:rPr>
      </w:pPr>
      <w:r w:rsidRPr="007A1476">
        <w:rPr>
          <w:bCs/>
          <w:sz w:val="24"/>
          <w:szCs w:val="24"/>
          <w:lang w:eastAsia="en-US"/>
        </w:rPr>
        <w:t xml:space="preserve">14.6. Jei Sutarties vykdymo metu paaiškėja, kad yra tvarkomi asmens duomenys, kurie nėra aptarti Sutarties sąlygose, Sutarties šalys turi nedelsiant informuoti kitą šalį dėl tokių duomenų ir išlaikyti šių duomenų konfidencialumą. </w:t>
      </w:r>
    </w:p>
    <w:p w14:paraId="0705C7E8" w14:textId="77777777" w:rsidR="00C96B23" w:rsidRPr="007A1476" w:rsidRDefault="00C96B23" w:rsidP="00C96B23">
      <w:pPr>
        <w:jc w:val="both"/>
        <w:rPr>
          <w:bCs/>
          <w:sz w:val="24"/>
          <w:szCs w:val="24"/>
          <w:lang w:eastAsia="en-US"/>
        </w:rPr>
      </w:pPr>
      <w:r w:rsidRPr="007A1476">
        <w:rPr>
          <w:bCs/>
          <w:sz w:val="24"/>
          <w:szCs w:val="24"/>
          <w:lang w:eastAsia="en-US"/>
        </w:rPr>
        <w:lastRenderedPageBreak/>
        <w:t xml:space="preserve">14.7. Visi asmens duomenys, kurie buvo tvarkomi siekiant įvykdyti Sutartyje numatytus įsipareigojimus, gali būti tvarkomi iki to momento, kai pasibaigia Šalių prievolės pagal šią Sutartį. Gali būti nenaikinami tik tokie asmens duomenys, kurių sunaikinimas reikštų neprotingai dideles laiko ar finansines sąnauda ir būtų nepateisinamas tolesnio sutarties rezultato naudojimo tikslais. </w:t>
      </w:r>
    </w:p>
    <w:p w14:paraId="03D2BE6A" w14:textId="77777777" w:rsidR="00C96B23" w:rsidRPr="007A1476" w:rsidRDefault="00C96B23" w:rsidP="00C96B23">
      <w:pPr>
        <w:jc w:val="both"/>
        <w:rPr>
          <w:bCs/>
          <w:sz w:val="24"/>
          <w:szCs w:val="24"/>
          <w:lang w:eastAsia="en-US"/>
        </w:rPr>
      </w:pPr>
      <w:r w:rsidRPr="007A1476">
        <w:rPr>
          <w:bCs/>
          <w:sz w:val="24"/>
          <w:szCs w:val="24"/>
          <w:lang w:eastAsia="en-US"/>
        </w:rPr>
        <w:t xml:space="preserve">14.8. </w:t>
      </w:r>
      <w:r w:rsidRPr="007A1476">
        <w:rPr>
          <w:bCs/>
          <w:sz w:val="24"/>
          <w:szCs w:val="24"/>
        </w:rPr>
        <w:t>Šalys privalo imtis pakankamų techninių ir organizacinių priemonių informacijos saugumui ir konfidencialumui užtikrinti. Apie bet kokį Šalių dėl šios Sutarties vykdymo  padarytą duomenų tvarkymo pažeidimą, Šalys viena kitą informuoja per 1 darbo dieną. Pranešime apie pažeidimą privalo būti nurodytas pažeidimo pobūdis, galimos pažeidimo pasekmės ir priemonės, kurių buvo imtasi, pažeidimo padariniams panaikinti ar sušvelninti</w:t>
      </w:r>
      <w:r w:rsidRPr="007A1476">
        <w:rPr>
          <w:bCs/>
          <w:sz w:val="24"/>
          <w:szCs w:val="24"/>
          <w:lang w:eastAsia="en-US"/>
        </w:rPr>
        <w:t>.</w:t>
      </w:r>
    </w:p>
    <w:p w14:paraId="0CE2B38A" w14:textId="4F230518" w:rsidR="00C96B23" w:rsidRPr="007A1476" w:rsidRDefault="00C96B23" w:rsidP="006166DB">
      <w:pPr>
        <w:jc w:val="both"/>
        <w:rPr>
          <w:sz w:val="24"/>
          <w:szCs w:val="24"/>
        </w:rPr>
      </w:pPr>
      <w:r w:rsidRPr="007A1476">
        <w:rPr>
          <w:bCs/>
          <w:sz w:val="24"/>
          <w:szCs w:val="24"/>
          <w:lang w:eastAsia="en-US"/>
        </w:rPr>
        <w:t>14.9. Šalys neatlygina viena kitos patirtų išlaidų ir nuostolių dėl asmens duomenų tvarkymo įsipareigojimų pagal šią Sutartį vykdymo</w:t>
      </w:r>
      <w:r w:rsidRPr="007A1476">
        <w:rPr>
          <w:sz w:val="24"/>
          <w:szCs w:val="24"/>
        </w:rPr>
        <w:t xml:space="preserve">. </w:t>
      </w:r>
    </w:p>
    <w:p w14:paraId="700E6DA0" w14:textId="77777777" w:rsidR="00C96B23" w:rsidRPr="007A1476" w:rsidRDefault="00C96B23" w:rsidP="00C96B23">
      <w:pPr>
        <w:rPr>
          <w:b/>
          <w:sz w:val="24"/>
          <w:szCs w:val="24"/>
        </w:rPr>
      </w:pPr>
      <w:r w:rsidRPr="007A1476">
        <w:rPr>
          <w:b/>
          <w:sz w:val="24"/>
          <w:szCs w:val="24"/>
        </w:rPr>
        <w:t>15. Baigiamosios nuostatos</w:t>
      </w:r>
    </w:p>
    <w:p w14:paraId="749091AD" w14:textId="77777777" w:rsidR="00C96B23" w:rsidRPr="007A1476" w:rsidRDefault="00C96B23" w:rsidP="00C96B23">
      <w:pPr>
        <w:jc w:val="both"/>
        <w:rPr>
          <w:sz w:val="24"/>
          <w:szCs w:val="24"/>
        </w:rPr>
      </w:pPr>
      <w:r w:rsidRPr="007A1476">
        <w:rPr>
          <w:sz w:val="24"/>
          <w:szCs w:val="24"/>
        </w:rPr>
        <w:t xml:space="preserve">15.1. Pagal Sutartį darbų priežiūrą vykdys </w:t>
      </w:r>
      <w:r w:rsidRPr="007A1476">
        <w:rPr>
          <w:i/>
          <w:sz w:val="24"/>
          <w:szCs w:val="24"/>
        </w:rPr>
        <w:t>Sutarties specialiojoje dalyje nurodytas</w:t>
      </w:r>
      <w:r w:rsidRPr="007A1476">
        <w:rPr>
          <w:sz w:val="24"/>
          <w:szCs w:val="24"/>
        </w:rPr>
        <w:t xml:space="preserve"> </w:t>
      </w:r>
      <w:r w:rsidRPr="007A1476">
        <w:rPr>
          <w:b/>
          <w:sz w:val="24"/>
          <w:szCs w:val="24"/>
        </w:rPr>
        <w:t xml:space="preserve">Užsakovo </w:t>
      </w:r>
      <w:r w:rsidRPr="007A1476">
        <w:rPr>
          <w:sz w:val="24"/>
          <w:szCs w:val="24"/>
        </w:rPr>
        <w:t>atstovas.</w:t>
      </w:r>
    </w:p>
    <w:p w14:paraId="6931921B" w14:textId="77777777" w:rsidR="00C96B23" w:rsidRPr="007A1476" w:rsidRDefault="00C96B23" w:rsidP="00C96B23">
      <w:pPr>
        <w:jc w:val="both"/>
        <w:rPr>
          <w:sz w:val="24"/>
          <w:szCs w:val="24"/>
        </w:rPr>
      </w:pPr>
      <w:r w:rsidRPr="007A1476">
        <w:rPr>
          <w:sz w:val="24"/>
          <w:szCs w:val="24"/>
        </w:rPr>
        <w:t xml:space="preserve">15.2. Sutartyje nurodytų dokumentų perdavimo ir priėmimo faktas visais atvejais turi būti įforminamas </w:t>
      </w:r>
      <w:r w:rsidRPr="007A1476">
        <w:rPr>
          <w:b/>
          <w:sz w:val="24"/>
          <w:szCs w:val="24"/>
        </w:rPr>
        <w:t>Šalių</w:t>
      </w:r>
      <w:r w:rsidRPr="007A1476">
        <w:rPr>
          <w:sz w:val="24"/>
          <w:szCs w:val="24"/>
        </w:rPr>
        <w:t xml:space="preserve"> pasirašytais dokumentų perdavimo ir priėmimo aktais.</w:t>
      </w:r>
    </w:p>
    <w:p w14:paraId="2DBF042E" w14:textId="77777777" w:rsidR="00C96B23" w:rsidRPr="007A1476" w:rsidRDefault="00C96B23" w:rsidP="00C96B23">
      <w:pPr>
        <w:jc w:val="both"/>
        <w:rPr>
          <w:sz w:val="24"/>
          <w:szCs w:val="24"/>
        </w:rPr>
      </w:pPr>
      <w:r w:rsidRPr="007A1476">
        <w:rPr>
          <w:sz w:val="24"/>
          <w:szCs w:val="24"/>
        </w:rPr>
        <w:t>15.3. Sutartis sudaryta lietuvių kalba dviem egzemplioriais (po vieną kiekvienai Šaliai). Abu tekstai autentiški ir turi vienodą teisinę galią. Atsiradus neatitikimams tarp tekstų lietuvių ir anglų kalbomis, pirmenybė teikiama tekstui anglų kalba (</w:t>
      </w:r>
      <w:r w:rsidRPr="007A1476">
        <w:rPr>
          <w:i/>
          <w:sz w:val="24"/>
          <w:szCs w:val="24"/>
        </w:rPr>
        <w:t>taikoma, jeigu sutartis sudaroma lietuvių ir anglų kalba</w:t>
      </w:r>
      <w:r w:rsidRPr="007A1476">
        <w:rPr>
          <w:sz w:val="24"/>
          <w:szCs w:val="24"/>
        </w:rPr>
        <w:t xml:space="preserve">). </w:t>
      </w:r>
    </w:p>
    <w:p w14:paraId="1410218B" w14:textId="77777777" w:rsidR="00C96B23" w:rsidRPr="007A1476" w:rsidRDefault="00C96B23" w:rsidP="00C96B23">
      <w:pPr>
        <w:jc w:val="both"/>
        <w:rPr>
          <w:sz w:val="24"/>
          <w:szCs w:val="24"/>
        </w:rPr>
      </w:pPr>
      <w:r w:rsidRPr="007A1476">
        <w:rPr>
          <w:sz w:val="24"/>
          <w:szCs w:val="24"/>
        </w:rPr>
        <w:t>15.4. Šią sutartį sudaro Sutarties bendroji ir specialioji dalys bei sutarties priedas (-ai). Visi šios Sutarties priedai yra neatskiriama Sutarties dalis.</w:t>
      </w:r>
    </w:p>
    <w:p w14:paraId="49E39A40" w14:textId="77777777" w:rsidR="00C96B23" w:rsidRPr="007A1476" w:rsidRDefault="00C96B23" w:rsidP="00C96B23">
      <w:pPr>
        <w:jc w:val="both"/>
        <w:rPr>
          <w:sz w:val="24"/>
          <w:szCs w:val="24"/>
        </w:rPr>
      </w:pPr>
      <w:r w:rsidRPr="007A1476">
        <w:rPr>
          <w:sz w:val="24"/>
          <w:szCs w:val="24"/>
        </w:rPr>
        <w:t>15.5. Nė viena iš Šalių neturi teisės perduoti trečiajam asmeniui teisių ir įsipareigojimų pagal šią Sutartį be išankstinio raštiško kitos Šalies sutikimo.</w:t>
      </w:r>
    </w:p>
    <w:p w14:paraId="3BA17167" w14:textId="327A9800" w:rsidR="00C96B23" w:rsidRPr="007A1476" w:rsidRDefault="00C96B23" w:rsidP="00C96B23">
      <w:pPr>
        <w:jc w:val="both"/>
        <w:rPr>
          <w:sz w:val="24"/>
          <w:szCs w:val="24"/>
        </w:rPr>
      </w:pPr>
      <w:r w:rsidRPr="007A1476">
        <w:rPr>
          <w:sz w:val="24"/>
          <w:szCs w:val="24"/>
        </w:rPr>
        <w:t xml:space="preserve">15.6 Pažeidęs Sutarties bendrosios dalies 15.5 punkte nurodytą įpareigojimą </w:t>
      </w:r>
      <w:r w:rsidR="002E6A86">
        <w:rPr>
          <w:b/>
          <w:sz w:val="24"/>
          <w:szCs w:val="24"/>
        </w:rPr>
        <w:t>Rangovas</w:t>
      </w:r>
      <w:r w:rsidR="002E6A86" w:rsidRPr="007A1476">
        <w:rPr>
          <w:sz w:val="24"/>
          <w:szCs w:val="24"/>
        </w:rPr>
        <w:t xml:space="preserve"> </w:t>
      </w:r>
      <w:r w:rsidRPr="007A1476">
        <w:rPr>
          <w:sz w:val="24"/>
          <w:szCs w:val="24"/>
        </w:rPr>
        <w:t xml:space="preserve">moka </w:t>
      </w:r>
      <w:r w:rsidR="002E6A86">
        <w:rPr>
          <w:b/>
          <w:sz w:val="24"/>
          <w:szCs w:val="24"/>
        </w:rPr>
        <w:t>Užsakovui</w:t>
      </w:r>
      <w:r w:rsidR="002E6A86" w:rsidRPr="007A1476">
        <w:rPr>
          <w:b/>
          <w:sz w:val="24"/>
          <w:szCs w:val="24"/>
        </w:rPr>
        <w:t xml:space="preserve"> </w:t>
      </w:r>
      <w:r w:rsidRPr="007A1476">
        <w:rPr>
          <w:sz w:val="24"/>
          <w:szCs w:val="24"/>
        </w:rPr>
        <w:t>5 % sutarties/pasiūlymo</w:t>
      </w:r>
      <w:r w:rsidRPr="007A1476">
        <w:rPr>
          <w:b/>
          <w:sz w:val="24"/>
          <w:szCs w:val="24"/>
        </w:rPr>
        <w:t xml:space="preserve"> </w:t>
      </w:r>
      <w:r w:rsidRPr="007A1476">
        <w:rPr>
          <w:sz w:val="24"/>
          <w:szCs w:val="24"/>
        </w:rPr>
        <w:t>kainos be PVM dydžio šalių iš anksto sutartų minimalių nuostolių sumą, jeigu sutarties Specialiojoje dalyje nenustatyta kitaip.</w:t>
      </w:r>
    </w:p>
    <w:p w14:paraId="3B884254" w14:textId="77777777" w:rsidR="00C96B23" w:rsidRPr="007A1476" w:rsidRDefault="00C96B23" w:rsidP="00C96B23">
      <w:pPr>
        <w:jc w:val="both"/>
        <w:rPr>
          <w:sz w:val="24"/>
          <w:szCs w:val="24"/>
        </w:rPr>
      </w:pPr>
      <w:r w:rsidRPr="007A1476">
        <w:rPr>
          <w:sz w:val="24"/>
          <w:szCs w:val="24"/>
        </w:rPr>
        <w:t xml:space="preserve">15.7. </w:t>
      </w:r>
      <w:r w:rsidRPr="007A1476">
        <w:rPr>
          <w:b/>
          <w:sz w:val="24"/>
          <w:szCs w:val="24"/>
        </w:rPr>
        <w:t>Rangovas</w:t>
      </w:r>
      <w:r w:rsidRPr="007A1476">
        <w:rPr>
          <w:sz w:val="24"/>
          <w:szCs w:val="24"/>
        </w:rPr>
        <w:t xml:space="preserve"> garantuoja, kad turi visas Sutarties įvykdymui reikalingas licencijas, sertifikatus, leidimus ir pan. </w:t>
      </w:r>
      <w:r w:rsidRPr="007A1476">
        <w:rPr>
          <w:b/>
          <w:sz w:val="24"/>
          <w:szCs w:val="24"/>
        </w:rPr>
        <w:t>Rangovas</w:t>
      </w:r>
      <w:r w:rsidRPr="007A1476">
        <w:rPr>
          <w:sz w:val="24"/>
          <w:szCs w:val="24"/>
        </w:rPr>
        <w:t xml:space="preserve"> įsipareigoja atlyginti </w:t>
      </w:r>
      <w:r w:rsidRPr="007A1476">
        <w:rPr>
          <w:b/>
          <w:sz w:val="24"/>
          <w:szCs w:val="24"/>
        </w:rPr>
        <w:t>Užsakovui</w:t>
      </w:r>
      <w:r w:rsidRPr="007A1476">
        <w:rPr>
          <w:sz w:val="24"/>
          <w:szCs w:val="24"/>
        </w:rPr>
        <w:t xml:space="preserve"> nuostolius, jeigu </w:t>
      </w:r>
      <w:r w:rsidRPr="007A1476">
        <w:rPr>
          <w:b/>
          <w:sz w:val="24"/>
          <w:szCs w:val="24"/>
        </w:rPr>
        <w:t>Užsakovui</w:t>
      </w:r>
      <w:r w:rsidRPr="007A1476">
        <w:rPr>
          <w:sz w:val="24"/>
          <w:szCs w:val="24"/>
        </w:rPr>
        <w:t xml:space="preserve"> būtų pateikta pretenzijų ar iškelta bylų dėl patentų ar licencijų pažeidimų, kylančių iš Sutarties ar padarytų ją vykdant. </w:t>
      </w:r>
    </w:p>
    <w:p w14:paraId="7565560C" w14:textId="77777777" w:rsidR="00C96B23" w:rsidRPr="007A1476" w:rsidRDefault="00C96B23" w:rsidP="00C96B23">
      <w:pPr>
        <w:jc w:val="both"/>
        <w:rPr>
          <w:sz w:val="24"/>
          <w:szCs w:val="24"/>
        </w:rPr>
      </w:pPr>
      <w:r w:rsidRPr="007A1476">
        <w:rPr>
          <w:sz w:val="24"/>
          <w:szCs w:val="24"/>
        </w:rPr>
        <w:t>15.8.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4BA2F9C7" w14:textId="77777777" w:rsidR="00C96B23" w:rsidRPr="007A1476" w:rsidRDefault="00C96B23" w:rsidP="00C96B23">
      <w:pPr>
        <w:jc w:val="both"/>
        <w:rPr>
          <w:bCs/>
          <w:sz w:val="24"/>
          <w:szCs w:val="24"/>
        </w:rPr>
      </w:pPr>
      <w:r w:rsidRPr="007A1476">
        <w:rPr>
          <w:sz w:val="24"/>
          <w:szCs w:val="24"/>
        </w:rPr>
        <w:t xml:space="preserve">15.9. </w:t>
      </w:r>
      <w:r w:rsidRPr="007A1476">
        <w:rPr>
          <w:bCs/>
          <w:sz w:val="24"/>
          <w:szCs w:val="24"/>
        </w:rPr>
        <w:t>Sutarties vykdymas gali būti aiškinamas Šalių raštišku sutarimu, tačiau toks aiškinimas negali keisti Sutarties sąlygų.</w:t>
      </w:r>
    </w:p>
    <w:p w14:paraId="46552507" w14:textId="242612BD" w:rsidR="00C96B23" w:rsidRPr="007A1476" w:rsidRDefault="00C96B23" w:rsidP="00C96B23">
      <w:pPr>
        <w:jc w:val="both"/>
        <w:rPr>
          <w:sz w:val="24"/>
          <w:szCs w:val="24"/>
        </w:rPr>
      </w:pPr>
      <w:r w:rsidRPr="007A1476">
        <w:rPr>
          <w:sz w:val="24"/>
          <w:szCs w:val="24"/>
        </w:rPr>
        <w:t xml:space="preserve">15.10. Šalių rekvizitai nurodomi Sutarties specialiojoje dalyje. Rekvizituose turi būti nurodyti Šalių juridinio asmens kodas, adresas, telefono numeris, elektroninis paštas, banko sąskaitos numeris, kontaktinio asmens duomenys (pareigos, vardas, pavardė, telefonas, elektroninis paštas). </w:t>
      </w:r>
    </w:p>
    <w:p w14:paraId="4B7A604C" w14:textId="77777777" w:rsidR="00C96B23" w:rsidRPr="007A1476" w:rsidRDefault="00C96B23" w:rsidP="00C96B23">
      <w:pPr>
        <w:jc w:val="both"/>
        <w:rPr>
          <w:sz w:val="24"/>
          <w:szCs w:val="24"/>
        </w:rPr>
      </w:pPr>
    </w:p>
    <w:p w14:paraId="34065A4C" w14:textId="77777777" w:rsidR="00B16A08" w:rsidRPr="007A1476" w:rsidRDefault="00B16A08" w:rsidP="00425466">
      <w:pPr>
        <w:pStyle w:val="Pagrindinistekstas1"/>
        <w:ind w:firstLine="0"/>
        <w:rPr>
          <w:rFonts w:ascii="Times New Roman" w:hAnsi="Times New Roman"/>
          <w:b/>
          <w:sz w:val="24"/>
          <w:szCs w:val="24"/>
          <w:lang w:val="lt-LT"/>
        </w:rPr>
      </w:pPr>
    </w:p>
    <w:p w14:paraId="734B6AD5" w14:textId="77777777" w:rsidR="00B72BAA" w:rsidRPr="007A1476" w:rsidRDefault="00B72BAA" w:rsidP="00B72BAA">
      <w:pPr>
        <w:pStyle w:val="Pagrindinistekstas1"/>
        <w:ind w:firstLine="0"/>
        <w:rPr>
          <w:rFonts w:ascii="Times New Roman" w:hAnsi="Times New Roman"/>
          <w:b/>
          <w:sz w:val="24"/>
          <w:szCs w:val="24"/>
          <w:lang w:val="lt-LT"/>
        </w:rPr>
      </w:pPr>
      <w:r w:rsidRPr="007A1476">
        <w:rPr>
          <w:rFonts w:ascii="Times New Roman" w:hAnsi="Times New Roman"/>
          <w:b/>
          <w:sz w:val="24"/>
          <w:szCs w:val="24"/>
          <w:lang w:val="lt-LT"/>
        </w:rPr>
        <w:t>Užsakovo vardu</w:t>
      </w:r>
      <w:r w:rsidRPr="007A1476">
        <w:rPr>
          <w:rFonts w:ascii="Times New Roman" w:hAnsi="Times New Roman"/>
          <w:sz w:val="24"/>
          <w:szCs w:val="24"/>
          <w:lang w:val="lt-LT"/>
        </w:rPr>
        <w:tab/>
      </w:r>
      <w:r w:rsidRPr="007A1476">
        <w:rPr>
          <w:rFonts w:ascii="Times New Roman" w:hAnsi="Times New Roman"/>
          <w:sz w:val="24"/>
          <w:szCs w:val="24"/>
          <w:lang w:val="lt-LT"/>
        </w:rPr>
        <w:tab/>
      </w:r>
      <w:r w:rsidRPr="007A1476">
        <w:rPr>
          <w:rFonts w:ascii="Times New Roman" w:hAnsi="Times New Roman"/>
          <w:sz w:val="24"/>
          <w:szCs w:val="24"/>
          <w:lang w:val="lt-LT"/>
        </w:rPr>
        <w:tab/>
      </w:r>
      <w:r w:rsidRPr="007A1476">
        <w:rPr>
          <w:rFonts w:ascii="Times New Roman" w:hAnsi="Times New Roman"/>
          <w:sz w:val="24"/>
          <w:szCs w:val="24"/>
          <w:lang w:val="lt-LT"/>
        </w:rPr>
        <w:tab/>
      </w:r>
      <w:r w:rsidRPr="007A1476">
        <w:rPr>
          <w:rFonts w:ascii="Times New Roman" w:hAnsi="Times New Roman"/>
          <w:b/>
          <w:sz w:val="24"/>
          <w:szCs w:val="24"/>
          <w:lang w:val="lt-LT"/>
        </w:rPr>
        <w:t>Rangovo vardu</w:t>
      </w:r>
    </w:p>
    <w:p w14:paraId="2F4E5C46" w14:textId="5843E040" w:rsidR="00B72BAA" w:rsidRPr="007A1476" w:rsidRDefault="00B72BAA" w:rsidP="00B72BAA">
      <w:pPr>
        <w:spacing w:line="259" w:lineRule="auto"/>
        <w:rPr>
          <w:sz w:val="24"/>
          <w:szCs w:val="24"/>
        </w:rPr>
      </w:pPr>
      <w:r w:rsidRPr="007A1476">
        <w:rPr>
          <w:sz w:val="24"/>
          <w:szCs w:val="24"/>
        </w:rPr>
        <w:t xml:space="preserve">Generolo Jono Žemaičio </w:t>
      </w:r>
      <w:r w:rsidRPr="007A1476">
        <w:rPr>
          <w:sz w:val="24"/>
          <w:szCs w:val="24"/>
        </w:rPr>
        <w:tab/>
      </w:r>
      <w:r w:rsidRPr="007A1476">
        <w:rPr>
          <w:sz w:val="24"/>
          <w:szCs w:val="24"/>
        </w:rPr>
        <w:tab/>
      </w:r>
      <w:r w:rsidRPr="007A1476">
        <w:rPr>
          <w:sz w:val="24"/>
          <w:szCs w:val="24"/>
        </w:rPr>
        <w:tab/>
      </w:r>
      <w:r w:rsidRPr="007A1476">
        <w:rPr>
          <w:sz w:val="24"/>
          <w:szCs w:val="24"/>
        </w:rPr>
        <w:tab/>
        <w:t>UAB „“</w:t>
      </w:r>
    </w:p>
    <w:p w14:paraId="6C36BCAC" w14:textId="3EFED489" w:rsidR="00B72BAA" w:rsidRPr="007A1476" w:rsidRDefault="00B72BAA" w:rsidP="00B72BAA">
      <w:pPr>
        <w:spacing w:line="259" w:lineRule="auto"/>
        <w:rPr>
          <w:sz w:val="24"/>
          <w:szCs w:val="24"/>
        </w:rPr>
      </w:pPr>
      <w:r>
        <w:rPr>
          <w:sz w:val="24"/>
          <w:szCs w:val="24"/>
        </w:rPr>
        <w:t>Lietuvos karo akademija</w:t>
      </w:r>
      <w:r>
        <w:rPr>
          <w:sz w:val="24"/>
          <w:szCs w:val="24"/>
        </w:rPr>
        <w:tab/>
      </w:r>
      <w:r>
        <w:rPr>
          <w:sz w:val="24"/>
          <w:szCs w:val="24"/>
        </w:rPr>
        <w:tab/>
      </w:r>
      <w:r>
        <w:rPr>
          <w:sz w:val="24"/>
          <w:szCs w:val="24"/>
        </w:rPr>
        <w:tab/>
      </w:r>
      <w:r>
        <w:rPr>
          <w:sz w:val="24"/>
          <w:szCs w:val="24"/>
        </w:rPr>
        <w:tab/>
      </w:r>
    </w:p>
    <w:p w14:paraId="0AF10B1F" w14:textId="512C6B14" w:rsidR="00B72BAA" w:rsidRPr="004969D6" w:rsidRDefault="00B72BAA" w:rsidP="00B72BAA">
      <w:pPr>
        <w:spacing w:line="259" w:lineRule="auto"/>
        <w:rPr>
          <w:sz w:val="24"/>
          <w:szCs w:val="24"/>
        </w:rPr>
      </w:pPr>
      <w:r>
        <w:rPr>
          <w:sz w:val="24"/>
          <w:szCs w:val="24"/>
        </w:rPr>
        <w:t>Š</w:t>
      </w:r>
      <w:r w:rsidRPr="002F5158">
        <w:rPr>
          <w:sz w:val="24"/>
          <w:szCs w:val="24"/>
        </w:rPr>
        <w:t>tabo viršinink</w:t>
      </w:r>
      <w:r>
        <w:rPr>
          <w:sz w:val="24"/>
          <w:szCs w:val="24"/>
        </w:rPr>
        <w:t>as</w:t>
      </w:r>
      <w:r>
        <w:rPr>
          <w:sz w:val="24"/>
          <w:szCs w:val="24"/>
        </w:rPr>
        <w:tab/>
      </w:r>
      <w:r>
        <w:rPr>
          <w:sz w:val="24"/>
          <w:szCs w:val="24"/>
        </w:rPr>
        <w:tab/>
      </w:r>
      <w:r>
        <w:rPr>
          <w:sz w:val="24"/>
          <w:szCs w:val="24"/>
        </w:rPr>
        <w:tab/>
      </w:r>
      <w:r>
        <w:rPr>
          <w:sz w:val="24"/>
          <w:szCs w:val="24"/>
        </w:rPr>
        <w:tab/>
      </w:r>
    </w:p>
    <w:p w14:paraId="4816287E" w14:textId="5C4468D2" w:rsidR="00785AA4" w:rsidRPr="007A1476" w:rsidRDefault="00B72BAA" w:rsidP="00B72BAA">
      <w:pPr>
        <w:rPr>
          <w:sz w:val="24"/>
          <w:szCs w:val="24"/>
        </w:rPr>
      </w:pPr>
      <w:r w:rsidRPr="002F5158">
        <w:rPr>
          <w:sz w:val="24"/>
          <w:szCs w:val="24"/>
        </w:rPr>
        <w:t>plk. Denis</w:t>
      </w:r>
      <w:r>
        <w:rPr>
          <w:sz w:val="24"/>
          <w:szCs w:val="24"/>
        </w:rPr>
        <w:t>as Starikoviči</w:t>
      </w:r>
      <w:r w:rsidRPr="002F5158">
        <w:rPr>
          <w:sz w:val="24"/>
          <w:szCs w:val="24"/>
        </w:rPr>
        <w:t>us</w:t>
      </w:r>
      <w:r w:rsidRPr="007A1476">
        <w:rPr>
          <w:sz w:val="24"/>
          <w:szCs w:val="24"/>
        </w:rPr>
        <w:tab/>
      </w:r>
    </w:p>
    <w:p w14:paraId="1D818F86" w14:textId="77777777" w:rsidR="00D33697" w:rsidRDefault="00D33697" w:rsidP="00A035AA">
      <w:pPr>
        <w:rPr>
          <w:sz w:val="24"/>
          <w:szCs w:val="24"/>
        </w:rPr>
      </w:pPr>
    </w:p>
    <w:p w14:paraId="74D8DF64" w14:textId="77777777" w:rsidR="00ED62F6" w:rsidRDefault="00ED62F6" w:rsidP="00A035AA">
      <w:pPr>
        <w:rPr>
          <w:sz w:val="24"/>
          <w:szCs w:val="24"/>
        </w:rPr>
      </w:pPr>
    </w:p>
    <w:p w14:paraId="0434F2A0" w14:textId="77777777" w:rsidR="00ED62F6" w:rsidRDefault="00ED62F6" w:rsidP="00A035AA">
      <w:pPr>
        <w:rPr>
          <w:sz w:val="24"/>
          <w:szCs w:val="24"/>
        </w:rPr>
      </w:pPr>
    </w:p>
    <w:p w14:paraId="24F2CD1A" w14:textId="77777777" w:rsidR="00ED62F6" w:rsidRDefault="00ED62F6" w:rsidP="00A035AA">
      <w:pPr>
        <w:rPr>
          <w:sz w:val="24"/>
          <w:szCs w:val="24"/>
        </w:rPr>
      </w:pPr>
    </w:p>
    <w:p w14:paraId="2345D6BA" w14:textId="77777777" w:rsidR="00ED62F6" w:rsidRDefault="00ED62F6" w:rsidP="00A035AA">
      <w:pPr>
        <w:rPr>
          <w:sz w:val="24"/>
          <w:szCs w:val="24"/>
        </w:rPr>
      </w:pPr>
    </w:p>
    <w:p w14:paraId="70EF5E49" w14:textId="77777777" w:rsidR="00ED62F6" w:rsidRDefault="00ED62F6" w:rsidP="00A035AA">
      <w:pPr>
        <w:rPr>
          <w:sz w:val="24"/>
          <w:szCs w:val="24"/>
        </w:rPr>
      </w:pPr>
    </w:p>
    <w:p w14:paraId="40569B07" w14:textId="77777777" w:rsidR="00ED62F6" w:rsidRDefault="00ED62F6" w:rsidP="00A035AA">
      <w:pPr>
        <w:rPr>
          <w:sz w:val="24"/>
          <w:szCs w:val="24"/>
        </w:rPr>
      </w:pPr>
    </w:p>
    <w:p w14:paraId="10C4272C" w14:textId="77777777" w:rsidR="00ED62F6" w:rsidRDefault="00ED62F6" w:rsidP="00A035AA">
      <w:pPr>
        <w:rPr>
          <w:sz w:val="24"/>
          <w:szCs w:val="24"/>
        </w:rPr>
      </w:pPr>
    </w:p>
    <w:p w14:paraId="1904C16B" w14:textId="77777777" w:rsidR="00D33697" w:rsidRPr="007A1476" w:rsidRDefault="00D33697" w:rsidP="00A035AA">
      <w:pPr>
        <w:rPr>
          <w:sz w:val="24"/>
          <w:szCs w:val="24"/>
        </w:rPr>
      </w:pPr>
    </w:p>
    <w:p w14:paraId="52246BB6" w14:textId="262CB261" w:rsidR="00785AA4" w:rsidRPr="007A1476" w:rsidRDefault="00785AA4" w:rsidP="00785AA4">
      <w:pPr>
        <w:suppressAutoHyphens/>
        <w:ind w:left="5760"/>
        <w:jc w:val="both"/>
        <w:rPr>
          <w:rFonts w:eastAsia="Arial"/>
          <w:sz w:val="24"/>
          <w:szCs w:val="23"/>
          <w:lang w:eastAsia="ar-SA"/>
        </w:rPr>
      </w:pPr>
      <w:r w:rsidRPr="007A1476">
        <w:rPr>
          <w:rFonts w:eastAsia="Arial"/>
          <w:sz w:val="24"/>
          <w:szCs w:val="23"/>
          <w:lang w:eastAsia="ar-SA"/>
        </w:rPr>
        <w:t xml:space="preserve">            </w:t>
      </w:r>
      <w:r w:rsidR="00FE573D" w:rsidRPr="007A1476">
        <w:rPr>
          <w:rFonts w:eastAsia="Arial"/>
          <w:sz w:val="24"/>
          <w:szCs w:val="23"/>
          <w:lang w:eastAsia="ar-SA"/>
        </w:rPr>
        <w:t>202</w:t>
      </w:r>
      <w:r w:rsidR="00CA7C38">
        <w:rPr>
          <w:rFonts w:eastAsia="Arial"/>
          <w:sz w:val="24"/>
          <w:szCs w:val="23"/>
          <w:lang w:eastAsia="ar-SA"/>
        </w:rPr>
        <w:t>6</w:t>
      </w:r>
      <w:r w:rsidR="00FE573D" w:rsidRPr="007A1476">
        <w:rPr>
          <w:rFonts w:eastAsia="Arial"/>
          <w:sz w:val="24"/>
          <w:szCs w:val="23"/>
          <w:lang w:eastAsia="ar-SA"/>
        </w:rPr>
        <w:t xml:space="preserve"> </w:t>
      </w:r>
      <w:r w:rsidRPr="007A1476">
        <w:rPr>
          <w:rFonts w:eastAsia="Arial"/>
          <w:sz w:val="24"/>
          <w:szCs w:val="23"/>
          <w:lang w:eastAsia="ar-SA"/>
        </w:rPr>
        <w:t xml:space="preserve">m.                    mėn.      d.            </w:t>
      </w:r>
    </w:p>
    <w:p w14:paraId="5A450F37" w14:textId="7534A834" w:rsidR="00785AA4" w:rsidRPr="007A1476" w:rsidRDefault="00785AA4" w:rsidP="00785AA4">
      <w:pPr>
        <w:suppressAutoHyphens/>
        <w:ind w:left="5760" w:firstLine="720"/>
        <w:jc w:val="both"/>
        <w:rPr>
          <w:rFonts w:eastAsia="Arial"/>
          <w:sz w:val="24"/>
          <w:szCs w:val="23"/>
          <w:lang w:eastAsia="ar-SA"/>
        </w:rPr>
      </w:pPr>
      <w:r w:rsidRPr="007A1476">
        <w:rPr>
          <w:rFonts w:eastAsia="Arial"/>
          <w:sz w:val="24"/>
          <w:szCs w:val="23"/>
          <w:lang w:eastAsia="ar-SA"/>
        </w:rPr>
        <w:t xml:space="preserve">Sutarties Nr.          </w:t>
      </w:r>
    </w:p>
    <w:p w14:paraId="2665929D" w14:textId="77777777" w:rsidR="00785AA4" w:rsidRPr="007A1476" w:rsidRDefault="00785AA4" w:rsidP="00785AA4">
      <w:pPr>
        <w:suppressAutoHyphens/>
        <w:ind w:left="5760" w:firstLine="720"/>
        <w:jc w:val="both"/>
        <w:rPr>
          <w:rFonts w:eastAsia="Arial"/>
          <w:sz w:val="24"/>
          <w:szCs w:val="23"/>
          <w:lang w:eastAsia="ar-SA"/>
        </w:rPr>
      </w:pPr>
      <w:r w:rsidRPr="007A1476">
        <w:rPr>
          <w:rFonts w:eastAsia="Arial"/>
          <w:sz w:val="24"/>
          <w:szCs w:val="23"/>
          <w:lang w:eastAsia="ar-SA"/>
        </w:rPr>
        <w:t>1 Priedas</w:t>
      </w:r>
      <w:r w:rsidRPr="007A1476">
        <w:rPr>
          <w:rFonts w:eastAsia="Arial"/>
          <w:b/>
          <w:bCs/>
          <w:lang w:eastAsia="ar-SA"/>
        </w:rPr>
        <w:tab/>
      </w:r>
      <w:r w:rsidRPr="007A1476">
        <w:rPr>
          <w:rFonts w:eastAsia="Arial"/>
          <w:b/>
          <w:bCs/>
          <w:lang w:eastAsia="ar-SA"/>
        </w:rPr>
        <w:tab/>
      </w:r>
    </w:p>
    <w:p w14:paraId="21B65E83" w14:textId="77777777" w:rsidR="00785AA4" w:rsidRPr="007A1476" w:rsidRDefault="00785AA4" w:rsidP="00785AA4">
      <w:pPr>
        <w:spacing w:before="60" w:after="60"/>
        <w:jc w:val="center"/>
        <w:rPr>
          <w:b/>
          <w:bCs/>
          <w:sz w:val="26"/>
          <w:szCs w:val="26"/>
          <w:lang w:eastAsia="en-US"/>
        </w:rPr>
      </w:pPr>
    </w:p>
    <w:p w14:paraId="66AC6C4A" w14:textId="73BA8336" w:rsidR="008775FC" w:rsidRDefault="00F76769" w:rsidP="00785AA4">
      <w:pPr>
        <w:ind w:left="-567"/>
        <w:jc w:val="center"/>
        <w:rPr>
          <w:b/>
          <w:sz w:val="24"/>
          <w:szCs w:val="24"/>
          <w:lang w:eastAsia="en-US"/>
        </w:rPr>
      </w:pPr>
      <w:r w:rsidRPr="007A1476" w:rsidDel="00F76769">
        <w:rPr>
          <w:b/>
          <w:bCs/>
          <w:caps/>
          <w:sz w:val="26"/>
          <w:szCs w:val="26"/>
          <w:lang w:eastAsia="en-US"/>
        </w:rPr>
        <w:t xml:space="preserve"> </w:t>
      </w:r>
      <w:bookmarkStart w:id="5" w:name="_Toc147739116"/>
      <w:r w:rsidR="00785AA4" w:rsidRPr="007A1476">
        <w:rPr>
          <w:b/>
          <w:caps/>
          <w:sz w:val="24"/>
          <w:szCs w:val="24"/>
          <w:lang w:eastAsia="en-US"/>
        </w:rPr>
        <w:t>„</w:t>
      </w:r>
      <w:r w:rsidR="002B6CC4">
        <w:rPr>
          <w:b/>
          <w:caps/>
          <w:sz w:val="24"/>
          <w:szCs w:val="24"/>
          <w:lang w:eastAsia="en-US"/>
        </w:rPr>
        <w:t>K-</w:t>
      </w:r>
      <w:r w:rsidR="00C61DC5">
        <w:rPr>
          <w:b/>
          <w:caps/>
          <w:sz w:val="24"/>
          <w:szCs w:val="24"/>
          <w:lang w:eastAsia="en-US"/>
        </w:rPr>
        <w:t>9</w:t>
      </w:r>
      <w:r w:rsidR="002B6CC4">
        <w:rPr>
          <w:b/>
          <w:caps/>
          <w:sz w:val="24"/>
          <w:szCs w:val="24"/>
          <w:lang w:eastAsia="en-US"/>
        </w:rPr>
        <w:t xml:space="preserve"> PASTATO </w:t>
      </w:r>
      <w:r w:rsidR="002B6CC4" w:rsidRPr="002B6CC4">
        <w:rPr>
          <w:b/>
          <w:caps/>
          <w:sz w:val="24"/>
          <w:szCs w:val="24"/>
          <w:lang w:eastAsia="en-US"/>
        </w:rPr>
        <w:t xml:space="preserve">FASADO DEFEKTINIŲ VIETŲ </w:t>
      </w:r>
      <w:r w:rsidR="00CD1FB6" w:rsidRPr="00CD1FB6">
        <w:rPr>
          <w:b/>
          <w:caps/>
          <w:sz w:val="24"/>
          <w:szCs w:val="24"/>
          <w:lang w:eastAsia="en-US"/>
        </w:rPr>
        <w:t>REMONTO</w:t>
      </w:r>
      <w:r w:rsidR="00CD1FB6" w:rsidRPr="00CD1FB6" w:rsidDel="00CD1FB6">
        <w:rPr>
          <w:b/>
          <w:caps/>
          <w:sz w:val="24"/>
          <w:szCs w:val="24"/>
          <w:lang w:eastAsia="en-US"/>
        </w:rPr>
        <w:t xml:space="preserve"> </w:t>
      </w:r>
      <w:r w:rsidR="008775FC" w:rsidRPr="008775FC">
        <w:rPr>
          <w:b/>
          <w:caps/>
          <w:sz w:val="24"/>
          <w:szCs w:val="24"/>
          <w:lang w:eastAsia="en-US"/>
        </w:rPr>
        <w:t>darb</w:t>
      </w:r>
      <w:r w:rsidR="00B262EA">
        <w:rPr>
          <w:b/>
          <w:caps/>
          <w:sz w:val="24"/>
          <w:szCs w:val="24"/>
          <w:lang w:eastAsia="en-US"/>
        </w:rPr>
        <w:t>ų kiekiai ir kaina/įkainis</w:t>
      </w:r>
      <w:r w:rsidR="00785AA4" w:rsidRPr="007A1476">
        <w:rPr>
          <w:b/>
          <w:caps/>
          <w:sz w:val="24"/>
          <w:szCs w:val="24"/>
          <w:lang w:eastAsia="en-US"/>
        </w:rPr>
        <w:t>“</w:t>
      </w:r>
      <w:r w:rsidR="00785AA4" w:rsidRPr="007A1476">
        <w:rPr>
          <w:b/>
          <w:sz w:val="24"/>
          <w:szCs w:val="24"/>
          <w:lang w:eastAsia="en-US"/>
        </w:rPr>
        <w:t xml:space="preserve"> </w:t>
      </w:r>
    </w:p>
    <w:p w14:paraId="78ACA084" w14:textId="2E724A92" w:rsidR="00785AA4" w:rsidRDefault="00C6416F" w:rsidP="00C6416F">
      <w:pPr>
        <w:ind w:left="-567"/>
        <w:jc w:val="center"/>
        <w:rPr>
          <w:b/>
          <w:sz w:val="24"/>
          <w:szCs w:val="24"/>
          <w:lang w:eastAsia="en-US"/>
        </w:rPr>
      </w:pPr>
      <w:r>
        <w:rPr>
          <w:b/>
          <w:sz w:val="24"/>
          <w:szCs w:val="24"/>
          <w:lang w:eastAsia="en-US"/>
        </w:rPr>
        <w:t>(Rangovo konkurso pasiūlymas)</w:t>
      </w:r>
    </w:p>
    <w:p w14:paraId="71EB8F56" w14:textId="5BEF7382" w:rsidR="0061053B" w:rsidRDefault="002B6CC4" w:rsidP="0061053B">
      <w:pPr>
        <w:tabs>
          <w:tab w:val="left" w:pos="5832"/>
          <w:tab w:val="left" w:pos="8232"/>
        </w:tabs>
        <w:jc w:val="center"/>
        <w:rPr>
          <w:b/>
          <w:sz w:val="24"/>
          <w:szCs w:val="24"/>
          <w:lang w:eastAsia="en-US"/>
        </w:rPr>
      </w:pPr>
      <w:bookmarkStart w:id="6" w:name="_Hlk234310965"/>
      <w:r w:rsidRPr="002B6CC4">
        <w:rPr>
          <w:b/>
          <w:caps/>
          <w:sz w:val="24"/>
          <w:szCs w:val="24"/>
          <w:lang w:eastAsia="en-US"/>
        </w:rPr>
        <w:t>K-</w:t>
      </w:r>
      <w:r w:rsidR="00C61DC5">
        <w:rPr>
          <w:b/>
          <w:caps/>
          <w:sz w:val="24"/>
          <w:szCs w:val="24"/>
          <w:lang w:eastAsia="en-US"/>
        </w:rPr>
        <w:t>9</w:t>
      </w:r>
      <w:r w:rsidRPr="002B6CC4">
        <w:rPr>
          <w:b/>
          <w:caps/>
          <w:sz w:val="24"/>
          <w:szCs w:val="24"/>
          <w:lang w:eastAsia="en-US"/>
        </w:rPr>
        <w:t xml:space="preserve"> PASTATO </w:t>
      </w:r>
      <w:r w:rsidR="0061053B" w:rsidRPr="0061053B">
        <w:rPr>
          <w:b/>
          <w:caps/>
          <w:sz w:val="24"/>
          <w:szCs w:val="24"/>
          <w:lang w:eastAsia="en-US"/>
        </w:rPr>
        <w:t>Fasado defektinių vietų</w:t>
      </w:r>
      <w:r w:rsidR="0061053B" w:rsidRPr="0061053B">
        <w:rPr>
          <w:b/>
          <w:sz w:val="24"/>
          <w:szCs w:val="24"/>
          <w:lang w:eastAsia="en-US"/>
        </w:rPr>
        <w:t xml:space="preserve"> REMONTO DARB</w:t>
      </w:r>
      <w:r w:rsidR="00C6416F">
        <w:rPr>
          <w:b/>
          <w:sz w:val="24"/>
          <w:szCs w:val="24"/>
          <w:lang w:eastAsia="en-US"/>
        </w:rPr>
        <w:t xml:space="preserve">Ų </w:t>
      </w:r>
      <w:r w:rsidR="0071120E" w:rsidRPr="0071120E">
        <w:rPr>
          <w:b/>
          <w:sz w:val="24"/>
          <w:szCs w:val="24"/>
          <w:lang w:eastAsia="en-US"/>
        </w:rPr>
        <w:t xml:space="preserve">KAINA </w:t>
      </w:r>
    </w:p>
    <w:bookmarkEnd w:id="6"/>
    <w:p w14:paraId="2588971B" w14:textId="77777777" w:rsidR="0061053B" w:rsidRDefault="0061053B" w:rsidP="00FD73DF">
      <w:pPr>
        <w:tabs>
          <w:tab w:val="left" w:pos="5832"/>
          <w:tab w:val="left" w:pos="8232"/>
        </w:tabs>
        <w:rPr>
          <w:b/>
          <w:sz w:val="24"/>
          <w:szCs w:val="24"/>
          <w:lang w:eastAsia="en-US"/>
        </w:rPr>
      </w:pPr>
    </w:p>
    <w:tbl>
      <w:tblPr>
        <w:tblW w:w="10774"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1"/>
        <w:gridCol w:w="3590"/>
        <w:gridCol w:w="1475"/>
        <w:gridCol w:w="967"/>
        <w:gridCol w:w="1248"/>
        <w:gridCol w:w="1356"/>
        <w:gridCol w:w="1507"/>
      </w:tblGrid>
      <w:tr w:rsidR="008775FC" w:rsidRPr="008775FC" w14:paraId="4E04B9C4" w14:textId="01AC9DA5" w:rsidTr="00F85E84">
        <w:trPr>
          <w:trHeight w:val="806"/>
        </w:trPr>
        <w:tc>
          <w:tcPr>
            <w:tcW w:w="631" w:type="dxa"/>
            <w:vAlign w:val="center"/>
          </w:tcPr>
          <w:p w14:paraId="4954027A" w14:textId="77777777" w:rsidR="008775FC" w:rsidRPr="008775FC" w:rsidRDefault="008775FC" w:rsidP="006A399A">
            <w:pPr>
              <w:rPr>
                <w:b/>
                <w:bCs/>
                <w:sz w:val="22"/>
                <w:szCs w:val="22"/>
                <w:lang w:eastAsia="en-US"/>
              </w:rPr>
            </w:pPr>
            <w:bookmarkStart w:id="7" w:name="_Hlk234310996"/>
            <w:r w:rsidRPr="008775FC">
              <w:rPr>
                <w:b/>
                <w:bCs/>
                <w:sz w:val="22"/>
                <w:szCs w:val="22"/>
                <w:lang w:eastAsia="en-US"/>
              </w:rPr>
              <w:t>Eil.</w:t>
            </w:r>
          </w:p>
          <w:p w14:paraId="36EFEC6B" w14:textId="77777777" w:rsidR="008775FC" w:rsidRPr="008775FC" w:rsidRDefault="008775FC" w:rsidP="006A399A">
            <w:pPr>
              <w:jc w:val="center"/>
              <w:rPr>
                <w:b/>
                <w:bCs/>
                <w:sz w:val="22"/>
                <w:szCs w:val="22"/>
                <w:lang w:eastAsia="en-US"/>
              </w:rPr>
            </w:pPr>
            <w:r w:rsidRPr="008775FC">
              <w:rPr>
                <w:b/>
                <w:bCs/>
                <w:sz w:val="22"/>
                <w:szCs w:val="22"/>
                <w:lang w:eastAsia="en-US"/>
              </w:rPr>
              <w:t>Nr.</w:t>
            </w:r>
          </w:p>
        </w:tc>
        <w:tc>
          <w:tcPr>
            <w:tcW w:w="3590" w:type="dxa"/>
            <w:vAlign w:val="center"/>
          </w:tcPr>
          <w:p w14:paraId="2D4DA681" w14:textId="77777777" w:rsidR="008775FC" w:rsidRPr="008775FC" w:rsidRDefault="008775FC" w:rsidP="006A399A">
            <w:pPr>
              <w:jc w:val="center"/>
              <w:rPr>
                <w:b/>
                <w:bCs/>
                <w:sz w:val="22"/>
                <w:szCs w:val="22"/>
                <w:lang w:eastAsia="en-US"/>
              </w:rPr>
            </w:pPr>
            <w:r w:rsidRPr="008775FC">
              <w:rPr>
                <w:b/>
                <w:bCs/>
                <w:sz w:val="22"/>
                <w:szCs w:val="22"/>
                <w:lang w:eastAsia="en-US"/>
              </w:rPr>
              <w:t xml:space="preserve">Darbų pavadinimas </w:t>
            </w:r>
          </w:p>
        </w:tc>
        <w:tc>
          <w:tcPr>
            <w:tcW w:w="1475" w:type="dxa"/>
            <w:vAlign w:val="center"/>
          </w:tcPr>
          <w:p w14:paraId="11BEB48A" w14:textId="47D2799C" w:rsidR="008775FC" w:rsidRPr="008775FC" w:rsidRDefault="008775FC" w:rsidP="00A11DB1">
            <w:pPr>
              <w:jc w:val="center"/>
              <w:rPr>
                <w:b/>
                <w:bCs/>
                <w:sz w:val="22"/>
                <w:szCs w:val="22"/>
                <w:lang w:eastAsia="en-US"/>
              </w:rPr>
            </w:pPr>
            <w:r w:rsidRPr="008775FC">
              <w:rPr>
                <w:b/>
                <w:bCs/>
                <w:sz w:val="22"/>
                <w:szCs w:val="22"/>
                <w:lang w:eastAsia="en-US"/>
              </w:rPr>
              <w:t>Techninės specifikacijos žymuo</w:t>
            </w:r>
          </w:p>
        </w:tc>
        <w:tc>
          <w:tcPr>
            <w:tcW w:w="967" w:type="dxa"/>
            <w:vAlign w:val="center"/>
          </w:tcPr>
          <w:p w14:paraId="16F97058" w14:textId="60149C58" w:rsidR="008775FC" w:rsidRPr="008775FC" w:rsidRDefault="008775FC" w:rsidP="006A399A">
            <w:pPr>
              <w:jc w:val="center"/>
              <w:rPr>
                <w:b/>
                <w:bCs/>
                <w:sz w:val="22"/>
                <w:szCs w:val="22"/>
                <w:lang w:eastAsia="en-US"/>
              </w:rPr>
            </w:pPr>
            <w:r w:rsidRPr="008775FC">
              <w:rPr>
                <w:b/>
                <w:bCs/>
                <w:sz w:val="22"/>
                <w:szCs w:val="22"/>
                <w:lang w:eastAsia="en-US"/>
              </w:rPr>
              <w:t>Mato</w:t>
            </w:r>
          </w:p>
          <w:p w14:paraId="7A578C66" w14:textId="77777777" w:rsidR="008775FC" w:rsidRPr="008775FC" w:rsidRDefault="008775FC" w:rsidP="006A399A">
            <w:pPr>
              <w:jc w:val="center"/>
              <w:rPr>
                <w:b/>
                <w:bCs/>
                <w:sz w:val="22"/>
                <w:szCs w:val="22"/>
                <w:lang w:eastAsia="en-US"/>
              </w:rPr>
            </w:pPr>
            <w:r w:rsidRPr="008775FC">
              <w:rPr>
                <w:b/>
                <w:bCs/>
                <w:sz w:val="22"/>
                <w:szCs w:val="22"/>
                <w:lang w:eastAsia="en-US"/>
              </w:rPr>
              <w:t>vnt.</w:t>
            </w:r>
          </w:p>
        </w:tc>
        <w:tc>
          <w:tcPr>
            <w:tcW w:w="1248" w:type="dxa"/>
            <w:vAlign w:val="center"/>
          </w:tcPr>
          <w:p w14:paraId="0BB21A3F" w14:textId="174D3E3A" w:rsidR="008775FC" w:rsidRPr="008775FC" w:rsidRDefault="0071120E" w:rsidP="006A399A">
            <w:pPr>
              <w:jc w:val="center"/>
              <w:rPr>
                <w:b/>
                <w:bCs/>
                <w:sz w:val="22"/>
                <w:szCs w:val="22"/>
                <w:lang w:eastAsia="en-US"/>
              </w:rPr>
            </w:pPr>
            <w:r>
              <w:rPr>
                <w:b/>
                <w:bCs/>
                <w:sz w:val="22"/>
                <w:szCs w:val="22"/>
                <w:lang w:eastAsia="en-US"/>
              </w:rPr>
              <w:t>K</w:t>
            </w:r>
            <w:r w:rsidR="008775FC" w:rsidRPr="008775FC">
              <w:rPr>
                <w:b/>
                <w:bCs/>
                <w:sz w:val="22"/>
                <w:szCs w:val="22"/>
                <w:lang w:eastAsia="en-US"/>
              </w:rPr>
              <w:t>iekis</w:t>
            </w:r>
          </w:p>
        </w:tc>
        <w:tc>
          <w:tcPr>
            <w:tcW w:w="1356" w:type="dxa"/>
          </w:tcPr>
          <w:p w14:paraId="4AA599A9" w14:textId="5AD9EB9D" w:rsidR="008775FC" w:rsidRPr="008775FC" w:rsidRDefault="008775FC" w:rsidP="000361EA">
            <w:pPr>
              <w:jc w:val="center"/>
              <w:rPr>
                <w:b/>
                <w:bCs/>
                <w:sz w:val="22"/>
                <w:szCs w:val="22"/>
                <w:lang w:eastAsia="en-US"/>
              </w:rPr>
            </w:pPr>
            <w:r w:rsidRPr="008775FC">
              <w:rPr>
                <w:b/>
                <w:bCs/>
                <w:sz w:val="22"/>
                <w:szCs w:val="22"/>
                <w:lang w:eastAsia="en-US"/>
              </w:rPr>
              <w:t xml:space="preserve">Mato vnt. </w:t>
            </w:r>
            <w:r w:rsidR="0071120E">
              <w:rPr>
                <w:b/>
                <w:bCs/>
                <w:sz w:val="22"/>
                <w:szCs w:val="22"/>
                <w:lang w:eastAsia="en-US"/>
              </w:rPr>
              <w:t>kaina</w:t>
            </w:r>
            <w:r w:rsidRPr="008775FC">
              <w:rPr>
                <w:b/>
                <w:bCs/>
                <w:sz w:val="22"/>
                <w:szCs w:val="22"/>
                <w:lang w:eastAsia="en-US"/>
              </w:rPr>
              <w:t xml:space="preserve"> EUR </w:t>
            </w:r>
            <w:r w:rsidRPr="008775FC">
              <w:rPr>
                <w:b/>
                <w:bCs/>
                <w:color w:val="FF0000"/>
                <w:sz w:val="22"/>
                <w:szCs w:val="22"/>
                <w:lang w:eastAsia="en-US"/>
              </w:rPr>
              <w:t>be</w:t>
            </w:r>
            <w:r w:rsidRPr="008775FC">
              <w:rPr>
                <w:b/>
                <w:bCs/>
                <w:sz w:val="22"/>
                <w:szCs w:val="22"/>
                <w:lang w:eastAsia="en-US"/>
              </w:rPr>
              <w:t xml:space="preserve"> PVM</w:t>
            </w:r>
          </w:p>
        </w:tc>
        <w:tc>
          <w:tcPr>
            <w:tcW w:w="1507" w:type="dxa"/>
            <w:vAlign w:val="center"/>
          </w:tcPr>
          <w:p w14:paraId="562864BC" w14:textId="047AE79E" w:rsidR="008775FC" w:rsidRPr="008775FC" w:rsidRDefault="008775FC" w:rsidP="008775FC">
            <w:pPr>
              <w:jc w:val="center"/>
              <w:rPr>
                <w:b/>
                <w:bCs/>
                <w:sz w:val="22"/>
                <w:szCs w:val="22"/>
                <w:lang w:eastAsia="en-US"/>
              </w:rPr>
            </w:pPr>
            <w:r w:rsidRPr="008775FC">
              <w:rPr>
                <w:b/>
                <w:bCs/>
                <w:noProof/>
                <w:sz w:val="22"/>
                <w:szCs w:val="22"/>
                <w:lang w:eastAsia="en-US"/>
              </w:rPr>
              <w:t xml:space="preserve">Suma, EUR </w:t>
            </w:r>
            <w:r w:rsidRPr="008775FC">
              <w:rPr>
                <w:b/>
                <w:bCs/>
                <w:noProof/>
                <w:color w:val="FF0000"/>
                <w:sz w:val="22"/>
                <w:szCs w:val="22"/>
                <w:lang w:eastAsia="en-US"/>
              </w:rPr>
              <w:t>be</w:t>
            </w:r>
            <w:r w:rsidRPr="008775FC">
              <w:rPr>
                <w:b/>
                <w:bCs/>
                <w:noProof/>
                <w:sz w:val="22"/>
                <w:szCs w:val="22"/>
                <w:lang w:eastAsia="en-US"/>
              </w:rPr>
              <w:t xml:space="preserve"> PVM (5*6)</w:t>
            </w:r>
          </w:p>
        </w:tc>
      </w:tr>
      <w:tr w:rsidR="008775FC" w:rsidRPr="008775FC" w14:paraId="0D1DEEA8" w14:textId="607E9B7A" w:rsidTr="00F85E84">
        <w:trPr>
          <w:trHeight w:val="251"/>
        </w:trPr>
        <w:tc>
          <w:tcPr>
            <w:tcW w:w="631" w:type="dxa"/>
          </w:tcPr>
          <w:p w14:paraId="26577816" w14:textId="77777777" w:rsidR="008775FC" w:rsidRPr="008775FC" w:rsidRDefault="008775FC" w:rsidP="006A399A">
            <w:pPr>
              <w:jc w:val="center"/>
              <w:rPr>
                <w:b/>
                <w:bCs/>
                <w:sz w:val="22"/>
                <w:szCs w:val="22"/>
                <w:lang w:eastAsia="en-US"/>
              </w:rPr>
            </w:pPr>
            <w:r w:rsidRPr="008775FC">
              <w:rPr>
                <w:b/>
                <w:bCs/>
                <w:sz w:val="22"/>
                <w:szCs w:val="22"/>
                <w:lang w:eastAsia="en-US"/>
              </w:rPr>
              <w:t>1</w:t>
            </w:r>
          </w:p>
        </w:tc>
        <w:tc>
          <w:tcPr>
            <w:tcW w:w="3590" w:type="dxa"/>
            <w:tcBorders>
              <w:bottom w:val="nil"/>
            </w:tcBorders>
          </w:tcPr>
          <w:p w14:paraId="04A69C58" w14:textId="77777777" w:rsidR="008775FC" w:rsidRPr="008775FC" w:rsidRDefault="008775FC" w:rsidP="006A399A">
            <w:pPr>
              <w:jc w:val="center"/>
              <w:rPr>
                <w:b/>
                <w:bCs/>
                <w:sz w:val="22"/>
                <w:szCs w:val="22"/>
                <w:lang w:eastAsia="en-US"/>
              </w:rPr>
            </w:pPr>
            <w:r w:rsidRPr="008775FC">
              <w:rPr>
                <w:b/>
                <w:bCs/>
                <w:sz w:val="22"/>
                <w:szCs w:val="22"/>
                <w:lang w:eastAsia="en-US"/>
              </w:rPr>
              <w:t>2</w:t>
            </w:r>
          </w:p>
        </w:tc>
        <w:tc>
          <w:tcPr>
            <w:tcW w:w="1475" w:type="dxa"/>
            <w:tcBorders>
              <w:bottom w:val="nil"/>
            </w:tcBorders>
          </w:tcPr>
          <w:p w14:paraId="5B85BEBD" w14:textId="1BEF03B1" w:rsidR="008775FC" w:rsidRPr="008775FC" w:rsidRDefault="008775FC" w:rsidP="00A11DB1">
            <w:pPr>
              <w:jc w:val="center"/>
              <w:rPr>
                <w:b/>
                <w:bCs/>
                <w:sz w:val="22"/>
                <w:szCs w:val="22"/>
                <w:lang w:eastAsia="en-US"/>
              </w:rPr>
            </w:pPr>
            <w:r w:rsidRPr="008775FC">
              <w:rPr>
                <w:b/>
                <w:bCs/>
                <w:sz w:val="22"/>
                <w:szCs w:val="22"/>
                <w:lang w:eastAsia="en-US"/>
              </w:rPr>
              <w:t>3</w:t>
            </w:r>
          </w:p>
        </w:tc>
        <w:tc>
          <w:tcPr>
            <w:tcW w:w="967" w:type="dxa"/>
            <w:tcBorders>
              <w:bottom w:val="nil"/>
            </w:tcBorders>
          </w:tcPr>
          <w:p w14:paraId="06C87FDD" w14:textId="577DAFE2" w:rsidR="008775FC" w:rsidRPr="008775FC" w:rsidRDefault="008775FC" w:rsidP="006A399A">
            <w:pPr>
              <w:jc w:val="center"/>
              <w:rPr>
                <w:b/>
                <w:bCs/>
                <w:sz w:val="22"/>
                <w:szCs w:val="22"/>
                <w:lang w:eastAsia="en-US"/>
              </w:rPr>
            </w:pPr>
            <w:r w:rsidRPr="008775FC">
              <w:rPr>
                <w:b/>
                <w:bCs/>
                <w:sz w:val="22"/>
                <w:szCs w:val="22"/>
                <w:lang w:eastAsia="en-US"/>
              </w:rPr>
              <w:t>4</w:t>
            </w:r>
          </w:p>
        </w:tc>
        <w:tc>
          <w:tcPr>
            <w:tcW w:w="1248" w:type="dxa"/>
            <w:tcBorders>
              <w:bottom w:val="nil"/>
            </w:tcBorders>
          </w:tcPr>
          <w:p w14:paraId="54DDF4FC" w14:textId="0BD15F2D" w:rsidR="008775FC" w:rsidRPr="008775FC" w:rsidRDefault="008775FC" w:rsidP="006A399A">
            <w:pPr>
              <w:jc w:val="center"/>
              <w:rPr>
                <w:b/>
                <w:bCs/>
                <w:sz w:val="22"/>
                <w:szCs w:val="22"/>
                <w:lang w:eastAsia="en-US"/>
              </w:rPr>
            </w:pPr>
            <w:r w:rsidRPr="008775FC">
              <w:rPr>
                <w:b/>
                <w:bCs/>
                <w:sz w:val="22"/>
                <w:szCs w:val="22"/>
                <w:lang w:eastAsia="en-US"/>
              </w:rPr>
              <w:t>5</w:t>
            </w:r>
          </w:p>
        </w:tc>
        <w:tc>
          <w:tcPr>
            <w:tcW w:w="1356" w:type="dxa"/>
            <w:tcBorders>
              <w:bottom w:val="nil"/>
            </w:tcBorders>
          </w:tcPr>
          <w:p w14:paraId="620C4E1F" w14:textId="7A3CF9C4" w:rsidR="008775FC" w:rsidRPr="008775FC" w:rsidRDefault="008775FC" w:rsidP="006A399A">
            <w:pPr>
              <w:jc w:val="center"/>
              <w:rPr>
                <w:b/>
                <w:bCs/>
                <w:sz w:val="22"/>
                <w:szCs w:val="22"/>
                <w:lang w:eastAsia="en-US"/>
              </w:rPr>
            </w:pPr>
            <w:r w:rsidRPr="008775FC">
              <w:rPr>
                <w:b/>
                <w:bCs/>
                <w:sz w:val="22"/>
                <w:szCs w:val="22"/>
                <w:lang w:eastAsia="en-US"/>
              </w:rPr>
              <w:t>6</w:t>
            </w:r>
          </w:p>
        </w:tc>
        <w:tc>
          <w:tcPr>
            <w:tcW w:w="1507" w:type="dxa"/>
            <w:tcBorders>
              <w:bottom w:val="nil"/>
            </w:tcBorders>
          </w:tcPr>
          <w:p w14:paraId="741F86BC" w14:textId="5540B1D5" w:rsidR="008775FC" w:rsidRPr="008775FC" w:rsidRDefault="008775FC" w:rsidP="008775FC">
            <w:pPr>
              <w:jc w:val="center"/>
              <w:rPr>
                <w:b/>
                <w:bCs/>
                <w:sz w:val="22"/>
                <w:szCs w:val="22"/>
                <w:lang w:eastAsia="en-US"/>
              </w:rPr>
            </w:pPr>
            <w:r>
              <w:rPr>
                <w:b/>
                <w:bCs/>
                <w:sz w:val="22"/>
                <w:szCs w:val="22"/>
                <w:lang w:eastAsia="en-US"/>
              </w:rPr>
              <w:t>7</w:t>
            </w:r>
          </w:p>
        </w:tc>
      </w:tr>
      <w:tr w:rsidR="00CD1FB6" w:rsidRPr="008775FC" w14:paraId="3E0D51B6" w14:textId="77777777" w:rsidTr="006A399A">
        <w:trPr>
          <w:trHeight w:val="251"/>
        </w:trPr>
        <w:tc>
          <w:tcPr>
            <w:tcW w:w="10774" w:type="dxa"/>
            <w:gridSpan w:val="7"/>
          </w:tcPr>
          <w:p w14:paraId="1B66490E" w14:textId="05E46EE5" w:rsidR="00CD1FB6" w:rsidRPr="00CD1FB6" w:rsidRDefault="003E370D" w:rsidP="00CD1FB6">
            <w:pPr>
              <w:tabs>
                <w:tab w:val="left" w:pos="5832"/>
                <w:tab w:val="left" w:pos="8232"/>
              </w:tabs>
              <w:ind w:left="-567"/>
              <w:jc w:val="center"/>
              <w:rPr>
                <w:b/>
                <w:sz w:val="22"/>
                <w:szCs w:val="22"/>
                <w:lang w:eastAsia="en-US"/>
              </w:rPr>
            </w:pPr>
            <w:r w:rsidRPr="003E370D">
              <w:rPr>
                <w:b/>
                <w:caps/>
                <w:sz w:val="22"/>
                <w:szCs w:val="22"/>
                <w:lang w:eastAsia="en-US"/>
              </w:rPr>
              <w:t>K-</w:t>
            </w:r>
            <w:r w:rsidR="00C61DC5">
              <w:rPr>
                <w:b/>
                <w:caps/>
                <w:sz w:val="22"/>
                <w:szCs w:val="22"/>
                <w:lang w:eastAsia="en-US"/>
              </w:rPr>
              <w:t>9</w:t>
            </w:r>
            <w:r w:rsidRPr="003E370D">
              <w:rPr>
                <w:b/>
                <w:caps/>
                <w:sz w:val="22"/>
                <w:szCs w:val="22"/>
                <w:lang w:eastAsia="en-US"/>
              </w:rPr>
              <w:t xml:space="preserve"> PASTATO FASADO DEFEKTINIŲ VIETŲ REMONTO</w:t>
            </w:r>
            <w:r w:rsidR="00CD1FB6" w:rsidRPr="00CD1FB6">
              <w:rPr>
                <w:b/>
                <w:caps/>
                <w:sz w:val="22"/>
                <w:szCs w:val="22"/>
                <w:lang w:eastAsia="en-US"/>
              </w:rPr>
              <w:t xml:space="preserve"> darb</w:t>
            </w:r>
            <w:r w:rsidR="00CD1FB6">
              <w:rPr>
                <w:b/>
                <w:caps/>
                <w:sz w:val="22"/>
                <w:szCs w:val="22"/>
                <w:lang w:eastAsia="en-US"/>
              </w:rPr>
              <w:t>ai pagal</w:t>
            </w:r>
            <w:r w:rsidR="00CD1FB6" w:rsidRPr="00CD1FB6">
              <w:rPr>
                <w:b/>
                <w:caps/>
                <w:sz w:val="22"/>
                <w:szCs w:val="22"/>
                <w:lang w:eastAsia="en-US"/>
              </w:rPr>
              <w:t xml:space="preserve"> </w:t>
            </w:r>
            <w:r w:rsidR="00C61DC5">
              <w:rPr>
                <w:b/>
                <w:caps/>
                <w:sz w:val="22"/>
                <w:szCs w:val="22"/>
                <w:lang w:eastAsia="en-US"/>
              </w:rPr>
              <w:t>kainą</w:t>
            </w:r>
          </w:p>
        </w:tc>
      </w:tr>
      <w:tr w:rsidR="008775FC" w:rsidRPr="008775FC" w14:paraId="1207EC75" w14:textId="0171003E" w:rsidTr="00F85E84">
        <w:trPr>
          <w:trHeight w:val="251"/>
        </w:trPr>
        <w:tc>
          <w:tcPr>
            <w:tcW w:w="631" w:type="dxa"/>
            <w:tcBorders>
              <w:top w:val="single" w:sz="4" w:space="0" w:color="auto"/>
              <w:left w:val="single" w:sz="4" w:space="0" w:color="auto"/>
              <w:bottom w:val="single" w:sz="4" w:space="0" w:color="auto"/>
              <w:right w:val="single" w:sz="4" w:space="0" w:color="auto"/>
            </w:tcBorders>
            <w:vAlign w:val="center"/>
          </w:tcPr>
          <w:p w14:paraId="50594C04" w14:textId="628350B7" w:rsidR="008775FC" w:rsidRPr="008775FC" w:rsidRDefault="008775FC" w:rsidP="006A399A">
            <w:pPr>
              <w:jc w:val="center"/>
              <w:rPr>
                <w:bCs/>
                <w:sz w:val="22"/>
                <w:szCs w:val="22"/>
                <w:lang w:eastAsia="en-US"/>
              </w:rPr>
            </w:pPr>
            <w:r w:rsidRPr="008775FC">
              <w:rPr>
                <w:bCs/>
                <w:sz w:val="22"/>
                <w:szCs w:val="22"/>
                <w:lang w:eastAsia="en-US"/>
              </w:rPr>
              <w:t>1</w:t>
            </w:r>
          </w:p>
        </w:tc>
        <w:tc>
          <w:tcPr>
            <w:tcW w:w="3590" w:type="dxa"/>
            <w:tcBorders>
              <w:top w:val="single" w:sz="4" w:space="0" w:color="auto"/>
              <w:left w:val="single" w:sz="4" w:space="0" w:color="auto"/>
              <w:bottom w:val="single" w:sz="4" w:space="0" w:color="auto"/>
              <w:right w:val="single" w:sz="4" w:space="0" w:color="auto"/>
            </w:tcBorders>
            <w:shd w:val="clear" w:color="auto" w:fill="auto"/>
          </w:tcPr>
          <w:p w14:paraId="0CC61D02" w14:textId="39FF608A" w:rsidR="008775FC" w:rsidRPr="008775FC" w:rsidRDefault="00F85E84" w:rsidP="003D4443">
            <w:pPr>
              <w:rPr>
                <w:sz w:val="22"/>
                <w:szCs w:val="22"/>
              </w:rPr>
            </w:pPr>
            <w:r>
              <w:t>Paviršių</w:t>
            </w:r>
            <w:r w:rsidRPr="00AD5E8D">
              <w:t xml:space="preserve"> uždengimas klojant </w:t>
            </w:r>
            <w:r>
              <w:t xml:space="preserve">polietileninę </w:t>
            </w:r>
            <w:r w:rsidRPr="00AD5E8D">
              <w:t>plėvel</w:t>
            </w:r>
            <w:r>
              <w:t>ę</w:t>
            </w:r>
          </w:p>
        </w:tc>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54BFD7B8" w14:textId="6F4F10A2" w:rsidR="008775FC" w:rsidRPr="008775FC" w:rsidRDefault="00F85E84" w:rsidP="008775FC">
            <w:pPr>
              <w:jc w:val="center"/>
              <w:rPr>
                <w:sz w:val="22"/>
                <w:szCs w:val="22"/>
              </w:rPr>
            </w:pPr>
            <w:r w:rsidRPr="00F85E84">
              <w:rPr>
                <w:rFonts w:eastAsia="Calibri"/>
                <w:sz w:val="22"/>
                <w:szCs w:val="22"/>
                <w:lang w:eastAsia="en-US"/>
              </w:rPr>
              <w:t>TS-01</w:t>
            </w:r>
          </w:p>
        </w:tc>
        <w:tc>
          <w:tcPr>
            <w:tcW w:w="967" w:type="dxa"/>
            <w:tcBorders>
              <w:top w:val="single" w:sz="4" w:space="0" w:color="auto"/>
              <w:left w:val="nil"/>
              <w:bottom w:val="single" w:sz="4" w:space="0" w:color="auto"/>
              <w:right w:val="single" w:sz="4" w:space="0" w:color="auto"/>
            </w:tcBorders>
            <w:shd w:val="clear" w:color="auto" w:fill="auto"/>
            <w:vAlign w:val="center"/>
          </w:tcPr>
          <w:p w14:paraId="27538A41" w14:textId="2EBC6DFD" w:rsidR="008775FC" w:rsidRPr="008775FC" w:rsidRDefault="00F85E84" w:rsidP="006A399A">
            <w:pPr>
              <w:jc w:val="center"/>
              <w:rPr>
                <w:sz w:val="22"/>
                <w:szCs w:val="22"/>
              </w:rPr>
            </w:pPr>
            <w:r>
              <w:rPr>
                <w:sz w:val="22"/>
                <w:szCs w:val="22"/>
              </w:rPr>
              <w:t xml:space="preserve">100 </w:t>
            </w:r>
            <w:r w:rsidR="008775FC" w:rsidRPr="008775FC">
              <w:rPr>
                <w:sz w:val="22"/>
                <w:szCs w:val="22"/>
              </w:rPr>
              <w:t>m²</w:t>
            </w:r>
          </w:p>
        </w:tc>
        <w:tc>
          <w:tcPr>
            <w:tcW w:w="1248" w:type="dxa"/>
            <w:tcBorders>
              <w:top w:val="single" w:sz="4" w:space="0" w:color="auto"/>
              <w:left w:val="nil"/>
              <w:bottom w:val="single" w:sz="4" w:space="0" w:color="auto"/>
              <w:right w:val="single" w:sz="4" w:space="0" w:color="auto"/>
            </w:tcBorders>
            <w:shd w:val="clear" w:color="auto" w:fill="auto"/>
            <w:vAlign w:val="center"/>
          </w:tcPr>
          <w:p w14:paraId="4AEB9FC0" w14:textId="7D9C9813" w:rsidR="008775FC" w:rsidRPr="008775FC" w:rsidRDefault="00F85E84" w:rsidP="006A399A">
            <w:pPr>
              <w:jc w:val="center"/>
              <w:rPr>
                <w:sz w:val="22"/>
                <w:szCs w:val="22"/>
              </w:rPr>
            </w:pPr>
            <w:r w:rsidRPr="00F85E84">
              <w:rPr>
                <w:sz w:val="22"/>
                <w:szCs w:val="22"/>
              </w:rPr>
              <w:t>1,20</w:t>
            </w:r>
          </w:p>
        </w:tc>
        <w:tc>
          <w:tcPr>
            <w:tcW w:w="1356" w:type="dxa"/>
            <w:tcBorders>
              <w:top w:val="single" w:sz="4" w:space="0" w:color="auto"/>
              <w:left w:val="single" w:sz="4" w:space="0" w:color="auto"/>
              <w:bottom w:val="single" w:sz="4" w:space="0" w:color="auto"/>
              <w:right w:val="single" w:sz="4" w:space="0" w:color="auto"/>
            </w:tcBorders>
            <w:vAlign w:val="center"/>
          </w:tcPr>
          <w:p w14:paraId="4C5C752C" w14:textId="1D5579FA" w:rsidR="008775FC" w:rsidRPr="008775FC" w:rsidRDefault="008775FC" w:rsidP="006A399A">
            <w:pPr>
              <w:jc w:val="center"/>
              <w:rPr>
                <w:bCs/>
                <w:sz w:val="22"/>
                <w:szCs w:val="22"/>
                <w:lang w:eastAsia="en-US"/>
              </w:rPr>
            </w:pPr>
          </w:p>
        </w:tc>
        <w:tc>
          <w:tcPr>
            <w:tcW w:w="1507" w:type="dxa"/>
            <w:tcBorders>
              <w:top w:val="single" w:sz="4" w:space="0" w:color="auto"/>
              <w:left w:val="single" w:sz="4" w:space="0" w:color="auto"/>
              <w:bottom w:val="single" w:sz="4" w:space="0" w:color="auto"/>
              <w:right w:val="single" w:sz="4" w:space="0" w:color="auto"/>
            </w:tcBorders>
            <w:vAlign w:val="center"/>
          </w:tcPr>
          <w:p w14:paraId="6722FE72" w14:textId="3A991207" w:rsidR="008775FC" w:rsidRPr="008775FC" w:rsidRDefault="008775FC" w:rsidP="006A399A">
            <w:pPr>
              <w:jc w:val="center"/>
              <w:rPr>
                <w:bCs/>
                <w:sz w:val="22"/>
                <w:szCs w:val="22"/>
                <w:lang w:eastAsia="en-US"/>
              </w:rPr>
            </w:pPr>
          </w:p>
        </w:tc>
      </w:tr>
      <w:tr w:rsidR="00C61DC5" w:rsidRPr="008775FC" w14:paraId="536307FF" w14:textId="77777777" w:rsidTr="00F85E84">
        <w:trPr>
          <w:trHeight w:val="251"/>
        </w:trPr>
        <w:tc>
          <w:tcPr>
            <w:tcW w:w="631" w:type="dxa"/>
            <w:tcBorders>
              <w:top w:val="single" w:sz="4" w:space="0" w:color="auto"/>
              <w:left w:val="single" w:sz="4" w:space="0" w:color="auto"/>
              <w:bottom w:val="single" w:sz="4" w:space="0" w:color="auto"/>
              <w:right w:val="single" w:sz="4" w:space="0" w:color="auto"/>
            </w:tcBorders>
            <w:vAlign w:val="center"/>
          </w:tcPr>
          <w:p w14:paraId="304A937E" w14:textId="1936A2F9" w:rsidR="00C61DC5" w:rsidRPr="008775FC" w:rsidRDefault="00C61DC5" w:rsidP="006A399A">
            <w:pPr>
              <w:jc w:val="center"/>
              <w:rPr>
                <w:bCs/>
                <w:sz w:val="22"/>
                <w:szCs w:val="22"/>
                <w:lang w:eastAsia="en-US"/>
              </w:rPr>
            </w:pPr>
            <w:r>
              <w:rPr>
                <w:bCs/>
                <w:sz w:val="22"/>
                <w:szCs w:val="22"/>
                <w:lang w:eastAsia="en-US"/>
              </w:rPr>
              <w:t>7</w:t>
            </w:r>
          </w:p>
        </w:tc>
        <w:tc>
          <w:tcPr>
            <w:tcW w:w="3590" w:type="dxa"/>
            <w:tcBorders>
              <w:top w:val="single" w:sz="4" w:space="0" w:color="auto"/>
              <w:left w:val="single" w:sz="4" w:space="0" w:color="auto"/>
              <w:bottom w:val="single" w:sz="4" w:space="0" w:color="auto"/>
              <w:right w:val="single" w:sz="4" w:space="0" w:color="auto"/>
            </w:tcBorders>
            <w:shd w:val="clear" w:color="auto" w:fill="auto"/>
          </w:tcPr>
          <w:p w14:paraId="38090A90" w14:textId="2CAE5892" w:rsidR="00C61DC5" w:rsidRPr="00F85E84" w:rsidRDefault="00F85E84" w:rsidP="003D4443">
            <w:r w:rsidRPr="00F85E84">
              <w:t>Statybinių šiukšlių išvežimas</w:t>
            </w:r>
          </w:p>
        </w:tc>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4DE6FC38" w14:textId="29EFF1C2" w:rsidR="00C61DC5" w:rsidRPr="0061053B" w:rsidRDefault="00F85E84" w:rsidP="008775FC">
            <w:pPr>
              <w:jc w:val="center"/>
              <w:rPr>
                <w:rFonts w:eastAsia="Calibri"/>
                <w:sz w:val="22"/>
                <w:szCs w:val="22"/>
                <w:lang w:eastAsia="en-US"/>
              </w:rPr>
            </w:pPr>
            <w:r w:rsidRPr="00F85E84">
              <w:rPr>
                <w:rFonts w:eastAsia="Calibri"/>
                <w:sz w:val="22"/>
                <w:szCs w:val="22"/>
                <w:lang w:eastAsia="en-US"/>
              </w:rPr>
              <w:t>TS-04</w:t>
            </w:r>
          </w:p>
        </w:tc>
        <w:tc>
          <w:tcPr>
            <w:tcW w:w="967" w:type="dxa"/>
            <w:tcBorders>
              <w:top w:val="single" w:sz="4" w:space="0" w:color="auto"/>
              <w:left w:val="nil"/>
              <w:bottom w:val="single" w:sz="4" w:space="0" w:color="auto"/>
              <w:right w:val="single" w:sz="4" w:space="0" w:color="auto"/>
            </w:tcBorders>
            <w:shd w:val="clear" w:color="auto" w:fill="auto"/>
            <w:vAlign w:val="center"/>
          </w:tcPr>
          <w:p w14:paraId="3166DC3E" w14:textId="2BD1C6B9" w:rsidR="00C61DC5" w:rsidRPr="008775FC" w:rsidRDefault="00F85E84" w:rsidP="006A399A">
            <w:pPr>
              <w:jc w:val="center"/>
              <w:rPr>
                <w:sz w:val="22"/>
                <w:szCs w:val="22"/>
              </w:rPr>
            </w:pPr>
            <w:r>
              <w:rPr>
                <w:sz w:val="22"/>
                <w:szCs w:val="22"/>
              </w:rPr>
              <w:t>t</w:t>
            </w:r>
          </w:p>
        </w:tc>
        <w:tc>
          <w:tcPr>
            <w:tcW w:w="1248" w:type="dxa"/>
            <w:tcBorders>
              <w:top w:val="single" w:sz="4" w:space="0" w:color="auto"/>
              <w:left w:val="nil"/>
              <w:bottom w:val="single" w:sz="4" w:space="0" w:color="auto"/>
              <w:right w:val="single" w:sz="4" w:space="0" w:color="auto"/>
            </w:tcBorders>
            <w:shd w:val="clear" w:color="auto" w:fill="auto"/>
            <w:vAlign w:val="center"/>
          </w:tcPr>
          <w:p w14:paraId="521BFF94" w14:textId="7763614F" w:rsidR="00C61DC5" w:rsidRPr="0061053B" w:rsidRDefault="00F85E84" w:rsidP="006A399A">
            <w:pPr>
              <w:jc w:val="center"/>
              <w:rPr>
                <w:sz w:val="22"/>
                <w:szCs w:val="22"/>
              </w:rPr>
            </w:pPr>
            <w:r>
              <w:rPr>
                <w:sz w:val="22"/>
                <w:szCs w:val="22"/>
              </w:rPr>
              <w:t>6,00</w:t>
            </w:r>
          </w:p>
        </w:tc>
        <w:tc>
          <w:tcPr>
            <w:tcW w:w="1356" w:type="dxa"/>
            <w:tcBorders>
              <w:top w:val="single" w:sz="4" w:space="0" w:color="auto"/>
              <w:left w:val="single" w:sz="4" w:space="0" w:color="auto"/>
              <w:bottom w:val="single" w:sz="4" w:space="0" w:color="auto"/>
              <w:right w:val="single" w:sz="4" w:space="0" w:color="auto"/>
            </w:tcBorders>
            <w:vAlign w:val="center"/>
          </w:tcPr>
          <w:p w14:paraId="1728AE6E" w14:textId="77777777" w:rsidR="00C61DC5" w:rsidRDefault="00C61DC5" w:rsidP="006A399A">
            <w:pPr>
              <w:jc w:val="center"/>
              <w:rPr>
                <w:bCs/>
                <w:sz w:val="22"/>
                <w:szCs w:val="22"/>
                <w:lang w:eastAsia="en-US"/>
              </w:rPr>
            </w:pPr>
          </w:p>
        </w:tc>
        <w:tc>
          <w:tcPr>
            <w:tcW w:w="1507" w:type="dxa"/>
            <w:tcBorders>
              <w:top w:val="single" w:sz="4" w:space="0" w:color="auto"/>
              <w:left w:val="single" w:sz="4" w:space="0" w:color="auto"/>
              <w:bottom w:val="single" w:sz="4" w:space="0" w:color="auto"/>
              <w:right w:val="single" w:sz="4" w:space="0" w:color="auto"/>
            </w:tcBorders>
            <w:vAlign w:val="center"/>
          </w:tcPr>
          <w:p w14:paraId="0EB86763" w14:textId="77777777" w:rsidR="00C61DC5" w:rsidRDefault="00C61DC5" w:rsidP="006A399A">
            <w:pPr>
              <w:jc w:val="center"/>
              <w:rPr>
                <w:bCs/>
                <w:sz w:val="22"/>
                <w:szCs w:val="22"/>
                <w:lang w:eastAsia="en-US"/>
              </w:rPr>
            </w:pPr>
          </w:p>
        </w:tc>
      </w:tr>
      <w:tr w:rsidR="000361EA" w:rsidRPr="008775FC" w14:paraId="1B0D1776" w14:textId="77777777" w:rsidTr="00CD1FB6">
        <w:trPr>
          <w:trHeight w:val="251"/>
        </w:trPr>
        <w:tc>
          <w:tcPr>
            <w:tcW w:w="7911" w:type="dxa"/>
            <w:gridSpan w:val="5"/>
            <w:tcBorders>
              <w:top w:val="single" w:sz="4" w:space="0" w:color="auto"/>
              <w:left w:val="single" w:sz="4" w:space="0" w:color="auto"/>
              <w:bottom w:val="single" w:sz="4" w:space="0" w:color="auto"/>
              <w:right w:val="single" w:sz="4" w:space="0" w:color="auto"/>
            </w:tcBorders>
            <w:vAlign w:val="center"/>
          </w:tcPr>
          <w:p w14:paraId="2329930D" w14:textId="259B4759" w:rsidR="000361EA" w:rsidRPr="008775FC" w:rsidRDefault="000361EA" w:rsidP="000361EA">
            <w:pPr>
              <w:jc w:val="right"/>
              <w:rPr>
                <w:b/>
                <w:sz w:val="22"/>
                <w:szCs w:val="22"/>
              </w:rPr>
            </w:pPr>
            <w:r w:rsidRPr="008775FC">
              <w:rPr>
                <w:b/>
                <w:sz w:val="22"/>
                <w:szCs w:val="22"/>
              </w:rPr>
              <w:t>PVM suma</w:t>
            </w:r>
            <w:r w:rsidR="00AB7247">
              <w:rPr>
                <w:b/>
                <w:sz w:val="22"/>
                <w:szCs w:val="22"/>
              </w:rPr>
              <w:t>:</w:t>
            </w:r>
          </w:p>
        </w:tc>
        <w:tc>
          <w:tcPr>
            <w:tcW w:w="2863" w:type="dxa"/>
            <w:gridSpan w:val="2"/>
            <w:tcBorders>
              <w:top w:val="single" w:sz="4" w:space="0" w:color="auto"/>
              <w:left w:val="single" w:sz="4" w:space="0" w:color="auto"/>
              <w:bottom w:val="single" w:sz="4" w:space="0" w:color="auto"/>
              <w:right w:val="single" w:sz="4" w:space="0" w:color="auto"/>
            </w:tcBorders>
            <w:vAlign w:val="center"/>
          </w:tcPr>
          <w:p w14:paraId="0CFB2D7F" w14:textId="733520B8" w:rsidR="000361EA" w:rsidRPr="00E8158A" w:rsidRDefault="000361EA" w:rsidP="00E8158A">
            <w:pPr>
              <w:jc w:val="right"/>
              <w:rPr>
                <w:b/>
                <w:bCs/>
                <w:sz w:val="22"/>
                <w:szCs w:val="22"/>
                <w:lang w:eastAsia="en-US"/>
              </w:rPr>
            </w:pPr>
          </w:p>
        </w:tc>
      </w:tr>
      <w:tr w:rsidR="000361EA" w:rsidRPr="008775FC" w14:paraId="51A061B9" w14:textId="77777777" w:rsidTr="00CD1FB6">
        <w:trPr>
          <w:trHeight w:val="103"/>
        </w:trPr>
        <w:tc>
          <w:tcPr>
            <w:tcW w:w="7911" w:type="dxa"/>
            <w:gridSpan w:val="5"/>
            <w:tcBorders>
              <w:top w:val="single" w:sz="4" w:space="0" w:color="auto"/>
              <w:left w:val="single" w:sz="4" w:space="0" w:color="auto"/>
              <w:bottom w:val="single" w:sz="4" w:space="0" w:color="auto"/>
              <w:right w:val="single" w:sz="4" w:space="0" w:color="auto"/>
            </w:tcBorders>
            <w:vAlign w:val="center"/>
          </w:tcPr>
          <w:p w14:paraId="63FCEF98" w14:textId="069E2E49" w:rsidR="000361EA" w:rsidRPr="008775FC" w:rsidRDefault="00B72BAA" w:rsidP="00B72BAA">
            <w:pPr>
              <w:jc w:val="right"/>
              <w:rPr>
                <w:b/>
                <w:sz w:val="22"/>
                <w:szCs w:val="22"/>
              </w:rPr>
            </w:pPr>
            <w:r>
              <w:rPr>
                <w:b/>
                <w:sz w:val="22"/>
                <w:szCs w:val="22"/>
              </w:rPr>
              <w:t>Iš viso suma,</w:t>
            </w:r>
            <w:r w:rsidR="000361EA" w:rsidRPr="008775FC">
              <w:rPr>
                <w:b/>
                <w:sz w:val="22"/>
                <w:szCs w:val="22"/>
              </w:rPr>
              <w:t xml:space="preserve"> su PVM:</w:t>
            </w:r>
          </w:p>
        </w:tc>
        <w:tc>
          <w:tcPr>
            <w:tcW w:w="2863" w:type="dxa"/>
            <w:gridSpan w:val="2"/>
            <w:tcBorders>
              <w:top w:val="single" w:sz="4" w:space="0" w:color="auto"/>
              <w:left w:val="single" w:sz="4" w:space="0" w:color="auto"/>
              <w:bottom w:val="single" w:sz="4" w:space="0" w:color="auto"/>
              <w:right w:val="single" w:sz="4" w:space="0" w:color="auto"/>
            </w:tcBorders>
            <w:vAlign w:val="center"/>
          </w:tcPr>
          <w:p w14:paraId="79807F4B" w14:textId="583515D3" w:rsidR="000361EA" w:rsidRPr="00E8158A" w:rsidRDefault="000361EA" w:rsidP="00E8158A">
            <w:pPr>
              <w:jc w:val="right"/>
              <w:rPr>
                <w:b/>
                <w:bCs/>
                <w:sz w:val="22"/>
                <w:szCs w:val="22"/>
                <w:lang w:eastAsia="en-US"/>
              </w:rPr>
            </w:pPr>
          </w:p>
        </w:tc>
      </w:tr>
      <w:bookmarkEnd w:id="7"/>
    </w:tbl>
    <w:p w14:paraId="0AA33C06" w14:textId="77777777" w:rsidR="00CD1FB6" w:rsidRDefault="00CD1FB6" w:rsidP="00C6416F">
      <w:pPr>
        <w:tabs>
          <w:tab w:val="left" w:pos="5832"/>
          <w:tab w:val="left" w:pos="8232"/>
        </w:tabs>
        <w:rPr>
          <w:b/>
          <w:sz w:val="24"/>
          <w:szCs w:val="24"/>
          <w:lang w:eastAsia="en-US"/>
        </w:rPr>
      </w:pPr>
    </w:p>
    <w:p w14:paraId="624EED92" w14:textId="5718173C" w:rsidR="00CD1FB6" w:rsidRPr="00CD1FB6" w:rsidRDefault="002B6CC4" w:rsidP="00CD1FB6">
      <w:pPr>
        <w:tabs>
          <w:tab w:val="left" w:pos="5832"/>
          <w:tab w:val="left" w:pos="8232"/>
        </w:tabs>
        <w:ind w:left="-567"/>
        <w:jc w:val="center"/>
        <w:rPr>
          <w:b/>
          <w:caps/>
          <w:sz w:val="24"/>
          <w:szCs w:val="24"/>
          <w:lang w:eastAsia="en-US"/>
        </w:rPr>
      </w:pPr>
      <w:bookmarkStart w:id="8" w:name="_Hlk234311076"/>
      <w:r w:rsidRPr="002B6CC4">
        <w:rPr>
          <w:b/>
          <w:caps/>
          <w:sz w:val="24"/>
          <w:szCs w:val="24"/>
          <w:lang w:eastAsia="en-US"/>
        </w:rPr>
        <w:t>K-</w:t>
      </w:r>
      <w:r w:rsidR="00C61DC5">
        <w:rPr>
          <w:b/>
          <w:caps/>
          <w:sz w:val="24"/>
          <w:szCs w:val="24"/>
          <w:lang w:eastAsia="en-US"/>
        </w:rPr>
        <w:t>9</w:t>
      </w:r>
      <w:r w:rsidRPr="002B6CC4">
        <w:rPr>
          <w:b/>
          <w:caps/>
          <w:sz w:val="24"/>
          <w:szCs w:val="24"/>
          <w:lang w:eastAsia="en-US"/>
        </w:rPr>
        <w:t xml:space="preserve"> pastato </w:t>
      </w:r>
      <w:r w:rsidR="00C61DC5" w:rsidRPr="00C61DC5">
        <w:rPr>
          <w:b/>
          <w:caps/>
          <w:sz w:val="24"/>
          <w:szCs w:val="24"/>
          <w:lang w:eastAsia="en-US"/>
        </w:rPr>
        <w:t>FASADO DEFEKTINIŲ VIETŲ REMONTO DARB</w:t>
      </w:r>
      <w:r w:rsidR="00C61DC5">
        <w:rPr>
          <w:b/>
          <w:caps/>
          <w:sz w:val="24"/>
          <w:szCs w:val="24"/>
          <w:lang w:eastAsia="en-US"/>
        </w:rPr>
        <w:t xml:space="preserve">ų </w:t>
      </w:r>
      <w:r w:rsidR="0071120E" w:rsidRPr="0071120E">
        <w:rPr>
          <w:b/>
          <w:caps/>
          <w:sz w:val="24"/>
          <w:szCs w:val="24"/>
          <w:lang w:eastAsia="en-US"/>
        </w:rPr>
        <w:t>ĮKAINIS</w:t>
      </w:r>
    </w:p>
    <w:bookmarkEnd w:id="8"/>
    <w:p w14:paraId="6470850B" w14:textId="77777777" w:rsidR="00CD1FB6" w:rsidRDefault="00CD1FB6" w:rsidP="00E95A56">
      <w:pPr>
        <w:tabs>
          <w:tab w:val="left" w:pos="5832"/>
          <w:tab w:val="left" w:pos="8232"/>
        </w:tabs>
        <w:rPr>
          <w:b/>
          <w:sz w:val="24"/>
          <w:szCs w:val="24"/>
          <w:lang w:eastAsia="en-US"/>
        </w:rPr>
      </w:pPr>
    </w:p>
    <w:tbl>
      <w:tblPr>
        <w:tblW w:w="10774"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545"/>
        <w:gridCol w:w="1559"/>
        <w:gridCol w:w="851"/>
        <w:gridCol w:w="1559"/>
        <w:gridCol w:w="1276"/>
        <w:gridCol w:w="1417"/>
      </w:tblGrid>
      <w:tr w:rsidR="00ED62F6" w:rsidRPr="00CD1FB6" w14:paraId="6A0656F0" w14:textId="77777777" w:rsidTr="0071120E">
        <w:trPr>
          <w:trHeight w:val="806"/>
        </w:trPr>
        <w:tc>
          <w:tcPr>
            <w:tcW w:w="567" w:type="dxa"/>
            <w:vAlign w:val="center"/>
          </w:tcPr>
          <w:p w14:paraId="5BD1510B" w14:textId="77777777" w:rsidR="00ED62F6" w:rsidRPr="00CD1FB6" w:rsidRDefault="00ED62F6" w:rsidP="00ED62F6">
            <w:pPr>
              <w:jc w:val="center"/>
              <w:rPr>
                <w:b/>
                <w:bCs/>
                <w:noProof/>
                <w:sz w:val="22"/>
                <w:szCs w:val="22"/>
                <w:lang w:eastAsia="en-US"/>
              </w:rPr>
            </w:pPr>
            <w:bookmarkStart w:id="9" w:name="_Hlk234311189"/>
            <w:r w:rsidRPr="00CD1FB6">
              <w:rPr>
                <w:b/>
                <w:bCs/>
                <w:noProof/>
                <w:sz w:val="22"/>
                <w:szCs w:val="22"/>
                <w:lang w:eastAsia="en-US"/>
              </w:rPr>
              <w:t>Eil.</w:t>
            </w:r>
          </w:p>
          <w:p w14:paraId="081EF0E3" w14:textId="77777777" w:rsidR="00ED62F6" w:rsidRPr="00CD1FB6" w:rsidRDefault="00ED62F6" w:rsidP="00ED62F6">
            <w:pPr>
              <w:jc w:val="center"/>
              <w:rPr>
                <w:b/>
                <w:bCs/>
                <w:noProof/>
                <w:sz w:val="22"/>
                <w:szCs w:val="22"/>
                <w:lang w:eastAsia="en-US"/>
              </w:rPr>
            </w:pPr>
            <w:r w:rsidRPr="00CD1FB6">
              <w:rPr>
                <w:b/>
                <w:bCs/>
                <w:noProof/>
                <w:sz w:val="22"/>
                <w:szCs w:val="22"/>
                <w:lang w:eastAsia="en-US"/>
              </w:rPr>
              <w:t>Nr.</w:t>
            </w:r>
          </w:p>
        </w:tc>
        <w:tc>
          <w:tcPr>
            <w:tcW w:w="3545" w:type="dxa"/>
            <w:vAlign w:val="center"/>
          </w:tcPr>
          <w:p w14:paraId="260BD86F" w14:textId="34BCF830" w:rsidR="00ED62F6" w:rsidRPr="00CD1FB6" w:rsidRDefault="00ED62F6" w:rsidP="00ED62F6">
            <w:pPr>
              <w:jc w:val="center"/>
              <w:rPr>
                <w:b/>
                <w:bCs/>
                <w:noProof/>
                <w:sz w:val="22"/>
                <w:szCs w:val="22"/>
                <w:lang w:eastAsia="en-US"/>
              </w:rPr>
            </w:pPr>
            <w:r w:rsidRPr="00CD1FB6">
              <w:rPr>
                <w:b/>
                <w:bCs/>
                <w:noProof/>
                <w:sz w:val="22"/>
                <w:szCs w:val="22"/>
                <w:lang w:eastAsia="en-US"/>
              </w:rPr>
              <w:t>Darbų pavadinimas</w:t>
            </w:r>
          </w:p>
        </w:tc>
        <w:tc>
          <w:tcPr>
            <w:tcW w:w="1559" w:type="dxa"/>
            <w:vAlign w:val="center"/>
          </w:tcPr>
          <w:p w14:paraId="2F7AD4FF" w14:textId="77777777" w:rsidR="00ED62F6" w:rsidRPr="00CD1FB6" w:rsidRDefault="00ED62F6" w:rsidP="00ED62F6">
            <w:pPr>
              <w:jc w:val="center"/>
              <w:rPr>
                <w:b/>
                <w:bCs/>
                <w:noProof/>
                <w:sz w:val="22"/>
                <w:szCs w:val="22"/>
                <w:lang w:eastAsia="en-US"/>
              </w:rPr>
            </w:pPr>
            <w:r w:rsidRPr="00CD1FB6">
              <w:rPr>
                <w:b/>
                <w:bCs/>
                <w:noProof/>
                <w:sz w:val="22"/>
                <w:szCs w:val="22"/>
                <w:lang w:eastAsia="en-US"/>
              </w:rPr>
              <w:t>Techninės specifikacijos žymuo</w:t>
            </w:r>
          </w:p>
        </w:tc>
        <w:tc>
          <w:tcPr>
            <w:tcW w:w="851" w:type="dxa"/>
            <w:vAlign w:val="center"/>
          </w:tcPr>
          <w:p w14:paraId="1649F6BB" w14:textId="77777777" w:rsidR="00ED62F6" w:rsidRPr="00CD1FB6" w:rsidRDefault="00ED62F6" w:rsidP="00ED62F6">
            <w:pPr>
              <w:jc w:val="center"/>
              <w:rPr>
                <w:b/>
                <w:bCs/>
                <w:noProof/>
                <w:sz w:val="22"/>
                <w:szCs w:val="22"/>
                <w:lang w:eastAsia="en-US"/>
              </w:rPr>
            </w:pPr>
            <w:r w:rsidRPr="00CD1FB6">
              <w:rPr>
                <w:b/>
                <w:bCs/>
                <w:noProof/>
                <w:sz w:val="22"/>
                <w:szCs w:val="22"/>
                <w:lang w:eastAsia="en-US"/>
              </w:rPr>
              <w:t>Mato</w:t>
            </w:r>
          </w:p>
          <w:p w14:paraId="2E8B3156" w14:textId="77777777" w:rsidR="00ED62F6" w:rsidRPr="00CD1FB6" w:rsidRDefault="00ED62F6" w:rsidP="00ED62F6">
            <w:pPr>
              <w:jc w:val="center"/>
              <w:rPr>
                <w:b/>
                <w:bCs/>
                <w:noProof/>
                <w:sz w:val="22"/>
                <w:szCs w:val="22"/>
                <w:lang w:eastAsia="en-US"/>
              </w:rPr>
            </w:pPr>
            <w:r w:rsidRPr="00CD1FB6">
              <w:rPr>
                <w:b/>
                <w:bCs/>
                <w:noProof/>
                <w:sz w:val="22"/>
                <w:szCs w:val="22"/>
                <w:lang w:eastAsia="en-US"/>
              </w:rPr>
              <w:t>vnt.</w:t>
            </w:r>
          </w:p>
        </w:tc>
        <w:tc>
          <w:tcPr>
            <w:tcW w:w="1559" w:type="dxa"/>
            <w:vAlign w:val="center"/>
          </w:tcPr>
          <w:p w14:paraId="20D4917D" w14:textId="5C98C6AD" w:rsidR="00ED62F6" w:rsidRPr="00CD1FB6" w:rsidRDefault="0071120E" w:rsidP="00ED62F6">
            <w:pPr>
              <w:jc w:val="center"/>
              <w:rPr>
                <w:b/>
                <w:bCs/>
                <w:noProof/>
                <w:sz w:val="22"/>
                <w:szCs w:val="22"/>
                <w:lang w:eastAsia="en-US"/>
              </w:rPr>
            </w:pPr>
            <w:r w:rsidRPr="0071120E">
              <w:rPr>
                <w:b/>
                <w:bCs/>
                <w:noProof/>
                <w:sz w:val="22"/>
                <w:szCs w:val="22"/>
                <w:lang w:eastAsia="en-US"/>
              </w:rPr>
              <w:t>Preliminarus kiekis</w:t>
            </w:r>
          </w:p>
        </w:tc>
        <w:tc>
          <w:tcPr>
            <w:tcW w:w="1276" w:type="dxa"/>
            <w:vAlign w:val="center"/>
          </w:tcPr>
          <w:p w14:paraId="0550C019" w14:textId="7FEAC0F9" w:rsidR="00ED62F6" w:rsidRPr="00CD1FB6" w:rsidRDefault="0071120E" w:rsidP="00AB7247">
            <w:pPr>
              <w:jc w:val="center"/>
              <w:rPr>
                <w:b/>
                <w:bCs/>
                <w:noProof/>
                <w:sz w:val="22"/>
                <w:szCs w:val="22"/>
                <w:lang w:eastAsia="en-US"/>
              </w:rPr>
            </w:pPr>
            <w:r w:rsidRPr="008775FC">
              <w:rPr>
                <w:b/>
                <w:bCs/>
                <w:sz w:val="22"/>
                <w:szCs w:val="22"/>
                <w:lang w:eastAsia="en-US"/>
              </w:rPr>
              <w:t xml:space="preserve">Mato vnt. įkainis EUR </w:t>
            </w:r>
            <w:r w:rsidRPr="008775FC">
              <w:rPr>
                <w:b/>
                <w:bCs/>
                <w:color w:val="FF0000"/>
                <w:sz w:val="22"/>
                <w:szCs w:val="22"/>
                <w:lang w:eastAsia="en-US"/>
              </w:rPr>
              <w:t>be</w:t>
            </w:r>
            <w:r w:rsidRPr="008775FC">
              <w:rPr>
                <w:b/>
                <w:bCs/>
                <w:sz w:val="22"/>
                <w:szCs w:val="22"/>
                <w:lang w:eastAsia="en-US"/>
              </w:rPr>
              <w:t xml:space="preserve"> PVM</w:t>
            </w:r>
          </w:p>
        </w:tc>
        <w:tc>
          <w:tcPr>
            <w:tcW w:w="1417" w:type="dxa"/>
            <w:vAlign w:val="center"/>
          </w:tcPr>
          <w:p w14:paraId="05E62AD8" w14:textId="683C443F" w:rsidR="00ED62F6" w:rsidRPr="00CD1FB6" w:rsidRDefault="00ED62F6" w:rsidP="00AB7247">
            <w:pPr>
              <w:jc w:val="center"/>
              <w:rPr>
                <w:b/>
                <w:bCs/>
                <w:noProof/>
                <w:sz w:val="22"/>
                <w:szCs w:val="22"/>
                <w:lang w:eastAsia="en-US"/>
              </w:rPr>
            </w:pPr>
            <w:r w:rsidRPr="00CD1FB6">
              <w:rPr>
                <w:b/>
                <w:bCs/>
                <w:noProof/>
                <w:sz w:val="22"/>
                <w:szCs w:val="22"/>
                <w:lang w:eastAsia="en-US"/>
              </w:rPr>
              <w:t xml:space="preserve">Suma, EUR </w:t>
            </w:r>
            <w:r w:rsidR="00AB7247" w:rsidRPr="00AB7247">
              <w:rPr>
                <w:b/>
                <w:bCs/>
                <w:noProof/>
                <w:color w:val="FF0000"/>
                <w:sz w:val="22"/>
                <w:szCs w:val="22"/>
                <w:lang w:eastAsia="en-US"/>
              </w:rPr>
              <w:t>be</w:t>
            </w:r>
            <w:r w:rsidRPr="00CD1FB6">
              <w:rPr>
                <w:b/>
                <w:bCs/>
                <w:noProof/>
                <w:sz w:val="22"/>
                <w:szCs w:val="22"/>
                <w:lang w:eastAsia="en-US"/>
              </w:rPr>
              <w:t xml:space="preserve"> PVM (</w:t>
            </w:r>
            <w:r w:rsidR="00A11DB1" w:rsidRPr="00CD1FB6">
              <w:rPr>
                <w:b/>
                <w:bCs/>
                <w:noProof/>
                <w:sz w:val="22"/>
                <w:szCs w:val="22"/>
                <w:lang w:eastAsia="en-US"/>
              </w:rPr>
              <w:t>5</w:t>
            </w:r>
            <w:r w:rsidRPr="00CD1FB6">
              <w:rPr>
                <w:b/>
                <w:bCs/>
                <w:noProof/>
                <w:sz w:val="22"/>
                <w:szCs w:val="22"/>
                <w:lang w:eastAsia="en-US"/>
              </w:rPr>
              <w:t>*</w:t>
            </w:r>
            <w:r w:rsidR="00A11DB1" w:rsidRPr="00CD1FB6">
              <w:rPr>
                <w:b/>
                <w:bCs/>
                <w:noProof/>
                <w:sz w:val="22"/>
                <w:szCs w:val="22"/>
                <w:lang w:eastAsia="en-US"/>
              </w:rPr>
              <w:t>6</w:t>
            </w:r>
            <w:r w:rsidRPr="00CD1FB6">
              <w:rPr>
                <w:b/>
                <w:bCs/>
                <w:noProof/>
                <w:sz w:val="22"/>
                <w:szCs w:val="22"/>
                <w:lang w:eastAsia="en-US"/>
              </w:rPr>
              <w:t>)</w:t>
            </w:r>
          </w:p>
        </w:tc>
      </w:tr>
      <w:tr w:rsidR="00ED62F6" w:rsidRPr="00CD1FB6" w14:paraId="1B0F5B30" w14:textId="77777777" w:rsidTr="0071120E">
        <w:trPr>
          <w:trHeight w:val="251"/>
        </w:trPr>
        <w:tc>
          <w:tcPr>
            <w:tcW w:w="567" w:type="dxa"/>
          </w:tcPr>
          <w:p w14:paraId="1042376B" w14:textId="77777777" w:rsidR="00ED62F6" w:rsidRPr="00CD1FB6" w:rsidRDefault="00ED62F6" w:rsidP="00ED62F6">
            <w:pPr>
              <w:jc w:val="center"/>
              <w:rPr>
                <w:b/>
                <w:bCs/>
                <w:noProof/>
                <w:sz w:val="22"/>
                <w:szCs w:val="22"/>
                <w:lang w:eastAsia="en-US"/>
              </w:rPr>
            </w:pPr>
            <w:r w:rsidRPr="00CD1FB6">
              <w:rPr>
                <w:b/>
                <w:bCs/>
                <w:noProof/>
                <w:sz w:val="22"/>
                <w:szCs w:val="22"/>
                <w:lang w:eastAsia="en-US"/>
              </w:rPr>
              <w:t>1</w:t>
            </w:r>
          </w:p>
        </w:tc>
        <w:tc>
          <w:tcPr>
            <w:tcW w:w="3545" w:type="dxa"/>
            <w:tcBorders>
              <w:bottom w:val="nil"/>
            </w:tcBorders>
          </w:tcPr>
          <w:p w14:paraId="5754AB82" w14:textId="77777777" w:rsidR="00ED62F6" w:rsidRPr="00CD1FB6" w:rsidRDefault="00ED62F6" w:rsidP="00ED62F6">
            <w:pPr>
              <w:jc w:val="center"/>
              <w:rPr>
                <w:b/>
                <w:bCs/>
                <w:noProof/>
                <w:sz w:val="22"/>
                <w:szCs w:val="22"/>
                <w:lang w:eastAsia="en-US"/>
              </w:rPr>
            </w:pPr>
            <w:r w:rsidRPr="00CD1FB6">
              <w:rPr>
                <w:b/>
                <w:bCs/>
                <w:noProof/>
                <w:sz w:val="22"/>
                <w:szCs w:val="22"/>
                <w:lang w:eastAsia="en-US"/>
              </w:rPr>
              <w:t>2</w:t>
            </w:r>
          </w:p>
        </w:tc>
        <w:tc>
          <w:tcPr>
            <w:tcW w:w="1559" w:type="dxa"/>
            <w:tcBorders>
              <w:bottom w:val="nil"/>
            </w:tcBorders>
          </w:tcPr>
          <w:p w14:paraId="6644776F" w14:textId="2BDAF547" w:rsidR="00ED62F6" w:rsidRPr="00CD1FB6" w:rsidRDefault="00A11DB1" w:rsidP="00ED62F6">
            <w:pPr>
              <w:jc w:val="center"/>
              <w:rPr>
                <w:b/>
                <w:bCs/>
                <w:noProof/>
                <w:sz w:val="22"/>
                <w:szCs w:val="22"/>
                <w:lang w:eastAsia="en-US"/>
              </w:rPr>
            </w:pPr>
            <w:r w:rsidRPr="00CD1FB6">
              <w:rPr>
                <w:b/>
                <w:bCs/>
                <w:noProof/>
                <w:sz w:val="22"/>
                <w:szCs w:val="22"/>
                <w:lang w:eastAsia="en-US"/>
              </w:rPr>
              <w:t>3</w:t>
            </w:r>
          </w:p>
        </w:tc>
        <w:tc>
          <w:tcPr>
            <w:tcW w:w="851" w:type="dxa"/>
            <w:tcBorders>
              <w:bottom w:val="nil"/>
            </w:tcBorders>
          </w:tcPr>
          <w:p w14:paraId="6BA6DC07" w14:textId="05263551" w:rsidR="00ED62F6" w:rsidRPr="00CD1FB6" w:rsidRDefault="00A11DB1" w:rsidP="00ED62F6">
            <w:pPr>
              <w:jc w:val="center"/>
              <w:rPr>
                <w:b/>
                <w:bCs/>
                <w:noProof/>
                <w:sz w:val="22"/>
                <w:szCs w:val="22"/>
                <w:lang w:eastAsia="en-US"/>
              </w:rPr>
            </w:pPr>
            <w:r w:rsidRPr="00CD1FB6">
              <w:rPr>
                <w:b/>
                <w:bCs/>
                <w:noProof/>
                <w:sz w:val="22"/>
                <w:szCs w:val="22"/>
                <w:lang w:eastAsia="en-US"/>
              </w:rPr>
              <w:t>4</w:t>
            </w:r>
          </w:p>
        </w:tc>
        <w:tc>
          <w:tcPr>
            <w:tcW w:w="1559" w:type="dxa"/>
            <w:tcBorders>
              <w:bottom w:val="nil"/>
            </w:tcBorders>
          </w:tcPr>
          <w:p w14:paraId="7B53D84C" w14:textId="25D80B3E" w:rsidR="00ED62F6" w:rsidRPr="00CD1FB6" w:rsidRDefault="00A11DB1" w:rsidP="00ED62F6">
            <w:pPr>
              <w:jc w:val="center"/>
              <w:rPr>
                <w:b/>
                <w:bCs/>
                <w:noProof/>
                <w:sz w:val="22"/>
                <w:szCs w:val="22"/>
                <w:lang w:eastAsia="en-US"/>
              </w:rPr>
            </w:pPr>
            <w:r w:rsidRPr="00CD1FB6">
              <w:rPr>
                <w:b/>
                <w:bCs/>
                <w:noProof/>
                <w:sz w:val="22"/>
                <w:szCs w:val="22"/>
                <w:lang w:eastAsia="en-US"/>
              </w:rPr>
              <w:t>5</w:t>
            </w:r>
          </w:p>
        </w:tc>
        <w:tc>
          <w:tcPr>
            <w:tcW w:w="1276" w:type="dxa"/>
            <w:tcBorders>
              <w:bottom w:val="nil"/>
            </w:tcBorders>
          </w:tcPr>
          <w:p w14:paraId="5A9DE135" w14:textId="6C340072" w:rsidR="00ED62F6" w:rsidRPr="00CD1FB6" w:rsidRDefault="00A11DB1" w:rsidP="00ED62F6">
            <w:pPr>
              <w:jc w:val="center"/>
              <w:rPr>
                <w:b/>
                <w:bCs/>
                <w:noProof/>
                <w:sz w:val="22"/>
                <w:szCs w:val="22"/>
                <w:lang w:eastAsia="en-US"/>
              </w:rPr>
            </w:pPr>
            <w:r w:rsidRPr="00CD1FB6">
              <w:rPr>
                <w:b/>
                <w:bCs/>
                <w:noProof/>
                <w:sz w:val="22"/>
                <w:szCs w:val="22"/>
                <w:lang w:eastAsia="en-US"/>
              </w:rPr>
              <w:t>6</w:t>
            </w:r>
          </w:p>
        </w:tc>
        <w:tc>
          <w:tcPr>
            <w:tcW w:w="1417" w:type="dxa"/>
          </w:tcPr>
          <w:p w14:paraId="75D582FF" w14:textId="2201F4BA" w:rsidR="00ED62F6" w:rsidRPr="00CD1FB6" w:rsidRDefault="00A11DB1" w:rsidP="00ED62F6">
            <w:pPr>
              <w:jc w:val="center"/>
              <w:rPr>
                <w:b/>
                <w:bCs/>
                <w:noProof/>
                <w:sz w:val="22"/>
                <w:szCs w:val="22"/>
                <w:lang w:eastAsia="en-US"/>
              </w:rPr>
            </w:pPr>
            <w:r w:rsidRPr="00CD1FB6">
              <w:rPr>
                <w:b/>
                <w:bCs/>
                <w:noProof/>
                <w:sz w:val="22"/>
                <w:szCs w:val="22"/>
                <w:lang w:eastAsia="en-US"/>
              </w:rPr>
              <w:t>7</w:t>
            </w:r>
          </w:p>
        </w:tc>
      </w:tr>
      <w:tr w:rsidR="00ED62F6" w:rsidRPr="00CD1FB6" w14:paraId="61341605" w14:textId="77777777" w:rsidTr="00ED62F6">
        <w:trPr>
          <w:trHeight w:val="251"/>
        </w:trPr>
        <w:tc>
          <w:tcPr>
            <w:tcW w:w="10774" w:type="dxa"/>
            <w:gridSpan w:val="7"/>
          </w:tcPr>
          <w:p w14:paraId="3729FF4E" w14:textId="08682E1E" w:rsidR="00ED62F6" w:rsidRPr="00CD1FB6" w:rsidRDefault="003E370D" w:rsidP="00ED62F6">
            <w:pPr>
              <w:jc w:val="center"/>
              <w:rPr>
                <w:b/>
                <w:bCs/>
                <w:noProof/>
                <w:sz w:val="22"/>
                <w:szCs w:val="22"/>
                <w:lang w:eastAsia="en-US"/>
              </w:rPr>
            </w:pPr>
            <w:r w:rsidRPr="003E370D">
              <w:rPr>
                <w:b/>
                <w:bCs/>
                <w:noProof/>
                <w:sz w:val="22"/>
                <w:szCs w:val="22"/>
                <w:lang w:eastAsia="en-US"/>
              </w:rPr>
              <w:t xml:space="preserve">K-2 PASTATO </w:t>
            </w:r>
            <w:r w:rsidR="00C61DC5" w:rsidRPr="00C61DC5">
              <w:rPr>
                <w:b/>
                <w:bCs/>
                <w:noProof/>
                <w:sz w:val="22"/>
                <w:szCs w:val="22"/>
                <w:lang w:eastAsia="en-US"/>
              </w:rPr>
              <w:t xml:space="preserve">FASADO DEFEKTINIŲ VIETŲ REMONTO </w:t>
            </w:r>
            <w:r w:rsidRPr="003E370D">
              <w:rPr>
                <w:b/>
                <w:bCs/>
                <w:noProof/>
                <w:sz w:val="22"/>
                <w:szCs w:val="22"/>
                <w:lang w:eastAsia="en-US"/>
              </w:rPr>
              <w:t xml:space="preserve">REMONTO </w:t>
            </w:r>
            <w:r w:rsidR="00FD73DF" w:rsidRPr="00FD73DF">
              <w:rPr>
                <w:b/>
                <w:bCs/>
                <w:noProof/>
                <w:sz w:val="22"/>
                <w:szCs w:val="22"/>
                <w:lang w:eastAsia="en-US"/>
              </w:rPr>
              <w:t>DARB</w:t>
            </w:r>
            <w:r w:rsidR="00C61DC5">
              <w:rPr>
                <w:b/>
                <w:bCs/>
                <w:noProof/>
                <w:sz w:val="22"/>
                <w:szCs w:val="22"/>
                <w:lang w:eastAsia="en-US"/>
              </w:rPr>
              <w:t>AI PAGAL ĮKAINĮ</w:t>
            </w:r>
          </w:p>
        </w:tc>
      </w:tr>
      <w:tr w:rsidR="00F85E84" w:rsidRPr="00CD1FB6" w14:paraId="43C33016" w14:textId="77777777" w:rsidTr="00F85E84">
        <w:trPr>
          <w:trHeight w:val="251"/>
        </w:trPr>
        <w:tc>
          <w:tcPr>
            <w:tcW w:w="567" w:type="dxa"/>
            <w:vAlign w:val="center"/>
          </w:tcPr>
          <w:p w14:paraId="263DB0FC" w14:textId="3D8CEDF0" w:rsidR="00F85E84" w:rsidRPr="00CD1FB6" w:rsidRDefault="00F85E84" w:rsidP="00F85E84">
            <w:pPr>
              <w:jc w:val="center"/>
              <w:rPr>
                <w:bCs/>
                <w:noProof/>
                <w:sz w:val="22"/>
                <w:szCs w:val="22"/>
                <w:lang w:eastAsia="en-US"/>
              </w:rPr>
            </w:pPr>
            <w:r>
              <w:rPr>
                <w:bCs/>
                <w:noProof/>
                <w:sz w:val="22"/>
                <w:szCs w:val="22"/>
                <w:lang w:eastAsia="en-US"/>
              </w:rPr>
              <w:t>2</w:t>
            </w:r>
          </w:p>
        </w:tc>
        <w:tc>
          <w:tcPr>
            <w:tcW w:w="3545" w:type="dxa"/>
            <w:tcBorders>
              <w:bottom w:val="single" w:sz="4" w:space="0" w:color="auto"/>
            </w:tcBorders>
          </w:tcPr>
          <w:p w14:paraId="27BB6DFE" w14:textId="59973060" w:rsidR="00F85E84" w:rsidRPr="00CD1FB6" w:rsidRDefault="00F85E84" w:rsidP="00F85E84">
            <w:pPr>
              <w:rPr>
                <w:bCs/>
                <w:noProof/>
                <w:sz w:val="22"/>
                <w:szCs w:val="22"/>
                <w:lang w:eastAsia="en-US"/>
              </w:rPr>
            </w:pPr>
            <w:r>
              <w:t>Fasadų nuplovimas aukšto slėgio plovimo įranga</w:t>
            </w:r>
          </w:p>
        </w:tc>
        <w:tc>
          <w:tcPr>
            <w:tcW w:w="1559" w:type="dxa"/>
            <w:tcBorders>
              <w:bottom w:val="single" w:sz="4" w:space="0" w:color="auto"/>
            </w:tcBorders>
            <w:vAlign w:val="center"/>
          </w:tcPr>
          <w:p w14:paraId="5C7776D3" w14:textId="47164623" w:rsidR="00F85E84" w:rsidRPr="00CD1FB6" w:rsidRDefault="00F85E84" w:rsidP="00F85E84">
            <w:pPr>
              <w:jc w:val="center"/>
              <w:rPr>
                <w:noProof/>
                <w:sz w:val="22"/>
                <w:szCs w:val="22"/>
                <w:lang w:eastAsia="en-US"/>
              </w:rPr>
            </w:pPr>
            <w:r>
              <w:t>TS-03</w:t>
            </w:r>
          </w:p>
        </w:tc>
        <w:tc>
          <w:tcPr>
            <w:tcW w:w="851" w:type="dxa"/>
            <w:vAlign w:val="center"/>
          </w:tcPr>
          <w:p w14:paraId="6E16566A" w14:textId="5801C30B" w:rsidR="00F85E84" w:rsidRPr="00CD1FB6" w:rsidRDefault="00F85E84" w:rsidP="00F85E84">
            <w:pPr>
              <w:jc w:val="center"/>
              <w:rPr>
                <w:b/>
                <w:bCs/>
                <w:noProof/>
                <w:sz w:val="22"/>
                <w:szCs w:val="22"/>
                <w:lang w:eastAsia="en-US"/>
              </w:rPr>
            </w:pPr>
            <w:r>
              <w:rPr>
                <w:noProof/>
                <w:sz w:val="22"/>
                <w:szCs w:val="22"/>
              </w:rPr>
              <w:t xml:space="preserve">100 </w:t>
            </w:r>
            <w:r w:rsidRPr="0061053B">
              <w:rPr>
                <w:noProof/>
                <w:sz w:val="22"/>
                <w:szCs w:val="22"/>
              </w:rPr>
              <w:t>m²</w:t>
            </w:r>
          </w:p>
        </w:tc>
        <w:tc>
          <w:tcPr>
            <w:tcW w:w="1559" w:type="dxa"/>
            <w:tcBorders>
              <w:bottom w:val="single" w:sz="4" w:space="0" w:color="auto"/>
            </w:tcBorders>
            <w:vAlign w:val="center"/>
          </w:tcPr>
          <w:p w14:paraId="69FE1193" w14:textId="088A2A5A" w:rsidR="00F85E84" w:rsidRPr="00F85E84" w:rsidRDefault="00F85E84" w:rsidP="00F85E84">
            <w:pPr>
              <w:jc w:val="center"/>
              <w:rPr>
                <w:bCs/>
                <w:noProof/>
                <w:sz w:val="22"/>
                <w:szCs w:val="22"/>
                <w:lang w:eastAsia="en-US"/>
              </w:rPr>
            </w:pPr>
            <w:r w:rsidRPr="00F85E84">
              <w:rPr>
                <w:sz w:val="22"/>
                <w:szCs w:val="22"/>
              </w:rPr>
              <w:t>10,00</w:t>
            </w:r>
          </w:p>
        </w:tc>
        <w:tc>
          <w:tcPr>
            <w:tcW w:w="1276" w:type="dxa"/>
            <w:tcBorders>
              <w:top w:val="nil"/>
              <w:left w:val="single" w:sz="4" w:space="0" w:color="auto"/>
              <w:bottom w:val="single" w:sz="4" w:space="0" w:color="auto"/>
              <w:right w:val="single" w:sz="4" w:space="0" w:color="auto"/>
            </w:tcBorders>
            <w:vAlign w:val="center"/>
          </w:tcPr>
          <w:p w14:paraId="52F511FD" w14:textId="0B8FAE55" w:rsidR="00F85E84" w:rsidRPr="00CD1FB6" w:rsidRDefault="00F85E84" w:rsidP="00F85E84">
            <w:pPr>
              <w:jc w:val="center"/>
              <w:rPr>
                <w:bCs/>
                <w:noProof/>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14:paraId="1EBFEBBB" w14:textId="23FBBD08" w:rsidR="00F85E84" w:rsidRPr="00CD1FB6" w:rsidRDefault="00F85E84" w:rsidP="00F85E84">
            <w:pPr>
              <w:jc w:val="center"/>
              <w:rPr>
                <w:bCs/>
                <w:noProof/>
                <w:sz w:val="22"/>
                <w:szCs w:val="22"/>
                <w:lang w:eastAsia="en-US"/>
              </w:rPr>
            </w:pPr>
          </w:p>
        </w:tc>
      </w:tr>
      <w:tr w:rsidR="00F85E84" w:rsidRPr="00CD1FB6" w14:paraId="6E853E71" w14:textId="77777777" w:rsidTr="00F85E84">
        <w:trPr>
          <w:trHeight w:val="89"/>
        </w:trPr>
        <w:tc>
          <w:tcPr>
            <w:tcW w:w="567" w:type="dxa"/>
            <w:vAlign w:val="center"/>
          </w:tcPr>
          <w:p w14:paraId="32189CF3" w14:textId="26DC4F48" w:rsidR="00F85E84" w:rsidRPr="00CD1FB6" w:rsidRDefault="00F85E84" w:rsidP="00F85E84">
            <w:pPr>
              <w:jc w:val="center"/>
              <w:rPr>
                <w:bCs/>
                <w:noProof/>
                <w:sz w:val="22"/>
                <w:szCs w:val="22"/>
                <w:lang w:eastAsia="en-US"/>
              </w:rPr>
            </w:pPr>
            <w:r>
              <w:rPr>
                <w:bCs/>
                <w:noProof/>
                <w:sz w:val="22"/>
                <w:szCs w:val="22"/>
                <w:lang w:eastAsia="en-US"/>
              </w:rPr>
              <w:t>3</w:t>
            </w:r>
          </w:p>
        </w:tc>
        <w:tc>
          <w:tcPr>
            <w:tcW w:w="3545" w:type="dxa"/>
            <w:tcBorders>
              <w:bottom w:val="single" w:sz="4" w:space="0" w:color="auto"/>
            </w:tcBorders>
          </w:tcPr>
          <w:p w14:paraId="7549F1C3" w14:textId="47BA5BE4" w:rsidR="00F85E84" w:rsidRPr="00CD1FB6" w:rsidRDefault="00F85E84" w:rsidP="00F85E84">
            <w:pPr>
              <w:rPr>
                <w:bCs/>
                <w:noProof/>
                <w:sz w:val="22"/>
                <w:szCs w:val="22"/>
                <w:lang w:eastAsia="en-US"/>
              </w:rPr>
            </w:pPr>
            <w:r>
              <w:t>Pastolių įrengimas, išardymas, pastolių uždengimas apsaugine danga ir nudengimas</w:t>
            </w:r>
          </w:p>
        </w:tc>
        <w:tc>
          <w:tcPr>
            <w:tcW w:w="1559" w:type="dxa"/>
            <w:tcBorders>
              <w:bottom w:val="single" w:sz="4" w:space="0" w:color="auto"/>
            </w:tcBorders>
            <w:vAlign w:val="center"/>
          </w:tcPr>
          <w:p w14:paraId="30CCBDBA" w14:textId="3C8D98E9" w:rsidR="00F85E84" w:rsidRPr="00CD1FB6" w:rsidRDefault="00F85E84" w:rsidP="00F85E84">
            <w:pPr>
              <w:jc w:val="center"/>
              <w:rPr>
                <w:noProof/>
                <w:sz w:val="22"/>
                <w:szCs w:val="22"/>
                <w:lang w:eastAsia="en-US"/>
              </w:rPr>
            </w:pPr>
            <w:r>
              <w:t>TS-02</w:t>
            </w:r>
          </w:p>
        </w:tc>
        <w:tc>
          <w:tcPr>
            <w:tcW w:w="851" w:type="dxa"/>
            <w:vAlign w:val="center"/>
          </w:tcPr>
          <w:p w14:paraId="39975406" w14:textId="234AEFC2" w:rsidR="00F85E84" w:rsidRPr="00CD1FB6" w:rsidRDefault="00F85E84" w:rsidP="00F85E84">
            <w:pPr>
              <w:jc w:val="center"/>
              <w:rPr>
                <w:b/>
                <w:bCs/>
                <w:noProof/>
                <w:sz w:val="22"/>
                <w:szCs w:val="22"/>
                <w:lang w:eastAsia="en-US"/>
              </w:rPr>
            </w:pPr>
            <w:r>
              <w:rPr>
                <w:noProof/>
                <w:sz w:val="22"/>
                <w:szCs w:val="22"/>
              </w:rPr>
              <w:t xml:space="preserve">100 </w:t>
            </w:r>
            <w:r w:rsidRPr="00AB7247">
              <w:rPr>
                <w:noProof/>
                <w:sz w:val="22"/>
                <w:szCs w:val="22"/>
              </w:rPr>
              <w:t>m²</w:t>
            </w:r>
          </w:p>
        </w:tc>
        <w:tc>
          <w:tcPr>
            <w:tcW w:w="1559" w:type="dxa"/>
            <w:tcBorders>
              <w:bottom w:val="single" w:sz="4" w:space="0" w:color="auto"/>
            </w:tcBorders>
            <w:vAlign w:val="center"/>
          </w:tcPr>
          <w:p w14:paraId="7D7F40A5" w14:textId="378764AF" w:rsidR="00F85E84" w:rsidRPr="00F85E84" w:rsidRDefault="00F85E84" w:rsidP="00F85E84">
            <w:pPr>
              <w:jc w:val="center"/>
              <w:rPr>
                <w:bCs/>
                <w:noProof/>
                <w:sz w:val="22"/>
                <w:szCs w:val="22"/>
                <w:lang w:eastAsia="en-US"/>
              </w:rPr>
            </w:pPr>
            <w:r w:rsidRPr="00F85E84">
              <w:rPr>
                <w:sz w:val="22"/>
                <w:szCs w:val="22"/>
              </w:rPr>
              <w:t>10,00</w:t>
            </w:r>
          </w:p>
        </w:tc>
        <w:tc>
          <w:tcPr>
            <w:tcW w:w="1276" w:type="dxa"/>
            <w:tcBorders>
              <w:top w:val="single" w:sz="4" w:space="0" w:color="auto"/>
              <w:left w:val="single" w:sz="4" w:space="0" w:color="auto"/>
              <w:bottom w:val="single" w:sz="4" w:space="0" w:color="auto"/>
              <w:right w:val="single" w:sz="4" w:space="0" w:color="auto"/>
            </w:tcBorders>
            <w:vAlign w:val="center"/>
          </w:tcPr>
          <w:p w14:paraId="15DFEB50" w14:textId="4FE2FC42" w:rsidR="00F85E84" w:rsidRPr="00CD1FB6" w:rsidRDefault="00F85E84" w:rsidP="00F85E84">
            <w:pPr>
              <w:jc w:val="center"/>
              <w:rPr>
                <w:bCs/>
                <w:noProof/>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14:paraId="4A5308CB" w14:textId="321E4FAA" w:rsidR="00F85E84" w:rsidRPr="00CD1FB6" w:rsidRDefault="00F85E84" w:rsidP="00F85E84">
            <w:pPr>
              <w:jc w:val="center"/>
              <w:rPr>
                <w:bCs/>
                <w:noProof/>
                <w:sz w:val="22"/>
                <w:szCs w:val="22"/>
                <w:lang w:eastAsia="en-US"/>
              </w:rPr>
            </w:pPr>
          </w:p>
        </w:tc>
      </w:tr>
      <w:tr w:rsidR="00F85E84" w:rsidRPr="00CD1FB6" w14:paraId="42D3C010" w14:textId="77777777" w:rsidTr="00F85E84">
        <w:trPr>
          <w:trHeight w:val="89"/>
        </w:trPr>
        <w:tc>
          <w:tcPr>
            <w:tcW w:w="567" w:type="dxa"/>
            <w:vAlign w:val="center"/>
          </w:tcPr>
          <w:p w14:paraId="702E2C45" w14:textId="7153307B" w:rsidR="00F85E84" w:rsidRDefault="00F85E84" w:rsidP="00F85E84">
            <w:pPr>
              <w:jc w:val="center"/>
              <w:rPr>
                <w:bCs/>
                <w:noProof/>
                <w:sz w:val="22"/>
                <w:szCs w:val="22"/>
                <w:lang w:eastAsia="en-US"/>
              </w:rPr>
            </w:pPr>
            <w:r>
              <w:rPr>
                <w:bCs/>
                <w:noProof/>
                <w:sz w:val="22"/>
                <w:szCs w:val="22"/>
                <w:lang w:eastAsia="en-US"/>
              </w:rPr>
              <w:t>4</w:t>
            </w:r>
          </w:p>
        </w:tc>
        <w:tc>
          <w:tcPr>
            <w:tcW w:w="3545" w:type="dxa"/>
            <w:tcBorders>
              <w:top w:val="single" w:sz="4" w:space="0" w:color="auto"/>
              <w:left w:val="single" w:sz="4" w:space="0" w:color="auto"/>
              <w:bottom w:val="single" w:sz="4" w:space="0" w:color="auto"/>
              <w:right w:val="single" w:sz="4" w:space="0" w:color="auto"/>
            </w:tcBorders>
          </w:tcPr>
          <w:p w14:paraId="3665372C" w14:textId="4078E29F" w:rsidR="00F85E84" w:rsidRDefault="00F85E84" w:rsidP="00F85E84">
            <w:r>
              <w:t>Fasado defektinio tinko šalinimas rankiniu būdu, gruntavimas, dekoratyvinės dangos iš struktūrinio tinko atstatymas</w:t>
            </w:r>
          </w:p>
        </w:tc>
        <w:tc>
          <w:tcPr>
            <w:tcW w:w="1559" w:type="dxa"/>
            <w:tcBorders>
              <w:top w:val="single" w:sz="4" w:space="0" w:color="auto"/>
              <w:left w:val="single" w:sz="4" w:space="0" w:color="auto"/>
              <w:bottom w:val="single" w:sz="4" w:space="0" w:color="auto"/>
              <w:right w:val="single" w:sz="4" w:space="0" w:color="auto"/>
            </w:tcBorders>
            <w:vAlign w:val="center"/>
          </w:tcPr>
          <w:p w14:paraId="6402603C" w14:textId="1F300793" w:rsidR="00F85E84" w:rsidRPr="00CD1FB6" w:rsidRDefault="00F85E84" w:rsidP="00F85E84">
            <w:pPr>
              <w:jc w:val="center"/>
              <w:rPr>
                <w:noProof/>
                <w:sz w:val="22"/>
                <w:szCs w:val="22"/>
                <w:lang w:eastAsia="en-US"/>
              </w:rPr>
            </w:pPr>
            <w:r>
              <w:t>TS-03</w:t>
            </w:r>
          </w:p>
        </w:tc>
        <w:tc>
          <w:tcPr>
            <w:tcW w:w="851" w:type="dxa"/>
            <w:vAlign w:val="center"/>
          </w:tcPr>
          <w:p w14:paraId="4A32C20D" w14:textId="7D1105C9" w:rsidR="00F85E84" w:rsidRPr="00AB7247" w:rsidRDefault="00F85E84" w:rsidP="00F85E84">
            <w:pPr>
              <w:jc w:val="center"/>
              <w:rPr>
                <w:noProof/>
                <w:sz w:val="22"/>
                <w:szCs w:val="22"/>
              </w:rPr>
            </w:pPr>
            <w:r>
              <w:rPr>
                <w:noProof/>
                <w:sz w:val="22"/>
                <w:szCs w:val="22"/>
              </w:rPr>
              <w:t xml:space="preserve">100 </w:t>
            </w:r>
            <w:r w:rsidRPr="00AB7247">
              <w:rPr>
                <w:noProof/>
                <w:sz w:val="22"/>
                <w:szCs w:val="22"/>
              </w:rPr>
              <w:t>m²</w:t>
            </w:r>
          </w:p>
        </w:tc>
        <w:tc>
          <w:tcPr>
            <w:tcW w:w="1559" w:type="dxa"/>
            <w:tcBorders>
              <w:top w:val="single" w:sz="4" w:space="0" w:color="auto"/>
              <w:left w:val="single" w:sz="4" w:space="0" w:color="auto"/>
              <w:bottom w:val="single" w:sz="4" w:space="0" w:color="auto"/>
              <w:right w:val="single" w:sz="4" w:space="0" w:color="auto"/>
            </w:tcBorders>
            <w:vAlign w:val="center"/>
          </w:tcPr>
          <w:p w14:paraId="184B47EA" w14:textId="602E6AEF" w:rsidR="00F85E84" w:rsidRPr="00F85E84" w:rsidRDefault="00F85E84" w:rsidP="00F85E84">
            <w:pPr>
              <w:jc w:val="center"/>
              <w:rPr>
                <w:bCs/>
                <w:noProof/>
                <w:sz w:val="22"/>
                <w:szCs w:val="22"/>
                <w:lang w:eastAsia="en-US"/>
              </w:rPr>
            </w:pPr>
            <w:r w:rsidRPr="00F85E84">
              <w:rPr>
                <w:sz w:val="22"/>
                <w:szCs w:val="22"/>
              </w:rPr>
              <w:t>2,71</w:t>
            </w:r>
          </w:p>
        </w:tc>
        <w:tc>
          <w:tcPr>
            <w:tcW w:w="1276" w:type="dxa"/>
            <w:tcBorders>
              <w:top w:val="single" w:sz="4" w:space="0" w:color="auto"/>
              <w:left w:val="single" w:sz="4" w:space="0" w:color="auto"/>
              <w:bottom w:val="single" w:sz="4" w:space="0" w:color="auto"/>
              <w:right w:val="single" w:sz="4" w:space="0" w:color="auto"/>
            </w:tcBorders>
            <w:vAlign w:val="center"/>
          </w:tcPr>
          <w:p w14:paraId="1B1291A9" w14:textId="17BBA89C" w:rsidR="00F85E84" w:rsidRPr="00CD1FB6" w:rsidRDefault="00F85E84" w:rsidP="00F85E84">
            <w:pPr>
              <w:jc w:val="center"/>
              <w:rPr>
                <w:bCs/>
                <w:noProof/>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14:paraId="326AB5F8" w14:textId="22259B18" w:rsidR="00F85E84" w:rsidRPr="00CD1FB6" w:rsidRDefault="00F85E84" w:rsidP="00F85E84">
            <w:pPr>
              <w:jc w:val="center"/>
              <w:rPr>
                <w:bCs/>
                <w:noProof/>
                <w:sz w:val="22"/>
                <w:szCs w:val="22"/>
                <w:lang w:eastAsia="en-US"/>
              </w:rPr>
            </w:pPr>
          </w:p>
        </w:tc>
      </w:tr>
      <w:tr w:rsidR="00F85E84" w:rsidRPr="00CD1FB6" w14:paraId="3CE9EF2D" w14:textId="77777777" w:rsidTr="00F85E84">
        <w:trPr>
          <w:trHeight w:val="89"/>
        </w:trPr>
        <w:tc>
          <w:tcPr>
            <w:tcW w:w="567" w:type="dxa"/>
            <w:vAlign w:val="center"/>
          </w:tcPr>
          <w:p w14:paraId="6A4DB769" w14:textId="1294C1EA" w:rsidR="00F85E84" w:rsidRDefault="00F85E84" w:rsidP="00F85E84">
            <w:pPr>
              <w:jc w:val="center"/>
              <w:rPr>
                <w:bCs/>
                <w:noProof/>
                <w:sz w:val="22"/>
                <w:szCs w:val="22"/>
                <w:lang w:eastAsia="en-US"/>
              </w:rPr>
            </w:pPr>
            <w:r>
              <w:rPr>
                <w:bCs/>
                <w:noProof/>
                <w:sz w:val="22"/>
                <w:szCs w:val="22"/>
                <w:lang w:eastAsia="en-US"/>
              </w:rPr>
              <w:t>5</w:t>
            </w:r>
          </w:p>
        </w:tc>
        <w:tc>
          <w:tcPr>
            <w:tcW w:w="3545" w:type="dxa"/>
            <w:tcBorders>
              <w:top w:val="single" w:sz="4" w:space="0" w:color="auto"/>
              <w:left w:val="single" w:sz="4" w:space="0" w:color="auto"/>
              <w:bottom w:val="single" w:sz="4" w:space="0" w:color="auto"/>
              <w:right w:val="single" w:sz="4" w:space="0" w:color="auto"/>
            </w:tcBorders>
          </w:tcPr>
          <w:p w14:paraId="42822F2E" w14:textId="65C86687" w:rsidR="00F85E84" w:rsidRDefault="00F85E84" w:rsidP="00F85E84">
            <w:r>
              <w:t xml:space="preserve">Fasado dažymas </w:t>
            </w:r>
          </w:p>
        </w:tc>
        <w:tc>
          <w:tcPr>
            <w:tcW w:w="1559" w:type="dxa"/>
            <w:tcBorders>
              <w:top w:val="single" w:sz="4" w:space="0" w:color="auto"/>
              <w:left w:val="single" w:sz="4" w:space="0" w:color="auto"/>
              <w:bottom w:val="single" w:sz="4" w:space="0" w:color="auto"/>
              <w:right w:val="single" w:sz="4" w:space="0" w:color="auto"/>
            </w:tcBorders>
            <w:vAlign w:val="center"/>
          </w:tcPr>
          <w:p w14:paraId="1758D11A" w14:textId="109F5F95" w:rsidR="00F85E84" w:rsidRPr="00CD1FB6" w:rsidRDefault="00F85E84" w:rsidP="00F85E84">
            <w:pPr>
              <w:jc w:val="center"/>
              <w:rPr>
                <w:noProof/>
                <w:sz w:val="22"/>
                <w:szCs w:val="22"/>
                <w:lang w:eastAsia="en-US"/>
              </w:rPr>
            </w:pPr>
            <w:r>
              <w:t>TS-03</w:t>
            </w:r>
          </w:p>
        </w:tc>
        <w:tc>
          <w:tcPr>
            <w:tcW w:w="851" w:type="dxa"/>
            <w:vAlign w:val="center"/>
          </w:tcPr>
          <w:p w14:paraId="455AA0AC" w14:textId="198E00A2" w:rsidR="00F85E84" w:rsidRPr="00AB7247" w:rsidRDefault="00F85E84" w:rsidP="00F85E84">
            <w:pPr>
              <w:jc w:val="center"/>
              <w:rPr>
                <w:noProof/>
                <w:sz w:val="22"/>
                <w:szCs w:val="22"/>
              </w:rPr>
            </w:pPr>
            <w:r>
              <w:rPr>
                <w:noProof/>
                <w:sz w:val="22"/>
                <w:szCs w:val="22"/>
              </w:rPr>
              <w:t xml:space="preserve">100 </w:t>
            </w:r>
            <w:r w:rsidRPr="00AB7247">
              <w:rPr>
                <w:noProof/>
                <w:sz w:val="22"/>
                <w:szCs w:val="22"/>
              </w:rPr>
              <w:t>m²</w:t>
            </w:r>
          </w:p>
        </w:tc>
        <w:tc>
          <w:tcPr>
            <w:tcW w:w="1559" w:type="dxa"/>
            <w:tcBorders>
              <w:top w:val="single" w:sz="4" w:space="0" w:color="auto"/>
              <w:left w:val="single" w:sz="4" w:space="0" w:color="auto"/>
              <w:bottom w:val="single" w:sz="4" w:space="0" w:color="auto"/>
              <w:right w:val="single" w:sz="4" w:space="0" w:color="auto"/>
            </w:tcBorders>
            <w:vAlign w:val="center"/>
          </w:tcPr>
          <w:p w14:paraId="40D2B23D" w14:textId="6FC93919" w:rsidR="00F85E84" w:rsidRPr="00F85E84" w:rsidRDefault="00F85E84" w:rsidP="00F85E84">
            <w:pPr>
              <w:jc w:val="center"/>
              <w:rPr>
                <w:bCs/>
                <w:noProof/>
                <w:sz w:val="22"/>
                <w:szCs w:val="22"/>
                <w:lang w:eastAsia="en-US"/>
              </w:rPr>
            </w:pPr>
            <w:r w:rsidRPr="00F85E84">
              <w:rPr>
                <w:sz w:val="22"/>
                <w:szCs w:val="22"/>
              </w:rPr>
              <w:t>9,62</w:t>
            </w:r>
          </w:p>
        </w:tc>
        <w:tc>
          <w:tcPr>
            <w:tcW w:w="1276" w:type="dxa"/>
            <w:tcBorders>
              <w:top w:val="single" w:sz="4" w:space="0" w:color="auto"/>
              <w:left w:val="single" w:sz="4" w:space="0" w:color="auto"/>
              <w:bottom w:val="single" w:sz="4" w:space="0" w:color="auto"/>
              <w:right w:val="single" w:sz="4" w:space="0" w:color="auto"/>
            </w:tcBorders>
            <w:vAlign w:val="center"/>
          </w:tcPr>
          <w:p w14:paraId="6E0C9A23" w14:textId="6EA867DF" w:rsidR="00F85E84" w:rsidRPr="00CD1FB6" w:rsidRDefault="00F85E84" w:rsidP="00F85E84">
            <w:pPr>
              <w:jc w:val="center"/>
              <w:rPr>
                <w:bCs/>
                <w:noProof/>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14:paraId="74821198" w14:textId="593F5B8F" w:rsidR="00F85E84" w:rsidRPr="00CD1FB6" w:rsidRDefault="00F85E84" w:rsidP="00F85E84">
            <w:pPr>
              <w:jc w:val="center"/>
              <w:rPr>
                <w:bCs/>
                <w:noProof/>
                <w:sz w:val="22"/>
                <w:szCs w:val="22"/>
                <w:lang w:eastAsia="en-US"/>
              </w:rPr>
            </w:pPr>
          </w:p>
        </w:tc>
      </w:tr>
      <w:tr w:rsidR="00F85E84" w:rsidRPr="00CD1FB6" w14:paraId="1D29C07B" w14:textId="77777777" w:rsidTr="00F85E84">
        <w:trPr>
          <w:trHeight w:val="89"/>
        </w:trPr>
        <w:tc>
          <w:tcPr>
            <w:tcW w:w="567" w:type="dxa"/>
            <w:vAlign w:val="center"/>
          </w:tcPr>
          <w:p w14:paraId="26D69FDB" w14:textId="4DCBB8D8" w:rsidR="00F85E84" w:rsidRDefault="00F85E84" w:rsidP="00F85E84">
            <w:pPr>
              <w:jc w:val="center"/>
              <w:rPr>
                <w:bCs/>
                <w:noProof/>
                <w:sz w:val="22"/>
                <w:szCs w:val="22"/>
                <w:lang w:eastAsia="en-US"/>
              </w:rPr>
            </w:pPr>
            <w:r>
              <w:rPr>
                <w:bCs/>
                <w:noProof/>
                <w:sz w:val="22"/>
                <w:szCs w:val="22"/>
                <w:lang w:eastAsia="en-US"/>
              </w:rPr>
              <w:t>6</w:t>
            </w:r>
          </w:p>
        </w:tc>
        <w:tc>
          <w:tcPr>
            <w:tcW w:w="3545" w:type="dxa"/>
            <w:tcBorders>
              <w:top w:val="single" w:sz="4" w:space="0" w:color="auto"/>
              <w:left w:val="single" w:sz="4" w:space="0" w:color="auto"/>
              <w:bottom w:val="single" w:sz="4" w:space="0" w:color="auto"/>
              <w:right w:val="single" w:sz="4" w:space="0" w:color="auto"/>
            </w:tcBorders>
          </w:tcPr>
          <w:p w14:paraId="12BF573F" w14:textId="5A51E16C" w:rsidR="00F85E84" w:rsidRDefault="00F85E84" w:rsidP="00F85E84">
            <w:r>
              <w:t>Siūlių sandarinimas silikonu</w:t>
            </w:r>
          </w:p>
        </w:tc>
        <w:tc>
          <w:tcPr>
            <w:tcW w:w="1559" w:type="dxa"/>
            <w:tcBorders>
              <w:top w:val="single" w:sz="4" w:space="0" w:color="auto"/>
              <w:left w:val="single" w:sz="4" w:space="0" w:color="auto"/>
              <w:bottom w:val="single" w:sz="4" w:space="0" w:color="auto"/>
              <w:right w:val="single" w:sz="4" w:space="0" w:color="auto"/>
            </w:tcBorders>
            <w:vAlign w:val="center"/>
          </w:tcPr>
          <w:p w14:paraId="5182D8B0" w14:textId="4D228E0D" w:rsidR="00F85E84" w:rsidRPr="00CD1FB6" w:rsidRDefault="00F85E84" w:rsidP="00F85E84">
            <w:pPr>
              <w:jc w:val="center"/>
              <w:rPr>
                <w:noProof/>
                <w:sz w:val="22"/>
                <w:szCs w:val="22"/>
                <w:lang w:eastAsia="en-US"/>
              </w:rPr>
            </w:pPr>
            <w:r>
              <w:t>TS-03</w:t>
            </w:r>
          </w:p>
        </w:tc>
        <w:tc>
          <w:tcPr>
            <w:tcW w:w="851" w:type="dxa"/>
            <w:vAlign w:val="center"/>
          </w:tcPr>
          <w:p w14:paraId="23BFB8BF" w14:textId="29C16819" w:rsidR="00F85E84" w:rsidRPr="00AB7247" w:rsidRDefault="00F85E84" w:rsidP="00F85E84">
            <w:pPr>
              <w:jc w:val="center"/>
              <w:rPr>
                <w:noProof/>
                <w:sz w:val="22"/>
                <w:szCs w:val="22"/>
              </w:rPr>
            </w:pPr>
            <w:r w:rsidRPr="00440EE8">
              <w:rPr>
                <w:noProof/>
                <w:sz w:val="22"/>
                <w:szCs w:val="22"/>
              </w:rPr>
              <w:t>m</w:t>
            </w:r>
          </w:p>
        </w:tc>
        <w:tc>
          <w:tcPr>
            <w:tcW w:w="1559" w:type="dxa"/>
            <w:tcBorders>
              <w:top w:val="single" w:sz="4" w:space="0" w:color="auto"/>
              <w:left w:val="single" w:sz="4" w:space="0" w:color="auto"/>
              <w:bottom w:val="single" w:sz="4" w:space="0" w:color="auto"/>
              <w:right w:val="single" w:sz="4" w:space="0" w:color="auto"/>
            </w:tcBorders>
            <w:vAlign w:val="center"/>
          </w:tcPr>
          <w:p w14:paraId="0D1F44F1" w14:textId="15A071F7" w:rsidR="00F85E84" w:rsidRPr="00F85E84" w:rsidRDefault="00F85E84" w:rsidP="00F85E84">
            <w:pPr>
              <w:jc w:val="center"/>
              <w:rPr>
                <w:bCs/>
                <w:noProof/>
                <w:sz w:val="22"/>
                <w:szCs w:val="22"/>
                <w:lang w:eastAsia="en-US"/>
              </w:rPr>
            </w:pPr>
            <w:r w:rsidRPr="00F85E84">
              <w:rPr>
                <w:sz w:val="22"/>
                <w:szCs w:val="22"/>
              </w:rPr>
              <w:t>80,00</w:t>
            </w:r>
          </w:p>
        </w:tc>
        <w:tc>
          <w:tcPr>
            <w:tcW w:w="1276" w:type="dxa"/>
            <w:tcBorders>
              <w:top w:val="single" w:sz="4" w:space="0" w:color="auto"/>
              <w:left w:val="single" w:sz="4" w:space="0" w:color="auto"/>
              <w:bottom w:val="single" w:sz="4" w:space="0" w:color="auto"/>
              <w:right w:val="single" w:sz="4" w:space="0" w:color="auto"/>
            </w:tcBorders>
            <w:vAlign w:val="center"/>
          </w:tcPr>
          <w:p w14:paraId="03A484F5" w14:textId="73BFEB84" w:rsidR="00F85E84" w:rsidRPr="00CD1FB6" w:rsidRDefault="00F85E84" w:rsidP="00F85E84">
            <w:pPr>
              <w:jc w:val="center"/>
              <w:rPr>
                <w:bCs/>
                <w:noProof/>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14:paraId="598D4F58" w14:textId="698022B2" w:rsidR="00F85E84" w:rsidRPr="00CD1FB6" w:rsidRDefault="00F85E84" w:rsidP="00F85E84">
            <w:pPr>
              <w:jc w:val="center"/>
              <w:rPr>
                <w:bCs/>
                <w:noProof/>
                <w:sz w:val="22"/>
                <w:szCs w:val="22"/>
                <w:lang w:eastAsia="en-US"/>
              </w:rPr>
            </w:pPr>
          </w:p>
        </w:tc>
      </w:tr>
      <w:tr w:rsidR="00F85E84" w:rsidRPr="00CD1FB6" w14:paraId="67D2FF85" w14:textId="77777777" w:rsidTr="0071120E">
        <w:trPr>
          <w:trHeight w:val="251"/>
        </w:trPr>
        <w:tc>
          <w:tcPr>
            <w:tcW w:w="8081" w:type="dxa"/>
            <w:gridSpan w:val="5"/>
            <w:tcBorders>
              <w:top w:val="single" w:sz="4" w:space="0" w:color="auto"/>
              <w:left w:val="single" w:sz="4" w:space="0" w:color="auto"/>
              <w:bottom w:val="single" w:sz="4" w:space="0" w:color="auto"/>
              <w:right w:val="single" w:sz="4" w:space="0" w:color="auto"/>
            </w:tcBorders>
          </w:tcPr>
          <w:p w14:paraId="498B5A5E" w14:textId="11DE49D5" w:rsidR="00F85E84" w:rsidRPr="00CD1FB6" w:rsidRDefault="00F85E84" w:rsidP="00F85E84">
            <w:pPr>
              <w:jc w:val="right"/>
              <w:rPr>
                <w:noProof/>
                <w:sz w:val="22"/>
                <w:szCs w:val="22"/>
                <w:lang w:eastAsia="en-US"/>
              </w:rPr>
            </w:pPr>
            <w:r w:rsidRPr="00E8158A">
              <w:rPr>
                <w:b/>
                <w:noProof/>
                <w:sz w:val="22"/>
                <w:szCs w:val="22"/>
                <w:lang w:eastAsia="en-US"/>
              </w:rPr>
              <w:t>PVM suma:</w:t>
            </w:r>
            <w:r w:rsidRPr="00CD1FB6">
              <w:rPr>
                <w:b/>
                <w:noProof/>
                <w:sz w:val="22"/>
                <w:szCs w:val="22"/>
                <w:lang w:eastAsia="en-US"/>
              </w:rPr>
              <w:t xml:space="preserve"> </w:t>
            </w:r>
          </w:p>
        </w:tc>
        <w:tc>
          <w:tcPr>
            <w:tcW w:w="2693" w:type="dxa"/>
            <w:gridSpan w:val="2"/>
            <w:tcBorders>
              <w:top w:val="single" w:sz="4" w:space="0" w:color="auto"/>
              <w:left w:val="single" w:sz="4" w:space="0" w:color="auto"/>
              <w:bottom w:val="single" w:sz="4" w:space="0" w:color="auto"/>
              <w:right w:val="single" w:sz="4" w:space="0" w:color="auto"/>
            </w:tcBorders>
          </w:tcPr>
          <w:p w14:paraId="1B1DF880" w14:textId="473DF76F" w:rsidR="00F85E84" w:rsidRPr="00CD1FB6" w:rsidRDefault="00F85E84" w:rsidP="00F85E84">
            <w:pPr>
              <w:jc w:val="right"/>
              <w:rPr>
                <w:noProof/>
                <w:sz w:val="22"/>
                <w:szCs w:val="22"/>
                <w:lang w:eastAsia="en-US"/>
              </w:rPr>
            </w:pPr>
          </w:p>
        </w:tc>
      </w:tr>
      <w:tr w:rsidR="00F85E84" w:rsidRPr="00CD1FB6" w14:paraId="06DD39ED" w14:textId="77777777" w:rsidTr="0071120E">
        <w:trPr>
          <w:trHeight w:val="251"/>
        </w:trPr>
        <w:tc>
          <w:tcPr>
            <w:tcW w:w="8081" w:type="dxa"/>
            <w:gridSpan w:val="5"/>
            <w:tcBorders>
              <w:top w:val="single" w:sz="4" w:space="0" w:color="auto"/>
              <w:left w:val="single" w:sz="4" w:space="0" w:color="auto"/>
              <w:bottom w:val="single" w:sz="4" w:space="0" w:color="auto"/>
              <w:right w:val="single" w:sz="4" w:space="0" w:color="auto"/>
            </w:tcBorders>
          </w:tcPr>
          <w:p w14:paraId="694A9723" w14:textId="3B423948" w:rsidR="00F85E84" w:rsidRPr="00CD1FB6" w:rsidRDefault="00F85E84" w:rsidP="00F85E84">
            <w:pPr>
              <w:jc w:val="right"/>
              <w:rPr>
                <w:b/>
                <w:noProof/>
                <w:sz w:val="22"/>
                <w:szCs w:val="22"/>
                <w:lang w:eastAsia="en-US"/>
              </w:rPr>
            </w:pPr>
            <w:r>
              <w:rPr>
                <w:b/>
                <w:noProof/>
                <w:sz w:val="22"/>
                <w:szCs w:val="22"/>
                <w:lang w:eastAsia="en-US"/>
              </w:rPr>
              <w:t xml:space="preserve">Iš viso suma, </w:t>
            </w:r>
            <w:r w:rsidRPr="00E8158A">
              <w:rPr>
                <w:b/>
                <w:noProof/>
                <w:sz w:val="22"/>
                <w:szCs w:val="22"/>
                <w:lang w:eastAsia="en-US"/>
              </w:rPr>
              <w:t xml:space="preserve"> su PVM:</w:t>
            </w:r>
          </w:p>
        </w:tc>
        <w:tc>
          <w:tcPr>
            <w:tcW w:w="2693" w:type="dxa"/>
            <w:gridSpan w:val="2"/>
            <w:tcBorders>
              <w:top w:val="single" w:sz="4" w:space="0" w:color="auto"/>
              <w:left w:val="single" w:sz="4" w:space="0" w:color="auto"/>
              <w:bottom w:val="single" w:sz="4" w:space="0" w:color="auto"/>
              <w:right w:val="single" w:sz="4" w:space="0" w:color="auto"/>
            </w:tcBorders>
          </w:tcPr>
          <w:p w14:paraId="6D94F739" w14:textId="2F4A3C69" w:rsidR="00F85E84" w:rsidRPr="006479FB" w:rsidRDefault="00F85E84" w:rsidP="00F85E84">
            <w:pPr>
              <w:jc w:val="right"/>
              <w:rPr>
                <w:b/>
                <w:bCs/>
                <w:noProof/>
                <w:sz w:val="22"/>
                <w:szCs w:val="22"/>
                <w:lang w:eastAsia="en-US"/>
              </w:rPr>
            </w:pPr>
          </w:p>
        </w:tc>
      </w:tr>
      <w:bookmarkEnd w:id="5"/>
      <w:bookmarkEnd w:id="9"/>
    </w:tbl>
    <w:p w14:paraId="78D6C6BD" w14:textId="77777777" w:rsidR="00785AA4" w:rsidRPr="007A1476" w:rsidRDefault="00785AA4" w:rsidP="00785AA4">
      <w:pPr>
        <w:ind w:right="-563"/>
        <w:rPr>
          <w:b/>
          <w:sz w:val="24"/>
          <w:szCs w:val="24"/>
          <w:lang w:eastAsia="en-US"/>
        </w:rPr>
      </w:pPr>
    </w:p>
    <w:p w14:paraId="241E7254" w14:textId="77777777" w:rsidR="00B72BAA" w:rsidRPr="007A1476" w:rsidRDefault="00B72BAA" w:rsidP="00B72BAA">
      <w:pPr>
        <w:pStyle w:val="Pagrindinistekstas1"/>
        <w:ind w:firstLine="0"/>
        <w:rPr>
          <w:rFonts w:ascii="Times New Roman" w:hAnsi="Times New Roman"/>
          <w:b/>
          <w:sz w:val="24"/>
          <w:szCs w:val="24"/>
          <w:lang w:val="lt-LT"/>
        </w:rPr>
      </w:pPr>
      <w:r w:rsidRPr="007A1476">
        <w:rPr>
          <w:rFonts w:ascii="Times New Roman" w:hAnsi="Times New Roman"/>
          <w:b/>
          <w:sz w:val="24"/>
          <w:szCs w:val="24"/>
          <w:lang w:val="lt-LT"/>
        </w:rPr>
        <w:t>Užsakovo vardu</w:t>
      </w:r>
      <w:r w:rsidRPr="007A1476">
        <w:rPr>
          <w:rFonts w:ascii="Times New Roman" w:hAnsi="Times New Roman"/>
          <w:sz w:val="24"/>
          <w:szCs w:val="24"/>
          <w:lang w:val="lt-LT"/>
        </w:rPr>
        <w:tab/>
      </w:r>
      <w:r w:rsidRPr="007A1476">
        <w:rPr>
          <w:rFonts w:ascii="Times New Roman" w:hAnsi="Times New Roman"/>
          <w:sz w:val="24"/>
          <w:szCs w:val="24"/>
          <w:lang w:val="lt-LT"/>
        </w:rPr>
        <w:tab/>
      </w:r>
      <w:r w:rsidRPr="007A1476">
        <w:rPr>
          <w:rFonts w:ascii="Times New Roman" w:hAnsi="Times New Roman"/>
          <w:sz w:val="24"/>
          <w:szCs w:val="24"/>
          <w:lang w:val="lt-LT"/>
        </w:rPr>
        <w:tab/>
      </w:r>
      <w:r w:rsidRPr="007A1476">
        <w:rPr>
          <w:rFonts w:ascii="Times New Roman" w:hAnsi="Times New Roman"/>
          <w:sz w:val="24"/>
          <w:szCs w:val="24"/>
          <w:lang w:val="lt-LT"/>
        </w:rPr>
        <w:tab/>
      </w:r>
      <w:r w:rsidRPr="007A1476">
        <w:rPr>
          <w:rFonts w:ascii="Times New Roman" w:hAnsi="Times New Roman"/>
          <w:b/>
          <w:sz w:val="24"/>
          <w:szCs w:val="24"/>
          <w:lang w:val="lt-LT"/>
        </w:rPr>
        <w:t>Rangovo vardu</w:t>
      </w:r>
    </w:p>
    <w:p w14:paraId="3F14D290" w14:textId="190573D2" w:rsidR="00B72BAA" w:rsidRPr="007A1476" w:rsidRDefault="00B72BAA" w:rsidP="00B72BAA">
      <w:pPr>
        <w:spacing w:line="259" w:lineRule="auto"/>
        <w:rPr>
          <w:sz w:val="24"/>
          <w:szCs w:val="24"/>
        </w:rPr>
      </w:pPr>
      <w:r w:rsidRPr="007A1476">
        <w:rPr>
          <w:sz w:val="24"/>
          <w:szCs w:val="24"/>
        </w:rPr>
        <w:t xml:space="preserve">Generolo Jono Žemaičio </w:t>
      </w:r>
      <w:r w:rsidRPr="007A1476">
        <w:rPr>
          <w:sz w:val="24"/>
          <w:szCs w:val="24"/>
        </w:rPr>
        <w:tab/>
      </w:r>
      <w:r w:rsidRPr="007A1476">
        <w:rPr>
          <w:sz w:val="24"/>
          <w:szCs w:val="24"/>
        </w:rPr>
        <w:tab/>
      </w:r>
      <w:r w:rsidRPr="007A1476">
        <w:rPr>
          <w:sz w:val="24"/>
          <w:szCs w:val="24"/>
        </w:rPr>
        <w:tab/>
      </w:r>
      <w:r w:rsidRPr="007A1476">
        <w:rPr>
          <w:sz w:val="24"/>
          <w:szCs w:val="24"/>
        </w:rPr>
        <w:tab/>
        <w:t>UAB „“</w:t>
      </w:r>
    </w:p>
    <w:p w14:paraId="1CDEB42F" w14:textId="02CB839A" w:rsidR="00B72BAA" w:rsidRPr="007A1476" w:rsidRDefault="00B72BAA" w:rsidP="00B72BAA">
      <w:pPr>
        <w:spacing w:line="259" w:lineRule="auto"/>
        <w:rPr>
          <w:sz w:val="24"/>
          <w:szCs w:val="24"/>
        </w:rPr>
      </w:pPr>
      <w:r>
        <w:rPr>
          <w:sz w:val="24"/>
          <w:szCs w:val="24"/>
        </w:rPr>
        <w:t>Lietuvos karo akademija</w:t>
      </w:r>
      <w:r>
        <w:rPr>
          <w:sz w:val="24"/>
          <w:szCs w:val="24"/>
        </w:rPr>
        <w:tab/>
      </w:r>
      <w:r>
        <w:rPr>
          <w:sz w:val="24"/>
          <w:szCs w:val="24"/>
        </w:rPr>
        <w:tab/>
      </w:r>
      <w:r>
        <w:rPr>
          <w:sz w:val="24"/>
          <w:szCs w:val="24"/>
        </w:rPr>
        <w:tab/>
      </w:r>
      <w:r>
        <w:rPr>
          <w:sz w:val="24"/>
          <w:szCs w:val="24"/>
        </w:rPr>
        <w:tab/>
      </w:r>
    </w:p>
    <w:p w14:paraId="26B328B2" w14:textId="01390042" w:rsidR="00B72BAA" w:rsidRPr="004969D6" w:rsidRDefault="00B72BAA" w:rsidP="00B72BAA">
      <w:pPr>
        <w:spacing w:line="259" w:lineRule="auto"/>
        <w:rPr>
          <w:sz w:val="24"/>
          <w:szCs w:val="24"/>
        </w:rPr>
      </w:pPr>
      <w:r>
        <w:rPr>
          <w:sz w:val="24"/>
          <w:szCs w:val="24"/>
        </w:rPr>
        <w:t>Š</w:t>
      </w:r>
      <w:r w:rsidRPr="002F5158">
        <w:rPr>
          <w:sz w:val="24"/>
          <w:szCs w:val="24"/>
        </w:rPr>
        <w:t>tabo viršinink</w:t>
      </w:r>
      <w:r>
        <w:rPr>
          <w:sz w:val="24"/>
          <w:szCs w:val="24"/>
        </w:rPr>
        <w:t>as</w:t>
      </w:r>
      <w:r>
        <w:rPr>
          <w:sz w:val="24"/>
          <w:szCs w:val="24"/>
        </w:rPr>
        <w:tab/>
      </w:r>
      <w:r>
        <w:rPr>
          <w:sz w:val="24"/>
          <w:szCs w:val="24"/>
        </w:rPr>
        <w:tab/>
      </w:r>
      <w:r>
        <w:rPr>
          <w:sz w:val="24"/>
          <w:szCs w:val="24"/>
        </w:rPr>
        <w:tab/>
      </w:r>
      <w:r>
        <w:rPr>
          <w:sz w:val="24"/>
          <w:szCs w:val="24"/>
        </w:rPr>
        <w:tab/>
      </w:r>
    </w:p>
    <w:p w14:paraId="00760389" w14:textId="422D024A" w:rsidR="00EB07CD" w:rsidRDefault="00B72BAA" w:rsidP="00B72BAA">
      <w:pPr>
        <w:suppressAutoHyphens/>
        <w:jc w:val="both"/>
        <w:rPr>
          <w:sz w:val="24"/>
          <w:szCs w:val="24"/>
        </w:rPr>
      </w:pPr>
      <w:r w:rsidRPr="002F5158">
        <w:rPr>
          <w:sz w:val="24"/>
          <w:szCs w:val="24"/>
        </w:rPr>
        <w:t>plk. Denis</w:t>
      </w:r>
      <w:r>
        <w:rPr>
          <w:sz w:val="24"/>
          <w:szCs w:val="24"/>
        </w:rPr>
        <w:t>as Starikoviči</w:t>
      </w:r>
      <w:r w:rsidRPr="002F5158">
        <w:rPr>
          <w:sz w:val="24"/>
          <w:szCs w:val="24"/>
        </w:rPr>
        <w:t>us</w:t>
      </w:r>
      <w:r w:rsidRPr="007A1476">
        <w:rPr>
          <w:sz w:val="24"/>
          <w:szCs w:val="24"/>
        </w:rPr>
        <w:tab/>
      </w:r>
    </w:p>
    <w:p w14:paraId="5409B6C2" w14:textId="77777777" w:rsidR="00EB07CD" w:rsidRDefault="00EB07CD" w:rsidP="00EB07CD">
      <w:pPr>
        <w:suppressAutoHyphens/>
        <w:jc w:val="both"/>
        <w:rPr>
          <w:sz w:val="24"/>
          <w:szCs w:val="24"/>
          <w:lang w:eastAsia="en-US"/>
        </w:rPr>
      </w:pPr>
    </w:p>
    <w:p w14:paraId="1217BEBC" w14:textId="77777777" w:rsidR="00C6416F" w:rsidRDefault="00C6416F" w:rsidP="00EB07CD">
      <w:pPr>
        <w:suppressAutoHyphens/>
        <w:jc w:val="both"/>
        <w:rPr>
          <w:sz w:val="24"/>
          <w:szCs w:val="24"/>
          <w:lang w:eastAsia="en-US"/>
        </w:rPr>
      </w:pPr>
    </w:p>
    <w:p w14:paraId="15D6AEA8" w14:textId="77777777" w:rsidR="00C6416F" w:rsidRDefault="00C6416F" w:rsidP="00EB07CD">
      <w:pPr>
        <w:suppressAutoHyphens/>
        <w:jc w:val="both"/>
        <w:rPr>
          <w:sz w:val="24"/>
          <w:szCs w:val="24"/>
          <w:lang w:eastAsia="en-US"/>
        </w:rPr>
      </w:pPr>
    </w:p>
    <w:p w14:paraId="4D9E98C7" w14:textId="4F808E52" w:rsidR="00C6416F" w:rsidRDefault="00C6416F" w:rsidP="00EB07CD">
      <w:pPr>
        <w:suppressAutoHyphens/>
        <w:jc w:val="both"/>
        <w:rPr>
          <w:sz w:val="24"/>
          <w:szCs w:val="24"/>
          <w:lang w:eastAsia="en-US"/>
        </w:rPr>
      </w:pPr>
    </w:p>
    <w:p w14:paraId="11E0B00A" w14:textId="66FEC516" w:rsidR="00B72BAA" w:rsidRDefault="00B72BAA" w:rsidP="00EB07CD">
      <w:pPr>
        <w:suppressAutoHyphens/>
        <w:jc w:val="both"/>
        <w:rPr>
          <w:sz w:val="24"/>
          <w:szCs w:val="24"/>
          <w:lang w:eastAsia="en-US"/>
        </w:rPr>
      </w:pPr>
    </w:p>
    <w:p w14:paraId="56DBDB9F" w14:textId="3C4C09E1" w:rsidR="00B72BAA" w:rsidRDefault="00B72BAA" w:rsidP="00EB07CD">
      <w:pPr>
        <w:suppressAutoHyphens/>
        <w:jc w:val="both"/>
        <w:rPr>
          <w:sz w:val="24"/>
          <w:szCs w:val="24"/>
          <w:lang w:eastAsia="en-US"/>
        </w:rPr>
      </w:pPr>
    </w:p>
    <w:p w14:paraId="4C23C4BE" w14:textId="6859F6EF" w:rsidR="00B72BAA" w:rsidRDefault="00B72BAA" w:rsidP="00EB07CD">
      <w:pPr>
        <w:suppressAutoHyphens/>
        <w:jc w:val="both"/>
        <w:rPr>
          <w:sz w:val="24"/>
          <w:szCs w:val="24"/>
          <w:lang w:eastAsia="en-US"/>
        </w:rPr>
      </w:pPr>
    </w:p>
    <w:p w14:paraId="5E631BC5" w14:textId="77777777" w:rsidR="00B72BAA" w:rsidRPr="007A1476" w:rsidRDefault="00B72BAA" w:rsidP="00EB07CD">
      <w:pPr>
        <w:suppressAutoHyphens/>
        <w:jc w:val="both"/>
        <w:rPr>
          <w:sz w:val="24"/>
          <w:szCs w:val="24"/>
          <w:lang w:eastAsia="en-US"/>
        </w:rPr>
      </w:pPr>
    </w:p>
    <w:p w14:paraId="7FAE6FC8" w14:textId="7327896C" w:rsidR="00785AA4" w:rsidRPr="007A1476" w:rsidRDefault="00785AA4" w:rsidP="00785AA4">
      <w:pPr>
        <w:suppressAutoHyphens/>
        <w:ind w:left="5184" w:firstLine="1296"/>
        <w:jc w:val="both"/>
        <w:rPr>
          <w:rFonts w:eastAsia="Arial"/>
          <w:sz w:val="24"/>
          <w:szCs w:val="23"/>
          <w:lang w:eastAsia="ar-SA"/>
        </w:rPr>
      </w:pPr>
      <w:r w:rsidRPr="007A1476">
        <w:rPr>
          <w:rFonts w:eastAsia="Arial"/>
          <w:sz w:val="24"/>
          <w:szCs w:val="23"/>
          <w:lang w:eastAsia="ar-SA"/>
        </w:rPr>
        <w:lastRenderedPageBreak/>
        <w:t>202</w:t>
      </w:r>
      <w:r w:rsidR="00FB7A96">
        <w:rPr>
          <w:rFonts w:eastAsia="Arial"/>
          <w:sz w:val="24"/>
          <w:szCs w:val="23"/>
          <w:lang w:eastAsia="ar-SA"/>
        </w:rPr>
        <w:t>6</w:t>
      </w:r>
      <w:r w:rsidR="00D33697" w:rsidRPr="007A1476">
        <w:rPr>
          <w:rFonts w:eastAsia="Arial"/>
          <w:sz w:val="24"/>
          <w:szCs w:val="23"/>
          <w:lang w:eastAsia="ar-SA"/>
        </w:rPr>
        <w:t xml:space="preserve"> </w:t>
      </w:r>
      <w:r w:rsidRPr="007A1476">
        <w:rPr>
          <w:rFonts w:eastAsia="Arial"/>
          <w:sz w:val="24"/>
          <w:szCs w:val="23"/>
          <w:lang w:eastAsia="ar-SA"/>
        </w:rPr>
        <w:t xml:space="preserve">m.                    mėn.      d.               </w:t>
      </w:r>
    </w:p>
    <w:p w14:paraId="620335FA" w14:textId="0025C250" w:rsidR="00785AA4" w:rsidRPr="007A1476" w:rsidRDefault="00785AA4" w:rsidP="00785AA4">
      <w:pPr>
        <w:suppressAutoHyphens/>
        <w:ind w:left="5184" w:firstLine="1296"/>
        <w:jc w:val="both"/>
        <w:rPr>
          <w:rFonts w:eastAsia="Arial"/>
          <w:sz w:val="24"/>
          <w:szCs w:val="23"/>
          <w:lang w:eastAsia="ar-SA"/>
        </w:rPr>
      </w:pPr>
      <w:r w:rsidRPr="007A1476">
        <w:rPr>
          <w:rFonts w:eastAsia="Arial"/>
          <w:sz w:val="24"/>
          <w:szCs w:val="23"/>
          <w:lang w:eastAsia="ar-SA"/>
        </w:rPr>
        <w:t xml:space="preserve">Sutarties Nr.          </w:t>
      </w:r>
    </w:p>
    <w:p w14:paraId="5642A067" w14:textId="1CEDBC7E" w:rsidR="00785AA4" w:rsidRPr="007A1476" w:rsidRDefault="00785AA4" w:rsidP="003217A1">
      <w:pPr>
        <w:ind w:left="5184" w:firstLine="1296"/>
        <w:rPr>
          <w:rFonts w:eastAsia="Calibri"/>
          <w:b/>
          <w:sz w:val="24"/>
          <w:szCs w:val="24"/>
          <w:lang w:eastAsia="en-US"/>
        </w:rPr>
      </w:pPr>
      <w:r w:rsidRPr="007A1476">
        <w:rPr>
          <w:rFonts w:eastAsia="Calibri"/>
          <w:sz w:val="24"/>
          <w:szCs w:val="23"/>
          <w:lang w:eastAsia="en-US"/>
        </w:rPr>
        <w:t>2 Priedas</w:t>
      </w:r>
      <w:r w:rsidRPr="007A1476">
        <w:rPr>
          <w:b/>
          <w:sz w:val="24"/>
          <w:szCs w:val="24"/>
          <w:lang w:eastAsia="en-US"/>
        </w:rPr>
        <w:tab/>
      </w:r>
    </w:p>
    <w:p w14:paraId="588356C8" w14:textId="77777777" w:rsidR="003217A1" w:rsidRPr="007A1476" w:rsidRDefault="003217A1" w:rsidP="003217A1">
      <w:pPr>
        <w:ind w:left="5184" w:firstLine="1296"/>
        <w:rPr>
          <w:rFonts w:eastAsia="Calibri"/>
          <w:b/>
          <w:sz w:val="24"/>
          <w:szCs w:val="24"/>
          <w:lang w:eastAsia="en-US"/>
        </w:rPr>
      </w:pPr>
    </w:p>
    <w:p w14:paraId="63A3465D" w14:textId="12CCA52E" w:rsidR="00785AA4" w:rsidRPr="007A1476" w:rsidRDefault="00781840" w:rsidP="003F3314">
      <w:pPr>
        <w:spacing w:line="276" w:lineRule="auto"/>
        <w:ind w:left="-567" w:hanging="142"/>
        <w:jc w:val="center"/>
        <w:rPr>
          <w:rFonts w:eastAsia="Calibri"/>
          <w:sz w:val="24"/>
          <w:szCs w:val="24"/>
          <w:lang w:eastAsia="en-US"/>
        </w:rPr>
      </w:pPr>
      <w:r w:rsidRPr="00781840">
        <w:rPr>
          <w:b/>
          <w:caps/>
          <w:sz w:val="24"/>
          <w:szCs w:val="24"/>
          <w:lang w:eastAsia="en-US"/>
        </w:rPr>
        <w:t>K-</w:t>
      </w:r>
      <w:r w:rsidR="00C61DC5">
        <w:rPr>
          <w:b/>
          <w:caps/>
          <w:sz w:val="24"/>
          <w:szCs w:val="24"/>
          <w:lang w:eastAsia="en-US"/>
        </w:rPr>
        <w:t>9</w:t>
      </w:r>
      <w:r w:rsidRPr="00781840">
        <w:rPr>
          <w:b/>
          <w:caps/>
          <w:sz w:val="24"/>
          <w:szCs w:val="24"/>
          <w:lang w:eastAsia="en-US"/>
        </w:rPr>
        <w:t xml:space="preserve"> PASTATO FASADO DEFEKTINIŲ VIETŲ REMONTO DARBŲ </w:t>
      </w:r>
      <w:r w:rsidR="00785AA4" w:rsidRPr="007A1476">
        <w:rPr>
          <w:rFonts w:eastAsia="Calibri"/>
          <w:b/>
          <w:sz w:val="24"/>
          <w:szCs w:val="24"/>
          <w:lang w:eastAsia="en-US"/>
        </w:rPr>
        <w:t>TECHNINĖ SPECIFIKACIJA</w:t>
      </w:r>
    </w:p>
    <w:p w14:paraId="3F17F5DD" w14:textId="77777777" w:rsidR="00785AA4" w:rsidRDefault="00785AA4" w:rsidP="00785AA4">
      <w:pPr>
        <w:ind w:firstLine="720"/>
        <w:rPr>
          <w:b/>
          <w:sz w:val="24"/>
          <w:szCs w:val="24"/>
          <w:lang w:eastAsia="en-US"/>
        </w:rPr>
      </w:pPr>
    </w:p>
    <w:tbl>
      <w:tblPr>
        <w:tblW w:w="10774"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2552"/>
        <w:gridCol w:w="1843"/>
        <w:gridCol w:w="5386"/>
      </w:tblGrid>
      <w:tr w:rsidR="009E0599" w:rsidRPr="001F0C02" w14:paraId="6BC0B806" w14:textId="77777777" w:rsidTr="009E0599">
        <w:trPr>
          <w:cantSplit/>
          <w:trHeight w:val="276"/>
        </w:trPr>
        <w:tc>
          <w:tcPr>
            <w:tcW w:w="993" w:type="dxa"/>
            <w:vMerge w:val="restart"/>
            <w:vAlign w:val="center"/>
          </w:tcPr>
          <w:p w14:paraId="36D6239F" w14:textId="77777777" w:rsidR="009E0599" w:rsidRPr="001F0C02" w:rsidRDefault="009E0599" w:rsidP="00944F28">
            <w:pPr>
              <w:jc w:val="center"/>
              <w:rPr>
                <w:b/>
                <w:sz w:val="24"/>
              </w:rPr>
            </w:pPr>
            <w:r w:rsidRPr="001F0C02">
              <w:rPr>
                <w:b/>
                <w:sz w:val="24"/>
              </w:rPr>
              <w:t>Žymuo</w:t>
            </w:r>
          </w:p>
        </w:tc>
        <w:tc>
          <w:tcPr>
            <w:tcW w:w="2552" w:type="dxa"/>
            <w:vMerge w:val="restart"/>
            <w:vAlign w:val="center"/>
          </w:tcPr>
          <w:p w14:paraId="502154DD" w14:textId="77777777" w:rsidR="009E0599" w:rsidRPr="001F0C02" w:rsidRDefault="009E0599" w:rsidP="00944F28">
            <w:pPr>
              <w:jc w:val="center"/>
              <w:rPr>
                <w:b/>
                <w:sz w:val="24"/>
              </w:rPr>
            </w:pPr>
            <w:r w:rsidRPr="001F0C02">
              <w:rPr>
                <w:b/>
                <w:sz w:val="24"/>
              </w:rPr>
              <w:t>Medžiagų, gaminių pavadinimas</w:t>
            </w:r>
          </w:p>
        </w:tc>
        <w:tc>
          <w:tcPr>
            <w:tcW w:w="1843" w:type="dxa"/>
            <w:vMerge w:val="restart"/>
            <w:vAlign w:val="center"/>
          </w:tcPr>
          <w:p w14:paraId="29C194C7" w14:textId="77777777" w:rsidR="009E0599" w:rsidRPr="001F0C02" w:rsidRDefault="009E0599" w:rsidP="00944F28">
            <w:pPr>
              <w:jc w:val="center"/>
              <w:rPr>
                <w:b/>
                <w:sz w:val="24"/>
              </w:rPr>
            </w:pPr>
            <w:r w:rsidRPr="001F0C02">
              <w:rPr>
                <w:b/>
                <w:sz w:val="24"/>
              </w:rPr>
              <w:t>Panaudojimo sritis</w:t>
            </w:r>
          </w:p>
        </w:tc>
        <w:tc>
          <w:tcPr>
            <w:tcW w:w="5386" w:type="dxa"/>
            <w:vMerge w:val="restart"/>
            <w:vAlign w:val="center"/>
          </w:tcPr>
          <w:p w14:paraId="02755EC1" w14:textId="77777777" w:rsidR="009E0599" w:rsidRPr="001F0C02" w:rsidRDefault="009E0599" w:rsidP="00944F28">
            <w:pPr>
              <w:jc w:val="center"/>
              <w:rPr>
                <w:b/>
                <w:sz w:val="24"/>
              </w:rPr>
            </w:pPr>
            <w:r w:rsidRPr="001F0C02">
              <w:rPr>
                <w:b/>
                <w:sz w:val="24"/>
              </w:rPr>
              <w:t>Techniniai reikalavimai</w:t>
            </w:r>
          </w:p>
        </w:tc>
      </w:tr>
      <w:tr w:rsidR="009E0599" w:rsidRPr="001F0C02" w14:paraId="17C6A5FC" w14:textId="77777777" w:rsidTr="009E0599">
        <w:trPr>
          <w:cantSplit/>
          <w:trHeight w:val="276"/>
        </w:trPr>
        <w:tc>
          <w:tcPr>
            <w:tcW w:w="993" w:type="dxa"/>
            <w:vMerge/>
          </w:tcPr>
          <w:p w14:paraId="5B60BAF0" w14:textId="77777777" w:rsidR="009E0599" w:rsidRPr="001F0C02" w:rsidRDefault="009E0599" w:rsidP="00944F28">
            <w:pPr>
              <w:jc w:val="center"/>
              <w:rPr>
                <w:b/>
                <w:sz w:val="24"/>
              </w:rPr>
            </w:pPr>
          </w:p>
        </w:tc>
        <w:tc>
          <w:tcPr>
            <w:tcW w:w="2552" w:type="dxa"/>
            <w:vMerge/>
          </w:tcPr>
          <w:p w14:paraId="28F0643A" w14:textId="77777777" w:rsidR="009E0599" w:rsidRPr="001F0C02" w:rsidRDefault="009E0599" w:rsidP="00944F28">
            <w:pPr>
              <w:jc w:val="center"/>
              <w:rPr>
                <w:b/>
                <w:sz w:val="24"/>
              </w:rPr>
            </w:pPr>
          </w:p>
        </w:tc>
        <w:tc>
          <w:tcPr>
            <w:tcW w:w="1843" w:type="dxa"/>
            <w:vMerge/>
          </w:tcPr>
          <w:p w14:paraId="2941D326" w14:textId="77777777" w:rsidR="009E0599" w:rsidRPr="001F0C02" w:rsidRDefault="009E0599" w:rsidP="00944F28">
            <w:pPr>
              <w:jc w:val="center"/>
              <w:rPr>
                <w:b/>
                <w:sz w:val="24"/>
              </w:rPr>
            </w:pPr>
          </w:p>
        </w:tc>
        <w:tc>
          <w:tcPr>
            <w:tcW w:w="5386" w:type="dxa"/>
            <w:vMerge/>
          </w:tcPr>
          <w:p w14:paraId="5D4E169E" w14:textId="77777777" w:rsidR="009E0599" w:rsidRPr="001F0C02" w:rsidRDefault="009E0599" w:rsidP="00944F28">
            <w:pPr>
              <w:jc w:val="center"/>
              <w:rPr>
                <w:b/>
                <w:sz w:val="24"/>
              </w:rPr>
            </w:pPr>
          </w:p>
        </w:tc>
      </w:tr>
      <w:tr w:rsidR="009E0599" w:rsidRPr="001F0C02" w14:paraId="4D045097" w14:textId="77777777" w:rsidTr="009E0599">
        <w:trPr>
          <w:cantSplit/>
          <w:trHeight w:val="276"/>
        </w:trPr>
        <w:tc>
          <w:tcPr>
            <w:tcW w:w="993" w:type="dxa"/>
            <w:vMerge/>
          </w:tcPr>
          <w:p w14:paraId="3ADA6E51" w14:textId="77777777" w:rsidR="009E0599" w:rsidRPr="001F0C02" w:rsidRDefault="009E0599" w:rsidP="00944F28">
            <w:pPr>
              <w:jc w:val="center"/>
              <w:rPr>
                <w:b/>
                <w:sz w:val="24"/>
              </w:rPr>
            </w:pPr>
          </w:p>
        </w:tc>
        <w:tc>
          <w:tcPr>
            <w:tcW w:w="2552" w:type="dxa"/>
            <w:vMerge/>
          </w:tcPr>
          <w:p w14:paraId="68C6F4FC" w14:textId="77777777" w:rsidR="009E0599" w:rsidRPr="001F0C02" w:rsidRDefault="009E0599" w:rsidP="00944F28">
            <w:pPr>
              <w:jc w:val="center"/>
              <w:rPr>
                <w:b/>
                <w:sz w:val="24"/>
              </w:rPr>
            </w:pPr>
          </w:p>
        </w:tc>
        <w:tc>
          <w:tcPr>
            <w:tcW w:w="1843" w:type="dxa"/>
            <w:vMerge/>
          </w:tcPr>
          <w:p w14:paraId="33B16667" w14:textId="77777777" w:rsidR="009E0599" w:rsidRPr="001F0C02" w:rsidRDefault="009E0599" w:rsidP="00944F28">
            <w:pPr>
              <w:jc w:val="center"/>
              <w:rPr>
                <w:b/>
                <w:sz w:val="24"/>
              </w:rPr>
            </w:pPr>
          </w:p>
        </w:tc>
        <w:tc>
          <w:tcPr>
            <w:tcW w:w="5386" w:type="dxa"/>
            <w:vMerge/>
          </w:tcPr>
          <w:p w14:paraId="37B244C0" w14:textId="77777777" w:rsidR="009E0599" w:rsidRPr="001F0C02" w:rsidRDefault="009E0599" w:rsidP="00944F28">
            <w:pPr>
              <w:jc w:val="center"/>
              <w:rPr>
                <w:b/>
                <w:sz w:val="24"/>
              </w:rPr>
            </w:pPr>
          </w:p>
        </w:tc>
      </w:tr>
      <w:tr w:rsidR="009E0599" w:rsidRPr="001F0C02" w14:paraId="2F67C78B" w14:textId="77777777" w:rsidTr="009E0599">
        <w:trPr>
          <w:cantSplit/>
        </w:trPr>
        <w:tc>
          <w:tcPr>
            <w:tcW w:w="993" w:type="dxa"/>
          </w:tcPr>
          <w:p w14:paraId="39949EB3" w14:textId="77777777" w:rsidR="009E0599" w:rsidRPr="001F0C02" w:rsidRDefault="009E0599" w:rsidP="00944F28">
            <w:pPr>
              <w:jc w:val="center"/>
              <w:rPr>
                <w:sz w:val="24"/>
              </w:rPr>
            </w:pPr>
            <w:r w:rsidRPr="001F0C02">
              <w:rPr>
                <w:sz w:val="24"/>
              </w:rPr>
              <w:t>1</w:t>
            </w:r>
          </w:p>
        </w:tc>
        <w:tc>
          <w:tcPr>
            <w:tcW w:w="2552" w:type="dxa"/>
          </w:tcPr>
          <w:p w14:paraId="15991DCF" w14:textId="77777777" w:rsidR="009E0599" w:rsidRPr="001F0C02" w:rsidRDefault="009E0599" w:rsidP="00944F28">
            <w:pPr>
              <w:jc w:val="center"/>
              <w:rPr>
                <w:sz w:val="24"/>
              </w:rPr>
            </w:pPr>
            <w:r w:rsidRPr="001F0C02">
              <w:rPr>
                <w:sz w:val="24"/>
              </w:rPr>
              <w:t>2</w:t>
            </w:r>
          </w:p>
        </w:tc>
        <w:tc>
          <w:tcPr>
            <w:tcW w:w="1843" w:type="dxa"/>
          </w:tcPr>
          <w:p w14:paraId="2E194D71" w14:textId="77777777" w:rsidR="009E0599" w:rsidRPr="001F0C02" w:rsidRDefault="009E0599" w:rsidP="00944F28">
            <w:pPr>
              <w:jc w:val="center"/>
              <w:rPr>
                <w:sz w:val="24"/>
              </w:rPr>
            </w:pPr>
            <w:r w:rsidRPr="001F0C02">
              <w:rPr>
                <w:sz w:val="24"/>
              </w:rPr>
              <w:t>3</w:t>
            </w:r>
          </w:p>
        </w:tc>
        <w:tc>
          <w:tcPr>
            <w:tcW w:w="5386" w:type="dxa"/>
          </w:tcPr>
          <w:p w14:paraId="1BBCA738" w14:textId="77777777" w:rsidR="009E0599" w:rsidRPr="001F0C02" w:rsidRDefault="009E0599" w:rsidP="00944F28">
            <w:pPr>
              <w:jc w:val="center"/>
              <w:rPr>
                <w:sz w:val="24"/>
              </w:rPr>
            </w:pPr>
            <w:r w:rsidRPr="001F0C02">
              <w:rPr>
                <w:sz w:val="24"/>
              </w:rPr>
              <w:t>4</w:t>
            </w:r>
          </w:p>
        </w:tc>
      </w:tr>
      <w:tr w:rsidR="009E0599" w:rsidRPr="00CF2637" w14:paraId="7474F87B" w14:textId="77777777" w:rsidTr="009E0599">
        <w:trPr>
          <w:cantSplit/>
        </w:trPr>
        <w:tc>
          <w:tcPr>
            <w:tcW w:w="993" w:type="dxa"/>
          </w:tcPr>
          <w:p w14:paraId="3B5EDBD0" w14:textId="77777777" w:rsidR="009E0599" w:rsidRPr="00A93AF2" w:rsidRDefault="009E0599" w:rsidP="00944F28">
            <w:pPr>
              <w:jc w:val="center"/>
              <w:rPr>
                <w:b/>
                <w:color w:val="FF0000"/>
                <w:sz w:val="24"/>
              </w:rPr>
            </w:pPr>
            <w:r w:rsidRPr="009214CD">
              <w:rPr>
                <w:b/>
                <w:sz w:val="24"/>
              </w:rPr>
              <w:t>TS-01</w:t>
            </w:r>
          </w:p>
        </w:tc>
        <w:tc>
          <w:tcPr>
            <w:tcW w:w="2552" w:type="dxa"/>
          </w:tcPr>
          <w:p w14:paraId="41239CDE" w14:textId="77777777" w:rsidR="009E0599" w:rsidRPr="00A93AF2" w:rsidRDefault="009E0599" w:rsidP="00944F28">
            <w:pPr>
              <w:rPr>
                <w:color w:val="FF0000"/>
                <w:sz w:val="24"/>
              </w:rPr>
            </w:pPr>
            <w:r w:rsidRPr="009214CD">
              <w:rPr>
                <w:sz w:val="24"/>
              </w:rPr>
              <w:t xml:space="preserve">Polietileninė plėvelė, kitos medžiagos </w:t>
            </w:r>
            <w:r>
              <w:rPr>
                <w:sz w:val="24"/>
              </w:rPr>
              <w:t>apsaugai nuo paviršių pažeidimų, pasiruošimo darbams</w:t>
            </w:r>
          </w:p>
        </w:tc>
        <w:tc>
          <w:tcPr>
            <w:tcW w:w="1843" w:type="dxa"/>
          </w:tcPr>
          <w:p w14:paraId="0E45D67B" w14:textId="77777777" w:rsidR="009E0599" w:rsidRPr="00A93AF2" w:rsidRDefault="009E0599" w:rsidP="00944F28">
            <w:pPr>
              <w:jc w:val="center"/>
              <w:rPr>
                <w:color w:val="FF0000"/>
                <w:sz w:val="24"/>
              </w:rPr>
            </w:pPr>
            <w:r w:rsidRPr="009214CD">
              <w:rPr>
                <w:sz w:val="24"/>
                <w:szCs w:val="24"/>
              </w:rPr>
              <w:t>Paruošiamieji darbai, paviršių uždengimas, apsauga nuo paviršių pažeidimų</w:t>
            </w:r>
          </w:p>
        </w:tc>
        <w:tc>
          <w:tcPr>
            <w:tcW w:w="5386" w:type="dxa"/>
          </w:tcPr>
          <w:p w14:paraId="2841DA64" w14:textId="77777777" w:rsidR="009E0599" w:rsidRDefault="009E0599" w:rsidP="00944F28">
            <w:pPr>
              <w:jc w:val="both"/>
              <w:rPr>
                <w:color w:val="FF0000"/>
                <w:sz w:val="24"/>
                <w:szCs w:val="24"/>
              </w:rPr>
            </w:pPr>
            <w:r w:rsidRPr="009214CD">
              <w:rPr>
                <w:sz w:val="24"/>
                <w:szCs w:val="24"/>
              </w:rPr>
              <w:t>Prieš remonto darbus polietilenine plėvele ar kitomis medžiagomis turi būti apsaugoti nuo pažeidimų langai, palangės, durys, lietvamzdžiai, pastato inžineriniai įrenginiai ir kiti fasade, prie fasado esami elementai, kurie nebus remontuojami. Trukdantys darbams įrenginiai</w:t>
            </w:r>
            <w:r>
              <w:rPr>
                <w:sz w:val="24"/>
                <w:szCs w:val="24"/>
              </w:rPr>
              <w:t>, elementai</w:t>
            </w:r>
            <w:r w:rsidRPr="009214CD">
              <w:rPr>
                <w:sz w:val="24"/>
                <w:szCs w:val="24"/>
              </w:rPr>
              <w:t xml:space="preserve"> gali būti nuimti nuo fasado ir po remonto darbų atstatyti į vietą. Po darbų turi būti išvežamos statybinės atliekos, šiukšlės ir sutvarkoma darbų vieta, pažeista </w:t>
            </w:r>
            <w:r>
              <w:rPr>
                <w:sz w:val="24"/>
                <w:szCs w:val="24"/>
              </w:rPr>
              <w:t xml:space="preserve">veja, </w:t>
            </w:r>
            <w:r w:rsidRPr="009214CD">
              <w:rPr>
                <w:sz w:val="24"/>
                <w:szCs w:val="24"/>
              </w:rPr>
              <w:t>teritorija.</w:t>
            </w:r>
            <w:r w:rsidRPr="0083385E">
              <w:rPr>
                <w:sz w:val="24"/>
                <w:szCs w:val="24"/>
              </w:rPr>
              <w:t xml:space="preserve"> </w:t>
            </w:r>
            <w:r w:rsidRPr="009214CD">
              <w:rPr>
                <w:sz w:val="24"/>
                <w:szCs w:val="24"/>
              </w:rPr>
              <w:t>Negali būti remontinių medžiagų, dažų nuotėkių ant paviršių.</w:t>
            </w:r>
            <w:r>
              <w:rPr>
                <w:sz w:val="24"/>
                <w:szCs w:val="24"/>
              </w:rPr>
              <w:t xml:space="preserve"> </w:t>
            </w:r>
            <w:r w:rsidRPr="0083385E">
              <w:rPr>
                <w:sz w:val="24"/>
                <w:szCs w:val="24"/>
              </w:rPr>
              <w:t>Baigus remonto darbus teritorija turi</w:t>
            </w:r>
            <w:r w:rsidRPr="009214CD">
              <w:rPr>
                <w:sz w:val="24"/>
                <w:szCs w:val="24"/>
              </w:rPr>
              <w:t xml:space="preserve"> būti palikta švari ir tvarkinga. Po remonto darbų nuo langų, palangių, kitų paviršių nuvalomos d</w:t>
            </w:r>
            <w:r w:rsidRPr="00EB4648">
              <w:rPr>
                <w:sz w:val="24"/>
                <w:szCs w:val="24"/>
              </w:rPr>
              <w:t>ulkės.</w:t>
            </w:r>
          </w:p>
          <w:p w14:paraId="01640087" w14:textId="77777777" w:rsidR="009E0599" w:rsidRPr="00A93AF2" w:rsidRDefault="009E0599" w:rsidP="00944F28">
            <w:pPr>
              <w:jc w:val="both"/>
              <w:rPr>
                <w:color w:val="FF0000"/>
                <w:sz w:val="24"/>
                <w:szCs w:val="24"/>
              </w:rPr>
            </w:pPr>
            <w:r>
              <w:rPr>
                <w:sz w:val="24"/>
                <w:szCs w:val="24"/>
              </w:rPr>
              <w:t>Vykdant darbus p</w:t>
            </w:r>
            <w:r w:rsidRPr="003A27BA">
              <w:rPr>
                <w:sz w:val="24"/>
                <w:szCs w:val="24"/>
              </w:rPr>
              <w:t>avojingos vietos aptveriamos tvoromis</w:t>
            </w:r>
            <w:r>
              <w:rPr>
                <w:sz w:val="24"/>
                <w:szCs w:val="24"/>
              </w:rPr>
              <w:t>, įspėjamosiomis juostomis</w:t>
            </w:r>
            <w:r w:rsidRPr="003A27BA">
              <w:rPr>
                <w:sz w:val="24"/>
                <w:szCs w:val="24"/>
              </w:rPr>
              <w:t xml:space="preserve"> ir pastatomi įspėjamieji ženklai apie gręsianti pavojų. </w:t>
            </w:r>
          </w:p>
        </w:tc>
      </w:tr>
      <w:tr w:rsidR="009E0599" w:rsidRPr="00CF2637" w14:paraId="0C81C420" w14:textId="77777777" w:rsidTr="009E0599">
        <w:trPr>
          <w:cantSplit/>
        </w:trPr>
        <w:tc>
          <w:tcPr>
            <w:tcW w:w="993" w:type="dxa"/>
          </w:tcPr>
          <w:p w14:paraId="466D84CA" w14:textId="77777777" w:rsidR="009E0599" w:rsidRPr="009214CD" w:rsidRDefault="009E0599" w:rsidP="00944F28">
            <w:pPr>
              <w:jc w:val="center"/>
              <w:rPr>
                <w:b/>
                <w:sz w:val="24"/>
              </w:rPr>
            </w:pPr>
            <w:r w:rsidRPr="009214CD">
              <w:rPr>
                <w:b/>
                <w:sz w:val="24"/>
              </w:rPr>
              <w:t>TS-02</w:t>
            </w:r>
          </w:p>
        </w:tc>
        <w:tc>
          <w:tcPr>
            <w:tcW w:w="2552" w:type="dxa"/>
          </w:tcPr>
          <w:p w14:paraId="728C135E" w14:textId="77777777" w:rsidR="009E0599" w:rsidRPr="009214CD" w:rsidRDefault="009E0599" w:rsidP="00944F28">
            <w:pPr>
              <w:rPr>
                <w:sz w:val="24"/>
              </w:rPr>
            </w:pPr>
            <w:r w:rsidRPr="009214CD">
              <w:rPr>
                <w:sz w:val="24"/>
              </w:rPr>
              <w:t>Pastoliai, pastolių uždengimo plėvelė</w:t>
            </w:r>
          </w:p>
        </w:tc>
        <w:tc>
          <w:tcPr>
            <w:tcW w:w="1843" w:type="dxa"/>
          </w:tcPr>
          <w:p w14:paraId="02D00320" w14:textId="77777777" w:rsidR="009E0599" w:rsidRPr="009214CD" w:rsidRDefault="009E0599" w:rsidP="00944F28">
            <w:pPr>
              <w:jc w:val="center"/>
              <w:rPr>
                <w:sz w:val="24"/>
              </w:rPr>
            </w:pPr>
            <w:r w:rsidRPr="009214CD">
              <w:rPr>
                <w:sz w:val="24"/>
              </w:rPr>
              <w:t>Pastolių įrengimui</w:t>
            </w:r>
          </w:p>
        </w:tc>
        <w:tc>
          <w:tcPr>
            <w:tcW w:w="5386" w:type="dxa"/>
          </w:tcPr>
          <w:p w14:paraId="01148D6A" w14:textId="77777777" w:rsidR="009E0599" w:rsidRPr="009214CD" w:rsidRDefault="009E0599" w:rsidP="00944F28">
            <w:pPr>
              <w:jc w:val="both"/>
              <w:rPr>
                <w:sz w:val="24"/>
              </w:rPr>
            </w:pPr>
            <w:r>
              <w:rPr>
                <w:sz w:val="24"/>
              </w:rPr>
              <w:t>Aukštuminių darbų vykdymo priemones ir technologijas pasirenka Rangovas ir suderina su Užsakovu. Esant poreikiui gali būti į</w:t>
            </w:r>
            <w:r w:rsidRPr="009214CD">
              <w:rPr>
                <w:sz w:val="24"/>
              </w:rPr>
              <w:t>rengiami fasadiniai pastoliai pagal pastolių gamintojų montavim</w:t>
            </w:r>
            <w:r>
              <w:rPr>
                <w:sz w:val="24"/>
              </w:rPr>
              <w:t>o</w:t>
            </w:r>
            <w:r w:rsidRPr="009214CD">
              <w:rPr>
                <w:sz w:val="24"/>
              </w:rPr>
              <w:t xml:space="preserve"> instrukcijas ir LR teisinių aktų reikalavimus. Pastoliai uždengiami tvarkinga pastolių uždengimo plėvele. </w:t>
            </w:r>
            <w:r>
              <w:rPr>
                <w:sz w:val="24"/>
              </w:rPr>
              <w:t>Remontuojamo f</w:t>
            </w:r>
            <w:r w:rsidRPr="00EB4648">
              <w:rPr>
                <w:sz w:val="24"/>
              </w:rPr>
              <w:t>asado pavirši</w:t>
            </w:r>
            <w:r>
              <w:rPr>
                <w:sz w:val="24"/>
              </w:rPr>
              <w:t>aus plotai</w:t>
            </w:r>
            <w:r w:rsidRPr="00EB4648">
              <w:rPr>
                <w:sz w:val="24"/>
              </w:rPr>
              <w:t xml:space="preserve"> remonto metu ir kol nebaigs džiūti dažai negali būti paveikt</w:t>
            </w:r>
            <w:r>
              <w:rPr>
                <w:sz w:val="24"/>
              </w:rPr>
              <w:t>i</w:t>
            </w:r>
            <w:r w:rsidRPr="00EB4648">
              <w:rPr>
                <w:sz w:val="24"/>
              </w:rPr>
              <w:t xml:space="preserve"> lietaus.</w:t>
            </w:r>
            <w:r>
              <w:rPr>
                <w:sz w:val="24"/>
              </w:rPr>
              <w:t xml:space="preserve"> Laiptinių zonoje r</w:t>
            </w:r>
            <w:r w:rsidRPr="009214CD">
              <w:rPr>
                <w:sz w:val="24"/>
              </w:rPr>
              <w:t>emonto metu paliekamas bent vienas dengtas stogeliu praėjimas kiekvienoje laiptinėje</w:t>
            </w:r>
            <w:r w:rsidRPr="001F6752">
              <w:rPr>
                <w:sz w:val="24"/>
              </w:rPr>
              <w:t>. Demontuojant pastolius sutvarkomos pastolių tvirtinimo vietos – atstatoma pažeista sienų konstrukcija, apdaila.</w:t>
            </w:r>
          </w:p>
        </w:tc>
      </w:tr>
      <w:tr w:rsidR="009E0599" w:rsidRPr="00CF2637" w14:paraId="1BD9F2B6" w14:textId="77777777" w:rsidTr="009E0599">
        <w:trPr>
          <w:cantSplit/>
        </w:trPr>
        <w:tc>
          <w:tcPr>
            <w:tcW w:w="993" w:type="dxa"/>
          </w:tcPr>
          <w:p w14:paraId="694DB4F7" w14:textId="77777777" w:rsidR="009E0599" w:rsidRPr="005274FA" w:rsidRDefault="009E0599" w:rsidP="00944F28">
            <w:pPr>
              <w:jc w:val="center"/>
              <w:rPr>
                <w:b/>
                <w:sz w:val="24"/>
              </w:rPr>
            </w:pPr>
            <w:r w:rsidRPr="005274FA">
              <w:rPr>
                <w:b/>
                <w:sz w:val="24"/>
              </w:rPr>
              <w:lastRenderedPageBreak/>
              <w:t>TS-03</w:t>
            </w:r>
          </w:p>
        </w:tc>
        <w:tc>
          <w:tcPr>
            <w:tcW w:w="2552" w:type="dxa"/>
          </w:tcPr>
          <w:p w14:paraId="65246165" w14:textId="77777777" w:rsidR="009E0599" w:rsidRPr="005274FA" w:rsidRDefault="009E0599" w:rsidP="00944F28">
            <w:pPr>
              <w:rPr>
                <w:sz w:val="24"/>
              </w:rPr>
            </w:pPr>
            <w:r w:rsidRPr="005274FA">
              <w:rPr>
                <w:sz w:val="24"/>
              </w:rPr>
              <w:t xml:space="preserve">Gruntai, tinkai, glaistai, dažai ir kitos medžiagos fasado, </w:t>
            </w:r>
            <w:r>
              <w:rPr>
                <w:sz w:val="24"/>
              </w:rPr>
              <w:t>cokolio</w:t>
            </w:r>
            <w:r w:rsidRPr="005274FA">
              <w:rPr>
                <w:sz w:val="24"/>
              </w:rPr>
              <w:t xml:space="preserve"> remonto darbams</w:t>
            </w:r>
          </w:p>
        </w:tc>
        <w:tc>
          <w:tcPr>
            <w:tcW w:w="1843" w:type="dxa"/>
          </w:tcPr>
          <w:p w14:paraId="3FB940CC" w14:textId="77777777" w:rsidR="009E0599" w:rsidRPr="00A93AF2" w:rsidRDefault="009E0599" w:rsidP="00944F28">
            <w:pPr>
              <w:jc w:val="center"/>
              <w:rPr>
                <w:color w:val="FF0000"/>
                <w:sz w:val="24"/>
              </w:rPr>
            </w:pPr>
            <w:r w:rsidRPr="005274FA">
              <w:rPr>
                <w:sz w:val="24"/>
              </w:rPr>
              <w:t>Fasadų remontui</w:t>
            </w:r>
          </w:p>
        </w:tc>
        <w:tc>
          <w:tcPr>
            <w:tcW w:w="5386" w:type="dxa"/>
          </w:tcPr>
          <w:p w14:paraId="40F7BB89" w14:textId="77777777" w:rsidR="009E0599" w:rsidRDefault="009E0599" w:rsidP="00944F28">
            <w:pPr>
              <w:jc w:val="both"/>
              <w:rPr>
                <w:sz w:val="24"/>
              </w:rPr>
            </w:pPr>
            <w:r w:rsidRPr="00C42CB8">
              <w:rPr>
                <w:sz w:val="24"/>
              </w:rPr>
              <w:t>Remontuojam</w:t>
            </w:r>
            <w:r>
              <w:rPr>
                <w:sz w:val="24"/>
              </w:rPr>
              <w:t>os</w:t>
            </w:r>
            <w:r w:rsidRPr="00C42CB8">
              <w:rPr>
                <w:sz w:val="24"/>
              </w:rPr>
              <w:t xml:space="preserve"> </w:t>
            </w:r>
            <w:r>
              <w:rPr>
                <w:sz w:val="24"/>
              </w:rPr>
              <w:t>cokolio,</w:t>
            </w:r>
            <w:r w:rsidRPr="00C42CB8">
              <w:rPr>
                <w:sz w:val="24"/>
              </w:rPr>
              <w:t xml:space="preserve"> </w:t>
            </w:r>
            <w:proofErr w:type="spellStart"/>
            <w:r>
              <w:rPr>
                <w:sz w:val="24"/>
              </w:rPr>
              <w:t>viršcokolinės</w:t>
            </w:r>
            <w:proofErr w:type="spellEnd"/>
            <w:r>
              <w:rPr>
                <w:sz w:val="24"/>
              </w:rPr>
              <w:t xml:space="preserve"> </w:t>
            </w:r>
            <w:r w:rsidRPr="00C42CB8">
              <w:rPr>
                <w:sz w:val="24"/>
              </w:rPr>
              <w:t>fasadų vietos</w:t>
            </w:r>
            <w:r>
              <w:rPr>
                <w:sz w:val="24"/>
              </w:rPr>
              <w:t xml:space="preserve"> su atsisluoksniavusiu, </w:t>
            </w:r>
            <w:r w:rsidRPr="00C42CB8">
              <w:rPr>
                <w:sz w:val="24"/>
              </w:rPr>
              <w:t>pažeist</w:t>
            </w:r>
            <w:r>
              <w:rPr>
                <w:sz w:val="24"/>
              </w:rPr>
              <w:t xml:space="preserve">u apdailiniu sluoksniu. </w:t>
            </w:r>
            <w:r w:rsidRPr="00C42CB8">
              <w:rPr>
                <w:sz w:val="24"/>
              </w:rPr>
              <w:t>Preliminarios remontuojamos vietos nurodytos pridedame fasadų brėžinyje</w:t>
            </w:r>
            <w:r>
              <w:rPr>
                <w:sz w:val="24"/>
              </w:rPr>
              <w:t xml:space="preserve"> (K-9 fasadai ir K-9 planas)</w:t>
            </w:r>
            <w:r w:rsidRPr="00C42CB8">
              <w:rPr>
                <w:sz w:val="24"/>
              </w:rPr>
              <w:t xml:space="preserve">. </w:t>
            </w:r>
          </w:p>
          <w:p w14:paraId="7AE2400C" w14:textId="77777777" w:rsidR="009E0599" w:rsidRDefault="009E0599" w:rsidP="00944F28">
            <w:pPr>
              <w:jc w:val="both"/>
              <w:rPr>
                <w:sz w:val="24"/>
              </w:rPr>
            </w:pPr>
            <w:r w:rsidRPr="00955BFE">
              <w:rPr>
                <w:sz w:val="24"/>
              </w:rPr>
              <w:t>Remontuojamo fasado plotai plaunami</w:t>
            </w:r>
            <w:r w:rsidRPr="001F6752">
              <w:rPr>
                <w:sz w:val="24"/>
              </w:rPr>
              <w:t xml:space="preserve"> vandens </w:t>
            </w:r>
            <w:r w:rsidRPr="009A70A0">
              <w:rPr>
                <w:sz w:val="24"/>
              </w:rPr>
              <w:t xml:space="preserve">srove </w:t>
            </w:r>
            <w:r>
              <w:rPr>
                <w:sz w:val="24"/>
              </w:rPr>
              <w:t>(</w:t>
            </w:r>
            <w:r w:rsidRPr="009A70A0">
              <w:rPr>
                <w:sz w:val="24"/>
              </w:rPr>
              <w:t>60 bar</w:t>
            </w:r>
            <w:r>
              <w:rPr>
                <w:sz w:val="24"/>
              </w:rPr>
              <w:t>)</w:t>
            </w:r>
            <w:r w:rsidRPr="009A70A0">
              <w:rPr>
                <w:sz w:val="24"/>
              </w:rPr>
              <w:t xml:space="preserve">. </w:t>
            </w:r>
            <w:r w:rsidRPr="005E5372">
              <w:rPr>
                <w:sz w:val="24"/>
              </w:rPr>
              <w:t xml:space="preserve">Pelėsio, kerpių, grybelio pažeistas paviršius taip pat nuplaunamas skystomis valymo priemonėmis </w:t>
            </w:r>
            <w:r w:rsidRPr="00AF1C7B">
              <w:rPr>
                <w:sz w:val="24"/>
              </w:rPr>
              <w:t xml:space="preserve">nuo pelėsių kerpių, grybelių ir </w:t>
            </w:r>
            <w:r>
              <w:rPr>
                <w:sz w:val="24"/>
              </w:rPr>
              <w:t xml:space="preserve">praplaunamas </w:t>
            </w:r>
            <w:r w:rsidRPr="00AF1C7B">
              <w:rPr>
                <w:sz w:val="24"/>
              </w:rPr>
              <w:t>vandeniu</w:t>
            </w:r>
            <w:r>
              <w:rPr>
                <w:sz w:val="24"/>
              </w:rPr>
              <w:t>.</w:t>
            </w:r>
          </w:p>
          <w:p w14:paraId="54BFFEEC" w14:textId="77777777" w:rsidR="009E0599" w:rsidRDefault="009E0599" w:rsidP="00944F28">
            <w:pPr>
              <w:jc w:val="both"/>
              <w:rPr>
                <w:sz w:val="24"/>
              </w:rPr>
            </w:pPr>
          </w:p>
          <w:p w14:paraId="64A39998" w14:textId="77777777" w:rsidR="009E0599" w:rsidRDefault="009E0599" w:rsidP="00944F28">
            <w:pPr>
              <w:jc w:val="both"/>
              <w:rPr>
                <w:sz w:val="24"/>
              </w:rPr>
            </w:pPr>
            <w:r w:rsidRPr="00955BFE">
              <w:rPr>
                <w:sz w:val="24"/>
              </w:rPr>
              <w:t xml:space="preserve">Fasado remonto metu privaloma išskusti </w:t>
            </w:r>
            <w:proofErr w:type="spellStart"/>
            <w:r w:rsidRPr="00955BFE">
              <w:rPr>
                <w:sz w:val="24"/>
              </w:rPr>
              <w:t>gremžtuku</w:t>
            </w:r>
            <w:proofErr w:type="spellEnd"/>
            <w:r w:rsidRPr="00955BFE">
              <w:rPr>
                <w:sz w:val="24"/>
              </w:rPr>
              <w:t xml:space="preserve"> atsisluoksniavusį tinką iki stipriai prikibusio sluoksnio,</w:t>
            </w:r>
            <w:r w:rsidRPr="00955BFE">
              <w:rPr>
                <w:color w:val="FF0000"/>
                <w:sz w:val="24"/>
              </w:rPr>
              <w:t xml:space="preserve"> </w:t>
            </w:r>
            <w:r w:rsidRPr="00955BFE">
              <w:rPr>
                <w:sz w:val="24"/>
              </w:rPr>
              <w:t xml:space="preserve">plyšius, įtrūkimus ir </w:t>
            </w:r>
            <w:proofErr w:type="spellStart"/>
            <w:r w:rsidRPr="00955BFE">
              <w:rPr>
                <w:sz w:val="24"/>
              </w:rPr>
              <w:t>išdaužas</w:t>
            </w:r>
            <w:proofErr w:type="spellEnd"/>
            <w:r w:rsidRPr="00955BFE">
              <w:rPr>
                <w:sz w:val="24"/>
              </w:rPr>
              <w:t xml:space="preserve"> užglaistyti, uždėti struktūrinį tinką. Esant poreikiui naujas tinkas armuojamas tinkleliu,</w:t>
            </w:r>
            <w:r w:rsidRPr="0005308B">
              <w:rPr>
                <w:sz w:val="24"/>
              </w:rPr>
              <w:t xml:space="preserve"> atkuriami pažeisti cokoliniai, kampiniai ir kiti profiliai.</w:t>
            </w:r>
          </w:p>
          <w:p w14:paraId="734851B4" w14:textId="77777777" w:rsidR="009E0599" w:rsidRDefault="009E0599" w:rsidP="00944F28">
            <w:pPr>
              <w:jc w:val="both"/>
              <w:rPr>
                <w:sz w:val="24"/>
              </w:rPr>
            </w:pPr>
          </w:p>
          <w:p w14:paraId="38735F67" w14:textId="77777777" w:rsidR="009E0599" w:rsidRDefault="009E0599" w:rsidP="00944F28">
            <w:pPr>
              <w:jc w:val="both"/>
              <w:rPr>
                <w:sz w:val="24"/>
              </w:rPr>
            </w:pPr>
            <w:r w:rsidRPr="00955BFE">
              <w:rPr>
                <w:sz w:val="24"/>
              </w:rPr>
              <w:t>Remontui (apdailiniam sluoksniui) naudojamas esamo fasado spalvos ir analogiškos struktūros silikoninis tinkas. Atlikus pažeistų fasado vietų remonto darbus sprendžiama dėl fasado paviršiaus dažymo poreikio. Remontuotos struktūriniu tinku vietos turi būti dažomos jei jos vizualiai matomos stovint priešais pastatą. Dažymo poreikį /būtinumą sprendžia Užsakovas. Struktūrinio tinko, dažų spalva, esant poreikiui turi būti koreguojama, kol atitiks esamą fasado spalvą.</w:t>
            </w:r>
            <w:r>
              <w:rPr>
                <w:sz w:val="24"/>
              </w:rPr>
              <w:t xml:space="preserve"> </w:t>
            </w:r>
          </w:p>
          <w:p w14:paraId="3D1FB362" w14:textId="77777777" w:rsidR="009E0599" w:rsidRDefault="009E0599" w:rsidP="00944F28">
            <w:pPr>
              <w:jc w:val="both"/>
              <w:rPr>
                <w:sz w:val="24"/>
              </w:rPr>
            </w:pPr>
            <w:r>
              <w:rPr>
                <w:sz w:val="24"/>
              </w:rPr>
              <w:t>Remontuojamų dažomų plotų ir neremontuotų plokštumų susijungimo linijos turi būti griežtai vertikalios ir horizontalios, pagal galimybę einančios nuo langų angokraščių kampų. Prieš atliekant dažymo darbus dažomi plotai turi būti suderinti su Užsakovu.</w:t>
            </w:r>
          </w:p>
          <w:p w14:paraId="04317C97" w14:textId="77777777" w:rsidR="009E0599" w:rsidRPr="00AF1C7B" w:rsidRDefault="009E0599" w:rsidP="00944F28">
            <w:pPr>
              <w:jc w:val="both"/>
              <w:rPr>
                <w:sz w:val="24"/>
              </w:rPr>
            </w:pPr>
          </w:p>
          <w:p w14:paraId="798552FE" w14:textId="77777777" w:rsidR="009E0599" w:rsidRPr="00AF1C7B" w:rsidRDefault="009E0599" w:rsidP="00944F28">
            <w:pPr>
              <w:jc w:val="both"/>
              <w:rPr>
                <w:sz w:val="24"/>
              </w:rPr>
            </w:pPr>
            <w:r w:rsidRPr="00955BFE">
              <w:rPr>
                <w:sz w:val="24"/>
              </w:rPr>
              <w:t xml:space="preserve">Lokalios netektys nugruntuojamos </w:t>
            </w:r>
            <w:proofErr w:type="spellStart"/>
            <w:r w:rsidRPr="00955BFE">
              <w:rPr>
                <w:sz w:val="24"/>
              </w:rPr>
              <w:t>Putzgrund</w:t>
            </w:r>
            <w:proofErr w:type="spellEnd"/>
            <w:r w:rsidRPr="00955BFE">
              <w:rPr>
                <w:sz w:val="24"/>
              </w:rPr>
              <w:t xml:space="preserve"> 610 arba analogiškų savybių gruntu (min. 0,3kg/m2). Pažeistos tinko vietos nutinkuojamos dekoratyviniu spalvintu silikoniniu tinku </w:t>
            </w:r>
            <w:proofErr w:type="spellStart"/>
            <w:r w:rsidRPr="00955BFE">
              <w:rPr>
                <w:sz w:val="24"/>
              </w:rPr>
              <w:t>Amphisilan</w:t>
            </w:r>
            <w:proofErr w:type="spellEnd"/>
            <w:r w:rsidRPr="00955BFE">
              <w:rPr>
                <w:sz w:val="24"/>
              </w:rPr>
              <w:t xml:space="preserve"> FP-R20 arba analogiškų savybių spalvintu silikoniniu tinku (min. 2,4kg/m2). Atkuriama faktūra analogiška esamai paviršiaus faktūrai ("lietučio"). Cokolinė dalis ir, pagal poreikį, </w:t>
            </w:r>
            <w:proofErr w:type="spellStart"/>
            <w:r w:rsidRPr="00955BFE">
              <w:rPr>
                <w:sz w:val="24"/>
              </w:rPr>
              <w:t>viršcokolinė</w:t>
            </w:r>
            <w:proofErr w:type="spellEnd"/>
            <w:r w:rsidRPr="00955BFE">
              <w:rPr>
                <w:sz w:val="24"/>
              </w:rPr>
              <w:t xml:space="preserve"> fasado dalis dažoma matiniais silikoniniais dažais </w:t>
            </w:r>
            <w:proofErr w:type="spellStart"/>
            <w:r w:rsidRPr="00955BFE">
              <w:rPr>
                <w:sz w:val="24"/>
              </w:rPr>
              <w:t>Amphisilan-Plus</w:t>
            </w:r>
            <w:proofErr w:type="spellEnd"/>
            <w:r w:rsidRPr="00955BFE">
              <w:rPr>
                <w:sz w:val="24"/>
              </w:rPr>
              <w:t xml:space="preserve"> arba analogiškų savybių dažais (min. 0,3ltr/m2). Gruntinis, išlyginamasis, tinko bei apdailinis dažų sluoksniai turi būti iš vieno gamintojo.</w:t>
            </w:r>
            <w:r w:rsidRPr="00955BFE">
              <w:rPr>
                <w:color w:val="FF0000"/>
                <w:sz w:val="24"/>
              </w:rPr>
              <w:t xml:space="preserve"> </w:t>
            </w:r>
            <w:r w:rsidRPr="00955BFE">
              <w:rPr>
                <w:sz w:val="24"/>
              </w:rPr>
              <w:t>Visos medžiagos turi būti naudojamos pagal gamintojo paruoštas naudojimo instrukcijas, aprašymus, techninių duomenų</w:t>
            </w:r>
            <w:r w:rsidRPr="00AF1C7B">
              <w:rPr>
                <w:sz w:val="24"/>
              </w:rPr>
              <w:t xml:space="preserve"> lapus ir rekomendacijas.</w:t>
            </w:r>
          </w:p>
          <w:p w14:paraId="0ACDC593" w14:textId="77777777" w:rsidR="009E0599" w:rsidRDefault="009E0599" w:rsidP="00944F28">
            <w:pPr>
              <w:jc w:val="both"/>
              <w:rPr>
                <w:sz w:val="24"/>
              </w:rPr>
            </w:pPr>
          </w:p>
          <w:p w14:paraId="13215014" w14:textId="77777777" w:rsidR="009E0599" w:rsidRPr="00AF1C7B" w:rsidRDefault="009E0599" w:rsidP="00944F28">
            <w:pPr>
              <w:jc w:val="both"/>
              <w:rPr>
                <w:sz w:val="24"/>
              </w:rPr>
            </w:pPr>
            <w:r w:rsidRPr="00AF1C7B">
              <w:rPr>
                <w:sz w:val="24"/>
              </w:rPr>
              <w:t xml:space="preserve">Remontuotų vietų, apdailos kokybė turi būti tokia, kad neišsiskirtų iš statinio apdailos visumos ir neprastesnė nei buvusi, nesimatytų naujai tinkuotų, glaistytų vietų ribų su neremontuotomis vietomis, naujai užnešto ir </w:t>
            </w:r>
            <w:r w:rsidRPr="00AF1C7B">
              <w:rPr>
                <w:sz w:val="24"/>
              </w:rPr>
              <w:lastRenderedPageBreak/>
              <w:t xml:space="preserve">seno tinko sluoksniai turi būti viename lygyje. </w:t>
            </w:r>
            <w:r>
              <w:rPr>
                <w:sz w:val="24"/>
              </w:rPr>
              <w:t>Dekoratyvinio tinko</w:t>
            </w:r>
            <w:r w:rsidRPr="00AF1C7B">
              <w:rPr>
                <w:sz w:val="24"/>
              </w:rPr>
              <w:t xml:space="preserve"> ištaisymai 3 m atstumu nuo paviršiaus neturi būti matomi.</w:t>
            </w:r>
          </w:p>
          <w:p w14:paraId="0009C12C" w14:textId="77777777" w:rsidR="009E0599" w:rsidRDefault="009E0599" w:rsidP="00944F28">
            <w:pPr>
              <w:jc w:val="both"/>
              <w:rPr>
                <w:sz w:val="24"/>
              </w:rPr>
            </w:pPr>
            <w:r w:rsidRPr="00955BFE">
              <w:rPr>
                <w:sz w:val="24"/>
              </w:rPr>
              <w:t>Pagal poreikį užsandarinamos, hermetizuojamos siūlės</w:t>
            </w:r>
            <w:r w:rsidRPr="00AF1C7B">
              <w:rPr>
                <w:sz w:val="24"/>
              </w:rPr>
              <w:t xml:space="preserve"> tarp apdailinio sluoksnio ir langų, durų, kitų statinio konstrukcijų.</w:t>
            </w:r>
            <w:r>
              <w:rPr>
                <w:sz w:val="24"/>
              </w:rPr>
              <w:t xml:space="preserve"> Naudojamas silikonas skirtas lauko darbams ir renovacijai limpantis ir prie drėgnų paviršių.</w:t>
            </w:r>
          </w:p>
          <w:p w14:paraId="1144676A" w14:textId="77777777" w:rsidR="009E0599" w:rsidRDefault="009E0599" w:rsidP="00944F28">
            <w:pPr>
              <w:jc w:val="both"/>
              <w:rPr>
                <w:sz w:val="24"/>
              </w:rPr>
            </w:pPr>
          </w:p>
          <w:p w14:paraId="08400A5B" w14:textId="77777777" w:rsidR="009E0599" w:rsidRPr="00A93AF2" w:rsidRDefault="009E0599" w:rsidP="00944F28">
            <w:pPr>
              <w:jc w:val="both"/>
              <w:rPr>
                <w:color w:val="FF0000"/>
                <w:sz w:val="24"/>
              </w:rPr>
            </w:pPr>
            <w:r>
              <w:rPr>
                <w:sz w:val="24"/>
              </w:rPr>
              <w:t>Tinko, dažų, silikono spalvos derinamos su Užsakovu.</w:t>
            </w:r>
          </w:p>
        </w:tc>
      </w:tr>
      <w:tr w:rsidR="009E0599" w:rsidRPr="00CF2637" w14:paraId="10E7C1D0" w14:textId="77777777" w:rsidTr="009E0599">
        <w:trPr>
          <w:cantSplit/>
          <w:trHeight w:val="1833"/>
        </w:trPr>
        <w:tc>
          <w:tcPr>
            <w:tcW w:w="993" w:type="dxa"/>
          </w:tcPr>
          <w:p w14:paraId="1340F380" w14:textId="77777777" w:rsidR="009E0599" w:rsidRPr="00D32C52" w:rsidRDefault="009E0599" w:rsidP="00944F28">
            <w:pPr>
              <w:jc w:val="center"/>
              <w:rPr>
                <w:b/>
                <w:sz w:val="24"/>
                <w:szCs w:val="24"/>
              </w:rPr>
            </w:pPr>
            <w:r w:rsidRPr="00D32C52">
              <w:rPr>
                <w:b/>
                <w:sz w:val="24"/>
                <w:szCs w:val="24"/>
              </w:rPr>
              <w:t>TS-0</w:t>
            </w:r>
            <w:r>
              <w:rPr>
                <w:b/>
                <w:sz w:val="24"/>
                <w:szCs w:val="24"/>
              </w:rPr>
              <w:t>4</w:t>
            </w:r>
          </w:p>
        </w:tc>
        <w:tc>
          <w:tcPr>
            <w:tcW w:w="2552" w:type="dxa"/>
          </w:tcPr>
          <w:p w14:paraId="3DCA2C6C" w14:textId="77777777" w:rsidR="009E0599" w:rsidRPr="00D32C52" w:rsidRDefault="009E0599" w:rsidP="00944F28">
            <w:pPr>
              <w:rPr>
                <w:sz w:val="24"/>
                <w:szCs w:val="24"/>
              </w:rPr>
            </w:pPr>
            <w:r w:rsidRPr="00D32C52">
              <w:rPr>
                <w:sz w:val="24"/>
                <w:szCs w:val="24"/>
              </w:rPr>
              <w:t>Statybinės atliekos</w:t>
            </w:r>
          </w:p>
        </w:tc>
        <w:tc>
          <w:tcPr>
            <w:tcW w:w="1843" w:type="dxa"/>
          </w:tcPr>
          <w:p w14:paraId="10170A8C" w14:textId="77777777" w:rsidR="009E0599" w:rsidRPr="00A93AF2" w:rsidRDefault="009E0599" w:rsidP="00944F28">
            <w:pPr>
              <w:jc w:val="center"/>
              <w:rPr>
                <w:color w:val="FF0000"/>
                <w:sz w:val="24"/>
                <w:szCs w:val="24"/>
              </w:rPr>
            </w:pPr>
            <w:r w:rsidRPr="00D32C52">
              <w:rPr>
                <w:sz w:val="24"/>
                <w:szCs w:val="24"/>
              </w:rPr>
              <w:t>Statybinių šiukšlių išvežimui</w:t>
            </w:r>
          </w:p>
        </w:tc>
        <w:tc>
          <w:tcPr>
            <w:tcW w:w="5386" w:type="dxa"/>
          </w:tcPr>
          <w:p w14:paraId="5EFC5222" w14:textId="77777777" w:rsidR="009E0599" w:rsidRPr="00A93AF2" w:rsidRDefault="009E0599" w:rsidP="00944F28">
            <w:pPr>
              <w:rPr>
                <w:color w:val="FF0000"/>
                <w:sz w:val="24"/>
                <w:szCs w:val="24"/>
              </w:rPr>
            </w:pPr>
            <w:r w:rsidRPr="00D32C52">
              <w:rPr>
                <w:sz w:val="24"/>
                <w:szCs w:val="24"/>
              </w:rPr>
              <w:t>Statybos metu susidariusios atliekos rūšiuojamos bei tvarkomos LR galiojančių teisės aktų nustatyta tvarka. Statybvietėje atliekos kraunamos į konteinerį ir išvežamos į statybinio laužo surinkimo aikštelę ar įmonę. Priėmus atliekas, išrašoma sąskaita-faktūra, kurią Rangovas saugo iki objekto pridavimo.</w:t>
            </w:r>
          </w:p>
        </w:tc>
      </w:tr>
    </w:tbl>
    <w:p w14:paraId="0BD00EBF" w14:textId="77777777" w:rsidR="00466DAF" w:rsidRPr="005C1C39" w:rsidRDefault="00466DAF" w:rsidP="00466DAF">
      <w:pPr>
        <w:pStyle w:val="ListParagraph"/>
        <w:numPr>
          <w:ilvl w:val="0"/>
          <w:numId w:val="3"/>
        </w:numPr>
        <w:spacing w:after="160" w:line="259" w:lineRule="auto"/>
        <w:ind w:left="426" w:hanging="426"/>
        <w:jc w:val="both"/>
        <w:rPr>
          <w:sz w:val="24"/>
          <w:szCs w:val="24"/>
        </w:rPr>
      </w:pPr>
      <w:r w:rsidRPr="00D32C52">
        <w:rPr>
          <w:sz w:val="24"/>
          <w:szCs w:val="24"/>
        </w:rPr>
        <w:t xml:space="preserve">Visiems statinio paprastojo remonto darbų žiniaraštyje, techninėje specifikacijoje nurodytiems darbams tinkamai atlikti reikalingos medžiagos (tarp jų ir papildomos), gaminiai, įrenginiai, darbo jėgos resursai, kitos būtinos darbams atlikti išlaidos turi būti įvertintos, </w:t>
      </w:r>
      <w:r w:rsidRPr="00292E3F">
        <w:rPr>
          <w:b/>
          <w:bCs/>
          <w:sz w:val="24"/>
          <w:szCs w:val="24"/>
        </w:rPr>
        <w:t>todėl rangovas prieš teikdamas savo komercinį pasiūlymą ir pasirašydamas paprastojo remonto darbų sutartį privalo faktiškai apžiūrėti planuojamą remontuoti objektą</w:t>
      </w:r>
      <w:r w:rsidRPr="00D32C52">
        <w:rPr>
          <w:sz w:val="24"/>
          <w:szCs w:val="24"/>
        </w:rPr>
        <w:t>, pasitikrinti žiniaraštyje pateiktų ir reikalingų atlikti darbų apimtis ir į savo pasiūlymo kainą įtraukti visus darbus, medžiagas, gaminius, įrenginius, mechanizmus, darbo jėgos ir laiko resursus, reikalingus papildomus tyrimus ir kitas išlaidas, būtinas numatytiems rem</w:t>
      </w:r>
      <w:r>
        <w:rPr>
          <w:sz w:val="24"/>
          <w:szCs w:val="24"/>
        </w:rPr>
        <w:t xml:space="preserve">onto darbų kiekių žiniaraštyje, </w:t>
      </w:r>
      <w:r w:rsidRPr="00D32C52">
        <w:rPr>
          <w:sz w:val="24"/>
          <w:szCs w:val="24"/>
        </w:rPr>
        <w:t>techninėje specifikacijoje darbams iki galo atlikti.</w:t>
      </w:r>
      <w:r w:rsidRPr="00D32C52">
        <w:rPr>
          <w:sz w:val="24"/>
        </w:rPr>
        <w:t xml:space="preserve"> Visų naudojamų medžiagų gamintojo paruoštose naudojimo instrukcijose, aprašymuose, techninių duomenų lapuose ir rekomendacijose numatyti paruošiamieji darbai, reikalingos tuos darbus atlikti medžiagos, mechanizmai, papildomos darbo ir laiko sąnaudos yra privalomos ir turi  būti įvertintos, net jei jos nėra aprašytos remonto darbų žiniaraštyje, techninėje specifikacijoje.</w:t>
      </w:r>
    </w:p>
    <w:p w14:paraId="47D2791F" w14:textId="77777777" w:rsidR="00466DAF" w:rsidRPr="00D32C52" w:rsidRDefault="00466DAF" w:rsidP="00466DAF">
      <w:pPr>
        <w:pStyle w:val="ListParagraph"/>
        <w:numPr>
          <w:ilvl w:val="0"/>
          <w:numId w:val="3"/>
        </w:numPr>
        <w:spacing w:after="160" w:line="259" w:lineRule="auto"/>
        <w:ind w:left="426" w:hanging="426"/>
        <w:jc w:val="both"/>
        <w:rPr>
          <w:sz w:val="24"/>
          <w:szCs w:val="24"/>
        </w:rPr>
      </w:pPr>
      <w:r w:rsidRPr="00D32C52">
        <w:rPr>
          <w:sz w:val="24"/>
          <w:szCs w:val="24"/>
        </w:rPr>
        <w:t xml:space="preserve">Darbai atliekami vadovaujantis Lietuvos Statybos įstatymu, Statybos techniniais reglamentais, Statybos taisyklėmis ir kitais statybos procesą reglamentuojančiais teisės aktais. </w:t>
      </w:r>
    </w:p>
    <w:p w14:paraId="707D7BE4" w14:textId="77777777" w:rsidR="00466DAF" w:rsidRPr="00D32C52" w:rsidRDefault="00466DAF" w:rsidP="00466DAF">
      <w:pPr>
        <w:pStyle w:val="ListParagraph"/>
        <w:numPr>
          <w:ilvl w:val="0"/>
          <w:numId w:val="3"/>
        </w:numPr>
        <w:spacing w:after="160" w:line="259" w:lineRule="auto"/>
        <w:ind w:left="426" w:hanging="426"/>
        <w:jc w:val="both"/>
        <w:rPr>
          <w:sz w:val="24"/>
          <w:szCs w:val="24"/>
        </w:rPr>
      </w:pPr>
      <w:r w:rsidRPr="00D32C52">
        <w:rPr>
          <w:sz w:val="24"/>
          <w:szCs w:val="24"/>
        </w:rPr>
        <w:t xml:space="preserve">Visos remonto darbams skirtos naudoti medžiagos prieš pradedant remonto darbus turi būti suderintos su Užsakovu. </w:t>
      </w:r>
    </w:p>
    <w:p w14:paraId="1906CDAC" w14:textId="77777777" w:rsidR="00466DAF" w:rsidRDefault="00466DAF" w:rsidP="00466DAF">
      <w:pPr>
        <w:pStyle w:val="ListParagraph"/>
        <w:numPr>
          <w:ilvl w:val="0"/>
          <w:numId w:val="3"/>
        </w:numPr>
        <w:spacing w:after="160" w:line="259" w:lineRule="auto"/>
        <w:ind w:left="426" w:hanging="426"/>
        <w:jc w:val="both"/>
        <w:rPr>
          <w:sz w:val="24"/>
          <w:szCs w:val="24"/>
        </w:rPr>
      </w:pPr>
      <w:r w:rsidRPr="00D32C52">
        <w:rPr>
          <w:sz w:val="24"/>
          <w:szCs w:val="24"/>
        </w:rPr>
        <w:t>Užbaigus dažymo darbus, rangovas turi neatlyginamai palikti po 5 litrus naudotos spalvos dažų, dekoratyvinio tinko.</w:t>
      </w:r>
    </w:p>
    <w:p w14:paraId="350CEC11" w14:textId="77777777" w:rsidR="00466DAF" w:rsidRPr="00D32C52" w:rsidRDefault="00466DAF" w:rsidP="00466DAF">
      <w:pPr>
        <w:pStyle w:val="ListParagraph"/>
        <w:numPr>
          <w:ilvl w:val="0"/>
          <w:numId w:val="3"/>
        </w:numPr>
        <w:spacing w:after="160" w:line="259" w:lineRule="auto"/>
        <w:ind w:left="426" w:hanging="426"/>
        <w:jc w:val="both"/>
        <w:rPr>
          <w:sz w:val="24"/>
          <w:szCs w:val="24"/>
        </w:rPr>
      </w:pPr>
      <w:r w:rsidRPr="00AF1780">
        <w:rPr>
          <w:sz w:val="24"/>
          <w:szCs w:val="24"/>
        </w:rPr>
        <w:t>Rangovas prisiima visą atsakomybę, kad statybos darbus atliktų tik asmenys turintys suformuotus galiojančius skaidriai dirbančiojo ID kodus. Kodai turi būti pateikti Užsakovui.</w:t>
      </w:r>
    </w:p>
    <w:p w14:paraId="51968A64" w14:textId="33C68574" w:rsidR="00466DAF" w:rsidRPr="00466DAF" w:rsidRDefault="00466DAF" w:rsidP="00466DAF">
      <w:pPr>
        <w:pStyle w:val="ListParagraph"/>
        <w:numPr>
          <w:ilvl w:val="0"/>
          <w:numId w:val="3"/>
        </w:numPr>
        <w:spacing w:after="160" w:line="259" w:lineRule="auto"/>
        <w:ind w:left="426" w:hanging="426"/>
        <w:jc w:val="both"/>
        <w:rPr>
          <w:rFonts w:eastAsia="Calibri"/>
          <w:color w:val="FF0000"/>
          <w:sz w:val="24"/>
          <w:szCs w:val="24"/>
          <w:lang w:eastAsia="en-US"/>
        </w:rPr>
      </w:pPr>
      <w:r w:rsidRPr="00466DAF">
        <w:rPr>
          <w:sz w:val="24"/>
          <w:szCs w:val="24"/>
        </w:rPr>
        <w:t>Visoms medžiagoms ir gaminiams turi būti pateiktos eksploatacinių savybių deklaracijos pagal statybos techninį reglamentą STR1.01.04:2015 „Statybos produktų, neturinčių darniųjų techninių specifikacijų, eksploatacinių savybių pastovumo vertinimas, tikrinimas ir deklaravimas.</w:t>
      </w:r>
    </w:p>
    <w:p w14:paraId="1FD69A4A" w14:textId="77777777" w:rsidR="00B72BAA" w:rsidRPr="007A1476" w:rsidRDefault="00B72BAA" w:rsidP="00B72BAA">
      <w:pPr>
        <w:pStyle w:val="Pagrindinistekstas1"/>
        <w:ind w:firstLine="0"/>
        <w:rPr>
          <w:rFonts w:ascii="Times New Roman" w:hAnsi="Times New Roman"/>
          <w:b/>
          <w:sz w:val="24"/>
          <w:szCs w:val="24"/>
          <w:lang w:val="lt-LT"/>
        </w:rPr>
      </w:pPr>
      <w:r w:rsidRPr="007A1476">
        <w:rPr>
          <w:rFonts w:ascii="Times New Roman" w:hAnsi="Times New Roman"/>
          <w:b/>
          <w:sz w:val="24"/>
          <w:szCs w:val="24"/>
          <w:lang w:val="lt-LT"/>
        </w:rPr>
        <w:t>Užsakovo vardu</w:t>
      </w:r>
      <w:r w:rsidRPr="007A1476">
        <w:rPr>
          <w:rFonts w:ascii="Times New Roman" w:hAnsi="Times New Roman"/>
          <w:sz w:val="24"/>
          <w:szCs w:val="24"/>
          <w:lang w:val="lt-LT"/>
        </w:rPr>
        <w:tab/>
      </w:r>
      <w:r w:rsidRPr="007A1476">
        <w:rPr>
          <w:rFonts w:ascii="Times New Roman" w:hAnsi="Times New Roman"/>
          <w:sz w:val="24"/>
          <w:szCs w:val="24"/>
          <w:lang w:val="lt-LT"/>
        </w:rPr>
        <w:tab/>
      </w:r>
      <w:r w:rsidRPr="007A1476">
        <w:rPr>
          <w:rFonts w:ascii="Times New Roman" w:hAnsi="Times New Roman"/>
          <w:sz w:val="24"/>
          <w:szCs w:val="24"/>
          <w:lang w:val="lt-LT"/>
        </w:rPr>
        <w:tab/>
      </w:r>
      <w:r w:rsidRPr="007A1476">
        <w:rPr>
          <w:rFonts w:ascii="Times New Roman" w:hAnsi="Times New Roman"/>
          <w:sz w:val="24"/>
          <w:szCs w:val="24"/>
          <w:lang w:val="lt-LT"/>
        </w:rPr>
        <w:tab/>
      </w:r>
      <w:r w:rsidRPr="007A1476">
        <w:rPr>
          <w:rFonts w:ascii="Times New Roman" w:hAnsi="Times New Roman"/>
          <w:b/>
          <w:sz w:val="24"/>
          <w:szCs w:val="24"/>
          <w:lang w:val="lt-LT"/>
        </w:rPr>
        <w:t>Rangovo vardu</w:t>
      </w:r>
    </w:p>
    <w:p w14:paraId="06E9BC10" w14:textId="2FAAA5C8" w:rsidR="00B72BAA" w:rsidRPr="007A1476" w:rsidRDefault="00B72BAA" w:rsidP="00B72BAA">
      <w:pPr>
        <w:spacing w:line="259" w:lineRule="auto"/>
        <w:rPr>
          <w:sz w:val="24"/>
          <w:szCs w:val="24"/>
        </w:rPr>
      </w:pPr>
      <w:r w:rsidRPr="007A1476">
        <w:rPr>
          <w:sz w:val="24"/>
          <w:szCs w:val="24"/>
        </w:rPr>
        <w:t xml:space="preserve">Generolo Jono Žemaičio </w:t>
      </w:r>
      <w:r w:rsidRPr="007A1476">
        <w:rPr>
          <w:sz w:val="24"/>
          <w:szCs w:val="24"/>
        </w:rPr>
        <w:tab/>
      </w:r>
      <w:r w:rsidRPr="007A1476">
        <w:rPr>
          <w:sz w:val="24"/>
          <w:szCs w:val="24"/>
        </w:rPr>
        <w:tab/>
      </w:r>
      <w:r w:rsidRPr="007A1476">
        <w:rPr>
          <w:sz w:val="24"/>
          <w:szCs w:val="24"/>
        </w:rPr>
        <w:tab/>
      </w:r>
      <w:r w:rsidRPr="007A1476">
        <w:rPr>
          <w:sz w:val="24"/>
          <w:szCs w:val="24"/>
        </w:rPr>
        <w:tab/>
        <w:t>UAB „“</w:t>
      </w:r>
    </w:p>
    <w:p w14:paraId="4FE0679C" w14:textId="40A6A3E0" w:rsidR="00B72BAA" w:rsidRPr="007A1476" w:rsidRDefault="00B72BAA" w:rsidP="00B72BAA">
      <w:pPr>
        <w:spacing w:line="259" w:lineRule="auto"/>
        <w:rPr>
          <w:sz w:val="24"/>
          <w:szCs w:val="24"/>
        </w:rPr>
      </w:pPr>
      <w:r>
        <w:rPr>
          <w:sz w:val="24"/>
          <w:szCs w:val="24"/>
        </w:rPr>
        <w:t>Lietuvos karo akademija</w:t>
      </w:r>
      <w:r>
        <w:rPr>
          <w:sz w:val="24"/>
          <w:szCs w:val="24"/>
        </w:rPr>
        <w:tab/>
      </w:r>
      <w:r>
        <w:rPr>
          <w:sz w:val="24"/>
          <w:szCs w:val="24"/>
        </w:rPr>
        <w:tab/>
      </w:r>
      <w:r>
        <w:rPr>
          <w:sz w:val="24"/>
          <w:szCs w:val="24"/>
        </w:rPr>
        <w:tab/>
      </w:r>
      <w:r>
        <w:rPr>
          <w:sz w:val="24"/>
          <w:szCs w:val="24"/>
        </w:rPr>
        <w:tab/>
      </w:r>
    </w:p>
    <w:p w14:paraId="6EF3B58B" w14:textId="53E9A762" w:rsidR="00B72BAA" w:rsidRPr="004969D6" w:rsidRDefault="00B72BAA" w:rsidP="00B72BAA">
      <w:pPr>
        <w:spacing w:line="259" w:lineRule="auto"/>
        <w:rPr>
          <w:sz w:val="24"/>
          <w:szCs w:val="24"/>
        </w:rPr>
      </w:pPr>
      <w:r>
        <w:rPr>
          <w:sz w:val="24"/>
          <w:szCs w:val="24"/>
        </w:rPr>
        <w:t>Š</w:t>
      </w:r>
      <w:r w:rsidRPr="002F5158">
        <w:rPr>
          <w:sz w:val="24"/>
          <w:szCs w:val="24"/>
        </w:rPr>
        <w:t>tabo viršinink</w:t>
      </w:r>
      <w:r>
        <w:rPr>
          <w:sz w:val="24"/>
          <w:szCs w:val="24"/>
        </w:rPr>
        <w:t>as</w:t>
      </w:r>
      <w:r>
        <w:rPr>
          <w:sz w:val="24"/>
          <w:szCs w:val="24"/>
        </w:rPr>
        <w:tab/>
      </w:r>
      <w:r>
        <w:rPr>
          <w:sz w:val="24"/>
          <w:szCs w:val="24"/>
        </w:rPr>
        <w:tab/>
      </w:r>
      <w:r>
        <w:rPr>
          <w:sz w:val="24"/>
          <w:szCs w:val="24"/>
        </w:rPr>
        <w:tab/>
      </w:r>
      <w:r>
        <w:rPr>
          <w:sz w:val="24"/>
          <w:szCs w:val="24"/>
        </w:rPr>
        <w:tab/>
      </w:r>
    </w:p>
    <w:p w14:paraId="7D743535" w14:textId="16888897" w:rsidR="00E95A56" w:rsidRDefault="00B72BAA" w:rsidP="00B72BAA">
      <w:pPr>
        <w:rPr>
          <w:sz w:val="24"/>
          <w:szCs w:val="24"/>
        </w:rPr>
      </w:pPr>
      <w:r w:rsidRPr="002F5158">
        <w:rPr>
          <w:sz w:val="24"/>
          <w:szCs w:val="24"/>
        </w:rPr>
        <w:t>plk. Denis</w:t>
      </w:r>
      <w:r>
        <w:rPr>
          <w:sz w:val="24"/>
          <w:szCs w:val="24"/>
        </w:rPr>
        <w:t>as Starikoviči</w:t>
      </w:r>
      <w:r w:rsidRPr="002F5158">
        <w:rPr>
          <w:sz w:val="24"/>
          <w:szCs w:val="24"/>
        </w:rPr>
        <w:t>us</w:t>
      </w:r>
      <w:r w:rsidRPr="007A1476">
        <w:rPr>
          <w:sz w:val="24"/>
          <w:szCs w:val="24"/>
        </w:rPr>
        <w:tab/>
      </w:r>
    </w:p>
    <w:p w14:paraId="1FDFAA19" w14:textId="77777777" w:rsidR="00E95A56" w:rsidRDefault="00E95A56" w:rsidP="00082785">
      <w:pPr>
        <w:ind w:left="5184" w:firstLine="1296"/>
        <w:rPr>
          <w:sz w:val="24"/>
          <w:szCs w:val="24"/>
        </w:rPr>
      </w:pPr>
    </w:p>
    <w:p w14:paraId="36976831" w14:textId="77777777" w:rsidR="00E95A56" w:rsidRDefault="00E95A56" w:rsidP="00082785">
      <w:pPr>
        <w:ind w:left="5184" w:firstLine="1296"/>
        <w:rPr>
          <w:sz w:val="24"/>
          <w:szCs w:val="24"/>
        </w:rPr>
      </w:pPr>
    </w:p>
    <w:p w14:paraId="0512CC2D" w14:textId="77777777" w:rsidR="00E95A56" w:rsidRDefault="00E95A56" w:rsidP="00082785">
      <w:pPr>
        <w:ind w:left="5184" w:firstLine="1296"/>
        <w:rPr>
          <w:sz w:val="24"/>
          <w:szCs w:val="24"/>
        </w:rPr>
      </w:pPr>
    </w:p>
    <w:p w14:paraId="36323961" w14:textId="77777777" w:rsidR="00E95A56" w:rsidRDefault="00E95A56" w:rsidP="00466DAF">
      <w:pPr>
        <w:rPr>
          <w:sz w:val="24"/>
          <w:szCs w:val="24"/>
        </w:rPr>
      </w:pPr>
    </w:p>
    <w:p w14:paraId="7C52FB75" w14:textId="77777777" w:rsidR="00E95A56" w:rsidRDefault="00E95A56" w:rsidP="00082785">
      <w:pPr>
        <w:ind w:left="5184" w:firstLine="1296"/>
        <w:rPr>
          <w:sz w:val="24"/>
          <w:szCs w:val="24"/>
        </w:rPr>
      </w:pPr>
    </w:p>
    <w:p w14:paraId="6E671F39" w14:textId="77777777" w:rsidR="00E95A56" w:rsidRDefault="00E95A56" w:rsidP="00D7648A">
      <w:pPr>
        <w:rPr>
          <w:sz w:val="24"/>
          <w:szCs w:val="24"/>
        </w:rPr>
      </w:pPr>
    </w:p>
    <w:p w14:paraId="746944FC" w14:textId="5A182997" w:rsidR="00082785" w:rsidRPr="00082785" w:rsidRDefault="00082785" w:rsidP="00082785">
      <w:pPr>
        <w:ind w:left="5184" w:firstLine="1296"/>
        <w:rPr>
          <w:sz w:val="24"/>
          <w:szCs w:val="24"/>
        </w:rPr>
      </w:pPr>
      <w:r w:rsidRPr="00082785">
        <w:rPr>
          <w:sz w:val="24"/>
          <w:szCs w:val="24"/>
        </w:rPr>
        <w:t>202</w:t>
      </w:r>
      <w:r w:rsidR="009E0599">
        <w:rPr>
          <w:sz w:val="24"/>
          <w:szCs w:val="24"/>
        </w:rPr>
        <w:t>6</w:t>
      </w:r>
      <w:r w:rsidRPr="00082785">
        <w:rPr>
          <w:sz w:val="24"/>
          <w:szCs w:val="24"/>
        </w:rPr>
        <w:t xml:space="preserve"> m.                    mėn.      d.               </w:t>
      </w:r>
    </w:p>
    <w:p w14:paraId="05886578" w14:textId="77777777" w:rsidR="00082785" w:rsidRPr="00082785" w:rsidRDefault="00082785" w:rsidP="00082785">
      <w:pPr>
        <w:ind w:left="5184" w:firstLine="1296"/>
        <w:rPr>
          <w:sz w:val="24"/>
          <w:szCs w:val="24"/>
        </w:rPr>
      </w:pPr>
      <w:r w:rsidRPr="00082785">
        <w:rPr>
          <w:sz w:val="24"/>
          <w:szCs w:val="24"/>
        </w:rPr>
        <w:t xml:space="preserve">Sutarties Nr.          </w:t>
      </w:r>
    </w:p>
    <w:p w14:paraId="58B53CD0" w14:textId="0472F756" w:rsidR="00082785" w:rsidRPr="00082785" w:rsidRDefault="00082785" w:rsidP="00082785">
      <w:pPr>
        <w:ind w:left="5184" w:firstLine="1296"/>
        <w:rPr>
          <w:sz w:val="24"/>
          <w:szCs w:val="24"/>
        </w:rPr>
      </w:pPr>
      <w:r>
        <w:rPr>
          <w:sz w:val="24"/>
          <w:szCs w:val="24"/>
        </w:rPr>
        <w:t>3</w:t>
      </w:r>
      <w:r w:rsidRPr="00082785">
        <w:rPr>
          <w:sz w:val="24"/>
          <w:szCs w:val="24"/>
        </w:rPr>
        <w:t xml:space="preserve"> Priedas</w:t>
      </w:r>
    </w:p>
    <w:p w14:paraId="716E84C0" w14:textId="77777777" w:rsidR="00082785" w:rsidRDefault="00082785" w:rsidP="00F64425">
      <w:pPr>
        <w:jc w:val="center"/>
        <w:rPr>
          <w:b/>
          <w:sz w:val="24"/>
          <w:szCs w:val="24"/>
        </w:rPr>
      </w:pPr>
    </w:p>
    <w:p w14:paraId="035E125E" w14:textId="77777777" w:rsidR="00F64425" w:rsidRPr="00F64425" w:rsidRDefault="00F64425" w:rsidP="00F64425">
      <w:pPr>
        <w:jc w:val="center"/>
        <w:rPr>
          <w:b/>
          <w:sz w:val="24"/>
          <w:szCs w:val="24"/>
        </w:rPr>
      </w:pPr>
      <w:r w:rsidRPr="00F64425">
        <w:rPr>
          <w:b/>
          <w:sz w:val="24"/>
          <w:szCs w:val="24"/>
        </w:rPr>
        <w:t>ATLIKTŲ DARBŲ REZULTATO PERDAVIMO – PRIĖMIMO AKTAS (FORMA)</w:t>
      </w:r>
    </w:p>
    <w:p w14:paraId="4AF33F9E" w14:textId="77777777" w:rsidR="00F64425" w:rsidRPr="00F64425" w:rsidRDefault="00F64425" w:rsidP="00F64425">
      <w:pPr>
        <w:jc w:val="center"/>
        <w:rPr>
          <w:b/>
          <w:sz w:val="24"/>
          <w:szCs w:val="24"/>
        </w:rPr>
      </w:pPr>
    </w:p>
    <w:p w14:paraId="70DC7553" w14:textId="67771176" w:rsidR="00F64425" w:rsidRPr="00F64425" w:rsidRDefault="00F64425" w:rsidP="00F64425">
      <w:pPr>
        <w:jc w:val="center"/>
        <w:rPr>
          <w:sz w:val="24"/>
          <w:szCs w:val="24"/>
        </w:rPr>
      </w:pPr>
      <w:r w:rsidRPr="00F64425">
        <w:rPr>
          <w:sz w:val="24"/>
          <w:szCs w:val="24"/>
        </w:rPr>
        <w:t>202</w:t>
      </w:r>
      <w:r w:rsidR="009E0599">
        <w:rPr>
          <w:sz w:val="24"/>
          <w:szCs w:val="24"/>
        </w:rPr>
        <w:t>6</w:t>
      </w:r>
      <w:r w:rsidR="008A32D0" w:rsidRPr="00F64425">
        <w:rPr>
          <w:sz w:val="24"/>
          <w:szCs w:val="24"/>
        </w:rPr>
        <w:t xml:space="preserve"> </w:t>
      </w:r>
      <w:r w:rsidRPr="00F64425">
        <w:rPr>
          <w:sz w:val="24"/>
          <w:szCs w:val="24"/>
        </w:rPr>
        <w:t>m. ___</w:t>
      </w:r>
      <w:r w:rsidR="008A32D0">
        <w:rPr>
          <w:sz w:val="24"/>
          <w:szCs w:val="24"/>
          <w:u w:val="single"/>
        </w:rPr>
        <w:t xml:space="preserve">         </w:t>
      </w:r>
      <w:r w:rsidRPr="00F64425">
        <w:rPr>
          <w:sz w:val="24"/>
          <w:szCs w:val="24"/>
        </w:rPr>
        <w:t>___ mėn. _</w:t>
      </w:r>
      <w:r w:rsidR="008A32D0">
        <w:rPr>
          <w:sz w:val="24"/>
          <w:szCs w:val="24"/>
          <w:u w:val="single"/>
        </w:rPr>
        <w:t xml:space="preserve">   </w:t>
      </w:r>
      <w:r w:rsidRPr="00F64425">
        <w:rPr>
          <w:sz w:val="24"/>
          <w:szCs w:val="24"/>
        </w:rPr>
        <w:t>_ d.</w:t>
      </w:r>
    </w:p>
    <w:p w14:paraId="548DE4B1" w14:textId="3B1E4046" w:rsidR="00F64425" w:rsidRPr="00F64425" w:rsidRDefault="008A32D0" w:rsidP="006C22CE">
      <w:pPr>
        <w:jc w:val="center"/>
        <w:rPr>
          <w:sz w:val="24"/>
          <w:szCs w:val="24"/>
        </w:rPr>
      </w:pPr>
      <w:r>
        <w:rPr>
          <w:sz w:val="24"/>
          <w:szCs w:val="24"/>
        </w:rPr>
        <w:t>Vilnius</w:t>
      </w:r>
    </w:p>
    <w:p w14:paraId="628B37BC" w14:textId="77777777" w:rsidR="00F64425" w:rsidRPr="00F64425" w:rsidRDefault="00F64425" w:rsidP="00F64425">
      <w:pPr>
        <w:jc w:val="both"/>
        <w:rPr>
          <w:sz w:val="24"/>
          <w:szCs w:val="24"/>
        </w:rPr>
      </w:pPr>
      <w:r w:rsidRPr="00F64425">
        <w:rPr>
          <w:b/>
          <w:sz w:val="24"/>
          <w:szCs w:val="24"/>
          <w:u w:val="single"/>
        </w:rPr>
        <w:t>Statybos objektas</w:t>
      </w:r>
      <w:r w:rsidRPr="00F64425">
        <w:rPr>
          <w:sz w:val="24"/>
          <w:szCs w:val="24"/>
        </w:rPr>
        <w:t>: __________.</w:t>
      </w:r>
    </w:p>
    <w:p w14:paraId="11E6148C" w14:textId="77777777" w:rsidR="00F64425" w:rsidRPr="00F64425" w:rsidRDefault="00F64425" w:rsidP="00F64425">
      <w:pPr>
        <w:jc w:val="both"/>
        <w:rPr>
          <w:sz w:val="24"/>
          <w:szCs w:val="24"/>
        </w:rPr>
      </w:pPr>
    </w:p>
    <w:p w14:paraId="42AEEBE4" w14:textId="77777777" w:rsidR="00F64425" w:rsidRPr="00F64425" w:rsidRDefault="00F64425" w:rsidP="00F64425">
      <w:pPr>
        <w:jc w:val="both"/>
        <w:rPr>
          <w:sz w:val="24"/>
          <w:szCs w:val="24"/>
        </w:rPr>
      </w:pPr>
      <w:r w:rsidRPr="00F64425">
        <w:rPr>
          <w:b/>
          <w:sz w:val="24"/>
          <w:szCs w:val="24"/>
          <w:u w:val="single"/>
        </w:rPr>
        <w:t>Užsakovas</w:t>
      </w:r>
      <w:r w:rsidRPr="00F64425">
        <w:rPr>
          <w:sz w:val="24"/>
          <w:szCs w:val="24"/>
        </w:rPr>
        <w:t>: .........................</w:t>
      </w:r>
    </w:p>
    <w:p w14:paraId="4B9C6A09" w14:textId="77777777" w:rsidR="00F64425" w:rsidRPr="00F64425" w:rsidRDefault="00F64425" w:rsidP="00F64425">
      <w:pPr>
        <w:jc w:val="both"/>
        <w:rPr>
          <w:sz w:val="24"/>
          <w:szCs w:val="24"/>
        </w:rPr>
      </w:pPr>
      <w:r w:rsidRPr="00F64425">
        <w:rPr>
          <w:b/>
          <w:sz w:val="24"/>
          <w:szCs w:val="24"/>
          <w:u w:val="single"/>
        </w:rPr>
        <w:t>Rangovas</w:t>
      </w:r>
      <w:r w:rsidRPr="00F64425">
        <w:rPr>
          <w:sz w:val="24"/>
          <w:szCs w:val="24"/>
        </w:rPr>
        <w:t>:   UAB „___________________“</w:t>
      </w:r>
    </w:p>
    <w:p w14:paraId="4A9CBDCD" w14:textId="77777777" w:rsidR="00F64425" w:rsidRPr="00F64425" w:rsidRDefault="00F64425" w:rsidP="00F64425">
      <w:pPr>
        <w:jc w:val="both"/>
        <w:rPr>
          <w:sz w:val="24"/>
          <w:szCs w:val="24"/>
        </w:rPr>
      </w:pPr>
    </w:p>
    <w:p w14:paraId="7A2A35D7" w14:textId="29B19A54" w:rsidR="00F64425" w:rsidRPr="00F64425" w:rsidRDefault="00F64425" w:rsidP="00F64425">
      <w:pPr>
        <w:jc w:val="both"/>
        <w:rPr>
          <w:sz w:val="24"/>
          <w:szCs w:val="24"/>
        </w:rPr>
      </w:pPr>
      <w:r w:rsidRPr="00F64425">
        <w:rPr>
          <w:sz w:val="24"/>
          <w:szCs w:val="24"/>
        </w:rPr>
        <w:tab/>
        <w:t>Šis aktas sudarytas vadovaujantis 202</w:t>
      </w:r>
      <w:r w:rsidR="00B77182">
        <w:rPr>
          <w:sz w:val="24"/>
          <w:szCs w:val="24"/>
        </w:rPr>
        <w:t>4</w:t>
      </w:r>
      <w:r w:rsidR="006C22CE" w:rsidRPr="00F64425">
        <w:rPr>
          <w:sz w:val="24"/>
          <w:szCs w:val="24"/>
        </w:rPr>
        <w:t xml:space="preserve">-__-__ </w:t>
      </w:r>
      <w:r w:rsidRPr="00F64425">
        <w:rPr>
          <w:sz w:val="24"/>
          <w:szCs w:val="24"/>
          <w:lang w:eastAsia="en-US"/>
        </w:rPr>
        <w:t xml:space="preserve">Paprastojo remonto darbų rangos viešojo pirkimo–pardavimo </w:t>
      </w:r>
      <w:r w:rsidRPr="00F64425">
        <w:rPr>
          <w:sz w:val="24"/>
          <w:szCs w:val="24"/>
        </w:rPr>
        <w:t>sutarties Nr</w:t>
      </w:r>
      <w:r w:rsidR="000036D7">
        <w:rPr>
          <w:sz w:val="24"/>
          <w:szCs w:val="24"/>
        </w:rPr>
        <w:t xml:space="preserve">. </w:t>
      </w:r>
      <w:r w:rsidR="000036D7" w:rsidRPr="000036D7">
        <w:rPr>
          <w:sz w:val="24"/>
          <w:szCs w:val="24"/>
        </w:rPr>
        <w:t>__________</w:t>
      </w:r>
      <w:r w:rsidRPr="00F64425">
        <w:rPr>
          <w:sz w:val="24"/>
          <w:szCs w:val="24"/>
        </w:rPr>
        <w:t xml:space="preserve"> (toliau – Sutartis) bendrosios dalies 6 punktu.</w:t>
      </w:r>
    </w:p>
    <w:p w14:paraId="4060672D" w14:textId="77777777" w:rsidR="00F64425" w:rsidRPr="00F64425" w:rsidRDefault="00F64425" w:rsidP="00F64425">
      <w:pPr>
        <w:ind w:firstLine="1296"/>
        <w:jc w:val="both"/>
        <w:rPr>
          <w:sz w:val="24"/>
          <w:szCs w:val="24"/>
        </w:rPr>
      </w:pPr>
      <w:r w:rsidRPr="00F64425">
        <w:rPr>
          <w:sz w:val="24"/>
          <w:szCs w:val="24"/>
        </w:rPr>
        <w:t>Šiuo aktu Šalys patvirtina, kad visi remonto darbai, kuriuos Rangovas įsipareigojo atlikti pagal Sutartį yra atlikti pilnai ir tinkamai.</w:t>
      </w:r>
    </w:p>
    <w:p w14:paraId="4D62FCBE" w14:textId="77777777" w:rsidR="00F64425" w:rsidRPr="00F64425" w:rsidRDefault="00F64425" w:rsidP="00F64425">
      <w:pPr>
        <w:ind w:firstLine="1296"/>
        <w:jc w:val="both"/>
        <w:rPr>
          <w:sz w:val="24"/>
          <w:szCs w:val="24"/>
        </w:rPr>
      </w:pPr>
      <w:r w:rsidRPr="00F64425">
        <w:rPr>
          <w:sz w:val="24"/>
          <w:szCs w:val="24"/>
        </w:rPr>
        <w:t>Pilną ir tinkamą remonto darbų atlikimą konstatuoja suremontuoto statinio pripažinimo tinkamu naudoti komisija, sudaryta iš Užsakovo atstovų:</w:t>
      </w:r>
    </w:p>
    <w:p w14:paraId="6986E53B" w14:textId="77777777" w:rsidR="00F64425" w:rsidRPr="00F64425" w:rsidRDefault="00F64425" w:rsidP="00F64425">
      <w:pPr>
        <w:ind w:firstLine="1296"/>
        <w:jc w:val="both"/>
        <w:rPr>
          <w:sz w:val="24"/>
          <w:szCs w:val="24"/>
        </w:rPr>
      </w:pPr>
      <w:r w:rsidRPr="00F64425">
        <w:rPr>
          <w:sz w:val="24"/>
          <w:szCs w:val="24"/>
        </w:rPr>
        <w:t>..................................... ___________________,</w:t>
      </w:r>
    </w:p>
    <w:p w14:paraId="7714EAF6" w14:textId="77777777" w:rsidR="00F64425" w:rsidRPr="00F64425" w:rsidRDefault="00F64425" w:rsidP="00F64425">
      <w:pPr>
        <w:ind w:firstLine="1296"/>
        <w:jc w:val="both"/>
        <w:rPr>
          <w:sz w:val="24"/>
          <w:szCs w:val="24"/>
        </w:rPr>
      </w:pPr>
      <w:r w:rsidRPr="00F64425">
        <w:rPr>
          <w:sz w:val="24"/>
          <w:szCs w:val="24"/>
        </w:rPr>
        <w:t>ir dalyvaujant Rangovo atstovams:</w:t>
      </w:r>
    </w:p>
    <w:p w14:paraId="7886DA19" w14:textId="77777777" w:rsidR="00F64425" w:rsidRPr="00F64425" w:rsidRDefault="00F64425" w:rsidP="00F64425">
      <w:pPr>
        <w:ind w:firstLine="1296"/>
        <w:jc w:val="both"/>
        <w:rPr>
          <w:sz w:val="24"/>
          <w:szCs w:val="24"/>
        </w:rPr>
      </w:pPr>
      <w:r w:rsidRPr="00F64425">
        <w:rPr>
          <w:sz w:val="24"/>
          <w:szCs w:val="24"/>
        </w:rPr>
        <w:t xml:space="preserve"> ___________________.</w:t>
      </w:r>
    </w:p>
    <w:p w14:paraId="6869DF4D" w14:textId="77777777" w:rsidR="00F64425" w:rsidRPr="00F64425" w:rsidRDefault="00F64425" w:rsidP="00F64425">
      <w:pPr>
        <w:jc w:val="both"/>
        <w:rPr>
          <w:sz w:val="24"/>
          <w:szCs w:val="24"/>
        </w:rPr>
      </w:pPr>
    </w:p>
    <w:p w14:paraId="40A86E4E" w14:textId="77777777" w:rsidR="00F64425" w:rsidRPr="00F64425" w:rsidRDefault="00F64425" w:rsidP="00F64425">
      <w:pPr>
        <w:jc w:val="both"/>
        <w:rPr>
          <w:b/>
          <w:sz w:val="24"/>
          <w:szCs w:val="24"/>
        </w:rPr>
      </w:pPr>
      <w:r w:rsidRPr="00F64425">
        <w:rPr>
          <w:sz w:val="24"/>
          <w:szCs w:val="24"/>
        </w:rPr>
        <w:t>Užsakovas ir Rangovas patvirtina, kad</w:t>
      </w:r>
      <w:r w:rsidRPr="00F64425">
        <w:rPr>
          <w:b/>
          <w:sz w:val="24"/>
          <w:szCs w:val="24"/>
        </w:rPr>
        <w:t xml:space="preserve">: </w:t>
      </w:r>
    </w:p>
    <w:p w14:paraId="189C7E4E" w14:textId="77777777" w:rsidR="00F64425" w:rsidRPr="00F64425" w:rsidRDefault="00F64425" w:rsidP="00F64425">
      <w:pPr>
        <w:jc w:val="both"/>
        <w:rPr>
          <w:sz w:val="24"/>
          <w:szCs w:val="24"/>
        </w:rPr>
      </w:pPr>
      <w:r w:rsidRPr="00F64425">
        <w:rPr>
          <w:sz w:val="24"/>
          <w:szCs w:val="24"/>
        </w:rPr>
        <w:t>1. Rangovas iki Atliktų darbų rezultato perdavimo – priėmimo akto pasirašymo dienos įvykdė visus savo įsipareigojimus, kurie buvo numatyti Sutartyje ir jos prieduose ir privalėjo būti įvykdyti iki šio akto pasirašymo dienos, išskyrus nurodytus šio akto pastabose;</w:t>
      </w:r>
    </w:p>
    <w:p w14:paraId="46A63341" w14:textId="77777777" w:rsidR="00F64425" w:rsidRPr="00F64425" w:rsidRDefault="00F64425" w:rsidP="00F64425">
      <w:pPr>
        <w:jc w:val="both"/>
        <w:rPr>
          <w:sz w:val="24"/>
          <w:szCs w:val="24"/>
        </w:rPr>
      </w:pPr>
      <w:r w:rsidRPr="00F64425">
        <w:rPr>
          <w:sz w:val="24"/>
          <w:szCs w:val="24"/>
        </w:rPr>
        <w:t>2.  Rangovas perdavė visus atliktus darbus ir įvykdė kitus įsipareigojimus, kurie buvo numatyti Sutartyje ir jos prieduose ir privalėjo būti įvykdyti iki šio akto pasirašymo dienos, išskyrus nurodytus šio akto pastabose;</w:t>
      </w:r>
    </w:p>
    <w:p w14:paraId="710911F0" w14:textId="77777777" w:rsidR="00F64425" w:rsidRPr="00F64425" w:rsidRDefault="00F64425" w:rsidP="00F64425">
      <w:pPr>
        <w:jc w:val="both"/>
        <w:rPr>
          <w:sz w:val="24"/>
          <w:szCs w:val="24"/>
        </w:rPr>
      </w:pPr>
      <w:r w:rsidRPr="00F64425">
        <w:rPr>
          <w:sz w:val="24"/>
          <w:szCs w:val="24"/>
        </w:rPr>
        <w:t>3.  Užsakovas priėmė visus atliktus darbus ir įvykdė kitus įsipareigojimus, kurie buvo numatyti Sutartyje ir jos prieduose ir privalėjo būti įvykdyti iki šio akto pasirašymo dienos, išskyrus nurodytus šio akto pastabose;</w:t>
      </w:r>
    </w:p>
    <w:p w14:paraId="04020F6A" w14:textId="77777777" w:rsidR="00F64425" w:rsidRPr="00F64425" w:rsidRDefault="00F64425" w:rsidP="00F64425">
      <w:pPr>
        <w:jc w:val="both"/>
        <w:rPr>
          <w:sz w:val="24"/>
          <w:szCs w:val="24"/>
        </w:rPr>
      </w:pPr>
      <w:r w:rsidRPr="00F64425">
        <w:rPr>
          <w:sz w:val="24"/>
          <w:szCs w:val="24"/>
        </w:rPr>
        <w:t>4. Rangovas perdavė, o Užsakovas priėmė Sutartyje numatytus, su atliktais darbais susijusius dokumentus, išvardintus šio akto priede Nr.1 (</w:t>
      </w:r>
      <w:r w:rsidRPr="00F64425">
        <w:rPr>
          <w:i/>
          <w:sz w:val="24"/>
          <w:szCs w:val="24"/>
        </w:rPr>
        <w:t>įrašoma jei perduodami</w:t>
      </w:r>
      <w:r w:rsidRPr="00F64425">
        <w:rPr>
          <w:sz w:val="24"/>
          <w:szCs w:val="24"/>
        </w:rPr>
        <w:t>);</w:t>
      </w:r>
    </w:p>
    <w:p w14:paraId="5E160649" w14:textId="77777777" w:rsidR="00F64425" w:rsidRPr="00F64425" w:rsidRDefault="00F64425" w:rsidP="00F64425">
      <w:pPr>
        <w:jc w:val="both"/>
        <w:rPr>
          <w:sz w:val="24"/>
          <w:szCs w:val="24"/>
        </w:rPr>
      </w:pPr>
      <w:r w:rsidRPr="00F64425">
        <w:rPr>
          <w:sz w:val="24"/>
          <w:szCs w:val="24"/>
        </w:rPr>
        <w:t xml:space="preserve">5. Rangovas perdavė Užsakovui dokumentą (akto priedas Nr. 2), kuriuo </w:t>
      </w:r>
      <w:r w:rsidRPr="00F64425">
        <w:rPr>
          <w:bCs/>
          <w:sz w:val="24"/>
          <w:szCs w:val="24"/>
        </w:rPr>
        <w:t>užtikrinamas garantinio laikotarpio prievolių įvykdymas pagal pasirašytą Sutartį.</w:t>
      </w:r>
    </w:p>
    <w:p w14:paraId="0DFC01E1" w14:textId="77777777" w:rsidR="00F64425" w:rsidRPr="00F64425" w:rsidRDefault="00F64425" w:rsidP="00F64425">
      <w:pPr>
        <w:jc w:val="both"/>
        <w:rPr>
          <w:b/>
          <w:sz w:val="24"/>
          <w:szCs w:val="24"/>
        </w:rPr>
      </w:pPr>
    </w:p>
    <w:p w14:paraId="17E0C2AC" w14:textId="77777777" w:rsidR="00F64425" w:rsidRPr="00F64425" w:rsidRDefault="00F64425" w:rsidP="00F64425">
      <w:pPr>
        <w:jc w:val="both"/>
        <w:rPr>
          <w:sz w:val="24"/>
          <w:szCs w:val="24"/>
        </w:rPr>
      </w:pPr>
      <w:r w:rsidRPr="00F64425">
        <w:rPr>
          <w:sz w:val="24"/>
          <w:szCs w:val="24"/>
        </w:rPr>
        <w:t xml:space="preserve"> Pastabos:</w:t>
      </w:r>
    </w:p>
    <w:p w14:paraId="24990139" w14:textId="77777777" w:rsidR="00F64425" w:rsidRPr="00F64425" w:rsidRDefault="00F64425" w:rsidP="00F64425">
      <w:pPr>
        <w:jc w:val="both"/>
        <w:rPr>
          <w:sz w:val="24"/>
          <w:szCs w:val="24"/>
        </w:rPr>
      </w:pPr>
      <w:r w:rsidRPr="00F64425">
        <w:rPr>
          <w:sz w:val="24"/>
          <w:szCs w:val="24"/>
        </w:rPr>
        <w:t>________________________________________________________________________________________________________________________________________________________________</w:t>
      </w:r>
    </w:p>
    <w:p w14:paraId="1CD0BF27" w14:textId="77777777" w:rsidR="00F64425" w:rsidRPr="00F64425" w:rsidRDefault="00F64425" w:rsidP="00F64425">
      <w:pPr>
        <w:jc w:val="both"/>
        <w:rPr>
          <w:sz w:val="24"/>
          <w:szCs w:val="24"/>
        </w:rPr>
      </w:pPr>
    </w:p>
    <w:p w14:paraId="0F41EDAC" w14:textId="77777777" w:rsidR="00F64425" w:rsidRPr="00F64425" w:rsidRDefault="00F64425" w:rsidP="00F64425">
      <w:pPr>
        <w:ind w:firstLine="1296"/>
        <w:jc w:val="both"/>
        <w:rPr>
          <w:sz w:val="24"/>
          <w:szCs w:val="24"/>
        </w:rPr>
      </w:pPr>
      <w:r w:rsidRPr="00F64425">
        <w:rPr>
          <w:sz w:val="24"/>
          <w:szCs w:val="24"/>
        </w:rPr>
        <w:t>Priedas Nr. 1. Dokumentai: ..................................... (.......lapų).</w:t>
      </w:r>
    </w:p>
    <w:p w14:paraId="6F47A34B" w14:textId="77777777" w:rsidR="00F64425" w:rsidRPr="00F64425" w:rsidRDefault="00F64425" w:rsidP="00F64425">
      <w:pPr>
        <w:ind w:firstLine="1296"/>
        <w:jc w:val="both"/>
        <w:rPr>
          <w:sz w:val="24"/>
          <w:szCs w:val="24"/>
        </w:rPr>
      </w:pPr>
      <w:r w:rsidRPr="00F64425">
        <w:rPr>
          <w:sz w:val="24"/>
          <w:szCs w:val="24"/>
        </w:rPr>
        <w:t xml:space="preserve">Priedas Nr. 2. </w:t>
      </w:r>
      <w:r w:rsidRPr="00F64425">
        <w:rPr>
          <w:i/>
          <w:sz w:val="24"/>
          <w:szCs w:val="24"/>
        </w:rPr>
        <w:t xml:space="preserve">dokumentas, kuriuo </w:t>
      </w:r>
      <w:r w:rsidRPr="00F64425">
        <w:rPr>
          <w:bCs/>
          <w:i/>
          <w:sz w:val="24"/>
          <w:szCs w:val="24"/>
        </w:rPr>
        <w:t>užtikrinamas garantinio laikotarpio prievolių įvykdymas pagal pasirašytą Sutartį (įrašyti pateiktą dokumentą)</w:t>
      </w:r>
      <w:r w:rsidRPr="00F64425">
        <w:rPr>
          <w:bCs/>
          <w:sz w:val="24"/>
          <w:szCs w:val="24"/>
        </w:rPr>
        <w:t>.</w:t>
      </w:r>
    </w:p>
    <w:p w14:paraId="2A505CD9" w14:textId="77777777" w:rsidR="00F64425" w:rsidRPr="00F64425" w:rsidRDefault="00F64425" w:rsidP="00F64425">
      <w:pPr>
        <w:jc w:val="both"/>
        <w:rPr>
          <w:sz w:val="24"/>
          <w:szCs w:val="24"/>
        </w:rPr>
      </w:pPr>
    </w:p>
    <w:p w14:paraId="6806BA2F" w14:textId="77777777" w:rsidR="00F64425" w:rsidRPr="00F64425" w:rsidRDefault="00F64425" w:rsidP="00F64425">
      <w:pPr>
        <w:jc w:val="both"/>
        <w:rPr>
          <w:sz w:val="24"/>
          <w:szCs w:val="24"/>
        </w:rPr>
      </w:pPr>
      <w:r w:rsidRPr="00F64425">
        <w:rPr>
          <w:sz w:val="24"/>
          <w:szCs w:val="24"/>
        </w:rPr>
        <w:t>Darbus priėmė:</w:t>
      </w:r>
      <w:r w:rsidRPr="00F64425">
        <w:rPr>
          <w:sz w:val="24"/>
          <w:szCs w:val="24"/>
        </w:rPr>
        <w:tab/>
      </w:r>
      <w:r w:rsidRPr="00F64425">
        <w:rPr>
          <w:sz w:val="24"/>
          <w:szCs w:val="24"/>
        </w:rPr>
        <w:tab/>
      </w:r>
      <w:r w:rsidRPr="00F64425">
        <w:rPr>
          <w:sz w:val="24"/>
          <w:szCs w:val="24"/>
        </w:rPr>
        <w:tab/>
      </w:r>
      <w:r w:rsidRPr="00F64425">
        <w:rPr>
          <w:sz w:val="24"/>
          <w:szCs w:val="24"/>
        </w:rPr>
        <w:tab/>
      </w:r>
      <w:r w:rsidRPr="00F64425">
        <w:rPr>
          <w:sz w:val="24"/>
          <w:szCs w:val="24"/>
        </w:rPr>
        <w:tab/>
        <w:t>Darbus perdavė:</w:t>
      </w:r>
    </w:p>
    <w:p w14:paraId="6F70C6C5" w14:textId="0D06C91E" w:rsidR="00F64425" w:rsidRPr="002473FD" w:rsidRDefault="00F64425" w:rsidP="009665FC">
      <w:pPr>
        <w:jc w:val="both"/>
        <w:rPr>
          <w:b/>
          <w:sz w:val="24"/>
          <w:szCs w:val="24"/>
          <w:lang w:eastAsia="en-US"/>
        </w:rPr>
      </w:pPr>
      <w:r w:rsidRPr="00F64425">
        <w:rPr>
          <w:b/>
          <w:sz w:val="24"/>
          <w:szCs w:val="24"/>
        </w:rPr>
        <w:t>Užsakovas</w:t>
      </w:r>
      <w:r w:rsidRPr="00F64425">
        <w:rPr>
          <w:b/>
          <w:sz w:val="24"/>
          <w:szCs w:val="24"/>
        </w:rPr>
        <w:tab/>
      </w:r>
      <w:r w:rsidRPr="00F64425">
        <w:rPr>
          <w:b/>
          <w:sz w:val="24"/>
          <w:szCs w:val="24"/>
        </w:rPr>
        <w:tab/>
      </w:r>
      <w:r w:rsidRPr="00F64425">
        <w:rPr>
          <w:b/>
          <w:sz w:val="24"/>
          <w:szCs w:val="24"/>
        </w:rPr>
        <w:tab/>
      </w:r>
      <w:r w:rsidRPr="00F64425">
        <w:rPr>
          <w:b/>
          <w:sz w:val="24"/>
          <w:szCs w:val="24"/>
        </w:rPr>
        <w:tab/>
      </w:r>
      <w:r w:rsidRPr="00F64425">
        <w:rPr>
          <w:b/>
          <w:sz w:val="24"/>
          <w:szCs w:val="24"/>
        </w:rPr>
        <w:tab/>
      </w:r>
      <w:r w:rsidRPr="00F64425">
        <w:rPr>
          <w:b/>
          <w:sz w:val="24"/>
          <w:szCs w:val="24"/>
        </w:rPr>
        <w:tab/>
        <w:t>Rangovas</w:t>
      </w:r>
    </w:p>
    <w:sectPr w:rsidR="00F64425" w:rsidRPr="002473FD" w:rsidSect="00447A02">
      <w:footerReference w:type="default" r:id="rId14"/>
      <w:pgSz w:w="11906" w:h="16838"/>
      <w:pgMar w:top="709"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BBD7D0" w14:textId="77777777" w:rsidR="00456AE9" w:rsidRDefault="00456AE9">
      <w:r>
        <w:separator/>
      </w:r>
    </w:p>
  </w:endnote>
  <w:endnote w:type="continuationSeparator" w:id="0">
    <w:p w14:paraId="0E3085FE" w14:textId="77777777" w:rsidR="00456AE9" w:rsidRDefault="00456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82896" w14:textId="5E7AC7EB" w:rsidR="008B0651" w:rsidRDefault="008B0651">
    <w:pPr>
      <w:pStyle w:val="Footer"/>
      <w:jc w:val="center"/>
    </w:pPr>
    <w:r>
      <w:fldChar w:fldCharType="begin"/>
    </w:r>
    <w:r>
      <w:instrText>PAGE</w:instrText>
    </w:r>
    <w:r>
      <w:fldChar w:fldCharType="separate"/>
    </w:r>
    <w:r w:rsidR="004B4995">
      <w:rPr>
        <w:noProof/>
      </w:rPr>
      <w:t>8</w:t>
    </w:r>
    <w:r>
      <w:fldChar w:fldCharType="end"/>
    </w:r>
  </w:p>
  <w:p w14:paraId="05782897" w14:textId="77777777" w:rsidR="008B0651" w:rsidRDefault="008B06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E17379" w14:textId="77777777" w:rsidR="00456AE9" w:rsidRDefault="00456AE9">
      <w:r>
        <w:separator/>
      </w:r>
    </w:p>
  </w:footnote>
  <w:footnote w:type="continuationSeparator" w:id="0">
    <w:p w14:paraId="739BE929" w14:textId="77777777" w:rsidR="00456AE9" w:rsidRDefault="00456A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E1D9B"/>
    <w:multiLevelType w:val="hybridMultilevel"/>
    <w:tmpl w:val="592A10BE"/>
    <w:lvl w:ilvl="0" w:tplc="A39E9254">
      <w:start w:val="1"/>
      <w:numFmt w:val="decimal"/>
      <w:lvlText w:val="%1."/>
      <w:lvlJc w:val="left"/>
      <w:pPr>
        <w:ind w:left="1080" w:hanging="360"/>
      </w:pPr>
      <w:rPr>
        <w:rFonts w:hint="default"/>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253B14BC"/>
    <w:multiLevelType w:val="singleLevel"/>
    <w:tmpl w:val="81EA5038"/>
    <w:lvl w:ilvl="0">
      <w:start w:val="1"/>
      <w:numFmt w:val="decimal"/>
      <w:lvlText w:val="%1."/>
      <w:lvlJc w:val="left"/>
      <w:pPr>
        <w:tabs>
          <w:tab w:val="num" w:pos="360"/>
        </w:tabs>
        <w:ind w:left="360" w:hanging="360"/>
      </w:pPr>
      <w:rPr>
        <w:rFonts w:hint="default"/>
        <w:b w:val="0"/>
        <w:sz w:val="20"/>
        <w:szCs w:val="20"/>
      </w:rPr>
    </w:lvl>
  </w:abstractNum>
  <w:abstractNum w:abstractNumId="2" w15:restartNumberingAfterBreak="0">
    <w:nsid w:val="75661051"/>
    <w:multiLevelType w:val="hybridMultilevel"/>
    <w:tmpl w:val="A12CC16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87793825">
    <w:abstractNumId w:val="2"/>
  </w:num>
  <w:num w:numId="2" w16cid:durableId="1785954186">
    <w:abstractNumId w:val="1"/>
  </w:num>
  <w:num w:numId="3" w16cid:durableId="2224529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trackedChanges" w:enforcement="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57EF"/>
    <w:rsid w:val="00000F51"/>
    <w:rsid w:val="000036D7"/>
    <w:rsid w:val="000046DA"/>
    <w:rsid w:val="00004FBC"/>
    <w:rsid w:val="00006DD1"/>
    <w:rsid w:val="00007F8C"/>
    <w:rsid w:val="00015214"/>
    <w:rsid w:val="00015C7E"/>
    <w:rsid w:val="00015D5D"/>
    <w:rsid w:val="000164E8"/>
    <w:rsid w:val="000201C9"/>
    <w:rsid w:val="000205E2"/>
    <w:rsid w:val="00021B43"/>
    <w:rsid w:val="00022FC6"/>
    <w:rsid w:val="000247E9"/>
    <w:rsid w:val="00026240"/>
    <w:rsid w:val="00031757"/>
    <w:rsid w:val="000333EF"/>
    <w:rsid w:val="000348AD"/>
    <w:rsid w:val="000361EA"/>
    <w:rsid w:val="00036D1C"/>
    <w:rsid w:val="0004001B"/>
    <w:rsid w:val="00042ECB"/>
    <w:rsid w:val="000432D4"/>
    <w:rsid w:val="00043D9D"/>
    <w:rsid w:val="00044C14"/>
    <w:rsid w:val="00061531"/>
    <w:rsid w:val="00061ACA"/>
    <w:rsid w:val="00064914"/>
    <w:rsid w:val="00067061"/>
    <w:rsid w:val="000710D2"/>
    <w:rsid w:val="00071DA6"/>
    <w:rsid w:val="00082785"/>
    <w:rsid w:val="00083B96"/>
    <w:rsid w:val="00084D68"/>
    <w:rsid w:val="00086FB4"/>
    <w:rsid w:val="00087ED6"/>
    <w:rsid w:val="000908C8"/>
    <w:rsid w:val="00090B30"/>
    <w:rsid w:val="00094875"/>
    <w:rsid w:val="00096D8B"/>
    <w:rsid w:val="000A0911"/>
    <w:rsid w:val="000A15E2"/>
    <w:rsid w:val="000A5464"/>
    <w:rsid w:val="000B4AAB"/>
    <w:rsid w:val="000C218A"/>
    <w:rsid w:val="000C73DF"/>
    <w:rsid w:val="000D037E"/>
    <w:rsid w:val="000D260E"/>
    <w:rsid w:val="000D498A"/>
    <w:rsid w:val="000D5F92"/>
    <w:rsid w:val="000D7929"/>
    <w:rsid w:val="000E5110"/>
    <w:rsid w:val="000E634C"/>
    <w:rsid w:val="000E7BB0"/>
    <w:rsid w:val="000F0DA4"/>
    <w:rsid w:val="00106A7B"/>
    <w:rsid w:val="00111A9D"/>
    <w:rsid w:val="00111E64"/>
    <w:rsid w:val="00117F9E"/>
    <w:rsid w:val="001232DF"/>
    <w:rsid w:val="00124770"/>
    <w:rsid w:val="00124CC4"/>
    <w:rsid w:val="0013345C"/>
    <w:rsid w:val="00143560"/>
    <w:rsid w:val="001443F9"/>
    <w:rsid w:val="00145E0B"/>
    <w:rsid w:val="00146857"/>
    <w:rsid w:val="0014771E"/>
    <w:rsid w:val="0015319B"/>
    <w:rsid w:val="001532FD"/>
    <w:rsid w:val="00153862"/>
    <w:rsid w:val="00156722"/>
    <w:rsid w:val="0016027C"/>
    <w:rsid w:val="001602DA"/>
    <w:rsid w:val="0016362C"/>
    <w:rsid w:val="0018124A"/>
    <w:rsid w:val="001830C7"/>
    <w:rsid w:val="00184D1F"/>
    <w:rsid w:val="0018567A"/>
    <w:rsid w:val="00197264"/>
    <w:rsid w:val="001A5B3F"/>
    <w:rsid w:val="001B24F7"/>
    <w:rsid w:val="001B784D"/>
    <w:rsid w:val="001D04D5"/>
    <w:rsid w:val="001D07E3"/>
    <w:rsid w:val="001D2571"/>
    <w:rsid w:val="001D5580"/>
    <w:rsid w:val="001D5C99"/>
    <w:rsid w:val="001D6000"/>
    <w:rsid w:val="001D6FD9"/>
    <w:rsid w:val="001E206A"/>
    <w:rsid w:val="001E2769"/>
    <w:rsid w:val="001E2CBF"/>
    <w:rsid w:val="001E3D5A"/>
    <w:rsid w:val="001E4227"/>
    <w:rsid w:val="001F136B"/>
    <w:rsid w:val="001F16BD"/>
    <w:rsid w:val="001F479B"/>
    <w:rsid w:val="001F5B68"/>
    <w:rsid w:val="002035F2"/>
    <w:rsid w:val="00206182"/>
    <w:rsid w:val="00210305"/>
    <w:rsid w:val="00211ACA"/>
    <w:rsid w:val="00213884"/>
    <w:rsid w:val="0021504F"/>
    <w:rsid w:val="002206FE"/>
    <w:rsid w:val="0022107E"/>
    <w:rsid w:val="00222938"/>
    <w:rsid w:val="00223A1A"/>
    <w:rsid w:val="00224EF2"/>
    <w:rsid w:val="00226575"/>
    <w:rsid w:val="00235A83"/>
    <w:rsid w:val="00236530"/>
    <w:rsid w:val="002450C1"/>
    <w:rsid w:val="002462D2"/>
    <w:rsid w:val="002473FD"/>
    <w:rsid w:val="0025048D"/>
    <w:rsid w:val="00250544"/>
    <w:rsid w:val="00252EE6"/>
    <w:rsid w:val="0025374B"/>
    <w:rsid w:val="002545DF"/>
    <w:rsid w:val="002548BB"/>
    <w:rsid w:val="00256144"/>
    <w:rsid w:val="00261500"/>
    <w:rsid w:val="002624E9"/>
    <w:rsid w:val="00263F85"/>
    <w:rsid w:val="002666FD"/>
    <w:rsid w:val="00267E0C"/>
    <w:rsid w:val="002708C7"/>
    <w:rsid w:val="002746A2"/>
    <w:rsid w:val="00285C36"/>
    <w:rsid w:val="002911D1"/>
    <w:rsid w:val="00293194"/>
    <w:rsid w:val="002A3420"/>
    <w:rsid w:val="002A51C4"/>
    <w:rsid w:val="002B2435"/>
    <w:rsid w:val="002B6CC4"/>
    <w:rsid w:val="002C059B"/>
    <w:rsid w:val="002C1001"/>
    <w:rsid w:val="002C7F69"/>
    <w:rsid w:val="002D14BE"/>
    <w:rsid w:val="002D32AF"/>
    <w:rsid w:val="002D4C68"/>
    <w:rsid w:val="002D4E68"/>
    <w:rsid w:val="002E5446"/>
    <w:rsid w:val="002E5F5B"/>
    <w:rsid w:val="002E6A86"/>
    <w:rsid w:val="002F5158"/>
    <w:rsid w:val="002F7C50"/>
    <w:rsid w:val="0031076A"/>
    <w:rsid w:val="00310F67"/>
    <w:rsid w:val="00311C52"/>
    <w:rsid w:val="00312C4F"/>
    <w:rsid w:val="00314868"/>
    <w:rsid w:val="00314AB7"/>
    <w:rsid w:val="00317314"/>
    <w:rsid w:val="00317381"/>
    <w:rsid w:val="00320AAE"/>
    <w:rsid w:val="003212AA"/>
    <w:rsid w:val="003217A1"/>
    <w:rsid w:val="00321AF1"/>
    <w:rsid w:val="00345775"/>
    <w:rsid w:val="00350B63"/>
    <w:rsid w:val="00351E11"/>
    <w:rsid w:val="00352344"/>
    <w:rsid w:val="003538F1"/>
    <w:rsid w:val="00357AA1"/>
    <w:rsid w:val="00361EDE"/>
    <w:rsid w:val="00366ACD"/>
    <w:rsid w:val="00370DA3"/>
    <w:rsid w:val="003711CC"/>
    <w:rsid w:val="003726E5"/>
    <w:rsid w:val="00375EC4"/>
    <w:rsid w:val="00382C1A"/>
    <w:rsid w:val="00384F3B"/>
    <w:rsid w:val="00385583"/>
    <w:rsid w:val="0038594D"/>
    <w:rsid w:val="00393746"/>
    <w:rsid w:val="003941BC"/>
    <w:rsid w:val="003957EF"/>
    <w:rsid w:val="003A1C2F"/>
    <w:rsid w:val="003A73E6"/>
    <w:rsid w:val="003B226F"/>
    <w:rsid w:val="003B3983"/>
    <w:rsid w:val="003B3CFF"/>
    <w:rsid w:val="003B54D0"/>
    <w:rsid w:val="003B5AB6"/>
    <w:rsid w:val="003B6BA3"/>
    <w:rsid w:val="003B7D17"/>
    <w:rsid w:val="003D1F33"/>
    <w:rsid w:val="003D4443"/>
    <w:rsid w:val="003D4F66"/>
    <w:rsid w:val="003D5310"/>
    <w:rsid w:val="003E370D"/>
    <w:rsid w:val="003E565C"/>
    <w:rsid w:val="003E56A8"/>
    <w:rsid w:val="003E58A8"/>
    <w:rsid w:val="003E5CD2"/>
    <w:rsid w:val="003F3314"/>
    <w:rsid w:val="003F3B3A"/>
    <w:rsid w:val="003F6ECF"/>
    <w:rsid w:val="0040264E"/>
    <w:rsid w:val="00402ABE"/>
    <w:rsid w:val="00402B9B"/>
    <w:rsid w:val="00402DE4"/>
    <w:rsid w:val="00404152"/>
    <w:rsid w:val="00406143"/>
    <w:rsid w:val="00406FAE"/>
    <w:rsid w:val="004108F7"/>
    <w:rsid w:val="00411CAF"/>
    <w:rsid w:val="00412E62"/>
    <w:rsid w:val="00414271"/>
    <w:rsid w:val="00423854"/>
    <w:rsid w:val="00425466"/>
    <w:rsid w:val="0042581B"/>
    <w:rsid w:val="0043133F"/>
    <w:rsid w:val="004341C0"/>
    <w:rsid w:val="00434318"/>
    <w:rsid w:val="00440EE8"/>
    <w:rsid w:val="004423FA"/>
    <w:rsid w:val="004435B4"/>
    <w:rsid w:val="00444913"/>
    <w:rsid w:val="004479B9"/>
    <w:rsid w:val="00447A02"/>
    <w:rsid w:val="004511F9"/>
    <w:rsid w:val="00455B90"/>
    <w:rsid w:val="00456AE9"/>
    <w:rsid w:val="0045757D"/>
    <w:rsid w:val="00460332"/>
    <w:rsid w:val="0046295B"/>
    <w:rsid w:val="0046543C"/>
    <w:rsid w:val="0046680B"/>
    <w:rsid w:val="00466CAA"/>
    <w:rsid w:val="00466DAF"/>
    <w:rsid w:val="00470A91"/>
    <w:rsid w:val="00471249"/>
    <w:rsid w:val="00472F5E"/>
    <w:rsid w:val="00473D5F"/>
    <w:rsid w:val="004818D3"/>
    <w:rsid w:val="00481E40"/>
    <w:rsid w:val="00494CDF"/>
    <w:rsid w:val="0049504D"/>
    <w:rsid w:val="00496665"/>
    <w:rsid w:val="004969D6"/>
    <w:rsid w:val="004A2430"/>
    <w:rsid w:val="004A49B9"/>
    <w:rsid w:val="004B3A95"/>
    <w:rsid w:val="004B4995"/>
    <w:rsid w:val="004B4A2F"/>
    <w:rsid w:val="004B5D15"/>
    <w:rsid w:val="004B6B95"/>
    <w:rsid w:val="004D0F19"/>
    <w:rsid w:val="004D6938"/>
    <w:rsid w:val="004D727E"/>
    <w:rsid w:val="004D769A"/>
    <w:rsid w:val="004E25AC"/>
    <w:rsid w:val="004E287D"/>
    <w:rsid w:val="004E5400"/>
    <w:rsid w:val="004F0A51"/>
    <w:rsid w:val="004F2D04"/>
    <w:rsid w:val="004F3FDA"/>
    <w:rsid w:val="004F4FAA"/>
    <w:rsid w:val="004F7A23"/>
    <w:rsid w:val="004F7A8A"/>
    <w:rsid w:val="00503EA6"/>
    <w:rsid w:val="005041DB"/>
    <w:rsid w:val="005065B7"/>
    <w:rsid w:val="005075F6"/>
    <w:rsid w:val="005209BA"/>
    <w:rsid w:val="00533DF1"/>
    <w:rsid w:val="00534D70"/>
    <w:rsid w:val="005422E6"/>
    <w:rsid w:val="00542E04"/>
    <w:rsid w:val="00544606"/>
    <w:rsid w:val="0054724C"/>
    <w:rsid w:val="005472FC"/>
    <w:rsid w:val="00552493"/>
    <w:rsid w:val="00553F05"/>
    <w:rsid w:val="00560979"/>
    <w:rsid w:val="00561A24"/>
    <w:rsid w:val="0056294E"/>
    <w:rsid w:val="00565F11"/>
    <w:rsid w:val="005672D4"/>
    <w:rsid w:val="00567600"/>
    <w:rsid w:val="00570119"/>
    <w:rsid w:val="005703BC"/>
    <w:rsid w:val="0057589B"/>
    <w:rsid w:val="00581298"/>
    <w:rsid w:val="005823AD"/>
    <w:rsid w:val="00582CAB"/>
    <w:rsid w:val="00586F35"/>
    <w:rsid w:val="00590BEC"/>
    <w:rsid w:val="00592089"/>
    <w:rsid w:val="005A33A7"/>
    <w:rsid w:val="005A36AF"/>
    <w:rsid w:val="005A5679"/>
    <w:rsid w:val="005A7456"/>
    <w:rsid w:val="005B1705"/>
    <w:rsid w:val="005B17A5"/>
    <w:rsid w:val="005B50A9"/>
    <w:rsid w:val="005C1487"/>
    <w:rsid w:val="005C5059"/>
    <w:rsid w:val="005C5E89"/>
    <w:rsid w:val="005D562C"/>
    <w:rsid w:val="005E3E6A"/>
    <w:rsid w:val="005E77AF"/>
    <w:rsid w:val="005F19C8"/>
    <w:rsid w:val="005F76B9"/>
    <w:rsid w:val="005F76F2"/>
    <w:rsid w:val="00604C73"/>
    <w:rsid w:val="006102DE"/>
    <w:rsid w:val="0061053B"/>
    <w:rsid w:val="006108A2"/>
    <w:rsid w:val="00612B64"/>
    <w:rsid w:val="00612C11"/>
    <w:rsid w:val="00613AAD"/>
    <w:rsid w:val="00615932"/>
    <w:rsid w:val="006166DB"/>
    <w:rsid w:val="00620D14"/>
    <w:rsid w:val="00622EB3"/>
    <w:rsid w:val="00627CFE"/>
    <w:rsid w:val="00630934"/>
    <w:rsid w:val="00633244"/>
    <w:rsid w:val="00633CEE"/>
    <w:rsid w:val="00634D27"/>
    <w:rsid w:val="006479FB"/>
    <w:rsid w:val="006501EB"/>
    <w:rsid w:val="00650245"/>
    <w:rsid w:val="00652273"/>
    <w:rsid w:val="006559C6"/>
    <w:rsid w:val="00657B99"/>
    <w:rsid w:val="00661C77"/>
    <w:rsid w:val="00662BE0"/>
    <w:rsid w:val="006658E4"/>
    <w:rsid w:val="00673EB6"/>
    <w:rsid w:val="0067799A"/>
    <w:rsid w:val="00683322"/>
    <w:rsid w:val="0068591C"/>
    <w:rsid w:val="00687477"/>
    <w:rsid w:val="00687E53"/>
    <w:rsid w:val="00690660"/>
    <w:rsid w:val="006936E1"/>
    <w:rsid w:val="006963B7"/>
    <w:rsid w:val="00696A57"/>
    <w:rsid w:val="006A399A"/>
    <w:rsid w:val="006A5CCD"/>
    <w:rsid w:val="006B105A"/>
    <w:rsid w:val="006B57C3"/>
    <w:rsid w:val="006B5FA7"/>
    <w:rsid w:val="006B6988"/>
    <w:rsid w:val="006B7551"/>
    <w:rsid w:val="006C22CE"/>
    <w:rsid w:val="006C22D9"/>
    <w:rsid w:val="006C4FFB"/>
    <w:rsid w:val="006C7C90"/>
    <w:rsid w:val="006D0A80"/>
    <w:rsid w:val="006E3ABC"/>
    <w:rsid w:val="006E697B"/>
    <w:rsid w:val="006F2B04"/>
    <w:rsid w:val="006F391F"/>
    <w:rsid w:val="006F68FA"/>
    <w:rsid w:val="006F6FAA"/>
    <w:rsid w:val="006F740B"/>
    <w:rsid w:val="00700FAE"/>
    <w:rsid w:val="0070234E"/>
    <w:rsid w:val="00702A24"/>
    <w:rsid w:val="00704DB2"/>
    <w:rsid w:val="00706E22"/>
    <w:rsid w:val="00710EA6"/>
    <w:rsid w:val="0071120E"/>
    <w:rsid w:val="00714DB4"/>
    <w:rsid w:val="007157FA"/>
    <w:rsid w:val="00716446"/>
    <w:rsid w:val="00717851"/>
    <w:rsid w:val="00722263"/>
    <w:rsid w:val="0072604B"/>
    <w:rsid w:val="00726BBE"/>
    <w:rsid w:val="00727FD4"/>
    <w:rsid w:val="00731A4B"/>
    <w:rsid w:val="00732B93"/>
    <w:rsid w:val="00734C1A"/>
    <w:rsid w:val="00735961"/>
    <w:rsid w:val="0073674E"/>
    <w:rsid w:val="00740CF2"/>
    <w:rsid w:val="0074550B"/>
    <w:rsid w:val="00751E4D"/>
    <w:rsid w:val="0076030E"/>
    <w:rsid w:val="007620CD"/>
    <w:rsid w:val="007623FA"/>
    <w:rsid w:val="00767C18"/>
    <w:rsid w:val="007727E9"/>
    <w:rsid w:val="0077696C"/>
    <w:rsid w:val="00781840"/>
    <w:rsid w:val="007824B2"/>
    <w:rsid w:val="007843CB"/>
    <w:rsid w:val="00784A02"/>
    <w:rsid w:val="00785AA4"/>
    <w:rsid w:val="007932CE"/>
    <w:rsid w:val="00794C98"/>
    <w:rsid w:val="00797458"/>
    <w:rsid w:val="007A1476"/>
    <w:rsid w:val="007B27E1"/>
    <w:rsid w:val="007B39D3"/>
    <w:rsid w:val="007B40B7"/>
    <w:rsid w:val="007B4AC0"/>
    <w:rsid w:val="007B4D8D"/>
    <w:rsid w:val="007B5443"/>
    <w:rsid w:val="007B58F1"/>
    <w:rsid w:val="007B7379"/>
    <w:rsid w:val="007C15AE"/>
    <w:rsid w:val="007C308B"/>
    <w:rsid w:val="007C3E0D"/>
    <w:rsid w:val="007C43A7"/>
    <w:rsid w:val="007C6211"/>
    <w:rsid w:val="007C6886"/>
    <w:rsid w:val="007C7804"/>
    <w:rsid w:val="007D753D"/>
    <w:rsid w:val="007E2296"/>
    <w:rsid w:val="007E3B0E"/>
    <w:rsid w:val="007E4416"/>
    <w:rsid w:val="007F39B1"/>
    <w:rsid w:val="007F6DFA"/>
    <w:rsid w:val="007F6F1C"/>
    <w:rsid w:val="007F7453"/>
    <w:rsid w:val="007F7638"/>
    <w:rsid w:val="008022B1"/>
    <w:rsid w:val="00802F9A"/>
    <w:rsid w:val="00812130"/>
    <w:rsid w:val="00812DB8"/>
    <w:rsid w:val="00813EAE"/>
    <w:rsid w:val="0081452E"/>
    <w:rsid w:val="00815A9C"/>
    <w:rsid w:val="00815B73"/>
    <w:rsid w:val="00820A37"/>
    <w:rsid w:val="00821295"/>
    <w:rsid w:val="00822D0C"/>
    <w:rsid w:val="008277BD"/>
    <w:rsid w:val="00831373"/>
    <w:rsid w:val="00835143"/>
    <w:rsid w:val="00851E53"/>
    <w:rsid w:val="00855F14"/>
    <w:rsid w:val="008575D3"/>
    <w:rsid w:val="00861774"/>
    <w:rsid w:val="00862692"/>
    <w:rsid w:val="008637A4"/>
    <w:rsid w:val="00867BCB"/>
    <w:rsid w:val="0087048B"/>
    <w:rsid w:val="008709DC"/>
    <w:rsid w:val="00873403"/>
    <w:rsid w:val="00875C19"/>
    <w:rsid w:val="008763D7"/>
    <w:rsid w:val="008775FC"/>
    <w:rsid w:val="008779BB"/>
    <w:rsid w:val="00884DE9"/>
    <w:rsid w:val="00885B7F"/>
    <w:rsid w:val="0088621B"/>
    <w:rsid w:val="0089164F"/>
    <w:rsid w:val="008916F7"/>
    <w:rsid w:val="00893133"/>
    <w:rsid w:val="00894174"/>
    <w:rsid w:val="00894C72"/>
    <w:rsid w:val="00895EDC"/>
    <w:rsid w:val="008A0A82"/>
    <w:rsid w:val="008A32D0"/>
    <w:rsid w:val="008A4B8F"/>
    <w:rsid w:val="008A51D9"/>
    <w:rsid w:val="008A5D4B"/>
    <w:rsid w:val="008A617B"/>
    <w:rsid w:val="008A63E7"/>
    <w:rsid w:val="008A67F6"/>
    <w:rsid w:val="008B0651"/>
    <w:rsid w:val="008B4461"/>
    <w:rsid w:val="008B5DFA"/>
    <w:rsid w:val="008C1532"/>
    <w:rsid w:val="008C1DC8"/>
    <w:rsid w:val="008D1172"/>
    <w:rsid w:val="008D453C"/>
    <w:rsid w:val="008E17C4"/>
    <w:rsid w:val="008F0270"/>
    <w:rsid w:val="008F2C24"/>
    <w:rsid w:val="00900056"/>
    <w:rsid w:val="009016D8"/>
    <w:rsid w:val="009022A6"/>
    <w:rsid w:val="00904436"/>
    <w:rsid w:val="00907358"/>
    <w:rsid w:val="00915315"/>
    <w:rsid w:val="0091685A"/>
    <w:rsid w:val="00916FDA"/>
    <w:rsid w:val="00920A6D"/>
    <w:rsid w:val="00920D56"/>
    <w:rsid w:val="00922DE8"/>
    <w:rsid w:val="00925855"/>
    <w:rsid w:val="0093471D"/>
    <w:rsid w:val="0094130D"/>
    <w:rsid w:val="00942B06"/>
    <w:rsid w:val="00955B38"/>
    <w:rsid w:val="009665FC"/>
    <w:rsid w:val="00966846"/>
    <w:rsid w:val="00970086"/>
    <w:rsid w:val="009705D0"/>
    <w:rsid w:val="00970926"/>
    <w:rsid w:val="00974A02"/>
    <w:rsid w:val="00987D7F"/>
    <w:rsid w:val="009922E0"/>
    <w:rsid w:val="009958F2"/>
    <w:rsid w:val="0099621D"/>
    <w:rsid w:val="009A3097"/>
    <w:rsid w:val="009A3FB0"/>
    <w:rsid w:val="009A5351"/>
    <w:rsid w:val="009A58C5"/>
    <w:rsid w:val="009A59ED"/>
    <w:rsid w:val="009A5AF4"/>
    <w:rsid w:val="009B1A35"/>
    <w:rsid w:val="009B4AA9"/>
    <w:rsid w:val="009B65F6"/>
    <w:rsid w:val="009C01AE"/>
    <w:rsid w:val="009C0C1A"/>
    <w:rsid w:val="009C56F4"/>
    <w:rsid w:val="009C5F85"/>
    <w:rsid w:val="009C6FB0"/>
    <w:rsid w:val="009D0B43"/>
    <w:rsid w:val="009D5E3C"/>
    <w:rsid w:val="009E0599"/>
    <w:rsid w:val="009E0DA3"/>
    <w:rsid w:val="009E555A"/>
    <w:rsid w:val="009E5664"/>
    <w:rsid w:val="009E7372"/>
    <w:rsid w:val="009F3FEA"/>
    <w:rsid w:val="009F5FAD"/>
    <w:rsid w:val="009F7775"/>
    <w:rsid w:val="00A0021E"/>
    <w:rsid w:val="00A012A8"/>
    <w:rsid w:val="00A035AA"/>
    <w:rsid w:val="00A048B0"/>
    <w:rsid w:val="00A05E23"/>
    <w:rsid w:val="00A11DB1"/>
    <w:rsid w:val="00A12F73"/>
    <w:rsid w:val="00A14F5C"/>
    <w:rsid w:val="00A20B4C"/>
    <w:rsid w:val="00A264C3"/>
    <w:rsid w:val="00A31595"/>
    <w:rsid w:val="00A362E3"/>
    <w:rsid w:val="00A370FC"/>
    <w:rsid w:val="00A4134A"/>
    <w:rsid w:val="00A471D7"/>
    <w:rsid w:val="00A55369"/>
    <w:rsid w:val="00A619C7"/>
    <w:rsid w:val="00A61BDF"/>
    <w:rsid w:val="00A61C55"/>
    <w:rsid w:val="00A63A68"/>
    <w:rsid w:val="00A63B51"/>
    <w:rsid w:val="00A647AF"/>
    <w:rsid w:val="00A651A0"/>
    <w:rsid w:val="00A7131E"/>
    <w:rsid w:val="00A725A6"/>
    <w:rsid w:val="00A74FCB"/>
    <w:rsid w:val="00A7669C"/>
    <w:rsid w:val="00A76DE4"/>
    <w:rsid w:val="00A77B21"/>
    <w:rsid w:val="00A848D8"/>
    <w:rsid w:val="00AA1002"/>
    <w:rsid w:val="00AA1276"/>
    <w:rsid w:val="00AA3729"/>
    <w:rsid w:val="00AA3AFC"/>
    <w:rsid w:val="00AA4EE1"/>
    <w:rsid w:val="00AA62A6"/>
    <w:rsid w:val="00AA6B38"/>
    <w:rsid w:val="00AA7707"/>
    <w:rsid w:val="00AB2B80"/>
    <w:rsid w:val="00AB46FA"/>
    <w:rsid w:val="00AB7247"/>
    <w:rsid w:val="00AC1594"/>
    <w:rsid w:val="00AC1E83"/>
    <w:rsid w:val="00AC3BCA"/>
    <w:rsid w:val="00AC4BBD"/>
    <w:rsid w:val="00AC6245"/>
    <w:rsid w:val="00AC66AB"/>
    <w:rsid w:val="00AD0D3A"/>
    <w:rsid w:val="00AD2CA1"/>
    <w:rsid w:val="00AD4A8F"/>
    <w:rsid w:val="00AE10F2"/>
    <w:rsid w:val="00AE406A"/>
    <w:rsid w:val="00AF00A4"/>
    <w:rsid w:val="00AF0E06"/>
    <w:rsid w:val="00AF13D7"/>
    <w:rsid w:val="00AF1B8A"/>
    <w:rsid w:val="00AF2423"/>
    <w:rsid w:val="00AF523E"/>
    <w:rsid w:val="00AF5409"/>
    <w:rsid w:val="00B05D3C"/>
    <w:rsid w:val="00B116FB"/>
    <w:rsid w:val="00B16A08"/>
    <w:rsid w:val="00B204B5"/>
    <w:rsid w:val="00B23DFE"/>
    <w:rsid w:val="00B262EA"/>
    <w:rsid w:val="00B35032"/>
    <w:rsid w:val="00B42EDF"/>
    <w:rsid w:val="00B44D9D"/>
    <w:rsid w:val="00B47DFB"/>
    <w:rsid w:val="00B50A79"/>
    <w:rsid w:val="00B51D21"/>
    <w:rsid w:val="00B52EE7"/>
    <w:rsid w:val="00B53310"/>
    <w:rsid w:val="00B54062"/>
    <w:rsid w:val="00B57793"/>
    <w:rsid w:val="00B63BDB"/>
    <w:rsid w:val="00B63FF6"/>
    <w:rsid w:val="00B65BBB"/>
    <w:rsid w:val="00B65EB9"/>
    <w:rsid w:val="00B664BE"/>
    <w:rsid w:val="00B6748B"/>
    <w:rsid w:val="00B72644"/>
    <w:rsid w:val="00B72B90"/>
    <w:rsid w:val="00B72BAA"/>
    <w:rsid w:val="00B740AF"/>
    <w:rsid w:val="00B74832"/>
    <w:rsid w:val="00B762AC"/>
    <w:rsid w:val="00B77182"/>
    <w:rsid w:val="00B8122E"/>
    <w:rsid w:val="00B81366"/>
    <w:rsid w:val="00B90F22"/>
    <w:rsid w:val="00B92423"/>
    <w:rsid w:val="00B94EFD"/>
    <w:rsid w:val="00B959A1"/>
    <w:rsid w:val="00B97DDE"/>
    <w:rsid w:val="00BA4AF9"/>
    <w:rsid w:val="00BA4BB2"/>
    <w:rsid w:val="00BA4C8D"/>
    <w:rsid w:val="00BA62E5"/>
    <w:rsid w:val="00BB3A45"/>
    <w:rsid w:val="00BB681D"/>
    <w:rsid w:val="00BC3C0B"/>
    <w:rsid w:val="00BC57DD"/>
    <w:rsid w:val="00BD112E"/>
    <w:rsid w:val="00BD2F8B"/>
    <w:rsid w:val="00BD3460"/>
    <w:rsid w:val="00BD3EF5"/>
    <w:rsid w:val="00BD4F09"/>
    <w:rsid w:val="00BD65B3"/>
    <w:rsid w:val="00BE18A2"/>
    <w:rsid w:val="00BE34EA"/>
    <w:rsid w:val="00BE4CFF"/>
    <w:rsid w:val="00BE4F26"/>
    <w:rsid w:val="00BE5DC6"/>
    <w:rsid w:val="00BF1D72"/>
    <w:rsid w:val="00BF25D2"/>
    <w:rsid w:val="00BF4D8A"/>
    <w:rsid w:val="00C0028B"/>
    <w:rsid w:val="00C0257F"/>
    <w:rsid w:val="00C11CE9"/>
    <w:rsid w:val="00C12D40"/>
    <w:rsid w:val="00C147CE"/>
    <w:rsid w:val="00C157D9"/>
    <w:rsid w:val="00C21FC8"/>
    <w:rsid w:val="00C30826"/>
    <w:rsid w:val="00C31DF2"/>
    <w:rsid w:val="00C34DA0"/>
    <w:rsid w:val="00C4242E"/>
    <w:rsid w:val="00C42C03"/>
    <w:rsid w:val="00C42DE8"/>
    <w:rsid w:val="00C439A2"/>
    <w:rsid w:val="00C45C12"/>
    <w:rsid w:val="00C4616B"/>
    <w:rsid w:val="00C53C31"/>
    <w:rsid w:val="00C5598A"/>
    <w:rsid w:val="00C61DC5"/>
    <w:rsid w:val="00C63574"/>
    <w:rsid w:val="00C6416F"/>
    <w:rsid w:val="00C65CCD"/>
    <w:rsid w:val="00C72BBD"/>
    <w:rsid w:val="00C756AF"/>
    <w:rsid w:val="00C7635E"/>
    <w:rsid w:val="00C7760E"/>
    <w:rsid w:val="00C8206F"/>
    <w:rsid w:val="00C83F31"/>
    <w:rsid w:val="00C8574E"/>
    <w:rsid w:val="00C865B6"/>
    <w:rsid w:val="00C87719"/>
    <w:rsid w:val="00C87CE2"/>
    <w:rsid w:val="00C920CA"/>
    <w:rsid w:val="00C95B3D"/>
    <w:rsid w:val="00C96B23"/>
    <w:rsid w:val="00C97511"/>
    <w:rsid w:val="00CA1576"/>
    <w:rsid w:val="00CA29D5"/>
    <w:rsid w:val="00CA7C38"/>
    <w:rsid w:val="00CB073B"/>
    <w:rsid w:val="00CB1934"/>
    <w:rsid w:val="00CB2EFF"/>
    <w:rsid w:val="00CB4516"/>
    <w:rsid w:val="00CB7058"/>
    <w:rsid w:val="00CC0034"/>
    <w:rsid w:val="00CC3FAC"/>
    <w:rsid w:val="00CC479D"/>
    <w:rsid w:val="00CC488A"/>
    <w:rsid w:val="00CC6207"/>
    <w:rsid w:val="00CC7FB1"/>
    <w:rsid w:val="00CD1FB6"/>
    <w:rsid w:val="00CD20E6"/>
    <w:rsid w:val="00CD2C12"/>
    <w:rsid w:val="00CD38CA"/>
    <w:rsid w:val="00CD5605"/>
    <w:rsid w:val="00CD58C5"/>
    <w:rsid w:val="00CD7AE8"/>
    <w:rsid w:val="00CE0B37"/>
    <w:rsid w:val="00CE52D8"/>
    <w:rsid w:val="00CF1A66"/>
    <w:rsid w:val="00CF3137"/>
    <w:rsid w:val="00CF390F"/>
    <w:rsid w:val="00CF423D"/>
    <w:rsid w:val="00CF5E69"/>
    <w:rsid w:val="00CF774A"/>
    <w:rsid w:val="00D0301C"/>
    <w:rsid w:val="00D12ADD"/>
    <w:rsid w:val="00D12D3F"/>
    <w:rsid w:val="00D151F8"/>
    <w:rsid w:val="00D16540"/>
    <w:rsid w:val="00D166D1"/>
    <w:rsid w:val="00D220A2"/>
    <w:rsid w:val="00D31C9A"/>
    <w:rsid w:val="00D31FDA"/>
    <w:rsid w:val="00D329FF"/>
    <w:rsid w:val="00D33697"/>
    <w:rsid w:val="00D33A43"/>
    <w:rsid w:val="00D33C8A"/>
    <w:rsid w:val="00D35F8B"/>
    <w:rsid w:val="00D36426"/>
    <w:rsid w:val="00D40905"/>
    <w:rsid w:val="00D41BF1"/>
    <w:rsid w:val="00D45D22"/>
    <w:rsid w:val="00D50C7A"/>
    <w:rsid w:val="00D51911"/>
    <w:rsid w:val="00D60A5D"/>
    <w:rsid w:val="00D61CFC"/>
    <w:rsid w:val="00D64D2F"/>
    <w:rsid w:val="00D661B9"/>
    <w:rsid w:val="00D709B2"/>
    <w:rsid w:val="00D72826"/>
    <w:rsid w:val="00D7284B"/>
    <w:rsid w:val="00D73C8B"/>
    <w:rsid w:val="00D74DF7"/>
    <w:rsid w:val="00D7648A"/>
    <w:rsid w:val="00D80987"/>
    <w:rsid w:val="00D81002"/>
    <w:rsid w:val="00D83EA9"/>
    <w:rsid w:val="00D84009"/>
    <w:rsid w:val="00D87825"/>
    <w:rsid w:val="00D917FB"/>
    <w:rsid w:val="00D93BFD"/>
    <w:rsid w:val="00D97405"/>
    <w:rsid w:val="00DA1741"/>
    <w:rsid w:val="00DA7B9F"/>
    <w:rsid w:val="00DB2ABA"/>
    <w:rsid w:val="00DB3516"/>
    <w:rsid w:val="00DC0B86"/>
    <w:rsid w:val="00DC2347"/>
    <w:rsid w:val="00DC4D48"/>
    <w:rsid w:val="00DC6212"/>
    <w:rsid w:val="00DC6954"/>
    <w:rsid w:val="00DC6C79"/>
    <w:rsid w:val="00DD1004"/>
    <w:rsid w:val="00DD1AF8"/>
    <w:rsid w:val="00DE134E"/>
    <w:rsid w:val="00DE3126"/>
    <w:rsid w:val="00DE6344"/>
    <w:rsid w:val="00DE6868"/>
    <w:rsid w:val="00DF0E2C"/>
    <w:rsid w:val="00DF277D"/>
    <w:rsid w:val="00DF2C61"/>
    <w:rsid w:val="00DF494E"/>
    <w:rsid w:val="00DF5D9F"/>
    <w:rsid w:val="00DF73C2"/>
    <w:rsid w:val="00DF7653"/>
    <w:rsid w:val="00E05764"/>
    <w:rsid w:val="00E108B1"/>
    <w:rsid w:val="00E12359"/>
    <w:rsid w:val="00E13FA1"/>
    <w:rsid w:val="00E26DB3"/>
    <w:rsid w:val="00E324EC"/>
    <w:rsid w:val="00E354ED"/>
    <w:rsid w:val="00E357F2"/>
    <w:rsid w:val="00E36487"/>
    <w:rsid w:val="00E374EF"/>
    <w:rsid w:val="00E45DFC"/>
    <w:rsid w:val="00E50EF0"/>
    <w:rsid w:val="00E50FE9"/>
    <w:rsid w:val="00E56447"/>
    <w:rsid w:val="00E56FA2"/>
    <w:rsid w:val="00E634E3"/>
    <w:rsid w:val="00E635F9"/>
    <w:rsid w:val="00E63D47"/>
    <w:rsid w:val="00E64530"/>
    <w:rsid w:val="00E73991"/>
    <w:rsid w:val="00E74096"/>
    <w:rsid w:val="00E7570A"/>
    <w:rsid w:val="00E75B6A"/>
    <w:rsid w:val="00E8158A"/>
    <w:rsid w:val="00E91770"/>
    <w:rsid w:val="00E9362A"/>
    <w:rsid w:val="00E93A82"/>
    <w:rsid w:val="00E95798"/>
    <w:rsid w:val="00E95A56"/>
    <w:rsid w:val="00E97C8A"/>
    <w:rsid w:val="00E97F6C"/>
    <w:rsid w:val="00EA17D6"/>
    <w:rsid w:val="00EA4166"/>
    <w:rsid w:val="00EA67F3"/>
    <w:rsid w:val="00EB07CD"/>
    <w:rsid w:val="00EB21DF"/>
    <w:rsid w:val="00EC0BDF"/>
    <w:rsid w:val="00EC2723"/>
    <w:rsid w:val="00ED0378"/>
    <w:rsid w:val="00ED62F6"/>
    <w:rsid w:val="00ED63A1"/>
    <w:rsid w:val="00EE661C"/>
    <w:rsid w:val="00EF34C7"/>
    <w:rsid w:val="00EF58CE"/>
    <w:rsid w:val="00EF609A"/>
    <w:rsid w:val="00EF6313"/>
    <w:rsid w:val="00F00004"/>
    <w:rsid w:val="00F00091"/>
    <w:rsid w:val="00F01308"/>
    <w:rsid w:val="00F04ACE"/>
    <w:rsid w:val="00F078B2"/>
    <w:rsid w:val="00F10457"/>
    <w:rsid w:val="00F1076A"/>
    <w:rsid w:val="00F10819"/>
    <w:rsid w:val="00F11A87"/>
    <w:rsid w:val="00F12BF7"/>
    <w:rsid w:val="00F1428D"/>
    <w:rsid w:val="00F14A11"/>
    <w:rsid w:val="00F17FE3"/>
    <w:rsid w:val="00F23D60"/>
    <w:rsid w:val="00F23DC5"/>
    <w:rsid w:val="00F271C4"/>
    <w:rsid w:val="00F32B1E"/>
    <w:rsid w:val="00F34E05"/>
    <w:rsid w:val="00F35FC8"/>
    <w:rsid w:val="00F37462"/>
    <w:rsid w:val="00F50DE7"/>
    <w:rsid w:val="00F52887"/>
    <w:rsid w:val="00F60A68"/>
    <w:rsid w:val="00F615D8"/>
    <w:rsid w:val="00F62D66"/>
    <w:rsid w:val="00F64425"/>
    <w:rsid w:val="00F67444"/>
    <w:rsid w:val="00F67728"/>
    <w:rsid w:val="00F76769"/>
    <w:rsid w:val="00F805EE"/>
    <w:rsid w:val="00F82F4E"/>
    <w:rsid w:val="00F83F42"/>
    <w:rsid w:val="00F85E84"/>
    <w:rsid w:val="00F8640D"/>
    <w:rsid w:val="00F92D36"/>
    <w:rsid w:val="00F96DEA"/>
    <w:rsid w:val="00FA298A"/>
    <w:rsid w:val="00FA3E34"/>
    <w:rsid w:val="00FA4832"/>
    <w:rsid w:val="00FA7999"/>
    <w:rsid w:val="00FB18D7"/>
    <w:rsid w:val="00FB1C9E"/>
    <w:rsid w:val="00FB23FB"/>
    <w:rsid w:val="00FB2EF8"/>
    <w:rsid w:val="00FB4415"/>
    <w:rsid w:val="00FB5AEF"/>
    <w:rsid w:val="00FB5D5C"/>
    <w:rsid w:val="00FB7A96"/>
    <w:rsid w:val="00FC0155"/>
    <w:rsid w:val="00FC1969"/>
    <w:rsid w:val="00FC3D6B"/>
    <w:rsid w:val="00FC5DA1"/>
    <w:rsid w:val="00FD1479"/>
    <w:rsid w:val="00FD18CE"/>
    <w:rsid w:val="00FD61DE"/>
    <w:rsid w:val="00FD73DF"/>
    <w:rsid w:val="00FE0B28"/>
    <w:rsid w:val="00FE110F"/>
    <w:rsid w:val="00FE3AB7"/>
    <w:rsid w:val="00FE573D"/>
    <w:rsid w:val="00FE6308"/>
    <w:rsid w:val="00FE7480"/>
    <w:rsid w:val="00FF155E"/>
    <w:rsid w:val="00FF3C75"/>
    <w:rsid w:val="00FF52CE"/>
    <w:rsid w:val="00FF5E1E"/>
    <w:rsid w:val="00FF65B7"/>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82760"/>
  <w15:docId w15:val="{734E827E-9480-4E18-A2AF-55422D81F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573D"/>
    <w:rPr>
      <w:rFonts w:ascii="Times New Roman" w:eastAsia="Times New Roman" w:hAnsi="Times New Roman" w:cs="Times New Roman"/>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qFormat/>
    <w:rsid w:val="00B343E7"/>
    <w:rPr>
      <w:rFonts w:ascii="Times New Roman" w:eastAsia="Times New Roman" w:hAnsi="Times New Roman" w:cs="Times New Roman"/>
      <w:sz w:val="20"/>
      <w:szCs w:val="20"/>
      <w:lang w:eastAsia="ar-SA"/>
    </w:rPr>
  </w:style>
  <w:style w:type="character" w:customStyle="1" w:styleId="BodyTextIndentChar">
    <w:name w:val="Body Text Indent Char"/>
    <w:basedOn w:val="DefaultParagraphFont"/>
    <w:link w:val="BodyTextIndent"/>
    <w:qFormat/>
    <w:rsid w:val="00B343E7"/>
    <w:rPr>
      <w:rFonts w:ascii="Times New Roman" w:eastAsia="Times New Roman" w:hAnsi="Times New Roman" w:cs="Times New Roman"/>
      <w:sz w:val="20"/>
      <w:szCs w:val="20"/>
      <w:lang w:val="en-US" w:eastAsia="lt-LT"/>
    </w:rPr>
  </w:style>
  <w:style w:type="character" w:customStyle="1" w:styleId="BodyTextIndent3Char">
    <w:name w:val="Body Text Indent 3 Char"/>
    <w:basedOn w:val="DefaultParagraphFont"/>
    <w:link w:val="BodyTextIndent3"/>
    <w:qFormat/>
    <w:rsid w:val="00B343E7"/>
    <w:rPr>
      <w:rFonts w:ascii="Times New Roman" w:eastAsia="Times New Roman" w:hAnsi="Times New Roman" w:cs="Times New Roman"/>
      <w:sz w:val="16"/>
      <w:szCs w:val="16"/>
      <w:lang w:val="en-US" w:eastAsia="lt-LT"/>
    </w:rPr>
  </w:style>
  <w:style w:type="character" w:customStyle="1" w:styleId="HeaderChar">
    <w:name w:val="Header Char"/>
    <w:basedOn w:val="DefaultParagraphFont"/>
    <w:link w:val="Header"/>
    <w:qFormat/>
    <w:rsid w:val="00B343E7"/>
    <w:rPr>
      <w:rFonts w:ascii="Times New Roman" w:eastAsia="Calibri" w:hAnsi="Times New Roman" w:cs="Times New Roman"/>
      <w:sz w:val="24"/>
      <w:szCs w:val="20"/>
      <w:lang w:val="en-US"/>
    </w:rPr>
  </w:style>
  <w:style w:type="character" w:styleId="Emphasis">
    <w:name w:val="Emphasis"/>
    <w:qFormat/>
    <w:rsid w:val="00B343E7"/>
    <w:rPr>
      <w:rFonts w:cs="Times New Roman"/>
      <w:i/>
      <w:iCs/>
    </w:rPr>
  </w:style>
  <w:style w:type="character" w:styleId="PageNumber">
    <w:name w:val="page number"/>
    <w:basedOn w:val="DefaultParagraphFont"/>
    <w:qFormat/>
    <w:rsid w:val="00B343E7"/>
  </w:style>
  <w:style w:type="character" w:customStyle="1" w:styleId="FooterChar">
    <w:name w:val="Footer Char"/>
    <w:basedOn w:val="DefaultParagraphFont"/>
    <w:link w:val="Footer"/>
    <w:uiPriority w:val="99"/>
    <w:qFormat/>
    <w:rsid w:val="00B343E7"/>
    <w:rPr>
      <w:rFonts w:ascii="Times New Roman" w:eastAsia="Times New Roman" w:hAnsi="Times New Roman" w:cs="Times New Roman"/>
      <w:sz w:val="20"/>
      <w:szCs w:val="20"/>
      <w:lang w:val="en-US" w:eastAsia="lt-LT"/>
    </w:rPr>
  </w:style>
  <w:style w:type="character" w:customStyle="1" w:styleId="InternetLink">
    <w:name w:val="Internet Link"/>
    <w:basedOn w:val="DefaultParagraphFont"/>
    <w:uiPriority w:val="99"/>
    <w:unhideWhenUsed/>
    <w:rsid w:val="00B343E7"/>
    <w:rPr>
      <w:color w:val="0000FF" w:themeColor="hyperlink"/>
      <w:u w:val="single"/>
    </w:rPr>
  </w:style>
  <w:style w:type="character" w:customStyle="1" w:styleId="BalloonTextChar">
    <w:name w:val="Balloon Text Char"/>
    <w:basedOn w:val="DefaultParagraphFont"/>
    <w:link w:val="BalloonText"/>
    <w:uiPriority w:val="99"/>
    <w:semiHidden/>
    <w:qFormat/>
    <w:rsid w:val="00856A79"/>
    <w:rPr>
      <w:rFonts w:ascii="Tahoma" w:eastAsia="Times New Roman" w:hAnsi="Tahoma" w:cs="Tahoma"/>
      <w:sz w:val="16"/>
      <w:szCs w:val="16"/>
      <w:lang w:val="en-US" w:eastAsia="lt-LT"/>
    </w:rPr>
  </w:style>
  <w:style w:type="character" w:customStyle="1" w:styleId="ListLabel1">
    <w:name w:val="ListLabel 1"/>
    <w:qFormat/>
    <w:rPr>
      <w:b/>
    </w:rPr>
  </w:style>
  <w:style w:type="character" w:customStyle="1" w:styleId="ListLabel2">
    <w:name w:val="ListLabel 2"/>
    <w:qFormat/>
    <w:rPr>
      <w:b/>
    </w:rPr>
  </w:style>
  <w:style w:type="character" w:customStyle="1" w:styleId="ListLabel3">
    <w:name w:val="ListLabel 3"/>
    <w:qFormat/>
    <w:rPr>
      <w:b/>
    </w:rPr>
  </w:style>
  <w:style w:type="character" w:customStyle="1" w:styleId="ListLabel4">
    <w:name w:val="ListLabel 4"/>
    <w:qFormat/>
    <w:rPr>
      <w:b/>
    </w:rPr>
  </w:style>
  <w:style w:type="character" w:customStyle="1" w:styleId="ListLabel5">
    <w:name w:val="ListLabel 5"/>
    <w:qFormat/>
    <w:rPr>
      <w:b/>
    </w:rPr>
  </w:style>
  <w:style w:type="character" w:customStyle="1" w:styleId="ListLabel6">
    <w:name w:val="ListLabel 6"/>
    <w:qFormat/>
    <w:rPr>
      <w:b/>
    </w:rPr>
  </w:style>
  <w:style w:type="character" w:customStyle="1" w:styleId="ListLabel7">
    <w:name w:val="ListLabel 7"/>
    <w:qFormat/>
    <w:rPr>
      <w:b/>
    </w:rPr>
  </w:style>
  <w:style w:type="character" w:customStyle="1" w:styleId="ListLabel8">
    <w:name w:val="ListLabel 8"/>
    <w:qFormat/>
    <w:rPr>
      <w:b/>
    </w:rPr>
  </w:style>
  <w:style w:type="paragraph" w:customStyle="1" w:styleId="Heading">
    <w:name w:val="Heading"/>
    <w:basedOn w:val="Normal"/>
    <w:next w:val="BodyText"/>
    <w:qFormat/>
    <w:pPr>
      <w:keepNext/>
      <w:spacing w:before="240" w:after="120"/>
    </w:pPr>
    <w:rPr>
      <w:rFonts w:ascii="Liberation Sans" w:eastAsia="Microsoft YaHei" w:hAnsi="Liberation Sans" w:cs="Mangal"/>
      <w:sz w:val="28"/>
      <w:szCs w:val="28"/>
    </w:rPr>
  </w:style>
  <w:style w:type="paragraph" w:styleId="BodyText">
    <w:name w:val="Body Text"/>
    <w:basedOn w:val="Normal"/>
    <w:link w:val="BodyTextChar"/>
    <w:rsid w:val="00B343E7"/>
    <w:pPr>
      <w:suppressAutoHyphens/>
      <w:spacing w:after="120"/>
    </w:pPr>
    <w:rPr>
      <w:lang w:eastAsia="ar-SA"/>
    </w:r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qFormat/>
    <w:pPr>
      <w:suppressLineNumbers/>
    </w:pPr>
    <w:rPr>
      <w:rFonts w:cs="Mangal"/>
    </w:rPr>
  </w:style>
  <w:style w:type="paragraph" w:styleId="BodyTextIndent">
    <w:name w:val="Body Text Indent"/>
    <w:basedOn w:val="Normal"/>
    <w:link w:val="BodyTextIndentChar"/>
    <w:rsid w:val="00B343E7"/>
    <w:pPr>
      <w:spacing w:after="120"/>
      <w:ind w:left="283"/>
    </w:pPr>
  </w:style>
  <w:style w:type="paragraph" w:styleId="BodyTextIndent3">
    <w:name w:val="Body Text Indent 3"/>
    <w:basedOn w:val="Normal"/>
    <w:link w:val="BodyTextIndent3Char"/>
    <w:qFormat/>
    <w:rsid w:val="00B343E7"/>
    <w:pPr>
      <w:spacing w:after="120"/>
      <w:ind w:left="283"/>
    </w:pPr>
    <w:rPr>
      <w:sz w:val="16"/>
      <w:szCs w:val="16"/>
    </w:rPr>
  </w:style>
  <w:style w:type="paragraph" w:styleId="NormalWeb">
    <w:name w:val="Normal (Web)"/>
    <w:basedOn w:val="Normal"/>
    <w:uiPriority w:val="99"/>
    <w:qFormat/>
    <w:rsid w:val="00B343E7"/>
    <w:pPr>
      <w:spacing w:beforeAutospacing="1" w:afterAutospacing="1"/>
    </w:pPr>
    <w:rPr>
      <w:rFonts w:eastAsia="Calibri"/>
      <w:sz w:val="24"/>
      <w:szCs w:val="24"/>
    </w:rPr>
  </w:style>
  <w:style w:type="paragraph" w:styleId="Header">
    <w:name w:val="header"/>
    <w:basedOn w:val="Normal"/>
    <w:link w:val="HeaderChar"/>
    <w:rsid w:val="00B343E7"/>
    <w:pPr>
      <w:tabs>
        <w:tab w:val="center" w:pos="4320"/>
        <w:tab w:val="right" w:pos="8640"/>
      </w:tabs>
    </w:pPr>
    <w:rPr>
      <w:rFonts w:eastAsia="Calibri"/>
      <w:sz w:val="24"/>
      <w:lang w:eastAsia="en-US"/>
    </w:rPr>
  </w:style>
  <w:style w:type="paragraph" w:styleId="Footer">
    <w:name w:val="footer"/>
    <w:basedOn w:val="Normal"/>
    <w:link w:val="FooterChar"/>
    <w:uiPriority w:val="99"/>
    <w:rsid w:val="00B343E7"/>
    <w:pPr>
      <w:tabs>
        <w:tab w:val="center" w:pos="4819"/>
        <w:tab w:val="right" w:pos="9638"/>
      </w:tabs>
    </w:pPr>
  </w:style>
  <w:style w:type="paragraph" w:styleId="NoSpacing">
    <w:name w:val="No Spacing"/>
    <w:uiPriority w:val="1"/>
    <w:qFormat/>
    <w:rsid w:val="00B343E7"/>
    <w:rPr>
      <w:rFonts w:ascii="Times New Roman" w:eastAsia="Times New Roman" w:hAnsi="Times New Roman" w:cs="Times New Roman"/>
      <w:szCs w:val="20"/>
      <w:lang w:val="en-US" w:eastAsia="lt-LT"/>
    </w:rPr>
  </w:style>
  <w:style w:type="paragraph" w:customStyle="1" w:styleId="Pagrindinistekstas1">
    <w:name w:val="Pagrindinis tekstas1"/>
    <w:qFormat/>
    <w:rsid w:val="00B343E7"/>
    <w:pPr>
      <w:suppressAutoHyphens/>
      <w:ind w:firstLine="312"/>
      <w:jc w:val="both"/>
    </w:pPr>
    <w:rPr>
      <w:rFonts w:ascii="TimesLT" w:eastAsia="Arial" w:hAnsi="TimesLT" w:cs="Times New Roman"/>
      <w:szCs w:val="20"/>
      <w:lang w:val="en-GB" w:eastAsia="ar-SA"/>
    </w:rPr>
  </w:style>
  <w:style w:type="paragraph" w:styleId="BalloonText">
    <w:name w:val="Balloon Text"/>
    <w:basedOn w:val="Normal"/>
    <w:link w:val="BalloonTextChar"/>
    <w:uiPriority w:val="99"/>
    <w:semiHidden/>
    <w:unhideWhenUsed/>
    <w:qFormat/>
    <w:rsid w:val="00856A79"/>
    <w:rPr>
      <w:rFonts w:ascii="Tahoma" w:hAnsi="Tahoma" w:cs="Tahoma"/>
      <w:sz w:val="16"/>
      <w:szCs w:val="16"/>
    </w:rPr>
  </w:style>
  <w:style w:type="character" w:styleId="Hyperlink">
    <w:name w:val="Hyperlink"/>
    <w:uiPriority w:val="99"/>
    <w:unhideWhenUsed/>
    <w:rsid w:val="00C96B23"/>
    <w:rPr>
      <w:color w:val="0000FF"/>
      <w:u w:val="single"/>
    </w:rPr>
  </w:style>
  <w:style w:type="paragraph" w:customStyle="1" w:styleId="Hyperlink1">
    <w:name w:val="Hyperlink1"/>
    <w:rsid w:val="00C96B23"/>
    <w:pPr>
      <w:autoSpaceDE w:val="0"/>
      <w:autoSpaceDN w:val="0"/>
      <w:adjustRightInd w:val="0"/>
      <w:ind w:firstLine="312"/>
      <w:jc w:val="both"/>
    </w:pPr>
    <w:rPr>
      <w:rFonts w:ascii="TimesLT" w:eastAsia="Times New Roman" w:hAnsi="TimesLT" w:cs="Times New Roman"/>
      <w:szCs w:val="20"/>
      <w:lang w:val="en-US"/>
    </w:rPr>
  </w:style>
  <w:style w:type="character" w:styleId="CommentReference">
    <w:name w:val="annotation reference"/>
    <w:basedOn w:val="DefaultParagraphFont"/>
    <w:uiPriority w:val="99"/>
    <w:semiHidden/>
    <w:unhideWhenUsed/>
    <w:rsid w:val="004818D3"/>
    <w:rPr>
      <w:sz w:val="16"/>
      <w:szCs w:val="16"/>
    </w:rPr>
  </w:style>
  <w:style w:type="paragraph" w:styleId="CommentText">
    <w:name w:val="annotation text"/>
    <w:basedOn w:val="Normal"/>
    <w:link w:val="CommentTextChar"/>
    <w:uiPriority w:val="99"/>
    <w:semiHidden/>
    <w:unhideWhenUsed/>
    <w:rsid w:val="004818D3"/>
  </w:style>
  <w:style w:type="character" w:customStyle="1" w:styleId="CommentTextChar">
    <w:name w:val="Comment Text Char"/>
    <w:basedOn w:val="DefaultParagraphFont"/>
    <w:link w:val="CommentText"/>
    <w:uiPriority w:val="99"/>
    <w:semiHidden/>
    <w:rsid w:val="004818D3"/>
    <w:rPr>
      <w:rFonts w:ascii="Times New Roman" w:eastAsia="Times New Roman" w:hAnsi="Times New Roman" w:cs="Times New Roman"/>
      <w:szCs w:val="20"/>
      <w:lang w:val="en-US" w:eastAsia="lt-LT"/>
    </w:rPr>
  </w:style>
  <w:style w:type="paragraph" w:styleId="CommentSubject">
    <w:name w:val="annotation subject"/>
    <w:basedOn w:val="CommentText"/>
    <w:next w:val="CommentText"/>
    <w:link w:val="CommentSubjectChar"/>
    <w:uiPriority w:val="99"/>
    <w:semiHidden/>
    <w:unhideWhenUsed/>
    <w:rsid w:val="004818D3"/>
    <w:rPr>
      <w:b/>
      <w:bCs/>
    </w:rPr>
  </w:style>
  <w:style w:type="character" w:customStyle="1" w:styleId="CommentSubjectChar">
    <w:name w:val="Comment Subject Char"/>
    <w:basedOn w:val="CommentTextChar"/>
    <w:link w:val="CommentSubject"/>
    <w:uiPriority w:val="99"/>
    <w:semiHidden/>
    <w:rsid w:val="004818D3"/>
    <w:rPr>
      <w:rFonts w:ascii="Times New Roman" w:eastAsia="Times New Roman" w:hAnsi="Times New Roman" w:cs="Times New Roman"/>
      <w:b/>
      <w:bCs/>
      <w:szCs w:val="20"/>
      <w:lang w:val="en-US" w:eastAsia="lt-LT"/>
    </w:rPr>
  </w:style>
  <w:style w:type="character" w:styleId="FollowedHyperlink">
    <w:name w:val="FollowedHyperlink"/>
    <w:basedOn w:val="DefaultParagraphFont"/>
    <w:uiPriority w:val="99"/>
    <w:semiHidden/>
    <w:unhideWhenUsed/>
    <w:rsid w:val="009B4AA9"/>
    <w:rPr>
      <w:color w:val="800080" w:themeColor="followedHyperlink"/>
      <w:u w:val="single"/>
    </w:rPr>
  </w:style>
  <w:style w:type="paragraph" w:styleId="ListParagraph">
    <w:name w:val="List Paragraph"/>
    <w:basedOn w:val="Normal"/>
    <w:uiPriority w:val="34"/>
    <w:qFormat/>
    <w:rsid w:val="00900056"/>
    <w:pPr>
      <w:ind w:left="720"/>
      <w:contextualSpacing/>
    </w:pPr>
  </w:style>
  <w:style w:type="table" w:styleId="TableGrid">
    <w:name w:val="Table Grid"/>
    <w:basedOn w:val="TableNormal"/>
    <w:uiPriority w:val="39"/>
    <w:rsid w:val="003941BC"/>
    <w:rPr>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CA7C38"/>
    <w:rPr>
      <w:color w:val="605E5C"/>
      <w:shd w:val="clear" w:color="auto" w:fill="E1DFDD"/>
    </w:rPr>
  </w:style>
  <w:style w:type="paragraph" w:styleId="Revision">
    <w:name w:val="Revision"/>
    <w:hidden/>
    <w:uiPriority w:val="99"/>
    <w:semiHidden/>
    <w:rsid w:val="002A51C4"/>
    <w:rPr>
      <w:rFonts w:ascii="Times New Roman" w:eastAsia="Times New Roman" w:hAnsi="Times New Roman" w:cs="Times New Roman"/>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748854">
      <w:bodyDiv w:val="1"/>
      <w:marLeft w:val="0"/>
      <w:marRight w:val="0"/>
      <w:marTop w:val="0"/>
      <w:marBottom w:val="0"/>
      <w:divBdr>
        <w:top w:val="none" w:sz="0" w:space="0" w:color="auto"/>
        <w:left w:val="none" w:sz="0" w:space="0" w:color="auto"/>
        <w:bottom w:val="none" w:sz="0" w:space="0" w:color="auto"/>
        <w:right w:val="none" w:sz="0" w:space="0" w:color="auto"/>
      </w:divBdr>
    </w:div>
    <w:div w:id="1324428097">
      <w:bodyDiv w:val="1"/>
      <w:marLeft w:val="0"/>
      <w:marRight w:val="0"/>
      <w:marTop w:val="0"/>
      <w:marBottom w:val="0"/>
      <w:divBdr>
        <w:top w:val="none" w:sz="0" w:space="0" w:color="auto"/>
        <w:left w:val="none" w:sz="0" w:space="0" w:color="auto"/>
        <w:bottom w:val="none" w:sz="0" w:space="0" w:color="auto"/>
        <w:right w:val="none" w:sz="0" w:space="0" w:color="auto"/>
      </w:divBdr>
    </w:div>
    <w:div w:id="1624382361">
      <w:bodyDiv w:val="1"/>
      <w:marLeft w:val="0"/>
      <w:marRight w:val="0"/>
      <w:marTop w:val="0"/>
      <w:marBottom w:val="0"/>
      <w:divBdr>
        <w:top w:val="none" w:sz="0" w:space="0" w:color="auto"/>
        <w:left w:val="none" w:sz="0" w:space="0" w:color="auto"/>
        <w:bottom w:val="none" w:sz="0" w:space="0" w:color="auto"/>
        <w:right w:val="none" w:sz="0" w:space="0" w:color="auto"/>
      </w:divBdr>
      <w:divsChild>
        <w:div w:id="1299147222">
          <w:marLeft w:val="0"/>
          <w:marRight w:val="0"/>
          <w:marTop w:val="0"/>
          <w:marBottom w:val="0"/>
          <w:divBdr>
            <w:top w:val="none" w:sz="0" w:space="0" w:color="auto"/>
            <w:left w:val="none" w:sz="0" w:space="0" w:color="auto"/>
            <w:bottom w:val="none" w:sz="0" w:space="0" w:color="auto"/>
            <w:right w:val="none" w:sz="0" w:space="0" w:color="auto"/>
          </w:divBdr>
          <w:divsChild>
            <w:div w:id="1055547397">
              <w:marLeft w:val="0"/>
              <w:marRight w:val="0"/>
              <w:marTop w:val="0"/>
              <w:marBottom w:val="0"/>
              <w:divBdr>
                <w:top w:val="none" w:sz="0" w:space="0" w:color="auto"/>
                <w:left w:val="none" w:sz="0" w:space="0" w:color="auto"/>
                <w:bottom w:val="none" w:sz="0" w:space="0" w:color="auto"/>
                <w:right w:val="none" w:sz="0" w:space="0" w:color="auto"/>
              </w:divBdr>
              <w:divsChild>
                <w:div w:id="234440357">
                  <w:marLeft w:val="0"/>
                  <w:marRight w:val="0"/>
                  <w:marTop w:val="0"/>
                  <w:marBottom w:val="0"/>
                  <w:divBdr>
                    <w:top w:val="none" w:sz="0" w:space="0" w:color="auto"/>
                    <w:left w:val="none" w:sz="0" w:space="0" w:color="auto"/>
                    <w:bottom w:val="none" w:sz="0" w:space="0" w:color="auto"/>
                    <w:right w:val="none" w:sz="0" w:space="0" w:color="auto"/>
                  </w:divBdr>
                  <w:divsChild>
                    <w:div w:id="1673409980">
                      <w:marLeft w:val="0"/>
                      <w:marRight w:val="0"/>
                      <w:marTop w:val="0"/>
                      <w:marBottom w:val="0"/>
                      <w:divBdr>
                        <w:top w:val="none" w:sz="0" w:space="0" w:color="auto"/>
                        <w:left w:val="none" w:sz="0" w:space="0" w:color="auto"/>
                        <w:bottom w:val="none" w:sz="0" w:space="0" w:color="auto"/>
                        <w:right w:val="none" w:sz="0" w:space="0" w:color="auto"/>
                      </w:divBdr>
                      <w:divsChild>
                        <w:div w:id="982733692">
                          <w:marLeft w:val="-225"/>
                          <w:marRight w:val="-225"/>
                          <w:marTop w:val="0"/>
                          <w:marBottom w:val="0"/>
                          <w:divBdr>
                            <w:top w:val="none" w:sz="0" w:space="0" w:color="auto"/>
                            <w:left w:val="none" w:sz="0" w:space="0" w:color="auto"/>
                            <w:bottom w:val="none" w:sz="0" w:space="0" w:color="auto"/>
                            <w:right w:val="none" w:sz="0" w:space="0" w:color="auto"/>
                          </w:divBdr>
                          <w:divsChild>
                            <w:div w:id="1212155249">
                              <w:marLeft w:val="0"/>
                              <w:marRight w:val="0"/>
                              <w:marTop w:val="0"/>
                              <w:marBottom w:val="0"/>
                              <w:divBdr>
                                <w:top w:val="none" w:sz="0" w:space="0" w:color="auto"/>
                                <w:left w:val="none" w:sz="0" w:space="0" w:color="auto"/>
                                <w:bottom w:val="none" w:sz="0" w:space="0" w:color="auto"/>
                                <w:right w:val="none" w:sz="0" w:space="0" w:color="auto"/>
                              </w:divBdr>
                              <w:divsChild>
                                <w:div w:id="1764648585">
                                  <w:marLeft w:val="0"/>
                                  <w:marRight w:val="0"/>
                                  <w:marTop w:val="0"/>
                                  <w:marBottom w:val="0"/>
                                  <w:divBdr>
                                    <w:top w:val="none" w:sz="0" w:space="0" w:color="auto"/>
                                    <w:left w:val="none" w:sz="0" w:space="0" w:color="auto"/>
                                    <w:bottom w:val="none" w:sz="0" w:space="0" w:color="auto"/>
                                    <w:right w:val="none" w:sz="0" w:space="0" w:color="auto"/>
                                  </w:divBdr>
                                  <w:divsChild>
                                    <w:div w:id="366298460">
                                      <w:marLeft w:val="0"/>
                                      <w:marRight w:val="0"/>
                                      <w:marTop w:val="0"/>
                                      <w:marBottom w:val="0"/>
                                      <w:divBdr>
                                        <w:top w:val="none" w:sz="0" w:space="0" w:color="auto"/>
                                        <w:left w:val="none" w:sz="0" w:space="0" w:color="auto"/>
                                        <w:bottom w:val="none" w:sz="0" w:space="0" w:color="auto"/>
                                        <w:right w:val="none" w:sz="0" w:space="0" w:color="auto"/>
                                      </w:divBdr>
                                      <w:divsChild>
                                        <w:div w:id="105481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media/viesa/saugykla/2024/1/w2fscibRf-4.pdf" TargetMode="External"/><Relationship Id="rId13" Type="http://schemas.openxmlformats.org/officeDocument/2006/relationships/hyperlink" Target="http://www.infolex.lt/ta/4060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ka.sutartys@mil.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drejus.vysockis@mil.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jonas.luksys@mil.lt" TargetMode="External"/><Relationship Id="rId4" Type="http://schemas.openxmlformats.org/officeDocument/2006/relationships/settings" Target="settings.xml"/><Relationship Id="rId9" Type="http://schemas.openxmlformats.org/officeDocument/2006/relationships/hyperlink" Target="mailto:info@.l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315209-2794-4051-BD06-6555A65CF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23</Pages>
  <Words>55254</Words>
  <Characters>31495</Characters>
  <Application>Microsoft Office Word</Application>
  <DocSecurity>0</DocSecurity>
  <Lines>262</Lines>
  <Paragraphs>173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86576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RIST</dc:creator>
  <cp:lastModifiedBy>Andrejus Vysockis</cp:lastModifiedBy>
  <cp:revision>6</cp:revision>
  <cp:lastPrinted>2021-08-23T10:12:00Z</cp:lastPrinted>
  <dcterms:created xsi:type="dcterms:W3CDTF">2026-07-07T06:56:00Z</dcterms:created>
  <dcterms:modified xsi:type="dcterms:W3CDTF">2026-07-07T07:41:00Z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KAM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