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4E55E662" w:rsidR="00026994" w:rsidRPr="00EF10BB" w:rsidRDefault="009230D5" w:rsidP="005D5ABC">
      <w:pPr>
        <w:jc w:val="right"/>
        <w:rPr>
          <w:b/>
          <w:bCs/>
          <w:lang w:val="lt-LT"/>
        </w:rPr>
      </w:pPr>
      <w:r w:rsidRPr="00EF10BB">
        <w:rPr>
          <w:b/>
          <w:bCs/>
          <w:lang w:val="lt-LT"/>
        </w:rPr>
        <w:t>Protokolo Nr.</w:t>
      </w:r>
      <w:r w:rsidR="004C4262" w:rsidRPr="00EF10BB">
        <w:rPr>
          <w:b/>
          <w:bCs/>
          <w:lang w:val="lt-LT"/>
        </w:rPr>
        <w:t xml:space="preserve"> </w:t>
      </w:r>
      <w:r w:rsidR="00D57C51" w:rsidRPr="00EF10BB">
        <w:rPr>
          <w:b/>
          <w:bCs/>
          <w:lang w:val="lt-LT"/>
        </w:rPr>
        <w:t>3</w:t>
      </w:r>
      <w:r w:rsidRPr="00EF10BB">
        <w:rPr>
          <w:b/>
          <w:bCs/>
          <w:lang w:val="lt-LT"/>
        </w:rPr>
        <w:t xml:space="preserve"> priedas</w:t>
      </w:r>
    </w:p>
    <w:p w14:paraId="2CC81501" w14:textId="77777777" w:rsidR="00026994" w:rsidRPr="00EF10BB" w:rsidRDefault="00026994" w:rsidP="00026994">
      <w:pPr>
        <w:jc w:val="right"/>
        <w:rPr>
          <w:lang w:val="lt-LT"/>
        </w:rPr>
      </w:pPr>
    </w:p>
    <w:p w14:paraId="12DA97C4" w14:textId="5C8302E6" w:rsidR="00026994" w:rsidRPr="00EF10BB" w:rsidRDefault="00026994" w:rsidP="00026994">
      <w:pPr>
        <w:widowControl w:val="0"/>
        <w:jc w:val="center"/>
        <w:rPr>
          <w:b/>
          <w:bCs/>
          <w:lang w:val="lt-LT"/>
        </w:rPr>
      </w:pPr>
      <w:r w:rsidRPr="00EF10BB">
        <w:rPr>
          <w:b/>
          <w:bCs/>
          <w:lang w:val="lt-LT"/>
        </w:rPr>
        <w:t>VIEŠASIS PIRKIMAS „</w:t>
      </w:r>
      <w:r w:rsidR="00D57C51" w:rsidRPr="00EF10BB">
        <w:rPr>
          <w:b/>
          <w:bCs/>
          <w:lang w:val="lt-LT"/>
        </w:rPr>
        <w:t>ELEKTROMOBILIS</w:t>
      </w:r>
      <w:r w:rsidR="00AB63E7" w:rsidRPr="00EF10BB">
        <w:rPr>
          <w:b/>
          <w:bCs/>
          <w:lang w:val="lt-LT"/>
        </w:rPr>
        <w:t xml:space="preserve">” </w:t>
      </w:r>
      <w:r w:rsidRPr="00EF10BB">
        <w:rPr>
          <w:b/>
          <w:bCs/>
          <w:lang w:val="lt-LT"/>
        </w:rPr>
        <w:t xml:space="preserve">(TOLIAU – PIRKIMAS) Nr. </w:t>
      </w:r>
      <w:r w:rsidR="000B2289" w:rsidRPr="00EF10BB">
        <w:rPr>
          <w:rFonts w:eastAsia="MS Mincho"/>
          <w:b/>
          <w:lang w:val="lt-LT" w:eastAsia="ar-SA"/>
        </w:rPr>
        <w:t>7763514</w:t>
      </w:r>
    </w:p>
    <w:p w14:paraId="66FCE9DB" w14:textId="77777777" w:rsidR="00026994" w:rsidRPr="00EF10BB" w:rsidRDefault="00026994" w:rsidP="00026994">
      <w:pPr>
        <w:widowControl w:val="0"/>
        <w:jc w:val="center"/>
        <w:rPr>
          <w:lang w:val="lt-LT"/>
        </w:rPr>
      </w:pPr>
    </w:p>
    <w:p w14:paraId="0FA4647B" w14:textId="3191F8D1" w:rsidR="00026994" w:rsidRPr="00EF10BB" w:rsidRDefault="00026994" w:rsidP="00026994">
      <w:pPr>
        <w:spacing w:after="150" w:line="276" w:lineRule="auto"/>
        <w:jc w:val="center"/>
        <w:rPr>
          <w:lang w:val="lt-LT"/>
        </w:rPr>
      </w:pPr>
      <w:r w:rsidRPr="00EF10BB">
        <w:rPr>
          <w:lang w:val="lt-LT"/>
        </w:rPr>
        <w:t>ATSAKYMA</w:t>
      </w:r>
      <w:r w:rsidR="00DF6973" w:rsidRPr="00EF10BB">
        <w:rPr>
          <w:lang w:val="lt-LT"/>
        </w:rPr>
        <w:t>S</w:t>
      </w:r>
      <w:r w:rsidRPr="00EF10BB">
        <w:rPr>
          <w:lang w:val="lt-LT"/>
        </w:rPr>
        <w:t xml:space="preserve"> Į PAKLAUSIM</w:t>
      </w:r>
      <w:r w:rsidR="000B2289" w:rsidRPr="00EF10BB">
        <w:rPr>
          <w:lang w:val="lt-LT"/>
        </w:rPr>
        <w:t>Ą</w:t>
      </w:r>
    </w:p>
    <w:p w14:paraId="5903D5A8" w14:textId="737F099B" w:rsidR="00026994" w:rsidRPr="00EF10BB" w:rsidRDefault="00DD61CF" w:rsidP="00965258">
      <w:pPr>
        <w:pStyle w:val="Pavadinimas"/>
        <w:widowControl w:val="0"/>
        <w:ind w:firstLine="720"/>
        <w:jc w:val="both"/>
        <w:rPr>
          <w:rFonts w:ascii="Times New Roman" w:hAnsi="Times New Roman" w:cs="Times New Roman"/>
          <w:b/>
          <w:spacing w:val="0"/>
          <w:sz w:val="24"/>
          <w:szCs w:val="24"/>
          <w:lang w:val="lt-LT"/>
        </w:rPr>
      </w:pPr>
      <w:r w:rsidRPr="00EF10BB">
        <w:rPr>
          <w:rStyle w:val="Grietas"/>
          <w:rFonts w:ascii="Times New Roman" w:hAnsi="Times New Roman" w:cs="Times New Roman"/>
          <w:spacing w:val="0"/>
          <w:sz w:val="24"/>
          <w:szCs w:val="24"/>
          <w:lang w:val="lt-LT"/>
        </w:rPr>
        <w:t>Centrinė p</w:t>
      </w:r>
      <w:r w:rsidR="009230D5" w:rsidRPr="00EF10BB">
        <w:rPr>
          <w:rStyle w:val="Grietas"/>
          <w:rFonts w:ascii="Times New Roman" w:hAnsi="Times New Roman" w:cs="Times New Roman"/>
          <w:spacing w:val="0"/>
          <w:sz w:val="24"/>
          <w:szCs w:val="24"/>
          <w:lang w:val="lt-LT"/>
        </w:rPr>
        <w:t>erkančioji organizacija</w:t>
      </w:r>
      <w:r w:rsidR="003534DD" w:rsidRPr="00EF10BB">
        <w:rPr>
          <w:rStyle w:val="Grietas"/>
          <w:rFonts w:ascii="Times New Roman" w:hAnsi="Times New Roman" w:cs="Times New Roman"/>
          <w:spacing w:val="0"/>
          <w:sz w:val="24"/>
          <w:szCs w:val="24"/>
          <w:lang w:val="lt-LT"/>
        </w:rPr>
        <w:t xml:space="preserve"> </w:t>
      </w:r>
      <w:r w:rsidR="00CF76B7" w:rsidRPr="00EF10BB">
        <w:rPr>
          <w:rStyle w:val="Grietas"/>
          <w:rFonts w:ascii="Times New Roman" w:hAnsi="Times New Roman" w:cs="Times New Roman"/>
          <w:b w:val="0"/>
          <w:bCs w:val="0"/>
          <w:spacing w:val="0"/>
          <w:sz w:val="24"/>
          <w:szCs w:val="24"/>
          <w:lang w:val="lt-LT"/>
        </w:rPr>
        <w:t>CVP IS priemonėmis</w:t>
      </w:r>
      <w:r w:rsidR="00CF76B7" w:rsidRPr="00EF10BB">
        <w:rPr>
          <w:rStyle w:val="Grietas"/>
          <w:rFonts w:ascii="Times New Roman" w:hAnsi="Times New Roman" w:cs="Times New Roman"/>
          <w:spacing w:val="0"/>
          <w:sz w:val="24"/>
          <w:szCs w:val="24"/>
          <w:lang w:val="lt-LT"/>
        </w:rPr>
        <w:t xml:space="preserve"> </w:t>
      </w:r>
      <w:r w:rsidR="00C61B91" w:rsidRPr="00EF10BB">
        <w:rPr>
          <w:rStyle w:val="Grietas"/>
          <w:rFonts w:ascii="Times New Roman" w:hAnsi="Times New Roman" w:cs="Times New Roman"/>
          <w:b w:val="0"/>
          <w:bCs w:val="0"/>
          <w:spacing w:val="0"/>
          <w:sz w:val="24"/>
          <w:szCs w:val="24"/>
          <w:lang w:val="lt-LT"/>
        </w:rPr>
        <w:t>202</w:t>
      </w:r>
      <w:r w:rsidR="006C5FB0" w:rsidRPr="00EF10BB">
        <w:rPr>
          <w:rStyle w:val="Grietas"/>
          <w:rFonts w:ascii="Times New Roman" w:hAnsi="Times New Roman" w:cs="Times New Roman"/>
          <w:b w:val="0"/>
          <w:bCs w:val="0"/>
          <w:spacing w:val="0"/>
          <w:sz w:val="24"/>
          <w:szCs w:val="24"/>
          <w:lang w:val="lt-LT"/>
        </w:rPr>
        <w:t>6</w:t>
      </w:r>
      <w:r w:rsidR="00C61B91" w:rsidRPr="00EF10BB">
        <w:rPr>
          <w:rStyle w:val="Grietas"/>
          <w:rFonts w:ascii="Times New Roman" w:hAnsi="Times New Roman" w:cs="Times New Roman"/>
          <w:b w:val="0"/>
          <w:bCs w:val="0"/>
          <w:spacing w:val="0"/>
          <w:sz w:val="24"/>
          <w:szCs w:val="24"/>
          <w:lang w:val="lt-LT"/>
        </w:rPr>
        <w:t>-</w:t>
      </w:r>
      <w:r w:rsidR="006C5FB0" w:rsidRPr="00EF10BB">
        <w:rPr>
          <w:rStyle w:val="Grietas"/>
          <w:rFonts w:ascii="Times New Roman" w:hAnsi="Times New Roman" w:cs="Times New Roman"/>
          <w:b w:val="0"/>
          <w:bCs w:val="0"/>
          <w:spacing w:val="0"/>
          <w:sz w:val="24"/>
          <w:szCs w:val="24"/>
          <w:lang w:val="lt-LT"/>
        </w:rPr>
        <w:t>0</w:t>
      </w:r>
      <w:r w:rsidR="00B6797C" w:rsidRPr="00EF10BB">
        <w:rPr>
          <w:rStyle w:val="Grietas"/>
          <w:rFonts w:ascii="Times New Roman" w:hAnsi="Times New Roman" w:cs="Times New Roman"/>
          <w:b w:val="0"/>
          <w:bCs w:val="0"/>
          <w:spacing w:val="0"/>
          <w:sz w:val="24"/>
          <w:szCs w:val="24"/>
          <w:lang w:val="lt-LT"/>
        </w:rPr>
        <w:t>7</w:t>
      </w:r>
      <w:r w:rsidR="00C61B91" w:rsidRPr="00EF10BB">
        <w:rPr>
          <w:rStyle w:val="Grietas"/>
          <w:rFonts w:ascii="Times New Roman" w:hAnsi="Times New Roman" w:cs="Times New Roman"/>
          <w:b w:val="0"/>
          <w:bCs w:val="0"/>
          <w:spacing w:val="0"/>
          <w:sz w:val="24"/>
          <w:szCs w:val="24"/>
          <w:lang w:val="lt-LT"/>
        </w:rPr>
        <w:t>-</w:t>
      </w:r>
      <w:r w:rsidR="00B6797C" w:rsidRPr="00EF10BB">
        <w:rPr>
          <w:rStyle w:val="Grietas"/>
          <w:rFonts w:ascii="Times New Roman" w:hAnsi="Times New Roman" w:cs="Times New Roman"/>
          <w:b w:val="0"/>
          <w:bCs w:val="0"/>
          <w:spacing w:val="0"/>
          <w:sz w:val="24"/>
          <w:szCs w:val="24"/>
          <w:lang w:val="lt-LT"/>
        </w:rPr>
        <w:t>02</w:t>
      </w:r>
      <w:r w:rsidR="003534DD" w:rsidRPr="00EF10BB">
        <w:rPr>
          <w:rStyle w:val="Grietas"/>
          <w:rFonts w:ascii="Times New Roman" w:hAnsi="Times New Roman" w:cs="Times New Roman"/>
          <w:spacing w:val="0"/>
          <w:sz w:val="24"/>
          <w:szCs w:val="24"/>
          <w:lang w:val="lt-LT"/>
        </w:rPr>
        <w:t xml:space="preserve"> </w:t>
      </w:r>
      <w:r w:rsidR="00CF76B7" w:rsidRPr="00EF10BB">
        <w:rPr>
          <w:rFonts w:ascii="Times New Roman" w:hAnsi="Times New Roman" w:cs="Times New Roman"/>
          <w:sz w:val="24"/>
          <w:szCs w:val="24"/>
          <w:lang w:val="lt-LT"/>
        </w:rPr>
        <w:t>(pranešimo Nr.</w:t>
      </w:r>
      <w:r w:rsidR="00AB63E7" w:rsidRPr="00EF10BB">
        <w:rPr>
          <w:rFonts w:ascii="Roboto" w:hAnsi="Roboto" w:cs="Times New Roman"/>
          <w:color w:val="00241A"/>
          <w:spacing w:val="0"/>
          <w:sz w:val="24"/>
          <w:szCs w:val="24"/>
          <w:shd w:val="clear" w:color="auto" w:fill="FFFFFF"/>
          <w:lang w:val="lt-LT"/>
        </w:rPr>
        <w:t xml:space="preserve"> </w:t>
      </w:r>
      <w:r w:rsidR="00B6797C" w:rsidRPr="00EF10BB">
        <w:rPr>
          <w:rFonts w:ascii="Times New Roman" w:hAnsi="Times New Roman" w:cs="Times New Roman"/>
          <w:sz w:val="24"/>
          <w:szCs w:val="24"/>
          <w:lang w:val="lt-LT"/>
        </w:rPr>
        <w:t>708894</w:t>
      </w:r>
      <w:r w:rsidR="00FA74A4" w:rsidRPr="00EF10BB">
        <w:rPr>
          <w:rFonts w:ascii="Times New Roman" w:hAnsi="Times New Roman" w:cs="Times New Roman"/>
          <w:sz w:val="24"/>
          <w:szCs w:val="24"/>
          <w:lang w:val="lt-LT"/>
        </w:rPr>
        <w:t>)</w:t>
      </w:r>
      <w:r w:rsidR="00CF69AB" w:rsidRPr="00EF10BB">
        <w:rPr>
          <w:rFonts w:ascii="Times New Roman" w:hAnsi="Times New Roman" w:cs="Times New Roman"/>
          <w:sz w:val="24"/>
          <w:szCs w:val="24"/>
          <w:lang w:val="lt-LT"/>
        </w:rPr>
        <w:t xml:space="preserve"> </w:t>
      </w:r>
      <w:r w:rsidR="007C1CEA" w:rsidRPr="00EF10BB">
        <w:rPr>
          <w:rFonts w:ascii="Times New Roman" w:hAnsi="Times New Roman" w:cs="Times New Roman"/>
          <w:sz w:val="24"/>
          <w:szCs w:val="24"/>
          <w:lang w:val="lt-LT"/>
        </w:rPr>
        <w:t>gavo tiekėj</w:t>
      </w:r>
      <w:r w:rsidR="009720EA" w:rsidRPr="00EF10BB">
        <w:rPr>
          <w:rFonts w:ascii="Times New Roman" w:hAnsi="Times New Roman" w:cs="Times New Roman"/>
          <w:sz w:val="24"/>
          <w:szCs w:val="24"/>
          <w:lang w:val="lt-LT"/>
        </w:rPr>
        <w:t>o</w:t>
      </w:r>
      <w:r w:rsidR="007C1CEA" w:rsidRPr="00EF10BB">
        <w:rPr>
          <w:rFonts w:ascii="Times New Roman" w:hAnsi="Times New Roman" w:cs="Times New Roman"/>
          <w:sz w:val="24"/>
          <w:szCs w:val="24"/>
          <w:lang w:val="lt-LT"/>
        </w:rPr>
        <w:t xml:space="preserve"> paklausim</w:t>
      </w:r>
      <w:r w:rsidR="00B6797C" w:rsidRPr="00EF10BB">
        <w:rPr>
          <w:rFonts w:ascii="Times New Roman" w:hAnsi="Times New Roman" w:cs="Times New Roman"/>
          <w:sz w:val="24"/>
          <w:szCs w:val="24"/>
          <w:lang w:val="lt-LT"/>
        </w:rPr>
        <w:t>ą</w:t>
      </w:r>
      <w:r w:rsidR="007C1CEA" w:rsidRPr="00EF10BB">
        <w:rPr>
          <w:rFonts w:ascii="Times New Roman" w:hAnsi="Times New Roman" w:cs="Times New Roman"/>
          <w:sz w:val="24"/>
          <w:szCs w:val="24"/>
          <w:lang w:val="lt-LT"/>
        </w:rPr>
        <w:t>.</w:t>
      </w:r>
      <w:r w:rsidR="00026994" w:rsidRPr="00EF10BB">
        <w:rPr>
          <w:rFonts w:ascii="Times New Roman" w:hAnsi="Times New Roman" w:cs="Times New Roman"/>
          <w:spacing w:val="0"/>
          <w:sz w:val="24"/>
          <w:szCs w:val="24"/>
          <w:lang w:val="lt-LT"/>
        </w:rPr>
        <w:t xml:space="preserve"> </w:t>
      </w:r>
      <w:r w:rsidR="007C1CEA" w:rsidRPr="00EF10BB">
        <w:rPr>
          <w:rFonts w:ascii="Times New Roman" w:hAnsi="Times New Roman" w:cs="Times New Roman"/>
          <w:spacing w:val="0"/>
          <w:sz w:val="24"/>
          <w:szCs w:val="24"/>
          <w:lang w:val="lt-LT"/>
        </w:rPr>
        <w:t>V</w:t>
      </w:r>
      <w:r w:rsidR="00026994" w:rsidRPr="00EF10BB">
        <w:rPr>
          <w:rFonts w:ascii="Times New Roman" w:hAnsi="Times New Roman" w:cs="Times New Roman"/>
          <w:spacing w:val="0"/>
          <w:sz w:val="24"/>
          <w:szCs w:val="24"/>
          <w:lang w:val="lt-LT"/>
        </w:rPr>
        <w:t xml:space="preserve">adovaudamasi </w:t>
      </w:r>
      <w:r w:rsidR="00400046" w:rsidRPr="00EF10BB">
        <w:rPr>
          <w:rFonts w:ascii="Times New Roman" w:hAnsi="Times New Roman" w:cs="Times New Roman"/>
          <w:spacing w:val="0"/>
          <w:sz w:val="24"/>
          <w:szCs w:val="24"/>
          <w:lang w:val="lt-LT"/>
        </w:rPr>
        <w:t xml:space="preserve">Lietuvos Respublikos viešųjų pirkimų įstatymo </w:t>
      </w:r>
      <w:r w:rsidR="002D16D5" w:rsidRPr="00EF10BB">
        <w:rPr>
          <w:rFonts w:ascii="Times New Roman" w:hAnsi="Times New Roman" w:cs="Times New Roman"/>
          <w:spacing w:val="0"/>
          <w:sz w:val="24"/>
          <w:szCs w:val="24"/>
          <w:lang w:val="lt-LT"/>
        </w:rPr>
        <w:t xml:space="preserve">36 str. 5p., </w:t>
      </w:r>
      <w:r w:rsidR="00042CE9" w:rsidRPr="00EF10BB">
        <w:rPr>
          <w:rFonts w:ascii="Times New Roman" w:hAnsi="Times New Roman" w:cs="Times New Roman"/>
          <w:spacing w:val="0"/>
          <w:sz w:val="24"/>
          <w:szCs w:val="24"/>
          <w:lang w:val="lt-LT"/>
        </w:rPr>
        <w:t xml:space="preserve">pirkimo bendrųjų sąlygų </w:t>
      </w:r>
      <w:r w:rsidR="002635BC" w:rsidRPr="00EF10BB">
        <w:rPr>
          <w:rFonts w:ascii="Times New Roman" w:hAnsi="Times New Roman" w:cs="Times New Roman"/>
          <w:spacing w:val="0"/>
          <w:sz w:val="24"/>
          <w:szCs w:val="24"/>
          <w:lang w:val="lt-LT"/>
        </w:rPr>
        <w:t>5.2 p.</w:t>
      </w:r>
      <w:r w:rsidR="00026994" w:rsidRPr="00EF10BB">
        <w:rPr>
          <w:rFonts w:ascii="Times New Roman" w:hAnsi="Times New Roman" w:cs="Times New Roman"/>
          <w:spacing w:val="0"/>
          <w:sz w:val="24"/>
          <w:szCs w:val="24"/>
          <w:lang w:val="lt-LT"/>
        </w:rPr>
        <w:t>, atsako</w:t>
      </w:r>
      <w:r w:rsidR="00026994" w:rsidRPr="00EF10BB">
        <w:rPr>
          <w:rFonts w:ascii="Times New Roman" w:hAnsi="Times New Roman" w:cs="Times New Roman"/>
          <w:spacing w:val="0"/>
          <w:sz w:val="24"/>
          <w:szCs w:val="24"/>
          <w:lang w:val="lt-LT" w:eastAsia="en-GB"/>
        </w:rPr>
        <w:t xml:space="preserve"> į tiekėj</w:t>
      </w:r>
      <w:r w:rsidR="00996DCB" w:rsidRPr="00EF10BB">
        <w:rPr>
          <w:rFonts w:ascii="Times New Roman" w:hAnsi="Times New Roman" w:cs="Times New Roman"/>
          <w:spacing w:val="0"/>
          <w:sz w:val="24"/>
          <w:szCs w:val="24"/>
          <w:lang w:val="lt-LT" w:eastAsia="en-GB"/>
        </w:rPr>
        <w:t>o</w:t>
      </w:r>
      <w:r w:rsidR="00026994" w:rsidRPr="00EF10BB">
        <w:rPr>
          <w:rFonts w:ascii="Times New Roman" w:hAnsi="Times New Roman" w:cs="Times New Roman"/>
          <w:spacing w:val="0"/>
          <w:sz w:val="24"/>
          <w:szCs w:val="24"/>
          <w:lang w:val="lt-LT" w:eastAsia="en-GB"/>
        </w:rPr>
        <w:t xml:space="preserve"> </w:t>
      </w:r>
      <w:r w:rsidR="00026994" w:rsidRPr="00EF10BB">
        <w:rPr>
          <w:rFonts w:ascii="Times New Roman" w:hAnsi="Times New Roman" w:cs="Times New Roman"/>
          <w:spacing w:val="0"/>
          <w:sz w:val="24"/>
          <w:szCs w:val="24"/>
          <w:lang w:val="lt-LT"/>
        </w:rPr>
        <w:t>paklausim</w:t>
      </w:r>
      <w:r w:rsidR="00996DCB" w:rsidRPr="00EF10BB">
        <w:rPr>
          <w:rFonts w:ascii="Times New Roman" w:hAnsi="Times New Roman" w:cs="Times New Roman"/>
          <w:spacing w:val="0"/>
          <w:sz w:val="24"/>
          <w:szCs w:val="24"/>
          <w:lang w:val="lt-LT"/>
        </w:rPr>
        <w:t>ą</w:t>
      </w:r>
      <w:r w:rsidR="00026994" w:rsidRPr="00EF10BB">
        <w:rPr>
          <w:rFonts w:ascii="Times New Roman" w:hAnsi="Times New Roman" w:cs="Times New Roman"/>
          <w:spacing w:val="0"/>
          <w:sz w:val="24"/>
          <w:szCs w:val="24"/>
          <w:lang w:val="lt-LT"/>
        </w:rPr>
        <w:t xml:space="preserve">: </w:t>
      </w:r>
    </w:p>
    <w:tbl>
      <w:tblPr>
        <w:tblStyle w:val="Lentelstinklelis"/>
        <w:tblW w:w="10348" w:type="dxa"/>
        <w:jc w:val="center"/>
        <w:tblLook w:val="04A0" w:firstRow="1" w:lastRow="0" w:firstColumn="1" w:lastColumn="0" w:noHBand="0" w:noVBand="1"/>
      </w:tblPr>
      <w:tblGrid>
        <w:gridCol w:w="682"/>
        <w:gridCol w:w="4353"/>
        <w:gridCol w:w="3960"/>
        <w:gridCol w:w="1353"/>
      </w:tblGrid>
      <w:tr w:rsidR="00026994" w:rsidRPr="00EF10BB" w14:paraId="755EF2D2"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EF10BB" w:rsidRDefault="00026994" w:rsidP="00F8779F">
            <w:pPr>
              <w:jc w:val="center"/>
              <w:rPr>
                <w:b/>
                <w:bCs/>
                <w:lang w:val="lt-LT"/>
              </w:rPr>
            </w:pPr>
            <w:r w:rsidRPr="00EF10BB">
              <w:rPr>
                <w:b/>
                <w:bCs/>
                <w:lang w:val="lt-LT"/>
              </w:rPr>
              <w:t>Eil. Nr.</w:t>
            </w:r>
          </w:p>
        </w:tc>
        <w:tc>
          <w:tcPr>
            <w:tcW w:w="4353" w:type="dxa"/>
            <w:tcBorders>
              <w:top w:val="single" w:sz="4" w:space="0" w:color="auto"/>
              <w:left w:val="single" w:sz="4" w:space="0" w:color="auto"/>
              <w:bottom w:val="single" w:sz="4" w:space="0" w:color="auto"/>
              <w:right w:val="single" w:sz="4" w:space="0" w:color="auto"/>
            </w:tcBorders>
            <w:hideMark/>
          </w:tcPr>
          <w:p w14:paraId="41F472DD" w14:textId="77777777" w:rsidR="00026994" w:rsidRPr="00EF10BB" w:rsidRDefault="00026994" w:rsidP="00F8779F">
            <w:pPr>
              <w:jc w:val="center"/>
              <w:rPr>
                <w:b/>
                <w:bCs/>
                <w:lang w:val="lt-LT"/>
              </w:rPr>
            </w:pPr>
            <w:r w:rsidRPr="00EF10BB">
              <w:rPr>
                <w:b/>
                <w:bCs/>
                <w:lang w:val="lt-LT"/>
              </w:rPr>
              <w:t>Klausimas</w:t>
            </w:r>
          </w:p>
          <w:p w14:paraId="59E7565D" w14:textId="77777777" w:rsidR="00026994" w:rsidRPr="00EF10BB" w:rsidRDefault="00026994" w:rsidP="00F8779F">
            <w:pPr>
              <w:jc w:val="center"/>
              <w:rPr>
                <w:b/>
                <w:bCs/>
                <w:i/>
                <w:iCs/>
                <w:lang w:val="lt-LT"/>
              </w:rPr>
            </w:pPr>
            <w:r w:rsidRPr="00EF10BB">
              <w:rPr>
                <w:b/>
                <w:bCs/>
                <w:i/>
                <w:iCs/>
                <w:lang w:val="lt-LT"/>
              </w:rPr>
              <w:t>(pateikiamas neredaguojamas tekstas)</w:t>
            </w:r>
          </w:p>
        </w:tc>
        <w:tc>
          <w:tcPr>
            <w:tcW w:w="3960" w:type="dxa"/>
            <w:tcBorders>
              <w:top w:val="single" w:sz="4" w:space="0" w:color="auto"/>
              <w:left w:val="single" w:sz="4" w:space="0" w:color="auto"/>
              <w:bottom w:val="single" w:sz="4" w:space="0" w:color="auto"/>
              <w:right w:val="single" w:sz="4" w:space="0" w:color="auto"/>
            </w:tcBorders>
            <w:hideMark/>
          </w:tcPr>
          <w:p w14:paraId="1AE9029B" w14:textId="77777777" w:rsidR="00026994" w:rsidRPr="00EF10BB" w:rsidRDefault="00026994" w:rsidP="00F8779F">
            <w:pPr>
              <w:jc w:val="center"/>
              <w:rPr>
                <w:b/>
                <w:bCs/>
                <w:lang w:val="lt-LT"/>
              </w:rPr>
            </w:pPr>
            <w:r w:rsidRPr="00EF10BB">
              <w:rPr>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EF10BB" w:rsidRDefault="00026994" w:rsidP="00F8779F">
            <w:pPr>
              <w:jc w:val="center"/>
              <w:rPr>
                <w:b/>
                <w:bCs/>
                <w:lang w:val="lt-LT"/>
              </w:rPr>
            </w:pPr>
            <w:r w:rsidRPr="00EF10BB">
              <w:rPr>
                <w:b/>
                <w:bCs/>
                <w:color w:val="000000" w:themeColor="text1"/>
                <w:lang w:val="lt-LT"/>
              </w:rPr>
              <w:t>Atsakymo pateikimo data</w:t>
            </w:r>
          </w:p>
        </w:tc>
      </w:tr>
      <w:tr w:rsidR="008A6E06" w:rsidRPr="00EF10BB" w14:paraId="5DD85EF8"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tcPr>
          <w:p w14:paraId="05E6B6CF" w14:textId="1B0C4E2B" w:rsidR="008A6E06" w:rsidRPr="00EF10BB" w:rsidRDefault="00CF0218" w:rsidP="00F8779F">
            <w:pPr>
              <w:pStyle w:val="Sraopastraipa"/>
              <w:ind w:hanging="720"/>
            </w:pPr>
            <w:r w:rsidRPr="00EF10BB">
              <w:t>1.</w:t>
            </w:r>
          </w:p>
        </w:tc>
        <w:tc>
          <w:tcPr>
            <w:tcW w:w="4353" w:type="dxa"/>
            <w:tcBorders>
              <w:top w:val="single" w:sz="4" w:space="0" w:color="auto"/>
              <w:left w:val="single" w:sz="4" w:space="0" w:color="auto"/>
              <w:bottom w:val="single" w:sz="4" w:space="0" w:color="auto"/>
              <w:right w:val="single" w:sz="4" w:space="0" w:color="auto"/>
            </w:tcBorders>
          </w:tcPr>
          <w:p w14:paraId="7EFFD480" w14:textId="55EED9E4" w:rsidR="008A6E06" w:rsidRPr="00EF10BB" w:rsidRDefault="00101975" w:rsidP="00101975">
            <w:pPr>
              <w:tabs>
                <w:tab w:val="left" w:pos="108"/>
              </w:tabs>
              <w:jc w:val="both"/>
              <w:rPr>
                <w:lang w:val="lt-LT"/>
              </w:rPr>
            </w:pPr>
            <w:r w:rsidRPr="00EF10BB">
              <w:rPr>
                <w:lang w:val="lt-LT"/>
              </w:rPr>
              <w:t>Prašome patikslinti šiuos techninės specifikacijos reikalavimus:</w:t>
            </w:r>
            <w:r w:rsidRPr="00EF10BB">
              <w:rPr>
                <w:lang w:val="lt-LT"/>
              </w:rPr>
              <w:br/>
            </w:r>
            <w:r w:rsidRPr="00EF10BB">
              <w:rPr>
                <w:lang w:val="lt-LT"/>
              </w:rPr>
              <w:br/>
              <w:t>1. Dėl techninės specifikacijos 1.2–1.4 punktų</w:t>
            </w:r>
            <w:r w:rsidRPr="00EF10BB">
              <w:rPr>
                <w:lang w:val="lt-LT"/>
              </w:rPr>
              <w:br/>
              <w:t>Techninės specifikacijos 1.2 punkte nurodyta: „Ne mažiau 8 vietų. Iš jų ne mažiau kaip 1 (viena) vieta asmens su negalia vežimėliui.“, 1.3 punkte nurodytas reikalavimas įrengti neįgaliojo vežimėlio užvažiavimo rampą, o 1.4 punkte – reikalavimas transporto priemonę pritaikyti asmenims su negalia.</w:t>
            </w:r>
            <w:r w:rsidRPr="00EF10BB">
              <w:rPr>
                <w:lang w:val="lt-LT"/>
              </w:rPr>
              <w:br/>
              <w:t>Prašome patikslinti, ką konkrečiai Perkančioji organizacija laiko neįgaliojo vietos įrengimu ir kokia papildoma įranga turi būti sumontuota transporto priemonėje. Prašome nurodyti, ar, be užvažiavimo rampos ir teisės aktų nustatyta tvarka atlikto transporto priemonės pritaikymo, yra keliami konkretūs reikalavimai, pavyzdžiui, neįgaliojo vežimėlio tvirtinimo sistemai, keleivio saugos diržui, grindų tvirtinimo bėgeliams ar kitai specialiajai įrangai.</w:t>
            </w:r>
            <w:r w:rsidRPr="00EF10BB">
              <w:rPr>
                <w:lang w:val="lt-LT"/>
              </w:rPr>
              <w:br/>
              <w:t xml:space="preserve">Taip pat prašome patikslinti 1.2 punkto reikalavimą dėl vietų skaičiaus. Praktikoje, įrengiant vietą asmeniui neįgaliojo vežimėlyje, priklausomai nuo pasirinkto techninio sprendimo, gali būti išmontuojamos viena ar dvi keleivių sėdynės. Atsižvelgiant į tai, prašome paaiškinti, ar po transporto priemonės pritaikymo neįgaliojo vežimėlio vietai įrengti transporto priemonėje turi likti ne mažiau kaip 8 sėdimos vietos (įskaitant vairuotoją), ar reikalaujama, kad transporto priemonėje būtų iš viso ne mažiau kaip 8 </w:t>
            </w:r>
            <w:r w:rsidRPr="00EF10BB">
              <w:rPr>
                <w:lang w:val="lt-LT"/>
              </w:rPr>
              <w:lastRenderedPageBreak/>
              <w:t>vietos, iš kurių viena yra skirta asmeniui neįgaliojo vežimėlyje.</w:t>
            </w:r>
          </w:p>
        </w:tc>
        <w:tc>
          <w:tcPr>
            <w:tcW w:w="3960" w:type="dxa"/>
            <w:tcBorders>
              <w:left w:val="single" w:sz="4" w:space="0" w:color="auto"/>
              <w:right w:val="single" w:sz="4" w:space="0" w:color="auto"/>
            </w:tcBorders>
          </w:tcPr>
          <w:p w14:paraId="6AABAD94" w14:textId="12CB8837" w:rsidR="008A6E06" w:rsidRPr="00ED27D3" w:rsidRDefault="00ED27D3" w:rsidP="00125AB8">
            <w:pPr>
              <w:jc w:val="both"/>
              <w:textAlignment w:val="baseline"/>
              <w:rPr>
                <w:rFonts w:eastAsia="Times New Roman"/>
                <w:color w:val="000000"/>
                <w:lang w:val="lt-LT" w:eastAsia="lt-LT"/>
              </w:rPr>
            </w:pPr>
            <w:r w:rsidRPr="00ED27D3">
              <w:rPr>
                <w:rFonts w:eastAsia="Times New Roman"/>
                <w:color w:val="000000"/>
                <w:lang w:val="lt-LT" w:eastAsia="lt-LT"/>
              </w:rPr>
              <w:lastRenderedPageBreak/>
              <w:t>P</w:t>
            </w:r>
            <w:r w:rsidR="0045243E" w:rsidRPr="00ED27D3">
              <w:rPr>
                <w:rFonts w:eastAsia="Times New Roman"/>
                <w:color w:val="000000"/>
                <w:lang w:val="lt-LT" w:eastAsia="lt-LT"/>
              </w:rPr>
              <w:t xml:space="preserve">atiksliname, kad </w:t>
            </w:r>
            <w:r w:rsidR="003D3423">
              <w:rPr>
                <w:rFonts w:eastAsia="Times New Roman"/>
                <w:color w:val="000000"/>
                <w:lang w:val="lt-LT" w:eastAsia="lt-LT"/>
              </w:rPr>
              <w:t>techninėje specifikacijoje</w:t>
            </w:r>
            <w:r w:rsidR="00017CA5">
              <w:rPr>
                <w:rFonts w:eastAsia="Times New Roman"/>
                <w:color w:val="000000"/>
                <w:lang w:val="lt-LT" w:eastAsia="lt-LT"/>
              </w:rPr>
              <w:t xml:space="preserve"> 1.</w:t>
            </w:r>
            <w:r w:rsidR="00521707">
              <w:rPr>
                <w:rFonts w:eastAsia="Times New Roman"/>
                <w:color w:val="000000"/>
                <w:lang w:val="lt-LT" w:eastAsia="lt-LT"/>
              </w:rPr>
              <w:t>4 punkte</w:t>
            </w:r>
            <w:r w:rsidR="003D3423">
              <w:rPr>
                <w:rFonts w:eastAsia="Times New Roman"/>
                <w:color w:val="000000"/>
                <w:lang w:val="lt-LT" w:eastAsia="lt-LT"/>
              </w:rPr>
              <w:t xml:space="preserve"> nustatytam reikalavimui Perkančioji organizacija konkrečių reikalavimų </w:t>
            </w:r>
            <w:r w:rsidR="00521707">
              <w:rPr>
                <w:rFonts w:eastAsia="Times New Roman"/>
                <w:color w:val="000000"/>
                <w:lang w:val="lt-LT" w:eastAsia="lt-LT"/>
              </w:rPr>
              <w:t xml:space="preserve">įrangai </w:t>
            </w:r>
            <w:r w:rsidR="003D3423">
              <w:rPr>
                <w:rFonts w:eastAsia="Times New Roman"/>
                <w:color w:val="000000"/>
                <w:lang w:val="lt-LT" w:eastAsia="lt-LT"/>
              </w:rPr>
              <w:t>nekelia</w:t>
            </w:r>
            <w:r w:rsidR="00A97094">
              <w:rPr>
                <w:rFonts w:eastAsia="Times New Roman"/>
                <w:color w:val="000000"/>
                <w:lang w:val="lt-LT" w:eastAsia="lt-LT"/>
              </w:rPr>
              <w:t>.</w:t>
            </w:r>
            <w:r w:rsidR="007C75F2">
              <w:rPr>
                <w:rFonts w:eastAsia="Times New Roman"/>
                <w:color w:val="000000"/>
                <w:lang w:val="lt-LT" w:eastAsia="lt-LT"/>
              </w:rPr>
              <w:t xml:space="preserve"> Sumontuota įranga </w:t>
            </w:r>
            <w:r w:rsidR="004A0C8C">
              <w:rPr>
                <w:rFonts w:eastAsia="Times New Roman"/>
                <w:color w:val="000000"/>
                <w:lang w:val="lt-LT" w:eastAsia="lt-LT"/>
              </w:rPr>
              <w:t xml:space="preserve">neįgaliajam </w:t>
            </w:r>
            <w:r w:rsidR="00EF5B1B">
              <w:rPr>
                <w:rFonts w:eastAsia="Times New Roman"/>
                <w:color w:val="000000"/>
                <w:lang w:val="lt-LT" w:eastAsia="lt-LT"/>
              </w:rPr>
              <w:t>(jei įranga ne</w:t>
            </w:r>
            <w:r w:rsidR="005C2813">
              <w:rPr>
                <w:rFonts w:eastAsia="Times New Roman"/>
                <w:color w:val="000000"/>
                <w:lang w:val="lt-LT" w:eastAsia="lt-LT"/>
              </w:rPr>
              <w:t xml:space="preserve">buvo montuota </w:t>
            </w:r>
            <w:proofErr w:type="spellStart"/>
            <w:r w:rsidR="005C2813">
              <w:rPr>
                <w:rFonts w:eastAsia="Times New Roman"/>
                <w:color w:val="000000"/>
                <w:lang w:val="lt-LT" w:eastAsia="lt-LT"/>
              </w:rPr>
              <w:t>gamykliškai</w:t>
            </w:r>
            <w:proofErr w:type="spellEnd"/>
            <w:r w:rsidR="005C2813">
              <w:rPr>
                <w:rFonts w:eastAsia="Times New Roman"/>
                <w:color w:val="000000"/>
                <w:lang w:val="lt-LT" w:eastAsia="lt-LT"/>
              </w:rPr>
              <w:t xml:space="preserve">) </w:t>
            </w:r>
            <w:r w:rsidR="004A0C8C">
              <w:rPr>
                <w:rFonts w:eastAsia="Times New Roman"/>
                <w:color w:val="000000"/>
                <w:lang w:val="lt-LT" w:eastAsia="lt-LT"/>
              </w:rPr>
              <w:t>bei jos saugi eksploatacija</w:t>
            </w:r>
            <w:r w:rsidR="007C75F2">
              <w:rPr>
                <w:rFonts w:eastAsia="Times New Roman"/>
                <w:color w:val="000000"/>
                <w:lang w:val="lt-LT" w:eastAsia="lt-LT"/>
              </w:rPr>
              <w:t xml:space="preserve"> turės būti </w:t>
            </w:r>
            <w:r w:rsidR="004A0C8C">
              <w:rPr>
                <w:rFonts w:eastAsia="Times New Roman"/>
                <w:color w:val="000000"/>
                <w:lang w:val="lt-LT" w:eastAsia="lt-LT"/>
              </w:rPr>
              <w:t xml:space="preserve">įvertinta ir </w:t>
            </w:r>
            <w:r w:rsidR="007C75F2">
              <w:rPr>
                <w:rFonts w:eastAsia="Times New Roman"/>
                <w:color w:val="000000"/>
                <w:lang w:val="lt-LT" w:eastAsia="lt-LT"/>
              </w:rPr>
              <w:t>patvirtinta Lietuvos transporto saugos administracijos</w:t>
            </w:r>
            <w:r w:rsidR="00E251DF">
              <w:rPr>
                <w:rFonts w:eastAsia="Times New Roman"/>
                <w:color w:val="000000"/>
                <w:lang w:val="lt-LT" w:eastAsia="lt-LT"/>
              </w:rPr>
              <w:t xml:space="preserve"> pripažint</w:t>
            </w:r>
            <w:r w:rsidR="00390B6C">
              <w:rPr>
                <w:rFonts w:eastAsia="Times New Roman"/>
                <w:color w:val="000000"/>
                <w:lang w:val="lt-LT" w:eastAsia="lt-LT"/>
              </w:rPr>
              <w:t>os</w:t>
            </w:r>
            <w:r w:rsidR="00E251DF">
              <w:rPr>
                <w:rFonts w:eastAsia="Times New Roman"/>
                <w:color w:val="000000"/>
                <w:lang w:val="lt-LT" w:eastAsia="lt-LT"/>
              </w:rPr>
              <w:t xml:space="preserve"> </w:t>
            </w:r>
            <w:r w:rsidR="00125AB8">
              <w:rPr>
                <w:rFonts w:eastAsia="Times New Roman"/>
                <w:color w:val="000000"/>
                <w:lang w:val="lt-LT" w:eastAsia="lt-LT"/>
              </w:rPr>
              <w:t>ekspertizės įmonė</w:t>
            </w:r>
            <w:r w:rsidR="00390B6C">
              <w:rPr>
                <w:rFonts w:eastAsia="Times New Roman"/>
                <w:color w:val="000000"/>
                <w:lang w:val="lt-LT" w:eastAsia="lt-LT"/>
              </w:rPr>
              <w:t>s</w:t>
            </w:r>
            <w:r w:rsidR="004A0C8C">
              <w:rPr>
                <w:rFonts w:eastAsia="Times New Roman"/>
                <w:color w:val="000000"/>
                <w:lang w:val="lt-LT" w:eastAsia="lt-LT"/>
              </w:rPr>
              <w:t>.</w:t>
            </w:r>
            <w:r w:rsidR="009443E6">
              <w:rPr>
                <w:rFonts w:eastAsia="Times New Roman"/>
                <w:color w:val="000000"/>
                <w:lang w:val="lt-LT" w:eastAsia="lt-LT"/>
              </w:rPr>
              <w:t xml:space="preserve"> </w:t>
            </w:r>
            <w:r w:rsidR="0045243E" w:rsidRPr="00ED27D3">
              <w:rPr>
                <w:rFonts w:eastAsia="Times New Roman"/>
                <w:color w:val="000000"/>
                <w:lang w:val="lt-LT" w:eastAsia="lt-LT"/>
              </w:rPr>
              <w:t>Svarbu, kad būtų užvažiavimo rampa ir teisės aktų nustatyta tvarka atliktas transporto priemonės pritaikymas.</w:t>
            </w:r>
          </w:p>
          <w:p w14:paraId="37882045" w14:textId="0E8A9E2B" w:rsidR="001A0753" w:rsidRPr="00401C49" w:rsidRDefault="00AF3C06" w:rsidP="001A0753">
            <w:pPr>
              <w:jc w:val="both"/>
              <w:textAlignment w:val="baseline"/>
              <w:rPr>
                <w:rFonts w:eastAsia="Times New Roman"/>
                <w:color w:val="000000"/>
                <w:lang w:val="lt-LT" w:eastAsia="lt-LT"/>
              </w:rPr>
            </w:pPr>
            <w:r>
              <w:rPr>
                <w:rFonts w:eastAsia="Times New Roman"/>
                <w:color w:val="000000"/>
                <w:lang w:val="lt-LT" w:eastAsia="lt-LT"/>
              </w:rPr>
              <w:t xml:space="preserve">Patiksliname </w:t>
            </w:r>
            <w:r w:rsidR="00661254">
              <w:rPr>
                <w:rFonts w:eastAsia="Times New Roman"/>
                <w:color w:val="000000"/>
                <w:lang w:val="lt-LT" w:eastAsia="lt-LT"/>
              </w:rPr>
              <w:t xml:space="preserve">techninės specifikacijos 1.2 punktą, </w:t>
            </w:r>
            <w:r w:rsidR="001A0753" w:rsidRPr="00ED27D3">
              <w:rPr>
                <w:rFonts w:eastAsia="Times New Roman"/>
                <w:color w:val="000000"/>
                <w:lang w:val="lt-LT" w:eastAsia="lt-LT"/>
              </w:rPr>
              <w:t>dėl elektromobilio vietų skaičiaus</w:t>
            </w:r>
            <w:r w:rsidR="004C6D93">
              <w:rPr>
                <w:rFonts w:eastAsia="Times New Roman"/>
                <w:color w:val="000000"/>
                <w:lang w:val="lt-LT" w:eastAsia="lt-LT"/>
              </w:rPr>
              <w:t xml:space="preserve">: </w:t>
            </w:r>
            <w:r w:rsidR="009D2D5D">
              <w:rPr>
                <w:rFonts w:eastAsia="Times New Roman"/>
                <w:color w:val="000000"/>
                <w:lang w:val="lt-LT" w:eastAsia="lt-LT"/>
              </w:rPr>
              <w:t>r</w:t>
            </w:r>
            <w:r w:rsidR="001A0753" w:rsidRPr="00ED27D3">
              <w:rPr>
                <w:rFonts w:eastAsia="Times New Roman"/>
                <w:color w:val="000000"/>
                <w:lang w:val="lt-LT" w:eastAsia="lt-LT"/>
              </w:rPr>
              <w:t>eikalaujama, kad transporto priemonėje būtų iš viso ne mažiau kaip 8 vietos</w:t>
            </w:r>
            <w:r w:rsidR="000036EB">
              <w:rPr>
                <w:rFonts w:eastAsia="Times New Roman"/>
                <w:color w:val="000000"/>
                <w:lang w:val="lt-LT" w:eastAsia="lt-LT"/>
              </w:rPr>
              <w:t xml:space="preserve"> (įskaitant vairuotoją)</w:t>
            </w:r>
            <w:r w:rsidR="001A0753" w:rsidRPr="00ED27D3">
              <w:rPr>
                <w:rFonts w:eastAsia="Times New Roman"/>
                <w:color w:val="000000"/>
                <w:lang w:val="lt-LT" w:eastAsia="lt-LT"/>
              </w:rPr>
              <w:t xml:space="preserve">, iš </w:t>
            </w:r>
            <w:r w:rsidR="00401C49">
              <w:rPr>
                <w:rFonts w:eastAsia="Times New Roman"/>
                <w:color w:val="000000"/>
                <w:lang w:val="lt-LT" w:eastAsia="lt-LT"/>
              </w:rPr>
              <w:t xml:space="preserve">jų </w:t>
            </w:r>
            <w:r w:rsidR="00401C49" w:rsidRPr="00401C49">
              <w:rPr>
                <w:lang w:val="lt-LT"/>
              </w:rPr>
              <w:t>ne mažiau kaip 1 vieta pritaikoma asmens su negalia vežimėliui</w:t>
            </w:r>
            <w:r w:rsidR="00401C49">
              <w:rPr>
                <w:lang w:val="lt-LT"/>
              </w:rPr>
              <w:t>.</w:t>
            </w:r>
          </w:p>
        </w:tc>
        <w:tc>
          <w:tcPr>
            <w:tcW w:w="1353" w:type="dxa"/>
            <w:tcBorders>
              <w:left w:val="single" w:sz="4" w:space="0" w:color="auto"/>
              <w:right w:val="single" w:sz="4" w:space="0" w:color="auto"/>
            </w:tcBorders>
          </w:tcPr>
          <w:p w14:paraId="7C4AD4F3" w14:textId="296DFD1E" w:rsidR="008A6E06" w:rsidRPr="00EF10BB" w:rsidRDefault="003B185E" w:rsidP="00F8779F">
            <w:pPr>
              <w:rPr>
                <w:color w:val="000000" w:themeColor="text1"/>
                <w:lang w:val="lt-LT"/>
              </w:rPr>
            </w:pPr>
            <w:r w:rsidRPr="00EF10BB">
              <w:rPr>
                <w:color w:val="000000" w:themeColor="text1"/>
                <w:lang w:val="lt-LT"/>
              </w:rPr>
              <w:t>2026-0</w:t>
            </w:r>
            <w:r w:rsidR="009633C0">
              <w:rPr>
                <w:color w:val="000000" w:themeColor="text1"/>
                <w:lang w:val="lt-LT"/>
              </w:rPr>
              <w:t>7</w:t>
            </w:r>
            <w:r w:rsidRPr="00EF10BB">
              <w:rPr>
                <w:color w:val="000000" w:themeColor="text1"/>
                <w:lang w:val="lt-LT"/>
              </w:rPr>
              <w:t>-</w:t>
            </w:r>
            <w:r w:rsidR="009633C0">
              <w:rPr>
                <w:color w:val="000000" w:themeColor="text1"/>
                <w:lang w:val="lt-LT"/>
              </w:rPr>
              <w:t>0</w:t>
            </w:r>
            <w:r w:rsidRPr="00EF10BB">
              <w:rPr>
                <w:color w:val="000000" w:themeColor="text1"/>
                <w:lang w:val="lt-LT"/>
              </w:rPr>
              <w:t>7</w:t>
            </w:r>
          </w:p>
        </w:tc>
      </w:tr>
      <w:tr w:rsidR="00D10CC5" w:rsidRPr="00EF10BB" w14:paraId="22867620"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tcPr>
          <w:p w14:paraId="1DFF01F1" w14:textId="0F75DB05" w:rsidR="00D10CC5" w:rsidRPr="00EF10BB" w:rsidRDefault="00D10CC5" w:rsidP="00F8779F">
            <w:pPr>
              <w:pStyle w:val="Sraopastraipa"/>
              <w:ind w:hanging="720"/>
            </w:pPr>
            <w:r w:rsidRPr="00EF10BB">
              <w:t>2.</w:t>
            </w:r>
          </w:p>
        </w:tc>
        <w:tc>
          <w:tcPr>
            <w:tcW w:w="4353" w:type="dxa"/>
            <w:tcBorders>
              <w:top w:val="single" w:sz="4" w:space="0" w:color="auto"/>
              <w:left w:val="single" w:sz="4" w:space="0" w:color="auto"/>
              <w:bottom w:val="single" w:sz="4" w:space="0" w:color="auto"/>
              <w:right w:val="single" w:sz="4" w:space="0" w:color="auto"/>
            </w:tcBorders>
          </w:tcPr>
          <w:p w14:paraId="5AFA3884" w14:textId="575810E6" w:rsidR="00D10CC5" w:rsidRPr="00EF10BB" w:rsidRDefault="00834AAF" w:rsidP="00834AAF">
            <w:pPr>
              <w:tabs>
                <w:tab w:val="left" w:pos="108"/>
              </w:tabs>
              <w:jc w:val="both"/>
              <w:rPr>
                <w:lang w:val="lt-LT"/>
              </w:rPr>
            </w:pPr>
            <w:r w:rsidRPr="00EF10BB">
              <w:rPr>
                <w:lang w:val="lt-LT"/>
              </w:rPr>
              <w:t>2. Dėl techninės specifikacijos 5.1 punkto</w:t>
            </w:r>
            <w:r w:rsidRPr="00EF10BB">
              <w:rPr>
                <w:lang w:val="lt-LT"/>
              </w:rPr>
              <w:br/>
            </w:r>
            <w:r w:rsidRPr="00EF10BB">
              <w:rPr>
                <w:lang w:val="lt-LT"/>
              </w:rPr>
              <w:br/>
              <w:t>Techninės specifikacijos 5.1 punkte nurodytas reikalavimas dėl durų skaičiaus ir galinių durų.</w:t>
            </w:r>
            <w:r w:rsidRPr="00EF10BB">
              <w:rPr>
                <w:lang w:val="lt-LT"/>
              </w:rPr>
              <w:br/>
              <w:t xml:space="preserve">Prašome patikslinti, ar techninės specifikacijos 5.1 punkto reikalavimą atitiktų transporto priemonė su </w:t>
            </w:r>
            <w:proofErr w:type="spellStart"/>
            <w:r w:rsidRPr="00EF10BB">
              <w:rPr>
                <w:lang w:val="lt-LT"/>
              </w:rPr>
              <w:t>gamykliškai</w:t>
            </w:r>
            <w:proofErr w:type="spellEnd"/>
            <w:r w:rsidRPr="00EF10BB">
              <w:rPr>
                <w:lang w:val="lt-LT"/>
              </w:rPr>
              <w:t xml:space="preserve"> įrengtu </w:t>
            </w:r>
            <w:proofErr w:type="spellStart"/>
            <w:r w:rsidRPr="00EF10BB">
              <w:rPr>
                <w:lang w:val="lt-LT"/>
              </w:rPr>
              <w:t>vienvėriu</w:t>
            </w:r>
            <w:proofErr w:type="spellEnd"/>
            <w:r w:rsidRPr="00EF10BB">
              <w:rPr>
                <w:lang w:val="lt-LT"/>
              </w:rPr>
              <w:t xml:space="preserve"> į viršų atidaromu galiniu bagažinės dangčiu su šildomu stiklu.</w:t>
            </w:r>
            <w:r w:rsidRPr="00EF10BB">
              <w:rPr>
                <w:lang w:val="lt-LT"/>
              </w:rPr>
              <w:br/>
              <w:t xml:space="preserve">Atkreipiame dėmesį, kad rinkoje pagal techninės specifikacijos reikalavimus siūlomi M1 kategorijos elektriniai keleiviniai mikroautobusai gali būti komplektuojami tiek su dvivėrėmis galinėmis durimis, tiek su </w:t>
            </w:r>
            <w:proofErr w:type="spellStart"/>
            <w:r w:rsidRPr="00EF10BB">
              <w:rPr>
                <w:lang w:val="lt-LT"/>
              </w:rPr>
              <w:t>vienvėriu</w:t>
            </w:r>
            <w:proofErr w:type="spellEnd"/>
            <w:r w:rsidRPr="00EF10BB">
              <w:rPr>
                <w:lang w:val="lt-LT"/>
              </w:rPr>
              <w:t xml:space="preserve"> į viršų atidaromu galiniu bagažinės dangčiu, todėl prašome aiškiai patvirtinti, ar pastarasis sprendimas taip pat būtų laikomas atitinkančiu techninės specifikacijos 5.1 punkto reikalavimus.“</w:t>
            </w:r>
          </w:p>
        </w:tc>
        <w:tc>
          <w:tcPr>
            <w:tcW w:w="3960" w:type="dxa"/>
            <w:tcBorders>
              <w:left w:val="single" w:sz="4" w:space="0" w:color="auto"/>
              <w:right w:val="single" w:sz="4" w:space="0" w:color="auto"/>
            </w:tcBorders>
          </w:tcPr>
          <w:p w14:paraId="4C57021C" w14:textId="162EF1DB" w:rsidR="00D10CC5" w:rsidRPr="00151EC1" w:rsidRDefault="007503CE" w:rsidP="007503CE">
            <w:pPr>
              <w:jc w:val="both"/>
              <w:textAlignment w:val="baseline"/>
              <w:rPr>
                <w:lang w:val="lt-LT"/>
              </w:rPr>
            </w:pPr>
            <w:r w:rsidRPr="00EF10BB">
              <w:rPr>
                <w:lang w:val="lt-LT"/>
              </w:rPr>
              <w:t>Patiksliname</w:t>
            </w:r>
            <w:r w:rsidR="00151EC1">
              <w:rPr>
                <w:lang w:val="lt-LT"/>
              </w:rPr>
              <w:t xml:space="preserve"> techninės specifikacijos 5.1</w:t>
            </w:r>
            <w:r w:rsidR="00A31204">
              <w:rPr>
                <w:lang w:val="lt-LT"/>
              </w:rPr>
              <w:t xml:space="preserve"> punktą, kad:</w:t>
            </w:r>
            <w:r w:rsidRPr="00151EC1">
              <w:rPr>
                <w:lang w:val="lt-LT"/>
              </w:rPr>
              <w:t xml:space="preserve"> </w:t>
            </w:r>
            <w:r w:rsidR="00151EC1" w:rsidRPr="00151EC1">
              <w:rPr>
                <w:bCs/>
                <w:lang w:val="lt-LT"/>
              </w:rPr>
              <w:t xml:space="preserve">Ne mažiau kaip 5 (vairuotojo ir priekinio keleivio, šoninės įstiklintos stumdomosios ar varstomos ar dvivėrės ar </w:t>
            </w:r>
            <w:proofErr w:type="spellStart"/>
            <w:r w:rsidR="00151EC1" w:rsidRPr="00151EC1">
              <w:rPr>
                <w:bCs/>
                <w:lang w:val="lt-LT"/>
              </w:rPr>
              <w:t>vienvėrės</w:t>
            </w:r>
            <w:proofErr w:type="spellEnd"/>
            <w:r w:rsidR="00151EC1" w:rsidRPr="00151EC1">
              <w:rPr>
                <w:bCs/>
                <w:lang w:val="lt-LT"/>
              </w:rPr>
              <w:t xml:space="preserve"> </w:t>
            </w:r>
            <w:r w:rsidR="00425B16">
              <w:rPr>
                <w:bCs/>
                <w:lang w:val="lt-LT"/>
              </w:rPr>
              <w:t>durys</w:t>
            </w:r>
            <w:r w:rsidR="00A81481">
              <w:rPr>
                <w:bCs/>
                <w:lang w:val="lt-LT"/>
              </w:rPr>
              <w:t xml:space="preserve"> </w:t>
            </w:r>
            <w:r w:rsidR="00D27595">
              <w:rPr>
                <w:bCs/>
                <w:lang w:val="lt-LT"/>
              </w:rPr>
              <w:t xml:space="preserve">ar į </w:t>
            </w:r>
            <w:r w:rsidR="00AA248A">
              <w:rPr>
                <w:bCs/>
                <w:lang w:val="lt-LT"/>
              </w:rPr>
              <w:t>viršų atidarom</w:t>
            </w:r>
            <w:r w:rsidR="00481F0A">
              <w:rPr>
                <w:bCs/>
                <w:lang w:val="lt-LT"/>
              </w:rPr>
              <w:t>os durys su</w:t>
            </w:r>
            <w:r w:rsidR="00AA248A">
              <w:rPr>
                <w:bCs/>
                <w:lang w:val="lt-LT"/>
              </w:rPr>
              <w:t xml:space="preserve"> </w:t>
            </w:r>
            <w:r w:rsidR="00DB1161" w:rsidRPr="00EF10BB">
              <w:rPr>
                <w:lang w:val="lt-LT"/>
              </w:rPr>
              <w:t xml:space="preserve">įrengtu </w:t>
            </w:r>
            <w:proofErr w:type="spellStart"/>
            <w:r w:rsidR="00DB1161" w:rsidRPr="00EF10BB">
              <w:rPr>
                <w:lang w:val="lt-LT"/>
              </w:rPr>
              <w:t>vienvėriu</w:t>
            </w:r>
            <w:proofErr w:type="spellEnd"/>
            <w:r w:rsidR="00DB1161" w:rsidRPr="00EF10BB">
              <w:rPr>
                <w:lang w:val="lt-LT"/>
              </w:rPr>
              <w:t xml:space="preserve"> į viršų atidaromu galiniu bagažinės dangčiu</w:t>
            </w:r>
            <w:r w:rsidR="0027087A">
              <w:rPr>
                <w:lang w:val="lt-LT"/>
              </w:rPr>
              <w:t xml:space="preserve"> ar </w:t>
            </w:r>
            <w:r w:rsidR="00151EC1" w:rsidRPr="00151EC1">
              <w:rPr>
                <w:bCs/>
                <w:lang w:val="lt-LT"/>
              </w:rPr>
              <w:t xml:space="preserve"> </w:t>
            </w:r>
            <w:proofErr w:type="spellStart"/>
            <w:r w:rsidR="00CB61BE">
              <w:rPr>
                <w:bCs/>
                <w:lang w:val="lt-LT"/>
              </w:rPr>
              <w:t>vienvėrėmis</w:t>
            </w:r>
            <w:proofErr w:type="spellEnd"/>
            <w:r w:rsidR="00CB61BE">
              <w:rPr>
                <w:bCs/>
                <w:lang w:val="lt-LT"/>
              </w:rPr>
              <w:t xml:space="preserve"> ar </w:t>
            </w:r>
            <w:r w:rsidR="00DE0507" w:rsidRPr="00EF10BB">
              <w:rPr>
                <w:lang w:val="lt-LT"/>
              </w:rPr>
              <w:t xml:space="preserve">dvivėrėmis galinėmis durimis, </w:t>
            </w:r>
            <w:r w:rsidR="00DC7F10">
              <w:rPr>
                <w:bCs/>
                <w:lang w:val="lt-LT"/>
              </w:rPr>
              <w:t>kurios</w:t>
            </w:r>
            <w:r w:rsidR="00151EC1" w:rsidRPr="00151EC1">
              <w:rPr>
                <w:bCs/>
                <w:lang w:val="lt-LT"/>
              </w:rPr>
              <w:t xml:space="preserve"> </w:t>
            </w:r>
            <w:r w:rsidR="00CB61BE">
              <w:rPr>
                <w:bCs/>
                <w:lang w:val="lt-LT"/>
              </w:rPr>
              <w:t xml:space="preserve">turi būti </w:t>
            </w:r>
            <w:r w:rsidR="00151EC1" w:rsidRPr="00151EC1">
              <w:rPr>
                <w:bCs/>
                <w:lang w:val="lt-LT"/>
              </w:rPr>
              <w:t>su šildomu stiklu automobilio gale)</w:t>
            </w:r>
            <w:r w:rsidR="009633C0">
              <w:rPr>
                <w:bCs/>
                <w:lang w:val="lt-LT"/>
              </w:rPr>
              <w:t>.</w:t>
            </w:r>
          </w:p>
        </w:tc>
        <w:tc>
          <w:tcPr>
            <w:tcW w:w="1353" w:type="dxa"/>
            <w:tcBorders>
              <w:left w:val="single" w:sz="4" w:space="0" w:color="auto"/>
              <w:right w:val="single" w:sz="4" w:space="0" w:color="auto"/>
            </w:tcBorders>
          </w:tcPr>
          <w:p w14:paraId="40F8C410" w14:textId="1EEF3BC5" w:rsidR="00D10CC5" w:rsidRPr="00EF10BB" w:rsidRDefault="00E12687" w:rsidP="00F8779F">
            <w:pPr>
              <w:rPr>
                <w:color w:val="000000" w:themeColor="text1"/>
                <w:lang w:val="lt-LT"/>
              </w:rPr>
            </w:pPr>
            <w:r w:rsidRPr="00EF10BB">
              <w:rPr>
                <w:color w:val="000000" w:themeColor="text1"/>
                <w:lang w:val="lt-LT"/>
              </w:rPr>
              <w:t>2026-</w:t>
            </w:r>
            <w:r w:rsidR="007503CE" w:rsidRPr="00EF10BB">
              <w:rPr>
                <w:color w:val="000000" w:themeColor="text1"/>
                <w:lang w:val="lt-LT"/>
              </w:rPr>
              <w:t>0</w:t>
            </w:r>
            <w:r w:rsidR="009633C0">
              <w:rPr>
                <w:color w:val="000000" w:themeColor="text1"/>
                <w:lang w:val="lt-LT"/>
              </w:rPr>
              <w:t>7</w:t>
            </w:r>
            <w:r w:rsidRPr="00EF10BB">
              <w:rPr>
                <w:color w:val="000000" w:themeColor="text1"/>
                <w:lang w:val="lt-LT"/>
              </w:rPr>
              <w:t>-</w:t>
            </w:r>
            <w:r w:rsidR="009633C0">
              <w:rPr>
                <w:color w:val="000000" w:themeColor="text1"/>
                <w:lang w:val="lt-LT"/>
              </w:rPr>
              <w:t>0</w:t>
            </w:r>
            <w:r w:rsidRPr="00EF10BB">
              <w:rPr>
                <w:color w:val="000000" w:themeColor="text1"/>
                <w:lang w:val="lt-LT"/>
              </w:rPr>
              <w:t>7</w:t>
            </w:r>
          </w:p>
        </w:tc>
      </w:tr>
    </w:tbl>
    <w:p w14:paraId="36574D2A" w14:textId="25356FB5" w:rsidR="00026994" w:rsidRPr="00EF10BB" w:rsidRDefault="00026994" w:rsidP="00026994">
      <w:pPr>
        <w:jc w:val="both"/>
        <w:rPr>
          <w:i/>
          <w:iCs/>
          <w:lang w:val="lt-LT"/>
        </w:rPr>
      </w:pPr>
    </w:p>
    <w:p w14:paraId="4D51F741" w14:textId="77777777" w:rsidR="005F4BB8" w:rsidRPr="00EF10BB" w:rsidRDefault="005F4BB8" w:rsidP="00204703">
      <w:pPr>
        <w:ind w:firstLine="720"/>
        <w:contextualSpacing/>
        <w:jc w:val="both"/>
        <w:rPr>
          <w:color w:val="000000"/>
          <w:lang w:val="lt-LT"/>
        </w:rPr>
      </w:pPr>
    </w:p>
    <w:p w14:paraId="63E96904" w14:textId="494389D3" w:rsidR="00204703" w:rsidRPr="00EF10BB" w:rsidRDefault="007A4153" w:rsidP="00204703">
      <w:pPr>
        <w:ind w:firstLine="720"/>
        <w:contextualSpacing/>
        <w:jc w:val="both"/>
        <w:rPr>
          <w:iCs/>
          <w:lang w:val="lt-LT"/>
        </w:rPr>
      </w:pPr>
      <w:r w:rsidRPr="00EF10BB">
        <w:rPr>
          <w:color w:val="000000"/>
          <w:lang w:val="lt-LT"/>
        </w:rPr>
        <w:t xml:space="preserve">Papildomai informuojame, </w:t>
      </w:r>
      <w:r w:rsidR="00204703" w:rsidRPr="00EF10BB">
        <w:rPr>
          <w:color w:val="000000"/>
          <w:lang w:val="lt-LT"/>
        </w:rPr>
        <w:t xml:space="preserve">kad </w:t>
      </w:r>
      <w:r w:rsidR="002B440A">
        <w:rPr>
          <w:color w:val="000000"/>
          <w:lang w:val="lt-LT"/>
        </w:rPr>
        <w:t>Cen</w:t>
      </w:r>
      <w:r w:rsidR="00D92C8D">
        <w:rPr>
          <w:color w:val="000000"/>
          <w:lang w:val="lt-LT"/>
        </w:rPr>
        <w:t>trinė p</w:t>
      </w:r>
      <w:r w:rsidR="00204703" w:rsidRPr="00EF10BB">
        <w:rPr>
          <w:color w:val="000000"/>
          <w:lang w:val="lt-LT"/>
        </w:rPr>
        <w:t xml:space="preserve">erkančioji organizacija priėmė sprendimą </w:t>
      </w:r>
      <w:r w:rsidR="00204703" w:rsidRPr="00EF10BB">
        <w:rPr>
          <w:lang w:val="lt-LT"/>
        </w:rPr>
        <w:t>nukelti pasiūlymų pateikimo terminą iš</w:t>
      </w:r>
      <w:r w:rsidR="00204703" w:rsidRPr="00EF10BB">
        <w:rPr>
          <w:bCs/>
          <w:lang w:val="lt-LT"/>
        </w:rPr>
        <w:t xml:space="preserve"> </w:t>
      </w:r>
      <w:r w:rsidR="00CA76FD" w:rsidRPr="00EF10BB">
        <w:rPr>
          <w:bCs/>
          <w:lang w:val="lt-LT"/>
        </w:rPr>
        <w:t>2026-0</w:t>
      </w:r>
      <w:r w:rsidR="00D92C8D">
        <w:rPr>
          <w:bCs/>
          <w:lang w:val="lt-LT"/>
        </w:rPr>
        <w:t>7</w:t>
      </w:r>
      <w:r w:rsidR="00CA76FD" w:rsidRPr="00EF10BB">
        <w:rPr>
          <w:bCs/>
          <w:lang w:val="lt-LT"/>
        </w:rPr>
        <w:t>-</w:t>
      </w:r>
      <w:r w:rsidR="00D92C8D">
        <w:rPr>
          <w:bCs/>
          <w:lang w:val="lt-LT"/>
        </w:rPr>
        <w:t>1</w:t>
      </w:r>
      <w:r w:rsidR="007C73A2">
        <w:rPr>
          <w:bCs/>
          <w:lang w:val="lt-LT"/>
        </w:rPr>
        <w:t>5</w:t>
      </w:r>
      <w:r w:rsidR="00CA76FD" w:rsidRPr="00EF10BB">
        <w:rPr>
          <w:bCs/>
          <w:lang w:val="lt-LT"/>
        </w:rPr>
        <w:t>, 9:30 val. į 2026-0</w:t>
      </w:r>
      <w:r w:rsidR="00D92C8D">
        <w:rPr>
          <w:bCs/>
          <w:lang w:val="lt-LT"/>
        </w:rPr>
        <w:t>7</w:t>
      </w:r>
      <w:r w:rsidR="00CA76FD" w:rsidRPr="00EF10BB">
        <w:rPr>
          <w:bCs/>
          <w:lang w:val="lt-LT"/>
        </w:rPr>
        <w:t>-</w:t>
      </w:r>
      <w:r w:rsidR="00D92C8D">
        <w:rPr>
          <w:bCs/>
          <w:lang w:val="lt-LT"/>
        </w:rPr>
        <w:t>21</w:t>
      </w:r>
      <w:r w:rsidR="00CA76FD" w:rsidRPr="00EF10BB">
        <w:rPr>
          <w:bCs/>
          <w:lang w:val="lt-LT"/>
        </w:rPr>
        <w:t>, 9:30 val. Susipažinimo su pasiūlymais terminą – iš 2026-0</w:t>
      </w:r>
      <w:r w:rsidR="00D92C8D">
        <w:rPr>
          <w:bCs/>
          <w:lang w:val="lt-LT"/>
        </w:rPr>
        <w:t>7</w:t>
      </w:r>
      <w:r w:rsidR="00CA76FD" w:rsidRPr="00EF10BB">
        <w:rPr>
          <w:bCs/>
          <w:lang w:val="lt-LT"/>
        </w:rPr>
        <w:t>-</w:t>
      </w:r>
      <w:r w:rsidR="00D92C8D">
        <w:rPr>
          <w:bCs/>
          <w:lang w:val="lt-LT"/>
        </w:rPr>
        <w:t>1</w:t>
      </w:r>
      <w:r w:rsidR="007C73A2">
        <w:rPr>
          <w:bCs/>
          <w:lang w:val="lt-LT"/>
        </w:rPr>
        <w:t>5</w:t>
      </w:r>
      <w:r w:rsidR="00CA76FD" w:rsidRPr="00EF10BB">
        <w:rPr>
          <w:bCs/>
          <w:lang w:val="lt-LT"/>
        </w:rPr>
        <w:t>, 10:00 val. į 2026-0</w:t>
      </w:r>
      <w:r w:rsidR="00D92C8D">
        <w:rPr>
          <w:bCs/>
          <w:lang w:val="lt-LT"/>
        </w:rPr>
        <w:t>7</w:t>
      </w:r>
      <w:r w:rsidR="00CA76FD" w:rsidRPr="00EF10BB">
        <w:rPr>
          <w:bCs/>
          <w:lang w:val="lt-LT"/>
        </w:rPr>
        <w:t>-</w:t>
      </w:r>
      <w:r w:rsidR="00D92C8D">
        <w:rPr>
          <w:bCs/>
          <w:lang w:val="lt-LT"/>
        </w:rPr>
        <w:t>21</w:t>
      </w:r>
      <w:r w:rsidR="00CA76FD" w:rsidRPr="00EF10BB">
        <w:rPr>
          <w:bCs/>
          <w:lang w:val="lt-LT"/>
        </w:rPr>
        <w:t>, 10:00 val</w:t>
      </w:r>
      <w:r w:rsidR="00CA76FD" w:rsidRPr="00EF10BB">
        <w:rPr>
          <w:iCs/>
          <w:lang w:val="lt-LT"/>
        </w:rPr>
        <w:t>.</w:t>
      </w:r>
    </w:p>
    <w:p w14:paraId="4DCA45ED" w14:textId="77777777" w:rsidR="00204703" w:rsidRPr="00EF10BB" w:rsidRDefault="00204703" w:rsidP="00026994">
      <w:pPr>
        <w:jc w:val="both"/>
        <w:rPr>
          <w:i/>
          <w:iCs/>
          <w:lang w:val="lt-LT"/>
        </w:rPr>
      </w:pPr>
    </w:p>
    <w:p w14:paraId="248488A6" w14:textId="77777777" w:rsidR="00204703" w:rsidRPr="00EF10BB" w:rsidRDefault="00204703" w:rsidP="00026994">
      <w:pPr>
        <w:jc w:val="both"/>
        <w:rPr>
          <w:i/>
          <w:iCs/>
          <w:lang w:val="lt-LT"/>
        </w:rPr>
      </w:pPr>
    </w:p>
    <w:p w14:paraId="68E7E653" w14:textId="2BC8C956" w:rsidR="007D3DCD" w:rsidRPr="00EF10BB" w:rsidRDefault="007D3DCD" w:rsidP="00586AD2">
      <w:pPr>
        <w:tabs>
          <w:tab w:val="left" w:pos="1843"/>
        </w:tabs>
        <w:ind w:firstLine="270"/>
        <w:jc w:val="both"/>
        <w:rPr>
          <w:lang w:val="lt-LT"/>
        </w:rPr>
      </w:pPr>
      <w:r w:rsidRPr="00EF10BB">
        <w:rPr>
          <w:iCs/>
          <w:lang w:val="lt-LT"/>
        </w:rPr>
        <w:t xml:space="preserve">PRIDEDAMA: </w:t>
      </w:r>
      <w:r w:rsidRPr="00EF10BB">
        <w:rPr>
          <w:lang w:val="lt-LT"/>
        </w:rPr>
        <w:t xml:space="preserve">1. Specialiosios pirkimo sąlygos, </w:t>
      </w:r>
      <w:r w:rsidR="00173922">
        <w:rPr>
          <w:lang w:val="lt-LT"/>
        </w:rPr>
        <w:t>28</w:t>
      </w:r>
      <w:r w:rsidRPr="00EF10BB">
        <w:rPr>
          <w:lang w:val="lt-LT"/>
        </w:rPr>
        <w:t xml:space="preserve"> lapai;</w:t>
      </w:r>
    </w:p>
    <w:p w14:paraId="237BFA03" w14:textId="59C48E53" w:rsidR="007D3DCD" w:rsidRPr="00EF10BB" w:rsidRDefault="007D3DCD" w:rsidP="007D3DCD">
      <w:pPr>
        <w:tabs>
          <w:tab w:val="left" w:pos="1843"/>
        </w:tabs>
        <w:ind w:hanging="15"/>
        <w:jc w:val="both"/>
        <w:rPr>
          <w:lang w:val="lt-LT"/>
        </w:rPr>
      </w:pPr>
      <w:r w:rsidRPr="00EF10BB">
        <w:rPr>
          <w:lang w:val="lt-LT"/>
        </w:rPr>
        <w:tab/>
      </w:r>
      <w:r w:rsidRPr="00EF10BB">
        <w:rPr>
          <w:lang w:val="lt-LT"/>
        </w:rPr>
        <w:tab/>
      </w:r>
      <w:r w:rsidR="00586AD2">
        <w:rPr>
          <w:lang w:val="lt-LT"/>
        </w:rPr>
        <w:t>2</w:t>
      </w:r>
      <w:r w:rsidRPr="00EF10BB">
        <w:rPr>
          <w:lang w:val="lt-LT"/>
        </w:rPr>
        <w:t xml:space="preserve">. Specialiųjų pirkimo sąlygų 6 priedas Pasiūlymo forma, </w:t>
      </w:r>
      <w:r w:rsidR="00C4709F">
        <w:rPr>
          <w:lang w:val="lt-LT"/>
        </w:rPr>
        <w:t>12</w:t>
      </w:r>
      <w:r w:rsidRPr="00EF10BB">
        <w:rPr>
          <w:lang w:val="lt-LT"/>
        </w:rPr>
        <w:t xml:space="preserve"> lap</w:t>
      </w:r>
      <w:r w:rsidR="00C4709F">
        <w:rPr>
          <w:lang w:val="lt-LT"/>
        </w:rPr>
        <w:t>ų</w:t>
      </w:r>
      <w:r w:rsidRPr="00EF10BB">
        <w:rPr>
          <w:lang w:val="lt-LT"/>
        </w:rPr>
        <w:t>;</w:t>
      </w:r>
    </w:p>
    <w:p w14:paraId="0B63B710" w14:textId="15CCE764" w:rsidR="007D3DCD" w:rsidRPr="00EF10BB" w:rsidRDefault="007D3DCD" w:rsidP="007D3DCD">
      <w:pPr>
        <w:tabs>
          <w:tab w:val="left" w:pos="1843"/>
        </w:tabs>
        <w:ind w:hanging="15"/>
        <w:jc w:val="both"/>
        <w:rPr>
          <w:lang w:val="lt-LT" w:eastAsia="lt-LT"/>
        </w:rPr>
      </w:pPr>
      <w:r w:rsidRPr="00EF10BB">
        <w:rPr>
          <w:lang w:val="lt-LT"/>
        </w:rPr>
        <w:tab/>
      </w:r>
      <w:r w:rsidRPr="00EF10BB">
        <w:rPr>
          <w:lang w:val="lt-LT"/>
        </w:rPr>
        <w:tab/>
      </w:r>
      <w:r w:rsidR="00783018" w:rsidRPr="00EF10BB">
        <w:rPr>
          <w:lang w:val="lt-LT"/>
        </w:rPr>
        <w:t xml:space="preserve"> </w:t>
      </w:r>
    </w:p>
    <w:p w14:paraId="43589E11" w14:textId="77777777" w:rsidR="001F1F7F" w:rsidRPr="00EF10BB" w:rsidRDefault="001F1F7F" w:rsidP="00D73CF8">
      <w:pPr>
        <w:ind w:firstLine="720"/>
        <w:contextualSpacing/>
        <w:jc w:val="both"/>
        <w:rPr>
          <w:iCs/>
          <w:lang w:val="lt-LT"/>
        </w:rPr>
      </w:pPr>
    </w:p>
    <w:p w14:paraId="51656465" w14:textId="77777777" w:rsidR="001F1F7F" w:rsidRPr="00EF10BB" w:rsidRDefault="001F1F7F" w:rsidP="00D73CF8">
      <w:pPr>
        <w:ind w:firstLine="720"/>
        <w:contextualSpacing/>
        <w:jc w:val="both"/>
        <w:rPr>
          <w:iCs/>
          <w:lang w:val="lt-LT"/>
        </w:rPr>
      </w:pPr>
    </w:p>
    <w:p w14:paraId="7BF239C3" w14:textId="77777777" w:rsidR="001F1F7F" w:rsidRPr="00EF10BB" w:rsidRDefault="001F1F7F" w:rsidP="00D73CF8">
      <w:pPr>
        <w:ind w:firstLine="720"/>
        <w:contextualSpacing/>
        <w:jc w:val="both"/>
        <w:rPr>
          <w:iCs/>
          <w:lang w:val="lt-LT"/>
        </w:rPr>
      </w:pPr>
    </w:p>
    <w:p w14:paraId="6B949CEE" w14:textId="77777777" w:rsidR="001F1F7F" w:rsidRPr="00EF10BB" w:rsidRDefault="001F1F7F" w:rsidP="00D73CF8">
      <w:pPr>
        <w:ind w:firstLine="720"/>
        <w:contextualSpacing/>
        <w:jc w:val="both"/>
        <w:rPr>
          <w:iCs/>
          <w:lang w:val="lt-LT"/>
        </w:rPr>
      </w:pPr>
    </w:p>
    <w:p w14:paraId="170FB7D9" w14:textId="26342ADC" w:rsidR="005D5ABC" w:rsidRPr="00EF10BB" w:rsidRDefault="005D5ABC" w:rsidP="005D5ABC">
      <w:pPr>
        <w:jc w:val="both"/>
        <w:rPr>
          <w:rFonts w:eastAsia="Lucida Sans Unicode"/>
          <w:kern w:val="1"/>
          <w:lang w:val="lt-LT" w:eastAsia="hi-IN" w:bidi="hi-IN"/>
        </w:rPr>
      </w:pPr>
      <w:r w:rsidRPr="00EF10BB">
        <w:rPr>
          <w:rFonts w:eastAsia="Lucida Sans Unicode"/>
          <w:kern w:val="1"/>
          <w:lang w:val="lt-LT" w:eastAsia="hi-IN" w:bidi="hi-IN"/>
        </w:rPr>
        <w:t>Pagarbiai</w:t>
      </w:r>
    </w:p>
    <w:p w14:paraId="510CCAD6" w14:textId="77777777" w:rsidR="005D5ABC" w:rsidRPr="00EF10BB" w:rsidRDefault="005D5ABC" w:rsidP="005D5ABC">
      <w:pPr>
        <w:jc w:val="both"/>
        <w:rPr>
          <w:rFonts w:eastAsia="Lucida Sans Unicode"/>
          <w:kern w:val="1"/>
          <w:lang w:val="lt-LT" w:eastAsia="hi-IN" w:bidi="hi-IN"/>
        </w:rPr>
      </w:pPr>
      <w:r w:rsidRPr="00EF10BB">
        <w:rPr>
          <w:lang w:val="lt-LT"/>
        </w:rPr>
        <w:t xml:space="preserve">Komisijos narė, </w:t>
      </w:r>
      <w:r w:rsidRPr="00EF10BB">
        <w:rPr>
          <w:rFonts w:eastAsia="MS Mincho"/>
          <w:lang w:val="lt-LT"/>
        </w:rPr>
        <w:t>vykdanti sekretorės funkcijas</w:t>
      </w:r>
    </w:p>
    <w:p w14:paraId="6E7D8A91" w14:textId="42FF1DDC" w:rsidR="005D5ABC" w:rsidRPr="00EF10BB" w:rsidRDefault="00F44949" w:rsidP="00351FB9">
      <w:pPr>
        <w:jc w:val="both"/>
        <w:rPr>
          <w:rFonts w:eastAsia="Lucida Sans Unicode"/>
          <w:kern w:val="1"/>
          <w:lang w:val="lt-LT" w:eastAsia="hi-IN" w:bidi="hi-IN"/>
        </w:rPr>
      </w:pPr>
      <w:r w:rsidRPr="00EF10BB">
        <w:rPr>
          <w:rFonts w:eastAsia="Lucida Sans Unicode"/>
          <w:kern w:val="1"/>
          <w:lang w:val="lt-LT" w:eastAsia="hi-IN" w:bidi="hi-IN"/>
        </w:rPr>
        <w:t>Jūratė Časienė</w:t>
      </w:r>
    </w:p>
    <w:p w14:paraId="6139D3E3" w14:textId="3B5EFB2D" w:rsidR="005D5ABC" w:rsidRPr="00EF10BB" w:rsidRDefault="005D5ABC" w:rsidP="005D5ABC">
      <w:pPr>
        <w:jc w:val="both"/>
        <w:rPr>
          <w:rFonts w:eastAsia="Lucida Sans Unicode"/>
          <w:kern w:val="1"/>
          <w:lang w:val="lt-LT" w:eastAsia="hi-IN" w:bidi="hi-IN"/>
        </w:rPr>
      </w:pPr>
      <w:r w:rsidRPr="00EF10BB">
        <w:rPr>
          <w:rFonts w:eastAsia="Lucida Sans Unicode"/>
          <w:kern w:val="1"/>
          <w:lang w:val="lt-LT" w:eastAsia="hi-IN" w:bidi="hi-IN"/>
        </w:rPr>
        <w:t xml:space="preserve">Tel. (+370 389) </w:t>
      </w:r>
      <w:r w:rsidR="00F44949" w:rsidRPr="00EF10BB">
        <w:rPr>
          <w:rFonts w:eastAsia="Lucida Sans Unicode"/>
          <w:kern w:val="1"/>
          <w:lang w:val="lt-LT" w:eastAsia="hi-IN" w:bidi="hi-IN"/>
        </w:rPr>
        <w:t>43</w:t>
      </w:r>
      <w:r w:rsidRPr="00EF10BB">
        <w:rPr>
          <w:rFonts w:eastAsia="Lucida Sans Unicode"/>
          <w:kern w:val="1"/>
          <w:lang w:val="lt-LT" w:eastAsia="hi-IN" w:bidi="hi-IN"/>
        </w:rPr>
        <w:t xml:space="preserve"> 5</w:t>
      </w:r>
      <w:r w:rsidR="00F44949" w:rsidRPr="00EF10BB">
        <w:rPr>
          <w:rFonts w:eastAsia="Lucida Sans Unicode"/>
          <w:kern w:val="1"/>
          <w:lang w:val="lt-LT" w:eastAsia="hi-IN" w:bidi="hi-IN"/>
        </w:rPr>
        <w:t>15</w:t>
      </w:r>
      <w:r w:rsidRPr="00EF10BB">
        <w:rPr>
          <w:rFonts w:eastAsia="Lucida Sans Unicode"/>
          <w:kern w:val="1"/>
          <w:lang w:val="lt-LT" w:eastAsia="hi-IN" w:bidi="hi-IN"/>
        </w:rPr>
        <w:t xml:space="preserve"> </w:t>
      </w:r>
    </w:p>
    <w:p w14:paraId="1F45EA50" w14:textId="4363D02A" w:rsidR="000E1765" w:rsidRPr="00EF10BB" w:rsidRDefault="005D5ABC" w:rsidP="00351FB9">
      <w:pPr>
        <w:jc w:val="both"/>
        <w:rPr>
          <w:rFonts w:eastAsia="Lucida Sans Unicode"/>
          <w:kern w:val="1"/>
          <w:lang w:val="lt-LT" w:eastAsia="hi-IN" w:bidi="hi-IN"/>
        </w:rPr>
      </w:pPr>
      <w:r w:rsidRPr="00EF10BB">
        <w:rPr>
          <w:rFonts w:eastAsia="Lucida Sans Unicode"/>
          <w:kern w:val="1"/>
          <w:lang w:val="lt-LT" w:eastAsia="hi-IN" w:bidi="hi-IN"/>
        </w:rPr>
        <w:t xml:space="preserve">El. p. </w:t>
      </w:r>
      <w:hyperlink r:id="rId8" w:history="1">
        <w:r w:rsidR="00A966E5" w:rsidRPr="00EF10BB">
          <w:rPr>
            <w:rStyle w:val="Hipersaitas"/>
            <w:rFonts w:eastAsia="Lucida Sans Unicode"/>
            <w:kern w:val="1"/>
            <w:lang w:val="lt-LT" w:eastAsia="hi-IN" w:bidi="hi-IN"/>
          </w:rPr>
          <w:t>jurate.casiene@utena.lt</w:t>
        </w:r>
      </w:hyperlink>
      <w:r w:rsidR="00AB63E7" w:rsidRPr="00EF10BB">
        <w:rPr>
          <w:lang w:val="lt-LT"/>
        </w:rPr>
        <w:t xml:space="preserve"> </w:t>
      </w:r>
      <w:r w:rsidR="00DF6973" w:rsidRPr="00EF10BB">
        <w:rPr>
          <w:lang w:val="lt-LT"/>
        </w:rPr>
        <w:t xml:space="preserve"> </w:t>
      </w:r>
      <w:r w:rsidR="0070311A" w:rsidRPr="00EF10BB">
        <w:rPr>
          <w:rStyle w:val="Hipersaitas"/>
          <w:rFonts w:eastAsia="Lucida Sans Unicode"/>
          <w:kern w:val="1"/>
          <w:lang w:val="lt-LT" w:eastAsia="hi-IN" w:bidi="hi-IN"/>
        </w:rPr>
        <w:t xml:space="preserve"> </w:t>
      </w:r>
      <w:r w:rsidRPr="00EF10BB">
        <w:rPr>
          <w:rStyle w:val="Hipersaitas"/>
          <w:rFonts w:eastAsia="Lucida Sans Unicode"/>
          <w:kern w:val="1"/>
          <w:lang w:val="lt-LT" w:eastAsia="hi-IN" w:bidi="hi-IN"/>
        </w:rPr>
        <w:t xml:space="preserve"> </w:t>
      </w:r>
      <w:r w:rsidR="0070311A" w:rsidRPr="00EF10BB">
        <w:rPr>
          <w:rStyle w:val="Hipersaitas"/>
          <w:rFonts w:eastAsia="Lucida Sans Unicode"/>
          <w:kern w:val="1"/>
          <w:lang w:val="lt-LT" w:eastAsia="hi-IN" w:bidi="hi-IN"/>
        </w:rPr>
        <w:t xml:space="preserve"> </w:t>
      </w:r>
      <w:r w:rsidR="00DF6973" w:rsidRPr="00EF10BB">
        <w:rPr>
          <w:rStyle w:val="Hipersaitas"/>
          <w:rFonts w:eastAsia="Lucida Sans Unicode"/>
          <w:kern w:val="1"/>
          <w:lang w:val="lt-LT" w:eastAsia="hi-IN" w:bidi="hi-IN"/>
        </w:rPr>
        <w:t xml:space="preserve"> </w:t>
      </w:r>
      <w:r w:rsidR="00AB63E7" w:rsidRPr="00EF10BB">
        <w:rPr>
          <w:rStyle w:val="Hipersaitas"/>
          <w:rFonts w:eastAsia="Lucida Sans Unicode"/>
          <w:kern w:val="1"/>
          <w:lang w:val="lt-LT" w:eastAsia="hi-IN" w:bidi="hi-IN"/>
        </w:rPr>
        <w:t xml:space="preserve"> </w:t>
      </w:r>
    </w:p>
    <w:sectPr w:rsidR="000E1765" w:rsidRPr="00EF10BB">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5B1A" w14:textId="77777777" w:rsidR="00522B4C" w:rsidRDefault="00522B4C">
      <w:r>
        <w:separator/>
      </w:r>
    </w:p>
  </w:endnote>
  <w:endnote w:type="continuationSeparator" w:id="0">
    <w:p w14:paraId="0916157F" w14:textId="77777777" w:rsidR="00522B4C" w:rsidRDefault="0052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9763" w14:textId="77777777" w:rsidR="00522B4C" w:rsidRDefault="00522B4C">
      <w:r>
        <w:separator/>
      </w:r>
    </w:p>
  </w:footnote>
  <w:footnote w:type="continuationSeparator" w:id="0">
    <w:p w14:paraId="0D23AB15" w14:textId="77777777" w:rsidR="00522B4C" w:rsidRDefault="0052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50BC471"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49C"/>
    <w:multiLevelType w:val="hybridMultilevel"/>
    <w:tmpl w:val="3A0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A5187E"/>
    <w:multiLevelType w:val="hybridMultilevel"/>
    <w:tmpl w:val="400800A0"/>
    <w:lvl w:ilvl="0" w:tplc="952073B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3E4649"/>
    <w:multiLevelType w:val="hybridMultilevel"/>
    <w:tmpl w:val="3A08B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0B0362"/>
    <w:multiLevelType w:val="multilevel"/>
    <w:tmpl w:val="365019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ED68A4"/>
    <w:multiLevelType w:val="multilevel"/>
    <w:tmpl w:val="6170A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24E15E1"/>
    <w:multiLevelType w:val="hybridMultilevel"/>
    <w:tmpl w:val="3A08B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587266">
    <w:abstractNumId w:val="2"/>
  </w:num>
  <w:num w:numId="2" w16cid:durableId="1491940266">
    <w:abstractNumId w:val="1"/>
  </w:num>
  <w:num w:numId="3" w16cid:durableId="1208957431">
    <w:abstractNumId w:val="8"/>
  </w:num>
  <w:num w:numId="4" w16cid:durableId="1487475172">
    <w:abstractNumId w:val="7"/>
  </w:num>
  <w:num w:numId="5" w16cid:durableId="1586378147">
    <w:abstractNumId w:val="3"/>
  </w:num>
  <w:num w:numId="6" w16cid:durableId="1686176204">
    <w:abstractNumId w:val="0"/>
  </w:num>
  <w:num w:numId="7" w16cid:durableId="433552410">
    <w:abstractNumId w:val="9"/>
  </w:num>
  <w:num w:numId="8" w16cid:durableId="805899839">
    <w:abstractNumId w:val="4"/>
  </w:num>
  <w:num w:numId="9" w16cid:durableId="1425612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2278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36EB"/>
    <w:rsid w:val="000041CE"/>
    <w:rsid w:val="00010932"/>
    <w:rsid w:val="00010973"/>
    <w:rsid w:val="00017CA5"/>
    <w:rsid w:val="00022840"/>
    <w:rsid w:val="00026994"/>
    <w:rsid w:val="00027ECC"/>
    <w:rsid w:val="000343BB"/>
    <w:rsid w:val="00035375"/>
    <w:rsid w:val="0003591C"/>
    <w:rsid w:val="00042CE9"/>
    <w:rsid w:val="00043174"/>
    <w:rsid w:val="00045324"/>
    <w:rsid w:val="000510C0"/>
    <w:rsid w:val="00060034"/>
    <w:rsid w:val="000846D3"/>
    <w:rsid w:val="000870F2"/>
    <w:rsid w:val="0009328E"/>
    <w:rsid w:val="000959B0"/>
    <w:rsid w:val="000B1A4C"/>
    <w:rsid w:val="000B20C2"/>
    <w:rsid w:val="000B2289"/>
    <w:rsid w:val="000B22DA"/>
    <w:rsid w:val="000B27F4"/>
    <w:rsid w:val="000B3CDE"/>
    <w:rsid w:val="000B3EC3"/>
    <w:rsid w:val="000B78AD"/>
    <w:rsid w:val="000C1BCB"/>
    <w:rsid w:val="000C5BAD"/>
    <w:rsid w:val="000C65F4"/>
    <w:rsid w:val="000D09D4"/>
    <w:rsid w:val="000E1765"/>
    <w:rsid w:val="000E5B42"/>
    <w:rsid w:val="000F234D"/>
    <w:rsid w:val="000F49F8"/>
    <w:rsid w:val="000F60AF"/>
    <w:rsid w:val="00101975"/>
    <w:rsid w:val="001154D8"/>
    <w:rsid w:val="001157F1"/>
    <w:rsid w:val="0012423F"/>
    <w:rsid w:val="001251C1"/>
    <w:rsid w:val="00125AB8"/>
    <w:rsid w:val="00130FF2"/>
    <w:rsid w:val="001322AD"/>
    <w:rsid w:val="00132F69"/>
    <w:rsid w:val="001352BE"/>
    <w:rsid w:val="00147F1C"/>
    <w:rsid w:val="001507C6"/>
    <w:rsid w:val="00151EC1"/>
    <w:rsid w:val="0015292E"/>
    <w:rsid w:val="00156683"/>
    <w:rsid w:val="00173922"/>
    <w:rsid w:val="0017486A"/>
    <w:rsid w:val="00181833"/>
    <w:rsid w:val="00185F2D"/>
    <w:rsid w:val="001862CF"/>
    <w:rsid w:val="00187F0E"/>
    <w:rsid w:val="00196F84"/>
    <w:rsid w:val="001A0753"/>
    <w:rsid w:val="001A10C8"/>
    <w:rsid w:val="001A5E64"/>
    <w:rsid w:val="001B5C0C"/>
    <w:rsid w:val="001C4D11"/>
    <w:rsid w:val="001D2C70"/>
    <w:rsid w:val="001D5EAA"/>
    <w:rsid w:val="001F1F7F"/>
    <w:rsid w:val="001F32DC"/>
    <w:rsid w:val="00204703"/>
    <w:rsid w:val="00207F30"/>
    <w:rsid w:val="002139E5"/>
    <w:rsid w:val="0022141B"/>
    <w:rsid w:val="002240D7"/>
    <w:rsid w:val="00224172"/>
    <w:rsid w:val="00232BC1"/>
    <w:rsid w:val="002551E8"/>
    <w:rsid w:val="002635BC"/>
    <w:rsid w:val="00264E7F"/>
    <w:rsid w:val="00265058"/>
    <w:rsid w:val="00265E7C"/>
    <w:rsid w:val="00266474"/>
    <w:rsid w:val="00267F7F"/>
    <w:rsid w:val="0027087A"/>
    <w:rsid w:val="00273B25"/>
    <w:rsid w:val="00283AE2"/>
    <w:rsid w:val="002A4A31"/>
    <w:rsid w:val="002B0163"/>
    <w:rsid w:val="002B440A"/>
    <w:rsid w:val="002B7743"/>
    <w:rsid w:val="002C245F"/>
    <w:rsid w:val="002C2C7D"/>
    <w:rsid w:val="002C38DA"/>
    <w:rsid w:val="002C442D"/>
    <w:rsid w:val="002C6FFF"/>
    <w:rsid w:val="002D16D5"/>
    <w:rsid w:val="002E67FA"/>
    <w:rsid w:val="002F207E"/>
    <w:rsid w:val="002F3FA8"/>
    <w:rsid w:val="002F7E10"/>
    <w:rsid w:val="0030125E"/>
    <w:rsid w:val="0030586D"/>
    <w:rsid w:val="00307768"/>
    <w:rsid w:val="00307EC4"/>
    <w:rsid w:val="00310F1A"/>
    <w:rsid w:val="00315732"/>
    <w:rsid w:val="003310A4"/>
    <w:rsid w:val="00331181"/>
    <w:rsid w:val="00334650"/>
    <w:rsid w:val="003406AC"/>
    <w:rsid w:val="00341AE5"/>
    <w:rsid w:val="00343CEF"/>
    <w:rsid w:val="00350AE0"/>
    <w:rsid w:val="00351FB9"/>
    <w:rsid w:val="003534DD"/>
    <w:rsid w:val="003736B3"/>
    <w:rsid w:val="0037499D"/>
    <w:rsid w:val="003818A7"/>
    <w:rsid w:val="00381FCC"/>
    <w:rsid w:val="00382B5E"/>
    <w:rsid w:val="003868AC"/>
    <w:rsid w:val="00390B6C"/>
    <w:rsid w:val="003A17D5"/>
    <w:rsid w:val="003B058A"/>
    <w:rsid w:val="003B185E"/>
    <w:rsid w:val="003D3423"/>
    <w:rsid w:val="003D38BC"/>
    <w:rsid w:val="003D40EC"/>
    <w:rsid w:val="003F63A0"/>
    <w:rsid w:val="00400046"/>
    <w:rsid w:val="00401C49"/>
    <w:rsid w:val="00405C5F"/>
    <w:rsid w:val="00405FAB"/>
    <w:rsid w:val="004074C7"/>
    <w:rsid w:val="00412ED9"/>
    <w:rsid w:val="00413379"/>
    <w:rsid w:val="00415B62"/>
    <w:rsid w:val="00424656"/>
    <w:rsid w:val="00425B16"/>
    <w:rsid w:val="004434B3"/>
    <w:rsid w:val="0045243E"/>
    <w:rsid w:val="004549C1"/>
    <w:rsid w:val="004604A0"/>
    <w:rsid w:val="00467616"/>
    <w:rsid w:val="00475510"/>
    <w:rsid w:val="00481F0A"/>
    <w:rsid w:val="00482657"/>
    <w:rsid w:val="004835A3"/>
    <w:rsid w:val="00487801"/>
    <w:rsid w:val="00490127"/>
    <w:rsid w:val="0049274F"/>
    <w:rsid w:val="0049445E"/>
    <w:rsid w:val="00496CB4"/>
    <w:rsid w:val="004A0431"/>
    <w:rsid w:val="004A0C8C"/>
    <w:rsid w:val="004A4438"/>
    <w:rsid w:val="004B1A8C"/>
    <w:rsid w:val="004B5B4C"/>
    <w:rsid w:val="004C247C"/>
    <w:rsid w:val="004C3516"/>
    <w:rsid w:val="004C4262"/>
    <w:rsid w:val="004C6D93"/>
    <w:rsid w:val="004E1B68"/>
    <w:rsid w:val="004F108C"/>
    <w:rsid w:val="004F26B2"/>
    <w:rsid w:val="004F51DE"/>
    <w:rsid w:val="004F79E6"/>
    <w:rsid w:val="004F7B05"/>
    <w:rsid w:val="0050111D"/>
    <w:rsid w:val="00511ABE"/>
    <w:rsid w:val="005206B7"/>
    <w:rsid w:val="00521707"/>
    <w:rsid w:val="00522B4C"/>
    <w:rsid w:val="005304F7"/>
    <w:rsid w:val="00532879"/>
    <w:rsid w:val="00532DD1"/>
    <w:rsid w:val="005366FA"/>
    <w:rsid w:val="00540C1D"/>
    <w:rsid w:val="00547D2C"/>
    <w:rsid w:val="00550D18"/>
    <w:rsid w:val="005518A4"/>
    <w:rsid w:val="00553155"/>
    <w:rsid w:val="00557742"/>
    <w:rsid w:val="00570CA9"/>
    <w:rsid w:val="00571523"/>
    <w:rsid w:val="00575E56"/>
    <w:rsid w:val="00576000"/>
    <w:rsid w:val="00576935"/>
    <w:rsid w:val="00586AD2"/>
    <w:rsid w:val="00590161"/>
    <w:rsid w:val="005A0C00"/>
    <w:rsid w:val="005A305E"/>
    <w:rsid w:val="005A47F4"/>
    <w:rsid w:val="005A515D"/>
    <w:rsid w:val="005C2813"/>
    <w:rsid w:val="005D17FE"/>
    <w:rsid w:val="005D1FC6"/>
    <w:rsid w:val="005D5ABC"/>
    <w:rsid w:val="005E100B"/>
    <w:rsid w:val="005E21D2"/>
    <w:rsid w:val="005F2392"/>
    <w:rsid w:val="005F4BB8"/>
    <w:rsid w:val="005F594D"/>
    <w:rsid w:val="005F68AA"/>
    <w:rsid w:val="005F7351"/>
    <w:rsid w:val="005F7687"/>
    <w:rsid w:val="006054AC"/>
    <w:rsid w:val="0061753F"/>
    <w:rsid w:val="00620E82"/>
    <w:rsid w:val="00633297"/>
    <w:rsid w:val="006333A3"/>
    <w:rsid w:val="00633CE6"/>
    <w:rsid w:val="00636B59"/>
    <w:rsid w:val="00661254"/>
    <w:rsid w:val="00663AFB"/>
    <w:rsid w:val="00664D81"/>
    <w:rsid w:val="00667345"/>
    <w:rsid w:val="00667412"/>
    <w:rsid w:val="00671AA7"/>
    <w:rsid w:val="006752FF"/>
    <w:rsid w:val="00680D9F"/>
    <w:rsid w:val="006874AF"/>
    <w:rsid w:val="006875C6"/>
    <w:rsid w:val="006A131F"/>
    <w:rsid w:val="006A61F5"/>
    <w:rsid w:val="006A6F92"/>
    <w:rsid w:val="006B1CD8"/>
    <w:rsid w:val="006B3D81"/>
    <w:rsid w:val="006B42BF"/>
    <w:rsid w:val="006C3B1B"/>
    <w:rsid w:val="006C5FB0"/>
    <w:rsid w:val="006D0469"/>
    <w:rsid w:val="006D2862"/>
    <w:rsid w:val="006E16CC"/>
    <w:rsid w:val="006E48A8"/>
    <w:rsid w:val="006E6C10"/>
    <w:rsid w:val="006F1791"/>
    <w:rsid w:val="006F7990"/>
    <w:rsid w:val="0070311A"/>
    <w:rsid w:val="00703B79"/>
    <w:rsid w:val="007042FA"/>
    <w:rsid w:val="007134A1"/>
    <w:rsid w:val="00720AEE"/>
    <w:rsid w:val="00720BCC"/>
    <w:rsid w:val="007257DD"/>
    <w:rsid w:val="00725AF2"/>
    <w:rsid w:val="00726EBF"/>
    <w:rsid w:val="0073220F"/>
    <w:rsid w:val="00737875"/>
    <w:rsid w:val="00740284"/>
    <w:rsid w:val="0074137F"/>
    <w:rsid w:val="007419F8"/>
    <w:rsid w:val="0074538C"/>
    <w:rsid w:val="007503CE"/>
    <w:rsid w:val="00764D49"/>
    <w:rsid w:val="00773218"/>
    <w:rsid w:val="0077575D"/>
    <w:rsid w:val="00775BBB"/>
    <w:rsid w:val="00780FF0"/>
    <w:rsid w:val="00783018"/>
    <w:rsid w:val="00786D27"/>
    <w:rsid w:val="00787763"/>
    <w:rsid w:val="00787979"/>
    <w:rsid w:val="00794D70"/>
    <w:rsid w:val="00795DB9"/>
    <w:rsid w:val="007A4153"/>
    <w:rsid w:val="007B0E6C"/>
    <w:rsid w:val="007B4E34"/>
    <w:rsid w:val="007C1CEA"/>
    <w:rsid w:val="007C73A2"/>
    <w:rsid w:val="007C75F2"/>
    <w:rsid w:val="007C7F9D"/>
    <w:rsid w:val="007D3DCD"/>
    <w:rsid w:val="007D4AF4"/>
    <w:rsid w:val="007D4D0B"/>
    <w:rsid w:val="007D797F"/>
    <w:rsid w:val="007E0BF6"/>
    <w:rsid w:val="007E73BB"/>
    <w:rsid w:val="007F23C4"/>
    <w:rsid w:val="00801026"/>
    <w:rsid w:val="008029C4"/>
    <w:rsid w:val="00817D5D"/>
    <w:rsid w:val="00817F5A"/>
    <w:rsid w:val="00824041"/>
    <w:rsid w:val="00832C15"/>
    <w:rsid w:val="00833969"/>
    <w:rsid w:val="00834AAF"/>
    <w:rsid w:val="00842B4C"/>
    <w:rsid w:val="00845760"/>
    <w:rsid w:val="00851188"/>
    <w:rsid w:val="008547C4"/>
    <w:rsid w:val="00863879"/>
    <w:rsid w:val="00870888"/>
    <w:rsid w:val="00874C35"/>
    <w:rsid w:val="00882E25"/>
    <w:rsid w:val="00886EF3"/>
    <w:rsid w:val="00890751"/>
    <w:rsid w:val="00891BED"/>
    <w:rsid w:val="008953AC"/>
    <w:rsid w:val="00896E4A"/>
    <w:rsid w:val="008A0520"/>
    <w:rsid w:val="008A47C0"/>
    <w:rsid w:val="008A68B6"/>
    <w:rsid w:val="008A6E06"/>
    <w:rsid w:val="008B62DB"/>
    <w:rsid w:val="008C0494"/>
    <w:rsid w:val="008C2989"/>
    <w:rsid w:val="008C2BD4"/>
    <w:rsid w:val="008C4105"/>
    <w:rsid w:val="008D1ABD"/>
    <w:rsid w:val="008D248B"/>
    <w:rsid w:val="008D2B22"/>
    <w:rsid w:val="008D362A"/>
    <w:rsid w:val="008E0EEE"/>
    <w:rsid w:val="008E0F94"/>
    <w:rsid w:val="008E4718"/>
    <w:rsid w:val="00901B65"/>
    <w:rsid w:val="009036F8"/>
    <w:rsid w:val="009041B0"/>
    <w:rsid w:val="009060E1"/>
    <w:rsid w:val="00911B56"/>
    <w:rsid w:val="009133D1"/>
    <w:rsid w:val="009230D5"/>
    <w:rsid w:val="009256D8"/>
    <w:rsid w:val="0093023C"/>
    <w:rsid w:val="00930FD3"/>
    <w:rsid w:val="0093647F"/>
    <w:rsid w:val="00943002"/>
    <w:rsid w:val="009443E6"/>
    <w:rsid w:val="00951A34"/>
    <w:rsid w:val="00953823"/>
    <w:rsid w:val="00955148"/>
    <w:rsid w:val="009633C0"/>
    <w:rsid w:val="00964053"/>
    <w:rsid w:val="00965258"/>
    <w:rsid w:val="009653DA"/>
    <w:rsid w:val="00966516"/>
    <w:rsid w:val="009669D2"/>
    <w:rsid w:val="009720EA"/>
    <w:rsid w:val="009759F5"/>
    <w:rsid w:val="00976F98"/>
    <w:rsid w:val="00977389"/>
    <w:rsid w:val="00980B6A"/>
    <w:rsid w:val="0098315A"/>
    <w:rsid w:val="00983326"/>
    <w:rsid w:val="00990214"/>
    <w:rsid w:val="0099531F"/>
    <w:rsid w:val="00996DCB"/>
    <w:rsid w:val="009B1AF0"/>
    <w:rsid w:val="009C50C8"/>
    <w:rsid w:val="009D2D5D"/>
    <w:rsid w:val="009D4696"/>
    <w:rsid w:val="009F6128"/>
    <w:rsid w:val="009F62E3"/>
    <w:rsid w:val="00A0347B"/>
    <w:rsid w:val="00A06396"/>
    <w:rsid w:val="00A0795F"/>
    <w:rsid w:val="00A11A87"/>
    <w:rsid w:val="00A131D3"/>
    <w:rsid w:val="00A14FB2"/>
    <w:rsid w:val="00A15715"/>
    <w:rsid w:val="00A16F37"/>
    <w:rsid w:val="00A20221"/>
    <w:rsid w:val="00A25CEB"/>
    <w:rsid w:val="00A264D6"/>
    <w:rsid w:val="00A27F82"/>
    <w:rsid w:val="00A31204"/>
    <w:rsid w:val="00A32DAC"/>
    <w:rsid w:val="00A338FB"/>
    <w:rsid w:val="00A33B72"/>
    <w:rsid w:val="00A352A1"/>
    <w:rsid w:val="00A406CC"/>
    <w:rsid w:val="00A4558D"/>
    <w:rsid w:val="00A458D4"/>
    <w:rsid w:val="00A47282"/>
    <w:rsid w:val="00A50F2D"/>
    <w:rsid w:val="00A53FF6"/>
    <w:rsid w:val="00A544A3"/>
    <w:rsid w:val="00A54BA2"/>
    <w:rsid w:val="00A643CA"/>
    <w:rsid w:val="00A65F2C"/>
    <w:rsid w:val="00A72525"/>
    <w:rsid w:val="00A7454D"/>
    <w:rsid w:val="00A74D2E"/>
    <w:rsid w:val="00A772FD"/>
    <w:rsid w:val="00A81481"/>
    <w:rsid w:val="00A86931"/>
    <w:rsid w:val="00A874B4"/>
    <w:rsid w:val="00A90D1B"/>
    <w:rsid w:val="00A966E5"/>
    <w:rsid w:val="00A97094"/>
    <w:rsid w:val="00A97BC4"/>
    <w:rsid w:val="00AA248A"/>
    <w:rsid w:val="00AA40CB"/>
    <w:rsid w:val="00AB3C42"/>
    <w:rsid w:val="00AB63E7"/>
    <w:rsid w:val="00AC0A82"/>
    <w:rsid w:val="00AC4CA4"/>
    <w:rsid w:val="00AC76B3"/>
    <w:rsid w:val="00AD3D48"/>
    <w:rsid w:val="00AE2EC9"/>
    <w:rsid w:val="00AF26B0"/>
    <w:rsid w:val="00AF3C06"/>
    <w:rsid w:val="00AF797D"/>
    <w:rsid w:val="00B11118"/>
    <w:rsid w:val="00B112C9"/>
    <w:rsid w:val="00B152CE"/>
    <w:rsid w:val="00B21142"/>
    <w:rsid w:val="00B334C0"/>
    <w:rsid w:val="00B35D34"/>
    <w:rsid w:val="00B37614"/>
    <w:rsid w:val="00B46561"/>
    <w:rsid w:val="00B46FC0"/>
    <w:rsid w:val="00B47529"/>
    <w:rsid w:val="00B6797C"/>
    <w:rsid w:val="00B718F6"/>
    <w:rsid w:val="00B72F7D"/>
    <w:rsid w:val="00B76204"/>
    <w:rsid w:val="00B8277A"/>
    <w:rsid w:val="00B82FBD"/>
    <w:rsid w:val="00B83AD3"/>
    <w:rsid w:val="00B84823"/>
    <w:rsid w:val="00B94516"/>
    <w:rsid w:val="00BA4D26"/>
    <w:rsid w:val="00BA53B7"/>
    <w:rsid w:val="00BB5897"/>
    <w:rsid w:val="00BD0368"/>
    <w:rsid w:val="00BD0DD4"/>
    <w:rsid w:val="00BD210E"/>
    <w:rsid w:val="00BD7538"/>
    <w:rsid w:val="00BE5F0E"/>
    <w:rsid w:val="00BF017C"/>
    <w:rsid w:val="00BF1EDC"/>
    <w:rsid w:val="00BF2491"/>
    <w:rsid w:val="00BF2C2D"/>
    <w:rsid w:val="00BF5E58"/>
    <w:rsid w:val="00C1202E"/>
    <w:rsid w:val="00C12625"/>
    <w:rsid w:val="00C128AD"/>
    <w:rsid w:val="00C15D08"/>
    <w:rsid w:val="00C26F05"/>
    <w:rsid w:val="00C338E4"/>
    <w:rsid w:val="00C339A1"/>
    <w:rsid w:val="00C346AF"/>
    <w:rsid w:val="00C348E2"/>
    <w:rsid w:val="00C36217"/>
    <w:rsid w:val="00C36F33"/>
    <w:rsid w:val="00C4709F"/>
    <w:rsid w:val="00C473E5"/>
    <w:rsid w:val="00C47807"/>
    <w:rsid w:val="00C568EE"/>
    <w:rsid w:val="00C61B91"/>
    <w:rsid w:val="00C63229"/>
    <w:rsid w:val="00C74584"/>
    <w:rsid w:val="00C81994"/>
    <w:rsid w:val="00C83615"/>
    <w:rsid w:val="00C8696E"/>
    <w:rsid w:val="00C8746E"/>
    <w:rsid w:val="00C9006A"/>
    <w:rsid w:val="00C931E9"/>
    <w:rsid w:val="00C9386D"/>
    <w:rsid w:val="00CA76FD"/>
    <w:rsid w:val="00CB3424"/>
    <w:rsid w:val="00CB5817"/>
    <w:rsid w:val="00CB61BE"/>
    <w:rsid w:val="00CB6275"/>
    <w:rsid w:val="00CB6E57"/>
    <w:rsid w:val="00CD06DC"/>
    <w:rsid w:val="00CE1D10"/>
    <w:rsid w:val="00CF0218"/>
    <w:rsid w:val="00CF6680"/>
    <w:rsid w:val="00CF69AB"/>
    <w:rsid w:val="00CF76B7"/>
    <w:rsid w:val="00CF7864"/>
    <w:rsid w:val="00D0564D"/>
    <w:rsid w:val="00D10CC5"/>
    <w:rsid w:val="00D14CC8"/>
    <w:rsid w:val="00D1772F"/>
    <w:rsid w:val="00D27595"/>
    <w:rsid w:val="00D31EBF"/>
    <w:rsid w:val="00D33375"/>
    <w:rsid w:val="00D33425"/>
    <w:rsid w:val="00D350B5"/>
    <w:rsid w:val="00D36A26"/>
    <w:rsid w:val="00D418F0"/>
    <w:rsid w:val="00D43327"/>
    <w:rsid w:val="00D5247B"/>
    <w:rsid w:val="00D54272"/>
    <w:rsid w:val="00D57C51"/>
    <w:rsid w:val="00D63E2F"/>
    <w:rsid w:val="00D6434D"/>
    <w:rsid w:val="00D66CC4"/>
    <w:rsid w:val="00D73CF8"/>
    <w:rsid w:val="00D82850"/>
    <w:rsid w:val="00D92C8D"/>
    <w:rsid w:val="00DA3069"/>
    <w:rsid w:val="00DA3075"/>
    <w:rsid w:val="00DA756A"/>
    <w:rsid w:val="00DB1161"/>
    <w:rsid w:val="00DB2EAC"/>
    <w:rsid w:val="00DB5151"/>
    <w:rsid w:val="00DC4425"/>
    <w:rsid w:val="00DC465A"/>
    <w:rsid w:val="00DC7F10"/>
    <w:rsid w:val="00DD1CD7"/>
    <w:rsid w:val="00DD3342"/>
    <w:rsid w:val="00DD419E"/>
    <w:rsid w:val="00DD56A2"/>
    <w:rsid w:val="00DD58EC"/>
    <w:rsid w:val="00DD5D72"/>
    <w:rsid w:val="00DD61CF"/>
    <w:rsid w:val="00DE0413"/>
    <w:rsid w:val="00DE0507"/>
    <w:rsid w:val="00DE15B2"/>
    <w:rsid w:val="00DE3675"/>
    <w:rsid w:val="00DE77E1"/>
    <w:rsid w:val="00DF16EC"/>
    <w:rsid w:val="00DF1778"/>
    <w:rsid w:val="00DF1A53"/>
    <w:rsid w:val="00DF4A00"/>
    <w:rsid w:val="00DF5BE1"/>
    <w:rsid w:val="00DF6973"/>
    <w:rsid w:val="00E00683"/>
    <w:rsid w:val="00E00AA2"/>
    <w:rsid w:val="00E01237"/>
    <w:rsid w:val="00E045B1"/>
    <w:rsid w:val="00E05D03"/>
    <w:rsid w:val="00E12687"/>
    <w:rsid w:val="00E12E4F"/>
    <w:rsid w:val="00E15044"/>
    <w:rsid w:val="00E154B1"/>
    <w:rsid w:val="00E16245"/>
    <w:rsid w:val="00E2468C"/>
    <w:rsid w:val="00E251DF"/>
    <w:rsid w:val="00E25DA0"/>
    <w:rsid w:val="00E37F2B"/>
    <w:rsid w:val="00E42E2D"/>
    <w:rsid w:val="00E52974"/>
    <w:rsid w:val="00E65922"/>
    <w:rsid w:val="00E66031"/>
    <w:rsid w:val="00E70DC7"/>
    <w:rsid w:val="00E87742"/>
    <w:rsid w:val="00E917DF"/>
    <w:rsid w:val="00EA0FBC"/>
    <w:rsid w:val="00EA16F1"/>
    <w:rsid w:val="00EA3170"/>
    <w:rsid w:val="00EA36F8"/>
    <w:rsid w:val="00EB42D3"/>
    <w:rsid w:val="00EB537A"/>
    <w:rsid w:val="00EB55E4"/>
    <w:rsid w:val="00EC2962"/>
    <w:rsid w:val="00EC5563"/>
    <w:rsid w:val="00EC5A31"/>
    <w:rsid w:val="00ED27D3"/>
    <w:rsid w:val="00ED4D72"/>
    <w:rsid w:val="00ED6396"/>
    <w:rsid w:val="00ED6696"/>
    <w:rsid w:val="00ED7860"/>
    <w:rsid w:val="00EE66B5"/>
    <w:rsid w:val="00EF09B5"/>
    <w:rsid w:val="00EF10BB"/>
    <w:rsid w:val="00EF32D0"/>
    <w:rsid w:val="00EF5B1B"/>
    <w:rsid w:val="00F00A21"/>
    <w:rsid w:val="00F011A5"/>
    <w:rsid w:val="00F017B0"/>
    <w:rsid w:val="00F119C3"/>
    <w:rsid w:val="00F11CA3"/>
    <w:rsid w:val="00F15C89"/>
    <w:rsid w:val="00F23DAE"/>
    <w:rsid w:val="00F25B56"/>
    <w:rsid w:val="00F25B8E"/>
    <w:rsid w:val="00F26356"/>
    <w:rsid w:val="00F32F1E"/>
    <w:rsid w:val="00F36B23"/>
    <w:rsid w:val="00F44949"/>
    <w:rsid w:val="00F526CB"/>
    <w:rsid w:val="00F650F5"/>
    <w:rsid w:val="00F66A18"/>
    <w:rsid w:val="00F75C42"/>
    <w:rsid w:val="00FA12CC"/>
    <w:rsid w:val="00FA27C3"/>
    <w:rsid w:val="00FA7096"/>
    <w:rsid w:val="00FA74A4"/>
    <w:rsid w:val="00FA7F6E"/>
    <w:rsid w:val="00FB154B"/>
    <w:rsid w:val="00FB4BFD"/>
    <w:rsid w:val="00FB5494"/>
    <w:rsid w:val="00FC3C93"/>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styleId="Puslapioinaostekstas">
    <w:name w:val="footnote text"/>
    <w:basedOn w:val="prastasis"/>
    <w:link w:val="PuslapioinaostekstasDiagrama"/>
    <w:uiPriority w:val="99"/>
    <w:semiHidden/>
    <w:unhideWhenUsed/>
    <w:rsid w:val="00D73CF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D73CF8"/>
    <w:rPr>
      <w:rFonts w:asciiTheme="minorHAnsi" w:eastAsiaTheme="minorHAnsi" w:hAnsiTheme="minorHAnsi" w:cstheme="minorBidi"/>
      <w:bdr w:val="none" w:sz="0" w:space="0" w:color="auto"/>
      <w:lang w:val="lt-LT"/>
      <w14:ligatures w14:val="standardContextual"/>
    </w:rPr>
  </w:style>
  <w:style w:type="character" w:styleId="Puslapioinaosnuoroda">
    <w:name w:val="footnote reference"/>
    <w:basedOn w:val="Numatytasispastraiposriftas"/>
    <w:uiPriority w:val="99"/>
    <w:semiHidden/>
    <w:unhideWhenUsed/>
    <w:rsid w:val="00D73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534">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94673222">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2766</Words>
  <Characters>1577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61</cp:revision>
  <cp:lastPrinted>2024-09-19T05:59:00Z</cp:lastPrinted>
  <dcterms:created xsi:type="dcterms:W3CDTF">2026-07-07T06:56:00Z</dcterms:created>
  <dcterms:modified xsi:type="dcterms:W3CDTF">2026-07-07T12:40:00Z</dcterms:modified>
</cp:coreProperties>
</file>