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0567B24E" w14:textId="77777777" w:rsidR="00441131" w:rsidRPr="003A3F3B" w:rsidRDefault="00441131" w:rsidP="00441131">
          <w:pPr>
            <w:spacing w:after="120" w:line="20" w:lineRule="atLeast"/>
            <w:contextualSpacing/>
            <w:jc w:val="center"/>
            <w:rPr>
              <w:rFonts w:cstheme="minorHAnsi"/>
              <w:b/>
              <w:bCs/>
              <w:color w:val="000000" w:themeColor="text1"/>
              <w:sz w:val="48"/>
              <w:szCs w:val="48"/>
            </w:rPr>
          </w:pPr>
          <w:r w:rsidRPr="003A3F3B">
            <w:rPr>
              <w:rFonts w:cstheme="minorHAnsi"/>
              <w:b/>
              <w:bCs/>
              <w:color w:val="000000" w:themeColor="text1"/>
              <w:sz w:val="48"/>
              <w:szCs w:val="48"/>
            </w:rPr>
            <w:t>UAB TAURAGĖS ŠILUMOS TINKLAI</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54DCAA0C" w14:textId="2E45227A" w:rsidR="00D53BF4" w:rsidRDefault="00D53BF4" w:rsidP="004E4612">
          <w:pPr>
            <w:spacing w:after="120" w:line="20" w:lineRule="atLeast"/>
            <w:ind w:left="5245"/>
            <w:contextualSpacing/>
            <w:rPr>
              <w:rFonts w:cstheme="minorHAnsi"/>
              <w:sz w:val="24"/>
              <w:szCs w:val="24"/>
            </w:rPr>
          </w:pPr>
        </w:p>
        <w:p w14:paraId="4D326C35" w14:textId="77777777" w:rsidR="00441131" w:rsidRDefault="00441131" w:rsidP="004E4612">
          <w:pPr>
            <w:spacing w:after="120" w:line="20" w:lineRule="atLeast"/>
            <w:ind w:left="5245"/>
            <w:contextualSpacing/>
            <w:rPr>
              <w:rFonts w:cstheme="minorHAnsi"/>
              <w:sz w:val="24"/>
              <w:szCs w:val="24"/>
            </w:rPr>
          </w:pPr>
        </w:p>
        <w:p w14:paraId="7565CF1B" w14:textId="77777777" w:rsidR="00441131" w:rsidRPr="00F0499F" w:rsidRDefault="00441131"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EB64DC6" w:rsidR="00D526C8" w:rsidRPr="00441131" w:rsidRDefault="007A130B" w:rsidP="004E4612">
          <w:pPr>
            <w:spacing w:after="120" w:line="20" w:lineRule="atLeast"/>
            <w:contextualSpacing/>
            <w:jc w:val="center"/>
            <w:rPr>
              <w:rFonts w:cstheme="minorHAnsi"/>
              <w:b/>
              <w:bCs/>
              <w:color w:val="000000" w:themeColor="text1"/>
              <w:sz w:val="28"/>
              <w:szCs w:val="28"/>
            </w:rPr>
          </w:pPr>
          <w:r w:rsidRPr="00441131">
            <w:rPr>
              <w:rFonts w:cstheme="minorHAnsi"/>
              <w:b/>
              <w:bCs/>
              <w:color w:val="000000" w:themeColor="text1"/>
              <w:sz w:val="28"/>
              <w:szCs w:val="28"/>
            </w:rPr>
            <w:t xml:space="preserve">SUPAPRASTINTO </w:t>
          </w:r>
          <w:r w:rsidR="00D526C8" w:rsidRPr="00441131">
            <w:rPr>
              <w:rFonts w:cstheme="minorHAnsi"/>
              <w:b/>
              <w:bCs/>
              <w:color w:val="000000" w:themeColor="text1"/>
              <w:sz w:val="28"/>
              <w:szCs w:val="28"/>
            </w:rPr>
            <w:t>VIEŠOJO PIRKIMO „</w:t>
          </w:r>
          <w:r w:rsidR="006803F5" w:rsidRPr="006803F5">
            <w:rPr>
              <w:rFonts w:cstheme="minorHAnsi"/>
              <w:b/>
              <w:bCs/>
              <w:color w:val="000000" w:themeColor="text1"/>
              <w:sz w:val="28"/>
              <w:szCs w:val="28"/>
            </w:rPr>
            <w:t>VANDENS RUOŠIMO ĮRANGOS PIRKIMAS IR MONTAVIMAS BEŽĖS KATILINĖJE</w:t>
          </w:r>
          <w:r w:rsidR="006803F5">
            <w:rPr>
              <w:rFonts w:cstheme="minorHAnsi"/>
              <w:b/>
              <w:bCs/>
              <w:color w:val="000000" w:themeColor="text1"/>
              <w:sz w:val="28"/>
              <w:szCs w:val="28"/>
            </w:rPr>
            <w:t xml:space="preserve"> </w:t>
          </w:r>
          <w:r w:rsidR="006803F5" w:rsidRPr="00FD656D">
            <w:rPr>
              <w:rFonts w:cstheme="minorHAnsi"/>
              <w:b/>
              <w:bCs/>
              <w:color w:val="000000" w:themeColor="text1"/>
              <w:sz w:val="28"/>
              <w:szCs w:val="28"/>
            </w:rPr>
            <w:t>PIRKIMAS</w:t>
          </w:r>
          <w:r w:rsidR="006803F5" w:rsidRPr="00441131">
            <w:rPr>
              <w:rFonts w:cstheme="minorHAnsi"/>
              <w:b/>
              <w:bCs/>
              <w:color w:val="000000" w:themeColor="text1"/>
              <w:sz w:val="28"/>
              <w:szCs w:val="28"/>
            </w:rPr>
            <w:t>“</w:t>
          </w:r>
        </w:p>
        <w:p w14:paraId="18ACC6AD" w14:textId="1941EC6C" w:rsidR="00D526C8" w:rsidRPr="00441131" w:rsidRDefault="00D526C8" w:rsidP="004E4612">
          <w:pPr>
            <w:spacing w:after="120" w:line="20" w:lineRule="atLeast"/>
            <w:contextualSpacing/>
            <w:jc w:val="center"/>
            <w:rPr>
              <w:rFonts w:cstheme="minorHAnsi"/>
              <w:b/>
              <w:bCs/>
              <w:color w:val="000000" w:themeColor="text1"/>
              <w:sz w:val="28"/>
              <w:szCs w:val="28"/>
            </w:rPr>
          </w:pPr>
          <w:r w:rsidRPr="00441131">
            <w:rPr>
              <w:rFonts w:cstheme="minorHAnsi"/>
              <w:b/>
              <w:bCs/>
              <w:color w:val="000000" w:themeColor="text1"/>
              <w:sz w:val="28"/>
              <w:szCs w:val="28"/>
            </w:rPr>
            <w:t xml:space="preserve">ATVIRO KONKURSO </w:t>
          </w:r>
          <w:r w:rsidR="00EB164F" w:rsidRPr="00441131">
            <w:rPr>
              <w:rFonts w:cstheme="minorHAnsi"/>
              <w:b/>
              <w:bCs/>
              <w:color w:val="000000" w:themeColor="text1"/>
              <w:sz w:val="28"/>
              <w:szCs w:val="28"/>
            </w:rPr>
            <w:t xml:space="preserve">SPECIALIOSIOS </w:t>
          </w:r>
          <w:r w:rsidRPr="00441131">
            <w:rPr>
              <w:rFonts w:cstheme="minorHAnsi"/>
              <w:b/>
              <w:bCs/>
              <w:color w:val="000000" w:themeColor="text1"/>
              <w:sz w:val="28"/>
              <w:szCs w:val="28"/>
            </w:rPr>
            <w:t>SĄLYGOS</w:t>
          </w:r>
          <w:r w:rsidR="00EC4CB7" w:rsidRPr="00441131">
            <w:rPr>
              <w:rFonts w:cstheme="minorHAnsi"/>
              <w:b/>
              <w:bCs/>
              <w:color w:val="000000" w:themeColor="text1"/>
              <w:sz w:val="28"/>
              <w:szCs w:val="28"/>
            </w:rPr>
            <w:t xml:space="preserve"> </w:t>
          </w:r>
        </w:p>
        <w:p w14:paraId="67D34D7E" w14:textId="762FB755" w:rsidR="00D53BF4" w:rsidRPr="00441131" w:rsidRDefault="00D53BF4" w:rsidP="004E4612">
          <w:pPr>
            <w:spacing w:after="120" w:line="20" w:lineRule="atLeast"/>
            <w:contextualSpacing/>
            <w:jc w:val="center"/>
            <w:rPr>
              <w:rFonts w:cstheme="minorHAnsi"/>
              <w:b/>
              <w:bCs/>
              <w:color w:val="000000" w:themeColor="text1"/>
              <w:sz w:val="28"/>
              <w:szCs w:val="28"/>
            </w:rPr>
          </w:pPr>
          <w:r w:rsidRPr="00441131">
            <w:rPr>
              <w:rFonts w:cstheme="minorHAnsi"/>
              <w:b/>
              <w:bCs/>
              <w:color w:val="000000" w:themeColor="text1"/>
              <w:sz w:val="28"/>
              <w:szCs w:val="28"/>
            </w:rPr>
            <w:t>V</w:t>
          </w:r>
          <w:r w:rsidR="00755F3B" w:rsidRPr="00441131">
            <w:rPr>
              <w:rFonts w:cstheme="minorHAnsi"/>
              <w:b/>
              <w:bCs/>
              <w:color w:val="000000" w:themeColor="text1"/>
              <w:sz w:val="28"/>
              <w:szCs w:val="28"/>
            </w:rPr>
            <w:t>ersija</w:t>
          </w:r>
          <w:r w:rsidRPr="00441131">
            <w:rPr>
              <w:rFonts w:cstheme="minorHAnsi"/>
              <w:b/>
              <w:bCs/>
              <w:color w:val="000000" w:themeColor="text1"/>
              <w:sz w:val="28"/>
              <w:szCs w:val="28"/>
            </w:rPr>
            <w:t xml:space="preserve"> Nr.</w:t>
          </w:r>
          <w:r w:rsidR="00441131">
            <w:rPr>
              <w:rFonts w:cstheme="minorHAnsi"/>
              <w:b/>
              <w:bCs/>
              <w:color w:val="000000" w:themeColor="text1"/>
              <w:sz w:val="28"/>
              <w:szCs w:val="28"/>
            </w:rPr>
            <w:t xml:space="preserve"> </w:t>
          </w:r>
          <w:r w:rsidR="00441131" w:rsidRPr="00441131">
            <w:rPr>
              <w:rFonts w:cstheme="minorHAnsi"/>
              <w:i/>
              <w:iCs/>
              <w:color w:val="000000" w:themeColor="text1"/>
              <w:sz w:val="28"/>
              <w:szCs w:val="28"/>
            </w:rPr>
            <w:t xml:space="preserve">1 </w:t>
          </w:r>
          <w:r w:rsidR="00E77D11" w:rsidRPr="00441131">
            <w:rPr>
              <w:rFonts w:cstheme="minorHAnsi"/>
              <w:i/>
              <w:iCs/>
              <w:color w:val="000000" w:themeColor="text1"/>
              <w:sz w:val="28"/>
              <w:szCs w:val="28"/>
            </w:rPr>
            <w:t>.</w:t>
          </w:r>
        </w:p>
        <w:p w14:paraId="0FC90D8B" w14:textId="77777777" w:rsidR="00D526C8" w:rsidRPr="00441131" w:rsidRDefault="00D526C8" w:rsidP="0048654D">
          <w:pPr>
            <w:spacing w:after="120" w:line="20" w:lineRule="atLeast"/>
            <w:contextualSpacing/>
            <w:rPr>
              <w:rFonts w:cstheme="minorHAnsi"/>
              <w:color w:val="000000" w:themeColor="text1"/>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0963A2B" w14:textId="0C906BBB" w:rsidR="009E3C28"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32754604" w:history="1">
                <w:r w:rsidR="009E3C28" w:rsidRPr="00EB66DA">
                  <w:rPr>
                    <w:rStyle w:val="Hipersaitas"/>
                    <w:rFonts w:cstheme="minorHAnsi"/>
                    <w:noProof/>
                  </w:rPr>
                  <w:t>1.</w:t>
                </w:r>
                <w:r w:rsidR="009E3C28">
                  <w:rPr>
                    <w:noProof/>
                    <w:kern w:val="2"/>
                    <w:sz w:val="24"/>
                    <w:szCs w:val="24"/>
                    <w14:ligatures w14:val="standardContextual"/>
                  </w:rPr>
                  <w:tab/>
                </w:r>
                <w:r w:rsidR="009E3C28" w:rsidRPr="00EB66DA">
                  <w:rPr>
                    <w:rStyle w:val="Hipersaitas"/>
                    <w:rFonts w:cstheme="minorHAnsi"/>
                    <w:noProof/>
                  </w:rPr>
                  <w:t>Bendra informacija</w:t>
                </w:r>
                <w:r w:rsidR="009E3C28">
                  <w:rPr>
                    <w:noProof/>
                    <w:webHidden/>
                  </w:rPr>
                  <w:tab/>
                </w:r>
                <w:r w:rsidR="009E3C28">
                  <w:rPr>
                    <w:noProof/>
                    <w:webHidden/>
                  </w:rPr>
                  <w:fldChar w:fldCharType="begin"/>
                </w:r>
                <w:r w:rsidR="009E3C28">
                  <w:rPr>
                    <w:noProof/>
                    <w:webHidden/>
                  </w:rPr>
                  <w:instrText xml:space="preserve"> PAGEREF _Toc232754604 \h </w:instrText>
                </w:r>
                <w:r w:rsidR="009E3C28">
                  <w:rPr>
                    <w:noProof/>
                    <w:webHidden/>
                  </w:rPr>
                </w:r>
                <w:r w:rsidR="009E3C28">
                  <w:rPr>
                    <w:noProof/>
                    <w:webHidden/>
                  </w:rPr>
                  <w:fldChar w:fldCharType="separate"/>
                </w:r>
                <w:r w:rsidR="00082898">
                  <w:rPr>
                    <w:noProof/>
                    <w:webHidden/>
                  </w:rPr>
                  <w:t>2</w:t>
                </w:r>
                <w:r w:rsidR="009E3C28">
                  <w:rPr>
                    <w:noProof/>
                    <w:webHidden/>
                  </w:rPr>
                  <w:fldChar w:fldCharType="end"/>
                </w:r>
              </w:hyperlink>
            </w:p>
            <w:p w14:paraId="2E426195" w14:textId="27BB5C83" w:rsidR="009E3C28" w:rsidRDefault="009E3C28">
              <w:pPr>
                <w:pStyle w:val="Turinys1"/>
                <w:rPr>
                  <w:noProof/>
                  <w:kern w:val="2"/>
                  <w:sz w:val="24"/>
                  <w:szCs w:val="24"/>
                  <w14:ligatures w14:val="standardContextual"/>
                </w:rPr>
              </w:pPr>
              <w:hyperlink w:anchor="_Toc232754605" w:history="1">
                <w:r w:rsidRPr="00EB66DA">
                  <w:rPr>
                    <w:rStyle w:val="Hipersaitas"/>
                    <w:rFonts w:ascii="Calibri" w:hAnsi="Calibri" w:cs="Calibri"/>
                    <w:noProof/>
                  </w:rPr>
                  <w:t>2</w:t>
                </w:r>
                <w:r w:rsidRPr="00EB66DA">
                  <w:rPr>
                    <w:rStyle w:val="Hipersaitas"/>
                    <w:noProof/>
                  </w:rPr>
                  <w:t xml:space="preserve">. </w:t>
                </w:r>
                <w:r w:rsidRPr="00EB66DA">
                  <w:rPr>
                    <w:rStyle w:val="Hipersaitas"/>
                    <w:rFonts w:cstheme="minorHAnsi"/>
                    <w:noProof/>
                  </w:rPr>
                  <w:t>Pirkimo objektas</w:t>
                </w:r>
                <w:r>
                  <w:rPr>
                    <w:noProof/>
                    <w:webHidden/>
                  </w:rPr>
                  <w:tab/>
                </w:r>
                <w:r>
                  <w:rPr>
                    <w:noProof/>
                    <w:webHidden/>
                  </w:rPr>
                  <w:fldChar w:fldCharType="begin"/>
                </w:r>
                <w:r>
                  <w:rPr>
                    <w:noProof/>
                    <w:webHidden/>
                  </w:rPr>
                  <w:instrText xml:space="preserve"> PAGEREF _Toc232754605 \h </w:instrText>
                </w:r>
                <w:r>
                  <w:rPr>
                    <w:noProof/>
                    <w:webHidden/>
                  </w:rPr>
                </w:r>
                <w:r>
                  <w:rPr>
                    <w:noProof/>
                    <w:webHidden/>
                  </w:rPr>
                  <w:fldChar w:fldCharType="separate"/>
                </w:r>
                <w:r w:rsidR="00082898">
                  <w:rPr>
                    <w:noProof/>
                    <w:webHidden/>
                  </w:rPr>
                  <w:t>2</w:t>
                </w:r>
                <w:r>
                  <w:rPr>
                    <w:noProof/>
                    <w:webHidden/>
                  </w:rPr>
                  <w:fldChar w:fldCharType="end"/>
                </w:r>
              </w:hyperlink>
            </w:p>
            <w:p w14:paraId="43A6626D" w14:textId="04157B43" w:rsidR="009E3C28" w:rsidRDefault="009E3C28">
              <w:pPr>
                <w:pStyle w:val="Turinys1"/>
                <w:rPr>
                  <w:noProof/>
                  <w:kern w:val="2"/>
                  <w:sz w:val="24"/>
                  <w:szCs w:val="24"/>
                  <w14:ligatures w14:val="standardContextual"/>
                </w:rPr>
              </w:pPr>
              <w:hyperlink w:anchor="_Toc232754606" w:history="1">
                <w:r w:rsidRPr="00EB66D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_Toc232754606 \h </w:instrText>
                </w:r>
                <w:r>
                  <w:rPr>
                    <w:noProof/>
                    <w:webHidden/>
                  </w:rPr>
                </w:r>
                <w:r>
                  <w:rPr>
                    <w:noProof/>
                    <w:webHidden/>
                  </w:rPr>
                  <w:fldChar w:fldCharType="separate"/>
                </w:r>
                <w:r w:rsidR="00082898">
                  <w:rPr>
                    <w:noProof/>
                    <w:webHidden/>
                  </w:rPr>
                  <w:t>2</w:t>
                </w:r>
                <w:r>
                  <w:rPr>
                    <w:noProof/>
                    <w:webHidden/>
                  </w:rPr>
                  <w:fldChar w:fldCharType="end"/>
                </w:r>
              </w:hyperlink>
            </w:p>
            <w:p w14:paraId="611ACC82" w14:textId="47EFE540" w:rsidR="009E3C28" w:rsidRDefault="009E3C28">
              <w:pPr>
                <w:pStyle w:val="Turinys1"/>
                <w:rPr>
                  <w:noProof/>
                  <w:kern w:val="2"/>
                  <w:sz w:val="24"/>
                  <w:szCs w:val="24"/>
                  <w14:ligatures w14:val="standardContextual"/>
                </w:rPr>
              </w:pPr>
              <w:hyperlink w:anchor="_Toc232754607" w:history="1">
                <w:r w:rsidRPr="00EB66DA">
                  <w:rPr>
                    <w:rStyle w:val="Hipersaitas"/>
                    <w:rFonts w:cstheme="majorHAnsi"/>
                    <w:noProof/>
                  </w:rPr>
                  <w:t xml:space="preserve">4. </w:t>
                </w:r>
                <w:r w:rsidRPr="00EB66DA">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_Toc232754607 \h </w:instrText>
                </w:r>
                <w:r>
                  <w:rPr>
                    <w:noProof/>
                    <w:webHidden/>
                  </w:rPr>
                </w:r>
                <w:r>
                  <w:rPr>
                    <w:noProof/>
                    <w:webHidden/>
                  </w:rPr>
                  <w:fldChar w:fldCharType="separate"/>
                </w:r>
                <w:r w:rsidR="00082898">
                  <w:rPr>
                    <w:noProof/>
                    <w:webHidden/>
                  </w:rPr>
                  <w:t>3</w:t>
                </w:r>
                <w:r>
                  <w:rPr>
                    <w:noProof/>
                    <w:webHidden/>
                  </w:rPr>
                  <w:fldChar w:fldCharType="end"/>
                </w:r>
              </w:hyperlink>
            </w:p>
            <w:p w14:paraId="5C247A0E" w14:textId="4825EA29" w:rsidR="009E3C28" w:rsidRDefault="009E3C28">
              <w:pPr>
                <w:pStyle w:val="Turinys1"/>
                <w:rPr>
                  <w:noProof/>
                  <w:kern w:val="2"/>
                  <w:sz w:val="24"/>
                  <w:szCs w:val="24"/>
                  <w14:ligatures w14:val="standardContextual"/>
                </w:rPr>
              </w:pPr>
              <w:hyperlink w:anchor="_Toc232754608" w:history="1">
                <w:r w:rsidRPr="00EB66DA">
                  <w:rPr>
                    <w:rStyle w:val="Hipersaitas"/>
                    <w:rFonts w:cstheme="minorHAnsi"/>
                    <w:noProof/>
                  </w:rPr>
                  <w:t>5.</w:t>
                </w:r>
                <w:r w:rsidRPr="00EB66DA">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_Toc232754608 \h </w:instrText>
                </w:r>
                <w:r>
                  <w:rPr>
                    <w:noProof/>
                    <w:webHidden/>
                  </w:rPr>
                </w:r>
                <w:r>
                  <w:rPr>
                    <w:noProof/>
                    <w:webHidden/>
                  </w:rPr>
                  <w:fldChar w:fldCharType="separate"/>
                </w:r>
                <w:r w:rsidR="00082898">
                  <w:rPr>
                    <w:noProof/>
                    <w:webHidden/>
                  </w:rPr>
                  <w:t>3</w:t>
                </w:r>
                <w:r>
                  <w:rPr>
                    <w:noProof/>
                    <w:webHidden/>
                  </w:rPr>
                  <w:fldChar w:fldCharType="end"/>
                </w:r>
              </w:hyperlink>
            </w:p>
            <w:p w14:paraId="7E6B5B53" w14:textId="1870E2DA" w:rsidR="009E3C28" w:rsidRDefault="009E3C28">
              <w:pPr>
                <w:pStyle w:val="Turinys1"/>
                <w:rPr>
                  <w:noProof/>
                  <w:kern w:val="2"/>
                  <w:sz w:val="24"/>
                  <w:szCs w:val="24"/>
                  <w14:ligatures w14:val="standardContextual"/>
                </w:rPr>
              </w:pPr>
              <w:hyperlink w:anchor="_Toc232754609" w:history="1">
                <w:r w:rsidRPr="00EB66DA">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_Toc232754609 \h </w:instrText>
                </w:r>
                <w:r>
                  <w:rPr>
                    <w:noProof/>
                    <w:webHidden/>
                  </w:rPr>
                </w:r>
                <w:r>
                  <w:rPr>
                    <w:noProof/>
                    <w:webHidden/>
                  </w:rPr>
                  <w:fldChar w:fldCharType="separate"/>
                </w:r>
                <w:r w:rsidR="00082898">
                  <w:rPr>
                    <w:noProof/>
                    <w:webHidden/>
                  </w:rPr>
                  <w:t>3</w:t>
                </w:r>
                <w:r>
                  <w:rPr>
                    <w:noProof/>
                    <w:webHidden/>
                  </w:rPr>
                  <w:fldChar w:fldCharType="end"/>
                </w:r>
              </w:hyperlink>
            </w:p>
            <w:p w14:paraId="779B8319" w14:textId="0FFA7700" w:rsidR="009E3C28" w:rsidRDefault="009E3C28">
              <w:pPr>
                <w:pStyle w:val="Turinys1"/>
                <w:tabs>
                  <w:tab w:val="left" w:pos="720"/>
                </w:tabs>
                <w:rPr>
                  <w:noProof/>
                  <w:kern w:val="2"/>
                  <w:sz w:val="24"/>
                  <w:szCs w:val="24"/>
                  <w14:ligatures w14:val="standardContextual"/>
                </w:rPr>
              </w:pPr>
              <w:hyperlink w:anchor="_Toc232754610" w:history="1">
                <w:r w:rsidRPr="00EB66DA">
                  <w:rPr>
                    <w:rStyle w:val="Hipersaitas"/>
                    <w:rFonts w:eastAsia="Calibri" w:cstheme="minorHAnsi"/>
                    <w:noProof/>
                  </w:rPr>
                  <w:t>7.</w:t>
                </w:r>
                <w:r>
                  <w:rPr>
                    <w:noProof/>
                    <w:kern w:val="2"/>
                    <w:sz w:val="24"/>
                    <w:szCs w:val="24"/>
                    <w14:ligatures w14:val="standardContextual"/>
                  </w:rPr>
                  <w:tab/>
                </w:r>
                <w:r w:rsidRPr="00EB66D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_Toc232754610 \h </w:instrText>
                </w:r>
                <w:r>
                  <w:rPr>
                    <w:noProof/>
                    <w:webHidden/>
                  </w:rPr>
                </w:r>
                <w:r>
                  <w:rPr>
                    <w:noProof/>
                    <w:webHidden/>
                  </w:rPr>
                  <w:fldChar w:fldCharType="separate"/>
                </w:r>
                <w:r w:rsidR="00082898">
                  <w:rPr>
                    <w:noProof/>
                    <w:webHidden/>
                  </w:rPr>
                  <w:t>4</w:t>
                </w:r>
                <w:r>
                  <w:rPr>
                    <w:noProof/>
                    <w:webHidden/>
                  </w:rPr>
                  <w:fldChar w:fldCharType="end"/>
                </w:r>
              </w:hyperlink>
            </w:p>
            <w:p w14:paraId="24015157" w14:textId="7A3AE15D" w:rsidR="009E3C28" w:rsidRDefault="009E3C28">
              <w:pPr>
                <w:pStyle w:val="Turinys1"/>
                <w:tabs>
                  <w:tab w:val="left" w:pos="720"/>
                </w:tabs>
                <w:rPr>
                  <w:noProof/>
                  <w:kern w:val="2"/>
                  <w:sz w:val="24"/>
                  <w:szCs w:val="24"/>
                  <w14:ligatures w14:val="standardContextual"/>
                </w:rPr>
              </w:pPr>
              <w:hyperlink w:anchor="_Toc232754611" w:history="1">
                <w:r w:rsidRPr="00EB66DA">
                  <w:rPr>
                    <w:rStyle w:val="Hipersaitas"/>
                    <w:rFonts w:eastAsia="Calibri" w:cstheme="minorHAnsi"/>
                    <w:noProof/>
                  </w:rPr>
                  <w:t>8.</w:t>
                </w:r>
                <w:r>
                  <w:rPr>
                    <w:noProof/>
                    <w:kern w:val="2"/>
                    <w:sz w:val="24"/>
                    <w:szCs w:val="24"/>
                    <w14:ligatures w14:val="standardContextual"/>
                  </w:rPr>
                  <w:tab/>
                </w:r>
                <w:r w:rsidRPr="00EB66D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_Toc232754611 \h </w:instrText>
                </w:r>
                <w:r>
                  <w:rPr>
                    <w:noProof/>
                    <w:webHidden/>
                  </w:rPr>
                </w:r>
                <w:r>
                  <w:rPr>
                    <w:noProof/>
                    <w:webHidden/>
                  </w:rPr>
                  <w:fldChar w:fldCharType="separate"/>
                </w:r>
                <w:r w:rsidR="00082898">
                  <w:rPr>
                    <w:noProof/>
                    <w:webHidden/>
                  </w:rPr>
                  <w:t>4</w:t>
                </w:r>
                <w:r>
                  <w:rPr>
                    <w:noProof/>
                    <w:webHidden/>
                  </w:rPr>
                  <w:fldChar w:fldCharType="end"/>
                </w:r>
              </w:hyperlink>
            </w:p>
            <w:p w14:paraId="619A48CD" w14:textId="4C9B623B" w:rsidR="009E3C28" w:rsidRDefault="009E3C28">
              <w:pPr>
                <w:pStyle w:val="Turinys1"/>
                <w:tabs>
                  <w:tab w:val="left" w:pos="720"/>
                </w:tabs>
                <w:rPr>
                  <w:noProof/>
                  <w:kern w:val="2"/>
                  <w:sz w:val="24"/>
                  <w:szCs w:val="24"/>
                  <w14:ligatures w14:val="standardContextual"/>
                </w:rPr>
              </w:pPr>
              <w:hyperlink w:anchor="_Toc232754612" w:history="1">
                <w:r w:rsidRPr="00EB66DA">
                  <w:rPr>
                    <w:rStyle w:val="Hipersaitas"/>
                    <w:rFonts w:eastAsia="Calibri" w:cstheme="minorHAnsi"/>
                    <w:noProof/>
                  </w:rPr>
                  <w:t>9.</w:t>
                </w:r>
                <w:r>
                  <w:rPr>
                    <w:noProof/>
                    <w:kern w:val="2"/>
                    <w:sz w:val="24"/>
                    <w:szCs w:val="24"/>
                    <w14:ligatures w14:val="standardContextual"/>
                  </w:rPr>
                  <w:tab/>
                </w:r>
                <w:r w:rsidRPr="00EB66D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_Toc232754612 \h </w:instrText>
                </w:r>
                <w:r>
                  <w:rPr>
                    <w:noProof/>
                    <w:webHidden/>
                  </w:rPr>
                </w:r>
                <w:r>
                  <w:rPr>
                    <w:noProof/>
                    <w:webHidden/>
                  </w:rPr>
                  <w:fldChar w:fldCharType="separate"/>
                </w:r>
                <w:r w:rsidR="00082898">
                  <w:rPr>
                    <w:noProof/>
                    <w:webHidden/>
                  </w:rPr>
                  <w:t>4</w:t>
                </w:r>
                <w:r>
                  <w:rPr>
                    <w:noProof/>
                    <w:webHidden/>
                  </w:rPr>
                  <w:fldChar w:fldCharType="end"/>
                </w:r>
              </w:hyperlink>
            </w:p>
            <w:p w14:paraId="76E7C446" w14:textId="3F9C4DEB" w:rsidR="009E3C28" w:rsidRDefault="009E3C28">
              <w:pPr>
                <w:pStyle w:val="Turinys1"/>
                <w:tabs>
                  <w:tab w:val="left" w:pos="720"/>
                </w:tabs>
                <w:rPr>
                  <w:noProof/>
                  <w:kern w:val="2"/>
                  <w:sz w:val="24"/>
                  <w:szCs w:val="24"/>
                  <w14:ligatures w14:val="standardContextual"/>
                </w:rPr>
              </w:pPr>
              <w:hyperlink w:anchor="_Toc232754613" w:history="1">
                <w:r w:rsidRPr="00EB66DA">
                  <w:rPr>
                    <w:rStyle w:val="Hipersaitas"/>
                    <w:rFonts w:eastAsia="Calibri" w:cstheme="minorHAnsi"/>
                    <w:noProof/>
                  </w:rPr>
                  <w:t>10.</w:t>
                </w:r>
                <w:r>
                  <w:rPr>
                    <w:noProof/>
                    <w:kern w:val="2"/>
                    <w:sz w:val="24"/>
                    <w:szCs w:val="24"/>
                    <w14:ligatures w14:val="standardContextual"/>
                  </w:rPr>
                  <w:tab/>
                </w:r>
                <w:r w:rsidRPr="00EB66DA">
                  <w:rPr>
                    <w:rStyle w:val="Hipersaitas"/>
                    <w:rFonts w:cstheme="minorHAnsi"/>
                    <w:noProof/>
                  </w:rPr>
                  <w:t>Sutarties sudarymas</w:t>
                </w:r>
                <w:r>
                  <w:rPr>
                    <w:noProof/>
                    <w:webHidden/>
                  </w:rPr>
                  <w:tab/>
                </w:r>
                <w:r>
                  <w:rPr>
                    <w:noProof/>
                    <w:webHidden/>
                  </w:rPr>
                  <w:fldChar w:fldCharType="begin"/>
                </w:r>
                <w:r>
                  <w:rPr>
                    <w:noProof/>
                    <w:webHidden/>
                  </w:rPr>
                  <w:instrText xml:space="preserve"> PAGEREF _Toc232754613 \h </w:instrText>
                </w:r>
                <w:r>
                  <w:rPr>
                    <w:noProof/>
                    <w:webHidden/>
                  </w:rPr>
                </w:r>
                <w:r>
                  <w:rPr>
                    <w:noProof/>
                    <w:webHidden/>
                  </w:rPr>
                  <w:fldChar w:fldCharType="separate"/>
                </w:r>
                <w:r w:rsidR="00082898">
                  <w:rPr>
                    <w:noProof/>
                    <w:webHidden/>
                  </w:rPr>
                  <w:t>5</w:t>
                </w:r>
                <w:r>
                  <w:rPr>
                    <w:noProof/>
                    <w:webHidden/>
                  </w:rPr>
                  <w:fldChar w:fldCharType="end"/>
                </w:r>
              </w:hyperlink>
            </w:p>
            <w:p w14:paraId="3461AF89" w14:textId="13672ED8" w:rsidR="009E3C28" w:rsidRDefault="009E3C28">
              <w:pPr>
                <w:pStyle w:val="Turinys1"/>
                <w:rPr>
                  <w:noProof/>
                  <w:kern w:val="2"/>
                  <w:sz w:val="24"/>
                  <w:szCs w:val="24"/>
                  <w14:ligatures w14:val="standardContextual"/>
                </w:rPr>
              </w:pPr>
              <w:hyperlink w:anchor="_Toc232754614" w:history="1">
                <w:r w:rsidRPr="00EB66D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_Toc232754614 \h </w:instrText>
                </w:r>
                <w:r>
                  <w:rPr>
                    <w:noProof/>
                    <w:webHidden/>
                  </w:rPr>
                </w:r>
                <w:r>
                  <w:rPr>
                    <w:noProof/>
                    <w:webHidden/>
                  </w:rPr>
                  <w:fldChar w:fldCharType="separate"/>
                </w:r>
                <w:r w:rsidR="00082898">
                  <w:rPr>
                    <w:noProof/>
                    <w:webHidden/>
                  </w:rPr>
                  <w:t>21</w:t>
                </w:r>
                <w:r>
                  <w:rPr>
                    <w:noProof/>
                    <w:webHidden/>
                  </w:rPr>
                  <w:fldChar w:fldCharType="end"/>
                </w:r>
              </w:hyperlink>
            </w:p>
            <w:p w14:paraId="2297E939" w14:textId="73AEFDD5" w:rsidR="009E3C28" w:rsidRDefault="009E3C28">
              <w:pPr>
                <w:pStyle w:val="Turinys2"/>
                <w:rPr>
                  <w:noProof/>
                  <w:kern w:val="2"/>
                  <w:sz w:val="24"/>
                  <w:szCs w:val="24"/>
                  <w14:ligatures w14:val="standardContextual"/>
                </w:rPr>
              </w:pPr>
              <w:hyperlink w:anchor="_Toc232754615" w:history="1">
                <w:r w:rsidRPr="00EB66D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_Toc232754615 \h </w:instrText>
                </w:r>
                <w:r>
                  <w:rPr>
                    <w:noProof/>
                    <w:webHidden/>
                  </w:rPr>
                </w:r>
                <w:r>
                  <w:rPr>
                    <w:noProof/>
                    <w:webHidden/>
                  </w:rPr>
                  <w:fldChar w:fldCharType="separate"/>
                </w:r>
                <w:r w:rsidR="00082898">
                  <w:rPr>
                    <w:noProof/>
                    <w:webHidden/>
                  </w:rPr>
                  <w:t>24</w:t>
                </w:r>
                <w:r>
                  <w:rPr>
                    <w:noProof/>
                    <w:webHidden/>
                  </w:rPr>
                  <w:fldChar w:fldCharType="end"/>
                </w:r>
              </w:hyperlink>
            </w:p>
            <w:p w14:paraId="38DAEA01" w14:textId="52A9124C" w:rsidR="009E3C28" w:rsidRDefault="009E3C28">
              <w:pPr>
                <w:pStyle w:val="Turinys2"/>
                <w:rPr>
                  <w:noProof/>
                  <w:kern w:val="2"/>
                  <w:sz w:val="24"/>
                  <w:szCs w:val="24"/>
                  <w14:ligatures w14:val="standardContextual"/>
                </w:rPr>
              </w:pPr>
              <w:hyperlink w:anchor="_Toc232754616" w:history="1">
                <w:r w:rsidRPr="00EB66DA">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_Toc232754616 \h </w:instrText>
                </w:r>
                <w:r>
                  <w:rPr>
                    <w:noProof/>
                    <w:webHidden/>
                  </w:rPr>
                </w:r>
                <w:r>
                  <w:rPr>
                    <w:noProof/>
                    <w:webHidden/>
                  </w:rPr>
                  <w:fldChar w:fldCharType="separate"/>
                </w:r>
                <w:r w:rsidR="00082898">
                  <w:rPr>
                    <w:noProof/>
                    <w:webHidden/>
                  </w:rPr>
                  <w:t>26</w:t>
                </w:r>
                <w:r>
                  <w:rPr>
                    <w:noProof/>
                    <w:webHidden/>
                  </w:rPr>
                  <w:fldChar w:fldCharType="end"/>
                </w:r>
              </w:hyperlink>
            </w:p>
            <w:p w14:paraId="414FE7FA" w14:textId="597623DA" w:rsidR="009E3C28" w:rsidRDefault="009E3C28">
              <w:pPr>
                <w:pStyle w:val="Turinys2"/>
                <w:rPr>
                  <w:noProof/>
                  <w:kern w:val="2"/>
                  <w:sz w:val="24"/>
                  <w:szCs w:val="24"/>
                  <w14:ligatures w14:val="standardContextual"/>
                </w:rPr>
              </w:pPr>
              <w:hyperlink w:anchor="_Toc232754617" w:history="1">
                <w:r w:rsidRPr="00EB66DA">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_Toc232754617 \h </w:instrText>
                </w:r>
                <w:r>
                  <w:rPr>
                    <w:noProof/>
                    <w:webHidden/>
                  </w:rPr>
                </w:r>
                <w:r>
                  <w:rPr>
                    <w:noProof/>
                    <w:webHidden/>
                  </w:rPr>
                  <w:fldChar w:fldCharType="separate"/>
                </w:r>
                <w:r w:rsidR="00082898">
                  <w:rPr>
                    <w:noProof/>
                    <w:webHidden/>
                  </w:rPr>
                  <w:t>42</w:t>
                </w:r>
                <w:r>
                  <w:rPr>
                    <w:noProof/>
                    <w:webHidden/>
                  </w:rPr>
                  <w:fldChar w:fldCharType="end"/>
                </w:r>
              </w:hyperlink>
            </w:p>
            <w:p w14:paraId="318343D4" w14:textId="6E05E7AA" w:rsidR="009E3C28" w:rsidRDefault="009E3C28">
              <w:pPr>
                <w:pStyle w:val="Turinys2"/>
                <w:rPr>
                  <w:noProof/>
                  <w:kern w:val="2"/>
                  <w:sz w:val="24"/>
                  <w:szCs w:val="24"/>
                  <w14:ligatures w14:val="standardContextual"/>
                </w:rPr>
              </w:pPr>
              <w:hyperlink w:anchor="_Toc232754618" w:history="1">
                <w:r w:rsidRPr="00EB66DA">
                  <w:rPr>
                    <w:rStyle w:val="Hipersaitas"/>
                    <w:rFonts w:eastAsia="Calibri" w:cstheme="minorHAnsi"/>
                    <w:noProof/>
                  </w:rPr>
                  <w:t xml:space="preserve">Pirkimo sąlygų 5 priedas „EBVPD“ </w:t>
                </w:r>
                <w:r w:rsidRPr="00EB66DA">
                  <w:rPr>
                    <w:rStyle w:val="Hipersaitas"/>
                    <w:rFonts w:cstheme="minorHAnsi"/>
                    <w:noProof/>
                  </w:rPr>
                  <w:t>(XML formatu)</w:t>
                </w:r>
                <w:r>
                  <w:rPr>
                    <w:noProof/>
                    <w:webHidden/>
                  </w:rPr>
                  <w:tab/>
                </w:r>
                <w:r>
                  <w:rPr>
                    <w:noProof/>
                    <w:webHidden/>
                  </w:rPr>
                  <w:fldChar w:fldCharType="begin"/>
                </w:r>
                <w:r>
                  <w:rPr>
                    <w:noProof/>
                    <w:webHidden/>
                  </w:rPr>
                  <w:instrText xml:space="preserve"> PAGEREF _Toc232754618 \h </w:instrText>
                </w:r>
                <w:r>
                  <w:rPr>
                    <w:noProof/>
                    <w:webHidden/>
                  </w:rPr>
                </w:r>
                <w:r>
                  <w:rPr>
                    <w:noProof/>
                    <w:webHidden/>
                  </w:rPr>
                  <w:fldChar w:fldCharType="separate"/>
                </w:r>
                <w:r w:rsidR="00082898">
                  <w:rPr>
                    <w:noProof/>
                    <w:webHidden/>
                  </w:rPr>
                  <w:t>22</w:t>
                </w:r>
                <w:r>
                  <w:rPr>
                    <w:noProof/>
                    <w:webHidden/>
                  </w:rPr>
                  <w:fldChar w:fldCharType="end"/>
                </w:r>
              </w:hyperlink>
            </w:p>
            <w:p w14:paraId="13CDE5F9" w14:textId="65E425FB" w:rsidR="009E3C28" w:rsidRDefault="009E3C28">
              <w:pPr>
                <w:pStyle w:val="Turinys2"/>
                <w:rPr>
                  <w:noProof/>
                  <w:kern w:val="2"/>
                  <w:sz w:val="24"/>
                  <w:szCs w:val="24"/>
                  <w14:ligatures w14:val="standardContextual"/>
                </w:rPr>
              </w:pPr>
              <w:hyperlink w:anchor="_Toc232754619" w:history="1">
                <w:r w:rsidRPr="00EB66DA">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_Toc232754619 \h </w:instrText>
                </w:r>
                <w:r>
                  <w:rPr>
                    <w:noProof/>
                    <w:webHidden/>
                  </w:rPr>
                </w:r>
                <w:r>
                  <w:rPr>
                    <w:noProof/>
                    <w:webHidden/>
                  </w:rPr>
                  <w:fldChar w:fldCharType="separate"/>
                </w:r>
                <w:r w:rsidR="00082898">
                  <w:rPr>
                    <w:noProof/>
                    <w:webHidden/>
                  </w:rPr>
                  <w:t>23</w:t>
                </w:r>
                <w:r>
                  <w:rPr>
                    <w:noProof/>
                    <w:webHidden/>
                  </w:rPr>
                  <w:fldChar w:fldCharType="end"/>
                </w:r>
              </w:hyperlink>
            </w:p>
            <w:p w14:paraId="5CFC3FA5" w14:textId="3207EA06" w:rsidR="009E3C28" w:rsidRDefault="009E3C28">
              <w:pPr>
                <w:pStyle w:val="Turinys2"/>
                <w:rPr>
                  <w:noProof/>
                  <w:kern w:val="2"/>
                  <w:sz w:val="24"/>
                  <w:szCs w:val="24"/>
                  <w14:ligatures w14:val="standardContextual"/>
                </w:rPr>
              </w:pPr>
              <w:hyperlink w:anchor="_Toc232754620" w:history="1">
                <w:r w:rsidRPr="00EB66DA">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_Toc232754620 \h </w:instrText>
                </w:r>
                <w:r>
                  <w:rPr>
                    <w:noProof/>
                    <w:webHidden/>
                  </w:rPr>
                </w:r>
                <w:r>
                  <w:rPr>
                    <w:noProof/>
                    <w:webHidden/>
                  </w:rPr>
                  <w:fldChar w:fldCharType="separate"/>
                </w:r>
                <w:r w:rsidR="00082898">
                  <w:rPr>
                    <w:noProof/>
                    <w:webHidden/>
                  </w:rPr>
                  <w:t>28</w:t>
                </w:r>
                <w:r>
                  <w:rPr>
                    <w:noProof/>
                    <w:webHidden/>
                  </w:rPr>
                  <w:fldChar w:fldCharType="end"/>
                </w:r>
              </w:hyperlink>
            </w:p>
            <w:p w14:paraId="54229400" w14:textId="58DCBD96" w:rsidR="009E3C28" w:rsidRDefault="009E3C28">
              <w:pPr>
                <w:pStyle w:val="Turinys2"/>
                <w:rPr>
                  <w:noProof/>
                  <w:kern w:val="2"/>
                  <w:sz w:val="24"/>
                  <w:szCs w:val="24"/>
                  <w14:ligatures w14:val="standardContextual"/>
                </w:rPr>
              </w:pPr>
              <w:hyperlink w:anchor="_Toc232754621" w:history="1">
                <w:r w:rsidRPr="00EB66DA">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_Toc232754621 \h </w:instrText>
                </w:r>
                <w:r>
                  <w:rPr>
                    <w:noProof/>
                    <w:webHidden/>
                  </w:rPr>
                </w:r>
                <w:r>
                  <w:rPr>
                    <w:noProof/>
                    <w:webHidden/>
                  </w:rPr>
                  <w:fldChar w:fldCharType="separate"/>
                </w:r>
                <w:r w:rsidR="00082898">
                  <w:rPr>
                    <w:noProof/>
                    <w:webHidden/>
                  </w:rPr>
                  <w:t>30</w:t>
                </w:r>
                <w:r>
                  <w:rPr>
                    <w:noProof/>
                    <w:webHidden/>
                  </w:rPr>
                  <w:fldChar w:fldCharType="end"/>
                </w:r>
              </w:hyperlink>
            </w:p>
            <w:p w14:paraId="4D94B5E4" w14:textId="032E5F43" w:rsidR="009E3C28" w:rsidRDefault="009E3C28">
              <w:pPr>
                <w:pStyle w:val="Turinys2"/>
                <w:rPr>
                  <w:noProof/>
                  <w:kern w:val="2"/>
                  <w:sz w:val="24"/>
                  <w:szCs w:val="24"/>
                  <w14:ligatures w14:val="standardContextual"/>
                </w:rPr>
              </w:pPr>
              <w:hyperlink w:anchor="_Toc232754622" w:history="1">
                <w:r w:rsidRPr="00EB66DA">
                  <w:rPr>
                    <w:rStyle w:val="Hipersaitas"/>
                    <w:noProof/>
                  </w:rPr>
                  <w:t>Pirkimo sąlygų 10 priedas „Sutarties projektas“</w:t>
                </w:r>
                <w:r>
                  <w:rPr>
                    <w:noProof/>
                    <w:webHidden/>
                  </w:rPr>
                  <w:tab/>
                </w:r>
                <w:r>
                  <w:rPr>
                    <w:noProof/>
                    <w:webHidden/>
                  </w:rPr>
                  <w:fldChar w:fldCharType="begin"/>
                </w:r>
                <w:r>
                  <w:rPr>
                    <w:noProof/>
                    <w:webHidden/>
                  </w:rPr>
                  <w:instrText xml:space="preserve"> PAGEREF _Toc232754622 \h </w:instrText>
                </w:r>
                <w:r>
                  <w:rPr>
                    <w:noProof/>
                    <w:webHidden/>
                  </w:rPr>
                </w:r>
                <w:r>
                  <w:rPr>
                    <w:noProof/>
                    <w:webHidden/>
                  </w:rPr>
                  <w:fldChar w:fldCharType="separate"/>
                </w:r>
                <w:r w:rsidR="00082898">
                  <w:rPr>
                    <w:noProof/>
                    <w:webHidden/>
                  </w:rPr>
                  <w:t>31</w:t>
                </w:r>
                <w:r>
                  <w:rPr>
                    <w:noProof/>
                    <w:webHidden/>
                  </w:rPr>
                  <w:fldChar w:fldCharType="end"/>
                </w:r>
              </w:hyperlink>
            </w:p>
            <w:p w14:paraId="0DDC40AE" w14:textId="5D12C94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32754604"/>
      <w:bookmarkStart w:id="1" w:name="_Toc335201954"/>
      <w:bookmarkStart w:id="2" w:name="_Toc147739116"/>
      <w:r w:rsidRPr="00D24970">
        <w:rPr>
          <w:rFonts w:asciiTheme="minorHAnsi" w:hAnsiTheme="minorHAnsi" w:cstheme="minorHAnsi"/>
        </w:rPr>
        <w:lastRenderedPageBreak/>
        <w:t>Bendra informacija</w:t>
      </w:r>
      <w:bookmarkEnd w:id="0"/>
    </w:p>
    <w:p w14:paraId="5A89CB85" w14:textId="77777777" w:rsidR="00441131" w:rsidRPr="00001DDE" w:rsidRDefault="008272CE" w:rsidP="00441131">
      <w:pPr>
        <w:pStyle w:val="Sraopastraipa"/>
        <w:numPr>
          <w:ilvl w:val="1"/>
          <w:numId w:val="1"/>
        </w:numPr>
        <w:spacing w:after="0" w:line="20" w:lineRule="atLeast"/>
        <w:ind w:left="0" w:firstLine="567"/>
        <w:jc w:val="both"/>
        <w:rPr>
          <w:rFonts w:cstheme="minorHAnsi"/>
          <w:color w:val="000000" w:themeColor="text1"/>
        </w:rPr>
      </w:pPr>
      <w:r w:rsidRPr="00001DDE">
        <w:rPr>
          <w:rFonts w:cstheme="minorHAnsi"/>
          <w:color w:val="000000" w:themeColor="text1"/>
        </w:rPr>
        <w:t>Perkančioji organizacija –</w:t>
      </w:r>
      <w:r w:rsidR="000372F4" w:rsidRPr="00001DDE">
        <w:rPr>
          <w:rFonts w:cstheme="minorHAnsi"/>
          <w:color w:val="000000" w:themeColor="text1"/>
        </w:rPr>
        <w:t xml:space="preserve"> </w:t>
      </w:r>
      <w:r w:rsidR="00441131" w:rsidRPr="00001DDE">
        <w:rPr>
          <w:rFonts w:eastAsia="Calibri" w:cstheme="minorHAnsi"/>
          <w:color w:val="000000" w:themeColor="text1"/>
        </w:rPr>
        <w:t>UAB Tauragės šilumos tinklai, ,  juridinio asmens 179478621, adresas Paberžių g. 16, Tauragė. Perkančioji organizacija yra PVM mokėtoja</w:t>
      </w:r>
      <w:r w:rsidR="009C69A4" w:rsidRPr="00001DDE">
        <w:rPr>
          <w:rFonts w:eastAsia="Calibri" w:cstheme="minorHAnsi"/>
          <w:color w:val="000000" w:themeColor="text1"/>
        </w:rPr>
        <w:t>.</w:t>
      </w:r>
    </w:p>
    <w:p w14:paraId="3649A125" w14:textId="77777777" w:rsidR="00441131" w:rsidRPr="00001DDE" w:rsidRDefault="007D6857" w:rsidP="006A078B">
      <w:pPr>
        <w:pStyle w:val="Sraopastraipa"/>
        <w:numPr>
          <w:ilvl w:val="1"/>
          <w:numId w:val="1"/>
        </w:numPr>
        <w:spacing w:after="0" w:line="240" w:lineRule="auto"/>
        <w:ind w:left="0" w:firstLine="567"/>
        <w:jc w:val="both"/>
        <w:rPr>
          <w:rFonts w:cstheme="minorHAnsi"/>
          <w:color w:val="000000" w:themeColor="text1"/>
        </w:rPr>
      </w:pPr>
      <w:r w:rsidRPr="00001DDE">
        <w:rPr>
          <w:color w:val="000000" w:themeColor="text1"/>
        </w:rPr>
        <w:t>Pirkimas</w:t>
      </w:r>
      <w:r w:rsidR="00B37854" w:rsidRPr="00001DDE">
        <w:rPr>
          <w:color w:val="000000" w:themeColor="text1"/>
        </w:rPr>
        <w:t xml:space="preserve"> neatlieka</w:t>
      </w:r>
      <w:r w:rsidRPr="00001DDE">
        <w:rPr>
          <w:color w:val="000000" w:themeColor="text1"/>
        </w:rPr>
        <w:t>mas</w:t>
      </w:r>
      <w:r w:rsidR="00B37854" w:rsidRPr="00001DDE">
        <w:rPr>
          <w:color w:val="000000" w:themeColor="text1"/>
        </w:rPr>
        <w:t xml:space="preserve"> </w:t>
      </w:r>
      <w:r w:rsidR="002F5F8E" w:rsidRPr="00001DDE">
        <w:rPr>
          <w:color w:val="000000" w:themeColor="text1"/>
        </w:rPr>
        <w:t>naudojantis centralizuotų pirkimų katalogu</w:t>
      </w:r>
      <w:r w:rsidRPr="00001DDE">
        <w:rPr>
          <w:color w:val="000000" w:themeColor="text1"/>
        </w:rPr>
        <w:t xml:space="preserve">, nes </w:t>
      </w:r>
      <w:r w:rsidR="00441131" w:rsidRPr="00001DDE">
        <w:rPr>
          <w:color w:val="000000" w:themeColor="text1"/>
        </w:rPr>
        <w:t xml:space="preserve">kataloge tokių prekių </w:t>
      </w:r>
      <w:proofErr w:type="spellStart"/>
      <w:r w:rsidR="00441131" w:rsidRPr="00001DDE">
        <w:rPr>
          <w:color w:val="000000" w:themeColor="text1"/>
        </w:rPr>
        <w:t>įsykyti</w:t>
      </w:r>
      <w:proofErr w:type="spellEnd"/>
      <w:r w:rsidR="00441131" w:rsidRPr="00001DDE">
        <w:rPr>
          <w:color w:val="000000" w:themeColor="text1"/>
        </w:rPr>
        <w:t xml:space="preserve">  negalima. </w:t>
      </w:r>
    </w:p>
    <w:p w14:paraId="58C5993B" w14:textId="77777777" w:rsidR="00441131" w:rsidRPr="00001DDE" w:rsidRDefault="00AA23FB" w:rsidP="00441131">
      <w:pPr>
        <w:pStyle w:val="Sraopastraipa"/>
        <w:numPr>
          <w:ilvl w:val="1"/>
          <w:numId w:val="1"/>
        </w:numPr>
        <w:spacing w:after="0" w:line="240" w:lineRule="auto"/>
        <w:ind w:left="0" w:firstLine="567"/>
        <w:jc w:val="both"/>
        <w:rPr>
          <w:rFonts w:cstheme="minorHAnsi"/>
          <w:color w:val="000000" w:themeColor="text1"/>
        </w:rPr>
      </w:pPr>
      <w:r w:rsidRPr="00001DDE">
        <w:rPr>
          <w:rFonts w:eastAsia="Times New Roman" w:cstheme="minorHAnsi"/>
          <w:color w:val="000000" w:themeColor="text1"/>
        </w:rPr>
        <w:t>Perkančioji organizacija nerezervuoja teisės dalyvauti pirkime.</w:t>
      </w:r>
    </w:p>
    <w:p w14:paraId="573233DF" w14:textId="72483FD4" w:rsidR="00E32C8E" w:rsidRPr="00001DDE" w:rsidRDefault="00E32C8E" w:rsidP="00441131">
      <w:pPr>
        <w:pStyle w:val="Sraopastraipa"/>
        <w:numPr>
          <w:ilvl w:val="1"/>
          <w:numId w:val="1"/>
        </w:numPr>
        <w:spacing w:after="0" w:line="240" w:lineRule="auto"/>
        <w:ind w:left="0" w:firstLine="567"/>
        <w:jc w:val="both"/>
        <w:rPr>
          <w:rFonts w:cstheme="minorHAnsi"/>
          <w:color w:val="000000" w:themeColor="text1"/>
        </w:rPr>
      </w:pPr>
      <w:r w:rsidRPr="00001DDE">
        <w:rPr>
          <w:rFonts w:cstheme="minorHAnsi"/>
          <w:color w:val="000000" w:themeColor="text1"/>
        </w:rPr>
        <w:t xml:space="preserve">Stebėtojai dalyvauti </w:t>
      </w:r>
      <w:r w:rsidR="008A3C98" w:rsidRPr="00001DDE">
        <w:rPr>
          <w:rFonts w:cstheme="minorHAnsi"/>
          <w:color w:val="000000" w:themeColor="text1"/>
        </w:rPr>
        <w:t>K</w:t>
      </w:r>
      <w:r w:rsidRPr="00001DDE">
        <w:rPr>
          <w:rFonts w:cstheme="minorHAnsi"/>
          <w:color w:val="000000" w:themeColor="text1"/>
        </w:rPr>
        <w:t>omisijos posėdžiuose nėra kviečiami.</w:t>
      </w:r>
    </w:p>
    <w:p w14:paraId="0670CE4B" w14:textId="77777777" w:rsidR="00001DDE" w:rsidRPr="00001DDE" w:rsidRDefault="003A502A" w:rsidP="00001DDE">
      <w:pPr>
        <w:pStyle w:val="Sraopastraipa"/>
        <w:numPr>
          <w:ilvl w:val="0"/>
          <w:numId w:val="15"/>
        </w:numPr>
        <w:spacing w:after="0" w:line="240" w:lineRule="auto"/>
        <w:ind w:left="0" w:firstLine="567"/>
        <w:jc w:val="both"/>
        <w:rPr>
          <w:rFonts w:cstheme="minorHAnsi"/>
          <w:color w:val="000000" w:themeColor="text1"/>
        </w:rPr>
      </w:pPr>
      <w:r w:rsidRPr="00001DDE">
        <w:rPr>
          <w:rFonts w:cstheme="minorHAnsi"/>
          <w:color w:val="000000" w:themeColor="text1"/>
        </w:rPr>
        <w:t>Atliekamas žaliasis pirkimas. Pirkimas vykdomas vadovaujantis Lietuvos Respublikos aplinkos ministro 2011 m. birželio 28 d. įsakymo Nr. D1-508 „</w:t>
      </w:r>
      <w:hyperlink r:id="rId11" w:history="1">
        <w:r w:rsidRPr="00001DDE">
          <w:rPr>
            <w:rStyle w:val="Hipersaitas"/>
            <w:rFonts w:cstheme="minorHAnsi"/>
            <w:color w:val="000000" w:themeColor="text1"/>
            <w:u w:val="single"/>
          </w:rPr>
          <w:t>Dėl Aplinkos apsaugos kriterijų taikymo, vykdant žaliuosius pirkimus, tvarkos aprašo patvirtinimo</w:t>
        </w:r>
      </w:hyperlink>
      <w:r w:rsidRPr="00001DDE">
        <w:rPr>
          <w:rFonts w:cstheme="minorHAnsi"/>
          <w:color w:val="000000" w:themeColor="text1"/>
        </w:rPr>
        <w:t xml:space="preserve">“ </w:t>
      </w:r>
      <w:r w:rsidR="00001DDE" w:rsidRPr="00001DDE">
        <w:rPr>
          <w:rFonts w:cstheme="minorHAnsi"/>
          <w:color w:val="000000" w:themeColor="text1"/>
        </w:rPr>
        <w:t xml:space="preserve"> 4.4.4.4 (prekė yra tvirta, ilgaamžė, funkcionali, ji ar jos sudedamosios dalys tinka naudoti daug kartų ir (ar) lengvai pataisomos, ir (ar) pakeičiamos.</w:t>
      </w:r>
    </w:p>
    <w:p w14:paraId="5CB59D3D" w14:textId="77777777" w:rsidR="00001DDE" w:rsidRPr="00001DDE" w:rsidRDefault="00E32C8E" w:rsidP="00001DDE">
      <w:pPr>
        <w:pStyle w:val="Sraopastraipa"/>
        <w:numPr>
          <w:ilvl w:val="0"/>
          <w:numId w:val="15"/>
        </w:numPr>
        <w:spacing w:after="0" w:line="240" w:lineRule="auto"/>
        <w:ind w:left="0" w:firstLine="567"/>
        <w:jc w:val="both"/>
        <w:rPr>
          <w:rFonts w:cstheme="minorHAnsi"/>
          <w:color w:val="000000" w:themeColor="text1"/>
        </w:rPr>
      </w:pPr>
      <w:r w:rsidRPr="00001DDE">
        <w:rPr>
          <w:rFonts w:eastAsia="Arial"/>
          <w:color w:val="000000" w:themeColor="text1"/>
        </w:rPr>
        <w:t xml:space="preserve">Išankstinis skelbimas apie </w:t>
      </w:r>
      <w:r w:rsidR="007A68AD" w:rsidRPr="00001DDE">
        <w:rPr>
          <w:rFonts w:eastAsia="Arial"/>
          <w:color w:val="000000" w:themeColor="text1"/>
        </w:rPr>
        <w:t>p</w:t>
      </w:r>
      <w:r w:rsidRPr="00001DDE">
        <w:rPr>
          <w:rFonts w:eastAsia="Arial"/>
          <w:color w:val="000000" w:themeColor="text1"/>
        </w:rPr>
        <w:t xml:space="preserve">irkimą nebuvo paskelbtas </w:t>
      </w:r>
    </w:p>
    <w:p w14:paraId="2FB86DF2" w14:textId="77777777" w:rsidR="00001DDE" w:rsidRPr="00001DDE" w:rsidRDefault="00015FC9" w:rsidP="00001DDE">
      <w:pPr>
        <w:pStyle w:val="Sraopastraipa"/>
        <w:numPr>
          <w:ilvl w:val="0"/>
          <w:numId w:val="15"/>
        </w:numPr>
        <w:spacing w:after="0" w:line="240" w:lineRule="auto"/>
        <w:ind w:left="0" w:firstLine="567"/>
        <w:jc w:val="both"/>
        <w:rPr>
          <w:rFonts w:cstheme="minorHAnsi"/>
          <w:color w:val="000000" w:themeColor="text1"/>
        </w:rPr>
      </w:pPr>
      <w:r w:rsidRPr="00001DDE">
        <w:rPr>
          <w:rFonts w:cstheme="minorHAnsi"/>
          <w:color w:val="000000" w:themeColor="text1"/>
          <w:lang w:eastAsia="en-US"/>
        </w:rPr>
        <w:t>P</w:t>
      </w:r>
      <w:r w:rsidR="00E32C8E" w:rsidRPr="00001DDE">
        <w:rPr>
          <w:rFonts w:cstheme="minorHAnsi"/>
          <w:color w:val="000000" w:themeColor="text1"/>
          <w:lang w:eastAsia="en-US"/>
        </w:rPr>
        <w:t xml:space="preserve">irkime </w:t>
      </w:r>
      <w:r w:rsidR="00E32C8E" w:rsidRPr="00001DDE">
        <w:rPr>
          <w:rFonts w:cstheme="minorHAnsi"/>
          <w:color w:val="000000" w:themeColor="text1"/>
        </w:rPr>
        <w:t xml:space="preserve"> </w:t>
      </w:r>
      <w:r w:rsidR="007A68AD" w:rsidRPr="00001DDE">
        <w:rPr>
          <w:rFonts w:cstheme="minorHAnsi"/>
          <w:color w:val="000000" w:themeColor="text1"/>
        </w:rPr>
        <w:t>perkančioji organizacija</w:t>
      </w:r>
      <w:r w:rsidR="00E32C8E" w:rsidRPr="00001DDE">
        <w:rPr>
          <w:rFonts w:cstheme="minorHAnsi"/>
          <w:color w:val="000000" w:themeColor="text1"/>
          <w:lang w:eastAsia="en-US"/>
        </w:rPr>
        <w:t xml:space="preserve"> nenumato skelbti pranešimo dėl savanoriško </w:t>
      </w:r>
      <w:proofErr w:type="spellStart"/>
      <w:r w:rsidR="00E32C8E" w:rsidRPr="00001DDE">
        <w:rPr>
          <w:rFonts w:cstheme="minorHAnsi"/>
          <w:i/>
          <w:iCs/>
          <w:color w:val="000000" w:themeColor="text1"/>
          <w:lang w:eastAsia="en-US"/>
        </w:rPr>
        <w:t>ex</w:t>
      </w:r>
      <w:proofErr w:type="spellEnd"/>
      <w:r w:rsidR="00E32C8E" w:rsidRPr="00001DDE">
        <w:rPr>
          <w:rFonts w:cstheme="minorHAnsi"/>
          <w:i/>
          <w:iCs/>
          <w:color w:val="000000" w:themeColor="text1"/>
          <w:lang w:eastAsia="en-US"/>
        </w:rPr>
        <w:t xml:space="preserve"> ante</w:t>
      </w:r>
      <w:r w:rsidR="00E32C8E" w:rsidRPr="00001DDE">
        <w:rPr>
          <w:rFonts w:cstheme="minorHAnsi"/>
          <w:color w:val="000000" w:themeColor="text1"/>
          <w:lang w:eastAsia="en-US"/>
        </w:rPr>
        <w:t xml:space="preserve"> skaidrumo.</w:t>
      </w:r>
    </w:p>
    <w:p w14:paraId="0C002F05" w14:textId="6A1E83F0" w:rsidR="00E32C8E" w:rsidRPr="00001DDE" w:rsidRDefault="00E32C8E" w:rsidP="00001DDE">
      <w:pPr>
        <w:pStyle w:val="Sraopastraipa"/>
        <w:numPr>
          <w:ilvl w:val="0"/>
          <w:numId w:val="15"/>
        </w:numPr>
        <w:spacing w:after="0" w:line="240" w:lineRule="auto"/>
        <w:ind w:left="0" w:firstLine="567"/>
        <w:jc w:val="both"/>
        <w:rPr>
          <w:rFonts w:cstheme="minorHAnsi"/>
          <w:color w:val="000000" w:themeColor="text1"/>
        </w:rPr>
      </w:pPr>
      <w:r w:rsidRPr="00001DDE">
        <w:rPr>
          <w:rFonts w:eastAsia="Arial" w:cstheme="minorHAnsi"/>
          <w:color w:val="000000" w:themeColor="text1"/>
        </w:rPr>
        <w:t xml:space="preserve">Bendrosios </w:t>
      </w:r>
      <w:r w:rsidR="007E5F55" w:rsidRPr="00001DDE">
        <w:rPr>
          <w:rFonts w:eastAsia="Arial" w:cstheme="minorHAnsi"/>
          <w:color w:val="000000" w:themeColor="text1"/>
        </w:rPr>
        <w:t xml:space="preserve">pirkimo </w:t>
      </w:r>
      <w:r w:rsidRPr="00001DDE">
        <w:rPr>
          <w:rFonts w:eastAsia="Arial" w:cstheme="minorHAnsi"/>
          <w:color w:val="000000" w:themeColor="text1"/>
        </w:rPr>
        <w:t>sąlygos yra neatskiriama ši</w:t>
      </w:r>
      <w:r w:rsidR="00C07F25" w:rsidRPr="00001DDE">
        <w:rPr>
          <w:rFonts w:eastAsia="Arial" w:cstheme="minorHAnsi"/>
          <w:color w:val="000000" w:themeColor="text1"/>
        </w:rPr>
        <w:t>ų</w:t>
      </w:r>
      <w:r w:rsidRPr="00001DDE">
        <w:rPr>
          <w:rFonts w:eastAsia="Arial" w:cstheme="minorHAnsi"/>
          <w:color w:val="000000" w:themeColor="text1"/>
        </w:rPr>
        <w:t xml:space="preserve"> </w:t>
      </w:r>
      <w:r w:rsidR="00F4541C" w:rsidRPr="00001DDE">
        <w:rPr>
          <w:rFonts w:eastAsia="Arial" w:cstheme="minorHAnsi"/>
          <w:color w:val="000000" w:themeColor="text1"/>
        </w:rPr>
        <w:t>p</w:t>
      </w:r>
      <w:r w:rsidRPr="00001DDE">
        <w:rPr>
          <w:rFonts w:eastAsia="Arial" w:cstheme="minorHAnsi"/>
          <w:color w:val="000000" w:themeColor="text1"/>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32754605"/>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E77E376" w14:textId="131BCDCF" w:rsidR="00001DDE" w:rsidRPr="00FD656D" w:rsidRDefault="00B41C66" w:rsidP="00001DDE">
      <w:pPr>
        <w:pStyle w:val="Betarp"/>
        <w:numPr>
          <w:ilvl w:val="1"/>
          <w:numId w:val="5"/>
        </w:numPr>
        <w:spacing w:after="120"/>
        <w:ind w:left="0" w:firstLine="567"/>
        <w:contextualSpacing/>
        <w:jc w:val="both"/>
        <w:rPr>
          <w:rFonts w:cstheme="minorHAnsi"/>
          <w:color w:val="000000" w:themeColor="text1"/>
        </w:rPr>
      </w:pPr>
      <w:r w:rsidRPr="00F0499F">
        <w:rPr>
          <w:rFonts w:eastAsia="Calibri"/>
          <w:color w:val="000000" w:themeColor="text1"/>
        </w:rPr>
        <w:t xml:space="preserve">Perkančioji organizacija numato </w:t>
      </w:r>
      <w:r w:rsidRPr="00FD656D">
        <w:rPr>
          <w:rFonts w:eastAsia="Calibri"/>
          <w:color w:val="000000" w:themeColor="text1"/>
        </w:rPr>
        <w:t xml:space="preserve">įsigyti </w:t>
      </w:r>
      <w:r w:rsidR="006803F5">
        <w:rPr>
          <w:bCs/>
        </w:rPr>
        <w:t>Vandens ruošimo įrang</w:t>
      </w:r>
      <w:r w:rsidR="006803F5">
        <w:rPr>
          <w:bCs/>
        </w:rPr>
        <w:t>ą</w:t>
      </w:r>
      <w:r w:rsidR="006803F5">
        <w:rPr>
          <w:bCs/>
        </w:rPr>
        <w:t xml:space="preserve"> ir montavim</w:t>
      </w:r>
      <w:r w:rsidR="006803F5">
        <w:rPr>
          <w:bCs/>
        </w:rPr>
        <w:t>o paslaugą</w:t>
      </w:r>
      <w:r w:rsidR="006803F5">
        <w:rPr>
          <w:bCs/>
        </w:rPr>
        <w:t xml:space="preserve"> </w:t>
      </w:r>
      <w:proofErr w:type="spellStart"/>
      <w:r w:rsidR="006803F5">
        <w:rPr>
          <w:bCs/>
        </w:rPr>
        <w:t>Bežės</w:t>
      </w:r>
      <w:proofErr w:type="spellEnd"/>
      <w:r w:rsidR="006803F5">
        <w:rPr>
          <w:bCs/>
        </w:rPr>
        <w:t xml:space="preserve"> katilinėje</w:t>
      </w:r>
      <w:r w:rsidR="00001DDE" w:rsidRPr="00FD656D">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D656D">
        <w:rPr>
          <w:rFonts w:cstheme="minorHAnsi"/>
          <w:color w:val="000000" w:themeColor="text1"/>
        </w:rPr>
        <w:t xml:space="preserve">sąlygų </w:t>
      </w:r>
      <w:r w:rsidR="00FD656D" w:rsidRPr="00FD656D">
        <w:rPr>
          <w:rFonts w:cstheme="minorHAnsi"/>
          <w:color w:val="000000" w:themeColor="text1"/>
        </w:rPr>
        <w:t xml:space="preserve">Nr. 2 </w:t>
      </w:r>
      <w:r w:rsidR="00444CAF" w:rsidRPr="00FD656D">
        <w:rPr>
          <w:rFonts w:cstheme="minorHAnsi"/>
          <w:color w:val="000000" w:themeColor="text1"/>
        </w:rPr>
        <w:t>priede</w:t>
      </w:r>
      <w:r w:rsidRPr="00FD656D">
        <w:rPr>
          <w:rFonts w:cstheme="minorHAnsi"/>
          <w:color w:val="000000" w:themeColor="text1"/>
        </w:rPr>
        <w:t>.</w:t>
      </w:r>
    </w:p>
    <w:p w14:paraId="1BFF0F31" w14:textId="447DBE07" w:rsidR="00001DDE" w:rsidRPr="00FD656D" w:rsidRDefault="00B41C66" w:rsidP="00001DDE">
      <w:pPr>
        <w:pStyle w:val="Betarp"/>
        <w:numPr>
          <w:ilvl w:val="1"/>
          <w:numId w:val="5"/>
        </w:numPr>
        <w:spacing w:after="120"/>
        <w:ind w:left="0" w:firstLine="567"/>
        <w:contextualSpacing/>
        <w:jc w:val="both"/>
        <w:rPr>
          <w:rFonts w:cstheme="minorHAnsi"/>
          <w:color w:val="000000" w:themeColor="text1"/>
        </w:rPr>
      </w:pPr>
      <w:r w:rsidRPr="00FD656D">
        <w:rPr>
          <w:rFonts w:cstheme="minorHAnsi"/>
          <w:color w:val="000000" w:themeColor="text1"/>
        </w:rPr>
        <w:t xml:space="preserve">Pirkimo objektas į dalis neskaidomas. </w:t>
      </w:r>
      <w:r w:rsidR="007554D6" w:rsidRPr="00FD656D">
        <w:rPr>
          <w:rFonts w:cstheme="minorHAnsi"/>
          <w:color w:val="000000" w:themeColor="text1"/>
        </w:rPr>
        <w:t xml:space="preserve">Pirkimo apimtys, reikalavimai ir techninė specifikacija apibrėžti </w:t>
      </w:r>
      <w:r w:rsidR="007204DB" w:rsidRPr="00FD656D">
        <w:rPr>
          <w:rFonts w:cstheme="minorHAnsi"/>
          <w:color w:val="000000" w:themeColor="text1"/>
        </w:rPr>
        <w:t xml:space="preserve">specialiųjų </w:t>
      </w:r>
      <w:r w:rsidR="007554D6" w:rsidRPr="00FD656D">
        <w:rPr>
          <w:rFonts w:cstheme="minorHAnsi"/>
          <w:color w:val="000000" w:themeColor="text1"/>
        </w:rPr>
        <w:t xml:space="preserve">pirkimo sąlygų </w:t>
      </w:r>
      <w:r w:rsidR="00FD656D" w:rsidRPr="00FD656D">
        <w:rPr>
          <w:rFonts w:cstheme="minorHAnsi"/>
          <w:color w:val="000000" w:themeColor="text1"/>
        </w:rPr>
        <w:t xml:space="preserve">Nr. 2 </w:t>
      </w:r>
      <w:r w:rsidR="007554D6" w:rsidRPr="00FD656D">
        <w:rPr>
          <w:rFonts w:cstheme="minorHAnsi"/>
          <w:color w:val="000000" w:themeColor="text1"/>
        </w:rPr>
        <w:t xml:space="preserve">priede. </w:t>
      </w:r>
    </w:p>
    <w:p w14:paraId="12F83F4E" w14:textId="77777777" w:rsidR="00001DDE" w:rsidRPr="00001DDE" w:rsidRDefault="00E53E12" w:rsidP="00001DDE">
      <w:pPr>
        <w:pStyle w:val="Betarp"/>
        <w:numPr>
          <w:ilvl w:val="1"/>
          <w:numId w:val="5"/>
        </w:numPr>
        <w:spacing w:after="120"/>
        <w:ind w:left="0" w:firstLine="567"/>
        <w:contextualSpacing/>
        <w:jc w:val="both"/>
        <w:rPr>
          <w:rFonts w:cstheme="minorHAnsi"/>
          <w:color w:val="FF0000"/>
        </w:rPr>
      </w:pPr>
      <w:r w:rsidRPr="00001DDE">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01DDE">
        <w:rPr>
          <w:rFonts w:cstheme="minorHAnsi"/>
        </w:rPr>
        <w:t xml:space="preserve">turi būti </w:t>
      </w:r>
      <w:r w:rsidR="00AE7624" w:rsidRPr="00001DDE">
        <w:rPr>
          <w:rFonts w:cstheme="minorHAnsi"/>
        </w:rPr>
        <w:t xml:space="preserve">laikoma, kad kiekviena tokia nuoroda yra pateikta su žodžiais „arba lygiavertis“. </w:t>
      </w:r>
    </w:p>
    <w:p w14:paraId="3031DC86" w14:textId="66818C82" w:rsidR="00004521" w:rsidRPr="00001DDE" w:rsidRDefault="00004521" w:rsidP="00001DDE">
      <w:pPr>
        <w:pStyle w:val="Betarp"/>
        <w:numPr>
          <w:ilvl w:val="1"/>
          <w:numId w:val="5"/>
        </w:numPr>
        <w:spacing w:after="120"/>
        <w:ind w:left="0" w:firstLine="567"/>
        <w:contextualSpacing/>
        <w:jc w:val="both"/>
        <w:rPr>
          <w:rFonts w:cstheme="minorHAnsi"/>
          <w:color w:val="FF0000"/>
        </w:rPr>
      </w:pPr>
      <w:r w:rsidRPr="00001DDE">
        <w:rPr>
          <w:rFonts w:cstheme="minorHAnsi"/>
        </w:rPr>
        <w:t>Jeigu apibūdinant pirkimo objektą techninėje specifikacijoje nurodytas standartas</w:t>
      </w:r>
      <w:r w:rsidR="00245655" w:rsidRPr="00001DDE">
        <w:rPr>
          <w:rFonts w:cstheme="minorHAnsi"/>
        </w:rPr>
        <w:t xml:space="preserve">, </w:t>
      </w:r>
      <w:r w:rsidR="00245655" w:rsidRPr="00001DDE">
        <w:rPr>
          <w:color w:val="000000"/>
        </w:rPr>
        <w:t>techninis liudijimas ar bendrosios techninės specifikacijos</w:t>
      </w:r>
      <w:r w:rsidR="00046522" w:rsidRPr="00001DDE">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01DDE">
        <w:rPr>
          <w:color w:val="000000"/>
        </w:rPr>
        <w:t xml:space="preserve">, </w:t>
      </w:r>
      <w:r w:rsidR="00245655" w:rsidRPr="00001DDE">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32754606"/>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4A7FE06" w14:textId="13E5412A" w:rsidR="00BE0587" w:rsidRPr="00001DDE" w:rsidRDefault="00862DB8" w:rsidP="00001DDE">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001DDE">
        <w:rPr>
          <w:rFonts w:cstheme="minorHAnsi"/>
          <w:i/>
          <w:color w:val="FF0000"/>
        </w:rPr>
        <w:t xml:space="preserve"> </w:t>
      </w:r>
      <w:r w:rsidR="00B176FD" w:rsidRPr="00001DDE">
        <w:rPr>
          <w:rFonts w:cstheme="minorHAnsi"/>
        </w:rPr>
        <w:t xml:space="preserve">Perkančioji organizacija nerengs susitikimo su tiekėjais dėl pirkimo </w:t>
      </w:r>
      <w:r w:rsidR="004257A5" w:rsidRPr="00001DDE">
        <w:rPr>
          <w:rFonts w:cstheme="minorHAnsi"/>
        </w:rPr>
        <w:t>sąlyg</w:t>
      </w:r>
      <w:r w:rsidR="00B176FD" w:rsidRPr="00001DDE">
        <w:rPr>
          <w:rFonts w:cstheme="minorHAnsi"/>
        </w:rPr>
        <w:t>ų</w:t>
      </w:r>
      <w:r w:rsidR="00946722" w:rsidRPr="00001DDE">
        <w:rPr>
          <w:rFonts w:cstheme="minorHAnsi"/>
        </w:rPr>
        <w:t xml:space="preserve"> paaiškinimo</w:t>
      </w:r>
      <w:r w:rsidR="00B176FD" w:rsidRPr="00001DDE">
        <w:rPr>
          <w:rFonts w:cstheme="minorHAnsi"/>
        </w:rPr>
        <w:t>.</w:t>
      </w:r>
      <w:r w:rsidR="00001DDE">
        <w:rPr>
          <w:rFonts w:cstheme="minorHAnsi"/>
        </w:rPr>
        <w:t xml:space="preserve"> </w:t>
      </w:r>
      <w:r w:rsidR="00BE0587" w:rsidRPr="00001DDE">
        <w:rPr>
          <w:rFonts w:eastAsiaTheme="minorHAnsi" w:cstheme="minorHAnsi"/>
          <w:lang w:eastAsia="en-US"/>
        </w:rPr>
        <w:t>P</w:t>
      </w:r>
      <w:r w:rsidR="00BE0587" w:rsidRPr="00001DDE">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32754607"/>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EA5DE6E"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6803F5">
        <w:rPr>
          <w:rFonts w:eastAsia="Calibri"/>
        </w:rPr>
        <w:t>sąlygų</w:t>
      </w:r>
      <w:r w:rsidR="00FD656D" w:rsidRPr="006803F5">
        <w:t xml:space="preserve"> Nr. 3 </w:t>
      </w:r>
      <w:r w:rsidR="00984B02" w:rsidRPr="006803F5">
        <w:t xml:space="preserve">  </w:t>
      </w:r>
      <w:r w:rsidR="006773B6" w:rsidRPr="127DD6E8">
        <w:rPr>
          <w:rFonts w:eastAsia="Calibri"/>
        </w:rPr>
        <w:t>priede</w:t>
      </w:r>
      <w:r w:rsidR="002C5249" w:rsidRPr="127DD6E8">
        <w:t xml:space="preserve">. </w:t>
      </w:r>
    </w:p>
    <w:p w14:paraId="34E32D48" w14:textId="1890B54E"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DD4D9C">
        <w:rPr>
          <w:color w:val="000000" w:themeColor="text1"/>
        </w:rPr>
        <w:t>Tiekėjams nustatomi kvalifikacijos reikalavimai</w:t>
      </w:r>
      <w:r w:rsidR="00082898">
        <w:rPr>
          <w:color w:val="000000" w:themeColor="text1"/>
        </w:rPr>
        <w:t xml:space="preserve"> (Priedas Nr. 4 )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32754608"/>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7FCCC8F1" w14:textId="77777777" w:rsidR="00DD4D9C" w:rsidRDefault="00DD4D9C" w:rsidP="007872CB">
      <w:pPr>
        <w:spacing w:after="0" w:line="240" w:lineRule="auto"/>
        <w:ind w:firstLine="567"/>
        <w:jc w:val="both"/>
        <w:rPr>
          <w:rFonts w:cstheme="minorHAnsi"/>
          <w:i/>
          <w:color w:val="FF0000"/>
        </w:rPr>
      </w:pPr>
    </w:p>
    <w:p w14:paraId="2FC7443C" w14:textId="6FE2A8EC"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 xml:space="preserve">asiūlymu </w:t>
      </w:r>
      <w:r w:rsidR="00FD6EE2" w:rsidRPr="00FD656D">
        <w:rPr>
          <w:rFonts w:cstheme="minorHAnsi"/>
          <w:color w:val="000000" w:themeColor="text1"/>
        </w:rPr>
        <w:t>tiekėjas turi pateikti</w:t>
      </w:r>
      <w:r w:rsidR="00B96756" w:rsidRPr="00FD656D">
        <w:rPr>
          <w:rFonts w:cstheme="minorHAnsi"/>
          <w:color w:val="000000" w:themeColor="text1"/>
        </w:rPr>
        <w:t xml:space="preserve"> </w:t>
      </w:r>
      <w:r w:rsidR="00B24708" w:rsidRPr="00FD656D">
        <w:rPr>
          <w:rFonts w:cstheme="minorHAnsi"/>
          <w:color w:val="000000" w:themeColor="text1"/>
        </w:rPr>
        <w:t xml:space="preserve">užpildytą </w:t>
      </w:r>
      <w:r w:rsidR="0063163D" w:rsidRPr="00FD656D">
        <w:rPr>
          <w:rFonts w:cstheme="minorHAnsi"/>
          <w:color w:val="000000" w:themeColor="text1"/>
        </w:rPr>
        <w:t>deklaracij</w:t>
      </w:r>
      <w:r w:rsidR="00FD6EE2" w:rsidRPr="00FD656D">
        <w:rPr>
          <w:rFonts w:cstheme="minorHAnsi"/>
          <w:color w:val="000000" w:themeColor="text1"/>
        </w:rPr>
        <w:t>ą</w:t>
      </w:r>
      <w:r w:rsidR="0063163D" w:rsidRPr="00FD656D">
        <w:rPr>
          <w:rFonts w:cstheme="minorHAnsi"/>
          <w:color w:val="000000" w:themeColor="text1"/>
        </w:rPr>
        <w:t xml:space="preserve"> </w:t>
      </w:r>
      <w:r w:rsidR="00FD6EE2" w:rsidRPr="00FD656D">
        <w:rPr>
          <w:rFonts w:cstheme="minorHAnsi"/>
          <w:color w:val="000000" w:themeColor="text1"/>
        </w:rPr>
        <w:t xml:space="preserve">dėl </w:t>
      </w:r>
      <w:r w:rsidR="0078453C" w:rsidRPr="00FD656D">
        <w:rPr>
          <w:rFonts w:cstheme="minorHAnsi"/>
          <w:color w:val="000000" w:themeColor="text1"/>
        </w:rPr>
        <w:t>(ne)atitikties Reglamento nuostatoms</w:t>
      </w:r>
      <w:r w:rsidR="0063163D" w:rsidRPr="00FD656D">
        <w:rPr>
          <w:rFonts w:cstheme="minorHAnsi"/>
          <w:color w:val="000000" w:themeColor="text1"/>
        </w:rPr>
        <w:t xml:space="preserve">, kuri pateikta </w:t>
      </w:r>
      <w:r w:rsidR="006A737F" w:rsidRPr="00FD656D">
        <w:rPr>
          <w:rFonts w:cstheme="minorHAnsi"/>
          <w:color w:val="000000" w:themeColor="text1"/>
        </w:rPr>
        <w:t>specialiųjų p</w:t>
      </w:r>
      <w:r w:rsidR="00551FA7" w:rsidRPr="00FD656D">
        <w:rPr>
          <w:rFonts w:cstheme="minorHAnsi"/>
          <w:color w:val="000000" w:themeColor="text1"/>
        </w:rPr>
        <w:t xml:space="preserve">irkimo </w:t>
      </w:r>
      <w:r w:rsidR="0063163D" w:rsidRPr="00FD656D">
        <w:rPr>
          <w:rFonts w:cstheme="minorHAnsi"/>
          <w:color w:val="000000" w:themeColor="text1"/>
        </w:rPr>
        <w:t xml:space="preserve">sąlygų </w:t>
      </w:r>
      <w:r w:rsidR="00FD656D" w:rsidRPr="00FD656D">
        <w:rPr>
          <w:rFonts w:cstheme="minorHAnsi"/>
          <w:color w:val="000000" w:themeColor="text1"/>
        </w:rPr>
        <w:t xml:space="preserve">Nr.8  arba Nr. 9 </w:t>
      </w:r>
      <w:r w:rsidR="007A15EC" w:rsidRPr="00FD656D">
        <w:rPr>
          <w:rFonts w:cstheme="minorHAnsi"/>
          <w:color w:val="000000" w:themeColor="text1"/>
        </w:rPr>
        <w:t xml:space="preserve">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71A37421" w14:textId="77777777" w:rsidR="00DD4D9C" w:rsidRDefault="00D24970" w:rsidP="00DD4D9C">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517ECE1E" w14:textId="09A50866" w:rsidR="007E3A91" w:rsidRPr="00DD4D9C" w:rsidRDefault="007E3A91" w:rsidP="00DD4D9C">
      <w:pPr>
        <w:spacing w:after="0" w:line="240" w:lineRule="auto"/>
        <w:ind w:firstLine="567"/>
        <w:jc w:val="both"/>
        <w:rPr>
          <w:rFonts w:cstheme="minorHAnsi"/>
          <w:color w:val="000000" w:themeColor="text1"/>
        </w:rPr>
      </w:pPr>
      <w:r>
        <w:rPr>
          <w:rFonts w:cstheme="minorHAnsi"/>
        </w:rPr>
        <w:t>5.</w:t>
      </w:r>
      <w:r w:rsidR="00DD4D9C">
        <w:rPr>
          <w:rFonts w:cstheme="minorHAnsi"/>
        </w:rPr>
        <w:t>3</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3275460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167E9CBA" w14:textId="027A1DF6" w:rsidR="00BA341F" w:rsidRPr="00FD656D" w:rsidRDefault="00192AF9" w:rsidP="00DD4D9C">
      <w:pPr>
        <w:spacing w:after="0" w:line="20" w:lineRule="atLeast"/>
        <w:ind w:firstLine="567"/>
        <w:jc w:val="both"/>
        <w:rPr>
          <w:rFonts w:ascii="Calibri" w:hAnsi="Calibri" w:cs="Calibri"/>
          <w:i/>
          <w:iCs/>
          <w:color w:val="000000" w:themeColor="text1"/>
        </w:rPr>
      </w:pPr>
      <w:r>
        <w:rPr>
          <w:rFonts w:ascii="Calibri" w:hAnsi="Calibri" w:cs="Calibri"/>
        </w:rPr>
        <w:t xml:space="preserve">6.1. </w:t>
      </w:r>
      <w:r w:rsidR="00EF5623" w:rsidRPr="00FD53CF">
        <w:rPr>
          <w:rFonts w:ascii="Calibri" w:hAnsi="Calibri" w:cs="Calibri"/>
        </w:rPr>
        <w:t xml:space="preserve">Tiekėjo </w:t>
      </w:r>
      <w:r w:rsidR="0058726C" w:rsidRPr="00FD656D">
        <w:rPr>
          <w:rFonts w:ascii="Calibri" w:hAnsi="Calibri" w:cs="Calibri"/>
          <w:color w:val="000000" w:themeColor="text1"/>
        </w:rPr>
        <w:t>p</w:t>
      </w:r>
      <w:r w:rsidR="00EF5623" w:rsidRPr="00FD656D">
        <w:rPr>
          <w:rFonts w:ascii="Calibri" w:hAnsi="Calibri" w:cs="Calibri"/>
          <w:color w:val="000000" w:themeColor="text1"/>
        </w:rPr>
        <w:t>asiūlymą sudaro CVP IS pateikiamų ir žemiau nurodytų dokumentų visuma</w:t>
      </w:r>
      <w:r w:rsidR="00FD53CF" w:rsidRPr="00FD656D">
        <w:rPr>
          <w:rFonts w:ascii="Calibri" w:hAnsi="Calibri" w:cs="Calibri"/>
          <w:color w:val="000000" w:themeColor="text1"/>
        </w:rPr>
        <w:t>:</w:t>
      </w:r>
    </w:p>
    <w:p w14:paraId="0B17BEF7" w14:textId="24C3FDEA" w:rsidR="00FF12F1" w:rsidRPr="00FD656D" w:rsidRDefault="003F0DA7" w:rsidP="00FE7FEB">
      <w:pPr>
        <w:pStyle w:val="Sraopastraipa"/>
        <w:numPr>
          <w:ilvl w:val="2"/>
          <w:numId w:val="8"/>
        </w:numPr>
        <w:spacing w:after="0" w:line="240" w:lineRule="auto"/>
        <w:ind w:left="0" w:firstLine="567"/>
        <w:jc w:val="both"/>
        <w:rPr>
          <w:color w:val="000000" w:themeColor="text1"/>
          <w:u w:val="single"/>
        </w:rPr>
      </w:pPr>
      <w:r w:rsidRPr="00FD656D">
        <w:rPr>
          <w:color w:val="000000" w:themeColor="text1"/>
        </w:rPr>
        <w:t>tiekėjo pasirašytas</w:t>
      </w:r>
      <w:r w:rsidR="0008659E" w:rsidRPr="00FD656D">
        <w:rPr>
          <w:color w:val="000000" w:themeColor="text1"/>
        </w:rPr>
        <w:t xml:space="preserve"> </w:t>
      </w:r>
      <w:r w:rsidR="005A195F" w:rsidRPr="00FD656D">
        <w:rPr>
          <w:color w:val="000000" w:themeColor="text1"/>
        </w:rPr>
        <w:t>p</w:t>
      </w:r>
      <w:r w:rsidRPr="00FD656D">
        <w:rPr>
          <w:color w:val="000000" w:themeColor="text1"/>
        </w:rPr>
        <w:t xml:space="preserve">asiūlymas, parengtas pagal </w:t>
      </w:r>
      <w:r w:rsidR="007C1C57" w:rsidRPr="00FD656D">
        <w:rPr>
          <w:color w:val="000000" w:themeColor="text1"/>
        </w:rPr>
        <w:t>specialiųjų p</w:t>
      </w:r>
      <w:r w:rsidR="00551FA7" w:rsidRPr="00FD656D">
        <w:rPr>
          <w:color w:val="000000" w:themeColor="text1"/>
        </w:rPr>
        <w:t xml:space="preserve">irkimo </w:t>
      </w:r>
      <w:r w:rsidR="00476F8C" w:rsidRPr="00FD656D">
        <w:rPr>
          <w:color w:val="000000" w:themeColor="text1"/>
        </w:rPr>
        <w:t>sąlygų</w:t>
      </w:r>
      <w:r w:rsidR="00DE5F20" w:rsidRPr="00FD656D">
        <w:rPr>
          <w:color w:val="000000" w:themeColor="text1"/>
        </w:rPr>
        <w:t xml:space="preserve"> </w:t>
      </w:r>
      <w:r w:rsidR="00FD656D" w:rsidRPr="00FD656D">
        <w:rPr>
          <w:color w:val="000000" w:themeColor="text1"/>
          <w:shd w:val="clear" w:color="auto" w:fill="FFFFFF"/>
        </w:rPr>
        <w:t xml:space="preserve">Nr. 6 </w:t>
      </w:r>
      <w:r w:rsidR="00DE5F20" w:rsidRPr="00FD656D">
        <w:rPr>
          <w:color w:val="000000" w:themeColor="text1"/>
          <w:shd w:val="clear" w:color="auto" w:fill="FFFFFF"/>
        </w:rPr>
        <w:t xml:space="preserve"> </w:t>
      </w:r>
      <w:r w:rsidR="00476F8C" w:rsidRPr="00FD656D">
        <w:rPr>
          <w:color w:val="000000" w:themeColor="text1"/>
        </w:rPr>
        <w:t xml:space="preserve">priede </w:t>
      </w:r>
      <w:r w:rsidRPr="00FD656D">
        <w:rPr>
          <w:color w:val="000000" w:themeColor="text1"/>
        </w:rPr>
        <w:t xml:space="preserve">pateiktą </w:t>
      </w:r>
      <w:r w:rsidR="00C35C26" w:rsidRPr="00FD656D">
        <w:rPr>
          <w:color w:val="000000" w:themeColor="text1"/>
        </w:rPr>
        <w:t>p</w:t>
      </w:r>
      <w:r w:rsidRPr="00FD656D">
        <w:rPr>
          <w:color w:val="000000" w:themeColor="text1"/>
        </w:rPr>
        <w:t>asiūlymo formą.</w:t>
      </w:r>
    </w:p>
    <w:p w14:paraId="3459FD0B" w14:textId="5FD18169" w:rsidR="009C1155" w:rsidRPr="00FD656D" w:rsidRDefault="009C1155" w:rsidP="00FE7FEB">
      <w:pPr>
        <w:pStyle w:val="Sraopastraipa"/>
        <w:numPr>
          <w:ilvl w:val="2"/>
          <w:numId w:val="8"/>
        </w:numPr>
        <w:spacing w:after="0" w:line="240" w:lineRule="auto"/>
        <w:ind w:left="0" w:firstLine="567"/>
        <w:jc w:val="both"/>
        <w:rPr>
          <w:rFonts w:cstheme="minorHAnsi"/>
          <w:color w:val="000000" w:themeColor="text1"/>
          <w:u w:val="single"/>
        </w:rPr>
      </w:pPr>
      <w:r w:rsidRPr="00FD656D">
        <w:rPr>
          <w:rFonts w:cstheme="minorHAnsi"/>
          <w:color w:val="000000" w:themeColor="text1"/>
        </w:rPr>
        <w:t xml:space="preserve">užpildytas EBVPD (specialiųjų pirkimo sąlygų </w:t>
      </w:r>
      <w:r w:rsidR="00FD656D" w:rsidRPr="00FD656D">
        <w:rPr>
          <w:rFonts w:cstheme="minorHAnsi"/>
          <w:color w:val="000000" w:themeColor="text1"/>
        </w:rPr>
        <w:t xml:space="preserve">Nr. 5 </w:t>
      </w:r>
      <w:r w:rsidRPr="00FD656D">
        <w:rPr>
          <w:rFonts w:cstheme="minorHAnsi"/>
          <w:color w:val="000000" w:themeColor="text1"/>
        </w:rPr>
        <w:t xml:space="preserve"> priedas). </w:t>
      </w:r>
      <w:r w:rsidR="0008659E" w:rsidRPr="00FD656D">
        <w:rPr>
          <w:rFonts w:cstheme="minorHAnsi"/>
          <w:color w:val="000000" w:themeColor="text1"/>
        </w:rPr>
        <w:t>Pateikdamas ir p</w:t>
      </w:r>
      <w:r w:rsidRPr="00FD656D">
        <w:rPr>
          <w:rFonts w:cstheme="minorHAnsi"/>
          <w:color w:val="000000" w:themeColor="text1"/>
        </w:rPr>
        <w:t xml:space="preserve">asirašydamas </w:t>
      </w:r>
      <w:r w:rsidR="00C35C26" w:rsidRPr="00FD656D">
        <w:rPr>
          <w:rFonts w:cstheme="minorHAnsi"/>
          <w:color w:val="000000" w:themeColor="text1"/>
        </w:rPr>
        <w:t>p</w:t>
      </w:r>
      <w:r w:rsidRPr="00FD656D">
        <w:rPr>
          <w:rFonts w:cstheme="minorHAnsi"/>
          <w:color w:val="000000" w:themeColor="text1"/>
        </w:rPr>
        <w:t>asiūlymą, tiekėjas patvirtina ir EBVPD tikrumą;</w:t>
      </w:r>
    </w:p>
    <w:p w14:paraId="021CA68F" w14:textId="346D8E49" w:rsidR="007C1C57" w:rsidRPr="00FD656D" w:rsidRDefault="000C55D6" w:rsidP="00FE7FEB">
      <w:pPr>
        <w:pStyle w:val="Sraopastraipa"/>
        <w:numPr>
          <w:ilvl w:val="2"/>
          <w:numId w:val="8"/>
        </w:numPr>
        <w:spacing w:after="0" w:line="240" w:lineRule="auto"/>
        <w:ind w:left="0" w:firstLine="567"/>
        <w:jc w:val="both"/>
        <w:rPr>
          <w:rFonts w:cstheme="minorHAnsi"/>
          <w:color w:val="000000" w:themeColor="text1"/>
          <w:u w:val="single"/>
        </w:rPr>
      </w:pPr>
      <w:r w:rsidRPr="00FD656D">
        <w:rPr>
          <w:rFonts w:cstheme="minorHAnsi"/>
          <w:color w:val="000000" w:themeColor="text1"/>
        </w:rPr>
        <w:t xml:space="preserve">jungtinės veiklos sutarties kopija (jeigu </w:t>
      </w:r>
      <w:r w:rsidR="00C35C26" w:rsidRPr="00FD656D">
        <w:rPr>
          <w:rFonts w:cstheme="minorHAnsi"/>
          <w:color w:val="000000" w:themeColor="text1"/>
        </w:rPr>
        <w:t>p</w:t>
      </w:r>
      <w:r w:rsidRPr="00FD656D">
        <w:rPr>
          <w:rFonts w:cstheme="minorHAnsi"/>
          <w:color w:val="000000" w:themeColor="text1"/>
        </w:rPr>
        <w:t>irkime dalyvauja ūkio subjektų grupė jungtinės veiklos sutarties pagrindu)</w:t>
      </w:r>
      <w:r w:rsidR="007C1C57" w:rsidRPr="00FD656D">
        <w:rPr>
          <w:rFonts w:cstheme="minorHAnsi"/>
          <w:color w:val="000000" w:themeColor="text1"/>
        </w:rPr>
        <w:t>;</w:t>
      </w:r>
    </w:p>
    <w:p w14:paraId="50A0B33A" w14:textId="5DAAFF49" w:rsidR="006D0EC0" w:rsidRPr="00FD656D" w:rsidRDefault="006D0EC0" w:rsidP="00FE7FEB">
      <w:pPr>
        <w:pStyle w:val="Sraopastraipa"/>
        <w:numPr>
          <w:ilvl w:val="2"/>
          <w:numId w:val="8"/>
        </w:numPr>
        <w:spacing w:after="0" w:line="240" w:lineRule="auto"/>
        <w:ind w:left="0" w:firstLine="567"/>
        <w:jc w:val="both"/>
        <w:rPr>
          <w:rFonts w:cstheme="minorHAnsi"/>
          <w:color w:val="000000" w:themeColor="text1"/>
          <w:u w:val="single"/>
        </w:rPr>
      </w:pPr>
      <w:r w:rsidRPr="00FD656D">
        <w:rPr>
          <w:rFonts w:cstheme="minorHAnsi"/>
          <w:color w:val="000000" w:themeColor="text1"/>
        </w:rPr>
        <w:t xml:space="preserve">dokumentas, patvirtinantis, kad asmuo, kuris </w:t>
      </w:r>
      <w:r w:rsidR="0008659E" w:rsidRPr="00FD656D">
        <w:rPr>
          <w:rFonts w:cstheme="minorHAnsi"/>
          <w:color w:val="000000" w:themeColor="text1"/>
        </w:rPr>
        <w:t xml:space="preserve">pateikė ir </w:t>
      </w:r>
      <w:r w:rsidRPr="00FD656D">
        <w:rPr>
          <w:rFonts w:cstheme="minorHAnsi"/>
          <w:color w:val="000000" w:themeColor="text1"/>
        </w:rPr>
        <w:t>pasirašė</w:t>
      </w:r>
      <w:r w:rsidR="0008659E" w:rsidRPr="00FD656D">
        <w:rPr>
          <w:rFonts w:cstheme="minorHAnsi"/>
          <w:color w:val="000000" w:themeColor="text1"/>
        </w:rPr>
        <w:t xml:space="preserve"> </w:t>
      </w:r>
      <w:r w:rsidR="00212F68" w:rsidRPr="00FD656D">
        <w:rPr>
          <w:rFonts w:cstheme="minorHAnsi"/>
          <w:color w:val="000000" w:themeColor="text1"/>
        </w:rPr>
        <w:t>p</w:t>
      </w:r>
      <w:r w:rsidRPr="00FD656D">
        <w:rPr>
          <w:rFonts w:cstheme="minorHAnsi"/>
          <w:color w:val="000000" w:themeColor="text1"/>
        </w:rPr>
        <w:t xml:space="preserve">asiūlymą (jei jis ne tiekėjo vadovas), turėjo teisę jį </w:t>
      </w:r>
      <w:r w:rsidR="0008659E" w:rsidRPr="00FD656D">
        <w:rPr>
          <w:rFonts w:cstheme="minorHAnsi"/>
          <w:color w:val="000000" w:themeColor="text1"/>
        </w:rPr>
        <w:t xml:space="preserve">pateikti ir </w:t>
      </w:r>
      <w:r w:rsidRPr="00FD656D">
        <w:rPr>
          <w:rFonts w:cstheme="minorHAnsi"/>
          <w:color w:val="000000" w:themeColor="text1"/>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21221F1"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6E1A0594" w:rsidR="00450415" w:rsidRPr="0086303D" w:rsidRDefault="00FD656D" w:rsidP="00FE7FEB">
      <w:pPr>
        <w:pStyle w:val="Sraopastraipa"/>
        <w:numPr>
          <w:ilvl w:val="2"/>
          <w:numId w:val="8"/>
        </w:numPr>
        <w:tabs>
          <w:tab w:val="left" w:pos="1276"/>
        </w:tabs>
        <w:spacing w:after="0" w:line="240" w:lineRule="auto"/>
        <w:ind w:left="0" w:firstLine="567"/>
        <w:jc w:val="both"/>
        <w:rPr>
          <w:rFonts w:cstheme="minorHAnsi"/>
          <w:color w:val="00B050"/>
          <w:u w:val="single"/>
        </w:rPr>
      </w:pPr>
      <w:r w:rsidRPr="007872CB">
        <w:rPr>
          <w:rFonts w:cstheme="minorHAnsi"/>
          <w:color w:val="000000" w:themeColor="text1"/>
        </w:rPr>
        <w:t xml:space="preserve">Kartu su </w:t>
      </w:r>
      <w:r>
        <w:rPr>
          <w:rFonts w:cstheme="minorHAnsi"/>
          <w:color w:val="000000" w:themeColor="text1"/>
        </w:rPr>
        <w:t>p</w:t>
      </w:r>
      <w:r w:rsidRPr="007872CB">
        <w:rPr>
          <w:rFonts w:cstheme="minorHAnsi"/>
          <w:color w:val="000000" w:themeColor="text1"/>
        </w:rPr>
        <w:t xml:space="preserve">asiūlymu </w:t>
      </w:r>
      <w:r w:rsidRPr="00FD656D">
        <w:rPr>
          <w:rFonts w:cstheme="minorHAnsi"/>
          <w:color w:val="000000" w:themeColor="text1"/>
        </w:rPr>
        <w:t xml:space="preserve">tiekėjas turi pateikti užpildytą deklaraciją dėl (ne)atitikties Reglamento nuostatoms, kuri pateikta specialiųjų pirkimo sąlygų Nr.8  arba Nr. 9  </w:t>
      </w:r>
      <w:r w:rsidRPr="007872CB">
        <w:rPr>
          <w:rFonts w:cstheme="minorHAnsi"/>
          <w:color w:val="000000" w:themeColor="text1"/>
        </w:rPr>
        <w:t>priede</w:t>
      </w:r>
      <w:r w:rsidR="00450415" w:rsidRPr="0086303D">
        <w:rPr>
          <w:rFonts w:cstheme="minorHAnsi"/>
          <w:i/>
          <w:iCs/>
          <w:color w:val="00B050"/>
        </w:rPr>
        <w:t>;</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311D42C8" w14:textId="084597BC" w:rsidR="00197943" w:rsidRPr="00FD656D" w:rsidRDefault="00197943" w:rsidP="00FD656D">
      <w:pPr>
        <w:spacing w:after="0" w:line="20" w:lineRule="atLeast"/>
        <w:ind w:left="1420"/>
        <w:jc w:val="both"/>
        <w:rPr>
          <w:rFonts w:eastAsiaTheme="minorHAnsi" w:cstheme="minorHAnsi"/>
          <w:bCs/>
          <w:iCs/>
        </w:rPr>
      </w:pPr>
    </w:p>
    <w:p w14:paraId="6602056D" w14:textId="0B2177BE" w:rsidR="0096678C" w:rsidRPr="00DD5A6E" w:rsidRDefault="0099696F" w:rsidP="00FD656D">
      <w:pPr>
        <w:pStyle w:val="Sraopastraipa"/>
        <w:numPr>
          <w:ilvl w:val="1"/>
          <w:numId w:val="9"/>
        </w:numPr>
        <w:spacing w:line="240" w:lineRule="auto"/>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D4D9C">
        <w:rPr>
          <w:color w:val="00B05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DD4D9C">
        <w:rPr>
          <w:color w:val="000000" w:themeColor="text1"/>
        </w:rPr>
        <w:t xml:space="preserve">pateikti vertimą atlikusio asmens parašu ir vertimų biuro antspaudu (jei turi) patvirtintą šio dokumento vertimą ARBA kad vertimą atlikusio asmens parašas būtų patvirtintas notariškai. </w:t>
      </w:r>
    </w:p>
    <w:p w14:paraId="4172BF9D" w14:textId="1DFB76A3"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2754610"/>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2BDFD6F" w:rsidR="00B3551C" w:rsidRPr="00F0499F" w:rsidRDefault="00655F17" w:rsidP="00750A06">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32754611"/>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56FC977D" w14:textId="467D6153" w:rsidR="00040C0F" w:rsidRPr="00F0499F" w:rsidRDefault="00C137BA" w:rsidP="00B3055F">
      <w:pPr>
        <w:spacing w:after="0" w:line="240" w:lineRule="auto"/>
        <w:jc w:val="both"/>
        <w:rPr>
          <w:rFonts w:cstheme="minorHAnsi"/>
          <w:i/>
          <w:iCs/>
          <w:color w:val="7030A0"/>
        </w:rPr>
      </w:pPr>
      <w:r w:rsidRPr="00F0499F">
        <w:rPr>
          <w:rStyle w:val="Puslapioinaosnuoroda"/>
          <w:rFonts w:cstheme="minorHAnsi"/>
          <w:i/>
          <w:iCs/>
          <w:color w:val="7030A0"/>
        </w:rPr>
        <w:footnoteReference w:id="2"/>
      </w:r>
    </w:p>
    <w:p w14:paraId="0BFDB7B0" w14:textId="55D11486" w:rsidR="00040C0F" w:rsidRPr="002975B1" w:rsidRDefault="002827E4" w:rsidP="002975B1">
      <w:pPr>
        <w:spacing w:after="0" w:line="240" w:lineRule="auto"/>
        <w:ind w:firstLine="567"/>
        <w:rPr>
          <w:rFonts w:cstheme="minorHAnsi"/>
        </w:rPr>
      </w:pPr>
      <w:r>
        <w:rPr>
          <w:rFonts w:cstheme="minorHAnsi"/>
        </w:rPr>
        <w:t xml:space="preserve">8.1. </w:t>
      </w:r>
      <w:r w:rsidR="002975B1">
        <w:rPr>
          <w:rFonts w:cstheme="minorHAnsi"/>
        </w:rPr>
        <w:t xml:space="preserve"> </w:t>
      </w:r>
      <w:r w:rsidR="00040C0F" w:rsidRPr="002975B1">
        <w:rPr>
          <w:rFonts w:cstheme="minorHAnsi"/>
        </w:rPr>
        <w:t>Perkančioji organizacija pirkime netaikys elektroninio aukciono.</w:t>
      </w:r>
    </w:p>
    <w:p w14:paraId="01179C5B" w14:textId="510D4E64" w:rsidR="00DE29F0" w:rsidRPr="00F0499F" w:rsidRDefault="00DE29F0" w:rsidP="00922C44">
      <w:pPr>
        <w:pStyle w:val="Sraopastraipa"/>
        <w:spacing w:after="0" w:line="240" w:lineRule="auto"/>
        <w:ind w:left="0" w:firstLine="567"/>
        <w:jc w:val="both"/>
        <w:rPr>
          <w:rFonts w:cstheme="minorHAnsi"/>
        </w:rPr>
      </w:pP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32754612"/>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1DB09CD4" w14:textId="7ABFF8AC" w:rsidR="00003A3F" w:rsidRPr="002975B1" w:rsidRDefault="002D470F" w:rsidP="002975B1">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082898">
        <w:rPr>
          <w:rFonts w:eastAsia="Calibri" w:cstheme="minorHAnsi"/>
        </w:rPr>
        <w:t xml:space="preserve">NR.6 </w:t>
      </w:r>
      <w:r w:rsidR="00FF3A36">
        <w:rPr>
          <w:rFonts w:cstheme="minorHAnsi"/>
          <w:color w:val="00B050"/>
          <w:shd w:val="clear" w:color="auto" w:fill="FFFFFF"/>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3AFFA035" w:rsidR="00D734C6" w:rsidRPr="002975B1" w:rsidRDefault="00D734C6" w:rsidP="002975B1">
      <w:pPr>
        <w:pStyle w:val="Sraopastraipa"/>
        <w:numPr>
          <w:ilvl w:val="1"/>
          <w:numId w:val="9"/>
        </w:numPr>
        <w:spacing w:after="0" w:line="20" w:lineRule="atLeast"/>
        <w:ind w:left="0" w:firstLine="567"/>
        <w:jc w:val="both"/>
        <w:rPr>
          <w:rFonts w:eastAsiaTheme="minorHAnsi" w:cstheme="minorHAnsi"/>
          <w:bCs/>
          <w:iCs/>
        </w:rPr>
      </w:pPr>
      <w:r w:rsidRPr="002975B1">
        <w:rPr>
          <w:rFonts w:cstheme="minorHAnsi"/>
          <w:color w:val="000000" w:themeColor="text1"/>
        </w:rPr>
        <w:t xml:space="preserve">Laimėjusiu </w:t>
      </w:r>
      <w:r w:rsidR="005D7D8C" w:rsidRPr="002975B1">
        <w:rPr>
          <w:rFonts w:cstheme="minorHAnsi"/>
          <w:color w:val="000000" w:themeColor="text1"/>
        </w:rPr>
        <w:t>pasiūlymu</w:t>
      </w:r>
      <w:r w:rsidRPr="002975B1">
        <w:rPr>
          <w:rFonts w:cstheme="minorHAnsi"/>
          <w:color w:val="000000" w:themeColor="text1"/>
        </w:rPr>
        <w:t xml:space="preserve"> galės būti pripažintas tik 1 (vienas) </w:t>
      </w:r>
      <w:r w:rsidR="005D7D8C" w:rsidRPr="002975B1">
        <w:rPr>
          <w:rFonts w:cstheme="minorHAnsi"/>
          <w:color w:val="000000" w:themeColor="text1"/>
        </w:rPr>
        <w:t>ekonomiškai naudingiausias pasiūlymas, esantis pasiūlymų eilės pirmojoje vietoje</w:t>
      </w:r>
      <w:r w:rsidRPr="002975B1">
        <w:rPr>
          <w:rFonts w:cstheme="minorHAnsi"/>
          <w:color w:val="000000" w:themeColor="text1"/>
        </w:rPr>
        <w:t xml:space="preserve">. </w:t>
      </w:r>
    </w:p>
    <w:p w14:paraId="60FEBC05" w14:textId="3CF980C8" w:rsidR="001A25FD" w:rsidRPr="0072204F" w:rsidRDefault="001A25FD" w:rsidP="002975B1">
      <w:pPr>
        <w:pStyle w:val="Betarp"/>
        <w:spacing w:line="20" w:lineRule="atLeast"/>
        <w:contextualSpacing/>
        <w:jc w:val="both"/>
        <w:rPr>
          <w:rFonts w:eastAsiaTheme="minorHAnsi" w:cstheme="minorHAnsi"/>
          <w:bCs/>
          <w:i/>
          <w:iCs/>
          <w:color w:val="7030A0"/>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32754613"/>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p w14:paraId="27CAEFF7" w14:textId="563BB248" w:rsidR="00F57665" w:rsidRPr="00FD656D" w:rsidRDefault="00F57665" w:rsidP="002975B1">
      <w:pPr>
        <w:pStyle w:val="Sraopastraipa"/>
        <w:numPr>
          <w:ilvl w:val="1"/>
          <w:numId w:val="14"/>
        </w:numPr>
        <w:spacing w:after="0" w:line="240" w:lineRule="auto"/>
        <w:ind w:firstLine="123"/>
        <w:jc w:val="both"/>
        <w:rPr>
          <w:rFonts w:cstheme="minorHAnsi"/>
          <w:color w:val="000000" w:themeColor="text1"/>
        </w:rPr>
      </w:pPr>
      <w:r w:rsidRPr="002975B1">
        <w:rPr>
          <w:color w:val="000000" w:themeColor="text1"/>
        </w:rPr>
        <w:t>Ši pirkimo procedūra atliekama siekiant sudaryti sutartį</w:t>
      </w:r>
      <w:r w:rsidR="009A7D11" w:rsidRPr="002975B1">
        <w:rPr>
          <w:color w:val="000000" w:themeColor="text1"/>
        </w:rPr>
        <w:t xml:space="preserve"> su tiekėju, kurio pasiūlymas</w:t>
      </w:r>
      <w:r w:rsidR="007B12FF" w:rsidRPr="002975B1">
        <w:rPr>
          <w:color w:val="000000" w:themeColor="text1"/>
        </w:rPr>
        <w:t xml:space="preserve">, vadovaujantis </w:t>
      </w:r>
      <w:r w:rsidR="008F4194" w:rsidRPr="002975B1">
        <w:rPr>
          <w:color w:val="000000" w:themeColor="text1"/>
        </w:rPr>
        <w:t>p</w:t>
      </w:r>
      <w:r w:rsidR="007B12FF" w:rsidRPr="002975B1">
        <w:rPr>
          <w:color w:val="000000" w:themeColor="text1"/>
        </w:rPr>
        <w:t xml:space="preserve">irkimo </w:t>
      </w:r>
      <w:r w:rsidR="00207E40" w:rsidRPr="002975B1">
        <w:rPr>
          <w:color w:val="000000" w:themeColor="text1"/>
        </w:rPr>
        <w:t>sąlygose</w:t>
      </w:r>
      <w:r w:rsidR="007B12FF" w:rsidRPr="002975B1">
        <w:rPr>
          <w:color w:val="0070C0"/>
        </w:rPr>
        <w:t xml:space="preserve"> </w:t>
      </w:r>
      <w:r w:rsidR="007B12FF" w:rsidRPr="002975B1">
        <w:rPr>
          <w:color w:val="000000" w:themeColor="text1"/>
        </w:rPr>
        <w:t>nustatyta tvarka</w:t>
      </w:r>
      <w:r w:rsidR="0023505D" w:rsidRPr="002975B1">
        <w:rPr>
          <w:color w:val="000000" w:themeColor="text1"/>
        </w:rPr>
        <w:t>,</w:t>
      </w:r>
      <w:r w:rsidR="009A7D11" w:rsidRPr="002975B1">
        <w:rPr>
          <w:color w:val="000000" w:themeColor="text1"/>
        </w:rPr>
        <w:t xml:space="preserve"> bus pripažintas laimėjęs</w:t>
      </w:r>
      <w:r w:rsidR="008933BC" w:rsidRPr="002975B1">
        <w:rPr>
          <w:color w:val="000000" w:themeColor="text1"/>
        </w:rPr>
        <w:t>, o jei pirkimas skaidomas į dalis – su tiekėjais, kurių pasiūlymai bus pripažinti laimėję</w:t>
      </w:r>
      <w:r w:rsidR="00F065D6" w:rsidRPr="002975B1">
        <w:rPr>
          <w:color w:val="000000" w:themeColor="text1"/>
        </w:rPr>
        <w:t xml:space="preserve">. </w:t>
      </w:r>
      <w:r w:rsidR="004B2DE4" w:rsidRPr="127DD6E8">
        <w:t xml:space="preserve">Sutarties sąlygos pateikiamos </w:t>
      </w:r>
      <w:r w:rsidR="007A5D9C" w:rsidRPr="00FD656D">
        <w:rPr>
          <w:color w:val="000000" w:themeColor="text1"/>
        </w:rPr>
        <w:t>P</w:t>
      </w:r>
      <w:r w:rsidR="00551FA7" w:rsidRPr="00FD656D">
        <w:rPr>
          <w:color w:val="000000" w:themeColor="text1"/>
        </w:rPr>
        <w:t xml:space="preserve">irkimo </w:t>
      </w:r>
      <w:r w:rsidR="00D86901" w:rsidRPr="00FD656D">
        <w:rPr>
          <w:color w:val="000000" w:themeColor="text1"/>
        </w:rPr>
        <w:t>sąlygų priede „Sutarties projektas“</w:t>
      </w:r>
      <w:r w:rsidR="004B2DE4" w:rsidRPr="00FD656D">
        <w:rPr>
          <w:color w:val="000000" w:themeColor="text1"/>
        </w:rPr>
        <w:t>.</w:t>
      </w:r>
    </w:p>
    <w:bookmarkEnd w:id="2"/>
    <w:p w14:paraId="32EA7F79"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7881FCAE" w14:textId="77777777" w:rsidR="002975B1" w:rsidRDefault="002975B1" w:rsidP="00C87AB8">
      <w:pPr>
        <w:shd w:val="clear" w:color="auto" w:fill="FFFFFF"/>
        <w:spacing w:after="0" w:line="240" w:lineRule="auto"/>
        <w:jc w:val="center"/>
        <w:rPr>
          <w:rFonts w:eastAsia="Calibri" w:cstheme="minorHAnsi"/>
        </w:rPr>
        <w:sectPr w:rsidR="002975B1"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232754614"/>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BD83922" w:rsidR="00774AA5" w:rsidRPr="006932C2" w:rsidRDefault="002975B1" w:rsidP="006932C2">
            <w:pPr>
              <w:keepNext/>
              <w:spacing w:after="0" w:line="240" w:lineRule="auto"/>
              <w:rPr>
                <w:rFonts w:cstheme="minorHAnsi"/>
                <w:bCs/>
              </w:rPr>
            </w:pPr>
            <w:r>
              <w:rPr>
                <w:rFonts w:cstheme="minorHAnsi"/>
                <w:bCs/>
              </w:rPr>
              <w:t>3</w:t>
            </w:r>
            <w:r w:rsidR="006932C2">
              <w:rPr>
                <w:rFonts w:cstheme="minorHAnsi"/>
                <w:bCs/>
              </w:rPr>
              <w:t>.</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6E9870B1" w:rsidR="00774AA5" w:rsidRPr="00FD656D" w:rsidRDefault="002975B1" w:rsidP="0003169B">
            <w:pPr>
              <w:spacing w:after="0" w:line="240" w:lineRule="auto"/>
              <w:rPr>
                <w:rFonts w:cstheme="minorHAnsi"/>
                <w:color w:val="000000" w:themeColor="text1"/>
              </w:rPr>
            </w:pPr>
            <w:r w:rsidRPr="00FD656D">
              <w:rPr>
                <w:rFonts w:cstheme="minorHAnsi"/>
                <w:color w:val="000000" w:themeColor="text1"/>
              </w:rPr>
              <w:t xml:space="preserve">6 </w:t>
            </w:r>
            <w:r w:rsidR="005F17E7" w:rsidRPr="00FD656D">
              <w:rPr>
                <w:rFonts w:cstheme="minorHAnsi"/>
                <w:color w:val="000000" w:themeColor="text1"/>
              </w:rPr>
              <w:t>dienų iki pasiūlymų pateikimo termino dienos</w:t>
            </w:r>
          </w:p>
        </w:tc>
        <w:tc>
          <w:tcPr>
            <w:tcW w:w="2954" w:type="dxa"/>
            <w:tcMar>
              <w:top w:w="0" w:type="dxa"/>
              <w:left w:w="108" w:type="dxa"/>
              <w:bottom w:w="0" w:type="dxa"/>
              <w:right w:w="108" w:type="dxa"/>
            </w:tcMar>
          </w:tcPr>
          <w:p w14:paraId="6B3FEA86" w14:textId="2094234B"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F970A5A" w:rsidR="00774AA5" w:rsidRPr="00CE1F13" w:rsidRDefault="002975B1" w:rsidP="0003169B">
            <w:pPr>
              <w:spacing w:after="0" w:line="240" w:lineRule="auto"/>
              <w:rPr>
                <w:rFonts w:cstheme="minorHAnsi"/>
              </w:rPr>
            </w:pPr>
            <w:r>
              <w:rPr>
                <w:rFonts w:cstheme="minorHAnsi"/>
              </w:rPr>
              <w:t xml:space="preserve">4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2074F910"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4C4CBAAD"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1147C30"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5F28921B" w:rsidR="00774AA5" w:rsidRPr="00F0499F" w:rsidRDefault="00774AA5" w:rsidP="0003169B">
            <w:pPr>
              <w:spacing w:after="0" w:line="240" w:lineRule="auto"/>
              <w:rPr>
                <w:rFonts w:cstheme="minorHAnsi"/>
                <w:iCs/>
                <w:color w:val="00B050"/>
              </w:rPr>
            </w:pP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2975B1">
              <w:rPr>
                <w:rFonts w:cstheme="minorHAnsi"/>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2975B1" w:rsidRDefault="00774AA5" w:rsidP="0003169B">
            <w:pPr>
              <w:spacing w:after="0" w:line="240" w:lineRule="auto"/>
              <w:rPr>
                <w:rFonts w:cstheme="minorHAnsi"/>
                <w:bCs/>
                <w:color w:val="000000" w:themeColor="text1"/>
              </w:rPr>
            </w:pPr>
            <w:r w:rsidRPr="002975B1">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2975B1" w:rsidRDefault="00774AA5" w:rsidP="0003169B">
            <w:pPr>
              <w:spacing w:after="0" w:line="240" w:lineRule="auto"/>
              <w:rPr>
                <w:rFonts w:cstheme="minorHAnsi"/>
                <w:color w:val="000000" w:themeColor="text1"/>
              </w:rPr>
            </w:pPr>
            <w:r w:rsidRPr="002975B1">
              <w:rPr>
                <w:rFonts w:cstheme="minorHAnsi"/>
                <w:iCs/>
                <w:color w:val="000000" w:themeColor="text1"/>
              </w:rPr>
              <w:t xml:space="preserve">3 (tris) darbo dienas </w:t>
            </w:r>
            <w:r w:rsidRPr="002975B1">
              <w:rPr>
                <w:rFonts w:cstheme="minorHAnsi"/>
                <w:color w:val="000000" w:themeColor="text1"/>
              </w:rPr>
              <w:t>nuo prašymo gavimo dienos</w:t>
            </w:r>
          </w:p>
          <w:p w14:paraId="4DD4DD87" w14:textId="36DF3448" w:rsidR="00774AA5" w:rsidRPr="002975B1" w:rsidRDefault="00774AA5" w:rsidP="0003169B">
            <w:pPr>
              <w:spacing w:after="0" w:line="240" w:lineRule="auto"/>
              <w:rPr>
                <w:rFonts w:cstheme="minorHAnsi"/>
                <w:iCs/>
                <w:color w:val="000000" w:themeColor="text1"/>
              </w:rPr>
            </w:pPr>
          </w:p>
        </w:tc>
        <w:tc>
          <w:tcPr>
            <w:tcW w:w="2954" w:type="dxa"/>
            <w:tcMar>
              <w:top w:w="0" w:type="dxa"/>
              <w:left w:w="108" w:type="dxa"/>
              <w:bottom w:w="0" w:type="dxa"/>
              <w:right w:w="108" w:type="dxa"/>
            </w:tcMar>
          </w:tcPr>
          <w:p w14:paraId="7A43570F" w14:textId="61256F4A" w:rsidR="00774AA5" w:rsidRPr="002975B1" w:rsidRDefault="0649C5AA" w:rsidP="127DD6E8">
            <w:pPr>
              <w:spacing w:after="0" w:line="240" w:lineRule="auto"/>
              <w:rPr>
                <w:color w:val="000000" w:themeColor="text1"/>
              </w:rPr>
            </w:pPr>
            <w:r w:rsidRPr="002975B1">
              <w:rPr>
                <w:color w:val="000000" w:themeColor="text1"/>
              </w:rPr>
              <w:t>Netaikoma</w:t>
            </w:r>
            <w:r w:rsidR="4C0A131D" w:rsidRPr="002975B1">
              <w:rPr>
                <w:color w:val="000000" w:themeColor="text1"/>
              </w:rPr>
              <w:t>,</w:t>
            </w:r>
            <w:r w:rsidRPr="002975B1">
              <w:rPr>
                <w:color w:val="000000" w:themeColor="text1"/>
              </w:rPr>
              <w:t xml:space="preserve"> jei neprašoma pateikti pasiūlymo galiojimo užtikrinimą patvirtinančio dokumento</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2975B1" w:rsidRDefault="00774AA5" w:rsidP="0003169B">
            <w:pPr>
              <w:spacing w:after="0" w:line="240" w:lineRule="auto"/>
              <w:rPr>
                <w:rFonts w:cstheme="minorHAnsi"/>
                <w:bCs/>
                <w:color w:val="000000" w:themeColor="text1"/>
              </w:rPr>
            </w:pPr>
            <w:r w:rsidRPr="002975B1">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2975B1" w:rsidRDefault="00774AA5" w:rsidP="006E5188">
            <w:pPr>
              <w:spacing w:after="0" w:line="240" w:lineRule="auto"/>
              <w:jc w:val="both"/>
              <w:rPr>
                <w:rFonts w:cstheme="minorHAnsi"/>
                <w:color w:val="000000" w:themeColor="text1"/>
              </w:rPr>
            </w:pPr>
            <w:r w:rsidRPr="002975B1">
              <w:rPr>
                <w:rFonts w:cstheme="minorHAnsi"/>
                <w:color w:val="000000" w:themeColor="text1"/>
              </w:rPr>
              <w:t>5 (penkias) darbo dienas</w:t>
            </w:r>
            <w:r w:rsidR="006E5188" w:rsidRPr="002975B1">
              <w:rPr>
                <w:rFonts w:cstheme="minorHAnsi"/>
                <w:color w:val="000000" w:themeColor="text1"/>
              </w:rPr>
              <w:t xml:space="preserve"> nuo prašymo gavimo dienos</w:t>
            </w:r>
          </w:p>
          <w:p w14:paraId="684369EC" w14:textId="06D354C1" w:rsidR="00774AA5" w:rsidRPr="002975B1"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08CC0F6" w:rsidR="00774AA5" w:rsidRPr="002975B1" w:rsidRDefault="00EC77B6" w:rsidP="0003169B">
            <w:pPr>
              <w:spacing w:after="0" w:line="240" w:lineRule="auto"/>
              <w:rPr>
                <w:color w:val="000000" w:themeColor="text1"/>
              </w:rPr>
            </w:pPr>
            <w:r w:rsidRPr="002975B1">
              <w:rPr>
                <w:color w:val="000000" w:themeColor="text1"/>
              </w:rPr>
              <w:t>Netaikoma</w:t>
            </w:r>
            <w:r w:rsidR="2BA08F6C" w:rsidRPr="002975B1">
              <w:rPr>
                <w:color w:val="000000" w:themeColor="text1"/>
              </w:rPr>
              <w:t>,</w:t>
            </w:r>
            <w:r w:rsidRPr="002975B1">
              <w:rPr>
                <w:color w:val="000000" w:themeColor="text1"/>
              </w:rPr>
              <w:t xml:space="preserve"> jei neprašoma pateikti pasiūlymo galiojimo užtikrinimą patvirtinančio dokumento</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667DC35A" w:rsidR="00774AA5" w:rsidRPr="002975B1" w:rsidRDefault="00774AA5" w:rsidP="002975B1">
            <w:pPr>
              <w:spacing w:after="0" w:line="240" w:lineRule="auto"/>
              <w:rPr>
                <w:rFonts w:cstheme="minorHAnsi"/>
                <w:color w:val="000000" w:themeColor="text1"/>
              </w:rPr>
            </w:pPr>
            <w:r w:rsidRPr="002975B1">
              <w:rPr>
                <w:rFonts w:cstheme="minorHAnsi"/>
                <w:color w:val="000000" w:themeColor="text1"/>
              </w:rPr>
              <w:t xml:space="preserve"> </w:t>
            </w:r>
            <w:r w:rsidRPr="002975B1">
              <w:rPr>
                <w:rFonts w:cstheme="minorHAnsi"/>
                <w:bCs/>
                <w:color w:val="000000" w:themeColor="text1"/>
              </w:rPr>
              <w:t xml:space="preserve">5 (penkių) </w:t>
            </w:r>
            <w:r w:rsidR="00024DB9" w:rsidRPr="002975B1">
              <w:rPr>
                <w:rFonts w:cstheme="minorHAnsi"/>
                <w:bCs/>
                <w:color w:val="000000" w:themeColor="text1"/>
              </w:rPr>
              <w:t xml:space="preserve">darbo </w:t>
            </w:r>
            <w:r w:rsidRPr="002975B1">
              <w:rPr>
                <w:rFonts w:cstheme="minorHAnsi"/>
                <w:bCs/>
                <w:color w:val="000000" w:themeColor="text1"/>
              </w:rPr>
              <w:t>dienų,</w:t>
            </w:r>
            <w:r w:rsidRPr="002975B1">
              <w:rPr>
                <w:rFonts w:cstheme="minorHAnsi"/>
                <w:color w:val="000000" w:themeColor="text1"/>
              </w:rPr>
              <w:t xml:space="preserve"> nuo pranešimo apie sprendimą sudaryti sutartį (o jei buvau gauta pretenzija – </w:t>
            </w:r>
            <w:r w:rsidRPr="002975B1">
              <w:rPr>
                <w:color w:val="000000" w:themeColor="text1"/>
              </w:rPr>
              <w:t>nuo pranešimo raštu apie jos priimtą sprendimą</w:t>
            </w:r>
            <w:r w:rsidRPr="002975B1">
              <w:rPr>
                <w:rFonts w:cstheme="minorHAnsi"/>
                <w:color w:val="000000" w:themeColor="text1"/>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2975B1" w:rsidRDefault="000B4E01" w:rsidP="00451AF7">
            <w:pPr>
              <w:spacing w:after="0" w:line="240" w:lineRule="auto"/>
              <w:jc w:val="both"/>
              <w:rPr>
                <w:rFonts w:cstheme="minorHAnsi"/>
                <w:i/>
                <w:iCs/>
                <w:color w:val="000000" w:themeColor="text1"/>
              </w:rPr>
            </w:pPr>
            <w:r w:rsidRPr="002975B1">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975B1" w:rsidRDefault="00ED5B78" w:rsidP="00451AF7">
            <w:pPr>
              <w:spacing w:after="0" w:line="240" w:lineRule="auto"/>
              <w:jc w:val="both"/>
              <w:rPr>
                <w:rFonts w:cstheme="minorHAnsi"/>
                <w:i/>
                <w:iCs/>
                <w:color w:val="000000" w:themeColor="text1"/>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32754615"/>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163D42" w:rsidRDefault="00281735" w:rsidP="00BE1858">
      <w:pPr>
        <w:pStyle w:val="Paantrat"/>
        <w:jc w:val="center"/>
        <w:rPr>
          <w:color w:val="000000" w:themeColor="text1"/>
        </w:rPr>
      </w:pPr>
      <w:r w:rsidRPr="00163D42">
        <w:rPr>
          <w:color w:val="000000" w:themeColor="text1"/>
        </w:rPr>
        <w:t>TECHNINĖ SPECIFIKACIJA</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3"/>
        <w:gridCol w:w="4803"/>
      </w:tblGrid>
      <w:tr w:rsidR="00FF3A36" w:rsidRPr="00D12491" w14:paraId="46D75AE1" w14:textId="77777777" w:rsidTr="00F57724">
        <w:trPr>
          <w:cantSplit/>
          <w:trHeight w:val="397"/>
        </w:trPr>
        <w:tc>
          <w:tcPr>
            <w:tcW w:w="9606" w:type="dxa"/>
            <w:gridSpan w:val="2"/>
            <w:shd w:val="clear" w:color="auto" w:fill="D9D9D9" w:themeFill="background1" w:themeFillShade="D9"/>
            <w:vAlign w:val="center"/>
          </w:tcPr>
          <w:p w14:paraId="4171D3CE" w14:textId="77777777" w:rsidR="00FF3A36" w:rsidRPr="00D12491" w:rsidRDefault="00FF3A36" w:rsidP="00F57724">
            <w:pPr>
              <w:tabs>
                <w:tab w:val="left" w:pos="319"/>
              </w:tabs>
              <w:ind w:firstLine="319"/>
              <w:contextualSpacing/>
              <w:jc w:val="both"/>
              <w:rPr>
                <w:b/>
              </w:rPr>
            </w:pPr>
            <w:r>
              <w:rPr>
                <w:b/>
              </w:rPr>
              <w:t xml:space="preserve">                        </w:t>
            </w:r>
            <w:r w:rsidRPr="00D12491">
              <w:rPr>
                <w:b/>
              </w:rPr>
              <w:t>Pirkimo objekto pavadinimas</w:t>
            </w:r>
          </w:p>
        </w:tc>
      </w:tr>
      <w:tr w:rsidR="00FF3A36" w:rsidRPr="00F34CD1" w14:paraId="2809EBB5" w14:textId="77777777" w:rsidTr="00F57724">
        <w:trPr>
          <w:cantSplit/>
          <w:trHeight w:val="345"/>
        </w:trPr>
        <w:tc>
          <w:tcPr>
            <w:tcW w:w="9606" w:type="dxa"/>
            <w:gridSpan w:val="2"/>
            <w:shd w:val="clear" w:color="auto" w:fill="FFFFFF" w:themeFill="background1"/>
          </w:tcPr>
          <w:p w14:paraId="4EC649CC" w14:textId="77777777" w:rsidR="00FF3A36" w:rsidRPr="00D45505" w:rsidRDefault="00FF3A36" w:rsidP="00F57724">
            <w:pPr>
              <w:ind w:firstLine="319"/>
              <w:contextualSpacing/>
              <w:jc w:val="both"/>
              <w:rPr>
                <w:bCs/>
              </w:rPr>
            </w:pPr>
            <w:r>
              <w:rPr>
                <w:bCs/>
              </w:rPr>
              <w:t xml:space="preserve">      Vandens ruošimo įrangos pirkimas ir montavimas </w:t>
            </w:r>
            <w:proofErr w:type="spellStart"/>
            <w:r>
              <w:rPr>
                <w:bCs/>
              </w:rPr>
              <w:t>Bežės</w:t>
            </w:r>
            <w:proofErr w:type="spellEnd"/>
            <w:r>
              <w:rPr>
                <w:bCs/>
              </w:rPr>
              <w:t xml:space="preserve"> katilinėje</w:t>
            </w:r>
          </w:p>
        </w:tc>
      </w:tr>
      <w:tr w:rsidR="00FF3A36" w:rsidRPr="00F34CD1" w14:paraId="79922E51" w14:textId="77777777" w:rsidTr="00F57724">
        <w:trPr>
          <w:cantSplit/>
          <w:trHeight w:val="670"/>
        </w:trPr>
        <w:tc>
          <w:tcPr>
            <w:tcW w:w="9606" w:type="dxa"/>
            <w:gridSpan w:val="2"/>
            <w:shd w:val="clear" w:color="auto" w:fill="D9D9D9" w:themeFill="background1" w:themeFillShade="D9"/>
            <w:vAlign w:val="center"/>
          </w:tcPr>
          <w:p w14:paraId="1FA43501" w14:textId="77777777" w:rsidR="00FF3A36" w:rsidRPr="00D45505" w:rsidRDefault="00FF3A36" w:rsidP="00F57724">
            <w:pPr>
              <w:tabs>
                <w:tab w:val="left" w:pos="319"/>
              </w:tabs>
              <w:ind w:firstLine="319"/>
              <w:contextualSpacing/>
              <w:jc w:val="both"/>
              <w:rPr>
                <w:b/>
              </w:rPr>
            </w:pPr>
            <w:r w:rsidRPr="00D45505">
              <w:rPr>
                <w:b/>
              </w:rPr>
              <w:t>Pirkimo objekto aprašymas ir pirkimo objektui keliami reikalavimai</w:t>
            </w:r>
            <w:r w:rsidRPr="00D45505">
              <w:t xml:space="preserve"> (</w:t>
            </w:r>
            <w:r w:rsidRPr="00D45505">
              <w:rPr>
                <w:i/>
              </w:rPr>
              <w:t>ketinamų pirkti prekių, paslaugų ar darbų savybės, kokybės reikalavimai)</w:t>
            </w:r>
          </w:p>
        </w:tc>
      </w:tr>
      <w:tr w:rsidR="00FF3A36" w:rsidRPr="00F34CD1" w14:paraId="170DB73C" w14:textId="77777777" w:rsidTr="00F57724">
        <w:trPr>
          <w:cantSplit/>
          <w:trHeight w:val="624"/>
        </w:trPr>
        <w:tc>
          <w:tcPr>
            <w:tcW w:w="4803" w:type="dxa"/>
            <w:shd w:val="clear" w:color="auto" w:fill="D9D9D9" w:themeFill="background1" w:themeFillShade="D9"/>
          </w:tcPr>
          <w:p w14:paraId="7807DA26" w14:textId="77777777" w:rsidR="00FF3A36" w:rsidRPr="00D45505" w:rsidRDefault="00FF3A36" w:rsidP="00F57724">
            <w:pPr>
              <w:tabs>
                <w:tab w:val="left" w:pos="319"/>
              </w:tabs>
              <w:ind w:firstLine="319"/>
              <w:contextualSpacing/>
              <w:rPr>
                <w:b/>
              </w:rPr>
            </w:pPr>
            <w:r>
              <w:t>Vandens minkštimo sistema su valdymo vožtuvais.</w:t>
            </w:r>
          </w:p>
        </w:tc>
        <w:tc>
          <w:tcPr>
            <w:tcW w:w="4803" w:type="dxa"/>
            <w:shd w:val="clear" w:color="auto" w:fill="D9D9D9" w:themeFill="background1" w:themeFillShade="D9"/>
          </w:tcPr>
          <w:p w14:paraId="6048E667" w14:textId="77777777" w:rsidR="00FF3A36" w:rsidRPr="00592AEC" w:rsidRDefault="00FF3A36" w:rsidP="00F57724">
            <w:pPr>
              <w:autoSpaceDE w:val="0"/>
              <w:autoSpaceDN w:val="0"/>
              <w:adjustRightInd w:val="0"/>
              <w:rPr>
                <w:color w:val="222222"/>
              </w:rPr>
            </w:pPr>
            <w:r w:rsidRPr="00592AEC">
              <w:rPr>
                <w:b/>
                <w:lang w:val="pt-BR"/>
              </w:rPr>
              <w:t>Q</w:t>
            </w:r>
            <w:r>
              <w:rPr>
                <w:b/>
                <w:lang w:val="pt-BR"/>
              </w:rPr>
              <w:t xml:space="preserve"> </w:t>
            </w:r>
            <w:r w:rsidRPr="00592AEC">
              <w:rPr>
                <w:color w:val="222222"/>
              </w:rPr>
              <w:t xml:space="preserve">≥ 15 </w:t>
            </w:r>
            <w:r w:rsidRPr="00C90E5B">
              <w:rPr>
                <w:rFonts w:eastAsia="CIDFont+F1"/>
                <w:lang w:eastAsia="en-US"/>
                <w14:ligatures w14:val="standardContextual"/>
              </w:rPr>
              <w:t>m</w:t>
            </w:r>
            <w:r w:rsidRPr="000D20E6">
              <w:rPr>
                <w:rFonts w:eastAsia="CIDFont+F1"/>
                <w:sz w:val="20"/>
                <w:szCs w:val="20"/>
                <w:lang w:eastAsia="en-US"/>
                <w14:ligatures w14:val="standardContextual"/>
              </w:rPr>
              <w:t>3</w:t>
            </w:r>
            <w:r>
              <w:rPr>
                <w:color w:val="222222"/>
              </w:rPr>
              <w:t>,</w:t>
            </w:r>
          </w:p>
          <w:p w14:paraId="67BBEE55" w14:textId="77777777" w:rsidR="00FF3A36" w:rsidRPr="00C90E5B" w:rsidRDefault="00FF3A36" w:rsidP="00F57724">
            <w:pPr>
              <w:autoSpaceDE w:val="0"/>
              <w:autoSpaceDN w:val="0"/>
              <w:adjustRightInd w:val="0"/>
              <w:rPr>
                <w:rFonts w:eastAsia="CIDFont+F1"/>
                <w:lang w:eastAsia="en-US"/>
                <w14:ligatures w14:val="standardContextual"/>
              </w:rPr>
            </w:pPr>
            <w:r w:rsidRPr="00C90E5B">
              <w:rPr>
                <w:rFonts w:eastAsia="CIDFont+F1"/>
                <w:highlight w:val="lightGray"/>
                <w:lang w:eastAsia="en-US"/>
                <w14:ligatures w14:val="standardContextual"/>
              </w:rPr>
              <w:t xml:space="preserve">bendras kietumas </w:t>
            </w:r>
            <w:r>
              <w:rPr>
                <w:rFonts w:eastAsia="CIDFont+F1"/>
                <w:highlight w:val="lightGray"/>
                <w:lang w:eastAsia="en-US"/>
                <w14:ligatures w14:val="standardContextual"/>
              </w:rPr>
              <w:t xml:space="preserve">po minkštinimo </w:t>
            </w:r>
            <w:r w:rsidRPr="00C90E5B">
              <w:rPr>
                <w:rFonts w:eastAsia="CIDFont+F1"/>
                <w:highlight w:val="lightGray"/>
                <w:lang w:eastAsia="en-US"/>
                <w14:ligatures w14:val="standardContextual"/>
              </w:rPr>
              <w:t xml:space="preserve">iki 20 </w:t>
            </w:r>
            <w:proofErr w:type="spellStart"/>
            <w:r w:rsidRPr="00C90E5B">
              <w:rPr>
                <w:rFonts w:eastAsia="CIDFont+F1"/>
                <w:lang w:eastAsia="en-US"/>
                <w14:ligatures w14:val="standardContextual"/>
              </w:rPr>
              <w:t>μg-ekv</w:t>
            </w:r>
            <w:proofErr w:type="spellEnd"/>
            <w:r w:rsidRPr="00C90E5B">
              <w:rPr>
                <w:rFonts w:eastAsia="CIDFont+F1"/>
                <w:lang w:eastAsia="en-US"/>
                <w14:ligatures w14:val="standardContextual"/>
              </w:rPr>
              <w:t>/dm</w:t>
            </w:r>
            <w:r w:rsidRPr="000D20E6">
              <w:rPr>
                <w:rFonts w:eastAsia="CIDFont+F1"/>
                <w:sz w:val="20"/>
                <w:szCs w:val="20"/>
                <w:lang w:eastAsia="en-US"/>
                <w14:ligatures w14:val="standardContextual"/>
              </w:rPr>
              <w:t>3</w:t>
            </w:r>
            <w:r>
              <w:rPr>
                <w:rFonts w:eastAsia="CIDFont+F1"/>
                <w:lang w:eastAsia="en-US"/>
                <w14:ligatures w14:val="standardContextual"/>
              </w:rPr>
              <w:t>,</w:t>
            </w:r>
          </w:p>
          <w:p w14:paraId="2FB328D1" w14:textId="77777777" w:rsidR="00FF3A36" w:rsidRPr="00C90E5B" w:rsidRDefault="00FF3A36" w:rsidP="00F57724">
            <w:pPr>
              <w:autoSpaceDE w:val="0"/>
              <w:autoSpaceDN w:val="0"/>
              <w:adjustRightInd w:val="0"/>
              <w:rPr>
                <w:rFonts w:eastAsia="CIDFont+F1"/>
                <w:lang w:eastAsia="en-US"/>
                <w14:ligatures w14:val="standardContextual"/>
              </w:rPr>
            </w:pPr>
            <w:r>
              <w:rPr>
                <w:rFonts w:eastAsia="CIDFont+F1"/>
                <w:lang w:eastAsia="en-US"/>
                <w14:ligatures w14:val="standardContextual"/>
              </w:rPr>
              <w:t>d</w:t>
            </w:r>
            <w:r w:rsidRPr="00C90E5B">
              <w:rPr>
                <w:rFonts w:eastAsia="CIDFont+F1"/>
                <w:lang w:eastAsia="en-US"/>
                <w14:ligatures w14:val="standardContextual"/>
              </w:rPr>
              <w:t xml:space="preserve">ruskos sąnaudos vieno filtro regeneracijai </w:t>
            </w:r>
            <w:r>
              <w:rPr>
                <w:rFonts w:eastAsia="CIDFont+F1"/>
                <w:lang w:eastAsia="en-US"/>
                <w14:ligatures w14:val="standardContextual"/>
              </w:rPr>
              <w:t>ne daugiau 40</w:t>
            </w:r>
            <w:r w:rsidRPr="00C90E5B">
              <w:rPr>
                <w:rFonts w:eastAsia="CIDFont+F1"/>
                <w:lang w:eastAsia="en-US"/>
                <w14:ligatures w14:val="standardContextual"/>
              </w:rPr>
              <w:t xml:space="preserve"> kg</w:t>
            </w:r>
            <w:r>
              <w:rPr>
                <w:rFonts w:eastAsia="CIDFont+F1"/>
                <w:lang w:eastAsia="en-US"/>
                <w14:ligatures w14:val="standardContextual"/>
              </w:rPr>
              <w:t xml:space="preserve">, </w:t>
            </w:r>
          </w:p>
          <w:p w14:paraId="0731B006" w14:textId="77777777" w:rsidR="00FF3A36" w:rsidRPr="00C90E5B" w:rsidRDefault="00FF3A36" w:rsidP="00F57724">
            <w:pPr>
              <w:autoSpaceDE w:val="0"/>
              <w:autoSpaceDN w:val="0"/>
              <w:adjustRightInd w:val="0"/>
              <w:rPr>
                <w:b/>
                <w:lang w:val="pt-BR"/>
              </w:rPr>
            </w:pPr>
            <w:r>
              <w:rPr>
                <w:rFonts w:eastAsia="CIDFont+F1"/>
                <w:lang w:eastAsia="en-US"/>
                <w14:ligatures w14:val="standardContextual"/>
              </w:rPr>
              <w:t>v</w:t>
            </w:r>
            <w:r w:rsidRPr="00C90E5B">
              <w:rPr>
                <w:rFonts w:eastAsia="CIDFont+F1"/>
                <w:lang w:eastAsia="en-US"/>
                <w14:ligatures w14:val="standardContextual"/>
              </w:rPr>
              <w:t xml:space="preserve">andens kiekis vieno filtro regeneracijai </w:t>
            </w:r>
            <w:r>
              <w:rPr>
                <w:rFonts w:eastAsia="CIDFont+F1"/>
                <w:lang w:eastAsia="en-US"/>
                <w14:ligatures w14:val="standardContextual"/>
              </w:rPr>
              <w:t>ne daugiau 2</w:t>
            </w:r>
            <w:r w:rsidRPr="00C90E5B">
              <w:rPr>
                <w:rFonts w:eastAsia="CIDFont+F1"/>
                <w:lang w:eastAsia="en-US"/>
                <w14:ligatures w14:val="standardContextual"/>
              </w:rPr>
              <w:t xml:space="preserve"> m</w:t>
            </w:r>
            <w:r w:rsidRPr="000D20E6">
              <w:rPr>
                <w:rFonts w:eastAsia="CIDFont+F1"/>
                <w:sz w:val="20"/>
                <w:szCs w:val="20"/>
                <w:lang w:eastAsia="en-US"/>
                <w14:ligatures w14:val="standardContextual"/>
              </w:rPr>
              <w:t>3</w:t>
            </w:r>
            <w:r>
              <w:rPr>
                <w:rFonts w:eastAsia="CIDFont+F1"/>
                <w:lang w:eastAsia="en-US"/>
                <w14:ligatures w14:val="standardContextual"/>
              </w:rPr>
              <w:t>.</w:t>
            </w:r>
          </w:p>
          <w:p w14:paraId="183A7E58" w14:textId="77777777" w:rsidR="00FF3A36" w:rsidRPr="00592AEC" w:rsidRDefault="00FF3A36" w:rsidP="00F57724">
            <w:pPr>
              <w:tabs>
                <w:tab w:val="left" w:pos="319"/>
              </w:tabs>
              <w:contextualSpacing/>
              <w:jc w:val="both"/>
              <w:rPr>
                <w:b/>
                <w:lang w:val="pt-BR"/>
              </w:rPr>
            </w:pPr>
          </w:p>
        </w:tc>
      </w:tr>
      <w:tr w:rsidR="00FF3A36" w:rsidRPr="00C6377E" w14:paraId="5CF950CC" w14:textId="77777777" w:rsidTr="00F57724">
        <w:trPr>
          <w:cantSplit/>
          <w:trHeight w:val="624"/>
        </w:trPr>
        <w:tc>
          <w:tcPr>
            <w:tcW w:w="4803" w:type="dxa"/>
            <w:shd w:val="clear" w:color="auto" w:fill="D9D9D9" w:themeFill="background1" w:themeFillShade="D9"/>
          </w:tcPr>
          <w:p w14:paraId="043B344B" w14:textId="77777777" w:rsidR="00FF3A36" w:rsidRPr="000D20E6" w:rsidRDefault="00FF3A36" w:rsidP="00F57724">
            <w:pPr>
              <w:autoSpaceDE w:val="0"/>
              <w:autoSpaceDN w:val="0"/>
              <w:adjustRightInd w:val="0"/>
              <w:rPr>
                <w:rFonts w:eastAsia="CIDFont+F1"/>
                <w:lang w:eastAsia="en-US"/>
                <w14:ligatures w14:val="standardContextual"/>
              </w:rPr>
            </w:pPr>
            <w:r w:rsidRPr="000D20E6">
              <w:rPr>
                <w:rFonts w:eastAsia="CIDFont+F1"/>
                <w:lang w:eastAsia="en-US"/>
                <w14:ligatures w14:val="standardContextual"/>
              </w:rPr>
              <w:t xml:space="preserve">Vandens </w:t>
            </w:r>
            <w:proofErr w:type="spellStart"/>
            <w:r w:rsidRPr="000D20E6">
              <w:rPr>
                <w:rFonts w:eastAsia="CIDFont+F1"/>
                <w:lang w:eastAsia="en-US"/>
                <w14:ligatures w14:val="standardContextual"/>
              </w:rPr>
              <w:t>nugeležinimo</w:t>
            </w:r>
            <w:proofErr w:type="spellEnd"/>
            <w:r w:rsidRPr="000D20E6">
              <w:rPr>
                <w:rFonts w:eastAsia="CIDFont+F1"/>
                <w:lang w:eastAsia="en-US"/>
                <w14:ligatures w14:val="standardContextual"/>
              </w:rPr>
              <w:t xml:space="preserve"> įranga susideda</w:t>
            </w:r>
            <w:r>
              <w:rPr>
                <w:rFonts w:eastAsia="CIDFont+F1"/>
                <w:lang w:eastAsia="en-US"/>
                <w14:ligatures w14:val="standardContextual"/>
              </w:rPr>
              <w:t>nti</w:t>
            </w:r>
            <w:r w:rsidRPr="000D20E6">
              <w:rPr>
                <w:rFonts w:eastAsia="CIDFont+F1"/>
                <w:lang w:eastAsia="en-US"/>
                <w14:ligatures w14:val="standardContextual"/>
              </w:rPr>
              <w:t xml:space="preserve"> iš oro įvedimo mazgo, oksidacinės talpos ir 3-ių lygiagrečiai pajungtų slėginių filtrų su</w:t>
            </w:r>
          </w:p>
          <w:p w14:paraId="6E51DD43" w14:textId="77777777" w:rsidR="00FF3A36" w:rsidRPr="000D20E6" w:rsidRDefault="00FF3A36" w:rsidP="00F57724">
            <w:pPr>
              <w:tabs>
                <w:tab w:val="left" w:pos="319"/>
              </w:tabs>
              <w:contextualSpacing/>
              <w:jc w:val="both"/>
              <w:rPr>
                <w:b/>
              </w:rPr>
            </w:pPr>
            <w:r w:rsidRPr="000D20E6">
              <w:rPr>
                <w:rFonts w:eastAsia="CIDFont+F1"/>
                <w:lang w:eastAsia="en-US"/>
                <w14:ligatures w14:val="standardContextual"/>
              </w:rPr>
              <w:t>mineraline įkrova ir automatizuotais valdymo vožtuvais.</w:t>
            </w:r>
          </w:p>
        </w:tc>
        <w:tc>
          <w:tcPr>
            <w:tcW w:w="4803" w:type="dxa"/>
            <w:shd w:val="clear" w:color="auto" w:fill="D9D9D9" w:themeFill="background1" w:themeFillShade="D9"/>
          </w:tcPr>
          <w:p w14:paraId="55A24022" w14:textId="77777777" w:rsidR="00FF3A36" w:rsidRPr="00592AEC" w:rsidRDefault="00FF3A36" w:rsidP="00F57724">
            <w:pPr>
              <w:autoSpaceDE w:val="0"/>
              <w:autoSpaceDN w:val="0"/>
              <w:adjustRightInd w:val="0"/>
              <w:rPr>
                <w:color w:val="222222"/>
              </w:rPr>
            </w:pPr>
            <w:r w:rsidRPr="00592AEC">
              <w:rPr>
                <w:b/>
                <w:lang w:val="pt-BR"/>
              </w:rPr>
              <w:t>Q</w:t>
            </w:r>
            <w:r>
              <w:rPr>
                <w:b/>
                <w:lang w:val="pt-BR"/>
              </w:rPr>
              <w:t xml:space="preserve"> </w:t>
            </w:r>
            <w:r w:rsidRPr="00592AEC">
              <w:rPr>
                <w:color w:val="222222"/>
              </w:rPr>
              <w:t xml:space="preserve">≥ 15 </w:t>
            </w:r>
            <w:r w:rsidRPr="00C90E5B">
              <w:rPr>
                <w:rFonts w:eastAsia="CIDFont+F1"/>
                <w:lang w:eastAsia="en-US"/>
                <w14:ligatures w14:val="standardContextual"/>
              </w:rPr>
              <w:t>m</w:t>
            </w:r>
            <w:r w:rsidRPr="000D20E6">
              <w:rPr>
                <w:rFonts w:eastAsia="CIDFont+F1"/>
                <w:sz w:val="20"/>
                <w:szCs w:val="20"/>
                <w:lang w:eastAsia="en-US"/>
                <w14:ligatures w14:val="standardContextual"/>
              </w:rPr>
              <w:t>3</w:t>
            </w:r>
            <w:r>
              <w:rPr>
                <w:color w:val="222222"/>
              </w:rPr>
              <w:t>,</w:t>
            </w:r>
          </w:p>
          <w:p w14:paraId="4C834EAA" w14:textId="77777777" w:rsidR="00FF3A36" w:rsidRDefault="00FF3A36" w:rsidP="00F57724">
            <w:pPr>
              <w:tabs>
                <w:tab w:val="left" w:pos="319"/>
              </w:tabs>
              <w:contextualSpacing/>
              <w:jc w:val="both"/>
              <w:rPr>
                <w:rFonts w:eastAsia="CIDFont+F1"/>
                <w:sz w:val="20"/>
                <w:szCs w:val="20"/>
                <w:lang w:eastAsia="en-US"/>
                <w14:ligatures w14:val="standardContextual"/>
              </w:rPr>
            </w:pPr>
            <w:r>
              <w:rPr>
                <w:rFonts w:eastAsia="CIDFont+F1"/>
                <w:lang w:eastAsia="en-US"/>
                <w14:ligatures w14:val="standardContextual"/>
              </w:rPr>
              <w:t>f</w:t>
            </w:r>
            <w:r w:rsidRPr="007C2742">
              <w:rPr>
                <w:rFonts w:eastAsia="CIDFont+F1"/>
                <w:lang w:eastAsia="en-US"/>
                <w14:ligatures w14:val="standardContextual"/>
              </w:rPr>
              <w:t>iltr</w:t>
            </w:r>
            <w:r>
              <w:rPr>
                <w:rFonts w:eastAsia="CIDFont+F1"/>
                <w:lang w:eastAsia="en-US"/>
                <w14:ligatures w14:val="standardContextual"/>
              </w:rPr>
              <w:t>ų</w:t>
            </w:r>
            <w:r w:rsidRPr="007C2742">
              <w:rPr>
                <w:rFonts w:eastAsia="CIDFont+F1"/>
                <w:lang w:eastAsia="en-US"/>
                <w14:ligatures w14:val="standardContextual"/>
              </w:rPr>
              <w:t xml:space="preserve"> praplovimui sunaudojamo vandens kiekis </w:t>
            </w:r>
            <w:r>
              <w:rPr>
                <w:rFonts w:eastAsia="CIDFont+F1"/>
                <w:lang w:eastAsia="en-US"/>
                <w14:ligatures w14:val="standardContextual"/>
              </w:rPr>
              <w:t>ne daugiau</w:t>
            </w:r>
            <w:r w:rsidRPr="007C2742">
              <w:rPr>
                <w:rFonts w:eastAsia="CIDFont+F1"/>
                <w:lang w:eastAsia="en-US"/>
                <w14:ligatures w14:val="standardContextual"/>
              </w:rPr>
              <w:t xml:space="preserve"> </w:t>
            </w:r>
            <w:r>
              <w:rPr>
                <w:rFonts w:eastAsia="CIDFont+F1"/>
                <w:lang w:eastAsia="en-US"/>
                <w14:ligatures w14:val="standardContextual"/>
              </w:rPr>
              <w:t xml:space="preserve">15 </w:t>
            </w:r>
            <w:r w:rsidRPr="007C2742">
              <w:rPr>
                <w:rFonts w:eastAsia="CIDFont+F1"/>
                <w:lang w:eastAsia="en-US"/>
                <w14:ligatures w14:val="standardContextual"/>
              </w:rPr>
              <w:t>m</w:t>
            </w:r>
            <w:r w:rsidRPr="007C2742">
              <w:rPr>
                <w:rFonts w:eastAsia="CIDFont+F1"/>
                <w:sz w:val="20"/>
                <w:szCs w:val="20"/>
                <w:lang w:eastAsia="en-US"/>
                <w14:ligatures w14:val="standardContextual"/>
              </w:rPr>
              <w:t>3</w:t>
            </w:r>
            <w:r>
              <w:rPr>
                <w:rFonts w:eastAsia="CIDFont+F1"/>
                <w:sz w:val="20"/>
                <w:szCs w:val="20"/>
                <w:lang w:eastAsia="en-US"/>
                <w14:ligatures w14:val="standardContextual"/>
              </w:rPr>
              <w:t>,</w:t>
            </w:r>
          </w:p>
          <w:p w14:paraId="646DA254" w14:textId="77777777" w:rsidR="00FF3A36" w:rsidRPr="007C2742" w:rsidRDefault="00FF3A36" w:rsidP="00F57724">
            <w:pPr>
              <w:tabs>
                <w:tab w:val="left" w:pos="319"/>
              </w:tabs>
              <w:contextualSpacing/>
              <w:jc w:val="both"/>
              <w:rPr>
                <w:b/>
                <w:lang w:val="pt-BR"/>
              </w:rPr>
            </w:pPr>
          </w:p>
        </w:tc>
      </w:tr>
      <w:tr w:rsidR="00FF3A36" w:rsidRPr="00C6377E" w14:paraId="79F51934" w14:textId="77777777" w:rsidTr="00F57724">
        <w:trPr>
          <w:cantSplit/>
          <w:trHeight w:val="624"/>
        </w:trPr>
        <w:tc>
          <w:tcPr>
            <w:tcW w:w="4803" w:type="dxa"/>
            <w:shd w:val="clear" w:color="auto" w:fill="D9D9D9" w:themeFill="background1" w:themeFillShade="D9"/>
          </w:tcPr>
          <w:p w14:paraId="639D8B9B" w14:textId="77777777" w:rsidR="00FF3A36" w:rsidRPr="007C2742" w:rsidRDefault="00FF3A36" w:rsidP="00F57724">
            <w:pPr>
              <w:autoSpaceDE w:val="0"/>
              <w:autoSpaceDN w:val="0"/>
              <w:adjustRightInd w:val="0"/>
              <w:rPr>
                <w:rFonts w:eastAsia="FreeSans"/>
              </w:rPr>
            </w:pPr>
            <w:r w:rsidRPr="007C2742">
              <w:rPr>
                <w:rFonts w:eastAsia="FreeSans"/>
              </w:rPr>
              <w:t>Monitoringo sistema sumontuota ant stendo su filtru ir elektrodų laikikliu (</w:t>
            </w:r>
            <w:r>
              <w:rPr>
                <w:rFonts w:eastAsia="FreeSans"/>
              </w:rPr>
              <w:t>v</w:t>
            </w:r>
            <w:r w:rsidRPr="007C2742">
              <w:rPr>
                <w:rFonts w:eastAsia="FreeSans"/>
              </w:rPr>
              <w:t>andens kietumo</w:t>
            </w:r>
          </w:p>
          <w:p w14:paraId="2E01AFEC" w14:textId="77777777" w:rsidR="00FF3A36" w:rsidRPr="007C2742" w:rsidRDefault="00FF3A36" w:rsidP="00F57724">
            <w:pPr>
              <w:autoSpaceDE w:val="0"/>
              <w:autoSpaceDN w:val="0"/>
              <w:adjustRightInd w:val="0"/>
              <w:rPr>
                <w:rFonts w:eastAsia="FreeSans"/>
              </w:rPr>
            </w:pPr>
            <w:r>
              <w:rPr>
                <w:rFonts w:eastAsia="FreeSans"/>
              </w:rPr>
              <w:t>a</w:t>
            </w:r>
            <w:r w:rsidRPr="007C2742">
              <w:rPr>
                <w:rFonts w:eastAsia="FreeSans"/>
              </w:rPr>
              <w:t>nalizatorius</w:t>
            </w:r>
            <w:r>
              <w:rPr>
                <w:rFonts w:eastAsia="FreeSans"/>
              </w:rPr>
              <w:t>,</w:t>
            </w:r>
            <w:r w:rsidRPr="007C2742">
              <w:rPr>
                <w:rFonts w:eastAsia="FreeSans"/>
              </w:rPr>
              <w:t xml:space="preserve"> </w:t>
            </w:r>
            <w:r>
              <w:rPr>
                <w:rFonts w:eastAsia="FreeSans"/>
              </w:rPr>
              <w:t>š</w:t>
            </w:r>
            <w:r w:rsidRPr="007C2742">
              <w:rPr>
                <w:rFonts w:eastAsia="FreeSans"/>
              </w:rPr>
              <w:t>armingumo analizatorius</w:t>
            </w:r>
            <w:r>
              <w:rPr>
                <w:rFonts w:eastAsia="FreeSans"/>
              </w:rPr>
              <w:t>,</w:t>
            </w:r>
            <w:r w:rsidRPr="007C2742">
              <w:rPr>
                <w:rFonts w:eastAsia="FreeSans"/>
              </w:rPr>
              <w:t xml:space="preserve"> </w:t>
            </w:r>
            <w:r>
              <w:rPr>
                <w:rFonts w:eastAsia="FreeSans"/>
              </w:rPr>
              <w:t>g</w:t>
            </w:r>
            <w:r w:rsidRPr="007C2742">
              <w:rPr>
                <w:rFonts w:eastAsia="FreeSans"/>
              </w:rPr>
              <w:t>eležies analizatorius</w:t>
            </w:r>
            <w:r>
              <w:rPr>
                <w:rFonts w:eastAsia="FreeSans"/>
              </w:rPr>
              <w:t>,</w:t>
            </w:r>
            <w:r w:rsidRPr="007C2742">
              <w:rPr>
                <w:rFonts w:eastAsia="FreeSans"/>
              </w:rPr>
              <w:t xml:space="preserve"> pH ir laidumo</w:t>
            </w:r>
            <w:r>
              <w:rPr>
                <w:rFonts w:eastAsia="FreeSans"/>
              </w:rPr>
              <w:t xml:space="preserve"> analizatorius) skirta termofikacinio vandens analizei.</w:t>
            </w:r>
          </w:p>
          <w:p w14:paraId="11C6B8D2" w14:textId="77777777" w:rsidR="00FF3A36" w:rsidRPr="000D20E6" w:rsidRDefault="00FF3A36" w:rsidP="00F57724">
            <w:pPr>
              <w:tabs>
                <w:tab w:val="left" w:pos="319"/>
              </w:tabs>
              <w:ind w:firstLine="319"/>
              <w:contextualSpacing/>
              <w:jc w:val="both"/>
              <w:rPr>
                <w:b/>
              </w:rPr>
            </w:pPr>
          </w:p>
        </w:tc>
        <w:tc>
          <w:tcPr>
            <w:tcW w:w="4803" w:type="dxa"/>
            <w:shd w:val="clear" w:color="auto" w:fill="D9D9D9" w:themeFill="background1" w:themeFillShade="D9"/>
          </w:tcPr>
          <w:p w14:paraId="0FACF9BA" w14:textId="77777777" w:rsidR="00FF3A36" w:rsidRPr="00D45505" w:rsidRDefault="00FF3A36" w:rsidP="00F57724">
            <w:pPr>
              <w:tabs>
                <w:tab w:val="left" w:pos="319"/>
              </w:tabs>
              <w:ind w:firstLine="319"/>
              <w:contextualSpacing/>
              <w:jc w:val="both"/>
              <w:rPr>
                <w:b/>
              </w:rPr>
            </w:pPr>
          </w:p>
        </w:tc>
      </w:tr>
      <w:tr w:rsidR="00FF3A36" w:rsidRPr="00F85CA0" w14:paraId="020B61E5" w14:textId="77777777" w:rsidTr="00F57724">
        <w:trPr>
          <w:cantSplit/>
          <w:trHeight w:val="624"/>
        </w:trPr>
        <w:tc>
          <w:tcPr>
            <w:tcW w:w="4803" w:type="dxa"/>
            <w:shd w:val="clear" w:color="auto" w:fill="D9D9D9" w:themeFill="background1" w:themeFillShade="D9"/>
          </w:tcPr>
          <w:p w14:paraId="4AD4C86A" w14:textId="77777777" w:rsidR="00FF3A36" w:rsidRPr="00E97823" w:rsidRDefault="00FF3A36" w:rsidP="00F57724">
            <w:pPr>
              <w:autoSpaceDE w:val="0"/>
              <w:autoSpaceDN w:val="0"/>
              <w:adjustRightInd w:val="0"/>
              <w:rPr>
                <w:rFonts w:eastAsia="FreeSans"/>
              </w:rPr>
            </w:pPr>
            <w:r w:rsidRPr="008B568A">
              <w:rPr>
                <w:rFonts w:eastAsia="FreeSans" w:cstheme="minorHAnsi"/>
              </w:rPr>
              <w:t>Monitoringo sistema sumontuota ant stendo (</w:t>
            </w:r>
            <w:r>
              <w:rPr>
                <w:rFonts w:eastAsia="FreeSans"/>
              </w:rPr>
              <w:t>v</w:t>
            </w:r>
            <w:r w:rsidRPr="00E97823">
              <w:rPr>
                <w:rFonts w:eastAsia="FreeSans"/>
              </w:rPr>
              <w:t>andens kietumo analizatorius</w:t>
            </w:r>
            <w:r>
              <w:rPr>
                <w:rFonts w:eastAsia="FreeSans"/>
              </w:rPr>
              <w:t>, g</w:t>
            </w:r>
            <w:r w:rsidRPr="00E97823">
              <w:rPr>
                <w:rFonts w:eastAsia="FreeSans"/>
              </w:rPr>
              <w:t>eležies</w:t>
            </w:r>
          </w:p>
          <w:p w14:paraId="60197355" w14:textId="77777777" w:rsidR="00FF3A36" w:rsidRPr="00E97823" w:rsidRDefault="00FF3A36" w:rsidP="00F57724">
            <w:pPr>
              <w:autoSpaceDE w:val="0"/>
              <w:autoSpaceDN w:val="0"/>
              <w:adjustRightInd w:val="0"/>
              <w:rPr>
                <w:rFonts w:eastAsia="FreeSans"/>
              </w:rPr>
            </w:pPr>
            <w:r w:rsidRPr="00E97823">
              <w:rPr>
                <w:rFonts w:eastAsia="FreeSans"/>
              </w:rPr>
              <w:t>analizatorius), skirta minkštinto vandens analizei</w:t>
            </w:r>
          </w:p>
          <w:p w14:paraId="4B6A6223" w14:textId="77777777" w:rsidR="00FF3A36" w:rsidRPr="00C6377E" w:rsidRDefault="00FF3A36" w:rsidP="00F57724">
            <w:pPr>
              <w:tabs>
                <w:tab w:val="left" w:pos="319"/>
              </w:tabs>
              <w:ind w:firstLine="319"/>
              <w:contextualSpacing/>
              <w:jc w:val="both"/>
              <w:rPr>
                <w:bCs/>
              </w:rPr>
            </w:pPr>
          </w:p>
        </w:tc>
        <w:tc>
          <w:tcPr>
            <w:tcW w:w="4803" w:type="dxa"/>
            <w:shd w:val="clear" w:color="auto" w:fill="D9D9D9" w:themeFill="background1" w:themeFillShade="D9"/>
          </w:tcPr>
          <w:p w14:paraId="4B43C5E3" w14:textId="77777777" w:rsidR="00FF3A36" w:rsidRPr="00F85CA0" w:rsidRDefault="00FF3A36" w:rsidP="00F57724">
            <w:pPr>
              <w:tabs>
                <w:tab w:val="left" w:pos="319"/>
              </w:tabs>
              <w:ind w:firstLine="319"/>
              <w:contextualSpacing/>
              <w:jc w:val="both"/>
              <w:rPr>
                <w:b/>
              </w:rPr>
            </w:pPr>
          </w:p>
        </w:tc>
      </w:tr>
      <w:tr w:rsidR="00FF3A36" w:rsidRPr="00F85CA0" w14:paraId="66495AD2" w14:textId="77777777" w:rsidTr="00F57724">
        <w:trPr>
          <w:cantSplit/>
          <w:trHeight w:val="624"/>
        </w:trPr>
        <w:tc>
          <w:tcPr>
            <w:tcW w:w="4803" w:type="dxa"/>
            <w:shd w:val="clear" w:color="auto" w:fill="D9D9D9" w:themeFill="background1" w:themeFillShade="D9"/>
          </w:tcPr>
          <w:p w14:paraId="09B74C29" w14:textId="77777777" w:rsidR="00FF3A36" w:rsidRPr="00A81506" w:rsidRDefault="00FF3A36" w:rsidP="00F57724">
            <w:pPr>
              <w:tabs>
                <w:tab w:val="left" w:pos="319"/>
              </w:tabs>
              <w:contextualSpacing/>
              <w:jc w:val="both"/>
              <w:rPr>
                <w:b/>
              </w:rPr>
            </w:pPr>
            <w:r w:rsidRPr="00A81506">
              <w:rPr>
                <w:rFonts w:eastAsia="FreeSans"/>
              </w:rPr>
              <w:t>pH ir laidumo analizatorius kondensaciniam ekonomaizeriui  2 vnt.</w:t>
            </w:r>
            <w:r>
              <w:rPr>
                <w:rFonts w:eastAsia="FreeSans"/>
              </w:rPr>
              <w:t xml:space="preserve"> (prieš ir po).</w:t>
            </w:r>
          </w:p>
        </w:tc>
        <w:tc>
          <w:tcPr>
            <w:tcW w:w="4803" w:type="dxa"/>
            <w:shd w:val="clear" w:color="auto" w:fill="D9D9D9" w:themeFill="background1" w:themeFillShade="D9"/>
          </w:tcPr>
          <w:p w14:paraId="57F17CB0" w14:textId="77777777" w:rsidR="00FF3A36" w:rsidRPr="00F85CA0" w:rsidRDefault="00FF3A36" w:rsidP="00F57724">
            <w:pPr>
              <w:tabs>
                <w:tab w:val="left" w:pos="319"/>
              </w:tabs>
              <w:ind w:firstLine="319"/>
              <w:contextualSpacing/>
              <w:rPr>
                <w:b/>
              </w:rPr>
            </w:pPr>
          </w:p>
        </w:tc>
      </w:tr>
      <w:tr w:rsidR="00FF3A36" w:rsidRPr="00F85CA0" w14:paraId="102427BC" w14:textId="77777777" w:rsidTr="00F57724">
        <w:trPr>
          <w:cantSplit/>
          <w:trHeight w:val="624"/>
        </w:trPr>
        <w:tc>
          <w:tcPr>
            <w:tcW w:w="4803" w:type="dxa"/>
            <w:shd w:val="clear" w:color="auto" w:fill="D9D9D9" w:themeFill="background1" w:themeFillShade="D9"/>
          </w:tcPr>
          <w:p w14:paraId="272E149D" w14:textId="77777777" w:rsidR="00FF3A36" w:rsidRPr="00A81506" w:rsidRDefault="00FF3A36" w:rsidP="00F57724">
            <w:pPr>
              <w:tabs>
                <w:tab w:val="left" w:pos="319"/>
              </w:tabs>
              <w:contextualSpacing/>
              <w:jc w:val="both"/>
              <w:rPr>
                <w:bCs/>
              </w:rPr>
            </w:pPr>
            <w:r w:rsidRPr="00A81506">
              <w:rPr>
                <w:rFonts w:eastAsia="FreeSans"/>
              </w:rPr>
              <w:t>Aušintuvas mėginiams</w:t>
            </w:r>
            <w:r>
              <w:rPr>
                <w:rFonts w:eastAsia="FreeSans"/>
              </w:rPr>
              <w:t>.</w:t>
            </w:r>
          </w:p>
        </w:tc>
        <w:tc>
          <w:tcPr>
            <w:tcW w:w="4803" w:type="dxa"/>
            <w:shd w:val="clear" w:color="auto" w:fill="D9D9D9" w:themeFill="background1" w:themeFillShade="D9"/>
          </w:tcPr>
          <w:p w14:paraId="2DD99B36" w14:textId="77777777" w:rsidR="00FF3A36" w:rsidRPr="00F85CA0" w:rsidRDefault="00FF3A36" w:rsidP="00F57724">
            <w:pPr>
              <w:tabs>
                <w:tab w:val="left" w:pos="319"/>
              </w:tabs>
              <w:ind w:firstLine="319"/>
              <w:contextualSpacing/>
              <w:jc w:val="both"/>
              <w:rPr>
                <w:b/>
                <w:lang w:val="pt-BR"/>
              </w:rPr>
            </w:pPr>
          </w:p>
        </w:tc>
      </w:tr>
      <w:tr w:rsidR="00FF3A36" w:rsidRPr="00F34CD1" w14:paraId="2052847C" w14:textId="77777777" w:rsidTr="00F57724">
        <w:trPr>
          <w:cantSplit/>
          <w:trHeight w:val="624"/>
        </w:trPr>
        <w:tc>
          <w:tcPr>
            <w:tcW w:w="4803" w:type="dxa"/>
            <w:shd w:val="clear" w:color="auto" w:fill="D9D9D9" w:themeFill="background1" w:themeFillShade="D9"/>
          </w:tcPr>
          <w:p w14:paraId="561504DA" w14:textId="77777777" w:rsidR="00FF3A36" w:rsidRPr="00A81506" w:rsidRDefault="00FF3A36" w:rsidP="00F57724">
            <w:pPr>
              <w:autoSpaceDE w:val="0"/>
              <w:autoSpaceDN w:val="0"/>
              <w:adjustRightInd w:val="0"/>
              <w:rPr>
                <w:rFonts w:eastAsia="FreeSans"/>
              </w:rPr>
            </w:pPr>
            <w:r w:rsidRPr="00A81506">
              <w:rPr>
                <w:rFonts w:eastAsia="FreeSans"/>
              </w:rPr>
              <w:lastRenderedPageBreak/>
              <w:t>Duomenų surinkimo ir perdavimo modulis su  valdikliu</w:t>
            </w:r>
            <w:r>
              <w:rPr>
                <w:rFonts w:eastAsia="FreeSans"/>
              </w:rPr>
              <w:t>,</w:t>
            </w:r>
            <w:r w:rsidRPr="00A81506">
              <w:rPr>
                <w:rFonts w:eastAsia="FreeSans"/>
              </w:rPr>
              <w:t xml:space="preserve"> operatoriaus pulteliu</w:t>
            </w:r>
            <w:r>
              <w:rPr>
                <w:rFonts w:eastAsia="FreeSans"/>
              </w:rPr>
              <w:t xml:space="preserve"> ir </w:t>
            </w:r>
          </w:p>
          <w:p w14:paraId="7F6809D1" w14:textId="77777777" w:rsidR="00FF3A36" w:rsidRPr="00A81506" w:rsidRDefault="00FF3A36" w:rsidP="00F57724">
            <w:pPr>
              <w:autoSpaceDE w:val="0"/>
              <w:autoSpaceDN w:val="0"/>
              <w:adjustRightInd w:val="0"/>
              <w:rPr>
                <w:rFonts w:eastAsia="FreeSans"/>
              </w:rPr>
            </w:pPr>
            <w:r w:rsidRPr="00A81506">
              <w:rPr>
                <w:rFonts w:eastAsia="FreeSans"/>
              </w:rPr>
              <w:t>saugaus duomenų perdavimo blok</w:t>
            </w:r>
            <w:r>
              <w:rPr>
                <w:rFonts w:eastAsia="FreeSans"/>
              </w:rPr>
              <w:t>u.</w:t>
            </w:r>
          </w:p>
          <w:p w14:paraId="554D82F9" w14:textId="77777777" w:rsidR="00FF3A36" w:rsidRPr="00F85CA0" w:rsidRDefault="00FF3A36" w:rsidP="00F57724">
            <w:pPr>
              <w:tabs>
                <w:tab w:val="left" w:pos="319"/>
              </w:tabs>
              <w:contextualSpacing/>
              <w:jc w:val="both"/>
              <w:rPr>
                <w:bCs/>
              </w:rPr>
            </w:pPr>
          </w:p>
        </w:tc>
        <w:tc>
          <w:tcPr>
            <w:tcW w:w="4803" w:type="dxa"/>
            <w:shd w:val="clear" w:color="auto" w:fill="D9D9D9" w:themeFill="background1" w:themeFillShade="D9"/>
          </w:tcPr>
          <w:p w14:paraId="19A6619A" w14:textId="77777777" w:rsidR="00FF3A36" w:rsidRPr="003A0A95" w:rsidRDefault="00FF3A36" w:rsidP="00F57724">
            <w:r w:rsidRPr="003A0A95">
              <w:t>Programinė įranga ir jos gamintojas turi atitikti Kibernetinio saugumo įstatymo keliamus reikalavimus</w:t>
            </w:r>
          </w:p>
          <w:p w14:paraId="1EFB0DF0" w14:textId="77777777" w:rsidR="00FF3A36" w:rsidRPr="00B86CCE" w:rsidRDefault="00FF3A36" w:rsidP="00F57724">
            <w:pPr>
              <w:rPr>
                <w:b/>
                <w:bCs/>
                <w:highlight w:val="yellow"/>
                <w:lang w:val="pt-BR"/>
              </w:rPr>
            </w:pPr>
          </w:p>
        </w:tc>
      </w:tr>
      <w:tr w:rsidR="00FF3A36" w:rsidRPr="00F34CD1" w14:paraId="11558A69" w14:textId="77777777" w:rsidTr="00F57724">
        <w:trPr>
          <w:cantSplit/>
          <w:trHeight w:val="624"/>
        </w:trPr>
        <w:tc>
          <w:tcPr>
            <w:tcW w:w="4803" w:type="dxa"/>
            <w:shd w:val="clear" w:color="auto" w:fill="D9D9D9" w:themeFill="background1" w:themeFillShade="D9"/>
          </w:tcPr>
          <w:p w14:paraId="18B149CA" w14:textId="77777777" w:rsidR="00FF3A36" w:rsidRPr="005C68E8" w:rsidRDefault="00FF3A36" w:rsidP="00F57724">
            <w:pPr>
              <w:autoSpaceDE w:val="0"/>
              <w:autoSpaceDN w:val="0"/>
              <w:adjustRightInd w:val="0"/>
              <w:rPr>
                <w:rFonts w:eastAsia="FreeSans"/>
              </w:rPr>
            </w:pPr>
            <w:r w:rsidRPr="005C68E8">
              <w:rPr>
                <w:rFonts w:eastAsia="FreeSans"/>
              </w:rPr>
              <w:t xml:space="preserve">Pagrindinis duomenų </w:t>
            </w:r>
            <w:proofErr w:type="spellStart"/>
            <w:r w:rsidRPr="005C68E8">
              <w:rPr>
                <w:rFonts w:eastAsia="FreeSans"/>
              </w:rPr>
              <w:t>apdorijimo</w:t>
            </w:r>
            <w:proofErr w:type="spellEnd"/>
            <w:r w:rsidRPr="005C68E8">
              <w:rPr>
                <w:rFonts w:eastAsia="FreeSans"/>
              </w:rPr>
              <w:t xml:space="preserve"> modulis (SCADA sistema su WIN CC 8.0 programine</w:t>
            </w:r>
          </w:p>
          <w:p w14:paraId="64687B75" w14:textId="77777777" w:rsidR="00FF3A36" w:rsidRPr="005C68E8" w:rsidRDefault="00FF3A36" w:rsidP="00F57724">
            <w:pPr>
              <w:autoSpaceDE w:val="0"/>
              <w:autoSpaceDN w:val="0"/>
              <w:adjustRightInd w:val="0"/>
              <w:rPr>
                <w:rFonts w:eastAsia="FreeSans"/>
              </w:rPr>
            </w:pPr>
            <w:r w:rsidRPr="005C68E8">
              <w:rPr>
                <w:rFonts w:eastAsia="FreeSans"/>
              </w:rPr>
              <w:t xml:space="preserve">įranga, </w:t>
            </w:r>
            <w:proofErr w:type="spellStart"/>
            <w:r w:rsidRPr="005C68E8">
              <w:rPr>
                <w:rFonts w:eastAsia="FreeSans"/>
              </w:rPr>
              <w:t>licenzija</w:t>
            </w:r>
            <w:proofErr w:type="spellEnd"/>
            <w:r w:rsidRPr="005C68E8">
              <w:rPr>
                <w:rFonts w:eastAsia="FreeSans"/>
              </w:rPr>
              <w:t>, programėle telefonui, saugaus duomenų perdavimo bloku, kompiuteriu</w:t>
            </w:r>
            <w:r>
              <w:rPr>
                <w:rFonts w:eastAsia="FreeSans"/>
              </w:rPr>
              <w:t>.</w:t>
            </w:r>
          </w:p>
          <w:p w14:paraId="175536BC" w14:textId="77777777" w:rsidR="00FF3A36" w:rsidRPr="00D45505" w:rsidRDefault="00FF3A36" w:rsidP="00F57724">
            <w:pPr>
              <w:autoSpaceDE w:val="0"/>
              <w:autoSpaceDN w:val="0"/>
              <w:adjustRightInd w:val="0"/>
              <w:rPr>
                <w:b/>
              </w:rPr>
            </w:pPr>
          </w:p>
        </w:tc>
        <w:tc>
          <w:tcPr>
            <w:tcW w:w="4803" w:type="dxa"/>
            <w:shd w:val="clear" w:color="auto" w:fill="D9D9D9" w:themeFill="background1" w:themeFillShade="D9"/>
          </w:tcPr>
          <w:p w14:paraId="3B218E1C" w14:textId="77777777" w:rsidR="00FF3A36" w:rsidRPr="00F85CA0" w:rsidRDefault="00FF3A36" w:rsidP="00F57724">
            <w:pPr>
              <w:tabs>
                <w:tab w:val="left" w:pos="319"/>
              </w:tabs>
              <w:ind w:firstLine="319"/>
              <w:contextualSpacing/>
              <w:jc w:val="both"/>
              <w:rPr>
                <w:b/>
                <w:lang w:val="pt-BR"/>
              </w:rPr>
            </w:pPr>
          </w:p>
        </w:tc>
      </w:tr>
      <w:tr w:rsidR="00FF3A36" w:rsidRPr="00A45E85" w14:paraId="1D63C6EA" w14:textId="77777777" w:rsidTr="00F57724">
        <w:trPr>
          <w:cantSplit/>
          <w:trHeight w:val="624"/>
        </w:trPr>
        <w:tc>
          <w:tcPr>
            <w:tcW w:w="4803" w:type="dxa"/>
            <w:shd w:val="clear" w:color="auto" w:fill="D9D9D9" w:themeFill="background1" w:themeFillShade="D9"/>
          </w:tcPr>
          <w:p w14:paraId="19ABA781" w14:textId="77777777" w:rsidR="00FF3A36" w:rsidRPr="00D45505" w:rsidRDefault="00FF3A36" w:rsidP="00F57724">
            <w:pPr>
              <w:rPr>
                <w:b/>
              </w:rPr>
            </w:pPr>
            <w:r>
              <w:rPr>
                <w:rFonts w:eastAsia="FreeSans"/>
              </w:rPr>
              <w:t>D</w:t>
            </w:r>
            <w:r w:rsidRPr="005C68E8">
              <w:rPr>
                <w:rFonts w:eastAsia="FreeSans"/>
              </w:rPr>
              <w:t>arbai vietoje</w:t>
            </w:r>
            <w:r>
              <w:rPr>
                <w:rFonts w:eastAsia="FreeSans"/>
              </w:rPr>
              <w:t>.</w:t>
            </w:r>
            <w:r w:rsidRPr="005C68E8">
              <w:rPr>
                <w:rFonts w:eastAsia="FreeSans"/>
              </w:rPr>
              <w:t xml:space="preserve"> </w:t>
            </w:r>
          </w:p>
        </w:tc>
        <w:tc>
          <w:tcPr>
            <w:tcW w:w="4803" w:type="dxa"/>
            <w:shd w:val="clear" w:color="auto" w:fill="D9D9D9" w:themeFill="background1" w:themeFillShade="D9"/>
          </w:tcPr>
          <w:p w14:paraId="6945ACAB" w14:textId="77777777" w:rsidR="00FF3A36" w:rsidRPr="005C68E8" w:rsidRDefault="00FF3A36" w:rsidP="00F57724">
            <w:r>
              <w:rPr>
                <w:rFonts w:eastAsia="FreeSans"/>
              </w:rPr>
              <w:t>Montavimas,</w:t>
            </w:r>
            <w:r w:rsidRPr="005C68E8">
              <w:rPr>
                <w:rFonts w:eastAsia="FreeSans"/>
              </w:rPr>
              <w:t xml:space="preserve"> derinimas, personalo apmokymas</w:t>
            </w:r>
            <w:r>
              <w:rPr>
                <w:rFonts w:eastAsia="FreeSans"/>
              </w:rPr>
              <w:t>.</w:t>
            </w:r>
          </w:p>
          <w:p w14:paraId="30FE0DCA" w14:textId="77777777" w:rsidR="00FF3A36" w:rsidRPr="00A45E85" w:rsidRDefault="00FF3A36" w:rsidP="00F57724">
            <w:pPr>
              <w:tabs>
                <w:tab w:val="left" w:pos="319"/>
              </w:tabs>
              <w:contextualSpacing/>
              <w:jc w:val="both"/>
              <w:rPr>
                <w:b/>
                <w:lang w:val="pt-BR"/>
              </w:rPr>
            </w:pPr>
          </w:p>
        </w:tc>
      </w:tr>
      <w:tr w:rsidR="00FF3A36" w:rsidRPr="00A45E85" w14:paraId="0DD8D9E3" w14:textId="77777777" w:rsidTr="00F57724">
        <w:trPr>
          <w:cantSplit/>
          <w:trHeight w:val="624"/>
        </w:trPr>
        <w:tc>
          <w:tcPr>
            <w:tcW w:w="9606" w:type="dxa"/>
            <w:gridSpan w:val="2"/>
            <w:shd w:val="clear" w:color="auto" w:fill="D9D9D9" w:themeFill="background1" w:themeFillShade="D9"/>
            <w:vAlign w:val="center"/>
          </w:tcPr>
          <w:p w14:paraId="17D2D242" w14:textId="77777777" w:rsidR="00FF3A36" w:rsidRPr="00D45505" w:rsidRDefault="00FF3A36" w:rsidP="00F57724">
            <w:pPr>
              <w:tabs>
                <w:tab w:val="left" w:pos="319"/>
              </w:tabs>
              <w:ind w:firstLine="319"/>
              <w:contextualSpacing/>
              <w:jc w:val="both"/>
              <w:rPr>
                <w:b/>
              </w:rPr>
            </w:pPr>
            <w:r w:rsidRPr="00D45505">
              <w:rPr>
                <w:b/>
                <w:bCs/>
                <w:color w:val="000000"/>
              </w:rPr>
              <w:t>Pirkimo objekto k</w:t>
            </w:r>
            <w:r w:rsidRPr="00D45505">
              <w:rPr>
                <w:b/>
              </w:rPr>
              <w:t xml:space="preserve">iekis ar apimtys </w:t>
            </w:r>
            <w:r w:rsidRPr="00D45505">
              <w:rPr>
                <w:i/>
              </w:rPr>
              <w:t>(atsižvelgiant į visą pirkimo sutarties trukmę su galimais pratęsimais)</w:t>
            </w:r>
          </w:p>
        </w:tc>
      </w:tr>
      <w:tr w:rsidR="00FF3A36" w:rsidRPr="00F34CD1" w14:paraId="4B546DFF" w14:textId="77777777" w:rsidTr="00F57724">
        <w:trPr>
          <w:cantSplit/>
          <w:trHeight w:val="345"/>
        </w:trPr>
        <w:tc>
          <w:tcPr>
            <w:tcW w:w="9606" w:type="dxa"/>
            <w:gridSpan w:val="2"/>
          </w:tcPr>
          <w:p w14:paraId="532B9DE0" w14:textId="77777777" w:rsidR="00FF3A36" w:rsidRPr="00261838" w:rsidRDefault="00FF3A36" w:rsidP="00F57724">
            <w:pPr>
              <w:ind w:firstLine="319"/>
              <w:contextualSpacing/>
              <w:jc w:val="both"/>
              <w:rPr>
                <w:bCs/>
              </w:rPr>
            </w:pPr>
            <w:r>
              <w:rPr>
                <w:bCs/>
              </w:rPr>
              <w:t xml:space="preserve">Vandens ruošimo įrangos pirkimas ir montavimas </w:t>
            </w:r>
            <w:proofErr w:type="spellStart"/>
            <w:r>
              <w:rPr>
                <w:bCs/>
              </w:rPr>
              <w:t>Beržės</w:t>
            </w:r>
            <w:proofErr w:type="spellEnd"/>
            <w:r>
              <w:rPr>
                <w:bCs/>
              </w:rPr>
              <w:t xml:space="preserve"> katilinėje.</w:t>
            </w:r>
          </w:p>
        </w:tc>
      </w:tr>
      <w:tr w:rsidR="00FF3A36" w:rsidRPr="00F34CD1" w14:paraId="5C251222" w14:textId="77777777" w:rsidTr="00F57724">
        <w:trPr>
          <w:cantSplit/>
          <w:trHeight w:val="397"/>
        </w:trPr>
        <w:tc>
          <w:tcPr>
            <w:tcW w:w="9606" w:type="dxa"/>
            <w:gridSpan w:val="2"/>
            <w:shd w:val="clear" w:color="auto" w:fill="D9D9D9" w:themeFill="background1" w:themeFillShade="D9"/>
            <w:vAlign w:val="center"/>
          </w:tcPr>
          <w:p w14:paraId="010C9E64" w14:textId="77777777" w:rsidR="00FF3A36" w:rsidRPr="00F34CD1" w:rsidRDefault="00FF3A36" w:rsidP="00F57724">
            <w:pPr>
              <w:tabs>
                <w:tab w:val="left" w:pos="319"/>
              </w:tabs>
              <w:ind w:firstLine="319"/>
              <w:contextualSpacing/>
              <w:jc w:val="both"/>
              <w:rPr>
                <w:b/>
                <w:lang w:val="pt-BR"/>
              </w:rPr>
            </w:pPr>
            <w:r w:rsidRPr="005F4026">
              <w:rPr>
                <w:b/>
              </w:rPr>
              <w:t>Prekių pristatymo, paslaugų suteikimo ar darbų atlikimo terminai</w:t>
            </w:r>
          </w:p>
        </w:tc>
      </w:tr>
      <w:tr w:rsidR="00FF3A36" w:rsidRPr="00F34CD1" w14:paraId="3F438870" w14:textId="77777777" w:rsidTr="00F57724">
        <w:trPr>
          <w:cantSplit/>
          <w:trHeight w:val="345"/>
        </w:trPr>
        <w:tc>
          <w:tcPr>
            <w:tcW w:w="9606" w:type="dxa"/>
            <w:gridSpan w:val="2"/>
          </w:tcPr>
          <w:p w14:paraId="153577D9" w14:textId="77777777" w:rsidR="00FF3A36" w:rsidRPr="005C68E8" w:rsidRDefault="00FF3A36" w:rsidP="00F57724">
            <w:pPr>
              <w:ind w:firstLine="319"/>
              <w:contextualSpacing/>
              <w:jc w:val="both"/>
              <w:rPr>
                <w:bCs/>
              </w:rPr>
            </w:pPr>
            <w:r w:rsidRPr="005C68E8">
              <w:rPr>
                <w:bCs/>
              </w:rPr>
              <w:t>Prekių pristatym</w:t>
            </w:r>
            <w:r>
              <w:rPr>
                <w:bCs/>
              </w:rPr>
              <w:t>as</w:t>
            </w:r>
            <w:r w:rsidRPr="005C68E8">
              <w:rPr>
                <w:bCs/>
              </w:rPr>
              <w:t xml:space="preserve"> ir </w:t>
            </w:r>
            <w:r>
              <w:rPr>
                <w:bCs/>
              </w:rPr>
              <w:t>montavimo</w:t>
            </w:r>
            <w:r w:rsidRPr="005C68E8">
              <w:rPr>
                <w:bCs/>
              </w:rPr>
              <w:t xml:space="preserve"> vieta </w:t>
            </w:r>
            <w:r>
              <w:rPr>
                <w:bCs/>
              </w:rPr>
              <w:t xml:space="preserve">- </w:t>
            </w:r>
            <w:r w:rsidRPr="005C68E8">
              <w:rPr>
                <w:bCs/>
              </w:rPr>
              <w:t>Paberžių g.16</w:t>
            </w:r>
            <w:r>
              <w:rPr>
                <w:bCs/>
              </w:rPr>
              <w:t>,</w:t>
            </w:r>
            <w:r w:rsidRPr="005C68E8">
              <w:rPr>
                <w:bCs/>
              </w:rPr>
              <w:t xml:space="preserve"> </w:t>
            </w:r>
            <w:r>
              <w:rPr>
                <w:bCs/>
              </w:rPr>
              <w:t>T</w:t>
            </w:r>
            <w:r w:rsidRPr="005C68E8">
              <w:rPr>
                <w:bCs/>
              </w:rPr>
              <w:t>aurag</w:t>
            </w:r>
            <w:r>
              <w:rPr>
                <w:bCs/>
              </w:rPr>
              <w:t xml:space="preserve">ė. </w:t>
            </w:r>
            <w:r w:rsidRPr="005C68E8">
              <w:rPr>
                <w:bCs/>
              </w:rPr>
              <w:t>Darbu atlikimo terminas 2</w:t>
            </w:r>
            <w:r>
              <w:rPr>
                <w:bCs/>
              </w:rPr>
              <w:t xml:space="preserve"> mėn.</w:t>
            </w:r>
            <w:r w:rsidRPr="005C68E8">
              <w:rPr>
                <w:bCs/>
              </w:rPr>
              <w:t xml:space="preserve"> po sutar</w:t>
            </w:r>
            <w:r>
              <w:rPr>
                <w:bCs/>
              </w:rPr>
              <w:t>t</w:t>
            </w:r>
            <w:r w:rsidRPr="005C68E8">
              <w:rPr>
                <w:bCs/>
              </w:rPr>
              <w:t>ies pasirašymo dienos.</w:t>
            </w:r>
          </w:p>
        </w:tc>
      </w:tr>
      <w:tr w:rsidR="00FF3A36" w:rsidRPr="00D12491" w14:paraId="5A6D0E11" w14:textId="77777777" w:rsidTr="00F57724">
        <w:trPr>
          <w:cantSplit/>
          <w:trHeight w:val="397"/>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60AE7" w14:textId="77777777" w:rsidR="00FF3A36" w:rsidRPr="00D12491" w:rsidRDefault="00FF3A36" w:rsidP="00F57724">
            <w:pPr>
              <w:tabs>
                <w:tab w:val="left" w:pos="319"/>
              </w:tabs>
              <w:ind w:firstLine="319"/>
              <w:contextualSpacing/>
              <w:jc w:val="both"/>
              <w:rPr>
                <w:b/>
                <w:bCs/>
                <w:i/>
                <w:iCs/>
              </w:rPr>
            </w:pPr>
            <w:r w:rsidRPr="005F4026">
              <w:rPr>
                <w:b/>
                <w:bCs/>
              </w:rPr>
              <w:t>Papildoma informacija</w:t>
            </w:r>
          </w:p>
        </w:tc>
      </w:tr>
      <w:tr w:rsidR="00FF3A36" w:rsidRPr="00261838" w14:paraId="1E8D1419" w14:textId="77777777" w:rsidTr="00F57724">
        <w:trPr>
          <w:cantSplit/>
          <w:trHeight w:val="380"/>
        </w:trPr>
        <w:tc>
          <w:tcPr>
            <w:tcW w:w="9606" w:type="dxa"/>
            <w:gridSpan w:val="2"/>
            <w:tcBorders>
              <w:bottom w:val="single" w:sz="4" w:space="0" w:color="auto"/>
              <w:right w:val="single" w:sz="4" w:space="0" w:color="auto"/>
            </w:tcBorders>
            <w:vAlign w:val="center"/>
          </w:tcPr>
          <w:p w14:paraId="24C18D53" w14:textId="77777777" w:rsidR="00FF3A36" w:rsidRDefault="00FF3A36" w:rsidP="00F57724">
            <w:pPr>
              <w:tabs>
                <w:tab w:val="left" w:pos="319"/>
              </w:tabs>
              <w:ind w:firstLine="319"/>
            </w:pPr>
            <w:proofErr w:type="spellStart"/>
            <w:r w:rsidRPr="003A0A95">
              <w:rPr>
                <w:lang w:val="en-US"/>
              </w:rPr>
              <w:t>Tiekėjas</w:t>
            </w:r>
            <w:proofErr w:type="spellEnd"/>
            <w:r w:rsidRPr="003A0A95">
              <w:rPr>
                <w:lang w:val="en-US"/>
              </w:rPr>
              <w:t xml:space="preserve"> </w:t>
            </w:r>
            <w:proofErr w:type="spellStart"/>
            <w:r w:rsidRPr="003A0A95">
              <w:rPr>
                <w:lang w:val="en-US"/>
              </w:rPr>
              <w:t>privalo</w:t>
            </w:r>
            <w:proofErr w:type="spellEnd"/>
            <w:r w:rsidRPr="003A0A95">
              <w:rPr>
                <w:lang w:val="en-US"/>
              </w:rPr>
              <w:t xml:space="preserve"> </w:t>
            </w:r>
            <w:proofErr w:type="spellStart"/>
            <w:r w:rsidRPr="003A0A95">
              <w:rPr>
                <w:lang w:val="en-US"/>
              </w:rPr>
              <w:t>pateikti</w:t>
            </w:r>
            <w:proofErr w:type="spellEnd"/>
            <w:r w:rsidRPr="003A0A95">
              <w:rPr>
                <w:lang w:val="en-US"/>
              </w:rPr>
              <w:t xml:space="preserve"> </w:t>
            </w:r>
            <w:proofErr w:type="spellStart"/>
            <w:r w:rsidRPr="003A0A95">
              <w:rPr>
                <w:lang w:val="en-US"/>
              </w:rPr>
              <w:t>techninius</w:t>
            </w:r>
            <w:proofErr w:type="spellEnd"/>
            <w:r w:rsidRPr="003A0A95">
              <w:rPr>
                <w:lang w:val="en-US"/>
              </w:rPr>
              <w:t xml:space="preserve"> </w:t>
            </w:r>
            <w:proofErr w:type="spellStart"/>
            <w:r w:rsidRPr="003A0A95">
              <w:rPr>
                <w:lang w:val="en-US"/>
              </w:rPr>
              <w:t>aprašymus</w:t>
            </w:r>
            <w:proofErr w:type="spellEnd"/>
            <w:r w:rsidRPr="003A0A95">
              <w:rPr>
                <w:lang w:val="en-US"/>
              </w:rPr>
              <w:t xml:space="preserve">, </w:t>
            </w:r>
            <w:proofErr w:type="spellStart"/>
            <w:r w:rsidRPr="003A0A95">
              <w:rPr>
                <w:lang w:val="en-US"/>
              </w:rPr>
              <w:t>katalogus</w:t>
            </w:r>
            <w:proofErr w:type="spellEnd"/>
            <w:r w:rsidRPr="003A0A95">
              <w:rPr>
                <w:lang w:val="en-US"/>
              </w:rPr>
              <w:t xml:space="preserve"> </w:t>
            </w:r>
            <w:proofErr w:type="spellStart"/>
            <w:r w:rsidRPr="003A0A95">
              <w:rPr>
                <w:lang w:val="en-US"/>
              </w:rPr>
              <w:t>arba</w:t>
            </w:r>
            <w:proofErr w:type="spellEnd"/>
            <w:r w:rsidRPr="003A0A95">
              <w:rPr>
                <w:lang w:val="en-US"/>
              </w:rPr>
              <w:t xml:space="preserve"> </w:t>
            </w:r>
            <w:proofErr w:type="spellStart"/>
            <w:r w:rsidRPr="003A0A95">
              <w:rPr>
                <w:lang w:val="en-US"/>
              </w:rPr>
              <w:t>gamintojo</w:t>
            </w:r>
            <w:proofErr w:type="spellEnd"/>
            <w:r w:rsidRPr="003A0A95">
              <w:rPr>
                <w:lang w:val="en-US"/>
              </w:rPr>
              <w:t xml:space="preserve"> </w:t>
            </w:r>
            <w:proofErr w:type="spellStart"/>
            <w:r w:rsidRPr="003A0A95">
              <w:rPr>
                <w:lang w:val="en-US"/>
              </w:rPr>
              <w:t>dokumentaciją</w:t>
            </w:r>
            <w:proofErr w:type="spellEnd"/>
            <w:r w:rsidRPr="003A0A95">
              <w:rPr>
                <w:lang w:val="en-US"/>
              </w:rPr>
              <w:t xml:space="preserve">, </w:t>
            </w:r>
            <w:proofErr w:type="spellStart"/>
            <w:r w:rsidRPr="003A0A95">
              <w:rPr>
                <w:lang w:val="en-US"/>
              </w:rPr>
              <w:t>iš</w:t>
            </w:r>
            <w:proofErr w:type="spellEnd"/>
            <w:r w:rsidRPr="003A0A95">
              <w:rPr>
                <w:lang w:val="en-US"/>
              </w:rPr>
              <w:t xml:space="preserve"> </w:t>
            </w:r>
            <w:proofErr w:type="spellStart"/>
            <w:r w:rsidRPr="003A0A95">
              <w:rPr>
                <w:lang w:val="en-US"/>
              </w:rPr>
              <w:t>kurių</w:t>
            </w:r>
            <w:proofErr w:type="spellEnd"/>
            <w:r w:rsidRPr="003A0A95">
              <w:rPr>
                <w:lang w:val="en-US"/>
              </w:rPr>
              <w:t xml:space="preserve"> </w:t>
            </w:r>
            <w:proofErr w:type="spellStart"/>
            <w:r w:rsidRPr="003A0A95">
              <w:rPr>
                <w:lang w:val="en-US"/>
              </w:rPr>
              <w:t>būtų</w:t>
            </w:r>
            <w:proofErr w:type="spellEnd"/>
            <w:r w:rsidRPr="003A0A95">
              <w:rPr>
                <w:lang w:val="en-US"/>
              </w:rPr>
              <w:t xml:space="preserve"> </w:t>
            </w:r>
            <w:proofErr w:type="spellStart"/>
            <w:r w:rsidRPr="003A0A95">
              <w:rPr>
                <w:lang w:val="en-US"/>
              </w:rPr>
              <w:t>galima</w:t>
            </w:r>
            <w:proofErr w:type="spellEnd"/>
            <w:r w:rsidRPr="003A0A95">
              <w:rPr>
                <w:lang w:val="en-US"/>
              </w:rPr>
              <w:t xml:space="preserve"> </w:t>
            </w:r>
            <w:proofErr w:type="spellStart"/>
            <w:r w:rsidRPr="003A0A95">
              <w:rPr>
                <w:lang w:val="en-US"/>
              </w:rPr>
              <w:t>įvertinti</w:t>
            </w:r>
            <w:proofErr w:type="spellEnd"/>
            <w:r w:rsidRPr="003A0A95">
              <w:rPr>
                <w:lang w:val="en-US"/>
              </w:rPr>
              <w:t xml:space="preserve"> </w:t>
            </w:r>
            <w:proofErr w:type="spellStart"/>
            <w:r w:rsidRPr="003A0A95">
              <w:rPr>
                <w:lang w:val="en-US"/>
              </w:rPr>
              <w:t>siūlomos</w:t>
            </w:r>
            <w:proofErr w:type="spellEnd"/>
            <w:r w:rsidRPr="003A0A95">
              <w:rPr>
                <w:lang w:val="en-US"/>
              </w:rPr>
              <w:t xml:space="preserve"> </w:t>
            </w:r>
            <w:proofErr w:type="spellStart"/>
            <w:r w:rsidRPr="003A0A95">
              <w:rPr>
                <w:lang w:val="en-US"/>
              </w:rPr>
              <w:t>įrangos</w:t>
            </w:r>
            <w:proofErr w:type="spellEnd"/>
            <w:r w:rsidRPr="003A0A95">
              <w:rPr>
                <w:lang w:val="en-US"/>
              </w:rPr>
              <w:t xml:space="preserve"> </w:t>
            </w:r>
            <w:proofErr w:type="spellStart"/>
            <w:r w:rsidRPr="003A0A95">
              <w:rPr>
                <w:lang w:val="en-US"/>
              </w:rPr>
              <w:t>atitiktį</w:t>
            </w:r>
            <w:proofErr w:type="spellEnd"/>
            <w:r w:rsidRPr="003A0A95">
              <w:rPr>
                <w:lang w:val="en-US"/>
              </w:rPr>
              <w:t xml:space="preserve"> </w:t>
            </w:r>
            <w:proofErr w:type="spellStart"/>
            <w:r w:rsidRPr="003A0A95">
              <w:rPr>
                <w:lang w:val="en-US"/>
              </w:rPr>
              <w:t>techninėje</w:t>
            </w:r>
            <w:proofErr w:type="spellEnd"/>
            <w:r w:rsidRPr="003A0A95">
              <w:rPr>
                <w:lang w:val="en-US"/>
              </w:rPr>
              <w:t xml:space="preserve"> </w:t>
            </w:r>
            <w:proofErr w:type="spellStart"/>
            <w:r w:rsidRPr="003A0A95">
              <w:rPr>
                <w:lang w:val="en-US"/>
              </w:rPr>
              <w:t>specifikacijoje</w:t>
            </w:r>
            <w:proofErr w:type="spellEnd"/>
            <w:r w:rsidRPr="003A0A95">
              <w:rPr>
                <w:lang w:val="en-US"/>
              </w:rPr>
              <w:t xml:space="preserve"> </w:t>
            </w:r>
            <w:proofErr w:type="spellStart"/>
            <w:r w:rsidRPr="003A0A95">
              <w:rPr>
                <w:lang w:val="en-US"/>
              </w:rPr>
              <w:t>nustatytiems</w:t>
            </w:r>
            <w:proofErr w:type="spellEnd"/>
            <w:r w:rsidRPr="003A0A95">
              <w:rPr>
                <w:lang w:val="en-US"/>
              </w:rPr>
              <w:t xml:space="preserve"> </w:t>
            </w:r>
            <w:proofErr w:type="spellStart"/>
            <w:r w:rsidRPr="003A0A95">
              <w:rPr>
                <w:lang w:val="en-US"/>
              </w:rPr>
              <w:t>reikalavimams</w:t>
            </w:r>
            <w:proofErr w:type="spellEnd"/>
            <w:r w:rsidRPr="003A0A95">
              <w:rPr>
                <w:lang w:val="en-US"/>
              </w:rPr>
              <w:t xml:space="preserve">. </w:t>
            </w:r>
            <w:proofErr w:type="spellStart"/>
            <w:r w:rsidRPr="003A0A95">
              <w:rPr>
                <w:lang w:val="en-US"/>
              </w:rPr>
              <w:t>Perkančioji</w:t>
            </w:r>
            <w:proofErr w:type="spellEnd"/>
            <w:r w:rsidRPr="003A0A95">
              <w:rPr>
                <w:lang w:val="en-US"/>
              </w:rPr>
              <w:t xml:space="preserve"> </w:t>
            </w:r>
            <w:proofErr w:type="spellStart"/>
            <w:r w:rsidRPr="003A0A95">
              <w:rPr>
                <w:lang w:val="en-US"/>
              </w:rPr>
              <w:t>organizacija</w:t>
            </w:r>
            <w:proofErr w:type="spellEnd"/>
            <w:r w:rsidRPr="003A0A95">
              <w:rPr>
                <w:lang w:val="en-US"/>
              </w:rPr>
              <w:t xml:space="preserve"> </w:t>
            </w:r>
            <w:proofErr w:type="spellStart"/>
            <w:r w:rsidRPr="003A0A95">
              <w:rPr>
                <w:lang w:val="en-US"/>
              </w:rPr>
              <w:t>turi</w:t>
            </w:r>
            <w:proofErr w:type="spellEnd"/>
            <w:r w:rsidRPr="003A0A95">
              <w:rPr>
                <w:lang w:val="en-US"/>
              </w:rPr>
              <w:t xml:space="preserve"> </w:t>
            </w:r>
            <w:proofErr w:type="spellStart"/>
            <w:r w:rsidRPr="003A0A95">
              <w:rPr>
                <w:lang w:val="en-US"/>
              </w:rPr>
              <w:t>teisę</w:t>
            </w:r>
            <w:proofErr w:type="spellEnd"/>
            <w:r w:rsidRPr="003A0A95">
              <w:rPr>
                <w:lang w:val="en-US"/>
              </w:rPr>
              <w:t xml:space="preserve"> </w:t>
            </w:r>
            <w:proofErr w:type="spellStart"/>
            <w:r w:rsidRPr="003A0A95">
              <w:rPr>
                <w:lang w:val="en-US"/>
              </w:rPr>
              <w:t>prašyti</w:t>
            </w:r>
            <w:proofErr w:type="spellEnd"/>
            <w:r w:rsidRPr="003A0A95">
              <w:rPr>
                <w:lang w:val="en-US"/>
              </w:rPr>
              <w:t xml:space="preserve"> </w:t>
            </w:r>
            <w:proofErr w:type="spellStart"/>
            <w:r w:rsidRPr="003A0A95">
              <w:rPr>
                <w:lang w:val="en-US"/>
              </w:rPr>
              <w:t>papildomų</w:t>
            </w:r>
            <w:proofErr w:type="spellEnd"/>
            <w:r w:rsidRPr="003A0A95">
              <w:rPr>
                <w:lang w:val="en-US"/>
              </w:rPr>
              <w:t xml:space="preserve"> </w:t>
            </w:r>
            <w:proofErr w:type="spellStart"/>
            <w:r w:rsidRPr="003A0A95">
              <w:rPr>
                <w:lang w:val="en-US"/>
              </w:rPr>
              <w:t>paaiškinimų</w:t>
            </w:r>
            <w:proofErr w:type="spellEnd"/>
            <w:r w:rsidRPr="003A0A95">
              <w:rPr>
                <w:lang w:val="en-US"/>
              </w:rPr>
              <w:t xml:space="preserve"> </w:t>
            </w:r>
            <w:proofErr w:type="spellStart"/>
            <w:r w:rsidRPr="003A0A95">
              <w:rPr>
                <w:lang w:val="en-US"/>
              </w:rPr>
              <w:t>ar</w:t>
            </w:r>
            <w:proofErr w:type="spellEnd"/>
            <w:r w:rsidRPr="003A0A95">
              <w:rPr>
                <w:lang w:val="en-US"/>
              </w:rPr>
              <w:t xml:space="preserve"> </w:t>
            </w:r>
            <w:proofErr w:type="spellStart"/>
            <w:r w:rsidRPr="003A0A95">
              <w:rPr>
                <w:lang w:val="en-US"/>
              </w:rPr>
              <w:t>įrodymų</w:t>
            </w:r>
            <w:proofErr w:type="spellEnd"/>
            <w:r w:rsidRPr="003A0A95">
              <w:rPr>
                <w:lang w:val="en-US"/>
              </w:rPr>
              <w:t xml:space="preserve"> </w:t>
            </w:r>
            <w:proofErr w:type="spellStart"/>
            <w:r w:rsidRPr="003A0A95">
              <w:rPr>
                <w:lang w:val="en-US"/>
              </w:rPr>
              <w:t>dėl</w:t>
            </w:r>
            <w:proofErr w:type="spellEnd"/>
            <w:r w:rsidRPr="003A0A95">
              <w:rPr>
                <w:lang w:val="en-US"/>
              </w:rPr>
              <w:t xml:space="preserve"> </w:t>
            </w:r>
            <w:proofErr w:type="spellStart"/>
            <w:r w:rsidRPr="003A0A95">
              <w:rPr>
                <w:lang w:val="en-US"/>
              </w:rPr>
              <w:t>siūlomos</w:t>
            </w:r>
            <w:proofErr w:type="spellEnd"/>
            <w:r w:rsidRPr="003A0A95">
              <w:rPr>
                <w:lang w:val="en-US"/>
              </w:rPr>
              <w:t xml:space="preserve"> </w:t>
            </w:r>
            <w:proofErr w:type="spellStart"/>
            <w:r w:rsidRPr="003A0A95">
              <w:rPr>
                <w:lang w:val="en-US"/>
              </w:rPr>
              <w:t>įrangos</w:t>
            </w:r>
            <w:proofErr w:type="spellEnd"/>
            <w:r w:rsidRPr="003A0A95">
              <w:rPr>
                <w:lang w:val="en-US"/>
              </w:rPr>
              <w:t xml:space="preserve"> </w:t>
            </w:r>
            <w:proofErr w:type="spellStart"/>
            <w:r w:rsidRPr="003A0A95">
              <w:rPr>
                <w:lang w:val="en-US"/>
              </w:rPr>
              <w:t>atitikties</w:t>
            </w:r>
            <w:proofErr w:type="spellEnd"/>
            <w:r w:rsidRPr="003A0A95">
              <w:rPr>
                <w:lang w:val="en-US"/>
              </w:rPr>
              <w:t>.</w:t>
            </w:r>
          </w:p>
          <w:p w14:paraId="30577941" w14:textId="77777777" w:rsidR="00FF3A36" w:rsidRDefault="00FF3A36" w:rsidP="00F57724">
            <w:pPr>
              <w:tabs>
                <w:tab w:val="left" w:pos="319"/>
              </w:tabs>
              <w:ind w:firstLine="319"/>
            </w:pPr>
          </w:p>
          <w:p w14:paraId="26D36CC2" w14:textId="77777777" w:rsidR="00FF3A36" w:rsidRDefault="00FF3A36" w:rsidP="00F57724">
            <w:pPr>
              <w:tabs>
                <w:tab w:val="left" w:pos="319"/>
              </w:tabs>
              <w:ind w:firstLine="319"/>
            </w:pPr>
            <w:r w:rsidRPr="003A0A95">
              <w:t>Atliekamas žaliasis pirkimas. Pirkimas vykdomas vadovaujantis Lietuvos Respublikos aplinkos ministro 2011 m. birželio 28 d. įsakymu Nr. D1-508 „Dėl Aplinkos apsaugos kriterijų taikymo, vykdant žaliuosius pirkimus, tvarkos aprašo patvirtinimo“. Taikomas 4.4.4.4 papunktyje nustatytas kriterijus – prekė turi būti tvirta, ilgaamžė ir funkcionali, jos sudedamosios dalys turi būti lengvai pataisomos ir (ar) pakeičiamos.</w:t>
            </w:r>
          </w:p>
          <w:p w14:paraId="18002685" w14:textId="77777777" w:rsidR="00FF3A36" w:rsidRPr="003A0A95" w:rsidRDefault="00FF3A36" w:rsidP="00F57724">
            <w:pPr>
              <w:tabs>
                <w:tab w:val="left" w:pos="319"/>
              </w:tabs>
              <w:ind w:firstLine="319"/>
            </w:pPr>
            <w:r w:rsidRPr="003A0A95">
              <w:t>Įranga turi būti suprojektuota taip, kad regeneravimo ir filtrų plovimo metu būtų naudojamas kuo mažesnis vandens ir reagentų kiekis. Techniniai parametrai negali viršyti techninėje specifikacijoje nustatytų maksimalių vandens ir druskos sąnaudų.</w:t>
            </w:r>
          </w:p>
          <w:p w14:paraId="58D28033" w14:textId="77777777" w:rsidR="00FF3A36" w:rsidRPr="00385B77" w:rsidRDefault="00FF3A36" w:rsidP="00F57724">
            <w:pPr>
              <w:tabs>
                <w:tab w:val="left" w:pos="319"/>
              </w:tabs>
              <w:ind w:firstLine="319"/>
            </w:pPr>
          </w:p>
        </w:tc>
      </w:tr>
    </w:tbl>
    <w:p w14:paraId="6DCB3CF7" w14:textId="77777777" w:rsidR="00FF3A36" w:rsidRDefault="00FF3A36"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23275461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2321957" w14:textId="77777777" w:rsidR="00C45ECF" w:rsidRPr="00C45ECF" w:rsidRDefault="00C45ECF" w:rsidP="00C45ECF">
      <w:pPr>
        <w:numPr>
          <w:ilvl w:val="0"/>
          <w:numId w:val="25"/>
        </w:numPr>
        <w:rPr>
          <w:color w:val="000000" w:themeColor="text1"/>
        </w:rPr>
      </w:pPr>
      <w:r w:rsidRPr="00C45ECF">
        <w:rPr>
          <w:color w:val="000000" w:themeColor="text1"/>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6703058E" w14:textId="77777777" w:rsidR="00C45ECF" w:rsidRPr="00C45ECF" w:rsidRDefault="00C45ECF" w:rsidP="00C45ECF">
      <w:pPr>
        <w:numPr>
          <w:ilvl w:val="0"/>
          <w:numId w:val="25"/>
        </w:numPr>
        <w:rPr>
          <w:color w:val="000000" w:themeColor="text1"/>
        </w:rPr>
      </w:pPr>
      <w:r w:rsidRPr="00C45ECF">
        <w:rPr>
          <w:color w:val="000000" w:themeColor="text1"/>
        </w:rPr>
        <w:t xml:space="preserve">Pašalinimo pagrindai taikomi tiekėjui (kai pasiūlymą teikia ūkio subjektų grupė – visiems tos grupės nariams) ir ūkio subjektams, kurių pajėgumais tiekėjas remiasi. </w:t>
      </w:r>
    </w:p>
    <w:p w14:paraId="79F90873" w14:textId="77777777" w:rsidR="00C45ECF" w:rsidRPr="00C45ECF" w:rsidRDefault="00C45ECF" w:rsidP="00C45ECF">
      <w:pPr>
        <w:numPr>
          <w:ilvl w:val="0"/>
          <w:numId w:val="25"/>
        </w:numPr>
        <w:rPr>
          <w:color w:val="000000" w:themeColor="text1"/>
        </w:rPr>
      </w:pPr>
      <w:r w:rsidRPr="00C45ECF">
        <w:rPr>
          <w:color w:val="000000" w:themeColor="text1"/>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1C62B3F" w14:textId="77777777" w:rsidR="00C45ECF" w:rsidRPr="00C45ECF" w:rsidRDefault="00C45ECF" w:rsidP="00C45ECF">
      <w:pPr>
        <w:numPr>
          <w:ilvl w:val="0"/>
          <w:numId w:val="25"/>
        </w:numPr>
        <w:rPr>
          <w:color w:val="000000" w:themeColor="text1"/>
        </w:rPr>
      </w:pPr>
      <w:r w:rsidRPr="00C45ECF">
        <w:rPr>
          <w:color w:val="000000" w:themeColor="text1"/>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75F950" w14:textId="77777777" w:rsidR="00C45ECF" w:rsidRPr="00C45ECF" w:rsidRDefault="00C45ECF" w:rsidP="00C45ECF">
      <w:pPr>
        <w:numPr>
          <w:ilvl w:val="0"/>
          <w:numId w:val="25"/>
        </w:numPr>
        <w:rPr>
          <w:color w:val="000000" w:themeColor="text1"/>
        </w:rPr>
      </w:pPr>
      <w:r w:rsidRPr="00C45ECF">
        <w:rPr>
          <w:color w:val="000000" w:themeColor="text1"/>
        </w:rPr>
        <w:t>Perkantysis subjektas visų pirma reikalauja tokios rūšies pažymų ir tokių dokumentinių įrodymų formų, apie kuriuos pateikta informacija Europos Komisijos informacinėje dokumentų saugykloje „e-</w:t>
      </w:r>
      <w:proofErr w:type="spellStart"/>
      <w:r w:rsidRPr="00C45ECF">
        <w:rPr>
          <w:color w:val="000000" w:themeColor="text1"/>
        </w:rPr>
        <w:t>Certis</w:t>
      </w:r>
      <w:proofErr w:type="spellEnd"/>
      <w:r w:rsidRPr="00C45ECF">
        <w:rPr>
          <w:color w:val="000000" w:themeColor="text1"/>
        </w:rPr>
        <w:t>“. Lentelės ketvirtame stulpelyje nurodomi dokumentai, kuriuos turi pateikti Lietuvos Respublikoje registruoti tiekėjai. Dėl dokumentų, kuriuos turi pateikti užsienio šalių tiekėjai, informaciją Perkantysis subjektas pasitikrina „e-</w:t>
      </w:r>
      <w:proofErr w:type="spellStart"/>
      <w:r w:rsidRPr="00C45ECF">
        <w:rPr>
          <w:color w:val="000000" w:themeColor="text1"/>
        </w:rPr>
        <w:t>Certis</w:t>
      </w:r>
      <w:proofErr w:type="spellEnd"/>
      <w:r w:rsidRPr="00C45ECF">
        <w:rPr>
          <w:color w:val="000000" w:themeColor="text1"/>
        </w:rPr>
        <w:t xml:space="preserve">“, adresu </w:t>
      </w:r>
      <w:hyperlink r:id="rId15" w:history="1">
        <w:r w:rsidRPr="00C45ECF">
          <w:rPr>
            <w:rStyle w:val="Hipersaitas"/>
            <w:color w:val="000000" w:themeColor="text1"/>
          </w:rPr>
          <w:t>https://ec.europa.eu/tools/ecertis/</w:t>
        </w:r>
      </w:hyperlink>
      <w:r w:rsidRPr="00C45ECF">
        <w:rPr>
          <w:color w:val="000000" w:themeColor="text1"/>
        </w:rPr>
        <w:t xml:space="preserve">. </w:t>
      </w:r>
    </w:p>
    <w:p w14:paraId="6AEA3B57" w14:textId="77777777" w:rsidR="00C45ECF" w:rsidRPr="00C45ECF" w:rsidRDefault="00C45ECF" w:rsidP="00C45ECF">
      <w:pPr>
        <w:numPr>
          <w:ilvl w:val="0"/>
          <w:numId w:val="25"/>
        </w:numPr>
        <w:rPr>
          <w:color w:val="000000" w:themeColor="text1"/>
        </w:rPr>
      </w:pPr>
      <w:r w:rsidRPr="00C45ECF">
        <w:rPr>
          <w:color w:val="000000" w:themeColor="text1"/>
        </w:rPr>
        <w:t>Perkantysis subjektas nereikalauja iš tiekėjo pateikti dokumentų, patvirtinančių jo pašalinimo pagrindų nebuvimą, jeigu ji:</w:t>
      </w:r>
    </w:p>
    <w:p w14:paraId="36F36B2C" w14:textId="77777777" w:rsidR="00C45ECF" w:rsidRPr="00C45ECF" w:rsidRDefault="00C45ECF" w:rsidP="00C45ECF">
      <w:pPr>
        <w:numPr>
          <w:ilvl w:val="1"/>
          <w:numId w:val="25"/>
        </w:numPr>
        <w:rPr>
          <w:color w:val="000000" w:themeColor="text1"/>
        </w:rPr>
      </w:pPr>
      <w:r w:rsidRPr="00C45ECF">
        <w:rPr>
          <w:color w:val="000000" w:themeColor="text1"/>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63467C" w14:textId="77777777" w:rsidR="00C45ECF" w:rsidRPr="00C45ECF" w:rsidRDefault="00C45ECF" w:rsidP="00C45ECF">
      <w:pPr>
        <w:numPr>
          <w:ilvl w:val="1"/>
          <w:numId w:val="25"/>
        </w:numPr>
        <w:rPr>
          <w:color w:val="000000" w:themeColor="text1"/>
        </w:rPr>
      </w:pPr>
      <w:r w:rsidRPr="00C45ECF">
        <w:rPr>
          <w:color w:val="000000" w:themeColor="text1"/>
        </w:rPr>
        <w:t>šiuos dokumentus jau turi iš ankstesnių pirkimo procedūrų, jeigu šiuose dokumentuose nurodyta informacija vis dar yra aktuali (dokumentas išduotas prieš ne daugiau dienų, negu nurodyta atitinkamoje žemiau esančios lentelės eilutėje).</w:t>
      </w:r>
    </w:p>
    <w:p w14:paraId="0293D22D" w14:textId="77777777" w:rsidR="00C45ECF" w:rsidRPr="00C45ECF" w:rsidRDefault="00C45ECF" w:rsidP="00C45ECF">
      <w:pPr>
        <w:numPr>
          <w:ilvl w:val="0"/>
          <w:numId w:val="25"/>
        </w:numPr>
        <w:rPr>
          <w:color w:val="000000" w:themeColor="text1"/>
        </w:rPr>
      </w:pPr>
      <w:r w:rsidRPr="00C45ECF">
        <w:rPr>
          <w:color w:val="000000" w:themeColor="text1"/>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F2B4A0" w14:textId="77777777" w:rsidR="00C45ECF" w:rsidRPr="00C45ECF" w:rsidRDefault="00C45ECF" w:rsidP="00C45ECF">
      <w:pPr>
        <w:numPr>
          <w:ilvl w:val="1"/>
          <w:numId w:val="25"/>
        </w:numPr>
        <w:rPr>
          <w:color w:val="000000" w:themeColor="text1"/>
        </w:rPr>
      </w:pPr>
      <w:r w:rsidRPr="00C45ECF">
        <w:rPr>
          <w:color w:val="000000" w:themeColor="text1"/>
        </w:rPr>
        <w:t>priesaikos deklaracija;</w:t>
      </w:r>
    </w:p>
    <w:p w14:paraId="29086BBE" w14:textId="77777777" w:rsidR="00C45ECF" w:rsidRPr="00C45ECF" w:rsidRDefault="00C45ECF" w:rsidP="00C45ECF">
      <w:pPr>
        <w:rPr>
          <w:color w:val="000000" w:themeColor="text1"/>
        </w:rPr>
      </w:pPr>
      <w:r w:rsidRPr="00C45ECF">
        <w:rPr>
          <w:color w:val="000000" w:themeColor="text1"/>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1A2E1E" w14:textId="77777777" w:rsidR="00C45ECF" w:rsidRPr="00C45ECF" w:rsidRDefault="00C45ECF" w:rsidP="00C45ECF">
      <w:pPr>
        <w:rPr>
          <w:color w:val="000000" w:themeColor="text1"/>
        </w:rPr>
      </w:pPr>
    </w:p>
    <w:p w14:paraId="5E68036C" w14:textId="77777777" w:rsidR="00C45ECF" w:rsidRPr="00C45ECF" w:rsidRDefault="00C45ECF" w:rsidP="00C45ECF">
      <w:pPr>
        <w:rPr>
          <w:color w:val="000000" w:themeColor="text1"/>
        </w:rPr>
      </w:pPr>
    </w:p>
    <w:tbl>
      <w:tblPr>
        <w:tblW w:w="10200" w:type="dxa"/>
        <w:tblInd w:w="-147" w:type="dxa"/>
        <w:tblLayout w:type="fixed"/>
        <w:tblLook w:val="04A0" w:firstRow="1" w:lastRow="0" w:firstColumn="1" w:lastColumn="0" w:noHBand="0" w:noVBand="1"/>
      </w:tblPr>
      <w:tblGrid>
        <w:gridCol w:w="1417"/>
        <w:gridCol w:w="3111"/>
        <w:gridCol w:w="2692"/>
        <w:gridCol w:w="2980"/>
      </w:tblGrid>
      <w:tr w:rsidR="00C45ECF" w:rsidRPr="00C45ECF" w14:paraId="7BABCEF9" w14:textId="77777777">
        <w:tc>
          <w:tcPr>
            <w:tcW w:w="1418" w:type="dxa"/>
            <w:tcBorders>
              <w:top w:val="single" w:sz="4" w:space="0" w:color="000000"/>
              <w:left w:val="single" w:sz="4" w:space="0" w:color="000000"/>
              <w:bottom w:val="single" w:sz="4" w:space="0" w:color="000000"/>
              <w:right w:val="single" w:sz="4" w:space="0" w:color="000000"/>
            </w:tcBorders>
            <w:vAlign w:val="center"/>
            <w:hideMark/>
          </w:tcPr>
          <w:p w14:paraId="57582DDC" w14:textId="77777777" w:rsidR="00C45ECF" w:rsidRPr="00C45ECF" w:rsidRDefault="00C45ECF" w:rsidP="00C45ECF">
            <w:pPr>
              <w:rPr>
                <w:b/>
                <w:bCs/>
                <w:color w:val="000000" w:themeColor="text1"/>
              </w:rPr>
            </w:pPr>
            <w:r w:rsidRPr="00C45ECF">
              <w:rPr>
                <w:b/>
                <w:bCs/>
                <w:color w:val="000000" w:themeColor="text1"/>
              </w:rPr>
              <w:t>Eil. Nr.</w:t>
            </w:r>
          </w:p>
        </w:tc>
        <w:tc>
          <w:tcPr>
            <w:tcW w:w="3113" w:type="dxa"/>
            <w:tcBorders>
              <w:top w:val="single" w:sz="4" w:space="0" w:color="000000"/>
              <w:left w:val="single" w:sz="4" w:space="0" w:color="000000"/>
              <w:bottom w:val="single" w:sz="4" w:space="0" w:color="000000"/>
              <w:right w:val="single" w:sz="4" w:space="0" w:color="000000"/>
            </w:tcBorders>
            <w:vAlign w:val="center"/>
            <w:hideMark/>
          </w:tcPr>
          <w:p w14:paraId="6CE432C7" w14:textId="77777777" w:rsidR="00C45ECF" w:rsidRPr="00C45ECF" w:rsidRDefault="00C45ECF" w:rsidP="00C45ECF">
            <w:pPr>
              <w:rPr>
                <w:bCs/>
                <w:color w:val="000000" w:themeColor="text1"/>
              </w:rPr>
            </w:pPr>
            <w:r w:rsidRPr="00C45ECF">
              <w:rPr>
                <w:b/>
                <w:color w:val="000000" w:themeColor="text1"/>
              </w:rPr>
              <w:t>Tiekėjo pašalinimo pagrindai</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97CDEAD" w14:textId="77777777" w:rsidR="00C45ECF" w:rsidRPr="00C45ECF" w:rsidRDefault="00C45ECF" w:rsidP="00C45ECF">
            <w:pPr>
              <w:rPr>
                <w:b/>
                <w:bCs/>
                <w:color w:val="000000" w:themeColor="text1"/>
              </w:rPr>
            </w:pPr>
            <w:r w:rsidRPr="00C45ECF">
              <w:rPr>
                <w:b/>
                <w:bCs/>
                <w:color w:val="000000" w:themeColor="text1"/>
              </w:rPr>
              <w:t xml:space="preserve">VPĮ straipsnis,  dalis, punktas bei EBVPD formos dalis pildymui </w:t>
            </w:r>
          </w:p>
        </w:tc>
        <w:tc>
          <w:tcPr>
            <w:tcW w:w="2982" w:type="dxa"/>
            <w:tcBorders>
              <w:top w:val="single" w:sz="4" w:space="0" w:color="000000"/>
              <w:left w:val="single" w:sz="4" w:space="0" w:color="000000"/>
              <w:bottom w:val="single" w:sz="4" w:space="0" w:color="000000"/>
              <w:right w:val="single" w:sz="4" w:space="0" w:color="000000"/>
            </w:tcBorders>
            <w:vAlign w:val="center"/>
            <w:hideMark/>
          </w:tcPr>
          <w:p w14:paraId="1677595C" w14:textId="77777777" w:rsidR="00C45ECF" w:rsidRPr="00C45ECF" w:rsidRDefault="00C45ECF" w:rsidP="00C45ECF">
            <w:pPr>
              <w:rPr>
                <w:bCs/>
                <w:iCs/>
                <w:color w:val="000000" w:themeColor="text1"/>
              </w:rPr>
            </w:pPr>
            <w:r w:rsidRPr="00C45ECF">
              <w:rPr>
                <w:b/>
                <w:color w:val="000000" w:themeColor="text1"/>
              </w:rPr>
              <w:t>Pašalinimo pagrindų nebuvimą įrodantys dokumentai</w:t>
            </w:r>
          </w:p>
        </w:tc>
      </w:tr>
      <w:tr w:rsidR="00C45ECF" w:rsidRPr="00C45ECF" w14:paraId="159306CD" w14:textId="77777777">
        <w:tc>
          <w:tcPr>
            <w:tcW w:w="10207" w:type="dxa"/>
            <w:gridSpan w:val="4"/>
            <w:tcBorders>
              <w:top w:val="single" w:sz="4" w:space="0" w:color="000000"/>
              <w:left w:val="single" w:sz="4" w:space="0" w:color="000000"/>
              <w:bottom w:val="single" w:sz="4" w:space="0" w:color="000000"/>
              <w:right w:val="single" w:sz="4" w:space="0" w:color="000000"/>
            </w:tcBorders>
            <w:hideMark/>
          </w:tcPr>
          <w:p w14:paraId="09301B46" w14:textId="77777777" w:rsidR="00C45ECF" w:rsidRPr="00C45ECF" w:rsidRDefault="00C45ECF" w:rsidP="00C45ECF">
            <w:pPr>
              <w:rPr>
                <w:b/>
                <w:bCs/>
                <w:color w:val="000000" w:themeColor="text1"/>
              </w:rPr>
            </w:pPr>
            <w:r w:rsidRPr="00C45ECF">
              <w:rPr>
                <w:b/>
                <w:bCs/>
                <w:color w:val="000000" w:themeColor="text1"/>
              </w:rPr>
              <w:t>Privalomi pašalinimo pagrindai pagal VPĮ 46 straipsnio 1 – 4 dalių nuostatas</w:t>
            </w:r>
          </w:p>
        </w:tc>
      </w:tr>
      <w:tr w:rsidR="00C45ECF" w:rsidRPr="00C45ECF" w14:paraId="0EBAB427" w14:textId="77777777">
        <w:tc>
          <w:tcPr>
            <w:tcW w:w="1418" w:type="dxa"/>
            <w:tcBorders>
              <w:top w:val="single" w:sz="4" w:space="0" w:color="000000"/>
              <w:left w:val="single" w:sz="4" w:space="0" w:color="000000"/>
              <w:bottom w:val="single" w:sz="4" w:space="0" w:color="000000"/>
              <w:right w:val="single" w:sz="4" w:space="0" w:color="000000"/>
            </w:tcBorders>
          </w:tcPr>
          <w:p w14:paraId="4478AD0E" w14:textId="77777777" w:rsidR="00C45ECF" w:rsidRPr="00C45ECF" w:rsidRDefault="00C45ECF" w:rsidP="00C45ECF">
            <w:pPr>
              <w:numPr>
                <w:ilvl w:val="0"/>
                <w:numId w:val="26"/>
              </w:numPr>
              <w:rPr>
                <w:b/>
                <w:bCs/>
                <w:color w:val="000000" w:themeColor="text1"/>
              </w:rPr>
            </w:pPr>
          </w:p>
        </w:tc>
        <w:tc>
          <w:tcPr>
            <w:tcW w:w="3113" w:type="dxa"/>
            <w:tcBorders>
              <w:top w:val="single" w:sz="4" w:space="0" w:color="000000"/>
              <w:left w:val="single" w:sz="4" w:space="0" w:color="000000"/>
              <w:bottom w:val="single" w:sz="4" w:space="0" w:color="000000"/>
              <w:right w:val="single" w:sz="4" w:space="0" w:color="000000"/>
            </w:tcBorders>
            <w:hideMark/>
          </w:tcPr>
          <w:p w14:paraId="6493CFF8" w14:textId="77777777" w:rsidR="00C45ECF" w:rsidRPr="00C45ECF" w:rsidRDefault="00C45ECF" w:rsidP="00C45ECF">
            <w:pPr>
              <w:rPr>
                <w:b/>
                <w:bCs/>
                <w:color w:val="000000" w:themeColor="text1"/>
              </w:rPr>
            </w:pPr>
            <w:r w:rsidRPr="00C45ECF">
              <w:rPr>
                <w:color w:val="000000" w:themeColor="text1"/>
              </w:rPr>
              <w:t>Tiekėjas arba jo atsakingas asmuo, nurodytas VPĮ 46 straipsnio 2 dalies 2 punkte, nuteistas už šią nusikalstamą veiką:</w:t>
            </w:r>
          </w:p>
          <w:p w14:paraId="159E4DCA" w14:textId="77777777" w:rsidR="00C45ECF" w:rsidRPr="00C45ECF" w:rsidRDefault="00C45ECF" w:rsidP="00C45ECF">
            <w:pPr>
              <w:rPr>
                <w:b/>
                <w:bCs/>
                <w:color w:val="000000" w:themeColor="text1"/>
              </w:rPr>
            </w:pPr>
            <w:r w:rsidRPr="00C45ECF">
              <w:rPr>
                <w:bCs/>
                <w:color w:val="000000" w:themeColor="text1"/>
              </w:rPr>
              <w:t>1) dalyvavimą nusikalstamame susivienijime, jo organizavimą ar vadovavimą jam;</w:t>
            </w:r>
          </w:p>
          <w:p w14:paraId="751AF90C" w14:textId="77777777" w:rsidR="00C45ECF" w:rsidRPr="00C45ECF" w:rsidRDefault="00C45ECF" w:rsidP="00C45ECF">
            <w:pPr>
              <w:rPr>
                <w:b/>
                <w:bCs/>
                <w:color w:val="000000" w:themeColor="text1"/>
              </w:rPr>
            </w:pPr>
            <w:r w:rsidRPr="00C45ECF">
              <w:rPr>
                <w:bCs/>
                <w:color w:val="000000" w:themeColor="text1"/>
              </w:rPr>
              <w:t>2) kyšininkavimą, prekybą poveikiu, papirkimą;</w:t>
            </w:r>
          </w:p>
          <w:p w14:paraId="26D14A2E" w14:textId="77777777" w:rsidR="00C45ECF" w:rsidRPr="00C45ECF" w:rsidRDefault="00C45ECF" w:rsidP="00C45ECF">
            <w:pPr>
              <w:rPr>
                <w:b/>
                <w:bCs/>
                <w:color w:val="000000" w:themeColor="text1"/>
              </w:rPr>
            </w:pPr>
            <w:r w:rsidRPr="00C45ECF">
              <w:rPr>
                <w:bCs/>
                <w:color w:val="000000" w:themeColor="text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C45ECF">
              <w:rPr>
                <w:bCs/>
                <w:color w:val="000000" w:themeColor="text1"/>
              </w:rPr>
              <w:lastRenderedPageBreak/>
              <w:t>piktnaudžiavimą, kai šiomis nusikalstamomis veikomis kėsinamasi į Europos Sąjungos finansinius interesus, kaip apibrėžta Konvencijos dėl Europos Bendrijų finansinių interesų apsaugos 1 straipsnyje;</w:t>
            </w:r>
          </w:p>
          <w:p w14:paraId="46179443" w14:textId="77777777" w:rsidR="00C45ECF" w:rsidRPr="00C45ECF" w:rsidRDefault="00C45ECF" w:rsidP="00C45ECF">
            <w:pPr>
              <w:rPr>
                <w:b/>
                <w:bCs/>
                <w:color w:val="000000" w:themeColor="text1"/>
              </w:rPr>
            </w:pPr>
            <w:r w:rsidRPr="00C45ECF">
              <w:rPr>
                <w:bCs/>
                <w:color w:val="000000" w:themeColor="text1"/>
              </w:rPr>
              <w:t>4) nusikalstamą bankrotą;</w:t>
            </w:r>
          </w:p>
          <w:p w14:paraId="119FA81B" w14:textId="77777777" w:rsidR="00C45ECF" w:rsidRPr="00C45ECF" w:rsidRDefault="00C45ECF" w:rsidP="00C45ECF">
            <w:pPr>
              <w:rPr>
                <w:b/>
                <w:bCs/>
                <w:color w:val="000000" w:themeColor="text1"/>
              </w:rPr>
            </w:pPr>
            <w:r w:rsidRPr="00C45ECF">
              <w:rPr>
                <w:bCs/>
                <w:color w:val="000000" w:themeColor="text1"/>
              </w:rPr>
              <w:t>5) teroristinį ir su teroristine veikla susijusį nusikaltimą;</w:t>
            </w:r>
          </w:p>
          <w:p w14:paraId="3500DE83" w14:textId="77777777" w:rsidR="00C45ECF" w:rsidRPr="00C45ECF" w:rsidRDefault="00C45ECF" w:rsidP="00C45ECF">
            <w:pPr>
              <w:rPr>
                <w:b/>
                <w:bCs/>
                <w:color w:val="000000" w:themeColor="text1"/>
              </w:rPr>
            </w:pPr>
            <w:r w:rsidRPr="00C45ECF">
              <w:rPr>
                <w:bCs/>
                <w:color w:val="000000" w:themeColor="text1"/>
              </w:rPr>
              <w:t>6) nusikalstamu būdu gauto turto legalizavimą;</w:t>
            </w:r>
          </w:p>
          <w:p w14:paraId="7D652519" w14:textId="77777777" w:rsidR="00C45ECF" w:rsidRPr="00C45ECF" w:rsidRDefault="00C45ECF" w:rsidP="00C45ECF">
            <w:pPr>
              <w:rPr>
                <w:b/>
                <w:bCs/>
                <w:color w:val="000000" w:themeColor="text1"/>
              </w:rPr>
            </w:pPr>
            <w:r w:rsidRPr="00C45ECF">
              <w:rPr>
                <w:bCs/>
                <w:color w:val="000000" w:themeColor="text1"/>
              </w:rPr>
              <w:t>7) prekybą žmonėmis, vaiko pirkimą arba pardavimą;</w:t>
            </w:r>
          </w:p>
          <w:p w14:paraId="2C4D244C" w14:textId="77777777" w:rsidR="00C45ECF" w:rsidRPr="00C45ECF" w:rsidRDefault="00C45ECF" w:rsidP="00C45ECF">
            <w:pPr>
              <w:rPr>
                <w:b/>
                <w:bCs/>
                <w:color w:val="000000" w:themeColor="text1"/>
              </w:rPr>
            </w:pPr>
            <w:r w:rsidRPr="00C45ECF">
              <w:rPr>
                <w:bCs/>
                <w:color w:val="000000" w:themeColor="text1"/>
              </w:rPr>
              <w:t>8) kitos valstybės tiekėjo atliktą nusikaltimą, apibrėžtą Direktyvos 2014/24/ES 57 straipsnio 1 dalyje išvardytus Europos Sąjungos teisės aktus įgyvendinančiuose kitų valstybių teisės aktuose.</w:t>
            </w:r>
          </w:p>
          <w:p w14:paraId="267646F6" w14:textId="77777777" w:rsidR="00C45ECF" w:rsidRPr="00C45ECF" w:rsidRDefault="00C45ECF" w:rsidP="00C45ECF">
            <w:pPr>
              <w:rPr>
                <w:b/>
                <w:bCs/>
                <w:color w:val="000000" w:themeColor="text1"/>
              </w:rPr>
            </w:pPr>
            <w:r w:rsidRPr="00C45ECF">
              <w:rPr>
                <w:bCs/>
                <w:color w:val="000000" w:themeColor="text1"/>
              </w:rPr>
              <w:t>Laikoma, kad tiekėjas arba jo atsakingas asmuo nuteistas už aukščiau nurodytą nusikalstamą veiką, kai dėl:</w:t>
            </w:r>
          </w:p>
          <w:p w14:paraId="228D0C8F" w14:textId="77777777" w:rsidR="00C45ECF" w:rsidRPr="00C45ECF" w:rsidRDefault="00C45ECF" w:rsidP="00C45ECF">
            <w:pPr>
              <w:rPr>
                <w:bCs/>
                <w:color w:val="000000" w:themeColor="text1"/>
              </w:rPr>
            </w:pPr>
            <w:r w:rsidRPr="00C45ECF">
              <w:rPr>
                <w:bCs/>
                <w:color w:val="000000" w:themeColor="text1"/>
              </w:rPr>
              <w:t>1) tiekėjo, kuris yra fizinis asmuo, per pastaruosius 5 metus buvo priimtas ir įsiteisėjęs apkaltinamasis teismo nuosprendis ir šis asmuo turi neišnykusį ar nepanaikintą teistumą;</w:t>
            </w:r>
          </w:p>
          <w:p w14:paraId="18277E7A" w14:textId="77777777" w:rsidR="00C45ECF" w:rsidRPr="00C45ECF" w:rsidRDefault="00C45ECF" w:rsidP="00C45ECF">
            <w:pPr>
              <w:rPr>
                <w:color w:val="000000" w:themeColor="text1"/>
              </w:rPr>
            </w:pPr>
            <w:r w:rsidRPr="00C45ECF">
              <w:rPr>
                <w:color w:val="000000" w:themeColor="text1"/>
              </w:rPr>
              <w:lastRenderedPageBreak/>
              <w:t>2) tiekėjo, kuris yra juridinis asmuo, kita organizacija ar jos </w:t>
            </w:r>
            <w:r w:rsidRPr="00C45ECF">
              <w:rPr>
                <w:b/>
                <w:bCs/>
                <w:color w:val="000000" w:themeColor="text1"/>
              </w:rPr>
              <w:t>struktūrinis</w:t>
            </w:r>
            <w:r w:rsidRPr="00C45ECF">
              <w:rPr>
                <w:color w:val="000000" w:themeColor="text1"/>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45ECF">
              <w:rPr>
                <w:b/>
                <w:bCs/>
                <w:color w:val="000000" w:themeColor="text1"/>
              </w:rPr>
              <w:t>struktūrinis</w:t>
            </w:r>
            <w:r w:rsidRPr="00C45ECF">
              <w:rPr>
                <w:color w:val="000000" w:themeColor="text1"/>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2BCE76" w14:textId="77777777" w:rsidR="00C45ECF" w:rsidRPr="00C45ECF" w:rsidRDefault="00C45ECF" w:rsidP="00C45ECF">
            <w:pPr>
              <w:rPr>
                <w:b/>
                <w:bCs/>
                <w:color w:val="000000" w:themeColor="text1"/>
              </w:rPr>
            </w:pPr>
            <w:r w:rsidRPr="00C45ECF">
              <w:rPr>
                <w:bCs/>
                <w:color w:val="000000" w:themeColor="text1"/>
              </w:rPr>
              <w:t xml:space="preserve">3) tiekėjo, kuris yra juridinis asmuo, kita organizacija ar jos </w:t>
            </w:r>
            <w:r w:rsidRPr="00C45ECF">
              <w:rPr>
                <w:b/>
                <w:color w:val="000000" w:themeColor="text1"/>
              </w:rPr>
              <w:t>struktūrinis</w:t>
            </w:r>
            <w:r w:rsidRPr="00C45ECF">
              <w:rPr>
                <w:bCs/>
                <w:color w:val="000000" w:themeColor="text1"/>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left w:val="single" w:sz="4" w:space="0" w:color="000000"/>
              <w:bottom w:val="single" w:sz="4" w:space="0" w:color="000000"/>
              <w:right w:val="single" w:sz="4" w:space="0" w:color="000000"/>
            </w:tcBorders>
          </w:tcPr>
          <w:p w14:paraId="319C4AED" w14:textId="77777777" w:rsidR="00C45ECF" w:rsidRPr="00C45ECF" w:rsidRDefault="00C45ECF" w:rsidP="00C45ECF">
            <w:pPr>
              <w:rPr>
                <w:b/>
                <w:bCs/>
                <w:color w:val="000000" w:themeColor="text1"/>
              </w:rPr>
            </w:pPr>
            <w:r w:rsidRPr="00C45ECF">
              <w:rPr>
                <w:b/>
                <w:bCs/>
                <w:color w:val="000000" w:themeColor="text1"/>
              </w:rPr>
              <w:lastRenderedPageBreak/>
              <w:t>VPĮ 46 straipsnio 1 dalis</w:t>
            </w:r>
          </w:p>
          <w:p w14:paraId="53F33991" w14:textId="77777777" w:rsidR="00C45ECF" w:rsidRPr="00C45ECF" w:rsidRDefault="00C45ECF" w:rsidP="00C45ECF">
            <w:pPr>
              <w:rPr>
                <w:color w:val="000000" w:themeColor="text1"/>
              </w:rPr>
            </w:pPr>
          </w:p>
          <w:p w14:paraId="34F456DA" w14:textId="77777777" w:rsidR="00C45ECF" w:rsidRPr="00C45ECF" w:rsidRDefault="00C45ECF" w:rsidP="00C45ECF">
            <w:pPr>
              <w:rPr>
                <w:color w:val="000000" w:themeColor="text1"/>
              </w:rPr>
            </w:pPr>
            <w:r w:rsidRPr="00C45ECF">
              <w:rPr>
                <w:color w:val="000000" w:themeColor="text1"/>
              </w:rPr>
              <w:t>EBVPD III dalies A1-A6 punktai</w:t>
            </w:r>
          </w:p>
          <w:p w14:paraId="1CB4C79C" w14:textId="77777777" w:rsidR="00C45ECF" w:rsidRPr="00C45ECF" w:rsidRDefault="00C45ECF" w:rsidP="00C45ECF">
            <w:pPr>
              <w:rPr>
                <w:color w:val="000000" w:themeColor="text1"/>
              </w:rPr>
            </w:pPr>
          </w:p>
          <w:p w14:paraId="5E5A5A0D" w14:textId="77777777" w:rsidR="00C45ECF" w:rsidRPr="00C45ECF" w:rsidRDefault="00C45ECF" w:rsidP="00C45ECF">
            <w:pPr>
              <w:rPr>
                <w:color w:val="000000" w:themeColor="text1"/>
              </w:rPr>
            </w:pPr>
            <w:r w:rsidRPr="00C45ECF">
              <w:rPr>
                <w:color w:val="000000" w:themeColor="text1"/>
              </w:rPr>
              <w:t>EBVPD III dalies D1 punktas</w:t>
            </w:r>
          </w:p>
        </w:tc>
        <w:tc>
          <w:tcPr>
            <w:tcW w:w="2982" w:type="dxa"/>
            <w:tcBorders>
              <w:top w:val="single" w:sz="4" w:space="0" w:color="000000"/>
              <w:left w:val="single" w:sz="4" w:space="0" w:color="000000"/>
              <w:bottom w:val="single" w:sz="4" w:space="0" w:color="000000"/>
              <w:right w:val="single" w:sz="4" w:space="0" w:color="000000"/>
            </w:tcBorders>
          </w:tcPr>
          <w:p w14:paraId="4B3D8F45" w14:textId="77777777" w:rsidR="00C45ECF" w:rsidRPr="00C45ECF" w:rsidRDefault="00C45ECF" w:rsidP="00C45ECF">
            <w:pPr>
              <w:rPr>
                <w:color w:val="000000" w:themeColor="text1"/>
              </w:rPr>
            </w:pPr>
            <w:r w:rsidRPr="00C45ECF">
              <w:rPr>
                <w:color w:val="000000" w:themeColor="text1"/>
              </w:rPr>
              <w:t>Iš Lietuvoje įsteigtų subjektų reikalaujama:</w:t>
            </w:r>
          </w:p>
          <w:p w14:paraId="13AE2F26" w14:textId="77777777" w:rsidR="00C45ECF" w:rsidRPr="00C45ECF" w:rsidRDefault="00C45ECF" w:rsidP="00C45ECF">
            <w:pPr>
              <w:numPr>
                <w:ilvl w:val="0"/>
                <w:numId w:val="27"/>
              </w:numPr>
              <w:rPr>
                <w:b/>
                <w:bCs/>
                <w:color w:val="000000" w:themeColor="text1"/>
              </w:rPr>
            </w:pPr>
            <w:r w:rsidRPr="00C45ECF">
              <w:rPr>
                <w:color w:val="000000" w:themeColor="text1"/>
              </w:rPr>
              <w:t>išrašo iš teismo sprendimo arba</w:t>
            </w:r>
          </w:p>
          <w:p w14:paraId="1C53798F" w14:textId="77777777" w:rsidR="00C45ECF" w:rsidRPr="00C45ECF" w:rsidRDefault="00C45ECF" w:rsidP="00C45ECF">
            <w:pPr>
              <w:numPr>
                <w:ilvl w:val="0"/>
                <w:numId w:val="27"/>
              </w:numPr>
              <w:rPr>
                <w:b/>
                <w:bCs/>
                <w:color w:val="000000" w:themeColor="text1"/>
              </w:rPr>
            </w:pPr>
            <w:r w:rsidRPr="00C45ECF">
              <w:rPr>
                <w:color w:val="000000" w:themeColor="text1"/>
              </w:rPr>
              <w:t>Informatikos ir ryšių departamento prie Vidaus reikalų ministerijos pažymos, arba</w:t>
            </w:r>
          </w:p>
          <w:p w14:paraId="496B11A1" w14:textId="77777777" w:rsidR="00C45ECF" w:rsidRPr="00C45ECF" w:rsidRDefault="00C45ECF" w:rsidP="00C45ECF">
            <w:pPr>
              <w:numPr>
                <w:ilvl w:val="0"/>
                <w:numId w:val="27"/>
              </w:numPr>
              <w:rPr>
                <w:b/>
                <w:bCs/>
                <w:color w:val="000000" w:themeColor="text1"/>
              </w:rPr>
            </w:pPr>
            <w:r w:rsidRPr="00C45ECF">
              <w:rPr>
                <w:color w:val="000000" w:themeColor="text1"/>
              </w:rPr>
              <w:t>valstybės įmonės Registrų centro Lietuvos Respublikos Vyriausybės nustatyta tvarka išduoto dokumento, patvirtinančio jungtinius kompetentingų institucijų tvarkomus duomenis.</w:t>
            </w:r>
          </w:p>
          <w:p w14:paraId="2B902D8C" w14:textId="77777777" w:rsidR="00C45ECF" w:rsidRPr="00C45ECF" w:rsidRDefault="00C45ECF" w:rsidP="00C45ECF">
            <w:pPr>
              <w:rPr>
                <w:color w:val="000000" w:themeColor="text1"/>
              </w:rPr>
            </w:pPr>
          </w:p>
          <w:p w14:paraId="55302874" w14:textId="77777777" w:rsidR="00C45ECF" w:rsidRPr="00C45ECF" w:rsidRDefault="00C45ECF" w:rsidP="00C45ECF">
            <w:pPr>
              <w:rPr>
                <w:color w:val="000000" w:themeColor="text1"/>
              </w:rPr>
            </w:pPr>
            <w:r w:rsidRPr="00C45ECF">
              <w:rPr>
                <w:color w:val="000000" w:themeColor="text1"/>
              </w:rPr>
              <w:lastRenderedPageBreak/>
              <w:t>Iš ne Lietuvoje įsteigtų subjektų reikalaujama:</w:t>
            </w:r>
          </w:p>
          <w:p w14:paraId="338CC6C1" w14:textId="77777777" w:rsidR="00C45ECF" w:rsidRPr="00C45ECF" w:rsidRDefault="00C45ECF" w:rsidP="00C45ECF">
            <w:pPr>
              <w:numPr>
                <w:ilvl w:val="0"/>
                <w:numId w:val="27"/>
              </w:numPr>
              <w:rPr>
                <w:b/>
                <w:bCs/>
                <w:color w:val="000000" w:themeColor="text1"/>
              </w:rPr>
            </w:pPr>
            <w:r w:rsidRPr="00C45ECF">
              <w:rPr>
                <w:color w:val="000000" w:themeColor="text1"/>
              </w:rPr>
              <w:t>atitinkamos užsienio šalies institucijos dokumento</w:t>
            </w:r>
            <w:r w:rsidRPr="00C45ECF">
              <w:rPr>
                <w:color w:val="000000" w:themeColor="text1"/>
                <w:vertAlign w:val="superscript"/>
              </w:rPr>
              <w:footnoteReference w:id="3"/>
            </w:r>
            <w:r w:rsidRPr="00C45ECF">
              <w:rPr>
                <w:color w:val="000000" w:themeColor="text1"/>
              </w:rPr>
              <w:t>.</w:t>
            </w:r>
          </w:p>
          <w:p w14:paraId="3AB1A112" w14:textId="77777777" w:rsidR="00C45ECF" w:rsidRPr="00C45ECF" w:rsidRDefault="00C45ECF" w:rsidP="00C45ECF">
            <w:pPr>
              <w:rPr>
                <w:color w:val="000000" w:themeColor="text1"/>
              </w:rPr>
            </w:pPr>
          </w:p>
          <w:p w14:paraId="4B7D09E7" w14:textId="77777777" w:rsidR="00C45ECF" w:rsidRPr="00C45ECF" w:rsidRDefault="00C45ECF" w:rsidP="00C45ECF">
            <w:pPr>
              <w:rPr>
                <w:color w:val="000000" w:themeColor="text1"/>
              </w:rPr>
            </w:pPr>
            <w:r w:rsidRPr="00C45ECF">
              <w:rPr>
                <w:color w:val="000000" w:themeColor="text1"/>
              </w:rPr>
              <w:t xml:space="preserve">Nurodyti dokumentai turi būti išduoti ne anksčiau kaip 180 dienų iki </w:t>
            </w:r>
            <w:r w:rsidRPr="00C45ECF">
              <w:rPr>
                <w:i/>
                <w:iCs/>
                <w:color w:val="000000" w:themeColor="text1"/>
              </w:rPr>
              <w:t>tos dienos, kai tiekėjas perkančiosios organizacijos prašymu turės pateikti pašalinimo pagrindų nebuvimą patvirtinančius dok</w:t>
            </w:r>
            <w:r w:rsidRPr="00C45ECF">
              <w:rPr>
                <w:color w:val="000000" w:themeColor="text1"/>
              </w:rPr>
              <w:t xml:space="preserve">umentus. </w:t>
            </w:r>
            <w:r w:rsidRPr="00C45ECF">
              <w:rPr>
                <w:b/>
                <w:bCs/>
                <w:i/>
                <w:iCs/>
                <w:color w:val="000000" w:themeColor="text1"/>
              </w:rPr>
              <w:t>Pavyzdys</w:t>
            </w:r>
            <w:r w:rsidRPr="00C45ECF">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6F1BF02" w14:textId="77777777" w:rsidR="00C45ECF" w:rsidRPr="00C45ECF" w:rsidRDefault="00C45ECF" w:rsidP="00C45ECF">
            <w:pPr>
              <w:rPr>
                <w:b/>
                <w:bCs/>
                <w:color w:val="000000" w:themeColor="text1"/>
              </w:rPr>
            </w:pPr>
          </w:p>
          <w:p w14:paraId="53396C45" w14:textId="77777777" w:rsidR="00C45ECF" w:rsidRPr="00C45ECF" w:rsidRDefault="00C45ECF" w:rsidP="00C45ECF">
            <w:pPr>
              <w:rPr>
                <w:bCs/>
                <w:color w:val="000000" w:themeColor="text1"/>
              </w:rPr>
            </w:pPr>
            <w:r w:rsidRPr="00C45ECF">
              <w:rPr>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5CFB63EA" w14:textId="77777777" w:rsidR="00C45ECF" w:rsidRPr="00C45ECF" w:rsidRDefault="00C45ECF" w:rsidP="00C45ECF">
            <w:pPr>
              <w:rPr>
                <w:bCs/>
                <w:color w:val="000000" w:themeColor="text1"/>
              </w:rPr>
            </w:pPr>
          </w:p>
          <w:p w14:paraId="3334E179" w14:textId="77777777" w:rsidR="00C45ECF" w:rsidRPr="00C45ECF" w:rsidRDefault="00C45ECF" w:rsidP="00C45ECF">
            <w:pPr>
              <w:rPr>
                <w:b/>
                <w:bCs/>
                <w:color w:val="000000" w:themeColor="text1"/>
              </w:rPr>
            </w:pPr>
          </w:p>
        </w:tc>
      </w:tr>
      <w:tr w:rsidR="00C45ECF" w:rsidRPr="00C45ECF" w14:paraId="1329317A" w14:textId="77777777">
        <w:tc>
          <w:tcPr>
            <w:tcW w:w="1418" w:type="dxa"/>
            <w:tcBorders>
              <w:top w:val="single" w:sz="4" w:space="0" w:color="000000"/>
              <w:left w:val="single" w:sz="4" w:space="0" w:color="000000"/>
              <w:bottom w:val="single" w:sz="4" w:space="0" w:color="000000"/>
              <w:right w:val="single" w:sz="4" w:space="0" w:color="000000"/>
            </w:tcBorders>
          </w:tcPr>
          <w:p w14:paraId="2B9E03CD" w14:textId="77777777" w:rsidR="00C45ECF" w:rsidRPr="00C45ECF" w:rsidRDefault="00C45ECF" w:rsidP="00C45ECF">
            <w:pPr>
              <w:numPr>
                <w:ilvl w:val="0"/>
                <w:numId w:val="26"/>
              </w:numPr>
              <w:rPr>
                <w:b/>
                <w:bCs/>
                <w:color w:val="000000" w:themeColor="text1"/>
              </w:rPr>
            </w:pPr>
          </w:p>
        </w:tc>
        <w:tc>
          <w:tcPr>
            <w:tcW w:w="3113" w:type="dxa"/>
            <w:tcBorders>
              <w:top w:val="single" w:sz="4" w:space="0" w:color="000000"/>
              <w:left w:val="single" w:sz="4" w:space="0" w:color="000000"/>
              <w:bottom w:val="single" w:sz="4" w:space="0" w:color="000000"/>
              <w:right w:val="single" w:sz="4" w:space="0" w:color="000000"/>
            </w:tcBorders>
          </w:tcPr>
          <w:p w14:paraId="68049BD3" w14:textId="77777777" w:rsidR="00C45ECF" w:rsidRPr="00C45ECF" w:rsidRDefault="00C45ECF" w:rsidP="00C45ECF">
            <w:pPr>
              <w:rPr>
                <w:b/>
                <w:bCs/>
                <w:color w:val="000000" w:themeColor="text1"/>
              </w:rPr>
            </w:pPr>
            <w:r w:rsidRPr="00C45ECF">
              <w:rPr>
                <w:color w:val="000000" w:themeColor="text1"/>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ACB04" w14:textId="77777777" w:rsidR="00C45ECF" w:rsidRPr="00C45ECF" w:rsidRDefault="00C45ECF" w:rsidP="00C45ECF">
            <w:pPr>
              <w:rPr>
                <w:b/>
                <w:bCs/>
                <w:color w:val="000000" w:themeColor="text1"/>
              </w:rPr>
            </w:pPr>
          </w:p>
          <w:p w14:paraId="4BAB185E" w14:textId="77777777" w:rsidR="00C45ECF" w:rsidRPr="00C45ECF" w:rsidRDefault="00C45ECF" w:rsidP="00C45ECF">
            <w:pPr>
              <w:rPr>
                <w:b/>
                <w:bCs/>
                <w:color w:val="000000" w:themeColor="text1"/>
              </w:rPr>
            </w:pPr>
            <w:r w:rsidRPr="00C45ECF">
              <w:rPr>
                <w:bCs/>
                <w:color w:val="000000" w:themeColor="text1"/>
              </w:rPr>
              <w:t>Laikoma, kad tiekėjas nuteistas už aukščiau nurodytą nusikalstamą veiką, kai dėl:</w:t>
            </w:r>
          </w:p>
          <w:p w14:paraId="7DD2A5A9" w14:textId="77777777" w:rsidR="00C45ECF" w:rsidRPr="00C45ECF" w:rsidRDefault="00C45ECF" w:rsidP="00C45ECF">
            <w:pPr>
              <w:rPr>
                <w:bCs/>
                <w:color w:val="000000" w:themeColor="text1"/>
              </w:rPr>
            </w:pPr>
            <w:r w:rsidRPr="00C45ECF">
              <w:rPr>
                <w:bCs/>
                <w:color w:val="000000" w:themeColor="text1"/>
              </w:rPr>
              <w:t>1) tiekėjo, kuris yra fizinis asmuo, per pastaruosius 5 metus buvo priimtas ir įsiteisėjęs apkaltinamasis teismo nuosprendis ir šis asmuo turi neišnykusį ar nepanaikintą teistumą;</w:t>
            </w:r>
          </w:p>
          <w:p w14:paraId="152A4A98" w14:textId="77777777" w:rsidR="00C45ECF" w:rsidRPr="00C45ECF" w:rsidRDefault="00C45ECF" w:rsidP="00C45ECF">
            <w:pPr>
              <w:rPr>
                <w:b/>
                <w:bCs/>
                <w:color w:val="000000" w:themeColor="text1"/>
              </w:rPr>
            </w:pPr>
            <w:r w:rsidRPr="00C45ECF">
              <w:rPr>
                <w:bCs/>
                <w:color w:val="000000" w:themeColor="text1"/>
              </w:rPr>
              <w:t xml:space="preserve">2) tiekėjo, kuris yra juridinis asmuo, kita organizacija ar jos </w:t>
            </w:r>
            <w:r w:rsidRPr="00C45ECF">
              <w:rPr>
                <w:b/>
                <w:color w:val="000000" w:themeColor="text1"/>
              </w:rPr>
              <w:t>struktūrinis</w:t>
            </w:r>
            <w:r w:rsidRPr="00C45ECF">
              <w:rPr>
                <w:bCs/>
                <w:color w:val="000000" w:themeColor="text1"/>
              </w:rPr>
              <w:t xml:space="preserve"> padalinys, per pastaruosius 5 metus buvo priimtas ir įsiteisėjęs apkaltinamasis teismo nuosprendis arba VPĮ 46 straipsnio 3 dalies atveju – galutinis administracinis </w:t>
            </w:r>
            <w:r w:rsidRPr="00C45ECF">
              <w:rPr>
                <w:bCs/>
                <w:color w:val="000000" w:themeColor="text1"/>
              </w:rPr>
              <w:lastRenderedPageBreak/>
              <w:t>sprendimas, jeigu toks sprendimas priimamas pagal tiekėjo šalies teisės aktų reikalavimus.</w:t>
            </w:r>
          </w:p>
          <w:p w14:paraId="127C68FC" w14:textId="77777777" w:rsidR="00C45ECF" w:rsidRPr="00C45ECF" w:rsidRDefault="00C45ECF" w:rsidP="00C45ECF">
            <w:pPr>
              <w:rPr>
                <w:b/>
                <w:bCs/>
                <w:color w:val="000000" w:themeColor="text1"/>
              </w:rPr>
            </w:pPr>
            <w:r w:rsidRPr="00C45ECF">
              <w:rPr>
                <w:bCs/>
                <w:color w:val="000000" w:themeColor="text1"/>
              </w:rPr>
              <w:t>Tačiau ši nuostata netaikoma, jeigu:</w:t>
            </w:r>
          </w:p>
          <w:p w14:paraId="49D45520" w14:textId="77777777" w:rsidR="00C45ECF" w:rsidRPr="00C45ECF" w:rsidRDefault="00C45ECF" w:rsidP="00C45ECF">
            <w:pPr>
              <w:rPr>
                <w:b/>
                <w:bCs/>
                <w:color w:val="000000" w:themeColor="text1"/>
              </w:rPr>
            </w:pPr>
            <w:r w:rsidRPr="00C45ECF">
              <w:rPr>
                <w:bCs/>
                <w:color w:val="000000" w:themeColor="text1"/>
              </w:rPr>
              <w:t>1) tiekėjas yra įsipareigojęs sumokėti mokesčius, įskaitant socialinio draudimo įmokas ir dėl to laikomas jau įvykdžiusiu šioje dalyje nurodytus įsipareigojimus;</w:t>
            </w:r>
          </w:p>
          <w:p w14:paraId="71D294B3" w14:textId="77777777" w:rsidR="00C45ECF" w:rsidRPr="00C45ECF" w:rsidRDefault="00C45ECF" w:rsidP="00C45ECF">
            <w:pPr>
              <w:rPr>
                <w:b/>
                <w:bCs/>
                <w:color w:val="000000" w:themeColor="text1"/>
              </w:rPr>
            </w:pPr>
            <w:r w:rsidRPr="00C45ECF">
              <w:rPr>
                <w:bCs/>
                <w:color w:val="000000" w:themeColor="text1"/>
              </w:rPr>
              <w:t>2) įsiskolinimo suma neviršija 50 Eur (penkiasdešimt eurų);</w:t>
            </w:r>
          </w:p>
          <w:p w14:paraId="369F7C55" w14:textId="77777777" w:rsidR="00C45ECF" w:rsidRPr="00C45ECF" w:rsidRDefault="00C45ECF" w:rsidP="00C45ECF">
            <w:pPr>
              <w:rPr>
                <w:b/>
                <w:bCs/>
                <w:color w:val="000000" w:themeColor="text1"/>
              </w:rPr>
            </w:pPr>
            <w:r w:rsidRPr="00C45ECF">
              <w:rPr>
                <w:bCs/>
                <w:color w:val="000000" w:themeColor="text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left w:val="single" w:sz="4" w:space="0" w:color="000000"/>
              <w:bottom w:val="single" w:sz="4" w:space="0" w:color="000000"/>
              <w:right w:val="single" w:sz="4" w:space="0" w:color="000000"/>
            </w:tcBorders>
          </w:tcPr>
          <w:p w14:paraId="1F719289" w14:textId="77777777" w:rsidR="00C45ECF" w:rsidRPr="00C45ECF" w:rsidRDefault="00C45ECF" w:rsidP="00C45ECF">
            <w:pPr>
              <w:rPr>
                <w:b/>
                <w:bCs/>
                <w:color w:val="000000" w:themeColor="text1"/>
              </w:rPr>
            </w:pPr>
            <w:r w:rsidRPr="00C45ECF">
              <w:rPr>
                <w:b/>
                <w:bCs/>
                <w:color w:val="000000" w:themeColor="text1"/>
              </w:rPr>
              <w:lastRenderedPageBreak/>
              <w:t>VPĮ 46 straipsnio 3 dalis</w:t>
            </w:r>
          </w:p>
          <w:p w14:paraId="630F5A73" w14:textId="77777777" w:rsidR="00C45ECF" w:rsidRPr="00C45ECF" w:rsidRDefault="00C45ECF" w:rsidP="00C45ECF">
            <w:pPr>
              <w:rPr>
                <w:color w:val="000000" w:themeColor="text1"/>
              </w:rPr>
            </w:pPr>
          </w:p>
          <w:p w14:paraId="5F0DCEF5" w14:textId="77777777" w:rsidR="00C45ECF" w:rsidRPr="00C45ECF" w:rsidRDefault="00C45ECF" w:rsidP="00C45ECF">
            <w:pPr>
              <w:rPr>
                <w:color w:val="000000" w:themeColor="text1"/>
              </w:rPr>
            </w:pPr>
            <w:r w:rsidRPr="00C45ECF">
              <w:rPr>
                <w:color w:val="000000" w:themeColor="text1"/>
              </w:rPr>
              <w:t>EBVPD III dalies B1 ir B2 punktai</w:t>
            </w:r>
          </w:p>
        </w:tc>
        <w:tc>
          <w:tcPr>
            <w:tcW w:w="2982" w:type="dxa"/>
            <w:tcBorders>
              <w:top w:val="single" w:sz="4" w:space="0" w:color="000000"/>
              <w:left w:val="single" w:sz="4" w:space="0" w:color="000000"/>
              <w:bottom w:val="single" w:sz="4" w:space="0" w:color="000000"/>
              <w:right w:val="single" w:sz="4" w:space="0" w:color="000000"/>
            </w:tcBorders>
          </w:tcPr>
          <w:p w14:paraId="2FC97D66" w14:textId="77777777" w:rsidR="00C45ECF" w:rsidRPr="00C45ECF" w:rsidRDefault="00C45ECF" w:rsidP="00C45ECF">
            <w:pPr>
              <w:rPr>
                <w:b/>
                <w:bCs/>
                <w:color w:val="000000" w:themeColor="text1"/>
              </w:rPr>
            </w:pPr>
            <w:r w:rsidRPr="00C45ECF">
              <w:rPr>
                <w:color w:val="000000" w:themeColor="text1"/>
              </w:rPr>
              <w:t>1) Dėl įsipareigojimų, susijusių su mokesčių mokėjimu, įvykdymo iš Lietuvoje įsteigtų subjektų prašoma:</w:t>
            </w:r>
          </w:p>
          <w:p w14:paraId="5FDC7736" w14:textId="77777777" w:rsidR="00C45ECF" w:rsidRPr="00C45ECF" w:rsidRDefault="00C45ECF" w:rsidP="00C45ECF">
            <w:pPr>
              <w:rPr>
                <w:b/>
                <w:bCs/>
                <w:color w:val="000000" w:themeColor="text1"/>
              </w:rPr>
            </w:pPr>
          </w:p>
          <w:p w14:paraId="27D6458F" w14:textId="77777777" w:rsidR="00C45ECF" w:rsidRPr="00C45ECF" w:rsidRDefault="00C45ECF" w:rsidP="00C45ECF">
            <w:pPr>
              <w:numPr>
                <w:ilvl w:val="0"/>
                <w:numId w:val="28"/>
              </w:numPr>
              <w:rPr>
                <w:color w:val="000000" w:themeColor="text1"/>
              </w:rPr>
            </w:pPr>
            <w:r w:rsidRPr="00C45ECF">
              <w:rPr>
                <w:color w:val="000000" w:themeColor="text1"/>
              </w:rPr>
              <w:t>išrašo iš teismo sprendimo (jei toks yra) arba Valstybinės mokesčių inspekcijos prie Lietuvos Respublikos finansų ministerijos išduoto dokumento,</w:t>
            </w:r>
          </w:p>
          <w:p w14:paraId="62374ADA" w14:textId="77777777" w:rsidR="00C45ECF" w:rsidRPr="00C45ECF" w:rsidRDefault="00C45ECF" w:rsidP="00C45ECF">
            <w:pPr>
              <w:numPr>
                <w:ilvl w:val="0"/>
                <w:numId w:val="29"/>
              </w:numPr>
              <w:rPr>
                <w:color w:val="000000" w:themeColor="text1"/>
              </w:rPr>
            </w:pPr>
            <w:r w:rsidRPr="00C45ECF">
              <w:rPr>
                <w:color w:val="000000" w:themeColor="text1"/>
              </w:rPr>
              <w:t>arba valstybės įmonės Registrų centro Lietuvos Respublikos Vyriausybės nustatyta tvarka išduoto dokumento, patvirtinančio jungtinius kompetentingų institucijų tvarkomus duomenis.</w:t>
            </w:r>
          </w:p>
          <w:p w14:paraId="7E3F671B" w14:textId="77777777" w:rsidR="00C45ECF" w:rsidRPr="00C45ECF" w:rsidRDefault="00C45ECF" w:rsidP="00C45ECF">
            <w:pPr>
              <w:rPr>
                <w:color w:val="000000" w:themeColor="text1"/>
              </w:rPr>
            </w:pPr>
          </w:p>
          <w:p w14:paraId="616375CF" w14:textId="77777777" w:rsidR="00C45ECF" w:rsidRPr="00C45ECF" w:rsidRDefault="00C45ECF" w:rsidP="00C45ECF">
            <w:pPr>
              <w:rPr>
                <w:color w:val="000000" w:themeColor="text1"/>
              </w:rPr>
            </w:pPr>
            <w:r w:rsidRPr="00C45ECF">
              <w:rPr>
                <w:color w:val="000000" w:themeColor="text1"/>
              </w:rPr>
              <w:t>Iš ne Lietuvoje įsteigtų subjektų reikalaujama:</w:t>
            </w:r>
          </w:p>
          <w:p w14:paraId="3FAB81E8" w14:textId="77777777" w:rsidR="00C45ECF" w:rsidRPr="00C45ECF" w:rsidRDefault="00C45ECF" w:rsidP="00C45ECF">
            <w:pPr>
              <w:numPr>
                <w:ilvl w:val="0"/>
                <w:numId w:val="27"/>
              </w:numPr>
              <w:rPr>
                <w:b/>
                <w:bCs/>
                <w:color w:val="000000" w:themeColor="text1"/>
              </w:rPr>
            </w:pPr>
            <w:r w:rsidRPr="00C45ECF">
              <w:rPr>
                <w:color w:val="000000" w:themeColor="text1"/>
              </w:rPr>
              <w:t>atitinkamos užsienio šalies institucijos dokumento</w:t>
            </w:r>
            <w:r w:rsidRPr="00C45ECF">
              <w:rPr>
                <w:color w:val="000000" w:themeColor="text1"/>
                <w:vertAlign w:val="superscript"/>
              </w:rPr>
              <w:footnoteReference w:id="4"/>
            </w:r>
            <w:r w:rsidRPr="00C45ECF">
              <w:rPr>
                <w:color w:val="000000" w:themeColor="text1"/>
              </w:rPr>
              <w:t>.</w:t>
            </w:r>
          </w:p>
          <w:p w14:paraId="31A376DA" w14:textId="77777777" w:rsidR="00C45ECF" w:rsidRPr="00C45ECF" w:rsidRDefault="00C45ECF" w:rsidP="00C45ECF">
            <w:pPr>
              <w:rPr>
                <w:color w:val="000000" w:themeColor="text1"/>
              </w:rPr>
            </w:pPr>
          </w:p>
          <w:p w14:paraId="67134D4E" w14:textId="77777777" w:rsidR="00C45ECF" w:rsidRPr="00C45ECF" w:rsidRDefault="00C45ECF" w:rsidP="00C45ECF">
            <w:pPr>
              <w:rPr>
                <w:i/>
                <w:iCs/>
                <w:color w:val="000000" w:themeColor="text1"/>
              </w:rPr>
            </w:pPr>
            <w:r w:rsidRPr="00C45ECF">
              <w:rPr>
                <w:color w:val="000000" w:themeColor="text1"/>
              </w:rPr>
              <w:lastRenderedPageBreak/>
              <w:t xml:space="preserve">Nurodyti dokumentai turi būti  išduoti ne anksčiau kaip 120 dienų iki </w:t>
            </w:r>
            <w:r w:rsidRPr="00C45ECF">
              <w:rPr>
                <w:i/>
                <w:iCs/>
                <w:color w:val="000000" w:themeColor="text1"/>
              </w:rPr>
              <w:t>tos dienos, kai tiekėjas perkančiosios organizacijos prašymu turės pateikti pašalinimo pagrindų nebuvimą patvirtinančius dok</w:t>
            </w:r>
            <w:r w:rsidRPr="00C45ECF">
              <w:rPr>
                <w:color w:val="000000" w:themeColor="text1"/>
              </w:rPr>
              <w:t xml:space="preserve">umentus. </w:t>
            </w:r>
            <w:r w:rsidRPr="00C45ECF">
              <w:rPr>
                <w:b/>
                <w:bCs/>
                <w:i/>
                <w:iCs/>
                <w:color w:val="000000" w:themeColor="text1"/>
              </w:rPr>
              <w:t>Pavyzdys</w:t>
            </w:r>
            <w:r w:rsidRPr="00C45ECF">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A898772" w14:textId="77777777" w:rsidR="00C45ECF" w:rsidRPr="00C45ECF" w:rsidRDefault="00C45ECF" w:rsidP="00C45ECF">
            <w:pPr>
              <w:rPr>
                <w:i/>
                <w:iCs/>
                <w:color w:val="000000" w:themeColor="text1"/>
              </w:rPr>
            </w:pPr>
          </w:p>
          <w:p w14:paraId="391DFFA6" w14:textId="77777777" w:rsidR="00C45ECF" w:rsidRPr="00C45ECF" w:rsidRDefault="00C45ECF" w:rsidP="00C45ECF">
            <w:pPr>
              <w:rPr>
                <w:b/>
                <w:bCs/>
                <w:color w:val="000000" w:themeColor="text1"/>
              </w:rPr>
            </w:pPr>
            <w:r w:rsidRPr="00C45ECF">
              <w:rPr>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4EE557F9" w14:textId="77777777" w:rsidR="00C45ECF" w:rsidRPr="00C45ECF" w:rsidRDefault="00C45ECF" w:rsidP="00C45ECF">
            <w:pPr>
              <w:rPr>
                <w:b/>
                <w:bCs/>
                <w:color w:val="000000" w:themeColor="text1"/>
              </w:rPr>
            </w:pPr>
          </w:p>
          <w:p w14:paraId="4F6CCF09" w14:textId="77777777" w:rsidR="00C45ECF" w:rsidRPr="00C45ECF" w:rsidRDefault="00C45ECF" w:rsidP="00C45ECF">
            <w:pPr>
              <w:rPr>
                <w:b/>
                <w:bCs/>
                <w:color w:val="000000" w:themeColor="text1"/>
              </w:rPr>
            </w:pPr>
            <w:r w:rsidRPr="00C45ECF">
              <w:rPr>
                <w:bCs/>
                <w:color w:val="000000" w:themeColor="text1"/>
              </w:rPr>
              <w:t>2) Dėl įsipareigojimų, susijusių su socialinio draudimo įmokų mokėjimu, įvykdymo i</w:t>
            </w:r>
            <w:r w:rsidRPr="00C45ECF">
              <w:rPr>
                <w:color w:val="000000" w:themeColor="text1"/>
              </w:rPr>
              <w:t xml:space="preserve">š Lietuvoje įsteigtų subjektų </w:t>
            </w:r>
            <w:r w:rsidRPr="00C45ECF">
              <w:rPr>
                <w:bCs/>
                <w:color w:val="000000" w:themeColor="text1"/>
              </w:rPr>
              <w:t>prašoma:</w:t>
            </w:r>
          </w:p>
          <w:p w14:paraId="1C4F7579" w14:textId="77777777" w:rsidR="00C45ECF" w:rsidRPr="00C45ECF" w:rsidRDefault="00C45ECF" w:rsidP="00C45ECF">
            <w:pPr>
              <w:rPr>
                <w:bCs/>
                <w:color w:val="000000" w:themeColor="text1"/>
              </w:rPr>
            </w:pPr>
            <w:r w:rsidRPr="00C45ECF">
              <w:rPr>
                <w:bCs/>
                <w:color w:val="000000" w:themeColor="text1"/>
              </w:rPr>
              <w:t xml:space="preserve">2.1) Jeigu tiekėjas yra juridinis asmuo, registruotas Lietuvos Respublikoje, iš jo nereikalaujama pateikti jokių šį reikalavimą įrodančių dokumentų. Perkančioji organizacija savarankiškai patikrina duomenis </w:t>
            </w:r>
            <w:r w:rsidRPr="00C45ECF">
              <w:rPr>
                <w:bCs/>
                <w:color w:val="000000" w:themeColor="text1"/>
              </w:rPr>
              <w:lastRenderedPageBreak/>
              <w:t xml:space="preserve">nacionalinėje duomenų bazėje,  adresu </w:t>
            </w:r>
            <w:hyperlink r:id="rId16" w:history="1">
              <w:r w:rsidRPr="00C45ECF">
                <w:rPr>
                  <w:rStyle w:val="Hipersaitas"/>
                  <w:bCs/>
                  <w:color w:val="000000" w:themeColor="text1"/>
                </w:rPr>
                <w:t>http://draudejai.sodra.lt/draudeju_viesi_duomenys/</w:t>
              </w:r>
            </w:hyperlink>
            <w:r w:rsidRPr="00C45ECF">
              <w:rPr>
                <w:bCs/>
                <w:color w:val="000000" w:themeColor="text1"/>
              </w:rPr>
              <w:t>.</w:t>
            </w:r>
          </w:p>
          <w:p w14:paraId="2F5A5755" w14:textId="77777777" w:rsidR="00C45ECF" w:rsidRPr="00C45ECF" w:rsidRDefault="00C45ECF" w:rsidP="00C45ECF">
            <w:pPr>
              <w:rPr>
                <w:b/>
                <w:bCs/>
                <w:color w:val="000000" w:themeColor="text1"/>
              </w:rPr>
            </w:pPr>
          </w:p>
          <w:p w14:paraId="37D53072" w14:textId="77777777" w:rsidR="00C45ECF" w:rsidRPr="00C45ECF" w:rsidRDefault="00C45ECF" w:rsidP="00C45ECF">
            <w:pPr>
              <w:rPr>
                <w:color w:val="000000" w:themeColor="text1"/>
              </w:rPr>
            </w:pPr>
            <w:r w:rsidRPr="00C45ECF">
              <w:rPr>
                <w:color w:val="000000" w:themeColor="text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B053B8" w14:textId="77777777" w:rsidR="00C45ECF" w:rsidRPr="00C45ECF" w:rsidRDefault="00C45ECF" w:rsidP="00C45ECF">
            <w:pPr>
              <w:rPr>
                <w:b/>
                <w:bCs/>
                <w:color w:val="000000" w:themeColor="text1"/>
              </w:rPr>
            </w:pPr>
          </w:p>
          <w:p w14:paraId="6F886633" w14:textId="77777777" w:rsidR="00C45ECF" w:rsidRPr="00C45ECF" w:rsidRDefault="00C45ECF" w:rsidP="00C45ECF">
            <w:pPr>
              <w:rPr>
                <w:color w:val="000000" w:themeColor="text1"/>
              </w:rPr>
            </w:pPr>
            <w:r w:rsidRPr="00C45ECF">
              <w:rPr>
                <w:color w:val="000000" w:themeColor="text1"/>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C45ECF">
              <w:rPr>
                <w:color w:val="000000" w:themeColor="text1"/>
              </w:rPr>
              <w:lastRenderedPageBreak/>
              <w:t>kompetentingų institucijų tvarkomus duomenis.</w:t>
            </w:r>
          </w:p>
          <w:p w14:paraId="5EC5A0BF" w14:textId="77777777" w:rsidR="00C45ECF" w:rsidRPr="00C45ECF" w:rsidRDefault="00C45ECF" w:rsidP="00C45ECF">
            <w:pPr>
              <w:rPr>
                <w:b/>
                <w:bCs/>
                <w:color w:val="000000" w:themeColor="text1"/>
              </w:rPr>
            </w:pPr>
          </w:p>
          <w:p w14:paraId="5EB4A0B8" w14:textId="77777777" w:rsidR="00C45ECF" w:rsidRPr="00C45ECF" w:rsidRDefault="00C45ECF" w:rsidP="00C45ECF">
            <w:pPr>
              <w:rPr>
                <w:color w:val="000000" w:themeColor="text1"/>
              </w:rPr>
            </w:pPr>
            <w:r w:rsidRPr="00C45ECF">
              <w:rPr>
                <w:color w:val="000000" w:themeColor="text1"/>
              </w:rPr>
              <w:t>Iš ne Lietuvoje įsteigtų subjektų reikalaujama:</w:t>
            </w:r>
          </w:p>
          <w:p w14:paraId="52868ACF" w14:textId="77777777" w:rsidR="00C45ECF" w:rsidRPr="00C45ECF" w:rsidRDefault="00C45ECF" w:rsidP="00C45ECF">
            <w:pPr>
              <w:numPr>
                <w:ilvl w:val="0"/>
                <w:numId w:val="27"/>
              </w:numPr>
              <w:rPr>
                <w:b/>
                <w:bCs/>
                <w:color w:val="000000" w:themeColor="text1"/>
              </w:rPr>
            </w:pPr>
            <w:r w:rsidRPr="00C45ECF">
              <w:rPr>
                <w:color w:val="000000" w:themeColor="text1"/>
              </w:rPr>
              <w:t>atitinkamos užsienio šalies kompetentingos institucijos dokumento</w:t>
            </w:r>
            <w:r w:rsidRPr="00C45ECF">
              <w:rPr>
                <w:color w:val="000000" w:themeColor="text1"/>
                <w:vertAlign w:val="superscript"/>
              </w:rPr>
              <w:footnoteReference w:id="5"/>
            </w:r>
            <w:r w:rsidRPr="00C45ECF">
              <w:rPr>
                <w:color w:val="000000" w:themeColor="text1"/>
              </w:rPr>
              <w:t>.</w:t>
            </w:r>
          </w:p>
          <w:p w14:paraId="0E880A7C" w14:textId="77777777" w:rsidR="00C45ECF" w:rsidRPr="00C45ECF" w:rsidRDefault="00C45ECF" w:rsidP="00C45ECF">
            <w:pPr>
              <w:rPr>
                <w:b/>
                <w:bCs/>
                <w:color w:val="000000" w:themeColor="text1"/>
              </w:rPr>
            </w:pPr>
          </w:p>
          <w:p w14:paraId="1406DE03" w14:textId="77777777" w:rsidR="00C45ECF" w:rsidRPr="00C45ECF" w:rsidRDefault="00C45ECF" w:rsidP="00C45ECF">
            <w:pPr>
              <w:rPr>
                <w:i/>
                <w:iCs/>
                <w:color w:val="000000" w:themeColor="text1"/>
              </w:rPr>
            </w:pPr>
            <w:r w:rsidRPr="00C45ECF">
              <w:rPr>
                <w:color w:val="000000" w:themeColor="text1"/>
              </w:rPr>
              <w:t xml:space="preserve">Nurodyti dokumentai turi būti  išduoti ne anksčiau kaip 120 dienų iki </w:t>
            </w:r>
            <w:r w:rsidRPr="00C45ECF">
              <w:rPr>
                <w:i/>
                <w:iCs/>
                <w:color w:val="000000" w:themeColor="text1"/>
              </w:rPr>
              <w:t>tos dienos, kai tiekėjas perkančiosios organizacijos prašymu turės pateikti pašalinimo pagrindų nebuvimą patvirtinančius dok</w:t>
            </w:r>
            <w:r w:rsidRPr="00C45ECF">
              <w:rPr>
                <w:color w:val="000000" w:themeColor="text1"/>
              </w:rPr>
              <w:t xml:space="preserve">umentus. </w:t>
            </w:r>
            <w:r w:rsidRPr="00C45ECF">
              <w:rPr>
                <w:b/>
                <w:bCs/>
                <w:i/>
                <w:iCs/>
                <w:color w:val="000000" w:themeColor="text1"/>
              </w:rPr>
              <w:t>Pavyzdys</w:t>
            </w:r>
            <w:r w:rsidRPr="00C45ECF">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67FDDF2" w14:textId="77777777" w:rsidR="00C45ECF" w:rsidRPr="00C45ECF" w:rsidRDefault="00C45ECF" w:rsidP="00C45ECF">
            <w:pPr>
              <w:rPr>
                <w:b/>
                <w:bCs/>
                <w:color w:val="000000" w:themeColor="text1"/>
              </w:rPr>
            </w:pPr>
          </w:p>
          <w:p w14:paraId="52728A58" w14:textId="77777777" w:rsidR="00C45ECF" w:rsidRPr="00C45ECF" w:rsidRDefault="00C45ECF" w:rsidP="00C45ECF">
            <w:pPr>
              <w:rPr>
                <w:color w:val="000000" w:themeColor="text1"/>
              </w:rPr>
            </w:pPr>
            <w:r w:rsidRPr="00C45ECF">
              <w:rPr>
                <w:color w:val="000000" w:themeColor="text1"/>
              </w:rPr>
              <w:t xml:space="preserve">Jei dokumentas išduotas anksčiau, tačiau jame nurodytas galiojimo terminas ilgesnis nei pašalinimo pagrindų nebuvimą patvirtinančių dokumentų pagal </w:t>
            </w:r>
            <w:r w:rsidRPr="00C45ECF">
              <w:rPr>
                <w:color w:val="000000" w:themeColor="text1"/>
              </w:rPr>
              <w:lastRenderedPageBreak/>
              <w:t>EBVPD galutinis pateikimo terminas, toks dokumentas jo galiojimo laikotarpiu yra priimtinas.</w:t>
            </w:r>
          </w:p>
          <w:p w14:paraId="0F322E5C" w14:textId="77777777" w:rsidR="00C45ECF" w:rsidRPr="00C45ECF" w:rsidRDefault="00C45ECF" w:rsidP="00C45ECF">
            <w:pPr>
              <w:rPr>
                <w:b/>
                <w:bCs/>
                <w:color w:val="000000" w:themeColor="text1"/>
              </w:rPr>
            </w:pPr>
          </w:p>
        </w:tc>
      </w:tr>
      <w:tr w:rsidR="00C45ECF" w:rsidRPr="00C45ECF" w14:paraId="451365BB" w14:textId="77777777">
        <w:tc>
          <w:tcPr>
            <w:tcW w:w="1418" w:type="dxa"/>
            <w:tcBorders>
              <w:top w:val="single" w:sz="4" w:space="0" w:color="000000"/>
              <w:left w:val="single" w:sz="4" w:space="0" w:color="000000"/>
              <w:bottom w:val="single" w:sz="4" w:space="0" w:color="000000"/>
              <w:right w:val="single" w:sz="4" w:space="0" w:color="000000"/>
            </w:tcBorders>
          </w:tcPr>
          <w:p w14:paraId="2E5BD5AF" w14:textId="77777777" w:rsidR="00C45ECF" w:rsidRPr="00C45ECF" w:rsidRDefault="00C45ECF" w:rsidP="00C45ECF">
            <w:pPr>
              <w:numPr>
                <w:ilvl w:val="0"/>
                <w:numId w:val="26"/>
              </w:numPr>
              <w:rPr>
                <w:b/>
                <w:bCs/>
                <w:color w:val="000000" w:themeColor="text1"/>
              </w:rPr>
            </w:pPr>
          </w:p>
        </w:tc>
        <w:tc>
          <w:tcPr>
            <w:tcW w:w="3113" w:type="dxa"/>
            <w:tcBorders>
              <w:top w:val="single" w:sz="4" w:space="0" w:color="000000"/>
              <w:left w:val="single" w:sz="4" w:space="0" w:color="000000"/>
              <w:bottom w:val="single" w:sz="4" w:space="0" w:color="000000"/>
              <w:right w:val="single" w:sz="4" w:space="0" w:color="000000"/>
            </w:tcBorders>
            <w:hideMark/>
          </w:tcPr>
          <w:p w14:paraId="1421758A" w14:textId="77777777" w:rsidR="00C45ECF" w:rsidRPr="00C45ECF" w:rsidRDefault="00C45ECF" w:rsidP="00C45ECF">
            <w:pPr>
              <w:rPr>
                <w:b/>
                <w:bCs/>
                <w:color w:val="000000" w:themeColor="text1"/>
              </w:rPr>
            </w:pPr>
            <w:r w:rsidRPr="00C45ECF">
              <w:rPr>
                <w:color w:val="000000" w:themeColor="text1"/>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left w:val="single" w:sz="4" w:space="0" w:color="000000"/>
              <w:bottom w:val="single" w:sz="4" w:space="0" w:color="000000"/>
              <w:right w:val="single" w:sz="4" w:space="0" w:color="000000"/>
            </w:tcBorders>
          </w:tcPr>
          <w:p w14:paraId="62A6F63D" w14:textId="77777777" w:rsidR="00C45ECF" w:rsidRPr="00C45ECF" w:rsidRDefault="00C45ECF" w:rsidP="00C45ECF">
            <w:pPr>
              <w:rPr>
                <w:b/>
                <w:bCs/>
                <w:color w:val="000000" w:themeColor="text1"/>
              </w:rPr>
            </w:pPr>
            <w:r w:rsidRPr="00C45ECF">
              <w:rPr>
                <w:b/>
                <w:bCs/>
                <w:color w:val="000000" w:themeColor="text1"/>
              </w:rPr>
              <w:t>VPĮ 46 straipsnio 4 dalies 1 punktas</w:t>
            </w:r>
          </w:p>
          <w:p w14:paraId="3A416A76" w14:textId="77777777" w:rsidR="00C45ECF" w:rsidRPr="00C45ECF" w:rsidRDefault="00C45ECF" w:rsidP="00C45ECF">
            <w:pPr>
              <w:rPr>
                <w:color w:val="000000" w:themeColor="text1"/>
              </w:rPr>
            </w:pPr>
          </w:p>
          <w:p w14:paraId="7A9E04B5" w14:textId="77777777" w:rsidR="00C45ECF" w:rsidRPr="00C45ECF" w:rsidRDefault="00C45ECF" w:rsidP="00C45ECF">
            <w:pPr>
              <w:rPr>
                <w:color w:val="000000" w:themeColor="text1"/>
              </w:rPr>
            </w:pPr>
            <w:r w:rsidRPr="00C45ECF">
              <w:rPr>
                <w:color w:val="000000" w:themeColor="text1"/>
              </w:rPr>
              <w:t>EBVPD III dalies C10 punktas</w:t>
            </w:r>
          </w:p>
        </w:tc>
        <w:tc>
          <w:tcPr>
            <w:tcW w:w="2982" w:type="dxa"/>
            <w:tcBorders>
              <w:top w:val="single" w:sz="4" w:space="0" w:color="000000"/>
              <w:left w:val="single" w:sz="4" w:space="0" w:color="000000"/>
              <w:bottom w:val="single" w:sz="4" w:space="0" w:color="000000"/>
              <w:right w:val="single" w:sz="4" w:space="0" w:color="000000"/>
            </w:tcBorders>
          </w:tcPr>
          <w:p w14:paraId="1B279DC6"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59DC7EE2" w14:textId="77777777" w:rsidR="00C45ECF" w:rsidRPr="00C45ECF" w:rsidRDefault="00C45ECF" w:rsidP="00C45ECF">
            <w:pPr>
              <w:rPr>
                <w:bCs/>
                <w:iCs/>
                <w:color w:val="000000" w:themeColor="text1"/>
              </w:rPr>
            </w:pPr>
          </w:p>
          <w:p w14:paraId="7AFC88A7" w14:textId="77777777" w:rsidR="00C45ECF" w:rsidRPr="00C45ECF" w:rsidRDefault="00C45ECF" w:rsidP="00C45ECF">
            <w:pPr>
              <w:rPr>
                <w:b/>
                <w:bCs/>
                <w:iCs/>
                <w:color w:val="000000" w:themeColor="text1"/>
              </w:rPr>
            </w:pPr>
          </w:p>
        </w:tc>
      </w:tr>
      <w:tr w:rsidR="00C45ECF" w:rsidRPr="00C45ECF" w14:paraId="51B9932E" w14:textId="77777777">
        <w:tc>
          <w:tcPr>
            <w:tcW w:w="1418" w:type="dxa"/>
            <w:tcBorders>
              <w:top w:val="single" w:sz="4" w:space="0" w:color="000000"/>
              <w:left w:val="single" w:sz="4" w:space="0" w:color="000000"/>
              <w:bottom w:val="single" w:sz="4" w:space="0" w:color="000000"/>
              <w:right w:val="single" w:sz="4" w:space="0" w:color="000000"/>
            </w:tcBorders>
          </w:tcPr>
          <w:p w14:paraId="1432828A" w14:textId="77777777" w:rsidR="00C45ECF" w:rsidRPr="00C45ECF" w:rsidRDefault="00C45ECF" w:rsidP="00C45ECF">
            <w:pPr>
              <w:numPr>
                <w:ilvl w:val="0"/>
                <w:numId w:val="26"/>
              </w:numPr>
              <w:rPr>
                <w:b/>
                <w:bCs/>
                <w:color w:val="000000" w:themeColor="text1"/>
              </w:rPr>
            </w:pPr>
          </w:p>
        </w:tc>
        <w:tc>
          <w:tcPr>
            <w:tcW w:w="3113" w:type="dxa"/>
            <w:tcBorders>
              <w:top w:val="single" w:sz="4" w:space="0" w:color="000000"/>
              <w:left w:val="single" w:sz="4" w:space="0" w:color="000000"/>
              <w:bottom w:val="single" w:sz="4" w:space="0" w:color="000000"/>
              <w:right w:val="single" w:sz="4" w:space="0" w:color="000000"/>
            </w:tcBorders>
            <w:hideMark/>
          </w:tcPr>
          <w:p w14:paraId="70C6A62C" w14:textId="77777777" w:rsidR="00C45ECF" w:rsidRPr="00C45ECF" w:rsidRDefault="00C45ECF" w:rsidP="00C45ECF">
            <w:pPr>
              <w:rPr>
                <w:b/>
                <w:bCs/>
                <w:color w:val="000000" w:themeColor="text1"/>
              </w:rPr>
            </w:pPr>
            <w:r w:rsidRPr="00C45ECF">
              <w:rPr>
                <w:color w:val="000000" w:themeColor="text1"/>
              </w:rPr>
              <w:t xml:space="preserve">Tiekėjas pirkimo metu pateko į interesų konflikto situaciją, kaip apibrėžta VPĮ 21 straipsnyje, ir atitinkamos padėties negalima ištaisyti. </w:t>
            </w:r>
          </w:p>
          <w:p w14:paraId="0FE1CF1D" w14:textId="77777777" w:rsidR="00C45ECF" w:rsidRPr="00C45ECF" w:rsidRDefault="00C45ECF" w:rsidP="00C45ECF">
            <w:pPr>
              <w:rPr>
                <w:b/>
                <w:bCs/>
                <w:color w:val="000000" w:themeColor="text1"/>
              </w:rPr>
            </w:pPr>
            <w:r w:rsidRPr="00C45ECF">
              <w:rPr>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left w:val="single" w:sz="4" w:space="0" w:color="000000"/>
              <w:bottom w:val="single" w:sz="4" w:space="0" w:color="000000"/>
              <w:right w:val="single" w:sz="4" w:space="0" w:color="000000"/>
            </w:tcBorders>
          </w:tcPr>
          <w:p w14:paraId="64D33904" w14:textId="77777777" w:rsidR="00C45ECF" w:rsidRPr="00C45ECF" w:rsidRDefault="00C45ECF" w:rsidP="00C45ECF">
            <w:pPr>
              <w:rPr>
                <w:b/>
                <w:bCs/>
                <w:color w:val="000000" w:themeColor="text1"/>
              </w:rPr>
            </w:pPr>
            <w:r w:rsidRPr="00C45ECF">
              <w:rPr>
                <w:b/>
                <w:bCs/>
                <w:color w:val="000000" w:themeColor="text1"/>
              </w:rPr>
              <w:t>VPĮ 46 straipsnio 4 dalies 2 punktas</w:t>
            </w:r>
          </w:p>
          <w:p w14:paraId="163F321C" w14:textId="77777777" w:rsidR="00C45ECF" w:rsidRPr="00C45ECF" w:rsidRDefault="00C45ECF" w:rsidP="00C45ECF">
            <w:pPr>
              <w:rPr>
                <w:color w:val="000000" w:themeColor="text1"/>
              </w:rPr>
            </w:pPr>
          </w:p>
          <w:p w14:paraId="117225FB" w14:textId="77777777" w:rsidR="00C45ECF" w:rsidRPr="00C45ECF" w:rsidRDefault="00C45ECF" w:rsidP="00C45ECF">
            <w:pPr>
              <w:rPr>
                <w:color w:val="000000" w:themeColor="text1"/>
              </w:rPr>
            </w:pPr>
            <w:r w:rsidRPr="00C45ECF">
              <w:rPr>
                <w:color w:val="000000" w:themeColor="text1"/>
              </w:rPr>
              <w:t>EBVPD III dalies C12 punktas</w:t>
            </w:r>
          </w:p>
        </w:tc>
        <w:tc>
          <w:tcPr>
            <w:tcW w:w="2982" w:type="dxa"/>
            <w:tcBorders>
              <w:top w:val="single" w:sz="4" w:space="0" w:color="000000"/>
              <w:left w:val="single" w:sz="4" w:space="0" w:color="000000"/>
              <w:bottom w:val="single" w:sz="4" w:space="0" w:color="000000"/>
              <w:right w:val="single" w:sz="4" w:space="0" w:color="000000"/>
            </w:tcBorders>
          </w:tcPr>
          <w:p w14:paraId="6327BE70"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06C1A7A2" w14:textId="77777777" w:rsidR="00C45ECF" w:rsidRPr="00C45ECF" w:rsidRDefault="00C45ECF" w:rsidP="00C45ECF">
            <w:pPr>
              <w:rPr>
                <w:bCs/>
                <w:iCs/>
                <w:color w:val="000000" w:themeColor="text1"/>
              </w:rPr>
            </w:pPr>
          </w:p>
          <w:p w14:paraId="4E489644" w14:textId="77777777" w:rsidR="00C45ECF" w:rsidRPr="00C45ECF" w:rsidRDefault="00C45ECF" w:rsidP="00C45ECF">
            <w:pPr>
              <w:rPr>
                <w:b/>
                <w:bCs/>
                <w:iCs/>
                <w:color w:val="000000" w:themeColor="text1"/>
              </w:rPr>
            </w:pPr>
          </w:p>
        </w:tc>
      </w:tr>
      <w:tr w:rsidR="00C45ECF" w:rsidRPr="00C45ECF" w14:paraId="2FC96323" w14:textId="77777777">
        <w:tc>
          <w:tcPr>
            <w:tcW w:w="1418" w:type="dxa"/>
            <w:tcBorders>
              <w:top w:val="single" w:sz="4" w:space="0" w:color="000000"/>
              <w:left w:val="single" w:sz="4" w:space="0" w:color="000000"/>
              <w:bottom w:val="single" w:sz="4" w:space="0" w:color="000000"/>
              <w:right w:val="single" w:sz="4" w:space="0" w:color="000000"/>
            </w:tcBorders>
          </w:tcPr>
          <w:p w14:paraId="57503BCD" w14:textId="77777777" w:rsidR="00C45ECF" w:rsidRPr="00C45ECF" w:rsidRDefault="00C45ECF" w:rsidP="00C45ECF">
            <w:pPr>
              <w:numPr>
                <w:ilvl w:val="0"/>
                <w:numId w:val="26"/>
              </w:numPr>
              <w:rPr>
                <w:b/>
                <w:bCs/>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3C131D7C" w14:textId="77777777" w:rsidR="00C45ECF" w:rsidRPr="00C45ECF" w:rsidRDefault="00C45ECF" w:rsidP="00C45ECF">
            <w:pPr>
              <w:rPr>
                <w:b/>
                <w:bCs/>
                <w:color w:val="000000" w:themeColor="text1"/>
              </w:rPr>
            </w:pPr>
            <w:r w:rsidRPr="00C45ECF">
              <w:rPr>
                <w:color w:val="000000" w:themeColor="text1"/>
              </w:rPr>
              <w:t>Pažeista konkurencija, kaip nustatyta VPĮ 27 straipsnio 3 ir 4 dalyse, ir atitinkamos padėties negalima ištaisyti.</w:t>
            </w:r>
          </w:p>
        </w:tc>
        <w:tc>
          <w:tcPr>
            <w:tcW w:w="2694" w:type="dxa"/>
            <w:tcBorders>
              <w:top w:val="single" w:sz="4" w:space="0" w:color="000000"/>
              <w:left w:val="single" w:sz="4" w:space="0" w:color="000000"/>
              <w:bottom w:val="single" w:sz="4" w:space="0" w:color="000000"/>
              <w:right w:val="single" w:sz="4" w:space="0" w:color="000000"/>
            </w:tcBorders>
          </w:tcPr>
          <w:p w14:paraId="445EFB1C" w14:textId="77777777" w:rsidR="00C45ECF" w:rsidRPr="00C45ECF" w:rsidRDefault="00C45ECF" w:rsidP="00C45ECF">
            <w:pPr>
              <w:rPr>
                <w:b/>
                <w:bCs/>
                <w:color w:val="000000" w:themeColor="text1"/>
              </w:rPr>
            </w:pPr>
            <w:r w:rsidRPr="00C45ECF">
              <w:rPr>
                <w:b/>
                <w:bCs/>
                <w:color w:val="000000" w:themeColor="text1"/>
              </w:rPr>
              <w:t>VPĮ 46 straipsnio 4 dalies 3 punktas</w:t>
            </w:r>
          </w:p>
          <w:p w14:paraId="0AD42B94" w14:textId="77777777" w:rsidR="00C45ECF" w:rsidRPr="00C45ECF" w:rsidRDefault="00C45ECF" w:rsidP="00C45ECF">
            <w:pPr>
              <w:rPr>
                <w:color w:val="000000" w:themeColor="text1"/>
              </w:rPr>
            </w:pPr>
          </w:p>
          <w:p w14:paraId="08988E68" w14:textId="77777777" w:rsidR="00C45ECF" w:rsidRPr="00C45ECF" w:rsidRDefault="00C45ECF" w:rsidP="00C45ECF">
            <w:pPr>
              <w:rPr>
                <w:color w:val="000000" w:themeColor="text1"/>
              </w:rPr>
            </w:pPr>
            <w:r w:rsidRPr="00C45ECF">
              <w:rPr>
                <w:color w:val="000000" w:themeColor="text1"/>
              </w:rPr>
              <w:t xml:space="preserve">EBVPD III dalies C13 punktas </w:t>
            </w:r>
          </w:p>
        </w:tc>
        <w:tc>
          <w:tcPr>
            <w:tcW w:w="2982" w:type="dxa"/>
            <w:tcBorders>
              <w:top w:val="single" w:sz="4" w:space="0" w:color="000000"/>
              <w:left w:val="single" w:sz="4" w:space="0" w:color="000000"/>
              <w:bottom w:val="single" w:sz="4" w:space="0" w:color="000000"/>
              <w:right w:val="single" w:sz="4" w:space="0" w:color="000000"/>
            </w:tcBorders>
          </w:tcPr>
          <w:p w14:paraId="5F9BE3C0"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7A7D30E3" w14:textId="77777777" w:rsidR="00C45ECF" w:rsidRPr="00C45ECF" w:rsidRDefault="00C45ECF" w:rsidP="00C45ECF">
            <w:pPr>
              <w:rPr>
                <w:b/>
                <w:bCs/>
                <w:iCs/>
                <w:color w:val="000000" w:themeColor="text1"/>
              </w:rPr>
            </w:pPr>
          </w:p>
        </w:tc>
      </w:tr>
      <w:tr w:rsidR="00C45ECF" w:rsidRPr="00C45ECF" w14:paraId="31BAA345" w14:textId="77777777">
        <w:tc>
          <w:tcPr>
            <w:tcW w:w="1418" w:type="dxa"/>
            <w:tcBorders>
              <w:top w:val="single" w:sz="4" w:space="0" w:color="000000"/>
              <w:left w:val="single" w:sz="4" w:space="0" w:color="000000"/>
              <w:bottom w:val="single" w:sz="4" w:space="0" w:color="000000"/>
              <w:right w:val="single" w:sz="4" w:space="0" w:color="000000"/>
            </w:tcBorders>
          </w:tcPr>
          <w:p w14:paraId="5BECF421" w14:textId="77777777" w:rsidR="00C45ECF" w:rsidRPr="00C45ECF" w:rsidRDefault="00C45ECF" w:rsidP="00C45ECF">
            <w:pPr>
              <w:numPr>
                <w:ilvl w:val="0"/>
                <w:numId w:val="26"/>
              </w:numPr>
              <w:rPr>
                <w:b/>
                <w:bCs/>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2C5E7B98" w14:textId="77777777" w:rsidR="00C45ECF" w:rsidRPr="00C45ECF" w:rsidRDefault="00C45ECF" w:rsidP="00C45ECF">
            <w:pPr>
              <w:rPr>
                <w:color w:val="000000" w:themeColor="text1"/>
              </w:rPr>
            </w:pPr>
            <w:r w:rsidRPr="00C45ECF">
              <w:rPr>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C45ECF">
              <w:rPr>
                <w:color w:val="000000" w:themeColor="text1"/>
              </w:rPr>
              <w:lastRenderedPageBreak/>
              <w:t xml:space="preserve">priemonėmis, arba tiekėjas dėl pateiktos melagingos informacijos negali pateikti patvirtinančių dokumentų, reikalaujamų pagal VPĮ 50 straipsnį. </w:t>
            </w:r>
          </w:p>
          <w:p w14:paraId="3FB83562" w14:textId="77777777" w:rsidR="00C45ECF" w:rsidRPr="00C45ECF" w:rsidRDefault="00C45ECF" w:rsidP="00C45ECF">
            <w:pPr>
              <w:rPr>
                <w:bCs/>
                <w:color w:val="000000" w:themeColor="text1"/>
              </w:rPr>
            </w:pPr>
            <w:r w:rsidRPr="00C45ECF">
              <w:rPr>
                <w:bCs/>
                <w:color w:val="000000" w:themeColor="text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E4CF2A" w14:textId="77777777" w:rsidR="00C45ECF" w:rsidRPr="00C45ECF" w:rsidRDefault="00C45ECF" w:rsidP="00C45ECF">
            <w:pPr>
              <w:rPr>
                <w:bCs/>
                <w:color w:val="000000" w:themeColor="text1"/>
              </w:rPr>
            </w:pPr>
            <w:r w:rsidRPr="00C45ECF">
              <w:rPr>
                <w:bCs/>
                <w:color w:val="000000" w:themeColor="text1"/>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C45ECF">
              <w:rPr>
                <w:bCs/>
                <w:color w:val="000000" w:themeColor="text1"/>
              </w:rPr>
              <w:lastRenderedPageBreak/>
              <w:t>koncesijos suteikimo procedūrų arba taikomos kitos panašios sankcijos.</w:t>
            </w:r>
          </w:p>
        </w:tc>
        <w:tc>
          <w:tcPr>
            <w:tcW w:w="2694" w:type="dxa"/>
            <w:tcBorders>
              <w:top w:val="single" w:sz="4" w:space="0" w:color="000000"/>
              <w:left w:val="single" w:sz="4" w:space="0" w:color="000000"/>
              <w:bottom w:val="single" w:sz="4" w:space="0" w:color="000000"/>
              <w:right w:val="single" w:sz="4" w:space="0" w:color="000000"/>
            </w:tcBorders>
          </w:tcPr>
          <w:p w14:paraId="1CEC3A94" w14:textId="77777777" w:rsidR="00C45ECF" w:rsidRPr="00C45ECF" w:rsidRDefault="00C45ECF" w:rsidP="00C45ECF">
            <w:pPr>
              <w:rPr>
                <w:b/>
                <w:bCs/>
                <w:color w:val="000000" w:themeColor="text1"/>
              </w:rPr>
            </w:pPr>
            <w:r w:rsidRPr="00C45ECF">
              <w:rPr>
                <w:b/>
                <w:bCs/>
                <w:color w:val="000000" w:themeColor="text1"/>
              </w:rPr>
              <w:lastRenderedPageBreak/>
              <w:t>VPĮ 46 straipsnio 4 dalies 4 punktas</w:t>
            </w:r>
          </w:p>
          <w:p w14:paraId="2D8FFBB6" w14:textId="77777777" w:rsidR="00C45ECF" w:rsidRPr="00C45ECF" w:rsidRDefault="00C45ECF" w:rsidP="00C45ECF">
            <w:pPr>
              <w:rPr>
                <w:color w:val="000000" w:themeColor="text1"/>
              </w:rPr>
            </w:pPr>
          </w:p>
          <w:p w14:paraId="07B83496" w14:textId="77777777" w:rsidR="00C45ECF" w:rsidRPr="00C45ECF" w:rsidRDefault="00C45ECF" w:rsidP="00C45ECF">
            <w:pPr>
              <w:rPr>
                <w:color w:val="000000" w:themeColor="text1"/>
              </w:rPr>
            </w:pPr>
            <w:r w:rsidRPr="00C45ECF">
              <w:rPr>
                <w:color w:val="000000" w:themeColor="text1"/>
              </w:rPr>
              <w:t xml:space="preserve">EBVPD III dalies C15 punktas </w:t>
            </w:r>
          </w:p>
        </w:tc>
        <w:tc>
          <w:tcPr>
            <w:tcW w:w="2982" w:type="dxa"/>
            <w:tcBorders>
              <w:top w:val="single" w:sz="4" w:space="0" w:color="000000"/>
              <w:left w:val="single" w:sz="4" w:space="0" w:color="000000"/>
              <w:bottom w:val="single" w:sz="4" w:space="0" w:color="000000"/>
              <w:right w:val="single" w:sz="4" w:space="0" w:color="000000"/>
            </w:tcBorders>
          </w:tcPr>
          <w:p w14:paraId="40C60C33"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08CED2BA" w14:textId="77777777" w:rsidR="00C45ECF" w:rsidRPr="00C45ECF" w:rsidRDefault="00C45ECF" w:rsidP="00C45ECF">
            <w:pPr>
              <w:rPr>
                <w:bCs/>
                <w:iCs/>
                <w:color w:val="000000" w:themeColor="text1"/>
              </w:rPr>
            </w:pPr>
          </w:p>
          <w:p w14:paraId="0176E704" w14:textId="77777777" w:rsidR="00C45ECF" w:rsidRPr="00C45ECF" w:rsidRDefault="00C45ECF" w:rsidP="00C45ECF">
            <w:pPr>
              <w:rPr>
                <w:bCs/>
                <w:iCs/>
                <w:color w:val="000000" w:themeColor="text1"/>
              </w:rPr>
            </w:pPr>
          </w:p>
          <w:p w14:paraId="498935D5" w14:textId="77777777" w:rsidR="00C45ECF" w:rsidRPr="00C45ECF" w:rsidRDefault="00C45ECF" w:rsidP="00C45ECF">
            <w:pPr>
              <w:rPr>
                <w:b/>
                <w:bCs/>
                <w:color w:val="000000" w:themeColor="text1"/>
              </w:rPr>
            </w:pPr>
            <w:r w:rsidRPr="00C45ECF">
              <w:rPr>
                <w:b/>
                <w:bCs/>
                <w:color w:val="000000" w:themeColor="text1"/>
              </w:rPr>
              <w:t xml:space="preserve">Priimant sprendimus dėl tiekėjo pašalinimo iš pirkimo procedūros šiame punkte nurodytu pašalinimo pagrindu, be kita ko, gali būti atsižvelgiama į pagal VPĮ 52 straipsnį skelbiamą informaciją: </w:t>
            </w:r>
          </w:p>
          <w:p w14:paraId="2FE2FAC2" w14:textId="77777777" w:rsidR="00C45ECF" w:rsidRPr="00C45ECF" w:rsidRDefault="00C45ECF" w:rsidP="00C45ECF">
            <w:pPr>
              <w:rPr>
                <w:color w:val="000000" w:themeColor="text1"/>
              </w:rPr>
            </w:pPr>
            <w:hyperlink r:id="rId17" w:history="1">
              <w:r w:rsidRPr="00C45ECF">
                <w:rPr>
                  <w:rStyle w:val="Hipersaitas"/>
                  <w:color w:val="000000" w:themeColor="text1"/>
                </w:rPr>
                <w:t>https://vpt.lrv.lt/lt/nuorodos/kiti-duomenys/powerbi/melaginga-informacija-pateikusiu-tiekeju-sarasas-3/</w:t>
              </w:r>
            </w:hyperlink>
          </w:p>
        </w:tc>
      </w:tr>
      <w:tr w:rsidR="00C45ECF" w:rsidRPr="00C45ECF" w14:paraId="2491B9D8" w14:textId="77777777">
        <w:tc>
          <w:tcPr>
            <w:tcW w:w="1418" w:type="dxa"/>
            <w:tcBorders>
              <w:top w:val="single" w:sz="4" w:space="0" w:color="000000"/>
              <w:left w:val="single" w:sz="4" w:space="0" w:color="000000"/>
              <w:bottom w:val="single" w:sz="4" w:space="0" w:color="000000"/>
              <w:right w:val="single" w:sz="4" w:space="0" w:color="000000"/>
            </w:tcBorders>
          </w:tcPr>
          <w:p w14:paraId="601649C8" w14:textId="77777777" w:rsidR="00C45ECF" w:rsidRPr="00C45ECF" w:rsidRDefault="00C45ECF" w:rsidP="00C45ECF">
            <w:pPr>
              <w:numPr>
                <w:ilvl w:val="0"/>
                <w:numId w:val="26"/>
              </w:numPr>
              <w:rPr>
                <w:b/>
                <w:bCs/>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521974F1" w14:textId="77777777" w:rsidR="00C45ECF" w:rsidRPr="00C45ECF" w:rsidRDefault="00C45ECF" w:rsidP="00C45ECF">
            <w:pPr>
              <w:rPr>
                <w:b/>
                <w:bCs/>
                <w:color w:val="000000" w:themeColor="text1"/>
              </w:rPr>
            </w:pPr>
            <w:r w:rsidRPr="00C45ECF">
              <w:rPr>
                <w:color w:val="000000" w:themeColor="text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left w:val="single" w:sz="4" w:space="0" w:color="000000"/>
              <w:bottom w:val="single" w:sz="4" w:space="0" w:color="000000"/>
              <w:right w:val="single" w:sz="4" w:space="0" w:color="000000"/>
            </w:tcBorders>
          </w:tcPr>
          <w:p w14:paraId="35A821FC" w14:textId="77777777" w:rsidR="00C45ECF" w:rsidRPr="00C45ECF" w:rsidRDefault="00C45ECF" w:rsidP="00C45ECF">
            <w:pPr>
              <w:rPr>
                <w:b/>
                <w:bCs/>
                <w:color w:val="000000" w:themeColor="text1"/>
              </w:rPr>
            </w:pPr>
            <w:r w:rsidRPr="00C45ECF">
              <w:rPr>
                <w:b/>
                <w:bCs/>
                <w:color w:val="000000" w:themeColor="text1"/>
              </w:rPr>
              <w:t>VPĮ 46 straipsnio 4 dalies 5 punktas</w:t>
            </w:r>
          </w:p>
          <w:p w14:paraId="0E2C919F" w14:textId="77777777" w:rsidR="00C45ECF" w:rsidRPr="00C45ECF" w:rsidRDefault="00C45ECF" w:rsidP="00C45ECF">
            <w:pPr>
              <w:rPr>
                <w:color w:val="000000" w:themeColor="text1"/>
              </w:rPr>
            </w:pPr>
          </w:p>
          <w:p w14:paraId="5EDB48C4" w14:textId="77777777" w:rsidR="00C45ECF" w:rsidRPr="00C45ECF" w:rsidRDefault="00C45ECF" w:rsidP="00C45ECF">
            <w:pPr>
              <w:rPr>
                <w:color w:val="000000" w:themeColor="text1"/>
              </w:rPr>
            </w:pPr>
            <w:r w:rsidRPr="00C45ECF">
              <w:rPr>
                <w:color w:val="000000" w:themeColor="text1"/>
              </w:rPr>
              <w:t>EBVPD III dalies C15 punktas</w:t>
            </w:r>
          </w:p>
          <w:p w14:paraId="1D837666" w14:textId="77777777" w:rsidR="00C45ECF" w:rsidRPr="00C45ECF" w:rsidRDefault="00C45ECF" w:rsidP="00C45ECF">
            <w:pPr>
              <w:rPr>
                <w:color w:val="000000" w:themeColor="text1"/>
              </w:rPr>
            </w:pPr>
          </w:p>
          <w:p w14:paraId="5761EFCF" w14:textId="77777777" w:rsidR="00C45ECF" w:rsidRPr="00C45ECF" w:rsidRDefault="00C45ECF" w:rsidP="00C45ECF">
            <w:pPr>
              <w:rPr>
                <w:color w:val="000000" w:themeColor="text1"/>
              </w:rPr>
            </w:pPr>
          </w:p>
        </w:tc>
        <w:tc>
          <w:tcPr>
            <w:tcW w:w="2982" w:type="dxa"/>
            <w:tcBorders>
              <w:top w:val="single" w:sz="4" w:space="0" w:color="000000"/>
              <w:left w:val="single" w:sz="4" w:space="0" w:color="000000"/>
              <w:bottom w:val="single" w:sz="4" w:space="0" w:color="000000"/>
              <w:right w:val="single" w:sz="4" w:space="0" w:color="000000"/>
            </w:tcBorders>
          </w:tcPr>
          <w:p w14:paraId="6339C059"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3995029B" w14:textId="77777777" w:rsidR="00C45ECF" w:rsidRPr="00C45ECF" w:rsidRDefault="00C45ECF" w:rsidP="00C45ECF">
            <w:pPr>
              <w:rPr>
                <w:b/>
                <w:bCs/>
                <w:iCs/>
                <w:color w:val="000000" w:themeColor="text1"/>
              </w:rPr>
            </w:pPr>
          </w:p>
        </w:tc>
      </w:tr>
      <w:tr w:rsidR="00C45ECF" w:rsidRPr="00C45ECF" w14:paraId="7E017B93" w14:textId="77777777">
        <w:tc>
          <w:tcPr>
            <w:tcW w:w="1418" w:type="dxa"/>
            <w:tcBorders>
              <w:top w:val="single" w:sz="4" w:space="0" w:color="000000"/>
              <w:left w:val="single" w:sz="4" w:space="0" w:color="000000"/>
              <w:bottom w:val="single" w:sz="4" w:space="0" w:color="000000"/>
              <w:right w:val="single" w:sz="4" w:space="0" w:color="000000"/>
            </w:tcBorders>
          </w:tcPr>
          <w:p w14:paraId="05935C87" w14:textId="77777777" w:rsidR="00C45ECF" w:rsidRPr="00C45ECF" w:rsidRDefault="00C45ECF" w:rsidP="00C45ECF">
            <w:pPr>
              <w:numPr>
                <w:ilvl w:val="0"/>
                <w:numId w:val="26"/>
              </w:numPr>
              <w:rPr>
                <w:b/>
                <w:bCs/>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01515E58" w14:textId="77777777" w:rsidR="00C45ECF" w:rsidRPr="00C45ECF" w:rsidRDefault="00C45ECF" w:rsidP="00C45ECF">
            <w:pPr>
              <w:rPr>
                <w:color w:val="000000" w:themeColor="text1"/>
              </w:rPr>
            </w:pPr>
            <w:r w:rsidRPr="00C45ECF">
              <w:rPr>
                <w:color w:val="000000" w:themeColor="text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C45ECF">
              <w:rPr>
                <w:color w:val="000000" w:themeColor="text1"/>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9D0B65" w14:textId="77777777" w:rsidR="00C45ECF" w:rsidRPr="00C45ECF" w:rsidRDefault="00C45ECF" w:rsidP="00C45ECF">
            <w:pPr>
              <w:rPr>
                <w:color w:val="000000" w:themeColor="text1"/>
              </w:rPr>
            </w:pPr>
            <w:r w:rsidRPr="00C45ECF">
              <w:rPr>
                <w:color w:val="000000" w:themeColor="text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left w:val="single" w:sz="4" w:space="0" w:color="000000"/>
              <w:bottom w:val="single" w:sz="4" w:space="0" w:color="000000"/>
              <w:right w:val="single" w:sz="4" w:space="0" w:color="000000"/>
            </w:tcBorders>
          </w:tcPr>
          <w:p w14:paraId="08CAE8BA" w14:textId="77777777" w:rsidR="00C45ECF" w:rsidRPr="00C45ECF" w:rsidRDefault="00C45ECF" w:rsidP="00C45ECF">
            <w:pPr>
              <w:rPr>
                <w:b/>
                <w:bCs/>
                <w:color w:val="000000" w:themeColor="text1"/>
              </w:rPr>
            </w:pPr>
            <w:r w:rsidRPr="00C45ECF">
              <w:rPr>
                <w:b/>
                <w:bCs/>
                <w:color w:val="000000" w:themeColor="text1"/>
              </w:rPr>
              <w:lastRenderedPageBreak/>
              <w:t>VPĮ 46 straipsnio 4 dalies 6 punktas</w:t>
            </w:r>
          </w:p>
          <w:p w14:paraId="6B4EEE0A" w14:textId="77777777" w:rsidR="00C45ECF" w:rsidRPr="00C45ECF" w:rsidRDefault="00C45ECF" w:rsidP="00C45ECF">
            <w:pPr>
              <w:rPr>
                <w:color w:val="000000" w:themeColor="text1"/>
              </w:rPr>
            </w:pPr>
          </w:p>
          <w:p w14:paraId="4E0EDC3F" w14:textId="77777777" w:rsidR="00C45ECF" w:rsidRPr="00C45ECF" w:rsidRDefault="00C45ECF" w:rsidP="00C45ECF">
            <w:pPr>
              <w:rPr>
                <w:color w:val="000000" w:themeColor="text1"/>
              </w:rPr>
            </w:pPr>
            <w:r w:rsidRPr="00C45ECF">
              <w:rPr>
                <w:color w:val="000000" w:themeColor="text1"/>
              </w:rPr>
              <w:t>EBVPD III dalies C14 punktas</w:t>
            </w:r>
          </w:p>
          <w:p w14:paraId="2B24409E" w14:textId="77777777" w:rsidR="00C45ECF" w:rsidRPr="00C45ECF" w:rsidRDefault="00C45ECF" w:rsidP="00C45ECF">
            <w:pPr>
              <w:rPr>
                <w:color w:val="000000" w:themeColor="text1"/>
              </w:rPr>
            </w:pPr>
          </w:p>
          <w:p w14:paraId="28CFBE2C" w14:textId="77777777" w:rsidR="00C45ECF" w:rsidRPr="00C45ECF" w:rsidRDefault="00C45ECF" w:rsidP="00C45ECF">
            <w:pPr>
              <w:rPr>
                <w:color w:val="000000" w:themeColor="text1"/>
              </w:rPr>
            </w:pPr>
          </w:p>
        </w:tc>
        <w:tc>
          <w:tcPr>
            <w:tcW w:w="2982" w:type="dxa"/>
            <w:tcBorders>
              <w:top w:val="single" w:sz="4" w:space="0" w:color="000000"/>
              <w:left w:val="single" w:sz="4" w:space="0" w:color="000000"/>
              <w:bottom w:val="single" w:sz="4" w:space="0" w:color="000000"/>
              <w:right w:val="single" w:sz="4" w:space="0" w:color="000000"/>
            </w:tcBorders>
          </w:tcPr>
          <w:p w14:paraId="44BF707B"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7F4AF7FF" w14:textId="77777777" w:rsidR="00C45ECF" w:rsidRPr="00C45ECF" w:rsidRDefault="00C45ECF" w:rsidP="00C45ECF">
            <w:pPr>
              <w:rPr>
                <w:bCs/>
                <w:iCs/>
                <w:color w:val="000000" w:themeColor="text1"/>
              </w:rPr>
            </w:pPr>
          </w:p>
          <w:p w14:paraId="7A18DF41" w14:textId="77777777" w:rsidR="00C45ECF" w:rsidRPr="00C45ECF" w:rsidRDefault="00C45ECF" w:rsidP="00C45ECF">
            <w:pPr>
              <w:rPr>
                <w:b/>
                <w:bCs/>
                <w:color w:val="000000" w:themeColor="text1"/>
              </w:rPr>
            </w:pPr>
            <w:r w:rsidRPr="00C45ECF">
              <w:rPr>
                <w:b/>
                <w:bCs/>
                <w:color w:val="000000" w:themeColor="text1"/>
              </w:rPr>
              <w:t xml:space="preserve">Priimant sprendimus dėl tiekėjo pašalinimo iš pirkimo procedūros šiame punkte nurodytu pašalinimo pagrindu, gali būti atsižvelgiama į pagal VPĮ 91 straipsnį skelbiamą informaciją: </w:t>
            </w:r>
          </w:p>
          <w:p w14:paraId="2739B6ED" w14:textId="77777777" w:rsidR="00C45ECF" w:rsidRPr="00C45ECF" w:rsidRDefault="00C45ECF" w:rsidP="00C45ECF">
            <w:pPr>
              <w:rPr>
                <w:color w:val="000000" w:themeColor="text1"/>
              </w:rPr>
            </w:pPr>
          </w:p>
          <w:p w14:paraId="6C2B74BE" w14:textId="77777777" w:rsidR="00C45ECF" w:rsidRPr="00C45ECF" w:rsidRDefault="00C45ECF" w:rsidP="00C45ECF">
            <w:pPr>
              <w:rPr>
                <w:color w:val="000000" w:themeColor="text1"/>
              </w:rPr>
            </w:pPr>
            <w:hyperlink r:id="rId18" w:history="1">
              <w:r w:rsidRPr="00C45ECF">
                <w:rPr>
                  <w:rStyle w:val="Hipersaitas"/>
                  <w:color w:val="000000" w:themeColor="text1"/>
                </w:rPr>
                <w:t>https://vpt.lrv.lt/lt/nuorodos/kiti-duomenys/powerbi/nepatikimi-tiekejai-1/</w:t>
              </w:r>
            </w:hyperlink>
          </w:p>
          <w:p w14:paraId="5A2A8446" w14:textId="77777777" w:rsidR="00C45ECF" w:rsidRPr="00C45ECF" w:rsidRDefault="00C45ECF" w:rsidP="00C45ECF">
            <w:pPr>
              <w:rPr>
                <w:color w:val="000000" w:themeColor="text1"/>
              </w:rPr>
            </w:pPr>
          </w:p>
          <w:p w14:paraId="2C2156F6" w14:textId="77777777" w:rsidR="00C45ECF" w:rsidRPr="00C45ECF" w:rsidRDefault="00C45ECF" w:rsidP="00C45ECF">
            <w:pPr>
              <w:rPr>
                <w:color w:val="000000" w:themeColor="text1"/>
              </w:rPr>
            </w:pPr>
            <w:hyperlink r:id="rId19" w:history="1">
              <w:r w:rsidRPr="00C45ECF">
                <w:rPr>
                  <w:rStyle w:val="Hipersaitas"/>
                  <w:color w:val="000000" w:themeColor="text1"/>
                </w:rPr>
                <w:t>https://vpt.lrv.lt/lt/pasalinimo-pagrindai-1/nepatikimu-koncesininku-sarasas-1/nepatikimu-koncesininku-sarasas/</w:t>
              </w:r>
            </w:hyperlink>
          </w:p>
          <w:p w14:paraId="1611D391" w14:textId="77777777" w:rsidR="00C45ECF" w:rsidRPr="00C45ECF" w:rsidRDefault="00C45ECF" w:rsidP="00C45ECF">
            <w:pPr>
              <w:rPr>
                <w:bCs/>
                <w:color w:val="000000" w:themeColor="text1"/>
              </w:rPr>
            </w:pPr>
          </w:p>
          <w:p w14:paraId="44EE1DFE" w14:textId="77777777" w:rsidR="00C45ECF" w:rsidRPr="00C45ECF" w:rsidRDefault="00C45ECF" w:rsidP="00C45ECF">
            <w:pPr>
              <w:rPr>
                <w:b/>
                <w:bCs/>
                <w:color w:val="000000" w:themeColor="text1"/>
              </w:rPr>
            </w:pPr>
          </w:p>
        </w:tc>
      </w:tr>
      <w:tr w:rsidR="00C45ECF" w:rsidRPr="00C45ECF" w14:paraId="274FDFFE" w14:textId="77777777">
        <w:tc>
          <w:tcPr>
            <w:tcW w:w="1418" w:type="dxa"/>
            <w:tcBorders>
              <w:top w:val="single" w:sz="4" w:space="0" w:color="000000"/>
              <w:left w:val="single" w:sz="4" w:space="0" w:color="000000"/>
              <w:bottom w:val="single" w:sz="4" w:space="0" w:color="000000"/>
              <w:right w:val="single" w:sz="4" w:space="0" w:color="000000"/>
            </w:tcBorders>
          </w:tcPr>
          <w:p w14:paraId="19EEC299" w14:textId="77777777" w:rsidR="00C45ECF" w:rsidRPr="00C45ECF" w:rsidRDefault="00C45ECF" w:rsidP="00C45ECF">
            <w:pPr>
              <w:numPr>
                <w:ilvl w:val="0"/>
                <w:numId w:val="26"/>
              </w:numPr>
              <w:rPr>
                <w:color w:val="7030A0"/>
              </w:rPr>
            </w:pPr>
          </w:p>
          <w:p w14:paraId="77AC155C" w14:textId="77777777" w:rsidR="00C45ECF" w:rsidRPr="00C45ECF" w:rsidRDefault="00C45ECF" w:rsidP="00C45ECF">
            <w:pPr>
              <w:rPr>
                <w:color w:val="7030A0"/>
              </w:rPr>
            </w:pPr>
          </w:p>
        </w:tc>
        <w:tc>
          <w:tcPr>
            <w:tcW w:w="3113" w:type="dxa"/>
            <w:tcBorders>
              <w:top w:val="single" w:sz="4" w:space="0" w:color="000000"/>
              <w:left w:val="single" w:sz="4" w:space="0" w:color="000000"/>
              <w:bottom w:val="single" w:sz="4" w:space="0" w:color="000000"/>
              <w:right w:val="single" w:sz="4" w:space="0" w:color="000000"/>
            </w:tcBorders>
          </w:tcPr>
          <w:p w14:paraId="1FBC69F4" w14:textId="77777777" w:rsidR="00C45ECF" w:rsidRPr="00C45ECF" w:rsidRDefault="00C45ECF" w:rsidP="00C45ECF">
            <w:pPr>
              <w:rPr>
                <w:color w:val="000000" w:themeColor="text1"/>
              </w:rPr>
            </w:pPr>
            <w:r w:rsidRPr="00C45ECF">
              <w:rPr>
                <w:color w:val="000000" w:themeColor="text1"/>
              </w:rPr>
              <w:t>Tiekėjas yra padaręs rimtą profesinį pažeidimą, dėl kurio perkančioji organizacija abejoja tiekėjo sąžiningumu, kai jis</w:t>
            </w:r>
            <w:bookmarkStart w:id="50" w:name="part_030e6c6c64ba4f96a23474e439d1b80c"/>
            <w:bookmarkEnd w:id="50"/>
            <w:r w:rsidRPr="00C45ECF">
              <w:rPr>
                <w:color w:val="000000" w:themeColor="text1"/>
              </w:rPr>
              <w:t xml:space="preserve"> yra padaręs finansinės atskaitomybės ir audito teisės aktų pažeidimą ir </w:t>
            </w:r>
            <w:r w:rsidRPr="00C45ECF">
              <w:rPr>
                <w:color w:val="000000" w:themeColor="text1"/>
              </w:rPr>
              <w:lastRenderedPageBreak/>
              <w:t>nuo jo padarymo dienos praėjo mažiau kaip vieni metai.</w:t>
            </w:r>
          </w:p>
          <w:p w14:paraId="1A396F1D" w14:textId="77777777" w:rsidR="00C45ECF" w:rsidRPr="00C45ECF" w:rsidRDefault="00C45ECF" w:rsidP="00C45ECF">
            <w:pPr>
              <w:rPr>
                <w:b/>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28686B3A" w14:textId="77777777" w:rsidR="00C45ECF" w:rsidRPr="00C45ECF" w:rsidRDefault="00C45ECF" w:rsidP="00C45ECF">
            <w:pPr>
              <w:rPr>
                <w:b/>
                <w:bCs/>
                <w:color w:val="000000" w:themeColor="text1"/>
              </w:rPr>
            </w:pPr>
            <w:r w:rsidRPr="00C45ECF">
              <w:rPr>
                <w:b/>
                <w:bCs/>
                <w:color w:val="000000" w:themeColor="text1"/>
              </w:rPr>
              <w:lastRenderedPageBreak/>
              <w:t>VPĮ 46 straipsnio 4 dalies 7 punkto a papunktis</w:t>
            </w:r>
          </w:p>
          <w:p w14:paraId="48E652AE" w14:textId="77777777" w:rsidR="00C45ECF" w:rsidRPr="00C45ECF" w:rsidRDefault="00C45ECF" w:rsidP="00C45ECF">
            <w:pPr>
              <w:rPr>
                <w:color w:val="000000" w:themeColor="text1"/>
              </w:rPr>
            </w:pPr>
          </w:p>
          <w:p w14:paraId="46FEC968" w14:textId="77777777" w:rsidR="00C45ECF" w:rsidRPr="00C45ECF" w:rsidRDefault="00C45ECF" w:rsidP="00C45ECF">
            <w:pPr>
              <w:rPr>
                <w:color w:val="000000" w:themeColor="text1"/>
              </w:rPr>
            </w:pPr>
            <w:r w:rsidRPr="00C45ECF">
              <w:rPr>
                <w:color w:val="000000" w:themeColor="text1"/>
              </w:rPr>
              <w:t>EBVPD III dalies C11 punktas</w:t>
            </w:r>
          </w:p>
        </w:tc>
        <w:tc>
          <w:tcPr>
            <w:tcW w:w="2982" w:type="dxa"/>
            <w:tcBorders>
              <w:top w:val="single" w:sz="4" w:space="0" w:color="000000"/>
              <w:left w:val="single" w:sz="4" w:space="0" w:color="000000"/>
              <w:bottom w:val="single" w:sz="4" w:space="0" w:color="000000"/>
              <w:right w:val="single" w:sz="4" w:space="0" w:color="000000"/>
            </w:tcBorders>
          </w:tcPr>
          <w:p w14:paraId="37817FB6" w14:textId="77777777" w:rsidR="00C45ECF" w:rsidRPr="00C45ECF" w:rsidRDefault="00C45ECF" w:rsidP="00C45ECF">
            <w:pPr>
              <w:rPr>
                <w:color w:val="000000" w:themeColor="text1"/>
              </w:rPr>
            </w:pPr>
            <w:r w:rsidRPr="00C45ECF">
              <w:rPr>
                <w:color w:val="000000" w:themeColor="text1"/>
              </w:rPr>
              <w:t xml:space="preserve">Iš Lietuvoje įsteigtų subjektų įrodančių dokumentų nereikalaujama. Užtenka pateikto EBVPD. Priimant sprendimus dėl tiekėjo pašalinimo iš pirkimo procedūros šiame punkte nurodytu pašalinimo pagrindu, </w:t>
            </w:r>
            <w:r w:rsidRPr="00C45ECF">
              <w:rPr>
                <w:color w:val="000000" w:themeColor="text1"/>
              </w:rPr>
              <w:lastRenderedPageBreak/>
              <w:t>be kita ko, atsižvelgiama į</w:t>
            </w:r>
            <w:r w:rsidRPr="00C45ECF">
              <w:rPr>
                <w:b/>
                <w:bCs/>
                <w:color w:val="000000" w:themeColor="text1"/>
              </w:rPr>
              <w:t xml:space="preserve"> </w:t>
            </w:r>
            <w:r w:rsidRPr="00C45ECF">
              <w:rPr>
                <w:color w:val="000000" w:themeColor="text1"/>
              </w:rPr>
              <w:t xml:space="preserve">nacionalinėje duomenų bazėje adresu: </w:t>
            </w:r>
            <w:hyperlink r:id="rId20" w:history="1">
              <w:r w:rsidRPr="00C45ECF">
                <w:rPr>
                  <w:rStyle w:val="Hipersaitas"/>
                  <w:color w:val="000000" w:themeColor="text1"/>
                </w:rPr>
                <w:t>https://www.registrucentras.lt/jar/p/index.php</w:t>
              </w:r>
            </w:hyperlink>
          </w:p>
          <w:p w14:paraId="7E0D364A" w14:textId="77777777" w:rsidR="00C45ECF" w:rsidRPr="00C45ECF" w:rsidRDefault="00C45ECF" w:rsidP="00C45ECF">
            <w:pPr>
              <w:rPr>
                <w:color w:val="000000" w:themeColor="text1"/>
              </w:rPr>
            </w:pPr>
            <w:r w:rsidRPr="00C45ECF">
              <w:rPr>
                <w:color w:val="000000" w:themeColor="text1"/>
              </w:rPr>
              <w:t>paskelbtą informaciją, taip pat į šiame informaciniame pranešime pateiktą informaciją:</w:t>
            </w:r>
          </w:p>
          <w:p w14:paraId="5BE8B888" w14:textId="77777777" w:rsidR="00C45ECF" w:rsidRPr="00C45ECF" w:rsidRDefault="00C45ECF" w:rsidP="00C45ECF">
            <w:pPr>
              <w:rPr>
                <w:color w:val="000000" w:themeColor="text1"/>
              </w:rPr>
            </w:pPr>
            <w:hyperlink r:id="rId21" w:history="1">
              <w:r w:rsidRPr="00C45ECF">
                <w:rPr>
                  <w:rStyle w:val="Hipersaitas"/>
                  <w:color w:val="000000" w:themeColor="text1"/>
                </w:rPr>
                <w:t>https://vpt.lrv.lt/lt/naujienos-3/finansiniu-ataskaitu-nepateikimas-gali-tapti-kliutimi-dalyvauti-viesuosiuose-pirkimuose/</w:t>
              </w:r>
            </w:hyperlink>
          </w:p>
          <w:p w14:paraId="09FC18CB" w14:textId="77777777" w:rsidR="00C45ECF" w:rsidRPr="00C45ECF" w:rsidRDefault="00C45ECF" w:rsidP="00C45ECF">
            <w:pPr>
              <w:rPr>
                <w:b/>
                <w:bCs/>
                <w:iCs/>
                <w:color w:val="000000" w:themeColor="text1"/>
              </w:rPr>
            </w:pPr>
          </w:p>
        </w:tc>
      </w:tr>
      <w:tr w:rsidR="00C45ECF" w:rsidRPr="00C45ECF" w14:paraId="068BB722" w14:textId="77777777">
        <w:tc>
          <w:tcPr>
            <w:tcW w:w="1418" w:type="dxa"/>
            <w:tcBorders>
              <w:top w:val="single" w:sz="4" w:space="0" w:color="000000"/>
              <w:left w:val="single" w:sz="4" w:space="0" w:color="000000"/>
              <w:bottom w:val="single" w:sz="4" w:space="0" w:color="000000"/>
              <w:right w:val="single" w:sz="4" w:space="0" w:color="000000"/>
            </w:tcBorders>
          </w:tcPr>
          <w:p w14:paraId="3E50C840" w14:textId="77777777" w:rsidR="00C45ECF" w:rsidRPr="00C45ECF" w:rsidRDefault="00C45ECF" w:rsidP="00C45ECF">
            <w:pPr>
              <w:numPr>
                <w:ilvl w:val="0"/>
                <w:numId w:val="26"/>
              </w:numPr>
              <w:rPr>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3C1F02D6" w14:textId="77777777" w:rsidR="00C45ECF" w:rsidRPr="00C45ECF" w:rsidRDefault="00C45ECF" w:rsidP="00C45ECF">
            <w:pPr>
              <w:rPr>
                <w:b/>
                <w:bCs/>
                <w:color w:val="000000" w:themeColor="text1"/>
              </w:rPr>
            </w:pPr>
            <w:r w:rsidRPr="00C45ECF">
              <w:rPr>
                <w:color w:val="000000" w:themeColor="text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45ECF">
              <w:rPr>
                <w:color w:val="000000" w:themeColor="text1"/>
                <w:vertAlign w:val="superscript"/>
              </w:rPr>
              <w:t>1</w:t>
            </w:r>
            <w:r w:rsidRPr="00C45ECF">
              <w:rPr>
                <w:color w:val="000000" w:themeColor="text1"/>
              </w:rPr>
              <w:t xml:space="preserve"> straipsnio 1 dalyje.</w:t>
            </w:r>
          </w:p>
        </w:tc>
        <w:tc>
          <w:tcPr>
            <w:tcW w:w="2694" w:type="dxa"/>
            <w:tcBorders>
              <w:top w:val="single" w:sz="4" w:space="0" w:color="000000"/>
              <w:left w:val="single" w:sz="4" w:space="0" w:color="000000"/>
              <w:bottom w:val="single" w:sz="4" w:space="0" w:color="000000"/>
              <w:right w:val="single" w:sz="4" w:space="0" w:color="000000"/>
            </w:tcBorders>
          </w:tcPr>
          <w:p w14:paraId="0CBC9F71" w14:textId="77777777" w:rsidR="00C45ECF" w:rsidRPr="00C45ECF" w:rsidRDefault="00C45ECF" w:rsidP="00C45ECF">
            <w:pPr>
              <w:rPr>
                <w:b/>
                <w:bCs/>
                <w:color w:val="000000" w:themeColor="text1"/>
              </w:rPr>
            </w:pPr>
            <w:r w:rsidRPr="00C45ECF">
              <w:rPr>
                <w:b/>
                <w:bCs/>
                <w:color w:val="000000" w:themeColor="text1"/>
              </w:rPr>
              <w:t>VPĮ 46 straipsnio 4 dalies 7 punkto b papunktis</w:t>
            </w:r>
          </w:p>
          <w:p w14:paraId="3B3D6168" w14:textId="77777777" w:rsidR="00C45ECF" w:rsidRPr="00C45ECF" w:rsidRDefault="00C45ECF" w:rsidP="00C45ECF">
            <w:pPr>
              <w:rPr>
                <w:color w:val="000000" w:themeColor="text1"/>
              </w:rPr>
            </w:pPr>
          </w:p>
          <w:p w14:paraId="3CCEA4D4" w14:textId="77777777" w:rsidR="00C45ECF" w:rsidRPr="00C45ECF" w:rsidRDefault="00C45ECF" w:rsidP="00C45ECF">
            <w:pPr>
              <w:rPr>
                <w:color w:val="000000" w:themeColor="text1"/>
              </w:rPr>
            </w:pPr>
            <w:r w:rsidRPr="00C45ECF">
              <w:rPr>
                <w:color w:val="000000" w:themeColor="text1"/>
              </w:rPr>
              <w:t>EBVPD III dalies C11 punktas</w:t>
            </w:r>
          </w:p>
        </w:tc>
        <w:tc>
          <w:tcPr>
            <w:tcW w:w="2982" w:type="dxa"/>
            <w:tcBorders>
              <w:top w:val="single" w:sz="4" w:space="0" w:color="000000"/>
              <w:left w:val="single" w:sz="4" w:space="0" w:color="000000"/>
              <w:bottom w:val="single" w:sz="4" w:space="0" w:color="000000"/>
              <w:right w:val="single" w:sz="4" w:space="0" w:color="000000"/>
            </w:tcBorders>
          </w:tcPr>
          <w:p w14:paraId="5E962EE2"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42917416" w14:textId="77777777" w:rsidR="00C45ECF" w:rsidRPr="00C45ECF" w:rsidRDefault="00C45ECF" w:rsidP="00C45ECF">
            <w:pPr>
              <w:rPr>
                <w:b/>
                <w:bCs/>
                <w:iCs/>
                <w:color w:val="000000" w:themeColor="text1"/>
              </w:rPr>
            </w:pPr>
          </w:p>
          <w:p w14:paraId="611F3D9E" w14:textId="77777777" w:rsidR="00C45ECF" w:rsidRPr="00C45ECF" w:rsidRDefault="00C45ECF" w:rsidP="00C45ECF">
            <w:pPr>
              <w:rPr>
                <w:b/>
                <w:bCs/>
                <w:color w:val="000000" w:themeColor="text1"/>
              </w:rPr>
            </w:pPr>
            <w:r w:rsidRPr="00C45ECF">
              <w:rPr>
                <w:color w:val="000000" w:themeColor="text1"/>
              </w:rPr>
              <w:t>Priimant sprendimus dėl tiekėjo pašalinimo iš pirkimo procedūros šiame punkte nurodytu pašalinimo pagrindu, be kita ko, atsižvelgiama į</w:t>
            </w:r>
            <w:r w:rsidRPr="00C45ECF">
              <w:rPr>
                <w:b/>
                <w:bCs/>
                <w:color w:val="000000" w:themeColor="text1"/>
              </w:rPr>
              <w:t xml:space="preserve"> </w:t>
            </w:r>
            <w:r w:rsidRPr="00C45ECF">
              <w:rPr>
                <w:color w:val="000000" w:themeColor="text1"/>
              </w:rPr>
              <w:t xml:space="preserve">nacionalinėje duomenų bazėje adresu </w:t>
            </w:r>
            <w:hyperlink r:id="rId22" w:history="1">
              <w:r w:rsidRPr="00C45ECF">
                <w:rPr>
                  <w:rStyle w:val="Hipersaitas"/>
                  <w:color w:val="000000" w:themeColor="text1"/>
                </w:rPr>
                <w:t>https://www.vmi.lt/evmi/mokesciu-moketoju-informacija</w:t>
              </w:r>
            </w:hyperlink>
            <w:r w:rsidRPr="00C45ECF">
              <w:rPr>
                <w:color w:val="000000" w:themeColor="text1"/>
              </w:rPr>
              <w:t xml:space="preserve"> skelbiamą informaciją.</w:t>
            </w:r>
          </w:p>
        </w:tc>
      </w:tr>
      <w:tr w:rsidR="00C45ECF" w:rsidRPr="00C45ECF" w14:paraId="0726262A" w14:textId="77777777">
        <w:tc>
          <w:tcPr>
            <w:tcW w:w="1418" w:type="dxa"/>
            <w:tcBorders>
              <w:top w:val="single" w:sz="4" w:space="0" w:color="000000"/>
              <w:left w:val="single" w:sz="4" w:space="0" w:color="000000"/>
              <w:bottom w:val="single" w:sz="4" w:space="0" w:color="000000"/>
              <w:right w:val="single" w:sz="4" w:space="0" w:color="000000"/>
            </w:tcBorders>
          </w:tcPr>
          <w:p w14:paraId="38FD59EF" w14:textId="77777777" w:rsidR="00C45ECF" w:rsidRPr="00C45ECF" w:rsidRDefault="00C45ECF" w:rsidP="00C45ECF">
            <w:pPr>
              <w:numPr>
                <w:ilvl w:val="0"/>
                <w:numId w:val="26"/>
              </w:numPr>
              <w:rPr>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6A7003B5" w14:textId="77777777" w:rsidR="00C45ECF" w:rsidRPr="00C45ECF" w:rsidRDefault="00C45ECF" w:rsidP="00C45ECF">
            <w:pPr>
              <w:rPr>
                <w:color w:val="000000" w:themeColor="text1"/>
              </w:rPr>
            </w:pPr>
            <w:r w:rsidRPr="00C45ECF">
              <w:rPr>
                <w:color w:val="000000" w:themeColor="text1"/>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45ECF">
              <w:rPr>
                <w:color w:val="000000" w:themeColor="text1"/>
              </w:rPr>
              <w:lastRenderedPageBreak/>
              <w:t>valstybės teisės akte, pažeidimą ir nuo jo padarymo dienos praėjo mažiau kaip 3 metai.</w:t>
            </w:r>
          </w:p>
        </w:tc>
        <w:tc>
          <w:tcPr>
            <w:tcW w:w="2694" w:type="dxa"/>
            <w:tcBorders>
              <w:top w:val="single" w:sz="4" w:space="0" w:color="000000"/>
              <w:left w:val="single" w:sz="4" w:space="0" w:color="000000"/>
              <w:bottom w:val="single" w:sz="4" w:space="0" w:color="000000"/>
              <w:right w:val="single" w:sz="4" w:space="0" w:color="000000"/>
            </w:tcBorders>
          </w:tcPr>
          <w:p w14:paraId="664B2772" w14:textId="77777777" w:rsidR="00C45ECF" w:rsidRPr="00C45ECF" w:rsidRDefault="00C45ECF" w:rsidP="00C45ECF">
            <w:pPr>
              <w:rPr>
                <w:b/>
                <w:bCs/>
                <w:color w:val="000000" w:themeColor="text1"/>
              </w:rPr>
            </w:pPr>
            <w:r w:rsidRPr="00C45ECF">
              <w:rPr>
                <w:b/>
                <w:bCs/>
                <w:color w:val="000000" w:themeColor="text1"/>
              </w:rPr>
              <w:lastRenderedPageBreak/>
              <w:t>VPĮ 46 straipsnio 4 dalies 7 punkto c papunktis</w:t>
            </w:r>
          </w:p>
          <w:p w14:paraId="6C352172" w14:textId="77777777" w:rsidR="00C45ECF" w:rsidRPr="00C45ECF" w:rsidRDefault="00C45ECF" w:rsidP="00C45ECF">
            <w:pPr>
              <w:rPr>
                <w:color w:val="000000" w:themeColor="text1"/>
              </w:rPr>
            </w:pPr>
          </w:p>
          <w:p w14:paraId="4D50F4DF" w14:textId="77777777" w:rsidR="00C45ECF" w:rsidRPr="00C45ECF" w:rsidRDefault="00C45ECF" w:rsidP="00C45ECF">
            <w:pPr>
              <w:rPr>
                <w:color w:val="000000" w:themeColor="text1"/>
              </w:rPr>
            </w:pPr>
            <w:r w:rsidRPr="00C45ECF">
              <w:rPr>
                <w:color w:val="000000" w:themeColor="text1"/>
              </w:rPr>
              <w:t>EBVPD III dalies C11 punktas</w:t>
            </w:r>
          </w:p>
        </w:tc>
        <w:tc>
          <w:tcPr>
            <w:tcW w:w="2982" w:type="dxa"/>
            <w:tcBorders>
              <w:top w:val="single" w:sz="4" w:space="0" w:color="000000"/>
              <w:left w:val="single" w:sz="4" w:space="0" w:color="000000"/>
              <w:bottom w:val="single" w:sz="4" w:space="0" w:color="000000"/>
              <w:right w:val="single" w:sz="4" w:space="0" w:color="000000"/>
            </w:tcBorders>
          </w:tcPr>
          <w:p w14:paraId="35CEDC90"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5BF05A13" w14:textId="77777777" w:rsidR="00C45ECF" w:rsidRPr="00C45ECF" w:rsidRDefault="00C45ECF" w:rsidP="00C45ECF">
            <w:pPr>
              <w:rPr>
                <w:bCs/>
                <w:iCs/>
                <w:color w:val="000000" w:themeColor="text1"/>
              </w:rPr>
            </w:pPr>
          </w:p>
          <w:p w14:paraId="2EBC7BF8" w14:textId="77777777" w:rsidR="00C45ECF" w:rsidRPr="00C45ECF" w:rsidRDefault="00C45ECF" w:rsidP="00C45ECF">
            <w:pPr>
              <w:rPr>
                <w:b/>
                <w:bCs/>
                <w:color w:val="000000" w:themeColor="text1"/>
              </w:rPr>
            </w:pPr>
            <w:r w:rsidRPr="00C45ECF">
              <w:rPr>
                <w:b/>
                <w:bCs/>
                <w:color w:val="000000" w:themeColor="text1"/>
              </w:rPr>
              <w:t xml:space="preserve">Priimant sprendimus dėl tiekėjo pašalinimo iš pirkimo procedūros šiame punkte </w:t>
            </w:r>
            <w:r w:rsidRPr="00C45ECF">
              <w:rPr>
                <w:b/>
                <w:bCs/>
                <w:color w:val="000000" w:themeColor="text1"/>
              </w:rPr>
              <w:lastRenderedPageBreak/>
              <w:t xml:space="preserve">nurodytu pašalinimo pagrindu, be kita ko, atsižvelgiama į nacionalinėje duomenų bazėje adresu: </w:t>
            </w:r>
          </w:p>
          <w:p w14:paraId="0FECB69C" w14:textId="77777777" w:rsidR="00C45ECF" w:rsidRPr="00C45ECF" w:rsidRDefault="00C45ECF" w:rsidP="00C45ECF">
            <w:pPr>
              <w:rPr>
                <w:bCs/>
                <w:iCs/>
                <w:color w:val="000000" w:themeColor="text1"/>
              </w:rPr>
            </w:pPr>
            <w:hyperlink r:id="rId23" w:history="1">
              <w:r w:rsidRPr="00C45ECF">
                <w:rPr>
                  <w:rStyle w:val="Hipersaitas"/>
                  <w:color w:val="000000" w:themeColor="text1"/>
                </w:rPr>
                <w:t>https://kt.gov.lt/lt/atviri-duomenys/diskvalifikavimas-is-viesuju-pirkimu</w:t>
              </w:r>
            </w:hyperlink>
            <w:r w:rsidRPr="00C45ECF">
              <w:rPr>
                <w:color w:val="000000" w:themeColor="text1"/>
              </w:rPr>
              <w:t xml:space="preserve"> skelbiamą informaciją. </w:t>
            </w:r>
          </w:p>
        </w:tc>
      </w:tr>
      <w:tr w:rsidR="00C45ECF" w:rsidRPr="00C45ECF" w14:paraId="7686BEAB" w14:textId="77777777">
        <w:tc>
          <w:tcPr>
            <w:tcW w:w="1418" w:type="dxa"/>
            <w:tcBorders>
              <w:top w:val="single" w:sz="4" w:space="0" w:color="000000"/>
              <w:left w:val="single" w:sz="4" w:space="0" w:color="000000"/>
              <w:bottom w:val="single" w:sz="4" w:space="0" w:color="000000"/>
              <w:right w:val="single" w:sz="4" w:space="0" w:color="000000"/>
            </w:tcBorders>
          </w:tcPr>
          <w:p w14:paraId="5D92C22B" w14:textId="77777777" w:rsidR="00C45ECF" w:rsidRPr="00C45ECF" w:rsidRDefault="00C45ECF" w:rsidP="00C45ECF">
            <w:pPr>
              <w:numPr>
                <w:ilvl w:val="0"/>
                <w:numId w:val="26"/>
              </w:numPr>
              <w:rPr>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622FCC34" w14:textId="77777777" w:rsidR="00C45ECF" w:rsidRPr="00C45ECF" w:rsidRDefault="00C45ECF" w:rsidP="00C45ECF">
            <w:pPr>
              <w:rPr>
                <w:color w:val="000000" w:themeColor="text1"/>
              </w:rPr>
            </w:pPr>
            <w:r w:rsidRPr="00C45ECF">
              <w:rPr>
                <w:color w:val="000000" w:themeColor="text1"/>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4" w:type="dxa"/>
            <w:tcBorders>
              <w:top w:val="single" w:sz="4" w:space="0" w:color="000000"/>
              <w:left w:val="single" w:sz="4" w:space="0" w:color="000000"/>
              <w:bottom w:val="single" w:sz="4" w:space="0" w:color="000000"/>
              <w:right w:val="single" w:sz="4" w:space="0" w:color="000000"/>
            </w:tcBorders>
          </w:tcPr>
          <w:p w14:paraId="5EB9C5E6" w14:textId="77777777" w:rsidR="00C45ECF" w:rsidRPr="00C45ECF" w:rsidRDefault="00C45ECF" w:rsidP="00C45ECF">
            <w:pPr>
              <w:rPr>
                <w:b/>
                <w:bCs/>
                <w:color w:val="000000" w:themeColor="text1"/>
              </w:rPr>
            </w:pPr>
            <w:r w:rsidRPr="00C45ECF">
              <w:rPr>
                <w:b/>
                <w:bCs/>
                <w:color w:val="000000" w:themeColor="text1"/>
              </w:rPr>
              <w:t>VPĮ 46 straipsnio 6 dalies 1 punktas</w:t>
            </w:r>
          </w:p>
          <w:p w14:paraId="17E9EEAF" w14:textId="77777777" w:rsidR="00C45ECF" w:rsidRPr="00C45ECF" w:rsidRDefault="00C45ECF" w:rsidP="00C45ECF">
            <w:pPr>
              <w:rPr>
                <w:b/>
                <w:bCs/>
                <w:color w:val="000000" w:themeColor="text1"/>
              </w:rPr>
            </w:pPr>
            <w:r w:rsidRPr="00C45ECF">
              <w:rPr>
                <w:b/>
                <w:bCs/>
                <w:color w:val="000000" w:themeColor="text1"/>
              </w:rPr>
              <w:t>EBVPD III dalies C1, C2, C3 punktai</w:t>
            </w:r>
          </w:p>
          <w:p w14:paraId="04767928" w14:textId="77777777" w:rsidR="00C45ECF" w:rsidRPr="00C45ECF" w:rsidRDefault="00C45ECF" w:rsidP="00C45ECF">
            <w:pPr>
              <w:rPr>
                <w:b/>
                <w:bCs/>
                <w:color w:val="000000" w:themeColor="text1"/>
              </w:rPr>
            </w:pPr>
          </w:p>
        </w:tc>
        <w:tc>
          <w:tcPr>
            <w:tcW w:w="2982" w:type="dxa"/>
            <w:tcBorders>
              <w:top w:val="single" w:sz="4" w:space="0" w:color="000000"/>
              <w:left w:val="single" w:sz="4" w:space="0" w:color="000000"/>
              <w:bottom w:val="single" w:sz="4" w:space="0" w:color="000000"/>
              <w:right w:val="single" w:sz="4" w:space="0" w:color="000000"/>
            </w:tcBorders>
          </w:tcPr>
          <w:p w14:paraId="5012B53E"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78BFF0D3" w14:textId="77777777" w:rsidR="00C45ECF" w:rsidRPr="00C45ECF" w:rsidRDefault="00C45ECF" w:rsidP="00C45ECF">
            <w:pPr>
              <w:rPr>
                <w:color w:val="000000" w:themeColor="text1"/>
              </w:rPr>
            </w:pPr>
          </w:p>
        </w:tc>
      </w:tr>
      <w:tr w:rsidR="00C45ECF" w:rsidRPr="00C45ECF" w14:paraId="1A8183C5" w14:textId="77777777">
        <w:tc>
          <w:tcPr>
            <w:tcW w:w="1418" w:type="dxa"/>
            <w:tcBorders>
              <w:top w:val="single" w:sz="4" w:space="0" w:color="000000"/>
              <w:left w:val="single" w:sz="4" w:space="0" w:color="000000"/>
              <w:bottom w:val="single" w:sz="4" w:space="0" w:color="000000"/>
              <w:right w:val="single" w:sz="4" w:space="0" w:color="000000"/>
            </w:tcBorders>
          </w:tcPr>
          <w:p w14:paraId="2A4D953E" w14:textId="77777777" w:rsidR="00C45ECF" w:rsidRPr="00C45ECF" w:rsidRDefault="00C45ECF" w:rsidP="00C45ECF">
            <w:pPr>
              <w:numPr>
                <w:ilvl w:val="0"/>
                <w:numId w:val="26"/>
              </w:numPr>
              <w:rPr>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7D632D62" w14:textId="77777777" w:rsidR="00C45ECF" w:rsidRPr="00C45ECF" w:rsidRDefault="00C45ECF" w:rsidP="00C45ECF">
            <w:pPr>
              <w:rPr>
                <w:color w:val="000000" w:themeColor="text1"/>
              </w:rPr>
            </w:pPr>
            <w:r w:rsidRPr="00C45ECF">
              <w:rPr>
                <w:color w:val="000000" w:themeColor="text1"/>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0D0FBD7" w14:textId="77777777" w:rsidR="00C45ECF" w:rsidRPr="00C45ECF" w:rsidRDefault="00C45ECF" w:rsidP="00C45ECF">
            <w:pPr>
              <w:rPr>
                <w:color w:val="000000" w:themeColor="text1"/>
              </w:rPr>
            </w:pPr>
            <w:r w:rsidRPr="00C45ECF">
              <w:rPr>
                <w:color w:val="000000" w:themeColor="text1"/>
              </w:rPr>
              <w:t xml:space="preserve">Tačiau kai yra šiame punkte apibrėžta situacija, perkančioji </w:t>
            </w:r>
            <w:r w:rsidRPr="00C45ECF">
              <w:rPr>
                <w:color w:val="000000" w:themeColor="text1"/>
              </w:rPr>
              <w:lastRenderedPageBreak/>
              <w:t>organizacija nepašalins tiekėjo iš pirkimo procedūros, jeigu jis pateikia pagrįstų įrodymų, kad sugebės tinkamai įvykdyti sutartį.</w:t>
            </w:r>
          </w:p>
        </w:tc>
        <w:tc>
          <w:tcPr>
            <w:tcW w:w="2694" w:type="dxa"/>
            <w:tcBorders>
              <w:top w:val="single" w:sz="4" w:space="0" w:color="000000"/>
              <w:left w:val="single" w:sz="4" w:space="0" w:color="000000"/>
              <w:bottom w:val="single" w:sz="4" w:space="0" w:color="000000"/>
              <w:right w:val="single" w:sz="4" w:space="0" w:color="000000"/>
            </w:tcBorders>
          </w:tcPr>
          <w:p w14:paraId="4C5A4F08" w14:textId="77777777" w:rsidR="00C45ECF" w:rsidRPr="00C45ECF" w:rsidRDefault="00C45ECF" w:rsidP="00C45ECF">
            <w:pPr>
              <w:rPr>
                <w:b/>
                <w:bCs/>
                <w:color w:val="000000" w:themeColor="text1"/>
              </w:rPr>
            </w:pPr>
            <w:r w:rsidRPr="00C45ECF">
              <w:rPr>
                <w:b/>
                <w:bCs/>
                <w:color w:val="000000" w:themeColor="text1"/>
              </w:rPr>
              <w:lastRenderedPageBreak/>
              <w:t>VPĮ 46 straipsnio 6 dalies 2 punktas</w:t>
            </w:r>
          </w:p>
          <w:p w14:paraId="3F96BD46" w14:textId="77777777" w:rsidR="00C45ECF" w:rsidRPr="00C45ECF" w:rsidRDefault="00C45ECF" w:rsidP="00C45ECF">
            <w:pPr>
              <w:rPr>
                <w:b/>
                <w:bCs/>
                <w:color w:val="000000" w:themeColor="text1"/>
              </w:rPr>
            </w:pPr>
          </w:p>
          <w:p w14:paraId="14E7F854" w14:textId="77777777" w:rsidR="00C45ECF" w:rsidRPr="00C45ECF" w:rsidRDefault="00C45ECF" w:rsidP="00C45ECF">
            <w:pPr>
              <w:rPr>
                <w:b/>
                <w:bCs/>
                <w:color w:val="000000" w:themeColor="text1"/>
              </w:rPr>
            </w:pPr>
            <w:r w:rsidRPr="00C45ECF">
              <w:rPr>
                <w:b/>
                <w:bCs/>
                <w:color w:val="000000" w:themeColor="text1"/>
              </w:rPr>
              <w:t>EBVPD III dalies C4, C5, C6, C7, C8, C9 punktai</w:t>
            </w:r>
          </w:p>
        </w:tc>
        <w:tc>
          <w:tcPr>
            <w:tcW w:w="2982" w:type="dxa"/>
            <w:tcBorders>
              <w:top w:val="single" w:sz="4" w:space="0" w:color="000000"/>
              <w:left w:val="single" w:sz="4" w:space="0" w:color="000000"/>
              <w:bottom w:val="single" w:sz="4" w:space="0" w:color="000000"/>
              <w:right w:val="single" w:sz="4" w:space="0" w:color="000000"/>
            </w:tcBorders>
          </w:tcPr>
          <w:p w14:paraId="222E7673"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 Perkančioji organizacija savarankiškai patikrina duomenis nacionalinėje duomenų bazėje, adresu:</w:t>
            </w:r>
          </w:p>
          <w:p w14:paraId="6B82DBA3" w14:textId="77777777" w:rsidR="00C45ECF" w:rsidRPr="00C45ECF" w:rsidRDefault="00C45ECF" w:rsidP="00C45ECF">
            <w:pPr>
              <w:rPr>
                <w:color w:val="000000" w:themeColor="text1"/>
              </w:rPr>
            </w:pPr>
            <w:hyperlink r:id="rId24" w:history="1">
              <w:r w:rsidRPr="00C45ECF">
                <w:rPr>
                  <w:rStyle w:val="Hipersaitas"/>
                  <w:color w:val="000000" w:themeColor="text1"/>
                </w:rPr>
                <w:t>https://www.registrucentras.lt/jar/p/</w:t>
              </w:r>
            </w:hyperlink>
            <w:r w:rsidRPr="00C45ECF">
              <w:rPr>
                <w:color w:val="000000" w:themeColor="text1"/>
              </w:rPr>
              <w:t xml:space="preserve">. </w:t>
            </w:r>
          </w:p>
          <w:p w14:paraId="1630EF75" w14:textId="77777777" w:rsidR="00C45ECF" w:rsidRPr="00C45ECF" w:rsidRDefault="00C45ECF" w:rsidP="00C45ECF">
            <w:pPr>
              <w:rPr>
                <w:color w:val="000000" w:themeColor="text1"/>
              </w:rPr>
            </w:pPr>
          </w:p>
          <w:p w14:paraId="6E5F1D10" w14:textId="77777777" w:rsidR="00C45ECF" w:rsidRPr="00C45ECF" w:rsidRDefault="00C45ECF" w:rsidP="00C45ECF">
            <w:pPr>
              <w:rPr>
                <w:color w:val="000000" w:themeColor="text1"/>
              </w:rPr>
            </w:pPr>
            <w:r w:rsidRPr="00C45ECF">
              <w:rPr>
                <w:color w:val="000000" w:themeColor="text1"/>
              </w:rPr>
              <w:t xml:space="preserve">Prireikus, perkančioji organizacija turi teisę prašyti pateikti valstybės įmonės Registrų centro Lietuvos Respublikos Vyriausybės nustatyta tvarka išduoto dokumento, patvirtinančio </w:t>
            </w:r>
            <w:r w:rsidRPr="00C45ECF">
              <w:rPr>
                <w:color w:val="000000" w:themeColor="text1"/>
              </w:rPr>
              <w:lastRenderedPageBreak/>
              <w:t>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1EAEC8B" w14:textId="77777777" w:rsidR="00C45ECF" w:rsidRPr="00C45ECF" w:rsidRDefault="00C45ECF" w:rsidP="00C45ECF">
            <w:pPr>
              <w:rPr>
                <w:color w:val="000000" w:themeColor="text1"/>
              </w:rPr>
            </w:pPr>
          </w:p>
          <w:p w14:paraId="3C81628B" w14:textId="77777777" w:rsidR="00C45ECF" w:rsidRPr="00C45ECF" w:rsidRDefault="00C45ECF" w:rsidP="00C45ECF">
            <w:pPr>
              <w:rPr>
                <w:color w:val="000000" w:themeColor="text1"/>
              </w:rPr>
            </w:pPr>
            <w:r w:rsidRPr="00C45ECF">
              <w:rPr>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4AAE445D" w14:textId="77777777" w:rsidR="00C45ECF" w:rsidRPr="00C45ECF" w:rsidRDefault="00C45ECF" w:rsidP="00C45ECF">
            <w:pPr>
              <w:rPr>
                <w:color w:val="000000" w:themeColor="text1"/>
              </w:rPr>
            </w:pPr>
          </w:p>
        </w:tc>
      </w:tr>
      <w:tr w:rsidR="00C45ECF" w:rsidRPr="00C45ECF" w14:paraId="0146724D" w14:textId="77777777">
        <w:tc>
          <w:tcPr>
            <w:tcW w:w="1418" w:type="dxa"/>
            <w:tcBorders>
              <w:top w:val="single" w:sz="4" w:space="0" w:color="000000"/>
              <w:left w:val="single" w:sz="4" w:space="0" w:color="000000"/>
              <w:bottom w:val="single" w:sz="4" w:space="0" w:color="000000"/>
              <w:right w:val="single" w:sz="4" w:space="0" w:color="000000"/>
            </w:tcBorders>
          </w:tcPr>
          <w:p w14:paraId="75A8EA30" w14:textId="77777777" w:rsidR="00C45ECF" w:rsidRPr="00C45ECF" w:rsidRDefault="00C45ECF" w:rsidP="00C45ECF">
            <w:pPr>
              <w:numPr>
                <w:ilvl w:val="0"/>
                <w:numId w:val="26"/>
              </w:numPr>
              <w:rPr>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6C2D3A88" w14:textId="77777777" w:rsidR="00C45ECF" w:rsidRPr="00C45ECF" w:rsidRDefault="00C45ECF" w:rsidP="00C45ECF">
            <w:pPr>
              <w:rPr>
                <w:color w:val="000000" w:themeColor="text1"/>
              </w:rPr>
            </w:pPr>
            <w:r w:rsidRPr="00C45ECF">
              <w:rPr>
                <w:color w:val="000000" w:themeColor="text1"/>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w:t>
            </w:r>
            <w:r w:rsidRPr="00C45ECF">
              <w:rPr>
                <w:color w:val="000000" w:themeColor="text1"/>
              </w:rPr>
              <w:lastRenderedPageBreak/>
              <w:t>dienos praėjo mažiau kaip vieni metai.</w:t>
            </w:r>
          </w:p>
        </w:tc>
        <w:tc>
          <w:tcPr>
            <w:tcW w:w="2694" w:type="dxa"/>
            <w:tcBorders>
              <w:top w:val="single" w:sz="4" w:space="0" w:color="000000"/>
              <w:left w:val="single" w:sz="4" w:space="0" w:color="000000"/>
              <w:bottom w:val="single" w:sz="4" w:space="0" w:color="000000"/>
              <w:right w:val="single" w:sz="4" w:space="0" w:color="000000"/>
            </w:tcBorders>
          </w:tcPr>
          <w:p w14:paraId="1E2B606E" w14:textId="77777777" w:rsidR="00C45ECF" w:rsidRPr="00C45ECF" w:rsidRDefault="00C45ECF" w:rsidP="00C45ECF">
            <w:pPr>
              <w:rPr>
                <w:b/>
                <w:bCs/>
                <w:color w:val="000000" w:themeColor="text1"/>
              </w:rPr>
            </w:pPr>
            <w:r w:rsidRPr="00C45ECF">
              <w:rPr>
                <w:b/>
                <w:bCs/>
                <w:color w:val="000000" w:themeColor="text1"/>
              </w:rPr>
              <w:lastRenderedPageBreak/>
              <w:t>VPĮ 46 straipsnio 6 dalies 3 punktas</w:t>
            </w:r>
          </w:p>
          <w:p w14:paraId="011F1A88" w14:textId="77777777" w:rsidR="00C45ECF" w:rsidRPr="00C45ECF" w:rsidRDefault="00C45ECF" w:rsidP="00C45ECF">
            <w:pPr>
              <w:rPr>
                <w:b/>
                <w:bCs/>
                <w:color w:val="000000" w:themeColor="text1"/>
              </w:rPr>
            </w:pPr>
          </w:p>
          <w:p w14:paraId="21497A39" w14:textId="77777777" w:rsidR="00C45ECF" w:rsidRPr="00C45ECF" w:rsidRDefault="00C45ECF" w:rsidP="00C45ECF">
            <w:pPr>
              <w:rPr>
                <w:b/>
                <w:bCs/>
                <w:color w:val="000000" w:themeColor="text1"/>
              </w:rPr>
            </w:pPr>
            <w:r w:rsidRPr="00C45ECF">
              <w:rPr>
                <w:b/>
                <w:bCs/>
                <w:color w:val="000000" w:themeColor="text1"/>
              </w:rPr>
              <w:t>EBVPD III dalies C11 punktas</w:t>
            </w:r>
          </w:p>
        </w:tc>
        <w:tc>
          <w:tcPr>
            <w:tcW w:w="2982" w:type="dxa"/>
            <w:tcBorders>
              <w:top w:val="single" w:sz="4" w:space="0" w:color="000000"/>
              <w:left w:val="single" w:sz="4" w:space="0" w:color="000000"/>
              <w:bottom w:val="single" w:sz="4" w:space="0" w:color="000000"/>
              <w:right w:val="single" w:sz="4" w:space="0" w:color="000000"/>
            </w:tcBorders>
            <w:hideMark/>
          </w:tcPr>
          <w:p w14:paraId="1AE293A2"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tc>
      </w:tr>
      <w:tr w:rsidR="00C45ECF" w:rsidRPr="00C45ECF" w14:paraId="04865B07" w14:textId="77777777">
        <w:tc>
          <w:tcPr>
            <w:tcW w:w="1418" w:type="dxa"/>
            <w:tcBorders>
              <w:top w:val="single" w:sz="4" w:space="0" w:color="auto"/>
              <w:left w:val="single" w:sz="4" w:space="0" w:color="000000"/>
              <w:bottom w:val="single" w:sz="4" w:space="0" w:color="000000"/>
              <w:right w:val="single" w:sz="4" w:space="0" w:color="000000"/>
            </w:tcBorders>
          </w:tcPr>
          <w:p w14:paraId="069BB7E6" w14:textId="77777777" w:rsidR="00C45ECF" w:rsidRPr="00C45ECF" w:rsidRDefault="00C45ECF" w:rsidP="00C45ECF">
            <w:pPr>
              <w:numPr>
                <w:ilvl w:val="0"/>
                <w:numId w:val="26"/>
              </w:numPr>
              <w:rPr>
                <w:color w:val="7030A0"/>
              </w:rPr>
            </w:pPr>
          </w:p>
        </w:tc>
        <w:tc>
          <w:tcPr>
            <w:tcW w:w="3113" w:type="dxa"/>
            <w:tcBorders>
              <w:top w:val="single" w:sz="4" w:space="0" w:color="auto"/>
              <w:left w:val="single" w:sz="4" w:space="0" w:color="000000"/>
              <w:bottom w:val="single" w:sz="4" w:space="0" w:color="000000"/>
              <w:right w:val="single" w:sz="4" w:space="0" w:color="000000"/>
            </w:tcBorders>
            <w:hideMark/>
          </w:tcPr>
          <w:p w14:paraId="1EEAAC11" w14:textId="77777777" w:rsidR="00C45ECF" w:rsidRPr="00C45ECF" w:rsidRDefault="00C45ECF" w:rsidP="00C45ECF">
            <w:pPr>
              <w:rPr>
                <w:color w:val="000000" w:themeColor="text1"/>
              </w:rPr>
            </w:pPr>
            <w:r w:rsidRPr="00C45ECF">
              <w:rPr>
                <w:color w:val="000000" w:themeColor="text1"/>
              </w:rPr>
              <w:t>Tiekėjas yra neatlikęs jam paskirtos baudžiamojo poveikio priemonės – uždraudimo juridiniam asmeniui dalyvauti viešuosiuose pirkimuose.</w:t>
            </w:r>
          </w:p>
        </w:tc>
        <w:tc>
          <w:tcPr>
            <w:tcW w:w="2694" w:type="dxa"/>
            <w:tcBorders>
              <w:top w:val="single" w:sz="4" w:space="0" w:color="auto"/>
              <w:left w:val="single" w:sz="4" w:space="0" w:color="000000"/>
              <w:bottom w:val="single" w:sz="4" w:space="0" w:color="000000"/>
              <w:right w:val="single" w:sz="4" w:space="0" w:color="000000"/>
            </w:tcBorders>
          </w:tcPr>
          <w:p w14:paraId="2BD7C3AA" w14:textId="77777777" w:rsidR="00C45ECF" w:rsidRPr="00C45ECF" w:rsidRDefault="00C45ECF" w:rsidP="00C45ECF">
            <w:pPr>
              <w:rPr>
                <w:b/>
                <w:bCs/>
                <w:color w:val="000000" w:themeColor="text1"/>
              </w:rPr>
            </w:pPr>
            <w:r w:rsidRPr="00C45ECF">
              <w:rPr>
                <w:b/>
                <w:bCs/>
                <w:color w:val="000000" w:themeColor="text1"/>
              </w:rPr>
              <w:t>VPĮ 46 straipsnio 2</w:t>
            </w:r>
            <w:r w:rsidRPr="00C45ECF">
              <w:rPr>
                <w:b/>
                <w:bCs/>
                <w:color w:val="000000" w:themeColor="text1"/>
                <w:vertAlign w:val="superscript"/>
              </w:rPr>
              <w:t>1</w:t>
            </w:r>
            <w:r w:rsidRPr="00C45ECF">
              <w:rPr>
                <w:b/>
                <w:bCs/>
                <w:color w:val="000000" w:themeColor="text1"/>
              </w:rPr>
              <w:t xml:space="preserve"> dalis </w:t>
            </w:r>
          </w:p>
          <w:p w14:paraId="0F7A2B80" w14:textId="77777777" w:rsidR="00C45ECF" w:rsidRPr="00C45ECF" w:rsidRDefault="00C45ECF" w:rsidP="00C45ECF">
            <w:pPr>
              <w:rPr>
                <w:b/>
                <w:bCs/>
                <w:color w:val="000000" w:themeColor="text1"/>
              </w:rPr>
            </w:pPr>
          </w:p>
          <w:p w14:paraId="5CE37FB3" w14:textId="77777777" w:rsidR="00C45ECF" w:rsidRPr="00C45ECF" w:rsidRDefault="00C45ECF" w:rsidP="00C45ECF">
            <w:pPr>
              <w:rPr>
                <w:b/>
                <w:bCs/>
                <w:color w:val="000000" w:themeColor="text1"/>
              </w:rPr>
            </w:pPr>
            <w:r w:rsidRPr="00C45ECF">
              <w:rPr>
                <w:color w:val="000000" w:themeColor="text1"/>
              </w:rPr>
              <w:t>EBVPD III dalies D2 punktas</w:t>
            </w:r>
          </w:p>
        </w:tc>
        <w:tc>
          <w:tcPr>
            <w:tcW w:w="2982" w:type="dxa"/>
            <w:tcBorders>
              <w:top w:val="single" w:sz="4" w:space="0" w:color="auto"/>
              <w:left w:val="single" w:sz="4" w:space="0" w:color="000000"/>
              <w:bottom w:val="single" w:sz="4" w:space="0" w:color="000000"/>
              <w:right w:val="single" w:sz="4" w:space="0" w:color="000000"/>
            </w:tcBorders>
            <w:hideMark/>
          </w:tcPr>
          <w:p w14:paraId="1EA6EAB1"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tc>
      </w:tr>
    </w:tbl>
    <w:p w14:paraId="315EBD0A" w14:textId="77777777" w:rsidR="00C45ECF" w:rsidRPr="00C45ECF" w:rsidRDefault="00C45ECF" w:rsidP="00C45ECF">
      <w:pPr>
        <w:rPr>
          <w:color w:val="7030A0"/>
        </w:rPr>
      </w:pPr>
    </w:p>
    <w:p w14:paraId="1A86E387" w14:textId="77777777" w:rsidR="00C45ECF" w:rsidRPr="00C45ECF" w:rsidRDefault="00C45ECF" w:rsidP="00C45ECF">
      <w:pPr>
        <w:rPr>
          <w:color w:val="7030A0"/>
        </w:rPr>
      </w:pPr>
    </w:p>
    <w:p w14:paraId="43D3830A" w14:textId="77777777" w:rsidR="00C45ECF" w:rsidRPr="00C45ECF" w:rsidRDefault="00C45ECF" w:rsidP="00C45ECF">
      <w:pPr>
        <w:rPr>
          <w:color w:val="7030A0"/>
        </w:rPr>
      </w:pPr>
    </w:p>
    <w:p w14:paraId="2FFB73E4" w14:textId="410CBF07" w:rsidR="00163D42" w:rsidRPr="00C45ECF" w:rsidRDefault="00C45ECF" w:rsidP="00C45ECF">
      <w:pPr>
        <w:rPr>
          <w:b/>
          <w:bCs/>
          <w:color w:val="7030A0"/>
        </w:rPr>
      </w:pPr>
      <w:r w:rsidRPr="00C45ECF">
        <w:rPr>
          <w:color w:val="7030A0"/>
        </w:rPr>
        <w:t>__________</w:t>
      </w:r>
    </w:p>
    <w:p w14:paraId="327B1AA3" w14:textId="2DC66AC9"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23275461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773D611" w14:textId="142DA874" w:rsidR="00FF3A36" w:rsidRDefault="00FF3A36" w:rsidP="00FF3A36">
      <w:pPr>
        <w:tabs>
          <w:tab w:val="left" w:pos="709"/>
        </w:tabs>
        <w:spacing w:after="0" w:line="240" w:lineRule="auto"/>
        <w:jc w:val="both"/>
        <w:rPr>
          <w:rFonts w:eastAsiaTheme="minorHAnsi" w:cstheme="minorHAnsi"/>
          <w:iCs/>
          <w:lang w:eastAsia="en-US"/>
        </w:rPr>
      </w:pPr>
    </w:p>
    <w:p w14:paraId="77393993" w14:textId="4B7912B6" w:rsidR="00FF3A36" w:rsidRDefault="00177C76" w:rsidP="00FF3A36">
      <w:pPr>
        <w:numPr>
          <w:ilvl w:val="0"/>
          <w:numId w:val="30"/>
        </w:numPr>
        <w:tabs>
          <w:tab w:val="left" w:pos="709"/>
        </w:tabs>
        <w:spacing w:after="0" w:line="240" w:lineRule="auto"/>
        <w:jc w:val="both"/>
        <w:rPr>
          <w:rFonts w:eastAsiaTheme="minorHAnsi" w:cstheme="minorHAnsi"/>
          <w:iCs/>
          <w:lang w:eastAsia="en-US"/>
        </w:rPr>
      </w:pPr>
      <w:r w:rsidRPr="00FF3A36">
        <w:rPr>
          <w:rFonts w:eastAsiaTheme="minorHAnsi" w:cstheme="minorHAnsi"/>
          <w:iCs/>
          <w:lang w:eastAsia="en-US"/>
        </w:rPr>
        <w:t>Tiekėjo kvalifikacija turi atitikti šiame priede nustatytus reikalavimus kvalifikacijai</w:t>
      </w:r>
      <w:r w:rsidR="00082898">
        <w:rPr>
          <w:rFonts w:eastAsiaTheme="minorHAnsi" w:cstheme="minorHAnsi"/>
          <w:iCs/>
          <w:lang w:eastAsia="en-US"/>
        </w:rPr>
        <w:t>.</w:t>
      </w:r>
    </w:p>
    <w:p w14:paraId="030AC766" w14:textId="77777777" w:rsidR="00082898" w:rsidRDefault="00082898" w:rsidP="00082898">
      <w:pPr>
        <w:tabs>
          <w:tab w:val="left" w:pos="709"/>
        </w:tabs>
        <w:spacing w:after="0" w:line="240" w:lineRule="auto"/>
        <w:ind w:left="720"/>
        <w:jc w:val="both"/>
        <w:rPr>
          <w:rFonts w:eastAsiaTheme="minorHAnsi" w:cstheme="minorHAnsi"/>
          <w:iCs/>
          <w:lang w:eastAsia="en-US"/>
        </w:rPr>
      </w:pPr>
    </w:p>
    <w:p w14:paraId="25FD9587" w14:textId="77777777" w:rsidR="00082898" w:rsidRDefault="00082898" w:rsidP="00082898">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1509937E" w14:textId="77777777" w:rsidR="00082898" w:rsidRDefault="00082898" w:rsidP="00082898">
      <w:pPr>
        <w:spacing w:before="60" w:after="60" w:line="256" w:lineRule="auto"/>
        <w:jc w:val="center"/>
        <w:rPr>
          <w:rFonts w:eastAsiaTheme="minorHAnsi" w:cstheme="minorHAnsi"/>
          <w:b/>
          <w:bCs/>
        </w:rPr>
      </w:pPr>
    </w:p>
    <w:tbl>
      <w:tblPr>
        <w:tblStyle w:val="TableGrid3"/>
        <w:tblpPr w:leftFromText="180" w:rightFromText="180" w:vertAnchor="page" w:horzAnchor="margin" w:tblpXSpec="center" w:tblpY="6151"/>
        <w:tblW w:w="5000" w:type="pct"/>
        <w:tblLook w:val="04A0" w:firstRow="1" w:lastRow="0" w:firstColumn="1" w:lastColumn="0" w:noHBand="0" w:noVBand="1"/>
      </w:tblPr>
      <w:tblGrid>
        <w:gridCol w:w="644"/>
        <w:gridCol w:w="3140"/>
        <w:gridCol w:w="3411"/>
        <w:gridCol w:w="2767"/>
      </w:tblGrid>
      <w:tr w:rsidR="00082898" w:rsidRPr="00F0499F" w14:paraId="286C22A7" w14:textId="77777777" w:rsidTr="00082898">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20B28C5" w14:textId="77777777" w:rsidR="00082898" w:rsidRPr="00F0499F" w:rsidRDefault="00082898" w:rsidP="00082898">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127B043" w14:textId="77777777" w:rsidR="00082898" w:rsidRPr="00CB20ED" w:rsidRDefault="00082898" w:rsidP="00082898">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AA1B1A3" w14:textId="77777777" w:rsidR="00082898" w:rsidRPr="00F0499F" w:rsidRDefault="00082898" w:rsidP="00082898">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828ACFF" w14:textId="77777777" w:rsidR="00082898" w:rsidRPr="00CB20ED" w:rsidRDefault="00082898" w:rsidP="00082898">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B81AA39" w14:textId="77777777" w:rsidR="00082898" w:rsidRPr="00CB20ED" w:rsidRDefault="00082898" w:rsidP="00082898">
            <w:pPr>
              <w:autoSpaceDE w:val="0"/>
              <w:autoSpaceDN w:val="0"/>
              <w:adjustRightInd w:val="0"/>
              <w:jc w:val="center"/>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082898" w:rsidRPr="00CB20ED" w14:paraId="484B11CA" w14:textId="77777777" w:rsidTr="0008289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A2141" w14:textId="77777777" w:rsidR="00082898" w:rsidRPr="00CB20ED" w:rsidRDefault="00082898" w:rsidP="00082898">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AAA7C" w14:textId="77777777" w:rsidR="00082898" w:rsidRPr="00CB20ED" w:rsidRDefault="00082898" w:rsidP="00082898">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82898" w:rsidRPr="00CB20ED" w14:paraId="05D4ED49" w14:textId="77777777" w:rsidTr="0008289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65BD0" w14:textId="77777777" w:rsidR="00082898" w:rsidRPr="00CB20ED" w:rsidRDefault="00082898" w:rsidP="00082898">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02CDD7B" w14:textId="3C98ADA9" w:rsidR="00082898" w:rsidRPr="00CB20ED" w:rsidRDefault="00082898" w:rsidP="00082898">
            <w:pPr>
              <w:autoSpaceDE w:val="0"/>
              <w:autoSpaceDN w:val="0"/>
              <w:adjustRightInd w:val="0"/>
              <w:rPr>
                <w:rFonts w:asciiTheme="minorHAnsi" w:hAnsiTheme="minorHAnsi" w:cstheme="minorHAnsi"/>
                <w:color w:val="000000"/>
                <w:sz w:val="21"/>
                <w:szCs w:val="21"/>
              </w:rPr>
            </w:pPr>
            <w:r w:rsidRPr="00082898">
              <w:rPr>
                <w:rFonts w:asciiTheme="minorHAnsi" w:hAnsiTheme="minorHAnsi" w:cstheme="minorHAnsi"/>
                <w:color w:val="000000"/>
                <w:sz w:val="21"/>
                <w:szCs w:val="21"/>
              </w:rPr>
              <w:t xml:space="preserve">Tiekėjas turi turėti </w:t>
            </w:r>
            <w:r w:rsidRPr="00082898">
              <w:rPr>
                <w:rFonts w:asciiTheme="minorHAnsi" w:hAnsiTheme="minorHAnsi" w:cstheme="minorHAnsi"/>
                <w:b/>
                <w:bCs/>
                <w:color w:val="000000"/>
                <w:sz w:val="21"/>
                <w:szCs w:val="21"/>
              </w:rPr>
              <w:t>VERT išduotą galiojantį atestatą energetikos objektams eksploatuoti</w:t>
            </w:r>
            <w:r w:rsidRPr="00082898">
              <w:rPr>
                <w:rFonts w:asciiTheme="minorHAnsi" w:hAnsiTheme="minorHAnsi" w:cstheme="minorHAnsi"/>
                <w:color w:val="000000"/>
                <w:sz w:val="21"/>
                <w:szCs w:val="21"/>
              </w:rPr>
              <w:t xml:space="preserve">, suteikiantį teisę vykdyti: </w:t>
            </w:r>
            <w:r w:rsidRPr="00082898">
              <w:rPr>
                <w:rFonts w:asciiTheme="minorHAnsi" w:hAnsiTheme="minorHAnsi" w:cstheme="minorHAnsi"/>
                <w:color w:val="000000"/>
                <w:sz w:val="21"/>
                <w:szCs w:val="21"/>
              </w:rPr>
              <w:br/>
            </w:r>
            <w:r w:rsidRPr="00082898">
              <w:rPr>
                <w:rFonts w:asciiTheme="minorHAnsi" w:hAnsiTheme="minorHAnsi" w:cstheme="minorHAnsi"/>
                <w:color w:val="000000"/>
                <w:sz w:val="21"/>
                <w:szCs w:val="21"/>
              </w:rPr>
              <w:br/>
              <w:t xml:space="preserve">• šilumos įrenginių iki 4,0 </w:t>
            </w:r>
            <w:proofErr w:type="spellStart"/>
            <w:r w:rsidRPr="00082898">
              <w:rPr>
                <w:rFonts w:asciiTheme="minorHAnsi" w:hAnsiTheme="minorHAnsi" w:cstheme="minorHAnsi"/>
                <w:color w:val="000000"/>
                <w:sz w:val="21"/>
                <w:szCs w:val="21"/>
              </w:rPr>
              <w:t>MPa</w:t>
            </w:r>
            <w:proofErr w:type="spellEnd"/>
            <w:r w:rsidRPr="00082898">
              <w:rPr>
                <w:rFonts w:asciiTheme="minorHAnsi" w:hAnsiTheme="minorHAnsi" w:cstheme="minorHAnsi"/>
                <w:color w:val="000000"/>
                <w:sz w:val="21"/>
                <w:szCs w:val="21"/>
              </w:rPr>
              <w:t xml:space="preserve"> slėgio </w:t>
            </w:r>
            <w:r w:rsidRPr="00082898">
              <w:rPr>
                <w:rFonts w:asciiTheme="minorHAnsi" w:hAnsiTheme="minorHAnsi" w:cstheme="minorHAnsi"/>
                <w:b/>
                <w:bCs/>
                <w:color w:val="000000"/>
                <w:sz w:val="21"/>
                <w:szCs w:val="21"/>
              </w:rPr>
              <w:t>vandens cheminio paruošimo įrenginių bandymo, remonto darbus</w:t>
            </w:r>
            <w:r w:rsidRPr="00082898">
              <w:rPr>
                <w:rFonts w:asciiTheme="minorHAnsi" w:hAnsiTheme="minorHAnsi" w:cstheme="minorHAnsi"/>
                <w:color w:val="000000"/>
                <w:sz w:val="21"/>
                <w:szCs w:val="21"/>
              </w:rPr>
              <w:t xml:space="preserve">; </w:t>
            </w:r>
            <w:r w:rsidRPr="00082898">
              <w:rPr>
                <w:rFonts w:asciiTheme="minorHAnsi" w:hAnsiTheme="minorHAnsi" w:cstheme="minorHAnsi"/>
                <w:color w:val="000000"/>
                <w:sz w:val="21"/>
                <w:szCs w:val="21"/>
              </w:rPr>
              <w:br/>
            </w:r>
            <w:r w:rsidRPr="00082898">
              <w:rPr>
                <w:rFonts w:asciiTheme="minorHAnsi" w:hAnsiTheme="minorHAnsi" w:cstheme="minorHAnsi"/>
                <w:color w:val="000000"/>
                <w:sz w:val="21"/>
                <w:szCs w:val="21"/>
              </w:rPr>
              <w:br/>
              <w:t xml:space="preserve">• šilumos įrenginių iki 4,0 </w:t>
            </w:r>
            <w:proofErr w:type="spellStart"/>
            <w:r w:rsidRPr="00082898">
              <w:rPr>
                <w:rFonts w:asciiTheme="minorHAnsi" w:hAnsiTheme="minorHAnsi" w:cstheme="minorHAnsi"/>
                <w:color w:val="000000"/>
                <w:sz w:val="21"/>
                <w:szCs w:val="21"/>
              </w:rPr>
              <w:t>MPa</w:t>
            </w:r>
            <w:proofErr w:type="spellEnd"/>
            <w:r w:rsidRPr="00082898">
              <w:rPr>
                <w:rFonts w:asciiTheme="minorHAnsi" w:hAnsiTheme="minorHAnsi" w:cstheme="minorHAnsi"/>
                <w:color w:val="000000"/>
                <w:sz w:val="21"/>
                <w:szCs w:val="21"/>
              </w:rPr>
              <w:t xml:space="preserve"> slėgio </w:t>
            </w:r>
            <w:r w:rsidRPr="00082898">
              <w:rPr>
                <w:rFonts w:asciiTheme="minorHAnsi" w:hAnsiTheme="minorHAnsi" w:cstheme="minorHAnsi"/>
                <w:b/>
                <w:bCs/>
                <w:color w:val="000000"/>
                <w:sz w:val="21"/>
                <w:szCs w:val="21"/>
              </w:rPr>
              <w:t>apsaugos, automatikos ir valdymo sistemų eksploatavimo darbus</w:t>
            </w:r>
            <w:r w:rsidRPr="00082898">
              <w:rPr>
                <w:rFonts w:asciiTheme="minorHAnsi" w:hAnsiTheme="minorHAnsi" w:cstheme="minorHAnsi"/>
                <w:color w:val="000000"/>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43983E4" w14:textId="137D2777" w:rsidR="00082898" w:rsidRPr="00CB20ED" w:rsidRDefault="00082898" w:rsidP="00082898">
            <w:pPr>
              <w:autoSpaceDE w:val="0"/>
              <w:autoSpaceDN w:val="0"/>
              <w:adjustRightInd w:val="0"/>
              <w:rPr>
                <w:rFonts w:cstheme="minorHAnsi"/>
                <w:color w:val="000000"/>
              </w:rPr>
            </w:pPr>
            <w:r w:rsidRPr="00082898">
              <w:rPr>
                <w:rFonts w:cstheme="minorHAnsi"/>
                <w:color w:val="000000"/>
              </w:rPr>
              <w:t>Galiojantis Valstybinės energetikos reguliavimo tarybos (VERT) išduotas atestatas arba lygiavertis dokumentas.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581E3" w14:textId="18A3815C" w:rsidR="00082898" w:rsidRPr="00CB20ED" w:rsidRDefault="00082898" w:rsidP="00082898">
            <w:pPr>
              <w:autoSpaceDE w:val="0"/>
              <w:autoSpaceDN w:val="0"/>
              <w:adjustRightInd w:val="0"/>
              <w:rPr>
                <w:rFonts w:asciiTheme="minorHAnsi" w:hAnsiTheme="minorHAnsi" w:cstheme="minorHAnsi"/>
                <w:color w:val="000000"/>
                <w:sz w:val="21"/>
                <w:szCs w:val="21"/>
              </w:rPr>
            </w:pPr>
            <w:r w:rsidRPr="00082898">
              <w:rPr>
                <w:rFonts w:asciiTheme="minorHAnsi" w:hAnsiTheme="minorHAnsi" w:cstheme="minorHAnsi"/>
                <w:color w:val="000000"/>
                <w:sz w:val="21"/>
                <w:szCs w:val="21"/>
              </w:rPr>
              <w:t>Tiekėjas arba jo pasitelkiamas kitas ūkio subjektas, kurio pajėgumais tiekėjas remiasi vykdydamas sutartį.</w:t>
            </w:r>
          </w:p>
        </w:tc>
      </w:tr>
    </w:tbl>
    <w:p w14:paraId="3E3AADD5" w14:textId="77777777" w:rsidR="00082898" w:rsidRDefault="00082898" w:rsidP="00082898">
      <w:pPr>
        <w:spacing w:before="60" w:after="60" w:line="256" w:lineRule="auto"/>
        <w:jc w:val="center"/>
        <w:rPr>
          <w:rFonts w:eastAsiaTheme="minorHAnsi" w:cstheme="minorHAnsi"/>
          <w:b/>
          <w:bCs/>
        </w:rPr>
        <w:sectPr w:rsidR="00082898" w:rsidSect="00082898">
          <w:pgSz w:w="12240" w:h="15840"/>
          <w:pgMar w:top="1134" w:right="567" w:bottom="1134" w:left="1701" w:header="720" w:footer="720" w:gutter="0"/>
          <w:pgNumType w:start="21"/>
          <w:cols w:space="720"/>
          <w:titlePg/>
          <w:docGrid w:linePitch="360"/>
        </w:sectPr>
      </w:pPr>
    </w:p>
    <w:p w14:paraId="6E347125" w14:textId="77777777" w:rsidR="00082898" w:rsidRPr="00082898" w:rsidRDefault="00082898" w:rsidP="00082898">
      <w:pPr>
        <w:tabs>
          <w:tab w:val="left" w:pos="709"/>
        </w:tabs>
        <w:spacing w:after="0" w:line="240" w:lineRule="auto"/>
        <w:ind w:left="720"/>
        <w:jc w:val="both"/>
        <w:rPr>
          <w:rFonts w:eastAsiaTheme="minorHAnsi" w:cstheme="minorHAnsi"/>
          <w:iCs/>
          <w:lang w:eastAsia="en-US"/>
        </w:rPr>
      </w:pPr>
    </w:p>
    <w:p w14:paraId="53AE5ADC" w14:textId="77777777" w:rsidR="00082898" w:rsidRDefault="00082898" w:rsidP="00FF3A36">
      <w:pPr>
        <w:tabs>
          <w:tab w:val="left" w:pos="709"/>
        </w:tabs>
        <w:spacing w:after="0" w:line="240" w:lineRule="auto"/>
        <w:jc w:val="both"/>
        <w:rPr>
          <w:rFonts w:eastAsiaTheme="minorHAnsi" w:cstheme="minorHAnsi"/>
          <w:iCs/>
          <w:lang w:eastAsia="en-US"/>
        </w:rPr>
      </w:pPr>
    </w:p>
    <w:p w14:paraId="59AD2733" w14:textId="77777777" w:rsidR="00082898" w:rsidRPr="00FF3A36" w:rsidRDefault="00082898" w:rsidP="00FF3A36">
      <w:pPr>
        <w:tabs>
          <w:tab w:val="left" w:pos="709"/>
        </w:tabs>
        <w:spacing w:after="0" w:line="240" w:lineRule="auto"/>
        <w:jc w:val="both"/>
        <w:rPr>
          <w:rFonts w:eastAsiaTheme="minorHAnsi" w:cstheme="minorHAnsi"/>
          <w:iCs/>
          <w:lang w:eastAsia="en-US"/>
        </w:rPr>
      </w:pPr>
    </w:p>
    <w:p w14:paraId="0DB8D79C" w14:textId="50ABAB8A" w:rsidR="00082898" w:rsidRDefault="00082898" w:rsidP="002D71B6">
      <w:pPr>
        <w:spacing w:before="60" w:after="60" w:line="256" w:lineRule="auto"/>
        <w:rPr>
          <w:rFonts w:eastAsiaTheme="minorHAnsi" w:cstheme="minorHAnsi"/>
          <w:b/>
          <w:bCs/>
        </w:rPr>
        <w:sectPr w:rsidR="00082898" w:rsidSect="00153FC8">
          <w:footerReference w:type="first" r:id="rId25"/>
          <w:pgSz w:w="12240" w:h="15840"/>
          <w:pgMar w:top="1134" w:right="567" w:bottom="1134" w:left="1701" w:header="720" w:footer="720" w:gutter="0"/>
          <w:pgNumType w:start="13"/>
          <w:cols w:space="720"/>
          <w:titlePg/>
          <w:docGrid w:linePitch="360"/>
        </w:sectPr>
      </w:pPr>
    </w:p>
    <w:p w14:paraId="6821DAB9" w14:textId="0ACC55E7" w:rsidR="00A4599F" w:rsidRPr="00C45ECF" w:rsidRDefault="00A4599F" w:rsidP="00C45ECF">
      <w:pPr>
        <w:spacing w:after="0" w:line="240" w:lineRule="auto"/>
        <w:rPr>
          <w:rFonts w:cstheme="minorHAnsi"/>
          <w:b/>
          <w:bCs/>
          <w:smallCaps/>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232754618"/>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23275461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45FB816D" w14:textId="77777777" w:rsidR="003A3F3B" w:rsidRDefault="003A3F3B" w:rsidP="00982EE8">
      <w:pPr>
        <w:jc w:val="center"/>
        <w:rPr>
          <w:rFonts w:cstheme="minorHAnsi"/>
        </w:rPr>
      </w:pPr>
    </w:p>
    <w:p w14:paraId="286A01BE" w14:textId="77777777" w:rsidR="003A3F3B" w:rsidRDefault="003A3F3B" w:rsidP="00982EE8">
      <w:pPr>
        <w:jc w:val="center"/>
        <w:rPr>
          <w:rFonts w:cstheme="minorHAnsi"/>
        </w:rPr>
      </w:pPr>
    </w:p>
    <w:p w14:paraId="48A5E5A8" w14:textId="77777777" w:rsidR="003A3F3B" w:rsidRPr="003A3F3B" w:rsidRDefault="003A3F3B" w:rsidP="003A3F3B">
      <w:pPr>
        <w:jc w:val="center"/>
        <w:rPr>
          <w:rFonts w:cstheme="minorHAnsi"/>
          <w:bCs/>
          <w:iCs/>
        </w:rPr>
      </w:pPr>
    </w:p>
    <w:p w14:paraId="1F682B23" w14:textId="77777777" w:rsidR="003A3F3B" w:rsidRPr="003A3F3B" w:rsidRDefault="003A3F3B" w:rsidP="003A3F3B">
      <w:pPr>
        <w:jc w:val="center"/>
        <w:rPr>
          <w:rFonts w:cstheme="minorHAnsi"/>
        </w:rPr>
      </w:pPr>
      <w:r w:rsidRPr="003A3F3B">
        <w:rPr>
          <w:rFonts w:cstheme="minorHAnsi"/>
        </w:rPr>
        <w:t>Herbas arba prekių ženklas</w:t>
      </w:r>
    </w:p>
    <w:p w14:paraId="7A4B8DAA" w14:textId="77777777" w:rsidR="003A3F3B" w:rsidRPr="003A3F3B" w:rsidRDefault="003A3F3B" w:rsidP="003A3F3B">
      <w:pPr>
        <w:jc w:val="center"/>
        <w:rPr>
          <w:rFonts w:cstheme="minorHAnsi"/>
          <w:i/>
          <w:iCs/>
        </w:rPr>
      </w:pPr>
      <w:r w:rsidRPr="003A3F3B">
        <w:rPr>
          <w:rFonts w:cstheme="minorHAnsi"/>
          <w:i/>
          <w:iCs/>
        </w:rPr>
        <w:t>(Tiekėjo pavadinimas)</w:t>
      </w:r>
    </w:p>
    <w:p w14:paraId="3F86BC8D" w14:textId="77777777" w:rsidR="003A3F3B" w:rsidRPr="003A3F3B" w:rsidRDefault="003A3F3B" w:rsidP="003A3F3B">
      <w:pPr>
        <w:jc w:val="center"/>
        <w:rPr>
          <w:rFonts w:cstheme="minorHAnsi"/>
          <w:i/>
          <w:iCs/>
        </w:rPr>
      </w:pPr>
      <w:r w:rsidRPr="003A3F3B">
        <w:rPr>
          <w:rFonts w:cstheme="minorHAnsi"/>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87FE6" w14:textId="77777777" w:rsidR="003A3F3B" w:rsidRPr="003A3F3B" w:rsidRDefault="003A3F3B" w:rsidP="00FD656D">
      <w:pPr>
        <w:rPr>
          <w:rFonts w:cstheme="minorHAnsi"/>
        </w:rPr>
      </w:pPr>
    </w:p>
    <w:p w14:paraId="6CCF6E3F" w14:textId="77777777" w:rsidR="003A3F3B" w:rsidRPr="003A3F3B" w:rsidRDefault="003A3F3B" w:rsidP="00FD656D">
      <w:pPr>
        <w:rPr>
          <w:rFonts w:cstheme="minorHAnsi"/>
        </w:rPr>
      </w:pPr>
      <w:r w:rsidRPr="003A3F3B">
        <w:rPr>
          <w:rFonts w:cstheme="minorHAnsi"/>
        </w:rPr>
        <w:t xml:space="preserve">UAB Tauragės šilumos tinklams </w:t>
      </w:r>
    </w:p>
    <w:p w14:paraId="6B729623" w14:textId="77777777" w:rsidR="003A3F3B" w:rsidRPr="003A3F3B" w:rsidRDefault="003A3F3B" w:rsidP="00FD656D">
      <w:pPr>
        <w:rPr>
          <w:rFonts w:cstheme="minorHAnsi"/>
          <w:b/>
          <w:bCs/>
        </w:rPr>
      </w:pPr>
    </w:p>
    <w:p w14:paraId="0524DBD9" w14:textId="70C988D4" w:rsidR="003A3F3B" w:rsidRPr="00FD656D" w:rsidRDefault="003A3F3B" w:rsidP="00FD656D">
      <w:pPr>
        <w:jc w:val="center"/>
        <w:rPr>
          <w:rFonts w:cstheme="minorHAnsi"/>
          <w:b/>
          <w:bCs/>
          <w:sz w:val="24"/>
          <w:szCs w:val="24"/>
        </w:rPr>
      </w:pPr>
      <w:r w:rsidRPr="00FD656D">
        <w:rPr>
          <w:rFonts w:cstheme="minorHAnsi"/>
          <w:b/>
          <w:bCs/>
          <w:sz w:val="24"/>
          <w:szCs w:val="24"/>
        </w:rPr>
        <w:t>PASIŪLYMAS</w:t>
      </w:r>
    </w:p>
    <w:p w14:paraId="60196C84" w14:textId="77777777" w:rsidR="00FF3A36" w:rsidRDefault="00FF3A36" w:rsidP="003A3F3B">
      <w:pPr>
        <w:jc w:val="center"/>
        <w:rPr>
          <w:rFonts w:cstheme="minorHAnsi"/>
        </w:rPr>
      </w:pPr>
      <w:r w:rsidRPr="006803F5">
        <w:rPr>
          <w:rFonts w:cstheme="minorHAnsi"/>
          <w:b/>
          <w:bCs/>
          <w:color w:val="000000" w:themeColor="text1"/>
          <w:sz w:val="28"/>
          <w:szCs w:val="28"/>
        </w:rPr>
        <w:t>VANDENS RUOŠIMO ĮRANGOS PIRKIMAS IR MONTAVIMAS BEŽĖS KATILINĖJE</w:t>
      </w:r>
      <w:r>
        <w:rPr>
          <w:rFonts w:cstheme="minorHAnsi"/>
          <w:b/>
          <w:bCs/>
          <w:color w:val="000000" w:themeColor="text1"/>
          <w:sz w:val="28"/>
          <w:szCs w:val="28"/>
        </w:rPr>
        <w:t xml:space="preserve"> </w:t>
      </w:r>
      <w:r w:rsidRPr="00FD656D">
        <w:rPr>
          <w:rFonts w:cstheme="minorHAnsi"/>
          <w:b/>
          <w:bCs/>
          <w:color w:val="000000" w:themeColor="text1"/>
          <w:sz w:val="28"/>
          <w:szCs w:val="28"/>
        </w:rPr>
        <w:t>PIRKIMAS</w:t>
      </w:r>
      <w:r w:rsidRPr="003A3F3B">
        <w:rPr>
          <w:rFonts w:cstheme="minorHAnsi"/>
        </w:rPr>
        <w:t xml:space="preserve"> </w:t>
      </w:r>
    </w:p>
    <w:p w14:paraId="540DA389" w14:textId="14DC3CE9" w:rsidR="003A3F3B" w:rsidRPr="003A3F3B" w:rsidRDefault="003A3F3B" w:rsidP="003A3F3B">
      <w:pPr>
        <w:jc w:val="center"/>
        <w:rPr>
          <w:rFonts w:cstheme="minorHAnsi"/>
        </w:rPr>
      </w:pPr>
      <w:r w:rsidRPr="003A3F3B">
        <w:rPr>
          <w:rFonts w:cstheme="minorHAnsi"/>
        </w:rPr>
        <w:t>_____________</w:t>
      </w:r>
    </w:p>
    <w:p w14:paraId="2A47A8A5" w14:textId="77777777" w:rsidR="003A3F3B" w:rsidRPr="003A3F3B" w:rsidRDefault="003A3F3B" w:rsidP="003A3F3B">
      <w:pPr>
        <w:jc w:val="center"/>
        <w:rPr>
          <w:rFonts w:cstheme="minorHAnsi"/>
          <w:i/>
          <w:iCs/>
        </w:rPr>
      </w:pPr>
      <w:r w:rsidRPr="003A3F3B">
        <w:rPr>
          <w:rFonts w:cstheme="minorHAnsi"/>
          <w:i/>
          <w:iCs/>
        </w:rPr>
        <w:t>(data)</w:t>
      </w:r>
    </w:p>
    <w:p w14:paraId="1A1D8EAC" w14:textId="77777777" w:rsidR="003A3F3B" w:rsidRPr="003A3F3B" w:rsidRDefault="003A3F3B" w:rsidP="003A3F3B">
      <w:pPr>
        <w:jc w:val="center"/>
        <w:rPr>
          <w:rFonts w:cstheme="minorHAnsi"/>
        </w:rPr>
      </w:pPr>
    </w:p>
    <w:p w14:paraId="7AF70FF5" w14:textId="77777777" w:rsidR="003A3F3B" w:rsidRPr="003A3F3B" w:rsidRDefault="003A3F3B" w:rsidP="003A3F3B">
      <w:pPr>
        <w:jc w:val="center"/>
        <w:rPr>
          <w:rFonts w:cstheme="minorHAnsi"/>
        </w:rPr>
      </w:pPr>
      <w:r w:rsidRPr="003A3F3B">
        <w:rPr>
          <w:rFonts w:cstheme="minorHAnsi"/>
        </w:rPr>
        <w:t>Informacija apie tiekėją</w:t>
      </w:r>
    </w:p>
    <w:tbl>
      <w:tblPr>
        <w:tblW w:w="9525" w:type="dxa"/>
        <w:tblInd w:w="108" w:type="dxa"/>
        <w:tblLayout w:type="fixed"/>
        <w:tblLook w:val="04A0" w:firstRow="1" w:lastRow="0" w:firstColumn="1" w:lastColumn="0" w:noHBand="0" w:noVBand="1"/>
      </w:tblPr>
      <w:tblGrid>
        <w:gridCol w:w="4768"/>
        <w:gridCol w:w="4757"/>
      </w:tblGrid>
      <w:tr w:rsidR="003A3F3B" w:rsidRPr="003A3F3B" w14:paraId="67E44DFD" w14:textId="77777777">
        <w:tc>
          <w:tcPr>
            <w:tcW w:w="4769" w:type="dxa"/>
            <w:tcBorders>
              <w:top w:val="single" w:sz="4" w:space="0" w:color="000000"/>
              <w:left w:val="single" w:sz="4" w:space="0" w:color="000000"/>
              <w:bottom w:val="single" w:sz="4" w:space="0" w:color="000000"/>
              <w:right w:val="nil"/>
            </w:tcBorders>
            <w:hideMark/>
          </w:tcPr>
          <w:p w14:paraId="732C2209" w14:textId="77777777" w:rsidR="003A3F3B" w:rsidRPr="003A3F3B" w:rsidRDefault="003A3F3B" w:rsidP="003A3F3B">
            <w:pPr>
              <w:rPr>
                <w:rFonts w:cstheme="minorHAnsi"/>
                <w:sz w:val="24"/>
                <w:szCs w:val="24"/>
              </w:rPr>
            </w:pPr>
            <w:r w:rsidRPr="003A3F3B">
              <w:rPr>
                <w:rFonts w:cstheme="minorHAnsi"/>
                <w:sz w:val="24"/>
                <w:szCs w:val="24"/>
              </w:rPr>
              <w:t>Tiekėjo pavadinimas</w:t>
            </w:r>
          </w:p>
          <w:p w14:paraId="7F22B32B" w14:textId="77777777" w:rsidR="003A3F3B" w:rsidRPr="003A3F3B" w:rsidRDefault="003A3F3B" w:rsidP="003A3F3B">
            <w:pPr>
              <w:rPr>
                <w:rFonts w:cstheme="minorHAnsi"/>
                <w:i/>
                <w:sz w:val="24"/>
                <w:szCs w:val="24"/>
              </w:rPr>
            </w:pPr>
            <w:r w:rsidRPr="003A3F3B">
              <w:rPr>
                <w:rFonts w:cstheme="minorHAnsi"/>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1407B38" w14:textId="77777777" w:rsidR="003A3F3B" w:rsidRPr="003A3F3B" w:rsidRDefault="003A3F3B" w:rsidP="003A3F3B">
            <w:pPr>
              <w:jc w:val="center"/>
              <w:rPr>
                <w:rFonts w:cstheme="minorHAnsi"/>
              </w:rPr>
            </w:pPr>
          </w:p>
          <w:p w14:paraId="51C40443" w14:textId="77777777" w:rsidR="003A3F3B" w:rsidRPr="003A3F3B" w:rsidRDefault="003A3F3B" w:rsidP="003A3F3B">
            <w:pPr>
              <w:jc w:val="center"/>
              <w:rPr>
                <w:rFonts w:cstheme="minorHAnsi"/>
              </w:rPr>
            </w:pPr>
          </w:p>
        </w:tc>
      </w:tr>
      <w:tr w:rsidR="003A3F3B" w:rsidRPr="003A3F3B" w14:paraId="38886412" w14:textId="77777777">
        <w:tc>
          <w:tcPr>
            <w:tcW w:w="4769" w:type="dxa"/>
            <w:tcBorders>
              <w:top w:val="single" w:sz="4" w:space="0" w:color="000000"/>
              <w:left w:val="single" w:sz="4" w:space="0" w:color="000000"/>
              <w:bottom w:val="single" w:sz="4" w:space="0" w:color="000000"/>
              <w:right w:val="nil"/>
            </w:tcBorders>
            <w:hideMark/>
          </w:tcPr>
          <w:p w14:paraId="3C90BFF9" w14:textId="77777777" w:rsidR="003A3F3B" w:rsidRPr="003A3F3B" w:rsidRDefault="003A3F3B" w:rsidP="003A3F3B">
            <w:pPr>
              <w:rPr>
                <w:rFonts w:cstheme="minorHAnsi"/>
                <w:sz w:val="24"/>
                <w:szCs w:val="24"/>
              </w:rPr>
            </w:pPr>
            <w:r w:rsidRPr="003A3F3B">
              <w:rPr>
                <w:rFonts w:cstheme="minorHAnsi"/>
                <w:sz w:val="24"/>
                <w:szCs w:val="24"/>
              </w:rPr>
              <w:t>Tiekėjo kodas</w:t>
            </w:r>
          </w:p>
          <w:p w14:paraId="18217DDD" w14:textId="77777777" w:rsidR="003A3F3B" w:rsidRPr="003A3F3B" w:rsidRDefault="003A3F3B" w:rsidP="003A3F3B">
            <w:pPr>
              <w:rPr>
                <w:rFonts w:cstheme="minorHAnsi"/>
                <w:i/>
                <w:iCs/>
                <w:sz w:val="24"/>
                <w:szCs w:val="24"/>
              </w:rPr>
            </w:pPr>
            <w:r w:rsidRPr="003A3F3B">
              <w:rPr>
                <w:rFonts w:cstheme="minorHAnsi"/>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57E648EC" w14:textId="77777777" w:rsidR="003A3F3B" w:rsidRPr="003A3F3B" w:rsidRDefault="003A3F3B" w:rsidP="003A3F3B">
            <w:pPr>
              <w:jc w:val="center"/>
              <w:rPr>
                <w:rFonts w:cstheme="minorHAnsi"/>
              </w:rPr>
            </w:pPr>
          </w:p>
        </w:tc>
      </w:tr>
      <w:tr w:rsidR="003A3F3B" w:rsidRPr="003A3F3B" w14:paraId="1AAE128F" w14:textId="77777777">
        <w:tc>
          <w:tcPr>
            <w:tcW w:w="4769" w:type="dxa"/>
            <w:tcBorders>
              <w:top w:val="single" w:sz="4" w:space="0" w:color="000000"/>
              <w:left w:val="single" w:sz="4" w:space="0" w:color="000000"/>
              <w:bottom w:val="single" w:sz="4" w:space="0" w:color="000000"/>
              <w:right w:val="nil"/>
            </w:tcBorders>
            <w:hideMark/>
          </w:tcPr>
          <w:p w14:paraId="6373D450" w14:textId="77777777" w:rsidR="003A3F3B" w:rsidRPr="003A3F3B" w:rsidRDefault="003A3F3B" w:rsidP="003A3F3B">
            <w:pPr>
              <w:rPr>
                <w:rFonts w:cstheme="minorHAnsi"/>
                <w:sz w:val="24"/>
                <w:szCs w:val="24"/>
              </w:rPr>
            </w:pPr>
            <w:r w:rsidRPr="003A3F3B">
              <w:rPr>
                <w:rFonts w:cstheme="minorHAnsi"/>
                <w:sz w:val="24"/>
                <w:szCs w:val="24"/>
              </w:rPr>
              <w:t>Tiekėjo adresas</w:t>
            </w:r>
          </w:p>
          <w:p w14:paraId="6DA4EFBB" w14:textId="77777777" w:rsidR="003A3F3B" w:rsidRPr="003A3F3B" w:rsidRDefault="003A3F3B" w:rsidP="003A3F3B">
            <w:pPr>
              <w:rPr>
                <w:rFonts w:cstheme="minorHAnsi"/>
                <w:i/>
                <w:sz w:val="24"/>
                <w:szCs w:val="24"/>
              </w:rPr>
            </w:pPr>
            <w:r w:rsidRPr="003A3F3B">
              <w:rPr>
                <w:rFonts w:cstheme="minorHAnsi"/>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B8DBDA3" w14:textId="77777777" w:rsidR="003A3F3B" w:rsidRPr="003A3F3B" w:rsidRDefault="003A3F3B" w:rsidP="003A3F3B">
            <w:pPr>
              <w:jc w:val="center"/>
              <w:rPr>
                <w:rFonts w:cstheme="minorHAnsi"/>
              </w:rPr>
            </w:pPr>
          </w:p>
          <w:p w14:paraId="37B0F4DA" w14:textId="77777777" w:rsidR="003A3F3B" w:rsidRPr="003A3F3B" w:rsidRDefault="003A3F3B" w:rsidP="003A3F3B">
            <w:pPr>
              <w:jc w:val="center"/>
              <w:rPr>
                <w:rFonts w:cstheme="minorHAnsi"/>
              </w:rPr>
            </w:pPr>
          </w:p>
        </w:tc>
      </w:tr>
      <w:tr w:rsidR="003A3F3B" w:rsidRPr="003A3F3B" w14:paraId="4CA013F2" w14:textId="77777777">
        <w:tc>
          <w:tcPr>
            <w:tcW w:w="4769" w:type="dxa"/>
            <w:tcBorders>
              <w:top w:val="single" w:sz="4" w:space="0" w:color="000000"/>
              <w:left w:val="single" w:sz="4" w:space="0" w:color="000000"/>
              <w:bottom w:val="single" w:sz="4" w:space="0" w:color="000000"/>
              <w:right w:val="nil"/>
            </w:tcBorders>
            <w:hideMark/>
          </w:tcPr>
          <w:p w14:paraId="230AB6BE" w14:textId="77777777" w:rsidR="003A3F3B" w:rsidRPr="003A3F3B" w:rsidRDefault="003A3F3B" w:rsidP="003A3F3B">
            <w:pPr>
              <w:rPr>
                <w:rFonts w:cstheme="minorHAnsi"/>
                <w:sz w:val="24"/>
                <w:szCs w:val="24"/>
              </w:rPr>
            </w:pPr>
            <w:r w:rsidRPr="003A3F3B">
              <w:rPr>
                <w:rFonts w:cstheme="minorHAnsi"/>
                <w:sz w:val="24"/>
                <w:szCs w:val="24"/>
              </w:rPr>
              <w:lastRenderedPageBreak/>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6D1152BD" w14:textId="77777777" w:rsidR="003A3F3B" w:rsidRPr="003A3F3B" w:rsidRDefault="003A3F3B" w:rsidP="003A3F3B">
            <w:pPr>
              <w:jc w:val="center"/>
              <w:rPr>
                <w:rFonts w:cstheme="minorHAnsi"/>
              </w:rPr>
            </w:pPr>
          </w:p>
        </w:tc>
      </w:tr>
      <w:tr w:rsidR="003A3F3B" w:rsidRPr="003A3F3B" w14:paraId="09882BCA" w14:textId="77777777">
        <w:tc>
          <w:tcPr>
            <w:tcW w:w="4769" w:type="dxa"/>
            <w:tcBorders>
              <w:top w:val="single" w:sz="4" w:space="0" w:color="000000"/>
              <w:left w:val="single" w:sz="4" w:space="0" w:color="000000"/>
              <w:bottom w:val="single" w:sz="4" w:space="0" w:color="000000"/>
              <w:right w:val="nil"/>
            </w:tcBorders>
            <w:hideMark/>
          </w:tcPr>
          <w:p w14:paraId="342A0B59" w14:textId="77777777" w:rsidR="003A3F3B" w:rsidRPr="003A3F3B" w:rsidRDefault="003A3F3B" w:rsidP="003A3F3B">
            <w:pPr>
              <w:rPr>
                <w:rFonts w:cstheme="minorHAnsi"/>
                <w:sz w:val="24"/>
                <w:szCs w:val="24"/>
              </w:rPr>
            </w:pPr>
            <w:r w:rsidRPr="003A3F3B">
              <w:rPr>
                <w:rFonts w:cstheme="minorHAnsi"/>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4C022667" w14:textId="77777777" w:rsidR="003A3F3B" w:rsidRPr="003A3F3B" w:rsidRDefault="003A3F3B" w:rsidP="003A3F3B">
            <w:pPr>
              <w:jc w:val="center"/>
              <w:rPr>
                <w:rFonts w:cstheme="minorHAnsi"/>
              </w:rPr>
            </w:pPr>
          </w:p>
        </w:tc>
      </w:tr>
      <w:tr w:rsidR="003A3F3B" w:rsidRPr="003A3F3B" w14:paraId="23151773" w14:textId="77777777">
        <w:trPr>
          <w:trHeight w:val="328"/>
        </w:trPr>
        <w:tc>
          <w:tcPr>
            <w:tcW w:w="4769" w:type="dxa"/>
            <w:tcBorders>
              <w:top w:val="single" w:sz="4" w:space="0" w:color="000000"/>
              <w:left w:val="single" w:sz="4" w:space="0" w:color="000000"/>
              <w:bottom w:val="single" w:sz="4" w:space="0" w:color="000000"/>
              <w:right w:val="nil"/>
            </w:tcBorders>
            <w:hideMark/>
          </w:tcPr>
          <w:p w14:paraId="4804AD37" w14:textId="77777777" w:rsidR="003A3F3B" w:rsidRPr="003A3F3B" w:rsidRDefault="003A3F3B" w:rsidP="003A3F3B">
            <w:pPr>
              <w:rPr>
                <w:rFonts w:cstheme="minorHAnsi"/>
                <w:sz w:val="24"/>
                <w:szCs w:val="24"/>
              </w:rPr>
            </w:pPr>
            <w:r w:rsidRPr="003A3F3B">
              <w:rPr>
                <w:rFonts w:cstheme="minorHAnsi"/>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675DFBC" w14:textId="77777777" w:rsidR="003A3F3B" w:rsidRPr="003A3F3B" w:rsidRDefault="003A3F3B" w:rsidP="003A3F3B">
            <w:pPr>
              <w:jc w:val="center"/>
              <w:rPr>
                <w:rFonts w:cstheme="minorHAnsi"/>
              </w:rPr>
            </w:pPr>
          </w:p>
        </w:tc>
      </w:tr>
    </w:tbl>
    <w:p w14:paraId="7B315CD5" w14:textId="77777777" w:rsidR="003A3F3B" w:rsidRPr="003A3F3B" w:rsidRDefault="003A3F3B" w:rsidP="003A3F3B">
      <w:pPr>
        <w:spacing w:after="0"/>
        <w:jc w:val="center"/>
        <w:rPr>
          <w:rFonts w:cstheme="minorHAnsi"/>
        </w:rPr>
      </w:pPr>
    </w:p>
    <w:p w14:paraId="2FC35137" w14:textId="77777777" w:rsidR="003A3F3B" w:rsidRPr="003A3F3B" w:rsidRDefault="003A3F3B" w:rsidP="003A3F3B">
      <w:pPr>
        <w:spacing w:after="0"/>
        <w:rPr>
          <w:rFonts w:cstheme="minorHAnsi"/>
        </w:rPr>
      </w:pPr>
      <w:r w:rsidRPr="003A3F3B">
        <w:rPr>
          <w:rFonts w:cstheme="minorHAnsi"/>
        </w:rPr>
        <w:t>Šiuo pasiūlymu pažymime, kad sutinkame su visomis pirkimo sąlygomis, nustatytomis:</w:t>
      </w:r>
    </w:p>
    <w:p w14:paraId="730F6BF1" w14:textId="77777777" w:rsidR="003A3F3B" w:rsidRPr="003A3F3B" w:rsidRDefault="003A3F3B" w:rsidP="003A3F3B">
      <w:pPr>
        <w:numPr>
          <w:ilvl w:val="0"/>
          <w:numId w:val="34"/>
        </w:numPr>
        <w:spacing w:after="0"/>
        <w:rPr>
          <w:rFonts w:cstheme="minorHAnsi"/>
        </w:rPr>
      </w:pPr>
      <w:r w:rsidRPr="003A3F3B">
        <w:rPr>
          <w:rFonts w:cstheme="minorHAnsi"/>
        </w:rPr>
        <w:t>Skelbime, paskelbtame Viešųjų pirkimų įstatymo nustatyta tvarka CVP IS interneto adresu: https://viesiejipirkimai.lt;</w:t>
      </w:r>
    </w:p>
    <w:p w14:paraId="516F8C35" w14:textId="02A56195" w:rsidR="003A3F3B" w:rsidRPr="003A3F3B" w:rsidRDefault="003A3F3B" w:rsidP="003A3F3B">
      <w:pPr>
        <w:numPr>
          <w:ilvl w:val="0"/>
          <w:numId w:val="34"/>
        </w:numPr>
        <w:spacing w:after="0"/>
        <w:rPr>
          <w:rFonts w:cstheme="minorHAnsi"/>
        </w:rPr>
      </w:pPr>
      <w:r w:rsidRPr="003A3F3B">
        <w:rPr>
          <w:rFonts w:cstheme="minorHAnsi"/>
        </w:rPr>
        <w:t>kituose pirkimo dokumentuose (jų paaiškinimuose, papildymuose).</w:t>
      </w:r>
    </w:p>
    <w:p w14:paraId="3F62A020" w14:textId="678D70C4" w:rsidR="003A3F3B" w:rsidRPr="003A3F3B" w:rsidRDefault="003A3F3B" w:rsidP="003A3F3B">
      <w:pPr>
        <w:spacing w:after="0"/>
        <w:rPr>
          <w:rFonts w:cstheme="minorHAnsi"/>
        </w:rPr>
      </w:pPr>
      <w:r w:rsidRPr="003A3F3B">
        <w:rPr>
          <w:rFonts w:cstheme="minorHAnsi"/>
        </w:rPr>
        <w:t>Mes siūlome šią prek</w:t>
      </w:r>
      <w:r w:rsidR="00FD656D">
        <w:rPr>
          <w:rFonts w:cstheme="minorHAnsi"/>
        </w:rPr>
        <w:t>es</w:t>
      </w:r>
      <w:r w:rsidRPr="003A3F3B">
        <w:rPr>
          <w:rFonts w:cstheme="minorHAnsi"/>
        </w:rPr>
        <w:t xml:space="preserve">, kurie visiškai atitinka pirkimo dokumentuose nurodytus reikalavimus: </w:t>
      </w:r>
    </w:p>
    <w:p w14:paraId="45A5C16B" w14:textId="77777777" w:rsidR="003A3F3B" w:rsidRPr="003A3F3B" w:rsidRDefault="003A3F3B" w:rsidP="003A3F3B">
      <w:pPr>
        <w:rPr>
          <w:rFonts w:cstheme="minorHAnsi"/>
          <w:b/>
          <w:bCs/>
        </w:rPr>
      </w:pPr>
      <w:r w:rsidRPr="003A3F3B">
        <w:rPr>
          <w:rFonts w:cstheme="minorHAnsi"/>
          <w:b/>
          <w:bCs/>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702"/>
        <w:gridCol w:w="6661"/>
        <w:gridCol w:w="2266"/>
        <w:gridCol w:w="333"/>
      </w:tblGrid>
      <w:tr w:rsidR="003A3F3B" w:rsidRPr="003A3F3B" w14:paraId="5B900EED" w14:textId="77777777">
        <w:trPr>
          <w:gridAfter w:val="1"/>
          <w:cantSplit/>
          <w:trHeight w:val="917"/>
          <w:tblHeader/>
        </w:trPr>
        <w:tc>
          <w:tcPr>
            <w:tcW w:w="702" w:type="dxa"/>
            <w:vMerge w:val="restart"/>
            <w:tcBorders>
              <w:top w:val="single" w:sz="4" w:space="0" w:color="000000"/>
              <w:left w:val="single" w:sz="4" w:space="0" w:color="000000"/>
              <w:bottom w:val="single" w:sz="4" w:space="0" w:color="000000"/>
              <w:right w:val="single" w:sz="4" w:space="0" w:color="000000"/>
            </w:tcBorders>
            <w:vAlign w:val="center"/>
            <w:hideMark/>
          </w:tcPr>
          <w:p w14:paraId="02F9FEE4" w14:textId="77777777" w:rsidR="003A3F3B" w:rsidRPr="003A3F3B" w:rsidRDefault="003A3F3B" w:rsidP="003A3F3B">
            <w:pPr>
              <w:rPr>
                <w:rFonts w:cstheme="minorHAnsi"/>
                <w:b/>
              </w:rPr>
            </w:pPr>
            <w:r w:rsidRPr="003A3F3B">
              <w:rPr>
                <w:rFonts w:cstheme="minorHAnsi"/>
                <w:b/>
              </w:rPr>
              <w:t>Eil. Nr.</w:t>
            </w:r>
          </w:p>
        </w:tc>
        <w:tc>
          <w:tcPr>
            <w:tcW w:w="6661" w:type="dxa"/>
            <w:vMerge w:val="restart"/>
            <w:tcBorders>
              <w:top w:val="single" w:sz="4" w:space="0" w:color="000000"/>
              <w:left w:val="single" w:sz="4" w:space="0" w:color="000000"/>
              <w:bottom w:val="single" w:sz="4" w:space="0" w:color="000000"/>
              <w:right w:val="single" w:sz="4" w:space="0" w:color="000000"/>
            </w:tcBorders>
            <w:vAlign w:val="center"/>
            <w:hideMark/>
          </w:tcPr>
          <w:p w14:paraId="4BB41C36" w14:textId="77777777" w:rsidR="003A3F3B" w:rsidRPr="003A3F3B" w:rsidRDefault="003A3F3B" w:rsidP="003A3F3B">
            <w:pPr>
              <w:rPr>
                <w:rFonts w:cstheme="minorHAnsi"/>
                <w:b/>
                <w:bCs/>
                <w:iCs/>
              </w:rPr>
            </w:pPr>
            <w:r w:rsidRPr="003A3F3B">
              <w:rPr>
                <w:rFonts w:cstheme="minorHAnsi"/>
                <w:b/>
                <w:bCs/>
                <w:iCs/>
              </w:rPr>
              <w:t>Prekės pavadinimas</w:t>
            </w:r>
          </w:p>
        </w:tc>
        <w:tc>
          <w:tcPr>
            <w:tcW w:w="2266" w:type="dxa"/>
            <w:vMerge w:val="restart"/>
            <w:tcBorders>
              <w:top w:val="single" w:sz="4" w:space="0" w:color="000000"/>
              <w:left w:val="single" w:sz="4" w:space="0" w:color="auto"/>
              <w:bottom w:val="single" w:sz="4" w:space="0" w:color="000000"/>
              <w:right w:val="single" w:sz="4" w:space="0" w:color="000000"/>
            </w:tcBorders>
            <w:vAlign w:val="center"/>
            <w:hideMark/>
          </w:tcPr>
          <w:p w14:paraId="57AB23FA" w14:textId="77777777" w:rsidR="003A3F3B" w:rsidRPr="003A3F3B" w:rsidRDefault="003A3F3B" w:rsidP="003A3F3B">
            <w:pPr>
              <w:rPr>
                <w:rFonts w:cstheme="minorHAnsi"/>
                <w:iCs/>
              </w:rPr>
            </w:pPr>
            <w:r w:rsidRPr="003A3F3B">
              <w:rPr>
                <w:rFonts w:cstheme="minorHAnsi"/>
                <w:b/>
                <w:bCs/>
                <w:iCs/>
              </w:rPr>
              <w:t>Kaina Eur be PVM</w:t>
            </w:r>
          </w:p>
        </w:tc>
      </w:tr>
      <w:tr w:rsidR="003A3F3B" w:rsidRPr="003A3F3B" w14:paraId="73F08262" w14:textId="77777777">
        <w:trPr>
          <w:cantSplit/>
          <w:trHeight w:val="276"/>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998386" w14:textId="77777777" w:rsidR="003A3F3B" w:rsidRPr="003A3F3B" w:rsidRDefault="003A3F3B" w:rsidP="003A3F3B">
            <w:pPr>
              <w:rPr>
                <w:rFonts w:cstheme="minorHAnsi"/>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5774F5" w14:textId="77777777" w:rsidR="003A3F3B" w:rsidRPr="003A3F3B" w:rsidRDefault="003A3F3B" w:rsidP="003A3F3B">
            <w:pPr>
              <w:rPr>
                <w:rFonts w:cstheme="minorHAnsi"/>
                <w:b/>
                <w:bCs/>
                <w:iCs/>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222ECD92" w14:textId="77777777" w:rsidR="003A3F3B" w:rsidRPr="003A3F3B" w:rsidRDefault="003A3F3B" w:rsidP="003A3F3B">
            <w:pPr>
              <w:rPr>
                <w:rFonts w:cstheme="minorHAnsi"/>
                <w:iC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912976" w14:textId="77777777" w:rsidR="003A3F3B" w:rsidRPr="003A3F3B" w:rsidRDefault="003A3F3B" w:rsidP="003A3F3B">
            <w:pPr>
              <w:rPr>
                <w:rFonts w:cstheme="minorHAnsi"/>
                <w:iCs/>
              </w:rPr>
            </w:pPr>
          </w:p>
        </w:tc>
      </w:tr>
      <w:tr w:rsidR="003A3F3B" w:rsidRPr="003A3F3B" w14:paraId="4FFC2536" w14:textId="77777777">
        <w:trPr>
          <w:trHeight w:val="58"/>
        </w:trPr>
        <w:tc>
          <w:tcPr>
            <w:tcW w:w="702" w:type="dxa"/>
            <w:tcBorders>
              <w:top w:val="single" w:sz="4" w:space="0" w:color="000000"/>
              <w:left w:val="single" w:sz="4" w:space="0" w:color="000000"/>
              <w:bottom w:val="single" w:sz="4" w:space="0" w:color="000000"/>
              <w:right w:val="single" w:sz="4" w:space="0" w:color="000000"/>
            </w:tcBorders>
            <w:vAlign w:val="center"/>
          </w:tcPr>
          <w:p w14:paraId="6CC6E6CE" w14:textId="77777777" w:rsidR="003A3F3B" w:rsidRPr="003A3F3B" w:rsidRDefault="003A3F3B" w:rsidP="003A3F3B">
            <w:pPr>
              <w:numPr>
                <w:ilvl w:val="0"/>
                <w:numId w:val="35"/>
              </w:numPr>
              <w:rPr>
                <w:rFonts w:cstheme="minorHAnsi"/>
              </w:rPr>
            </w:pPr>
            <w:bookmarkStart w:id="63" w:name="_Hlk181876652"/>
          </w:p>
        </w:tc>
        <w:tc>
          <w:tcPr>
            <w:tcW w:w="6661" w:type="dxa"/>
            <w:tcBorders>
              <w:top w:val="single" w:sz="4" w:space="0" w:color="000000"/>
              <w:left w:val="single" w:sz="4" w:space="0" w:color="000000"/>
              <w:bottom w:val="single" w:sz="4" w:space="0" w:color="000000"/>
              <w:right w:val="single" w:sz="4" w:space="0" w:color="auto"/>
            </w:tcBorders>
            <w:hideMark/>
          </w:tcPr>
          <w:p w14:paraId="25915AC2" w14:textId="03D1ED81" w:rsidR="00FD656D" w:rsidRPr="00FF3A36" w:rsidRDefault="00FF3A36" w:rsidP="003A3F3B">
            <w:pPr>
              <w:rPr>
                <w:rFonts w:cstheme="minorHAnsi"/>
                <w:b/>
                <w:bCs/>
                <w:i/>
                <w:iCs/>
                <w:sz w:val="24"/>
                <w:szCs w:val="24"/>
              </w:rPr>
            </w:pPr>
            <w:r w:rsidRPr="00FF3A36">
              <w:rPr>
                <w:rFonts w:cstheme="minorHAnsi"/>
                <w:b/>
                <w:bCs/>
                <w:i/>
                <w:iCs/>
                <w:color w:val="000000" w:themeColor="text1"/>
                <w:sz w:val="24"/>
                <w:szCs w:val="24"/>
              </w:rPr>
              <w:t xml:space="preserve">Vandens ruošimo įranga ir montavimas </w:t>
            </w:r>
            <w:proofErr w:type="spellStart"/>
            <w:r w:rsidRPr="00FF3A36">
              <w:rPr>
                <w:rFonts w:cstheme="minorHAnsi"/>
                <w:b/>
                <w:bCs/>
                <w:i/>
                <w:iCs/>
                <w:color w:val="000000" w:themeColor="text1"/>
                <w:sz w:val="24"/>
                <w:szCs w:val="24"/>
              </w:rPr>
              <w:t>bežės</w:t>
            </w:r>
            <w:proofErr w:type="spellEnd"/>
            <w:r w:rsidRPr="00FF3A36">
              <w:rPr>
                <w:rFonts w:cstheme="minorHAnsi"/>
                <w:b/>
                <w:bCs/>
                <w:i/>
                <w:iCs/>
                <w:color w:val="000000" w:themeColor="text1"/>
                <w:sz w:val="24"/>
                <w:szCs w:val="24"/>
              </w:rPr>
              <w:t xml:space="preserve"> katilinėje</w:t>
            </w:r>
          </w:p>
        </w:tc>
        <w:tc>
          <w:tcPr>
            <w:tcW w:w="2266" w:type="dxa"/>
            <w:tcBorders>
              <w:top w:val="single" w:sz="4" w:space="0" w:color="000000"/>
              <w:left w:val="single" w:sz="4" w:space="0" w:color="auto"/>
              <w:bottom w:val="single" w:sz="4" w:space="0" w:color="000000"/>
              <w:right w:val="single" w:sz="4" w:space="0" w:color="000000"/>
            </w:tcBorders>
            <w:vAlign w:val="center"/>
          </w:tcPr>
          <w:p w14:paraId="545389EF" w14:textId="77777777" w:rsidR="003A3F3B" w:rsidRPr="003A3F3B" w:rsidRDefault="003A3F3B" w:rsidP="003A3F3B">
            <w:pPr>
              <w:rPr>
                <w:rFonts w:cstheme="minorHAnsi"/>
              </w:rPr>
            </w:pPr>
          </w:p>
        </w:tc>
        <w:bookmarkEnd w:id="63"/>
        <w:tc>
          <w:tcPr>
            <w:tcW w:w="0" w:type="auto"/>
            <w:vAlign w:val="center"/>
            <w:hideMark/>
          </w:tcPr>
          <w:p w14:paraId="23DF7E47" w14:textId="77777777" w:rsidR="003A3F3B" w:rsidRPr="003A3F3B" w:rsidRDefault="003A3F3B" w:rsidP="003A3F3B">
            <w:pPr>
              <w:rPr>
                <w:rFonts w:cstheme="minorHAnsi"/>
              </w:rPr>
            </w:pPr>
          </w:p>
        </w:tc>
      </w:tr>
      <w:tr w:rsidR="003A3F3B" w:rsidRPr="003A3F3B" w14:paraId="5EA82424" w14:textId="77777777">
        <w:trPr>
          <w:trHeight w:val="147"/>
        </w:trPr>
        <w:tc>
          <w:tcPr>
            <w:tcW w:w="7363" w:type="dxa"/>
            <w:gridSpan w:val="2"/>
            <w:tcBorders>
              <w:top w:val="single" w:sz="4" w:space="0" w:color="000000"/>
              <w:left w:val="single" w:sz="4" w:space="0" w:color="000000"/>
              <w:bottom w:val="single" w:sz="4" w:space="0" w:color="000000"/>
              <w:right w:val="single" w:sz="4" w:space="0" w:color="000000"/>
            </w:tcBorders>
            <w:hideMark/>
          </w:tcPr>
          <w:p w14:paraId="172C6408" w14:textId="77777777" w:rsidR="003A3F3B" w:rsidRPr="003A3F3B" w:rsidRDefault="003A3F3B" w:rsidP="003A3F3B">
            <w:pPr>
              <w:rPr>
                <w:rFonts w:cstheme="minorHAnsi"/>
              </w:rPr>
            </w:pPr>
            <w:r w:rsidRPr="003A3F3B">
              <w:rPr>
                <w:rFonts w:cstheme="minorHAnsi"/>
              </w:rPr>
              <w:t>IŠ VISO (bendra pasiūlymo Eur kaina be PVM)</w:t>
            </w:r>
          </w:p>
        </w:tc>
        <w:tc>
          <w:tcPr>
            <w:tcW w:w="2266" w:type="dxa"/>
            <w:tcBorders>
              <w:top w:val="single" w:sz="4" w:space="0" w:color="000000"/>
              <w:left w:val="single" w:sz="4" w:space="0" w:color="000000"/>
              <w:bottom w:val="single" w:sz="4" w:space="0" w:color="000000"/>
              <w:right w:val="single" w:sz="4" w:space="0" w:color="000000"/>
            </w:tcBorders>
            <w:vAlign w:val="center"/>
          </w:tcPr>
          <w:p w14:paraId="1D065176" w14:textId="77777777" w:rsidR="003A3F3B" w:rsidRPr="003A3F3B" w:rsidRDefault="003A3F3B" w:rsidP="003A3F3B">
            <w:pPr>
              <w:rPr>
                <w:rFonts w:cstheme="minorHAnsi"/>
              </w:rPr>
            </w:pPr>
          </w:p>
        </w:tc>
        <w:tc>
          <w:tcPr>
            <w:tcW w:w="0" w:type="auto"/>
            <w:vAlign w:val="center"/>
            <w:hideMark/>
          </w:tcPr>
          <w:p w14:paraId="166FEB72" w14:textId="77777777" w:rsidR="003A3F3B" w:rsidRPr="003A3F3B" w:rsidRDefault="003A3F3B" w:rsidP="003A3F3B">
            <w:pPr>
              <w:rPr>
                <w:rFonts w:cstheme="minorHAnsi"/>
              </w:rPr>
            </w:pPr>
          </w:p>
        </w:tc>
      </w:tr>
      <w:tr w:rsidR="003A3F3B" w:rsidRPr="003A3F3B" w14:paraId="12C26B56" w14:textId="77777777">
        <w:trPr>
          <w:trHeight w:val="147"/>
        </w:trPr>
        <w:tc>
          <w:tcPr>
            <w:tcW w:w="7363" w:type="dxa"/>
            <w:gridSpan w:val="2"/>
            <w:tcBorders>
              <w:top w:val="single" w:sz="4" w:space="0" w:color="000000"/>
              <w:left w:val="single" w:sz="4" w:space="0" w:color="000000"/>
              <w:bottom w:val="single" w:sz="4" w:space="0" w:color="000000"/>
              <w:right w:val="single" w:sz="4" w:space="0" w:color="000000"/>
            </w:tcBorders>
            <w:hideMark/>
          </w:tcPr>
          <w:p w14:paraId="737F6DF7" w14:textId="77777777" w:rsidR="003A3F3B" w:rsidRPr="003A3F3B" w:rsidRDefault="003A3F3B" w:rsidP="003A3F3B">
            <w:pPr>
              <w:rPr>
                <w:rFonts w:cstheme="minorHAnsi"/>
              </w:rPr>
            </w:pPr>
            <w:r w:rsidRPr="003A3F3B">
              <w:rPr>
                <w:rFonts w:cstheme="minorHAnsi"/>
              </w:rPr>
              <w:t>PVM</w:t>
            </w:r>
            <w:r w:rsidRPr="003A3F3B">
              <w:rPr>
                <w:rFonts w:cstheme="minorHAnsi"/>
                <w:i/>
                <w:iCs/>
              </w:rPr>
              <w:t xml:space="preserve"> ......</w:t>
            </w:r>
            <w:r w:rsidRPr="003A3F3B">
              <w:rPr>
                <w:rFonts w:cstheme="minorHAnsi"/>
              </w:rPr>
              <w:t xml:space="preserve"> % (Eur)</w:t>
            </w:r>
          </w:p>
        </w:tc>
        <w:tc>
          <w:tcPr>
            <w:tcW w:w="2266" w:type="dxa"/>
            <w:tcBorders>
              <w:top w:val="single" w:sz="4" w:space="0" w:color="000000"/>
              <w:left w:val="single" w:sz="4" w:space="0" w:color="000000"/>
              <w:bottom w:val="single" w:sz="4" w:space="0" w:color="000000"/>
              <w:right w:val="single" w:sz="4" w:space="0" w:color="000000"/>
            </w:tcBorders>
            <w:vAlign w:val="center"/>
          </w:tcPr>
          <w:p w14:paraId="7AAA845A" w14:textId="77777777" w:rsidR="003A3F3B" w:rsidRPr="003A3F3B" w:rsidRDefault="003A3F3B" w:rsidP="003A3F3B">
            <w:pPr>
              <w:rPr>
                <w:rFonts w:cstheme="minorHAnsi"/>
              </w:rPr>
            </w:pPr>
          </w:p>
        </w:tc>
        <w:tc>
          <w:tcPr>
            <w:tcW w:w="0" w:type="auto"/>
            <w:vAlign w:val="center"/>
            <w:hideMark/>
          </w:tcPr>
          <w:p w14:paraId="7AA478FD" w14:textId="77777777" w:rsidR="003A3F3B" w:rsidRPr="003A3F3B" w:rsidRDefault="003A3F3B" w:rsidP="003A3F3B">
            <w:pPr>
              <w:rPr>
                <w:rFonts w:cstheme="minorHAnsi"/>
              </w:rPr>
            </w:pPr>
          </w:p>
        </w:tc>
      </w:tr>
      <w:tr w:rsidR="003A3F3B" w:rsidRPr="003A3F3B" w14:paraId="61E6C366" w14:textId="77777777">
        <w:trPr>
          <w:trHeight w:val="147"/>
        </w:trPr>
        <w:tc>
          <w:tcPr>
            <w:tcW w:w="7363" w:type="dxa"/>
            <w:gridSpan w:val="2"/>
            <w:tcBorders>
              <w:top w:val="single" w:sz="4" w:space="0" w:color="000000"/>
              <w:left w:val="single" w:sz="4" w:space="0" w:color="000000"/>
              <w:bottom w:val="single" w:sz="4" w:space="0" w:color="000000"/>
              <w:right w:val="single" w:sz="4" w:space="0" w:color="000000"/>
            </w:tcBorders>
            <w:hideMark/>
          </w:tcPr>
          <w:p w14:paraId="479C8B99" w14:textId="77777777" w:rsidR="003A3F3B" w:rsidRPr="003A3F3B" w:rsidRDefault="003A3F3B" w:rsidP="003A3F3B">
            <w:pPr>
              <w:rPr>
                <w:rFonts w:cstheme="minorHAnsi"/>
                <w:b/>
                <w:bCs/>
              </w:rPr>
            </w:pPr>
            <w:r w:rsidRPr="003A3F3B">
              <w:rPr>
                <w:rFonts w:cstheme="minorHAnsi"/>
                <w:b/>
                <w:bCs/>
              </w:rPr>
              <w:t>IŠ VISO (bendra pasiūlymo Eur kaina su PVM)</w:t>
            </w:r>
          </w:p>
        </w:tc>
        <w:tc>
          <w:tcPr>
            <w:tcW w:w="2266" w:type="dxa"/>
            <w:tcBorders>
              <w:top w:val="single" w:sz="4" w:space="0" w:color="000000"/>
              <w:left w:val="single" w:sz="4" w:space="0" w:color="000000"/>
              <w:bottom w:val="single" w:sz="4" w:space="0" w:color="000000"/>
              <w:right w:val="single" w:sz="4" w:space="0" w:color="000000"/>
            </w:tcBorders>
            <w:vAlign w:val="center"/>
          </w:tcPr>
          <w:p w14:paraId="5BA43FC0" w14:textId="77777777" w:rsidR="003A3F3B" w:rsidRPr="003A3F3B" w:rsidRDefault="003A3F3B" w:rsidP="003A3F3B">
            <w:pPr>
              <w:rPr>
                <w:rFonts w:cstheme="minorHAnsi"/>
                <w:b/>
                <w:bCs/>
              </w:rPr>
            </w:pPr>
          </w:p>
        </w:tc>
        <w:tc>
          <w:tcPr>
            <w:tcW w:w="0" w:type="auto"/>
            <w:vAlign w:val="center"/>
            <w:hideMark/>
          </w:tcPr>
          <w:p w14:paraId="472E9A6B" w14:textId="77777777" w:rsidR="003A3F3B" w:rsidRPr="003A3F3B" w:rsidRDefault="003A3F3B" w:rsidP="003A3F3B">
            <w:pPr>
              <w:rPr>
                <w:rFonts w:cstheme="minorHAnsi"/>
              </w:rPr>
            </w:pPr>
          </w:p>
        </w:tc>
      </w:tr>
    </w:tbl>
    <w:p w14:paraId="72A0AC96" w14:textId="6C8EDD39" w:rsidR="00FD656D" w:rsidRPr="00FD656D" w:rsidRDefault="00FD656D" w:rsidP="00FD656D">
      <w:pPr>
        <w:rPr>
          <w:rFonts w:cstheme="minorHAnsi"/>
          <w:b/>
          <w:bCs/>
          <w:i/>
          <w:iCs/>
        </w:rPr>
      </w:pPr>
    </w:p>
    <w:p w14:paraId="6CE319A9" w14:textId="77777777" w:rsidR="003A3F3B" w:rsidRPr="003A3F3B" w:rsidRDefault="003A3F3B" w:rsidP="003A3F3B">
      <w:pPr>
        <w:rPr>
          <w:rFonts w:cstheme="minorHAnsi"/>
        </w:rPr>
      </w:pPr>
    </w:p>
    <w:p w14:paraId="76033476" w14:textId="5B23A138" w:rsidR="003A3F3B" w:rsidRPr="003A3F3B" w:rsidRDefault="003A3F3B" w:rsidP="003A3F3B">
      <w:pPr>
        <w:rPr>
          <w:rFonts w:cstheme="minorHAnsi"/>
          <w:b/>
          <w:bCs/>
        </w:rPr>
      </w:pPr>
      <w:r w:rsidRPr="003A3F3B">
        <w:rPr>
          <w:rFonts w:cstheme="minorHAnsi"/>
          <w:b/>
          <w:bCs/>
        </w:rPr>
        <w:t xml:space="preserve">Bendra pasiūlymo kaina yra </w:t>
      </w:r>
      <w:r w:rsidRPr="003A3F3B">
        <w:rPr>
          <w:rFonts w:cstheme="minorHAnsi"/>
          <w:b/>
          <w:bCs/>
          <w:i/>
        </w:rPr>
        <w:t>[nurodoma suma žodžiais]</w:t>
      </w:r>
      <w:r w:rsidRPr="003A3F3B">
        <w:rPr>
          <w:rFonts w:cstheme="minorHAnsi"/>
          <w:b/>
          <w:bCs/>
        </w:rPr>
        <w:t>.</w:t>
      </w:r>
    </w:p>
    <w:p w14:paraId="563EFE0A" w14:textId="00ECC082" w:rsidR="003A3F3B" w:rsidRPr="003A3F3B" w:rsidRDefault="003A3F3B" w:rsidP="003A3F3B">
      <w:pPr>
        <w:rPr>
          <w:rFonts w:cstheme="minorHAnsi"/>
          <w:bCs/>
          <w:iCs/>
        </w:rPr>
      </w:pPr>
      <w:r w:rsidRPr="003A3F3B">
        <w:rPr>
          <w:rFonts w:cstheme="minorHAnsi"/>
        </w:rPr>
        <w:t xml:space="preserve">Tais atvejais, kai pagal galiojančius teisės aktus tiekėjui nereikia mokėti PVM, jis atitinkamų skilčių nepildo ir nurodo priežastis, dėl kurių PVM nemoka: _____________ </w:t>
      </w:r>
      <w:r w:rsidRPr="003A3F3B">
        <w:rPr>
          <w:rFonts w:cstheme="minorHAnsi"/>
          <w:i/>
          <w:iCs/>
        </w:rPr>
        <w:t>[nurodoma priežastis].</w:t>
      </w:r>
    </w:p>
    <w:p w14:paraId="49A4AA90" w14:textId="77777777" w:rsidR="003A3F3B" w:rsidRPr="003A3F3B" w:rsidRDefault="003A3F3B" w:rsidP="003A3F3B">
      <w:pPr>
        <w:rPr>
          <w:rFonts w:cstheme="minorHAnsi"/>
        </w:rPr>
      </w:pPr>
      <w:r w:rsidRPr="003A3F3B">
        <w:rPr>
          <w:rFonts w:cstheme="minorHAns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30237D" w14:textId="77777777" w:rsidR="003A3F3B" w:rsidRPr="003A3F3B" w:rsidRDefault="003A3F3B" w:rsidP="003A3F3B">
      <w:pPr>
        <w:rPr>
          <w:rFonts w:cstheme="minorHAnsi"/>
        </w:rPr>
      </w:pPr>
      <w:r w:rsidRPr="003A3F3B">
        <w:rPr>
          <w:rFonts w:cstheme="minorHAns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w:t>
      </w:r>
      <w:r w:rsidRPr="003A3F3B">
        <w:rPr>
          <w:rFonts w:cstheme="minorHAnsi"/>
        </w:rPr>
        <w:lastRenderedPageBreak/>
        <w:t xml:space="preserve">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ACE4FB2" w14:textId="77777777" w:rsidR="003A3F3B" w:rsidRPr="003A3F3B" w:rsidRDefault="003A3F3B" w:rsidP="003A3F3B">
      <w:pPr>
        <w:rPr>
          <w:rFonts w:cstheme="minorHAnsi"/>
        </w:rPr>
      </w:pPr>
      <w:r w:rsidRPr="003A3F3B">
        <w:rPr>
          <w:rFonts w:cstheme="minorHAnsi"/>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5480B218" w14:textId="15A1E291" w:rsidR="003A3F3B" w:rsidRPr="003A3F3B" w:rsidRDefault="003A3F3B" w:rsidP="003A3F3B">
      <w:pPr>
        <w:rPr>
          <w:rFonts w:cstheme="minorHAnsi"/>
        </w:rPr>
      </w:pPr>
      <w:r w:rsidRPr="003A3F3B">
        <w:rPr>
          <w:rFonts w:cstheme="minorHAns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83D222D" w14:textId="77777777" w:rsidR="003A3F3B" w:rsidRPr="003A3F3B" w:rsidRDefault="003A3F3B" w:rsidP="003A3F3B">
      <w:pPr>
        <w:rPr>
          <w:rFonts w:cstheme="minorHAnsi"/>
        </w:rPr>
      </w:pPr>
      <w:r w:rsidRPr="003A3F3B">
        <w:rPr>
          <w:rFonts w:cstheme="minorHAnsi"/>
        </w:rPr>
        <w:t xml:space="preserve">Informacija apie kiekvieno </w:t>
      </w:r>
      <w:r w:rsidRPr="003A3F3B">
        <w:rPr>
          <w:rFonts w:cstheme="minorHAnsi"/>
          <w:b/>
          <w:bCs/>
        </w:rPr>
        <w:t>tiekėjų grupės partnerio</w:t>
      </w:r>
      <w:r w:rsidRPr="003A3F3B">
        <w:rPr>
          <w:rFonts w:cstheme="minorHAnsi"/>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3A3F3B" w:rsidRPr="003A3F3B" w14:paraId="2D100360" w14:textId="77777777">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0C5501ED" w14:textId="77777777" w:rsidR="003A3F3B" w:rsidRPr="003A3F3B" w:rsidRDefault="003A3F3B" w:rsidP="003A3F3B">
            <w:pPr>
              <w:spacing w:after="160" w:line="276" w:lineRule="auto"/>
              <w:rPr>
                <w:rFonts w:cstheme="minorHAnsi"/>
                <w:b/>
              </w:rPr>
            </w:pPr>
            <w:r w:rsidRPr="003A3F3B">
              <w:rPr>
                <w:rFonts w:cstheme="minorHAnsi"/>
                <w:b/>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43791F4" w14:textId="77777777" w:rsidR="003A3F3B" w:rsidRPr="003A3F3B" w:rsidRDefault="003A3F3B" w:rsidP="003A3F3B">
            <w:pPr>
              <w:spacing w:after="160" w:line="276" w:lineRule="auto"/>
              <w:rPr>
                <w:rFonts w:cstheme="minorHAnsi"/>
                <w:b/>
              </w:rPr>
            </w:pPr>
            <w:r w:rsidRPr="003A3F3B">
              <w:rPr>
                <w:rFonts w:cstheme="minorHAnsi"/>
                <w:b/>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2E7019A" w14:textId="77777777" w:rsidR="003A3F3B" w:rsidRPr="003A3F3B" w:rsidRDefault="003A3F3B" w:rsidP="003A3F3B">
            <w:pPr>
              <w:spacing w:after="160" w:line="276" w:lineRule="auto"/>
              <w:rPr>
                <w:rFonts w:cstheme="minorHAnsi"/>
                <w:b/>
              </w:rPr>
            </w:pPr>
            <w:r w:rsidRPr="003A3F3B">
              <w:rPr>
                <w:rFonts w:cstheme="minorHAnsi"/>
                <w:b/>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0335411F" w14:textId="77777777" w:rsidR="003A3F3B" w:rsidRPr="003A3F3B" w:rsidRDefault="003A3F3B" w:rsidP="003A3F3B">
            <w:pPr>
              <w:spacing w:after="160" w:line="276" w:lineRule="auto"/>
              <w:rPr>
                <w:rFonts w:cstheme="minorHAnsi"/>
                <w:b/>
              </w:rPr>
            </w:pPr>
            <w:r w:rsidRPr="003A3F3B">
              <w:rPr>
                <w:rFonts w:cstheme="minorHAnsi"/>
                <w:b/>
              </w:rPr>
              <w:t>Partnerio paslaug</w:t>
            </w:r>
            <w:r w:rsidRPr="003A3F3B">
              <w:rPr>
                <w:rFonts w:cstheme="minorHAnsi"/>
                <w:b/>
              </w:rPr>
              <w:t>ų</w:t>
            </w:r>
            <w:r w:rsidRPr="003A3F3B">
              <w:rPr>
                <w:rFonts w:cstheme="minorHAnsi"/>
                <w:b/>
              </w:rPr>
              <w:t xml:space="preserve"> dalies vert</w:t>
            </w:r>
            <w:r w:rsidRPr="003A3F3B">
              <w:rPr>
                <w:rFonts w:cstheme="minorHAnsi"/>
                <w:b/>
              </w:rPr>
              <w:t>ė</w:t>
            </w:r>
            <w:r w:rsidRPr="003A3F3B">
              <w:rPr>
                <w:rFonts w:cstheme="minorHAnsi"/>
                <w:b/>
              </w:rPr>
              <w:t xml:space="preserve"> pasi</w:t>
            </w:r>
            <w:r w:rsidRPr="003A3F3B">
              <w:rPr>
                <w:rFonts w:cstheme="minorHAnsi"/>
                <w:b/>
              </w:rPr>
              <w:t>ū</w:t>
            </w:r>
            <w:r w:rsidRPr="003A3F3B">
              <w:rPr>
                <w:rFonts w:cstheme="minorHAnsi"/>
                <w:b/>
              </w:rPr>
              <w:t>lymo kainoje</w:t>
            </w:r>
          </w:p>
        </w:tc>
      </w:tr>
      <w:tr w:rsidR="003A3F3B" w:rsidRPr="003A3F3B" w14:paraId="3328C3D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A5E4DCC" w14:textId="77777777" w:rsidR="003A3F3B" w:rsidRPr="003A3F3B" w:rsidRDefault="003A3F3B" w:rsidP="003A3F3B">
            <w:pPr>
              <w:spacing w:after="160" w:line="276" w:lineRule="auto"/>
              <w:rPr>
                <w:rFonts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B665F" w14:textId="77777777" w:rsidR="003A3F3B" w:rsidRPr="003A3F3B" w:rsidRDefault="003A3F3B" w:rsidP="003A3F3B">
            <w:pPr>
              <w:spacing w:after="160" w:line="276" w:lineRule="auto"/>
              <w:rPr>
                <w:rFonts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32D7D" w14:textId="77777777" w:rsidR="003A3F3B" w:rsidRPr="003A3F3B" w:rsidRDefault="003A3F3B" w:rsidP="003A3F3B">
            <w:pPr>
              <w:spacing w:after="160" w:line="276" w:lineRule="auto"/>
              <w:rPr>
                <w:rFonts w:cstheme="minorHAnsi"/>
                <w:b/>
              </w:rPr>
            </w:pPr>
          </w:p>
        </w:tc>
        <w:tc>
          <w:tcPr>
            <w:tcW w:w="1709" w:type="dxa"/>
            <w:tcBorders>
              <w:top w:val="single" w:sz="4" w:space="0" w:color="auto"/>
              <w:left w:val="single" w:sz="4" w:space="0" w:color="auto"/>
              <w:bottom w:val="single" w:sz="4" w:space="0" w:color="auto"/>
              <w:right w:val="single" w:sz="4" w:space="0" w:color="auto"/>
            </w:tcBorders>
            <w:hideMark/>
          </w:tcPr>
          <w:p w14:paraId="192512AB" w14:textId="77777777" w:rsidR="003A3F3B" w:rsidRPr="003A3F3B" w:rsidRDefault="003A3F3B" w:rsidP="003A3F3B">
            <w:pPr>
              <w:spacing w:after="160" w:line="276" w:lineRule="auto"/>
              <w:rPr>
                <w:rFonts w:cstheme="minorHAnsi"/>
                <w:b/>
              </w:rPr>
            </w:pPr>
            <w:r w:rsidRPr="003A3F3B">
              <w:rPr>
                <w:rFonts w:cstheme="minorHAnsi"/>
                <w:b/>
              </w:rPr>
              <w:t>Eur su PVM</w:t>
            </w:r>
          </w:p>
        </w:tc>
        <w:tc>
          <w:tcPr>
            <w:tcW w:w="1709" w:type="dxa"/>
            <w:tcBorders>
              <w:top w:val="single" w:sz="4" w:space="0" w:color="auto"/>
              <w:left w:val="single" w:sz="4" w:space="0" w:color="auto"/>
              <w:bottom w:val="single" w:sz="4" w:space="0" w:color="auto"/>
              <w:right w:val="single" w:sz="4" w:space="0" w:color="auto"/>
            </w:tcBorders>
            <w:hideMark/>
          </w:tcPr>
          <w:p w14:paraId="3E49E025" w14:textId="77777777" w:rsidR="003A3F3B" w:rsidRPr="003A3F3B" w:rsidRDefault="003A3F3B" w:rsidP="003A3F3B">
            <w:pPr>
              <w:spacing w:after="160" w:line="276" w:lineRule="auto"/>
              <w:rPr>
                <w:rFonts w:cstheme="minorHAnsi"/>
                <w:b/>
              </w:rPr>
            </w:pPr>
            <w:r w:rsidRPr="003A3F3B">
              <w:rPr>
                <w:rFonts w:cstheme="minorHAnsi"/>
                <w:b/>
              </w:rPr>
              <w:t>Proc.</w:t>
            </w:r>
          </w:p>
        </w:tc>
      </w:tr>
      <w:tr w:rsidR="003A3F3B" w:rsidRPr="003A3F3B" w14:paraId="06F68959" w14:textId="77777777">
        <w:tc>
          <w:tcPr>
            <w:tcW w:w="669" w:type="dxa"/>
            <w:tcBorders>
              <w:top w:val="single" w:sz="4" w:space="0" w:color="auto"/>
              <w:left w:val="single" w:sz="4" w:space="0" w:color="auto"/>
              <w:bottom w:val="single" w:sz="4" w:space="0" w:color="auto"/>
              <w:right w:val="single" w:sz="4" w:space="0" w:color="auto"/>
            </w:tcBorders>
          </w:tcPr>
          <w:p w14:paraId="3DEE8F49" w14:textId="77777777" w:rsidR="003A3F3B" w:rsidRPr="003A3F3B" w:rsidRDefault="003A3F3B" w:rsidP="003A3F3B">
            <w:pPr>
              <w:spacing w:after="160" w:line="276" w:lineRule="auto"/>
              <w:rPr>
                <w:rFonts w:cstheme="minorHAnsi"/>
              </w:rPr>
            </w:pPr>
          </w:p>
        </w:tc>
        <w:tc>
          <w:tcPr>
            <w:tcW w:w="2370" w:type="dxa"/>
            <w:tcBorders>
              <w:top w:val="single" w:sz="4" w:space="0" w:color="auto"/>
              <w:left w:val="single" w:sz="4" w:space="0" w:color="auto"/>
              <w:bottom w:val="single" w:sz="4" w:space="0" w:color="auto"/>
              <w:right w:val="single" w:sz="4" w:space="0" w:color="auto"/>
            </w:tcBorders>
          </w:tcPr>
          <w:p w14:paraId="03FBBE7D" w14:textId="77777777" w:rsidR="003A3F3B" w:rsidRPr="003A3F3B" w:rsidRDefault="003A3F3B" w:rsidP="003A3F3B">
            <w:pPr>
              <w:spacing w:after="160" w:line="276" w:lineRule="auto"/>
              <w:rPr>
                <w:rFonts w:cstheme="minorHAnsi"/>
              </w:rPr>
            </w:pPr>
          </w:p>
        </w:tc>
        <w:tc>
          <w:tcPr>
            <w:tcW w:w="3171" w:type="dxa"/>
            <w:tcBorders>
              <w:top w:val="single" w:sz="4" w:space="0" w:color="auto"/>
              <w:left w:val="single" w:sz="4" w:space="0" w:color="auto"/>
              <w:bottom w:val="single" w:sz="4" w:space="0" w:color="auto"/>
              <w:right w:val="single" w:sz="4" w:space="0" w:color="auto"/>
            </w:tcBorders>
          </w:tcPr>
          <w:p w14:paraId="6BC76227" w14:textId="77777777" w:rsidR="003A3F3B" w:rsidRPr="003A3F3B" w:rsidRDefault="003A3F3B" w:rsidP="003A3F3B">
            <w:pPr>
              <w:spacing w:after="160" w:line="276" w:lineRule="auto"/>
              <w:rPr>
                <w:rFonts w:cstheme="minorHAnsi"/>
              </w:rPr>
            </w:pPr>
          </w:p>
        </w:tc>
        <w:tc>
          <w:tcPr>
            <w:tcW w:w="1709" w:type="dxa"/>
            <w:tcBorders>
              <w:top w:val="single" w:sz="4" w:space="0" w:color="auto"/>
              <w:left w:val="single" w:sz="4" w:space="0" w:color="auto"/>
              <w:bottom w:val="single" w:sz="4" w:space="0" w:color="auto"/>
              <w:right w:val="single" w:sz="4" w:space="0" w:color="auto"/>
            </w:tcBorders>
          </w:tcPr>
          <w:p w14:paraId="5B0D5A78" w14:textId="77777777" w:rsidR="003A3F3B" w:rsidRPr="003A3F3B" w:rsidRDefault="003A3F3B" w:rsidP="003A3F3B">
            <w:pPr>
              <w:spacing w:after="160" w:line="276" w:lineRule="auto"/>
              <w:rPr>
                <w:rFonts w:cstheme="minorHAnsi"/>
              </w:rPr>
            </w:pPr>
          </w:p>
        </w:tc>
        <w:tc>
          <w:tcPr>
            <w:tcW w:w="1709" w:type="dxa"/>
            <w:tcBorders>
              <w:top w:val="single" w:sz="4" w:space="0" w:color="auto"/>
              <w:left w:val="single" w:sz="4" w:space="0" w:color="auto"/>
              <w:bottom w:val="single" w:sz="4" w:space="0" w:color="auto"/>
              <w:right w:val="single" w:sz="4" w:space="0" w:color="auto"/>
            </w:tcBorders>
          </w:tcPr>
          <w:p w14:paraId="2A548171" w14:textId="77777777" w:rsidR="003A3F3B" w:rsidRPr="003A3F3B" w:rsidRDefault="003A3F3B" w:rsidP="003A3F3B">
            <w:pPr>
              <w:spacing w:after="160" w:line="276" w:lineRule="auto"/>
              <w:rPr>
                <w:rFonts w:cstheme="minorHAnsi"/>
              </w:rPr>
            </w:pPr>
          </w:p>
        </w:tc>
      </w:tr>
      <w:tr w:rsidR="003A3F3B" w:rsidRPr="003A3F3B" w14:paraId="746C67D4" w14:textId="77777777">
        <w:tc>
          <w:tcPr>
            <w:tcW w:w="669" w:type="dxa"/>
            <w:tcBorders>
              <w:top w:val="single" w:sz="4" w:space="0" w:color="auto"/>
              <w:left w:val="single" w:sz="4" w:space="0" w:color="auto"/>
              <w:bottom w:val="single" w:sz="4" w:space="0" w:color="auto"/>
              <w:right w:val="single" w:sz="4" w:space="0" w:color="auto"/>
            </w:tcBorders>
          </w:tcPr>
          <w:p w14:paraId="3AFFBEC6" w14:textId="77777777" w:rsidR="003A3F3B" w:rsidRPr="003A3F3B" w:rsidRDefault="003A3F3B" w:rsidP="003A3F3B">
            <w:pPr>
              <w:spacing w:after="160" w:line="276" w:lineRule="auto"/>
              <w:rPr>
                <w:rFonts w:cstheme="minorHAnsi"/>
              </w:rPr>
            </w:pPr>
          </w:p>
        </w:tc>
        <w:tc>
          <w:tcPr>
            <w:tcW w:w="2370" w:type="dxa"/>
            <w:tcBorders>
              <w:top w:val="single" w:sz="4" w:space="0" w:color="auto"/>
              <w:left w:val="single" w:sz="4" w:space="0" w:color="auto"/>
              <w:bottom w:val="single" w:sz="4" w:space="0" w:color="auto"/>
              <w:right w:val="single" w:sz="4" w:space="0" w:color="auto"/>
            </w:tcBorders>
          </w:tcPr>
          <w:p w14:paraId="0046888D" w14:textId="77777777" w:rsidR="003A3F3B" w:rsidRPr="003A3F3B" w:rsidRDefault="003A3F3B" w:rsidP="003A3F3B">
            <w:pPr>
              <w:spacing w:after="160" w:line="276" w:lineRule="auto"/>
              <w:rPr>
                <w:rFonts w:cstheme="minorHAnsi"/>
              </w:rPr>
            </w:pPr>
          </w:p>
        </w:tc>
        <w:tc>
          <w:tcPr>
            <w:tcW w:w="3171" w:type="dxa"/>
            <w:tcBorders>
              <w:top w:val="single" w:sz="4" w:space="0" w:color="auto"/>
              <w:left w:val="single" w:sz="4" w:space="0" w:color="auto"/>
              <w:bottom w:val="single" w:sz="4" w:space="0" w:color="auto"/>
              <w:right w:val="single" w:sz="4" w:space="0" w:color="auto"/>
            </w:tcBorders>
          </w:tcPr>
          <w:p w14:paraId="2CF13BCD" w14:textId="77777777" w:rsidR="003A3F3B" w:rsidRPr="003A3F3B" w:rsidRDefault="003A3F3B" w:rsidP="003A3F3B">
            <w:pPr>
              <w:spacing w:after="160" w:line="276" w:lineRule="auto"/>
              <w:rPr>
                <w:rFonts w:cstheme="minorHAnsi"/>
              </w:rPr>
            </w:pPr>
          </w:p>
        </w:tc>
        <w:tc>
          <w:tcPr>
            <w:tcW w:w="1709" w:type="dxa"/>
            <w:tcBorders>
              <w:top w:val="single" w:sz="4" w:space="0" w:color="auto"/>
              <w:left w:val="single" w:sz="4" w:space="0" w:color="auto"/>
              <w:bottom w:val="single" w:sz="4" w:space="0" w:color="auto"/>
              <w:right w:val="single" w:sz="4" w:space="0" w:color="auto"/>
            </w:tcBorders>
          </w:tcPr>
          <w:p w14:paraId="3D8FF241" w14:textId="77777777" w:rsidR="003A3F3B" w:rsidRPr="003A3F3B" w:rsidRDefault="003A3F3B" w:rsidP="003A3F3B">
            <w:pPr>
              <w:spacing w:after="160" w:line="276" w:lineRule="auto"/>
              <w:rPr>
                <w:rFonts w:cstheme="minorHAnsi"/>
              </w:rPr>
            </w:pPr>
          </w:p>
        </w:tc>
        <w:tc>
          <w:tcPr>
            <w:tcW w:w="1709" w:type="dxa"/>
            <w:tcBorders>
              <w:top w:val="single" w:sz="4" w:space="0" w:color="auto"/>
              <w:left w:val="single" w:sz="4" w:space="0" w:color="auto"/>
              <w:bottom w:val="single" w:sz="4" w:space="0" w:color="auto"/>
              <w:right w:val="single" w:sz="4" w:space="0" w:color="auto"/>
            </w:tcBorders>
          </w:tcPr>
          <w:p w14:paraId="564D741D" w14:textId="77777777" w:rsidR="003A3F3B" w:rsidRPr="003A3F3B" w:rsidRDefault="003A3F3B" w:rsidP="003A3F3B">
            <w:pPr>
              <w:spacing w:after="160" w:line="276" w:lineRule="auto"/>
              <w:rPr>
                <w:rFonts w:cstheme="minorHAnsi"/>
              </w:rPr>
            </w:pPr>
          </w:p>
        </w:tc>
      </w:tr>
      <w:tr w:rsidR="003A3F3B" w:rsidRPr="003A3F3B" w14:paraId="3634C1D0" w14:textId="77777777">
        <w:tc>
          <w:tcPr>
            <w:tcW w:w="6210" w:type="dxa"/>
            <w:gridSpan w:val="3"/>
            <w:tcBorders>
              <w:top w:val="single" w:sz="4" w:space="0" w:color="auto"/>
              <w:left w:val="single" w:sz="4" w:space="0" w:color="auto"/>
              <w:bottom w:val="single" w:sz="4" w:space="0" w:color="auto"/>
              <w:right w:val="single" w:sz="4" w:space="0" w:color="auto"/>
            </w:tcBorders>
            <w:hideMark/>
          </w:tcPr>
          <w:p w14:paraId="7DD83469" w14:textId="77777777" w:rsidR="003A3F3B" w:rsidRPr="003A3F3B" w:rsidRDefault="003A3F3B" w:rsidP="003A3F3B">
            <w:pPr>
              <w:spacing w:after="160" w:line="276" w:lineRule="auto"/>
              <w:rPr>
                <w:rFonts w:cstheme="minorHAnsi"/>
                <w:b/>
              </w:rPr>
            </w:pPr>
            <w:r w:rsidRPr="003A3F3B">
              <w:rPr>
                <w:rFonts w:cstheme="minorHAnsi"/>
                <w:b/>
              </w:rPr>
              <w:t>Viso:</w:t>
            </w:r>
          </w:p>
        </w:tc>
        <w:tc>
          <w:tcPr>
            <w:tcW w:w="1709" w:type="dxa"/>
            <w:tcBorders>
              <w:top w:val="single" w:sz="4" w:space="0" w:color="auto"/>
              <w:left w:val="single" w:sz="4" w:space="0" w:color="auto"/>
              <w:bottom w:val="single" w:sz="4" w:space="0" w:color="auto"/>
              <w:right w:val="single" w:sz="4" w:space="0" w:color="auto"/>
            </w:tcBorders>
          </w:tcPr>
          <w:p w14:paraId="6A5F9ED9" w14:textId="77777777" w:rsidR="003A3F3B" w:rsidRPr="003A3F3B" w:rsidRDefault="003A3F3B" w:rsidP="003A3F3B">
            <w:pPr>
              <w:spacing w:after="160" w:line="276" w:lineRule="auto"/>
              <w:rPr>
                <w:rFonts w:cstheme="minorHAnsi"/>
              </w:rPr>
            </w:pPr>
          </w:p>
        </w:tc>
        <w:tc>
          <w:tcPr>
            <w:tcW w:w="1709" w:type="dxa"/>
            <w:tcBorders>
              <w:top w:val="single" w:sz="4" w:space="0" w:color="auto"/>
              <w:left w:val="single" w:sz="4" w:space="0" w:color="auto"/>
              <w:bottom w:val="single" w:sz="4" w:space="0" w:color="auto"/>
              <w:right w:val="single" w:sz="4" w:space="0" w:color="auto"/>
            </w:tcBorders>
          </w:tcPr>
          <w:p w14:paraId="715DCAAA" w14:textId="77777777" w:rsidR="003A3F3B" w:rsidRPr="003A3F3B" w:rsidRDefault="003A3F3B" w:rsidP="003A3F3B">
            <w:pPr>
              <w:spacing w:after="160" w:line="276" w:lineRule="auto"/>
              <w:rPr>
                <w:rFonts w:cstheme="minorHAnsi"/>
              </w:rPr>
            </w:pPr>
          </w:p>
        </w:tc>
      </w:tr>
    </w:tbl>
    <w:p w14:paraId="004B42ED" w14:textId="7E7D9603" w:rsidR="003A3F3B" w:rsidRPr="003A3F3B" w:rsidRDefault="003A3F3B" w:rsidP="003A3F3B">
      <w:pPr>
        <w:rPr>
          <w:rFonts w:cstheme="minorHAnsi"/>
          <w:i/>
          <w:iCs/>
        </w:rPr>
      </w:pPr>
      <w:r w:rsidRPr="003A3F3B">
        <w:rPr>
          <w:rFonts w:cstheme="minorHAnsi"/>
          <w:i/>
          <w:iCs/>
        </w:rPr>
        <w:t>Lentelė pildoma, kai pasiūlymą pateikia tiekėjų grupė.</w:t>
      </w:r>
    </w:p>
    <w:p w14:paraId="6253346B" w14:textId="77777777" w:rsidR="003A3F3B" w:rsidRPr="003A3F3B" w:rsidRDefault="003A3F3B" w:rsidP="003A3F3B">
      <w:pPr>
        <w:rPr>
          <w:rFonts w:cstheme="minorHAnsi"/>
        </w:rPr>
      </w:pPr>
      <w:r w:rsidRPr="003A3F3B">
        <w:rPr>
          <w:rFonts w:cstheme="minorHAnsi"/>
        </w:rPr>
        <w:t xml:space="preserve">Informacija apie žinomus </w:t>
      </w:r>
      <w:r w:rsidRPr="003A3F3B">
        <w:rPr>
          <w:rFonts w:cstheme="minorHAnsi"/>
          <w:b/>
          <w:bCs/>
        </w:rPr>
        <w:t>subtiekėjus</w:t>
      </w:r>
      <w:r w:rsidRPr="003A3F3B">
        <w:rPr>
          <w:rFonts w:cstheme="minorHAnsi"/>
        </w:rPr>
        <w:t xml:space="preserve"> ir jiems perduodamas vykdyti sutarties dalis:</w:t>
      </w:r>
    </w:p>
    <w:tbl>
      <w:tblPr>
        <w:tblW w:w="4838" w:type="pct"/>
        <w:tblInd w:w="-5" w:type="dxa"/>
        <w:tblLook w:val="04A0" w:firstRow="1" w:lastRow="0" w:firstColumn="1" w:lastColumn="0" w:noHBand="0" w:noVBand="1"/>
      </w:tblPr>
      <w:tblGrid>
        <w:gridCol w:w="563"/>
        <w:gridCol w:w="3069"/>
        <w:gridCol w:w="3212"/>
        <w:gridCol w:w="1519"/>
        <w:gridCol w:w="1276"/>
      </w:tblGrid>
      <w:tr w:rsidR="003A3F3B" w:rsidRPr="003A3F3B" w14:paraId="3A1CE379" w14:textId="77777777">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2D0EE12A" w14:textId="77777777" w:rsidR="003A3F3B" w:rsidRPr="003A3F3B" w:rsidRDefault="003A3F3B" w:rsidP="003A3F3B">
            <w:pPr>
              <w:rPr>
                <w:rFonts w:cstheme="minorHAnsi"/>
                <w:b/>
                <w:bCs/>
                <w:lang w:val="en-US"/>
              </w:rPr>
            </w:pPr>
            <w:r w:rsidRPr="003A3F3B">
              <w:rPr>
                <w:rFonts w:cstheme="minorHAnsi"/>
                <w:b/>
                <w:bCs/>
                <w:lang w:val="en-US"/>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2EE0C686" w14:textId="77777777" w:rsidR="003A3F3B" w:rsidRPr="003A3F3B" w:rsidRDefault="003A3F3B" w:rsidP="003A3F3B">
            <w:pPr>
              <w:rPr>
                <w:rFonts w:cstheme="minorHAnsi"/>
                <w:b/>
                <w:bCs/>
                <w:lang w:val="en-US"/>
              </w:rPr>
            </w:pPr>
            <w:proofErr w:type="spellStart"/>
            <w:r w:rsidRPr="003A3F3B">
              <w:rPr>
                <w:rFonts w:cstheme="minorHAnsi"/>
                <w:b/>
                <w:bCs/>
                <w:lang w:val="en-US"/>
              </w:rPr>
              <w:t>Subtiekėjo</w:t>
            </w:r>
            <w:proofErr w:type="spellEnd"/>
            <w:r w:rsidRPr="003A3F3B">
              <w:rPr>
                <w:rFonts w:cstheme="minorHAnsi"/>
                <w:b/>
                <w:bCs/>
                <w:lang w:val="en-US"/>
              </w:rPr>
              <w:t xml:space="preserve"> </w:t>
            </w:r>
            <w:proofErr w:type="spellStart"/>
            <w:r w:rsidRPr="003A3F3B">
              <w:rPr>
                <w:rFonts w:cstheme="minorHAnsi"/>
                <w:b/>
                <w:bCs/>
                <w:lang w:val="en-US"/>
              </w:rPr>
              <w:t>pavadinimas</w:t>
            </w:r>
            <w:proofErr w:type="spellEnd"/>
            <w:r w:rsidRPr="003A3F3B">
              <w:rPr>
                <w:rFonts w:cstheme="minorHAnsi"/>
                <w:b/>
                <w:bCs/>
                <w:lang w:val="en-US"/>
              </w:rPr>
              <w:t xml:space="preserve">, </w:t>
            </w:r>
            <w:proofErr w:type="spellStart"/>
            <w:r w:rsidRPr="003A3F3B">
              <w:rPr>
                <w:rFonts w:cstheme="minorHAnsi"/>
                <w:b/>
                <w:bCs/>
                <w:lang w:val="en-US"/>
              </w:rPr>
              <w:t>juridinio</w:t>
            </w:r>
            <w:proofErr w:type="spellEnd"/>
            <w:r w:rsidRPr="003A3F3B">
              <w:rPr>
                <w:rFonts w:cstheme="minorHAnsi"/>
                <w:b/>
                <w:bCs/>
                <w:lang w:val="en-US"/>
              </w:rPr>
              <w:t xml:space="preserve"> </w:t>
            </w:r>
            <w:proofErr w:type="spellStart"/>
            <w:r w:rsidRPr="003A3F3B">
              <w:rPr>
                <w:rFonts w:cstheme="minorHAnsi"/>
                <w:b/>
                <w:bCs/>
                <w:lang w:val="en-US"/>
              </w:rPr>
              <w:t>asmens</w:t>
            </w:r>
            <w:proofErr w:type="spellEnd"/>
            <w:r w:rsidRPr="003A3F3B">
              <w:rPr>
                <w:rFonts w:cstheme="minorHAnsi"/>
                <w:b/>
                <w:bCs/>
                <w:lang w:val="en-US"/>
              </w:rPr>
              <w:t xml:space="preserve"> </w:t>
            </w:r>
            <w:proofErr w:type="spellStart"/>
            <w:r w:rsidRPr="003A3F3B">
              <w:rPr>
                <w:rFonts w:cstheme="minorHAnsi"/>
                <w:b/>
                <w:bCs/>
                <w:lang w:val="en-US"/>
              </w:rPr>
              <w:t>kodas</w:t>
            </w:r>
            <w:proofErr w:type="spellEnd"/>
            <w:r w:rsidRPr="003A3F3B">
              <w:rPr>
                <w:rFonts w:cstheme="minorHAnsi"/>
                <w:b/>
                <w:bCs/>
                <w:lang w:val="en-US"/>
              </w:rPr>
              <w:t xml:space="preserve">, </w:t>
            </w:r>
            <w:proofErr w:type="spellStart"/>
            <w:r w:rsidRPr="003A3F3B">
              <w:rPr>
                <w:rFonts w:cstheme="minorHAnsi"/>
                <w:b/>
                <w:bCs/>
                <w:lang w:val="en-US"/>
              </w:rPr>
              <w:t>adresas</w:t>
            </w:r>
            <w:proofErr w:type="spellEnd"/>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002CDA5A" w14:textId="77777777" w:rsidR="003A3F3B" w:rsidRPr="003A3F3B" w:rsidRDefault="003A3F3B" w:rsidP="003A3F3B">
            <w:pPr>
              <w:rPr>
                <w:rFonts w:cstheme="minorHAnsi"/>
                <w:b/>
                <w:bCs/>
                <w:lang w:val="en-US"/>
              </w:rPr>
            </w:pPr>
            <w:proofErr w:type="spellStart"/>
            <w:r w:rsidRPr="003A3F3B">
              <w:rPr>
                <w:rFonts w:cstheme="minorHAnsi"/>
                <w:b/>
                <w:bCs/>
                <w:lang w:val="en-US"/>
              </w:rPr>
              <w:t>Sutarties</w:t>
            </w:r>
            <w:proofErr w:type="spellEnd"/>
            <w:r w:rsidRPr="003A3F3B">
              <w:rPr>
                <w:rFonts w:cstheme="minorHAnsi"/>
                <w:b/>
                <w:bCs/>
                <w:lang w:val="en-US"/>
              </w:rPr>
              <w:t xml:space="preserve"> </w:t>
            </w:r>
            <w:proofErr w:type="spellStart"/>
            <w:r w:rsidRPr="003A3F3B">
              <w:rPr>
                <w:rFonts w:cstheme="minorHAnsi"/>
                <w:b/>
                <w:bCs/>
                <w:lang w:val="en-US"/>
              </w:rPr>
              <w:t>objekto</w:t>
            </w:r>
            <w:proofErr w:type="spellEnd"/>
            <w:r w:rsidRPr="003A3F3B">
              <w:rPr>
                <w:rFonts w:cstheme="minorHAnsi"/>
                <w:b/>
                <w:bCs/>
                <w:lang w:val="en-US"/>
              </w:rPr>
              <w:t xml:space="preserve"> </w:t>
            </w:r>
            <w:proofErr w:type="spellStart"/>
            <w:r w:rsidRPr="003A3F3B">
              <w:rPr>
                <w:rFonts w:cstheme="minorHAnsi"/>
                <w:b/>
                <w:bCs/>
                <w:lang w:val="en-US"/>
              </w:rPr>
              <w:t>dalies</w:t>
            </w:r>
            <w:proofErr w:type="spellEnd"/>
            <w:r w:rsidRPr="003A3F3B">
              <w:rPr>
                <w:rFonts w:cstheme="minorHAnsi"/>
                <w:b/>
                <w:bCs/>
                <w:lang w:val="en-US"/>
              </w:rPr>
              <w:t xml:space="preserve">, </w:t>
            </w:r>
            <w:proofErr w:type="spellStart"/>
            <w:r w:rsidRPr="003A3F3B">
              <w:rPr>
                <w:rFonts w:cstheme="minorHAnsi"/>
                <w:b/>
                <w:bCs/>
                <w:lang w:val="en-US"/>
              </w:rPr>
              <w:t>perduodamos</w:t>
            </w:r>
            <w:proofErr w:type="spellEnd"/>
            <w:r w:rsidRPr="003A3F3B">
              <w:rPr>
                <w:rFonts w:cstheme="minorHAnsi"/>
                <w:b/>
                <w:bCs/>
                <w:lang w:val="en-US"/>
              </w:rPr>
              <w:t xml:space="preserve"> </w:t>
            </w:r>
            <w:proofErr w:type="spellStart"/>
            <w:r w:rsidRPr="003A3F3B">
              <w:rPr>
                <w:rFonts w:cstheme="minorHAnsi"/>
                <w:b/>
                <w:bCs/>
                <w:lang w:val="en-US"/>
              </w:rPr>
              <w:t>vykdyti</w:t>
            </w:r>
            <w:proofErr w:type="spellEnd"/>
            <w:r w:rsidRPr="003A3F3B">
              <w:rPr>
                <w:rFonts w:cstheme="minorHAnsi"/>
                <w:b/>
                <w:bCs/>
                <w:lang w:val="en-US"/>
              </w:rPr>
              <w:t xml:space="preserve"> </w:t>
            </w:r>
            <w:proofErr w:type="spellStart"/>
            <w:r w:rsidRPr="003A3F3B">
              <w:rPr>
                <w:rFonts w:cstheme="minorHAnsi"/>
                <w:b/>
                <w:bCs/>
                <w:lang w:val="en-US"/>
              </w:rPr>
              <w:t>subtiekėjui</w:t>
            </w:r>
            <w:proofErr w:type="spellEnd"/>
            <w:r w:rsidRPr="003A3F3B">
              <w:rPr>
                <w:rFonts w:cstheme="minorHAnsi"/>
                <w:b/>
                <w:bCs/>
                <w:lang w:val="en-US"/>
              </w:rPr>
              <w:t xml:space="preserve">, </w:t>
            </w:r>
            <w:proofErr w:type="spellStart"/>
            <w:r w:rsidRPr="003A3F3B">
              <w:rPr>
                <w:rFonts w:cstheme="minorHAnsi"/>
                <w:b/>
                <w:bCs/>
                <w:lang w:val="en-US"/>
              </w:rPr>
              <w:t>aprašymas</w:t>
            </w:r>
            <w:proofErr w:type="spellEnd"/>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53C14FBD" w14:textId="77777777" w:rsidR="003A3F3B" w:rsidRPr="003A3F3B" w:rsidRDefault="003A3F3B" w:rsidP="003A3F3B">
            <w:pPr>
              <w:rPr>
                <w:rFonts w:cstheme="minorHAnsi"/>
                <w:b/>
                <w:bCs/>
                <w:lang w:val="en-US"/>
              </w:rPr>
            </w:pPr>
            <w:proofErr w:type="spellStart"/>
            <w:r w:rsidRPr="003A3F3B">
              <w:rPr>
                <w:rFonts w:cstheme="minorHAnsi"/>
                <w:b/>
                <w:bCs/>
                <w:lang w:val="en-US"/>
              </w:rPr>
              <w:t>Subjekto</w:t>
            </w:r>
            <w:proofErr w:type="spellEnd"/>
            <w:r w:rsidRPr="003A3F3B">
              <w:rPr>
                <w:rFonts w:cstheme="minorHAnsi"/>
                <w:b/>
                <w:bCs/>
                <w:lang w:val="en-US"/>
              </w:rPr>
              <w:t xml:space="preserve"> </w:t>
            </w:r>
            <w:proofErr w:type="spellStart"/>
            <w:r w:rsidRPr="003A3F3B">
              <w:rPr>
                <w:rFonts w:cstheme="minorHAnsi"/>
                <w:b/>
                <w:bCs/>
                <w:lang w:val="en-US"/>
              </w:rPr>
              <w:t>įsipareigojimų</w:t>
            </w:r>
            <w:proofErr w:type="spellEnd"/>
            <w:r w:rsidRPr="003A3F3B">
              <w:rPr>
                <w:rFonts w:cstheme="minorHAnsi"/>
                <w:b/>
                <w:bCs/>
                <w:lang w:val="en-US"/>
              </w:rPr>
              <w:t xml:space="preserve"> </w:t>
            </w:r>
            <w:proofErr w:type="spellStart"/>
            <w:r w:rsidRPr="003A3F3B">
              <w:rPr>
                <w:rFonts w:cstheme="minorHAnsi"/>
                <w:b/>
                <w:bCs/>
                <w:lang w:val="en-US"/>
              </w:rPr>
              <w:t>apimtis</w:t>
            </w:r>
            <w:proofErr w:type="spellEnd"/>
            <w:r w:rsidRPr="003A3F3B">
              <w:rPr>
                <w:rFonts w:cstheme="minorHAnsi"/>
                <w:b/>
                <w:bCs/>
                <w:lang w:val="en-US"/>
              </w:rPr>
              <w:t xml:space="preserve"> </w:t>
            </w:r>
            <w:proofErr w:type="spellStart"/>
            <w:r w:rsidRPr="003A3F3B">
              <w:rPr>
                <w:rFonts w:cstheme="minorHAnsi"/>
                <w:b/>
                <w:bCs/>
                <w:lang w:val="en-US"/>
              </w:rPr>
              <w:t>pasiūlymo</w:t>
            </w:r>
            <w:proofErr w:type="spellEnd"/>
            <w:r w:rsidRPr="003A3F3B">
              <w:rPr>
                <w:rFonts w:cstheme="minorHAnsi"/>
                <w:b/>
                <w:bCs/>
                <w:lang w:val="en-US"/>
              </w:rPr>
              <w:t xml:space="preserve"> </w:t>
            </w:r>
            <w:proofErr w:type="spellStart"/>
            <w:r w:rsidRPr="003A3F3B">
              <w:rPr>
                <w:rFonts w:cstheme="minorHAnsi"/>
                <w:b/>
                <w:bCs/>
                <w:lang w:val="en-US"/>
              </w:rPr>
              <w:t>kainoje</w:t>
            </w:r>
            <w:proofErr w:type="spellEnd"/>
          </w:p>
        </w:tc>
      </w:tr>
      <w:tr w:rsidR="003A3F3B" w:rsidRPr="003A3F3B" w14:paraId="1BD01B3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14F6AB5" w14:textId="77777777" w:rsidR="003A3F3B" w:rsidRPr="003A3F3B" w:rsidRDefault="003A3F3B" w:rsidP="003A3F3B">
            <w:pPr>
              <w:rPr>
                <w:rFonts w:cstheme="minorHAns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D5BBF" w14:textId="77777777" w:rsidR="003A3F3B" w:rsidRPr="003A3F3B" w:rsidRDefault="003A3F3B" w:rsidP="003A3F3B">
            <w:pPr>
              <w:rPr>
                <w:rFonts w:cstheme="minorHAns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759EDC" w14:textId="77777777" w:rsidR="003A3F3B" w:rsidRPr="003A3F3B" w:rsidRDefault="003A3F3B" w:rsidP="003A3F3B">
            <w:pPr>
              <w:rPr>
                <w:rFonts w:cstheme="minorHAnsi"/>
                <w:b/>
                <w:bCs/>
                <w:lang w:val="en-US"/>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85C0F27" w14:textId="77777777" w:rsidR="003A3F3B" w:rsidRPr="003A3F3B" w:rsidRDefault="003A3F3B" w:rsidP="003A3F3B">
            <w:pPr>
              <w:rPr>
                <w:rFonts w:cstheme="minorHAnsi"/>
                <w:lang w:val="en-US"/>
              </w:rPr>
            </w:pPr>
            <w:r w:rsidRPr="003A3F3B">
              <w:rPr>
                <w:rFonts w:cstheme="minorHAnsi"/>
                <w:b/>
                <w:bCs/>
                <w:lang w:val="en-US"/>
              </w:rPr>
              <w:t xml:space="preserve">EUR </w:t>
            </w:r>
            <w:proofErr w:type="spellStart"/>
            <w:r w:rsidRPr="003A3F3B">
              <w:rPr>
                <w:rFonts w:cstheme="minorHAnsi"/>
                <w:b/>
                <w:bCs/>
                <w:lang w:val="en-US"/>
              </w:rPr>
              <w:t>su</w:t>
            </w:r>
            <w:proofErr w:type="spellEnd"/>
            <w:r w:rsidRPr="003A3F3B">
              <w:rPr>
                <w:rFonts w:cstheme="minorHAnsi"/>
                <w:b/>
                <w:bCs/>
                <w:lang w:val="en-US"/>
              </w:rPr>
              <w:t xml:space="preserve">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3EBE0B9B" w14:textId="77777777" w:rsidR="003A3F3B" w:rsidRPr="003A3F3B" w:rsidRDefault="003A3F3B" w:rsidP="003A3F3B">
            <w:pPr>
              <w:rPr>
                <w:rFonts w:cstheme="minorHAnsi"/>
                <w:lang w:val="en-US"/>
              </w:rPr>
            </w:pPr>
            <w:r w:rsidRPr="003A3F3B">
              <w:rPr>
                <w:rFonts w:cstheme="minorHAnsi"/>
                <w:b/>
                <w:bCs/>
                <w:lang w:val="en-US"/>
              </w:rPr>
              <w:t>Proc.</w:t>
            </w:r>
          </w:p>
        </w:tc>
      </w:tr>
      <w:tr w:rsidR="003A3F3B" w:rsidRPr="003A3F3B" w14:paraId="1A32D7A4" w14:textId="77777777">
        <w:tc>
          <w:tcPr>
            <w:tcW w:w="292" w:type="pct"/>
            <w:tcBorders>
              <w:top w:val="single" w:sz="4" w:space="0" w:color="auto"/>
              <w:left w:val="single" w:sz="4" w:space="0" w:color="auto"/>
              <w:bottom w:val="single" w:sz="4" w:space="0" w:color="auto"/>
              <w:right w:val="single" w:sz="4" w:space="0" w:color="auto"/>
            </w:tcBorders>
            <w:vAlign w:val="center"/>
          </w:tcPr>
          <w:p w14:paraId="19B1DC83" w14:textId="77777777" w:rsidR="003A3F3B" w:rsidRPr="003A3F3B" w:rsidRDefault="003A3F3B" w:rsidP="003A3F3B">
            <w:pPr>
              <w:rPr>
                <w:rFonts w:cstheme="minorHAnsi"/>
                <w:lang w:val="en-US"/>
              </w:rPr>
            </w:pPr>
          </w:p>
        </w:tc>
        <w:tc>
          <w:tcPr>
            <w:tcW w:w="1592" w:type="pct"/>
            <w:tcBorders>
              <w:top w:val="single" w:sz="4" w:space="0" w:color="auto"/>
              <w:left w:val="single" w:sz="4" w:space="0" w:color="auto"/>
              <w:bottom w:val="single" w:sz="4" w:space="0" w:color="auto"/>
              <w:right w:val="single" w:sz="4" w:space="0" w:color="auto"/>
            </w:tcBorders>
            <w:vAlign w:val="center"/>
          </w:tcPr>
          <w:p w14:paraId="57654FE6" w14:textId="77777777" w:rsidR="003A3F3B" w:rsidRPr="003A3F3B" w:rsidRDefault="003A3F3B" w:rsidP="003A3F3B">
            <w:pPr>
              <w:rPr>
                <w:rFonts w:cstheme="minorHAnsi"/>
                <w:lang w:val="en-US"/>
              </w:rPr>
            </w:pPr>
          </w:p>
        </w:tc>
        <w:tc>
          <w:tcPr>
            <w:tcW w:w="1666" w:type="pct"/>
            <w:tcBorders>
              <w:top w:val="single" w:sz="4" w:space="0" w:color="auto"/>
              <w:left w:val="single" w:sz="4" w:space="0" w:color="auto"/>
              <w:bottom w:val="single" w:sz="4" w:space="0" w:color="auto"/>
              <w:right w:val="single" w:sz="4" w:space="0" w:color="auto"/>
            </w:tcBorders>
            <w:vAlign w:val="center"/>
          </w:tcPr>
          <w:p w14:paraId="64B7213D" w14:textId="77777777" w:rsidR="003A3F3B" w:rsidRPr="003A3F3B" w:rsidRDefault="003A3F3B" w:rsidP="003A3F3B">
            <w:pPr>
              <w:rPr>
                <w:rFonts w:cstheme="minorHAnsi"/>
                <w:lang w:val="en-US"/>
              </w:rPr>
            </w:pPr>
          </w:p>
        </w:tc>
        <w:tc>
          <w:tcPr>
            <w:tcW w:w="788" w:type="pct"/>
            <w:tcBorders>
              <w:top w:val="single" w:sz="4" w:space="0" w:color="auto"/>
              <w:left w:val="single" w:sz="4" w:space="0" w:color="auto"/>
              <w:bottom w:val="single" w:sz="4" w:space="0" w:color="auto"/>
              <w:right w:val="single" w:sz="4" w:space="0" w:color="auto"/>
            </w:tcBorders>
            <w:vAlign w:val="center"/>
          </w:tcPr>
          <w:p w14:paraId="60831692" w14:textId="77777777" w:rsidR="003A3F3B" w:rsidRPr="003A3F3B" w:rsidRDefault="003A3F3B" w:rsidP="003A3F3B">
            <w:pPr>
              <w:rPr>
                <w:rFonts w:cstheme="minorHAnsi"/>
                <w:lang w:val="en-US"/>
              </w:rPr>
            </w:pPr>
          </w:p>
        </w:tc>
        <w:tc>
          <w:tcPr>
            <w:tcW w:w="661" w:type="pct"/>
            <w:tcBorders>
              <w:top w:val="single" w:sz="4" w:space="0" w:color="auto"/>
              <w:left w:val="single" w:sz="4" w:space="0" w:color="auto"/>
              <w:bottom w:val="single" w:sz="4" w:space="0" w:color="auto"/>
              <w:right w:val="single" w:sz="4" w:space="0" w:color="auto"/>
            </w:tcBorders>
            <w:vAlign w:val="center"/>
          </w:tcPr>
          <w:p w14:paraId="2005D115" w14:textId="77777777" w:rsidR="003A3F3B" w:rsidRPr="003A3F3B" w:rsidRDefault="003A3F3B" w:rsidP="003A3F3B">
            <w:pPr>
              <w:rPr>
                <w:rFonts w:cstheme="minorHAnsi"/>
                <w:lang w:val="en-US"/>
              </w:rPr>
            </w:pPr>
          </w:p>
        </w:tc>
      </w:tr>
      <w:tr w:rsidR="003A3F3B" w:rsidRPr="003A3F3B" w14:paraId="6CBCF506" w14:textId="77777777">
        <w:tc>
          <w:tcPr>
            <w:tcW w:w="292" w:type="pct"/>
            <w:tcBorders>
              <w:top w:val="single" w:sz="4" w:space="0" w:color="auto"/>
              <w:left w:val="single" w:sz="4" w:space="0" w:color="auto"/>
              <w:bottom w:val="single" w:sz="4" w:space="0" w:color="auto"/>
              <w:right w:val="single" w:sz="4" w:space="0" w:color="auto"/>
            </w:tcBorders>
            <w:vAlign w:val="center"/>
          </w:tcPr>
          <w:p w14:paraId="2B876D38" w14:textId="77777777" w:rsidR="003A3F3B" w:rsidRPr="003A3F3B" w:rsidRDefault="003A3F3B" w:rsidP="003A3F3B">
            <w:pPr>
              <w:rPr>
                <w:rFonts w:cstheme="minorHAnsi"/>
                <w:lang w:val="en-US"/>
              </w:rPr>
            </w:pPr>
          </w:p>
        </w:tc>
        <w:tc>
          <w:tcPr>
            <w:tcW w:w="1592" w:type="pct"/>
            <w:tcBorders>
              <w:top w:val="single" w:sz="4" w:space="0" w:color="auto"/>
              <w:left w:val="single" w:sz="4" w:space="0" w:color="auto"/>
              <w:bottom w:val="single" w:sz="4" w:space="0" w:color="auto"/>
              <w:right w:val="single" w:sz="4" w:space="0" w:color="auto"/>
            </w:tcBorders>
            <w:vAlign w:val="center"/>
          </w:tcPr>
          <w:p w14:paraId="0575D17E" w14:textId="77777777" w:rsidR="003A3F3B" w:rsidRPr="003A3F3B" w:rsidRDefault="003A3F3B" w:rsidP="003A3F3B">
            <w:pPr>
              <w:rPr>
                <w:rFonts w:cstheme="minorHAnsi"/>
                <w:lang w:val="en-US"/>
              </w:rPr>
            </w:pPr>
          </w:p>
        </w:tc>
        <w:tc>
          <w:tcPr>
            <w:tcW w:w="1666" w:type="pct"/>
            <w:tcBorders>
              <w:top w:val="single" w:sz="4" w:space="0" w:color="auto"/>
              <w:left w:val="single" w:sz="4" w:space="0" w:color="auto"/>
              <w:bottom w:val="single" w:sz="4" w:space="0" w:color="auto"/>
              <w:right w:val="single" w:sz="4" w:space="0" w:color="auto"/>
            </w:tcBorders>
            <w:vAlign w:val="center"/>
          </w:tcPr>
          <w:p w14:paraId="13F28194" w14:textId="77777777" w:rsidR="003A3F3B" w:rsidRPr="003A3F3B" w:rsidRDefault="003A3F3B" w:rsidP="003A3F3B">
            <w:pPr>
              <w:rPr>
                <w:rFonts w:cstheme="minorHAnsi"/>
                <w:lang w:val="en-US"/>
              </w:rPr>
            </w:pPr>
          </w:p>
        </w:tc>
        <w:tc>
          <w:tcPr>
            <w:tcW w:w="788" w:type="pct"/>
            <w:tcBorders>
              <w:top w:val="single" w:sz="4" w:space="0" w:color="auto"/>
              <w:left w:val="single" w:sz="4" w:space="0" w:color="auto"/>
              <w:bottom w:val="single" w:sz="4" w:space="0" w:color="auto"/>
              <w:right w:val="single" w:sz="4" w:space="0" w:color="auto"/>
            </w:tcBorders>
            <w:vAlign w:val="center"/>
          </w:tcPr>
          <w:p w14:paraId="5961C416" w14:textId="77777777" w:rsidR="003A3F3B" w:rsidRPr="003A3F3B" w:rsidRDefault="003A3F3B" w:rsidP="003A3F3B">
            <w:pPr>
              <w:rPr>
                <w:rFonts w:cstheme="minorHAnsi"/>
                <w:lang w:val="en-US"/>
              </w:rPr>
            </w:pPr>
          </w:p>
        </w:tc>
        <w:tc>
          <w:tcPr>
            <w:tcW w:w="661" w:type="pct"/>
            <w:tcBorders>
              <w:top w:val="single" w:sz="4" w:space="0" w:color="auto"/>
              <w:left w:val="single" w:sz="4" w:space="0" w:color="auto"/>
              <w:bottom w:val="single" w:sz="4" w:space="0" w:color="auto"/>
              <w:right w:val="single" w:sz="4" w:space="0" w:color="auto"/>
            </w:tcBorders>
            <w:vAlign w:val="center"/>
          </w:tcPr>
          <w:p w14:paraId="16AC581C" w14:textId="77777777" w:rsidR="003A3F3B" w:rsidRPr="003A3F3B" w:rsidRDefault="003A3F3B" w:rsidP="003A3F3B">
            <w:pPr>
              <w:rPr>
                <w:rFonts w:cstheme="minorHAnsi"/>
                <w:lang w:val="en-US"/>
              </w:rPr>
            </w:pPr>
          </w:p>
        </w:tc>
      </w:tr>
    </w:tbl>
    <w:p w14:paraId="2810D2A1" w14:textId="77777777" w:rsidR="003A3F3B" w:rsidRPr="003A3F3B" w:rsidRDefault="003A3F3B" w:rsidP="003A3F3B">
      <w:pPr>
        <w:rPr>
          <w:rFonts w:cstheme="minorHAnsi"/>
          <w:i/>
          <w:iCs/>
        </w:rPr>
      </w:pPr>
      <w:r w:rsidRPr="003A3F3B">
        <w:rPr>
          <w:rFonts w:cstheme="minorHAnsi"/>
          <w:i/>
          <w:iCs/>
        </w:rPr>
        <w:t>Lentelė pildoma, jei tiekėjas ketina pasitelkti subtiekėjus.</w:t>
      </w:r>
    </w:p>
    <w:p w14:paraId="286D3040" w14:textId="77777777" w:rsidR="003A3F3B" w:rsidRPr="003A3F3B" w:rsidRDefault="003A3F3B" w:rsidP="003A3F3B">
      <w:pPr>
        <w:rPr>
          <w:rFonts w:cstheme="minorHAnsi"/>
          <w:i/>
          <w:iCs/>
        </w:rPr>
      </w:pPr>
    </w:p>
    <w:p w14:paraId="7FE0BED8" w14:textId="77777777" w:rsidR="003A3F3B" w:rsidRPr="003A3F3B" w:rsidRDefault="003A3F3B" w:rsidP="003A3F3B">
      <w:pPr>
        <w:rPr>
          <w:rFonts w:cstheme="minorHAnsi"/>
          <w:b/>
          <w:bCs/>
        </w:rPr>
      </w:pPr>
      <w:r w:rsidRPr="003A3F3B">
        <w:rPr>
          <w:rFonts w:cstheme="minorHAnsi"/>
        </w:rPr>
        <w:lastRenderedPageBreak/>
        <w:t xml:space="preserve">Informacija apie </w:t>
      </w:r>
      <w:r w:rsidRPr="003A3F3B">
        <w:rPr>
          <w:rFonts w:cstheme="minorHAnsi"/>
          <w:b/>
          <w:bCs/>
        </w:rPr>
        <w:t>specialistus</w:t>
      </w:r>
      <w:r w:rsidRPr="003A3F3B">
        <w:rPr>
          <w:rFonts w:cstheme="minorHAnsi"/>
        </w:rPr>
        <w:t xml:space="preserve">, kurie bus pasitelkiami vykdant pirkimo sutartį, tačiau jie nėra tiekėjo ar tiekėjo pasitelkiamo subtiekėjo darbuotojai pasiūlymo pateikimo metu, bet </w:t>
      </w:r>
      <w:r w:rsidRPr="003A3F3B">
        <w:rPr>
          <w:rFonts w:cstheme="minorHAnsi"/>
          <w:b/>
          <w:bCs/>
        </w:rPr>
        <w:t>laimėjimo atveju būtų įdarbinti:</w:t>
      </w:r>
    </w:p>
    <w:tbl>
      <w:tblPr>
        <w:tblW w:w="0" w:type="auto"/>
        <w:tblLook w:val="04A0" w:firstRow="1" w:lastRow="0" w:firstColumn="1" w:lastColumn="0" w:noHBand="0" w:noVBand="1"/>
      </w:tblPr>
      <w:tblGrid>
        <w:gridCol w:w="649"/>
        <w:gridCol w:w="2607"/>
        <w:gridCol w:w="2268"/>
        <w:gridCol w:w="3964"/>
      </w:tblGrid>
      <w:tr w:rsidR="003A3F3B" w:rsidRPr="003A3F3B" w14:paraId="6D808525" w14:textId="77777777">
        <w:tc>
          <w:tcPr>
            <w:tcW w:w="649" w:type="dxa"/>
            <w:tcBorders>
              <w:top w:val="single" w:sz="4" w:space="0" w:color="auto"/>
              <w:left w:val="single" w:sz="4" w:space="0" w:color="auto"/>
              <w:bottom w:val="single" w:sz="4" w:space="0" w:color="auto"/>
              <w:right w:val="single" w:sz="4" w:space="0" w:color="auto"/>
            </w:tcBorders>
            <w:hideMark/>
          </w:tcPr>
          <w:p w14:paraId="6C065C20" w14:textId="77777777" w:rsidR="003A3F3B" w:rsidRPr="003A3F3B" w:rsidRDefault="003A3F3B" w:rsidP="003A3F3B">
            <w:pPr>
              <w:rPr>
                <w:rFonts w:cstheme="minorHAnsi"/>
                <w:b/>
                <w:lang w:val="en-US"/>
              </w:rPr>
            </w:pPr>
            <w:r w:rsidRPr="003A3F3B">
              <w:rPr>
                <w:rFonts w:cstheme="minorHAnsi"/>
                <w:b/>
                <w:lang w:val="en-US"/>
              </w:rPr>
              <w:t>Eil. Nr.</w:t>
            </w:r>
          </w:p>
        </w:tc>
        <w:tc>
          <w:tcPr>
            <w:tcW w:w="2607" w:type="dxa"/>
            <w:tcBorders>
              <w:top w:val="single" w:sz="4" w:space="0" w:color="auto"/>
              <w:left w:val="single" w:sz="4" w:space="0" w:color="auto"/>
              <w:bottom w:val="single" w:sz="4" w:space="0" w:color="auto"/>
              <w:right w:val="single" w:sz="4" w:space="0" w:color="auto"/>
            </w:tcBorders>
            <w:hideMark/>
          </w:tcPr>
          <w:p w14:paraId="4B093AF9" w14:textId="77777777" w:rsidR="003A3F3B" w:rsidRPr="003A3F3B" w:rsidRDefault="003A3F3B" w:rsidP="003A3F3B">
            <w:pPr>
              <w:rPr>
                <w:rFonts w:cstheme="minorHAnsi"/>
                <w:b/>
                <w:lang w:val="en-US"/>
              </w:rPr>
            </w:pPr>
            <w:proofErr w:type="spellStart"/>
            <w:r w:rsidRPr="003A3F3B">
              <w:rPr>
                <w:rFonts w:cstheme="minorHAnsi"/>
                <w:b/>
                <w:lang w:val="en-US"/>
              </w:rPr>
              <w:t>Vardas</w:t>
            </w:r>
            <w:proofErr w:type="spellEnd"/>
            <w:r w:rsidRPr="003A3F3B">
              <w:rPr>
                <w:rFonts w:cstheme="minorHAnsi"/>
                <w:b/>
                <w:lang w:val="en-US"/>
              </w:rPr>
              <w:t xml:space="preserve"> </w:t>
            </w:r>
            <w:proofErr w:type="spellStart"/>
            <w:r w:rsidRPr="003A3F3B">
              <w:rPr>
                <w:rFonts w:cstheme="minorHAnsi"/>
                <w:b/>
                <w:lang w:val="en-US"/>
              </w:rPr>
              <w:t>ir</w:t>
            </w:r>
            <w:proofErr w:type="spellEnd"/>
            <w:r w:rsidRPr="003A3F3B">
              <w:rPr>
                <w:rFonts w:cstheme="minorHAnsi"/>
                <w:b/>
                <w:lang w:val="en-US"/>
              </w:rPr>
              <w:t xml:space="preserve"> </w:t>
            </w:r>
            <w:proofErr w:type="spellStart"/>
            <w:r w:rsidRPr="003A3F3B">
              <w:rPr>
                <w:rFonts w:cstheme="minorHAnsi"/>
                <w:b/>
                <w:lang w:val="en-US"/>
              </w:rPr>
              <w:t>pavardė</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3C284C55" w14:textId="77777777" w:rsidR="003A3F3B" w:rsidRPr="003A3F3B" w:rsidRDefault="003A3F3B" w:rsidP="003A3F3B">
            <w:pPr>
              <w:rPr>
                <w:rFonts w:cstheme="minorHAnsi"/>
                <w:b/>
                <w:lang w:val="en-US"/>
              </w:rPr>
            </w:pPr>
            <w:proofErr w:type="spellStart"/>
            <w:r w:rsidRPr="003A3F3B">
              <w:rPr>
                <w:rFonts w:cstheme="minorHAnsi"/>
                <w:b/>
                <w:lang w:val="en-US"/>
              </w:rPr>
              <w:t>Specialisto</w:t>
            </w:r>
            <w:proofErr w:type="spellEnd"/>
            <w:r w:rsidRPr="003A3F3B">
              <w:rPr>
                <w:rFonts w:cstheme="minorHAnsi"/>
                <w:b/>
                <w:lang w:val="en-US"/>
              </w:rPr>
              <w:t xml:space="preserve"> </w:t>
            </w:r>
            <w:proofErr w:type="spellStart"/>
            <w:r w:rsidRPr="003A3F3B">
              <w:rPr>
                <w:rFonts w:cstheme="minorHAnsi"/>
                <w:b/>
                <w:lang w:val="en-US"/>
              </w:rPr>
              <w:t>ir</w:t>
            </w:r>
            <w:proofErr w:type="spellEnd"/>
            <w:r w:rsidRPr="003A3F3B">
              <w:rPr>
                <w:rFonts w:cstheme="minorHAnsi"/>
                <w:b/>
                <w:lang w:val="en-US"/>
              </w:rPr>
              <w:t xml:space="preserve"> </w:t>
            </w:r>
            <w:proofErr w:type="spellStart"/>
            <w:r w:rsidRPr="003A3F3B">
              <w:rPr>
                <w:rFonts w:cstheme="minorHAnsi"/>
                <w:b/>
                <w:lang w:val="en-US"/>
              </w:rPr>
              <w:t>eksperto</w:t>
            </w:r>
            <w:proofErr w:type="spellEnd"/>
            <w:r w:rsidRPr="003A3F3B">
              <w:rPr>
                <w:rFonts w:cstheme="minorHAnsi"/>
                <w:b/>
                <w:lang w:val="en-US"/>
              </w:rPr>
              <w:t xml:space="preserve"> </w:t>
            </w:r>
            <w:proofErr w:type="spellStart"/>
            <w:r w:rsidRPr="003A3F3B">
              <w:rPr>
                <w:rFonts w:cstheme="minorHAnsi"/>
                <w:b/>
                <w:lang w:val="en-US"/>
              </w:rPr>
              <w:t>dabartinė</w:t>
            </w:r>
            <w:proofErr w:type="spellEnd"/>
            <w:r w:rsidRPr="003A3F3B">
              <w:rPr>
                <w:rFonts w:cstheme="minorHAnsi"/>
                <w:b/>
                <w:lang w:val="en-US"/>
              </w:rPr>
              <w:t xml:space="preserve"> </w:t>
            </w:r>
            <w:proofErr w:type="spellStart"/>
            <w:r w:rsidRPr="003A3F3B">
              <w:rPr>
                <w:rFonts w:cstheme="minorHAnsi"/>
                <w:b/>
                <w:lang w:val="en-US"/>
              </w:rPr>
              <w:t>darbovietė</w:t>
            </w:r>
            <w:proofErr w:type="spellEnd"/>
          </w:p>
        </w:tc>
        <w:tc>
          <w:tcPr>
            <w:tcW w:w="3964" w:type="dxa"/>
            <w:tcBorders>
              <w:top w:val="single" w:sz="4" w:space="0" w:color="auto"/>
              <w:left w:val="single" w:sz="4" w:space="0" w:color="auto"/>
              <w:bottom w:val="single" w:sz="4" w:space="0" w:color="auto"/>
              <w:right w:val="single" w:sz="4" w:space="0" w:color="auto"/>
            </w:tcBorders>
            <w:hideMark/>
          </w:tcPr>
          <w:p w14:paraId="7105259A" w14:textId="77777777" w:rsidR="003A3F3B" w:rsidRPr="003A3F3B" w:rsidRDefault="003A3F3B" w:rsidP="003A3F3B">
            <w:pPr>
              <w:rPr>
                <w:rFonts w:cstheme="minorHAnsi"/>
                <w:b/>
                <w:lang w:val="en-US"/>
              </w:rPr>
            </w:pPr>
            <w:proofErr w:type="spellStart"/>
            <w:r w:rsidRPr="003A3F3B">
              <w:rPr>
                <w:rFonts w:cstheme="minorHAnsi"/>
                <w:b/>
                <w:lang w:val="en-US"/>
              </w:rPr>
              <w:t>Specialisto</w:t>
            </w:r>
            <w:proofErr w:type="spellEnd"/>
            <w:r w:rsidRPr="003A3F3B">
              <w:rPr>
                <w:rFonts w:cstheme="minorHAnsi"/>
                <w:b/>
                <w:lang w:val="en-US"/>
              </w:rPr>
              <w:t xml:space="preserve"> </w:t>
            </w:r>
            <w:proofErr w:type="spellStart"/>
            <w:r w:rsidRPr="003A3F3B">
              <w:rPr>
                <w:rFonts w:cstheme="minorHAnsi"/>
                <w:b/>
                <w:lang w:val="en-US"/>
              </w:rPr>
              <w:t>pajėgumais</w:t>
            </w:r>
            <w:proofErr w:type="spellEnd"/>
            <w:r w:rsidRPr="003A3F3B">
              <w:rPr>
                <w:rFonts w:cstheme="minorHAnsi"/>
                <w:b/>
                <w:lang w:val="en-US"/>
              </w:rPr>
              <w:t xml:space="preserve"> </w:t>
            </w:r>
            <w:proofErr w:type="spellStart"/>
            <w:r w:rsidRPr="003A3F3B">
              <w:rPr>
                <w:rFonts w:cstheme="minorHAnsi"/>
                <w:b/>
                <w:lang w:val="en-US"/>
              </w:rPr>
              <w:t>remiamasi</w:t>
            </w:r>
            <w:proofErr w:type="spellEnd"/>
            <w:r w:rsidRPr="003A3F3B">
              <w:rPr>
                <w:rFonts w:cstheme="minorHAnsi"/>
                <w:b/>
                <w:lang w:val="en-US"/>
              </w:rPr>
              <w:t xml:space="preserve"> </w:t>
            </w:r>
            <w:proofErr w:type="spellStart"/>
            <w:r w:rsidRPr="003A3F3B">
              <w:rPr>
                <w:rFonts w:cstheme="minorHAnsi"/>
                <w:b/>
                <w:lang w:val="en-US"/>
              </w:rPr>
              <w:t>siekiant</w:t>
            </w:r>
            <w:proofErr w:type="spellEnd"/>
            <w:r w:rsidRPr="003A3F3B">
              <w:rPr>
                <w:rFonts w:cstheme="minorHAnsi"/>
                <w:b/>
                <w:lang w:val="en-US"/>
              </w:rPr>
              <w:t xml:space="preserve"> </w:t>
            </w:r>
            <w:proofErr w:type="spellStart"/>
            <w:r w:rsidRPr="003A3F3B">
              <w:rPr>
                <w:rFonts w:cstheme="minorHAnsi"/>
                <w:b/>
                <w:lang w:val="en-US"/>
              </w:rPr>
              <w:t>atitikti</w:t>
            </w:r>
            <w:proofErr w:type="spellEnd"/>
            <w:r w:rsidRPr="003A3F3B">
              <w:rPr>
                <w:rFonts w:cstheme="minorHAnsi"/>
                <w:b/>
                <w:lang w:val="en-US"/>
              </w:rPr>
              <w:t xml:space="preserve"> </w:t>
            </w:r>
            <w:proofErr w:type="spellStart"/>
            <w:r w:rsidRPr="003A3F3B">
              <w:rPr>
                <w:rFonts w:cstheme="minorHAnsi"/>
                <w:b/>
                <w:lang w:val="en-US"/>
              </w:rPr>
              <w:t>kvalifikacijos</w:t>
            </w:r>
            <w:proofErr w:type="spellEnd"/>
            <w:r w:rsidRPr="003A3F3B">
              <w:rPr>
                <w:rFonts w:cstheme="minorHAnsi"/>
                <w:b/>
                <w:lang w:val="en-US"/>
              </w:rPr>
              <w:t xml:space="preserve"> </w:t>
            </w:r>
            <w:proofErr w:type="spellStart"/>
            <w:r w:rsidRPr="003A3F3B">
              <w:rPr>
                <w:rFonts w:cstheme="minorHAnsi"/>
                <w:b/>
                <w:lang w:val="en-US"/>
              </w:rPr>
              <w:t>reikalavimus</w:t>
            </w:r>
            <w:proofErr w:type="spellEnd"/>
            <w:r w:rsidRPr="003A3F3B">
              <w:rPr>
                <w:rFonts w:cstheme="minorHAnsi"/>
                <w:b/>
                <w:lang w:val="en-US"/>
              </w:rPr>
              <w:t xml:space="preserve"> (Taip/Ne)</w:t>
            </w:r>
          </w:p>
        </w:tc>
      </w:tr>
      <w:tr w:rsidR="003A3F3B" w:rsidRPr="003A3F3B" w14:paraId="3D26B2A6" w14:textId="77777777">
        <w:tc>
          <w:tcPr>
            <w:tcW w:w="649" w:type="dxa"/>
            <w:tcBorders>
              <w:top w:val="single" w:sz="4" w:space="0" w:color="auto"/>
              <w:left w:val="single" w:sz="4" w:space="0" w:color="auto"/>
              <w:bottom w:val="single" w:sz="4" w:space="0" w:color="auto"/>
              <w:right w:val="single" w:sz="4" w:space="0" w:color="auto"/>
            </w:tcBorders>
          </w:tcPr>
          <w:p w14:paraId="7680D48C" w14:textId="77777777" w:rsidR="003A3F3B" w:rsidRPr="003A3F3B" w:rsidRDefault="003A3F3B" w:rsidP="003A3F3B">
            <w:pPr>
              <w:rPr>
                <w:rFonts w:cstheme="minorHAnsi"/>
                <w:lang w:val="en-US"/>
              </w:rPr>
            </w:pPr>
          </w:p>
        </w:tc>
        <w:tc>
          <w:tcPr>
            <w:tcW w:w="2607" w:type="dxa"/>
            <w:tcBorders>
              <w:top w:val="single" w:sz="4" w:space="0" w:color="auto"/>
              <w:left w:val="single" w:sz="4" w:space="0" w:color="auto"/>
              <w:bottom w:val="single" w:sz="4" w:space="0" w:color="auto"/>
              <w:right w:val="single" w:sz="4" w:space="0" w:color="auto"/>
            </w:tcBorders>
          </w:tcPr>
          <w:p w14:paraId="476705A8" w14:textId="77777777" w:rsidR="003A3F3B" w:rsidRPr="003A3F3B" w:rsidRDefault="003A3F3B" w:rsidP="003A3F3B">
            <w:pPr>
              <w:rPr>
                <w:rFonts w:cstheme="minorHAnsi"/>
                <w:lang w:val="en-US"/>
              </w:rPr>
            </w:pPr>
          </w:p>
        </w:tc>
        <w:tc>
          <w:tcPr>
            <w:tcW w:w="2268" w:type="dxa"/>
            <w:tcBorders>
              <w:top w:val="single" w:sz="4" w:space="0" w:color="auto"/>
              <w:left w:val="single" w:sz="4" w:space="0" w:color="auto"/>
              <w:bottom w:val="single" w:sz="4" w:space="0" w:color="auto"/>
              <w:right w:val="single" w:sz="4" w:space="0" w:color="auto"/>
            </w:tcBorders>
          </w:tcPr>
          <w:p w14:paraId="5650CF2D" w14:textId="77777777" w:rsidR="003A3F3B" w:rsidRPr="003A3F3B" w:rsidRDefault="003A3F3B" w:rsidP="003A3F3B">
            <w:pPr>
              <w:rPr>
                <w:rFonts w:cstheme="minorHAnsi"/>
                <w:lang w:val="en-US"/>
              </w:rPr>
            </w:pPr>
          </w:p>
        </w:tc>
        <w:tc>
          <w:tcPr>
            <w:tcW w:w="3964" w:type="dxa"/>
            <w:tcBorders>
              <w:top w:val="single" w:sz="4" w:space="0" w:color="auto"/>
              <w:left w:val="single" w:sz="4" w:space="0" w:color="auto"/>
              <w:bottom w:val="single" w:sz="4" w:space="0" w:color="auto"/>
              <w:right w:val="single" w:sz="4" w:space="0" w:color="auto"/>
            </w:tcBorders>
          </w:tcPr>
          <w:p w14:paraId="7528E6AF" w14:textId="77777777" w:rsidR="003A3F3B" w:rsidRPr="003A3F3B" w:rsidRDefault="003A3F3B" w:rsidP="003A3F3B">
            <w:pPr>
              <w:rPr>
                <w:rFonts w:cstheme="minorHAnsi"/>
                <w:lang w:val="en-US"/>
              </w:rPr>
            </w:pPr>
          </w:p>
        </w:tc>
      </w:tr>
      <w:tr w:rsidR="003A3F3B" w:rsidRPr="003A3F3B" w14:paraId="0B390FDD" w14:textId="77777777">
        <w:tc>
          <w:tcPr>
            <w:tcW w:w="649" w:type="dxa"/>
            <w:tcBorders>
              <w:top w:val="single" w:sz="4" w:space="0" w:color="auto"/>
              <w:left w:val="single" w:sz="4" w:space="0" w:color="auto"/>
              <w:bottom w:val="single" w:sz="4" w:space="0" w:color="auto"/>
              <w:right w:val="single" w:sz="4" w:space="0" w:color="auto"/>
            </w:tcBorders>
          </w:tcPr>
          <w:p w14:paraId="10A05383" w14:textId="77777777" w:rsidR="003A3F3B" w:rsidRPr="003A3F3B" w:rsidRDefault="003A3F3B" w:rsidP="003A3F3B">
            <w:pPr>
              <w:rPr>
                <w:rFonts w:cstheme="minorHAnsi"/>
                <w:lang w:val="en-US"/>
              </w:rPr>
            </w:pPr>
          </w:p>
        </w:tc>
        <w:tc>
          <w:tcPr>
            <w:tcW w:w="2607" w:type="dxa"/>
            <w:tcBorders>
              <w:top w:val="single" w:sz="4" w:space="0" w:color="auto"/>
              <w:left w:val="single" w:sz="4" w:space="0" w:color="auto"/>
              <w:bottom w:val="single" w:sz="4" w:space="0" w:color="auto"/>
              <w:right w:val="single" w:sz="4" w:space="0" w:color="auto"/>
            </w:tcBorders>
          </w:tcPr>
          <w:p w14:paraId="71B08DD2" w14:textId="77777777" w:rsidR="003A3F3B" w:rsidRPr="003A3F3B" w:rsidRDefault="003A3F3B" w:rsidP="003A3F3B">
            <w:pPr>
              <w:rPr>
                <w:rFonts w:cstheme="minorHAnsi"/>
                <w:lang w:val="en-US"/>
              </w:rPr>
            </w:pPr>
          </w:p>
        </w:tc>
        <w:tc>
          <w:tcPr>
            <w:tcW w:w="2268" w:type="dxa"/>
            <w:tcBorders>
              <w:top w:val="single" w:sz="4" w:space="0" w:color="auto"/>
              <w:left w:val="single" w:sz="4" w:space="0" w:color="auto"/>
              <w:bottom w:val="single" w:sz="4" w:space="0" w:color="auto"/>
              <w:right w:val="single" w:sz="4" w:space="0" w:color="auto"/>
            </w:tcBorders>
          </w:tcPr>
          <w:p w14:paraId="1D3DAB33" w14:textId="77777777" w:rsidR="003A3F3B" w:rsidRPr="003A3F3B" w:rsidRDefault="003A3F3B" w:rsidP="003A3F3B">
            <w:pPr>
              <w:rPr>
                <w:rFonts w:cstheme="minorHAnsi"/>
                <w:lang w:val="en-US"/>
              </w:rPr>
            </w:pPr>
          </w:p>
        </w:tc>
        <w:tc>
          <w:tcPr>
            <w:tcW w:w="3964" w:type="dxa"/>
            <w:tcBorders>
              <w:top w:val="single" w:sz="4" w:space="0" w:color="auto"/>
              <w:left w:val="single" w:sz="4" w:space="0" w:color="auto"/>
              <w:bottom w:val="single" w:sz="4" w:space="0" w:color="auto"/>
              <w:right w:val="single" w:sz="4" w:space="0" w:color="auto"/>
            </w:tcBorders>
          </w:tcPr>
          <w:p w14:paraId="61DD8B62" w14:textId="77777777" w:rsidR="003A3F3B" w:rsidRPr="003A3F3B" w:rsidRDefault="003A3F3B" w:rsidP="003A3F3B">
            <w:pPr>
              <w:rPr>
                <w:rFonts w:cstheme="minorHAnsi"/>
                <w:lang w:val="en-US"/>
              </w:rPr>
            </w:pPr>
          </w:p>
        </w:tc>
      </w:tr>
    </w:tbl>
    <w:p w14:paraId="67618DC5" w14:textId="6E871FE5" w:rsidR="003A3F3B" w:rsidRPr="003A3F3B" w:rsidRDefault="003A3F3B" w:rsidP="003A3F3B">
      <w:pPr>
        <w:rPr>
          <w:rFonts w:cstheme="minorHAnsi"/>
          <w:i/>
          <w:iCs/>
        </w:rPr>
      </w:pPr>
      <w:r w:rsidRPr="003A3F3B">
        <w:rPr>
          <w:rFonts w:cstheme="minorHAnsi"/>
          <w:i/>
          <w:iCs/>
        </w:rPr>
        <w:t>Lent</w:t>
      </w:r>
      <w:r>
        <w:rPr>
          <w:rFonts w:cstheme="minorHAnsi"/>
          <w:i/>
          <w:iCs/>
        </w:rPr>
        <w:t>e</w:t>
      </w:r>
      <w:r w:rsidRPr="003A3F3B">
        <w:rPr>
          <w:rFonts w:cstheme="minorHAnsi"/>
          <w:i/>
          <w:iCs/>
        </w:rPr>
        <w:t>lė pildoma, jei tiekėjas ketina pasitelkti specialistus, kurie laimėjimo atveju būtų įdarbinti.</w:t>
      </w:r>
    </w:p>
    <w:p w14:paraId="2488B1E2" w14:textId="77777777" w:rsidR="003A3F3B" w:rsidRPr="003A3F3B" w:rsidRDefault="003A3F3B" w:rsidP="003A3F3B">
      <w:pPr>
        <w:rPr>
          <w:rFonts w:cstheme="minorHAnsi"/>
        </w:rPr>
      </w:pPr>
      <w:r w:rsidRPr="003A3F3B">
        <w:rPr>
          <w:rFonts w:cstheme="minorHAnsi"/>
          <w:b/>
          <w:bCs/>
        </w:rPr>
        <w:t>Dokumentai teikiami su pasiūlymu CVP IS</w:t>
      </w:r>
      <w:r w:rsidRPr="003A3F3B">
        <w:rPr>
          <w:rFonts w:cstheme="minorHAnsi"/>
        </w:rPr>
        <w:t xml:space="preserve"> priemonėmis (pateikiant atitinkamų dokumentų skaitmenines kopijas yra deklaruojama, kad kopijos yra tikros):</w:t>
      </w:r>
    </w:p>
    <w:tbl>
      <w:tblPr>
        <w:tblW w:w="5000" w:type="pct"/>
        <w:tblLook w:val="04A0" w:firstRow="1" w:lastRow="0" w:firstColumn="1" w:lastColumn="0" w:noHBand="0" w:noVBand="1"/>
      </w:tblPr>
      <w:tblGrid>
        <w:gridCol w:w="618"/>
        <w:gridCol w:w="2311"/>
        <w:gridCol w:w="2345"/>
        <w:gridCol w:w="4688"/>
      </w:tblGrid>
      <w:tr w:rsidR="003A3F3B" w:rsidRPr="003A3F3B" w14:paraId="3E959EEB" w14:textId="77777777">
        <w:tc>
          <w:tcPr>
            <w:tcW w:w="310" w:type="pct"/>
            <w:tcBorders>
              <w:top w:val="single" w:sz="4" w:space="0" w:color="auto"/>
              <w:left w:val="single" w:sz="4" w:space="0" w:color="auto"/>
              <w:bottom w:val="single" w:sz="4" w:space="0" w:color="auto"/>
              <w:right w:val="single" w:sz="4" w:space="0" w:color="auto"/>
            </w:tcBorders>
            <w:vAlign w:val="center"/>
            <w:hideMark/>
          </w:tcPr>
          <w:p w14:paraId="2B1CF37C" w14:textId="77777777" w:rsidR="003A3F3B" w:rsidRPr="003A3F3B" w:rsidRDefault="003A3F3B" w:rsidP="003A3F3B">
            <w:pPr>
              <w:rPr>
                <w:rFonts w:cstheme="minorHAnsi"/>
                <w:b/>
                <w:bCs/>
                <w:lang w:val="en-US"/>
              </w:rPr>
            </w:pPr>
            <w:r w:rsidRPr="003A3F3B">
              <w:rPr>
                <w:rFonts w:cstheme="minorHAnsi"/>
                <w:b/>
                <w:bCs/>
                <w:lang w:val="en-US"/>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0B5A15C" w14:textId="77777777" w:rsidR="003A3F3B" w:rsidRPr="003A3F3B" w:rsidRDefault="003A3F3B" w:rsidP="003A3F3B">
            <w:pPr>
              <w:rPr>
                <w:rFonts w:cstheme="minorHAnsi"/>
                <w:b/>
                <w:bCs/>
                <w:lang w:val="en-US"/>
              </w:rPr>
            </w:pPr>
            <w:proofErr w:type="spellStart"/>
            <w:r w:rsidRPr="003A3F3B">
              <w:rPr>
                <w:rFonts w:cstheme="minorHAnsi"/>
                <w:b/>
                <w:bCs/>
                <w:lang w:val="en-US"/>
              </w:rPr>
              <w:t>Dokumentas</w:t>
            </w:r>
            <w:proofErr w:type="spellEnd"/>
          </w:p>
        </w:tc>
        <w:tc>
          <w:tcPr>
            <w:tcW w:w="1177" w:type="pct"/>
            <w:tcBorders>
              <w:top w:val="single" w:sz="4" w:space="0" w:color="auto"/>
              <w:left w:val="single" w:sz="4" w:space="0" w:color="auto"/>
              <w:bottom w:val="single" w:sz="4" w:space="0" w:color="auto"/>
              <w:right w:val="single" w:sz="4" w:space="0" w:color="auto"/>
            </w:tcBorders>
            <w:vAlign w:val="center"/>
            <w:hideMark/>
          </w:tcPr>
          <w:p w14:paraId="22FBFA93" w14:textId="77777777" w:rsidR="003A3F3B" w:rsidRPr="003A3F3B" w:rsidRDefault="003A3F3B" w:rsidP="003A3F3B">
            <w:pPr>
              <w:rPr>
                <w:rFonts w:cstheme="minorHAnsi"/>
                <w:b/>
                <w:bCs/>
                <w:lang w:val="en-US"/>
              </w:rPr>
            </w:pPr>
            <w:proofErr w:type="spellStart"/>
            <w:r w:rsidRPr="003A3F3B">
              <w:rPr>
                <w:rFonts w:cstheme="minorHAnsi"/>
                <w:b/>
                <w:bCs/>
                <w:lang w:val="en-US"/>
              </w:rPr>
              <w:t>Ar</w:t>
            </w:r>
            <w:proofErr w:type="spellEnd"/>
            <w:r w:rsidRPr="003A3F3B">
              <w:rPr>
                <w:rFonts w:cstheme="minorHAnsi"/>
                <w:b/>
                <w:bCs/>
                <w:lang w:val="en-US"/>
              </w:rPr>
              <w:t xml:space="preserve"> </w:t>
            </w:r>
            <w:proofErr w:type="spellStart"/>
            <w:r w:rsidRPr="003A3F3B">
              <w:rPr>
                <w:rFonts w:cstheme="minorHAnsi"/>
                <w:b/>
                <w:bCs/>
                <w:lang w:val="en-US"/>
              </w:rPr>
              <w:t>dokumente</w:t>
            </w:r>
            <w:proofErr w:type="spellEnd"/>
            <w:r w:rsidRPr="003A3F3B">
              <w:rPr>
                <w:rFonts w:cstheme="minorHAnsi"/>
                <w:b/>
                <w:bCs/>
                <w:lang w:val="en-US"/>
              </w:rPr>
              <w:t xml:space="preserve"> </w:t>
            </w:r>
            <w:proofErr w:type="spellStart"/>
            <w:r w:rsidRPr="003A3F3B">
              <w:rPr>
                <w:rFonts w:cstheme="minorHAnsi"/>
                <w:b/>
                <w:bCs/>
                <w:lang w:val="en-US"/>
              </w:rPr>
              <w:t>yra</w:t>
            </w:r>
            <w:proofErr w:type="spellEnd"/>
            <w:r w:rsidRPr="003A3F3B">
              <w:rPr>
                <w:rFonts w:cstheme="minorHAnsi"/>
                <w:b/>
                <w:bCs/>
                <w:lang w:val="en-US"/>
              </w:rPr>
              <w:t xml:space="preserve"> </w:t>
            </w:r>
            <w:proofErr w:type="spellStart"/>
            <w:r w:rsidRPr="003A3F3B">
              <w:rPr>
                <w:rFonts w:cstheme="minorHAnsi"/>
                <w:b/>
                <w:bCs/>
                <w:lang w:val="en-US"/>
              </w:rPr>
              <w:t>konfidencialios</w:t>
            </w:r>
            <w:proofErr w:type="spellEnd"/>
            <w:r w:rsidRPr="003A3F3B">
              <w:rPr>
                <w:rFonts w:cstheme="minorHAnsi"/>
                <w:b/>
                <w:bCs/>
                <w:lang w:val="en-US"/>
              </w:rPr>
              <w:t xml:space="preserve"> </w:t>
            </w:r>
            <w:proofErr w:type="spellStart"/>
            <w:r w:rsidRPr="003A3F3B">
              <w:rPr>
                <w:rFonts w:cstheme="minorHAnsi"/>
                <w:b/>
                <w:bCs/>
                <w:lang w:val="en-US"/>
              </w:rPr>
              <w:t>informacijos</w:t>
            </w:r>
            <w:proofErr w:type="spellEnd"/>
            <w:r w:rsidRPr="003A3F3B">
              <w:rPr>
                <w:rFonts w:cstheme="minorHAnsi"/>
                <w:b/>
                <w:bCs/>
                <w:lang w:val="en-US"/>
              </w:rPr>
              <w:t>?</w:t>
            </w:r>
          </w:p>
          <w:p w14:paraId="37C89D10" w14:textId="77777777" w:rsidR="003A3F3B" w:rsidRPr="003A3F3B" w:rsidRDefault="003A3F3B" w:rsidP="003A3F3B">
            <w:pPr>
              <w:rPr>
                <w:rFonts w:cstheme="minorHAnsi"/>
                <w:b/>
                <w:bCs/>
                <w:lang w:val="en-US"/>
              </w:rPr>
            </w:pPr>
            <w:r w:rsidRPr="003A3F3B">
              <w:rPr>
                <w:rFonts w:cstheme="minorHAnsi"/>
                <w:b/>
                <w:bCs/>
                <w:lang w:val="en-US"/>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63E497A" w14:textId="77777777" w:rsidR="003A3F3B" w:rsidRPr="003A3F3B" w:rsidRDefault="003A3F3B" w:rsidP="003A3F3B">
            <w:pPr>
              <w:rPr>
                <w:rFonts w:cstheme="minorHAnsi"/>
                <w:b/>
                <w:bCs/>
                <w:lang w:val="en-US"/>
              </w:rPr>
            </w:pPr>
            <w:proofErr w:type="spellStart"/>
            <w:r w:rsidRPr="003A3F3B">
              <w:rPr>
                <w:rFonts w:cstheme="minorHAnsi"/>
                <w:b/>
                <w:bCs/>
                <w:lang w:val="en-US"/>
              </w:rPr>
              <w:t>Paaiškinimas</w:t>
            </w:r>
            <w:proofErr w:type="spellEnd"/>
            <w:r w:rsidRPr="003A3F3B">
              <w:rPr>
                <w:rFonts w:cstheme="minorHAnsi"/>
                <w:b/>
                <w:bCs/>
                <w:lang w:val="en-US"/>
              </w:rPr>
              <w:t xml:space="preserve">, </w:t>
            </w:r>
            <w:proofErr w:type="spellStart"/>
            <w:r w:rsidRPr="003A3F3B">
              <w:rPr>
                <w:rFonts w:cstheme="minorHAnsi"/>
                <w:b/>
                <w:bCs/>
                <w:lang w:val="en-US"/>
              </w:rPr>
              <w:t>kokia</w:t>
            </w:r>
            <w:proofErr w:type="spellEnd"/>
            <w:r w:rsidRPr="003A3F3B">
              <w:rPr>
                <w:rFonts w:cstheme="minorHAnsi"/>
                <w:b/>
                <w:bCs/>
                <w:lang w:val="en-US"/>
              </w:rPr>
              <w:t xml:space="preserve"> </w:t>
            </w:r>
            <w:proofErr w:type="spellStart"/>
            <w:r w:rsidRPr="003A3F3B">
              <w:rPr>
                <w:rFonts w:cstheme="minorHAnsi"/>
                <w:b/>
                <w:bCs/>
                <w:lang w:val="en-US"/>
              </w:rPr>
              <w:t>konkreti</w:t>
            </w:r>
            <w:proofErr w:type="spellEnd"/>
            <w:r w:rsidRPr="003A3F3B">
              <w:rPr>
                <w:rFonts w:cstheme="minorHAnsi"/>
                <w:b/>
                <w:bCs/>
                <w:lang w:val="en-US"/>
              </w:rPr>
              <w:t xml:space="preserve"> </w:t>
            </w:r>
            <w:proofErr w:type="spellStart"/>
            <w:r w:rsidRPr="003A3F3B">
              <w:rPr>
                <w:rFonts w:cstheme="minorHAnsi"/>
                <w:b/>
                <w:bCs/>
                <w:lang w:val="en-US"/>
              </w:rPr>
              <w:t>informacija</w:t>
            </w:r>
            <w:proofErr w:type="spellEnd"/>
            <w:r w:rsidRPr="003A3F3B">
              <w:rPr>
                <w:rFonts w:cstheme="minorHAnsi"/>
                <w:b/>
                <w:bCs/>
                <w:lang w:val="en-US"/>
              </w:rPr>
              <w:t xml:space="preserve"> </w:t>
            </w:r>
            <w:proofErr w:type="spellStart"/>
            <w:r w:rsidRPr="003A3F3B">
              <w:rPr>
                <w:rFonts w:cstheme="minorHAnsi"/>
                <w:b/>
                <w:bCs/>
                <w:lang w:val="en-US"/>
              </w:rPr>
              <w:t>dokumente</w:t>
            </w:r>
            <w:proofErr w:type="spellEnd"/>
            <w:r w:rsidRPr="003A3F3B">
              <w:rPr>
                <w:rFonts w:cstheme="minorHAnsi"/>
                <w:b/>
                <w:bCs/>
                <w:lang w:val="en-US"/>
              </w:rPr>
              <w:t xml:space="preserve"> </w:t>
            </w:r>
            <w:proofErr w:type="spellStart"/>
            <w:r w:rsidRPr="003A3F3B">
              <w:rPr>
                <w:rFonts w:cstheme="minorHAnsi"/>
                <w:b/>
                <w:bCs/>
                <w:lang w:val="en-US"/>
              </w:rPr>
              <w:t>yra</w:t>
            </w:r>
            <w:proofErr w:type="spellEnd"/>
            <w:r w:rsidRPr="003A3F3B">
              <w:rPr>
                <w:rFonts w:cstheme="minorHAnsi"/>
                <w:b/>
                <w:bCs/>
                <w:lang w:val="en-US"/>
              </w:rPr>
              <w:t xml:space="preserve"> </w:t>
            </w:r>
            <w:proofErr w:type="spellStart"/>
            <w:r w:rsidRPr="003A3F3B">
              <w:rPr>
                <w:rFonts w:cstheme="minorHAnsi"/>
                <w:b/>
                <w:bCs/>
                <w:lang w:val="en-US"/>
              </w:rPr>
              <w:t>konfidenciali</w:t>
            </w:r>
            <w:proofErr w:type="spellEnd"/>
            <w:r w:rsidRPr="003A3F3B">
              <w:rPr>
                <w:rFonts w:cstheme="minorHAnsi"/>
                <w:b/>
                <w:bCs/>
                <w:lang w:val="en-US"/>
              </w:rPr>
              <w:t xml:space="preserve"> </w:t>
            </w:r>
            <w:proofErr w:type="spellStart"/>
            <w:r w:rsidRPr="003A3F3B">
              <w:rPr>
                <w:rFonts w:cstheme="minorHAnsi"/>
                <w:b/>
                <w:bCs/>
                <w:lang w:val="en-US"/>
              </w:rPr>
              <w:t>ir</w:t>
            </w:r>
            <w:proofErr w:type="spellEnd"/>
            <w:r w:rsidRPr="003A3F3B">
              <w:rPr>
                <w:rFonts w:cstheme="minorHAnsi"/>
                <w:b/>
                <w:bCs/>
                <w:lang w:val="en-US"/>
              </w:rPr>
              <w:t xml:space="preserve"> </w:t>
            </w:r>
            <w:proofErr w:type="spellStart"/>
            <w:r w:rsidRPr="003A3F3B">
              <w:rPr>
                <w:rFonts w:cstheme="minorHAnsi"/>
                <w:b/>
                <w:bCs/>
                <w:lang w:val="en-US"/>
              </w:rPr>
              <w:t>pagrindimas</w:t>
            </w:r>
            <w:proofErr w:type="spellEnd"/>
            <w:r w:rsidRPr="003A3F3B">
              <w:rPr>
                <w:rFonts w:cstheme="minorHAnsi"/>
                <w:b/>
                <w:bCs/>
                <w:lang w:val="en-US"/>
              </w:rPr>
              <w:t xml:space="preserve">, </w:t>
            </w:r>
            <w:proofErr w:type="spellStart"/>
            <w:r w:rsidRPr="003A3F3B">
              <w:rPr>
                <w:rFonts w:cstheme="minorHAnsi"/>
                <w:b/>
                <w:bCs/>
                <w:lang w:val="en-US"/>
              </w:rPr>
              <w:t>kodėl</w:t>
            </w:r>
            <w:proofErr w:type="spellEnd"/>
            <w:r w:rsidRPr="003A3F3B">
              <w:rPr>
                <w:rFonts w:cstheme="minorHAnsi"/>
                <w:b/>
                <w:bCs/>
                <w:lang w:val="en-US"/>
              </w:rPr>
              <w:t xml:space="preserve"> </w:t>
            </w:r>
            <w:proofErr w:type="spellStart"/>
            <w:r w:rsidRPr="003A3F3B">
              <w:rPr>
                <w:rFonts w:cstheme="minorHAnsi"/>
                <w:b/>
                <w:bCs/>
                <w:lang w:val="en-US"/>
              </w:rPr>
              <w:t>ši</w:t>
            </w:r>
            <w:proofErr w:type="spellEnd"/>
            <w:r w:rsidRPr="003A3F3B">
              <w:rPr>
                <w:rFonts w:cstheme="minorHAnsi"/>
                <w:b/>
                <w:bCs/>
                <w:lang w:val="en-US"/>
              </w:rPr>
              <w:t xml:space="preserve"> </w:t>
            </w:r>
            <w:proofErr w:type="spellStart"/>
            <w:r w:rsidRPr="003A3F3B">
              <w:rPr>
                <w:rFonts w:cstheme="minorHAnsi"/>
                <w:b/>
                <w:bCs/>
                <w:lang w:val="en-US"/>
              </w:rPr>
              <w:t>informacija</w:t>
            </w:r>
            <w:proofErr w:type="spellEnd"/>
            <w:r w:rsidRPr="003A3F3B">
              <w:rPr>
                <w:rFonts w:cstheme="minorHAnsi"/>
                <w:b/>
                <w:bCs/>
                <w:lang w:val="en-US"/>
              </w:rPr>
              <w:t xml:space="preserve"> </w:t>
            </w:r>
            <w:proofErr w:type="spellStart"/>
            <w:r w:rsidRPr="003A3F3B">
              <w:rPr>
                <w:rFonts w:cstheme="minorHAnsi"/>
                <w:b/>
                <w:bCs/>
                <w:lang w:val="en-US"/>
              </w:rPr>
              <w:t>yra</w:t>
            </w:r>
            <w:proofErr w:type="spellEnd"/>
            <w:r w:rsidRPr="003A3F3B">
              <w:rPr>
                <w:rFonts w:cstheme="minorHAnsi"/>
                <w:b/>
                <w:bCs/>
                <w:lang w:val="en-US"/>
              </w:rPr>
              <w:t xml:space="preserve"> </w:t>
            </w:r>
            <w:proofErr w:type="spellStart"/>
            <w:r w:rsidRPr="003A3F3B">
              <w:rPr>
                <w:rFonts w:cstheme="minorHAnsi"/>
                <w:b/>
                <w:bCs/>
                <w:lang w:val="en-US"/>
              </w:rPr>
              <w:t>konfidenciali</w:t>
            </w:r>
            <w:proofErr w:type="spellEnd"/>
          </w:p>
        </w:tc>
      </w:tr>
      <w:tr w:rsidR="003A3F3B" w:rsidRPr="003A3F3B" w14:paraId="1F971241" w14:textId="77777777">
        <w:tc>
          <w:tcPr>
            <w:tcW w:w="310" w:type="pct"/>
            <w:tcBorders>
              <w:top w:val="single" w:sz="4" w:space="0" w:color="auto"/>
              <w:left w:val="single" w:sz="4" w:space="0" w:color="auto"/>
              <w:bottom w:val="single" w:sz="4" w:space="0" w:color="auto"/>
              <w:right w:val="single" w:sz="4" w:space="0" w:color="auto"/>
            </w:tcBorders>
          </w:tcPr>
          <w:p w14:paraId="0CFE6FCC" w14:textId="77777777" w:rsidR="003A3F3B" w:rsidRPr="003A3F3B" w:rsidRDefault="003A3F3B" w:rsidP="003A3F3B">
            <w:pPr>
              <w:rPr>
                <w:rFonts w:cstheme="minorHAnsi"/>
                <w:lang w:val="en-US"/>
              </w:rPr>
            </w:pPr>
          </w:p>
        </w:tc>
        <w:tc>
          <w:tcPr>
            <w:tcW w:w="1160" w:type="pct"/>
            <w:tcBorders>
              <w:top w:val="single" w:sz="4" w:space="0" w:color="auto"/>
              <w:left w:val="single" w:sz="4" w:space="0" w:color="auto"/>
              <w:bottom w:val="single" w:sz="4" w:space="0" w:color="auto"/>
              <w:right w:val="single" w:sz="4" w:space="0" w:color="auto"/>
            </w:tcBorders>
          </w:tcPr>
          <w:p w14:paraId="18139118" w14:textId="77777777" w:rsidR="003A3F3B" w:rsidRPr="003A3F3B" w:rsidRDefault="003A3F3B" w:rsidP="003A3F3B">
            <w:pPr>
              <w:rPr>
                <w:rFonts w:cstheme="minorHAnsi"/>
                <w:lang w:val="en-US"/>
              </w:rPr>
            </w:pPr>
          </w:p>
        </w:tc>
        <w:tc>
          <w:tcPr>
            <w:tcW w:w="1177" w:type="pct"/>
            <w:tcBorders>
              <w:top w:val="single" w:sz="4" w:space="0" w:color="auto"/>
              <w:left w:val="single" w:sz="4" w:space="0" w:color="auto"/>
              <w:bottom w:val="single" w:sz="4" w:space="0" w:color="auto"/>
              <w:right w:val="single" w:sz="4" w:space="0" w:color="auto"/>
            </w:tcBorders>
          </w:tcPr>
          <w:p w14:paraId="41B21119" w14:textId="77777777" w:rsidR="003A3F3B" w:rsidRPr="003A3F3B" w:rsidRDefault="003A3F3B" w:rsidP="003A3F3B">
            <w:pPr>
              <w:rPr>
                <w:rFonts w:cstheme="minorHAnsi"/>
                <w:lang w:val="en-US"/>
              </w:rPr>
            </w:pPr>
          </w:p>
        </w:tc>
        <w:tc>
          <w:tcPr>
            <w:tcW w:w="2353" w:type="pct"/>
            <w:tcBorders>
              <w:top w:val="single" w:sz="4" w:space="0" w:color="auto"/>
              <w:left w:val="single" w:sz="4" w:space="0" w:color="auto"/>
              <w:bottom w:val="single" w:sz="4" w:space="0" w:color="auto"/>
              <w:right w:val="single" w:sz="4" w:space="0" w:color="auto"/>
            </w:tcBorders>
          </w:tcPr>
          <w:p w14:paraId="6746BB94" w14:textId="77777777" w:rsidR="003A3F3B" w:rsidRPr="003A3F3B" w:rsidRDefault="003A3F3B" w:rsidP="003A3F3B">
            <w:pPr>
              <w:rPr>
                <w:rFonts w:cstheme="minorHAnsi"/>
                <w:lang w:val="en-US"/>
              </w:rPr>
            </w:pPr>
          </w:p>
        </w:tc>
      </w:tr>
      <w:tr w:rsidR="003A3F3B" w:rsidRPr="003A3F3B" w14:paraId="4EB1C320" w14:textId="77777777">
        <w:tc>
          <w:tcPr>
            <w:tcW w:w="310" w:type="pct"/>
            <w:tcBorders>
              <w:top w:val="single" w:sz="4" w:space="0" w:color="auto"/>
              <w:left w:val="single" w:sz="4" w:space="0" w:color="auto"/>
              <w:bottom w:val="single" w:sz="4" w:space="0" w:color="auto"/>
              <w:right w:val="single" w:sz="4" w:space="0" w:color="auto"/>
            </w:tcBorders>
          </w:tcPr>
          <w:p w14:paraId="01A41A43" w14:textId="77777777" w:rsidR="003A3F3B" w:rsidRPr="003A3F3B" w:rsidRDefault="003A3F3B" w:rsidP="003A3F3B">
            <w:pPr>
              <w:rPr>
                <w:rFonts w:cstheme="minorHAnsi"/>
                <w:lang w:val="en-US"/>
              </w:rPr>
            </w:pPr>
          </w:p>
        </w:tc>
        <w:tc>
          <w:tcPr>
            <w:tcW w:w="1160" w:type="pct"/>
            <w:tcBorders>
              <w:top w:val="single" w:sz="4" w:space="0" w:color="auto"/>
              <w:left w:val="single" w:sz="4" w:space="0" w:color="auto"/>
              <w:bottom w:val="single" w:sz="4" w:space="0" w:color="auto"/>
              <w:right w:val="single" w:sz="4" w:space="0" w:color="auto"/>
            </w:tcBorders>
          </w:tcPr>
          <w:p w14:paraId="0F903D3B" w14:textId="77777777" w:rsidR="003A3F3B" w:rsidRPr="003A3F3B" w:rsidRDefault="003A3F3B" w:rsidP="003A3F3B">
            <w:pPr>
              <w:rPr>
                <w:rFonts w:cstheme="minorHAnsi"/>
                <w:lang w:val="en-US"/>
              </w:rPr>
            </w:pPr>
          </w:p>
        </w:tc>
        <w:tc>
          <w:tcPr>
            <w:tcW w:w="1177" w:type="pct"/>
            <w:tcBorders>
              <w:top w:val="single" w:sz="4" w:space="0" w:color="auto"/>
              <w:left w:val="single" w:sz="4" w:space="0" w:color="auto"/>
              <w:bottom w:val="single" w:sz="4" w:space="0" w:color="auto"/>
              <w:right w:val="single" w:sz="4" w:space="0" w:color="auto"/>
            </w:tcBorders>
          </w:tcPr>
          <w:p w14:paraId="2B89BF73" w14:textId="77777777" w:rsidR="003A3F3B" w:rsidRPr="003A3F3B" w:rsidRDefault="003A3F3B" w:rsidP="003A3F3B">
            <w:pPr>
              <w:rPr>
                <w:rFonts w:cstheme="minorHAnsi"/>
                <w:lang w:val="en-US"/>
              </w:rPr>
            </w:pPr>
          </w:p>
        </w:tc>
        <w:tc>
          <w:tcPr>
            <w:tcW w:w="2353" w:type="pct"/>
            <w:tcBorders>
              <w:top w:val="single" w:sz="4" w:space="0" w:color="auto"/>
              <w:left w:val="single" w:sz="4" w:space="0" w:color="auto"/>
              <w:bottom w:val="single" w:sz="4" w:space="0" w:color="auto"/>
              <w:right w:val="single" w:sz="4" w:space="0" w:color="auto"/>
            </w:tcBorders>
          </w:tcPr>
          <w:p w14:paraId="5E827AE6" w14:textId="77777777" w:rsidR="003A3F3B" w:rsidRPr="003A3F3B" w:rsidRDefault="003A3F3B" w:rsidP="003A3F3B">
            <w:pPr>
              <w:rPr>
                <w:rFonts w:cstheme="minorHAnsi"/>
                <w:lang w:val="en-US"/>
              </w:rPr>
            </w:pPr>
          </w:p>
        </w:tc>
      </w:tr>
    </w:tbl>
    <w:p w14:paraId="149784A2" w14:textId="77777777" w:rsidR="003A3F3B" w:rsidRPr="003A3F3B" w:rsidRDefault="003A3F3B" w:rsidP="003A3F3B">
      <w:pPr>
        <w:rPr>
          <w:rFonts w:cstheme="minorHAnsi"/>
        </w:rPr>
      </w:pPr>
    </w:p>
    <w:p w14:paraId="13C804CF" w14:textId="77777777" w:rsidR="003A3F3B" w:rsidRPr="003A3F3B" w:rsidRDefault="003A3F3B" w:rsidP="003A3F3B">
      <w:pPr>
        <w:spacing w:after="0"/>
        <w:rPr>
          <w:rFonts w:cstheme="minorHAnsi"/>
        </w:rPr>
      </w:pPr>
      <w:r w:rsidRPr="003A3F3B">
        <w:rPr>
          <w:rFonts w:cstheme="minorHAnsi"/>
        </w:rPr>
        <w:t>Pastabos:</w:t>
      </w:r>
    </w:p>
    <w:p w14:paraId="7B6D3763" w14:textId="77777777" w:rsidR="003A3F3B" w:rsidRPr="003A3F3B" w:rsidRDefault="003A3F3B" w:rsidP="003A3F3B">
      <w:pPr>
        <w:spacing w:after="0"/>
        <w:rPr>
          <w:rFonts w:cstheme="minorHAnsi"/>
        </w:rPr>
      </w:pPr>
      <w:r w:rsidRPr="003A3F3B">
        <w:rPr>
          <w:rFonts w:cstheme="minorHAnsi"/>
        </w:rPr>
        <w:t>1. Tiekėjas, nurodantis konfidencialią informaciją, privalo vadovautis Viešųjų pirkimų įstatymo 20 straipsnio 2 dalimi.</w:t>
      </w:r>
    </w:p>
    <w:p w14:paraId="27F2C807" w14:textId="77777777" w:rsidR="003A3F3B" w:rsidRPr="003A3F3B" w:rsidRDefault="003A3F3B" w:rsidP="003A3F3B">
      <w:pPr>
        <w:spacing w:after="0"/>
        <w:rPr>
          <w:rFonts w:cstheme="minorHAnsi"/>
        </w:rPr>
      </w:pPr>
      <w:r w:rsidRPr="003A3F3B">
        <w:rPr>
          <w:rFonts w:cstheme="minorHAnsi"/>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7F08026" w14:textId="77777777" w:rsidR="003A3F3B" w:rsidRPr="003A3F3B" w:rsidRDefault="003A3F3B" w:rsidP="003A3F3B">
      <w:pPr>
        <w:spacing w:after="0"/>
        <w:rPr>
          <w:rFonts w:cstheme="minorHAnsi"/>
        </w:rPr>
      </w:pPr>
      <w:r w:rsidRPr="003A3F3B">
        <w:rPr>
          <w:rFonts w:cstheme="minorHAnsi"/>
        </w:rPr>
        <w:t>3. Jei tiekėjas šios lentelės neužpildo ir (ar) failo (bylos) pavadinime nenurodo „konfidencialu“, perkančioji organizacija laiko, kad jo pateiktame pasiūlyme nėra konfidencialios informacijos.</w:t>
      </w:r>
    </w:p>
    <w:p w14:paraId="5070EFD8" w14:textId="77777777" w:rsidR="003A3F3B" w:rsidRPr="003A3F3B" w:rsidRDefault="003A3F3B" w:rsidP="003A3F3B">
      <w:pPr>
        <w:rPr>
          <w:rFonts w:cstheme="minorHAnsi"/>
          <w:b/>
          <w:bCs/>
        </w:rPr>
      </w:pPr>
    </w:p>
    <w:p w14:paraId="17AE1A99" w14:textId="77777777" w:rsidR="003A3F3B" w:rsidRPr="003A3F3B" w:rsidRDefault="003A3F3B" w:rsidP="003A3F3B">
      <w:pPr>
        <w:spacing w:after="0"/>
        <w:rPr>
          <w:rFonts w:cstheme="minorHAnsi"/>
        </w:rPr>
      </w:pPr>
      <w:r w:rsidRPr="003A3F3B">
        <w:rPr>
          <w:rFonts w:cstheme="minorHAnsi"/>
        </w:rPr>
        <w:t>Užtikrindami pasiūlymo galiojimą pateikiame _______________________________</w:t>
      </w:r>
    </w:p>
    <w:p w14:paraId="46E22299" w14:textId="1D5DA8A2" w:rsidR="003A3F3B" w:rsidRPr="003A3F3B" w:rsidRDefault="003A3F3B" w:rsidP="003A3F3B">
      <w:pPr>
        <w:rPr>
          <w:rFonts w:cstheme="minorHAnsi"/>
        </w:rPr>
      </w:pPr>
      <w:r w:rsidRPr="003A3F3B">
        <w:rPr>
          <w:rFonts w:cstheme="minorHAnsi"/>
          <w:i/>
        </w:rPr>
        <w:t>(nurodyti užtikrinimo būdą, dydį, dokumentus ir garantą (jei taikoma))</w:t>
      </w:r>
    </w:p>
    <w:p w14:paraId="6C561581" w14:textId="77777777" w:rsidR="003A3F3B" w:rsidRPr="003A3F3B" w:rsidRDefault="003A3F3B" w:rsidP="003A3F3B">
      <w:pPr>
        <w:spacing w:after="0"/>
        <w:rPr>
          <w:rFonts w:cstheme="minorHAnsi"/>
          <w:b/>
          <w:bCs/>
        </w:rPr>
      </w:pPr>
      <w:r w:rsidRPr="003A3F3B">
        <w:rPr>
          <w:rFonts w:cstheme="minorHAnsi"/>
          <w:b/>
          <w:bCs/>
        </w:rPr>
        <w:t>Pasirašydamas šį pasiūlymą, tvirtinu, kad:</w:t>
      </w:r>
    </w:p>
    <w:p w14:paraId="3D83F278" w14:textId="77777777" w:rsidR="003A3F3B" w:rsidRPr="003A3F3B" w:rsidRDefault="003A3F3B" w:rsidP="003A3F3B">
      <w:pPr>
        <w:spacing w:after="0"/>
        <w:rPr>
          <w:rFonts w:cstheme="minorHAnsi"/>
        </w:rPr>
      </w:pPr>
      <w:r w:rsidRPr="003A3F3B">
        <w:rPr>
          <w:rFonts w:cstheme="minorHAns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F9C222" w14:textId="77777777" w:rsidR="003A3F3B" w:rsidRPr="003A3F3B" w:rsidRDefault="003A3F3B" w:rsidP="003A3F3B">
      <w:pPr>
        <w:spacing w:after="0"/>
        <w:rPr>
          <w:rFonts w:cstheme="minorHAnsi"/>
        </w:rPr>
      </w:pPr>
      <w:r w:rsidRPr="003A3F3B">
        <w:rPr>
          <w:rFonts w:cstheme="minorHAnsi"/>
        </w:rPr>
        <w:t>2. Sutinku su pirkimo skelbime ir pirkimo dokumentuose nustatytomis sąlygomis ir procedūromis,</w:t>
      </w:r>
    </w:p>
    <w:p w14:paraId="4D995257" w14:textId="77777777" w:rsidR="003A3F3B" w:rsidRPr="003A3F3B" w:rsidRDefault="003A3F3B" w:rsidP="003A3F3B">
      <w:pPr>
        <w:spacing w:after="0"/>
        <w:rPr>
          <w:rFonts w:cstheme="minorHAnsi"/>
        </w:rPr>
      </w:pPr>
      <w:r w:rsidRPr="003A3F3B">
        <w:rPr>
          <w:rFonts w:cstheme="minorHAnsi"/>
        </w:rPr>
        <w:t>3. Pasiūlymo dokumentuose pateikti duomenys ir informacija yra teisinga ir apima viską, ko reikia tinkamam sutarties įvykdymui;</w:t>
      </w:r>
    </w:p>
    <w:p w14:paraId="0DF8B218" w14:textId="77777777" w:rsidR="003A3F3B" w:rsidRPr="003A3F3B" w:rsidRDefault="003A3F3B" w:rsidP="003A3F3B">
      <w:pPr>
        <w:spacing w:after="0"/>
        <w:rPr>
          <w:rFonts w:cstheme="minorHAnsi"/>
        </w:rPr>
      </w:pPr>
      <w:r w:rsidRPr="003A3F3B">
        <w:rPr>
          <w:rFonts w:cstheme="minorHAnsi"/>
        </w:rPr>
        <w:t>4. Dokumentų skaitmeninės kopijos ir elektroninėmis priemonėmis pateikti duomenys yra tikri.</w:t>
      </w:r>
    </w:p>
    <w:p w14:paraId="18D4F812" w14:textId="77777777" w:rsidR="003A3F3B" w:rsidRPr="003A3F3B" w:rsidRDefault="003A3F3B" w:rsidP="003A3F3B">
      <w:pPr>
        <w:spacing w:after="0"/>
        <w:rPr>
          <w:rFonts w:cstheme="minorHAnsi"/>
        </w:rPr>
      </w:pPr>
      <w:r w:rsidRPr="003A3F3B">
        <w:rPr>
          <w:rFonts w:cstheme="minorHAnsi"/>
        </w:rPr>
        <w:lastRenderedPageBreak/>
        <w:t>5. Jeigu kvalifikacija dėl teisės verstis atitinkama veikla nebuvo tikrinama arba tikrinama ne visa apimtimi, įsipareigojame perkančiajai organizacijai, kad pirkimo sutartį vykdys tik tokią teisę turintys asmenys.</w:t>
      </w:r>
    </w:p>
    <w:p w14:paraId="3D3D8A9A" w14:textId="77777777" w:rsidR="003A3F3B" w:rsidRPr="003A3F3B" w:rsidRDefault="003A3F3B" w:rsidP="003A3F3B">
      <w:pPr>
        <w:spacing w:after="0"/>
        <w:rPr>
          <w:rFonts w:cstheme="minorHAnsi"/>
        </w:rPr>
      </w:pPr>
      <w:r w:rsidRPr="003A3F3B">
        <w:rPr>
          <w:rFonts w:cstheme="minorHAnsi"/>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CFB1B65" w14:textId="77777777" w:rsidR="003A3F3B" w:rsidRPr="003A3F3B" w:rsidRDefault="003A3F3B" w:rsidP="003A3F3B">
      <w:pPr>
        <w:spacing w:after="0"/>
        <w:rPr>
          <w:rFonts w:cstheme="minorHAnsi"/>
        </w:rPr>
      </w:pPr>
      <w:r w:rsidRPr="003A3F3B">
        <w:rPr>
          <w:rFonts w:cstheme="minorHAnsi"/>
        </w:rPr>
        <w:t xml:space="preserve">7. Pasiūlymas galioja iki termino, nustatyto pirkimo dokumentuose. </w:t>
      </w:r>
    </w:p>
    <w:p w14:paraId="4856EFA5" w14:textId="77777777" w:rsidR="003A3F3B" w:rsidRPr="003A3F3B" w:rsidRDefault="003A3F3B" w:rsidP="003A3F3B">
      <w:pPr>
        <w:jc w:val="center"/>
        <w:rPr>
          <w:rFonts w:cstheme="minorHAnsi"/>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3A3F3B" w:rsidRPr="003A3F3B" w14:paraId="64CB75E1" w14:textId="77777777">
        <w:tc>
          <w:tcPr>
            <w:tcW w:w="1484" w:type="pct"/>
            <w:tcBorders>
              <w:top w:val="nil"/>
              <w:left w:val="nil"/>
              <w:bottom w:val="single" w:sz="4" w:space="0" w:color="auto"/>
              <w:right w:val="nil"/>
            </w:tcBorders>
          </w:tcPr>
          <w:p w14:paraId="4A3473D1" w14:textId="77777777" w:rsidR="003A3F3B" w:rsidRPr="003A3F3B" w:rsidRDefault="003A3F3B" w:rsidP="003A3F3B">
            <w:pPr>
              <w:spacing w:after="160" w:line="276" w:lineRule="auto"/>
              <w:jc w:val="center"/>
              <w:rPr>
                <w:rFonts w:cstheme="minorHAnsi"/>
              </w:rPr>
            </w:pPr>
          </w:p>
        </w:tc>
        <w:tc>
          <w:tcPr>
            <w:tcW w:w="517" w:type="pct"/>
          </w:tcPr>
          <w:p w14:paraId="594C01D3" w14:textId="77777777" w:rsidR="003A3F3B" w:rsidRPr="003A3F3B" w:rsidRDefault="003A3F3B" w:rsidP="003A3F3B">
            <w:pPr>
              <w:spacing w:after="160" w:line="276" w:lineRule="auto"/>
              <w:jc w:val="center"/>
              <w:rPr>
                <w:rFonts w:cstheme="minorHAnsi"/>
              </w:rPr>
            </w:pPr>
          </w:p>
        </w:tc>
        <w:tc>
          <w:tcPr>
            <w:tcW w:w="1000" w:type="pct"/>
            <w:tcBorders>
              <w:top w:val="nil"/>
              <w:left w:val="nil"/>
              <w:bottom w:val="single" w:sz="4" w:space="0" w:color="auto"/>
              <w:right w:val="nil"/>
            </w:tcBorders>
          </w:tcPr>
          <w:p w14:paraId="53EEE0E1" w14:textId="77777777" w:rsidR="003A3F3B" w:rsidRPr="003A3F3B" w:rsidRDefault="003A3F3B" w:rsidP="003A3F3B">
            <w:pPr>
              <w:spacing w:after="160" w:line="276" w:lineRule="auto"/>
              <w:jc w:val="center"/>
              <w:rPr>
                <w:rFonts w:cstheme="minorHAnsi"/>
              </w:rPr>
            </w:pPr>
          </w:p>
        </w:tc>
        <w:tc>
          <w:tcPr>
            <w:tcW w:w="517" w:type="pct"/>
          </w:tcPr>
          <w:p w14:paraId="0E3600CB" w14:textId="77777777" w:rsidR="003A3F3B" w:rsidRPr="003A3F3B" w:rsidRDefault="003A3F3B" w:rsidP="003A3F3B">
            <w:pPr>
              <w:spacing w:after="160" w:line="276" w:lineRule="auto"/>
              <w:jc w:val="center"/>
              <w:rPr>
                <w:rFonts w:cstheme="minorHAnsi"/>
              </w:rPr>
            </w:pPr>
          </w:p>
        </w:tc>
        <w:tc>
          <w:tcPr>
            <w:tcW w:w="1482" w:type="pct"/>
            <w:tcBorders>
              <w:top w:val="nil"/>
              <w:left w:val="nil"/>
              <w:bottom w:val="single" w:sz="4" w:space="0" w:color="auto"/>
              <w:right w:val="nil"/>
            </w:tcBorders>
          </w:tcPr>
          <w:p w14:paraId="48C9122F" w14:textId="77777777" w:rsidR="003A3F3B" w:rsidRPr="003A3F3B" w:rsidRDefault="003A3F3B" w:rsidP="003A3F3B">
            <w:pPr>
              <w:spacing w:after="160" w:line="276" w:lineRule="auto"/>
              <w:jc w:val="center"/>
              <w:rPr>
                <w:rFonts w:cstheme="minorHAnsi"/>
              </w:rPr>
            </w:pPr>
          </w:p>
        </w:tc>
      </w:tr>
      <w:tr w:rsidR="003A3F3B" w:rsidRPr="003A3F3B" w14:paraId="22836BF2" w14:textId="77777777">
        <w:tc>
          <w:tcPr>
            <w:tcW w:w="1484" w:type="pct"/>
            <w:tcBorders>
              <w:top w:val="single" w:sz="4" w:space="0" w:color="auto"/>
              <w:left w:val="nil"/>
              <w:bottom w:val="nil"/>
              <w:right w:val="nil"/>
            </w:tcBorders>
            <w:hideMark/>
          </w:tcPr>
          <w:p w14:paraId="6C762CA6" w14:textId="77777777" w:rsidR="003A3F3B" w:rsidRPr="003A3F3B" w:rsidRDefault="003A3F3B" w:rsidP="003A3F3B">
            <w:pPr>
              <w:spacing w:after="160" w:line="276" w:lineRule="auto"/>
              <w:jc w:val="center"/>
              <w:rPr>
                <w:rFonts w:cstheme="minorHAnsi"/>
                <w:i/>
                <w:iCs/>
              </w:rPr>
            </w:pPr>
            <w:r w:rsidRPr="003A3F3B">
              <w:rPr>
                <w:rFonts w:cstheme="minorHAnsi"/>
                <w:i/>
                <w:iCs/>
              </w:rPr>
              <w:t>(tiek</w:t>
            </w:r>
            <w:r w:rsidRPr="003A3F3B">
              <w:rPr>
                <w:rFonts w:cstheme="minorHAnsi"/>
                <w:i/>
                <w:iCs/>
              </w:rPr>
              <w:t>ė</w:t>
            </w:r>
            <w:r w:rsidRPr="003A3F3B">
              <w:rPr>
                <w:rFonts w:cstheme="minorHAnsi"/>
                <w:i/>
                <w:iCs/>
              </w:rPr>
              <w:t xml:space="preserve">jo arba jo </w:t>
            </w:r>
            <w:r w:rsidRPr="003A3F3B">
              <w:rPr>
                <w:rFonts w:cstheme="minorHAnsi"/>
                <w:i/>
                <w:iCs/>
              </w:rPr>
              <w:t>į</w:t>
            </w:r>
            <w:r w:rsidRPr="003A3F3B">
              <w:rPr>
                <w:rFonts w:cstheme="minorHAnsi"/>
                <w:i/>
                <w:iCs/>
              </w:rPr>
              <w:t>galioto asmens pareig</w:t>
            </w:r>
            <w:r w:rsidRPr="003A3F3B">
              <w:rPr>
                <w:rFonts w:cstheme="minorHAnsi"/>
                <w:i/>
                <w:iCs/>
              </w:rPr>
              <w:t>ų</w:t>
            </w:r>
            <w:r w:rsidRPr="003A3F3B">
              <w:rPr>
                <w:rFonts w:cstheme="minorHAnsi"/>
                <w:i/>
                <w:iCs/>
              </w:rPr>
              <w:t xml:space="preserve"> pavadinimas)</w:t>
            </w:r>
          </w:p>
        </w:tc>
        <w:tc>
          <w:tcPr>
            <w:tcW w:w="517" w:type="pct"/>
          </w:tcPr>
          <w:p w14:paraId="0C9BDC6F" w14:textId="77777777" w:rsidR="003A3F3B" w:rsidRPr="003A3F3B" w:rsidRDefault="003A3F3B" w:rsidP="003A3F3B">
            <w:pPr>
              <w:spacing w:after="160" w:line="276" w:lineRule="auto"/>
              <w:jc w:val="center"/>
              <w:rPr>
                <w:rFonts w:cstheme="minorHAnsi"/>
                <w:i/>
                <w:iCs/>
              </w:rPr>
            </w:pPr>
          </w:p>
        </w:tc>
        <w:tc>
          <w:tcPr>
            <w:tcW w:w="1000" w:type="pct"/>
            <w:tcBorders>
              <w:top w:val="single" w:sz="4" w:space="0" w:color="auto"/>
              <w:left w:val="nil"/>
              <w:bottom w:val="nil"/>
              <w:right w:val="nil"/>
            </w:tcBorders>
            <w:hideMark/>
          </w:tcPr>
          <w:p w14:paraId="5264592D" w14:textId="77777777" w:rsidR="003A3F3B" w:rsidRPr="003A3F3B" w:rsidRDefault="003A3F3B" w:rsidP="003A3F3B">
            <w:pPr>
              <w:spacing w:after="160" w:line="276" w:lineRule="auto"/>
              <w:jc w:val="center"/>
              <w:rPr>
                <w:rFonts w:cstheme="minorHAnsi"/>
                <w:i/>
                <w:iCs/>
              </w:rPr>
            </w:pPr>
            <w:r w:rsidRPr="003A3F3B">
              <w:rPr>
                <w:rFonts w:cstheme="minorHAnsi"/>
                <w:i/>
                <w:iCs/>
              </w:rPr>
              <w:t>(para</w:t>
            </w:r>
            <w:r w:rsidRPr="003A3F3B">
              <w:rPr>
                <w:rFonts w:cstheme="minorHAnsi"/>
                <w:i/>
                <w:iCs/>
              </w:rPr>
              <w:t>š</w:t>
            </w:r>
            <w:r w:rsidRPr="003A3F3B">
              <w:rPr>
                <w:rFonts w:cstheme="minorHAnsi"/>
                <w:i/>
                <w:iCs/>
              </w:rPr>
              <w:t>as)</w:t>
            </w:r>
          </w:p>
        </w:tc>
        <w:tc>
          <w:tcPr>
            <w:tcW w:w="517" w:type="pct"/>
          </w:tcPr>
          <w:p w14:paraId="6EBDFECB" w14:textId="77777777" w:rsidR="003A3F3B" w:rsidRPr="003A3F3B" w:rsidRDefault="003A3F3B" w:rsidP="003A3F3B">
            <w:pPr>
              <w:spacing w:after="160" w:line="276" w:lineRule="auto"/>
              <w:jc w:val="center"/>
              <w:rPr>
                <w:rFonts w:cstheme="minorHAnsi"/>
                <w:i/>
                <w:iCs/>
              </w:rPr>
            </w:pPr>
          </w:p>
        </w:tc>
        <w:tc>
          <w:tcPr>
            <w:tcW w:w="1482" w:type="pct"/>
            <w:tcBorders>
              <w:top w:val="single" w:sz="4" w:space="0" w:color="auto"/>
              <w:left w:val="nil"/>
              <w:bottom w:val="nil"/>
              <w:right w:val="nil"/>
            </w:tcBorders>
            <w:hideMark/>
          </w:tcPr>
          <w:p w14:paraId="09E49DB9" w14:textId="77777777" w:rsidR="003A3F3B" w:rsidRPr="003A3F3B" w:rsidRDefault="003A3F3B" w:rsidP="003A3F3B">
            <w:pPr>
              <w:spacing w:after="160" w:line="276" w:lineRule="auto"/>
              <w:jc w:val="center"/>
              <w:rPr>
                <w:rFonts w:cstheme="minorHAnsi"/>
                <w:i/>
                <w:iCs/>
              </w:rPr>
            </w:pPr>
            <w:r w:rsidRPr="003A3F3B">
              <w:rPr>
                <w:rFonts w:cstheme="minorHAnsi"/>
                <w:i/>
                <w:iCs/>
              </w:rPr>
              <w:t>(vardas ir pavard</w:t>
            </w:r>
            <w:r w:rsidRPr="003A3F3B">
              <w:rPr>
                <w:rFonts w:cstheme="minorHAnsi"/>
                <w:i/>
                <w:iCs/>
              </w:rPr>
              <w:t>ė</w:t>
            </w:r>
            <w:r w:rsidRPr="003A3F3B">
              <w:rPr>
                <w:rFonts w:cstheme="minorHAnsi"/>
                <w:i/>
                <w:iCs/>
              </w:rPr>
              <w:t>)</w:t>
            </w:r>
          </w:p>
        </w:tc>
      </w:tr>
    </w:tbl>
    <w:p w14:paraId="26D0DD0F" w14:textId="77777777" w:rsidR="003A3F3B" w:rsidRPr="003A3F3B" w:rsidRDefault="003A3F3B" w:rsidP="003A3F3B">
      <w:pPr>
        <w:jc w:val="center"/>
        <w:rPr>
          <w:rFonts w:cstheme="minorHAnsi"/>
        </w:rPr>
      </w:pPr>
      <w:r w:rsidRPr="003A3F3B">
        <w:rPr>
          <w:rFonts w:cstheme="minorHAnsi"/>
        </w:rPr>
        <w:t>______________</w:t>
      </w:r>
    </w:p>
    <w:p w14:paraId="20B0EC8A" w14:textId="628099D5" w:rsidR="005A65C8" w:rsidRPr="00FD656D" w:rsidRDefault="003D4196" w:rsidP="00FD656D">
      <w:pPr>
        <w:rPr>
          <w:rFonts w:cstheme="minorHAnsi"/>
          <w:color w:val="7030A0"/>
        </w:rPr>
      </w:pPr>
      <w:r w:rsidRPr="003D4196">
        <w:rPr>
          <w:rFonts w:cstheme="minorHAnsi"/>
          <w:i/>
          <w:iCs/>
          <w:color w:val="7030A0"/>
        </w:rPr>
        <w:t>.</w:t>
      </w:r>
    </w:p>
    <w:p w14:paraId="0EE920F4" w14:textId="10FF2B70" w:rsidR="00A4599F" w:rsidRPr="00FD656D" w:rsidRDefault="00210870" w:rsidP="00FD656D">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r w:rsidR="00A4599F" w:rsidRPr="00F0499F">
        <w:rPr>
          <w:rFonts w:cstheme="minorHAnsi"/>
          <w:b/>
          <w:bCs/>
          <w:smallCaps/>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64" w:name="_Toc232754620"/>
      <w:bookmarkStart w:id="65" w:name="_Ref39586171"/>
      <w:bookmarkStart w:id="66" w:name="_Ref39673580"/>
      <w:bookmarkStart w:id="67"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4"/>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68" w:name="_Toc232754621"/>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68"/>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69" w:name="_Toc232754622"/>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5"/>
      <w:bookmarkEnd w:id="66"/>
      <w:bookmarkEnd w:id="67"/>
      <w:bookmarkEnd w:id="69"/>
    </w:p>
    <w:p w14:paraId="040FB65E" w14:textId="77777777" w:rsidR="00AE422D" w:rsidRPr="00F0499F" w:rsidRDefault="00AE422D" w:rsidP="00AB5541"/>
    <w:p w14:paraId="09DB31DF" w14:textId="43996702" w:rsidR="00A4599F" w:rsidRPr="00F0499F" w:rsidRDefault="00FD656D" w:rsidP="00463465">
      <w:pPr>
        <w:jc w:val="both"/>
        <w:rPr>
          <w:rFonts w:cstheme="minorHAnsi"/>
          <w:b/>
          <w:bCs/>
          <w:smallCaps/>
          <w:sz w:val="22"/>
          <w:szCs w:val="22"/>
        </w:rPr>
      </w:pPr>
      <w:r>
        <w:rPr>
          <w:rFonts w:eastAsia="Calibri" w:cstheme="minorHAnsi"/>
          <w:i/>
          <w:iCs/>
          <w:color w:val="7030A0"/>
        </w:rPr>
        <w:t xml:space="preserve">Pateikiama atskiru  failu </w:t>
      </w:r>
      <w:r w:rsidR="00A4599F" w:rsidRPr="00F0499F">
        <w:rPr>
          <w:rFonts w:cstheme="minorHAnsi"/>
          <w:b/>
          <w:bCs/>
          <w:smallCaps/>
          <w:sz w:val="22"/>
          <w:szCs w:val="22"/>
        </w:rPr>
        <w:br w:type="page"/>
      </w: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4351" w14:textId="77777777" w:rsidR="00CA7739" w:rsidRDefault="00CA7739" w:rsidP="00D05666">
      <w:r>
        <w:separator/>
      </w:r>
    </w:p>
  </w:endnote>
  <w:endnote w:type="continuationSeparator" w:id="0">
    <w:p w14:paraId="0424990F" w14:textId="77777777" w:rsidR="00CA7739" w:rsidRDefault="00CA7739" w:rsidP="00D05666">
      <w:r>
        <w:continuationSeparator/>
      </w:r>
    </w:p>
  </w:endnote>
  <w:endnote w:type="continuationNotice" w:id="1">
    <w:p w14:paraId="13CB45D1" w14:textId="77777777" w:rsidR="00CA7739" w:rsidRDefault="00CA7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FreeSans">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4F04" w14:textId="77777777" w:rsidR="00CA7739" w:rsidRDefault="00CA7739" w:rsidP="00D05666">
      <w:r>
        <w:separator/>
      </w:r>
    </w:p>
  </w:footnote>
  <w:footnote w:type="continuationSeparator" w:id="0">
    <w:p w14:paraId="62258D07" w14:textId="77777777" w:rsidR="00CA7739" w:rsidRDefault="00CA7739" w:rsidP="00D05666">
      <w:r>
        <w:continuationSeparator/>
      </w:r>
    </w:p>
  </w:footnote>
  <w:footnote w:type="continuationNotice" w:id="1">
    <w:p w14:paraId="7A9607A2" w14:textId="77777777" w:rsidR="00CA7739" w:rsidRDefault="00CA7739">
      <w:pPr>
        <w:spacing w:after="0" w:line="240" w:lineRule="auto"/>
      </w:pPr>
    </w:p>
  </w:footnote>
  <w:footnote w:id="2">
    <w:p w14:paraId="50B185E5" w14:textId="111D82D6" w:rsidR="00285B02" w:rsidRDefault="00285B02" w:rsidP="00C137BA">
      <w:pPr>
        <w:pStyle w:val="Puslapioinaostekstas"/>
        <w:spacing w:after="0"/>
      </w:pPr>
      <w:r>
        <w:rPr>
          <w:rStyle w:val="Puslapioinaosnuoroda"/>
        </w:rPr>
        <w:footnoteRef/>
      </w:r>
      <w:r>
        <w:t xml:space="preserve"> Mokomoji medžiaga: </w:t>
      </w:r>
      <w:hyperlink r:id="rId1" w:history="1">
        <w:r w:rsidRPr="005F41EA">
          <w:rPr>
            <w:rStyle w:val="Hipersaitas"/>
          </w:rPr>
          <w:t>https://vpt.lrv.lt/uploads/vpt/documents/files/Aukcionas-naujas%20sablonas%20(PO).pdf</w:t>
        </w:r>
      </w:hyperlink>
      <w:r>
        <w:t xml:space="preserve"> </w:t>
      </w:r>
    </w:p>
  </w:footnote>
  <w:footnote w:id="3">
    <w:p w14:paraId="67D0B890" w14:textId="77777777" w:rsidR="00C45ECF" w:rsidRDefault="00C45ECF" w:rsidP="00C45ECF">
      <w:pPr>
        <w:pStyle w:val="Puslapioinaostekstas"/>
        <w:jc w:val="both"/>
        <w:rPr>
          <w:rFonts w:ascii="Times New Roman" w:hAnsi="Times New Roman" w:cs="Times New Roman"/>
          <w:i/>
          <w:iCs/>
          <w:sz w:val="16"/>
          <w:szCs w:val="16"/>
        </w:rPr>
      </w:pPr>
      <w:r>
        <w:footnoteRef/>
      </w:r>
      <w:r>
        <w:rPr>
          <w:rFonts w:ascii="Times New Roman" w:eastAsia="Yu Mincho" w:hAnsi="Times New Roman" w:cs="Times New Roman"/>
          <w:i/>
          <w:iCs/>
        </w:rPr>
        <w:t xml:space="preserve"> </w:t>
      </w:r>
      <w:r>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454CF8" w14:textId="77777777" w:rsidR="00C45ECF" w:rsidRDefault="00C45ECF" w:rsidP="00C45ECF">
      <w:pPr>
        <w:pStyle w:val="Puslapioinaostekstas"/>
        <w:numPr>
          <w:ilvl w:val="0"/>
          <w:numId w:val="31"/>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 xml:space="preserve">priesaikos deklaracija; </w:t>
      </w:r>
    </w:p>
    <w:p w14:paraId="76A6AC11" w14:textId="77777777" w:rsidR="00C45ECF" w:rsidRDefault="00C45ECF" w:rsidP="00C45ECF">
      <w:pPr>
        <w:pStyle w:val="Puslapioinaostekstas"/>
        <w:numPr>
          <w:ilvl w:val="0"/>
          <w:numId w:val="31"/>
        </w:numPr>
        <w:suppressAutoHyphens/>
        <w:spacing w:after="0" w:line="240" w:lineRule="auto"/>
        <w:jc w:val="both"/>
        <w:rPr>
          <w:rFonts w:ascii="Times New Roman" w:eastAsia="Yu Mincho" w:hAnsi="Times New Roman" w:cs="Times New Roman"/>
          <w:sz w:val="16"/>
          <w:szCs w:val="16"/>
        </w:rPr>
      </w:pPr>
      <w:r>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24108B" w14:textId="77777777" w:rsidR="00C45ECF" w:rsidRDefault="00C45ECF" w:rsidP="00C45ECF">
      <w:pPr>
        <w:pStyle w:val="Puslapioinaostekstas"/>
        <w:jc w:val="both"/>
        <w:rPr>
          <w:rFonts w:ascii="Times New Roman" w:hAnsi="Times New Roman" w:cs="Times New Roman"/>
          <w:i/>
          <w:iCs/>
          <w:sz w:val="16"/>
          <w:szCs w:val="16"/>
        </w:rPr>
      </w:pPr>
      <w:r>
        <w:footnoteRef/>
      </w:r>
      <w:r>
        <w:rPr>
          <w:rFonts w:eastAsia="Yu Mincho" w:cs="Arial"/>
        </w:rPr>
        <w:t xml:space="preserve"> </w:t>
      </w:r>
      <w:r>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9B94D0" w14:textId="77777777" w:rsidR="00C45ECF" w:rsidRDefault="00C45ECF" w:rsidP="00C45ECF">
      <w:pPr>
        <w:pStyle w:val="Puslapioinaostekstas"/>
        <w:numPr>
          <w:ilvl w:val="0"/>
          <w:numId w:val="32"/>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 xml:space="preserve">priesaikos deklaracija; </w:t>
      </w:r>
    </w:p>
    <w:p w14:paraId="70A8D430" w14:textId="77777777" w:rsidR="00C45ECF" w:rsidRDefault="00C45ECF" w:rsidP="00C45ECF">
      <w:pPr>
        <w:pStyle w:val="Puslapioinaostekstas"/>
        <w:numPr>
          <w:ilvl w:val="0"/>
          <w:numId w:val="32"/>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E13378" w14:textId="77777777" w:rsidR="00C45ECF" w:rsidRDefault="00C45ECF" w:rsidP="00C45ECF">
      <w:pPr>
        <w:pStyle w:val="Puslapioinaostekstas"/>
        <w:jc w:val="both"/>
        <w:rPr>
          <w:rFonts w:ascii="Times New Roman" w:hAnsi="Times New Roman" w:cs="Times New Roman"/>
          <w:i/>
          <w:iCs/>
          <w:sz w:val="16"/>
          <w:szCs w:val="16"/>
        </w:rPr>
      </w:pPr>
      <w:r>
        <w:footnoteRef/>
      </w:r>
      <w:r>
        <w:rPr>
          <w:rFonts w:eastAsia="Yu Mincho" w:cs="Arial"/>
        </w:rPr>
        <w:t xml:space="preserve"> </w:t>
      </w:r>
      <w:r>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804A27" w14:textId="77777777" w:rsidR="00C45ECF" w:rsidRDefault="00C45ECF" w:rsidP="00C45ECF">
      <w:pPr>
        <w:pStyle w:val="Puslapioinaostekstas"/>
        <w:numPr>
          <w:ilvl w:val="0"/>
          <w:numId w:val="33"/>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 xml:space="preserve">priesaikos deklaracija; </w:t>
      </w:r>
    </w:p>
    <w:p w14:paraId="15A97F8E" w14:textId="77777777" w:rsidR="00C45ECF" w:rsidRDefault="00C45ECF" w:rsidP="00C45ECF">
      <w:pPr>
        <w:pStyle w:val="Puslapioinaostekstas"/>
        <w:numPr>
          <w:ilvl w:val="0"/>
          <w:numId w:val="33"/>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 w:id="6">
    <w:p w14:paraId="69582041" w14:textId="77777777" w:rsidR="00082898" w:rsidRDefault="00082898" w:rsidP="00082898">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4DA3C52" w14:textId="77777777" w:rsidR="00082898" w:rsidRDefault="00082898" w:rsidP="0008289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B06B87"/>
    <w:multiLevelType w:val="multilevel"/>
    <w:tmpl w:val="C922AF9A"/>
    <w:lvl w:ilvl="0">
      <w:start w:val="1"/>
      <w:numFmt w:val="decimal"/>
      <w:suff w:val="space"/>
      <w:lvlText w:val="%1."/>
      <w:lvlJc w:val="left"/>
      <w:pPr>
        <w:tabs>
          <w:tab w:val="num" w:pos="426"/>
        </w:tabs>
        <w:ind w:left="426"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 w15:restartNumberingAfterBreak="0">
    <w:nsid w:val="10CF01B9"/>
    <w:multiLevelType w:val="multilevel"/>
    <w:tmpl w:val="A6DA78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1C3438"/>
    <w:multiLevelType w:val="multilevel"/>
    <w:tmpl w:val="0B74AD6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3"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167092"/>
    <w:multiLevelType w:val="multilevel"/>
    <w:tmpl w:val="C6009F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6C6FC2"/>
    <w:multiLevelType w:val="hybridMultilevel"/>
    <w:tmpl w:val="FB441B6A"/>
    <w:lvl w:ilvl="0" w:tplc="A6D02472">
      <w:start w:val="1"/>
      <w:numFmt w:val="lowerLetter"/>
      <w:lvlText w:val="%1."/>
      <w:lvlJc w:val="right"/>
      <w:pPr>
        <w:ind w:left="720" w:hanging="360"/>
      </w:pPr>
      <w:rPr>
        <w:rFonts w:cs="Times New Roman"/>
        <w:b w:val="0"/>
        <w:sz w:val="22"/>
        <w:szCs w:val="22"/>
      </w:rPr>
    </w:lvl>
    <w:lvl w:ilvl="1" w:tplc="04270001">
      <w:start w:val="1"/>
      <w:numFmt w:val="bullet"/>
      <w:lvlText w:val=""/>
      <w:lvlJc w:val="left"/>
      <w:pPr>
        <w:ind w:left="1440" w:hanging="360"/>
      </w:pPr>
      <w:rPr>
        <w:rFonts w:ascii="Symbol" w:hAnsi="Symbol" w:hint="default"/>
      </w:rPr>
    </w:lvl>
    <w:lvl w:ilvl="2" w:tplc="12A0C78A">
      <w:start w:val="1"/>
      <w:numFmt w:val="decimal"/>
      <w:lvlText w:val="%3."/>
      <w:lvlJc w:val="left"/>
      <w:pPr>
        <w:ind w:left="2340" w:hanging="360"/>
      </w:pPr>
      <w:rPr>
        <w:color w:val="000000"/>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FD11E9E"/>
    <w:multiLevelType w:val="multilevel"/>
    <w:tmpl w:val="9B6051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3231245"/>
    <w:multiLevelType w:val="multilevel"/>
    <w:tmpl w:val="69D48A8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6DF19D0"/>
    <w:multiLevelType w:val="multilevel"/>
    <w:tmpl w:val="042EBDD6"/>
    <w:lvl w:ilvl="0">
      <w:start w:val="2"/>
      <w:numFmt w:val="decimal"/>
      <w:lvlText w:val="%1."/>
      <w:lvlJc w:val="left"/>
      <w:pPr>
        <w:ind w:left="540" w:hanging="540"/>
      </w:pPr>
    </w:lvl>
    <w:lvl w:ilvl="1">
      <w:start w:val="1"/>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D7718E"/>
    <w:multiLevelType w:val="multilevel"/>
    <w:tmpl w:val="5426A9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1C6FC9"/>
    <w:multiLevelType w:val="hybridMultilevel"/>
    <w:tmpl w:val="8B5000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CE0D32"/>
    <w:multiLevelType w:val="multilevel"/>
    <w:tmpl w:val="D10658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2801835"/>
    <w:multiLevelType w:val="multilevel"/>
    <w:tmpl w:val="C422E0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72229D"/>
    <w:multiLevelType w:val="hybridMultilevel"/>
    <w:tmpl w:val="1BE8EA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20A3259"/>
    <w:multiLevelType w:val="multilevel"/>
    <w:tmpl w:val="BCF6A1F2"/>
    <w:lvl w:ilvl="0">
      <w:start w:val="1"/>
      <w:numFmt w:val="decimal"/>
      <w:lvlText w:val="%1."/>
      <w:lvlJc w:val="left"/>
      <w:pPr>
        <w:ind w:left="360" w:hanging="360"/>
      </w:p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99C3D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52599E"/>
    <w:multiLevelType w:val="multilevel"/>
    <w:tmpl w:val="CA186DB8"/>
    <w:lvl w:ilvl="0">
      <w:start w:val="1"/>
      <w:numFmt w:val="upperRoman"/>
      <w:lvlText w:val="%1."/>
      <w:lvlJc w:val="left"/>
      <w:pPr>
        <w:ind w:left="1620" w:hanging="720"/>
      </w:pPr>
    </w:lvl>
    <w:lvl w:ilvl="1">
      <w:start w:val="2"/>
      <w:numFmt w:val="decimal"/>
      <w:isLgl/>
      <w:lvlText w:val="%1.%2."/>
      <w:lvlJc w:val="left"/>
      <w:pPr>
        <w:ind w:left="1260"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num w:numId="1" w16cid:durableId="1927765243">
    <w:abstractNumId w:val="8"/>
  </w:num>
  <w:num w:numId="2" w16cid:durableId="207184103">
    <w:abstractNumId w:val="3"/>
  </w:num>
  <w:num w:numId="3" w16cid:durableId="1528367431">
    <w:abstractNumId w:val="21"/>
  </w:num>
  <w:num w:numId="4" w16cid:durableId="1484615006">
    <w:abstractNumId w:val="25"/>
  </w:num>
  <w:num w:numId="5" w16cid:durableId="607934237">
    <w:abstractNumId w:val="19"/>
  </w:num>
  <w:num w:numId="6" w16cid:durableId="408162091">
    <w:abstractNumId w:val="32"/>
  </w:num>
  <w:num w:numId="7" w16cid:durableId="12269543">
    <w:abstractNumId w:val="30"/>
  </w:num>
  <w:num w:numId="8" w16cid:durableId="749809940">
    <w:abstractNumId w:val="0"/>
  </w:num>
  <w:num w:numId="9" w16cid:durableId="412043720">
    <w:abstractNumId w:val="31"/>
  </w:num>
  <w:num w:numId="10" w16cid:durableId="1996449446">
    <w:abstractNumId w:val="27"/>
  </w:num>
  <w:num w:numId="11" w16cid:durableId="1482305889">
    <w:abstractNumId w:val="24"/>
  </w:num>
  <w:num w:numId="12" w16cid:durableId="32313854">
    <w:abstractNumId w:val="12"/>
  </w:num>
  <w:num w:numId="13" w16cid:durableId="1318921492">
    <w:abstractNumId w:val="17"/>
  </w:num>
  <w:num w:numId="14" w16cid:durableId="1864435576">
    <w:abstractNumId w:val="26"/>
  </w:num>
  <w:num w:numId="15" w16cid:durableId="1941065713">
    <w:abstractNumId w:val="5"/>
  </w:num>
  <w:num w:numId="16" w16cid:durableId="19859238">
    <w:abstractNumId w:val="6"/>
  </w:num>
  <w:num w:numId="17" w16cid:durableId="1297491117">
    <w:abstractNumId w:val="15"/>
  </w:num>
  <w:num w:numId="18" w16cid:durableId="1955362778">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015420">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051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763501">
    <w:abstractNumId w:val="20"/>
  </w:num>
  <w:num w:numId="22" w16cid:durableId="91018926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715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0135987">
    <w:abstractNumId w:val="14"/>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35207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599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1090454">
    <w:abstractNumId w:val="7"/>
  </w:num>
  <w:num w:numId="28" w16cid:durableId="1626081671">
    <w:abstractNumId w:val="18"/>
  </w:num>
  <w:num w:numId="29" w16cid:durableId="1495756442">
    <w:abstractNumId w:val="23"/>
  </w:num>
  <w:num w:numId="30" w16cid:durableId="11033006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4423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8533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5161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75937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19498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3018958">
    <w:abstractNumId w:val="9"/>
  </w:num>
  <w:num w:numId="37" w16cid:durableId="213274263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DE"/>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898"/>
    <w:rsid w:val="00082D2A"/>
    <w:rsid w:val="00082F6A"/>
    <w:rsid w:val="0008369A"/>
    <w:rsid w:val="0008436A"/>
    <w:rsid w:val="0008491E"/>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D42"/>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76"/>
    <w:rsid w:val="00177EC6"/>
    <w:rsid w:val="001801B7"/>
    <w:rsid w:val="00180340"/>
    <w:rsid w:val="00180466"/>
    <w:rsid w:val="00181168"/>
    <w:rsid w:val="00181511"/>
    <w:rsid w:val="0018215A"/>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5B1"/>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5EA"/>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3F3B"/>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31"/>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3F5"/>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261"/>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A0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50"/>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28"/>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B9"/>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ECF"/>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3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6DDE"/>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3E1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D9C"/>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56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3A36"/>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pirmatrauka">
    <w:name w:val="Body Text First Indent"/>
    <w:basedOn w:val="Pagrindinistekstas"/>
    <w:link w:val="PagrindiniotekstopirmatraukaDiagrama"/>
    <w:uiPriority w:val="99"/>
    <w:semiHidden/>
    <w:unhideWhenUsed/>
    <w:rsid w:val="00163D42"/>
    <w:pPr>
      <w:ind w:firstLine="360"/>
      <w:jc w:val="left"/>
    </w:pPr>
    <w:rPr>
      <w:szCs w:val="21"/>
    </w:rPr>
  </w:style>
  <w:style w:type="character" w:customStyle="1" w:styleId="PagrindiniotekstopirmatraukaDiagrama">
    <w:name w:val="Pagrindinio teksto pirma įtrauka Diagrama"/>
    <w:basedOn w:val="PagrindinistekstasDiagrama"/>
    <w:link w:val="Pagrindiniotekstopirmatrauka"/>
    <w:uiPriority w:val="99"/>
    <w:semiHidden/>
    <w:rsid w:val="00163D42"/>
    <w:rPr>
      <w:rFonts w:ascii="Times New Roman"/>
      <w:sz w:val="24"/>
      <w:szCs w:val="20"/>
      <w:lang w:eastAsia="en-US"/>
    </w:rPr>
  </w:style>
  <w:style w:type="paragraph" w:styleId="Pagrindiniotekstotrauka">
    <w:name w:val="Body Text Indent"/>
    <w:basedOn w:val="prastasis"/>
    <w:link w:val="PagrindiniotekstotraukaDiagrama"/>
    <w:uiPriority w:val="99"/>
    <w:semiHidden/>
    <w:unhideWhenUsed/>
    <w:rsid w:val="00163D4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3D42"/>
  </w:style>
  <w:style w:type="paragraph" w:styleId="Pagrindiniotekstopirmatrauka2">
    <w:name w:val="Body Text First Indent 2"/>
    <w:basedOn w:val="Pagrindiniotekstotrauka"/>
    <w:link w:val="Pagrindiniotekstopirmatrauka2Diagrama"/>
    <w:uiPriority w:val="99"/>
    <w:semiHidden/>
    <w:unhideWhenUsed/>
    <w:rsid w:val="00163D42"/>
    <w:pPr>
      <w:spacing w:after="160"/>
      <w:ind w:left="360"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163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Aukcionas-naujas%20sablonas%20(P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37135</Words>
  <Characters>21168</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2026-07-07T14:04:00Z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