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69629" w14:textId="080A6DBE" w:rsidR="00DC7184" w:rsidRDefault="00295D79" w:rsidP="00295D79">
      <w:pPr>
        <w:jc w:val="right"/>
        <w:rPr>
          <w:sz w:val="24"/>
          <w:szCs w:val="24"/>
        </w:rPr>
      </w:pPr>
      <w:bookmarkStart w:id="0" w:name="_Ref38539939"/>
      <w:bookmarkStart w:id="1" w:name="_Ref38541068"/>
      <w:bookmarkStart w:id="2" w:name="_Ref38885053"/>
      <w:bookmarkStart w:id="3" w:name="_Ref38899023"/>
      <w:bookmarkStart w:id="4" w:name="_Toc126333940"/>
      <w:proofErr w:type="spellStart"/>
      <w:r w:rsidRPr="00295D79">
        <w:rPr>
          <w:sz w:val="24"/>
          <w:szCs w:val="24"/>
          <w:lang w:val="en-US"/>
        </w:rPr>
        <w:t>Pirkimo</w:t>
      </w:r>
      <w:proofErr w:type="spellEnd"/>
      <w:r w:rsidRPr="00295D79">
        <w:rPr>
          <w:sz w:val="24"/>
          <w:szCs w:val="24"/>
          <w:lang w:val="en-US"/>
        </w:rPr>
        <w:t xml:space="preserve"> </w:t>
      </w:r>
      <w:proofErr w:type="spellStart"/>
      <w:r w:rsidRPr="00295D79">
        <w:rPr>
          <w:sz w:val="24"/>
          <w:szCs w:val="24"/>
          <w:lang w:val="en-US"/>
        </w:rPr>
        <w:t>sąlygų</w:t>
      </w:r>
      <w:proofErr w:type="spellEnd"/>
      <w:r w:rsidRPr="00295D79">
        <w:rPr>
          <w:sz w:val="24"/>
          <w:szCs w:val="24"/>
          <w:lang w:val="en-US"/>
        </w:rPr>
        <w:t xml:space="preserve"> 2 </w:t>
      </w:r>
      <w:proofErr w:type="spellStart"/>
      <w:r w:rsidRPr="00295D79">
        <w:rPr>
          <w:sz w:val="24"/>
          <w:szCs w:val="24"/>
          <w:lang w:val="en-US"/>
        </w:rPr>
        <w:t>priedas</w:t>
      </w:r>
      <w:proofErr w:type="spellEnd"/>
      <w:r w:rsidRPr="00295D79">
        <w:rPr>
          <w:sz w:val="24"/>
          <w:szCs w:val="24"/>
          <w:lang w:val="en-US"/>
        </w:rPr>
        <w:t xml:space="preserve"> „</w:t>
      </w:r>
      <w:proofErr w:type="spellStart"/>
      <w:r w:rsidRPr="00295D79">
        <w:rPr>
          <w:sz w:val="24"/>
          <w:szCs w:val="24"/>
          <w:lang w:val="en-US"/>
        </w:rPr>
        <w:t>Techninė</w:t>
      </w:r>
      <w:proofErr w:type="spellEnd"/>
      <w:r w:rsidRPr="00295D79">
        <w:rPr>
          <w:sz w:val="24"/>
          <w:szCs w:val="24"/>
          <w:lang w:val="en-US"/>
        </w:rPr>
        <w:t xml:space="preserve"> </w:t>
      </w:r>
      <w:proofErr w:type="spellStart"/>
      <w:r w:rsidRPr="00295D79">
        <w:rPr>
          <w:sz w:val="24"/>
          <w:szCs w:val="24"/>
          <w:lang w:val="en-US"/>
        </w:rPr>
        <w:t>specifikacija</w:t>
      </w:r>
      <w:proofErr w:type="spellEnd"/>
      <w:r w:rsidRPr="00295D79">
        <w:rPr>
          <w:sz w:val="24"/>
          <w:szCs w:val="24"/>
          <w:lang w:val="en-US"/>
        </w:rPr>
        <w:t>“</w:t>
      </w:r>
      <w:bookmarkEnd w:id="0"/>
      <w:bookmarkEnd w:id="1"/>
      <w:bookmarkEnd w:id="2"/>
      <w:bookmarkEnd w:id="3"/>
      <w:bookmarkEnd w:id="4"/>
    </w:p>
    <w:p w14:paraId="766B7F8F" w14:textId="1AB8569E" w:rsidR="00EF044C" w:rsidRDefault="00EF044C" w:rsidP="00D65272">
      <w:pPr>
        <w:rPr>
          <w:b/>
          <w:sz w:val="24"/>
          <w:szCs w:val="24"/>
        </w:rPr>
      </w:pPr>
    </w:p>
    <w:p w14:paraId="2CDFB1C2" w14:textId="1CB32876" w:rsidR="00295D79" w:rsidRDefault="00295D79" w:rsidP="00D65272">
      <w:pPr>
        <w:rPr>
          <w:b/>
          <w:sz w:val="24"/>
          <w:szCs w:val="24"/>
        </w:rPr>
      </w:pPr>
    </w:p>
    <w:p w14:paraId="2023E733" w14:textId="77777777" w:rsidR="00295D79" w:rsidRDefault="00295D79" w:rsidP="00D65272">
      <w:pPr>
        <w:rPr>
          <w:b/>
          <w:sz w:val="24"/>
          <w:szCs w:val="24"/>
        </w:rPr>
      </w:pPr>
    </w:p>
    <w:p w14:paraId="3C568D89" w14:textId="77777777" w:rsidR="00D65272" w:rsidRPr="00D65272" w:rsidRDefault="00D65272" w:rsidP="00D65272">
      <w:pPr>
        <w:spacing w:line="276" w:lineRule="auto"/>
        <w:jc w:val="center"/>
        <w:rPr>
          <w:rFonts w:eastAsia="Calibri"/>
          <w:b/>
          <w:color w:val="000000"/>
          <w:sz w:val="24"/>
          <w:szCs w:val="24"/>
        </w:rPr>
      </w:pPr>
      <w:r w:rsidRPr="00D65272">
        <w:rPr>
          <w:rFonts w:eastAsia="Calibri"/>
          <w:b/>
          <w:color w:val="000000"/>
          <w:sz w:val="24"/>
          <w:szCs w:val="24"/>
        </w:rPr>
        <w:t>TECHNINĖ SPECIFIKACIJA</w:t>
      </w:r>
    </w:p>
    <w:p w14:paraId="5F80A0FA" w14:textId="77777777" w:rsidR="00D65272" w:rsidRPr="00D65272" w:rsidRDefault="00D65272" w:rsidP="00D65272">
      <w:pPr>
        <w:spacing w:line="276" w:lineRule="auto"/>
        <w:jc w:val="center"/>
        <w:rPr>
          <w:rFonts w:eastAsia="Calibri"/>
          <w:b/>
          <w:color w:val="000000"/>
          <w:sz w:val="24"/>
          <w:szCs w:val="24"/>
        </w:rPr>
      </w:pPr>
    </w:p>
    <w:p w14:paraId="64AC7959" w14:textId="77777777" w:rsidR="00D65272" w:rsidRPr="00D65272" w:rsidRDefault="00D65272" w:rsidP="00D65272">
      <w:pPr>
        <w:spacing w:after="60" w:line="276" w:lineRule="auto"/>
        <w:ind w:firstLine="567"/>
        <w:jc w:val="both"/>
        <w:rPr>
          <w:rFonts w:eastAsia="Calibri"/>
          <w:bCs/>
          <w:sz w:val="24"/>
          <w:szCs w:val="24"/>
        </w:rPr>
      </w:pPr>
      <w:r w:rsidRPr="00D65272">
        <w:rPr>
          <w:rFonts w:eastAsia="Calibri"/>
          <w:bCs/>
          <w:sz w:val="24"/>
          <w:szCs w:val="24"/>
        </w:rPr>
        <w:t>Lietuvos Respublikos Seimo kanceliarija numato įsigyti Seimo kanceliarijos naudojamų diskusinių sistemų mikrofonų komplektą (toliau – prekės).</w:t>
      </w:r>
    </w:p>
    <w:p w14:paraId="47B84610" w14:textId="77777777" w:rsidR="00D65272" w:rsidRPr="00D65272" w:rsidRDefault="00D65272" w:rsidP="00D65272">
      <w:pPr>
        <w:spacing w:after="60" w:line="276" w:lineRule="auto"/>
        <w:ind w:firstLine="567"/>
        <w:jc w:val="both"/>
        <w:rPr>
          <w:rFonts w:eastAsia="Calibri"/>
          <w:bCs/>
          <w:sz w:val="24"/>
          <w:szCs w:val="24"/>
        </w:rPr>
      </w:pPr>
      <w:r w:rsidRPr="00D65272">
        <w:rPr>
          <w:rFonts w:eastAsia="Calibri"/>
          <w:bCs/>
          <w:sz w:val="24"/>
          <w:szCs w:val="24"/>
        </w:rPr>
        <w:t xml:space="preserve">1. Visa siūloma įranga privalo būti nauja, nenaudota, ne atnaujinta. Jeigu siūloma skirtingų gamintojų įranga, privaloma užtikrinti šių gamintojų įrangos tarpusavio suderinamumą ir būti pilnai suderinama su Seimo kanceliarijos naudojamomis </w:t>
      </w:r>
      <w:proofErr w:type="spellStart"/>
      <w:r w:rsidRPr="00D65272">
        <w:rPr>
          <w:rFonts w:eastAsia="Calibri"/>
          <w:bCs/>
          <w:sz w:val="24"/>
          <w:szCs w:val="24"/>
        </w:rPr>
        <w:t>Bosch</w:t>
      </w:r>
      <w:proofErr w:type="spellEnd"/>
      <w:r w:rsidRPr="00D65272">
        <w:rPr>
          <w:rFonts w:eastAsia="Calibri"/>
          <w:bCs/>
          <w:sz w:val="24"/>
          <w:szCs w:val="24"/>
        </w:rPr>
        <w:t xml:space="preserve"> DCN sistemomis. Siūloma įranga turi būti skirta profesionaliai darbinei aplinkai. Negali būti siūloma eksperimentiniai ar testavimui skirti sprendimai, fiziniai įrenginiai ir programinė įranga, buitiniam naudojimui skirti įrenginiai.</w:t>
      </w:r>
    </w:p>
    <w:p w14:paraId="0364C1E3" w14:textId="77777777" w:rsidR="00D65272" w:rsidRPr="00D65272" w:rsidRDefault="00D65272" w:rsidP="00D65272">
      <w:pPr>
        <w:spacing w:after="60" w:line="276" w:lineRule="auto"/>
        <w:ind w:firstLine="567"/>
        <w:jc w:val="both"/>
        <w:rPr>
          <w:rFonts w:eastAsia="Calibri"/>
          <w:bCs/>
          <w:sz w:val="24"/>
          <w:szCs w:val="24"/>
        </w:rPr>
      </w:pPr>
      <w:r w:rsidRPr="00D65272">
        <w:rPr>
          <w:rFonts w:eastAsia="Calibri"/>
          <w:bCs/>
          <w:sz w:val="24"/>
          <w:szCs w:val="24"/>
        </w:rPr>
        <w:t>2. Reikalavimai pristatymui ir sumontavimui:</w:t>
      </w:r>
    </w:p>
    <w:p w14:paraId="4B6ECE6C" w14:textId="77777777" w:rsidR="00D65272" w:rsidRPr="00D65272" w:rsidRDefault="00D65272" w:rsidP="00D65272">
      <w:pPr>
        <w:spacing w:after="60" w:line="276" w:lineRule="auto"/>
        <w:ind w:firstLine="567"/>
        <w:jc w:val="both"/>
        <w:rPr>
          <w:rFonts w:eastAsia="Calibri"/>
          <w:b/>
          <w:bCs/>
          <w:sz w:val="24"/>
          <w:szCs w:val="24"/>
        </w:rPr>
      </w:pPr>
      <w:r w:rsidRPr="00D65272">
        <w:rPr>
          <w:rFonts w:eastAsia="Calibri"/>
          <w:bCs/>
          <w:sz w:val="24"/>
          <w:szCs w:val="24"/>
        </w:rPr>
        <w:t>2.1. įranga pristatoma į Pirkėjo patalpas, adresu: Gedimino pr. 53, Vilnius;</w:t>
      </w:r>
    </w:p>
    <w:p w14:paraId="74F1DE79" w14:textId="77777777" w:rsidR="00D65272" w:rsidRPr="00D65272" w:rsidRDefault="00D65272" w:rsidP="00D65272">
      <w:pPr>
        <w:spacing w:after="60" w:line="276" w:lineRule="auto"/>
        <w:ind w:firstLine="567"/>
        <w:jc w:val="both"/>
        <w:rPr>
          <w:rFonts w:eastAsia="Calibri"/>
          <w:bCs/>
          <w:sz w:val="24"/>
          <w:szCs w:val="24"/>
        </w:rPr>
      </w:pPr>
      <w:r w:rsidRPr="00D65272">
        <w:rPr>
          <w:rFonts w:eastAsia="Calibri"/>
          <w:bCs/>
          <w:sz w:val="24"/>
          <w:szCs w:val="24"/>
        </w:rPr>
        <w:t xml:space="preserve">2.2. įranga turi būti pristatyta ir sumontuota per </w:t>
      </w:r>
      <w:r w:rsidRPr="002B43D1">
        <w:rPr>
          <w:rFonts w:eastAsia="Calibri"/>
          <w:bCs/>
          <w:sz w:val="24"/>
          <w:szCs w:val="24"/>
        </w:rPr>
        <w:t>60 (šešiasdešimt) dienų</w:t>
      </w:r>
      <w:r w:rsidRPr="00D65272">
        <w:rPr>
          <w:rFonts w:eastAsia="Calibri"/>
          <w:bCs/>
          <w:sz w:val="24"/>
          <w:szCs w:val="24"/>
        </w:rPr>
        <w:t xml:space="preserve"> nuo Pirkėjo užsakymo pateikimo dienos; </w:t>
      </w:r>
    </w:p>
    <w:p w14:paraId="7DF0AE9B" w14:textId="420565D0" w:rsidR="00D65272" w:rsidRPr="00D65272" w:rsidRDefault="00D65272" w:rsidP="00D65272">
      <w:pPr>
        <w:spacing w:after="60" w:line="276" w:lineRule="auto"/>
        <w:ind w:firstLine="567"/>
        <w:jc w:val="both"/>
        <w:rPr>
          <w:rFonts w:eastAsia="Calibri"/>
          <w:b/>
          <w:bCs/>
          <w:sz w:val="24"/>
          <w:szCs w:val="24"/>
        </w:rPr>
      </w:pPr>
      <w:r w:rsidRPr="00D65272">
        <w:rPr>
          <w:rFonts w:eastAsia="Calibri"/>
          <w:bCs/>
          <w:sz w:val="24"/>
          <w:szCs w:val="24"/>
          <w:lang w:val="en-US"/>
        </w:rPr>
        <w:t xml:space="preserve">2.3. </w:t>
      </w:r>
      <w:proofErr w:type="gramStart"/>
      <w:r w:rsidRPr="00D65272">
        <w:rPr>
          <w:rFonts w:eastAsia="Calibri"/>
          <w:bCs/>
          <w:sz w:val="24"/>
          <w:szCs w:val="24"/>
        </w:rPr>
        <w:t>visa</w:t>
      </w:r>
      <w:proofErr w:type="gramEnd"/>
      <w:r w:rsidRPr="00D65272">
        <w:rPr>
          <w:rFonts w:eastAsia="Calibri"/>
          <w:bCs/>
          <w:sz w:val="24"/>
          <w:szCs w:val="24"/>
        </w:rPr>
        <w:t xml:space="preserve"> siūloma įranga privalo būti sujungta į vientisą sistemą;</w:t>
      </w:r>
    </w:p>
    <w:p w14:paraId="15676AD2" w14:textId="77777777" w:rsidR="00D65272" w:rsidRPr="00D65272" w:rsidRDefault="00D65272" w:rsidP="00D65272">
      <w:pPr>
        <w:spacing w:after="60" w:line="276" w:lineRule="auto"/>
        <w:ind w:firstLine="567"/>
        <w:jc w:val="both"/>
        <w:rPr>
          <w:rFonts w:eastAsia="Calibri"/>
          <w:bCs/>
          <w:sz w:val="24"/>
          <w:szCs w:val="24"/>
        </w:rPr>
      </w:pPr>
      <w:r w:rsidRPr="00D65272">
        <w:rPr>
          <w:rFonts w:eastAsia="Calibri"/>
          <w:bCs/>
          <w:sz w:val="24"/>
          <w:szCs w:val="24"/>
        </w:rPr>
        <w:t>2.4. įrangos pristatymo ir montavimo išlaidos turi būti įtrauktos į pasiūlymo kainą.</w:t>
      </w:r>
    </w:p>
    <w:p w14:paraId="3B79AD2A" w14:textId="77777777" w:rsidR="00D65272" w:rsidRPr="00D65272" w:rsidRDefault="00D65272" w:rsidP="00D65272">
      <w:pPr>
        <w:spacing w:after="60" w:line="276" w:lineRule="auto"/>
        <w:ind w:firstLine="567"/>
        <w:jc w:val="both"/>
        <w:rPr>
          <w:rFonts w:eastAsia="Calibri"/>
          <w:bCs/>
          <w:sz w:val="24"/>
          <w:szCs w:val="24"/>
        </w:rPr>
      </w:pPr>
      <w:r w:rsidRPr="00D65272">
        <w:rPr>
          <w:rFonts w:eastAsia="Calibri"/>
          <w:bCs/>
          <w:sz w:val="24"/>
          <w:szCs w:val="24"/>
        </w:rPr>
        <w:t xml:space="preserve">3. Informacinės saugos užtikrinimas: </w:t>
      </w:r>
    </w:p>
    <w:p w14:paraId="45F50AE9" w14:textId="77777777" w:rsidR="00D65272" w:rsidRPr="00D65272" w:rsidRDefault="00D65272" w:rsidP="00D65272">
      <w:pPr>
        <w:spacing w:after="60" w:line="276" w:lineRule="auto"/>
        <w:ind w:firstLine="567"/>
        <w:jc w:val="both"/>
        <w:rPr>
          <w:rFonts w:eastAsia="Calibri"/>
          <w:bCs/>
          <w:sz w:val="24"/>
          <w:szCs w:val="24"/>
        </w:rPr>
      </w:pPr>
      <w:r w:rsidRPr="00D65272">
        <w:rPr>
          <w:rFonts w:eastAsia="Calibri"/>
          <w:bCs/>
          <w:sz w:val="24"/>
          <w:szCs w:val="24"/>
        </w:rPr>
        <w:t>3.1. tiekėjas garantuoja, kad tiekiama įranga ir/ar jos progra</w:t>
      </w:r>
      <w:bookmarkStart w:id="5" w:name="_GoBack"/>
      <w:bookmarkEnd w:id="5"/>
      <w:r w:rsidRPr="00D65272">
        <w:rPr>
          <w:rFonts w:eastAsia="Calibri"/>
          <w:bCs/>
          <w:sz w:val="24"/>
          <w:szCs w:val="24"/>
        </w:rPr>
        <w:t xml:space="preserve">minė dalis yra originali, gauta tiesiogiai iš gamintojo ar oficialių jo atstovų; </w:t>
      </w:r>
    </w:p>
    <w:p w14:paraId="64B060A3" w14:textId="77777777" w:rsidR="00D65272" w:rsidRPr="00D65272" w:rsidRDefault="00D65272" w:rsidP="00D65272">
      <w:pPr>
        <w:spacing w:after="60" w:line="276" w:lineRule="auto"/>
        <w:ind w:firstLine="567"/>
        <w:jc w:val="both"/>
        <w:rPr>
          <w:rFonts w:eastAsia="Calibri"/>
          <w:bCs/>
          <w:sz w:val="24"/>
          <w:szCs w:val="24"/>
        </w:rPr>
      </w:pPr>
      <w:r w:rsidRPr="00D65272">
        <w:rPr>
          <w:rFonts w:eastAsia="Calibri"/>
          <w:bCs/>
          <w:sz w:val="24"/>
          <w:szCs w:val="24"/>
          <w:lang w:val="en-US"/>
        </w:rPr>
        <w:t>3</w:t>
      </w:r>
      <w:r w:rsidRPr="00D65272">
        <w:rPr>
          <w:rFonts w:eastAsia="Calibri"/>
          <w:bCs/>
          <w:sz w:val="24"/>
          <w:szCs w:val="24"/>
        </w:rPr>
        <w:t xml:space="preserve">.2. </w:t>
      </w:r>
      <w:proofErr w:type="gramStart"/>
      <w:r w:rsidRPr="00D65272">
        <w:rPr>
          <w:rFonts w:eastAsia="Calibri"/>
          <w:bCs/>
          <w:sz w:val="24"/>
          <w:szCs w:val="24"/>
        </w:rPr>
        <w:t>tiekėjas</w:t>
      </w:r>
      <w:proofErr w:type="gramEnd"/>
      <w:r w:rsidRPr="00D65272">
        <w:rPr>
          <w:rFonts w:eastAsia="Calibri"/>
          <w:bCs/>
          <w:sz w:val="24"/>
          <w:szCs w:val="24"/>
        </w:rPr>
        <w:t xml:space="preserve"> užtikrina, kad tiekiama įranga neturi žinomų gamintojo paliktų nesankcionuotos prieigos galimybių (angl. </w:t>
      </w:r>
      <w:proofErr w:type="spellStart"/>
      <w:r w:rsidRPr="00D65272">
        <w:rPr>
          <w:rFonts w:eastAsia="Calibri"/>
          <w:bCs/>
          <w:i/>
          <w:iCs/>
          <w:sz w:val="24"/>
          <w:szCs w:val="24"/>
        </w:rPr>
        <w:t>backdoors</w:t>
      </w:r>
      <w:proofErr w:type="spellEnd"/>
      <w:r w:rsidRPr="00D65272">
        <w:rPr>
          <w:rFonts w:eastAsia="Calibri"/>
          <w:bCs/>
          <w:sz w:val="24"/>
          <w:szCs w:val="24"/>
        </w:rPr>
        <w:t>);</w:t>
      </w:r>
    </w:p>
    <w:p w14:paraId="5D783ECE" w14:textId="77777777" w:rsidR="00D65272" w:rsidRPr="00D65272" w:rsidRDefault="00D65272" w:rsidP="00D65272">
      <w:pPr>
        <w:spacing w:after="60" w:line="276" w:lineRule="auto"/>
        <w:ind w:firstLine="567"/>
        <w:jc w:val="both"/>
        <w:rPr>
          <w:rFonts w:eastAsia="Calibri"/>
          <w:bCs/>
          <w:sz w:val="24"/>
          <w:szCs w:val="24"/>
        </w:rPr>
      </w:pPr>
      <w:r w:rsidRPr="00D65272">
        <w:rPr>
          <w:rFonts w:eastAsia="Calibri"/>
          <w:bCs/>
          <w:sz w:val="24"/>
          <w:szCs w:val="24"/>
        </w:rPr>
        <w:t xml:space="preserve">3.3. tiekėjas įsipareigoja garantinio laikotarpio metu per 2 (dvi) darbo dienas informuoti perkančiąją organizaciją, jei gamintojas oficialiai paskelbia apie kritines saugumo spragas (angl. </w:t>
      </w:r>
      <w:proofErr w:type="spellStart"/>
      <w:r w:rsidRPr="00D65272">
        <w:rPr>
          <w:rFonts w:eastAsia="Calibri"/>
          <w:bCs/>
          <w:i/>
          <w:iCs/>
          <w:sz w:val="24"/>
          <w:szCs w:val="24"/>
        </w:rPr>
        <w:t>Critical</w:t>
      </w:r>
      <w:proofErr w:type="spellEnd"/>
      <w:r w:rsidRPr="00D65272">
        <w:rPr>
          <w:rFonts w:eastAsia="Calibri"/>
          <w:bCs/>
          <w:i/>
          <w:iCs/>
          <w:sz w:val="24"/>
          <w:szCs w:val="24"/>
        </w:rPr>
        <w:t xml:space="preserve"> </w:t>
      </w:r>
      <w:proofErr w:type="spellStart"/>
      <w:r w:rsidRPr="00D65272">
        <w:rPr>
          <w:rFonts w:eastAsia="Calibri"/>
          <w:bCs/>
          <w:i/>
          <w:iCs/>
          <w:sz w:val="24"/>
          <w:szCs w:val="24"/>
        </w:rPr>
        <w:t>Vulnerabilities</w:t>
      </w:r>
      <w:proofErr w:type="spellEnd"/>
      <w:r w:rsidRPr="00D65272">
        <w:rPr>
          <w:rFonts w:eastAsia="Calibri"/>
          <w:bCs/>
          <w:sz w:val="24"/>
          <w:szCs w:val="24"/>
        </w:rPr>
        <w:t xml:space="preserve">), susijusias su patiektu modeliu, ir pateikti gamintojo instrukcijas joms pašalinti. </w:t>
      </w:r>
    </w:p>
    <w:p w14:paraId="690E4CC2" w14:textId="77777777" w:rsidR="00D65272" w:rsidRPr="00D65272" w:rsidRDefault="00D65272" w:rsidP="00D65272">
      <w:pPr>
        <w:spacing w:after="60" w:line="276" w:lineRule="auto"/>
        <w:ind w:firstLine="567"/>
        <w:jc w:val="both"/>
        <w:rPr>
          <w:rFonts w:eastAsia="Calibri"/>
          <w:bCs/>
          <w:sz w:val="24"/>
          <w:szCs w:val="24"/>
        </w:rPr>
      </w:pPr>
      <w:r w:rsidRPr="00D65272">
        <w:rPr>
          <w:rFonts w:eastAsia="Calibri"/>
          <w:bCs/>
          <w:sz w:val="24"/>
          <w:szCs w:val="24"/>
        </w:rPr>
        <w:t>4. Parduodamoms prekėms privalo būti suteikiama ne mažiau kaip 24 (dvidešimt keturių) mėnesių pardavėjo garantija.</w:t>
      </w:r>
    </w:p>
    <w:p w14:paraId="64A3AC34" w14:textId="77777777" w:rsidR="00D65272" w:rsidRPr="00D65272" w:rsidRDefault="00D65272" w:rsidP="00D65272">
      <w:pPr>
        <w:spacing w:after="60" w:line="276" w:lineRule="auto"/>
        <w:ind w:firstLine="567"/>
        <w:jc w:val="both"/>
        <w:rPr>
          <w:rFonts w:eastAsia="Calibri"/>
          <w:sz w:val="24"/>
          <w:szCs w:val="24"/>
        </w:rPr>
      </w:pPr>
      <w:r w:rsidRPr="00D65272">
        <w:rPr>
          <w:rFonts w:eastAsia="Calibri"/>
          <w:bCs/>
          <w:sz w:val="24"/>
          <w:szCs w:val="24"/>
        </w:rPr>
        <w:t>5</w:t>
      </w:r>
      <w:r w:rsidRPr="00D65272">
        <w:rPr>
          <w:sz w:val="24"/>
          <w:szCs w:val="24"/>
          <w:lang w:val="en-US"/>
        </w:rPr>
        <w:t xml:space="preserve">. </w:t>
      </w:r>
      <w:r w:rsidRPr="00D65272">
        <w:rPr>
          <w:sz w:val="24"/>
          <w:szCs w:val="24"/>
        </w:rPr>
        <w:t>Tiekėjas įsipareigoja užtikrinti Prekių ir susijusių paslaugų atitiktį kibernetinio saugumo reikalavimams, nurodytiems Kibernetinio saugumo reikalavimų apraše, patvirtintame Lietuvos Respublikos Vyriausybės 2018 m. rugpjūčio 13 d. nutarimu Nr. 818 „Dėl Lietuvos Respublikos kibernetinio saugumo įstatymo įgyvendinimo“.</w:t>
      </w:r>
    </w:p>
    <w:p w14:paraId="47422993" w14:textId="75D18124" w:rsidR="00D65272" w:rsidRPr="00D65272" w:rsidRDefault="00D65272" w:rsidP="00D65272">
      <w:pPr>
        <w:spacing w:after="60" w:line="276" w:lineRule="auto"/>
        <w:ind w:firstLine="567"/>
        <w:jc w:val="both"/>
        <w:rPr>
          <w:sz w:val="24"/>
          <w:szCs w:val="24"/>
          <w:lang w:val="en-US"/>
        </w:rPr>
      </w:pPr>
      <w:r w:rsidRPr="00D65272">
        <w:rPr>
          <w:bCs/>
          <w:sz w:val="24"/>
          <w:szCs w:val="24"/>
        </w:rPr>
        <w:t>6. Pirkėjas turi teisę Sutarties vykdymo metu organizuoti (inicijuoti)</w:t>
      </w:r>
      <w:r w:rsidRPr="00D65272">
        <w:rPr>
          <w:b/>
          <w:bCs/>
          <w:sz w:val="24"/>
          <w:szCs w:val="24"/>
        </w:rPr>
        <w:t xml:space="preserve"> </w:t>
      </w:r>
      <w:r w:rsidRPr="00D65272">
        <w:rPr>
          <w:bCs/>
          <w:sz w:val="24"/>
          <w:szCs w:val="24"/>
        </w:rPr>
        <w:t>Tiekėjo ir (arba) jo pasitelktų asmenų atitikties Lietuvos Respublikos teisės aktams, reglamentuojantiems privalomus nacionalinio saugumo ir kitų strateginių interesų užtikrinimo kriterijus / principus, įskaitant Seimo valdybos sprendimą, kuriuo nustatomos patekimo į Seimo rūmus ir Seimo posėdžių salę taisyklės, Seimo kanclerio įsakymus, kuriais nustatoma Seimo rūmų vidaus tvarka, ir (arba) dėl Lietuvos Respublikos viešųjų pirkimų įstatymo 45 straipsnio 2</w:t>
      </w:r>
      <w:r w:rsidRPr="00D65272">
        <w:rPr>
          <w:bCs/>
          <w:sz w:val="24"/>
          <w:szCs w:val="24"/>
          <w:vertAlign w:val="superscript"/>
        </w:rPr>
        <w:t>1</w:t>
      </w:r>
      <w:r w:rsidRPr="00D65272">
        <w:rPr>
          <w:bCs/>
          <w:sz w:val="24"/>
          <w:szCs w:val="24"/>
        </w:rPr>
        <w:t xml:space="preserve"> dalyje, ir (arba) 37 straipsnio 9 dalyje, ir (arba) 47 straipsnio 9 dalyje numatytiems reikalavimams patikrinimą.</w:t>
      </w:r>
    </w:p>
    <w:p w14:paraId="5041D42D" w14:textId="3DBD8E67" w:rsidR="00D65272" w:rsidRDefault="00D65272" w:rsidP="00D65272">
      <w:pPr>
        <w:spacing w:after="60" w:line="276" w:lineRule="auto"/>
        <w:jc w:val="center"/>
        <w:rPr>
          <w:rFonts w:eastAsia="Calibri"/>
          <w:b/>
          <w:sz w:val="24"/>
          <w:szCs w:val="24"/>
        </w:rPr>
      </w:pPr>
    </w:p>
    <w:p w14:paraId="2C0CE45B" w14:textId="77777777" w:rsidR="00295D79" w:rsidRPr="00D65272" w:rsidRDefault="00295D79" w:rsidP="00D65272">
      <w:pPr>
        <w:spacing w:after="60" w:line="276" w:lineRule="auto"/>
        <w:jc w:val="center"/>
        <w:rPr>
          <w:rFonts w:eastAsia="Calibri"/>
          <w:b/>
          <w:sz w:val="24"/>
          <w:szCs w:val="24"/>
        </w:rPr>
      </w:pPr>
    </w:p>
    <w:p w14:paraId="0875B225" w14:textId="77777777" w:rsidR="00D65272" w:rsidRPr="00D65272" w:rsidRDefault="00D65272" w:rsidP="00D65272">
      <w:pPr>
        <w:spacing w:after="60" w:line="276" w:lineRule="auto"/>
        <w:jc w:val="center"/>
        <w:rPr>
          <w:rFonts w:eastAsia="Calibri"/>
          <w:b/>
          <w:sz w:val="24"/>
          <w:szCs w:val="24"/>
        </w:rPr>
      </w:pPr>
      <w:r w:rsidRPr="00D65272">
        <w:rPr>
          <w:rFonts w:eastAsia="Calibri"/>
          <w:b/>
          <w:sz w:val="24"/>
          <w:szCs w:val="24"/>
        </w:rPr>
        <w:lastRenderedPageBreak/>
        <w:t>SIŪLOMOS ĮRANGOS SPECIFIKACIJOS ATITIKTIS</w:t>
      </w:r>
    </w:p>
    <w:p w14:paraId="263FE938" w14:textId="77777777" w:rsidR="00D65272" w:rsidRPr="00D65272" w:rsidRDefault="00D65272" w:rsidP="00D65272">
      <w:pPr>
        <w:spacing w:after="60" w:line="276" w:lineRule="auto"/>
        <w:jc w:val="center"/>
        <w:rPr>
          <w:rFonts w:eastAsia="Calibri"/>
          <w:sz w:val="24"/>
          <w:szCs w:val="24"/>
        </w:rPr>
      </w:pPr>
    </w:p>
    <w:p w14:paraId="7CE2D086" w14:textId="77777777" w:rsidR="00D65272" w:rsidRPr="00D65272" w:rsidRDefault="00D65272" w:rsidP="00D65272">
      <w:pPr>
        <w:spacing w:after="60" w:line="276" w:lineRule="auto"/>
        <w:ind w:firstLine="567"/>
        <w:jc w:val="both"/>
        <w:rPr>
          <w:rFonts w:eastAsia="Calibri"/>
          <w:sz w:val="24"/>
          <w:szCs w:val="24"/>
        </w:rPr>
      </w:pPr>
      <w:r w:rsidRPr="00D65272">
        <w:rPr>
          <w:rFonts w:eastAsia="Calibri"/>
          <w:sz w:val="24"/>
          <w:szCs w:val="24"/>
        </w:rPr>
        <w:t xml:space="preserve">7. Visa siūloma įranga privalo būti pilnai suderinama su Lietuvos Respublikos Seimo kanceliarijos naudojamais </w:t>
      </w:r>
      <w:proofErr w:type="spellStart"/>
      <w:r w:rsidRPr="00D65272">
        <w:rPr>
          <w:rFonts w:eastAsia="Calibri"/>
          <w:sz w:val="24"/>
          <w:szCs w:val="24"/>
        </w:rPr>
        <w:t>Bosch</w:t>
      </w:r>
      <w:proofErr w:type="spellEnd"/>
      <w:r w:rsidRPr="00D65272">
        <w:rPr>
          <w:rFonts w:eastAsia="Calibri"/>
          <w:sz w:val="24"/>
          <w:szCs w:val="24"/>
        </w:rPr>
        <w:t xml:space="preserve"> DCN </w:t>
      </w:r>
      <w:proofErr w:type="spellStart"/>
      <w:r w:rsidRPr="00D65272">
        <w:rPr>
          <w:rFonts w:eastAsia="Calibri"/>
          <w:sz w:val="24"/>
          <w:szCs w:val="24"/>
        </w:rPr>
        <w:t>Conference</w:t>
      </w:r>
      <w:proofErr w:type="spellEnd"/>
      <w:r w:rsidRPr="00D65272">
        <w:rPr>
          <w:rFonts w:eastAsia="Calibri"/>
          <w:sz w:val="24"/>
          <w:szCs w:val="24"/>
        </w:rPr>
        <w:t xml:space="preserve"> </w:t>
      </w:r>
      <w:proofErr w:type="spellStart"/>
      <w:r w:rsidRPr="00D65272">
        <w:rPr>
          <w:rFonts w:eastAsia="Calibri"/>
          <w:sz w:val="24"/>
          <w:szCs w:val="24"/>
        </w:rPr>
        <w:t>Solutions</w:t>
      </w:r>
      <w:proofErr w:type="spellEnd"/>
      <w:r w:rsidRPr="00D65272">
        <w:rPr>
          <w:rFonts w:eastAsia="Calibri"/>
          <w:sz w:val="24"/>
          <w:szCs w:val="24"/>
        </w:rPr>
        <w:t xml:space="preserve"> sistemų DCN-CON, DCN-DIS ir DCN-WD tipo pultais. </w:t>
      </w:r>
      <w:r w:rsidRPr="00D65272">
        <w:rPr>
          <w:rFonts w:eastAsia="Calibri"/>
          <w:color w:val="000000"/>
          <w:sz w:val="24"/>
          <w:szCs w:val="24"/>
          <w:shd w:val="clear" w:color="auto" w:fill="FFFFFF"/>
        </w:rPr>
        <w:t xml:space="preserve">Į pasiūlymo kainą privalo būti įtrauktos visos reikalingos licencijos ir leidimai, įgalinantys komplektą funkcionuoti neribotą laiką. </w:t>
      </w:r>
      <w:r w:rsidRPr="00D65272">
        <w:rPr>
          <w:rFonts w:eastAsia="Calibri"/>
          <w:sz w:val="24"/>
          <w:szCs w:val="24"/>
        </w:rPr>
        <w:t>Nurodomi pasiūlytų prekių techniniai rodikliai bei rodiklio reikšmę įrodantys dokumentai, nuorodos (nurodyti dokumento pavadinimą bei jo puslapį/viešai prieinamą nuorodą ar jos konkrečią dalį, kuriame (-</w:t>
      </w:r>
      <w:proofErr w:type="spellStart"/>
      <w:r w:rsidRPr="00D65272">
        <w:rPr>
          <w:rFonts w:eastAsia="Calibri"/>
          <w:sz w:val="24"/>
          <w:szCs w:val="24"/>
        </w:rPr>
        <w:t>ioje</w:t>
      </w:r>
      <w:proofErr w:type="spellEnd"/>
      <w:r w:rsidRPr="00D65272">
        <w:rPr>
          <w:rFonts w:eastAsia="Calibri"/>
          <w:sz w:val="24"/>
          <w:szCs w:val="24"/>
        </w:rPr>
        <w:t>) pateikiama informacija apie atitinkamą rodiklį):</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3"/>
        <w:gridCol w:w="3118"/>
        <w:gridCol w:w="5670"/>
      </w:tblGrid>
      <w:tr w:rsidR="00D65272" w:rsidRPr="00D65272" w14:paraId="016E58C0" w14:textId="77777777" w:rsidTr="00DC7184">
        <w:trPr>
          <w:tblHeader/>
        </w:trPr>
        <w:tc>
          <w:tcPr>
            <w:tcW w:w="993" w:type="dxa"/>
            <w:vAlign w:val="center"/>
          </w:tcPr>
          <w:p w14:paraId="246693F3" w14:textId="77777777" w:rsidR="00D65272" w:rsidRPr="00D65272" w:rsidRDefault="00D65272" w:rsidP="00D65272">
            <w:pPr>
              <w:jc w:val="center"/>
              <w:rPr>
                <w:rFonts w:eastAsia="Calibri"/>
                <w:b/>
                <w:color w:val="000000"/>
                <w:sz w:val="24"/>
                <w:szCs w:val="24"/>
              </w:rPr>
            </w:pPr>
            <w:r w:rsidRPr="00D65272">
              <w:rPr>
                <w:rFonts w:eastAsia="Calibri"/>
                <w:b/>
                <w:color w:val="000000"/>
                <w:sz w:val="24"/>
                <w:szCs w:val="24"/>
              </w:rPr>
              <w:t>Eil. Nr.</w:t>
            </w:r>
          </w:p>
        </w:tc>
        <w:tc>
          <w:tcPr>
            <w:tcW w:w="3118" w:type="dxa"/>
            <w:tcBorders>
              <w:top w:val="single" w:sz="6" w:space="0" w:color="auto"/>
              <w:left w:val="single" w:sz="6" w:space="0" w:color="auto"/>
              <w:bottom w:val="single" w:sz="6" w:space="0" w:color="auto"/>
              <w:right w:val="single" w:sz="6" w:space="0" w:color="auto"/>
            </w:tcBorders>
            <w:shd w:val="clear" w:color="auto" w:fill="FFFFFF"/>
            <w:vAlign w:val="center"/>
          </w:tcPr>
          <w:p w14:paraId="0E46A114" w14:textId="77777777" w:rsidR="00D65272" w:rsidRPr="00D65272" w:rsidRDefault="00D65272" w:rsidP="00D65272">
            <w:pPr>
              <w:jc w:val="center"/>
              <w:rPr>
                <w:rFonts w:eastAsia="Calibri"/>
                <w:b/>
                <w:color w:val="000000"/>
                <w:sz w:val="24"/>
                <w:szCs w:val="24"/>
              </w:rPr>
            </w:pPr>
            <w:r w:rsidRPr="00D65272">
              <w:rPr>
                <w:rFonts w:eastAsia="Calibri"/>
                <w:b/>
                <w:bCs/>
                <w:sz w:val="24"/>
                <w:szCs w:val="24"/>
              </w:rPr>
              <w:t>Parametras</w:t>
            </w:r>
          </w:p>
        </w:tc>
        <w:tc>
          <w:tcPr>
            <w:tcW w:w="5670" w:type="dxa"/>
            <w:tcBorders>
              <w:top w:val="single" w:sz="6" w:space="0" w:color="auto"/>
              <w:left w:val="single" w:sz="6" w:space="0" w:color="auto"/>
              <w:bottom w:val="single" w:sz="6" w:space="0" w:color="auto"/>
              <w:right w:val="single" w:sz="6" w:space="0" w:color="auto"/>
            </w:tcBorders>
            <w:shd w:val="clear" w:color="auto" w:fill="FFFFFF"/>
            <w:vAlign w:val="center"/>
          </w:tcPr>
          <w:p w14:paraId="469E40E6" w14:textId="77777777" w:rsidR="00D65272" w:rsidRPr="00D65272" w:rsidRDefault="00D65272" w:rsidP="00D65272">
            <w:pPr>
              <w:keepNext/>
              <w:keepLines/>
              <w:jc w:val="center"/>
              <w:outlineLvl w:val="6"/>
              <w:rPr>
                <w:i/>
                <w:sz w:val="24"/>
                <w:szCs w:val="24"/>
              </w:rPr>
            </w:pPr>
            <w:r w:rsidRPr="00D65272">
              <w:rPr>
                <w:b/>
                <w:bCs/>
                <w:sz w:val="24"/>
                <w:szCs w:val="24"/>
              </w:rPr>
              <w:t>Reikalaujama parametro reikšmė</w:t>
            </w:r>
          </w:p>
        </w:tc>
      </w:tr>
      <w:tr w:rsidR="00D65272" w:rsidRPr="00D65272" w14:paraId="675600AB" w14:textId="77777777" w:rsidTr="00DC7184">
        <w:tc>
          <w:tcPr>
            <w:tcW w:w="993" w:type="dxa"/>
          </w:tcPr>
          <w:p w14:paraId="014F6252" w14:textId="77777777" w:rsidR="00D65272" w:rsidRPr="00D65272" w:rsidRDefault="00D65272" w:rsidP="00D65272">
            <w:pPr>
              <w:snapToGrid w:val="0"/>
              <w:rPr>
                <w:rFonts w:eastAsia="Calibri"/>
                <w:b/>
                <w:sz w:val="24"/>
                <w:szCs w:val="24"/>
              </w:rPr>
            </w:pPr>
            <w:r w:rsidRPr="00D65272">
              <w:rPr>
                <w:rFonts w:eastAsia="Calibri"/>
                <w:b/>
                <w:sz w:val="24"/>
                <w:szCs w:val="24"/>
              </w:rPr>
              <w:t>1.</w:t>
            </w:r>
          </w:p>
        </w:tc>
        <w:tc>
          <w:tcPr>
            <w:tcW w:w="8788" w:type="dxa"/>
            <w:gridSpan w:val="2"/>
          </w:tcPr>
          <w:p w14:paraId="5D7B897A" w14:textId="77777777" w:rsidR="00D65272" w:rsidRPr="00D65272" w:rsidRDefault="00D65272" w:rsidP="00D65272">
            <w:pPr>
              <w:snapToGrid w:val="0"/>
              <w:contextualSpacing/>
              <w:rPr>
                <w:rFonts w:eastAsia="Calibri"/>
                <w:b/>
                <w:sz w:val="24"/>
                <w:szCs w:val="24"/>
              </w:rPr>
            </w:pPr>
            <w:proofErr w:type="spellStart"/>
            <w:r w:rsidRPr="00D65272">
              <w:rPr>
                <w:rFonts w:eastAsia="Calibri"/>
                <w:b/>
                <w:sz w:val="24"/>
                <w:szCs w:val="24"/>
              </w:rPr>
              <w:t>Bosch</w:t>
            </w:r>
            <w:proofErr w:type="spellEnd"/>
            <w:r w:rsidRPr="00D65272">
              <w:rPr>
                <w:rFonts w:eastAsia="Calibri"/>
                <w:b/>
                <w:sz w:val="24"/>
                <w:szCs w:val="24"/>
              </w:rPr>
              <w:t xml:space="preserve"> DCN-MICL arba lygiaverčiai mikrofonai – 140vnt.</w:t>
            </w:r>
          </w:p>
        </w:tc>
      </w:tr>
      <w:tr w:rsidR="00D65272" w:rsidRPr="00D65272" w14:paraId="00F53503" w14:textId="77777777" w:rsidTr="00DC7184">
        <w:tc>
          <w:tcPr>
            <w:tcW w:w="993" w:type="dxa"/>
          </w:tcPr>
          <w:p w14:paraId="69648E90" w14:textId="77777777" w:rsidR="00D65272" w:rsidRPr="00D65272" w:rsidRDefault="00D65272" w:rsidP="00D65272">
            <w:pPr>
              <w:snapToGrid w:val="0"/>
              <w:rPr>
                <w:rFonts w:eastAsia="Calibri"/>
                <w:sz w:val="24"/>
                <w:szCs w:val="24"/>
              </w:rPr>
            </w:pPr>
            <w:r w:rsidRPr="00D65272">
              <w:rPr>
                <w:rFonts w:eastAsia="Calibri"/>
                <w:sz w:val="24"/>
                <w:szCs w:val="24"/>
              </w:rPr>
              <w:t>1.1.</w:t>
            </w:r>
          </w:p>
        </w:tc>
        <w:tc>
          <w:tcPr>
            <w:tcW w:w="3118" w:type="dxa"/>
          </w:tcPr>
          <w:p w14:paraId="51BE2079" w14:textId="77777777" w:rsidR="00D65272" w:rsidRPr="00D65272" w:rsidRDefault="00D65272" w:rsidP="00D65272">
            <w:pPr>
              <w:snapToGrid w:val="0"/>
              <w:rPr>
                <w:rFonts w:eastAsia="Calibri"/>
                <w:sz w:val="24"/>
                <w:szCs w:val="24"/>
              </w:rPr>
            </w:pPr>
            <w:r w:rsidRPr="00D65272">
              <w:rPr>
                <w:rFonts w:eastAsia="Calibri"/>
                <w:sz w:val="24"/>
                <w:szCs w:val="24"/>
              </w:rPr>
              <w:t>Gamintojas ir modelis</w:t>
            </w:r>
          </w:p>
        </w:tc>
        <w:tc>
          <w:tcPr>
            <w:tcW w:w="5670" w:type="dxa"/>
          </w:tcPr>
          <w:p w14:paraId="05F0ACF5" w14:textId="77777777" w:rsidR="00D65272" w:rsidRPr="00D65272" w:rsidRDefault="00D65272" w:rsidP="00D65272">
            <w:pPr>
              <w:rPr>
                <w:rFonts w:eastAsia="Calibri"/>
                <w:sz w:val="24"/>
                <w:szCs w:val="24"/>
              </w:rPr>
            </w:pPr>
            <w:r w:rsidRPr="00D65272">
              <w:rPr>
                <w:rFonts w:eastAsia="Calibri"/>
                <w:color w:val="000000"/>
                <w:sz w:val="24"/>
                <w:szCs w:val="24"/>
              </w:rPr>
              <w:t xml:space="preserve">Nurodyti gamintoją, modelį, gamintojo suteiktą kodą. </w:t>
            </w:r>
          </w:p>
        </w:tc>
      </w:tr>
      <w:tr w:rsidR="00D65272" w:rsidRPr="00D65272" w14:paraId="431D908A" w14:textId="77777777" w:rsidTr="00DC7184">
        <w:tc>
          <w:tcPr>
            <w:tcW w:w="993" w:type="dxa"/>
          </w:tcPr>
          <w:p w14:paraId="59FF652B" w14:textId="77777777" w:rsidR="00D65272" w:rsidRPr="00D65272" w:rsidRDefault="00D65272" w:rsidP="00D65272">
            <w:pPr>
              <w:snapToGrid w:val="0"/>
              <w:rPr>
                <w:rFonts w:eastAsia="Calibri"/>
                <w:sz w:val="24"/>
                <w:szCs w:val="24"/>
              </w:rPr>
            </w:pPr>
            <w:r w:rsidRPr="00D65272">
              <w:rPr>
                <w:rFonts w:eastAsia="Calibri"/>
                <w:sz w:val="24"/>
                <w:szCs w:val="24"/>
              </w:rPr>
              <w:t>1.2.</w:t>
            </w:r>
          </w:p>
        </w:tc>
        <w:tc>
          <w:tcPr>
            <w:tcW w:w="3118" w:type="dxa"/>
          </w:tcPr>
          <w:p w14:paraId="35D8FB7D" w14:textId="77777777" w:rsidR="00D65272" w:rsidRPr="00D65272" w:rsidRDefault="00D65272" w:rsidP="00D65272">
            <w:pPr>
              <w:snapToGrid w:val="0"/>
              <w:rPr>
                <w:rFonts w:eastAsia="Calibri"/>
                <w:sz w:val="24"/>
                <w:szCs w:val="24"/>
              </w:rPr>
            </w:pPr>
            <w:r w:rsidRPr="00D65272">
              <w:rPr>
                <w:rFonts w:eastAsia="Calibri"/>
                <w:sz w:val="24"/>
                <w:szCs w:val="24"/>
              </w:rPr>
              <w:t>Kryptingumas</w:t>
            </w:r>
          </w:p>
        </w:tc>
        <w:tc>
          <w:tcPr>
            <w:tcW w:w="5670" w:type="dxa"/>
          </w:tcPr>
          <w:p w14:paraId="6034B9AF" w14:textId="77777777" w:rsidR="00D65272" w:rsidRPr="00D65272" w:rsidRDefault="00D65272" w:rsidP="00D65272">
            <w:pPr>
              <w:snapToGrid w:val="0"/>
              <w:rPr>
                <w:rFonts w:eastAsia="Calibri"/>
                <w:color w:val="000000"/>
                <w:sz w:val="24"/>
                <w:szCs w:val="24"/>
              </w:rPr>
            </w:pPr>
            <w:r w:rsidRPr="00D65272">
              <w:rPr>
                <w:rFonts w:eastAsia="Calibri"/>
                <w:color w:val="000000"/>
                <w:sz w:val="24"/>
                <w:szCs w:val="24"/>
              </w:rPr>
              <w:t>Vienkryptis</w:t>
            </w:r>
          </w:p>
        </w:tc>
      </w:tr>
      <w:tr w:rsidR="00D65272" w:rsidRPr="00D65272" w14:paraId="0F31C880" w14:textId="77777777" w:rsidTr="00DC7184">
        <w:tc>
          <w:tcPr>
            <w:tcW w:w="993" w:type="dxa"/>
          </w:tcPr>
          <w:p w14:paraId="603EE442" w14:textId="77777777" w:rsidR="00D65272" w:rsidRPr="00D65272" w:rsidRDefault="00D65272" w:rsidP="00D65272">
            <w:pPr>
              <w:snapToGrid w:val="0"/>
              <w:rPr>
                <w:rFonts w:eastAsia="Calibri"/>
                <w:sz w:val="24"/>
                <w:szCs w:val="24"/>
              </w:rPr>
            </w:pPr>
            <w:r w:rsidRPr="00D65272">
              <w:rPr>
                <w:rFonts w:eastAsia="Calibri"/>
                <w:sz w:val="24"/>
                <w:szCs w:val="24"/>
              </w:rPr>
              <w:t>1.3.</w:t>
            </w:r>
          </w:p>
        </w:tc>
        <w:tc>
          <w:tcPr>
            <w:tcW w:w="3118" w:type="dxa"/>
          </w:tcPr>
          <w:p w14:paraId="67C7A7EB"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Paskirtis</w:t>
            </w:r>
          </w:p>
        </w:tc>
        <w:tc>
          <w:tcPr>
            <w:tcW w:w="5670" w:type="dxa"/>
          </w:tcPr>
          <w:p w14:paraId="7181CA72"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Triukšmingose patalpose</w:t>
            </w:r>
          </w:p>
        </w:tc>
      </w:tr>
      <w:tr w:rsidR="00D65272" w:rsidRPr="00D65272" w14:paraId="294B9F3A" w14:textId="77777777" w:rsidTr="00DC7184">
        <w:tc>
          <w:tcPr>
            <w:tcW w:w="993" w:type="dxa"/>
          </w:tcPr>
          <w:p w14:paraId="03E59F2F" w14:textId="77777777" w:rsidR="00D65272" w:rsidRPr="00D65272" w:rsidRDefault="00D65272" w:rsidP="00D65272">
            <w:pPr>
              <w:snapToGrid w:val="0"/>
              <w:rPr>
                <w:rFonts w:eastAsia="Calibri"/>
                <w:sz w:val="24"/>
                <w:szCs w:val="24"/>
              </w:rPr>
            </w:pPr>
            <w:r w:rsidRPr="00D65272">
              <w:rPr>
                <w:rFonts w:eastAsia="Calibri"/>
                <w:sz w:val="24"/>
                <w:szCs w:val="24"/>
              </w:rPr>
              <w:t>1.4.</w:t>
            </w:r>
          </w:p>
        </w:tc>
        <w:tc>
          <w:tcPr>
            <w:tcW w:w="3118" w:type="dxa"/>
          </w:tcPr>
          <w:p w14:paraId="1B1888E5"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Apsauga</w:t>
            </w:r>
          </w:p>
        </w:tc>
        <w:tc>
          <w:tcPr>
            <w:tcW w:w="5670" w:type="dxa"/>
          </w:tcPr>
          <w:p w14:paraId="17488339"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Įmontuotas vidinis apsauginis skydelis nuo vėjo</w:t>
            </w:r>
          </w:p>
        </w:tc>
      </w:tr>
      <w:tr w:rsidR="00D65272" w:rsidRPr="00D65272" w14:paraId="16582E4B" w14:textId="77777777" w:rsidTr="00DC7184">
        <w:tc>
          <w:tcPr>
            <w:tcW w:w="993" w:type="dxa"/>
          </w:tcPr>
          <w:p w14:paraId="55283FF9" w14:textId="77777777" w:rsidR="00D65272" w:rsidRPr="00D65272" w:rsidRDefault="00D65272" w:rsidP="00D65272">
            <w:pPr>
              <w:snapToGrid w:val="0"/>
              <w:rPr>
                <w:rFonts w:eastAsia="Calibri"/>
                <w:sz w:val="24"/>
                <w:szCs w:val="24"/>
              </w:rPr>
            </w:pPr>
            <w:r w:rsidRPr="00D65272">
              <w:rPr>
                <w:rFonts w:eastAsia="Calibri"/>
                <w:sz w:val="24"/>
                <w:szCs w:val="24"/>
              </w:rPr>
              <w:t>1.5.</w:t>
            </w:r>
          </w:p>
        </w:tc>
        <w:tc>
          <w:tcPr>
            <w:tcW w:w="3118" w:type="dxa"/>
          </w:tcPr>
          <w:p w14:paraId="042B0D60"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Trikdžiai</w:t>
            </w:r>
          </w:p>
        </w:tc>
        <w:tc>
          <w:tcPr>
            <w:tcW w:w="5670" w:type="dxa"/>
          </w:tcPr>
          <w:p w14:paraId="02ACCE28"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Mažai jautrus mobilaus ryšio keliamiems trikdžiams</w:t>
            </w:r>
          </w:p>
        </w:tc>
      </w:tr>
      <w:tr w:rsidR="00D65272" w:rsidRPr="00D65272" w14:paraId="3F044D2C" w14:textId="77777777" w:rsidTr="00DC7184">
        <w:tc>
          <w:tcPr>
            <w:tcW w:w="993" w:type="dxa"/>
          </w:tcPr>
          <w:p w14:paraId="4FF4AC1E" w14:textId="77777777" w:rsidR="00D65272" w:rsidRPr="00D65272" w:rsidRDefault="00D65272" w:rsidP="00D65272">
            <w:pPr>
              <w:snapToGrid w:val="0"/>
              <w:rPr>
                <w:rFonts w:eastAsia="Calibri"/>
                <w:sz w:val="24"/>
                <w:szCs w:val="24"/>
              </w:rPr>
            </w:pPr>
            <w:r w:rsidRPr="00D65272">
              <w:rPr>
                <w:rFonts w:eastAsia="Calibri"/>
                <w:sz w:val="24"/>
                <w:szCs w:val="24"/>
              </w:rPr>
              <w:t>1.6.</w:t>
            </w:r>
          </w:p>
        </w:tc>
        <w:tc>
          <w:tcPr>
            <w:tcW w:w="3118" w:type="dxa"/>
          </w:tcPr>
          <w:p w14:paraId="787BCF90"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sz w:val="24"/>
                <w:szCs w:val="24"/>
              </w:rPr>
              <w:t>Jungimas</w:t>
            </w:r>
          </w:p>
        </w:tc>
        <w:tc>
          <w:tcPr>
            <w:tcW w:w="5670" w:type="dxa"/>
          </w:tcPr>
          <w:p w14:paraId="40D6D141"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rPr>
              <w:t xml:space="preserve">Suderinamas su </w:t>
            </w:r>
            <w:proofErr w:type="spellStart"/>
            <w:r w:rsidRPr="00D65272">
              <w:rPr>
                <w:rFonts w:eastAsia="Calibri"/>
                <w:color w:val="000000"/>
                <w:sz w:val="24"/>
                <w:szCs w:val="24"/>
              </w:rPr>
              <w:t>Bosch</w:t>
            </w:r>
            <w:proofErr w:type="spellEnd"/>
            <w:r w:rsidRPr="00D65272">
              <w:rPr>
                <w:rFonts w:eastAsia="Calibri"/>
                <w:color w:val="000000"/>
                <w:sz w:val="24"/>
                <w:szCs w:val="24"/>
              </w:rPr>
              <w:t xml:space="preserve"> </w:t>
            </w:r>
            <w:r w:rsidRPr="00D65272">
              <w:rPr>
                <w:rFonts w:eastAsia="Calibri"/>
                <w:sz w:val="24"/>
                <w:szCs w:val="24"/>
              </w:rPr>
              <w:t>DCN‑DISDCS</w:t>
            </w:r>
            <w:r w:rsidRPr="00D65272">
              <w:rPr>
                <w:rFonts w:eastAsia="Calibri"/>
                <w:color w:val="000000"/>
                <w:sz w:val="24"/>
                <w:szCs w:val="24"/>
              </w:rPr>
              <w:t xml:space="preserve"> pultais, tos pačios sistemos įleidžiamųjų mikrofonų jungčių skydeliais ir vertėjų pultais</w:t>
            </w:r>
          </w:p>
        </w:tc>
      </w:tr>
      <w:tr w:rsidR="00D65272" w:rsidRPr="00D65272" w14:paraId="722DB743" w14:textId="77777777" w:rsidTr="00DC7184">
        <w:tc>
          <w:tcPr>
            <w:tcW w:w="993" w:type="dxa"/>
          </w:tcPr>
          <w:p w14:paraId="2311656E" w14:textId="77777777" w:rsidR="00D65272" w:rsidRPr="00D65272" w:rsidRDefault="00D65272" w:rsidP="00D65272">
            <w:pPr>
              <w:snapToGrid w:val="0"/>
              <w:rPr>
                <w:rFonts w:eastAsia="Calibri"/>
                <w:sz w:val="24"/>
                <w:szCs w:val="24"/>
              </w:rPr>
            </w:pPr>
            <w:r w:rsidRPr="00D65272">
              <w:rPr>
                <w:rFonts w:eastAsia="Calibri"/>
                <w:sz w:val="24"/>
                <w:szCs w:val="24"/>
              </w:rPr>
              <w:t>1.7.</w:t>
            </w:r>
          </w:p>
        </w:tc>
        <w:tc>
          <w:tcPr>
            <w:tcW w:w="3118" w:type="dxa"/>
          </w:tcPr>
          <w:p w14:paraId="6D6CFBA2"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Ilgis</w:t>
            </w:r>
          </w:p>
        </w:tc>
        <w:tc>
          <w:tcPr>
            <w:tcW w:w="5670" w:type="dxa"/>
          </w:tcPr>
          <w:p w14:paraId="08FE6B6B"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480mm</w:t>
            </w:r>
          </w:p>
        </w:tc>
      </w:tr>
      <w:tr w:rsidR="00D65272" w:rsidRPr="00D65272" w14:paraId="3DED53D5" w14:textId="77777777" w:rsidTr="00DC7184">
        <w:tc>
          <w:tcPr>
            <w:tcW w:w="993" w:type="dxa"/>
          </w:tcPr>
          <w:p w14:paraId="5EDC66F8" w14:textId="77777777" w:rsidR="00D65272" w:rsidRPr="00D65272" w:rsidRDefault="00D65272" w:rsidP="00D65272">
            <w:pPr>
              <w:snapToGrid w:val="0"/>
              <w:rPr>
                <w:rFonts w:eastAsia="Calibri"/>
                <w:sz w:val="24"/>
                <w:szCs w:val="24"/>
              </w:rPr>
            </w:pPr>
            <w:r w:rsidRPr="00D65272">
              <w:rPr>
                <w:rFonts w:eastAsia="Calibri"/>
                <w:sz w:val="24"/>
                <w:szCs w:val="24"/>
              </w:rPr>
              <w:t>1.8.</w:t>
            </w:r>
          </w:p>
        </w:tc>
        <w:tc>
          <w:tcPr>
            <w:tcW w:w="3118" w:type="dxa"/>
          </w:tcPr>
          <w:p w14:paraId="48672C02" w14:textId="77777777" w:rsidR="00D65272" w:rsidRPr="00D65272" w:rsidRDefault="00D65272" w:rsidP="00D65272">
            <w:pPr>
              <w:snapToGrid w:val="0"/>
              <w:rPr>
                <w:rFonts w:eastAsia="Calibri"/>
                <w:sz w:val="24"/>
                <w:szCs w:val="24"/>
              </w:rPr>
            </w:pPr>
            <w:r w:rsidRPr="00D65272">
              <w:rPr>
                <w:rFonts w:eastAsia="Calibri"/>
                <w:color w:val="000000"/>
                <w:sz w:val="24"/>
                <w:szCs w:val="24"/>
                <w:shd w:val="clear" w:color="auto" w:fill="FFFFFF"/>
              </w:rPr>
              <w:t>Svoris</w:t>
            </w:r>
          </w:p>
        </w:tc>
        <w:tc>
          <w:tcPr>
            <w:tcW w:w="5670" w:type="dxa"/>
          </w:tcPr>
          <w:p w14:paraId="3910227E" w14:textId="77777777" w:rsidR="00D65272" w:rsidRPr="00D65272" w:rsidRDefault="00D65272" w:rsidP="00D65272">
            <w:pPr>
              <w:snapToGrid w:val="0"/>
              <w:rPr>
                <w:rFonts w:eastAsia="Calibri"/>
                <w:color w:val="000000"/>
                <w:sz w:val="24"/>
                <w:szCs w:val="24"/>
              </w:rPr>
            </w:pPr>
            <w:r w:rsidRPr="00D65272">
              <w:rPr>
                <w:rFonts w:eastAsia="Calibri"/>
                <w:color w:val="000000"/>
                <w:sz w:val="24"/>
                <w:szCs w:val="24"/>
                <w:shd w:val="clear" w:color="auto" w:fill="FFFFFF"/>
              </w:rPr>
              <w:t>110-120gr</w:t>
            </w:r>
          </w:p>
        </w:tc>
      </w:tr>
      <w:tr w:rsidR="00D65272" w:rsidRPr="00D65272" w14:paraId="395E1561" w14:textId="77777777" w:rsidTr="00DC7184">
        <w:tc>
          <w:tcPr>
            <w:tcW w:w="993" w:type="dxa"/>
          </w:tcPr>
          <w:p w14:paraId="54B5E03A" w14:textId="77777777" w:rsidR="00D65272" w:rsidRPr="00D65272" w:rsidRDefault="00D65272" w:rsidP="00D65272">
            <w:pPr>
              <w:snapToGrid w:val="0"/>
              <w:rPr>
                <w:rFonts w:eastAsia="Calibri"/>
                <w:sz w:val="24"/>
                <w:szCs w:val="24"/>
              </w:rPr>
            </w:pPr>
            <w:r w:rsidRPr="00D65272">
              <w:rPr>
                <w:rFonts w:eastAsia="Calibri"/>
                <w:sz w:val="24"/>
                <w:szCs w:val="24"/>
              </w:rPr>
              <w:t>1.9.</w:t>
            </w:r>
          </w:p>
        </w:tc>
        <w:tc>
          <w:tcPr>
            <w:tcW w:w="3118" w:type="dxa"/>
          </w:tcPr>
          <w:p w14:paraId="606806B5"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Spalva</w:t>
            </w:r>
          </w:p>
        </w:tc>
        <w:tc>
          <w:tcPr>
            <w:tcW w:w="5670" w:type="dxa"/>
          </w:tcPr>
          <w:p w14:paraId="11D62E57" w14:textId="77777777" w:rsidR="00D65272" w:rsidRPr="00D65272" w:rsidRDefault="00D65272" w:rsidP="00D65272">
            <w:pPr>
              <w:textAlignment w:val="baseline"/>
              <w:rPr>
                <w:color w:val="000000"/>
                <w:sz w:val="24"/>
                <w:szCs w:val="24"/>
                <w:shd w:val="clear" w:color="auto" w:fill="FFFFFF"/>
                <w:lang w:eastAsia="lt-LT"/>
              </w:rPr>
            </w:pPr>
            <w:r w:rsidRPr="00D65272">
              <w:rPr>
                <w:color w:val="000000"/>
                <w:sz w:val="24"/>
                <w:szCs w:val="24"/>
                <w:shd w:val="clear" w:color="auto" w:fill="FFFFFF"/>
                <w:lang w:eastAsia="lt-LT"/>
              </w:rPr>
              <w:t>Sidabro (RAL 9022)</w:t>
            </w:r>
          </w:p>
        </w:tc>
      </w:tr>
      <w:tr w:rsidR="00D65272" w:rsidRPr="00D65272" w14:paraId="6E3C1FF4" w14:textId="77777777" w:rsidTr="00DC7184">
        <w:tc>
          <w:tcPr>
            <w:tcW w:w="993" w:type="dxa"/>
          </w:tcPr>
          <w:p w14:paraId="6966F3D1" w14:textId="77777777" w:rsidR="00D65272" w:rsidRPr="00D65272" w:rsidRDefault="00D65272" w:rsidP="00D65272">
            <w:pPr>
              <w:snapToGrid w:val="0"/>
              <w:rPr>
                <w:rFonts w:eastAsia="Calibri"/>
                <w:sz w:val="24"/>
                <w:szCs w:val="24"/>
              </w:rPr>
            </w:pPr>
            <w:r w:rsidRPr="00D65272">
              <w:rPr>
                <w:rFonts w:eastAsia="Calibri"/>
                <w:sz w:val="24"/>
                <w:szCs w:val="24"/>
              </w:rPr>
              <w:t>1.10.</w:t>
            </w:r>
          </w:p>
        </w:tc>
        <w:tc>
          <w:tcPr>
            <w:tcW w:w="3118" w:type="dxa"/>
          </w:tcPr>
          <w:p w14:paraId="2DA48101"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Kotelis</w:t>
            </w:r>
          </w:p>
        </w:tc>
        <w:tc>
          <w:tcPr>
            <w:tcW w:w="5670" w:type="dxa"/>
          </w:tcPr>
          <w:p w14:paraId="1AF5C24E" w14:textId="77777777" w:rsidR="00D65272" w:rsidRPr="00D65272" w:rsidRDefault="00D65272" w:rsidP="00D65272">
            <w:pPr>
              <w:textAlignment w:val="baseline"/>
              <w:rPr>
                <w:color w:val="000000"/>
                <w:sz w:val="24"/>
                <w:szCs w:val="24"/>
                <w:shd w:val="clear" w:color="auto" w:fill="FFFFFF"/>
                <w:lang w:eastAsia="lt-LT"/>
              </w:rPr>
            </w:pPr>
            <w:r w:rsidRPr="00D65272">
              <w:rPr>
                <w:color w:val="000000"/>
                <w:sz w:val="24"/>
                <w:szCs w:val="24"/>
                <w:shd w:val="clear" w:color="auto" w:fill="FFFFFF"/>
                <w:lang w:eastAsia="lt-LT"/>
              </w:rPr>
              <w:t>Reguliuojamas, lankstus</w:t>
            </w:r>
          </w:p>
        </w:tc>
      </w:tr>
      <w:tr w:rsidR="00D65272" w:rsidRPr="00D65272" w14:paraId="41C0D4C4" w14:textId="77777777" w:rsidTr="00DC7184">
        <w:tc>
          <w:tcPr>
            <w:tcW w:w="993" w:type="dxa"/>
          </w:tcPr>
          <w:p w14:paraId="13A2B4D3" w14:textId="77777777" w:rsidR="00D65272" w:rsidRPr="00D65272" w:rsidRDefault="00D65272" w:rsidP="00D65272">
            <w:pPr>
              <w:snapToGrid w:val="0"/>
              <w:rPr>
                <w:rFonts w:eastAsia="Calibri"/>
                <w:sz w:val="24"/>
                <w:szCs w:val="24"/>
              </w:rPr>
            </w:pPr>
            <w:r w:rsidRPr="00D65272">
              <w:rPr>
                <w:rFonts w:eastAsia="Calibri"/>
                <w:sz w:val="24"/>
                <w:szCs w:val="24"/>
              </w:rPr>
              <w:t>1.11.</w:t>
            </w:r>
          </w:p>
        </w:tc>
        <w:tc>
          <w:tcPr>
            <w:tcW w:w="3118" w:type="dxa"/>
          </w:tcPr>
          <w:p w14:paraId="63FFCCC1"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Nuoroda į produkto  gamintojo puslapius</w:t>
            </w:r>
          </w:p>
        </w:tc>
        <w:tc>
          <w:tcPr>
            <w:tcW w:w="5670" w:type="dxa"/>
          </w:tcPr>
          <w:p w14:paraId="675EFA9A" w14:textId="77777777" w:rsidR="00D65272" w:rsidRPr="00D65272" w:rsidRDefault="00D65272" w:rsidP="00D65272">
            <w:pPr>
              <w:snapToGrid w:val="0"/>
              <w:rPr>
                <w:rFonts w:eastAsia="Calibri"/>
                <w:sz w:val="24"/>
                <w:szCs w:val="24"/>
              </w:rPr>
            </w:pPr>
          </w:p>
        </w:tc>
      </w:tr>
      <w:tr w:rsidR="00D65272" w:rsidRPr="00D65272" w14:paraId="4EE8BB4D" w14:textId="77777777" w:rsidTr="00DC7184">
        <w:tc>
          <w:tcPr>
            <w:tcW w:w="993" w:type="dxa"/>
          </w:tcPr>
          <w:p w14:paraId="1DAF2F7C" w14:textId="77777777" w:rsidR="00D65272" w:rsidRPr="00D65272" w:rsidRDefault="00D65272" w:rsidP="00D65272">
            <w:pPr>
              <w:snapToGrid w:val="0"/>
              <w:contextualSpacing/>
              <w:rPr>
                <w:rFonts w:eastAsia="Calibri"/>
                <w:b/>
                <w:sz w:val="24"/>
                <w:szCs w:val="24"/>
              </w:rPr>
            </w:pPr>
            <w:r w:rsidRPr="00D65272">
              <w:rPr>
                <w:rFonts w:eastAsia="Calibri"/>
                <w:b/>
                <w:sz w:val="24"/>
                <w:szCs w:val="24"/>
              </w:rPr>
              <w:t>2.</w:t>
            </w:r>
          </w:p>
        </w:tc>
        <w:tc>
          <w:tcPr>
            <w:tcW w:w="8788" w:type="dxa"/>
            <w:gridSpan w:val="2"/>
          </w:tcPr>
          <w:p w14:paraId="64BD5813" w14:textId="77777777" w:rsidR="00D65272" w:rsidRPr="00D65272" w:rsidRDefault="00D65272" w:rsidP="00D65272">
            <w:pPr>
              <w:snapToGrid w:val="0"/>
              <w:contextualSpacing/>
              <w:rPr>
                <w:rFonts w:eastAsia="Calibri"/>
                <w:b/>
                <w:sz w:val="24"/>
                <w:szCs w:val="24"/>
              </w:rPr>
            </w:pPr>
            <w:proofErr w:type="spellStart"/>
            <w:r w:rsidRPr="00D65272">
              <w:rPr>
                <w:rFonts w:eastAsia="Calibri"/>
                <w:b/>
                <w:sz w:val="24"/>
                <w:szCs w:val="24"/>
              </w:rPr>
              <w:t>Bosch</w:t>
            </w:r>
            <w:proofErr w:type="spellEnd"/>
            <w:r w:rsidRPr="00D65272">
              <w:rPr>
                <w:rFonts w:eastAsia="Calibri"/>
                <w:b/>
                <w:sz w:val="24"/>
                <w:szCs w:val="24"/>
              </w:rPr>
              <w:t xml:space="preserve"> DCN-MICS arba lygiaverčiai mikrofonai – 100vnt.</w:t>
            </w:r>
          </w:p>
        </w:tc>
      </w:tr>
      <w:tr w:rsidR="00D65272" w:rsidRPr="00D65272" w14:paraId="1391513B" w14:textId="77777777" w:rsidTr="00DC7184">
        <w:tc>
          <w:tcPr>
            <w:tcW w:w="993" w:type="dxa"/>
          </w:tcPr>
          <w:p w14:paraId="5166501D" w14:textId="77777777" w:rsidR="00D65272" w:rsidRPr="00D65272" w:rsidRDefault="00D65272" w:rsidP="00D65272">
            <w:pPr>
              <w:snapToGrid w:val="0"/>
              <w:rPr>
                <w:rFonts w:eastAsia="Calibri"/>
                <w:sz w:val="24"/>
                <w:szCs w:val="24"/>
              </w:rPr>
            </w:pPr>
            <w:r w:rsidRPr="00D65272">
              <w:rPr>
                <w:rFonts w:eastAsia="Calibri"/>
                <w:sz w:val="24"/>
                <w:szCs w:val="24"/>
              </w:rPr>
              <w:t>2.1.</w:t>
            </w:r>
          </w:p>
        </w:tc>
        <w:tc>
          <w:tcPr>
            <w:tcW w:w="3118" w:type="dxa"/>
          </w:tcPr>
          <w:p w14:paraId="5D1C4BE3"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sz w:val="24"/>
                <w:szCs w:val="24"/>
              </w:rPr>
              <w:t>Gamintojas ir modelis</w:t>
            </w:r>
          </w:p>
        </w:tc>
        <w:tc>
          <w:tcPr>
            <w:tcW w:w="5670" w:type="dxa"/>
          </w:tcPr>
          <w:p w14:paraId="21983E20"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rPr>
              <w:t xml:space="preserve">Nurodyti gamintoją, modelį, gamintojo suteiktą kodą. </w:t>
            </w:r>
          </w:p>
        </w:tc>
      </w:tr>
      <w:tr w:rsidR="00D65272" w:rsidRPr="00D65272" w14:paraId="1E478320" w14:textId="77777777" w:rsidTr="00DC7184">
        <w:tc>
          <w:tcPr>
            <w:tcW w:w="993" w:type="dxa"/>
          </w:tcPr>
          <w:p w14:paraId="48E5F6EF" w14:textId="77777777" w:rsidR="00D65272" w:rsidRPr="00D65272" w:rsidRDefault="00D65272" w:rsidP="00D65272">
            <w:pPr>
              <w:snapToGrid w:val="0"/>
              <w:rPr>
                <w:rFonts w:eastAsia="Calibri"/>
                <w:sz w:val="24"/>
                <w:szCs w:val="24"/>
              </w:rPr>
            </w:pPr>
            <w:r w:rsidRPr="00D65272">
              <w:rPr>
                <w:rFonts w:eastAsia="Calibri"/>
                <w:sz w:val="24"/>
                <w:szCs w:val="24"/>
              </w:rPr>
              <w:t>2.2.</w:t>
            </w:r>
          </w:p>
        </w:tc>
        <w:tc>
          <w:tcPr>
            <w:tcW w:w="3118" w:type="dxa"/>
          </w:tcPr>
          <w:p w14:paraId="393F1900"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sz w:val="24"/>
                <w:szCs w:val="24"/>
              </w:rPr>
              <w:t>Kryptingumas</w:t>
            </w:r>
          </w:p>
        </w:tc>
        <w:tc>
          <w:tcPr>
            <w:tcW w:w="5670" w:type="dxa"/>
          </w:tcPr>
          <w:p w14:paraId="44AED73D"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rPr>
              <w:t>Vienkryptis</w:t>
            </w:r>
          </w:p>
        </w:tc>
      </w:tr>
      <w:tr w:rsidR="00D65272" w:rsidRPr="00D65272" w14:paraId="6AB88583" w14:textId="77777777" w:rsidTr="00DC7184">
        <w:tc>
          <w:tcPr>
            <w:tcW w:w="993" w:type="dxa"/>
          </w:tcPr>
          <w:p w14:paraId="387E2DEE" w14:textId="77777777" w:rsidR="00D65272" w:rsidRPr="00D65272" w:rsidRDefault="00D65272" w:rsidP="00D65272">
            <w:pPr>
              <w:snapToGrid w:val="0"/>
              <w:rPr>
                <w:rFonts w:eastAsia="Calibri"/>
                <w:sz w:val="24"/>
                <w:szCs w:val="24"/>
              </w:rPr>
            </w:pPr>
            <w:r w:rsidRPr="00D65272">
              <w:rPr>
                <w:rFonts w:eastAsia="Calibri"/>
                <w:sz w:val="24"/>
                <w:szCs w:val="24"/>
              </w:rPr>
              <w:t>2.3.</w:t>
            </w:r>
          </w:p>
        </w:tc>
        <w:tc>
          <w:tcPr>
            <w:tcW w:w="3118" w:type="dxa"/>
          </w:tcPr>
          <w:p w14:paraId="5BB4E2FE"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Paskirtis</w:t>
            </w:r>
          </w:p>
        </w:tc>
        <w:tc>
          <w:tcPr>
            <w:tcW w:w="5670" w:type="dxa"/>
          </w:tcPr>
          <w:p w14:paraId="45751AD1"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Triukšmingose patalpose</w:t>
            </w:r>
          </w:p>
        </w:tc>
      </w:tr>
      <w:tr w:rsidR="00D65272" w:rsidRPr="00D65272" w14:paraId="33DC227C" w14:textId="77777777" w:rsidTr="00DC7184">
        <w:tc>
          <w:tcPr>
            <w:tcW w:w="993" w:type="dxa"/>
          </w:tcPr>
          <w:p w14:paraId="43E6E59B" w14:textId="77777777" w:rsidR="00D65272" w:rsidRPr="00D65272" w:rsidRDefault="00D65272" w:rsidP="00D65272">
            <w:pPr>
              <w:snapToGrid w:val="0"/>
              <w:rPr>
                <w:rFonts w:eastAsia="Calibri"/>
                <w:sz w:val="24"/>
                <w:szCs w:val="24"/>
              </w:rPr>
            </w:pPr>
            <w:r w:rsidRPr="00D65272">
              <w:rPr>
                <w:rFonts w:eastAsia="Calibri"/>
                <w:sz w:val="24"/>
                <w:szCs w:val="24"/>
              </w:rPr>
              <w:t>2.4.</w:t>
            </w:r>
          </w:p>
        </w:tc>
        <w:tc>
          <w:tcPr>
            <w:tcW w:w="3118" w:type="dxa"/>
          </w:tcPr>
          <w:p w14:paraId="0C033E2F"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Apsauga</w:t>
            </w:r>
          </w:p>
        </w:tc>
        <w:tc>
          <w:tcPr>
            <w:tcW w:w="5670" w:type="dxa"/>
          </w:tcPr>
          <w:p w14:paraId="73754080"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Įmontuotas vidinis apsauginis skydelis nuo vėjo</w:t>
            </w:r>
          </w:p>
        </w:tc>
      </w:tr>
      <w:tr w:rsidR="00D65272" w:rsidRPr="00D65272" w14:paraId="0F88AD7F" w14:textId="77777777" w:rsidTr="00DC7184">
        <w:tc>
          <w:tcPr>
            <w:tcW w:w="993" w:type="dxa"/>
          </w:tcPr>
          <w:p w14:paraId="1F23CF7B" w14:textId="77777777" w:rsidR="00D65272" w:rsidRPr="00D65272" w:rsidRDefault="00D65272" w:rsidP="00D65272">
            <w:pPr>
              <w:snapToGrid w:val="0"/>
              <w:rPr>
                <w:rFonts w:eastAsia="Calibri"/>
                <w:sz w:val="24"/>
                <w:szCs w:val="24"/>
              </w:rPr>
            </w:pPr>
            <w:r w:rsidRPr="00D65272">
              <w:rPr>
                <w:rFonts w:eastAsia="Calibri"/>
                <w:sz w:val="24"/>
                <w:szCs w:val="24"/>
              </w:rPr>
              <w:t>2.5.</w:t>
            </w:r>
          </w:p>
        </w:tc>
        <w:tc>
          <w:tcPr>
            <w:tcW w:w="3118" w:type="dxa"/>
          </w:tcPr>
          <w:p w14:paraId="3BDB72C2"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Trikdžiai</w:t>
            </w:r>
          </w:p>
        </w:tc>
        <w:tc>
          <w:tcPr>
            <w:tcW w:w="5670" w:type="dxa"/>
          </w:tcPr>
          <w:p w14:paraId="6CCE447B"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Mažai jautrus mobilaus ryšio keliamiems trikdžiams</w:t>
            </w:r>
          </w:p>
        </w:tc>
      </w:tr>
      <w:tr w:rsidR="00D65272" w:rsidRPr="00D65272" w14:paraId="4C6D7D5A" w14:textId="77777777" w:rsidTr="00DC7184">
        <w:tc>
          <w:tcPr>
            <w:tcW w:w="993" w:type="dxa"/>
          </w:tcPr>
          <w:p w14:paraId="0974A2ED" w14:textId="77777777" w:rsidR="00D65272" w:rsidRPr="00D65272" w:rsidRDefault="00D65272" w:rsidP="00D65272">
            <w:pPr>
              <w:snapToGrid w:val="0"/>
              <w:rPr>
                <w:rFonts w:eastAsia="Calibri"/>
                <w:sz w:val="24"/>
                <w:szCs w:val="24"/>
              </w:rPr>
            </w:pPr>
            <w:r w:rsidRPr="00D65272">
              <w:rPr>
                <w:rFonts w:eastAsia="Calibri"/>
                <w:sz w:val="24"/>
                <w:szCs w:val="24"/>
              </w:rPr>
              <w:t>2.6.</w:t>
            </w:r>
          </w:p>
        </w:tc>
        <w:tc>
          <w:tcPr>
            <w:tcW w:w="3118" w:type="dxa"/>
          </w:tcPr>
          <w:p w14:paraId="5A9B2401"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sz w:val="24"/>
                <w:szCs w:val="24"/>
              </w:rPr>
              <w:t>Jungimas</w:t>
            </w:r>
          </w:p>
        </w:tc>
        <w:tc>
          <w:tcPr>
            <w:tcW w:w="5670" w:type="dxa"/>
          </w:tcPr>
          <w:p w14:paraId="0CC12643"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rPr>
              <w:t xml:space="preserve">Suderinamas su </w:t>
            </w:r>
            <w:proofErr w:type="spellStart"/>
            <w:r w:rsidRPr="00D65272">
              <w:rPr>
                <w:rFonts w:eastAsia="Calibri"/>
                <w:color w:val="000000"/>
                <w:sz w:val="24"/>
                <w:szCs w:val="24"/>
              </w:rPr>
              <w:t>Bosch</w:t>
            </w:r>
            <w:proofErr w:type="spellEnd"/>
            <w:r w:rsidRPr="00D65272">
              <w:rPr>
                <w:rFonts w:eastAsia="Calibri"/>
                <w:color w:val="000000"/>
                <w:sz w:val="24"/>
                <w:szCs w:val="24"/>
              </w:rPr>
              <w:t xml:space="preserve"> </w:t>
            </w:r>
            <w:r w:rsidRPr="00D65272">
              <w:rPr>
                <w:rFonts w:eastAsia="Calibri"/>
                <w:sz w:val="24"/>
                <w:szCs w:val="24"/>
              </w:rPr>
              <w:t>DCN‑DISDCS</w:t>
            </w:r>
            <w:r w:rsidRPr="00D65272">
              <w:rPr>
                <w:rFonts w:eastAsia="Calibri"/>
                <w:color w:val="000000"/>
                <w:sz w:val="24"/>
                <w:szCs w:val="24"/>
              </w:rPr>
              <w:t xml:space="preserve"> pultais, tos pačios sistemos įleidžiamųjų mikrofonų jungčių skydeliais ir vertėjų pultais</w:t>
            </w:r>
          </w:p>
        </w:tc>
      </w:tr>
      <w:tr w:rsidR="00D65272" w:rsidRPr="00D65272" w14:paraId="12C78C03" w14:textId="77777777" w:rsidTr="00DC7184">
        <w:tc>
          <w:tcPr>
            <w:tcW w:w="993" w:type="dxa"/>
          </w:tcPr>
          <w:p w14:paraId="1F6EC17C" w14:textId="77777777" w:rsidR="00D65272" w:rsidRPr="00D65272" w:rsidRDefault="00D65272" w:rsidP="00D65272">
            <w:pPr>
              <w:snapToGrid w:val="0"/>
              <w:rPr>
                <w:rFonts w:eastAsia="Calibri"/>
                <w:sz w:val="24"/>
                <w:szCs w:val="24"/>
              </w:rPr>
            </w:pPr>
            <w:r w:rsidRPr="00D65272">
              <w:rPr>
                <w:rFonts w:eastAsia="Calibri"/>
                <w:sz w:val="24"/>
                <w:szCs w:val="24"/>
              </w:rPr>
              <w:t>2.7.</w:t>
            </w:r>
          </w:p>
        </w:tc>
        <w:tc>
          <w:tcPr>
            <w:tcW w:w="3118" w:type="dxa"/>
          </w:tcPr>
          <w:p w14:paraId="77017913"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Ilgis</w:t>
            </w:r>
          </w:p>
        </w:tc>
        <w:tc>
          <w:tcPr>
            <w:tcW w:w="5670" w:type="dxa"/>
          </w:tcPr>
          <w:p w14:paraId="0E8ED59A" w14:textId="3969B4BC"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3</w:t>
            </w:r>
            <w:r w:rsidR="003B3A46">
              <w:rPr>
                <w:rFonts w:eastAsia="Calibri"/>
                <w:color w:val="000000"/>
                <w:sz w:val="24"/>
                <w:szCs w:val="24"/>
                <w:shd w:val="clear" w:color="auto" w:fill="FFFFFF"/>
              </w:rPr>
              <w:t>1</w:t>
            </w:r>
            <w:r w:rsidRPr="00D65272">
              <w:rPr>
                <w:rFonts w:eastAsia="Calibri"/>
                <w:color w:val="000000"/>
                <w:sz w:val="24"/>
                <w:szCs w:val="24"/>
                <w:shd w:val="clear" w:color="auto" w:fill="FFFFFF"/>
              </w:rPr>
              <w:t>0mm</w:t>
            </w:r>
          </w:p>
        </w:tc>
      </w:tr>
      <w:tr w:rsidR="00D65272" w:rsidRPr="00D65272" w14:paraId="4AF89708" w14:textId="77777777" w:rsidTr="00DC7184">
        <w:tc>
          <w:tcPr>
            <w:tcW w:w="993" w:type="dxa"/>
          </w:tcPr>
          <w:p w14:paraId="0C53184C" w14:textId="77777777" w:rsidR="00D65272" w:rsidRPr="00D65272" w:rsidRDefault="00D65272" w:rsidP="00D65272">
            <w:pPr>
              <w:snapToGrid w:val="0"/>
              <w:rPr>
                <w:rFonts w:eastAsia="Calibri"/>
                <w:sz w:val="24"/>
                <w:szCs w:val="24"/>
              </w:rPr>
            </w:pPr>
            <w:r w:rsidRPr="00D65272">
              <w:rPr>
                <w:rFonts w:eastAsia="Calibri"/>
                <w:sz w:val="24"/>
                <w:szCs w:val="24"/>
              </w:rPr>
              <w:t>2.8.</w:t>
            </w:r>
          </w:p>
        </w:tc>
        <w:tc>
          <w:tcPr>
            <w:tcW w:w="3118" w:type="dxa"/>
          </w:tcPr>
          <w:p w14:paraId="6AD7E0D7"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Svoris</w:t>
            </w:r>
          </w:p>
        </w:tc>
        <w:tc>
          <w:tcPr>
            <w:tcW w:w="5670" w:type="dxa"/>
          </w:tcPr>
          <w:p w14:paraId="76D99203"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90-110gr</w:t>
            </w:r>
          </w:p>
        </w:tc>
      </w:tr>
      <w:tr w:rsidR="00D65272" w:rsidRPr="00D65272" w14:paraId="30A05268" w14:textId="77777777" w:rsidTr="00DC7184">
        <w:tc>
          <w:tcPr>
            <w:tcW w:w="993" w:type="dxa"/>
          </w:tcPr>
          <w:p w14:paraId="3DC6E5DF" w14:textId="77777777" w:rsidR="00D65272" w:rsidRPr="00D65272" w:rsidRDefault="00D65272" w:rsidP="00D65272">
            <w:pPr>
              <w:snapToGrid w:val="0"/>
              <w:rPr>
                <w:rFonts w:eastAsia="Calibri"/>
                <w:sz w:val="24"/>
                <w:szCs w:val="24"/>
              </w:rPr>
            </w:pPr>
            <w:r w:rsidRPr="00D65272">
              <w:rPr>
                <w:rFonts w:eastAsia="Calibri"/>
                <w:sz w:val="24"/>
                <w:szCs w:val="24"/>
              </w:rPr>
              <w:t>2.9.</w:t>
            </w:r>
          </w:p>
        </w:tc>
        <w:tc>
          <w:tcPr>
            <w:tcW w:w="3118" w:type="dxa"/>
          </w:tcPr>
          <w:p w14:paraId="126D7F4B"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Spalva</w:t>
            </w:r>
          </w:p>
        </w:tc>
        <w:tc>
          <w:tcPr>
            <w:tcW w:w="5670" w:type="dxa"/>
          </w:tcPr>
          <w:p w14:paraId="0DB92D93"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Sidabro (RAL 9022)</w:t>
            </w:r>
          </w:p>
        </w:tc>
      </w:tr>
      <w:tr w:rsidR="00D65272" w:rsidRPr="00D65272" w14:paraId="3CD4ED34" w14:textId="77777777" w:rsidTr="00DC7184">
        <w:tc>
          <w:tcPr>
            <w:tcW w:w="993" w:type="dxa"/>
          </w:tcPr>
          <w:p w14:paraId="11863C2C" w14:textId="77777777" w:rsidR="00D65272" w:rsidRPr="00D65272" w:rsidRDefault="00D65272" w:rsidP="00D65272">
            <w:pPr>
              <w:snapToGrid w:val="0"/>
              <w:rPr>
                <w:rFonts w:eastAsia="Calibri"/>
                <w:sz w:val="24"/>
                <w:szCs w:val="24"/>
              </w:rPr>
            </w:pPr>
            <w:r w:rsidRPr="00D65272">
              <w:rPr>
                <w:rFonts w:eastAsia="Calibri"/>
                <w:sz w:val="24"/>
                <w:szCs w:val="24"/>
              </w:rPr>
              <w:t>2.10.</w:t>
            </w:r>
          </w:p>
        </w:tc>
        <w:tc>
          <w:tcPr>
            <w:tcW w:w="3118" w:type="dxa"/>
          </w:tcPr>
          <w:p w14:paraId="65BF1609"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Kotelis</w:t>
            </w:r>
          </w:p>
        </w:tc>
        <w:tc>
          <w:tcPr>
            <w:tcW w:w="5670" w:type="dxa"/>
          </w:tcPr>
          <w:p w14:paraId="6EBD3DFE"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Reguliuojamas, lankstus</w:t>
            </w:r>
          </w:p>
        </w:tc>
      </w:tr>
      <w:tr w:rsidR="00D65272" w:rsidRPr="00D65272" w14:paraId="4A3EAD7D" w14:textId="77777777" w:rsidTr="00DC7184">
        <w:tc>
          <w:tcPr>
            <w:tcW w:w="993" w:type="dxa"/>
          </w:tcPr>
          <w:p w14:paraId="4F9CB3D7" w14:textId="77777777" w:rsidR="00D65272" w:rsidRPr="00D65272" w:rsidRDefault="00D65272" w:rsidP="00D65272">
            <w:pPr>
              <w:snapToGrid w:val="0"/>
              <w:rPr>
                <w:rFonts w:eastAsia="Calibri"/>
                <w:sz w:val="24"/>
                <w:szCs w:val="24"/>
              </w:rPr>
            </w:pPr>
            <w:r w:rsidRPr="00D65272">
              <w:rPr>
                <w:rFonts w:eastAsia="Calibri"/>
                <w:sz w:val="24"/>
                <w:szCs w:val="24"/>
              </w:rPr>
              <w:t>2.11.</w:t>
            </w:r>
          </w:p>
        </w:tc>
        <w:tc>
          <w:tcPr>
            <w:tcW w:w="3118" w:type="dxa"/>
          </w:tcPr>
          <w:p w14:paraId="49AC11AD" w14:textId="77777777" w:rsidR="00D65272" w:rsidRPr="00D65272" w:rsidRDefault="00D65272" w:rsidP="00D65272">
            <w:pPr>
              <w:snapToGrid w:val="0"/>
              <w:rPr>
                <w:rFonts w:eastAsia="Calibri"/>
                <w:color w:val="000000"/>
                <w:sz w:val="24"/>
                <w:szCs w:val="24"/>
                <w:shd w:val="clear" w:color="auto" w:fill="FFFFFF"/>
              </w:rPr>
            </w:pPr>
            <w:r w:rsidRPr="00D65272">
              <w:rPr>
                <w:rFonts w:eastAsia="Calibri"/>
                <w:color w:val="000000"/>
                <w:sz w:val="24"/>
                <w:szCs w:val="24"/>
                <w:shd w:val="clear" w:color="auto" w:fill="FFFFFF"/>
              </w:rPr>
              <w:t>Nuoroda į produkto  gamintojo puslapius</w:t>
            </w:r>
          </w:p>
        </w:tc>
        <w:tc>
          <w:tcPr>
            <w:tcW w:w="5670" w:type="dxa"/>
          </w:tcPr>
          <w:p w14:paraId="692EFA21" w14:textId="77777777" w:rsidR="00D65272" w:rsidRPr="00D65272" w:rsidRDefault="00D65272" w:rsidP="00D65272">
            <w:pPr>
              <w:snapToGrid w:val="0"/>
              <w:rPr>
                <w:rFonts w:eastAsia="Calibri"/>
                <w:sz w:val="24"/>
                <w:szCs w:val="24"/>
              </w:rPr>
            </w:pPr>
          </w:p>
        </w:tc>
      </w:tr>
    </w:tbl>
    <w:p w14:paraId="4EA901EE" w14:textId="6A371539" w:rsidR="00991706" w:rsidRPr="00D3433A" w:rsidRDefault="003C47DF" w:rsidP="00991706">
      <w:pPr>
        <w:jc w:val="center"/>
        <w:rPr>
          <w:sz w:val="24"/>
          <w:szCs w:val="24"/>
        </w:rPr>
      </w:pPr>
      <w:r>
        <w:rPr>
          <w:sz w:val="24"/>
          <w:szCs w:val="24"/>
        </w:rPr>
        <w:t>___________________________________</w:t>
      </w:r>
    </w:p>
    <w:sectPr w:rsidR="00991706" w:rsidRPr="00D3433A" w:rsidSect="00DC7184">
      <w:headerReference w:type="default" r:id="rId8"/>
      <w:footerReference w:type="even" r:id="rId9"/>
      <w:footerReference w:type="default" r:id="rId10"/>
      <w:pgSz w:w="11907" w:h="16840" w:code="9"/>
      <w:pgMar w:top="993" w:right="709" w:bottom="1135" w:left="1418"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CB9D5" w14:textId="77777777" w:rsidR="0004232D" w:rsidRDefault="0004232D">
      <w:r>
        <w:separator/>
      </w:r>
    </w:p>
  </w:endnote>
  <w:endnote w:type="continuationSeparator" w:id="0">
    <w:p w14:paraId="6C8B9B57" w14:textId="77777777" w:rsidR="0004232D" w:rsidRDefault="0004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A39BE" w14:textId="77777777" w:rsidR="0004232D" w:rsidRDefault="000423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56155B" w14:textId="77777777" w:rsidR="0004232D" w:rsidRDefault="000423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240748"/>
      <w:docPartObj>
        <w:docPartGallery w:val="Page Numbers (Bottom of Page)"/>
        <w:docPartUnique/>
      </w:docPartObj>
    </w:sdtPr>
    <w:sdtEndPr/>
    <w:sdtContent>
      <w:p w14:paraId="309456B7" w14:textId="00F3820F" w:rsidR="0004232D" w:rsidRDefault="0004232D">
        <w:pPr>
          <w:pStyle w:val="Porat"/>
          <w:jc w:val="center"/>
        </w:pPr>
        <w:r>
          <w:fldChar w:fldCharType="begin"/>
        </w:r>
        <w:r>
          <w:instrText>PAGE   \* MERGEFORMAT</w:instrText>
        </w:r>
        <w:r>
          <w:fldChar w:fldCharType="separate"/>
        </w:r>
        <w:r w:rsidR="002B43D1">
          <w:rPr>
            <w:noProof/>
          </w:rPr>
          <w:t>2</w:t>
        </w:r>
        <w:r>
          <w:fldChar w:fldCharType="end"/>
        </w:r>
      </w:p>
    </w:sdtContent>
  </w:sdt>
  <w:p w14:paraId="45CF6F6A" w14:textId="77777777" w:rsidR="0004232D" w:rsidRDefault="000423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4B28E" w14:textId="77777777" w:rsidR="0004232D" w:rsidRDefault="0004232D">
      <w:r>
        <w:separator/>
      </w:r>
    </w:p>
  </w:footnote>
  <w:footnote w:type="continuationSeparator" w:id="0">
    <w:p w14:paraId="5FD166BB" w14:textId="77777777" w:rsidR="0004232D" w:rsidRDefault="00042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E5848" w14:textId="77777777" w:rsidR="0004232D" w:rsidRDefault="0004232D">
    <w:pPr>
      <w:pStyle w:val="Antrats"/>
      <w:jc w:val="center"/>
    </w:pPr>
  </w:p>
  <w:p w14:paraId="598D7AA7" w14:textId="77777777" w:rsidR="0004232D" w:rsidRDefault="000423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3F97"/>
    <w:multiLevelType w:val="hybridMultilevel"/>
    <w:tmpl w:val="A5A65314"/>
    <w:lvl w:ilvl="0" w:tplc="C952E57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2DF4EFB"/>
    <w:multiLevelType w:val="multilevel"/>
    <w:tmpl w:val="69A8D66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0C5F4A37"/>
    <w:multiLevelType w:val="multilevel"/>
    <w:tmpl w:val="BEEE5404"/>
    <w:lvl w:ilvl="0">
      <w:start w:val="9"/>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3391A64"/>
    <w:multiLevelType w:val="multilevel"/>
    <w:tmpl w:val="566E50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2FE802A0"/>
    <w:multiLevelType w:val="hybridMultilevel"/>
    <w:tmpl w:val="8E221F4E"/>
    <w:lvl w:ilvl="0" w:tplc="17405E8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38C21B06"/>
    <w:multiLevelType w:val="multilevel"/>
    <w:tmpl w:val="BB66CC80"/>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3740215"/>
    <w:multiLevelType w:val="multilevel"/>
    <w:tmpl w:val="340656F6"/>
    <w:lvl w:ilvl="0">
      <w:start w:val="9"/>
      <w:numFmt w:val="decimal"/>
      <w:lvlText w:val="%1."/>
      <w:lvlJc w:val="left"/>
      <w:pPr>
        <w:ind w:left="480" w:hanging="480"/>
      </w:pPr>
      <w:rPr>
        <w:rFonts w:hint="default"/>
      </w:rPr>
    </w:lvl>
    <w:lvl w:ilvl="1">
      <w:start w:val="13"/>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4A641DDE"/>
    <w:multiLevelType w:val="hybridMultilevel"/>
    <w:tmpl w:val="7960BE9C"/>
    <w:lvl w:ilvl="0" w:tplc="F95CC0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D1E402B"/>
    <w:multiLevelType w:val="hybridMultilevel"/>
    <w:tmpl w:val="D4204676"/>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AD737B6"/>
    <w:multiLevelType w:val="singleLevel"/>
    <w:tmpl w:val="E1C849AA"/>
    <w:lvl w:ilvl="0">
      <w:start w:val="1"/>
      <w:numFmt w:val="decimal"/>
      <w:pStyle w:val="NumberList"/>
      <w:lvlText w:val="%1."/>
      <w:lvlJc w:val="left"/>
      <w:pPr>
        <w:tabs>
          <w:tab w:val="num" w:pos="90"/>
        </w:tabs>
        <w:ind w:left="90" w:hanging="360"/>
      </w:pPr>
      <w:rPr>
        <w:rFonts w:hint="default"/>
      </w:rPr>
    </w:lvl>
  </w:abstractNum>
  <w:abstractNum w:abstractNumId="10" w15:restartNumberingAfterBreak="0">
    <w:nsid w:val="634B79F9"/>
    <w:multiLevelType w:val="hybridMultilevel"/>
    <w:tmpl w:val="16FAB8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8804DFB"/>
    <w:multiLevelType w:val="multilevel"/>
    <w:tmpl w:val="8F30D0CE"/>
    <w:lvl w:ilvl="0">
      <w:start w:val="1"/>
      <w:numFmt w:val="decimal"/>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lvlText w:val="%1.%2.%3."/>
      <w:lvlJc w:val="left"/>
      <w:pPr>
        <w:tabs>
          <w:tab w:val="num" w:pos="1440"/>
        </w:tabs>
        <w:ind w:left="1080" w:hanging="360"/>
      </w:pPr>
    </w:lvl>
    <w:lvl w:ilvl="3">
      <w:start w:val="1"/>
      <w:numFmt w:val="decimal"/>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B171CCF"/>
    <w:multiLevelType w:val="hybridMultilevel"/>
    <w:tmpl w:val="C184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0032A3"/>
    <w:multiLevelType w:val="multilevel"/>
    <w:tmpl w:val="9A02E5E4"/>
    <w:lvl w:ilvl="0">
      <w:start w:val="5"/>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num w:numId="1">
    <w:abstractNumId w:val="9"/>
  </w:num>
  <w:num w:numId="2">
    <w:abstractNumId w:val="3"/>
  </w:num>
  <w:num w:numId="3">
    <w:abstractNumId w:val="11"/>
  </w:num>
  <w:num w:numId="4">
    <w:abstractNumId w:val="12"/>
  </w:num>
  <w:num w:numId="5">
    <w:abstractNumId w:val="4"/>
  </w:num>
  <w:num w:numId="6">
    <w:abstractNumId w:val="7"/>
  </w:num>
  <w:num w:numId="7">
    <w:abstractNumId w:val="0"/>
  </w:num>
  <w:num w:numId="8">
    <w:abstractNumId w:val="8"/>
  </w:num>
  <w:num w:numId="9">
    <w:abstractNumId w:val="10"/>
  </w:num>
  <w:num w:numId="10">
    <w:abstractNumId w:val="13"/>
  </w:num>
  <w:num w:numId="11">
    <w:abstractNumId w:val="5"/>
  </w:num>
  <w:num w:numId="12">
    <w:abstractNumId w:val="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96"/>
    <w:rsid w:val="000011DE"/>
    <w:rsid w:val="00007098"/>
    <w:rsid w:val="000073D7"/>
    <w:rsid w:val="000104A3"/>
    <w:rsid w:val="000108FE"/>
    <w:rsid w:val="00013AB6"/>
    <w:rsid w:val="000169DF"/>
    <w:rsid w:val="00016A44"/>
    <w:rsid w:val="000201A4"/>
    <w:rsid w:val="0002398B"/>
    <w:rsid w:val="000248E8"/>
    <w:rsid w:val="00027698"/>
    <w:rsid w:val="00027B30"/>
    <w:rsid w:val="0003180F"/>
    <w:rsid w:val="00032B7D"/>
    <w:rsid w:val="00035196"/>
    <w:rsid w:val="00035EBE"/>
    <w:rsid w:val="000372A2"/>
    <w:rsid w:val="00040953"/>
    <w:rsid w:val="0004157F"/>
    <w:rsid w:val="0004223D"/>
    <w:rsid w:val="0004232D"/>
    <w:rsid w:val="00045836"/>
    <w:rsid w:val="00047B6E"/>
    <w:rsid w:val="00047E81"/>
    <w:rsid w:val="00047F9E"/>
    <w:rsid w:val="00051244"/>
    <w:rsid w:val="000547E8"/>
    <w:rsid w:val="00056B78"/>
    <w:rsid w:val="0006287C"/>
    <w:rsid w:val="000628C3"/>
    <w:rsid w:val="00071058"/>
    <w:rsid w:val="00071AF4"/>
    <w:rsid w:val="000739EE"/>
    <w:rsid w:val="00073C23"/>
    <w:rsid w:val="00074ADE"/>
    <w:rsid w:val="00076340"/>
    <w:rsid w:val="0008083E"/>
    <w:rsid w:val="000811EE"/>
    <w:rsid w:val="00081BA9"/>
    <w:rsid w:val="00085B37"/>
    <w:rsid w:val="00087773"/>
    <w:rsid w:val="00090408"/>
    <w:rsid w:val="00092C6A"/>
    <w:rsid w:val="0009319F"/>
    <w:rsid w:val="0009376B"/>
    <w:rsid w:val="00096823"/>
    <w:rsid w:val="00097111"/>
    <w:rsid w:val="00097321"/>
    <w:rsid w:val="00097C2D"/>
    <w:rsid w:val="000A6233"/>
    <w:rsid w:val="000B0E24"/>
    <w:rsid w:val="000B1FFD"/>
    <w:rsid w:val="000B29A6"/>
    <w:rsid w:val="000B2EDF"/>
    <w:rsid w:val="000B3345"/>
    <w:rsid w:val="000B377B"/>
    <w:rsid w:val="000B470B"/>
    <w:rsid w:val="000B4C69"/>
    <w:rsid w:val="000B6DFF"/>
    <w:rsid w:val="000B769A"/>
    <w:rsid w:val="000C0771"/>
    <w:rsid w:val="000C20A4"/>
    <w:rsid w:val="000C37A6"/>
    <w:rsid w:val="000C39FA"/>
    <w:rsid w:val="000C5B29"/>
    <w:rsid w:val="000D06FD"/>
    <w:rsid w:val="000D0C31"/>
    <w:rsid w:val="000D18BA"/>
    <w:rsid w:val="000E1882"/>
    <w:rsid w:val="000E48F8"/>
    <w:rsid w:val="000E49AA"/>
    <w:rsid w:val="000E4B28"/>
    <w:rsid w:val="000E5A24"/>
    <w:rsid w:val="000E6C1E"/>
    <w:rsid w:val="000E6F71"/>
    <w:rsid w:val="000F2EA4"/>
    <w:rsid w:val="000F3688"/>
    <w:rsid w:val="000F3DA4"/>
    <w:rsid w:val="00101494"/>
    <w:rsid w:val="001024F4"/>
    <w:rsid w:val="00102616"/>
    <w:rsid w:val="00102DC4"/>
    <w:rsid w:val="001033BC"/>
    <w:rsid w:val="001103A9"/>
    <w:rsid w:val="00112166"/>
    <w:rsid w:val="00113102"/>
    <w:rsid w:val="00114E0C"/>
    <w:rsid w:val="00115EA2"/>
    <w:rsid w:val="00116B3F"/>
    <w:rsid w:val="0011781F"/>
    <w:rsid w:val="00122EC0"/>
    <w:rsid w:val="00123F8E"/>
    <w:rsid w:val="001248A2"/>
    <w:rsid w:val="001301EB"/>
    <w:rsid w:val="00131DB9"/>
    <w:rsid w:val="00135248"/>
    <w:rsid w:val="00140877"/>
    <w:rsid w:val="001411BB"/>
    <w:rsid w:val="00142A1B"/>
    <w:rsid w:val="001437DC"/>
    <w:rsid w:val="00150906"/>
    <w:rsid w:val="0015135A"/>
    <w:rsid w:val="00151549"/>
    <w:rsid w:val="001606C3"/>
    <w:rsid w:val="001606F3"/>
    <w:rsid w:val="00162C1D"/>
    <w:rsid w:val="00163F0F"/>
    <w:rsid w:val="00165581"/>
    <w:rsid w:val="0016615E"/>
    <w:rsid w:val="0016714D"/>
    <w:rsid w:val="00170C81"/>
    <w:rsid w:val="0017345C"/>
    <w:rsid w:val="001749B3"/>
    <w:rsid w:val="00175A5B"/>
    <w:rsid w:val="00180527"/>
    <w:rsid w:val="001839DC"/>
    <w:rsid w:val="00184D92"/>
    <w:rsid w:val="001851B2"/>
    <w:rsid w:val="001851E5"/>
    <w:rsid w:val="00193BDD"/>
    <w:rsid w:val="001954FA"/>
    <w:rsid w:val="00197AEC"/>
    <w:rsid w:val="00197FE0"/>
    <w:rsid w:val="001A114E"/>
    <w:rsid w:val="001A4C56"/>
    <w:rsid w:val="001A6FF2"/>
    <w:rsid w:val="001A7A19"/>
    <w:rsid w:val="001A7B7B"/>
    <w:rsid w:val="001B00F2"/>
    <w:rsid w:val="001B0C02"/>
    <w:rsid w:val="001B3399"/>
    <w:rsid w:val="001B5ACA"/>
    <w:rsid w:val="001B78F6"/>
    <w:rsid w:val="001B79EB"/>
    <w:rsid w:val="001C058F"/>
    <w:rsid w:val="001C0C1B"/>
    <w:rsid w:val="001C11F7"/>
    <w:rsid w:val="001C14DD"/>
    <w:rsid w:val="001C4A83"/>
    <w:rsid w:val="001C6CA4"/>
    <w:rsid w:val="001C7564"/>
    <w:rsid w:val="001D47FE"/>
    <w:rsid w:val="001D4A8E"/>
    <w:rsid w:val="001D4C6B"/>
    <w:rsid w:val="001D6B27"/>
    <w:rsid w:val="001E29BA"/>
    <w:rsid w:val="001E53D2"/>
    <w:rsid w:val="001E6666"/>
    <w:rsid w:val="001E72F5"/>
    <w:rsid w:val="001F02BC"/>
    <w:rsid w:val="001F14CB"/>
    <w:rsid w:val="001F20A1"/>
    <w:rsid w:val="001F29F7"/>
    <w:rsid w:val="001F502C"/>
    <w:rsid w:val="001F6015"/>
    <w:rsid w:val="001F7448"/>
    <w:rsid w:val="00200684"/>
    <w:rsid w:val="00201B24"/>
    <w:rsid w:val="00216431"/>
    <w:rsid w:val="00217485"/>
    <w:rsid w:val="0022125D"/>
    <w:rsid w:val="002223CF"/>
    <w:rsid w:val="002249C4"/>
    <w:rsid w:val="0022539E"/>
    <w:rsid w:val="00230AAF"/>
    <w:rsid w:val="00232BC8"/>
    <w:rsid w:val="00233A60"/>
    <w:rsid w:val="00233C98"/>
    <w:rsid w:val="00234F28"/>
    <w:rsid w:val="002350E9"/>
    <w:rsid w:val="002353A8"/>
    <w:rsid w:val="0023687F"/>
    <w:rsid w:val="002371B7"/>
    <w:rsid w:val="00240C9E"/>
    <w:rsid w:val="00242BFB"/>
    <w:rsid w:val="0025103B"/>
    <w:rsid w:val="00252CB8"/>
    <w:rsid w:val="00252E3D"/>
    <w:rsid w:val="002531AB"/>
    <w:rsid w:val="00254EA7"/>
    <w:rsid w:val="00254FA6"/>
    <w:rsid w:val="002566FA"/>
    <w:rsid w:val="00260C42"/>
    <w:rsid w:val="00262156"/>
    <w:rsid w:val="00262240"/>
    <w:rsid w:val="0026305D"/>
    <w:rsid w:val="00263072"/>
    <w:rsid w:val="00263F5E"/>
    <w:rsid w:val="00266A9F"/>
    <w:rsid w:val="00266ED3"/>
    <w:rsid w:val="00267478"/>
    <w:rsid w:val="002678D0"/>
    <w:rsid w:val="00267986"/>
    <w:rsid w:val="002718B6"/>
    <w:rsid w:val="00272EBE"/>
    <w:rsid w:val="00272EC3"/>
    <w:rsid w:val="00280092"/>
    <w:rsid w:val="00283F81"/>
    <w:rsid w:val="00285866"/>
    <w:rsid w:val="00285874"/>
    <w:rsid w:val="00290C70"/>
    <w:rsid w:val="00292A45"/>
    <w:rsid w:val="00294D3B"/>
    <w:rsid w:val="00295D79"/>
    <w:rsid w:val="0029607E"/>
    <w:rsid w:val="00296D6C"/>
    <w:rsid w:val="002971FB"/>
    <w:rsid w:val="002973F7"/>
    <w:rsid w:val="002A110D"/>
    <w:rsid w:val="002A113A"/>
    <w:rsid w:val="002A285D"/>
    <w:rsid w:val="002A4603"/>
    <w:rsid w:val="002A6477"/>
    <w:rsid w:val="002A75A6"/>
    <w:rsid w:val="002B11A7"/>
    <w:rsid w:val="002B14C1"/>
    <w:rsid w:val="002B1A7A"/>
    <w:rsid w:val="002B43D1"/>
    <w:rsid w:val="002B6668"/>
    <w:rsid w:val="002B7286"/>
    <w:rsid w:val="002C0869"/>
    <w:rsid w:val="002C0EB7"/>
    <w:rsid w:val="002C120A"/>
    <w:rsid w:val="002C2166"/>
    <w:rsid w:val="002C21CA"/>
    <w:rsid w:val="002C3694"/>
    <w:rsid w:val="002C4C96"/>
    <w:rsid w:val="002C50FB"/>
    <w:rsid w:val="002C5927"/>
    <w:rsid w:val="002C7747"/>
    <w:rsid w:val="002D1391"/>
    <w:rsid w:val="002D222B"/>
    <w:rsid w:val="002D4CEC"/>
    <w:rsid w:val="002D58EB"/>
    <w:rsid w:val="002D7716"/>
    <w:rsid w:val="002E331F"/>
    <w:rsid w:val="002E3C2E"/>
    <w:rsid w:val="002E4368"/>
    <w:rsid w:val="002E4798"/>
    <w:rsid w:val="002E746C"/>
    <w:rsid w:val="002F1348"/>
    <w:rsid w:val="002F4523"/>
    <w:rsid w:val="002F4A87"/>
    <w:rsid w:val="00301622"/>
    <w:rsid w:val="00301FB5"/>
    <w:rsid w:val="00302E14"/>
    <w:rsid w:val="0030482A"/>
    <w:rsid w:val="00307319"/>
    <w:rsid w:val="00314919"/>
    <w:rsid w:val="003169A0"/>
    <w:rsid w:val="00321DEB"/>
    <w:rsid w:val="00323EEC"/>
    <w:rsid w:val="00324AF8"/>
    <w:rsid w:val="003258F0"/>
    <w:rsid w:val="00326B19"/>
    <w:rsid w:val="00327A17"/>
    <w:rsid w:val="00330E11"/>
    <w:rsid w:val="00331B4F"/>
    <w:rsid w:val="00332B9B"/>
    <w:rsid w:val="00333215"/>
    <w:rsid w:val="0033501D"/>
    <w:rsid w:val="00336F7F"/>
    <w:rsid w:val="00337F33"/>
    <w:rsid w:val="003402CD"/>
    <w:rsid w:val="00340F59"/>
    <w:rsid w:val="0034102B"/>
    <w:rsid w:val="0034320D"/>
    <w:rsid w:val="0034323F"/>
    <w:rsid w:val="003432CE"/>
    <w:rsid w:val="00343A79"/>
    <w:rsid w:val="003444D3"/>
    <w:rsid w:val="0035099C"/>
    <w:rsid w:val="00350F2A"/>
    <w:rsid w:val="00352F74"/>
    <w:rsid w:val="00353CF7"/>
    <w:rsid w:val="0035524E"/>
    <w:rsid w:val="003561B7"/>
    <w:rsid w:val="0036005B"/>
    <w:rsid w:val="0036011A"/>
    <w:rsid w:val="003605F8"/>
    <w:rsid w:val="003618C0"/>
    <w:rsid w:val="003623BA"/>
    <w:rsid w:val="00363743"/>
    <w:rsid w:val="003679B6"/>
    <w:rsid w:val="003707B0"/>
    <w:rsid w:val="00371ABC"/>
    <w:rsid w:val="00372340"/>
    <w:rsid w:val="003726A0"/>
    <w:rsid w:val="00372CF7"/>
    <w:rsid w:val="003737A2"/>
    <w:rsid w:val="00380E20"/>
    <w:rsid w:val="00381437"/>
    <w:rsid w:val="0038279D"/>
    <w:rsid w:val="00383164"/>
    <w:rsid w:val="00383579"/>
    <w:rsid w:val="00383AFB"/>
    <w:rsid w:val="0038671D"/>
    <w:rsid w:val="00391090"/>
    <w:rsid w:val="0039129F"/>
    <w:rsid w:val="00391B38"/>
    <w:rsid w:val="00397F1E"/>
    <w:rsid w:val="003A16FB"/>
    <w:rsid w:val="003A3AE2"/>
    <w:rsid w:val="003A4930"/>
    <w:rsid w:val="003A5F94"/>
    <w:rsid w:val="003A5F9B"/>
    <w:rsid w:val="003A6B30"/>
    <w:rsid w:val="003B11BB"/>
    <w:rsid w:val="003B1351"/>
    <w:rsid w:val="003B1ABF"/>
    <w:rsid w:val="003B3A46"/>
    <w:rsid w:val="003B4A47"/>
    <w:rsid w:val="003B6D20"/>
    <w:rsid w:val="003B709D"/>
    <w:rsid w:val="003B744D"/>
    <w:rsid w:val="003C0E49"/>
    <w:rsid w:val="003C1A67"/>
    <w:rsid w:val="003C30F6"/>
    <w:rsid w:val="003C47DF"/>
    <w:rsid w:val="003C5E22"/>
    <w:rsid w:val="003D0830"/>
    <w:rsid w:val="003D1A07"/>
    <w:rsid w:val="003D3310"/>
    <w:rsid w:val="003D61BD"/>
    <w:rsid w:val="003E0BE4"/>
    <w:rsid w:val="003E0C52"/>
    <w:rsid w:val="003E631B"/>
    <w:rsid w:val="003E6B75"/>
    <w:rsid w:val="003E6F03"/>
    <w:rsid w:val="003F2123"/>
    <w:rsid w:val="003F2992"/>
    <w:rsid w:val="003F4472"/>
    <w:rsid w:val="003F459B"/>
    <w:rsid w:val="003F53C8"/>
    <w:rsid w:val="003F6CA9"/>
    <w:rsid w:val="003F6CFB"/>
    <w:rsid w:val="004022FB"/>
    <w:rsid w:val="004026DA"/>
    <w:rsid w:val="0040361B"/>
    <w:rsid w:val="00406C66"/>
    <w:rsid w:val="00411278"/>
    <w:rsid w:val="00411775"/>
    <w:rsid w:val="00413E77"/>
    <w:rsid w:val="00414C6B"/>
    <w:rsid w:val="00417F31"/>
    <w:rsid w:val="00422F2D"/>
    <w:rsid w:val="00425D30"/>
    <w:rsid w:val="004321DB"/>
    <w:rsid w:val="0043365C"/>
    <w:rsid w:val="004345DA"/>
    <w:rsid w:val="00435C85"/>
    <w:rsid w:val="00436330"/>
    <w:rsid w:val="004379B7"/>
    <w:rsid w:val="00437A5E"/>
    <w:rsid w:val="00442212"/>
    <w:rsid w:val="00442689"/>
    <w:rsid w:val="0044480F"/>
    <w:rsid w:val="004453BB"/>
    <w:rsid w:val="00445F6E"/>
    <w:rsid w:val="00446A37"/>
    <w:rsid w:val="004509B7"/>
    <w:rsid w:val="00453534"/>
    <w:rsid w:val="00455311"/>
    <w:rsid w:val="004603B2"/>
    <w:rsid w:val="0046074C"/>
    <w:rsid w:val="00461736"/>
    <w:rsid w:val="004618E8"/>
    <w:rsid w:val="00462406"/>
    <w:rsid w:val="0046365F"/>
    <w:rsid w:val="00463E4E"/>
    <w:rsid w:val="00464038"/>
    <w:rsid w:val="00465DBB"/>
    <w:rsid w:val="004661D1"/>
    <w:rsid w:val="004666FF"/>
    <w:rsid w:val="0046685A"/>
    <w:rsid w:val="00471E43"/>
    <w:rsid w:val="0047361F"/>
    <w:rsid w:val="004759F5"/>
    <w:rsid w:val="00475D9F"/>
    <w:rsid w:val="00477094"/>
    <w:rsid w:val="00477FC9"/>
    <w:rsid w:val="00481DE2"/>
    <w:rsid w:val="00492299"/>
    <w:rsid w:val="00493037"/>
    <w:rsid w:val="00494F10"/>
    <w:rsid w:val="00496D99"/>
    <w:rsid w:val="00496F38"/>
    <w:rsid w:val="004A32BD"/>
    <w:rsid w:val="004B3617"/>
    <w:rsid w:val="004B531A"/>
    <w:rsid w:val="004B5986"/>
    <w:rsid w:val="004B5DE6"/>
    <w:rsid w:val="004B6746"/>
    <w:rsid w:val="004C2C60"/>
    <w:rsid w:val="004C3418"/>
    <w:rsid w:val="004C410A"/>
    <w:rsid w:val="004C5807"/>
    <w:rsid w:val="004C72F2"/>
    <w:rsid w:val="004C7662"/>
    <w:rsid w:val="004C78D9"/>
    <w:rsid w:val="004D0A7B"/>
    <w:rsid w:val="004D0E5D"/>
    <w:rsid w:val="004D11F4"/>
    <w:rsid w:val="004D21AD"/>
    <w:rsid w:val="004D34C5"/>
    <w:rsid w:val="004D485C"/>
    <w:rsid w:val="004D587B"/>
    <w:rsid w:val="004D5A6A"/>
    <w:rsid w:val="004D68C8"/>
    <w:rsid w:val="004D6F4F"/>
    <w:rsid w:val="004E04CE"/>
    <w:rsid w:val="004E0644"/>
    <w:rsid w:val="004E1486"/>
    <w:rsid w:val="004E18C7"/>
    <w:rsid w:val="004E1C09"/>
    <w:rsid w:val="004E36F5"/>
    <w:rsid w:val="004E3FC2"/>
    <w:rsid w:val="004E445C"/>
    <w:rsid w:val="004E4F46"/>
    <w:rsid w:val="004E64CC"/>
    <w:rsid w:val="004E78C0"/>
    <w:rsid w:val="004E7E45"/>
    <w:rsid w:val="004F12A3"/>
    <w:rsid w:val="004F2950"/>
    <w:rsid w:val="004F3549"/>
    <w:rsid w:val="004F4222"/>
    <w:rsid w:val="004F5F0C"/>
    <w:rsid w:val="004F6D1B"/>
    <w:rsid w:val="00503B40"/>
    <w:rsid w:val="00505025"/>
    <w:rsid w:val="0050530B"/>
    <w:rsid w:val="0050555F"/>
    <w:rsid w:val="00507724"/>
    <w:rsid w:val="005113A4"/>
    <w:rsid w:val="00511DF6"/>
    <w:rsid w:val="00515612"/>
    <w:rsid w:val="00521E96"/>
    <w:rsid w:val="0052403C"/>
    <w:rsid w:val="00525D54"/>
    <w:rsid w:val="005262C2"/>
    <w:rsid w:val="005275E4"/>
    <w:rsid w:val="00531694"/>
    <w:rsid w:val="0053180D"/>
    <w:rsid w:val="00532FE3"/>
    <w:rsid w:val="00534FA4"/>
    <w:rsid w:val="00537B3B"/>
    <w:rsid w:val="005400F6"/>
    <w:rsid w:val="005402F3"/>
    <w:rsid w:val="0054369A"/>
    <w:rsid w:val="005464B6"/>
    <w:rsid w:val="0055062B"/>
    <w:rsid w:val="00551528"/>
    <w:rsid w:val="00551B1C"/>
    <w:rsid w:val="00553594"/>
    <w:rsid w:val="0055582B"/>
    <w:rsid w:val="00557F88"/>
    <w:rsid w:val="00560DA1"/>
    <w:rsid w:val="005618D6"/>
    <w:rsid w:val="00562782"/>
    <w:rsid w:val="00562FF5"/>
    <w:rsid w:val="00563E1D"/>
    <w:rsid w:val="005652AA"/>
    <w:rsid w:val="00567197"/>
    <w:rsid w:val="005707C6"/>
    <w:rsid w:val="00570FB6"/>
    <w:rsid w:val="005717D2"/>
    <w:rsid w:val="00572889"/>
    <w:rsid w:val="00572EA9"/>
    <w:rsid w:val="005730B6"/>
    <w:rsid w:val="00574B92"/>
    <w:rsid w:val="005757C2"/>
    <w:rsid w:val="005762E7"/>
    <w:rsid w:val="00576FDF"/>
    <w:rsid w:val="00580CA0"/>
    <w:rsid w:val="00583AA0"/>
    <w:rsid w:val="00583B48"/>
    <w:rsid w:val="00584F6E"/>
    <w:rsid w:val="0058574B"/>
    <w:rsid w:val="0058654A"/>
    <w:rsid w:val="00586AE2"/>
    <w:rsid w:val="00587BE2"/>
    <w:rsid w:val="00587C86"/>
    <w:rsid w:val="0059121B"/>
    <w:rsid w:val="00593E1E"/>
    <w:rsid w:val="00594C27"/>
    <w:rsid w:val="00595DA2"/>
    <w:rsid w:val="00596CAD"/>
    <w:rsid w:val="00596FE6"/>
    <w:rsid w:val="00597DA7"/>
    <w:rsid w:val="005A1402"/>
    <w:rsid w:val="005A1894"/>
    <w:rsid w:val="005A4506"/>
    <w:rsid w:val="005A6A53"/>
    <w:rsid w:val="005A6DEE"/>
    <w:rsid w:val="005A6E5A"/>
    <w:rsid w:val="005B109A"/>
    <w:rsid w:val="005B1B92"/>
    <w:rsid w:val="005B439E"/>
    <w:rsid w:val="005B5DD8"/>
    <w:rsid w:val="005B713D"/>
    <w:rsid w:val="005B7E17"/>
    <w:rsid w:val="005C226F"/>
    <w:rsid w:val="005C39C3"/>
    <w:rsid w:val="005C426C"/>
    <w:rsid w:val="005C42CA"/>
    <w:rsid w:val="005C4D5D"/>
    <w:rsid w:val="005C4F34"/>
    <w:rsid w:val="005C5735"/>
    <w:rsid w:val="005C6290"/>
    <w:rsid w:val="005C63F0"/>
    <w:rsid w:val="005C6A2F"/>
    <w:rsid w:val="005C721A"/>
    <w:rsid w:val="005C7750"/>
    <w:rsid w:val="005C7E1F"/>
    <w:rsid w:val="005D298C"/>
    <w:rsid w:val="005D31CA"/>
    <w:rsid w:val="005D3BA4"/>
    <w:rsid w:val="005D56B3"/>
    <w:rsid w:val="005D773B"/>
    <w:rsid w:val="005E04A4"/>
    <w:rsid w:val="005E0702"/>
    <w:rsid w:val="005E234D"/>
    <w:rsid w:val="005E5E81"/>
    <w:rsid w:val="005E64C0"/>
    <w:rsid w:val="005E691B"/>
    <w:rsid w:val="005E7992"/>
    <w:rsid w:val="005F3471"/>
    <w:rsid w:val="005F4E86"/>
    <w:rsid w:val="005F6AAB"/>
    <w:rsid w:val="005F766F"/>
    <w:rsid w:val="005F7871"/>
    <w:rsid w:val="006005F1"/>
    <w:rsid w:val="00600AF1"/>
    <w:rsid w:val="006059F6"/>
    <w:rsid w:val="006063E6"/>
    <w:rsid w:val="006070B9"/>
    <w:rsid w:val="0061163E"/>
    <w:rsid w:val="00612EED"/>
    <w:rsid w:val="0062052B"/>
    <w:rsid w:val="00621491"/>
    <w:rsid w:val="0062238B"/>
    <w:rsid w:val="00622720"/>
    <w:rsid w:val="006267FB"/>
    <w:rsid w:val="00630B77"/>
    <w:rsid w:val="00631E72"/>
    <w:rsid w:val="0063207D"/>
    <w:rsid w:val="006333EB"/>
    <w:rsid w:val="00634092"/>
    <w:rsid w:val="006354A0"/>
    <w:rsid w:val="00635ABE"/>
    <w:rsid w:val="00637437"/>
    <w:rsid w:val="00640A43"/>
    <w:rsid w:val="006421A8"/>
    <w:rsid w:val="006423BA"/>
    <w:rsid w:val="00642B46"/>
    <w:rsid w:val="006436DA"/>
    <w:rsid w:val="00645042"/>
    <w:rsid w:val="0064506C"/>
    <w:rsid w:val="006466B8"/>
    <w:rsid w:val="0065248F"/>
    <w:rsid w:val="006539D0"/>
    <w:rsid w:val="00655463"/>
    <w:rsid w:val="00656321"/>
    <w:rsid w:val="00656A47"/>
    <w:rsid w:val="006575AD"/>
    <w:rsid w:val="006610D1"/>
    <w:rsid w:val="006625FE"/>
    <w:rsid w:val="00662832"/>
    <w:rsid w:val="0066544F"/>
    <w:rsid w:val="0066637F"/>
    <w:rsid w:val="006664BD"/>
    <w:rsid w:val="00670539"/>
    <w:rsid w:val="00670BC1"/>
    <w:rsid w:val="00671803"/>
    <w:rsid w:val="0067187C"/>
    <w:rsid w:val="00672C97"/>
    <w:rsid w:val="00672CDF"/>
    <w:rsid w:val="0067584A"/>
    <w:rsid w:val="0067617B"/>
    <w:rsid w:val="00682A39"/>
    <w:rsid w:val="006839CB"/>
    <w:rsid w:val="00684EDA"/>
    <w:rsid w:val="00686C11"/>
    <w:rsid w:val="0068725B"/>
    <w:rsid w:val="0068753B"/>
    <w:rsid w:val="00687D9C"/>
    <w:rsid w:val="00687EAB"/>
    <w:rsid w:val="006914DA"/>
    <w:rsid w:val="00691B8D"/>
    <w:rsid w:val="006930D5"/>
    <w:rsid w:val="006935B0"/>
    <w:rsid w:val="00693C41"/>
    <w:rsid w:val="006945A2"/>
    <w:rsid w:val="006964C4"/>
    <w:rsid w:val="00697029"/>
    <w:rsid w:val="006A095A"/>
    <w:rsid w:val="006A1D0D"/>
    <w:rsid w:val="006A3C63"/>
    <w:rsid w:val="006B1889"/>
    <w:rsid w:val="006B28A3"/>
    <w:rsid w:val="006B5E17"/>
    <w:rsid w:val="006C2F57"/>
    <w:rsid w:val="006C3788"/>
    <w:rsid w:val="006C38B1"/>
    <w:rsid w:val="006C497D"/>
    <w:rsid w:val="006C615C"/>
    <w:rsid w:val="006C6BBC"/>
    <w:rsid w:val="006C721F"/>
    <w:rsid w:val="006C783A"/>
    <w:rsid w:val="006D0631"/>
    <w:rsid w:val="006D1F71"/>
    <w:rsid w:val="006D2E78"/>
    <w:rsid w:val="006D30BB"/>
    <w:rsid w:val="006D4A04"/>
    <w:rsid w:val="006D78C4"/>
    <w:rsid w:val="006D7F45"/>
    <w:rsid w:val="006D7FFB"/>
    <w:rsid w:val="006E050B"/>
    <w:rsid w:val="006E49DB"/>
    <w:rsid w:val="006E6424"/>
    <w:rsid w:val="006E6814"/>
    <w:rsid w:val="006F11EB"/>
    <w:rsid w:val="006F148B"/>
    <w:rsid w:val="006F1EF1"/>
    <w:rsid w:val="006F3504"/>
    <w:rsid w:val="006F6C33"/>
    <w:rsid w:val="007021ED"/>
    <w:rsid w:val="007028FB"/>
    <w:rsid w:val="0070559B"/>
    <w:rsid w:val="007055DE"/>
    <w:rsid w:val="0070656E"/>
    <w:rsid w:val="00706660"/>
    <w:rsid w:val="00706A81"/>
    <w:rsid w:val="00706C7B"/>
    <w:rsid w:val="00707345"/>
    <w:rsid w:val="007104C8"/>
    <w:rsid w:val="00710586"/>
    <w:rsid w:val="00710921"/>
    <w:rsid w:val="0071379F"/>
    <w:rsid w:val="00713D27"/>
    <w:rsid w:val="0071497A"/>
    <w:rsid w:val="00714DBD"/>
    <w:rsid w:val="0072024B"/>
    <w:rsid w:val="00720943"/>
    <w:rsid w:val="007219D4"/>
    <w:rsid w:val="0072388F"/>
    <w:rsid w:val="00725FDD"/>
    <w:rsid w:val="00727306"/>
    <w:rsid w:val="00727FB2"/>
    <w:rsid w:val="0073590E"/>
    <w:rsid w:val="007372B0"/>
    <w:rsid w:val="00737C6D"/>
    <w:rsid w:val="007412FB"/>
    <w:rsid w:val="007413F4"/>
    <w:rsid w:val="00743CE2"/>
    <w:rsid w:val="00744BE1"/>
    <w:rsid w:val="0074783B"/>
    <w:rsid w:val="00752038"/>
    <w:rsid w:val="00753BA4"/>
    <w:rsid w:val="00753DB5"/>
    <w:rsid w:val="00753F00"/>
    <w:rsid w:val="0075417A"/>
    <w:rsid w:val="00754342"/>
    <w:rsid w:val="007543C9"/>
    <w:rsid w:val="00754C9D"/>
    <w:rsid w:val="0075591F"/>
    <w:rsid w:val="0076059B"/>
    <w:rsid w:val="00763CDC"/>
    <w:rsid w:val="00765968"/>
    <w:rsid w:val="00766777"/>
    <w:rsid w:val="00767F97"/>
    <w:rsid w:val="0077054C"/>
    <w:rsid w:val="00771D62"/>
    <w:rsid w:val="0077362C"/>
    <w:rsid w:val="00774EAC"/>
    <w:rsid w:val="0077571E"/>
    <w:rsid w:val="00776806"/>
    <w:rsid w:val="00781CF5"/>
    <w:rsid w:val="007859B0"/>
    <w:rsid w:val="00785F5F"/>
    <w:rsid w:val="007871D9"/>
    <w:rsid w:val="00787802"/>
    <w:rsid w:val="0079071A"/>
    <w:rsid w:val="00791142"/>
    <w:rsid w:val="00792144"/>
    <w:rsid w:val="00793A63"/>
    <w:rsid w:val="00793D79"/>
    <w:rsid w:val="00793F1C"/>
    <w:rsid w:val="007941F0"/>
    <w:rsid w:val="00795879"/>
    <w:rsid w:val="007958B1"/>
    <w:rsid w:val="00796B7D"/>
    <w:rsid w:val="007A07F6"/>
    <w:rsid w:val="007A1EEB"/>
    <w:rsid w:val="007A35A2"/>
    <w:rsid w:val="007A46E2"/>
    <w:rsid w:val="007A74C9"/>
    <w:rsid w:val="007B1204"/>
    <w:rsid w:val="007B15ED"/>
    <w:rsid w:val="007B2349"/>
    <w:rsid w:val="007B3653"/>
    <w:rsid w:val="007B3F9A"/>
    <w:rsid w:val="007B555E"/>
    <w:rsid w:val="007B6A40"/>
    <w:rsid w:val="007B796D"/>
    <w:rsid w:val="007C0C93"/>
    <w:rsid w:val="007C220D"/>
    <w:rsid w:val="007C3F60"/>
    <w:rsid w:val="007C5A12"/>
    <w:rsid w:val="007C70D7"/>
    <w:rsid w:val="007D0D17"/>
    <w:rsid w:val="007D2D86"/>
    <w:rsid w:val="007D3FAB"/>
    <w:rsid w:val="007D4560"/>
    <w:rsid w:val="007D4839"/>
    <w:rsid w:val="007D4C7E"/>
    <w:rsid w:val="007E07B4"/>
    <w:rsid w:val="007E438A"/>
    <w:rsid w:val="007E48E7"/>
    <w:rsid w:val="007E5FFD"/>
    <w:rsid w:val="007E78C7"/>
    <w:rsid w:val="007F06E9"/>
    <w:rsid w:val="007F6260"/>
    <w:rsid w:val="007F7F68"/>
    <w:rsid w:val="008004EB"/>
    <w:rsid w:val="00802D3D"/>
    <w:rsid w:val="0080425E"/>
    <w:rsid w:val="00811F9C"/>
    <w:rsid w:val="0081216D"/>
    <w:rsid w:val="00814A1D"/>
    <w:rsid w:val="008150FD"/>
    <w:rsid w:val="00815519"/>
    <w:rsid w:val="00821CA3"/>
    <w:rsid w:val="008225A2"/>
    <w:rsid w:val="00823A79"/>
    <w:rsid w:val="00824C70"/>
    <w:rsid w:val="0082739E"/>
    <w:rsid w:val="00827F3F"/>
    <w:rsid w:val="008307F4"/>
    <w:rsid w:val="008318CC"/>
    <w:rsid w:val="008333F3"/>
    <w:rsid w:val="008352EB"/>
    <w:rsid w:val="008372F5"/>
    <w:rsid w:val="008375CC"/>
    <w:rsid w:val="008407D2"/>
    <w:rsid w:val="00843A40"/>
    <w:rsid w:val="00845607"/>
    <w:rsid w:val="00846832"/>
    <w:rsid w:val="008506FF"/>
    <w:rsid w:val="00852128"/>
    <w:rsid w:val="008525BA"/>
    <w:rsid w:val="0085377E"/>
    <w:rsid w:val="00860DBB"/>
    <w:rsid w:val="00861F2E"/>
    <w:rsid w:val="00862096"/>
    <w:rsid w:val="0086278C"/>
    <w:rsid w:val="0086280B"/>
    <w:rsid w:val="00862EE4"/>
    <w:rsid w:val="0086523B"/>
    <w:rsid w:val="0086639A"/>
    <w:rsid w:val="00867A96"/>
    <w:rsid w:val="00870A7E"/>
    <w:rsid w:val="00874592"/>
    <w:rsid w:val="00877A94"/>
    <w:rsid w:val="00880789"/>
    <w:rsid w:val="00883062"/>
    <w:rsid w:val="00884E39"/>
    <w:rsid w:val="00885AD9"/>
    <w:rsid w:val="00886F4D"/>
    <w:rsid w:val="00890941"/>
    <w:rsid w:val="00891B1D"/>
    <w:rsid w:val="00893315"/>
    <w:rsid w:val="00895516"/>
    <w:rsid w:val="008964F2"/>
    <w:rsid w:val="008A0380"/>
    <w:rsid w:val="008A09CA"/>
    <w:rsid w:val="008A1C2B"/>
    <w:rsid w:val="008A3379"/>
    <w:rsid w:val="008A4ABE"/>
    <w:rsid w:val="008A53D3"/>
    <w:rsid w:val="008B0380"/>
    <w:rsid w:val="008B0767"/>
    <w:rsid w:val="008B37C5"/>
    <w:rsid w:val="008B58A5"/>
    <w:rsid w:val="008B67FB"/>
    <w:rsid w:val="008B7B28"/>
    <w:rsid w:val="008C04CF"/>
    <w:rsid w:val="008C2568"/>
    <w:rsid w:val="008C28A2"/>
    <w:rsid w:val="008C2FC5"/>
    <w:rsid w:val="008D002C"/>
    <w:rsid w:val="008D1F8A"/>
    <w:rsid w:val="008D2263"/>
    <w:rsid w:val="008D4AF0"/>
    <w:rsid w:val="008D5879"/>
    <w:rsid w:val="008D5EA8"/>
    <w:rsid w:val="008D6684"/>
    <w:rsid w:val="008D677A"/>
    <w:rsid w:val="008D711B"/>
    <w:rsid w:val="008D7CA8"/>
    <w:rsid w:val="008E039F"/>
    <w:rsid w:val="008E0FDB"/>
    <w:rsid w:val="008E1D13"/>
    <w:rsid w:val="008E4E5A"/>
    <w:rsid w:val="008E5A3A"/>
    <w:rsid w:val="008F1A48"/>
    <w:rsid w:val="008F3D6A"/>
    <w:rsid w:val="008F7E16"/>
    <w:rsid w:val="00902C3F"/>
    <w:rsid w:val="00904452"/>
    <w:rsid w:val="00905927"/>
    <w:rsid w:val="0090647F"/>
    <w:rsid w:val="00906F29"/>
    <w:rsid w:val="0090726B"/>
    <w:rsid w:val="00910761"/>
    <w:rsid w:val="00910C7D"/>
    <w:rsid w:val="009112A4"/>
    <w:rsid w:val="00914DB1"/>
    <w:rsid w:val="00915B60"/>
    <w:rsid w:val="0091764D"/>
    <w:rsid w:val="009212E2"/>
    <w:rsid w:val="0093104F"/>
    <w:rsid w:val="00934DE3"/>
    <w:rsid w:val="009352C4"/>
    <w:rsid w:val="00936399"/>
    <w:rsid w:val="00937311"/>
    <w:rsid w:val="0094315A"/>
    <w:rsid w:val="0094457F"/>
    <w:rsid w:val="00945D05"/>
    <w:rsid w:val="009476D2"/>
    <w:rsid w:val="00950901"/>
    <w:rsid w:val="009530E9"/>
    <w:rsid w:val="009567B9"/>
    <w:rsid w:val="00956BEC"/>
    <w:rsid w:val="00957926"/>
    <w:rsid w:val="00957C02"/>
    <w:rsid w:val="00957CB9"/>
    <w:rsid w:val="00961E23"/>
    <w:rsid w:val="0096332B"/>
    <w:rsid w:val="00963D7A"/>
    <w:rsid w:val="009665CE"/>
    <w:rsid w:val="009665E3"/>
    <w:rsid w:val="00975E94"/>
    <w:rsid w:val="00976CA9"/>
    <w:rsid w:val="009771FD"/>
    <w:rsid w:val="0097757A"/>
    <w:rsid w:val="00981054"/>
    <w:rsid w:val="00983757"/>
    <w:rsid w:val="0098691B"/>
    <w:rsid w:val="0099038A"/>
    <w:rsid w:val="00991706"/>
    <w:rsid w:val="009958BE"/>
    <w:rsid w:val="00996072"/>
    <w:rsid w:val="009964DC"/>
    <w:rsid w:val="009969EC"/>
    <w:rsid w:val="009A07D1"/>
    <w:rsid w:val="009A1047"/>
    <w:rsid w:val="009A3A66"/>
    <w:rsid w:val="009A3A6F"/>
    <w:rsid w:val="009A54E3"/>
    <w:rsid w:val="009A6B57"/>
    <w:rsid w:val="009A7E89"/>
    <w:rsid w:val="009B2A90"/>
    <w:rsid w:val="009B44BA"/>
    <w:rsid w:val="009B4F39"/>
    <w:rsid w:val="009B5AE3"/>
    <w:rsid w:val="009B6F89"/>
    <w:rsid w:val="009B71D5"/>
    <w:rsid w:val="009B7C27"/>
    <w:rsid w:val="009C0166"/>
    <w:rsid w:val="009C0723"/>
    <w:rsid w:val="009C1E5A"/>
    <w:rsid w:val="009C4164"/>
    <w:rsid w:val="009D3268"/>
    <w:rsid w:val="009D3B8B"/>
    <w:rsid w:val="009D70BD"/>
    <w:rsid w:val="009D7861"/>
    <w:rsid w:val="009E121E"/>
    <w:rsid w:val="009E194E"/>
    <w:rsid w:val="009E1CB1"/>
    <w:rsid w:val="009E4D8A"/>
    <w:rsid w:val="009E56A7"/>
    <w:rsid w:val="009E5EE0"/>
    <w:rsid w:val="009E6BFD"/>
    <w:rsid w:val="009F0905"/>
    <w:rsid w:val="009F1735"/>
    <w:rsid w:val="009F2D0C"/>
    <w:rsid w:val="009F40D5"/>
    <w:rsid w:val="009F5022"/>
    <w:rsid w:val="009F7573"/>
    <w:rsid w:val="00A02E1B"/>
    <w:rsid w:val="00A03E63"/>
    <w:rsid w:val="00A040B8"/>
    <w:rsid w:val="00A0618C"/>
    <w:rsid w:val="00A06E25"/>
    <w:rsid w:val="00A07248"/>
    <w:rsid w:val="00A07B99"/>
    <w:rsid w:val="00A112D6"/>
    <w:rsid w:val="00A120E3"/>
    <w:rsid w:val="00A13C58"/>
    <w:rsid w:val="00A16C15"/>
    <w:rsid w:val="00A21039"/>
    <w:rsid w:val="00A21AC3"/>
    <w:rsid w:val="00A21F22"/>
    <w:rsid w:val="00A2447C"/>
    <w:rsid w:val="00A2544A"/>
    <w:rsid w:val="00A30024"/>
    <w:rsid w:val="00A300C3"/>
    <w:rsid w:val="00A303D6"/>
    <w:rsid w:val="00A3115C"/>
    <w:rsid w:val="00A3156F"/>
    <w:rsid w:val="00A32355"/>
    <w:rsid w:val="00A32C23"/>
    <w:rsid w:val="00A33133"/>
    <w:rsid w:val="00A3656F"/>
    <w:rsid w:val="00A407EE"/>
    <w:rsid w:val="00A40ACC"/>
    <w:rsid w:val="00A42B41"/>
    <w:rsid w:val="00A42EA0"/>
    <w:rsid w:val="00A42FCC"/>
    <w:rsid w:val="00A43F29"/>
    <w:rsid w:val="00A4712D"/>
    <w:rsid w:val="00A51E65"/>
    <w:rsid w:val="00A524EE"/>
    <w:rsid w:val="00A55960"/>
    <w:rsid w:val="00A55D4D"/>
    <w:rsid w:val="00A6026E"/>
    <w:rsid w:val="00A60966"/>
    <w:rsid w:val="00A60FA0"/>
    <w:rsid w:val="00A61CC7"/>
    <w:rsid w:val="00A62C63"/>
    <w:rsid w:val="00A6425D"/>
    <w:rsid w:val="00A6461C"/>
    <w:rsid w:val="00A64F18"/>
    <w:rsid w:val="00A674FC"/>
    <w:rsid w:val="00A6792D"/>
    <w:rsid w:val="00A67951"/>
    <w:rsid w:val="00A71510"/>
    <w:rsid w:val="00A7340A"/>
    <w:rsid w:val="00A75FE9"/>
    <w:rsid w:val="00A8073B"/>
    <w:rsid w:val="00A80A18"/>
    <w:rsid w:val="00A83DD2"/>
    <w:rsid w:val="00A83EEB"/>
    <w:rsid w:val="00A86107"/>
    <w:rsid w:val="00A86DE9"/>
    <w:rsid w:val="00A86EA4"/>
    <w:rsid w:val="00A92DAF"/>
    <w:rsid w:val="00AA09B7"/>
    <w:rsid w:val="00AA0B0E"/>
    <w:rsid w:val="00AA0F06"/>
    <w:rsid w:val="00AA2EE4"/>
    <w:rsid w:val="00AA3068"/>
    <w:rsid w:val="00AA4591"/>
    <w:rsid w:val="00AA58FC"/>
    <w:rsid w:val="00AA726A"/>
    <w:rsid w:val="00AB03FB"/>
    <w:rsid w:val="00AB1448"/>
    <w:rsid w:val="00AB3CF1"/>
    <w:rsid w:val="00AB44DF"/>
    <w:rsid w:val="00AB4592"/>
    <w:rsid w:val="00AB4CD1"/>
    <w:rsid w:val="00AB50B9"/>
    <w:rsid w:val="00AB5C61"/>
    <w:rsid w:val="00AB62B0"/>
    <w:rsid w:val="00AC1FC4"/>
    <w:rsid w:val="00AC2AC0"/>
    <w:rsid w:val="00AC2ADE"/>
    <w:rsid w:val="00AC3EE3"/>
    <w:rsid w:val="00AC41B7"/>
    <w:rsid w:val="00AC4FCB"/>
    <w:rsid w:val="00AC505A"/>
    <w:rsid w:val="00AD20DC"/>
    <w:rsid w:val="00AD4ED7"/>
    <w:rsid w:val="00AE000F"/>
    <w:rsid w:val="00AE14CF"/>
    <w:rsid w:val="00AE3A92"/>
    <w:rsid w:val="00AE46C7"/>
    <w:rsid w:val="00AF241F"/>
    <w:rsid w:val="00AF2A88"/>
    <w:rsid w:val="00AF361C"/>
    <w:rsid w:val="00AF38CE"/>
    <w:rsid w:val="00AF6A04"/>
    <w:rsid w:val="00B028E5"/>
    <w:rsid w:val="00B041FF"/>
    <w:rsid w:val="00B07E0A"/>
    <w:rsid w:val="00B112DD"/>
    <w:rsid w:val="00B118CB"/>
    <w:rsid w:val="00B13849"/>
    <w:rsid w:val="00B1457D"/>
    <w:rsid w:val="00B15433"/>
    <w:rsid w:val="00B20581"/>
    <w:rsid w:val="00B206AE"/>
    <w:rsid w:val="00B23735"/>
    <w:rsid w:val="00B23EE8"/>
    <w:rsid w:val="00B247DA"/>
    <w:rsid w:val="00B2756B"/>
    <w:rsid w:val="00B337A2"/>
    <w:rsid w:val="00B34EB5"/>
    <w:rsid w:val="00B403E8"/>
    <w:rsid w:val="00B40AD3"/>
    <w:rsid w:val="00B41009"/>
    <w:rsid w:val="00B415CE"/>
    <w:rsid w:val="00B41AD2"/>
    <w:rsid w:val="00B41CD2"/>
    <w:rsid w:val="00B431AC"/>
    <w:rsid w:val="00B43EE9"/>
    <w:rsid w:val="00B44EE3"/>
    <w:rsid w:val="00B46DDA"/>
    <w:rsid w:val="00B504AA"/>
    <w:rsid w:val="00B536CD"/>
    <w:rsid w:val="00B53ABB"/>
    <w:rsid w:val="00B54913"/>
    <w:rsid w:val="00B61F5B"/>
    <w:rsid w:val="00B62523"/>
    <w:rsid w:val="00B63180"/>
    <w:rsid w:val="00B65629"/>
    <w:rsid w:val="00B65F20"/>
    <w:rsid w:val="00B66D32"/>
    <w:rsid w:val="00B71482"/>
    <w:rsid w:val="00B718DB"/>
    <w:rsid w:val="00B734D6"/>
    <w:rsid w:val="00B73DE6"/>
    <w:rsid w:val="00B744B1"/>
    <w:rsid w:val="00B74CE8"/>
    <w:rsid w:val="00B75EA3"/>
    <w:rsid w:val="00B776B7"/>
    <w:rsid w:val="00B80225"/>
    <w:rsid w:val="00B83992"/>
    <w:rsid w:val="00B85626"/>
    <w:rsid w:val="00B86817"/>
    <w:rsid w:val="00B87AE4"/>
    <w:rsid w:val="00B87B26"/>
    <w:rsid w:val="00B90CB1"/>
    <w:rsid w:val="00B91545"/>
    <w:rsid w:val="00B91B7E"/>
    <w:rsid w:val="00B93619"/>
    <w:rsid w:val="00B9586F"/>
    <w:rsid w:val="00B961C6"/>
    <w:rsid w:val="00BA2896"/>
    <w:rsid w:val="00BA2BD6"/>
    <w:rsid w:val="00BA3BD7"/>
    <w:rsid w:val="00BA4328"/>
    <w:rsid w:val="00BA4691"/>
    <w:rsid w:val="00BA4FBC"/>
    <w:rsid w:val="00BA5B13"/>
    <w:rsid w:val="00BA5EAA"/>
    <w:rsid w:val="00BA7094"/>
    <w:rsid w:val="00BB0C2C"/>
    <w:rsid w:val="00BB15F0"/>
    <w:rsid w:val="00BB34DC"/>
    <w:rsid w:val="00BB41C1"/>
    <w:rsid w:val="00BB5CD1"/>
    <w:rsid w:val="00BB6128"/>
    <w:rsid w:val="00BC2A9F"/>
    <w:rsid w:val="00BC3882"/>
    <w:rsid w:val="00BC4251"/>
    <w:rsid w:val="00BC6309"/>
    <w:rsid w:val="00BD01BD"/>
    <w:rsid w:val="00BD1B37"/>
    <w:rsid w:val="00BD1EE5"/>
    <w:rsid w:val="00BD2905"/>
    <w:rsid w:val="00BD3D2E"/>
    <w:rsid w:val="00BD4512"/>
    <w:rsid w:val="00BD55A2"/>
    <w:rsid w:val="00BD57EC"/>
    <w:rsid w:val="00BD63CD"/>
    <w:rsid w:val="00BD66C0"/>
    <w:rsid w:val="00BD695A"/>
    <w:rsid w:val="00BE06C0"/>
    <w:rsid w:val="00BE0EE2"/>
    <w:rsid w:val="00BE1583"/>
    <w:rsid w:val="00BE2DE7"/>
    <w:rsid w:val="00BE54B3"/>
    <w:rsid w:val="00BE685F"/>
    <w:rsid w:val="00BE7250"/>
    <w:rsid w:val="00BF11EA"/>
    <w:rsid w:val="00BF1FB1"/>
    <w:rsid w:val="00BF2075"/>
    <w:rsid w:val="00BF229B"/>
    <w:rsid w:val="00BF4190"/>
    <w:rsid w:val="00BF580A"/>
    <w:rsid w:val="00C043D2"/>
    <w:rsid w:val="00C04C28"/>
    <w:rsid w:val="00C05A01"/>
    <w:rsid w:val="00C076AC"/>
    <w:rsid w:val="00C129A8"/>
    <w:rsid w:val="00C12C0C"/>
    <w:rsid w:val="00C12F4A"/>
    <w:rsid w:val="00C13879"/>
    <w:rsid w:val="00C14D1F"/>
    <w:rsid w:val="00C163E5"/>
    <w:rsid w:val="00C176AE"/>
    <w:rsid w:val="00C20ABE"/>
    <w:rsid w:val="00C20C33"/>
    <w:rsid w:val="00C21E37"/>
    <w:rsid w:val="00C23432"/>
    <w:rsid w:val="00C234D6"/>
    <w:rsid w:val="00C23E85"/>
    <w:rsid w:val="00C27A7D"/>
    <w:rsid w:val="00C301DC"/>
    <w:rsid w:val="00C302EC"/>
    <w:rsid w:val="00C308DC"/>
    <w:rsid w:val="00C3330D"/>
    <w:rsid w:val="00C345E6"/>
    <w:rsid w:val="00C35352"/>
    <w:rsid w:val="00C36410"/>
    <w:rsid w:val="00C36BFD"/>
    <w:rsid w:val="00C371DD"/>
    <w:rsid w:val="00C43E9B"/>
    <w:rsid w:val="00C4457E"/>
    <w:rsid w:val="00C450C6"/>
    <w:rsid w:val="00C45937"/>
    <w:rsid w:val="00C50800"/>
    <w:rsid w:val="00C5285C"/>
    <w:rsid w:val="00C54E0B"/>
    <w:rsid w:val="00C5642A"/>
    <w:rsid w:val="00C578C7"/>
    <w:rsid w:val="00C619F1"/>
    <w:rsid w:val="00C637B4"/>
    <w:rsid w:val="00C6388D"/>
    <w:rsid w:val="00C643AE"/>
    <w:rsid w:val="00C647B0"/>
    <w:rsid w:val="00C67E9E"/>
    <w:rsid w:val="00C7114A"/>
    <w:rsid w:val="00C71A8A"/>
    <w:rsid w:val="00C71CF1"/>
    <w:rsid w:val="00C71ECB"/>
    <w:rsid w:val="00C721A8"/>
    <w:rsid w:val="00C7408B"/>
    <w:rsid w:val="00C74CA8"/>
    <w:rsid w:val="00C76674"/>
    <w:rsid w:val="00C77624"/>
    <w:rsid w:val="00C77A79"/>
    <w:rsid w:val="00C77B73"/>
    <w:rsid w:val="00C80D4F"/>
    <w:rsid w:val="00C825A9"/>
    <w:rsid w:val="00C83548"/>
    <w:rsid w:val="00C851E4"/>
    <w:rsid w:val="00C8677F"/>
    <w:rsid w:val="00C877AC"/>
    <w:rsid w:val="00C90FC4"/>
    <w:rsid w:val="00C920D8"/>
    <w:rsid w:val="00C937D0"/>
    <w:rsid w:val="00C97008"/>
    <w:rsid w:val="00C97D01"/>
    <w:rsid w:val="00CA0C1E"/>
    <w:rsid w:val="00CA1E53"/>
    <w:rsid w:val="00CA4593"/>
    <w:rsid w:val="00CA5FD4"/>
    <w:rsid w:val="00CA789E"/>
    <w:rsid w:val="00CB34BD"/>
    <w:rsid w:val="00CB42D8"/>
    <w:rsid w:val="00CB45EF"/>
    <w:rsid w:val="00CB6157"/>
    <w:rsid w:val="00CB6E6A"/>
    <w:rsid w:val="00CC02C7"/>
    <w:rsid w:val="00CC3F3F"/>
    <w:rsid w:val="00CC6205"/>
    <w:rsid w:val="00CC6797"/>
    <w:rsid w:val="00CC705E"/>
    <w:rsid w:val="00CC719F"/>
    <w:rsid w:val="00CD0FA0"/>
    <w:rsid w:val="00CD21D9"/>
    <w:rsid w:val="00CD2945"/>
    <w:rsid w:val="00CD61A7"/>
    <w:rsid w:val="00CE1B11"/>
    <w:rsid w:val="00CE359F"/>
    <w:rsid w:val="00CE61CF"/>
    <w:rsid w:val="00CE6428"/>
    <w:rsid w:val="00CF04B5"/>
    <w:rsid w:val="00CF07B0"/>
    <w:rsid w:val="00CF0C9B"/>
    <w:rsid w:val="00CF163B"/>
    <w:rsid w:val="00CF57B9"/>
    <w:rsid w:val="00CF6AD3"/>
    <w:rsid w:val="00D0230A"/>
    <w:rsid w:val="00D0322E"/>
    <w:rsid w:val="00D0497A"/>
    <w:rsid w:val="00D049C8"/>
    <w:rsid w:val="00D06044"/>
    <w:rsid w:val="00D10CA6"/>
    <w:rsid w:val="00D11862"/>
    <w:rsid w:val="00D15B6E"/>
    <w:rsid w:val="00D16324"/>
    <w:rsid w:val="00D21333"/>
    <w:rsid w:val="00D234E4"/>
    <w:rsid w:val="00D26A64"/>
    <w:rsid w:val="00D31708"/>
    <w:rsid w:val="00D31FE3"/>
    <w:rsid w:val="00D333A2"/>
    <w:rsid w:val="00D3349C"/>
    <w:rsid w:val="00D3371B"/>
    <w:rsid w:val="00D3433A"/>
    <w:rsid w:val="00D41FC8"/>
    <w:rsid w:val="00D4370C"/>
    <w:rsid w:val="00D44C06"/>
    <w:rsid w:val="00D46658"/>
    <w:rsid w:val="00D46839"/>
    <w:rsid w:val="00D46E54"/>
    <w:rsid w:val="00D504F8"/>
    <w:rsid w:val="00D52436"/>
    <w:rsid w:val="00D554AE"/>
    <w:rsid w:val="00D55B98"/>
    <w:rsid w:val="00D61C1E"/>
    <w:rsid w:val="00D61D65"/>
    <w:rsid w:val="00D62AB9"/>
    <w:rsid w:val="00D630C2"/>
    <w:rsid w:val="00D6311A"/>
    <w:rsid w:val="00D63C41"/>
    <w:rsid w:val="00D64016"/>
    <w:rsid w:val="00D64A13"/>
    <w:rsid w:val="00D65272"/>
    <w:rsid w:val="00D675AA"/>
    <w:rsid w:val="00D70969"/>
    <w:rsid w:val="00D7165E"/>
    <w:rsid w:val="00D73A4C"/>
    <w:rsid w:val="00D76A46"/>
    <w:rsid w:val="00D76BF3"/>
    <w:rsid w:val="00D774EA"/>
    <w:rsid w:val="00D77E48"/>
    <w:rsid w:val="00D80794"/>
    <w:rsid w:val="00D8149F"/>
    <w:rsid w:val="00D8358B"/>
    <w:rsid w:val="00D84525"/>
    <w:rsid w:val="00D8463C"/>
    <w:rsid w:val="00D8464D"/>
    <w:rsid w:val="00D8552A"/>
    <w:rsid w:val="00D857B3"/>
    <w:rsid w:val="00D92D82"/>
    <w:rsid w:val="00D94EE8"/>
    <w:rsid w:val="00D95BA6"/>
    <w:rsid w:val="00DA0D88"/>
    <w:rsid w:val="00DA21D0"/>
    <w:rsid w:val="00DA39C6"/>
    <w:rsid w:val="00DA4A85"/>
    <w:rsid w:val="00DB5B3D"/>
    <w:rsid w:val="00DC16DA"/>
    <w:rsid w:val="00DC1BF2"/>
    <w:rsid w:val="00DC1CCD"/>
    <w:rsid w:val="00DC275D"/>
    <w:rsid w:val="00DC40B4"/>
    <w:rsid w:val="00DC67C8"/>
    <w:rsid w:val="00DC7184"/>
    <w:rsid w:val="00DC7FB6"/>
    <w:rsid w:val="00DD1726"/>
    <w:rsid w:val="00DD300F"/>
    <w:rsid w:val="00DD3254"/>
    <w:rsid w:val="00DD6135"/>
    <w:rsid w:val="00DD7628"/>
    <w:rsid w:val="00DF2160"/>
    <w:rsid w:val="00DF2F42"/>
    <w:rsid w:val="00DF3662"/>
    <w:rsid w:val="00DF4086"/>
    <w:rsid w:val="00DF4E72"/>
    <w:rsid w:val="00DF5591"/>
    <w:rsid w:val="00E01E63"/>
    <w:rsid w:val="00E021E1"/>
    <w:rsid w:val="00E0522C"/>
    <w:rsid w:val="00E055F8"/>
    <w:rsid w:val="00E057DA"/>
    <w:rsid w:val="00E0649D"/>
    <w:rsid w:val="00E0665B"/>
    <w:rsid w:val="00E11B2B"/>
    <w:rsid w:val="00E13906"/>
    <w:rsid w:val="00E14C47"/>
    <w:rsid w:val="00E153ED"/>
    <w:rsid w:val="00E158C0"/>
    <w:rsid w:val="00E16658"/>
    <w:rsid w:val="00E24057"/>
    <w:rsid w:val="00E243BD"/>
    <w:rsid w:val="00E24801"/>
    <w:rsid w:val="00E25008"/>
    <w:rsid w:val="00E2618B"/>
    <w:rsid w:val="00E270E5"/>
    <w:rsid w:val="00E27F1B"/>
    <w:rsid w:val="00E317FC"/>
    <w:rsid w:val="00E319D0"/>
    <w:rsid w:val="00E329BD"/>
    <w:rsid w:val="00E34080"/>
    <w:rsid w:val="00E34532"/>
    <w:rsid w:val="00E352C6"/>
    <w:rsid w:val="00E36EED"/>
    <w:rsid w:val="00E37BBF"/>
    <w:rsid w:val="00E402D1"/>
    <w:rsid w:val="00E403B3"/>
    <w:rsid w:val="00E42658"/>
    <w:rsid w:val="00E45DB4"/>
    <w:rsid w:val="00E46476"/>
    <w:rsid w:val="00E4660F"/>
    <w:rsid w:val="00E500AF"/>
    <w:rsid w:val="00E54056"/>
    <w:rsid w:val="00E549E3"/>
    <w:rsid w:val="00E63FA7"/>
    <w:rsid w:val="00E6617C"/>
    <w:rsid w:val="00E7032A"/>
    <w:rsid w:val="00E706D7"/>
    <w:rsid w:val="00E70F86"/>
    <w:rsid w:val="00E712A1"/>
    <w:rsid w:val="00E7304A"/>
    <w:rsid w:val="00E735AE"/>
    <w:rsid w:val="00E749F1"/>
    <w:rsid w:val="00E76153"/>
    <w:rsid w:val="00E77216"/>
    <w:rsid w:val="00E77B8A"/>
    <w:rsid w:val="00E80EA9"/>
    <w:rsid w:val="00E80F1D"/>
    <w:rsid w:val="00E8162C"/>
    <w:rsid w:val="00E820B3"/>
    <w:rsid w:val="00E83632"/>
    <w:rsid w:val="00E85FAF"/>
    <w:rsid w:val="00E90E66"/>
    <w:rsid w:val="00E92072"/>
    <w:rsid w:val="00E9575F"/>
    <w:rsid w:val="00E97355"/>
    <w:rsid w:val="00E97F08"/>
    <w:rsid w:val="00E97F94"/>
    <w:rsid w:val="00E97FBD"/>
    <w:rsid w:val="00EA772F"/>
    <w:rsid w:val="00EA7E8E"/>
    <w:rsid w:val="00EB0508"/>
    <w:rsid w:val="00EB0A86"/>
    <w:rsid w:val="00EB1CA7"/>
    <w:rsid w:val="00EB7863"/>
    <w:rsid w:val="00EC157A"/>
    <w:rsid w:val="00EC4E10"/>
    <w:rsid w:val="00EC6333"/>
    <w:rsid w:val="00EC6A41"/>
    <w:rsid w:val="00ED072D"/>
    <w:rsid w:val="00ED23FB"/>
    <w:rsid w:val="00ED2DE1"/>
    <w:rsid w:val="00ED4C00"/>
    <w:rsid w:val="00EE0935"/>
    <w:rsid w:val="00EE56C3"/>
    <w:rsid w:val="00EE6A93"/>
    <w:rsid w:val="00EF044C"/>
    <w:rsid w:val="00EF0665"/>
    <w:rsid w:val="00EF2B7F"/>
    <w:rsid w:val="00EF310D"/>
    <w:rsid w:val="00EF3EBB"/>
    <w:rsid w:val="00EF3FC5"/>
    <w:rsid w:val="00EF46F3"/>
    <w:rsid w:val="00EF4F83"/>
    <w:rsid w:val="00EF5E1B"/>
    <w:rsid w:val="00EF6B99"/>
    <w:rsid w:val="00EF7B0D"/>
    <w:rsid w:val="00F0024D"/>
    <w:rsid w:val="00F030C8"/>
    <w:rsid w:val="00F0398E"/>
    <w:rsid w:val="00F04403"/>
    <w:rsid w:val="00F05E9B"/>
    <w:rsid w:val="00F0681D"/>
    <w:rsid w:val="00F077FA"/>
    <w:rsid w:val="00F11B00"/>
    <w:rsid w:val="00F12CD3"/>
    <w:rsid w:val="00F12E92"/>
    <w:rsid w:val="00F152D8"/>
    <w:rsid w:val="00F15C34"/>
    <w:rsid w:val="00F15F4B"/>
    <w:rsid w:val="00F20910"/>
    <w:rsid w:val="00F308D7"/>
    <w:rsid w:val="00F32204"/>
    <w:rsid w:val="00F3325A"/>
    <w:rsid w:val="00F35C77"/>
    <w:rsid w:val="00F40593"/>
    <w:rsid w:val="00F4333C"/>
    <w:rsid w:val="00F43612"/>
    <w:rsid w:val="00F4677A"/>
    <w:rsid w:val="00F478B1"/>
    <w:rsid w:val="00F50624"/>
    <w:rsid w:val="00F52374"/>
    <w:rsid w:val="00F54A0B"/>
    <w:rsid w:val="00F5505B"/>
    <w:rsid w:val="00F5700D"/>
    <w:rsid w:val="00F572AC"/>
    <w:rsid w:val="00F64759"/>
    <w:rsid w:val="00F65CAC"/>
    <w:rsid w:val="00F65ECF"/>
    <w:rsid w:val="00F66E4E"/>
    <w:rsid w:val="00F67EC1"/>
    <w:rsid w:val="00F702C6"/>
    <w:rsid w:val="00F70AE5"/>
    <w:rsid w:val="00F70CAF"/>
    <w:rsid w:val="00F70D26"/>
    <w:rsid w:val="00F764CB"/>
    <w:rsid w:val="00F76DE7"/>
    <w:rsid w:val="00F77939"/>
    <w:rsid w:val="00F77D46"/>
    <w:rsid w:val="00F815C5"/>
    <w:rsid w:val="00F827E1"/>
    <w:rsid w:val="00F82B9C"/>
    <w:rsid w:val="00F84F3F"/>
    <w:rsid w:val="00F85153"/>
    <w:rsid w:val="00F87AE7"/>
    <w:rsid w:val="00F900B5"/>
    <w:rsid w:val="00F91EDB"/>
    <w:rsid w:val="00F922B6"/>
    <w:rsid w:val="00F935D0"/>
    <w:rsid w:val="00F96727"/>
    <w:rsid w:val="00FA4A86"/>
    <w:rsid w:val="00FA6B6F"/>
    <w:rsid w:val="00FA71B0"/>
    <w:rsid w:val="00FB0366"/>
    <w:rsid w:val="00FB21EA"/>
    <w:rsid w:val="00FB2693"/>
    <w:rsid w:val="00FB2F8C"/>
    <w:rsid w:val="00FB4DB7"/>
    <w:rsid w:val="00FC01F8"/>
    <w:rsid w:val="00FC0366"/>
    <w:rsid w:val="00FC075B"/>
    <w:rsid w:val="00FC131D"/>
    <w:rsid w:val="00FC79E6"/>
    <w:rsid w:val="00FD3721"/>
    <w:rsid w:val="00FD411A"/>
    <w:rsid w:val="00FD5358"/>
    <w:rsid w:val="00FD5B92"/>
    <w:rsid w:val="00FD6EAE"/>
    <w:rsid w:val="00FE2F56"/>
    <w:rsid w:val="00FF5017"/>
    <w:rsid w:val="00FF5A06"/>
    <w:rsid w:val="00FF610A"/>
    <w:rsid w:val="00FF6F67"/>
    <w:rsid w:val="00FF7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89FF7"/>
  <w15:chartTrackingRefBased/>
  <w15:docId w15:val="{2756E432-EDEF-4555-BB56-D5B4F4FF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270"/>
      <w:jc w:val="center"/>
      <w:outlineLvl w:val="0"/>
    </w:pPr>
    <w:rPr>
      <w:b/>
    </w:rPr>
  </w:style>
  <w:style w:type="paragraph" w:styleId="Antrat2">
    <w:name w:val="heading 2"/>
    <w:basedOn w:val="prastasis"/>
    <w:next w:val="prastasis"/>
    <w:qFormat/>
    <w:pPr>
      <w:keepNext/>
      <w:outlineLvl w:val="1"/>
    </w:pPr>
    <w:rPr>
      <w:rFonts w:ascii="TimesLT" w:hAnsi="TimesLT"/>
      <w:b/>
    </w:rPr>
  </w:style>
  <w:style w:type="paragraph" w:styleId="Antrat3">
    <w:name w:val="heading 3"/>
    <w:basedOn w:val="prastasis"/>
    <w:next w:val="prastasis"/>
    <w:qFormat/>
    <w:pPr>
      <w:keepNext/>
      <w:ind w:right="-18"/>
      <w:jc w:val="center"/>
      <w:outlineLvl w:val="2"/>
    </w:pPr>
    <w:rPr>
      <w:rFonts w:ascii="TimesLT" w:hAnsi="TimesLT"/>
      <w:b/>
    </w:rPr>
  </w:style>
  <w:style w:type="paragraph" w:styleId="Antrat4">
    <w:name w:val="heading 4"/>
    <w:basedOn w:val="prastasis"/>
    <w:next w:val="prastasis"/>
    <w:qFormat/>
    <w:pPr>
      <w:keepNext/>
      <w:ind w:right="-694"/>
      <w:jc w:val="center"/>
      <w:outlineLvl w:val="3"/>
    </w:pPr>
    <w:rPr>
      <w:rFonts w:ascii="TimesLT" w:hAnsi="TimesLT"/>
      <w:b/>
    </w:rPr>
  </w:style>
  <w:style w:type="paragraph" w:styleId="Antrat5">
    <w:name w:val="heading 5"/>
    <w:basedOn w:val="prastasis"/>
    <w:next w:val="prastasis"/>
    <w:qFormat/>
    <w:pPr>
      <w:keepNext/>
      <w:widowControl w:val="0"/>
      <w:spacing w:before="60" w:after="60"/>
      <w:ind w:left="-810" w:right="-694" w:firstLine="540"/>
      <w:jc w:val="center"/>
      <w:outlineLvl w:val="4"/>
    </w:pPr>
    <w:rPr>
      <w:rFonts w:ascii="TimesLT" w:hAnsi="TimesLT"/>
      <w:b/>
      <w:sz w:val="24"/>
    </w:rPr>
  </w:style>
  <w:style w:type="paragraph" w:styleId="Antrat6">
    <w:name w:val="heading 6"/>
    <w:basedOn w:val="prastasis"/>
    <w:next w:val="prastasis"/>
    <w:qFormat/>
    <w:pPr>
      <w:keepNext/>
      <w:outlineLvl w:val="5"/>
    </w:pPr>
    <w:rPr>
      <w:rFonts w:ascii="TimesLT" w:hAnsi="TimesLT"/>
      <w:b/>
      <w:sz w:val="24"/>
    </w:rPr>
  </w:style>
  <w:style w:type="paragraph" w:styleId="Antrat7">
    <w:name w:val="heading 7"/>
    <w:basedOn w:val="prastasis"/>
    <w:next w:val="prastasis"/>
    <w:qFormat/>
    <w:pPr>
      <w:keepNext/>
      <w:ind w:right="-18"/>
      <w:jc w:val="center"/>
      <w:outlineLvl w:val="6"/>
    </w:pPr>
    <w:rPr>
      <w:rFonts w:ascii="TimesLT" w:hAnsi="TimesLT"/>
      <w:b/>
      <w:sz w:val="18"/>
    </w:rPr>
  </w:style>
  <w:style w:type="paragraph" w:styleId="Antrat8">
    <w:name w:val="heading 8"/>
    <w:basedOn w:val="prastasis"/>
    <w:next w:val="prastasis"/>
    <w:qFormat/>
    <w:pPr>
      <w:numPr>
        <w:ilvl w:val="7"/>
        <w:numId w:val="2"/>
      </w:numPr>
      <w:spacing w:before="240" w:after="60" w:line="360" w:lineRule="auto"/>
      <w:outlineLvl w:val="7"/>
    </w:pPr>
    <w:rPr>
      <w:rFonts w:ascii="Arial" w:hAnsi="Arial"/>
      <w:i/>
      <w:lang w:val="en-GB"/>
    </w:rPr>
  </w:style>
  <w:style w:type="paragraph" w:styleId="Antrat9">
    <w:name w:val="heading 9"/>
    <w:basedOn w:val="prastasis"/>
    <w:next w:val="prastasis"/>
    <w:qFormat/>
    <w:pPr>
      <w:keepNext/>
      <w:ind w:right="-108"/>
      <w:jc w:val="both"/>
      <w:outlineLvl w:val="8"/>
    </w:pPr>
    <w:rPr>
      <w:rFonts w:ascii="TimesLT" w:hAnsi="TimesLT"/>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pPr>
      <w:ind w:firstLine="312"/>
      <w:jc w:val="both"/>
    </w:pPr>
    <w:rPr>
      <w:rFonts w:ascii="TimesLT" w:hAnsi="TimesLT"/>
      <w:snapToGrid w:val="0"/>
      <w:lang w:val="en-US" w:eastAsia="en-US"/>
    </w:rPr>
  </w:style>
  <w:style w:type="paragraph" w:customStyle="1" w:styleId="Pavadinimas1">
    <w:name w:val="Pavadinimas1"/>
    <w:pPr>
      <w:ind w:left="850"/>
    </w:pPr>
    <w:rPr>
      <w:rFonts w:ascii="TimesLT" w:hAnsi="TimesLT"/>
      <w:b/>
      <w:caps/>
      <w:snapToGrid w:val="0"/>
      <w:sz w:val="22"/>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Prezidentas">
    <w:name w:val="Prezidentas"/>
    <w:pPr>
      <w:tabs>
        <w:tab w:val="right" w:pos="9808"/>
      </w:tabs>
    </w:pPr>
    <w:rPr>
      <w:rFonts w:ascii="TimesLT" w:hAnsi="TimesLT"/>
      <w:caps/>
      <w:snapToGrid w:val="0"/>
      <w:lang w:val="en-US" w:eastAsia="en-US"/>
    </w:rPr>
  </w:style>
  <w:style w:type="paragraph" w:customStyle="1" w:styleId="Linija">
    <w:name w:val="Linija"/>
    <w:basedOn w:val="prastasis"/>
    <w:pPr>
      <w:jc w:val="center"/>
    </w:pPr>
    <w:rPr>
      <w:rFonts w:ascii="TimesLT" w:hAnsi="TimesLT"/>
      <w:snapToGrid w:val="0"/>
      <w:sz w:val="12"/>
    </w:rPr>
  </w:style>
  <w:style w:type="paragraph" w:customStyle="1" w:styleId="CentrBold">
    <w:name w:val="CentrBold"/>
    <w:pPr>
      <w:jc w:val="center"/>
    </w:pPr>
    <w:rPr>
      <w:rFonts w:ascii="TimesLT" w:hAnsi="TimesLT"/>
      <w:b/>
      <w:caps/>
      <w:snapToGrid w:val="0"/>
      <w:lang w:val="en-US" w:eastAsia="en-US"/>
    </w:rPr>
  </w:style>
  <w:style w:type="paragraph" w:customStyle="1" w:styleId="Patvirtinta">
    <w:name w:val="Patvirtinta"/>
    <w:pPr>
      <w:tabs>
        <w:tab w:val="left" w:pos="1304"/>
        <w:tab w:val="left" w:pos="1457"/>
        <w:tab w:val="left" w:pos="1604"/>
        <w:tab w:val="left" w:pos="1757"/>
      </w:tabs>
      <w:ind w:left="5953"/>
      <w:jc w:val="center"/>
    </w:pPr>
    <w:rPr>
      <w:rFonts w:ascii="TimesLT" w:hAnsi="TimesLT"/>
      <w:snapToGrid w:val="0"/>
      <w:lang w:val="en-US" w:eastAsia="en-US"/>
    </w:rPr>
  </w:style>
  <w:style w:type="paragraph" w:customStyle="1" w:styleId="Numberedlist22">
    <w:name w:val="Numbered list 2.2"/>
    <w:basedOn w:val="Antrat2"/>
    <w:next w:val="prastasis"/>
    <w:pPr>
      <w:numPr>
        <w:ilvl w:val="1"/>
        <w:numId w:val="3"/>
      </w:numPr>
      <w:tabs>
        <w:tab w:val="left" w:pos="720"/>
      </w:tabs>
      <w:spacing w:before="240" w:after="60"/>
    </w:pPr>
    <w:rPr>
      <w:rFonts w:ascii="Arial" w:hAnsi="Arial"/>
      <w:sz w:val="24"/>
      <w:lang w:val="en-US"/>
    </w:rPr>
  </w:style>
  <w:style w:type="paragraph" w:customStyle="1" w:styleId="NumberList">
    <w:name w:val="Number List"/>
    <w:basedOn w:val="prastasis"/>
    <w:pPr>
      <w:numPr>
        <w:numId w:val="1"/>
      </w:numPr>
      <w:ind w:left="0" w:firstLine="0"/>
    </w:pPr>
    <w:rPr>
      <w:lang w:val="en-GB"/>
    </w:rPr>
  </w:style>
  <w:style w:type="paragraph" w:styleId="Pagrindinistekstas">
    <w:name w:val="Body Text"/>
    <w:basedOn w:val="prastasis"/>
    <w:pPr>
      <w:jc w:val="center"/>
    </w:pPr>
    <w:rPr>
      <w:rFonts w:ascii="TimesLT" w:hAnsi="TimesLT"/>
      <w:b/>
      <w:sz w:val="24"/>
    </w:rPr>
  </w:style>
  <w:style w:type="paragraph" w:styleId="Antrats">
    <w:name w:val="header"/>
    <w:basedOn w:val="prastasis"/>
    <w:link w:val="AntratsDiagrama"/>
    <w:uiPriority w:val="99"/>
    <w:pPr>
      <w:tabs>
        <w:tab w:val="center" w:pos="4153"/>
        <w:tab w:val="right" w:pos="8306"/>
      </w:tabs>
    </w:pPr>
    <w:rPr>
      <w:lang w:val="en-GB"/>
    </w:rPr>
  </w:style>
  <w:style w:type="paragraph" w:styleId="Pagrindinistekstas2">
    <w:name w:val="Body Text 2"/>
    <w:basedOn w:val="prastasis"/>
    <w:rPr>
      <w:rFonts w:ascii="TimesLT" w:hAnsi="TimesLT"/>
      <w:sz w:val="18"/>
    </w:rPr>
  </w:style>
  <w:style w:type="paragraph" w:styleId="Pavadinimas">
    <w:name w:val="Title"/>
    <w:basedOn w:val="prastasis"/>
    <w:qFormat/>
    <w:pPr>
      <w:jc w:val="center"/>
    </w:pPr>
    <w:rPr>
      <w:rFonts w:ascii="TimesLT" w:hAnsi="TimesLT"/>
      <w:b/>
      <w:sz w:val="24"/>
    </w:rPr>
  </w:style>
  <w:style w:type="paragraph" w:styleId="Pagrindiniotekstotrauka">
    <w:name w:val="Body Text Indent"/>
    <w:basedOn w:val="prastasis"/>
    <w:pPr>
      <w:ind w:right="-450" w:firstLine="312"/>
      <w:jc w:val="both"/>
    </w:pPr>
    <w:rPr>
      <w:rFonts w:ascii="TimesLT" w:hAnsi="TimesLT"/>
      <w:sz w:val="22"/>
    </w:rPr>
  </w:style>
  <w:style w:type="paragraph" w:styleId="Pagrindinistekstas3">
    <w:name w:val="Body Text 3"/>
    <w:basedOn w:val="prastasis"/>
    <w:pPr>
      <w:ind w:right="216"/>
      <w:jc w:val="both"/>
    </w:pPr>
    <w:rPr>
      <w:rFonts w:ascii="TimesLT" w:hAnsi="TimesLT"/>
      <w:sz w:val="22"/>
    </w:rPr>
  </w:style>
  <w:style w:type="paragraph" w:styleId="Pagrindiniotekstotrauka2">
    <w:name w:val="Body Text Indent 2"/>
    <w:basedOn w:val="prastasis"/>
    <w:pPr>
      <w:ind w:right="-450" w:firstLine="270"/>
      <w:jc w:val="both"/>
    </w:pPr>
    <w:rPr>
      <w:rFonts w:ascii="TimesLT" w:hAnsi="TimesLT"/>
      <w:sz w:val="22"/>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Dokumentostruktra">
    <w:name w:val="Document Map"/>
    <w:basedOn w:val="prastasis"/>
    <w:semiHidden/>
    <w:pPr>
      <w:shd w:val="clear" w:color="auto" w:fill="000080"/>
    </w:pPr>
    <w:rPr>
      <w:rFonts w:ascii="Tahoma" w:hAnsi="Tahoma"/>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link w:val="Pagrindiniotekstotrauka3Diagrama"/>
    <w:pPr>
      <w:ind w:firstLine="720"/>
      <w:jc w:val="both"/>
    </w:pPr>
    <w:rPr>
      <w:sz w:val="24"/>
    </w:rPr>
  </w:style>
  <w:style w:type="paragraph" w:styleId="Debesliotekstas">
    <w:name w:val="Balloon Text"/>
    <w:basedOn w:val="prastasis"/>
    <w:link w:val="DebesliotekstasDiagrama"/>
    <w:uiPriority w:val="99"/>
    <w:semiHidden/>
    <w:rsid w:val="001C14DD"/>
    <w:rPr>
      <w:rFonts w:ascii="Tahoma" w:hAnsi="Tahoma" w:cs="Tahoma"/>
      <w:sz w:val="16"/>
      <w:szCs w:val="16"/>
    </w:rPr>
  </w:style>
  <w:style w:type="character" w:customStyle="1" w:styleId="Pagrindiniotekstotrauka3Diagrama">
    <w:name w:val="Pagrindinio teksto įtrauka 3 Diagrama"/>
    <w:link w:val="Pagrindiniotekstotrauka3"/>
    <w:rsid w:val="00572889"/>
    <w:rPr>
      <w:sz w:val="24"/>
      <w:lang w:eastAsia="en-US"/>
    </w:rPr>
  </w:style>
  <w:style w:type="character" w:styleId="Hipersaitas">
    <w:name w:val="Hyperlink"/>
    <w:aliases w:val="IVPK Hyperlink,Alna"/>
    <w:uiPriority w:val="99"/>
    <w:qFormat/>
    <w:rsid w:val="000A6233"/>
    <w:rPr>
      <w:color w:val="0000FF"/>
      <w:u w:val="single"/>
    </w:rPr>
  </w:style>
  <w:style w:type="character" w:styleId="Komentaronuoroda">
    <w:name w:val="annotation reference"/>
    <w:basedOn w:val="Numatytasispastraiposriftas"/>
    <w:uiPriority w:val="99"/>
    <w:rsid w:val="00C345E6"/>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345E6"/>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345E6"/>
    <w:rPr>
      <w:lang w:eastAsia="en-US"/>
    </w:rPr>
  </w:style>
  <w:style w:type="paragraph" w:styleId="Komentarotema">
    <w:name w:val="annotation subject"/>
    <w:basedOn w:val="Komentarotekstas"/>
    <w:next w:val="Komentarotekstas"/>
    <w:link w:val="KomentarotemaDiagrama"/>
    <w:rsid w:val="00C345E6"/>
    <w:rPr>
      <w:b/>
      <w:bCs/>
    </w:rPr>
  </w:style>
  <w:style w:type="character" w:customStyle="1" w:styleId="KomentarotemaDiagrama">
    <w:name w:val="Komentaro tema Diagrama"/>
    <w:basedOn w:val="KomentarotekstasDiagrama"/>
    <w:link w:val="Komentarotema"/>
    <w:rsid w:val="00C345E6"/>
    <w:rPr>
      <w:b/>
      <w:bCs/>
      <w:lang w:eastAsia="en-US"/>
    </w:rPr>
  </w:style>
  <w:style w:type="character" w:customStyle="1" w:styleId="AntratsDiagrama">
    <w:name w:val="Antraštės Diagrama"/>
    <w:basedOn w:val="Numatytasispastraiposriftas"/>
    <w:link w:val="Antrats"/>
    <w:uiPriority w:val="99"/>
    <w:rsid w:val="006610D1"/>
    <w:rPr>
      <w:lang w:val="en-GB" w:eastAsia="en-US"/>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uiPriority w:val="34"/>
    <w:qFormat/>
    <w:rsid w:val="00463E4E"/>
    <w:pPr>
      <w:ind w:left="720"/>
      <w:contextualSpacing/>
    </w:pPr>
  </w:style>
  <w:style w:type="character" w:customStyle="1" w:styleId="PoratDiagrama">
    <w:name w:val="Poraštė Diagrama"/>
    <w:basedOn w:val="Numatytasispastraiposriftas"/>
    <w:link w:val="Porat"/>
    <w:uiPriority w:val="99"/>
    <w:rsid w:val="007C0C93"/>
    <w:rPr>
      <w:lang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991706"/>
    <w:rPr>
      <w:lang w:eastAsia="en-US"/>
    </w:rPr>
  </w:style>
  <w:style w:type="table" w:styleId="Lentelstinklelis">
    <w:name w:val="Table Grid"/>
    <w:basedOn w:val="prastojilentel"/>
    <w:uiPriority w:val="59"/>
    <w:rsid w:val="00991706"/>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991706"/>
    <w:rPr>
      <w:rFonts w:asciiTheme="minorHAnsi" w:eastAsiaTheme="minorHAnsi" w:hAnsiTheme="minorHAnsi" w:cstheme="minorBidi"/>
      <w:sz w:val="22"/>
      <w:szCs w:val="22"/>
      <w:lang w:eastAsia="en-US"/>
    </w:rPr>
  </w:style>
  <w:style w:type="character" w:styleId="Perirtashipersaitas">
    <w:name w:val="FollowedHyperlink"/>
    <w:basedOn w:val="Numatytasispastraiposriftas"/>
    <w:rsid w:val="003A3AE2"/>
    <w:rPr>
      <w:color w:val="954F72" w:themeColor="followedHyperlink"/>
      <w:u w:val="single"/>
    </w:rPr>
  </w:style>
  <w:style w:type="paragraph" w:styleId="Pataisymai">
    <w:name w:val="Revision"/>
    <w:hidden/>
    <w:uiPriority w:val="99"/>
    <w:semiHidden/>
    <w:rsid w:val="004E64CC"/>
    <w:rPr>
      <w:lang w:eastAsia="en-US"/>
    </w:rPr>
  </w:style>
  <w:style w:type="table" w:customStyle="1" w:styleId="Lentelstinklelis1">
    <w:name w:val="Lentelės tinklelis1"/>
    <w:basedOn w:val="prastojilentel"/>
    <w:next w:val="Lentelstinklelis"/>
    <w:uiPriority w:val="39"/>
    <w:qFormat/>
    <w:rsid w:val="007104C8"/>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7104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7104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F20A1"/>
  </w:style>
  <w:style w:type="table" w:customStyle="1" w:styleId="Lentelstinklelis2">
    <w:name w:val="Lentelės tinklelis2"/>
    <w:basedOn w:val="prastojilentel"/>
    <w:next w:val="Lentelstinklelis"/>
    <w:uiPriority w:val="59"/>
    <w:rsid w:val="001F20A1"/>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semiHidden/>
    <w:rsid w:val="001F20A1"/>
    <w:rPr>
      <w:rFonts w:ascii="Tahoma" w:hAnsi="Tahoma" w:cs="Tahoma"/>
      <w:sz w:val="16"/>
      <w:szCs w:val="16"/>
      <w:lang w:eastAsia="en-US"/>
    </w:rPr>
  </w:style>
  <w:style w:type="table" w:customStyle="1" w:styleId="Lentelstinklelis11">
    <w:name w:val="Lentelės tinklelis11"/>
    <w:basedOn w:val="prastojilentel"/>
    <w:next w:val="Lentelstinklelis"/>
    <w:uiPriority w:val="39"/>
    <w:rsid w:val="001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20A1"/>
    <w:pPr>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8764">
      <w:bodyDiv w:val="1"/>
      <w:marLeft w:val="0"/>
      <w:marRight w:val="0"/>
      <w:marTop w:val="0"/>
      <w:marBottom w:val="0"/>
      <w:divBdr>
        <w:top w:val="none" w:sz="0" w:space="0" w:color="auto"/>
        <w:left w:val="none" w:sz="0" w:space="0" w:color="auto"/>
        <w:bottom w:val="none" w:sz="0" w:space="0" w:color="auto"/>
        <w:right w:val="none" w:sz="0" w:space="0" w:color="auto"/>
      </w:divBdr>
    </w:div>
    <w:div w:id="174734868">
      <w:bodyDiv w:val="1"/>
      <w:marLeft w:val="0"/>
      <w:marRight w:val="0"/>
      <w:marTop w:val="0"/>
      <w:marBottom w:val="0"/>
      <w:divBdr>
        <w:top w:val="none" w:sz="0" w:space="0" w:color="auto"/>
        <w:left w:val="none" w:sz="0" w:space="0" w:color="auto"/>
        <w:bottom w:val="none" w:sz="0" w:space="0" w:color="auto"/>
        <w:right w:val="none" w:sz="0" w:space="0" w:color="auto"/>
      </w:divBdr>
    </w:div>
    <w:div w:id="4261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0C057-9F33-4798-88B0-164B002FA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581</Words>
  <Characters>4193</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vt:lpstr>
      <vt:lpstr>VIEŠŲJŲ PIRKIMŲ TARNYBOS </vt:lpstr>
    </vt:vector>
  </TitlesOfParts>
  <Company>LR Seimo KDTS</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subject/>
  <dc:creator>Seimas</dc:creator>
  <cp:keywords/>
  <cp:lastModifiedBy>DZIKARIENĖ Irma</cp:lastModifiedBy>
  <cp:revision>24</cp:revision>
  <cp:lastPrinted>2024-06-13T05:57:00Z</cp:lastPrinted>
  <dcterms:created xsi:type="dcterms:W3CDTF">2025-05-19T17:50:00Z</dcterms:created>
  <dcterms:modified xsi:type="dcterms:W3CDTF">2026-07-07T13:40:00Z</dcterms:modified>
</cp:coreProperties>
</file>