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210F42" w14:textId="77777777" w:rsidR="00342A32" w:rsidRDefault="00342A32" w:rsidP="00D51DBA">
      <w:pPr>
        <w:rPr>
          <w:b/>
          <w:szCs w:val="24"/>
          <w:lang w:val="lt-LT"/>
        </w:rPr>
      </w:pPr>
    </w:p>
    <w:p w14:paraId="535324FA" w14:textId="77777777" w:rsidR="007E0C32" w:rsidRPr="007854DB" w:rsidRDefault="007E0C32" w:rsidP="00342A32">
      <w:pPr>
        <w:jc w:val="center"/>
        <w:rPr>
          <w:b/>
          <w:snapToGrid w:val="0"/>
          <w:sz w:val="28"/>
          <w:szCs w:val="28"/>
          <w:lang w:val="lt-LT"/>
        </w:rPr>
      </w:pPr>
      <w:r w:rsidRPr="002035A7">
        <w:rPr>
          <w:b/>
          <w:szCs w:val="24"/>
          <w:lang w:val="lt-LT"/>
        </w:rPr>
        <w:t>TECHNINĖS SĄLYGOS</w:t>
      </w:r>
    </w:p>
    <w:p w14:paraId="37BE6808" w14:textId="77777777" w:rsidR="007E0C32" w:rsidRPr="002035A7" w:rsidRDefault="007E0C32" w:rsidP="00342A32">
      <w:pPr>
        <w:jc w:val="center"/>
        <w:rPr>
          <w:b/>
          <w:szCs w:val="24"/>
          <w:lang w:val="lt-LT"/>
        </w:rPr>
      </w:pPr>
    </w:p>
    <w:p w14:paraId="66F6B264" w14:textId="2126839E" w:rsidR="0062313B" w:rsidRDefault="009F3680" w:rsidP="0000340F">
      <w:pPr>
        <w:jc w:val="both"/>
        <w:rPr>
          <w:b/>
          <w:szCs w:val="24"/>
        </w:rPr>
      </w:pPr>
      <w:r w:rsidRPr="009F3680">
        <w:rPr>
          <w:b/>
          <w:szCs w:val="24"/>
        </w:rPr>
        <w:t>SĄSKAITŲ IR KITŲ DOKUMENTŲ PRISTATYMO ADRESATAMS PASLAUG</w:t>
      </w:r>
      <w:r>
        <w:rPr>
          <w:b/>
          <w:szCs w:val="24"/>
        </w:rPr>
        <w:t>OS</w:t>
      </w:r>
    </w:p>
    <w:p w14:paraId="5BAF8679" w14:textId="77777777" w:rsidR="009F3680" w:rsidRDefault="009F3680" w:rsidP="0000340F">
      <w:pPr>
        <w:jc w:val="both"/>
        <w:rPr>
          <w:b/>
        </w:rPr>
      </w:pPr>
    </w:p>
    <w:p w14:paraId="7DA8FD4E" w14:textId="77777777" w:rsidR="0055287D" w:rsidRDefault="0055287D" w:rsidP="0055287D">
      <w:pPr>
        <w:numPr>
          <w:ilvl w:val="0"/>
          <w:numId w:val="32"/>
        </w:numPr>
        <w:pBdr>
          <w:top w:val="single" w:sz="4" w:space="1" w:color="000000"/>
          <w:left w:val="nil"/>
          <w:bottom w:val="single" w:sz="4" w:space="1" w:color="000000"/>
          <w:right w:val="nil"/>
          <w:between w:val="nil"/>
        </w:pBdr>
        <w:rPr>
          <w:b/>
          <w:color w:val="000000"/>
        </w:rPr>
      </w:pPr>
      <w:r>
        <w:rPr>
          <w:b/>
          <w:color w:val="000000"/>
        </w:rPr>
        <w:t>SĄVOKOS IR SUTRUMPINIMAI</w:t>
      </w:r>
    </w:p>
    <w:p w14:paraId="570A951E" w14:textId="77777777" w:rsidR="0055287D" w:rsidRDefault="0055287D" w:rsidP="0055287D">
      <w:pPr>
        <w:ind w:firstLine="426"/>
        <w:rPr>
          <w:b/>
        </w:rPr>
      </w:pPr>
    </w:p>
    <w:p w14:paraId="4C077C6F" w14:textId="77777777" w:rsidR="0055287D" w:rsidRDefault="0055287D" w:rsidP="0055287D">
      <w:pPr>
        <w:numPr>
          <w:ilvl w:val="1"/>
          <w:numId w:val="32"/>
        </w:numPr>
        <w:pBdr>
          <w:top w:val="nil"/>
          <w:left w:val="nil"/>
          <w:bottom w:val="nil"/>
          <w:right w:val="nil"/>
          <w:between w:val="nil"/>
        </w:pBdr>
        <w:ind w:left="0" w:firstLine="720"/>
        <w:jc w:val="both"/>
        <w:rPr>
          <w:color w:val="000000"/>
        </w:rPr>
      </w:pPr>
      <w:bookmarkStart w:id="0" w:name="_gjdgxs" w:colFirst="0" w:colLast="0"/>
      <w:bookmarkEnd w:id="0"/>
      <w:r>
        <w:rPr>
          <w:b/>
          <w:color w:val="000000"/>
        </w:rPr>
        <w:t xml:space="preserve"> Užsakovas – </w:t>
      </w:r>
      <w:r>
        <w:rPr>
          <w:color w:val="000000"/>
        </w:rPr>
        <w:t>UAB „Litesko“ filialas „Marijampolės šiluma“.</w:t>
      </w:r>
    </w:p>
    <w:p w14:paraId="563D94AD" w14:textId="77777777" w:rsidR="0055287D" w:rsidRDefault="0055287D" w:rsidP="0055287D">
      <w:pPr>
        <w:numPr>
          <w:ilvl w:val="1"/>
          <w:numId w:val="32"/>
        </w:numPr>
        <w:pBdr>
          <w:top w:val="nil"/>
          <w:left w:val="nil"/>
          <w:bottom w:val="nil"/>
          <w:right w:val="nil"/>
          <w:between w:val="nil"/>
        </w:pBdr>
        <w:tabs>
          <w:tab w:val="left" w:pos="851"/>
        </w:tabs>
        <w:ind w:left="0" w:firstLine="720"/>
        <w:jc w:val="both"/>
        <w:rPr>
          <w:color w:val="000000"/>
        </w:rPr>
      </w:pPr>
      <w:r>
        <w:rPr>
          <w:b/>
          <w:color w:val="000000"/>
        </w:rPr>
        <w:t xml:space="preserve"> Tiekėjas –</w:t>
      </w:r>
      <w:r>
        <w:rPr>
          <w:color w:val="000000"/>
        </w:rPr>
        <w:t xml:space="preserve"> ūkio subjektas – fizinis asmuo, privatusis juridinis asmuo, viešasis juridinis asmuo, kitos organizacijos ir jų padaliniai ar tokių asmenų grupė, su kuriuo Pirkėjas sudaro sutartį. </w:t>
      </w:r>
    </w:p>
    <w:p w14:paraId="137D8F56" w14:textId="77777777" w:rsidR="0055287D" w:rsidRDefault="0055287D" w:rsidP="0055287D">
      <w:pPr>
        <w:numPr>
          <w:ilvl w:val="1"/>
          <w:numId w:val="32"/>
        </w:numPr>
        <w:pBdr>
          <w:top w:val="nil"/>
          <w:left w:val="nil"/>
          <w:bottom w:val="nil"/>
          <w:right w:val="nil"/>
          <w:between w:val="nil"/>
        </w:pBdr>
        <w:tabs>
          <w:tab w:val="left" w:pos="851"/>
        </w:tabs>
        <w:ind w:left="0" w:firstLine="720"/>
        <w:jc w:val="both"/>
        <w:rPr>
          <w:color w:val="000000"/>
        </w:rPr>
      </w:pPr>
      <w:r>
        <w:rPr>
          <w:color w:val="000000"/>
        </w:rPr>
        <w:t xml:space="preserve"> </w:t>
      </w:r>
      <w:r>
        <w:rPr>
          <w:b/>
          <w:color w:val="000000"/>
        </w:rPr>
        <w:t>Sutartis</w:t>
      </w:r>
      <w:r>
        <w:rPr>
          <w:color w:val="000000"/>
        </w:rPr>
        <w:t xml:space="preserve"> – dėl ekonominės naudos vieno ar daugiau ūkio subjektų sudaroma pirkimo sutartis, kurios dalykas yra prekės, paslaugos ar darbai. </w:t>
      </w:r>
    </w:p>
    <w:p w14:paraId="52F08B97" w14:textId="77777777" w:rsidR="0055287D" w:rsidRDefault="0055287D" w:rsidP="0055287D">
      <w:pPr>
        <w:numPr>
          <w:ilvl w:val="1"/>
          <w:numId w:val="32"/>
        </w:numPr>
        <w:pBdr>
          <w:top w:val="nil"/>
          <w:left w:val="nil"/>
          <w:bottom w:val="nil"/>
          <w:right w:val="nil"/>
          <w:between w:val="nil"/>
        </w:pBdr>
        <w:tabs>
          <w:tab w:val="left" w:pos="851"/>
        </w:tabs>
        <w:ind w:left="0" w:firstLine="720"/>
        <w:jc w:val="both"/>
        <w:rPr>
          <w:color w:val="000000"/>
        </w:rPr>
      </w:pPr>
      <w:r>
        <w:rPr>
          <w:color w:val="000000"/>
        </w:rPr>
        <w:t xml:space="preserve"> </w:t>
      </w:r>
      <w:r>
        <w:rPr>
          <w:b/>
          <w:color w:val="000000"/>
        </w:rPr>
        <w:t xml:space="preserve">Pirkimas – </w:t>
      </w:r>
      <w:r>
        <w:rPr>
          <w:color w:val="000000"/>
        </w:rPr>
        <w:t xml:space="preserve">Pirkėjo atliekamas prekių, paslaugų ar darbų įsigijimas su pasirinktu (pasirinktais) Tiekėju (Tiekėjais) sudarant pirkimo–pardavimo sutartį (Sutartis), kai šios prekės, paslaugos ar darbai yra skirti Lietuvos Respublikos pirkimų, atliekamų vandentvarkos, energetikos, transporto ar pašto paslaugų srities perkančiųjų subjektų, įstatyme nurodytai veiklai vykdyti. </w:t>
      </w:r>
    </w:p>
    <w:p w14:paraId="71280648" w14:textId="77777777" w:rsidR="0055287D" w:rsidRDefault="0055287D" w:rsidP="0055287D">
      <w:pPr>
        <w:tabs>
          <w:tab w:val="left" w:pos="851"/>
        </w:tabs>
        <w:jc w:val="both"/>
        <w:rPr>
          <w:b/>
        </w:rPr>
      </w:pPr>
    </w:p>
    <w:p w14:paraId="2785DD9C" w14:textId="77777777" w:rsidR="0055287D" w:rsidRDefault="0055287D" w:rsidP="0055287D">
      <w:pPr>
        <w:numPr>
          <w:ilvl w:val="0"/>
          <w:numId w:val="32"/>
        </w:numPr>
        <w:pBdr>
          <w:top w:val="single" w:sz="4" w:space="1" w:color="000000"/>
          <w:left w:val="nil"/>
          <w:bottom w:val="single" w:sz="4" w:space="1" w:color="000000"/>
          <w:right w:val="nil"/>
          <w:between w:val="nil"/>
        </w:pBdr>
        <w:rPr>
          <w:b/>
          <w:color w:val="000000"/>
        </w:rPr>
      </w:pPr>
      <w:r>
        <w:rPr>
          <w:b/>
          <w:color w:val="000000"/>
        </w:rPr>
        <w:t>PIRKIMO OBJEKTAS</w:t>
      </w:r>
    </w:p>
    <w:p w14:paraId="55938169" w14:textId="77777777" w:rsidR="0055287D" w:rsidRDefault="0055287D" w:rsidP="0055287D">
      <w:pPr>
        <w:pBdr>
          <w:top w:val="nil"/>
          <w:left w:val="nil"/>
          <w:bottom w:val="nil"/>
          <w:right w:val="nil"/>
          <w:between w:val="nil"/>
        </w:pBdr>
        <w:rPr>
          <w:b/>
          <w:color w:val="000000"/>
        </w:rPr>
      </w:pPr>
    </w:p>
    <w:p w14:paraId="16D88DE3" w14:textId="793CBBD8" w:rsidR="0055287D" w:rsidRDefault="0055287D" w:rsidP="0055287D">
      <w:pPr>
        <w:numPr>
          <w:ilvl w:val="1"/>
          <w:numId w:val="32"/>
        </w:numPr>
        <w:pBdr>
          <w:top w:val="nil"/>
          <w:left w:val="nil"/>
          <w:bottom w:val="nil"/>
          <w:right w:val="nil"/>
          <w:between w:val="nil"/>
        </w:pBdr>
        <w:ind w:left="0" w:firstLine="720"/>
        <w:jc w:val="both"/>
        <w:rPr>
          <w:color w:val="000000"/>
        </w:rPr>
      </w:pPr>
      <w:r>
        <w:rPr>
          <w:color w:val="000000"/>
        </w:rPr>
        <w:t xml:space="preserve"> </w:t>
      </w:r>
      <w:r>
        <w:rPr>
          <w:b/>
          <w:color w:val="000000"/>
        </w:rPr>
        <w:t>Pirkimo objektas</w:t>
      </w:r>
      <w:r>
        <w:rPr>
          <w:color w:val="000000"/>
        </w:rPr>
        <w:t xml:space="preserve"> – </w:t>
      </w:r>
      <w:r w:rsidR="009F3680">
        <w:rPr>
          <w:color w:val="000000"/>
        </w:rPr>
        <w:t>Sąskaitų ir kitų dokumentų pristatymo adresatams</w:t>
      </w:r>
      <w:r w:rsidRPr="0055287D">
        <w:rPr>
          <w:color w:val="000000"/>
        </w:rPr>
        <w:t xml:space="preserve"> paslaugos</w:t>
      </w:r>
      <w:r>
        <w:rPr>
          <w:color w:val="000000"/>
        </w:rPr>
        <w:t xml:space="preserve"> </w:t>
      </w:r>
      <w:r w:rsidR="009F3680">
        <w:rPr>
          <w:color w:val="000000"/>
        </w:rPr>
        <w:t xml:space="preserve">Marijampolės miesto, Igliaukos, Patašinės, Triobišių, Meškučių, Kumelionių kaimų teritorijose. </w:t>
      </w:r>
      <w:r>
        <w:rPr>
          <w:color w:val="000000"/>
        </w:rPr>
        <w:t>(toliau paslaugos)</w:t>
      </w:r>
      <w:r>
        <w:rPr>
          <w:i/>
          <w:color w:val="000000"/>
        </w:rPr>
        <w:t xml:space="preserve">. </w:t>
      </w:r>
    </w:p>
    <w:p w14:paraId="0CC7F0CB" w14:textId="77777777" w:rsidR="0055287D" w:rsidRDefault="0055287D" w:rsidP="0055287D">
      <w:pPr>
        <w:numPr>
          <w:ilvl w:val="1"/>
          <w:numId w:val="32"/>
        </w:numPr>
        <w:pBdr>
          <w:top w:val="nil"/>
          <w:left w:val="nil"/>
          <w:bottom w:val="nil"/>
          <w:right w:val="nil"/>
          <w:between w:val="nil"/>
        </w:pBdr>
        <w:ind w:left="0" w:firstLine="720"/>
        <w:jc w:val="both"/>
        <w:rPr>
          <w:color w:val="000000"/>
        </w:rPr>
      </w:pPr>
      <w:r>
        <w:rPr>
          <w:color w:val="000000"/>
        </w:rPr>
        <w:t xml:space="preserve"> Pirkimas </w:t>
      </w:r>
      <w:r>
        <w:rPr>
          <w:b/>
          <w:color w:val="000000"/>
        </w:rPr>
        <w:t>neskaidomas</w:t>
      </w:r>
      <w:r>
        <w:rPr>
          <w:color w:val="000000"/>
        </w:rPr>
        <w:t xml:space="preserve"> į atskiras dalis.</w:t>
      </w:r>
    </w:p>
    <w:p w14:paraId="6D6D5F7B" w14:textId="77777777" w:rsidR="0055287D" w:rsidRDefault="0055287D" w:rsidP="0055287D">
      <w:pPr>
        <w:pBdr>
          <w:top w:val="nil"/>
          <w:left w:val="nil"/>
          <w:bottom w:val="nil"/>
          <w:right w:val="nil"/>
          <w:between w:val="nil"/>
        </w:pBdr>
        <w:tabs>
          <w:tab w:val="left" w:pos="851"/>
        </w:tabs>
        <w:ind w:left="426" w:hanging="720"/>
        <w:jc w:val="both"/>
        <w:rPr>
          <w:i/>
          <w:color w:val="000000"/>
        </w:rPr>
      </w:pPr>
    </w:p>
    <w:p w14:paraId="17F4D351" w14:textId="77777777" w:rsidR="0055287D" w:rsidRDefault="0055287D" w:rsidP="0055287D">
      <w:pPr>
        <w:numPr>
          <w:ilvl w:val="0"/>
          <w:numId w:val="32"/>
        </w:numPr>
        <w:pBdr>
          <w:top w:val="single" w:sz="4" w:space="1" w:color="000000"/>
          <w:left w:val="nil"/>
          <w:bottom w:val="single" w:sz="4" w:space="1" w:color="000000"/>
          <w:right w:val="nil"/>
          <w:between w:val="nil"/>
        </w:pBdr>
        <w:rPr>
          <w:b/>
          <w:color w:val="000000"/>
        </w:rPr>
      </w:pPr>
      <w:r>
        <w:rPr>
          <w:b/>
          <w:color w:val="000000"/>
        </w:rPr>
        <w:t>PIRKIMO OBJEKTO APIMTYS</w:t>
      </w:r>
    </w:p>
    <w:p w14:paraId="265B97FA" w14:textId="77777777" w:rsidR="0055287D" w:rsidRDefault="0055287D" w:rsidP="0055287D">
      <w:pPr>
        <w:rPr>
          <w:b/>
        </w:rPr>
      </w:pPr>
    </w:p>
    <w:p w14:paraId="22E22B96" w14:textId="3E13C5DC" w:rsidR="0055287D" w:rsidRDefault="009F3680" w:rsidP="0055287D">
      <w:pPr>
        <w:numPr>
          <w:ilvl w:val="1"/>
          <w:numId w:val="32"/>
        </w:numPr>
        <w:pBdr>
          <w:top w:val="nil"/>
          <w:left w:val="nil"/>
          <w:bottom w:val="nil"/>
          <w:right w:val="nil"/>
          <w:between w:val="nil"/>
        </w:pBdr>
        <w:tabs>
          <w:tab w:val="left" w:pos="851"/>
        </w:tabs>
        <w:ind w:left="0" w:firstLine="720"/>
        <w:jc w:val="both"/>
        <w:rPr>
          <w:color w:val="000000"/>
        </w:rPr>
      </w:pPr>
      <w:r w:rsidRPr="009F3680">
        <w:rPr>
          <w:color w:val="000000"/>
        </w:rPr>
        <w:t>Preliminarios perkamų paslaugų apimtys</w:t>
      </w:r>
      <w:r>
        <w:rPr>
          <w:color w:val="000000"/>
        </w:rPr>
        <w:t>, sutarties galiojimo laikotarpiu, yra</w:t>
      </w:r>
      <w:r w:rsidRPr="009F3680">
        <w:rPr>
          <w:color w:val="000000"/>
        </w:rPr>
        <w:t xml:space="preserve"> pateiktos</w:t>
      </w:r>
      <w:r w:rsidR="0055287D" w:rsidRPr="006F148D">
        <w:rPr>
          <w:color w:val="000000"/>
        </w:rPr>
        <w:t xml:space="preserve"> paslaugų pirkimo specifikacijoje Priedas Nr. 1. </w:t>
      </w:r>
    </w:p>
    <w:p w14:paraId="59AEE432" w14:textId="77777777" w:rsidR="0055287D" w:rsidRPr="006F148D" w:rsidRDefault="0055287D" w:rsidP="0055287D">
      <w:pPr>
        <w:numPr>
          <w:ilvl w:val="1"/>
          <w:numId w:val="32"/>
        </w:numPr>
        <w:pBdr>
          <w:top w:val="nil"/>
          <w:left w:val="nil"/>
          <w:bottom w:val="nil"/>
          <w:right w:val="nil"/>
          <w:between w:val="nil"/>
        </w:pBdr>
        <w:tabs>
          <w:tab w:val="left" w:pos="851"/>
        </w:tabs>
        <w:ind w:left="0" w:firstLine="720"/>
        <w:jc w:val="both"/>
        <w:rPr>
          <w:color w:val="000000"/>
        </w:rPr>
      </w:pPr>
      <w:r>
        <w:rPr>
          <w:color w:val="000000"/>
        </w:rPr>
        <w:t xml:space="preserve"> </w:t>
      </w:r>
      <w:r>
        <w:t>U</w:t>
      </w:r>
      <w:r w:rsidRPr="0063475E">
        <w:t>žsakovas neįsipareigoja nupirkti visų paslaugų pirkimo specifikacijoje</w:t>
      </w:r>
      <w:r>
        <w:t xml:space="preserve"> (Priedas Nr. 1)</w:t>
      </w:r>
      <w:r w:rsidRPr="0063475E">
        <w:t xml:space="preserve"> </w:t>
      </w:r>
      <w:r>
        <w:t>nurodytų matavimo prietaisų</w:t>
      </w:r>
      <w:r w:rsidRPr="0063475E">
        <w:t xml:space="preserve"> patikros paslaugų už visą sutarties vertę, per visą sutarties galiojimo laikotarpį.</w:t>
      </w:r>
    </w:p>
    <w:p w14:paraId="25752FAD" w14:textId="77777777" w:rsidR="0055287D" w:rsidRDefault="0055287D" w:rsidP="0055287D">
      <w:pPr>
        <w:pBdr>
          <w:top w:val="nil"/>
          <w:left w:val="nil"/>
          <w:bottom w:val="nil"/>
          <w:right w:val="nil"/>
          <w:between w:val="nil"/>
        </w:pBdr>
        <w:tabs>
          <w:tab w:val="left" w:pos="851"/>
        </w:tabs>
        <w:ind w:left="426" w:hanging="720"/>
        <w:jc w:val="both"/>
        <w:rPr>
          <w:b/>
          <w:color w:val="000000"/>
        </w:rPr>
      </w:pPr>
    </w:p>
    <w:p w14:paraId="1BB2CDB3" w14:textId="77777777" w:rsidR="0055287D" w:rsidRDefault="0055287D" w:rsidP="0055287D">
      <w:pPr>
        <w:pBdr>
          <w:top w:val="single" w:sz="4" w:space="1" w:color="000000"/>
          <w:bottom w:val="single" w:sz="4" w:space="1" w:color="000000"/>
        </w:pBdr>
        <w:ind w:left="426"/>
        <w:jc w:val="both"/>
        <w:rPr>
          <w:b/>
        </w:rPr>
      </w:pPr>
      <w:r>
        <w:rPr>
          <w:b/>
        </w:rPr>
        <w:t>4. SUTARTINIŲ ĮSIPAREIGOJIMŲ VYKDYMO VIETA</w:t>
      </w:r>
    </w:p>
    <w:p w14:paraId="358A1B4D" w14:textId="77777777" w:rsidR="0055287D" w:rsidRDefault="0055287D" w:rsidP="0055287D">
      <w:pPr>
        <w:ind w:left="426"/>
        <w:jc w:val="both"/>
        <w:rPr>
          <w:b/>
        </w:rPr>
      </w:pPr>
    </w:p>
    <w:p w14:paraId="43C0328B" w14:textId="77777777" w:rsidR="00185799" w:rsidRDefault="0055287D" w:rsidP="00185799">
      <w:pPr>
        <w:tabs>
          <w:tab w:val="left" w:pos="709"/>
          <w:tab w:val="left" w:pos="851"/>
        </w:tabs>
        <w:ind w:firstLine="720"/>
        <w:jc w:val="both"/>
        <w:rPr>
          <w:color w:val="000000"/>
        </w:rPr>
      </w:pPr>
      <w:r>
        <w:rPr>
          <w:b/>
        </w:rPr>
        <w:t>4.1.</w:t>
      </w:r>
      <w:r w:rsidRPr="00696B78">
        <w:t xml:space="preserve"> </w:t>
      </w:r>
      <w:r w:rsidR="002A0521">
        <w:rPr>
          <w:color w:val="000000"/>
        </w:rPr>
        <w:t>Marijampolės miesto, Igliaukos, Patašinės, Triobišių, Meškučių, Kumelionių kaimų teritorijos.</w:t>
      </w:r>
    </w:p>
    <w:p w14:paraId="0E46398F" w14:textId="11EBDF76" w:rsidR="0055287D" w:rsidRPr="00185799" w:rsidRDefault="00185799" w:rsidP="00185799">
      <w:pPr>
        <w:tabs>
          <w:tab w:val="left" w:pos="709"/>
          <w:tab w:val="left" w:pos="851"/>
        </w:tabs>
        <w:ind w:firstLine="720"/>
        <w:jc w:val="both"/>
        <w:rPr>
          <w:color w:val="000000"/>
        </w:rPr>
      </w:pPr>
      <w:r w:rsidRPr="00185799">
        <w:rPr>
          <w:b/>
          <w:bCs/>
          <w:color w:val="000000"/>
        </w:rPr>
        <w:t>4.2</w:t>
      </w:r>
      <w:r>
        <w:rPr>
          <w:color w:val="000000"/>
        </w:rPr>
        <w:t xml:space="preserve">. </w:t>
      </w:r>
      <w:r w:rsidRPr="00185799">
        <w:t xml:space="preserve"> </w:t>
      </w:r>
      <w:r>
        <w:t>Sąskaitų ir kitų dokumentų pristatomas kiekis</w:t>
      </w:r>
      <w:r w:rsidRPr="00185799">
        <w:rPr>
          <w:color w:val="000000"/>
        </w:rPr>
        <w:t xml:space="preserve"> kiekvieną mėnesį yra kintantis. </w:t>
      </w:r>
      <w:r>
        <w:rPr>
          <w:color w:val="000000"/>
        </w:rPr>
        <w:t>2024 mm. gruodžio</w:t>
      </w:r>
      <w:r w:rsidRPr="00185799">
        <w:rPr>
          <w:color w:val="000000"/>
        </w:rPr>
        <w:t xml:space="preserve"> mėnesio duomenimis kiekis:</w:t>
      </w:r>
      <w:r>
        <w:rPr>
          <w:color w:val="000000"/>
        </w:rPr>
        <w:t xml:space="preserve"> </w:t>
      </w:r>
      <w:r w:rsidRPr="00185799">
        <w:rPr>
          <w:color w:val="000000"/>
        </w:rPr>
        <w:t>Igliauka, Trakiškiai, Patašinė, Meškučiai, Kumelionys - 358 vnt.</w:t>
      </w:r>
      <w:r>
        <w:rPr>
          <w:color w:val="000000"/>
        </w:rPr>
        <w:t xml:space="preserve"> </w:t>
      </w:r>
      <w:r w:rsidRPr="00185799">
        <w:rPr>
          <w:color w:val="000000"/>
        </w:rPr>
        <w:t>Marijampolė, Mokolų k. - 10</w:t>
      </w:r>
      <w:r>
        <w:rPr>
          <w:color w:val="000000"/>
        </w:rPr>
        <w:t>223</w:t>
      </w:r>
      <w:r w:rsidRPr="00185799">
        <w:rPr>
          <w:color w:val="000000"/>
        </w:rPr>
        <w:t xml:space="preserve"> vnt.</w:t>
      </w:r>
    </w:p>
    <w:p w14:paraId="371ADB99" w14:textId="77777777" w:rsidR="0055287D" w:rsidRDefault="0055287D" w:rsidP="0055287D">
      <w:pPr>
        <w:tabs>
          <w:tab w:val="left" w:pos="709"/>
          <w:tab w:val="left" w:pos="851"/>
        </w:tabs>
        <w:ind w:left="426"/>
        <w:jc w:val="both"/>
        <w:rPr>
          <w:b/>
        </w:rPr>
      </w:pPr>
    </w:p>
    <w:p w14:paraId="1C673C59" w14:textId="77777777" w:rsidR="0055287D" w:rsidRDefault="0055287D" w:rsidP="0055287D">
      <w:pPr>
        <w:numPr>
          <w:ilvl w:val="0"/>
          <w:numId w:val="33"/>
        </w:numPr>
        <w:pBdr>
          <w:top w:val="single" w:sz="4" w:space="1" w:color="000000"/>
          <w:left w:val="nil"/>
          <w:bottom w:val="single" w:sz="4" w:space="1" w:color="000000"/>
          <w:right w:val="nil"/>
          <w:between w:val="nil"/>
        </w:pBdr>
        <w:jc w:val="both"/>
        <w:rPr>
          <w:color w:val="000000"/>
        </w:rPr>
      </w:pPr>
      <w:r>
        <w:rPr>
          <w:b/>
          <w:color w:val="000000"/>
        </w:rPr>
        <w:t>REIKALAVIMAI PIRKIMO OBJEKTUI</w:t>
      </w:r>
    </w:p>
    <w:p w14:paraId="3F82EBE9" w14:textId="77777777" w:rsidR="0055287D" w:rsidRDefault="0055287D" w:rsidP="0055287D">
      <w:pPr>
        <w:ind w:firstLine="720"/>
        <w:jc w:val="both"/>
        <w:rPr>
          <w:b/>
        </w:rPr>
      </w:pPr>
    </w:p>
    <w:p w14:paraId="62931446" w14:textId="243CEB89" w:rsidR="002A0521" w:rsidRPr="002A0521" w:rsidRDefault="002A0521" w:rsidP="002A0521">
      <w:pPr>
        <w:pStyle w:val="ListParagraph"/>
        <w:numPr>
          <w:ilvl w:val="1"/>
          <w:numId w:val="33"/>
        </w:numPr>
        <w:ind w:left="0" w:firstLine="720"/>
        <w:jc w:val="both"/>
        <w:rPr>
          <w:sz w:val="24"/>
          <w:lang w:val="sv-SE"/>
        </w:rPr>
      </w:pPr>
      <w:r w:rsidRPr="002A0521">
        <w:rPr>
          <w:sz w:val="24"/>
          <w:lang w:val="sv-SE"/>
        </w:rPr>
        <w:t xml:space="preserve">Sugrąžintus laiškus ne vėliau kaip po 60 dienų nuo užsakymo gavimo dienos </w:t>
      </w:r>
      <w:r>
        <w:rPr>
          <w:sz w:val="24"/>
          <w:lang w:val="sv-SE"/>
        </w:rPr>
        <w:t>T</w:t>
      </w:r>
      <w:r w:rsidRPr="002A0521">
        <w:rPr>
          <w:sz w:val="24"/>
          <w:lang w:val="sv-SE"/>
        </w:rPr>
        <w:t>eikėjas saugiai sunaikina, prieš tai el. forma pateikęs Užsakovui sugrąžintų laiškų ataskaitą su nurodyta laiško grąžinimo priežastimi arba grąžina Užsakovui.</w:t>
      </w:r>
    </w:p>
    <w:p w14:paraId="6EFD4525" w14:textId="77777777" w:rsidR="0055287D" w:rsidRPr="00B73A23" w:rsidRDefault="0055287D" w:rsidP="002A0521">
      <w:pPr>
        <w:numPr>
          <w:ilvl w:val="1"/>
          <w:numId w:val="33"/>
        </w:numPr>
        <w:pBdr>
          <w:top w:val="nil"/>
          <w:left w:val="nil"/>
          <w:bottom w:val="nil"/>
          <w:right w:val="nil"/>
          <w:between w:val="nil"/>
        </w:pBdr>
        <w:tabs>
          <w:tab w:val="left" w:pos="851"/>
        </w:tabs>
        <w:ind w:left="0" w:firstLine="720"/>
        <w:jc w:val="both"/>
        <w:rPr>
          <w:color w:val="000000"/>
          <w:szCs w:val="24"/>
        </w:rPr>
      </w:pPr>
      <w:r w:rsidRPr="00B73A23">
        <w:rPr>
          <w:szCs w:val="24"/>
        </w:rPr>
        <w:t>Paslaugos bus perkamos pagal paslaugos užsakovo poreikius, paslaugos pirkimo periodiškumas iš anksto nenumatomas.</w:t>
      </w:r>
    </w:p>
    <w:p w14:paraId="00832CE9" w14:textId="77777777" w:rsidR="0055287D" w:rsidRPr="00696B78" w:rsidRDefault="0055287D" w:rsidP="002A0521">
      <w:pPr>
        <w:pBdr>
          <w:top w:val="nil"/>
          <w:left w:val="nil"/>
          <w:bottom w:val="nil"/>
          <w:right w:val="nil"/>
          <w:between w:val="nil"/>
        </w:pBdr>
        <w:tabs>
          <w:tab w:val="left" w:pos="851"/>
        </w:tabs>
        <w:jc w:val="both"/>
        <w:rPr>
          <w:color w:val="000000"/>
        </w:rPr>
      </w:pPr>
    </w:p>
    <w:p w14:paraId="435E8956" w14:textId="77777777" w:rsidR="0055287D" w:rsidRDefault="0055287D" w:rsidP="0055287D">
      <w:pPr>
        <w:numPr>
          <w:ilvl w:val="0"/>
          <w:numId w:val="33"/>
        </w:numPr>
        <w:pBdr>
          <w:top w:val="single" w:sz="4" w:space="1" w:color="000000"/>
          <w:left w:val="nil"/>
          <w:bottom w:val="single" w:sz="4" w:space="1" w:color="000000"/>
          <w:right w:val="nil"/>
          <w:between w:val="nil"/>
        </w:pBdr>
        <w:tabs>
          <w:tab w:val="left" w:pos="851"/>
        </w:tabs>
        <w:jc w:val="both"/>
        <w:rPr>
          <w:color w:val="000000"/>
        </w:rPr>
      </w:pPr>
      <w:r>
        <w:rPr>
          <w:b/>
          <w:color w:val="000000"/>
        </w:rPr>
        <w:t>SUTARTINIŲ ĮSIPAREIGOJIMŲ VYKDYMO TVARKA IR TERMINAI</w:t>
      </w:r>
    </w:p>
    <w:p w14:paraId="1CC785E8" w14:textId="77777777" w:rsidR="0055287D" w:rsidRDefault="0055287D" w:rsidP="0055287D">
      <w:pPr>
        <w:tabs>
          <w:tab w:val="left" w:pos="851"/>
        </w:tabs>
        <w:jc w:val="both"/>
        <w:rPr>
          <w:b/>
        </w:rPr>
      </w:pPr>
    </w:p>
    <w:p w14:paraId="2068F220" w14:textId="49F8AECD" w:rsidR="006C02DE" w:rsidRDefault="0055287D" w:rsidP="006C02DE">
      <w:pPr>
        <w:pStyle w:val="ListParagraph"/>
        <w:numPr>
          <w:ilvl w:val="1"/>
          <w:numId w:val="33"/>
        </w:numPr>
        <w:ind w:left="0" w:firstLine="720"/>
        <w:rPr>
          <w:sz w:val="24"/>
          <w:szCs w:val="24"/>
        </w:rPr>
      </w:pPr>
      <w:r w:rsidRPr="006C02DE">
        <w:rPr>
          <w:sz w:val="24"/>
          <w:szCs w:val="24"/>
        </w:rPr>
        <w:t xml:space="preserve"> </w:t>
      </w:r>
      <w:r w:rsidR="006C02DE" w:rsidRPr="006C02DE">
        <w:rPr>
          <w:sz w:val="24"/>
          <w:szCs w:val="24"/>
        </w:rPr>
        <w:t xml:space="preserve">Paslaugų užsakymas turi būti įvykdytas per neilgiau kaip 7 kalendorines  dienas nuo </w:t>
      </w:r>
      <w:r w:rsidR="00645C8E">
        <w:rPr>
          <w:sz w:val="24"/>
          <w:szCs w:val="24"/>
        </w:rPr>
        <w:lastRenderedPageBreak/>
        <w:t>sąskaitų ir kitų dokumentų pasiėmimo iš Užsakovo dienos</w:t>
      </w:r>
      <w:r w:rsidR="006C02DE" w:rsidRPr="006C02DE">
        <w:rPr>
          <w:sz w:val="24"/>
          <w:szCs w:val="24"/>
        </w:rPr>
        <w:t>.</w:t>
      </w:r>
    </w:p>
    <w:p w14:paraId="4F237DFF" w14:textId="10CFBEFE" w:rsidR="00645C8E" w:rsidRPr="006C02DE" w:rsidRDefault="00645C8E" w:rsidP="006C02DE">
      <w:pPr>
        <w:pStyle w:val="ListParagraph"/>
        <w:numPr>
          <w:ilvl w:val="1"/>
          <w:numId w:val="33"/>
        </w:numPr>
        <w:ind w:left="0" w:firstLine="720"/>
        <w:rPr>
          <w:sz w:val="24"/>
          <w:szCs w:val="24"/>
        </w:rPr>
      </w:pPr>
      <w:r>
        <w:rPr>
          <w:sz w:val="24"/>
          <w:szCs w:val="24"/>
        </w:rPr>
        <w:t xml:space="preserve">Paslaugų tiekėjas sąskaitas bei kitus dokumentus kuriuos reikės pristatyti adresatams savo transportu pasiima adresu: Gamyklų g. 8 Marijampolė. </w:t>
      </w:r>
    </w:p>
    <w:p w14:paraId="30291103" w14:textId="352E2F35" w:rsidR="0055287D" w:rsidRPr="006C02DE" w:rsidRDefault="006C02DE" w:rsidP="00645C8E">
      <w:pPr>
        <w:pStyle w:val="ListParagraph"/>
        <w:numPr>
          <w:ilvl w:val="1"/>
          <w:numId w:val="33"/>
        </w:numPr>
        <w:ind w:left="0" w:firstLine="720"/>
        <w:jc w:val="both"/>
        <w:rPr>
          <w:sz w:val="24"/>
          <w:szCs w:val="24"/>
        </w:rPr>
      </w:pPr>
      <w:r w:rsidRPr="006C02DE">
        <w:rPr>
          <w:sz w:val="24"/>
          <w:szCs w:val="24"/>
        </w:rPr>
        <w:t xml:space="preserve"> </w:t>
      </w:r>
      <w:r w:rsidRPr="006C02DE">
        <w:rPr>
          <w:color w:val="000000"/>
          <w:sz w:val="24"/>
          <w:szCs w:val="24"/>
        </w:rPr>
        <w:t xml:space="preserve">Paslaugų teikimo metu paaiškėjus, kad dėl Teikėjo kaltės užsakymas atliktas nekokybiškai, vokai su Dokumentais nepristatyti adresatams arba pristatyti ne tiems adresatams, Teikėjas savo lėšomis užsakymą įvykdo kokybiškai per nedaugiau kaip 24 (dvidešimt keturias) valandas nuo informacijos apie nekokybiškai atliktą paslaugą pateikimo/gavimo dienos. </w:t>
      </w:r>
    </w:p>
    <w:p w14:paraId="47D5D241" w14:textId="77777777" w:rsidR="006C02DE" w:rsidRPr="006C02DE" w:rsidRDefault="006C02DE" w:rsidP="006C02DE">
      <w:pPr>
        <w:ind w:left="426"/>
        <w:rPr>
          <w:szCs w:val="24"/>
        </w:rPr>
      </w:pPr>
    </w:p>
    <w:p w14:paraId="327E5E95" w14:textId="77777777" w:rsidR="0055287D" w:rsidRDefault="0055287D" w:rsidP="0055287D">
      <w:pPr>
        <w:numPr>
          <w:ilvl w:val="0"/>
          <w:numId w:val="33"/>
        </w:numPr>
        <w:pBdr>
          <w:top w:val="single" w:sz="4" w:space="1" w:color="000000"/>
          <w:left w:val="nil"/>
          <w:bottom w:val="single" w:sz="4" w:space="1" w:color="000000"/>
          <w:right w:val="nil"/>
          <w:between w:val="nil"/>
        </w:pBdr>
        <w:tabs>
          <w:tab w:val="left" w:pos="851"/>
        </w:tabs>
        <w:jc w:val="both"/>
        <w:rPr>
          <w:color w:val="000000"/>
        </w:rPr>
      </w:pPr>
      <w:r>
        <w:rPr>
          <w:b/>
          <w:color w:val="000000"/>
        </w:rPr>
        <w:t>SUTARTIES GALIOJIMO TERMINAS</w:t>
      </w:r>
    </w:p>
    <w:p w14:paraId="34FF4056" w14:textId="77777777" w:rsidR="0055287D" w:rsidRDefault="0055287D" w:rsidP="0055287D">
      <w:pPr>
        <w:tabs>
          <w:tab w:val="left" w:pos="851"/>
        </w:tabs>
        <w:jc w:val="both"/>
        <w:rPr>
          <w:b/>
        </w:rPr>
      </w:pPr>
    </w:p>
    <w:p w14:paraId="3F5404A6" w14:textId="0ED0AF01" w:rsidR="0055287D" w:rsidRDefault="0055287D" w:rsidP="0055287D">
      <w:pPr>
        <w:numPr>
          <w:ilvl w:val="1"/>
          <w:numId w:val="33"/>
        </w:numPr>
        <w:pBdr>
          <w:top w:val="nil"/>
          <w:left w:val="nil"/>
          <w:bottom w:val="nil"/>
          <w:right w:val="nil"/>
          <w:between w:val="nil"/>
        </w:pBdr>
        <w:tabs>
          <w:tab w:val="left" w:pos="851"/>
          <w:tab w:val="left" w:pos="993"/>
        </w:tabs>
        <w:ind w:left="0" w:firstLine="720"/>
        <w:jc w:val="both"/>
        <w:rPr>
          <w:b/>
        </w:rPr>
      </w:pPr>
      <w:r>
        <w:rPr>
          <w:rFonts w:ascii="Calibri" w:eastAsia="Calibri" w:hAnsi="Calibri" w:cs="Calibri"/>
          <w:b/>
          <w:color w:val="000000"/>
          <w:sz w:val="22"/>
          <w:szCs w:val="22"/>
        </w:rPr>
        <w:t xml:space="preserve"> </w:t>
      </w:r>
      <w:r w:rsidRPr="0063475E">
        <w:t xml:space="preserve">Sutartis įsigalioja nuo jos pasirašymo dienos ir galioja iki kol bus išnaudota maksimali Sutarties vertė, bet ne ilgiau </w:t>
      </w:r>
      <w:r w:rsidR="006C02DE">
        <w:t xml:space="preserve">nei </w:t>
      </w:r>
      <w:r w:rsidR="00F80D55">
        <w:t>12</w:t>
      </w:r>
      <w:r w:rsidR="006C02DE">
        <w:t xml:space="preserve"> mėnesi</w:t>
      </w:r>
      <w:r w:rsidR="00F80D55">
        <w:t>ų</w:t>
      </w:r>
      <w:r w:rsidRPr="0063475E">
        <w:t>. Jei nustoja galioti UAB "Litesko" su atitinkama savivaldybe sudaryta šilumos ūkio valdymo perdavimo sutartis (šilumos ūkio įstatymo XI skirsnis) ir/ar kitokios sutartys, pagal kurias atsiradusių teisinių santykių pagrindu  UAB "Litesko"  yra išduota ir galioja šilumos tiekimo licencija (ir vykdoma karšto vandens tiekėjo veikla), šios Sutarties galiojimas nutrūksta.</w:t>
      </w:r>
    </w:p>
    <w:p w14:paraId="00E3DF23" w14:textId="77777777" w:rsidR="006A204C" w:rsidRDefault="006A204C">
      <w:pPr>
        <w:rPr>
          <w:szCs w:val="24"/>
        </w:rPr>
      </w:pPr>
      <w:r>
        <w:rPr>
          <w:szCs w:val="24"/>
        </w:rPr>
        <w:br w:type="page"/>
      </w:r>
    </w:p>
    <w:p w14:paraId="40F3FB7C" w14:textId="77777777" w:rsidR="006A204C" w:rsidRDefault="006A204C" w:rsidP="006A204C">
      <w:pPr>
        <w:ind w:firstLine="720"/>
        <w:jc w:val="right"/>
        <w:rPr>
          <w:szCs w:val="24"/>
        </w:rPr>
      </w:pPr>
      <w:r>
        <w:rPr>
          <w:szCs w:val="24"/>
        </w:rPr>
        <w:lastRenderedPageBreak/>
        <w:t>Priedas Nr. 1</w:t>
      </w:r>
    </w:p>
    <w:p w14:paraId="6B039F9C" w14:textId="77777777" w:rsidR="006A204C" w:rsidRDefault="006A204C" w:rsidP="00DE7E2E">
      <w:pPr>
        <w:ind w:firstLine="720"/>
        <w:jc w:val="both"/>
        <w:rPr>
          <w:szCs w:val="24"/>
        </w:rPr>
      </w:pPr>
    </w:p>
    <w:p w14:paraId="050F07A1" w14:textId="27C0E410" w:rsidR="006A204C" w:rsidRDefault="009F3680" w:rsidP="006A204C">
      <w:pPr>
        <w:jc w:val="center"/>
        <w:rPr>
          <w:b/>
          <w:szCs w:val="24"/>
        </w:rPr>
      </w:pPr>
      <w:r>
        <w:rPr>
          <w:b/>
          <w:szCs w:val="24"/>
        </w:rPr>
        <w:t>Paslaugų pirkimo specifikacija</w:t>
      </w:r>
    </w:p>
    <w:p w14:paraId="2DFA10BB" w14:textId="77777777" w:rsidR="009F3680" w:rsidRDefault="009F3680" w:rsidP="006A204C">
      <w:pPr>
        <w:jc w:val="center"/>
        <w:rPr>
          <w:b/>
          <w:szCs w:val="24"/>
        </w:rPr>
      </w:pPr>
    </w:p>
    <w:p w14:paraId="656FFB12" w14:textId="29B1DEE6" w:rsidR="009F3680" w:rsidRPr="009F3680" w:rsidRDefault="009F3680" w:rsidP="009F3680">
      <w:pPr>
        <w:rPr>
          <w:bCs/>
          <w:i/>
          <w:iCs/>
          <w:szCs w:val="24"/>
        </w:rPr>
      </w:pPr>
      <w:r w:rsidRPr="009F3680">
        <w:rPr>
          <w:bCs/>
          <w:i/>
          <w:iCs/>
          <w:szCs w:val="24"/>
        </w:rPr>
        <w:t>Lentelė Nr. 1. Preliminarūs kiekiai</w:t>
      </w:r>
    </w:p>
    <w:tbl>
      <w:tblPr>
        <w:tblW w:w="9923" w:type="dxa"/>
        <w:tblInd w:w="-1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88"/>
        <w:gridCol w:w="3482"/>
        <w:gridCol w:w="978"/>
        <w:gridCol w:w="1257"/>
        <w:gridCol w:w="1257"/>
        <w:gridCol w:w="1205"/>
        <w:gridCol w:w="1256"/>
      </w:tblGrid>
      <w:tr w:rsidR="009F3680" w:rsidRPr="009F3680" w14:paraId="65321CE8" w14:textId="77777777" w:rsidTr="007A4BB9">
        <w:trPr>
          <w:trHeight w:val="255"/>
          <w:tblHeader/>
        </w:trPr>
        <w:tc>
          <w:tcPr>
            <w:tcW w:w="488" w:type="dxa"/>
            <w:tcBorders>
              <w:bottom w:val="dotted" w:sz="4" w:space="0" w:color="auto"/>
            </w:tcBorders>
            <w:vAlign w:val="center"/>
          </w:tcPr>
          <w:p w14:paraId="6D7CAD11" w14:textId="77777777" w:rsidR="009F3680" w:rsidRPr="009F3680" w:rsidRDefault="009F3680" w:rsidP="007A4BB9">
            <w:pPr>
              <w:jc w:val="center"/>
              <w:rPr>
                <w:b/>
                <w:szCs w:val="24"/>
              </w:rPr>
            </w:pPr>
            <w:r w:rsidRPr="009F3680">
              <w:rPr>
                <w:b/>
                <w:szCs w:val="24"/>
              </w:rPr>
              <w:t>Eil. Nr.</w:t>
            </w:r>
          </w:p>
        </w:tc>
        <w:tc>
          <w:tcPr>
            <w:tcW w:w="3482" w:type="dxa"/>
            <w:tcBorders>
              <w:bottom w:val="dotted" w:sz="4" w:space="0" w:color="auto"/>
            </w:tcBorders>
            <w:vAlign w:val="center"/>
          </w:tcPr>
          <w:p w14:paraId="63086A19" w14:textId="77777777" w:rsidR="009F3680" w:rsidRPr="009F3680" w:rsidRDefault="009F3680" w:rsidP="007A4BB9">
            <w:pPr>
              <w:jc w:val="center"/>
              <w:rPr>
                <w:b/>
                <w:szCs w:val="24"/>
              </w:rPr>
            </w:pPr>
            <w:r w:rsidRPr="009F3680">
              <w:rPr>
                <w:b/>
                <w:szCs w:val="24"/>
              </w:rPr>
              <w:t>Paslaugų pavadinimas</w:t>
            </w:r>
          </w:p>
        </w:tc>
        <w:tc>
          <w:tcPr>
            <w:tcW w:w="978" w:type="dxa"/>
            <w:tcBorders>
              <w:bottom w:val="dotted" w:sz="4" w:space="0" w:color="auto"/>
            </w:tcBorders>
            <w:vAlign w:val="center"/>
          </w:tcPr>
          <w:p w14:paraId="54DB23E9" w14:textId="77777777" w:rsidR="009F3680" w:rsidRPr="009F3680" w:rsidRDefault="009F3680" w:rsidP="007A4BB9">
            <w:pPr>
              <w:jc w:val="center"/>
              <w:rPr>
                <w:b/>
                <w:szCs w:val="24"/>
              </w:rPr>
            </w:pPr>
            <w:r w:rsidRPr="009F3680">
              <w:rPr>
                <w:b/>
                <w:szCs w:val="24"/>
              </w:rPr>
              <w:t>Mato vnt.</w:t>
            </w:r>
          </w:p>
        </w:tc>
        <w:tc>
          <w:tcPr>
            <w:tcW w:w="1257" w:type="dxa"/>
            <w:tcBorders>
              <w:bottom w:val="dotted" w:sz="4" w:space="0" w:color="auto"/>
            </w:tcBorders>
            <w:vAlign w:val="center"/>
          </w:tcPr>
          <w:p w14:paraId="75FD91E2" w14:textId="77777777" w:rsidR="009F3680" w:rsidRPr="009F3680" w:rsidRDefault="009F3680" w:rsidP="007A4BB9">
            <w:pPr>
              <w:jc w:val="center"/>
              <w:rPr>
                <w:b/>
                <w:szCs w:val="24"/>
              </w:rPr>
            </w:pPr>
            <w:r w:rsidRPr="009F3680">
              <w:rPr>
                <w:b/>
                <w:szCs w:val="24"/>
              </w:rPr>
              <w:t>Preliminari apimtis per vieną mėnesį</w:t>
            </w:r>
            <w:r w:rsidRPr="009F3680">
              <w:rPr>
                <w:b/>
                <w:szCs w:val="24"/>
                <w:vertAlign w:val="superscript"/>
              </w:rPr>
              <w:t>1</w:t>
            </w:r>
          </w:p>
        </w:tc>
        <w:tc>
          <w:tcPr>
            <w:tcW w:w="1257" w:type="dxa"/>
            <w:tcBorders>
              <w:bottom w:val="dotted" w:sz="4" w:space="0" w:color="auto"/>
            </w:tcBorders>
            <w:vAlign w:val="center"/>
          </w:tcPr>
          <w:p w14:paraId="1BD28F0E" w14:textId="6291F207" w:rsidR="009F3680" w:rsidRPr="009F3680" w:rsidRDefault="009F3680" w:rsidP="007A4BB9">
            <w:pPr>
              <w:jc w:val="center"/>
              <w:rPr>
                <w:b/>
                <w:szCs w:val="24"/>
              </w:rPr>
            </w:pPr>
            <w:r w:rsidRPr="009F3680">
              <w:rPr>
                <w:b/>
                <w:szCs w:val="24"/>
              </w:rPr>
              <w:t xml:space="preserve">Preliminari apimtis per </w:t>
            </w:r>
            <w:r w:rsidR="00F80D55">
              <w:rPr>
                <w:b/>
                <w:szCs w:val="24"/>
              </w:rPr>
              <w:t>12</w:t>
            </w:r>
            <w:r w:rsidR="002A0521">
              <w:rPr>
                <w:b/>
                <w:szCs w:val="24"/>
              </w:rPr>
              <w:t xml:space="preserve"> </w:t>
            </w:r>
            <w:r w:rsidRPr="009F3680">
              <w:rPr>
                <w:b/>
                <w:szCs w:val="24"/>
              </w:rPr>
              <w:t>m</w:t>
            </w:r>
            <w:r w:rsidR="002A0521">
              <w:rPr>
                <w:b/>
                <w:szCs w:val="24"/>
              </w:rPr>
              <w:t>ėnesi</w:t>
            </w:r>
            <w:r w:rsidR="00F80D55">
              <w:rPr>
                <w:b/>
                <w:szCs w:val="24"/>
              </w:rPr>
              <w:t>ų</w:t>
            </w:r>
          </w:p>
          <w:p w14:paraId="77C6BA9D" w14:textId="153BCFBA" w:rsidR="009F3680" w:rsidRPr="009F3680" w:rsidRDefault="009F3680" w:rsidP="007A4BB9">
            <w:pPr>
              <w:jc w:val="center"/>
              <w:rPr>
                <w:b/>
                <w:szCs w:val="24"/>
              </w:rPr>
            </w:pPr>
          </w:p>
        </w:tc>
        <w:tc>
          <w:tcPr>
            <w:tcW w:w="1205" w:type="dxa"/>
            <w:tcBorders>
              <w:bottom w:val="dotted" w:sz="4" w:space="0" w:color="auto"/>
            </w:tcBorders>
            <w:vAlign w:val="center"/>
          </w:tcPr>
          <w:p w14:paraId="1DF21186" w14:textId="1234E37E" w:rsidR="009F3680" w:rsidRPr="009F3680" w:rsidRDefault="002A0521" w:rsidP="007A4BB9">
            <w:pPr>
              <w:jc w:val="center"/>
              <w:rPr>
                <w:b/>
                <w:szCs w:val="24"/>
              </w:rPr>
            </w:pPr>
            <w:r>
              <w:rPr>
                <w:b/>
                <w:szCs w:val="24"/>
              </w:rPr>
              <w:t>1</w:t>
            </w:r>
            <w:r w:rsidR="009F3680" w:rsidRPr="009F3680">
              <w:rPr>
                <w:b/>
                <w:szCs w:val="24"/>
              </w:rPr>
              <w:t xml:space="preserve">Vnt. </w:t>
            </w:r>
            <w:r>
              <w:rPr>
                <w:b/>
                <w:szCs w:val="24"/>
              </w:rPr>
              <w:t xml:space="preserve">Voko pristatymo </w:t>
            </w:r>
            <w:r w:rsidR="009F3680" w:rsidRPr="009F3680">
              <w:rPr>
                <w:b/>
                <w:szCs w:val="24"/>
              </w:rPr>
              <w:t xml:space="preserve">kaina </w:t>
            </w:r>
            <w:r>
              <w:rPr>
                <w:b/>
                <w:szCs w:val="24"/>
              </w:rPr>
              <w:t>Eur. Be PVM</w:t>
            </w:r>
          </w:p>
        </w:tc>
        <w:tc>
          <w:tcPr>
            <w:tcW w:w="1256" w:type="dxa"/>
            <w:tcBorders>
              <w:bottom w:val="dotted" w:sz="4" w:space="0" w:color="auto"/>
            </w:tcBorders>
            <w:vAlign w:val="center"/>
          </w:tcPr>
          <w:p w14:paraId="6A96F826" w14:textId="70DD2A64" w:rsidR="009F3680" w:rsidRPr="009F3680" w:rsidRDefault="002A0521" w:rsidP="007A4BB9">
            <w:pPr>
              <w:jc w:val="center"/>
              <w:rPr>
                <w:b/>
                <w:szCs w:val="24"/>
              </w:rPr>
            </w:pPr>
            <w:r>
              <w:rPr>
                <w:b/>
                <w:szCs w:val="24"/>
              </w:rPr>
              <w:t xml:space="preserve">Viso </w:t>
            </w:r>
            <w:r w:rsidRPr="009F3680">
              <w:rPr>
                <w:b/>
                <w:szCs w:val="24"/>
              </w:rPr>
              <w:t xml:space="preserve">kaina </w:t>
            </w:r>
            <w:r>
              <w:rPr>
                <w:b/>
                <w:szCs w:val="24"/>
              </w:rPr>
              <w:t>Eur. Be PVM</w:t>
            </w:r>
          </w:p>
          <w:p w14:paraId="3CBACC08" w14:textId="77777777" w:rsidR="009F3680" w:rsidRPr="009F3680" w:rsidRDefault="009F3680" w:rsidP="007A4BB9">
            <w:pPr>
              <w:jc w:val="center"/>
              <w:rPr>
                <w:b/>
                <w:szCs w:val="24"/>
              </w:rPr>
            </w:pPr>
            <w:r w:rsidRPr="009F3680">
              <w:rPr>
                <w:b/>
                <w:szCs w:val="24"/>
              </w:rPr>
              <w:t>(5 x 6)</w:t>
            </w:r>
          </w:p>
        </w:tc>
      </w:tr>
      <w:tr w:rsidR="009F3680" w:rsidRPr="009F3680" w14:paraId="5BD8237F" w14:textId="77777777" w:rsidTr="007A4BB9">
        <w:trPr>
          <w:trHeight w:val="255"/>
          <w:tblHeader/>
        </w:trPr>
        <w:tc>
          <w:tcPr>
            <w:tcW w:w="488" w:type="dxa"/>
            <w:tcBorders>
              <w:bottom w:val="single" w:sz="4" w:space="0" w:color="auto"/>
            </w:tcBorders>
            <w:vAlign w:val="center"/>
          </w:tcPr>
          <w:p w14:paraId="4E8BCD7E" w14:textId="77777777" w:rsidR="009F3680" w:rsidRPr="009F3680" w:rsidRDefault="009F3680" w:rsidP="007A4BB9">
            <w:pPr>
              <w:jc w:val="center"/>
              <w:rPr>
                <w:b/>
                <w:szCs w:val="24"/>
              </w:rPr>
            </w:pPr>
            <w:r w:rsidRPr="009F3680">
              <w:rPr>
                <w:b/>
                <w:szCs w:val="24"/>
              </w:rPr>
              <w:t>1</w:t>
            </w:r>
          </w:p>
        </w:tc>
        <w:tc>
          <w:tcPr>
            <w:tcW w:w="3482" w:type="dxa"/>
            <w:tcBorders>
              <w:bottom w:val="single" w:sz="4" w:space="0" w:color="auto"/>
            </w:tcBorders>
            <w:vAlign w:val="center"/>
          </w:tcPr>
          <w:p w14:paraId="6457331D" w14:textId="77777777" w:rsidR="009F3680" w:rsidRPr="009F3680" w:rsidRDefault="009F3680" w:rsidP="007A4BB9">
            <w:pPr>
              <w:jc w:val="center"/>
              <w:rPr>
                <w:b/>
                <w:szCs w:val="24"/>
              </w:rPr>
            </w:pPr>
            <w:r w:rsidRPr="009F3680">
              <w:rPr>
                <w:b/>
                <w:szCs w:val="24"/>
              </w:rPr>
              <w:t>2</w:t>
            </w:r>
          </w:p>
        </w:tc>
        <w:tc>
          <w:tcPr>
            <w:tcW w:w="978" w:type="dxa"/>
            <w:tcBorders>
              <w:bottom w:val="single" w:sz="4" w:space="0" w:color="auto"/>
            </w:tcBorders>
            <w:vAlign w:val="center"/>
          </w:tcPr>
          <w:p w14:paraId="0050BF4C" w14:textId="77777777" w:rsidR="009F3680" w:rsidRPr="009F3680" w:rsidRDefault="009F3680" w:rsidP="007A4BB9">
            <w:pPr>
              <w:jc w:val="center"/>
              <w:rPr>
                <w:b/>
                <w:szCs w:val="24"/>
              </w:rPr>
            </w:pPr>
            <w:r w:rsidRPr="009F3680">
              <w:rPr>
                <w:b/>
                <w:szCs w:val="24"/>
              </w:rPr>
              <w:t>3</w:t>
            </w:r>
          </w:p>
        </w:tc>
        <w:tc>
          <w:tcPr>
            <w:tcW w:w="1257" w:type="dxa"/>
            <w:tcBorders>
              <w:bottom w:val="single" w:sz="4" w:space="0" w:color="auto"/>
            </w:tcBorders>
            <w:vAlign w:val="center"/>
          </w:tcPr>
          <w:p w14:paraId="34C77F55" w14:textId="77777777" w:rsidR="009F3680" w:rsidRPr="009F3680" w:rsidRDefault="009F3680" w:rsidP="007A4BB9">
            <w:pPr>
              <w:jc w:val="center"/>
              <w:rPr>
                <w:b/>
                <w:szCs w:val="24"/>
              </w:rPr>
            </w:pPr>
            <w:r w:rsidRPr="009F3680">
              <w:rPr>
                <w:b/>
                <w:szCs w:val="24"/>
              </w:rPr>
              <w:t>4</w:t>
            </w:r>
          </w:p>
        </w:tc>
        <w:tc>
          <w:tcPr>
            <w:tcW w:w="1257" w:type="dxa"/>
            <w:tcBorders>
              <w:bottom w:val="single" w:sz="4" w:space="0" w:color="auto"/>
            </w:tcBorders>
            <w:vAlign w:val="center"/>
          </w:tcPr>
          <w:p w14:paraId="646CA69C" w14:textId="77777777" w:rsidR="009F3680" w:rsidRPr="009F3680" w:rsidRDefault="009F3680" w:rsidP="007A4BB9">
            <w:pPr>
              <w:jc w:val="center"/>
              <w:rPr>
                <w:b/>
                <w:szCs w:val="24"/>
              </w:rPr>
            </w:pPr>
            <w:r w:rsidRPr="009F3680">
              <w:rPr>
                <w:b/>
                <w:szCs w:val="24"/>
              </w:rPr>
              <w:t>5</w:t>
            </w:r>
          </w:p>
        </w:tc>
        <w:tc>
          <w:tcPr>
            <w:tcW w:w="1205" w:type="dxa"/>
            <w:tcBorders>
              <w:bottom w:val="single" w:sz="4" w:space="0" w:color="auto"/>
            </w:tcBorders>
            <w:vAlign w:val="center"/>
          </w:tcPr>
          <w:p w14:paraId="3740A8E1" w14:textId="77777777" w:rsidR="009F3680" w:rsidRPr="009F3680" w:rsidRDefault="009F3680" w:rsidP="007A4BB9">
            <w:pPr>
              <w:jc w:val="center"/>
              <w:rPr>
                <w:b/>
                <w:szCs w:val="24"/>
              </w:rPr>
            </w:pPr>
            <w:r w:rsidRPr="009F3680">
              <w:rPr>
                <w:b/>
                <w:szCs w:val="24"/>
              </w:rPr>
              <w:t>6</w:t>
            </w:r>
          </w:p>
        </w:tc>
        <w:tc>
          <w:tcPr>
            <w:tcW w:w="1256" w:type="dxa"/>
            <w:tcBorders>
              <w:bottom w:val="single" w:sz="4" w:space="0" w:color="auto"/>
            </w:tcBorders>
            <w:vAlign w:val="center"/>
          </w:tcPr>
          <w:p w14:paraId="469BA365" w14:textId="77777777" w:rsidR="009F3680" w:rsidRPr="009F3680" w:rsidRDefault="009F3680" w:rsidP="007A4BB9">
            <w:pPr>
              <w:jc w:val="center"/>
              <w:rPr>
                <w:b/>
                <w:szCs w:val="24"/>
              </w:rPr>
            </w:pPr>
            <w:r w:rsidRPr="009F3680">
              <w:rPr>
                <w:b/>
                <w:szCs w:val="24"/>
              </w:rPr>
              <w:t>7</w:t>
            </w:r>
          </w:p>
        </w:tc>
      </w:tr>
      <w:tr w:rsidR="009F3680" w:rsidRPr="009F3680" w14:paraId="2C41BE56" w14:textId="77777777" w:rsidTr="007A4BB9">
        <w:tc>
          <w:tcPr>
            <w:tcW w:w="488" w:type="dxa"/>
            <w:tcBorders>
              <w:top w:val="dotted" w:sz="4" w:space="0" w:color="auto"/>
              <w:left w:val="single" w:sz="4" w:space="0" w:color="auto"/>
              <w:bottom w:val="dotted" w:sz="4" w:space="0" w:color="auto"/>
              <w:right w:val="single" w:sz="4" w:space="0" w:color="auto"/>
            </w:tcBorders>
            <w:vAlign w:val="center"/>
          </w:tcPr>
          <w:p w14:paraId="031E0FEB" w14:textId="69416EB7" w:rsidR="009F3680" w:rsidRPr="009F3680" w:rsidRDefault="009F3680" w:rsidP="007A4BB9">
            <w:pPr>
              <w:jc w:val="center"/>
              <w:rPr>
                <w:szCs w:val="24"/>
              </w:rPr>
            </w:pPr>
            <w:r>
              <w:rPr>
                <w:color w:val="000000"/>
                <w:szCs w:val="24"/>
              </w:rPr>
              <w:t>1</w:t>
            </w:r>
          </w:p>
        </w:tc>
        <w:tc>
          <w:tcPr>
            <w:tcW w:w="3482" w:type="dxa"/>
            <w:tcBorders>
              <w:top w:val="dotted" w:sz="4" w:space="0" w:color="auto"/>
              <w:left w:val="single" w:sz="4" w:space="0" w:color="auto"/>
              <w:bottom w:val="dotted" w:sz="4" w:space="0" w:color="auto"/>
              <w:right w:val="single" w:sz="4" w:space="0" w:color="auto"/>
            </w:tcBorders>
            <w:vAlign w:val="center"/>
          </w:tcPr>
          <w:p w14:paraId="33555BAD" w14:textId="0FF88D22" w:rsidR="009F3680" w:rsidRPr="009F3680" w:rsidRDefault="009F3680" w:rsidP="007A4BB9">
            <w:pPr>
              <w:ind w:left="-28"/>
              <w:rPr>
                <w:szCs w:val="24"/>
              </w:rPr>
            </w:pPr>
            <w:r w:rsidRPr="002A0521">
              <w:rPr>
                <w:bCs/>
                <w:szCs w:val="24"/>
              </w:rPr>
              <w:t>Užklijuotų vokų su Dokumentais iki 50 g pristatymas adresatams:</w:t>
            </w:r>
            <w:r>
              <w:rPr>
                <w:b/>
                <w:szCs w:val="24"/>
              </w:rPr>
              <w:t xml:space="preserve"> </w:t>
            </w:r>
            <w:r w:rsidR="002A0521">
              <w:rPr>
                <w:color w:val="000000"/>
              </w:rPr>
              <w:t>Marijampolės miesto, Igliaukos, Patašinės, Triobišių, Meškučių, Kumelionių kaimų teritorijose.</w:t>
            </w:r>
          </w:p>
        </w:tc>
        <w:tc>
          <w:tcPr>
            <w:tcW w:w="978" w:type="dxa"/>
            <w:tcBorders>
              <w:top w:val="dotted" w:sz="4" w:space="0" w:color="auto"/>
              <w:left w:val="single" w:sz="4" w:space="0" w:color="auto"/>
              <w:bottom w:val="dotted" w:sz="4" w:space="0" w:color="auto"/>
              <w:right w:val="single" w:sz="4" w:space="0" w:color="auto"/>
            </w:tcBorders>
            <w:vAlign w:val="center"/>
          </w:tcPr>
          <w:p w14:paraId="6CAAC341" w14:textId="77777777" w:rsidR="009F3680" w:rsidRPr="009F3680" w:rsidRDefault="009F3680" w:rsidP="007A4BB9">
            <w:pPr>
              <w:jc w:val="center"/>
              <w:rPr>
                <w:szCs w:val="24"/>
              </w:rPr>
            </w:pPr>
            <w:r w:rsidRPr="009F3680">
              <w:rPr>
                <w:color w:val="000000"/>
                <w:szCs w:val="24"/>
              </w:rPr>
              <w:t>Vokai</w:t>
            </w:r>
          </w:p>
        </w:tc>
        <w:tc>
          <w:tcPr>
            <w:tcW w:w="1257" w:type="dxa"/>
            <w:tcBorders>
              <w:top w:val="dotted" w:sz="4" w:space="0" w:color="auto"/>
              <w:left w:val="single" w:sz="4" w:space="0" w:color="auto"/>
              <w:bottom w:val="dotted" w:sz="4" w:space="0" w:color="auto"/>
              <w:right w:val="single" w:sz="4" w:space="0" w:color="auto"/>
            </w:tcBorders>
          </w:tcPr>
          <w:p w14:paraId="7ECFCF5D" w14:textId="77777777" w:rsidR="003E7B4B" w:rsidRDefault="003E7B4B" w:rsidP="007A4BB9">
            <w:pPr>
              <w:jc w:val="right"/>
              <w:rPr>
                <w:color w:val="000000"/>
                <w:szCs w:val="24"/>
              </w:rPr>
            </w:pPr>
          </w:p>
          <w:p w14:paraId="635D9F9E" w14:textId="77777777" w:rsidR="003E7B4B" w:rsidRDefault="003E7B4B" w:rsidP="007A4BB9">
            <w:pPr>
              <w:jc w:val="right"/>
              <w:rPr>
                <w:color w:val="000000"/>
                <w:szCs w:val="24"/>
              </w:rPr>
            </w:pPr>
          </w:p>
          <w:p w14:paraId="6E11896D" w14:textId="05532FCE" w:rsidR="009F3680" w:rsidRPr="009F3680" w:rsidRDefault="002A0521" w:rsidP="007A4BB9">
            <w:pPr>
              <w:jc w:val="right"/>
              <w:rPr>
                <w:color w:val="000000"/>
                <w:szCs w:val="24"/>
              </w:rPr>
            </w:pPr>
            <w:r>
              <w:rPr>
                <w:color w:val="000000"/>
                <w:szCs w:val="24"/>
              </w:rPr>
              <w:t>11 000</w:t>
            </w:r>
          </w:p>
        </w:tc>
        <w:tc>
          <w:tcPr>
            <w:tcW w:w="1257" w:type="dxa"/>
            <w:tcBorders>
              <w:top w:val="dotted" w:sz="4" w:space="0" w:color="auto"/>
              <w:left w:val="single" w:sz="4" w:space="0" w:color="auto"/>
              <w:bottom w:val="dotted" w:sz="4" w:space="0" w:color="auto"/>
              <w:right w:val="single" w:sz="4" w:space="0" w:color="auto"/>
            </w:tcBorders>
          </w:tcPr>
          <w:p w14:paraId="272FF8FF" w14:textId="77777777" w:rsidR="003E7B4B" w:rsidRDefault="003E7B4B" w:rsidP="007A4BB9">
            <w:pPr>
              <w:jc w:val="right"/>
              <w:rPr>
                <w:color w:val="000000"/>
                <w:szCs w:val="24"/>
              </w:rPr>
            </w:pPr>
          </w:p>
          <w:p w14:paraId="478B84F7" w14:textId="77777777" w:rsidR="003E7B4B" w:rsidRDefault="003E7B4B" w:rsidP="007A4BB9">
            <w:pPr>
              <w:jc w:val="right"/>
              <w:rPr>
                <w:color w:val="000000"/>
                <w:szCs w:val="24"/>
              </w:rPr>
            </w:pPr>
          </w:p>
          <w:p w14:paraId="31D1FB55" w14:textId="767026C0" w:rsidR="009F3680" w:rsidRPr="009F3680" w:rsidRDefault="00F80D55" w:rsidP="007A4BB9">
            <w:pPr>
              <w:jc w:val="right"/>
              <w:rPr>
                <w:color w:val="000000"/>
                <w:szCs w:val="24"/>
              </w:rPr>
            </w:pPr>
            <w:r>
              <w:rPr>
                <w:color w:val="000000"/>
                <w:szCs w:val="24"/>
              </w:rPr>
              <w:t>132 000</w:t>
            </w:r>
          </w:p>
        </w:tc>
        <w:tc>
          <w:tcPr>
            <w:tcW w:w="1205" w:type="dxa"/>
            <w:tcBorders>
              <w:top w:val="dotted" w:sz="4" w:space="0" w:color="auto"/>
              <w:left w:val="single" w:sz="4" w:space="0" w:color="auto"/>
              <w:bottom w:val="dotted" w:sz="4" w:space="0" w:color="auto"/>
              <w:right w:val="single" w:sz="4" w:space="0" w:color="auto"/>
            </w:tcBorders>
            <w:vAlign w:val="center"/>
          </w:tcPr>
          <w:p w14:paraId="5FA3B289" w14:textId="77777777" w:rsidR="009F3680" w:rsidRPr="009F3680" w:rsidRDefault="009F3680" w:rsidP="007A4BB9">
            <w:pPr>
              <w:rPr>
                <w:szCs w:val="24"/>
              </w:rPr>
            </w:pPr>
          </w:p>
        </w:tc>
        <w:tc>
          <w:tcPr>
            <w:tcW w:w="1256" w:type="dxa"/>
            <w:tcBorders>
              <w:top w:val="dotted" w:sz="4" w:space="0" w:color="auto"/>
              <w:left w:val="single" w:sz="4" w:space="0" w:color="auto"/>
              <w:bottom w:val="dotted" w:sz="4" w:space="0" w:color="auto"/>
              <w:right w:val="single" w:sz="4" w:space="0" w:color="auto"/>
            </w:tcBorders>
            <w:vAlign w:val="center"/>
          </w:tcPr>
          <w:p w14:paraId="260516A0" w14:textId="77777777" w:rsidR="009F3680" w:rsidRPr="009F3680" w:rsidRDefault="009F3680" w:rsidP="007A4BB9">
            <w:pPr>
              <w:rPr>
                <w:szCs w:val="24"/>
              </w:rPr>
            </w:pPr>
          </w:p>
        </w:tc>
      </w:tr>
      <w:tr w:rsidR="009F3680" w:rsidRPr="009F3680" w14:paraId="00099AD6" w14:textId="77777777" w:rsidTr="007A4BB9">
        <w:tc>
          <w:tcPr>
            <w:tcW w:w="8667" w:type="dxa"/>
            <w:gridSpan w:val="6"/>
            <w:tcBorders>
              <w:top w:val="single" w:sz="4" w:space="0" w:color="auto"/>
              <w:left w:val="single" w:sz="4" w:space="0" w:color="auto"/>
              <w:bottom w:val="single" w:sz="4" w:space="0" w:color="auto"/>
              <w:right w:val="single" w:sz="4" w:space="0" w:color="auto"/>
            </w:tcBorders>
          </w:tcPr>
          <w:p w14:paraId="5460DD59" w14:textId="77777777" w:rsidR="009F3680" w:rsidRPr="009F3680" w:rsidRDefault="009F3680" w:rsidP="007A4BB9">
            <w:pPr>
              <w:jc w:val="right"/>
              <w:rPr>
                <w:b/>
                <w:szCs w:val="24"/>
              </w:rPr>
            </w:pPr>
            <w:r w:rsidRPr="009F3680">
              <w:rPr>
                <w:b/>
                <w:szCs w:val="24"/>
              </w:rPr>
              <w:t>Iš viso be PVM:</w:t>
            </w:r>
          </w:p>
        </w:tc>
        <w:tc>
          <w:tcPr>
            <w:tcW w:w="1256" w:type="dxa"/>
            <w:tcBorders>
              <w:top w:val="single" w:sz="4" w:space="0" w:color="auto"/>
              <w:left w:val="single" w:sz="4" w:space="0" w:color="auto"/>
              <w:bottom w:val="single" w:sz="4" w:space="0" w:color="auto"/>
              <w:right w:val="single" w:sz="4" w:space="0" w:color="auto"/>
            </w:tcBorders>
            <w:vAlign w:val="center"/>
          </w:tcPr>
          <w:p w14:paraId="23188DEE" w14:textId="77777777" w:rsidR="009F3680" w:rsidRPr="009F3680" w:rsidRDefault="009F3680" w:rsidP="007A4BB9">
            <w:pPr>
              <w:rPr>
                <w:szCs w:val="24"/>
                <w:vertAlign w:val="superscript"/>
              </w:rPr>
            </w:pPr>
          </w:p>
        </w:tc>
      </w:tr>
      <w:tr w:rsidR="009F3680" w:rsidRPr="009F3680" w14:paraId="2799067D" w14:textId="77777777" w:rsidTr="007A4BB9">
        <w:tc>
          <w:tcPr>
            <w:tcW w:w="8667" w:type="dxa"/>
            <w:gridSpan w:val="6"/>
            <w:tcBorders>
              <w:top w:val="single" w:sz="4" w:space="0" w:color="auto"/>
              <w:left w:val="single" w:sz="4" w:space="0" w:color="auto"/>
              <w:bottom w:val="single" w:sz="4" w:space="0" w:color="auto"/>
              <w:right w:val="single" w:sz="4" w:space="0" w:color="auto"/>
            </w:tcBorders>
            <w:vAlign w:val="center"/>
          </w:tcPr>
          <w:p w14:paraId="0B85C023" w14:textId="77777777" w:rsidR="009F3680" w:rsidRPr="009F3680" w:rsidRDefault="009F3680" w:rsidP="007A4BB9">
            <w:pPr>
              <w:jc w:val="right"/>
              <w:rPr>
                <w:szCs w:val="24"/>
                <w:vertAlign w:val="superscript"/>
              </w:rPr>
            </w:pPr>
            <w:r w:rsidRPr="009F3680">
              <w:rPr>
                <w:b/>
                <w:szCs w:val="24"/>
              </w:rPr>
              <w:t>PVM:</w:t>
            </w:r>
          </w:p>
        </w:tc>
        <w:tc>
          <w:tcPr>
            <w:tcW w:w="1256" w:type="dxa"/>
            <w:tcBorders>
              <w:top w:val="single" w:sz="4" w:space="0" w:color="auto"/>
              <w:left w:val="single" w:sz="4" w:space="0" w:color="auto"/>
              <w:bottom w:val="single" w:sz="4" w:space="0" w:color="auto"/>
              <w:right w:val="single" w:sz="4" w:space="0" w:color="auto"/>
            </w:tcBorders>
            <w:vAlign w:val="center"/>
          </w:tcPr>
          <w:p w14:paraId="2528C1A1" w14:textId="77777777" w:rsidR="009F3680" w:rsidRPr="009F3680" w:rsidRDefault="009F3680" w:rsidP="007A4BB9">
            <w:pPr>
              <w:rPr>
                <w:szCs w:val="24"/>
                <w:vertAlign w:val="superscript"/>
              </w:rPr>
            </w:pPr>
          </w:p>
        </w:tc>
      </w:tr>
      <w:tr w:rsidR="009F3680" w:rsidRPr="009F3680" w14:paraId="7FCF4C31" w14:textId="77777777" w:rsidTr="007A4BB9">
        <w:tc>
          <w:tcPr>
            <w:tcW w:w="8667" w:type="dxa"/>
            <w:gridSpan w:val="6"/>
            <w:tcBorders>
              <w:top w:val="single" w:sz="4" w:space="0" w:color="auto"/>
              <w:left w:val="single" w:sz="4" w:space="0" w:color="auto"/>
              <w:bottom w:val="single" w:sz="4" w:space="0" w:color="auto"/>
              <w:right w:val="single" w:sz="4" w:space="0" w:color="auto"/>
            </w:tcBorders>
            <w:vAlign w:val="center"/>
          </w:tcPr>
          <w:p w14:paraId="349AB83C" w14:textId="77777777" w:rsidR="009F3680" w:rsidRPr="009F3680" w:rsidRDefault="009F3680" w:rsidP="007A4BB9">
            <w:pPr>
              <w:jc w:val="right"/>
              <w:rPr>
                <w:szCs w:val="24"/>
                <w:vertAlign w:val="superscript"/>
              </w:rPr>
            </w:pPr>
            <w:r w:rsidRPr="009F3680">
              <w:rPr>
                <w:b/>
                <w:szCs w:val="24"/>
              </w:rPr>
              <w:t>Iš viso su PVM:</w:t>
            </w:r>
          </w:p>
        </w:tc>
        <w:tc>
          <w:tcPr>
            <w:tcW w:w="1256" w:type="dxa"/>
            <w:tcBorders>
              <w:top w:val="single" w:sz="4" w:space="0" w:color="auto"/>
              <w:left w:val="single" w:sz="4" w:space="0" w:color="auto"/>
              <w:bottom w:val="single" w:sz="4" w:space="0" w:color="auto"/>
              <w:right w:val="single" w:sz="4" w:space="0" w:color="auto"/>
            </w:tcBorders>
            <w:vAlign w:val="center"/>
          </w:tcPr>
          <w:p w14:paraId="2E9AB2EF" w14:textId="77777777" w:rsidR="009F3680" w:rsidRPr="009F3680" w:rsidRDefault="009F3680" w:rsidP="007A4BB9">
            <w:pPr>
              <w:rPr>
                <w:szCs w:val="24"/>
                <w:vertAlign w:val="superscript"/>
              </w:rPr>
            </w:pPr>
          </w:p>
        </w:tc>
      </w:tr>
    </w:tbl>
    <w:p w14:paraId="2CA46AF4" w14:textId="77777777" w:rsidR="007A5D46" w:rsidRDefault="007A5D46" w:rsidP="00DE7E2E">
      <w:pPr>
        <w:ind w:firstLine="720"/>
        <w:jc w:val="both"/>
        <w:rPr>
          <w:szCs w:val="24"/>
        </w:rPr>
      </w:pPr>
    </w:p>
    <w:p w14:paraId="0BA20975" w14:textId="729D88F4" w:rsidR="007A5D46" w:rsidRPr="002A0521" w:rsidRDefault="007A5D46" w:rsidP="002A0521"/>
    <w:sectPr w:rsidR="007A5D46" w:rsidRPr="002A0521" w:rsidSect="00D51DBA">
      <w:footerReference w:type="default" r:id="rId7"/>
      <w:pgSz w:w="11906" w:h="16838" w:code="9"/>
      <w:pgMar w:top="1077" w:right="737" w:bottom="964" w:left="170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E54A46" w14:textId="77777777" w:rsidR="00105D34" w:rsidRDefault="00105D34">
      <w:r>
        <w:separator/>
      </w:r>
    </w:p>
  </w:endnote>
  <w:endnote w:type="continuationSeparator" w:id="0">
    <w:p w14:paraId="5BF1A298" w14:textId="77777777" w:rsidR="00105D34" w:rsidRDefault="00105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ahoma"/>
    <w:charset w:val="00"/>
    <w:family w:val="auto"/>
    <w:pitch w:val="variable"/>
    <w:sig w:usb0="00000007" w:usb1="00000000" w:usb2="00000000" w:usb3="00000000" w:csb0="00000081"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36E75E" w14:textId="77777777" w:rsidR="00555B26" w:rsidRDefault="00555B26">
    <w:pPr>
      <w:pStyle w:val="Footer"/>
      <w:rPr>
        <w:sz w:val="16"/>
      </w:rPr>
    </w:pPr>
  </w:p>
  <w:p w14:paraId="1756DAB1" w14:textId="77777777" w:rsidR="00555B26" w:rsidRDefault="00555B2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E00447" w14:textId="77777777" w:rsidR="00105D34" w:rsidRDefault="00105D34">
      <w:r>
        <w:separator/>
      </w:r>
    </w:p>
  </w:footnote>
  <w:footnote w:type="continuationSeparator" w:id="0">
    <w:p w14:paraId="7151B72A" w14:textId="77777777" w:rsidR="00105D34" w:rsidRDefault="00105D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7A020266"/>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1416" w:hanging="708"/>
      </w:pPr>
    </w:lvl>
    <w:lvl w:ilvl="2">
      <w:start w:val="1"/>
      <w:numFmt w:val="decimal"/>
      <w:lvlText w:val="%1.%2.%3."/>
      <w:legacy w:legacy="1" w:legacySpace="0" w:legacyIndent="708"/>
      <w:lvlJc w:val="left"/>
      <w:pPr>
        <w:ind w:left="2124" w:hanging="708"/>
      </w:pPr>
    </w:lvl>
    <w:lvl w:ilvl="3">
      <w:start w:val="1"/>
      <w:numFmt w:val="decimal"/>
      <w:pStyle w:val="Heading4"/>
      <w:lvlText w:val="%1.%2.%3.%4."/>
      <w:legacy w:legacy="1" w:legacySpace="0" w:legacyIndent="708"/>
      <w:lvlJc w:val="left"/>
      <w:pPr>
        <w:ind w:left="2832" w:hanging="708"/>
      </w:pPr>
    </w:lvl>
    <w:lvl w:ilvl="4">
      <w:start w:val="1"/>
      <w:numFmt w:val="decimal"/>
      <w:pStyle w:val="Heading5"/>
      <w:lvlText w:val="%1.%2.%3.%4.%5."/>
      <w:legacy w:legacy="1" w:legacySpace="0" w:legacyIndent="708"/>
      <w:lvlJc w:val="left"/>
      <w:pPr>
        <w:ind w:left="3540" w:hanging="708"/>
      </w:pPr>
    </w:lvl>
    <w:lvl w:ilvl="5">
      <w:start w:val="1"/>
      <w:numFmt w:val="decimal"/>
      <w:pStyle w:val="Heading6"/>
      <w:lvlText w:val="%1.%2.%3.%4.%5.%6."/>
      <w:legacy w:legacy="1" w:legacySpace="0" w:legacyIndent="708"/>
      <w:lvlJc w:val="left"/>
      <w:pPr>
        <w:ind w:left="4248" w:hanging="708"/>
      </w:pPr>
    </w:lvl>
    <w:lvl w:ilvl="6">
      <w:start w:val="1"/>
      <w:numFmt w:val="decimal"/>
      <w:pStyle w:val="Heading7"/>
      <w:lvlText w:val="%1.%2.%3.%4.%5.%6.%7."/>
      <w:legacy w:legacy="1" w:legacySpace="0" w:legacyIndent="708"/>
      <w:lvlJc w:val="left"/>
      <w:pPr>
        <w:ind w:left="4956" w:hanging="708"/>
      </w:pPr>
    </w:lvl>
    <w:lvl w:ilvl="7">
      <w:start w:val="1"/>
      <w:numFmt w:val="decimal"/>
      <w:pStyle w:val="Heading8"/>
      <w:lvlText w:val="%1.%2.%3.%4.%5.%6.%7.%8."/>
      <w:legacy w:legacy="1" w:legacySpace="0" w:legacyIndent="708"/>
      <w:lvlJc w:val="left"/>
      <w:pPr>
        <w:ind w:left="5664" w:hanging="708"/>
      </w:pPr>
    </w:lvl>
    <w:lvl w:ilvl="8">
      <w:start w:val="1"/>
      <w:numFmt w:val="decimal"/>
      <w:pStyle w:val="Heading9"/>
      <w:lvlText w:val="%1.%2.%3.%4.%5.%6.%7.%8.%9."/>
      <w:legacy w:legacy="1" w:legacySpace="0" w:legacyIndent="708"/>
      <w:lvlJc w:val="left"/>
      <w:pPr>
        <w:ind w:left="6372" w:hanging="708"/>
      </w:pPr>
    </w:lvl>
  </w:abstractNum>
  <w:abstractNum w:abstractNumId="1" w15:restartNumberingAfterBreak="0">
    <w:nsid w:val="03B56CD9"/>
    <w:multiLevelType w:val="hybridMultilevel"/>
    <w:tmpl w:val="416E97F8"/>
    <w:lvl w:ilvl="0" w:tplc="04270001">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BE156A8"/>
    <w:multiLevelType w:val="singleLevel"/>
    <w:tmpl w:val="7604100A"/>
    <w:lvl w:ilvl="0">
      <w:start w:val="1"/>
      <w:numFmt w:val="bullet"/>
      <w:pStyle w:val="punkter"/>
      <w:lvlText w:val=""/>
      <w:lvlJc w:val="left"/>
      <w:pPr>
        <w:tabs>
          <w:tab w:val="num" w:pos="360"/>
        </w:tabs>
        <w:ind w:left="360" w:hanging="360"/>
      </w:pPr>
      <w:rPr>
        <w:rFonts w:ascii="Symbol" w:hAnsi="Symbol" w:hint="default"/>
      </w:rPr>
    </w:lvl>
  </w:abstractNum>
  <w:abstractNum w:abstractNumId="3" w15:restartNumberingAfterBreak="0">
    <w:nsid w:val="0E71393B"/>
    <w:multiLevelType w:val="hybridMultilevel"/>
    <w:tmpl w:val="9F645D0E"/>
    <w:lvl w:ilvl="0" w:tplc="04270019">
      <w:start w:val="1"/>
      <w:numFmt w:val="lowerLetter"/>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11355380"/>
    <w:multiLevelType w:val="hybridMultilevel"/>
    <w:tmpl w:val="5C9AFDC6"/>
    <w:lvl w:ilvl="0" w:tplc="04270001">
      <w:start w:val="1"/>
      <w:numFmt w:val="bullet"/>
      <w:lvlText w:val=""/>
      <w:lvlJc w:val="left"/>
      <w:pPr>
        <w:tabs>
          <w:tab w:val="num" w:pos="900"/>
        </w:tabs>
        <w:ind w:left="900" w:hanging="360"/>
      </w:pPr>
      <w:rPr>
        <w:rFonts w:ascii="Symbol" w:hAnsi="Symbol" w:hint="default"/>
      </w:rPr>
    </w:lvl>
    <w:lvl w:ilvl="1" w:tplc="04270003">
      <w:start w:val="1"/>
      <w:numFmt w:val="bullet"/>
      <w:lvlText w:val="o"/>
      <w:lvlJc w:val="left"/>
      <w:pPr>
        <w:tabs>
          <w:tab w:val="num" w:pos="1620"/>
        </w:tabs>
        <w:ind w:left="1620" w:hanging="360"/>
      </w:pPr>
      <w:rPr>
        <w:rFonts w:ascii="Courier New" w:hAnsi="Courier New" w:cs="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cs="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cs="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13554FE1"/>
    <w:multiLevelType w:val="multilevel"/>
    <w:tmpl w:val="557E4DC0"/>
    <w:lvl w:ilvl="0">
      <w:start w:val="5"/>
      <w:numFmt w:val="decimal"/>
      <w:lvlText w:val="%1."/>
      <w:lvlJc w:val="left"/>
      <w:pPr>
        <w:ind w:left="720" w:hanging="360"/>
      </w:pPr>
      <w:rPr>
        <w:b/>
      </w:rPr>
    </w:lvl>
    <w:lvl w:ilvl="1">
      <w:start w:val="1"/>
      <w:numFmt w:val="decimal"/>
      <w:lvlText w:val="%1.%2."/>
      <w:lvlJc w:val="left"/>
      <w:pPr>
        <w:ind w:left="786" w:hanging="360"/>
      </w:pPr>
      <w:rPr>
        <w:rFonts w:ascii="Times New Roman" w:eastAsia="Times New Roman" w:hAnsi="Times New Roman" w:cs="Times New Roman"/>
        <w:b/>
        <w:i w:val="0"/>
        <w:sz w:val="24"/>
        <w:szCs w:val="24"/>
      </w:rPr>
    </w:lvl>
    <w:lvl w:ilvl="2">
      <w:start w:val="1"/>
      <w:numFmt w:val="decimal"/>
      <w:lvlText w:val="%1.%2.%3."/>
      <w:lvlJc w:val="left"/>
      <w:pPr>
        <w:ind w:left="1212" w:hanging="720"/>
      </w:pPr>
    </w:lvl>
    <w:lvl w:ilvl="3">
      <w:start w:val="1"/>
      <w:numFmt w:val="decimal"/>
      <w:lvlText w:val="%1.%2.%3.%4."/>
      <w:lvlJc w:val="left"/>
      <w:pPr>
        <w:ind w:left="1278" w:hanging="720"/>
      </w:pPr>
    </w:lvl>
    <w:lvl w:ilvl="4">
      <w:start w:val="1"/>
      <w:numFmt w:val="decimal"/>
      <w:lvlText w:val="%1.%2.%3.%4.%5."/>
      <w:lvlJc w:val="left"/>
      <w:pPr>
        <w:ind w:left="1704" w:hanging="1080"/>
      </w:pPr>
    </w:lvl>
    <w:lvl w:ilvl="5">
      <w:start w:val="1"/>
      <w:numFmt w:val="decimal"/>
      <w:lvlText w:val="%1.%2.%3.%4.%5.%6."/>
      <w:lvlJc w:val="left"/>
      <w:pPr>
        <w:ind w:left="1770" w:hanging="1080"/>
      </w:pPr>
    </w:lvl>
    <w:lvl w:ilvl="6">
      <w:start w:val="1"/>
      <w:numFmt w:val="decimal"/>
      <w:lvlText w:val="%1.%2.%3.%4.%5.%6.%7."/>
      <w:lvlJc w:val="left"/>
      <w:pPr>
        <w:ind w:left="2196" w:hanging="1440"/>
      </w:pPr>
    </w:lvl>
    <w:lvl w:ilvl="7">
      <w:start w:val="1"/>
      <w:numFmt w:val="decimal"/>
      <w:lvlText w:val="%1.%2.%3.%4.%5.%6.%7.%8."/>
      <w:lvlJc w:val="left"/>
      <w:pPr>
        <w:ind w:left="2262" w:hanging="1440"/>
      </w:pPr>
    </w:lvl>
    <w:lvl w:ilvl="8">
      <w:start w:val="1"/>
      <w:numFmt w:val="decimal"/>
      <w:lvlText w:val="%1.%2.%3.%4.%5.%6.%7.%8.%9."/>
      <w:lvlJc w:val="left"/>
      <w:pPr>
        <w:ind w:left="2688" w:hanging="1800"/>
      </w:pPr>
    </w:lvl>
  </w:abstractNum>
  <w:abstractNum w:abstractNumId="6" w15:restartNumberingAfterBreak="0">
    <w:nsid w:val="1AE04801"/>
    <w:multiLevelType w:val="multilevel"/>
    <w:tmpl w:val="E1DA0E0E"/>
    <w:lvl w:ilvl="0">
      <w:start w:val="1"/>
      <w:numFmt w:val="decimal"/>
      <w:lvlText w:val="%1."/>
      <w:lvlJc w:val="left"/>
      <w:pPr>
        <w:tabs>
          <w:tab w:val="num" w:pos="432"/>
        </w:tabs>
        <w:ind w:left="432" w:hanging="432"/>
      </w:pPr>
      <w:rPr>
        <w:rFonts w:ascii="TIMESLT" w:hAnsi="TIMESLT" w:hint="default"/>
        <w:b w:val="0"/>
        <w:i w:val="0"/>
      </w:rPr>
    </w:lvl>
    <w:lvl w:ilvl="1">
      <w:start w:val="1"/>
      <w:numFmt w:val="decimal"/>
      <w:lvlText w:val="%1.%2"/>
      <w:lvlJc w:val="left"/>
      <w:pPr>
        <w:tabs>
          <w:tab w:val="num" w:pos="576"/>
        </w:tabs>
        <w:ind w:left="576" w:hanging="576"/>
      </w:pPr>
      <w:rPr>
        <w:rFonts w:ascii="TIMESLT" w:hAnsi="TIMESLT"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1B780169"/>
    <w:multiLevelType w:val="hybridMultilevel"/>
    <w:tmpl w:val="9E2CA952"/>
    <w:lvl w:ilvl="0" w:tplc="04270001">
      <w:start w:val="1"/>
      <w:numFmt w:val="bullet"/>
      <w:lvlText w:val=""/>
      <w:lvlJc w:val="left"/>
      <w:pPr>
        <w:tabs>
          <w:tab w:val="num" w:pos="1440"/>
        </w:tabs>
        <w:ind w:left="1440" w:hanging="360"/>
      </w:pPr>
      <w:rPr>
        <w:rFonts w:ascii="Symbol" w:hAnsi="Symbol" w:hint="default"/>
      </w:rPr>
    </w:lvl>
    <w:lvl w:ilvl="1" w:tplc="04270003" w:tentative="1">
      <w:start w:val="1"/>
      <w:numFmt w:val="bullet"/>
      <w:lvlText w:val="o"/>
      <w:lvlJc w:val="left"/>
      <w:pPr>
        <w:tabs>
          <w:tab w:val="num" w:pos="2160"/>
        </w:tabs>
        <w:ind w:left="2160" w:hanging="360"/>
      </w:pPr>
      <w:rPr>
        <w:rFonts w:ascii="Courier New" w:hAnsi="Courier New" w:cs="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cs="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cs="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7AF0E6B"/>
    <w:multiLevelType w:val="hybridMultilevel"/>
    <w:tmpl w:val="4EF8EB4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DC55B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CC36F80"/>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620"/>
        </w:tabs>
        <w:ind w:left="140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 w15:restartNumberingAfterBreak="0">
    <w:nsid w:val="2E13546B"/>
    <w:multiLevelType w:val="hybridMultilevel"/>
    <w:tmpl w:val="9E047D38"/>
    <w:lvl w:ilvl="0" w:tplc="04270019">
      <w:start w:val="1"/>
      <w:numFmt w:val="lowerLetter"/>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2F6D2EDC"/>
    <w:multiLevelType w:val="hybridMultilevel"/>
    <w:tmpl w:val="CD48D4C2"/>
    <w:lvl w:ilvl="0" w:tplc="04270019">
      <w:start w:val="1"/>
      <w:numFmt w:val="lowerLetter"/>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30AF7198"/>
    <w:multiLevelType w:val="multilevel"/>
    <w:tmpl w:val="9E7A42AE"/>
    <w:lvl w:ilvl="0">
      <w:start w:val="1"/>
      <w:numFmt w:val="decimal"/>
      <w:pStyle w:val="Heading1"/>
      <w:lvlText w:val="%1."/>
      <w:lvlJc w:val="left"/>
      <w:pPr>
        <w:tabs>
          <w:tab w:val="num" w:pos="794"/>
        </w:tabs>
        <w:ind w:left="794" w:hanging="794"/>
      </w:pPr>
      <w:rPr>
        <w:rFonts w:hint="default"/>
        <w:b/>
        <w:i w:val="0"/>
        <w:sz w:val="32"/>
      </w:rPr>
    </w:lvl>
    <w:lvl w:ilvl="1">
      <w:start w:val="1"/>
      <w:numFmt w:val="decimal"/>
      <w:pStyle w:val="Heading2"/>
      <w:lvlText w:val="%1.%2."/>
      <w:lvlJc w:val="left"/>
      <w:pPr>
        <w:tabs>
          <w:tab w:val="num" w:pos="794"/>
        </w:tabs>
        <w:ind w:left="794" w:hanging="794"/>
      </w:pPr>
      <w:rPr>
        <w:rFonts w:hint="default"/>
        <w:b/>
        <w:i w:val="0"/>
        <w:sz w:val="24"/>
      </w:rPr>
    </w:lvl>
    <w:lvl w:ilvl="2">
      <w:start w:val="1"/>
      <w:numFmt w:val="decimal"/>
      <w:pStyle w:val="Heading3"/>
      <w:lvlText w:val="%1.%2.%3."/>
      <w:lvlJc w:val="left"/>
      <w:pPr>
        <w:tabs>
          <w:tab w:val="num" w:pos="794"/>
        </w:tabs>
        <w:ind w:left="794" w:hanging="794"/>
      </w:pPr>
      <w:rPr>
        <w:rFonts w:hint="default"/>
        <w:b/>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1891FD0"/>
    <w:multiLevelType w:val="multilevel"/>
    <w:tmpl w:val="46EADB34"/>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02E5B0D"/>
    <w:multiLevelType w:val="multilevel"/>
    <w:tmpl w:val="D9F4113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108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800"/>
        </w:tabs>
        <w:ind w:left="1800" w:hanging="180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520"/>
        </w:tabs>
        <w:ind w:left="2520" w:hanging="2520"/>
      </w:pPr>
      <w:rPr>
        <w:rFonts w:hint="default"/>
      </w:rPr>
    </w:lvl>
  </w:abstractNum>
  <w:abstractNum w:abstractNumId="16" w15:restartNumberingAfterBreak="0">
    <w:nsid w:val="481216FC"/>
    <w:multiLevelType w:val="hybridMultilevel"/>
    <w:tmpl w:val="5BA4281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577255"/>
    <w:multiLevelType w:val="multilevel"/>
    <w:tmpl w:val="1A30035E"/>
    <w:lvl w:ilvl="0">
      <w:start w:val="3"/>
      <w:numFmt w:val="decimal"/>
      <w:lvlText w:val="%1."/>
      <w:lvlJc w:val="left"/>
      <w:pPr>
        <w:tabs>
          <w:tab w:val="num" w:pos="720"/>
        </w:tabs>
        <w:ind w:left="720" w:hanging="360"/>
      </w:pPr>
      <w:rPr>
        <w:rFonts w:hint="default"/>
      </w:rPr>
    </w:lvl>
    <w:lvl w:ilvl="1">
      <w:start w:val="1"/>
      <w:numFmt w:val="decimal"/>
      <w:lvlText w:val="%1.%2."/>
      <w:lvlJc w:val="left"/>
      <w:pPr>
        <w:tabs>
          <w:tab w:val="num" w:pos="1070"/>
        </w:tabs>
        <w:ind w:left="1070" w:hanging="360"/>
      </w:pPr>
      <w:rPr>
        <w:rFonts w:hint="default"/>
      </w:rPr>
    </w:lvl>
    <w:lvl w:ilvl="2">
      <w:start w:val="1"/>
      <w:numFmt w:val="decimal"/>
      <w:lvlText w:val="%1.%2.%3."/>
      <w:lvlJc w:val="left"/>
      <w:pPr>
        <w:tabs>
          <w:tab w:val="num" w:pos="2040"/>
        </w:tabs>
        <w:ind w:left="204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3840"/>
        </w:tabs>
        <w:ind w:left="384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160"/>
        </w:tabs>
        <w:ind w:left="5160" w:hanging="1440"/>
      </w:pPr>
      <w:rPr>
        <w:rFonts w:hint="default"/>
      </w:rPr>
    </w:lvl>
    <w:lvl w:ilvl="8">
      <w:start w:val="1"/>
      <w:numFmt w:val="decimal"/>
      <w:lvlText w:val="%1.%2.%3.%4.%5.%6.%7.%8.%9."/>
      <w:lvlJc w:val="left"/>
      <w:pPr>
        <w:tabs>
          <w:tab w:val="num" w:pos="6000"/>
        </w:tabs>
        <w:ind w:left="6000" w:hanging="1800"/>
      </w:pPr>
      <w:rPr>
        <w:rFonts w:hint="default"/>
      </w:rPr>
    </w:lvl>
  </w:abstractNum>
  <w:abstractNum w:abstractNumId="18" w15:restartNumberingAfterBreak="0">
    <w:nsid w:val="4D0D208C"/>
    <w:multiLevelType w:val="multilevel"/>
    <w:tmpl w:val="91FAC45A"/>
    <w:lvl w:ilvl="0">
      <w:start w:val="1"/>
      <w:numFmt w:val="decimal"/>
      <w:lvlText w:val="%1."/>
      <w:lvlJc w:val="left"/>
      <w:pPr>
        <w:ind w:left="720" w:hanging="360"/>
      </w:pPr>
    </w:lvl>
    <w:lvl w:ilvl="1">
      <w:start w:val="1"/>
      <w:numFmt w:val="decimal"/>
      <w:lvlText w:val="%1.%2."/>
      <w:lvlJc w:val="left"/>
      <w:pPr>
        <w:ind w:left="786" w:hanging="360"/>
      </w:pPr>
      <w:rPr>
        <w:b/>
        <w:i w:val="0"/>
      </w:rPr>
    </w:lvl>
    <w:lvl w:ilvl="2">
      <w:start w:val="1"/>
      <w:numFmt w:val="decimal"/>
      <w:lvlText w:val="%1.%2.%3."/>
      <w:lvlJc w:val="left"/>
      <w:pPr>
        <w:ind w:left="1212" w:hanging="720"/>
      </w:pPr>
    </w:lvl>
    <w:lvl w:ilvl="3">
      <w:start w:val="1"/>
      <w:numFmt w:val="decimal"/>
      <w:lvlText w:val="%1.%2.%3.%4."/>
      <w:lvlJc w:val="left"/>
      <w:pPr>
        <w:ind w:left="1278" w:hanging="720"/>
      </w:pPr>
    </w:lvl>
    <w:lvl w:ilvl="4">
      <w:start w:val="1"/>
      <w:numFmt w:val="decimal"/>
      <w:lvlText w:val="%1.%2.%3.%4.%5."/>
      <w:lvlJc w:val="left"/>
      <w:pPr>
        <w:ind w:left="1704" w:hanging="1080"/>
      </w:pPr>
    </w:lvl>
    <w:lvl w:ilvl="5">
      <w:start w:val="1"/>
      <w:numFmt w:val="decimal"/>
      <w:lvlText w:val="%1.%2.%3.%4.%5.%6."/>
      <w:lvlJc w:val="left"/>
      <w:pPr>
        <w:ind w:left="1770" w:hanging="1080"/>
      </w:pPr>
    </w:lvl>
    <w:lvl w:ilvl="6">
      <w:start w:val="1"/>
      <w:numFmt w:val="decimal"/>
      <w:lvlText w:val="%1.%2.%3.%4.%5.%6.%7."/>
      <w:lvlJc w:val="left"/>
      <w:pPr>
        <w:ind w:left="2196" w:hanging="1440"/>
      </w:pPr>
    </w:lvl>
    <w:lvl w:ilvl="7">
      <w:start w:val="1"/>
      <w:numFmt w:val="decimal"/>
      <w:lvlText w:val="%1.%2.%3.%4.%5.%6.%7.%8."/>
      <w:lvlJc w:val="left"/>
      <w:pPr>
        <w:ind w:left="2262" w:hanging="1440"/>
      </w:pPr>
    </w:lvl>
    <w:lvl w:ilvl="8">
      <w:start w:val="1"/>
      <w:numFmt w:val="decimal"/>
      <w:lvlText w:val="%1.%2.%3.%4.%5.%6.%7.%8.%9."/>
      <w:lvlJc w:val="left"/>
      <w:pPr>
        <w:ind w:left="2688" w:hanging="1800"/>
      </w:pPr>
    </w:lvl>
  </w:abstractNum>
  <w:abstractNum w:abstractNumId="19" w15:restartNumberingAfterBreak="0">
    <w:nsid w:val="4EB12E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01B56B7"/>
    <w:multiLevelType w:val="hybridMultilevel"/>
    <w:tmpl w:val="DA7A29F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54272E8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57542AE"/>
    <w:multiLevelType w:val="hybridMultilevel"/>
    <w:tmpl w:val="AD12032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7FA4836"/>
    <w:multiLevelType w:val="hybridMultilevel"/>
    <w:tmpl w:val="EEA82C26"/>
    <w:lvl w:ilvl="0" w:tplc="04270019">
      <w:start w:val="1"/>
      <w:numFmt w:val="lowerLetter"/>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5C3C36B7"/>
    <w:multiLevelType w:val="hybridMultilevel"/>
    <w:tmpl w:val="9CAE2C98"/>
    <w:lvl w:ilvl="0" w:tplc="04270019">
      <w:start w:val="1"/>
      <w:numFmt w:val="lowerLetter"/>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5" w15:restartNumberingAfterBreak="0">
    <w:nsid w:val="65036500"/>
    <w:multiLevelType w:val="singleLevel"/>
    <w:tmpl w:val="FAF8B216"/>
    <w:lvl w:ilvl="0">
      <w:start w:val="2"/>
      <w:numFmt w:val="bullet"/>
      <w:lvlText w:val="-"/>
      <w:lvlJc w:val="left"/>
      <w:pPr>
        <w:tabs>
          <w:tab w:val="num" w:pos="360"/>
        </w:tabs>
        <w:ind w:left="360" w:hanging="360"/>
      </w:pPr>
      <w:rPr>
        <w:rFonts w:ascii="Times New Roman" w:hAnsi="Times New Roman" w:hint="default"/>
      </w:rPr>
    </w:lvl>
  </w:abstractNum>
  <w:abstractNum w:abstractNumId="26" w15:restartNumberingAfterBreak="0">
    <w:nsid w:val="6FD513B4"/>
    <w:multiLevelType w:val="hybridMultilevel"/>
    <w:tmpl w:val="3B629E92"/>
    <w:lvl w:ilvl="0" w:tplc="04270001">
      <w:start w:val="1"/>
      <w:numFmt w:val="bullet"/>
      <w:lvlText w:val=""/>
      <w:lvlJc w:val="left"/>
      <w:pPr>
        <w:tabs>
          <w:tab w:val="num" w:pos="1500"/>
        </w:tabs>
        <w:ind w:left="1500" w:hanging="360"/>
      </w:pPr>
      <w:rPr>
        <w:rFonts w:ascii="Symbol" w:hAnsi="Symbol" w:hint="default"/>
      </w:rPr>
    </w:lvl>
    <w:lvl w:ilvl="1" w:tplc="04270003" w:tentative="1">
      <w:start w:val="1"/>
      <w:numFmt w:val="bullet"/>
      <w:lvlText w:val="o"/>
      <w:lvlJc w:val="left"/>
      <w:pPr>
        <w:tabs>
          <w:tab w:val="num" w:pos="2220"/>
        </w:tabs>
        <w:ind w:left="2220" w:hanging="360"/>
      </w:pPr>
      <w:rPr>
        <w:rFonts w:ascii="Courier New" w:hAnsi="Courier New" w:cs="Courier New" w:hint="default"/>
      </w:rPr>
    </w:lvl>
    <w:lvl w:ilvl="2" w:tplc="04270005" w:tentative="1">
      <w:start w:val="1"/>
      <w:numFmt w:val="bullet"/>
      <w:lvlText w:val=""/>
      <w:lvlJc w:val="left"/>
      <w:pPr>
        <w:tabs>
          <w:tab w:val="num" w:pos="2940"/>
        </w:tabs>
        <w:ind w:left="2940" w:hanging="360"/>
      </w:pPr>
      <w:rPr>
        <w:rFonts w:ascii="Wingdings" w:hAnsi="Wingdings" w:hint="default"/>
      </w:rPr>
    </w:lvl>
    <w:lvl w:ilvl="3" w:tplc="04270001" w:tentative="1">
      <w:start w:val="1"/>
      <w:numFmt w:val="bullet"/>
      <w:lvlText w:val=""/>
      <w:lvlJc w:val="left"/>
      <w:pPr>
        <w:tabs>
          <w:tab w:val="num" w:pos="3660"/>
        </w:tabs>
        <w:ind w:left="3660" w:hanging="360"/>
      </w:pPr>
      <w:rPr>
        <w:rFonts w:ascii="Symbol" w:hAnsi="Symbol" w:hint="default"/>
      </w:rPr>
    </w:lvl>
    <w:lvl w:ilvl="4" w:tplc="04270003" w:tentative="1">
      <w:start w:val="1"/>
      <w:numFmt w:val="bullet"/>
      <w:lvlText w:val="o"/>
      <w:lvlJc w:val="left"/>
      <w:pPr>
        <w:tabs>
          <w:tab w:val="num" w:pos="4380"/>
        </w:tabs>
        <w:ind w:left="4380" w:hanging="360"/>
      </w:pPr>
      <w:rPr>
        <w:rFonts w:ascii="Courier New" w:hAnsi="Courier New" w:cs="Courier New" w:hint="default"/>
      </w:rPr>
    </w:lvl>
    <w:lvl w:ilvl="5" w:tplc="04270005" w:tentative="1">
      <w:start w:val="1"/>
      <w:numFmt w:val="bullet"/>
      <w:lvlText w:val=""/>
      <w:lvlJc w:val="left"/>
      <w:pPr>
        <w:tabs>
          <w:tab w:val="num" w:pos="5100"/>
        </w:tabs>
        <w:ind w:left="5100" w:hanging="360"/>
      </w:pPr>
      <w:rPr>
        <w:rFonts w:ascii="Wingdings" w:hAnsi="Wingdings" w:hint="default"/>
      </w:rPr>
    </w:lvl>
    <w:lvl w:ilvl="6" w:tplc="04270001" w:tentative="1">
      <w:start w:val="1"/>
      <w:numFmt w:val="bullet"/>
      <w:lvlText w:val=""/>
      <w:lvlJc w:val="left"/>
      <w:pPr>
        <w:tabs>
          <w:tab w:val="num" w:pos="5820"/>
        </w:tabs>
        <w:ind w:left="5820" w:hanging="360"/>
      </w:pPr>
      <w:rPr>
        <w:rFonts w:ascii="Symbol" w:hAnsi="Symbol" w:hint="default"/>
      </w:rPr>
    </w:lvl>
    <w:lvl w:ilvl="7" w:tplc="04270003" w:tentative="1">
      <w:start w:val="1"/>
      <w:numFmt w:val="bullet"/>
      <w:lvlText w:val="o"/>
      <w:lvlJc w:val="left"/>
      <w:pPr>
        <w:tabs>
          <w:tab w:val="num" w:pos="6540"/>
        </w:tabs>
        <w:ind w:left="6540" w:hanging="360"/>
      </w:pPr>
      <w:rPr>
        <w:rFonts w:ascii="Courier New" w:hAnsi="Courier New" w:cs="Courier New" w:hint="default"/>
      </w:rPr>
    </w:lvl>
    <w:lvl w:ilvl="8" w:tplc="04270005" w:tentative="1">
      <w:start w:val="1"/>
      <w:numFmt w:val="bullet"/>
      <w:lvlText w:val=""/>
      <w:lvlJc w:val="left"/>
      <w:pPr>
        <w:tabs>
          <w:tab w:val="num" w:pos="7260"/>
        </w:tabs>
        <w:ind w:left="7260" w:hanging="360"/>
      </w:pPr>
      <w:rPr>
        <w:rFonts w:ascii="Wingdings" w:hAnsi="Wingdings" w:hint="default"/>
      </w:rPr>
    </w:lvl>
  </w:abstractNum>
  <w:abstractNum w:abstractNumId="27" w15:restartNumberingAfterBreak="0">
    <w:nsid w:val="703E569D"/>
    <w:multiLevelType w:val="hybridMultilevel"/>
    <w:tmpl w:val="877C15B4"/>
    <w:lvl w:ilvl="0" w:tplc="0A8E6950">
      <w:start w:val="1"/>
      <w:numFmt w:val="decimal"/>
      <w:lvlText w:val="%1."/>
      <w:lvlJc w:val="left"/>
      <w:pPr>
        <w:tabs>
          <w:tab w:val="num" w:pos="840"/>
        </w:tabs>
        <w:ind w:left="840" w:hanging="360"/>
      </w:pPr>
      <w:rPr>
        <w:rFonts w:hint="default"/>
      </w:rPr>
    </w:lvl>
    <w:lvl w:ilvl="1" w:tplc="AD44A308">
      <w:numFmt w:val="none"/>
      <w:lvlText w:val=""/>
      <w:lvlJc w:val="left"/>
      <w:pPr>
        <w:tabs>
          <w:tab w:val="num" w:pos="360"/>
        </w:tabs>
      </w:pPr>
    </w:lvl>
    <w:lvl w:ilvl="2" w:tplc="1BCCEA90">
      <w:numFmt w:val="none"/>
      <w:lvlText w:val=""/>
      <w:lvlJc w:val="left"/>
      <w:pPr>
        <w:tabs>
          <w:tab w:val="num" w:pos="360"/>
        </w:tabs>
      </w:pPr>
    </w:lvl>
    <w:lvl w:ilvl="3" w:tplc="468AA65A">
      <w:numFmt w:val="none"/>
      <w:lvlText w:val=""/>
      <w:lvlJc w:val="left"/>
      <w:pPr>
        <w:tabs>
          <w:tab w:val="num" w:pos="360"/>
        </w:tabs>
      </w:pPr>
    </w:lvl>
    <w:lvl w:ilvl="4" w:tplc="4A9A5EC0">
      <w:numFmt w:val="none"/>
      <w:lvlText w:val=""/>
      <w:lvlJc w:val="left"/>
      <w:pPr>
        <w:tabs>
          <w:tab w:val="num" w:pos="360"/>
        </w:tabs>
      </w:pPr>
    </w:lvl>
    <w:lvl w:ilvl="5" w:tplc="77BAAE5E">
      <w:numFmt w:val="none"/>
      <w:lvlText w:val=""/>
      <w:lvlJc w:val="left"/>
      <w:pPr>
        <w:tabs>
          <w:tab w:val="num" w:pos="360"/>
        </w:tabs>
      </w:pPr>
    </w:lvl>
    <w:lvl w:ilvl="6" w:tplc="E1565202">
      <w:numFmt w:val="none"/>
      <w:lvlText w:val=""/>
      <w:lvlJc w:val="left"/>
      <w:pPr>
        <w:tabs>
          <w:tab w:val="num" w:pos="360"/>
        </w:tabs>
      </w:pPr>
    </w:lvl>
    <w:lvl w:ilvl="7" w:tplc="68FABDCC">
      <w:numFmt w:val="none"/>
      <w:lvlText w:val=""/>
      <w:lvlJc w:val="left"/>
      <w:pPr>
        <w:tabs>
          <w:tab w:val="num" w:pos="360"/>
        </w:tabs>
      </w:pPr>
    </w:lvl>
    <w:lvl w:ilvl="8" w:tplc="E16232F0">
      <w:numFmt w:val="none"/>
      <w:lvlText w:val=""/>
      <w:lvlJc w:val="left"/>
      <w:pPr>
        <w:tabs>
          <w:tab w:val="num" w:pos="360"/>
        </w:tabs>
      </w:pPr>
    </w:lvl>
  </w:abstractNum>
  <w:abstractNum w:abstractNumId="28" w15:restartNumberingAfterBreak="0">
    <w:nsid w:val="762D6876"/>
    <w:multiLevelType w:val="hybridMultilevel"/>
    <w:tmpl w:val="8AC87AA8"/>
    <w:lvl w:ilvl="0" w:tplc="04270001">
      <w:start w:val="1"/>
      <w:numFmt w:val="bullet"/>
      <w:lvlText w:val=""/>
      <w:lvlJc w:val="left"/>
      <w:pPr>
        <w:tabs>
          <w:tab w:val="num" w:pos="1260"/>
        </w:tabs>
        <w:ind w:left="1260" w:hanging="360"/>
      </w:pPr>
      <w:rPr>
        <w:rFonts w:ascii="Symbol" w:hAnsi="Symbol" w:hint="default"/>
      </w:rPr>
    </w:lvl>
    <w:lvl w:ilvl="1" w:tplc="04270003" w:tentative="1">
      <w:start w:val="1"/>
      <w:numFmt w:val="bullet"/>
      <w:lvlText w:val="o"/>
      <w:lvlJc w:val="left"/>
      <w:pPr>
        <w:tabs>
          <w:tab w:val="num" w:pos="1980"/>
        </w:tabs>
        <w:ind w:left="1980" w:hanging="360"/>
      </w:pPr>
      <w:rPr>
        <w:rFonts w:ascii="Courier New" w:hAnsi="Courier New" w:cs="Courier New" w:hint="default"/>
      </w:rPr>
    </w:lvl>
    <w:lvl w:ilvl="2" w:tplc="04270005" w:tentative="1">
      <w:start w:val="1"/>
      <w:numFmt w:val="bullet"/>
      <w:lvlText w:val=""/>
      <w:lvlJc w:val="left"/>
      <w:pPr>
        <w:tabs>
          <w:tab w:val="num" w:pos="2700"/>
        </w:tabs>
        <w:ind w:left="2700" w:hanging="360"/>
      </w:pPr>
      <w:rPr>
        <w:rFonts w:ascii="Wingdings" w:hAnsi="Wingdings" w:hint="default"/>
      </w:rPr>
    </w:lvl>
    <w:lvl w:ilvl="3" w:tplc="04270001" w:tentative="1">
      <w:start w:val="1"/>
      <w:numFmt w:val="bullet"/>
      <w:lvlText w:val=""/>
      <w:lvlJc w:val="left"/>
      <w:pPr>
        <w:tabs>
          <w:tab w:val="num" w:pos="3420"/>
        </w:tabs>
        <w:ind w:left="3420" w:hanging="360"/>
      </w:pPr>
      <w:rPr>
        <w:rFonts w:ascii="Symbol" w:hAnsi="Symbol" w:hint="default"/>
      </w:rPr>
    </w:lvl>
    <w:lvl w:ilvl="4" w:tplc="04270003" w:tentative="1">
      <w:start w:val="1"/>
      <w:numFmt w:val="bullet"/>
      <w:lvlText w:val="o"/>
      <w:lvlJc w:val="left"/>
      <w:pPr>
        <w:tabs>
          <w:tab w:val="num" w:pos="4140"/>
        </w:tabs>
        <w:ind w:left="4140" w:hanging="360"/>
      </w:pPr>
      <w:rPr>
        <w:rFonts w:ascii="Courier New" w:hAnsi="Courier New" w:cs="Courier New" w:hint="default"/>
      </w:rPr>
    </w:lvl>
    <w:lvl w:ilvl="5" w:tplc="04270005" w:tentative="1">
      <w:start w:val="1"/>
      <w:numFmt w:val="bullet"/>
      <w:lvlText w:val=""/>
      <w:lvlJc w:val="left"/>
      <w:pPr>
        <w:tabs>
          <w:tab w:val="num" w:pos="4860"/>
        </w:tabs>
        <w:ind w:left="4860" w:hanging="360"/>
      </w:pPr>
      <w:rPr>
        <w:rFonts w:ascii="Wingdings" w:hAnsi="Wingdings" w:hint="default"/>
      </w:rPr>
    </w:lvl>
    <w:lvl w:ilvl="6" w:tplc="04270001" w:tentative="1">
      <w:start w:val="1"/>
      <w:numFmt w:val="bullet"/>
      <w:lvlText w:val=""/>
      <w:lvlJc w:val="left"/>
      <w:pPr>
        <w:tabs>
          <w:tab w:val="num" w:pos="5580"/>
        </w:tabs>
        <w:ind w:left="5580" w:hanging="360"/>
      </w:pPr>
      <w:rPr>
        <w:rFonts w:ascii="Symbol" w:hAnsi="Symbol" w:hint="default"/>
      </w:rPr>
    </w:lvl>
    <w:lvl w:ilvl="7" w:tplc="04270003" w:tentative="1">
      <w:start w:val="1"/>
      <w:numFmt w:val="bullet"/>
      <w:lvlText w:val="o"/>
      <w:lvlJc w:val="left"/>
      <w:pPr>
        <w:tabs>
          <w:tab w:val="num" w:pos="6300"/>
        </w:tabs>
        <w:ind w:left="6300" w:hanging="360"/>
      </w:pPr>
      <w:rPr>
        <w:rFonts w:ascii="Courier New" w:hAnsi="Courier New" w:cs="Courier New" w:hint="default"/>
      </w:rPr>
    </w:lvl>
    <w:lvl w:ilvl="8" w:tplc="04270005" w:tentative="1">
      <w:start w:val="1"/>
      <w:numFmt w:val="bullet"/>
      <w:lvlText w:val=""/>
      <w:lvlJc w:val="left"/>
      <w:pPr>
        <w:tabs>
          <w:tab w:val="num" w:pos="7020"/>
        </w:tabs>
        <w:ind w:left="7020" w:hanging="360"/>
      </w:pPr>
      <w:rPr>
        <w:rFonts w:ascii="Wingdings" w:hAnsi="Wingdings" w:hint="default"/>
      </w:rPr>
    </w:lvl>
  </w:abstractNum>
  <w:abstractNum w:abstractNumId="29" w15:restartNumberingAfterBreak="0">
    <w:nsid w:val="77F262D1"/>
    <w:multiLevelType w:val="hybridMultilevel"/>
    <w:tmpl w:val="F266EDAA"/>
    <w:lvl w:ilvl="0" w:tplc="6376375A">
      <w:start w:val="12"/>
      <w:numFmt w:val="decimal"/>
      <w:lvlText w:val="%1."/>
      <w:lvlJc w:val="left"/>
      <w:pPr>
        <w:tabs>
          <w:tab w:val="num" w:pos="960"/>
        </w:tabs>
        <w:ind w:left="960" w:hanging="360"/>
      </w:pPr>
      <w:rPr>
        <w:rFonts w:hint="default"/>
      </w:rPr>
    </w:lvl>
    <w:lvl w:ilvl="1" w:tplc="04270019" w:tentative="1">
      <w:start w:val="1"/>
      <w:numFmt w:val="lowerLetter"/>
      <w:lvlText w:val="%2."/>
      <w:lvlJc w:val="left"/>
      <w:pPr>
        <w:tabs>
          <w:tab w:val="num" w:pos="1680"/>
        </w:tabs>
        <w:ind w:left="1680" w:hanging="360"/>
      </w:pPr>
    </w:lvl>
    <w:lvl w:ilvl="2" w:tplc="0427001B" w:tentative="1">
      <w:start w:val="1"/>
      <w:numFmt w:val="lowerRoman"/>
      <w:lvlText w:val="%3."/>
      <w:lvlJc w:val="right"/>
      <w:pPr>
        <w:tabs>
          <w:tab w:val="num" w:pos="2400"/>
        </w:tabs>
        <w:ind w:left="2400" w:hanging="180"/>
      </w:pPr>
    </w:lvl>
    <w:lvl w:ilvl="3" w:tplc="0427000F" w:tentative="1">
      <w:start w:val="1"/>
      <w:numFmt w:val="decimal"/>
      <w:lvlText w:val="%4."/>
      <w:lvlJc w:val="left"/>
      <w:pPr>
        <w:tabs>
          <w:tab w:val="num" w:pos="3120"/>
        </w:tabs>
        <w:ind w:left="3120" w:hanging="360"/>
      </w:pPr>
    </w:lvl>
    <w:lvl w:ilvl="4" w:tplc="04270019" w:tentative="1">
      <w:start w:val="1"/>
      <w:numFmt w:val="lowerLetter"/>
      <w:lvlText w:val="%5."/>
      <w:lvlJc w:val="left"/>
      <w:pPr>
        <w:tabs>
          <w:tab w:val="num" w:pos="3840"/>
        </w:tabs>
        <w:ind w:left="3840" w:hanging="360"/>
      </w:pPr>
    </w:lvl>
    <w:lvl w:ilvl="5" w:tplc="0427001B" w:tentative="1">
      <w:start w:val="1"/>
      <w:numFmt w:val="lowerRoman"/>
      <w:lvlText w:val="%6."/>
      <w:lvlJc w:val="right"/>
      <w:pPr>
        <w:tabs>
          <w:tab w:val="num" w:pos="4560"/>
        </w:tabs>
        <w:ind w:left="4560" w:hanging="180"/>
      </w:pPr>
    </w:lvl>
    <w:lvl w:ilvl="6" w:tplc="0427000F" w:tentative="1">
      <w:start w:val="1"/>
      <w:numFmt w:val="decimal"/>
      <w:lvlText w:val="%7."/>
      <w:lvlJc w:val="left"/>
      <w:pPr>
        <w:tabs>
          <w:tab w:val="num" w:pos="5280"/>
        </w:tabs>
        <w:ind w:left="5280" w:hanging="360"/>
      </w:pPr>
    </w:lvl>
    <w:lvl w:ilvl="7" w:tplc="04270019" w:tentative="1">
      <w:start w:val="1"/>
      <w:numFmt w:val="lowerLetter"/>
      <w:lvlText w:val="%8."/>
      <w:lvlJc w:val="left"/>
      <w:pPr>
        <w:tabs>
          <w:tab w:val="num" w:pos="6000"/>
        </w:tabs>
        <w:ind w:left="6000" w:hanging="360"/>
      </w:pPr>
    </w:lvl>
    <w:lvl w:ilvl="8" w:tplc="0427001B" w:tentative="1">
      <w:start w:val="1"/>
      <w:numFmt w:val="lowerRoman"/>
      <w:lvlText w:val="%9."/>
      <w:lvlJc w:val="right"/>
      <w:pPr>
        <w:tabs>
          <w:tab w:val="num" w:pos="6720"/>
        </w:tabs>
        <w:ind w:left="6720" w:hanging="180"/>
      </w:pPr>
    </w:lvl>
  </w:abstractNum>
  <w:abstractNum w:abstractNumId="30" w15:restartNumberingAfterBreak="0">
    <w:nsid w:val="7A17093A"/>
    <w:multiLevelType w:val="singleLevel"/>
    <w:tmpl w:val="51B868EC"/>
    <w:lvl w:ilvl="0">
      <w:start w:val="1"/>
      <w:numFmt w:val="decimal"/>
      <w:lvlText w:val="%1."/>
      <w:lvlJc w:val="left"/>
      <w:pPr>
        <w:tabs>
          <w:tab w:val="num" w:pos="1656"/>
        </w:tabs>
        <w:ind w:left="1656" w:hanging="360"/>
      </w:pPr>
      <w:rPr>
        <w:rFonts w:hint="default"/>
      </w:rPr>
    </w:lvl>
  </w:abstractNum>
  <w:abstractNum w:abstractNumId="31" w15:restartNumberingAfterBreak="0">
    <w:nsid w:val="7C7323A4"/>
    <w:multiLevelType w:val="hybridMultilevel"/>
    <w:tmpl w:val="EE6E76C4"/>
    <w:lvl w:ilvl="0" w:tplc="E2C41350">
      <w:start w:val="1"/>
      <w:numFmt w:val="decimal"/>
      <w:lvlText w:val="%1."/>
      <w:lvlJc w:val="left"/>
      <w:pPr>
        <w:tabs>
          <w:tab w:val="num" w:pos="720"/>
        </w:tabs>
        <w:ind w:left="720" w:hanging="360"/>
      </w:pPr>
      <w:rPr>
        <w:rFonts w:hint="default"/>
        <w:b/>
      </w:rPr>
    </w:lvl>
    <w:lvl w:ilvl="1" w:tplc="381011F6">
      <w:numFmt w:val="none"/>
      <w:lvlText w:val=""/>
      <w:lvlJc w:val="left"/>
      <w:pPr>
        <w:tabs>
          <w:tab w:val="num" w:pos="360"/>
        </w:tabs>
      </w:pPr>
    </w:lvl>
    <w:lvl w:ilvl="2" w:tplc="917A93F2">
      <w:numFmt w:val="none"/>
      <w:lvlText w:val=""/>
      <w:lvlJc w:val="left"/>
      <w:pPr>
        <w:tabs>
          <w:tab w:val="num" w:pos="360"/>
        </w:tabs>
      </w:pPr>
    </w:lvl>
    <w:lvl w:ilvl="3" w:tplc="1DB4EAD6">
      <w:numFmt w:val="none"/>
      <w:lvlText w:val=""/>
      <w:lvlJc w:val="left"/>
      <w:pPr>
        <w:tabs>
          <w:tab w:val="num" w:pos="360"/>
        </w:tabs>
      </w:pPr>
    </w:lvl>
    <w:lvl w:ilvl="4" w:tplc="9C362F1E">
      <w:numFmt w:val="none"/>
      <w:lvlText w:val=""/>
      <w:lvlJc w:val="left"/>
      <w:pPr>
        <w:tabs>
          <w:tab w:val="num" w:pos="360"/>
        </w:tabs>
      </w:pPr>
    </w:lvl>
    <w:lvl w:ilvl="5" w:tplc="1DC44516">
      <w:numFmt w:val="none"/>
      <w:lvlText w:val=""/>
      <w:lvlJc w:val="left"/>
      <w:pPr>
        <w:tabs>
          <w:tab w:val="num" w:pos="360"/>
        </w:tabs>
      </w:pPr>
    </w:lvl>
    <w:lvl w:ilvl="6" w:tplc="B0ECC51E">
      <w:numFmt w:val="none"/>
      <w:lvlText w:val=""/>
      <w:lvlJc w:val="left"/>
      <w:pPr>
        <w:tabs>
          <w:tab w:val="num" w:pos="360"/>
        </w:tabs>
      </w:pPr>
    </w:lvl>
    <w:lvl w:ilvl="7" w:tplc="C60C2F06">
      <w:numFmt w:val="none"/>
      <w:lvlText w:val=""/>
      <w:lvlJc w:val="left"/>
      <w:pPr>
        <w:tabs>
          <w:tab w:val="num" w:pos="360"/>
        </w:tabs>
      </w:pPr>
    </w:lvl>
    <w:lvl w:ilvl="8" w:tplc="43C8B62C">
      <w:numFmt w:val="none"/>
      <w:lvlText w:val=""/>
      <w:lvlJc w:val="left"/>
      <w:pPr>
        <w:tabs>
          <w:tab w:val="num" w:pos="360"/>
        </w:tabs>
      </w:pPr>
    </w:lvl>
  </w:abstractNum>
  <w:abstractNum w:abstractNumId="32" w15:restartNumberingAfterBreak="0">
    <w:nsid w:val="7C7F730A"/>
    <w:multiLevelType w:val="multilevel"/>
    <w:tmpl w:val="6FCE9A9E"/>
    <w:lvl w:ilvl="0">
      <w:start w:val="1"/>
      <w:numFmt w:val="decimal"/>
      <w:lvlText w:val="%1."/>
      <w:lvlJc w:val="left"/>
      <w:pPr>
        <w:ind w:left="720" w:hanging="360"/>
      </w:pPr>
      <w:rPr>
        <w:rFonts w:hint="default"/>
      </w:rPr>
    </w:lvl>
    <w:lvl w:ilvl="1">
      <w:start w:val="1"/>
      <w:numFmt w:val="decimal"/>
      <w:isLgl/>
      <w:lvlText w:val="%1.%2."/>
      <w:lvlJc w:val="left"/>
      <w:pPr>
        <w:ind w:left="643" w:hanging="360"/>
      </w:pPr>
      <w:rPr>
        <w:rFonts w:hint="default"/>
        <w:b/>
        <w:i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num w:numId="1" w16cid:durableId="864638292">
    <w:abstractNumId w:val="0"/>
  </w:num>
  <w:num w:numId="2" w16cid:durableId="54864159">
    <w:abstractNumId w:val="13"/>
  </w:num>
  <w:num w:numId="3" w16cid:durableId="515272757">
    <w:abstractNumId w:val="2"/>
  </w:num>
  <w:num w:numId="4" w16cid:durableId="1549342276">
    <w:abstractNumId w:val="10"/>
  </w:num>
  <w:num w:numId="5" w16cid:durableId="841703500">
    <w:abstractNumId w:val="1"/>
  </w:num>
  <w:num w:numId="6" w16cid:durableId="388505789">
    <w:abstractNumId w:val="26"/>
  </w:num>
  <w:num w:numId="7" w16cid:durableId="638342013">
    <w:abstractNumId w:val="8"/>
  </w:num>
  <w:num w:numId="8" w16cid:durableId="504325470">
    <w:abstractNumId w:val="16"/>
  </w:num>
  <w:num w:numId="9" w16cid:durableId="873735532">
    <w:abstractNumId w:val="7"/>
  </w:num>
  <w:num w:numId="10" w16cid:durableId="210388067">
    <w:abstractNumId w:val="4"/>
  </w:num>
  <w:num w:numId="11" w16cid:durableId="1729259649">
    <w:abstractNumId w:val="28"/>
  </w:num>
  <w:num w:numId="12" w16cid:durableId="1694187385">
    <w:abstractNumId w:val="25"/>
  </w:num>
  <w:num w:numId="13" w16cid:durableId="2048871831">
    <w:abstractNumId w:val="6"/>
  </w:num>
  <w:num w:numId="14" w16cid:durableId="1140734178">
    <w:abstractNumId w:val="15"/>
  </w:num>
  <w:num w:numId="15" w16cid:durableId="338893938">
    <w:abstractNumId w:val="30"/>
  </w:num>
  <w:num w:numId="16" w16cid:durableId="1095589896">
    <w:abstractNumId w:val="14"/>
  </w:num>
  <w:num w:numId="17" w16cid:durableId="1160077391">
    <w:abstractNumId w:val="29"/>
  </w:num>
  <w:num w:numId="18" w16cid:durableId="1131358417">
    <w:abstractNumId w:val="27"/>
  </w:num>
  <w:num w:numId="19" w16cid:durableId="1264075462">
    <w:abstractNumId w:val="22"/>
  </w:num>
  <w:num w:numId="20" w16cid:durableId="1001354665">
    <w:abstractNumId w:val="21"/>
  </w:num>
  <w:num w:numId="21" w16cid:durableId="1020742165">
    <w:abstractNumId w:val="9"/>
  </w:num>
  <w:num w:numId="22" w16cid:durableId="137961576">
    <w:abstractNumId w:val="19"/>
  </w:num>
  <w:num w:numId="23" w16cid:durableId="100032956">
    <w:abstractNumId w:val="20"/>
  </w:num>
  <w:num w:numId="24" w16cid:durableId="1109621146">
    <w:abstractNumId w:val="23"/>
  </w:num>
  <w:num w:numId="25" w16cid:durableId="1291588664">
    <w:abstractNumId w:val="3"/>
  </w:num>
  <w:num w:numId="26" w16cid:durableId="381487675">
    <w:abstractNumId w:val="11"/>
  </w:num>
  <w:num w:numId="27" w16cid:durableId="1834174885">
    <w:abstractNumId w:val="12"/>
  </w:num>
  <w:num w:numId="28" w16cid:durableId="933560567">
    <w:abstractNumId w:val="24"/>
  </w:num>
  <w:num w:numId="29" w16cid:durableId="1044910800">
    <w:abstractNumId w:val="31"/>
  </w:num>
  <w:num w:numId="30" w16cid:durableId="687020667">
    <w:abstractNumId w:val="17"/>
  </w:num>
  <w:num w:numId="31" w16cid:durableId="1491406793">
    <w:abstractNumId w:val="32"/>
  </w:num>
  <w:num w:numId="32" w16cid:durableId="1836721630">
    <w:abstractNumId w:val="18"/>
  </w:num>
  <w:num w:numId="33" w16cid:durableId="61173648">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425"/>
  <w:drawingGridHorizontalSpacing w:val="90"/>
  <w:drawingGridVerticalSpacing w:val="245"/>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3DD"/>
    <w:rsid w:val="00001DC5"/>
    <w:rsid w:val="0000340F"/>
    <w:rsid w:val="00004BC8"/>
    <w:rsid w:val="00005C44"/>
    <w:rsid w:val="00020B3A"/>
    <w:rsid w:val="00026E27"/>
    <w:rsid w:val="00037400"/>
    <w:rsid w:val="00037DEB"/>
    <w:rsid w:val="0004044B"/>
    <w:rsid w:val="00054BBE"/>
    <w:rsid w:val="00057714"/>
    <w:rsid w:val="00066944"/>
    <w:rsid w:val="0007083D"/>
    <w:rsid w:val="000744BD"/>
    <w:rsid w:val="000956A8"/>
    <w:rsid w:val="00097CAB"/>
    <w:rsid w:val="000B1BEE"/>
    <w:rsid w:val="000B2B1F"/>
    <w:rsid w:val="000E409D"/>
    <w:rsid w:val="000F3BEA"/>
    <w:rsid w:val="000F64B0"/>
    <w:rsid w:val="0010208F"/>
    <w:rsid w:val="00103AB5"/>
    <w:rsid w:val="00105D34"/>
    <w:rsid w:val="00110B6F"/>
    <w:rsid w:val="0011112B"/>
    <w:rsid w:val="00117269"/>
    <w:rsid w:val="001320CF"/>
    <w:rsid w:val="001434BC"/>
    <w:rsid w:val="00152001"/>
    <w:rsid w:val="0015321E"/>
    <w:rsid w:val="00156065"/>
    <w:rsid w:val="00172414"/>
    <w:rsid w:val="00173C31"/>
    <w:rsid w:val="00185799"/>
    <w:rsid w:val="00187CDF"/>
    <w:rsid w:val="00190A5C"/>
    <w:rsid w:val="001927BB"/>
    <w:rsid w:val="00194EC9"/>
    <w:rsid w:val="00195373"/>
    <w:rsid w:val="001C13B8"/>
    <w:rsid w:val="001C4D03"/>
    <w:rsid w:val="001D499F"/>
    <w:rsid w:val="001D6294"/>
    <w:rsid w:val="001E6B02"/>
    <w:rsid w:val="001F32FC"/>
    <w:rsid w:val="002035A7"/>
    <w:rsid w:val="002100CD"/>
    <w:rsid w:val="002124BA"/>
    <w:rsid w:val="00227D6D"/>
    <w:rsid w:val="00234B5B"/>
    <w:rsid w:val="00240FAE"/>
    <w:rsid w:val="00246E0D"/>
    <w:rsid w:val="0028215A"/>
    <w:rsid w:val="0028467D"/>
    <w:rsid w:val="00285532"/>
    <w:rsid w:val="002A0521"/>
    <w:rsid w:val="002B600C"/>
    <w:rsid w:val="002C36E7"/>
    <w:rsid w:val="002F7460"/>
    <w:rsid w:val="00303E5D"/>
    <w:rsid w:val="0031111D"/>
    <w:rsid w:val="00322425"/>
    <w:rsid w:val="00334976"/>
    <w:rsid w:val="00342A32"/>
    <w:rsid w:val="003443B5"/>
    <w:rsid w:val="00346591"/>
    <w:rsid w:val="00355AF7"/>
    <w:rsid w:val="003933AF"/>
    <w:rsid w:val="003965E3"/>
    <w:rsid w:val="003A002D"/>
    <w:rsid w:val="003A6D65"/>
    <w:rsid w:val="003B3212"/>
    <w:rsid w:val="003C0EB7"/>
    <w:rsid w:val="003C1B57"/>
    <w:rsid w:val="003D6F7D"/>
    <w:rsid w:val="003E589B"/>
    <w:rsid w:val="003E7B4B"/>
    <w:rsid w:val="004069A0"/>
    <w:rsid w:val="00410A40"/>
    <w:rsid w:val="00411295"/>
    <w:rsid w:val="0041187C"/>
    <w:rsid w:val="0042043D"/>
    <w:rsid w:val="004340C9"/>
    <w:rsid w:val="00437170"/>
    <w:rsid w:val="0046292A"/>
    <w:rsid w:val="00464FF9"/>
    <w:rsid w:val="00465E24"/>
    <w:rsid w:val="00471BBF"/>
    <w:rsid w:val="0049137E"/>
    <w:rsid w:val="004B0C5A"/>
    <w:rsid w:val="004B2680"/>
    <w:rsid w:val="004D7207"/>
    <w:rsid w:val="004E4E85"/>
    <w:rsid w:val="00517C50"/>
    <w:rsid w:val="00532E4E"/>
    <w:rsid w:val="005352CD"/>
    <w:rsid w:val="005354B0"/>
    <w:rsid w:val="005416E5"/>
    <w:rsid w:val="005427A6"/>
    <w:rsid w:val="0055287D"/>
    <w:rsid w:val="00555B26"/>
    <w:rsid w:val="0056007A"/>
    <w:rsid w:val="005613DD"/>
    <w:rsid w:val="00593CF5"/>
    <w:rsid w:val="005974A3"/>
    <w:rsid w:val="005D62B8"/>
    <w:rsid w:val="005E4088"/>
    <w:rsid w:val="005E535D"/>
    <w:rsid w:val="005F19F7"/>
    <w:rsid w:val="005F5A0A"/>
    <w:rsid w:val="00613141"/>
    <w:rsid w:val="00615903"/>
    <w:rsid w:val="0062313B"/>
    <w:rsid w:val="00623B52"/>
    <w:rsid w:val="006417BF"/>
    <w:rsid w:val="00641877"/>
    <w:rsid w:val="00645C8E"/>
    <w:rsid w:val="006938D7"/>
    <w:rsid w:val="006A204C"/>
    <w:rsid w:val="006A6AAC"/>
    <w:rsid w:val="006B656B"/>
    <w:rsid w:val="006C02DE"/>
    <w:rsid w:val="006C18E9"/>
    <w:rsid w:val="006C1C4F"/>
    <w:rsid w:val="006C7EA6"/>
    <w:rsid w:val="006D2558"/>
    <w:rsid w:val="006E5C7B"/>
    <w:rsid w:val="006E63C0"/>
    <w:rsid w:val="006F27B3"/>
    <w:rsid w:val="007214EE"/>
    <w:rsid w:val="00723668"/>
    <w:rsid w:val="00724DAD"/>
    <w:rsid w:val="00725461"/>
    <w:rsid w:val="00751BF8"/>
    <w:rsid w:val="00755F0E"/>
    <w:rsid w:val="00760E6C"/>
    <w:rsid w:val="00763827"/>
    <w:rsid w:val="00766E89"/>
    <w:rsid w:val="007708DF"/>
    <w:rsid w:val="00770AF2"/>
    <w:rsid w:val="00777570"/>
    <w:rsid w:val="00785187"/>
    <w:rsid w:val="007854DB"/>
    <w:rsid w:val="00785BCC"/>
    <w:rsid w:val="00795B43"/>
    <w:rsid w:val="007A5D46"/>
    <w:rsid w:val="007A6C87"/>
    <w:rsid w:val="007B3A72"/>
    <w:rsid w:val="007B744B"/>
    <w:rsid w:val="007C1E4C"/>
    <w:rsid w:val="007E0C32"/>
    <w:rsid w:val="008002E4"/>
    <w:rsid w:val="00811517"/>
    <w:rsid w:val="008154BF"/>
    <w:rsid w:val="00827CAB"/>
    <w:rsid w:val="00832A35"/>
    <w:rsid w:val="00861F83"/>
    <w:rsid w:val="00870389"/>
    <w:rsid w:val="0087726D"/>
    <w:rsid w:val="00893DA5"/>
    <w:rsid w:val="00893E3F"/>
    <w:rsid w:val="00897FCF"/>
    <w:rsid w:val="008A20FE"/>
    <w:rsid w:val="008A3444"/>
    <w:rsid w:val="008A4E58"/>
    <w:rsid w:val="008B3257"/>
    <w:rsid w:val="008B3A79"/>
    <w:rsid w:val="008B4ED3"/>
    <w:rsid w:val="008D0755"/>
    <w:rsid w:val="008D4A84"/>
    <w:rsid w:val="008E3837"/>
    <w:rsid w:val="008F0E74"/>
    <w:rsid w:val="009038E8"/>
    <w:rsid w:val="00903EDA"/>
    <w:rsid w:val="009270AC"/>
    <w:rsid w:val="00934968"/>
    <w:rsid w:val="00945181"/>
    <w:rsid w:val="009522E5"/>
    <w:rsid w:val="00961D78"/>
    <w:rsid w:val="009715AC"/>
    <w:rsid w:val="00971604"/>
    <w:rsid w:val="009728C3"/>
    <w:rsid w:val="00974B12"/>
    <w:rsid w:val="00985E22"/>
    <w:rsid w:val="00993A21"/>
    <w:rsid w:val="00996367"/>
    <w:rsid w:val="00997268"/>
    <w:rsid w:val="009B331A"/>
    <w:rsid w:val="009B7720"/>
    <w:rsid w:val="009C13A8"/>
    <w:rsid w:val="009C1C78"/>
    <w:rsid w:val="009C201F"/>
    <w:rsid w:val="009D2000"/>
    <w:rsid w:val="009E43F9"/>
    <w:rsid w:val="009F3680"/>
    <w:rsid w:val="00A03C57"/>
    <w:rsid w:val="00A3754C"/>
    <w:rsid w:val="00A52096"/>
    <w:rsid w:val="00A56CBE"/>
    <w:rsid w:val="00A71FD9"/>
    <w:rsid w:val="00A74618"/>
    <w:rsid w:val="00A74808"/>
    <w:rsid w:val="00A844C2"/>
    <w:rsid w:val="00AA5301"/>
    <w:rsid w:val="00AB07A7"/>
    <w:rsid w:val="00AC2DA3"/>
    <w:rsid w:val="00AD54AF"/>
    <w:rsid w:val="00AD5688"/>
    <w:rsid w:val="00AD7AD6"/>
    <w:rsid w:val="00AE1375"/>
    <w:rsid w:val="00AE3236"/>
    <w:rsid w:val="00AE7DA1"/>
    <w:rsid w:val="00AF54C4"/>
    <w:rsid w:val="00AF7112"/>
    <w:rsid w:val="00B04A99"/>
    <w:rsid w:val="00B10277"/>
    <w:rsid w:val="00B16151"/>
    <w:rsid w:val="00B379A9"/>
    <w:rsid w:val="00B40980"/>
    <w:rsid w:val="00B43FC6"/>
    <w:rsid w:val="00B4494A"/>
    <w:rsid w:val="00B61900"/>
    <w:rsid w:val="00BA39FC"/>
    <w:rsid w:val="00BD2914"/>
    <w:rsid w:val="00BD3EC1"/>
    <w:rsid w:val="00BD42D3"/>
    <w:rsid w:val="00BD4B4A"/>
    <w:rsid w:val="00BD7BD7"/>
    <w:rsid w:val="00BE0D35"/>
    <w:rsid w:val="00BE3F21"/>
    <w:rsid w:val="00BF146D"/>
    <w:rsid w:val="00C056DA"/>
    <w:rsid w:val="00C33B64"/>
    <w:rsid w:val="00C33CD1"/>
    <w:rsid w:val="00C47CF0"/>
    <w:rsid w:val="00C548EB"/>
    <w:rsid w:val="00C66893"/>
    <w:rsid w:val="00C722C9"/>
    <w:rsid w:val="00C7707C"/>
    <w:rsid w:val="00C8001A"/>
    <w:rsid w:val="00C82E35"/>
    <w:rsid w:val="00CA31D1"/>
    <w:rsid w:val="00CB7508"/>
    <w:rsid w:val="00CC3629"/>
    <w:rsid w:val="00CD77A8"/>
    <w:rsid w:val="00CE40B5"/>
    <w:rsid w:val="00CF2FD8"/>
    <w:rsid w:val="00D17AF8"/>
    <w:rsid w:val="00D326F1"/>
    <w:rsid w:val="00D51DBA"/>
    <w:rsid w:val="00D54730"/>
    <w:rsid w:val="00D55E28"/>
    <w:rsid w:val="00D57E0C"/>
    <w:rsid w:val="00D63BF1"/>
    <w:rsid w:val="00D65540"/>
    <w:rsid w:val="00D67FBE"/>
    <w:rsid w:val="00D85B4D"/>
    <w:rsid w:val="00D87636"/>
    <w:rsid w:val="00D916EC"/>
    <w:rsid w:val="00DA0A4F"/>
    <w:rsid w:val="00DA26E7"/>
    <w:rsid w:val="00DB4B5A"/>
    <w:rsid w:val="00DD55EC"/>
    <w:rsid w:val="00DD6A0B"/>
    <w:rsid w:val="00DE7E2E"/>
    <w:rsid w:val="00DF4088"/>
    <w:rsid w:val="00E00DFA"/>
    <w:rsid w:val="00E03887"/>
    <w:rsid w:val="00E05D0C"/>
    <w:rsid w:val="00E258FF"/>
    <w:rsid w:val="00E263B4"/>
    <w:rsid w:val="00E5075E"/>
    <w:rsid w:val="00E8084D"/>
    <w:rsid w:val="00E81719"/>
    <w:rsid w:val="00E855FD"/>
    <w:rsid w:val="00EB5CD1"/>
    <w:rsid w:val="00EC4037"/>
    <w:rsid w:val="00EC5E57"/>
    <w:rsid w:val="00ED2829"/>
    <w:rsid w:val="00EE62FA"/>
    <w:rsid w:val="00EF29D2"/>
    <w:rsid w:val="00EF2EC2"/>
    <w:rsid w:val="00F12601"/>
    <w:rsid w:val="00F22D05"/>
    <w:rsid w:val="00F2452C"/>
    <w:rsid w:val="00F3124A"/>
    <w:rsid w:val="00F332BD"/>
    <w:rsid w:val="00F350EE"/>
    <w:rsid w:val="00F37DD2"/>
    <w:rsid w:val="00F44340"/>
    <w:rsid w:val="00F539E2"/>
    <w:rsid w:val="00F5547C"/>
    <w:rsid w:val="00F60900"/>
    <w:rsid w:val="00F701F0"/>
    <w:rsid w:val="00F80D55"/>
    <w:rsid w:val="00F966CD"/>
    <w:rsid w:val="00FA4BEE"/>
    <w:rsid w:val="00FB1F86"/>
    <w:rsid w:val="00FB516B"/>
    <w:rsid w:val="00FB79F4"/>
    <w:rsid w:val="00FE0729"/>
    <w:rsid w:val="00FE1B8E"/>
    <w:rsid w:val="00FF6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F864A5"/>
  <w15:docId w15:val="{40BE4655-B2DB-412A-9DBC-6CC3C329B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7714"/>
    <w:rPr>
      <w:sz w:val="24"/>
      <w:lang w:val="sv-SE"/>
    </w:rPr>
  </w:style>
  <w:style w:type="paragraph" w:styleId="Heading1">
    <w:name w:val="heading 1"/>
    <w:basedOn w:val="Normal"/>
    <w:next w:val="Normal"/>
    <w:qFormat/>
    <w:rsid w:val="00057714"/>
    <w:pPr>
      <w:numPr>
        <w:numId w:val="2"/>
      </w:numPr>
      <w:suppressAutoHyphens/>
      <w:spacing w:before="240"/>
      <w:outlineLvl w:val="0"/>
    </w:pPr>
    <w:rPr>
      <w:b/>
      <w:sz w:val="32"/>
      <w:lang w:val="en-US"/>
    </w:rPr>
  </w:style>
  <w:style w:type="paragraph" w:styleId="Heading2">
    <w:name w:val="heading 2"/>
    <w:basedOn w:val="Normal"/>
    <w:next w:val="Normal"/>
    <w:qFormat/>
    <w:rsid w:val="00057714"/>
    <w:pPr>
      <w:numPr>
        <w:ilvl w:val="1"/>
        <w:numId w:val="2"/>
      </w:numPr>
      <w:suppressAutoHyphens/>
      <w:outlineLvl w:val="1"/>
    </w:pPr>
    <w:rPr>
      <w:b/>
      <w:sz w:val="28"/>
      <w:lang w:val="en-US"/>
    </w:rPr>
  </w:style>
  <w:style w:type="paragraph" w:styleId="Heading3">
    <w:name w:val="heading 3"/>
    <w:basedOn w:val="Normal"/>
    <w:next w:val="Normal"/>
    <w:qFormat/>
    <w:rsid w:val="00057714"/>
    <w:pPr>
      <w:numPr>
        <w:ilvl w:val="2"/>
        <w:numId w:val="2"/>
      </w:numPr>
      <w:suppressAutoHyphens/>
      <w:outlineLvl w:val="2"/>
    </w:pPr>
    <w:rPr>
      <w:b/>
      <w:i/>
      <w:lang w:val="en-GB"/>
    </w:rPr>
  </w:style>
  <w:style w:type="paragraph" w:styleId="Heading4">
    <w:name w:val="heading 4"/>
    <w:basedOn w:val="Normal"/>
    <w:next w:val="Normal"/>
    <w:qFormat/>
    <w:rsid w:val="00057714"/>
    <w:pPr>
      <w:keepNext/>
      <w:numPr>
        <w:ilvl w:val="3"/>
        <w:numId w:val="1"/>
      </w:numPr>
      <w:spacing w:before="240" w:after="240"/>
      <w:ind w:left="0" w:firstLine="0"/>
      <w:outlineLvl w:val="3"/>
    </w:pPr>
    <w:rPr>
      <w:b/>
      <w:lang w:val="en-GB"/>
    </w:rPr>
  </w:style>
  <w:style w:type="paragraph" w:styleId="Heading5">
    <w:name w:val="heading 5"/>
    <w:basedOn w:val="Normal"/>
    <w:next w:val="Normal"/>
    <w:qFormat/>
    <w:rsid w:val="00057714"/>
    <w:pPr>
      <w:numPr>
        <w:ilvl w:val="4"/>
        <w:numId w:val="1"/>
      </w:numPr>
      <w:spacing w:before="240" w:after="60"/>
      <w:ind w:left="0" w:firstLine="0"/>
      <w:outlineLvl w:val="4"/>
    </w:pPr>
    <w:rPr>
      <w:rFonts w:ascii="Arial" w:hAnsi="Arial"/>
      <w:sz w:val="22"/>
      <w:lang w:val="en-GB"/>
    </w:rPr>
  </w:style>
  <w:style w:type="paragraph" w:styleId="Heading6">
    <w:name w:val="heading 6"/>
    <w:basedOn w:val="Normal"/>
    <w:next w:val="Normal"/>
    <w:qFormat/>
    <w:rsid w:val="00057714"/>
    <w:pPr>
      <w:numPr>
        <w:ilvl w:val="5"/>
        <w:numId w:val="1"/>
      </w:numPr>
      <w:spacing w:before="240" w:after="60"/>
      <w:ind w:left="0" w:firstLine="0"/>
      <w:outlineLvl w:val="5"/>
    </w:pPr>
    <w:rPr>
      <w:rFonts w:ascii="Arial" w:hAnsi="Arial"/>
      <w:i/>
      <w:sz w:val="22"/>
      <w:lang w:val="en-GB"/>
    </w:rPr>
  </w:style>
  <w:style w:type="paragraph" w:styleId="Heading7">
    <w:name w:val="heading 7"/>
    <w:basedOn w:val="Normal"/>
    <w:next w:val="Normal"/>
    <w:qFormat/>
    <w:rsid w:val="00057714"/>
    <w:pPr>
      <w:numPr>
        <w:ilvl w:val="6"/>
        <w:numId w:val="1"/>
      </w:numPr>
      <w:spacing w:before="240" w:after="60"/>
      <w:ind w:left="0" w:firstLine="0"/>
      <w:outlineLvl w:val="6"/>
    </w:pPr>
    <w:rPr>
      <w:rFonts w:ascii="Arial" w:hAnsi="Arial"/>
      <w:sz w:val="20"/>
      <w:lang w:val="en-GB"/>
    </w:rPr>
  </w:style>
  <w:style w:type="paragraph" w:styleId="Heading8">
    <w:name w:val="heading 8"/>
    <w:basedOn w:val="Normal"/>
    <w:next w:val="Normal"/>
    <w:qFormat/>
    <w:rsid w:val="00057714"/>
    <w:pPr>
      <w:numPr>
        <w:ilvl w:val="7"/>
        <w:numId w:val="1"/>
      </w:numPr>
      <w:spacing w:before="240" w:after="60"/>
      <w:ind w:left="0" w:firstLine="0"/>
      <w:outlineLvl w:val="7"/>
    </w:pPr>
    <w:rPr>
      <w:rFonts w:ascii="Arial" w:hAnsi="Arial"/>
      <w:i/>
      <w:sz w:val="20"/>
      <w:lang w:val="en-GB"/>
    </w:rPr>
  </w:style>
  <w:style w:type="paragraph" w:styleId="Heading9">
    <w:name w:val="heading 9"/>
    <w:basedOn w:val="Normal"/>
    <w:next w:val="Normal"/>
    <w:qFormat/>
    <w:rsid w:val="00057714"/>
    <w:pPr>
      <w:numPr>
        <w:ilvl w:val="8"/>
        <w:numId w:val="1"/>
      </w:numPr>
      <w:spacing w:before="240" w:after="60"/>
      <w:ind w:left="0" w:firstLine="0"/>
      <w:outlineLvl w:val="8"/>
    </w:pPr>
    <w:rPr>
      <w:rFonts w:ascii="Arial" w:hAnsi="Arial"/>
      <w:i/>
      <w:sz w:val="1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057714"/>
    <w:pPr>
      <w:spacing w:before="120" w:after="120"/>
    </w:pPr>
    <w:rPr>
      <w:b/>
    </w:rPr>
  </w:style>
  <w:style w:type="paragraph" w:customStyle="1" w:styleId="punkter">
    <w:name w:val="punkter"/>
    <w:basedOn w:val="Normal"/>
    <w:rsid w:val="00057714"/>
    <w:pPr>
      <w:numPr>
        <w:numId w:val="3"/>
      </w:numPr>
      <w:suppressAutoHyphens/>
      <w:jc w:val="both"/>
    </w:pPr>
    <w:rPr>
      <w:rFonts w:ascii="Tms Rmn" w:hAnsi="Tms Rmn"/>
      <w:lang w:val="en-US"/>
    </w:rPr>
  </w:style>
  <w:style w:type="paragraph" w:styleId="TOC1">
    <w:name w:val="toc 1"/>
    <w:basedOn w:val="Normal"/>
    <w:next w:val="Normal"/>
    <w:autoRedefine/>
    <w:semiHidden/>
    <w:rsid w:val="00057714"/>
    <w:pPr>
      <w:spacing w:before="120" w:after="120"/>
    </w:pPr>
    <w:rPr>
      <w:b/>
      <w:bCs/>
      <w:caps/>
      <w:szCs w:val="24"/>
    </w:rPr>
  </w:style>
  <w:style w:type="paragraph" w:styleId="TOC2">
    <w:name w:val="toc 2"/>
    <w:basedOn w:val="Normal"/>
    <w:next w:val="Normal"/>
    <w:autoRedefine/>
    <w:semiHidden/>
    <w:rsid w:val="00057714"/>
    <w:pPr>
      <w:ind w:left="240"/>
    </w:pPr>
    <w:rPr>
      <w:smallCaps/>
      <w:szCs w:val="24"/>
    </w:rPr>
  </w:style>
  <w:style w:type="paragraph" w:styleId="TOC3">
    <w:name w:val="toc 3"/>
    <w:basedOn w:val="Normal"/>
    <w:next w:val="Normal"/>
    <w:autoRedefine/>
    <w:semiHidden/>
    <w:rsid w:val="00057714"/>
    <w:pPr>
      <w:ind w:left="480"/>
    </w:pPr>
    <w:rPr>
      <w:i/>
      <w:iCs/>
      <w:szCs w:val="24"/>
    </w:rPr>
  </w:style>
  <w:style w:type="paragraph" w:styleId="BodyTextIndent2">
    <w:name w:val="Body Text Indent 2"/>
    <w:basedOn w:val="Normal"/>
    <w:rsid w:val="00057714"/>
    <w:pPr>
      <w:suppressAutoHyphens/>
      <w:ind w:left="567"/>
      <w:jc w:val="both"/>
    </w:pPr>
    <w:rPr>
      <w:rFonts w:ascii="Tms Rmn" w:hAnsi="Tms Rmn"/>
      <w:lang w:val="en-US"/>
    </w:rPr>
  </w:style>
  <w:style w:type="character" w:styleId="FootnoteReference">
    <w:name w:val="footnote reference"/>
    <w:basedOn w:val="DefaultParagraphFont"/>
    <w:semiHidden/>
    <w:rsid w:val="00057714"/>
    <w:rPr>
      <w:vertAlign w:val="superscript"/>
    </w:rPr>
  </w:style>
  <w:style w:type="paragraph" w:styleId="BodyTextIndent">
    <w:name w:val="Body Text Indent"/>
    <w:basedOn w:val="Normal"/>
    <w:rsid w:val="00057714"/>
    <w:pPr>
      <w:suppressAutoHyphens/>
      <w:ind w:left="540"/>
    </w:pPr>
    <w:rPr>
      <w:rFonts w:ascii="Tms Rmn" w:hAnsi="Tms Rmn"/>
      <w:lang w:val="en-US"/>
    </w:rPr>
  </w:style>
  <w:style w:type="paragraph" w:styleId="BodyTextIndent3">
    <w:name w:val="Body Text Indent 3"/>
    <w:basedOn w:val="Normal"/>
    <w:rsid w:val="00057714"/>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ind w:left="709" w:hanging="709"/>
      <w:jc w:val="both"/>
    </w:pPr>
    <w:rPr>
      <w:spacing w:val="-2"/>
      <w:lang w:val="en-US"/>
    </w:rPr>
  </w:style>
  <w:style w:type="character" w:styleId="PageNumber">
    <w:name w:val="page number"/>
    <w:basedOn w:val="DefaultParagraphFont"/>
    <w:rsid w:val="00057714"/>
  </w:style>
  <w:style w:type="paragraph" w:styleId="FootnoteText">
    <w:name w:val="footnote text"/>
    <w:basedOn w:val="Normal"/>
    <w:semiHidden/>
    <w:rsid w:val="00057714"/>
    <w:pPr>
      <w:suppressAutoHyphens/>
    </w:pPr>
    <w:rPr>
      <w:sz w:val="20"/>
      <w:lang w:val="en-US"/>
    </w:rPr>
  </w:style>
  <w:style w:type="paragraph" w:styleId="Header">
    <w:name w:val="header"/>
    <w:basedOn w:val="Normal"/>
    <w:rsid w:val="00057714"/>
    <w:pPr>
      <w:suppressAutoHyphens/>
      <w:jc w:val="both"/>
    </w:pPr>
    <w:rPr>
      <w:sz w:val="20"/>
      <w:lang w:val="en-US"/>
    </w:rPr>
  </w:style>
  <w:style w:type="paragraph" w:styleId="DocumentMap">
    <w:name w:val="Document Map"/>
    <w:basedOn w:val="Normal"/>
    <w:semiHidden/>
    <w:rsid w:val="00057714"/>
    <w:pPr>
      <w:shd w:val="clear" w:color="auto" w:fill="000080"/>
      <w:suppressAutoHyphens/>
      <w:jc w:val="both"/>
    </w:pPr>
    <w:rPr>
      <w:rFonts w:ascii="Tahoma" w:hAnsi="Tahoma"/>
      <w:lang w:val="en-US"/>
    </w:rPr>
  </w:style>
  <w:style w:type="paragraph" w:styleId="Footer">
    <w:name w:val="footer"/>
    <w:basedOn w:val="Normal"/>
    <w:rsid w:val="00057714"/>
    <w:pPr>
      <w:tabs>
        <w:tab w:val="center" w:pos="4536"/>
        <w:tab w:val="right" w:pos="9072"/>
      </w:tabs>
    </w:pPr>
  </w:style>
  <w:style w:type="paragraph" w:customStyle="1" w:styleId="Formatmall1">
    <w:name w:val="Formatmall1"/>
    <w:basedOn w:val="Heading1"/>
    <w:rsid w:val="00057714"/>
    <w:rPr>
      <w:lang w:val="en-GB"/>
    </w:rPr>
  </w:style>
  <w:style w:type="paragraph" w:customStyle="1" w:styleId="Formatmall2">
    <w:name w:val="Formatmall2"/>
    <w:basedOn w:val="Heading1"/>
    <w:rsid w:val="00057714"/>
    <w:rPr>
      <w:lang w:val="en-GB"/>
    </w:rPr>
  </w:style>
  <w:style w:type="paragraph" w:customStyle="1" w:styleId="Formatmall3">
    <w:name w:val="Formatmall3"/>
    <w:basedOn w:val="Heading1"/>
    <w:rsid w:val="00057714"/>
    <w:pPr>
      <w:numPr>
        <w:numId w:val="0"/>
      </w:numPr>
    </w:pPr>
    <w:rPr>
      <w:lang w:val="en-GB"/>
    </w:rPr>
  </w:style>
  <w:style w:type="paragraph" w:styleId="TOC4">
    <w:name w:val="toc 4"/>
    <w:basedOn w:val="Normal"/>
    <w:next w:val="Normal"/>
    <w:autoRedefine/>
    <w:semiHidden/>
    <w:rsid w:val="00057714"/>
    <w:pPr>
      <w:ind w:left="720"/>
    </w:pPr>
    <w:rPr>
      <w:szCs w:val="21"/>
    </w:rPr>
  </w:style>
  <w:style w:type="paragraph" w:styleId="TOC5">
    <w:name w:val="toc 5"/>
    <w:basedOn w:val="Normal"/>
    <w:next w:val="Normal"/>
    <w:autoRedefine/>
    <w:semiHidden/>
    <w:rsid w:val="00057714"/>
    <w:pPr>
      <w:ind w:left="960"/>
    </w:pPr>
    <w:rPr>
      <w:szCs w:val="21"/>
    </w:rPr>
  </w:style>
  <w:style w:type="paragraph" w:styleId="TOC6">
    <w:name w:val="toc 6"/>
    <w:basedOn w:val="Normal"/>
    <w:next w:val="Normal"/>
    <w:autoRedefine/>
    <w:semiHidden/>
    <w:rsid w:val="00057714"/>
    <w:pPr>
      <w:ind w:left="1200"/>
    </w:pPr>
    <w:rPr>
      <w:szCs w:val="21"/>
    </w:rPr>
  </w:style>
  <w:style w:type="paragraph" w:styleId="TOC7">
    <w:name w:val="toc 7"/>
    <w:basedOn w:val="Normal"/>
    <w:next w:val="Normal"/>
    <w:autoRedefine/>
    <w:semiHidden/>
    <w:rsid w:val="00057714"/>
    <w:pPr>
      <w:ind w:left="1440"/>
    </w:pPr>
    <w:rPr>
      <w:szCs w:val="21"/>
    </w:rPr>
  </w:style>
  <w:style w:type="paragraph" w:styleId="TOC8">
    <w:name w:val="toc 8"/>
    <w:basedOn w:val="Normal"/>
    <w:next w:val="Normal"/>
    <w:autoRedefine/>
    <w:semiHidden/>
    <w:rsid w:val="00057714"/>
    <w:pPr>
      <w:ind w:left="1680"/>
    </w:pPr>
    <w:rPr>
      <w:szCs w:val="21"/>
    </w:rPr>
  </w:style>
  <w:style w:type="paragraph" w:styleId="TOC9">
    <w:name w:val="toc 9"/>
    <w:basedOn w:val="Normal"/>
    <w:next w:val="Normal"/>
    <w:autoRedefine/>
    <w:semiHidden/>
    <w:rsid w:val="00057714"/>
    <w:pPr>
      <w:ind w:left="1920"/>
    </w:pPr>
    <w:rPr>
      <w:szCs w:val="21"/>
    </w:rPr>
  </w:style>
  <w:style w:type="paragraph" w:customStyle="1" w:styleId="RText2">
    <w:name w:val="RText2"/>
    <w:basedOn w:val="Normal"/>
    <w:rsid w:val="00057714"/>
    <w:rPr>
      <w:lang w:val="en-GB"/>
    </w:rPr>
  </w:style>
  <w:style w:type="paragraph" w:styleId="BodyText">
    <w:name w:val="Body Text"/>
    <w:basedOn w:val="Normal"/>
    <w:rsid w:val="00057714"/>
    <w:pPr>
      <w:jc w:val="both"/>
    </w:pPr>
    <w:rPr>
      <w:sz w:val="28"/>
      <w:szCs w:val="24"/>
      <w:lang w:val="lt-LT"/>
    </w:rPr>
  </w:style>
  <w:style w:type="paragraph" w:styleId="BodyText2">
    <w:name w:val="Body Text 2"/>
    <w:basedOn w:val="Normal"/>
    <w:rsid w:val="00057714"/>
    <w:pPr>
      <w:widowControl w:val="0"/>
      <w:spacing w:line="240" w:lineRule="atLeast"/>
      <w:jc w:val="both"/>
    </w:pPr>
    <w:rPr>
      <w:snapToGrid w:val="0"/>
      <w:lang w:val="lt-LT"/>
    </w:rPr>
  </w:style>
  <w:style w:type="character" w:styleId="CommentReference">
    <w:name w:val="annotation reference"/>
    <w:basedOn w:val="DefaultParagraphFont"/>
    <w:semiHidden/>
    <w:rsid w:val="00057714"/>
    <w:rPr>
      <w:sz w:val="16"/>
      <w:szCs w:val="16"/>
    </w:rPr>
  </w:style>
  <w:style w:type="paragraph" w:styleId="CommentText">
    <w:name w:val="annotation text"/>
    <w:basedOn w:val="Normal"/>
    <w:semiHidden/>
    <w:rsid w:val="00057714"/>
    <w:rPr>
      <w:sz w:val="20"/>
      <w:lang w:val="en-GB"/>
    </w:rPr>
  </w:style>
  <w:style w:type="paragraph" w:styleId="BodyText3">
    <w:name w:val="Body Text 3"/>
    <w:basedOn w:val="Normal"/>
    <w:rsid w:val="00057714"/>
    <w:pPr>
      <w:widowControl w:val="0"/>
      <w:spacing w:line="240" w:lineRule="atLeast"/>
    </w:pPr>
    <w:rPr>
      <w:b/>
      <w:snapToGrid w:val="0"/>
      <w:lang w:val="lt-LT"/>
    </w:rPr>
  </w:style>
  <w:style w:type="paragraph" w:styleId="Index1">
    <w:name w:val="index 1"/>
    <w:basedOn w:val="Normal"/>
    <w:next w:val="Normal"/>
    <w:autoRedefine/>
    <w:semiHidden/>
    <w:rsid w:val="00057714"/>
    <w:pPr>
      <w:ind w:left="240" w:hanging="240"/>
    </w:pPr>
  </w:style>
  <w:style w:type="character" w:styleId="Hyperlink">
    <w:name w:val="Hyperlink"/>
    <w:basedOn w:val="DefaultParagraphFont"/>
    <w:rsid w:val="00057714"/>
    <w:rPr>
      <w:color w:val="0000FF"/>
      <w:u w:val="single"/>
    </w:rPr>
  </w:style>
  <w:style w:type="paragraph" w:styleId="Index2">
    <w:name w:val="index 2"/>
    <w:basedOn w:val="Normal"/>
    <w:next w:val="Normal"/>
    <w:autoRedefine/>
    <w:semiHidden/>
    <w:rsid w:val="00057714"/>
    <w:pPr>
      <w:ind w:left="480" w:hanging="240"/>
    </w:pPr>
  </w:style>
  <w:style w:type="paragraph" w:styleId="Index3">
    <w:name w:val="index 3"/>
    <w:basedOn w:val="Normal"/>
    <w:next w:val="Normal"/>
    <w:autoRedefine/>
    <w:semiHidden/>
    <w:rsid w:val="00057714"/>
    <w:pPr>
      <w:ind w:left="720" w:hanging="240"/>
    </w:pPr>
  </w:style>
  <w:style w:type="paragraph" w:styleId="Index4">
    <w:name w:val="index 4"/>
    <w:basedOn w:val="Normal"/>
    <w:next w:val="Normal"/>
    <w:autoRedefine/>
    <w:semiHidden/>
    <w:rsid w:val="00057714"/>
    <w:pPr>
      <w:ind w:left="960" w:hanging="240"/>
    </w:pPr>
  </w:style>
  <w:style w:type="paragraph" w:styleId="Index5">
    <w:name w:val="index 5"/>
    <w:basedOn w:val="Normal"/>
    <w:next w:val="Normal"/>
    <w:autoRedefine/>
    <w:semiHidden/>
    <w:rsid w:val="00057714"/>
    <w:pPr>
      <w:ind w:left="1200" w:hanging="240"/>
    </w:pPr>
  </w:style>
  <w:style w:type="paragraph" w:styleId="Index6">
    <w:name w:val="index 6"/>
    <w:basedOn w:val="Normal"/>
    <w:next w:val="Normal"/>
    <w:autoRedefine/>
    <w:semiHidden/>
    <w:rsid w:val="00057714"/>
    <w:pPr>
      <w:ind w:left="1440" w:hanging="240"/>
    </w:pPr>
  </w:style>
  <w:style w:type="paragraph" w:styleId="Index7">
    <w:name w:val="index 7"/>
    <w:basedOn w:val="Normal"/>
    <w:next w:val="Normal"/>
    <w:autoRedefine/>
    <w:semiHidden/>
    <w:rsid w:val="00057714"/>
    <w:pPr>
      <w:ind w:left="1680" w:hanging="240"/>
    </w:pPr>
  </w:style>
  <w:style w:type="paragraph" w:styleId="Index8">
    <w:name w:val="index 8"/>
    <w:basedOn w:val="Normal"/>
    <w:next w:val="Normal"/>
    <w:autoRedefine/>
    <w:semiHidden/>
    <w:rsid w:val="00057714"/>
    <w:pPr>
      <w:ind w:left="1920" w:hanging="240"/>
    </w:pPr>
  </w:style>
  <w:style w:type="paragraph" w:styleId="Index9">
    <w:name w:val="index 9"/>
    <w:basedOn w:val="Normal"/>
    <w:next w:val="Normal"/>
    <w:autoRedefine/>
    <w:semiHidden/>
    <w:rsid w:val="00057714"/>
    <w:pPr>
      <w:ind w:left="2160" w:hanging="240"/>
    </w:pPr>
  </w:style>
  <w:style w:type="paragraph" w:styleId="IndexHeading">
    <w:name w:val="index heading"/>
    <w:basedOn w:val="Normal"/>
    <w:next w:val="Index1"/>
    <w:semiHidden/>
    <w:rsid w:val="00057714"/>
  </w:style>
  <w:style w:type="paragraph" w:styleId="Title">
    <w:name w:val="Title"/>
    <w:basedOn w:val="Normal"/>
    <w:qFormat/>
    <w:rsid w:val="00D17AF8"/>
    <w:pPr>
      <w:jc w:val="center"/>
    </w:pPr>
    <w:rPr>
      <w:b/>
      <w:bCs/>
      <w:szCs w:val="24"/>
      <w:lang w:val="lt-LT"/>
    </w:rPr>
  </w:style>
  <w:style w:type="paragraph" w:customStyle="1" w:styleId="BodyText1">
    <w:name w:val="Body Text1"/>
    <w:rsid w:val="00893E3F"/>
    <w:pPr>
      <w:autoSpaceDE w:val="0"/>
      <w:autoSpaceDN w:val="0"/>
      <w:adjustRightInd w:val="0"/>
      <w:ind w:firstLine="312"/>
      <w:jc w:val="both"/>
    </w:pPr>
    <w:rPr>
      <w:rFonts w:ascii="TIMESLT" w:hAnsi="TIMESLT"/>
    </w:rPr>
  </w:style>
  <w:style w:type="paragraph" w:customStyle="1" w:styleId="Normal12pt">
    <w:name w:val="Normal + 12 pt"/>
    <w:aliases w:val="Justified"/>
    <w:basedOn w:val="Normal"/>
    <w:rsid w:val="00410A40"/>
    <w:pPr>
      <w:tabs>
        <w:tab w:val="left" w:pos="0"/>
        <w:tab w:val="left" w:pos="540"/>
      </w:tabs>
      <w:jc w:val="both"/>
    </w:pPr>
    <w:rPr>
      <w:rFonts w:eastAsia="MS Mincho"/>
      <w:szCs w:val="24"/>
      <w:lang w:val="lt-LT"/>
    </w:rPr>
  </w:style>
  <w:style w:type="paragraph" w:styleId="BalloonText">
    <w:name w:val="Balloon Text"/>
    <w:basedOn w:val="Normal"/>
    <w:semiHidden/>
    <w:rsid w:val="00FB1F86"/>
    <w:rPr>
      <w:rFonts w:ascii="Tahoma" w:hAnsi="Tahoma" w:cs="Tahoma"/>
      <w:sz w:val="16"/>
      <w:szCs w:val="16"/>
    </w:rPr>
  </w:style>
  <w:style w:type="table" w:styleId="TableGrid">
    <w:name w:val="Table Grid"/>
    <w:basedOn w:val="TableNormal"/>
    <w:rsid w:val="000374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4TimesNewRoman10pt">
    <w:name w:val="Style Heading 4 + Times New Roman 10 pt"/>
    <w:basedOn w:val="Heading4"/>
    <w:rsid w:val="00037400"/>
    <w:pPr>
      <w:tabs>
        <w:tab w:val="num" w:pos="720"/>
        <w:tab w:val="left" w:pos="1520"/>
      </w:tabs>
      <w:spacing w:before="60" w:after="0"/>
      <w:ind w:left="1559" w:hanging="879"/>
      <w:jc w:val="both"/>
    </w:pPr>
    <w:rPr>
      <w:b w:val="0"/>
      <w:sz w:val="20"/>
      <w:szCs w:val="24"/>
      <w:lang w:val="ru-RU"/>
    </w:rPr>
  </w:style>
  <w:style w:type="paragraph" w:styleId="ListParagraph">
    <w:name w:val="List Paragraph"/>
    <w:basedOn w:val="Normal"/>
    <w:uiPriority w:val="34"/>
    <w:qFormat/>
    <w:rsid w:val="007E0C32"/>
    <w:pPr>
      <w:widowControl w:val="0"/>
      <w:autoSpaceDE w:val="0"/>
      <w:autoSpaceDN w:val="0"/>
      <w:adjustRightInd w:val="0"/>
      <w:ind w:left="720"/>
      <w:contextualSpacing/>
    </w:pPr>
    <w:rPr>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467947">
      <w:bodyDiv w:val="1"/>
      <w:marLeft w:val="0"/>
      <w:marRight w:val="0"/>
      <w:marTop w:val="0"/>
      <w:marBottom w:val="0"/>
      <w:divBdr>
        <w:top w:val="none" w:sz="0" w:space="0" w:color="auto"/>
        <w:left w:val="none" w:sz="0" w:space="0" w:color="auto"/>
        <w:bottom w:val="none" w:sz="0" w:space="0" w:color="auto"/>
        <w:right w:val="none" w:sz="0" w:space="0" w:color="auto"/>
      </w:divBdr>
    </w:div>
    <w:div w:id="488063136">
      <w:bodyDiv w:val="1"/>
      <w:marLeft w:val="0"/>
      <w:marRight w:val="0"/>
      <w:marTop w:val="0"/>
      <w:marBottom w:val="0"/>
      <w:divBdr>
        <w:top w:val="none" w:sz="0" w:space="0" w:color="auto"/>
        <w:left w:val="none" w:sz="0" w:space="0" w:color="auto"/>
        <w:bottom w:val="none" w:sz="0" w:space="0" w:color="auto"/>
        <w:right w:val="none" w:sz="0" w:space="0" w:color="auto"/>
      </w:divBdr>
    </w:div>
    <w:div w:id="740323847">
      <w:bodyDiv w:val="1"/>
      <w:marLeft w:val="0"/>
      <w:marRight w:val="0"/>
      <w:marTop w:val="0"/>
      <w:marBottom w:val="0"/>
      <w:divBdr>
        <w:top w:val="none" w:sz="0" w:space="0" w:color="auto"/>
        <w:left w:val="none" w:sz="0" w:space="0" w:color="auto"/>
        <w:bottom w:val="none" w:sz="0" w:space="0" w:color="auto"/>
        <w:right w:val="none" w:sz="0" w:space="0" w:color="auto"/>
      </w:divBdr>
    </w:div>
    <w:div w:id="776173687">
      <w:bodyDiv w:val="1"/>
      <w:marLeft w:val="0"/>
      <w:marRight w:val="0"/>
      <w:marTop w:val="0"/>
      <w:marBottom w:val="0"/>
      <w:divBdr>
        <w:top w:val="none" w:sz="0" w:space="0" w:color="auto"/>
        <w:left w:val="none" w:sz="0" w:space="0" w:color="auto"/>
        <w:bottom w:val="none" w:sz="0" w:space="0" w:color="auto"/>
        <w:right w:val="none" w:sz="0" w:space="0" w:color="auto"/>
      </w:divBdr>
    </w:div>
    <w:div w:id="864178396">
      <w:bodyDiv w:val="1"/>
      <w:marLeft w:val="0"/>
      <w:marRight w:val="0"/>
      <w:marTop w:val="0"/>
      <w:marBottom w:val="0"/>
      <w:divBdr>
        <w:top w:val="none" w:sz="0" w:space="0" w:color="auto"/>
        <w:left w:val="none" w:sz="0" w:space="0" w:color="auto"/>
        <w:bottom w:val="none" w:sz="0" w:space="0" w:color="auto"/>
        <w:right w:val="none" w:sz="0" w:space="0" w:color="auto"/>
      </w:divBdr>
    </w:div>
    <w:div w:id="1903710076">
      <w:bodyDiv w:val="1"/>
      <w:marLeft w:val="0"/>
      <w:marRight w:val="0"/>
      <w:marTop w:val="0"/>
      <w:marBottom w:val="0"/>
      <w:divBdr>
        <w:top w:val="none" w:sz="0" w:space="0" w:color="auto"/>
        <w:left w:val="none" w:sz="0" w:space="0" w:color="auto"/>
        <w:bottom w:val="none" w:sz="0" w:space="0" w:color="auto"/>
        <w:right w:val="none" w:sz="0" w:space="0" w:color="auto"/>
      </w:divBdr>
    </w:div>
    <w:div w:id="205969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3</Pages>
  <Words>596</Words>
  <Characters>3401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Section VI</vt:lpstr>
    </vt:vector>
  </TitlesOfParts>
  <Company>ÅF Energikonsult Syd AB</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VI</dc:title>
  <dc:creator>Sune Andersson</dc:creator>
  <cp:lastModifiedBy>Andrius SAKALAUSKAS</cp:lastModifiedBy>
  <cp:revision>10</cp:revision>
  <cp:lastPrinted>2012-05-08T14:22:00Z</cp:lastPrinted>
  <dcterms:created xsi:type="dcterms:W3CDTF">2021-10-14T05:01:00Z</dcterms:created>
  <dcterms:modified xsi:type="dcterms:W3CDTF">2025-01-14T06:33:00Z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1346590983</vt:i4>
  </property>
  <property fmtid="{D5CDD505-2E9C-101B-9397-08002B2CF9AE}" pid="3" name="_ReviewCycleID">
    <vt:i4>1346590983</vt:i4>
  </property>
  <property fmtid="{D5CDD505-2E9C-101B-9397-08002B2CF9AE}" pid="4" name="_NewReviewCycle">
    <vt:lpwstr/>
  </property>
  <property fmtid="{D5CDD505-2E9C-101B-9397-08002B2CF9AE}" pid="5" name="_EmailEntryID">
    <vt:lpwstr>000000000A7DC6D86F60074ABE29E0E995DFC74D24A12400</vt:lpwstr>
  </property>
  <property fmtid="{D5CDD505-2E9C-101B-9397-08002B2CF9AE}" pid="6" name="_EmailStoreID0">
    <vt:lpwstr>0000000038A1BB1005E5101AA1BB08002B2A56C200006D737073742E646C6C00000000004E495441F9BFB80100AA0037D96E0000000043003A005C0044006F00630075006D0065006E0074007300200061006E0064002000530065007400740069006E00670073005C0069006200650072007A0069006E00690073005C004C0</vt:lpwstr>
  </property>
  <property fmtid="{D5CDD505-2E9C-101B-9397-08002B2CF9AE}" pid="7" name="_EmailStoreID1">
    <vt:lpwstr>06F00630061006C002000530065007400740069006E00670073005C004100700070006C00690063006100740069006F006E00200044006100740061005C004D006900630072006F0073006F00660074005C004F00750074006C006F006F006B005C0050006500720073006F006E0061006C00200046006F006C006400650072</vt:lpwstr>
  </property>
  <property fmtid="{D5CDD505-2E9C-101B-9397-08002B2CF9AE}" pid="8" name="_EmailStoreID2">
    <vt:lpwstr>0073002800310029002E007000730074000000</vt:lpwstr>
  </property>
  <property fmtid="{D5CDD505-2E9C-101B-9397-08002B2CF9AE}" pid="9" name="_ReviewingToolsShownOnce">
    <vt:lpwstr/>
  </property>
</Properties>
</file>