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7D1BEA18" w:rsidR="00722A92" w:rsidRPr="00722A92" w:rsidRDefault="00EA1CEE" w:rsidP="00722A92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91398">
        <w:rPr>
          <w:sz w:val="22"/>
        </w:rPr>
        <w:tab/>
      </w:r>
      <w:r w:rsidR="00722A92" w:rsidRPr="00722A92">
        <w:rPr>
          <w:sz w:val="20"/>
          <w:szCs w:val="20"/>
        </w:rPr>
        <w:t xml:space="preserve">Pirkimo sąlygų </w:t>
      </w:r>
      <w:r w:rsidR="00722A92">
        <w:rPr>
          <w:sz w:val="20"/>
          <w:szCs w:val="20"/>
        </w:rPr>
        <w:t>6</w:t>
      </w:r>
      <w:r w:rsidR="00722A92" w:rsidRPr="00722A92">
        <w:rPr>
          <w:sz w:val="20"/>
          <w:szCs w:val="20"/>
        </w:rPr>
        <w:t xml:space="preserve"> priedas </w:t>
      </w:r>
      <w:r w:rsidR="00722A92">
        <w:rPr>
          <w:sz w:val="20"/>
          <w:szCs w:val="20"/>
        </w:rPr>
        <w:t>„Pasiūlymo forma“</w:t>
      </w:r>
    </w:p>
    <w:p w14:paraId="117C24E6" w14:textId="32F0A869" w:rsidR="00EA1CEE" w:rsidRPr="00291398" w:rsidRDefault="000D6B5B" w:rsidP="00722A9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A04A7E" w14:textId="77777777" w:rsidR="00EA1CEE" w:rsidRPr="00985B42" w:rsidRDefault="00EA1CEE" w:rsidP="00EA1CEE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2F3E87A9" w14:textId="77777777" w:rsidR="00EA1CEE" w:rsidRPr="00985B42" w:rsidRDefault="00EA1CEE" w:rsidP="00EA1CEE">
      <w:pPr>
        <w:spacing w:after="0" w:line="240" w:lineRule="auto"/>
        <w:jc w:val="center"/>
        <w:rPr>
          <w:b/>
          <w:bCs/>
          <w:szCs w:val="24"/>
        </w:rPr>
      </w:pPr>
    </w:p>
    <w:p w14:paraId="64C75CDE" w14:textId="77777777" w:rsidR="002004F5" w:rsidRPr="007101C6" w:rsidRDefault="002004F5" w:rsidP="002004F5">
      <w:pPr>
        <w:spacing w:after="0" w:line="240" w:lineRule="auto"/>
        <w:jc w:val="both"/>
        <w:rPr>
          <w:szCs w:val="24"/>
          <w:u w:val="single"/>
        </w:rPr>
      </w:pPr>
      <w:r w:rsidRPr="007101C6">
        <w:rPr>
          <w:szCs w:val="24"/>
          <w:u w:val="single"/>
        </w:rPr>
        <w:t>Rokiškio rajono savivaldybės administracija</w:t>
      </w:r>
    </w:p>
    <w:p w14:paraId="1B543F44" w14:textId="77777777" w:rsidR="00EA1CEE" w:rsidRPr="005D49A4" w:rsidRDefault="00EA1CEE" w:rsidP="00EA1CEE">
      <w:pPr>
        <w:tabs>
          <w:tab w:val="center" w:pos="2520"/>
        </w:tabs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(Adresatas (perkančioji organizacija))</w:t>
      </w:r>
    </w:p>
    <w:p w14:paraId="0A0BE41B" w14:textId="77777777" w:rsidR="00EA1CEE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985B42" w:rsidRDefault="00EA1CEE" w:rsidP="00EA1CEE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7FEFDC5" w14:textId="2B72B36A" w:rsidR="00EA1CEE" w:rsidRPr="005D49A4" w:rsidRDefault="00EA1CEE" w:rsidP="005D49A4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</w:rPr>
        <w:t xml:space="preserve">DĖL </w:t>
      </w:r>
      <w:r w:rsidR="00211FA7">
        <w:rPr>
          <w:rFonts w:eastAsia="Times New Roman"/>
          <w:b/>
        </w:rPr>
        <w:t xml:space="preserve">PROJEKTO „ROKIŠKIO </w:t>
      </w:r>
      <w:r w:rsidR="002F40BC">
        <w:rPr>
          <w:rFonts w:eastAsia="Times New Roman"/>
          <w:b/>
        </w:rPr>
        <w:t xml:space="preserve">LOPŠELIO-DARŽELIO „VARPELIS“ PASTATO (JAUNYSTĖS G. 15, ROKIŠKIS) ENERGINIO EFEKTYVUMO DIDINIMAS“ </w:t>
      </w:r>
      <w:r w:rsidR="00211FA7">
        <w:rPr>
          <w:rFonts w:eastAsia="Times New Roman"/>
          <w:b/>
        </w:rPr>
        <w:t>RANGOS</w:t>
      </w:r>
      <w:r w:rsidR="0075437C">
        <w:rPr>
          <w:rFonts w:eastAsia="Times New Roman"/>
          <w:b/>
        </w:rPr>
        <w:t xml:space="preserve"> DARBŲ </w:t>
      </w:r>
      <w:r w:rsidRPr="005F27B6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0F17" w:rsidRPr="00985B42" w14:paraId="1D1151B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8EBA" w14:textId="08FCFABA" w:rsidR="00BA0F17" w:rsidRPr="00985B42" w:rsidRDefault="00BA0F17" w:rsidP="001E7D74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2004F5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4DC2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  <w:p w14:paraId="7FD803A8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3FC4E64E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EC44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C02D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  <w:p w14:paraId="32353F29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0C83A0CB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0D1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4EAC3D6F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C520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14E566C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A324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1D41D83C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1379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6BB05A5A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007D1B62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5DE5375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0656A43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7A5E3AB5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A0F17" w:rsidRPr="00985B42" w14:paraId="6592D649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1E7D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8099160" w14:textId="77777777" w:rsidR="005D49A4" w:rsidRDefault="005D49A4" w:rsidP="005D49A4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412BCAA2" w14:textId="77777777" w:rsidR="005D49A4" w:rsidRPr="005D49A4" w:rsidRDefault="005D49A4" w:rsidP="005D49A4">
      <w:pPr>
        <w:spacing w:after="0" w:line="240" w:lineRule="auto"/>
        <w:jc w:val="both"/>
        <w:rPr>
          <w:sz w:val="16"/>
          <w:szCs w:val="16"/>
        </w:rPr>
      </w:pPr>
    </w:p>
    <w:p w14:paraId="0EB30A10" w14:textId="77777777" w:rsidR="002004F5" w:rsidRDefault="002004F5" w:rsidP="001E7D74">
      <w:pPr>
        <w:spacing w:after="0" w:line="240" w:lineRule="auto"/>
        <w:ind w:firstLine="720"/>
        <w:jc w:val="both"/>
        <w:rPr>
          <w:szCs w:val="24"/>
        </w:rPr>
      </w:pPr>
    </w:p>
    <w:p w14:paraId="5A7E6BBA" w14:textId="77777777" w:rsidR="002004F5" w:rsidRDefault="002004F5" w:rsidP="001E7D74">
      <w:pPr>
        <w:spacing w:after="0" w:line="240" w:lineRule="auto"/>
        <w:ind w:firstLine="720"/>
        <w:jc w:val="both"/>
        <w:rPr>
          <w:szCs w:val="24"/>
        </w:rPr>
      </w:pPr>
    </w:p>
    <w:p w14:paraId="5306CC60" w14:textId="0595AF9A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Mes siūlome: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559"/>
        <w:gridCol w:w="1417"/>
        <w:gridCol w:w="1418"/>
      </w:tblGrid>
      <w:tr w:rsidR="000D6B5B" w:rsidRPr="000D5136" w14:paraId="45C29E37" w14:textId="77777777" w:rsidTr="006557A7">
        <w:trPr>
          <w:trHeight w:val="4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A19" w14:textId="77777777" w:rsidR="000D6B5B" w:rsidRPr="00BA0F17" w:rsidRDefault="000D6B5B" w:rsidP="008F5B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0F17">
              <w:rPr>
                <w:b/>
                <w:szCs w:val="24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825" w14:textId="77777777" w:rsidR="000D6B5B" w:rsidRPr="00BA0F17" w:rsidRDefault="000D6B5B" w:rsidP="008F5B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0F17">
              <w:rPr>
                <w:b/>
                <w:szCs w:val="24"/>
              </w:rPr>
              <w:t>Kaina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4D2" w14:textId="77777777" w:rsidR="000D6B5B" w:rsidRPr="000D6B5B" w:rsidRDefault="000D6B5B" w:rsidP="000D6B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6B5B">
              <w:rPr>
                <w:b/>
                <w:szCs w:val="24"/>
              </w:rPr>
              <w:t xml:space="preserve">PVM, </w:t>
            </w:r>
          </w:p>
          <w:p w14:paraId="7E1B772A" w14:textId="3A2401C7" w:rsidR="000D6B5B" w:rsidRPr="00BA0F17" w:rsidRDefault="000D6B5B" w:rsidP="000D6B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6B5B">
              <w:rPr>
                <w:b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632" w14:textId="10B4AB47" w:rsidR="000D6B5B" w:rsidRPr="00BA0F17" w:rsidRDefault="000D6B5B" w:rsidP="008F5B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0F17">
              <w:rPr>
                <w:b/>
                <w:szCs w:val="24"/>
              </w:rPr>
              <w:t>Kaina su PVM, Eur</w:t>
            </w:r>
          </w:p>
        </w:tc>
      </w:tr>
      <w:tr w:rsidR="000D6B5B" w:rsidRPr="000D5136" w14:paraId="0B03A3A8" w14:textId="77777777" w:rsidTr="006557A7">
        <w:trPr>
          <w:trHeight w:val="30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C8AB5" w14:textId="44D762D2" w:rsidR="000D6B5B" w:rsidRDefault="000D6B5B" w:rsidP="008F5B28">
            <w:pPr>
              <w:spacing w:after="0" w:line="240" w:lineRule="auto"/>
            </w:pPr>
            <w:r>
              <w:rPr>
                <w:rFonts w:eastAsia="Times New Roman"/>
              </w:rPr>
              <w:t>Projekto „Rokiškio lopšelio-darželio „Varpelis“ pastato (Jaunystės g. 15, Rokiškis) energinio efektyvumo didinimas“ rangos darbai (I etapo)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CB7" w14:textId="77777777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0E3" w14:textId="77777777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5F3" w14:textId="7EB7852F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0D6B5B" w:rsidRPr="000D5136" w14:paraId="17E353C7" w14:textId="77777777" w:rsidTr="006557A7">
        <w:trPr>
          <w:trHeight w:val="30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187C" w14:textId="0B05FB03" w:rsidR="000D6B5B" w:rsidRDefault="000D6B5B" w:rsidP="008F5B2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Projekto „Rokiškio lopšelio-darželio „Varpelis“ pastato (Jaunystės g. 15, Rokiškis) energinio efektyvumo didinimas“ </w:t>
            </w:r>
            <w:r w:rsidRPr="00AD5110">
              <w:rPr>
                <w:rFonts w:eastAsia="Times New Roman"/>
              </w:rPr>
              <w:t xml:space="preserve">rangos darbai </w:t>
            </w:r>
            <w:r>
              <w:rPr>
                <w:rFonts w:eastAsia="Times New Roman"/>
              </w:rPr>
              <w:t>(</w:t>
            </w:r>
            <w:r w:rsidRPr="00AD5110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I</w:t>
            </w:r>
            <w:r w:rsidRPr="00AD5110">
              <w:rPr>
                <w:rFonts w:eastAsia="Times New Roman"/>
              </w:rPr>
              <w:t xml:space="preserve"> etapo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0639" w14:textId="77777777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6C1C" w14:textId="77777777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5C86" w14:textId="1F94F533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0D6B5B" w:rsidRPr="000D5136" w14:paraId="50F10112" w14:textId="77777777" w:rsidTr="006557A7">
        <w:trPr>
          <w:trHeight w:val="30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BDA2" w14:textId="014DA255" w:rsidR="000D6B5B" w:rsidRDefault="000D6B5B" w:rsidP="008F5B28">
            <w:pPr>
              <w:spacing w:after="0" w:line="240" w:lineRule="auto"/>
              <w:rPr>
                <w:rFonts w:eastAsia="Times New Roman"/>
              </w:rPr>
            </w:pPr>
            <w:r w:rsidRPr="000F213E">
              <w:t>Inžinerin</w:t>
            </w:r>
            <w:r w:rsidR="000F213E" w:rsidRPr="000F213E">
              <w:t>ės</w:t>
            </w:r>
            <w:r w:rsidRPr="000F213E">
              <w:t xml:space="preserve"> paslaug</w:t>
            </w:r>
            <w:r w:rsidR="000F213E" w:rsidRPr="000F213E">
              <w:t>os</w:t>
            </w:r>
            <w:r w:rsidRPr="000F213E">
              <w:t xml:space="preserve"> (kadastrinių</w:t>
            </w:r>
            <w:r w:rsidRPr="00C40A11">
              <w:t>, geodezinių matavimų atlikimas, vykdymo dokumentacijos, kadastrinių matavimų bylų parengimas, pastatų energetinio efektyvumo sertifikavimas</w:t>
            </w:r>
            <w:r>
              <w:t xml:space="preserve"> </w:t>
            </w:r>
            <w:r w:rsidRPr="00C40A11">
              <w:t>ir kitos inžinerinės paslaugos, reikalingos statybos užbaigimo procedūroms (kad būtų surašytas reikiamas statybos užbaigimo dokumentas</w:t>
            </w:r>
            <w:r w:rsidRPr="00A77E87">
              <w:t>)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9624" w14:textId="77777777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5C8" w14:textId="77777777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B5F4" w14:textId="09334C10" w:rsidR="000D6B5B" w:rsidRPr="000D5136" w:rsidRDefault="000D6B5B" w:rsidP="000D6B5B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627052" w:rsidRPr="000D5136" w14:paraId="2482DA3D" w14:textId="77777777" w:rsidTr="006557A7">
        <w:trPr>
          <w:trHeight w:val="309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06A" w14:textId="77777777" w:rsidR="00627052" w:rsidRDefault="00627052" w:rsidP="00627052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  <w:r w:rsidRPr="00C573CF">
              <w:rPr>
                <w:b/>
                <w:sz w:val="22"/>
              </w:rPr>
              <w:t>Iš viso:</w:t>
            </w:r>
          </w:p>
          <w:p w14:paraId="4501E69C" w14:textId="694CB5E6" w:rsidR="00627052" w:rsidRPr="00627052" w:rsidRDefault="00627052" w:rsidP="00627052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154" w14:textId="7759A452" w:rsidR="00627052" w:rsidRPr="000D5136" w:rsidRDefault="00627052" w:rsidP="00627052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</w:tbl>
    <w:p w14:paraId="4AFB206A" w14:textId="77777777" w:rsidR="00EA1CEE" w:rsidRPr="006D0C4F" w:rsidRDefault="00EA1CEE" w:rsidP="00EA1CEE">
      <w:pPr>
        <w:spacing w:after="0" w:line="240" w:lineRule="auto"/>
        <w:rPr>
          <w:b/>
          <w:sz w:val="16"/>
          <w:szCs w:val="16"/>
        </w:rPr>
      </w:pPr>
    </w:p>
    <w:p w14:paraId="1F175C93" w14:textId="4683FEE2" w:rsidR="00EA1CEE" w:rsidRPr="000C0D65" w:rsidRDefault="000D6B5B" w:rsidP="00EA1CEE">
      <w:pPr>
        <w:spacing w:after="0" w:line="240" w:lineRule="auto"/>
      </w:pPr>
      <w:r>
        <w:rPr>
          <w:b/>
        </w:rPr>
        <w:t>Bendra pasiūlymo k</w:t>
      </w:r>
      <w:r w:rsidR="00EA1CEE" w:rsidRPr="000C0D65">
        <w:rPr>
          <w:b/>
        </w:rPr>
        <w:t>aina su PVM</w:t>
      </w:r>
      <w:r w:rsidR="00EA1CEE" w:rsidRPr="000C0D65">
        <w:t xml:space="preserve"> yra ..................................................................Eur....................ct </w:t>
      </w:r>
    </w:p>
    <w:p w14:paraId="6C94016C" w14:textId="11A41351" w:rsidR="00EA1CEE" w:rsidRPr="005D49A4" w:rsidRDefault="00EA1CEE" w:rsidP="005D49A4">
      <w:pPr>
        <w:spacing w:after="0"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D6B5B">
        <w:rPr>
          <w:sz w:val="16"/>
          <w:szCs w:val="16"/>
        </w:rPr>
        <w:t xml:space="preserve">                                                                                      </w:t>
      </w:r>
      <w:r w:rsidR="000D6B5B" w:rsidRPr="000D6B5B">
        <w:rPr>
          <w:sz w:val="20"/>
          <w:szCs w:val="20"/>
        </w:rPr>
        <w:t xml:space="preserve"> </w:t>
      </w:r>
      <w:r w:rsidRPr="000D6B5B">
        <w:rPr>
          <w:sz w:val="20"/>
          <w:szCs w:val="20"/>
        </w:rPr>
        <w:t>(žodžiais)</w:t>
      </w: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634F7928" w14:textId="77777777" w:rsidR="00EA1CEE" w:rsidRPr="00593B06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7AE7EC8A" w14:textId="77777777" w:rsidR="00EA1CEE" w:rsidRPr="00593B06" w:rsidRDefault="00EA1CEE" w:rsidP="00EA1CEE">
      <w:pPr>
        <w:spacing w:after="0" w:line="240" w:lineRule="auto"/>
        <w:ind w:firstLine="720"/>
        <w:jc w:val="both"/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714"/>
      </w:tblGrid>
      <w:tr w:rsidR="00EA1CEE" w:rsidRPr="00593B06" w14:paraId="431E3370" w14:textId="77777777" w:rsidTr="006557A7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6557A7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CE4E4F">
            <w:pPr>
              <w:spacing w:after="0" w:line="240" w:lineRule="auto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E4E4F">
            <w:pPr>
              <w:spacing w:after="0" w:line="240" w:lineRule="auto"/>
              <w:jc w:val="both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E4E4F">
            <w:pPr>
              <w:spacing w:after="0" w:line="240" w:lineRule="auto"/>
              <w:jc w:val="both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Pr="00593B06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420"/>
      </w:tblGrid>
      <w:tr w:rsidR="00EA1CEE" w:rsidRPr="00985B42" w14:paraId="5300F049" w14:textId="77777777" w:rsidTr="00655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7FE" w14:textId="37B95875" w:rsidR="00EA1CEE" w:rsidRPr="00593B06" w:rsidRDefault="00EA1CEE" w:rsidP="00CE4E4F">
            <w:pPr>
              <w:spacing w:after="0" w:line="240" w:lineRule="auto"/>
              <w:jc w:val="center"/>
              <w:rPr>
                <w:szCs w:val="24"/>
              </w:rPr>
            </w:pPr>
            <w:r w:rsidRPr="00593B06">
              <w:rPr>
                <w:szCs w:val="24"/>
              </w:rPr>
              <w:t>Eil.</w:t>
            </w:r>
            <w:r w:rsidR="005D49A4">
              <w:rPr>
                <w:szCs w:val="24"/>
              </w:rPr>
              <w:t xml:space="preserve"> </w:t>
            </w:r>
            <w:r w:rsidRPr="00593B06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A4A" w14:textId="77777777" w:rsidR="00EA1CEE" w:rsidRPr="00593B06" w:rsidRDefault="00EA1CEE" w:rsidP="00CE4E4F">
            <w:pPr>
              <w:spacing w:after="0" w:line="240" w:lineRule="auto"/>
              <w:jc w:val="center"/>
              <w:rPr>
                <w:szCs w:val="24"/>
              </w:rPr>
            </w:pPr>
            <w:r w:rsidRPr="00593B06">
              <w:rPr>
                <w:szCs w:val="24"/>
              </w:rPr>
              <w:t>Pateiktų dokumentų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981" w14:textId="77777777" w:rsidR="00EA1CEE" w:rsidRPr="00985B42" w:rsidRDefault="00EA1CEE" w:rsidP="00CE4E4F">
            <w:pPr>
              <w:spacing w:after="0" w:line="240" w:lineRule="auto"/>
              <w:jc w:val="center"/>
              <w:rPr>
                <w:szCs w:val="24"/>
              </w:rPr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985B42" w14:paraId="0F51FC4E" w14:textId="77777777" w:rsidTr="00655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0D6" w14:textId="77777777" w:rsidR="00EA1CEE" w:rsidRPr="00985B42" w:rsidRDefault="00EA1CEE" w:rsidP="00CE4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64B" w14:textId="77777777" w:rsidR="00EA1CEE" w:rsidRPr="00985B42" w:rsidRDefault="00EA1CEE" w:rsidP="00CE4E4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24E" w14:textId="77777777" w:rsidR="00EA1CEE" w:rsidRPr="00985B42" w:rsidRDefault="00EA1CEE" w:rsidP="00CE4E4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748FA60" w14:textId="77777777" w:rsidR="00EA1CEE" w:rsidRPr="00985B42" w:rsidRDefault="00EA1CEE" w:rsidP="00EA1CE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985B42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25BA1E00" w14:textId="77777777" w:rsidR="00C7004B" w:rsidRDefault="00EA1CEE" w:rsidP="008F5B28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901930">
              <w:rPr>
                <w:szCs w:val="24"/>
              </w:rPr>
              <w:t xml:space="preserve">6. Pasiūlymas galioja iki termino, nustatyto </w:t>
            </w:r>
            <w:r w:rsidR="00684617">
              <w:rPr>
                <w:szCs w:val="24"/>
              </w:rPr>
              <w:t>konkurso</w:t>
            </w:r>
            <w:r w:rsidRPr="00901930">
              <w:rPr>
                <w:szCs w:val="24"/>
              </w:rPr>
              <w:t xml:space="preserve"> </w:t>
            </w:r>
            <w:r w:rsidR="00684617">
              <w:rPr>
                <w:szCs w:val="24"/>
              </w:rPr>
              <w:t>sąlygose</w:t>
            </w:r>
            <w:r w:rsidRPr="00901930">
              <w:rPr>
                <w:szCs w:val="24"/>
              </w:rPr>
              <w:t>.</w:t>
            </w:r>
          </w:p>
          <w:p w14:paraId="381ACBE0" w14:textId="77777777" w:rsidR="00EA1CEE" w:rsidRDefault="00EA1CEE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FE8D46A" w14:textId="77777777" w:rsidR="002004F5" w:rsidRDefault="002004F5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F6C9741" w14:textId="77777777" w:rsidR="005D49A4" w:rsidRPr="00985B42" w:rsidRDefault="005D49A4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A1CEE" w:rsidRPr="00FB667F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D49A4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5D49A4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D49A4" w:rsidRDefault="00EA1CEE" w:rsidP="00CE4E4F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D49A4" w:rsidRDefault="00EA1CEE" w:rsidP="00CE4E4F">
            <w:pPr>
              <w:ind w:right="-1"/>
              <w:jc w:val="center"/>
              <w:rPr>
                <w:sz w:val="20"/>
                <w:szCs w:val="20"/>
              </w:rPr>
            </w:pPr>
            <w:r w:rsidRPr="005D49A4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D49A4" w:rsidRDefault="00EA1CEE" w:rsidP="00CE4E4F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D49A4" w:rsidRDefault="00EA1CEE" w:rsidP="00CE4E4F">
            <w:pPr>
              <w:ind w:right="-1"/>
              <w:jc w:val="center"/>
              <w:rPr>
                <w:sz w:val="20"/>
                <w:szCs w:val="20"/>
              </w:rPr>
            </w:pPr>
            <w:r w:rsidRPr="005D49A4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FB667F" w:rsidRDefault="00EA1CEE" w:rsidP="00CE4E4F">
            <w:pPr>
              <w:ind w:right="-1"/>
              <w:jc w:val="center"/>
              <w:rPr>
                <w:sz w:val="22"/>
              </w:rPr>
            </w:pPr>
          </w:p>
        </w:tc>
      </w:tr>
    </w:tbl>
    <w:p w14:paraId="281C0E3B" w14:textId="77777777" w:rsidR="00F85353" w:rsidRDefault="00F85353"/>
    <w:sectPr w:rsidR="00F85353" w:rsidSect="006557A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4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E"/>
    <w:rsid w:val="00063B1A"/>
    <w:rsid w:val="000D5821"/>
    <w:rsid w:val="000D6B5B"/>
    <w:rsid w:val="000F213E"/>
    <w:rsid w:val="00177690"/>
    <w:rsid w:val="00196A2D"/>
    <w:rsid w:val="001A5541"/>
    <w:rsid w:val="001C302E"/>
    <w:rsid w:val="001E7D74"/>
    <w:rsid w:val="002004F5"/>
    <w:rsid w:val="002035E8"/>
    <w:rsid w:val="00211FA7"/>
    <w:rsid w:val="00215CE2"/>
    <w:rsid w:val="00291398"/>
    <w:rsid w:val="002F40BC"/>
    <w:rsid w:val="00317745"/>
    <w:rsid w:val="003B1AA6"/>
    <w:rsid w:val="004916E2"/>
    <w:rsid w:val="00497D36"/>
    <w:rsid w:val="004A4520"/>
    <w:rsid w:val="004F049A"/>
    <w:rsid w:val="0054007E"/>
    <w:rsid w:val="005D49A4"/>
    <w:rsid w:val="005E3330"/>
    <w:rsid w:val="005F744C"/>
    <w:rsid w:val="00627052"/>
    <w:rsid w:val="006557A7"/>
    <w:rsid w:val="00684617"/>
    <w:rsid w:val="006A4DA2"/>
    <w:rsid w:val="006B48E3"/>
    <w:rsid w:val="006B5BFD"/>
    <w:rsid w:val="007101C6"/>
    <w:rsid w:val="00722A92"/>
    <w:rsid w:val="0075437C"/>
    <w:rsid w:val="00761040"/>
    <w:rsid w:val="00771FAB"/>
    <w:rsid w:val="007B4FF0"/>
    <w:rsid w:val="007B549B"/>
    <w:rsid w:val="007D4709"/>
    <w:rsid w:val="0082475E"/>
    <w:rsid w:val="008F5B28"/>
    <w:rsid w:val="009B3699"/>
    <w:rsid w:val="009C57BD"/>
    <w:rsid w:val="00A11EE9"/>
    <w:rsid w:val="00A53D77"/>
    <w:rsid w:val="00AF214E"/>
    <w:rsid w:val="00AF40A6"/>
    <w:rsid w:val="00B52FF2"/>
    <w:rsid w:val="00BA0F17"/>
    <w:rsid w:val="00C446B2"/>
    <w:rsid w:val="00C7004B"/>
    <w:rsid w:val="00CE4E4F"/>
    <w:rsid w:val="00D55144"/>
    <w:rsid w:val="00E57A5B"/>
    <w:rsid w:val="00E80F65"/>
    <w:rsid w:val="00E83B49"/>
    <w:rsid w:val="00EA1CEE"/>
    <w:rsid w:val="00F119FD"/>
    <w:rsid w:val="00F311D9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5</cp:revision>
  <dcterms:created xsi:type="dcterms:W3CDTF">2025-01-10T09:45:00Z</dcterms:created>
  <dcterms:modified xsi:type="dcterms:W3CDTF">2025-01-22T08:25:00Z</dcterms:modified>
</cp:coreProperties>
</file>