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BB37" w14:textId="77777777" w:rsidR="00034704" w:rsidRDefault="00034704" w:rsidP="00A93065">
      <w:pPr>
        <w:spacing w:line="278" w:lineRule="auto"/>
        <w:jc w:val="right"/>
        <w:rPr>
          <w:bCs/>
          <w:color w:val="000000" w:themeColor="text1"/>
          <w:sz w:val="22"/>
          <w:szCs w:val="22"/>
        </w:rPr>
      </w:pPr>
      <w:bookmarkStart w:id="0" w:name="_Hlk76058595"/>
      <w:r>
        <w:rPr>
          <w:bCs/>
          <w:color w:val="000000" w:themeColor="text1"/>
          <w:sz w:val="22"/>
          <w:szCs w:val="22"/>
        </w:rPr>
        <w:t xml:space="preserve">Konkurso sąlygų </w:t>
      </w:r>
    </w:p>
    <w:p w14:paraId="3D80E101" w14:textId="26FC9C9C" w:rsidR="00A93065" w:rsidRPr="000508D7" w:rsidRDefault="00524D42" w:rsidP="00524D42">
      <w:pPr>
        <w:spacing w:line="278" w:lineRule="auto"/>
        <w:ind w:left="10800" w:firstLine="720"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1 </w:t>
      </w:r>
      <w:r w:rsidR="00034704">
        <w:rPr>
          <w:bCs/>
          <w:color w:val="000000" w:themeColor="text1"/>
          <w:sz w:val="22"/>
          <w:szCs w:val="22"/>
        </w:rPr>
        <w:t>priedas</w:t>
      </w:r>
      <w:r w:rsidR="00D570D0">
        <w:rPr>
          <w:bCs/>
          <w:color w:val="000000" w:themeColor="text1"/>
          <w:sz w:val="22"/>
          <w:szCs w:val="22"/>
        </w:rPr>
        <w:t xml:space="preserve"> </w:t>
      </w:r>
    </w:p>
    <w:p w14:paraId="56B96E53" w14:textId="45FD6B19" w:rsidR="00A93065" w:rsidRPr="000508D7" w:rsidRDefault="00A93065" w:rsidP="004A3D7C">
      <w:pPr>
        <w:tabs>
          <w:tab w:val="left" w:pos="851"/>
        </w:tabs>
        <w:jc w:val="center"/>
        <w:rPr>
          <w:b/>
          <w:sz w:val="22"/>
          <w:szCs w:val="22"/>
        </w:rPr>
      </w:pPr>
      <w:r w:rsidRPr="000508D7">
        <w:rPr>
          <w:b/>
          <w:sz w:val="22"/>
          <w:szCs w:val="22"/>
        </w:rPr>
        <w:t>I PIRKIMO DALIS</w:t>
      </w:r>
    </w:p>
    <w:p w14:paraId="1658B30A" w14:textId="73DAFEFA" w:rsidR="004A3D7C" w:rsidRPr="000508D7" w:rsidRDefault="00B206F2" w:rsidP="004A3D7C">
      <w:pPr>
        <w:jc w:val="center"/>
        <w:rPr>
          <w:b/>
          <w:bCs/>
          <w:sz w:val="22"/>
          <w:szCs w:val="22"/>
        </w:rPr>
      </w:pPr>
      <w:r w:rsidRPr="000508D7">
        <w:rPr>
          <w:b/>
          <w:sz w:val="22"/>
          <w:szCs w:val="22"/>
        </w:rPr>
        <w:t xml:space="preserve">AKISPŪDŽIO TONOMETRO </w:t>
      </w:r>
      <w:r w:rsidR="004A3D7C" w:rsidRPr="000508D7">
        <w:rPr>
          <w:b/>
          <w:bCs/>
          <w:sz w:val="22"/>
          <w:szCs w:val="22"/>
        </w:rPr>
        <w:t>TECHNINĖ SPECIFIKACIJA</w:t>
      </w:r>
    </w:p>
    <w:p w14:paraId="35E7BEB6" w14:textId="77777777" w:rsidR="004A3D7C" w:rsidRPr="000508D7" w:rsidRDefault="004A3D7C" w:rsidP="00AF4F37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</w:p>
    <w:bookmarkEnd w:id="0"/>
    <w:p w14:paraId="11A8923E" w14:textId="77777777" w:rsidR="004603EF" w:rsidRPr="00D570D0" w:rsidRDefault="004603EF" w:rsidP="004603EF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  <w:r w:rsidRPr="00D570D0">
        <w:rPr>
          <w:b/>
          <w:sz w:val="22"/>
          <w:szCs w:val="22"/>
        </w:rPr>
        <w:t>Specialieji reikalavimai:</w:t>
      </w:r>
    </w:p>
    <w:p w14:paraId="0AFF1172" w14:textId="7C027126" w:rsidR="004603EF" w:rsidRPr="00D570D0" w:rsidRDefault="004603EF" w:rsidP="004603EF">
      <w:pPr>
        <w:tabs>
          <w:tab w:val="left" w:pos="851"/>
        </w:tabs>
        <w:ind w:firstLine="720"/>
        <w:jc w:val="both"/>
        <w:rPr>
          <w:sz w:val="22"/>
          <w:szCs w:val="22"/>
          <w:u w:val="single"/>
        </w:rPr>
      </w:pPr>
      <w:r w:rsidRPr="00D570D0">
        <w:rPr>
          <w:sz w:val="22"/>
          <w:szCs w:val="22"/>
        </w:rPr>
        <w:t xml:space="preserve">1. VšĮ Jūrininkų poliklinika (toliau – Perkančioji organizacija) perka </w:t>
      </w:r>
      <w:r w:rsidR="00D570D0" w:rsidRPr="00253874">
        <w:rPr>
          <w:b/>
          <w:bCs/>
          <w:sz w:val="22"/>
          <w:szCs w:val="22"/>
        </w:rPr>
        <w:t xml:space="preserve">Akispūdžio </w:t>
      </w:r>
      <w:proofErr w:type="spellStart"/>
      <w:r w:rsidR="00D570D0" w:rsidRPr="00253874">
        <w:rPr>
          <w:b/>
          <w:bCs/>
          <w:sz w:val="22"/>
          <w:szCs w:val="22"/>
        </w:rPr>
        <w:t>tonometrą</w:t>
      </w:r>
      <w:proofErr w:type="spellEnd"/>
      <w:r w:rsidR="00253874" w:rsidRPr="00253874">
        <w:rPr>
          <w:b/>
          <w:bCs/>
          <w:sz w:val="22"/>
          <w:szCs w:val="22"/>
        </w:rPr>
        <w:t>, 10 vnt.</w:t>
      </w:r>
      <w:r w:rsidRPr="00D570D0">
        <w:rPr>
          <w:sz w:val="22"/>
          <w:szCs w:val="22"/>
        </w:rPr>
        <w:t xml:space="preserve"> (toliau – Prekė), kuri turi būti pristatyta adresu: </w:t>
      </w:r>
      <w:r w:rsidRPr="00D570D0">
        <w:rPr>
          <w:sz w:val="22"/>
          <w:szCs w:val="22"/>
          <w:u w:val="single"/>
        </w:rPr>
        <w:t>Taikos pr. 46, Klaipėda.</w:t>
      </w:r>
    </w:p>
    <w:p w14:paraId="764CE960" w14:textId="77777777" w:rsidR="004603EF" w:rsidRPr="00D570D0" w:rsidRDefault="004603EF" w:rsidP="004603EF">
      <w:pPr>
        <w:tabs>
          <w:tab w:val="left" w:pos="851"/>
        </w:tabs>
        <w:ind w:firstLine="720"/>
        <w:jc w:val="both"/>
        <w:rPr>
          <w:b/>
          <w:sz w:val="22"/>
          <w:szCs w:val="22"/>
          <w:u w:val="single"/>
        </w:rPr>
      </w:pPr>
      <w:r w:rsidRPr="00D570D0">
        <w:rPr>
          <w:bCs/>
          <w:sz w:val="22"/>
          <w:szCs w:val="22"/>
        </w:rPr>
        <w:t xml:space="preserve">2.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atitikti 2009 m. spalio 21 d. Europos Parlamento ir Tarybos direktyvą 2009/125/EB, nustatančią ekologinio projektavimo reikalavimų su energija susijusiems gaminiams nustatymo sistemą, medicinos prietaisams ir turėti CE ženklinimą. </w:t>
      </w:r>
      <w:r w:rsidRPr="00D570D0">
        <w:rPr>
          <w:b/>
          <w:sz w:val="22"/>
          <w:szCs w:val="22"/>
          <w:u w:val="single"/>
        </w:rPr>
        <w:t>Pateikti (kartu su pasiūlymu) CE sertifikato (arba lygiaverčio dokumento) kopiją.</w:t>
      </w:r>
    </w:p>
    <w:p w14:paraId="1761F109" w14:textId="77777777" w:rsidR="002F78BE" w:rsidRDefault="004603EF" w:rsidP="004603EF">
      <w:pPr>
        <w:tabs>
          <w:tab w:val="left" w:pos="851"/>
        </w:tabs>
        <w:ind w:firstLine="720"/>
        <w:jc w:val="both"/>
        <w:rPr>
          <w:bCs/>
          <w:sz w:val="22"/>
          <w:szCs w:val="22"/>
          <w:lang w:val="pt-BR"/>
        </w:rPr>
      </w:pPr>
      <w:r w:rsidRPr="00D570D0">
        <w:rPr>
          <w:bCs/>
          <w:sz w:val="22"/>
          <w:szCs w:val="22"/>
          <w:lang w:val="pt-BR"/>
        </w:rPr>
        <w:t xml:space="preserve">3. </w:t>
      </w:r>
      <w:r w:rsidRPr="00D570D0">
        <w:rPr>
          <w:bCs/>
          <w:sz w:val="22"/>
          <w:szCs w:val="22"/>
          <w:u w:val="single"/>
          <w:lang w:val="pt-BR"/>
        </w:rPr>
        <w:t>Medicinos įrangai taikoma ne mažesnė kaip 24 mėn. garantija.</w:t>
      </w:r>
      <w:r w:rsidRPr="00D570D0">
        <w:rPr>
          <w:bCs/>
          <w:sz w:val="22"/>
          <w:szCs w:val="22"/>
          <w:lang w:val="pt-BR"/>
        </w:rPr>
        <w:t xml:space="preserve"> </w:t>
      </w:r>
      <w:r w:rsidR="002F78BE" w:rsidRPr="002F78BE">
        <w:rPr>
          <w:bCs/>
          <w:sz w:val="22"/>
          <w:szCs w:val="22"/>
          <w:lang w:val="pt-BR"/>
        </w:rPr>
        <w:t>Prekės garantijos suteikimo patvirtinantys dokumentai pateikiami kartu su Preke</w:t>
      </w:r>
      <w:r w:rsidR="002F78BE" w:rsidRPr="002F78BE">
        <w:rPr>
          <w:bCs/>
          <w:sz w:val="22"/>
          <w:szCs w:val="22"/>
          <w:lang w:val="pt-BR"/>
        </w:rPr>
        <w:t xml:space="preserve"> </w:t>
      </w:r>
    </w:p>
    <w:p w14:paraId="02F7DD3A" w14:textId="290DF44D" w:rsidR="004603EF" w:rsidRPr="00D570D0" w:rsidRDefault="004603EF" w:rsidP="004603EF">
      <w:pPr>
        <w:tabs>
          <w:tab w:val="left" w:pos="851"/>
        </w:tabs>
        <w:ind w:firstLine="720"/>
        <w:jc w:val="both"/>
        <w:rPr>
          <w:bCs/>
          <w:sz w:val="22"/>
          <w:szCs w:val="22"/>
          <w:lang w:val="pt-BR"/>
        </w:rPr>
      </w:pPr>
      <w:r w:rsidRPr="00D570D0">
        <w:rPr>
          <w:bCs/>
          <w:sz w:val="22"/>
          <w:szCs w:val="22"/>
          <w:lang w:val="pt-BR"/>
        </w:rPr>
        <w:t>4. Tiekėjas, teikdamas pasiūlymą patvirtinta, kad Prekės pristatymas į gydymo įstaigą 1 p. nurodytu adresu, iškrovimas, pervežimas į montavimo vietą, naujos įrangos sumontavimas, po montavimo likusių įpakavimo medžiagų išvežimas (utilizavimas), išbandymas, medicininio personalo ir/ar gydymo įstaigos inžinierių apmokymas įskaičiuotas į galutinę pasiūlymo kainą.</w:t>
      </w:r>
    </w:p>
    <w:p w14:paraId="79EEB722" w14:textId="547B2796" w:rsidR="004603EF" w:rsidRPr="00D570D0" w:rsidRDefault="004603EF" w:rsidP="004603EF">
      <w:pPr>
        <w:tabs>
          <w:tab w:val="left" w:pos="851"/>
        </w:tabs>
        <w:ind w:firstLine="720"/>
        <w:jc w:val="both"/>
        <w:rPr>
          <w:sz w:val="22"/>
          <w:szCs w:val="22"/>
          <w:lang w:val="pt-BR" w:eastAsia="ar-SA"/>
        </w:rPr>
      </w:pPr>
      <w:r w:rsidRPr="00D570D0">
        <w:rPr>
          <w:bCs/>
          <w:sz w:val="22"/>
          <w:szCs w:val="22"/>
          <w:lang w:val="pt-BR"/>
        </w:rPr>
        <w:t xml:space="preserve">5. </w:t>
      </w:r>
      <w:r w:rsidRPr="00D570D0">
        <w:rPr>
          <w:sz w:val="22"/>
          <w:szCs w:val="22"/>
          <w:lang w:val="pt-BR" w:eastAsia="ar-SA"/>
        </w:rPr>
        <w:t xml:space="preserve">Prekė turi atitikti </w:t>
      </w:r>
      <w:r w:rsidR="00943A36">
        <w:rPr>
          <w:sz w:val="22"/>
          <w:szCs w:val="22"/>
          <w:lang w:val="pt-BR" w:eastAsia="ar-SA"/>
        </w:rPr>
        <w:t>minimalius</w:t>
      </w:r>
      <w:r w:rsidRPr="00D570D0">
        <w:rPr>
          <w:sz w:val="22"/>
          <w:szCs w:val="22"/>
          <w:lang w:val="pt-BR" w:eastAsia="ar-SA"/>
        </w:rPr>
        <w:t xml:space="preserve"> techninės specifikacijos reikalavimus ir lentelės 3 stulpelyje nurodytus techninius parametrus. </w:t>
      </w:r>
    </w:p>
    <w:p w14:paraId="55F494FB" w14:textId="58110369" w:rsidR="004603EF" w:rsidRPr="00D570D0" w:rsidRDefault="00B04FE5" w:rsidP="004603EF">
      <w:pPr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5.1. </w:t>
      </w:r>
      <w:r w:rsidR="004603EF" w:rsidRPr="00D570D0">
        <w:rPr>
          <w:sz w:val="22"/>
          <w:szCs w:val="22"/>
          <w:lang w:val="pt-BR"/>
        </w:rPr>
        <w:t xml:space="preserve">Būtina užpildyti lentelės 4 stulpelyje reikalaujamas reikšmes, nurodant siūlomos prekės gamintoją, modelį, konkrečius siūlomos prekės duomenis ir charakteristikas bei kitą reikalaujamą informaciją. </w:t>
      </w:r>
    </w:p>
    <w:p w14:paraId="230434E1" w14:textId="69E848C8" w:rsidR="004603EF" w:rsidRPr="00D570D0" w:rsidRDefault="00B04FE5" w:rsidP="004603EF">
      <w:pPr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5.2. </w:t>
      </w:r>
      <w:r w:rsidR="004603EF" w:rsidRPr="00D570D0">
        <w:rPr>
          <w:sz w:val="22"/>
          <w:szCs w:val="22"/>
          <w:lang w:val="pt-BR"/>
        </w:rPr>
        <w:t xml:space="preserve">Įrodant siūlomų prekių atitiktį </w:t>
      </w:r>
      <w:r w:rsidR="00943A36">
        <w:rPr>
          <w:sz w:val="22"/>
          <w:szCs w:val="22"/>
          <w:lang w:val="pt-BR"/>
        </w:rPr>
        <w:t xml:space="preserve">minimalies </w:t>
      </w:r>
      <w:r w:rsidR="004603EF" w:rsidRPr="00D570D0">
        <w:rPr>
          <w:sz w:val="22"/>
          <w:szCs w:val="22"/>
          <w:lang w:val="pt-BR"/>
        </w:rPr>
        <w:t>techninės specifikacijos reikalavimams, kartu su pasiūlymu turi būti pateikiama prekės gamintojo arba gamintojo oficialaus (įgalioto) atstovo dokumentai (</w:t>
      </w:r>
      <w:r w:rsidR="004603EF" w:rsidRPr="00D570D0">
        <w:rPr>
          <w:b/>
          <w:bCs/>
          <w:sz w:val="22"/>
          <w:szCs w:val="22"/>
          <w:lang w:val="pt-BR"/>
        </w:rPr>
        <w:t>katalogų, brošiūrų, vartotojų vadovų kopijos, atitinkamą (-us) techninės specifikacijos reikalavimą (-us) patvirtinanti (-čios) momentinė (-ės) ekrano kopija</w:t>
      </w:r>
      <w:r w:rsidR="004603EF" w:rsidRPr="00D570D0">
        <w:rPr>
          <w:sz w:val="22"/>
          <w:szCs w:val="22"/>
          <w:lang w:val="pt-BR"/>
        </w:rPr>
        <w:t xml:space="preserve"> (-os) (angl. print screen) (</w:t>
      </w:r>
      <w:r w:rsidR="004603EF" w:rsidRPr="00D570D0">
        <w:rPr>
          <w:i/>
          <w:iCs/>
          <w:sz w:val="22"/>
          <w:szCs w:val="22"/>
          <w:lang w:val="pt-BR"/>
        </w:rPr>
        <w:t>tokiu atveju momentinėje ekrano kopijoje (print screen‘e) turi būti matoma informacija, kad kopija padaryta iš gamintojo ar jo oficialaus/įgalioto atstovo tinklalapio. Momentinė ekrano kopija (angl. print screen) turi būti aiškiai įskaitoma</w:t>
      </w:r>
      <w:r w:rsidR="004603EF" w:rsidRPr="00D570D0">
        <w:rPr>
          <w:sz w:val="22"/>
          <w:szCs w:val="22"/>
          <w:lang w:val="pt-BR"/>
        </w:rPr>
        <w:t xml:space="preserve">) arba  </w:t>
      </w:r>
      <w:r w:rsidR="004603EF" w:rsidRPr="00D570D0">
        <w:rPr>
          <w:b/>
          <w:bCs/>
          <w:sz w:val="22"/>
          <w:szCs w:val="22"/>
          <w:lang w:val="pt-BR"/>
        </w:rPr>
        <w:t>kiti lygiaverčiai dokumentai</w:t>
      </w:r>
      <w:r w:rsidR="004603EF" w:rsidRPr="00D570D0">
        <w:rPr>
          <w:sz w:val="22"/>
          <w:szCs w:val="22"/>
          <w:lang w:val="pt-BR"/>
        </w:rPr>
        <w:t xml:space="preserve">). </w:t>
      </w:r>
    </w:p>
    <w:p w14:paraId="736D7174" w14:textId="588FF1DA" w:rsidR="004603EF" w:rsidRPr="00D570D0" w:rsidRDefault="00B04FE5" w:rsidP="004603EF">
      <w:pPr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5.3. </w:t>
      </w:r>
      <w:r w:rsidR="004603EF" w:rsidRPr="00D570D0">
        <w:rPr>
          <w:sz w:val="22"/>
          <w:szCs w:val="22"/>
          <w:lang w:val="pt-BR"/>
        </w:rPr>
        <w:t xml:space="preserve">Reikalavimus įrodantys dokumentai turi būti pateikiami lietuvių ir/arba anglų kalba. </w:t>
      </w:r>
    </w:p>
    <w:p w14:paraId="48A6678D" w14:textId="10E35687" w:rsidR="004603EF" w:rsidRPr="00D570D0" w:rsidRDefault="00B04FE5" w:rsidP="004603EF">
      <w:pPr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5.4. </w:t>
      </w:r>
      <w:r w:rsidR="004603EF" w:rsidRPr="00B04FE5">
        <w:rPr>
          <w:b/>
          <w:bCs/>
          <w:sz w:val="22"/>
          <w:szCs w:val="22"/>
          <w:lang w:val="pt-BR"/>
        </w:rPr>
        <w:t>Tiekėjas techninės specifikacijos 5 stulpelyje turi nurodyti konkrečias vietas (puslapį, pastraipą, punktą), kuriose yra reikalaujamas prekės charakteristikas patvirtinanti informacija ir/ arba šias vietas aiškiai pažymėti dokumentuose</w:t>
      </w:r>
      <w:r w:rsidR="004603EF" w:rsidRPr="00D570D0">
        <w:rPr>
          <w:sz w:val="22"/>
          <w:szCs w:val="22"/>
          <w:lang w:val="pt-BR"/>
        </w:rPr>
        <w:t xml:space="preserve"> </w:t>
      </w:r>
      <w:r w:rsidR="004603EF" w:rsidRPr="00D570D0">
        <w:rPr>
          <w:i/>
          <w:iCs/>
          <w:sz w:val="22"/>
          <w:szCs w:val="22"/>
          <w:lang w:val="pt-BR"/>
        </w:rPr>
        <w:t>(</w:t>
      </w:r>
      <w:r w:rsidR="004603EF" w:rsidRPr="00D570D0">
        <w:rPr>
          <w:i/>
          <w:iCs/>
          <w:color w:val="8064A2" w:themeColor="accent4"/>
          <w:sz w:val="22"/>
          <w:szCs w:val="22"/>
          <w:lang w:val="pt-BR"/>
        </w:rPr>
        <w:t>spalvotai ženklinti, ir/ar nurodyti rodyklėmis, ir/ar pabraukti</w:t>
      </w:r>
      <w:r w:rsidR="004603EF" w:rsidRPr="00D570D0">
        <w:rPr>
          <w:i/>
          <w:iCs/>
          <w:sz w:val="22"/>
          <w:szCs w:val="22"/>
          <w:lang w:val="pt-BR"/>
        </w:rPr>
        <w:t>).</w:t>
      </w:r>
    </w:p>
    <w:p w14:paraId="32DF622B" w14:textId="474309E0" w:rsidR="004603EF" w:rsidRPr="00D570D0" w:rsidRDefault="00B04FE5" w:rsidP="004603EF">
      <w:pPr>
        <w:ind w:firstLine="72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5.5. </w:t>
      </w:r>
      <w:r w:rsidR="004603EF" w:rsidRPr="00D570D0">
        <w:rPr>
          <w:sz w:val="22"/>
          <w:szCs w:val="22"/>
          <w:lang w:val="pt-BR"/>
        </w:rPr>
        <w:t xml:space="preserve">Tuo atveju, jeigu gamintojo arba gamintojo oficialaus/įgalioto atstovo dokumentacijoje nėra reikalaujamos prekės charakteristikas patvirtinančios informacijos, </w:t>
      </w:r>
      <w:r w:rsidR="004603EF" w:rsidRPr="00B04FE5">
        <w:rPr>
          <w:b/>
          <w:bCs/>
          <w:sz w:val="22"/>
          <w:szCs w:val="22"/>
          <w:u w:val="single"/>
          <w:lang w:val="pt-BR"/>
        </w:rPr>
        <w:t>tiekėjas privalo pateikti siūlomos prekės gamintojo arba jo oficialaus/įgalioto atstovo</w:t>
      </w:r>
      <w:r w:rsidR="004603EF" w:rsidRPr="00D570D0">
        <w:rPr>
          <w:sz w:val="22"/>
          <w:szCs w:val="22"/>
          <w:lang w:val="pt-BR"/>
        </w:rPr>
        <w:t xml:space="preserve"> (tiekėjo deklaracija nėra lygiavertis dokumentas) </w:t>
      </w:r>
      <w:r w:rsidR="004603EF" w:rsidRPr="00B04FE5">
        <w:rPr>
          <w:b/>
          <w:bCs/>
          <w:sz w:val="22"/>
          <w:szCs w:val="22"/>
          <w:u w:val="single"/>
          <w:lang w:val="pt-BR"/>
        </w:rPr>
        <w:t>raštiškus patvirtinimus</w:t>
      </w:r>
      <w:r w:rsidR="004603EF" w:rsidRPr="00D570D0">
        <w:rPr>
          <w:sz w:val="22"/>
          <w:szCs w:val="22"/>
          <w:lang w:val="pt-BR"/>
        </w:rPr>
        <w:t xml:space="preserve"> (pvz. prekės gamintojo arba gamintojo oficialaus (įgalioto) atstovo atitikties deklaracija ar eksploatacinių savybių deklaraciją) ar kitus atitiktį reikalavimams įrodančius dokumentus, kad Perkančioji organizacija galėtų įsitikinti siūlomos prekės atitiktimi nustatytiems reikalavimams. </w:t>
      </w:r>
    </w:p>
    <w:p w14:paraId="3EC5CC36" w14:textId="15C237DF" w:rsidR="004603EF" w:rsidRPr="00D570D0" w:rsidRDefault="00B04FE5" w:rsidP="004603EF">
      <w:pPr>
        <w:ind w:firstLine="720"/>
        <w:jc w:val="both"/>
        <w:rPr>
          <w:i/>
          <w:iCs/>
          <w:sz w:val="22"/>
          <w:szCs w:val="22"/>
          <w:lang w:val="pt-BR"/>
        </w:rPr>
      </w:pPr>
      <w:r>
        <w:rPr>
          <w:iCs/>
          <w:sz w:val="22"/>
          <w:szCs w:val="22"/>
          <w:lang w:val="pt-BR"/>
        </w:rPr>
        <w:t xml:space="preserve">5.6. </w:t>
      </w:r>
      <w:r w:rsidR="004603EF" w:rsidRPr="00D570D0">
        <w:rPr>
          <w:iCs/>
          <w:sz w:val="22"/>
          <w:szCs w:val="22"/>
          <w:lang w:val="pt-BR"/>
        </w:rPr>
        <w:t xml:space="preserve">Jeigu teikiami Prekių gamintojo oficialaus (įgalioto) atstovo dokumentai ir gamintojo oficialaus (įgalioto) atstovo ar Prekių gamintojo internetiniame puslapyje nėra informacijos, kad jis yra oficialus (įgaliotas) siūlomų Prekių gamintojo atstovas, </w:t>
      </w:r>
      <w:r w:rsidR="004603EF" w:rsidRPr="00B04FE5">
        <w:rPr>
          <w:b/>
          <w:bCs/>
          <w:iCs/>
          <w:sz w:val="22"/>
          <w:szCs w:val="22"/>
          <w:lang w:val="pt-BR"/>
        </w:rPr>
        <w:t>kartu turi būti pateikiamas Prekių gamintojo įgaliojimas arba lygiavertis dokumentas suteikiantis teisę oficialiam</w:t>
      </w:r>
      <w:r w:rsidR="004603EF" w:rsidRPr="00D570D0">
        <w:rPr>
          <w:iCs/>
          <w:sz w:val="22"/>
          <w:szCs w:val="22"/>
          <w:lang w:val="pt-BR"/>
        </w:rPr>
        <w:t xml:space="preserve"> (įgaliotam) </w:t>
      </w:r>
      <w:r w:rsidR="004603EF" w:rsidRPr="002862A4">
        <w:rPr>
          <w:iCs/>
          <w:sz w:val="22"/>
          <w:szCs w:val="22"/>
          <w:lang w:val="pt-BR"/>
        </w:rPr>
        <w:t>atstovui atstovauti gamintojui, platinti prekes, apmokyti naudotojus, atlikti garantinį aptarnavimą bei remontą.</w:t>
      </w:r>
    </w:p>
    <w:p w14:paraId="4537FD1F" w14:textId="77777777" w:rsidR="004603EF" w:rsidRPr="00D570D0" w:rsidRDefault="004603EF" w:rsidP="004603EF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t-BR" w:eastAsia="ar-SA"/>
        </w:rPr>
      </w:pPr>
    </w:p>
    <w:p w14:paraId="0FF66F5F" w14:textId="77777777" w:rsidR="004603EF" w:rsidRPr="00D570D0" w:rsidRDefault="004603EF" w:rsidP="004603EF">
      <w:pPr>
        <w:pStyle w:val="Standard"/>
        <w:ind w:firstLine="720"/>
        <w:jc w:val="both"/>
        <w:rPr>
          <w:rFonts w:ascii="Times New Roman" w:hAnsi="Times New Roman" w:cs="Times New Roman"/>
          <w:i/>
          <w:iCs/>
          <w:color w:val="365F91" w:themeColor="accent1" w:themeShade="BF"/>
          <w:sz w:val="22"/>
          <w:szCs w:val="22"/>
          <w:lang w:val="pt-BR"/>
        </w:rPr>
      </w:pPr>
      <w:r w:rsidRPr="00D570D0">
        <w:rPr>
          <w:rFonts w:ascii="Times New Roman" w:hAnsi="Times New Roman" w:cs="Times New Roman"/>
          <w:i/>
          <w:iCs/>
          <w:color w:val="365F91" w:themeColor="accent1" w:themeShade="BF"/>
          <w:sz w:val="22"/>
          <w:szCs w:val="22"/>
          <w:lang w:val="pt-BR" w:eastAsia="ar-SA"/>
        </w:rPr>
        <w:lastRenderedPageBreak/>
        <w:t>Svarbu: Techninės specifikacijos 4 stulpelyje BŪTINA: nurodyti reikalaujamas konkrečias siūlomos prekės techninių parametrų reikšmes/technines charakteristikas, o ne atkartoti Perkančiosios organizacijos nurodytą minimalų reikalaujamą parametrą („Taip/Ne“ atsakymai yra leistini ten, kur specifikacija to aiškiai reikalauja).</w:t>
      </w:r>
    </w:p>
    <w:tbl>
      <w:tblPr>
        <w:tblW w:w="14317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260"/>
        <w:gridCol w:w="4111"/>
        <w:gridCol w:w="3260"/>
      </w:tblGrid>
      <w:tr w:rsidR="00542A60" w:rsidRPr="000508D7" w14:paraId="2045C0FA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0BF5" w14:textId="77777777" w:rsidR="00542A60" w:rsidRPr="00194460" w:rsidRDefault="00542A60" w:rsidP="00542A60">
            <w:pPr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</w:pPr>
            <w:r w:rsidRPr="00194460">
              <w:rPr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Eil.</w:t>
            </w:r>
          </w:p>
          <w:p w14:paraId="609890A8" w14:textId="40E3A0DA" w:rsidR="00542A60" w:rsidRPr="00194460" w:rsidRDefault="00542A60" w:rsidP="00542A6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60">
              <w:rPr>
                <w:rFonts w:ascii="Times New Roman" w:hAnsi="Times New Roman"/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Nr.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7B3D1" w14:textId="1C4ADAA7" w:rsidR="00542A60" w:rsidRPr="00194460" w:rsidRDefault="00542A60" w:rsidP="00542A6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194460">
              <w:rPr>
                <w:b/>
                <w:bCs/>
                <w:i/>
                <w:iCs/>
                <w:sz w:val="22"/>
                <w:szCs w:val="22"/>
              </w:rPr>
              <w:t>Parametrai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08617" w14:textId="309B9ECE" w:rsidR="00542A60" w:rsidRPr="00194460" w:rsidRDefault="00542A60" w:rsidP="00542A60">
            <w:pPr>
              <w:jc w:val="center"/>
              <w:rPr>
                <w:sz w:val="22"/>
                <w:szCs w:val="22"/>
              </w:rPr>
            </w:pPr>
            <w:r w:rsidRPr="00194460">
              <w:rPr>
                <w:b/>
                <w:bCs/>
                <w:i/>
                <w:iCs/>
                <w:sz w:val="22"/>
                <w:szCs w:val="22"/>
              </w:rPr>
              <w:t>Reikalaujami techniniai parametrai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8FB724" w14:textId="77777777" w:rsidR="00542A60" w:rsidRPr="00194460" w:rsidRDefault="00542A60" w:rsidP="00542A60">
            <w:pPr>
              <w:jc w:val="center"/>
              <w:rPr>
                <w:b/>
                <w:i/>
                <w:iCs/>
                <w:kern w:val="2"/>
                <w:sz w:val="22"/>
                <w:szCs w:val="22"/>
              </w:rPr>
            </w:pPr>
            <w:r w:rsidRPr="00194460">
              <w:rPr>
                <w:b/>
                <w:i/>
                <w:iCs/>
                <w:kern w:val="2"/>
                <w:sz w:val="22"/>
                <w:szCs w:val="22"/>
              </w:rPr>
              <w:t>Siūlomi parametrai</w:t>
            </w:r>
          </w:p>
          <w:p w14:paraId="33E795F0" w14:textId="5571CB73" w:rsidR="00542A60" w:rsidRPr="00194460" w:rsidRDefault="00542A60" w:rsidP="00542A6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4460">
              <w:rPr>
                <w:rFonts w:ascii="Times New Roman" w:hAnsi="Times New Roman"/>
                <w:i/>
                <w:iCs/>
                <w:sz w:val="22"/>
                <w:szCs w:val="22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639" w14:textId="7C13CFCC" w:rsidR="00542A60" w:rsidRPr="00194460" w:rsidRDefault="00542A60" w:rsidP="00542A60">
            <w:pPr>
              <w:jc w:val="center"/>
              <w:rPr>
                <w:b/>
                <w:sz w:val="22"/>
                <w:szCs w:val="22"/>
              </w:rPr>
            </w:pPr>
            <w:r w:rsidRPr="00194460">
              <w:rPr>
                <w:b/>
                <w:bCs/>
                <w:i/>
                <w:iCs/>
                <w:color w:val="000000"/>
                <w:sz w:val="22"/>
                <w:szCs w:val="22"/>
              </w:rPr>
              <w:t>Teikiamo gamintojo arba gamintojo oficialaus/įgalioto atstovo dokumento pavadinimas</w:t>
            </w:r>
            <w:r w:rsidRPr="0019446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9446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ar failo pavadinimas ir konkreti jo vieta, kurioje yra reikalaujamos charakteristikos atitiktį patvirtinantys duomenys </w:t>
            </w:r>
            <w:r w:rsidRPr="00194460">
              <w:rPr>
                <w:i/>
                <w:iCs/>
                <w:color w:val="000000"/>
                <w:sz w:val="22"/>
                <w:szCs w:val="22"/>
              </w:rPr>
              <w:t>(nurodant puslapį, pastraipą, punktą ir/arba ją pažymint dokumente </w:t>
            </w:r>
            <w:r w:rsidRPr="00194460">
              <w:rPr>
                <w:i/>
                <w:iCs/>
                <w:color w:val="0070C0"/>
                <w:sz w:val="22"/>
                <w:szCs w:val="22"/>
              </w:rPr>
              <w:t>(</w:t>
            </w:r>
            <w:r w:rsidRPr="00194460">
              <w:rPr>
                <w:b/>
                <w:bCs/>
                <w:i/>
                <w:iCs/>
                <w:color w:val="4F81BD" w:themeColor="accent1"/>
                <w:sz w:val="22"/>
                <w:szCs w:val="22"/>
              </w:rPr>
              <w:t>spalvotai ženklinti, ir/ar nurodyti rodyklėmis, ir/ar pabraukti</w:t>
            </w:r>
            <w:r w:rsidRPr="00194460">
              <w:rPr>
                <w:b/>
                <w:bCs/>
                <w:i/>
                <w:iCs/>
                <w:color w:val="0070C0"/>
                <w:sz w:val="22"/>
                <w:szCs w:val="22"/>
              </w:rPr>
              <w:t>).</w:t>
            </w:r>
          </w:p>
        </w:tc>
      </w:tr>
      <w:tr w:rsidR="00FF3256" w:rsidRPr="000508D7" w14:paraId="301C2AF2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834C1" w14:textId="43A858C9" w:rsidR="00FF3256" w:rsidRPr="00FF3256" w:rsidRDefault="00FF3256" w:rsidP="00542A60">
            <w:pPr>
              <w:jc w:val="center"/>
              <w:rPr>
                <w:i/>
                <w:iCs/>
                <w:kern w:val="2"/>
                <w:sz w:val="22"/>
                <w:szCs w:val="22"/>
                <w:bdr w:val="none" w:sz="0" w:space="0" w:color="auto" w:frame="1"/>
              </w:rPr>
            </w:pPr>
            <w:r w:rsidRPr="00FF3256">
              <w:rPr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CAFA6" w14:textId="2C62ECD0" w:rsidR="00FF3256" w:rsidRPr="00FF3256" w:rsidRDefault="00FF3256" w:rsidP="00542A6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FF325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B3D7D" w14:textId="6A23C093" w:rsidR="00FF3256" w:rsidRPr="00FF3256" w:rsidRDefault="00FF3256" w:rsidP="00542A60">
            <w:pPr>
              <w:jc w:val="center"/>
              <w:rPr>
                <w:i/>
                <w:iCs/>
                <w:sz w:val="22"/>
                <w:szCs w:val="22"/>
              </w:rPr>
            </w:pPr>
            <w:r w:rsidRPr="00FF3256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29125" w14:textId="789FBF82" w:rsidR="00FF3256" w:rsidRPr="00FF3256" w:rsidRDefault="00FF3256" w:rsidP="00542A60">
            <w:pPr>
              <w:jc w:val="center"/>
              <w:rPr>
                <w:i/>
                <w:iCs/>
                <w:kern w:val="2"/>
                <w:sz w:val="22"/>
                <w:szCs w:val="22"/>
              </w:rPr>
            </w:pPr>
            <w:r w:rsidRPr="00FF3256">
              <w:rPr>
                <w:i/>
                <w:iCs/>
                <w:kern w:val="2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CC7" w14:textId="2382E4F3" w:rsidR="00FF3256" w:rsidRPr="00FF3256" w:rsidRDefault="00FF3256" w:rsidP="00542A6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F3256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FF3256" w:rsidRPr="000508D7" w14:paraId="36DCCC3F" w14:textId="77777777" w:rsidTr="00415BB2">
        <w:trPr>
          <w:trHeight w:val="260"/>
        </w:trPr>
        <w:tc>
          <w:tcPr>
            <w:tcW w:w="11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E8F919" w14:textId="6AE8FCE0" w:rsidR="00FF3256" w:rsidRPr="000508D7" w:rsidRDefault="00FF3256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b/>
                <w:sz w:val="22"/>
                <w:szCs w:val="22"/>
              </w:rPr>
              <w:t xml:space="preserve">Akispūdžio </w:t>
            </w:r>
            <w:proofErr w:type="spellStart"/>
            <w:r w:rsidRPr="000508D7">
              <w:rPr>
                <w:rFonts w:ascii="Times New Roman" w:hAnsi="Times New Roman"/>
                <w:b/>
                <w:sz w:val="22"/>
                <w:szCs w:val="22"/>
              </w:rPr>
              <w:t>tonometras</w:t>
            </w:r>
            <w:proofErr w:type="spellEnd"/>
            <w:r w:rsidRPr="000508D7">
              <w:rPr>
                <w:rFonts w:ascii="Times New Roman" w:hAnsi="Times New Roman"/>
                <w:b/>
                <w:sz w:val="22"/>
                <w:szCs w:val="22"/>
              </w:rPr>
              <w:t>, 10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414" w14:textId="77777777" w:rsidR="00FF3256" w:rsidRPr="000508D7" w:rsidRDefault="00FF3256" w:rsidP="003A6F6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bCs/>
                <w:i/>
                <w:iCs/>
                <w:color w:val="548DD4" w:themeColor="text2" w:themeTint="99"/>
                <w:sz w:val="22"/>
                <w:szCs w:val="22"/>
              </w:rPr>
              <w:t>[nurodyti modelį ir gamintoją]</w:t>
            </w:r>
          </w:p>
        </w:tc>
      </w:tr>
      <w:tr w:rsidR="00337DDF" w:rsidRPr="000508D7" w14:paraId="30D4AD21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6394" w14:textId="16871904" w:rsidR="00337DDF" w:rsidRPr="000508D7" w:rsidRDefault="00337DDF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51A4C" w:rsidRPr="000508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04AD" w14:textId="2CB11366" w:rsidR="00337DDF" w:rsidRPr="000508D7" w:rsidRDefault="00071650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Konstrukcinis išpildymas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2782" w14:textId="57D774A9" w:rsidR="00337DDF" w:rsidRPr="000508D7" w:rsidRDefault="00C51A4C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Rankinis, skaitmeninis akispūdžio matavimo prietaisas su integruotu ekranu, kuriame atvaizduojama matavimo eiga ir pateikiami matavimo rezultatai.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B9B1E2" w14:textId="69E13B81" w:rsidR="00C51A4C" w:rsidRPr="000508D7" w:rsidRDefault="00C51A4C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  <w:u w:val="single"/>
              </w:rPr>
              <w:t>Konstrukcinis išpildymas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EF71884" w14:textId="1D6D2010" w:rsidR="00655B23" w:rsidRPr="000508D7" w:rsidRDefault="00C51A4C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Rankinis</w:t>
            </w:r>
            <w:r w:rsidR="00655B23" w:rsidRPr="000508D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55B23"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  <w:r w:rsidR="00631B4D">
              <w:rPr>
                <w:rFonts w:ascii="Times New Roman" w:hAnsi="Times New Roman"/>
                <w:color w:val="0070C0"/>
                <w:sz w:val="22"/>
                <w:szCs w:val="22"/>
              </w:rPr>
              <w:t>,</w:t>
            </w:r>
          </w:p>
          <w:p w14:paraId="4A0E265A" w14:textId="0C42631E" w:rsidR="00655B23" w:rsidRPr="000508D7" w:rsidRDefault="00C51A4C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skaitmeninis</w:t>
            </w:r>
            <w:r w:rsidR="00655B23" w:rsidRPr="000508D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55B23"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  <w:r w:rsidR="00E46621">
              <w:rPr>
                <w:rFonts w:ascii="Times New Roman" w:hAnsi="Times New Roman"/>
                <w:color w:val="0070C0"/>
                <w:sz w:val="22"/>
                <w:szCs w:val="22"/>
              </w:rPr>
              <w:t>,</w:t>
            </w:r>
          </w:p>
          <w:p w14:paraId="6B1A3508" w14:textId="518B276B" w:rsidR="00033F05" w:rsidRPr="000508D7" w:rsidRDefault="00C51A4C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akispūdžio matavimo prietaisas su integruotu ekranu</w:t>
            </w:r>
            <w:r w:rsidR="00033F05" w:rsidRPr="000508D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033F05"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taip/ne],</w:t>
            </w:r>
          </w:p>
          <w:p w14:paraId="2D1D64B8" w14:textId="2CDC7C22" w:rsidR="00337DDF" w:rsidRPr="000508D7" w:rsidRDefault="00631B4D" w:rsidP="004B2CF4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kuriame</w:t>
            </w:r>
            <w:r w:rsidR="00C51A4C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atvaizduojama</w:t>
            </w:r>
            <w:r w:rsidR="00DE177E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matavimo eiga </w:t>
            </w:r>
            <w:r w:rsidR="00C51A4C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ir pateikiami matavimo rezultatai</w:t>
            </w:r>
            <w:r w:rsidR="00DE177E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:</w:t>
            </w:r>
            <w:r w:rsidR="00DE177E" w:rsidRPr="000508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77E"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  <w:r w:rsidR="00C51A4C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.</w:t>
            </w:r>
            <w:r w:rsidR="00C51A4C"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D0D" w14:textId="77777777" w:rsidR="00337DDF" w:rsidRPr="000508D7" w:rsidRDefault="00337DDF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788B" w:rsidRPr="000508D7" w14:paraId="46AF4189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A9EC" w14:textId="35CAE374" w:rsidR="0036788B" w:rsidRPr="000508D7" w:rsidRDefault="0036788B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16189" w14:textId="3389A6A8" w:rsidR="0036788B" w:rsidRPr="000508D7" w:rsidRDefault="0036788B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Pritaikymas matavimams be akies nujautrinimo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8C06" w14:textId="42CB41B0" w:rsidR="0036788B" w:rsidRPr="000508D7" w:rsidRDefault="0036788B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Matavimas nereikalauja akies nujautrinimo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CD7FB5" w14:textId="74EEE5C4" w:rsidR="0036788B" w:rsidRPr="000508D7" w:rsidRDefault="0036788B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634E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Matavimas nereikalauja akies nujautrinimo</w:t>
            </w:r>
            <w:r w:rsidR="0098634E"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 xml:space="preserve">: </w:t>
            </w:r>
            <w:r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</w:p>
          <w:p w14:paraId="66E9C7E1" w14:textId="1FEC914B" w:rsidR="0036788B" w:rsidRPr="000508D7" w:rsidRDefault="0036788B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4DB" w14:textId="77777777" w:rsidR="0036788B" w:rsidRPr="000508D7" w:rsidRDefault="0036788B" w:rsidP="0036788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7E2499" w:rsidRPr="000508D7" w14:paraId="3C9F2C0A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8C24" w14:textId="76E0C7EA" w:rsidR="007E2499" w:rsidRPr="000508D7" w:rsidRDefault="007E2499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30F3" w14:textId="396E0D1D" w:rsidR="007E2499" w:rsidRPr="000508D7" w:rsidRDefault="007E2499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Matavimo diapazonas (ne siauresnis už nurodytą)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9506" w14:textId="751FE9F9" w:rsidR="007E2499" w:rsidRPr="000508D7" w:rsidRDefault="007E2499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Nuo 7 mmHg iki 50 mmHg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FCCA3E" w14:textId="6944D893" w:rsidR="007E2499" w:rsidRPr="000508D7" w:rsidRDefault="007E2499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  <w:u w:val="single"/>
              </w:rPr>
              <w:t>Matavimo diapazonas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>:</w:t>
            </w:r>
            <w:r w:rsidR="0054426D" w:rsidRPr="000508D7">
              <w:rPr>
                <w:rFonts w:ascii="Times New Roman" w:hAnsi="Times New Roman"/>
                <w:sz w:val="22"/>
                <w:szCs w:val="22"/>
              </w:rPr>
              <w:t xml:space="preserve"> nuo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426D"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 xml:space="preserve">[nurodyti konkrečiai] </w:t>
            </w:r>
            <w:proofErr w:type="spellStart"/>
            <w:r w:rsidR="0054426D" w:rsidRPr="000508D7">
              <w:rPr>
                <w:rFonts w:ascii="Times New Roman" w:hAnsi="Times New Roman"/>
                <w:sz w:val="22"/>
                <w:szCs w:val="22"/>
              </w:rPr>
              <w:t>mmHg</w:t>
            </w:r>
            <w:proofErr w:type="spellEnd"/>
            <w:r w:rsidR="0054426D"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 xml:space="preserve"> </w:t>
            </w:r>
            <w:r w:rsidR="0054426D" w:rsidRPr="000508D7">
              <w:rPr>
                <w:rFonts w:ascii="Times New Roman" w:hAnsi="Times New Roman"/>
                <w:sz w:val="22"/>
                <w:szCs w:val="22"/>
              </w:rPr>
              <w:t>iki</w:t>
            </w:r>
            <w:r w:rsidR="0054426D"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 xml:space="preserve"> [nurodyti konkrečiai] </w:t>
            </w:r>
            <w:proofErr w:type="spellStart"/>
            <w:r w:rsidR="0054426D" w:rsidRPr="000508D7">
              <w:rPr>
                <w:rFonts w:ascii="Times New Roman" w:hAnsi="Times New Roman"/>
                <w:sz w:val="22"/>
                <w:szCs w:val="22"/>
              </w:rPr>
              <w:t>mmHg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5CE" w14:textId="6E87F678" w:rsidR="007E2499" w:rsidRPr="000508D7" w:rsidRDefault="007E2499" w:rsidP="007E249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A70212" w:rsidRPr="000508D7" w14:paraId="1973CCA2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05A7" w14:textId="4DB2C63C" w:rsidR="00A70212" w:rsidRPr="000508D7" w:rsidRDefault="00A70212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AC30" w14:textId="4EC504B3" w:rsidR="00A70212" w:rsidRPr="000508D7" w:rsidRDefault="00A70212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Matavimų paklaida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9B6C5" w14:textId="54429696" w:rsidR="00781DBE" w:rsidRPr="000508D7" w:rsidRDefault="00781DBE" w:rsidP="00240338">
            <w:pPr>
              <w:rPr>
                <w:iCs/>
                <w:sz w:val="22"/>
                <w:szCs w:val="22"/>
              </w:rPr>
            </w:pPr>
            <w:r w:rsidRPr="000508D7">
              <w:rPr>
                <w:iCs/>
                <w:sz w:val="22"/>
                <w:szCs w:val="22"/>
              </w:rPr>
              <w:t xml:space="preserve">4.1. Ne didesnė nei </w:t>
            </w:r>
            <w:r w:rsidRPr="00631B4D">
              <w:rPr>
                <w:iCs/>
                <w:sz w:val="22"/>
                <w:szCs w:val="22"/>
              </w:rPr>
              <w:t>± 1,2</w:t>
            </w:r>
            <w:r w:rsidRPr="000508D7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EE7">
              <w:rPr>
                <w:iCs/>
                <w:sz w:val="22"/>
                <w:szCs w:val="22"/>
              </w:rPr>
              <w:t>mmHg</w:t>
            </w:r>
            <w:proofErr w:type="spellEnd"/>
            <w:r w:rsidRPr="00190EE7">
              <w:rPr>
                <w:iCs/>
                <w:sz w:val="22"/>
                <w:szCs w:val="22"/>
              </w:rPr>
              <w:t xml:space="preserve"> </w:t>
            </w:r>
            <w:r w:rsidRPr="000508D7">
              <w:rPr>
                <w:iCs/>
                <w:sz w:val="22"/>
                <w:szCs w:val="22"/>
              </w:rPr>
              <w:t xml:space="preserve">paklaida esant matavimo rodikliui ≤ 20 </w:t>
            </w:r>
            <w:proofErr w:type="spellStart"/>
            <w:r w:rsidRPr="000508D7">
              <w:rPr>
                <w:iCs/>
                <w:sz w:val="22"/>
                <w:szCs w:val="22"/>
              </w:rPr>
              <w:t>mmHg</w:t>
            </w:r>
            <w:proofErr w:type="spellEnd"/>
            <w:r w:rsidRPr="000508D7">
              <w:rPr>
                <w:iCs/>
                <w:sz w:val="22"/>
                <w:szCs w:val="22"/>
              </w:rPr>
              <w:t>;</w:t>
            </w:r>
          </w:p>
          <w:p w14:paraId="048D8316" w14:textId="788AA2B8" w:rsidR="00A70212" w:rsidRPr="000508D7" w:rsidRDefault="00781DBE" w:rsidP="00240338">
            <w:pPr>
              <w:rPr>
                <w:sz w:val="22"/>
                <w:szCs w:val="22"/>
              </w:rPr>
            </w:pPr>
            <w:r w:rsidRPr="000508D7">
              <w:rPr>
                <w:iCs/>
                <w:sz w:val="22"/>
                <w:szCs w:val="22"/>
              </w:rPr>
              <w:t xml:space="preserve">4.2.  ne didesnė nei </w:t>
            </w:r>
            <w:r w:rsidRPr="000508D7">
              <w:rPr>
                <w:b/>
                <w:bCs/>
                <w:iCs/>
                <w:sz w:val="22"/>
                <w:szCs w:val="22"/>
              </w:rPr>
              <w:t xml:space="preserve">± 2,2 </w:t>
            </w:r>
            <w:proofErr w:type="spellStart"/>
            <w:r w:rsidRPr="00DE44F4">
              <w:rPr>
                <w:iCs/>
                <w:sz w:val="22"/>
                <w:szCs w:val="22"/>
              </w:rPr>
              <w:t>mmHg</w:t>
            </w:r>
            <w:proofErr w:type="spellEnd"/>
            <w:r w:rsidRPr="00DE44F4">
              <w:rPr>
                <w:iCs/>
                <w:sz w:val="22"/>
                <w:szCs w:val="22"/>
              </w:rPr>
              <w:t xml:space="preserve"> </w:t>
            </w:r>
            <w:r w:rsidRPr="000508D7">
              <w:rPr>
                <w:iCs/>
                <w:sz w:val="22"/>
                <w:szCs w:val="22"/>
              </w:rPr>
              <w:t>paklaida</w:t>
            </w:r>
            <w:r w:rsidR="00DE44F4">
              <w:rPr>
                <w:iCs/>
                <w:sz w:val="22"/>
                <w:szCs w:val="22"/>
              </w:rPr>
              <w:t>,</w:t>
            </w:r>
            <w:r w:rsidRPr="000508D7">
              <w:rPr>
                <w:iCs/>
                <w:sz w:val="22"/>
                <w:szCs w:val="22"/>
              </w:rPr>
              <w:t xml:space="preserve"> kai matavimo rodiklis  &gt; 21 </w:t>
            </w:r>
            <w:proofErr w:type="spellStart"/>
            <w:r w:rsidRPr="000508D7">
              <w:rPr>
                <w:iCs/>
                <w:sz w:val="22"/>
                <w:szCs w:val="22"/>
              </w:rPr>
              <w:t>mmHg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B66B10" w14:textId="77777777" w:rsidR="00A70212" w:rsidRPr="000508D7" w:rsidRDefault="00A70212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noProof/>
                <w:color w:val="000000"/>
                <w:sz w:val="22"/>
                <w:szCs w:val="22"/>
                <w:u w:val="single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u w:val="single"/>
              </w:rPr>
              <w:t>Matavimų paklaida:</w:t>
            </w:r>
          </w:p>
          <w:p w14:paraId="76082A42" w14:textId="77777777" w:rsidR="00843943" w:rsidRPr="000508D7" w:rsidRDefault="00781DBE" w:rsidP="00240338">
            <w:pPr>
              <w:rPr>
                <w:iCs/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 xml:space="preserve">4.1. </w:t>
            </w:r>
            <w:r w:rsidR="00843943" w:rsidRPr="000508D7">
              <w:rPr>
                <w:color w:val="2C7FCE"/>
                <w:sz w:val="22"/>
                <w:szCs w:val="22"/>
              </w:rPr>
              <w:t xml:space="preserve">[nurodyti konkrečiai] </w:t>
            </w:r>
            <w:proofErr w:type="spellStart"/>
            <w:r w:rsidR="00843943" w:rsidRPr="000508D7">
              <w:rPr>
                <w:sz w:val="22"/>
                <w:szCs w:val="22"/>
              </w:rPr>
              <w:t>mmHg</w:t>
            </w:r>
            <w:proofErr w:type="spellEnd"/>
            <w:r w:rsidR="00843943" w:rsidRPr="000508D7">
              <w:rPr>
                <w:sz w:val="22"/>
                <w:szCs w:val="22"/>
              </w:rPr>
              <w:t xml:space="preserve"> </w:t>
            </w:r>
            <w:r w:rsidR="00843943" w:rsidRPr="000508D7">
              <w:rPr>
                <w:iCs/>
                <w:sz w:val="22"/>
                <w:szCs w:val="22"/>
              </w:rPr>
              <w:t xml:space="preserve">paklaida </w:t>
            </w:r>
            <w:r w:rsidR="00843943" w:rsidRPr="000B1A6C">
              <w:rPr>
                <w:iCs/>
                <w:sz w:val="22"/>
                <w:szCs w:val="22"/>
              </w:rPr>
              <w:t xml:space="preserve">esant matavimo rodikliui </w:t>
            </w:r>
            <w:r w:rsidR="00843943" w:rsidRPr="001B3138">
              <w:rPr>
                <w:iCs/>
                <w:sz w:val="22"/>
                <w:szCs w:val="22"/>
              </w:rPr>
              <w:t xml:space="preserve">≤ 20 </w:t>
            </w:r>
            <w:proofErr w:type="spellStart"/>
            <w:r w:rsidR="00843943" w:rsidRPr="001B3138">
              <w:rPr>
                <w:iCs/>
                <w:sz w:val="22"/>
                <w:szCs w:val="22"/>
              </w:rPr>
              <w:t>mmHg</w:t>
            </w:r>
            <w:proofErr w:type="spellEnd"/>
            <w:r w:rsidR="00843943" w:rsidRPr="001B3138">
              <w:rPr>
                <w:iCs/>
                <w:sz w:val="22"/>
                <w:szCs w:val="22"/>
              </w:rPr>
              <w:t>;</w:t>
            </w:r>
          </w:p>
          <w:p w14:paraId="43EA87B5" w14:textId="79915597" w:rsidR="00781DBE" w:rsidRPr="000508D7" w:rsidRDefault="00843943" w:rsidP="00240338">
            <w:pPr>
              <w:rPr>
                <w:iCs/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4.2.</w:t>
            </w:r>
            <w:r w:rsidRPr="000508D7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508D7">
              <w:rPr>
                <w:color w:val="2C7FCE"/>
                <w:sz w:val="22"/>
                <w:szCs w:val="22"/>
              </w:rPr>
              <w:t xml:space="preserve">[nurodyti konkrečiai] </w:t>
            </w:r>
            <w:proofErr w:type="spellStart"/>
            <w:r w:rsidRPr="000508D7">
              <w:rPr>
                <w:sz w:val="22"/>
                <w:szCs w:val="22"/>
              </w:rPr>
              <w:t>mmHg</w:t>
            </w:r>
            <w:proofErr w:type="spellEnd"/>
            <w:r w:rsidRPr="000508D7">
              <w:rPr>
                <w:sz w:val="22"/>
                <w:szCs w:val="22"/>
              </w:rPr>
              <w:t xml:space="preserve"> </w:t>
            </w:r>
            <w:r w:rsidRPr="000508D7">
              <w:rPr>
                <w:iCs/>
                <w:sz w:val="22"/>
                <w:szCs w:val="22"/>
              </w:rPr>
              <w:t>paklaida</w:t>
            </w:r>
            <w:r w:rsidR="00DE44F4">
              <w:rPr>
                <w:iCs/>
                <w:sz w:val="22"/>
                <w:szCs w:val="22"/>
              </w:rPr>
              <w:t>,</w:t>
            </w:r>
            <w:r w:rsidRPr="000508D7">
              <w:rPr>
                <w:iCs/>
                <w:sz w:val="22"/>
                <w:szCs w:val="22"/>
              </w:rPr>
              <w:t xml:space="preserve"> </w:t>
            </w:r>
            <w:r w:rsidR="00FA5ADD" w:rsidRPr="000508D7">
              <w:rPr>
                <w:iCs/>
                <w:sz w:val="22"/>
                <w:szCs w:val="22"/>
              </w:rPr>
              <w:t>kai</w:t>
            </w:r>
            <w:r w:rsidRPr="000508D7">
              <w:rPr>
                <w:iCs/>
                <w:sz w:val="22"/>
                <w:szCs w:val="22"/>
              </w:rPr>
              <w:t xml:space="preserve"> matavimo </w:t>
            </w:r>
            <w:r w:rsidRPr="001B3138">
              <w:rPr>
                <w:iCs/>
                <w:sz w:val="22"/>
                <w:szCs w:val="22"/>
              </w:rPr>
              <w:t>rodikli</w:t>
            </w:r>
            <w:r w:rsidR="00FA5ADD" w:rsidRPr="001B3138">
              <w:rPr>
                <w:iCs/>
                <w:sz w:val="22"/>
                <w:szCs w:val="22"/>
              </w:rPr>
              <w:t>s</w:t>
            </w:r>
            <w:r w:rsidRPr="001B3138">
              <w:rPr>
                <w:iCs/>
                <w:sz w:val="22"/>
                <w:szCs w:val="22"/>
              </w:rPr>
              <w:t xml:space="preserve"> ≤ 21 </w:t>
            </w:r>
            <w:proofErr w:type="spellStart"/>
            <w:r w:rsidRPr="001B3138">
              <w:rPr>
                <w:iCs/>
                <w:sz w:val="22"/>
                <w:szCs w:val="22"/>
              </w:rPr>
              <w:t>mmHg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4BF" w14:textId="77777777" w:rsidR="00A70212" w:rsidRPr="000508D7" w:rsidRDefault="00A70212" w:rsidP="00A7021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16DAA" w:rsidRPr="000508D7" w14:paraId="47B1E13D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3401" w14:textId="0DB97333" w:rsidR="00416DAA" w:rsidRPr="000508D7" w:rsidRDefault="00416DAA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DB2FA" w14:textId="657DCE6E" w:rsidR="00416DAA" w:rsidRPr="000508D7" w:rsidRDefault="00416DAA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Nuosekli ne mažiau kaip 3 matavimų iš eilės galimybė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E588" w14:textId="266537DE" w:rsidR="00416DAA" w:rsidRPr="000508D7" w:rsidRDefault="00416DAA" w:rsidP="00240338">
            <w:pPr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C3CFCC" w14:textId="190DBD24" w:rsidR="00416DAA" w:rsidRPr="000508D7" w:rsidRDefault="00416DAA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</w:rPr>
              <w:t xml:space="preserve">Nuosekli </w:t>
            </w:r>
            <w:r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 xml:space="preserve">[nurodyti konkrečiai] 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 xml:space="preserve"> matavimų iš eilės galimybė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37D" w14:textId="77777777" w:rsidR="00416DAA" w:rsidRPr="000508D7" w:rsidRDefault="00416DAA" w:rsidP="00416DA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D1F22" w:rsidRPr="000508D7" w14:paraId="005FA722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B38C" w14:textId="286D1023" w:rsidR="004D1F22" w:rsidRPr="000508D7" w:rsidRDefault="004D1F22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6BD81" w14:textId="565CC5C8" w:rsidR="004D1F22" w:rsidRPr="000508D7" w:rsidRDefault="004D1F22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Kaktos atrama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C7D1" w14:textId="1C6ADAD3" w:rsidR="004D1F22" w:rsidRPr="000508D7" w:rsidRDefault="004D1F22" w:rsidP="00240338">
            <w:pPr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  <w:lang w:val="pt-BR"/>
              </w:rPr>
              <w:t xml:space="preserve">Minkšta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7E817A" w14:textId="25EF8872" w:rsidR="004D1F22" w:rsidRPr="000B1BEA" w:rsidRDefault="000B1BEA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1BEA">
              <w:rPr>
                <w:rFonts w:ascii="Times New Roman" w:hAnsi="Times New Roman"/>
                <w:sz w:val="22"/>
                <w:szCs w:val="22"/>
              </w:rPr>
              <w:t>Kaktos atrama</w:t>
            </w:r>
            <w:r w:rsidRPr="000B1BEA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– m</w:t>
            </w:r>
            <w:r w:rsidR="004D1F22" w:rsidRPr="000B1BEA">
              <w:rPr>
                <w:rFonts w:ascii="Times New Roman" w:hAnsi="Times New Roman"/>
                <w:sz w:val="22"/>
                <w:szCs w:val="22"/>
                <w:lang w:val="pt-BR"/>
              </w:rPr>
              <w:t>inkšta</w:t>
            </w:r>
            <w:r w:rsidR="004D1F22" w:rsidRPr="000B1BE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4D1F22" w:rsidRPr="000B1BEA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1C61" w14:textId="77777777" w:rsidR="004D1F22" w:rsidRPr="000508D7" w:rsidRDefault="004D1F22" w:rsidP="004D1F2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75BE" w:rsidRPr="000508D7" w14:paraId="6D67C2CD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ED66" w14:textId="3220EDEE" w:rsidR="00DF75BE" w:rsidRPr="000508D7" w:rsidRDefault="00DF75BE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3095" w14:textId="71524FD5" w:rsidR="00DF75BE" w:rsidRPr="000508D7" w:rsidRDefault="00DF75BE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bCs/>
                <w:sz w:val="22"/>
                <w:szCs w:val="22"/>
                <w:lang w:val="fi-FI"/>
              </w:rPr>
              <w:t>Adapteris</w:t>
            </w:r>
            <w:r w:rsidR="00390E56" w:rsidRPr="000508D7">
              <w:rPr>
                <w:bCs/>
                <w:sz w:val="22"/>
                <w:szCs w:val="22"/>
                <w:lang w:val="fi-FI"/>
              </w:rPr>
              <w:t xml:space="preserve"> (</w:t>
            </w:r>
            <w:r w:rsidR="00F81141" w:rsidRPr="000508D7">
              <w:rPr>
                <w:bCs/>
                <w:sz w:val="22"/>
                <w:szCs w:val="22"/>
                <w:lang w:val="fi-FI"/>
              </w:rPr>
              <w:t>apsauginis dėkliukas)</w:t>
            </w:r>
            <w:r w:rsidR="000B1BEA">
              <w:rPr>
                <w:bCs/>
                <w:sz w:val="22"/>
                <w:szCs w:val="22"/>
                <w:lang w:val="fi-FI"/>
              </w:rPr>
              <w:t>,</w:t>
            </w:r>
            <w:r w:rsidRPr="000508D7">
              <w:rPr>
                <w:bCs/>
                <w:sz w:val="22"/>
                <w:szCs w:val="22"/>
                <w:lang w:val="fi-FI"/>
              </w:rPr>
              <w:t xml:space="preserve"> užtikrinantis saugų ir sterilų zondo įdėjimą į tonometrą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2F30" w14:textId="4503CA50" w:rsidR="00DF75BE" w:rsidRPr="000508D7" w:rsidRDefault="00DF75BE" w:rsidP="00240338">
            <w:pPr>
              <w:rPr>
                <w:sz w:val="22"/>
                <w:szCs w:val="22"/>
              </w:rPr>
            </w:pPr>
            <w:r w:rsidRPr="000508D7">
              <w:rPr>
                <w:sz w:val="22"/>
                <w:szCs w:val="22"/>
              </w:rPr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EA1D23" w14:textId="7DCD9716" w:rsidR="00DF75BE" w:rsidRPr="000508D7" w:rsidRDefault="00DF75BE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Adapteris</w:t>
            </w:r>
            <w:r w:rsidR="00C9389F" w:rsidRPr="000508D7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 xml:space="preserve"> (apsauginis dėkliukas)</w:t>
            </w:r>
            <w:r w:rsidR="000B1BEA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,</w:t>
            </w:r>
            <w:r w:rsidRPr="000508D7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 xml:space="preserve"> užtikrinantis saugų ir sterilų zondo įdėjimą į tonometrą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0508D7">
              <w:rPr>
                <w:rFonts w:ascii="Times New Roman" w:hAnsi="Times New Roman"/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48" w14:textId="77777777" w:rsidR="00DF75BE" w:rsidRPr="000508D7" w:rsidRDefault="00DF75BE" w:rsidP="00DF75B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0831F2" w:rsidRPr="000508D7" w14:paraId="3B521F67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1C0C" w14:textId="545368D7" w:rsidR="000831F2" w:rsidRPr="000508D7" w:rsidRDefault="000831F2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CFA7" w14:textId="42A399DC" w:rsidR="000831F2" w:rsidRPr="000508D7" w:rsidRDefault="000831F2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Maitinimo šaltinis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0499" w14:textId="0E70FF2C" w:rsidR="000831F2" w:rsidRPr="000508D7" w:rsidRDefault="000831F2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Įkraunami maitinimo elementai</w:t>
            </w:r>
            <w:r w:rsidR="004A1010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4A1010" w:rsidRPr="004A1010">
              <w:rPr>
                <w:i/>
                <w:iCs/>
                <w:noProof/>
                <w:color w:val="000000"/>
                <w:sz w:val="22"/>
                <w:szCs w:val="22"/>
              </w:rPr>
              <w:t>arba</w:t>
            </w:r>
            <w:r w:rsidR="004A1010">
              <w:rPr>
                <w:noProof/>
                <w:color w:val="000000"/>
                <w:sz w:val="22"/>
                <w:szCs w:val="22"/>
              </w:rPr>
              <w:t xml:space="preserve"> baterija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38887B5" w14:textId="455776BD" w:rsidR="000831F2" w:rsidRPr="000B1BEA" w:rsidRDefault="00B473B0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1BEA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Maitinimo šaltinis</w:t>
            </w:r>
            <w:r w:rsidR="004A101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: </w:t>
            </w:r>
            <w:r w:rsidR="004A1010"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>[nurodyti konkrečiai]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4C9" w14:textId="77777777" w:rsidR="000831F2" w:rsidRPr="000508D7" w:rsidRDefault="000831F2" w:rsidP="000831F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9205B" w:rsidRPr="000508D7" w14:paraId="2CF2E62B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79F9" w14:textId="4C9C610A" w:rsidR="0029205B" w:rsidRPr="000508D7" w:rsidRDefault="0029205B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3133" w14:textId="7D20203A" w:rsidR="0029205B" w:rsidRPr="000508D7" w:rsidRDefault="0029205B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Komplektacija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358E" w14:textId="77777777" w:rsidR="0029205B" w:rsidRPr="000508D7" w:rsidRDefault="0029205B" w:rsidP="00240338">
            <w:pPr>
              <w:pStyle w:val="Sraopastraipa"/>
              <w:numPr>
                <w:ilvl w:val="1"/>
                <w:numId w:val="27"/>
              </w:num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  <w:t xml:space="preserve">Specialus lagaminėlis </w:t>
            </w:r>
            <w:r w:rsidRPr="000B1BEA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  <w:lang w:val="pt-BR"/>
              </w:rPr>
              <w:t>arba</w:t>
            </w: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  <w:t xml:space="preserve"> dėklas prietaiso nešiojimui;</w:t>
            </w:r>
          </w:p>
          <w:p w14:paraId="32F3AE4F" w14:textId="77777777" w:rsidR="0029205B" w:rsidRPr="000508D7" w:rsidRDefault="0029205B" w:rsidP="00240338">
            <w:pPr>
              <w:pStyle w:val="Sraopastraipa"/>
              <w:numPr>
                <w:ilvl w:val="1"/>
                <w:numId w:val="27"/>
              </w:num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Pakrovimui reikalingos priemonės;</w:t>
            </w:r>
          </w:p>
          <w:p w14:paraId="2424177E" w14:textId="6DBD8592" w:rsidR="0029205B" w:rsidRPr="000508D7" w:rsidRDefault="0029205B" w:rsidP="00240338">
            <w:pPr>
              <w:pStyle w:val="Sraopastraipa"/>
              <w:numPr>
                <w:ilvl w:val="1"/>
                <w:numId w:val="27"/>
              </w:num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  <w:t xml:space="preserve">Vienkartiniai matavimo zondai </w:t>
            </w:r>
            <w:r w:rsidR="00195B9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  <w:t xml:space="preserve">– </w:t>
            </w: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pt-BR"/>
              </w:rPr>
              <w:t xml:space="preserve">ne mažiau 100 vnt.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FF7538" w14:textId="5C34DF43" w:rsidR="0029205B" w:rsidRPr="000508D7" w:rsidRDefault="0029205B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color w:val="2C7FCE"/>
                <w:sz w:val="22"/>
                <w:szCs w:val="22"/>
                <w:u w:val="single"/>
              </w:rPr>
            </w:pP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u w:val="single"/>
              </w:rPr>
              <w:t>Komplektacija:</w:t>
            </w:r>
          </w:p>
          <w:p w14:paraId="2D4D02AA" w14:textId="10DEA6F3" w:rsidR="00713ADE" w:rsidRPr="000508D7" w:rsidRDefault="0029205B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</w:rPr>
              <w:t xml:space="preserve">9.1. </w:t>
            </w:r>
            <w:r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>[nurodyti konkrečiai]</w:t>
            </w:r>
            <w:r w:rsidR="00713ADE" w:rsidRPr="000508D7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5537EAD3" w14:textId="2B4235A8" w:rsidR="0029205B" w:rsidRPr="000508D7" w:rsidRDefault="00713ADE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8D7">
              <w:rPr>
                <w:rFonts w:ascii="Times New Roman" w:hAnsi="Times New Roman"/>
                <w:bCs/>
                <w:sz w:val="22"/>
                <w:szCs w:val="22"/>
              </w:rPr>
              <w:t>9.2.</w:t>
            </w:r>
            <w:r w:rsidR="000B1BEA"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 xml:space="preserve"> </w:t>
            </w:r>
            <w:r w:rsidR="000B1BEA" w:rsidRPr="001B3138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Pakrovimui reikalingos priemonės</w:t>
            </w:r>
            <w:r w:rsidRPr="001B313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B1BEA" w:rsidRPr="001B3138">
              <w:rPr>
                <w:rFonts w:ascii="Times New Roman" w:hAnsi="Times New Roman"/>
                <w:color w:val="0070C0"/>
                <w:sz w:val="22"/>
                <w:szCs w:val="22"/>
              </w:rPr>
              <w:t>[nurodyti taip/ne]</w:t>
            </w:r>
            <w:r w:rsidRPr="001B313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D388534" w14:textId="33599F31" w:rsidR="0029205B" w:rsidRPr="000508D7" w:rsidRDefault="00713ADE" w:rsidP="0024033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508D7">
              <w:rPr>
                <w:rFonts w:ascii="Times New Roman" w:hAnsi="Times New Roman"/>
                <w:sz w:val="22"/>
                <w:szCs w:val="22"/>
              </w:rPr>
              <w:t xml:space="preserve">9.3. </w:t>
            </w:r>
            <w:r w:rsidR="000B1BEA">
              <w:rPr>
                <w:rFonts w:ascii="Times New Roman" w:hAnsi="Times New Roman"/>
                <w:sz w:val="22"/>
                <w:szCs w:val="22"/>
              </w:rPr>
              <w:t>V</w:t>
            </w:r>
            <w:r w:rsidRPr="000508D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ienkartiniai matavimo zondai: </w:t>
            </w:r>
            <w:r w:rsidRPr="000508D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508D7">
              <w:rPr>
                <w:rFonts w:ascii="Times New Roman" w:hAnsi="Times New Roman"/>
                <w:color w:val="2C7FCE"/>
                <w:sz w:val="22"/>
                <w:szCs w:val="22"/>
              </w:rPr>
              <w:t>[nurodyti konkrečiai]</w:t>
            </w:r>
            <w:r w:rsidRPr="000508D7">
              <w:rPr>
                <w:rFonts w:ascii="Times New Roman" w:hAnsi="Times New Roman"/>
                <w:sz w:val="22"/>
                <w:szCs w:val="22"/>
              </w:rPr>
              <w:t xml:space="preserve">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2F3" w14:textId="77777777" w:rsidR="0029205B" w:rsidRPr="000508D7" w:rsidRDefault="0029205B" w:rsidP="0029205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59372F" w:rsidRPr="000508D7" w14:paraId="5AE9FE71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DD0E" w14:textId="2B3F861D" w:rsidR="0059372F" w:rsidRPr="000508D7" w:rsidRDefault="0059372F" w:rsidP="00240338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8D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4F56" w14:textId="62E2CAC0" w:rsidR="0059372F" w:rsidRPr="000508D7" w:rsidRDefault="0059372F" w:rsidP="002403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Prietaiso svoris (be maitinimo elementų)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7460" w14:textId="740E217C" w:rsidR="0059372F" w:rsidRPr="000508D7" w:rsidRDefault="0059372F" w:rsidP="00240338">
            <w:pPr>
              <w:rPr>
                <w:sz w:val="22"/>
                <w:szCs w:val="22"/>
              </w:rPr>
            </w:pPr>
            <w:r w:rsidRPr="000508D7">
              <w:rPr>
                <w:noProof/>
                <w:color w:val="000000"/>
                <w:sz w:val="22"/>
                <w:szCs w:val="22"/>
              </w:rPr>
              <w:t>Ne daugiau 250 g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C4227F" w14:textId="43383ACB" w:rsidR="0059372F" w:rsidRPr="000B1A6C" w:rsidRDefault="0059372F" w:rsidP="00240338">
            <w:pPr>
              <w:rPr>
                <w:bCs/>
                <w:sz w:val="22"/>
                <w:szCs w:val="22"/>
              </w:rPr>
            </w:pPr>
            <w:r w:rsidRPr="000B1A6C">
              <w:rPr>
                <w:noProof/>
                <w:color w:val="000000"/>
                <w:sz w:val="22"/>
                <w:szCs w:val="22"/>
              </w:rPr>
              <w:t>Prietaiso svoris (be maitinimo elementų):</w:t>
            </w:r>
          </w:p>
          <w:p w14:paraId="0062BACC" w14:textId="59CC85C1" w:rsidR="0059372F" w:rsidRPr="000508D7" w:rsidRDefault="0059372F" w:rsidP="00240338">
            <w:pPr>
              <w:rPr>
                <w:bCs/>
                <w:sz w:val="22"/>
                <w:szCs w:val="22"/>
              </w:rPr>
            </w:pPr>
            <w:r w:rsidRPr="000508D7">
              <w:rPr>
                <w:color w:val="2C7FCE"/>
                <w:sz w:val="22"/>
                <w:szCs w:val="22"/>
              </w:rPr>
              <w:t>[nurodyti konkrečiai]</w:t>
            </w:r>
            <w:r w:rsidRPr="000508D7">
              <w:rPr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A19" w14:textId="77777777" w:rsidR="0059372F" w:rsidRPr="000508D7" w:rsidRDefault="0059372F" w:rsidP="0059372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0508D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Pateikto dokumento pavadinimas </w:t>
            </w:r>
            <w:r w:rsidRPr="000508D7">
              <w:rPr>
                <w:rFonts w:ascii="Times New Roman" w:hAnsi="Times New Roman"/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0508D7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59372F" w:rsidRPr="00D570D0" w14:paraId="31831A0F" w14:textId="77777777" w:rsidTr="00E73C97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D87C" w14:textId="62F4C1C0" w:rsidR="0059372F" w:rsidRPr="00D570D0" w:rsidRDefault="000B1A6C" w:rsidP="0024033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A820D" w14:textId="77777777" w:rsidR="00240338" w:rsidRPr="00D570D0" w:rsidRDefault="00240338" w:rsidP="00240338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</w:rPr>
            </w:pPr>
          </w:p>
          <w:p w14:paraId="1F51D6DB" w14:textId="2FAAD6AD" w:rsidR="0059372F" w:rsidRPr="00D570D0" w:rsidRDefault="007B2DA3" w:rsidP="0024033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570D0">
              <w:rPr>
                <w:bCs/>
                <w:noProof/>
                <w:color w:val="000000"/>
                <w:sz w:val="22"/>
                <w:szCs w:val="22"/>
              </w:rPr>
              <w:t>Garantini</w:t>
            </w:r>
            <w:r w:rsidR="00376633" w:rsidRPr="00D570D0">
              <w:rPr>
                <w:bCs/>
                <w:noProof/>
                <w:color w:val="000000"/>
                <w:sz w:val="22"/>
                <w:szCs w:val="22"/>
              </w:rPr>
              <w:t xml:space="preserve">s </w:t>
            </w:r>
            <w:r w:rsidRPr="00D570D0">
              <w:rPr>
                <w:bCs/>
                <w:noProof/>
                <w:color w:val="000000"/>
                <w:sz w:val="22"/>
                <w:szCs w:val="22"/>
              </w:rPr>
              <w:t>laikotarpis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3FD1" w14:textId="2ECA20DE" w:rsidR="0059372F" w:rsidRPr="00D570D0" w:rsidRDefault="007B2DA3" w:rsidP="00240338">
            <w:pPr>
              <w:rPr>
                <w:color w:val="000000" w:themeColor="text1"/>
                <w:sz w:val="22"/>
                <w:szCs w:val="22"/>
              </w:rPr>
            </w:pPr>
            <w:r w:rsidRPr="00D570D0">
              <w:rPr>
                <w:sz w:val="22"/>
                <w:szCs w:val="22"/>
              </w:rPr>
              <w:t>Ne mažiau 24 mėnesiai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18E780" w14:textId="1138EC58" w:rsidR="0059372F" w:rsidRPr="00D570D0" w:rsidRDefault="007B2DA3" w:rsidP="00240338">
            <w:pPr>
              <w:pStyle w:val="Betarp"/>
              <w:rPr>
                <w:b/>
              </w:rPr>
            </w:pPr>
            <w:r w:rsidRPr="00D570D0">
              <w:rPr>
                <w:bCs/>
                <w:noProof/>
                <w:color w:val="000000"/>
              </w:rPr>
              <w:t>Garantini</w:t>
            </w:r>
            <w:r w:rsidR="00376633" w:rsidRPr="00D570D0">
              <w:rPr>
                <w:bCs/>
                <w:noProof/>
                <w:color w:val="000000"/>
              </w:rPr>
              <w:t xml:space="preserve">s </w:t>
            </w:r>
            <w:r w:rsidRPr="00D570D0">
              <w:rPr>
                <w:bCs/>
                <w:noProof/>
                <w:color w:val="000000"/>
              </w:rPr>
              <w:t>laikotarpis</w:t>
            </w:r>
            <w:r w:rsidR="0059372F" w:rsidRPr="00D570D0">
              <w:t xml:space="preserve">: </w:t>
            </w:r>
            <w:r w:rsidR="0059372F" w:rsidRPr="00D570D0">
              <w:rPr>
                <w:color w:val="2C7FCE"/>
              </w:rPr>
              <w:t>[nurodyti konkrečiai]</w:t>
            </w:r>
            <w:r w:rsidR="0059372F" w:rsidRPr="00D570D0">
              <w:t xml:space="preserve">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A5" w14:textId="25D8C63C" w:rsidR="0059372F" w:rsidRPr="00D570D0" w:rsidRDefault="002F78BE" w:rsidP="0059372F">
            <w:pPr>
              <w:pStyle w:val="Betarp"/>
              <w:jc w:val="center"/>
              <w:rPr>
                <w:b/>
              </w:rPr>
            </w:pPr>
            <w:r w:rsidRPr="002F78BE">
              <w:rPr>
                <w:i/>
                <w:iCs/>
              </w:rPr>
              <w:t>Garantiją patvirtinančius dokumentus pateikti kartu su Preke</w:t>
            </w:r>
          </w:p>
        </w:tc>
      </w:tr>
    </w:tbl>
    <w:p w14:paraId="165D4194" w14:textId="77777777" w:rsidR="003F3858" w:rsidRDefault="003F3858" w:rsidP="00D570D0">
      <w:pPr>
        <w:ind w:firstLine="851"/>
        <w:jc w:val="both"/>
        <w:rPr>
          <w:color w:val="000000"/>
          <w:sz w:val="22"/>
          <w:szCs w:val="22"/>
        </w:rPr>
      </w:pPr>
      <w:bookmarkStart w:id="1" w:name="_Hlk214866299"/>
    </w:p>
    <w:p w14:paraId="1E67BBC8" w14:textId="5C327271" w:rsidR="00D570D0" w:rsidRPr="00D570D0" w:rsidRDefault="00D570D0" w:rsidP="00D570D0">
      <w:pPr>
        <w:ind w:firstLine="851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D570D0">
        <w:rPr>
          <w:color w:val="000000"/>
          <w:sz w:val="22"/>
          <w:szCs w:val="22"/>
        </w:rPr>
        <w:t>6.</w:t>
      </w:r>
      <w:r w:rsidRPr="00D570D0">
        <w:rPr>
          <w:b/>
          <w:bCs/>
          <w:color w:val="000000"/>
          <w:sz w:val="22"/>
          <w:szCs w:val="22"/>
        </w:rPr>
        <w:t xml:space="preserve"> Aplinkos apsaugos reikalavimai (AAK):</w:t>
      </w:r>
      <w:r w:rsidRPr="00D570D0">
        <w:rPr>
          <w:color w:val="000000"/>
          <w:sz w:val="22"/>
          <w:szCs w:val="22"/>
        </w:rPr>
        <w:t xml:space="preserve"> </w:t>
      </w:r>
      <w:r w:rsidRPr="00D570D0">
        <w:rPr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Pr="00D570D0">
        <w:rPr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Pr="00D570D0">
        <w:rPr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Pr="00D570D0">
        <w:rPr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Pr="00D570D0">
        <w:rPr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</w:p>
    <w:p w14:paraId="0C9B9CC9" w14:textId="61C5510F" w:rsidR="00D570D0" w:rsidRPr="00D570D0" w:rsidRDefault="00B04FE5" w:rsidP="00D570D0">
      <w:pPr>
        <w:ind w:firstLine="851"/>
        <w:jc w:val="both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 xml:space="preserve">6.1. </w:t>
      </w:r>
      <w:r w:rsidR="00D570D0" w:rsidRPr="00D570D0">
        <w:rPr>
          <w:color w:val="000000"/>
          <w:sz w:val="22"/>
          <w:szCs w:val="22"/>
          <w:lang w:val="pt-BR"/>
        </w:rPr>
        <w:t>„4.4.4.4. prekė yra tvirta, ilgaamžė, funkcionali, ji ar jos sudedamosios dalys tinka naudoti daug kartų ir (ar) lengvai pataisomos, ir (ar) pakeičiamos.“</w:t>
      </w:r>
    </w:p>
    <w:p w14:paraId="1EFAEB23" w14:textId="62DA559A" w:rsidR="00267248" w:rsidRDefault="008D01B2" w:rsidP="00D570D0">
      <w:pPr>
        <w:ind w:firstLine="851"/>
        <w:jc w:val="both"/>
        <w:rPr>
          <w:bCs/>
          <w:color w:val="000000" w:themeColor="text1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 xml:space="preserve">6.2. </w:t>
      </w:r>
      <w:r w:rsidR="00952E81">
        <w:rPr>
          <w:color w:val="000000"/>
          <w:sz w:val="22"/>
          <w:szCs w:val="22"/>
          <w:lang w:val="pt-BR"/>
        </w:rPr>
        <w:t>Prekės</w:t>
      </w:r>
      <w:r w:rsidR="00D570D0" w:rsidRPr="00D570D0">
        <w:rPr>
          <w:bCs/>
          <w:color w:val="000000"/>
          <w:sz w:val="22"/>
          <w:szCs w:val="22"/>
          <w:lang w:val="pt-BR"/>
        </w:rPr>
        <w:t>,</w:t>
      </w:r>
      <w:r w:rsidR="00D570D0" w:rsidRPr="00D570D0">
        <w:rPr>
          <w:color w:val="000000"/>
          <w:sz w:val="22"/>
          <w:szCs w:val="22"/>
          <w:lang w:val="pt-BR"/>
        </w:rPr>
        <w:t xml:space="preserve"> aukščiau nurodytam AAK bus</w:t>
      </w:r>
      <w:r w:rsidR="00D570D0" w:rsidRPr="00D570D0">
        <w:rPr>
          <w:b/>
          <w:bCs/>
          <w:color w:val="000000"/>
          <w:sz w:val="22"/>
          <w:szCs w:val="22"/>
          <w:lang w:val="pt-BR"/>
        </w:rPr>
        <w:t xml:space="preserve"> </w:t>
      </w:r>
      <w:r w:rsidR="00D570D0" w:rsidRPr="00D570D0">
        <w:rPr>
          <w:b/>
          <w:bCs/>
          <w:color w:val="000000"/>
          <w:sz w:val="22"/>
          <w:szCs w:val="22"/>
          <w:u w:val="single"/>
          <w:lang w:val="pt-BR"/>
        </w:rPr>
        <w:t>tikrinam</w:t>
      </w:r>
      <w:r w:rsidR="00952E81">
        <w:rPr>
          <w:b/>
          <w:bCs/>
          <w:color w:val="000000"/>
          <w:sz w:val="22"/>
          <w:szCs w:val="22"/>
          <w:u w:val="single"/>
          <w:lang w:val="pt-BR"/>
        </w:rPr>
        <w:t>os</w:t>
      </w:r>
      <w:r w:rsidR="00D570D0" w:rsidRPr="00D570D0">
        <w:rPr>
          <w:b/>
          <w:bCs/>
          <w:color w:val="000000"/>
          <w:sz w:val="22"/>
          <w:szCs w:val="22"/>
          <w:u w:val="single"/>
          <w:lang w:val="pt-BR"/>
        </w:rPr>
        <w:t xml:space="preserve"> pasiūlymo pateikimo metu</w:t>
      </w:r>
      <w:r w:rsidR="00D570D0" w:rsidRPr="00D570D0">
        <w:rPr>
          <w:b/>
          <w:bCs/>
          <w:color w:val="000000"/>
          <w:sz w:val="22"/>
          <w:szCs w:val="22"/>
          <w:lang w:val="pt-BR"/>
        </w:rPr>
        <w:t xml:space="preserve">. </w:t>
      </w:r>
      <w:r w:rsidR="00D570D0" w:rsidRPr="00D570D0">
        <w:rPr>
          <w:bCs/>
          <w:color w:val="000000" w:themeColor="text1"/>
          <w:sz w:val="22"/>
          <w:szCs w:val="22"/>
          <w:u w:val="single"/>
          <w:lang w:val="pt-BR"/>
        </w:rPr>
        <w:t>Tiekėjas turi užtikrinti galimybę įsigyti siūlomos prekės originalias (arba joms lygiavertes) atsargines dalis (jų tiekimą rinkai) ne trumpiau kaip 5 metus nuo prekės garantinio laikotarpio pabaigos</w:t>
      </w:r>
      <w:r w:rsidR="00D570D0" w:rsidRPr="00D570D0">
        <w:rPr>
          <w:bCs/>
          <w:color w:val="000000" w:themeColor="text1"/>
          <w:sz w:val="22"/>
          <w:szCs w:val="22"/>
          <w:lang w:val="pt-BR"/>
        </w:rPr>
        <w:t>, išskyrus atvejus, kai siūlomos prekės originalios (arba joms lygiavertės) atsarginės dalys dėl objektyvių priežasčių negali būti tiekiamos Lietuvos Respublikos rinkai.</w:t>
      </w:r>
    </w:p>
    <w:p w14:paraId="6D12D4A0" w14:textId="643B1325" w:rsidR="008D01B2" w:rsidRPr="008D01B2" w:rsidRDefault="008D01B2" w:rsidP="00D570D0">
      <w:pPr>
        <w:ind w:firstLine="851"/>
        <w:jc w:val="both"/>
        <w:rPr>
          <w:b/>
          <w:color w:val="000000" w:themeColor="text1"/>
          <w:sz w:val="22"/>
          <w:szCs w:val="22"/>
          <w:u w:val="single"/>
          <w:lang w:val="pt-BR"/>
        </w:rPr>
      </w:pPr>
      <w:r w:rsidRPr="008D01B2">
        <w:rPr>
          <w:b/>
          <w:color w:val="000000" w:themeColor="text1"/>
          <w:sz w:val="22"/>
          <w:szCs w:val="22"/>
          <w:u w:val="single"/>
          <w:lang w:val="pt-BR"/>
        </w:rPr>
        <w:t xml:space="preserve">Tiekėjas kartu su pasiūlymu turi pateikti atitinkamą </w:t>
      </w:r>
      <w:r w:rsidRPr="008D01B2">
        <w:rPr>
          <w:b/>
          <w:i/>
          <w:iCs/>
          <w:color w:val="000000" w:themeColor="text1"/>
          <w:sz w:val="22"/>
          <w:szCs w:val="22"/>
          <w:u w:val="single"/>
          <w:lang w:val="pt-BR"/>
        </w:rPr>
        <w:t>gamintojo ir/ ar gamintojo oficialaus (įgalioto)</w:t>
      </w:r>
      <w:r w:rsidRPr="008D01B2">
        <w:rPr>
          <w:b/>
          <w:color w:val="000000" w:themeColor="text1"/>
          <w:sz w:val="22"/>
          <w:szCs w:val="22"/>
          <w:u w:val="single"/>
          <w:lang w:val="pt-BR"/>
        </w:rPr>
        <w:t xml:space="preserve"> </w:t>
      </w:r>
      <w:r w:rsidRPr="008D01B2">
        <w:rPr>
          <w:b/>
          <w:i/>
          <w:iCs/>
          <w:color w:val="000000" w:themeColor="text1"/>
          <w:sz w:val="22"/>
          <w:szCs w:val="22"/>
          <w:u w:val="single"/>
          <w:lang w:val="pt-BR"/>
        </w:rPr>
        <w:t xml:space="preserve">atstovo </w:t>
      </w:r>
      <w:r w:rsidRPr="008D01B2">
        <w:rPr>
          <w:b/>
          <w:color w:val="000000" w:themeColor="text1"/>
          <w:sz w:val="22"/>
          <w:szCs w:val="22"/>
          <w:u w:val="single"/>
          <w:lang w:val="pt-BR"/>
        </w:rPr>
        <w:t>patvirtinimą/ deklaraciją arba kitus lygiaverčius dokumentus.</w:t>
      </w:r>
    </w:p>
    <w:bookmarkEnd w:id="1"/>
    <w:p w14:paraId="628F556B" w14:textId="1C28EBC2" w:rsidR="00585EC4" w:rsidRPr="000508D7" w:rsidRDefault="00585EC4" w:rsidP="00585EC4">
      <w:pPr>
        <w:ind w:firstLine="851"/>
        <w:jc w:val="both"/>
        <w:rPr>
          <w:color w:val="000000" w:themeColor="text1"/>
          <w:sz w:val="22"/>
          <w:szCs w:val="22"/>
        </w:rPr>
      </w:pPr>
      <w:r w:rsidRPr="000508D7">
        <w:rPr>
          <w:noProof/>
          <w:sz w:val="22"/>
          <w:szCs w:val="22"/>
        </w:rPr>
        <w:drawing>
          <wp:inline distT="0" distB="0" distL="0" distR="0" wp14:anchorId="3509C994" wp14:editId="321CF67D">
            <wp:extent cx="6120130" cy="17526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EC4" w:rsidRPr="000508D7" w:rsidSect="00415BB2">
      <w:headerReference w:type="default" r:id="rId9"/>
      <w:pgSz w:w="15840" w:h="12240" w:orient="landscape"/>
      <w:pgMar w:top="1134" w:right="672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24BA" w14:textId="77777777" w:rsidR="00AF2D64" w:rsidRPr="00BF60CA" w:rsidRDefault="00AF2D64" w:rsidP="00F012A4">
      <w:r w:rsidRPr="00BF60CA">
        <w:separator/>
      </w:r>
    </w:p>
  </w:endnote>
  <w:endnote w:type="continuationSeparator" w:id="0">
    <w:p w14:paraId="682DB709" w14:textId="77777777" w:rsidR="00AF2D64" w:rsidRPr="00BF60CA" w:rsidRDefault="00AF2D64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AB86" w14:textId="77777777" w:rsidR="00AF2D64" w:rsidRPr="00BF60CA" w:rsidRDefault="00AF2D64" w:rsidP="00F012A4">
      <w:r w:rsidRPr="00BF60CA">
        <w:separator/>
      </w:r>
    </w:p>
  </w:footnote>
  <w:footnote w:type="continuationSeparator" w:id="0">
    <w:p w14:paraId="1564CEFA" w14:textId="77777777" w:rsidR="00AF2D64" w:rsidRPr="00BF60CA" w:rsidRDefault="00AF2D64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B0A0977"/>
    <w:multiLevelType w:val="hybridMultilevel"/>
    <w:tmpl w:val="2F4245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446F24"/>
    <w:multiLevelType w:val="multilevel"/>
    <w:tmpl w:val="26921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9"/>
  </w:num>
  <w:num w:numId="6">
    <w:abstractNumId w:val="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8"/>
  </w:num>
  <w:num w:numId="10">
    <w:abstractNumId w:val="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4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1580F"/>
    <w:rsid w:val="00015B7E"/>
    <w:rsid w:val="0001730A"/>
    <w:rsid w:val="00021A34"/>
    <w:rsid w:val="00021ED0"/>
    <w:rsid w:val="00022F49"/>
    <w:rsid w:val="000231F9"/>
    <w:rsid w:val="000241F9"/>
    <w:rsid w:val="000242C1"/>
    <w:rsid w:val="00033F05"/>
    <w:rsid w:val="00034704"/>
    <w:rsid w:val="00034C2A"/>
    <w:rsid w:val="00035B17"/>
    <w:rsid w:val="00036412"/>
    <w:rsid w:val="00037CE0"/>
    <w:rsid w:val="0004328F"/>
    <w:rsid w:val="00044DA8"/>
    <w:rsid w:val="000508D7"/>
    <w:rsid w:val="00050942"/>
    <w:rsid w:val="00052486"/>
    <w:rsid w:val="00052BBF"/>
    <w:rsid w:val="00052EF0"/>
    <w:rsid w:val="00057A53"/>
    <w:rsid w:val="00061729"/>
    <w:rsid w:val="00061C4D"/>
    <w:rsid w:val="0007048E"/>
    <w:rsid w:val="00071650"/>
    <w:rsid w:val="00071C3C"/>
    <w:rsid w:val="00072247"/>
    <w:rsid w:val="00073410"/>
    <w:rsid w:val="000769D8"/>
    <w:rsid w:val="000774CC"/>
    <w:rsid w:val="00082C7C"/>
    <w:rsid w:val="000831F2"/>
    <w:rsid w:val="0008549C"/>
    <w:rsid w:val="00092CF6"/>
    <w:rsid w:val="00093A11"/>
    <w:rsid w:val="00097340"/>
    <w:rsid w:val="00097586"/>
    <w:rsid w:val="00097EDD"/>
    <w:rsid w:val="000A43D0"/>
    <w:rsid w:val="000A57DE"/>
    <w:rsid w:val="000A6176"/>
    <w:rsid w:val="000A7C49"/>
    <w:rsid w:val="000B1A6C"/>
    <w:rsid w:val="000B1BEA"/>
    <w:rsid w:val="000B442B"/>
    <w:rsid w:val="000B7FC0"/>
    <w:rsid w:val="000C1F56"/>
    <w:rsid w:val="000C1F66"/>
    <w:rsid w:val="000C4D9D"/>
    <w:rsid w:val="000C4EA9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2E8B"/>
    <w:rsid w:val="00103140"/>
    <w:rsid w:val="00104C3F"/>
    <w:rsid w:val="00105100"/>
    <w:rsid w:val="001059B1"/>
    <w:rsid w:val="00105C52"/>
    <w:rsid w:val="0010669F"/>
    <w:rsid w:val="00110950"/>
    <w:rsid w:val="00112F01"/>
    <w:rsid w:val="001208BF"/>
    <w:rsid w:val="00123497"/>
    <w:rsid w:val="00124D4A"/>
    <w:rsid w:val="00124D84"/>
    <w:rsid w:val="00127F09"/>
    <w:rsid w:val="00127FA3"/>
    <w:rsid w:val="00130EB8"/>
    <w:rsid w:val="001378F6"/>
    <w:rsid w:val="00143176"/>
    <w:rsid w:val="00147277"/>
    <w:rsid w:val="00147460"/>
    <w:rsid w:val="00147877"/>
    <w:rsid w:val="00151133"/>
    <w:rsid w:val="00152441"/>
    <w:rsid w:val="001536FD"/>
    <w:rsid w:val="00154424"/>
    <w:rsid w:val="00154700"/>
    <w:rsid w:val="00154DF7"/>
    <w:rsid w:val="00160562"/>
    <w:rsid w:val="00163E2D"/>
    <w:rsid w:val="0017138A"/>
    <w:rsid w:val="0017316C"/>
    <w:rsid w:val="00174274"/>
    <w:rsid w:val="001752E6"/>
    <w:rsid w:val="001768C2"/>
    <w:rsid w:val="00183C81"/>
    <w:rsid w:val="0018444E"/>
    <w:rsid w:val="001867E6"/>
    <w:rsid w:val="0018745F"/>
    <w:rsid w:val="00187FD5"/>
    <w:rsid w:val="00190EE7"/>
    <w:rsid w:val="001918A0"/>
    <w:rsid w:val="00192BC8"/>
    <w:rsid w:val="0019385A"/>
    <w:rsid w:val="00194460"/>
    <w:rsid w:val="00195B90"/>
    <w:rsid w:val="001967F7"/>
    <w:rsid w:val="001A1F0F"/>
    <w:rsid w:val="001A2679"/>
    <w:rsid w:val="001A37D5"/>
    <w:rsid w:val="001B0529"/>
    <w:rsid w:val="001B3138"/>
    <w:rsid w:val="001B3260"/>
    <w:rsid w:val="001B4358"/>
    <w:rsid w:val="001C20FC"/>
    <w:rsid w:val="001C6676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4FA"/>
    <w:rsid w:val="00202CEC"/>
    <w:rsid w:val="0020646A"/>
    <w:rsid w:val="002110F7"/>
    <w:rsid w:val="00211FBC"/>
    <w:rsid w:val="0021405C"/>
    <w:rsid w:val="00215727"/>
    <w:rsid w:val="00232704"/>
    <w:rsid w:val="00234554"/>
    <w:rsid w:val="00237017"/>
    <w:rsid w:val="00240338"/>
    <w:rsid w:val="00243737"/>
    <w:rsid w:val="00245AE6"/>
    <w:rsid w:val="00246AB8"/>
    <w:rsid w:val="00250D29"/>
    <w:rsid w:val="00253874"/>
    <w:rsid w:val="0025545A"/>
    <w:rsid w:val="002644CC"/>
    <w:rsid w:val="002662E8"/>
    <w:rsid w:val="002669BD"/>
    <w:rsid w:val="00267248"/>
    <w:rsid w:val="00272CE6"/>
    <w:rsid w:val="002746AE"/>
    <w:rsid w:val="002748A7"/>
    <w:rsid w:val="0027652D"/>
    <w:rsid w:val="00277DDE"/>
    <w:rsid w:val="00282932"/>
    <w:rsid w:val="00285BEF"/>
    <w:rsid w:val="002862A4"/>
    <w:rsid w:val="002865AA"/>
    <w:rsid w:val="0029205B"/>
    <w:rsid w:val="002941B4"/>
    <w:rsid w:val="00294A62"/>
    <w:rsid w:val="00294F4C"/>
    <w:rsid w:val="00294FA4"/>
    <w:rsid w:val="002A053D"/>
    <w:rsid w:val="002A2517"/>
    <w:rsid w:val="002A4E45"/>
    <w:rsid w:val="002A61A3"/>
    <w:rsid w:val="002B2E6E"/>
    <w:rsid w:val="002B3709"/>
    <w:rsid w:val="002B3FA6"/>
    <w:rsid w:val="002C066E"/>
    <w:rsid w:val="002D04D5"/>
    <w:rsid w:val="002D2E6E"/>
    <w:rsid w:val="002D4415"/>
    <w:rsid w:val="002D501D"/>
    <w:rsid w:val="002D5E40"/>
    <w:rsid w:val="002D7537"/>
    <w:rsid w:val="002E081D"/>
    <w:rsid w:val="002E3A7B"/>
    <w:rsid w:val="002E40E5"/>
    <w:rsid w:val="002F0D12"/>
    <w:rsid w:val="002F64A3"/>
    <w:rsid w:val="002F78BE"/>
    <w:rsid w:val="0030572B"/>
    <w:rsid w:val="00315567"/>
    <w:rsid w:val="00317DC2"/>
    <w:rsid w:val="0032186B"/>
    <w:rsid w:val="003236E2"/>
    <w:rsid w:val="00324A16"/>
    <w:rsid w:val="00325186"/>
    <w:rsid w:val="00326CE0"/>
    <w:rsid w:val="00327BA5"/>
    <w:rsid w:val="00333C01"/>
    <w:rsid w:val="00337DDF"/>
    <w:rsid w:val="003401E4"/>
    <w:rsid w:val="0034223B"/>
    <w:rsid w:val="0034413A"/>
    <w:rsid w:val="00344A47"/>
    <w:rsid w:val="003474EF"/>
    <w:rsid w:val="00350471"/>
    <w:rsid w:val="00352899"/>
    <w:rsid w:val="00354017"/>
    <w:rsid w:val="00361703"/>
    <w:rsid w:val="00363FDE"/>
    <w:rsid w:val="00367366"/>
    <w:rsid w:val="0036788B"/>
    <w:rsid w:val="00367D30"/>
    <w:rsid w:val="00372480"/>
    <w:rsid w:val="00373C81"/>
    <w:rsid w:val="00374114"/>
    <w:rsid w:val="00376633"/>
    <w:rsid w:val="00385123"/>
    <w:rsid w:val="00387375"/>
    <w:rsid w:val="00390808"/>
    <w:rsid w:val="00390E56"/>
    <w:rsid w:val="0039256A"/>
    <w:rsid w:val="003933E0"/>
    <w:rsid w:val="0039697C"/>
    <w:rsid w:val="003A3ACA"/>
    <w:rsid w:val="003A5F32"/>
    <w:rsid w:val="003B0622"/>
    <w:rsid w:val="003B2CE6"/>
    <w:rsid w:val="003B384A"/>
    <w:rsid w:val="003B412E"/>
    <w:rsid w:val="003B52CD"/>
    <w:rsid w:val="003B71A4"/>
    <w:rsid w:val="003C0A03"/>
    <w:rsid w:val="003C3D83"/>
    <w:rsid w:val="003D24F5"/>
    <w:rsid w:val="003D3659"/>
    <w:rsid w:val="003D5917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3858"/>
    <w:rsid w:val="003F4F07"/>
    <w:rsid w:val="00402349"/>
    <w:rsid w:val="00404630"/>
    <w:rsid w:val="00406277"/>
    <w:rsid w:val="00406543"/>
    <w:rsid w:val="004103DE"/>
    <w:rsid w:val="00415BB2"/>
    <w:rsid w:val="00416C9B"/>
    <w:rsid w:val="00416DAA"/>
    <w:rsid w:val="00420949"/>
    <w:rsid w:val="00422596"/>
    <w:rsid w:val="00422BEF"/>
    <w:rsid w:val="0042321C"/>
    <w:rsid w:val="00425C3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5613"/>
    <w:rsid w:val="00457D61"/>
    <w:rsid w:val="004603EF"/>
    <w:rsid w:val="00461F20"/>
    <w:rsid w:val="00464FA4"/>
    <w:rsid w:val="00467C55"/>
    <w:rsid w:val="00473F10"/>
    <w:rsid w:val="004747ED"/>
    <w:rsid w:val="004779F4"/>
    <w:rsid w:val="00481EEA"/>
    <w:rsid w:val="0048310B"/>
    <w:rsid w:val="004859BC"/>
    <w:rsid w:val="0049095A"/>
    <w:rsid w:val="00490D0D"/>
    <w:rsid w:val="00496F46"/>
    <w:rsid w:val="004A1010"/>
    <w:rsid w:val="004A3D7C"/>
    <w:rsid w:val="004A65C4"/>
    <w:rsid w:val="004A6ED2"/>
    <w:rsid w:val="004B17CE"/>
    <w:rsid w:val="004B2CF4"/>
    <w:rsid w:val="004B70E2"/>
    <w:rsid w:val="004B7D80"/>
    <w:rsid w:val="004C29FF"/>
    <w:rsid w:val="004D166C"/>
    <w:rsid w:val="004D1F22"/>
    <w:rsid w:val="004D40A2"/>
    <w:rsid w:val="004D47BB"/>
    <w:rsid w:val="004E0998"/>
    <w:rsid w:val="004E2E91"/>
    <w:rsid w:val="004E3C0F"/>
    <w:rsid w:val="004E4368"/>
    <w:rsid w:val="004E56F8"/>
    <w:rsid w:val="004E704A"/>
    <w:rsid w:val="004E7DE3"/>
    <w:rsid w:val="004F5CC2"/>
    <w:rsid w:val="004F6E0F"/>
    <w:rsid w:val="004F776E"/>
    <w:rsid w:val="00500769"/>
    <w:rsid w:val="005066CE"/>
    <w:rsid w:val="00506735"/>
    <w:rsid w:val="005072A3"/>
    <w:rsid w:val="00507593"/>
    <w:rsid w:val="00514551"/>
    <w:rsid w:val="005153E3"/>
    <w:rsid w:val="00517C7A"/>
    <w:rsid w:val="0052048C"/>
    <w:rsid w:val="0052130D"/>
    <w:rsid w:val="0052263F"/>
    <w:rsid w:val="00523D86"/>
    <w:rsid w:val="00524D42"/>
    <w:rsid w:val="0053184B"/>
    <w:rsid w:val="005417E3"/>
    <w:rsid w:val="0054193A"/>
    <w:rsid w:val="005422D9"/>
    <w:rsid w:val="00542A60"/>
    <w:rsid w:val="005431A1"/>
    <w:rsid w:val="0054426D"/>
    <w:rsid w:val="005448BE"/>
    <w:rsid w:val="00544AB6"/>
    <w:rsid w:val="00545820"/>
    <w:rsid w:val="00553C82"/>
    <w:rsid w:val="005547AC"/>
    <w:rsid w:val="00557601"/>
    <w:rsid w:val="00560EBB"/>
    <w:rsid w:val="00562CB7"/>
    <w:rsid w:val="0056440C"/>
    <w:rsid w:val="00571752"/>
    <w:rsid w:val="00572CF5"/>
    <w:rsid w:val="00573D89"/>
    <w:rsid w:val="00574F58"/>
    <w:rsid w:val="0057634A"/>
    <w:rsid w:val="00576EA4"/>
    <w:rsid w:val="00577B43"/>
    <w:rsid w:val="005805A0"/>
    <w:rsid w:val="005807BD"/>
    <w:rsid w:val="005810AF"/>
    <w:rsid w:val="00581AE9"/>
    <w:rsid w:val="00584E8A"/>
    <w:rsid w:val="00585EC4"/>
    <w:rsid w:val="005872F2"/>
    <w:rsid w:val="0059372F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6892"/>
    <w:rsid w:val="005D77C4"/>
    <w:rsid w:val="005D7E51"/>
    <w:rsid w:val="005E0E65"/>
    <w:rsid w:val="005E1E92"/>
    <w:rsid w:val="005E3632"/>
    <w:rsid w:val="005E4A0F"/>
    <w:rsid w:val="005E7CDF"/>
    <w:rsid w:val="005F145D"/>
    <w:rsid w:val="005F356B"/>
    <w:rsid w:val="005F58DB"/>
    <w:rsid w:val="005F73A5"/>
    <w:rsid w:val="005F75EE"/>
    <w:rsid w:val="005F7C7A"/>
    <w:rsid w:val="006002FE"/>
    <w:rsid w:val="006039C2"/>
    <w:rsid w:val="00612FAC"/>
    <w:rsid w:val="00615B48"/>
    <w:rsid w:val="00615D95"/>
    <w:rsid w:val="00617032"/>
    <w:rsid w:val="00625762"/>
    <w:rsid w:val="00631B4D"/>
    <w:rsid w:val="00632897"/>
    <w:rsid w:val="00637BA9"/>
    <w:rsid w:val="00637CD5"/>
    <w:rsid w:val="00640008"/>
    <w:rsid w:val="006500DB"/>
    <w:rsid w:val="006501F9"/>
    <w:rsid w:val="00652FCA"/>
    <w:rsid w:val="006546E6"/>
    <w:rsid w:val="00655B23"/>
    <w:rsid w:val="00660EB9"/>
    <w:rsid w:val="006617B3"/>
    <w:rsid w:val="0066465E"/>
    <w:rsid w:val="00671263"/>
    <w:rsid w:val="006728A3"/>
    <w:rsid w:val="00673952"/>
    <w:rsid w:val="0068148F"/>
    <w:rsid w:val="00681C01"/>
    <w:rsid w:val="0069422B"/>
    <w:rsid w:val="00695C3E"/>
    <w:rsid w:val="0069709C"/>
    <w:rsid w:val="00697C4F"/>
    <w:rsid w:val="006A13D1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6890"/>
    <w:rsid w:val="006D7E23"/>
    <w:rsid w:val="006E048D"/>
    <w:rsid w:val="006E125C"/>
    <w:rsid w:val="006E149C"/>
    <w:rsid w:val="006E1918"/>
    <w:rsid w:val="006E3D10"/>
    <w:rsid w:val="006E5DCF"/>
    <w:rsid w:val="006F3AEC"/>
    <w:rsid w:val="006F6448"/>
    <w:rsid w:val="00701430"/>
    <w:rsid w:val="00702A7A"/>
    <w:rsid w:val="00704053"/>
    <w:rsid w:val="0070521F"/>
    <w:rsid w:val="00710B65"/>
    <w:rsid w:val="00713ADE"/>
    <w:rsid w:val="00714B29"/>
    <w:rsid w:val="00714EAF"/>
    <w:rsid w:val="00721A21"/>
    <w:rsid w:val="00727948"/>
    <w:rsid w:val="0073056B"/>
    <w:rsid w:val="0073093E"/>
    <w:rsid w:val="0073432D"/>
    <w:rsid w:val="007365DE"/>
    <w:rsid w:val="00740D4F"/>
    <w:rsid w:val="00740DDF"/>
    <w:rsid w:val="00741F61"/>
    <w:rsid w:val="00746653"/>
    <w:rsid w:val="007530B3"/>
    <w:rsid w:val="00754E8E"/>
    <w:rsid w:val="00756A62"/>
    <w:rsid w:val="007614F4"/>
    <w:rsid w:val="007617B8"/>
    <w:rsid w:val="007632A1"/>
    <w:rsid w:val="00763DA3"/>
    <w:rsid w:val="007653C2"/>
    <w:rsid w:val="007667C9"/>
    <w:rsid w:val="007669FB"/>
    <w:rsid w:val="0077589A"/>
    <w:rsid w:val="00776FB3"/>
    <w:rsid w:val="00781DBE"/>
    <w:rsid w:val="007824C6"/>
    <w:rsid w:val="007837DD"/>
    <w:rsid w:val="00783D21"/>
    <w:rsid w:val="007924DF"/>
    <w:rsid w:val="00793D2F"/>
    <w:rsid w:val="007A33F1"/>
    <w:rsid w:val="007B0E35"/>
    <w:rsid w:val="007B0E46"/>
    <w:rsid w:val="007B2570"/>
    <w:rsid w:val="007B2DA3"/>
    <w:rsid w:val="007B4608"/>
    <w:rsid w:val="007B5410"/>
    <w:rsid w:val="007C25BD"/>
    <w:rsid w:val="007C2F96"/>
    <w:rsid w:val="007C315B"/>
    <w:rsid w:val="007C528C"/>
    <w:rsid w:val="007D42B5"/>
    <w:rsid w:val="007D488D"/>
    <w:rsid w:val="007D548A"/>
    <w:rsid w:val="007E10A2"/>
    <w:rsid w:val="007E14FA"/>
    <w:rsid w:val="007E1983"/>
    <w:rsid w:val="007E2499"/>
    <w:rsid w:val="007E4D7E"/>
    <w:rsid w:val="007E5A67"/>
    <w:rsid w:val="007E70D3"/>
    <w:rsid w:val="007F6E10"/>
    <w:rsid w:val="00813214"/>
    <w:rsid w:val="00815417"/>
    <w:rsid w:val="0081547E"/>
    <w:rsid w:val="00815998"/>
    <w:rsid w:val="00815A2D"/>
    <w:rsid w:val="008209D3"/>
    <w:rsid w:val="008209E8"/>
    <w:rsid w:val="00820D0D"/>
    <w:rsid w:val="0082276B"/>
    <w:rsid w:val="00823738"/>
    <w:rsid w:val="0082753F"/>
    <w:rsid w:val="00832EB3"/>
    <w:rsid w:val="00836DE9"/>
    <w:rsid w:val="00841950"/>
    <w:rsid w:val="00843943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06B4"/>
    <w:rsid w:val="008838AD"/>
    <w:rsid w:val="008A223B"/>
    <w:rsid w:val="008A2972"/>
    <w:rsid w:val="008A32E8"/>
    <w:rsid w:val="008A3CB5"/>
    <w:rsid w:val="008B24A0"/>
    <w:rsid w:val="008C234F"/>
    <w:rsid w:val="008C4180"/>
    <w:rsid w:val="008C4690"/>
    <w:rsid w:val="008C5E45"/>
    <w:rsid w:val="008C77C5"/>
    <w:rsid w:val="008D01B2"/>
    <w:rsid w:val="008D3DC2"/>
    <w:rsid w:val="008D4150"/>
    <w:rsid w:val="008D5EDC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27E2B"/>
    <w:rsid w:val="00933E9B"/>
    <w:rsid w:val="00935541"/>
    <w:rsid w:val="00935C61"/>
    <w:rsid w:val="00943A36"/>
    <w:rsid w:val="00944630"/>
    <w:rsid w:val="0094585C"/>
    <w:rsid w:val="00952E81"/>
    <w:rsid w:val="0095306E"/>
    <w:rsid w:val="009563D6"/>
    <w:rsid w:val="00956801"/>
    <w:rsid w:val="00956EFC"/>
    <w:rsid w:val="00964D18"/>
    <w:rsid w:val="00977F36"/>
    <w:rsid w:val="0098168E"/>
    <w:rsid w:val="00982EAC"/>
    <w:rsid w:val="00983789"/>
    <w:rsid w:val="009856AC"/>
    <w:rsid w:val="00985A35"/>
    <w:rsid w:val="0098634E"/>
    <w:rsid w:val="009865CA"/>
    <w:rsid w:val="00986D42"/>
    <w:rsid w:val="009901C3"/>
    <w:rsid w:val="00990B6E"/>
    <w:rsid w:val="00993863"/>
    <w:rsid w:val="00997B86"/>
    <w:rsid w:val="009A44E1"/>
    <w:rsid w:val="009A4523"/>
    <w:rsid w:val="009A582B"/>
    <w:rsid w:val="009A764C"/>
    <w:rsid w:val="009B10AF"/>
    <w:rsid w:val="009B2343"/>
    <w:rsid w:val="009B261F"/>
    <w:rsid w:val="009B6FC5"/>
    <w:rsid w:val="009C1861"/>
    <w:rsid w:val="009D073A"/>
    <w:rsid w:val="009D1EF4"/>
    <w:rsid w:val="009E0469"/>
    <w:rsid w:val="009E6F49"/>
    <w:rsid w:val="009E733E"/>
    <w:rsid w:val="009F0978"/>
    <w:rsid w:val="009F2072"/>
    <w:rsid w:val="009F2C0E"/>
    <w:rsid w:val="009F3D77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57F1"/>
    <w:rsid w:val="00A471F2"/>
    <w:rsid w:val="00A47BD1"/>
    <w:rsid w:val="00A5010C"/>
    <w:rsid w:val="00A52E91"/>
    <w:rsid w:val="00A54823"/>
    <w:rsid w:val="00A54B3B"/>
    <w:rsid w:val="00A56391"/>
    <w:rsid w:val="00A56956"/>
    <w:rsid w:val="00A60657"/>
    <w:rsid w:val="00A612B9"/>
    <w:rsid w:val="00A70212"/>
    <w:rsid w:val="00A72D47"/>
    <w:rsid w:val="00A73CA9"/>
    <w:rsid w:val="00A76ED5"/>
    <w:rsid w:val="00A77BAC"/>
    <w:rsid w:val="00A806E6"/>
    <w:rsid w:val="00A86C20"/>
    <w:rsid w:val="00A93065"/>
    <w:rsid w:val="00A94A46"/>
    <w:rsid w:val="00AA1AE1"/>
    <w:rsid w:val="00AA3A68"/>
    <w:rsid w:val="00AA6BA1"/>
    <w:rsid w:val="00AB172F"/>
    <w:rsid w:val="00AB3E34"/>
    <w:rsid w:val="00AB4D50"/>
    <w:rsid w:val="00AB5F14"/>
    <w:rsid w:val="00AC21D7"/>
    <w:rsid w:val="00AC2B48"/>
    <w:rsid w:val="00AC324B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E78E3"/>
    <w:rsid w:val="00AF17B2"/>
    <w:rsid w:val="00AF2D64"/>
    <w:rsid w:val="00AF48C9"/>
    <w:rsid w:val="00AF4F37"/>
    <w:rsid w:val="00AF6AE7"/>
    <w:rsid w:val="00B0033E"/>
    <w:rsid w:val="00B040D8"/>
    <w:rsid w:val="00B04FE5"/>
    <w:rsid w:val="00B206F2"/>
    <w:rsid w:val="00B20874"/>
    <w:rsid w:val="00B25E70"/>
    <w:rsid w:val="00B3018E"/>
    <w:rsid w:val="00B3031D"/>
    <w:rsid w:val="00B31649"/>
    <w:rsid w:val="00B35043"/>
    <w:rsid w:val="00B35D27"/>
    <w:rsid w:val="00B365BE"/>
    <w:rsid w:val="00B41C96"/>
    <w:rsid w:val="00B45620"/>
    <w:rsid w:val="00B458B2"/>
    <w:rsid w:val="00B473B0"/>
    <w:rsid w:val="00B55B44"/>
    <w:rsid w:val="00B55E59"/>
    <w:rsid w:val="00B61853"/>
    <w:rsid w:val="00B61D3B"/>
    <w:rsid w:val="00B670A1"/>
    <w:rsid w:val="00B70D6E"/>
    <w:rsid w:val="00B75445"/>
    <w:rsid w:val="00B865D7"/>
    <w:rsid w:val="00B87287"/>
    <w:rsid w:val="00B90560"/>
    <w:rsid w:val="00B9604E"/>
    <w:rsid w:val="00B97EEB"/>
    <w:rsid w:val="00BA396C"/>
    <w:rsid w:val="00BB4D0D"/>
    <w:rsid w:val="00BB60AE"/>
    <w:rsid w:val="00BC1456"/>
    <w:rsid w:val="00BC30F4"/>
    <w:rsid w:val="00BD0FE6"/>
    <w:rsid w:val="00BD2EF5"/>
    <w:rsid w:val="00BD4200"/>
    <w:rsid w:val="00BD7DB8"/>
    <w:rsid w:val="00BE05C5"/>
    <w:rsid w:val="00BE421D"/>
    <w:rsid w:val="00BE6503"/>
    <w:rsid w:val="00BF4F43"/>
    <w:rsid w:val="00BF60CA"/>
    <w:rsid w:val="00C0023F"/>
    <w:rsid w:val="00C06506"/>
    <w:rsid w:val="00C06AA3"/>
    <w:rsid w:val="00C14358"/>
    <w:rsid w:val="00C160C8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6C70"/>
    <w:rsid w:val="00C51A4C"/>
    <w:rsid w:val="00C51C0A"/>
    <w:rsid w:val="00C52029"/>
    <w:rsid w:val="00C54247"/>
    <w:rsid w:val="00C55A0D"/>
    <w:rsid w:val="00C63FD9"/>
    <w:rsid w:val="00C6564D"/>
    <w:rsid w:val="00C700B5"/>
    <w:rsid w:val="00C73533"/>
    <w:rsid w:val="00C750F6"/>
    <w:rsid w:val="00C820F6"/>
    <w:rsid w:val="00C84C3D"/>
    <w:rsid w:val="00C85048"/>
    <w:rsid w:val="00C92059"/>
    <w:rsid w:val="00C9360D"/>
    <w:rsid w:val="00C9389F"/>
    <w:rsid w:val="00C93DDF"/>
    <w:rsid w:val="00C972DD"/>
    <w:rsid w:val="00C97ABA"/>
    <w:rsid w:val="00CA37E7"/>
    <w:rsid w:val="00CA427B"/>
    <w:rsid w:val="00CA5134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43FE"/>
    <w:rsid w:val="00D20056"/>
    <w:rsid w:val="00D317A5"/>
    <w:rsid w:val="00D31AB0"/>
    <w:rsid w:val="00D330EB"/>
    <w:rsid w:val="00D365CD"/>
    <w:rsid w:val="00D40592"/>
    <w:rsid w:val="00D46572"/>
    <w:rsid w:val="00D471E9"/>
    <w:rsid w:val="00D570D0"/>
    <w:rsid w:val="00D60010"/>
    <w:rsid w:val="00D62A1A"/>
    <w:rsid w:val="00D7796E"/>
    <w:rsid w:val="00D85810"/>
    <w:rsid w:val="00D949B5"/>
    <w:rsid w:val="00D96E05"/>
    <w:rsid w:val="00D97356"/>
    <w:rsid w:val="00D97A3C"/>
    <w:rsid w:val="00DA1754"/>
    <w:rsid w:val="00DA38C1"/>
    <w:rsid w:val="00DA612A"/>
    <w:rsid w:val="00DA69EE"/>
    <w:rsid w:val="00DB1322"/>
    <w:rsid w:val="00DB1DCC"/>
    <w:rsid w:val="00DB48BB"/>
    <w:rsid w:val="00DB6188"/>
    <w:rsid w:val="00DB74B8"/>
    <w:rsid w:val="00DC0FE6"/>
    <w:rsid w:val="00DC4E3B"/>
    <w:rsid w:val="00DC6914"/>
    <w:rsid w:val="00DC794A"/>
    <w:rsid w:val="00DD72EF"/>
    <w:rsid w:val="00DE08B4"/>
    <w:rsid w:val="00DE177E"/>
    <w:rsid w:val="00DE44F4"/>
    <w:rsid w:val="00DE649A"/>
    <w:rsid w:val="00DF343F"/>
    <w:rsid w:val="00DF4334"/>
    <w:rsid w:val="00DF6F70"/>
    <w:rsid w:val="00DF75BE"/>
    <w:rsid w:val="00E013AD"/>
    <w:rsid w:val="00E02A1D"/>
    <w:rsid w:val="00E03504"/>
    <w:rsid w:val="00E05B3D"/>
    <w:rsid w:val="00E06CB9"/>
    <w:rsid w:val="00E144B4"/>
    <w:rsid w:val="00E16B99"/>
    <w:rsid w:val="00E236C5"/>
    <w:rsid w:val="00E40DDD"/>
    <w:rsid w:val="00E40EDE"/>
    <w:rsid w:val="00E4121C"/>
    <w:rsid w:val="00E42C69"/>
    <w:rsid w:val="00E46621"/>
    <w:rsid w:val="00E50740"/>
    <w:rsid w:val="00E5135E"/>
    <w:rsid w:val="00E5597A"/>
    <w:rsid w:val="00E5651D"/>
    <w:rsid w:val="00E60DAE"/>
    <w:rsid w:val="00E63ACC"/>
    <w:rsid w:val="00E70777"/>
    <w:rsid w:val="00E71872"/>
    <w:rsid w:val="00E71926"/>
    <w:rsid w:val="00E73C97"/>
    <w:rsid w:val="00E75A10"/>
    <w:rsid w:val="00E7680D"/>
    <w:rsid w:val="00E83816"/>
    <w:rsid w:val="00E854C8"/>
    <w:rsid w:val="00E879DB"/>
    <w:rsid w:val="00E93322"/>
    <w:rsid w:val="00E93B8E"/>
    <w:rsid w:val="00EA044C"/>
    <w:rsid w:val="00EA7A3F"/>
    <w:rsid w:val="00EB0533"/>
    <w:rsid w:val="00EB2E8E"/>
    <w:rsid w:val="00EB3005"/>
    <w:rsid w:val="00EB5BC8"/>
    <w:rsid w:val="00EB66B5"/>
    <w:rsid w:val="00EC4033"/>
    <w:rsid w:val="00EC4814"/>
    <w:rsid w:val="00EC65F5"/>
    <w:rsid w:val="00ED3C8B"/>
    <w:rsid w:val="00ED4464"/>
    <w:rsid w:val="00ED48D6"/>
    <w:rsid w:val="00ED5B09"/>
    <w:rsid w:val="00ED727A"/>
    <w:rsid w:val="00EE45A6"/>
    <w:rsid w:val="00EE531D"/>
    <w:rsid w:val="00EE541D"/>
    <w:rsid w:val="00EE5D2C"/>
    <w:rsid w:val="00EE670B"/>
    <w:rsid w:val="00EF4A28"/>
    <w:rsid w:val="00EF5CB8"/>
    <w:rsid w:val="00EF746E"/>
    <w:rsid w:val="00F012A4"/>
    <w:rsid w:val="00F059A1"/>
    <w:rsid w:val="00F06620"/>
    <w:rsid w:val="00F0780A"/>
    <w:rsid w:val="00F11697"/>
    <w:rsid w:val="00F13B2B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2F7C"/>
    <w:rsid w:val="00F40855"/>
    <w:rsid w:val="00F47E38"/>
    <w:rsid w:val="00F53FBC"/>
    <w:rsid w:val="00F6356B"/>
    <w:rsid w:val="00F65169"/>
    <w:rsid w:val="00F70B6C"/>
    <w:rsid w:val="00F71608"/>
    <w:rsid w:val="00F733A2"/>
    <w:rsid w:val="00F744BB"/>
    <w:rsid w:val="00F81141"/>
    <w:rsid w:val="00F82B88"/>
    <w:rsid w:val="00F93119"/>
    <w:rsid w:val="00F943D5"/>
    <w:rsid w:val="00F97D75"/>
    <w:rsid w:val="00FA3522"/>
    <w:rsid w:val="00FA3CCA"/>
    <w:rsid w:val="00FA475B"/>
    <w:rsid w:val="00FA5ADD"/>
    <w:rsid w:val="00FA7467"/>
    <w:rsid w:val="00FB1852"/>
    <w:rsid w:val="00FB207A"/>
    <w:rsid w:val="00FB3F87"/>
    <w:rsid w:val="00FB4945"/>
    <w:rsid w:val="00FB630A"/>
    <w:rsid w:val="00FB75E6"/>
    <w:rsid w:val="00FC145B"/>
    <w:rsid w:val="00FC3263"/>
    <w:rsid w:val="00FC34B6"/>
    <w:rsid w:val="00FC4D79"/>
    <w:rsid w:val="00FC65A0"/>
    <w:rsid w:val="00FD0D9D"/>
    <w:rsid w:val="00FD1485"/>
    <w:rsid w:val="00FD3E6E"/>
    <w:rsid w:val="00FD48B6"/>
    <w:rsid w:val="00FD4AF9"/>
    <w:rsid w:val="00FE0A3E"/>
    <w:rsid w:val="00FE4C84"/>
    <w:rsid w:val="00FE5F36"/>
    <w:rsid w:val="00FE6A35"/>
    <w:rsid w:val="00FF0B9E"/>
    <w:rsid w:val="00FF3256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29205B"/>
    <w:rPr>
      <w:rFonts w:ascii="TimesLT" w:eastAsia="Times New Roman" w:hAnsi="TimesLT"/>
      <w:sz w:val="24"/>
      <w:lang w:val="en-US" w:eastAsia="en-US"/>
    </w:rPr>
  </w:style>
  <w:style w:type="paragraph" w:customStyle="1" w:styleId="Standard">
    <w:name w:val="Standard"/>
    <w:qFormat/>
    <w:rsid w:val="004603E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7970</Characters>
  <Application>Microsoft Office Word</Application>
  <DocSecurity>0</DocSecurity>
  <Lines>66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Sonata Gylienė</cp:lastModifiedBy>
  <cp:revision>2</cp:revision>
  <cp:lastPrinted>2026-01-20T12:08:00Z</cp:lastPrinted>
  <dcterms:created xsi:type="dcterms:W3CDTF">2026-06-26T13:30:00Z</dcterms:created>
  <dcterms:modified xsi:type="dcterms:W3CDTF">2026-06-26T13:30:00Z</dcterms:modified>
</cp:coreProperties>
</file>