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7E86" w14:textId="2473FE47" w:rsidR="00C04365" w:rsidRDefault="00C04365" w:rsidP="00C04365">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4F98A1A1" w14:textId="77777777" w:rsidR="00C04365" w:rsidRDefault="00C04365">
      <w:pPr>
        <w:widowControl w:val="0"/>
        <w:pBdr>
          <w:top w:val="nil"/>
          <w:left w:val="nil"/>
          <w:bottom w:val="nil"/>
          <w:right w:val="nil"/>
          <w:between w:val="nil"/>
        </w:pBdr>
        <w:tabs>
          <w:tab w:val="left" w:pos="567"/>
          <w:tab w:val="left" w:pos="851"/>
        </w:tabs>
        <w:jc w:val="center"/>
        <w:rPr>
          <w:b/>
          <w:bCs/>
          <w:caps/>
          <w:sz w:val="22"/>
          <w:szCs w:val="22"/>
        </w:rPr>
      </w:pPr>
    </w:p>
    <w:p w14:paraId="0C693432" w14:textId="6E0BA3D2"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4CCA0F30" w:rsidR="00027B83" w:rsidRPr="006F3CC1" w:rsidRDefault="00E852F9">
            <w:pPr>
              <w:jc w:val="both"/>
              <w:rPr>
                <w:b/>
                <w:bCs/>
                <w:kern w:val="2"/>
                <w:sz w:val="22"/>
                <w:szCs w:val="22"/>
              </w:rPr>
            </w:pPr>
            <w:r>
              <w:rPr>
                <w:b/>
                <w:bCs/>
                <w:kern w:val="2"/>
                <w:sz w:val="22"/>
                <w:szCs w:val="22"/>
              </w:rPr>
              <w:t>LINIJINIO GREITINTUVO TRUEBEAM SU OBI GARANTIJOS PRATĘSIMAS</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AE7E55C" w:rsidR="009861C5" w:rsidRPr="009861C5" w:rsidRDefault="009861C5" w:rsidP="009861C5">
            <w:pPr>
              <w:tabs>
                <w:tab w:val="left" w:pos="829"/>
              </w:tabs>
              <w:jc w:val="both"/>
              <w:rPr>
                <w:kern w:val="2"/>
                <w:sz w:val="22"/>
                <w:szCs w:val="22"/>
              </w:rPr>
            </w:pPr>
            <w:r w:rsidRPr="009861C5">
              <w:rPr>
                <w:bCs/>
                <w:sz w:val="22"/>
                <w:szCs w:val="22"/>
              </w:rPr>
              <w:t>AB „Šiaulių bankas”,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655379B8" w:rsidR="009861C5" w:rsidRPr="009861C5" w:rsidRDefault="009861C5" w:rsidP="009861C5">
            <w:pPr>
              <w:jc w:val="both"/>
              <w:rPr>
                <w:kern w:val="2"/>
                <w:sz w:val="22"/>
                <w:szCs w:val="22"/>
              </w:rPr>
            </w:pPr>
            <w:r w:rsidRPr="009861C5">
              <w:rPr>
                <w:kern w:val="2"/>
                <w:sz w:val="22"/>
                <w:szCs w:val="22"/>
              </w:rPr>
              <w:t>+370 46 396</w:t>
            </w:r>
            <w:r w:rsidR="00E852F9">
              <w:rPr>
                <w:kern w:val="2"/>
                <w:sz w:val="22"/>
                <w:szCs w:val="22"/>
              </w:rPr>
              <w:t>502</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r w:rsidRPr="009861C5">
              <w:rPr>
                <w:kern w:val="2"/>
                <w:sz w:val="22"/>
                <w:szCs w:val="22"/>
              </w:rPr>
              <w:t>kul</w:t>
            </w:r>
            <w:r w:rsidRPr="009861C5">
              <w:rPr>
                <w:kern w:val="2"/>
                <w:sz w:val="22"/>
                <w:szCs w:val="22"/>
                <w:lang w:val="en-US"/>
              </w:rPr>
              <w:t>@</w:t>
            </w:r>
            <w:r w:rsidRPr="009861C5">
              <w:rPr>
                <w:kern w:val="2"/>
                <w:sz w:val="22"/>
                <w:szCs w:val="22"/>
              </w:rPr>
              <w:t>kul.lt</w:t>
            </w:r>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D34448C" w:rsidR="009861C5" w:rsidRPr="009861C5" w:rsidRDefault="009861C5" w:rsidP="009861C5">
            <w:pPr>
              <w:jc w:val="both"/>
              <w:rPr>
                <w:kern w:val="2"/>
                <w:sz w:val="22"/>
                <w:szCs w:val="22"/>
              </w:rPr>
            </w:pPr>
            <w:r w:rsidRPr="009861C5">
              <w:rPr>
                <w:rFonts w:eastAsia="Calibri"/>
                <w:sz w:val="22"/>
                <w:szCs w:val="22"/>
              </w:rPr>
              <w:t>Generalinio direktoriaus pavaduotoja ekonomikai ir valdymui dr. Jūratė Grubliauskienė</w:t>
            </w:r>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Šimaičio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3058"/>
        <w:gridCol w:w="36"/>
        <w:gridCol w:w="280"/>
        <w:gridCol w:w="1850"/>
        <w:gridCol w:w="4311"/>
        <w:gridCol w:w="99"/>
      </w:tblGrid>
      <w:tr w:rsidR="00027B83" w:rsidRPr="009861C5" w14:paraId="30D32D1A" w14:textId="77777777" w:rsidTr="00C920E2">
        <w:trPr>
          <w:gridBefore w:val="1"/>
          <w:gridAfter w:val="1"/>
          <w:wBefore w:w="113" w:type="dxa"/>
          <w:wAfter w:w="99" w:type="dxa"/>
          <w:trHeight w:val="300"/>
        </w:trPr>
        <w:tc>
          <w:tcPr>
            <w:tcW w:w="9535" w:type="dxa"/>
            <w:gridSpan w:val="5"/>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rsidTr="00C920E2">
        <w:trPr>
          <w:gridBefore w:val="1"/>
          <w:gridAfter w:val="1"/>
          <w:wBefore w:w="113" w:type="dxa"/>
          <w:wAfter w:w="99" w:type="dxa"/>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3"/>
          </w:tcPr>
          <w:p w14:paraId="22CB7EA7" w14:textId="12CC6F3F" w:rsidR="00E87B95" w:rsidRDefault="00E87B95" w:rsidP="00E87B95">
            <w:pPr>
              <w:rPr>
                <w:rFonts w:eastAsia="Calibri"/>
                <w:sz w:val="22"/>
                <w:szCs w:val="22"/>
                <w14:ligatures w14:val="standardContextual"/>
              </w:rPr>
            </w:pPr>
            <w:r>
              <w:rPr>
                <w:rFonts w:eastAsia="Calibri"/>
                <w:sz w:val="22"/>
                <w:szCs w:val="22"/>
                <w14:ligatures w14:val="standardContextual"/>
              </w:rPr>
              <w:t xml:space="preserve">Medicinos įrangos priežiūros tarnyba, Toma </w:t>
            </w:r>
            <w:r w:rsidR="00A166B8">
              <w:rPr>
                <w:rFonts w:eastAsia="Calibri"/>
                <w:sz w:val="22"/>
                <w:szCs w:val="22"/>
                <w14:ligatures w14:val="standardContextual"/>
              </w:rPr>
              <w:t>P</w:t>
            </w:r>
            <w:r>
              <w:rPr>
                <w:rFonts w:eastAsia="Calibri"/>
                <w:sz w:val="22"/>
                <w:szCs w:val="22"/>
                <w14:ligatures w14:val="standardContextual"/>
              </w:rPr>
              <w:t>olkienė</w:t>
            </w:r>
            <w:r w:rsidRPr="008F2107">
              <w:rPr>
                <w:rFonts w:eastAsia="Calibri"/>
                <w:sz w:val="22"/>
                <w:szCs w:val="22"/>
                <w14:ligatures w14:val="standardContextual"/>
              </w:rPr>
              <w:t xml:space="preserve">, tel. Nr. </w:t>
            </w:r>
            <w:r>
              <w:rPr>
                <w:rFonts w:eastAsia="Calibri"/>
                <w:sz w:val="22"/>
                <w:szCs w:val="22"/>
                <w14:ligatures w14:val="standardContextual"/>
              </w:rPr>
              <w:t>046491081</w:t>
            </w:r>
            <w:r w:rsidRPr="008F2107">
              <w:rPr>
                <w:rFonts w:eastAsia="Calibri"/>
                <w:sz w:val="22"/>
                <w:szCs w:val="22"/>
                <w14:ligatures w14:val="standardContextual"/>
              </w:rPr>
              <w:t xml:space="preserve"> el. paštas </w:t>
            </w:r>
            <w:r>
              <w:rPr>
                <w:rFonts w:eastAsia="Calibri"/>
                <w:sz w:val="22"/>
                <w:szCs w:val="22"/>
                <w14:ligatures w14:val="standardContextual"/>
              </w:rPr>
              <w:t xml:space="preserve">toma.polkiene@kulig.lt </w:t>
            </w:r>
          </w:p>
          <w:p w14:paraId="3B77D23F" w14:textId="7CE2C5CF" w:rsidR="00027B83" w:rsidRPr="009861C5" w:rsidRDefault="00027B83">
            <w:pPr>
              <w:rPr>
                <w:color w:val="4472C4"/>
                <w:kern w:val="2"/>
                <w:sz w:val="22"/>
                <w:szCs w:val="22"/>
              </w:rPr>
            </w:pPr>
          </w:p>
        </w:tc>
      </w:tr>
      <w:tr w:rsidR="00E87B95" w:rsidRPr="009861C5" w14:paraId="64DD2FBA" w14:textId="77777777" w:rsidTr="00C920E2">
        <w:trPr>
          <w:gridBefore w:val="1"/>
          <w:gridAfter w:val="1"/>
          <w:wBefore w:w="113" w:type="dxa"/>
          <w:wAfter w:w="99" w:type="dxa"/>
          <w:trHeight w:val="300"/>
        </w:trPr>
        <w:tc>
          <w:tcPr>
            <w:tcW w:w="3094" w:type="dxa"/>
            <w:gridSpan w:val="2"/>
          </w:tcPr>
          <w:p w14:paraId="162D7750" w14:textId="77777777" w:rsidR="00E87B95" w:rsidRPr="009861C5" w:rsidRDefault="00E87B95" w:rsidP="00E87B95">
            <w:pPr>
              <w:rPr>
                <w:b/>
                <w:kern w:val="2"/>
                <w:sz w:val="22"/>
                <w:szCs w:val="22"/>
              </w:rPr>
            </w:pPr>
            <w:r w:rsidRPr="009861C5">
              <w:rPr>
                <w:b/>
                <w:kern w:val="2"/>
                <w:sz w:val="22"/>
                <w:szCs w:val="22"/>
              </w:rPr>
              <w:t>2.2. Tiekėjo kontaktiniai asmenys, atsakingi už Sutarties vykdymą</w:t>
            </w:r>
          </w:p>
        </w:tc>
        <w:tc>
          <w:tcPr>
            <w:tcW w:w="6441" w:type="dxa"/>
            <w:gridSpan w:val="3"/>
          </w:tcPr>
          <w:p w14:paraId="30078A72" w14:textId="77777777" w:rsidR="00E87B95" w:rsidRPr="00370518" w:rsidRDefault="00E87B95" w:rsidP="00E87B95">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Pr>
                <w:rStyle w:val="markedcontent"/>
                <w:sz w:val="22"/>
                <w:szCs w:val="22"/>
                <w:shd w:val="clear" w:color="auto" w:fill="FFFFFF"/>
              </w:rPr>
              <w:t>i</w:t>
            </w:r>
            <w:r>
              <w:rPr>
                <w:rStyle w:val="markedcontent"/>
                <w:shd w:val="clear" w:color="auto" w:fill="FFFFFF"/>
              </w:rPr>
              <w:t>ausioji specialistė</w:t>
            </w:r>
            <w:r w:rsidRPr="00370518">
              <w:rPr>
                <w:rStyle w:val="markedcontent"/>
                <w:sz w:val="22"/>
                <w:szCs w:val="22"/>
                <w:shd w:val="clear" w:color="auto" w:fill="FFFFFF"/>
              </w:rPr>
              <w:t xml:space="preserve"> </w:t>
            </w:r>
          </w:p>
          <w:p w14:paraId="694706CF" w14:textId="2C56F95A" w:rsidR="00E87B95" w:rsidRPr="009861C5" w:rsidRDefault="00E87B95" w:rsidP="00E87B95">
            <w:pPr>
              <w:rPr>
                <w:color w:val="4472C4"/>
                <w:kern w:val="2"/>
                <w:sz w:val="22"/>
                <w:szCs w:val="22"/>
              </w:rPr>
            </w:pPr>
            <w:r>
              <w:rPr>
                <w:rStyle w:val="markedcontent"/>
                <w:sz w:val="22"/>
                <w:szCs w:val="22"/>
                <w:shd w:val="clear" w:color="auto" w:fill="FFFFFF"/>
              </w:rPr>
              <w:t>Edita Bertašienė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w:t>
            </w:r>
            <w:r>
              <w:rPr>
                <w:rStyle w:val="markedcontent"/>
                <w:sz w:val="22"/>
                <w:szCs w:val="22"/>
                <w:shd w:val="clear" w:color="auto" w:fill="FFFFFF"/>
              </w:rPr>
              <w:t>4</w:t>
            </w:r>
            <w:r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Pr="00370518">
              <w:rPr>
                <w:rStyle w:val="markedcontent"/>
                <w:sz w:val="22"/>
                <w:szCs w:val="22"/>
                <w:shd w:val="clear" w:color="auto" w:fill="FFFFFF"/>
              </w:rPr>
              <w:t>@kul.lt</w:t>
            </w:r>
            <w:r w:rsidRPr="00370518">
              <w:rPr>
                <w:sz w:val="22"/>
                <w:szCs w:val="22"/>
                <w:shd w:val="clear" w:color="auto" w:fill="FFFFFF"/>
              </w:rPr>
              <w:br/>
            </w:r>
          </w:p>
        </w:tc>
      </w:tr>
      <w:tr w:rsidR="00027B83" w:rsidRPr="009861C5" w14:paraId="17D3AF1B" w14:textId="77777777" w:rsidTr="00C920E2">
        <w:trPr>
          <w:gridBefore w:val="1"/>
          <w:gridAfter w:val="1"/>
          <w:wBefore w:w="113" w:type="dxa"/>
          <w:wAfter w:w="99" w:type="dxa"/>
          <w:trHeight w:val="300"/>
        </w:trPr>
        <w:tc>
          <w:tcPr>
            <w:tcW w:w="9535" w:type="dxa"/>
            <w:gridSpan w:val="5"/>
          </w:tcPr>
          <w:p w14:paraId="147CEE6E" w14:textId="77777777" w:rsidR="00027B83" w:rsidRPr="009861C5" w:rsidRDefault="000B0897">
            <w:pPr>
              <w:jc w:val="center"/>
              <w:rPr>
                <w:b/>
                <w:kern w:val="2"/>
                <w:sz w:val="22"/>
                <w:szCs w:val="22"/>
              </w:rPr>
            </w:pPr>
            <w:r w:rsidRPr="009861C5">
              <w:rPr>
                <w:b/>
                <w:kern w:val="2"/>
                <w:sz w:val="22"/>
                <w:szCs w:val="22"/>
              </w:rPr>
              <w:t>3. SUTARTIES DALYKAS</w:t>
            </w:r>
          </w:p>
        </w:tc>
      </w:tr>
      <w:tr w:rsidR="00E87B95" w:rsidRPr="009861C5" w14:paraId="78BAF5CF" w14:textId="77777777" w:rsidTr="00C920E2">
        <w:trPr>
          <w:gridBefore w:val="1"/>
          <w:gridAfter w:val="1"/>
          <w:wBefore w:w="113" w:type="dxa"/>
          <w:wAfter w:w="99" w:type="dxa"/>
          <w:trHeight w:val="300"/>
        </w:trPr>
        <w:tc>
          <w:tcPr>
            <w:tcW w:w="3094" w:type="dxa"/>
            <w:gridSpan w:val="2"/>
          </w:tcPr>
          <w:p w14:paraId="2EF15AAD" w14:textId="77777777" w:rsidR="00E87B95" w:rsidRPr="009861C5" w:rsidRDefault="00E87B95" w:rsidP="00E87B95">
            <w:pPr>
              <w:rPr>
                <w:b/>
                <w:kern w:val="2"/>
                <w:sz w:val="22"/>
                <w:szCs w:val="22"/>
              </w:rPr>
            </w:pPr>
            <w:r w:rsidRPr="009861C5">
              <w:rPr>
                <w:b/>
                <w:kern w:val="2"/>
                <w:sz w:val="22"/>
                <w:szCs w:val="22"/>
              </w:rPr>
              <w:t>3.1. Sutarties dalykas</w:t>
            </w:r>
          </w:p>
        </w:tc>
        <w:tc>
          <w:tcPr>
            <w:tcW w:w="6441" w:type="dxa"/>
            <w:gridSpan w:val="3"/>
          </w:tcPr>
          <w:p w14:paraId="23DB2D68" w14:textId="77CAC4BE" w:rsidR="00E87B95" w:rsidRPr="008D6DCC" w:rsidRDefault="00E87B95" w:rsidP="00E87B95">
            <w:pPr>
              <w:tabs>
                <w:tab w:val="right" w:leader="underscore" w:pos="8505"/>
              </w:tabs>
              <w:rPr>
                <w:color w:val="000000"/>
                <w:kern w:val="2"/>
                <w:sz w:val="22"/>
                <w:szCs w:val="22"/>
              </w:rPr>
            </w:pPr>
            <w:r w:rsidRPr="008D6DCC">
              <w:rPr>
                <w:kern w:val="2"/>
                <w:sz w:val="22"/>
                <w:szCs w:val="22"/>
              </w:rPr>
              <w:t xml:space="preserve">Tiekėjas įsipareigoja Sutartyje numatytomis sąlygomis suteikti Pirkėjui Paslaugas  - </w:t>
            </w:r>
            <w:r w:rsidR="00E852F9">
              <w:rPr>
                <w:kern w:val="2"/>
                <w:sz w:val="22"/>
                <w:szCs w:val="22"/>
              </w:rPr>
              <w:t xml:space="preserve">Linijinio greitintuvo Truebeam su OBI </w:t>
            </w:r>
            <w:r w:rsidR="009005F6">
              <w:rPr>
                <w:kern w:val="2"/>
                <w:sz w:val="22"/>
                <w:szCs w:val="22"/>
              </w:rPr>
              <w:t xml:space="preserve">garantijos </w:t>
            </w:r>
            <w:r w:rsidR="009005F6">
              <w:rPr>
                <w:kern w:val="2"/>
                <w:sz w:val="22"/>
                <w:szCs w:val="22"/>
              </w:rPr>
              <w:lastRenderedPageBreak/>
              <w:t>pratęsimo paslaugas, kurios apima:</w:t>
            </w:r>
            <w:r w:rsidRPr="008D6DCC">
              <w:rPr>
                <w:kern w:val="2"/>
                <w:sz w:val="22"/>
                <w:szCs w:val="22"/>
              </w:rPr>
              <w:t xml:space="preserve"> technin</w:t>
            </w:r>
            <w:r w:rsidR="00390579">
              <w:rPr>
                <w:kern w:val="2"/>
                <w:sz w:val="22"/>
                <w:szCs w:val="22"/>
              </w:rPr>
              <w:t>ės būklės tikrinimo, techninės priežiūros ir remonto paslaugas, įskaitant atsarginių</w:t>
            </w:r>
            <w:r w:rsidRPr="009005F6">
              <w:rPr>
                <w:kern w:val="2"/>
                <w:sz w:val="22"/>
                <w:szCs w:val="22"/>
              </w:rPr>
              <w:t xml:space="preserve"> dalių</w:t>
            </w:r>
            <w:r w:rsidR="009005F6" w:rsidRPr="009005F6">
              <w:rPr>
                <w:kern w:val="2"/>
                <w:sz w:val="22"/>
                <w:szCs w:val="22"/>
              </w:rPr>
              <w:t>, medžiagų</w:t>
            </w:r>
            <w:r w:rsidRPr="009005F6">
              <w:rPr>
                <w:kern w:val="2"/>
                <w:sz w:val="22"/>
                <w:szCs w:val="22"/>
              </w:rPr>
              <w:t xml:space="preserve"> keitimą </w:t>
            </w:r>
            <w:r w:rsidRPr="008D6DCC">
              <w:rPr>
                <w:kern w:val="2"/>
                <w:sz w:val="22"/>
                <w:szCs w:val="22"/>
              </w:rPr>
              <w:t>(to</w:t>
            </w:r>
            <w:r w:rsidRPr="008D6DCC">
              <w:rPr>
                <w:color w:val="000000"/>
                <w:kern w:val="2"/>
                <w:sz w:val="22"/>
                <w:szCs w:val="22"/>
              </w:rPr>
              <w:t>liau – Paslaugos).</w:t>
            </w:r>
          </w:p>
          <w:p w14:paraId="6B5360F1" w14:textId="2A69A3E8" w:rsidR="00E87B95" w:rsidRPr="009861C5" w:rsidRDefault="00E87B95" w:rsidP="00E87B95">
            <w:pPr>
              <w:rPr>
                <w:color w:val="000000"/>
                <w:kern w:val="2"/>
                <w:sz w:val="22"/>
                <w:szCs w:val="22"/>
              </w:rPr>
            </w:pPr>
            <w:r w:rsidRPr="008D6DCC">
              <w:rPr>
                <w:color w:val="000000"/>
                <w:kern w:val="2"/>
                <w:sz w:val="22"/>
                <w:szCs w:val="22"/>
              </w:rPr>
              <w:t xml:space="preserve">Išsamus </w:t>
            </w:r>
            <w:r w:rsidRPr="008D6DCC">
              <w:rPr>
                <w:color w:val="000000"/>
                <w:sz w:val="22"/>
                <w:szCs w:val="22"/>
              </w:rPr>
              <w:t>Paslaugų</w:t>
            </w:r>
            <w:r w:rsidRPr="008D6DCC">
              <w:rPr>
                <w:color w:val="000000"/>
                <w:kern w:val="2"/>
                <w:sz w:val="22"/>
                <w:szCs w:val="22"/>
              </w:rPr>
              <w:t xml:space="preserve"> aprašymas ir kiti reikalavimai teikiamoms </w:t>
            </w:r>
            <w:r w:rsidRPr="008D6DCC">
              <w:rPr>
                <w:color w:val="000000"/>
                <w:sz w:val="22"/>
                <w:szCs w:val="22"/>
              </w:rPr>
              <w:t>Paslaugoms</w:t>
            </w:r>
            <w:r w:rsidRPr="008D6DCC">
              <w:rPr>
                <w:color w:val="000000"/>
                <w:kern w:val="2"/>
                <w:sz w:val="22"/>
                <w:szCs w:val="22"/>
              </w:rPr>
              <w:t xml:space="preserve"> nustatyti Sutarties priede Nr.1„Techninė specifikacija“ (toliau – Techninė specifikacija).</w:t>
            </w:r>
          </w:p>
        </w:tc>
      </w:tr>
      <w:tr w:rsidR="009005F6" w:rsidRPr="009861C5" w14:paraId="0AD60CA4" w14:textId="77777777" w:rsidTr="00C920E2">
        <w:trPr>
          <w:gridBefore w:val="1"/>
          <w:gridAfter w:val="1"/>
          <w:wBefore w:w="113" w:type="dxa"/>
          <w:wAfter w:w="99" w:type="dxa"/>
          <w:trHeight w:val="300"/>
        </w:trPr>
        <w:tc>
          <w:tcPr>
            <w:tcW w:w="3094" w:type="dxa"/>
            <w:gridSpan w:val="2"/>
          </w:tcPr>
          <w:p w14:paraId="3774F492" w14:textId="77777777" w:rsidR="009005F6" w:rsidRPr="009861C5" w:rsidRDefault="009005F6" w:rsidP="009005F6">
            <w:pPr>
              <w:rPr>
                <w:b/>
                <w:kern w:val="2"/>
                <w:sz w:val="22"/>
                <w:szCs w:val="22"/>
              </w:rPr>
            </w:pPr>
            <w:r w:rsidRPr="009861C5">
              <w:rPr>
                <w:b/>
                <w:kern w:val="2"/>
                <w:sz w:val="22"/>
                <w:szCs w:val="22"/>
              </w:rPr>
              <w:lastRenderedPageBreak/>
              <w:t>3.2. Pirkimo pavadinimas ir numeris</w:t>
            </w:r>
          </w:p>
        </w:tc>
        <w:tc>
          <w:tcPr>
            <w:tcW w:w="6441" w:type="dxa"/>
            <w:gridSpan w:val="3"/>
          </w:tcPr>
          <w:p w14:paraId="7465F201" w14:textId="77777777" w:rsidR="009005F6" w:rsidRDefault="009005F6" w:rsidP="009005F6">
            <w:pPr>
              <w:rPr>
                <w:b/>
                <w:bCs/>
                <w:kern w:val="2"/>
                <w:sz w:val="22"/>
                <w:szCs w:val="22"/>
              </w:rPr>
            </w:pPr>
            <w:r>
              <w:rPr>
                <w:b/>
                <w:bCs/>
                <w:kern w:val="2"/>
                <w:sz w:val="22"/>
                <w:szCs w:val="22"/>
              </w:rPr>
              <w:t>LINIJINIO GREITINTUVO TRUEBEAM SU OBI GARANTIJOS PRATĘSIMAS</w:t>
            </w:r>
          </w:p>
          <w:p w14:paraId="1CD74DF2" w14:textId="36F1CDBE" w:rsidR="009005F6" w:rsidRPr="009861C5" w:rsidRDefault="009005F6" w:rsidP="009005F6">
            <w:pPr>
              <w:rPr>
                <w:kern w:val="2"/>
                <w:sz w:val="22"/>
                <w:szCs w:val="22"/>
              </w:rPr>
            </w:pPr>
            <w:r>
              <w:rPr>
                <w:b/>
                <w:bCs/>
                <w:kern w:val="2"/>
                <w:sz w:val="22"/>
                <w:szCs w:val="22"/>
              </w:rPr>
              <w:t>NR.</w:t>
            </w:r>
          </w:p>
        </w:tc>
      </w:tr>
      <w:tr w:rsidR="009005F6" w:rsidRPr="009861C5" w14:paraId="1D1A6B6A" w14:textId="77777777" w:rsidTr="00C920E2">
        <w:trPr>
          <w:gridBefore w:val="1"/>
          <w:gridAfter w:val="1"/>
          <w:wBefore w:w="113" w:type="dxa"/>
          <w:wAfter w:w="99" w:type="dxa"/>
          <w:trHeight w:val="300"/>
        </w:trPr>
        <w:tc>
          <w:tcPr>
            <w:tcW w:w="3094" w:type="dxa"/>
            <w:gridSpan w:val="2"/>
          </w:tcPr>
          <w:p w14:paraId="50AFAD3E" w14:textId="77777777" w:rsidR="009005F6" w:rsidRPr="009861C5" w:rsidRDefault="009005F6" w:rsidP="009005F6">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3"/>
          </w:tcPr>
          <w:p w14:paraId="7E96102A" w14:textId="77777777" w:rsidR="009005F6" w:rsidRPr="009861C5" w:rsidRDefault="009005F6" w:rsidP="009005F6">
            <w:pPr>
              <w:rPr>
                <w:kern w:val="2"/>
                <w:sz w:val="22"/>
                <w:szCs w:val="22"/>
              </w:rPr>
            </w:pPr>
            <w:r w:rsidRPr="009861C5">
              <w:rPr>
                <w:kern w:val="2"/>
                <w:sz w:val="22"/>
                <w:szCs w:val="22"/>
              </w:rPr>
              <w:t>Netaikoma</w:t>
            </w:r>
          </w:p>
          <w:p w14:paraId="5DF729FF" w14:textId="77777777" w:rsidR="009005F6" w:rsidRPr="009861C5" w:rsidRDefault="009005F6" w:rsidP="009005F6">
            <w:pPr>
              <w:rPr>
                <w:kern w:val="2"/>
                <w:sz w:val="22"/>
                <w:szCs w:val="22"/>
              </w:rPr>
            </w:pPr>
          </w:p>
          <w:p w14:paraId="4EA4A352" w14:textId="08545A81" w:rsidR="009005F6" w:rsidRPr="009861C5" w:rsidRDefault="009005F6" w:rsidP="009005F6">
            <w:pPr>
              <w:rPr>
                <w:kern w:val="2"/>
                <w:sz w:val="22"/>
                <w:szCs w:val="22"/>
              </w:rPr>
            </w:pPr>
          </w:p>
        </w:tc>
      </w:tr>
      <w:tr w:rsidR="009005F6" w:rsidRPr="009861C5" w14:paraId="652A39CA" w14:textId="77777777" w:rsidTr="00C920E2">
        <w:trPr>
          <w:gridBefore w:val="1"/>
          <w:gridAfter w:val="1"/>
          <w:wBefore w:w="113" w:type="dxa"/>
          <w:wAfter w:w="99" w:type="dxa"/>
          <w:trHeight w:val="300"/>
        </w:trPr>
        <w:tc>
          <w:tcPr>
            <w:tcW w:w="9535" w:type="dxa"/>
            <w:gridSpan w:val="5"/>
          </w:tcPr>
          <w:p w14:paraId="19978732" w14:textId="77777777" w:rsidR="009005F6" w:rsidRPr="009861C5" w:rsidRDefault="009005F6" w:rsidP="009005F6">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9005F6" w:rsidRPr="009861C5" w14:paraId="061ACEE5" w14:textId="77777777" w:rsidTr="00C920E2">
        <w:trPr>
          <w:gridBefore w:val="1"/>
          <w:gridAfter w:val="1"/>
          <w:wBefore w:w="113" w:type="dxa"/>
          <w:wAfter w:w="99" w:type="dxa"/>
          <w:trHeight w:val="300"/>
        </w:trPr>
        <w:tc>
          <w:tcPr>
            <w:tcW w:w="3094" w:type="dxa"/>
            <w:gridSpan w:val="2"/>
          </w:tcPr>
          <w:p w14:paraId="4084BAA1" w14:textId="05309D8D" w:rsidR="009005F6" w:rsidRPr="009861C5" w:rsidRDefault="009005F6" w:rsidP="009005F6">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p w14:paraId="3EF87ADF" w14:textId="77777777" w:rsidR="009005F6" w:rsidRPr="009861C5" w:rsidRDefault="009005F6" w:rsidP="009005F6">
            <w:pPr>
              <w:rPr>
                <w:b/>
                <w:color w:val="FF0000"/>
                <w:kern w:val="2"/>
                <w:sz w:val="22"/>
                <w:szCs w:val="22"/>
              </w:rPr>
            </w:pPr>
          </w:p>
        </w:tc>
        <w:tc>
          <w:tcPr>
            <w:tcW w:w="6441" w:type="dxa"/>
            <w:gridSpan w:val="3"/>
          </w:tcPr>
          <w:p w14:paraId="007C65EA" w14:textId="36635E2B" w:rsidR="009005F6" w:rsidRDefault="009005F6" w:rsidP="009005F6">
            <w:pPr>
              <w:rPr>
                <w:sz w:val="22"/>
                <w:szCs w:val="22"/>
              </w:rPr>
            </w:pPr>
            <w:r w:rsidRPr="00466349">
              <w:rPr>
                <w:sz w:val="22"/>
                <w:szCs w:val="22"/>
              </w:rPr>
              <w:t>Tiekėjas Paslaugas įsipareigoja teikti nuo Sutarties įsigaliojimo dienos</w:t>
            </w:r>
            <w:r>
              <w:rPr>
                <w:sz w:val="22"/>
                <w:szCs w:val="22"/>
              </w:rPr>
              <w:t xml:space="preserve"> pagal abiejų šalių suderintą </w:t>
            </w:r>
            <w:r w:rsidR="00D40088">
              <w:rPr>
                <w:sz w:val="22"/>
                <w:szCs w:val="22"/>
              </w:rPr>
              <w:t xml:space="preserve">paslaugų teikimo grafiką, </w:t>
            </w:r>
            <w:r>
              <w:rPr>
                <w:sz w:val="22"/>
                <w:szCs w:val="22"/>
              </w:rPr>
              <w:t>gamintojo reglamentą, adresu Liepojos g. 4</w:t>
            </w:r>
            <w:r w:rsidR="00D40088">
              <w:rPr>
                <w:sz w:val="22"/>
                <w:szCs w:val="22"/>
              </w:rPr>
              <w:t>9</w:t>
            </w:r>
            <w:r>
              <w:rPr>
                <w:sz w:val="22"/>
                <w:szCs w:val="22"/>
              </w:rPr>
              <w:t xml:space="preserve">, </w:t>
            </w:r>
            <w:r w:rsidR="00D40088">
              <w:rPr>
                <w:sz w:val="22"/>
                <w:szCs w:val="22"/>
              </w:rPr>
              <w:t xml:space="preserve">Korpusas 3A, </w:t>
            </w:r>
            <w:r>
              <w:rPr>
                <w:sz w:val="22"/>
                <w:szCs w:val="22"/>
              </w:rPr>
              <w:t>Klaipėda</w:t>
            </w:r>
          </w:p>
          <w:p w14:paraId="69C6AE54" w14:textId="045AB1A5" w:rsidR="009005F6" w:rsidRPr="009861C5" w:rsidRDefault="009005F6" w:rsidP="009005F6">
            <w:pPr>
              <w:rPr>
                <w:color w:val="4472C4"/>
                <w:sz w:val="22"/>
                <w:szCs w:val="22"/>
              </w:rPr>
            </w:pPr>
            <w:r w:rsidRPr="00466349">
              <w:rPr>
                <w:kern w:val="2"/>
                <w:sz w:val="22"/>
                <w:szCs w:val="22"/>
              </w:rPr>
              <w:t xml:space="preserve">Tiekėjas įsipareigoja </w:t>
            </w:r>
            <w:r w:rsidRPr="00466349">
              <w:rPr>
                <w:sz w:val="22"/>
                <w:szCs w:val="22"/>
              </w:rPr>
              <w:t>suteikti Paslaugas</w:t>
            </w:r>
            <w:r w:rsidRPr="00466349">
              <w:rPr>
                <w:kern w:val="2"/>
                <w:sz w:val="22"/>
                <w:szCs w:val="22"/>
              </w:rPr>
              <w:t xml:space="preserve"> </w:t>
            </w:r>
            <w:r>
              <w:rPr>
                <w:kern w:val="2"/>
                <w:sz w:val="22"/>
                <w:szCs w:val="22"/>
              </w:rPr>
              <w:t xml:space="preserve">abiejų šalių </w:t>
            </w:r>
            <w:r w:rsidRPr="00466349">
              <w:rPr>
                <w:kern w:val="2"/>
                <w:sz w:val="22"/>
                <w:szCs w:val="22"/>
              </w:rPr>
              <w:t xml:space="preserve">suderintame </w:t>
            </w:r>
            <w:r w:rsidRPr="00466349">
              <w:rPr>
                <w:sz w:val="22"/>
                <w:szCs w:val="22"/>
              </w:rPr>
              <w:t>Paslaugų teikimo</w:t>
            </w:r>
            <w:r w:rsidRPr="00466349">
              <w:rPr>
                <w:kern w:val="2"/>
                <w:sz w:val="22"/>
                <w:szCs w:val="22"/>
              </w:rPr>
              <w:t xml:space="preserve"> grafike </w:t>
            </w:r>
            <w:r w:rsidRPr="00466349">
              <w:rPr>
                <w:sz w:val="22"/>
                <w:szCs w:val="22"/>
              </w:rPr>
              <w:t xml:space="preserve">nurodytų etapų eiliškumu, </w:t>
            </w:r>
            <w:r w:rsidRPr="00466349">
              <w:rPr>
                <w:kern w:val="2"/>
                <w:sz w:val="22"/>
                <w:szCs w:val="22"/>
              </w:rPr>
              <w:t>terminais ir sąlygomis.</w:t>
            </w:r>
          </w:p>
        </w:tc>
      </w:tr>
      <w:tr w:rsidR="009005F6" w:rsidRPr="009861C5" w14:paraId="6409A4A9" w14:textId="77777777" w:rsidTr="00C920E2">
        <w:trPr>
          <w:gridBefore w:val="1"/>
          <w:gridAfter w:val="1"/>
          <w:wBefore w:w="113" w:type="dxa"/>
          <w:wAfter w:w="99" w:type="dxa"/>
          <w:trHeight w:val="300"/>
        </w:trPr>
        <w:tc>
          <w:tcPr>
            <w:tcW w:w="3094" w:type="dxa"/>
            <w:gridSpan w:val="2"/>
          </w:tcPr>
          <w:p w14:paraId="181ECC5C" w14:textId="77777777" w:rsidR="009005F6" w:rsidRPr="009861C5" w:rsidRDefault="009005F6" w:rsidP="009005F6">
            <w:pPr>
              <w:rPr>
                <w:b/>
                <w:kern w:val="2"/>
                <w:sz w:val="22"/>
                <w:szCs w:val="22"/>
              </w:rPr>
            </w:pPr>
            <w:r w:rsidRPr="009861C5">
              <w:rPr>
                <w:b/>
                <w:kern w:val="2"/>
                <w:sz w:val="22"/>
                <w:szCs w:val="22"/>
              </w:rPr>
              <w:t>4.2. Paslaugų / jų dalies / etapo / periodo suteikimo termino pratęsimas</w:t>
            </w:r>
          </w:p>
        </w:tc>
        <w:tc>
          <w:tcPr>
            <w:tcW w:w="6441" w:type="dxa"/>
            <w:gridSpan w:val="3"/>
          </w:tcPr>
          <w:p w14:paraId="75A20794" w14:textId="3D3BF96A" w:rsidR="009005F6" w:rsidRPr="009861C5" w:rsidRDefault="009005F6" w:rsidP="009005F6">
            <w:pPr>
              <w:rPr>
                <w:sz w:val="22"/>
                <w:szCs w:val="22"/>
              </w:rPr>
            </w:pPr>
            <w:r>
              <w:rPr>
                <w:kern w:val="2"/>
                <w:sz w:val="22"/>
                <w:szCs w:val="22"/>
              </w:rPr>
              <w:t>Netaikoma</w:t>
            </w:r>
          </w:p>
        </w:tc>
      </w:tr>
      <w:tr w:rsidR="009005F6" w:rsidRPr="009861C5" w14:paraId="4D38D397" w14:textId="77777777" w:rsidTr="00C920E2">
        <w:trPr>
          <w:gridBefore w:val="1"/>
          <w:gridAfter w:val="1"/>
          <w:wBefore w:w="113" w:type="dxa"/>
          <w:wAfter w:w="99" w:type="dxa"/>
          <w:trHeight w:val="300"/>
        </w:trPr>
        <w:tc>
          <w:tcPr>
            <w:tcW w:w="3094" w:type="dxa"/>
            <w:gridSpan w:val="2"/>
          </w:tcPr>
          <w:p w14:paraId="60FED6D0" w14:textId="77777777" w:rsidR="009005F6" w:rsidRPr="009861C5" w:rsidRDefault="009005F6" w:rsidP="009005F6">
            <w:pPr>
              <w:rPr>
                <w:b/>
                <w:kern w:val="2"/>
                <w:sz w:val="22"/>
                <w:szCs w:val="22"/>
              </w:rPr>
            </w:pPr>
            <w:r w:rsidRPr="009861C5">
              <w:rPr>
                <w:b/>
                <w:kern w:val="2"/>
                <w:sz w:val="22"/>
                <w:szCs w:val="22"/>
              </w:rPr>
              <w:t>4.3. Užsakymų teikimo tvarka</w:t>
            </w:r>
          </w:p>
        </w:tc>
        <w:tc>
          <w:tcPr>
            <w:tcW w:w="6441" w:type="dxa"/>
            <w:gridSpan w:val="3"/>
          </w:tcPr>
          <w:p w14:paraId="44F02E9B" w14:textId="12B0A83A" w:rsidR="009005F6" w:rsidRPr="009861C5" w:rsidRDefault="009005F6" w:rsidP="009005F6">
            <w:pPr>
              <w:rPr>
                <w:sz w:val="22"/>
                <w:szCs w:val="22"/>
              </w:rPr>
            </w:pPr>
            <w:r w:rsidRPr="000D629B">
              <w:rPr>
                <w:kern w:val="2"/>
                <w:sz w:val="22"/>
                <w:szCs w:val="22"/>
              </w:rPr>
              <w:t>Užsakymai teikiami Tiekėjo nurodytu elektroniniu paštu ir laikomi gautais po 24 (dvidešimt keturių valandų)  nuo užsakymo pateikimo.</w:t>
            </w:r>
          </w:p>
        </w:tc>
      </w:tr>
      <w:tr w:rsidR="009005F6" w:rsidRPr="009861C5" w14:paraId="3A8802D2" w14:textId="77777777" w:rsidTr="00C920E2">
        <w:trPr>
          <w:gridBefore w:val="1"/>
          <w:gridAfter w:val="1"/>
          <w:wBefore w:w="113" w:type="dxa"/>
          <w:wAfter w:w="99" w:type="dxa"/>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9005F6" w:rsidRPr="009861C5" w:rsidRDefault="009005F6" w:rsidP="009005F6">
            <w:pPr>
              <w:rPr>
                <w:b/>
                <w:kern w:val="2"/>
                <w:sz w:val="22"/>
                <w:szCs w:val="22"/>
              </w:rPr>
            </w:pPr>
            <w:r w:rsidRPr="009861C5">
              <w:rPr>
                <w:b/>
                <w:kern w:val="2"/>
                <w:sz w:val="22"/>
                <w:szCs w:val="22"/>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6CA61532" w14:textId="322B6976" w:rsidR="009005F6" w:rsidRPr="009861C5" w:rsidRDefault="009005F6" w:rsidP="009005F6">
            <w:pPr>
              <w:rPr>
                <w:sz w:val="22"/>
                <w:szCs w:val="22"/>
              </w:rPr>
            </w:pPr>
            <w:r w:rsidRPr="009861C5">
              <w:rPr>
                <w:kern w:val="2"/>
                <w:sz w:val="22"/>
                <w:szCs w:val="22"/>
              </w:rPr>
              <w:t>Netaikoma</w:t>
            </w:r>
          </w:p>
        </w:tc>
      </w:tr>
      <w:tr w:rsidR="009005F6" w:rsidRPr="009861C5" w14:paraId="59F55181" w14:textId="77777777" w:rsidTr="00C920E2">
        <w:trPr>
          <w:gridBefore w:val="1"/>
          <w:gridAfter w:val="1"/>
          <w:wBefore w:w="113" w:type="dxa"/>
          <w:wAfter w:w="99" w:type="dxa"/>
          <w:trHeight w:val="300"/>
        </w:trPr>
        <w:tc>
          <w:tcPr>
            <w:tcW w:w="3094" w:type="dxa"/>
            <w:gridSpan w:val="2"/>
          </w:tcPr>
          <w:p w14:paraId="0EE1132D" w14:textId="77777777" w:rsidR="009005F6" w:rsidRPr="009861C5" w:rsidRDefault="009005F6" w:rsidP="009005F6">
            <w:pPr>
              <w:rPr>
                <w:b/>
                <w:kern w:val="2"/>
                <w:sz w:val="22"/>
                <w:szCs w:val="22"/>
              </w:rPr>
            </w:pPr>
            <w:r w:rsidRPr="009861C5">
              <w:rPr>
                <w:b/>
                <w:kern w:val="2"/>
                <w:sz w:val="22"/>
                <w:szCs w:val="22"/>
              </w:rPr>
              <w:t>4.5. Pateikiami dokumentai</w:t>
            </w:r>
          </w:p>
        </w:tc>
        <w:tc>
          <w:tcPr>
            <w:tcW w:w="6441" w:type="dxa"/>
            <w:gridSpan w:val="3"/>
          </w:tcPr>
          <w:p w14:paraId="6BA95380" w14:textId="21EFF019" w:rsidR="009005F6" w:rsidRPr="009861C5" w:rsidRDefault="009005F6" w:rsidP="009005F6">
            <w:pPr>
              <w:rPr>
                <w:sz w:val="22"/>
                <w:szCs w:val="22"/>
              </w:rPr>
            </w:pPr>
            <w:r w:rsidRPr="003A66EF">
              <w:rPr>
                <w:kern w:val="2"/>
                <w:sz w:val="22"/>
                <w:szCs w:val="22"/>
              </w:rPr>
              <w:t>Turi būti pateikiami šie dokumentai:  Paslaugų perdavimo-priėmimo aktas. Tiekėjui nepateikus nurodytų dokumentų, laikoma, kad Paslaugos neatitinka Sutartyje nustatytų reikalavimų.</w:t>
            </w:r>
          </w:p>
        </w:tc>
      </w:tr>
      <w:tr w:rsidR="009005F6" w:rsidRPr="009861C5" w14:paraId="6DA27131" w14:textId="77777777" w:rsidTr="00C920E2">
        <w:trPr>
          <w:gridBefore w:val="1"/>
          <w:gridAfter w:val="1"/>
          <w:wBefore w:w="113" w:type="dxa"/>
          <w:wAfter w:w="99" w:type="dxa"/>
          <w:trHeight w:val="300"/>
        </w:trPr>
        <w:tc>
          <w:tcPr>
            <w:tcW w:w="9535" w:type="dxa"/>
            <w:gridSpan w:val="5"/>
          </w:tcPr>
          <w:p w14:paraId="3344B361" w14:textId="77777777" w:rsidR="009005F6" w:rsidRPr="009861C5" w:rsidRDefault="009005F6" w:rsidP="009005F6">
            <w:pPr>
              <w:jc w:val="center"/>
              <w:rPr>
                <w:b/>
                <w:kern w:val="2"/>
                <w:sz w:val="22"/>
                <w:szCs w:val="22"/>
              </w:rPr>
            </w:pPr>
            <w:r w:rsidRPr="009861C5">
              <w:rPr>
                <w:b/>
                <w:kern w:val="2"/>
                <w:sz w:val="22"/>
                <w:szCs w:val="22"/>
              </w:rPr>
              <w:t>5. SUTARTIES KAINA IR ATSISKAITYMO TVARKA</w:t>
            </w:r>
          </w:p>
        </w:tc>
      </w:tr>
      <w:tr w:rsidR="009005F6" w:rsidRPr="009861C5" w14:paraId="7A010749" w14:textId="77777777" w:rsidTr="00C920E2">
        <w:trPr>
          <w:gridBefore w:val="1"/>
          <w:gridAfter w:val="1"/>
          <w:wBefore w:w="113" w:type="dxa"/>
          <w:wAfter w:w="99" w:type="dxa"/>
          <w:trHeight w:val="300"/>
        </w:trPr>
        <w:tc>
          <w:tcPr>
            <w:tcW w:w="3094" w:type="dxa"/>
            <w:gridSpan w:val="2"/>
          </w:tcPr>
          <w:p w14:paraId="0BDD66A8" w14:textId="77777777" w:rsidR="009005F6" w:rsidRPr="009861C5" w:rsidRDefault="009005F6" w:rsidP="009005F6">
            <w:pPr>
              <w:rPr>
                <w:b/>
                <w:kern w:val="2"/>
                <w:sz w:val="22"/>
                <w:szCs w:val="22"/>
              </w:rPr>
            </w:pPr>
            <w:r w:rsidRPr="009861C5">
              <w:rPr>
                <w:b/>
                <w:kern w:val="2"/>
                <w:sz w:val="22"/>
                <w:szCs w:val="22"/>
              </w:rPr>
              <w:t>5.1. Sutarčiai taikomas kainos apskaičiavimo būdas</w:t>
            </w:r>
          </w:p>
        </w:tc>
        <w:tc>
          <w:tcPr>
            <w:tcW w:w="6441" w:type="dxa"/>
            <w:gridSpan w:val="3"/>
          </w:tcPr>
          <w:p w14:paraId="7BE58658" w14:textId="77777777" w:rsidR="009005F6" w:rsidRPr="009861C5" w:rsidRDefault="009005F6" w:rsidP="009005F6">
            <w:pPr>
              <w:rPr>
                <w:kern w:val="2"/>
                <w:sz w:val="22"/>
                <w:szCs w:val="22"/>
              </w:rPr>
            </w:pPr>
          </w:p>
          <w:p w14:paraId="2F5FEA16" w14:textId="77777777" w:rsidR="009005F6" w:rsidRPr="009861C5" w:rsidRDefault="009005F6" w:rsidP="009005F6">
            <w:pPr>
              <w:rPr>
                <w:kern w:val="2"/>
                <w:sz w:val="22"/>
                <w:szCs w:val="22"/>
              </w:rPr>
            </w:pPr>
            <w:r w:rsidRPr="009861C5">
              <w:rPr>
                <w:kern w:val="2"/>
                <w:sz w:val="22"/>
                <w:szCs w:val="22"/>
              </w:rPr>
              <w:t>Fiksuoto įkainio kainodara</w:t>
            </w:r>
          </w:p>
          <w:p w14:paraId="3A26B52B" w14:textId="50738C98" w:rsidR="009005F6" w:rsidRPr="009861C5" w:rsidRDefault="009005F6" w:rsidP="009005F6">
            <w:pPr>
              <w:rPr>
                <w:color w:val="4472C4"/>
                <w:kern w:val="2"/>
                <w:sz w:val="22"/>
                <w:szCs w:val="22"/>
              </w:rPr>
            </w:pPr>
          </w:p>
        </w:tc>
      </w:tr>
      <w:tr w:rsidR="009005F6" w:rsidRPr="009861C5" w14:paraId="5B9972D4" w14:textId="77777777" w:rsidTr="00C920E2">
        <w:trPr>
          <w:gridBefore w:val="1"/>
          <w:gridAfter w:val="1"/>
          <w:wBefore w:w="113" w:type="dxa"/>
          <w:wAfter w:w="99" w:type="dxa"/>
          <w:trHeight w:val="300"/>
        </w:trPr>
        <w:tc>
          <w:tcPr>
            <w:tcW w:w="3094" w:type="dxa"/>
            <w:gridSpan w:val="2"/>
          </w:tcPr>
          <w:p w14:paraId="059A5696" w14:textId="48580EA7" w:rsidR="009005F6" w:rsidRPr="009861C5" w:rsidRDefault="009005F6" w:rsidP="009005F6">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0CF87C9B" w14:textId="402572C9" w:rsidR="009005F6" w:rsidRPr="009861C5" w:rsidRDefault="009005F6" w:rsidP="009005F6">
            <w:pPr>
              <w:jc w:val="both"/>
              <w:rPr>
                <w:b/>
                <w:color w:val="FF0000"/>
                <w:kern w:val="2"/>
                <w:sz w:val="22"/>
                <w:szCs w:val="22"/>
              </w:rPr>
            </w:pPr>
          </w:p>
          <w:p w14:paraId="33D0FE0E" w14:textId="77777777" w:rsidR="009005F6" w:rsidRPr="009861C5" w:rsidRDefault="009005F6" w:rsidP="009005F6">
            <w:pPr>
              <w:rPr>
                <w:b/>
                <w:kern w:val="2"/>
                <w:sz w:val="22"/>
                <w:szCs w:val="22"/>
              </w:rPr>
            </w:pPr>
          </w:p>
        </w:tc>
        <w:tc>
          <w:tcPr>
            <w:tcW w:w="6441" w:type="dxa"/>
            <w:gridSpan w:val="3"/>
          </w:tcPr>
          <w:p w14:paraId="73AF3E51" w14:textId="77777777" w:rsidR="009005F6" w:rsidRPr="009861C5" w:rsidRDefault="009005F6" w:rsidP="009005F6">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24F6A476" w14:textId="77777777" w:rsidR="009005F6" w:rsidRPr="009861C5" w:rsidRDefault="009005F6" w:rsidP="009005F6">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2510003C" w14:textId="77777777" w:rsidR="009005F6" w:rsidRPr="009861C5" w:rsidRDefault="009005F6" w:rsidP="009005F6">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71E5CE91" w14:textId="77777777" w:rsidR="009005F6" w:rsidRPr="009861C5" w:rsidRDefault="009005F6" w:rsidP="009005F6">
            <w:pPr>
              <w:rPr>
                <w:kern w:val="2"/>
                <w:sz w:val="22"/>
                <w:szCs w:val="22"/>
              </w:rPr>
            </w:pPr>
          </w:p>
          <w:p w14:paraId="59776BBB" w14:textId="56D24DFF" w:rsidR="009005F6" w:rsidRPr="009861C5" w:rsidRDefault="009005F6" w:rsidP="009005F6">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Sutartyje arba jos priede Nr.</w:t>
            </w:r>
            <w:r w:rsidRPr="009861C5">
              <w:rPr>
                <w:kern w:val="2"/>
                <w:sz w:val="22"/>
                <w:szCs w:val="22"/>
              </w:rPr>
              <w:t xml:space="preserve"> </w:t>
            </w:r>
            <w:r>
              <w:rPr>
                <w:kern w:val="2"/>
                <w:sz w:val="22"/>
                <w:szCs w:val="22"/>
              </w:rPr>
              <w:t xml:space="preserve">1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4C4DB159" w14:textId="29D0A830" w:rsidR="009005F6" w:rsidRPr="009861C5" w:rsidRDefault="009005F6" w:rsidP="009005F6">
            <w:pPr>
              <w:rPr>
                <w:color w:val="000000"/>
                <w:kern w:val="2"/>
                <w:sz w:val="22"/>
                <w:szCs w:val="22"/>
              </w:rPr>
            </w:pPr>
          </w:p>
        </w:tc>
      </w:tr>
      <w:tr w:rsidR="009005F6" w:rsidRPr="00960FCB" w14:paraId="1A7054EB" w14:textId="77777777" w:rsidTr="00C920E2">
        <w:trPr>
          <w:gridBefore w:val="1"/>
          <w:gridAfter w:val="1"/>
          <w:wBefore w:w="113" w:type="dxa"/>
          <w:wAfter w:w="99" w:type="dxa"/>
          <w:trHeight w:val="846"/>
        </w:trPr>
        <w:tc>
          <w:tcPr>
            <w:tcW w:w="3094" w:type="dxa"/>
            <w:gridSpan w:val="2"/>
          </w:tcPr>
          <w:p w14:paraId="4F2F4A8F" w14:textId="77777777" w:rsidR="009005F6" w:rsidRPr="00960FCB" w:rsidRDefault="009005F6" w:rsidP="009005F6">
            <w:pPr>
              <w:rPr>
                <w:b/>
                <w:kern w:val="2"/>
                <w:sz w:val="22"/>
                <w:szCs w:val="22"/>
              </w:rPr>
            </w:pPr>
            <w:r w:rsidRPr="00960FCB">
              <w:rPr>
                <w:b/>
                <w:kern w:val="2"/>
                <w:sz w:val="22"/>
                <w:szCs w:val="22"/>
              </w:rPr>
              <w:t xml:space="preserve">5.3. Sutarties kainos / įkainių perskaičiavimas taikant </w:t>
            </w:r>
            <w:r w:rsidRPr="00960FCB">
              <w:rPr>
                <w:b/>
                <w:kern w:val="2"/>
                <w:sz w:val="22"/>
                <w:szCs w:val="22"/>
                <w:u w:val="single"/>
              </w:rPr>
              <w:t>peržiūros</w:t>
            </w:r>
            <w:r w:rsidRPr="00960FCB">
              <w:rPr>
                <w:b/>
                <w:kern w:val="2"/>
                <w:sz w:val="22"/>
                <w:szCs w:val="22"/>
              </w:rPr>
              <w:t xml:space="preserve"> taisykles</w:t>
            </w:r>
          </w:p>
          <w:p w14:paraId="644C2358" w14:textId="77777777" w:rsidR="009005F6" w:rsidRPr="00960FCB" w:rsidRDefault="009005F6" w:rsidP="009005F6">
            <w:pPr>
              <w:rPr>
                <w:b/>
                <w:kern w:val="2"/>
                <w:sz w:val="22"/>
                <w:szCs w:val="22"/>
              </w:rPr>
            </w:pPr>
          </w:p>
          <w:p w14:paraId="57F4DE2E" w14:textId="77777777" w:rsidR="009005F6" w:rsidRPr="00960FCB" w:rsidRDefault="009005F6" w:rsidP="009005F6">
            <w:pPr>
              <w:rPr>
                <w:kern w:val="2"/>
                <w:sz w:val="22"/>
                <w:szCs w:val="22"/>
              </w:rPr>
            </w:pPr>
          </w:p>
        </w:tc>
        <w:tc>
          <w:tcPr>
            <w:tcW w:w="6441" w:type="dxa"/>
            <w:gridSpan w:val="3"/>
          </w:tcPr>
          <w:p w14:paraId="700E8720" w14:textId="77777777" w:rsidR="009005F6" w:rsidRPr="00960FCB" w:rsidRDefault="009005F6" w:rsidP="009005F6">
            <w:pPr>
              <w:rPr>
                <w:sz w:val="22"/>
                <w:szCs w:val="22"/>
              </w:rPr>
            </w:pPr>
            <w:r w:rsidRPr="00960FCB">
              <w:rPr>
                <w:kern w:val="2"/>
                <w:sz w:val="22"/>
                <w:szCs w:val="22"/>
              </w:rPr>
              <w:t>Sutarties kaina / įkainiai bus perskaičiuojami:</w:t>
            </w:r>
          </w:p>
          <w:p w14:paraId="7862C956" w14:textId="77777777" w:rsidR="009005F6" w:rsidRPr="00960FCB" w:rsidRDefault="009005F6" w:rsidP="009005F6">
            <w:pPr>
              <w:rPr>
                <w:kern w:val="2"/>
                <w:sz w:val="22"/>
                <w:szCs w:val="22"/>
              </w:rPr>
            </w:pPr>
            <w:r w:rsidRPr="00960FCB">
              <w:rPr>
                <w:kern w:val="2"/>
                <w:sz w:val="22"/>
                <w:szCs w:val="22"/>
              </w:rPr>
              <w:t>5.3.1. dėl PVM tarifo pasikeitimo;</w:t>
            </w:r>
          </w:p>
          <w:p w14:paraId="054DF302" w14:textId="632B9F3F" w:rsidR="009005F6" w:rsidRPr="00960FCB" w:rsidRDefault="009005F6" w:rsidP="009005F6">
            <w:pPr>
              <w:rPr>
                <w:kern w:val="2"/>
                <w:sz w:val="22"/>
                <w:szCs w:val="22"/>
              </w:rPr>
            </w:pPr>
            <w:r w:rsidRPr="00960FCB">
              <w:rPr>
                <w:kern w:val="2"/>
                <w:sz w:val="22"/>
                <w:szCs w:val="22"/>
              </w:rPr>
              <w:t>5.3.3. dėl kainų lygio pokyčio;</w:t>
            </w:r>
          </w:p>
        </w:tc>
      </w:tr>
      <w:tr w:rsidR="009005F6" w:rsidRPr="009861C5" w14:paraId="6AC8D1FA" w14:textId="77777777" w:rsidTr="00C920E2">
        <w:trPr>
          <w:gridBefore w:val="1"/>
          <w:gridAfter w:val="1"/>
          <w:wBefore w:w="113" w:type="dxa"/>
          <w:wAfter w:w="99" w:type="dxa"/>
          <w:trHeight w:val="300"/>
        </w:trPr>
        <w:tc>
          <w:tcPr>
            <w:tcW w:w="3094" w:type="dxa"/>
            <w:gridSpan w:val="2"/>
          </w:tcPr>
          <w:p w14:paraId="62766FE5" w14:textId="77777777" w:rsidR="009005F6" w:rsidRPr="009861C5" w:rsidRDefault="009005F6" w:rsidP="009005F6">
            <w:pPr>
              <w:rPr>
                <w:b/>
                <w:kern w:val="2"/>
                <w:sz w:val="22"/>
                <w:szCs w:val="22"/>
              </w:rPr>
            </w:pPr>
            <w:r w:rsidRPr="009861C5">
              <w:rPr>
                <w:b/>
                <w:kern w:val="2"/>
                <w:sz w:val="22"/>
                <w:szCs w:val="22"/>
              </w:rPr>
              <w:lastRenderedPageBreak/>
              <w:t>5.3.1. Sutarties kainos / įkainių peržiūra dėl PVM tarifo pasikeitimo</w:t>
            </w:r>
          </w:p>
        </w:tc>
        <w:tc>
          <w:tcPr>
            <w:tcW w:w="6441" w:type="dxa"/>
            <w:gridSpan w:val="3"/>
          </w:tcPr>
          <w:p w14:paraId="173413F0" w14:textId="77777777" w:rsidR="009005F6" w:rsidRPr="009861C5" w:rsidRDefault="009005F6" w:rsidP="009005F6">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43EDA18C" w:rsidR="009005F6" w:rsidRPr="009861C5" w:rsidRDefault="009005F6" w:rsidP="009005F6">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9005F6" w:rsidRPr="009861C5" w14:paraId="3158E5C4" w14:textId="77777777" w:rsidTr="00C920E2">
        <w:trPr>
          <w:gridBefore w:val="1"/>
          <w:gridAfter w:val="1"/>
          <w:wBefore w:w="113" w:type="dxa"/>
          <w:wAfter w:w="99" w:type="dxa"/>
          <w:trHeight w:val="300"/>
        </w:trPr>
        <w:tc>
          <w:tcPr>
            <w:tcW w:w="3094" w:type="dxa"/>
            <w:gridSpan w:val="2"/>
          </w:tcPr>
          <w:p w14:paraId="06F972CC" w14:textId="24DEDCFC" w:rsidR="009005F6" w:rsidRPr="009861C5" w:rsidRDefault="009005F6" w:rsidP="009005F6">
            <w:pPr>
              <w:rPr>
                <w:b/>
                <w:kern w:val="2"/>
                <w:sz w:val="22"/>
                <w:szCs w:val="22"/>
              </w:rPr>
            </w:pPr>
            <w:r w:rsidRPr="009861C5">
              <w:rPr>
                <w:b/>
                <w:kern w:val="2"/>
                <w:sz w:val="22"/>
                <w:szCs w:val="22"/>
              </w:rPr>
              <w:t>5.3.</w:t>
            </w:r>
            <w:r>
              <w:rPr>
                <w:b/>
                <w:kern w:val="2"/>
                <w:sz w:val="22"/>
                <w:szCs w:val="22"/>
              </w:rPr>
              <w:t>2</w:t>
            </w:r>
            <w:r w:rsidRPr="009861C5">
              <w:rPr>
                <w:b/>
                <w:kern w:val="2"/>
                <w:sz w:val="22"/>
                <w:szCs w:val="22"/>
              </w:rPr>
              <w:t>. Sutarties kainos / įkainių peržiūra dėl kainų lygio pokyčio</w:t>
            </w:r>
          </w:p>
          <w:p w14:paraId="2AB5B37C" w14:textId="77777777" w:rsidR="009005F6" w:rsidRPr="009861C5" w:rsidRDefault="009005F6" w:rsidP="009005F6">
            <w:pPr>
              <w:rPr>
                <w:kern w:val="2"/>
                <w:sz w:val="22"/>
                <w:szCs w:val="22"/>
              </w:rPr>
            </w:pPr>
          </w:p>
          <w:p w14:paraId="17B35871" w14:textId="43B0F67C" w:rsidR="009005F6" w:rsidRPr="009861C5" w:rsidRDefault="009005F6" w:rsidP="009005F6">
            <w:pPr>
              <w:rPr>
                <w:b/>
                <w:kern w:val="2"/>
                <w:sz w:val="22"/>
                <w:szCs w:val="22"/>
              </w:rPr>
            </w:pPr>
          </w:p>
        </w:tc>
        <w:tc>
          <w:tcPr>
            <w:tcW w:w="6441" w:type="dxa"/>
            <w:gridSpan w:val="3"/>
          </w:tcPr>
          <w:p w14:paraId="3486C5A4" w14:textId="33D0FCBD" w:rsidR="009005F6" w:rsidRPr="00A409C4" w:rsidRDefault="009005F6" w:rsidP="009005F6">
            <w:pPr>
              <w:rPr>
                <w:color w:val="000000"/>
                <w:kern w:val="2"/>
                <w:sz w:val="22"/>
                <w:szCs w:val="22"/>
                <w:bdr w:val="none" w:sz="0" w:space="0" w:color="auto" w:frame="1"/>
              </w:rPr>
            </w:pPr>
            <w:r>
              <w:rPr>
                <w:color w:val="000000"/>
                <w:sz w:val="22"/>
                <w:szCs w:val="22"/>
              </w:rPr>
              <w:t>Netaikoma</w:t>
            </w:r>
          </w:p>
        </w:tc>
      </w:tr>
      <w:tr w:rsidR="009005F6" w:rsidRPr="009861C5" w14:paraId="68DE2369" w14:textId="77777777" w:rsidTr="00C920E2">
        <w:trPr>
          <w:gridBefore w:val="1"/>
          <w:gridAfter w:val="1"/>
          <w:wBefore w:w="113" w:type="dxa"/>
          <w:wAfter w:w="99" w:type="dxa"/>
          <w:trHeight w:val="300"/>
        </w:trPr>
        <w:tc>
          <w:tcPr>
            <w:tcW w:w="3094" w:type="dxa"/>
            <w:gridSpan w:val="2"/>
          </w:tcPr>
          <w:p w14:paraId="76575C8F" w14:textId="77777777" w:rsidR="009005F6" w:rsidRPr="000D629B" w:rsidRDefault="009005F6" w:rsidP="009005F6">
            <w:pPr>
              <w:rPr>
                <w:b/>
                <w:bCs/>
                <w:kern w:val="2"/>
                <w:sz w:val="22"/>
                <w:szCs w:val="22"/>
              </w:rPr>
            </w:pPr>
            <w:r w:rsidRPr="000D629B">
              <w:rPr>
                <w:b/>
                <w:bCs/>
                <w:kern w:val="2"/>
                <w:sz w:val="22"/>
                <w:szCs w:val="22"/>
              </w:rPr>
              <w:t>5.3.3. Sutarties kainos / įkainių peržiūra dėl kainų lygio pokyčio</w:t>
            </w:r>
          </w:p>
          <w:p w14:paraId="2D2991D3" w14:textId="77777777" w:rsidR="009005F6" w:rsidRPr="009861C5" w:rsidRDefault="009005F6" w:rsidP="009005F6">
            <w:pPr>
              <w:rPr>
                <w:b/>
                <w:kern w:val="2"/>
                <w:sz w:val="22"/>
                <w:szCs w:val="22"/>
              </w:rPr>
            </w:pPr>
          </w:p>
        </w:tc>
        <w:tc>
          <w:tcPr>
            <w:tcW w:w="6441" w:type="dxa"/>
            <w:gridSpan w:val="3"/>
          </w:tcPr>
          <w:p w14:paraId="1086DBA7" w14:textId="77777777" w:rsidR="009005F6" w:rsidRPr="006205AC" w:rsidRDefault="009005F6" w:rsidP="009005F6">
            <w:pPr>
              <w:jc w:val="both"/>
              <w:rPr>
                <w:kern w:val="2"/>
                <w:sz w:val="22"/>
                <w:szCs w:val="22"/>
              </w:rPr>
            </w:pPr>
            <w:r w:rsidRPr="006205AC">
              <w:rPr>
                <w:kern w:val="2"/>
                <w:sz w:val="22"/>
                <w:szCs w:val="22"/>
              </w:rPr>
              <w:t xml:space="preserve">5.3.3.1 Bet kuri Sutarties šalis Sutarties galiojimo metu turi teisę inicijuoti Sutarties kainos/įkainių peržiūrą (keitimą) ne anksčiau kaip po </w:t>
            </w:r>
            <w:r w:rsidRPr="006205AC">
              <w:rPr>
                <w:i/>
                <w:iCs/>
                <w:kern w:val="2"/>
                <w:sz w:val="22"/>
                <w:szCs w:val="22"/>
              </w:rPr>
              <w:t>6 (šešių) mėnesių</w:t>
            </w:r>
            <w:r w:rsidRPr="006205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6205AC">
              <w:rPr>
                <w:i/>
                <w:iCs/>
                <w:kern w:val="2"/>
                <w:sz w:val="22"/>
                <w:szCs w:val="22"/>
              </w:rPr>
              <w:t xml:space="preserve">6 (šeši) </w:t>
            </w:r>
            <w:r w:rsidRPr="006205AC">
              <w:rPr>
                <w:kern w:val="2"/>
                <w:sz w:val="22"/>
                <w:szCs w:val="22"/>
              </w:rPr>
              <w:t>mėnesiai.</w:t>
            </w:r>
          </w:p>
          <w:p w14:paraId="20A55955" w14:textId="77777777" w:rsidR="009005F6" w:rsidRPr="006205AC" w:rsidRDefault="009005F6" w:rsidP="009005F6">
            <w:pPr>
              <w:jc w:val="both"/>
              <w:rPr>
                <w:kern w:val="2"/>
                <w:sz w:val="22"/>
                <w:szCs w:val="22"/>
                <w:shd w:val="clear" w:color="auto" w:fill="FFFFFF"/>
              </w:rPr>
            </w:pPr>
            <w:r w:rsidRPr="006205AC">
              <w:rPr>
                <w:kern w:val="2"/>
                <w:sz w:val="22"/>
                <w:szCs w:val="22"/>
              </w:rPr>
              <w:t>5.3.3.2. Sutarties k</w:t>
            </w:r>
            <w:r w:rsidRPr="006205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260C62F" w14:textId="77777777" w:rsidR="009005F6" w:rsidRPr="006205AC" w:rsidRDefault="009005F6" w:rsidP="009005F6">
            <w:pPr>
              <w:jc w:val="both"/>
              <w:rPr>
                <w:kern w:val="2"/>
                <w:sz w:val="22"/>
                <w:szCs w:val="22"/>
                <w:shd w:val="clear" w:color="auto" w:fill="FFFFFF"/>
              </w:rPr>
            </w:pPr>
            <w:r w:rsidRPr="006205AC">
              <w:rPr>
                <w:kern w:val="2"/>
                <w:sz w:val="22"/>
                <w:szCs w:val="22"/>
              </w:rPr>
              <w:t xml:space="preserve">5.3.3.3. </w:t>
            </w:r>
            <w:r w:rsidRPr="006205AC">
              <w:rPr>
                <w:kern w:val="2"/>
                <w:sz w:val="22"/>
                <w:szCs w:val="22"/>
                <w:shd w:val="clear" w:color="auto" w:fill="FFFFFF"/>
              </w:rPr>
              <w:t>Jeigu Prekių tiekimas vėluoja dėl Tiekėjo kaltės, uždelstų pristatyti Prekių kaina/įkainiai nėra perskaičiuojami dėl kainų lygio kilimo (negali būti didinami).</w:t>
            </w:r>
          </w:p>
          <w:p w14:paraId="559FA44F" w14:textId="77777777" w:rsidR="009005F6" w:rsidRPr="006205AC" w:rsidRDefault="009005F6" w:rsidP="009005F6">
            <w:pPr>
              <w:jc w:val="both"/>
              <w:rPr>
                <w:kern w:val="2"/>
                <w:sz w:val="22"/>
                <w:szCs w:val="22"/>
                <w:shd w:val="clear" w:color="auto" w:fill="FFFFFF"/>
              </w:rPr>
            </w:pPr>
            <w:r w:rsidRPr="006205AC">
              <w:rPr>
                <w:kern w:val="2"/>
                <w:sz w:val="22"/>
                <w:szCs w:val="22"/>
              </w:rPr>
              <w:t xml:space="preserve">5.3.3.4. Atlikdamos Sutarties kainos/įkainių peržiūrą </w:t>
            </w:r>
            <w:r w:rsidRPr="006205AC">
              <w:rPr>
                <w:kern w:val="2"/>
                <w:sz w:val="22"/>
                <w:szCs w:val="22"/>
                <w:shd w:val="clear" w:color="auto" w:fill="FFFFFF"/>
              </w:rPr>
              <w:t xml:space="preserve">Šalys vadovaujasi </w:t>
            </w:r>
            <w:r w:rsidRPr="006205AC">
              <w:rPr>
                <w:i/>
                <w:iCs/>
                <w:kern w:val="2"/>
                <w:sz w:val="22"/>
                <w:szCs w:val="22"/>
                <w:shd w:val="clear" w:color="auto" w:fill="FFFFFF"/>
              </w:rPr>
              <w:t xml:space="preserve">Valstybės duomenų agentūros viešai Oficialiosios statistikos portale paskelbtais Rodiklių duomenų bazės duomenimis. </w:t>
            </w:r>
            <w:r w:rsidRPr="006205AC">
              <w:rPr>
                <w:kern w:val="2"/>
                <w:sz w:val="22"/>
                <w:szCs w:val="22"/>
                <w:shd w:val="clear" w:color="auto" w:fill="FFFFFF"/>
              </w:rPr>
              <w:t xml:space="preserve">Iš kitos Šalies </w:t>
            </w:r>
            <w:r w:rsidRPr="006205AC">
              <w:rPr>
                <w:i/>
                <w:iCs/>
                <w:kern w:val="2"/>
                <w:sz w:val="22"/>
                <w:szCs w:val="22"/>
                <w:shd w:val="clear" w:color="auto" w:fill="FFFFFF"/>
              </w:rPr>
              <w:t>nereikalaujama</w:t>
            </w:r>
            <w:r w:rsidRPr="006205AC">
              <w:rPr>
                <w:kern w:val="2"/>
                <w:sz w:val="22"/>
                <w:szCs w:val="22"/>
                <w:shd w:val="clear" w:color="auto" w:fill="FFFFFF"/>
              </w:rPr>
              <w:t xml:space="preserve"> pateikti oficialaus Valstybės duomenų agentūros ar kitos institucijos išduoto dokumento ar patvirtinimo.</w:t>
            </w:r>
          </w:p>
          <w:p w14:paraId="686F3D1F" w14:textId="77777777" w:rsidR="009005F6" w:rsidRPr="006205AC" w:rsidRDefault="009005F6" w:rsidP="009005F6">
            <w:pPr>
              <w:jc w:val="both"/>
              <w:rPr>
                <w:kern w:val="2"/>
                <w:sz w:val="22"/>
                <w:szCs w:val="22"/>
                <w:shd w:val="clear" w:color="auto" w:fill="FFFFFF"/>
              </w:rPr>
            </w:pPr>
            <w:r w:rsidRPr="006205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E88B79D" w14:textId="77777777" w:rsidR="009005F6" w:rsidRPr="006205AC" w:rsidRDefault="009005F6" w:rsidP="009005F6">
            <w:pPr>
              <w:jc w:val="both"/>
              <w:rPr>
                <w:kern w:val="2"/>
                <w:sz w:val="22"/>
                <w:szCs w:val="22"/>
                <w:shd w:val="clear" w:color="auto" w:fill="FFFFFF"/>
              </w:rPr>
            </w:pPr>
            <w:r w:rsidRPr="006205AC">
              <w:rPr>
                <w:kern w:val="2"/>
                <w:sz w:val="22"/>
                <w:szCs w:val="22"/>
                <w:shd w:val="clear" w:color="auto" w:fill="FFFFFF"/>
              </w:rPr>
              <w:t>5.3.3.6. Nauja Sutarties kaina/įkainiai apskaičiuojami pagal žemiau pateiktą formulę:</w:t>
            </w:r>
          </w:p>
          <w:p w14:paraId="2DF8C459" w14:textId="77777777" w:rsidR="009005F6" w:rsidRPr="006205AC" w:rsidRDefault="00CD6FEB" w:rsidP="009005F6">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005F6" w:rsidRPr="006205AC">
              <w:rPr>
                <w:i/>
                <w:iCs/>
                <w:kern w:val="2"/>
                <w:sz w:val="22"/>
                <w:szCs w:val="22"/>
              </w:rPr>
              <w:t>, kur a</w:t>
            </w:r>
            <w:r w:rsidR="009005F6" w:rsidRPr="006205AC">
              <w:rPr>
                <w:kern w:val="2"/>
                <w:sz w:val="22"/>
                <w:szCs w:val="22"/>
              </w:rPr>
              <w:t xml:space="preserve"> – kaina / įkainis (Eur be PVM)) (jei peržiūra jau buvo atlikta, tai po paskutinio perskaičiavimo) </w:t>
            </w:r>
          </w:p>
          <w:p w14:paraId="3B915AA8" w14:textId="77777777" w:rsidR="009005F6" w:rsidRPr="006205AC" w:rsidRDefault="009005F6" w:rsidP="009005F6">
            <w:pPr>
              <w:jc w:val="both"/>
              <w:textAlignment w:val="baseline"/>
              <w:rPr>
                <w:kern w:val="2"/>
                <w:sz w:val="22"/>
                <w:szCs w:val="22"/>
              </w:rPr>
            </w:pPr>
            <w:r w:rsidRPr="006205AC">
              <w:rPr>
                <w:kern w:val="2"/>
                <w:sz w:val="22"/>
                <w:szCs w:val="22"/>
              </w:rPr>
              <w:t>a</w:t>
            </w:r>
            <w:r w:rsidRPr="006205AC">
              <w:rPr>
                <w:kern w:val="2"/>
                <w:sz w:val="22"/>
                <w:szCs w:val="22"/>
                <w:vertAlign w:val="subscript"/>
              </w:rPr>
              <w:t>1</w:t>
            </w:r>
            <w:r w:rsidRPr="006205AC">
              <w:rPr>
                <w:kern w:val="2"/>
                <w:sz w:val="22"/>
                <w:szCs w:val="22"/>
              </w:rPr>
              <w:t xml:space="preserve"> – perskaičiuota (pakeista) kaina / įkainis (Eur be PVM) </w:t>
            </w:r>
          </w:p>
          <w:p w14:paraId="524FAE14" w14:textId="77777777" w:rsidR="009005F6" w:rsidRPr="006205AC" w:rsidRDefault="009005F6" w:rsidP="009005F6">
            <w:pPr>
              <w:jc w:val="both"/>
              <w:textAlignment w:val="baseline"/>
              <w:rPr>
                <w:kern w:val="2"/>
                <w:sz w:val="22"/>
                <w:szCs w:val="22"/>
              </w:rPr>
            </w:pPr>
            <w:r w:rsidRPr="006205AC">
              <w:rPr>
                <w:kern w:val="2"/>
                <w:sz w:val="22"/>
                <w:szCs w:val="22"/>
              </w:rPr>
              <w:t xml:space="preserve">k – pagal vartotojų kainų indeksą </w:t>
            </w:r>
            <w:r w:rsidRPr="006205AC">
              <w:rPr>
                <w:i/>
                <w:iCs/>
                <w:kern w:val="2"/>
                <w:sz w:val="22"/>
                <w:szCs w:val="22"/>
              </w:rPr>
              <w:t xml:space="preserve">( „Vartojimo prekės ir paslaugos“) </w:t>
            </w:r>
            <w:r w:rsidRPr="006205AC">
              <w:rPr>
                <w:kern w:val="2"/>
                <w:sz w:val="22"/>
                <w:szCs w:val="22"/>
              </w:rPr>
              <w:t>apskaičiuotas Vartojimo prekių ir paslaugų kainų pokytis (padidėjimas arba sumažėjimas) (%). „k“ reikšmė skaičiuojama pagal formulę:</w:t>
            </w:r>
          </w:p>
          <w:p w14:paraId="55D6274E" w14:textId="77777777" w:rsidR="009005F6" w:rsidRPr="006205AC" w:rsidRDefault="009005F6" w:rsidP="009005F6">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205AC">
              <w:rPr>
                <w:kern w:val="2"/>
                <w:sz w:val="22"/>
                <w:szCs w:val="22"/>
              </w:rPr>
              <w:t xml:space="preserve">, </w:t>
            </w:r>
            <w:r w:rsidRPr="006205AC">
              <w:rPr>
                <w:i/>
                <w:iCs/>
                <w:kern w:val="2"/>
                <w:sz w:val="22"/>
                <w:szCs w:val="22"/>
              </w:rPr>
              <w:t>(proc.) kur</w:t>
            </w:r>
          </w:p>
          <w:p w14:paraId="13AEC6B6" w14:textId="77777777" w:rsidR="009005F6" w:rsidRPr="006205AC" w:rsidRDefault="009005F6" w:rsidP="009005F6">
            <w:pPr>
              <w:jc w:val="both"/>
              <w:textAlignment w:val="baseline"/>
              <w:rPr>
                <w:kern w:val="2"/>
                <w:sz w:val="22"/>
                <w:szCs w:val="22"/>
              </w:rPr>
            </w:pPr>
            <w:r w:rsidRPr="006205AC">
              <w:rPr>
                <w:kern w:val="2"/>
                <w:sz w:val="22"/>
                <w:szCs w:val="22"/>
              </w:rPr>
              <w:t>Ind</w:t>
            </w:r>
            <w:r w:rsidRPr="006205AC">
              <w:rPr>
                <w:kern w:val="2"/>
                <w:sz w:val="22"/>
                <w:szCs w:val="22"/>
                <w:vertAlign w:val="subscript"/>
              </w:rPr>
              <w:t>naujausias</w:t>
            </w:r>
            <w:r w:rsidRPr="006205AC">
              <w:rPr>
                <w:kern w:val="2"/>
                <w:sz w:val="22"/>
                <w:szCs w:val="22"/>
              </w:rPr>
              <w:t xml:space="preserve"> – kreipimosi dėl kainos / įkainių peržiūros išsiuntimo kitai šaliai dieną paskelbtas naujausias vartojimo prekių ir paslaugų indeksas </w:t>
            </w:r>
            <w:r w:rsidRPr="006205AC">
              <w:rPr>
                <w:i/>
                <w:iCs/>
                <w:kern w:val="2"/>
                <w:sz w:val="22"/>
                <w:szCs w:val="22"/>
              </w:rPr>
              <w:t>(„Vartojimo prekės ir paslaugos“).</w:t>
            </w:r>
          </w:p>
          <w:p w14:paraId="3309F2C2" w14:textId="77777777" w:rsidR="009005F6" w:rsidRPr="006205AC" w:rsidRDefault="009005F6" w:rsidP="009005F6">
            <w:pPr>
              <w:jc w:val="both"/>
              <w:rPr>
                <w:kern w:val="2"/>
                <w:sz w:val="22"/>
                <w:szCs w:val="22"/>
              </w:rPr>
            </w:pPr>
            <w:r w:rsidRPr="006205AC">
              <w:rPr>
                <w:kern w:val="2"/>
                <w:sz w:val="22"/>
                <w:szCs w:val="22"/>
              </w:rPr>
              <w:t>Ind</w:t>
            </w:r>
            <w:r w:rsidRPr="006205AC">
              <w:rPr>
                <w:kern w:val="2"/>
                <w:sz w:val="22"/>
                <w:szCs w:val="22"/>
                <w:vertAlign w:val="subscript"/>
              </w:rPr>
              <w:t>pradžia</w:t>
            </w:r>
            <w:r w:rsidRPr="006205AC">
              <w:rPr>
                <w:kern w:val="2"/>
                <w:sz w:val="22"/>
                <w:szCs w:val="22"/>
              </w:rPr>
              <w:t xml:space="preserve"> – laikotarpio pradžios datos (mėnesio) vartojimo prekių ir paslaugų indeksas (</w:t>
            </w:r>
            <w:r w:rsidRPr="006205AC">
              <w:rPr>
                <w:i/>
                <w:iCs/>
                <w:kern w:val="2"/>
                <w:sz w:val="22"/>
                <w:szCs w:val="22"/>
              </w:rPr>
              <w:t>„Vartojimo prekės ir paslaugos“</w:t>
            </w:r>
            <w:r w:rsidRPr="006205AC">
              <w:rPr>
                <w:kern w:val="2"/>
                <w:sz w:val="22"/>
                <w:szCs w:val="22"/>
              </w:rPr>
              <w:t xml:space="preserve">). Pirmojo perskaičiavimo atveju laikotarpio pradžia (mėnuo) yra Sutarties įsigaliojimo dienos mėnuo. Antrojo ir vėlesnių perskaičiavimų atveju </w:t>
            </w:r>
            <w:r w:rsidRPr="006205AC">
              <w:rPr>
                <w:kern w:val="2"/>
                <w:sz w:val="22"/>
                <w:szCs w:val="22"/>
              </w:rPr>
              <w:lastRenderedPageBreak/>
              <w:t>laikotarpio pradžia (mėnuo) yra paskutinio perskaičiavimo metu naudotos paskelbto atitinkamo indekso reikšmės mėnuo.</w:t>
            </w:r>
          </w:p>
          <w:p w14:paraId="1FB2D0A0" w14:textId="77777777" w:rsidR="009005F6" w:rsidRPr="006205AC" w:rsidRDefault="009005F6" w:rsidP="009005F6">
            <w:pPr>
              <w:jc w:val="both"/>
              <w:rPr>
                <w:kern w:val="2"/>
                <w:sz w:val="22"/>
                <w:szCs w:val="22"/>
                <w:shd w:val="clear" w:color="auto" w:fill="FFFFFF"/>
              </w:rPr>
            </w:pPr>
            <w:r w:rsidRPr="006205AC">
              <w:rPr>
                <w:kern w:val="2"/>
                <w:sz w:val="22"/>
                <w:szCs w:val="22"/>
              </w:rPr>
              <w:t xml:space="preserve">5.3.3.7. </w:t>
            </w:r>
            <w:r w:rsidRPr="006205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6205AC">
              <w:rPr>
                <w:i/>
                <w:iCs/>
                <w:kern w:val="2"/>
                <w:sz w:val="22"/>
                <w:szCs w:val="22"/>
                <w:shd w:val="clear" w:color="auto" w:fill="FFFFFF"/>
              </w:rPr>
              <w:t xml:space="preserve">(Valstybės duomenų agentūra pokyčius skelbia apvalindama iki vieno skaitmens po kablelio) </w:t>
            </w:r>
            <w:r w:rsidRPr="006205AC">
              <w:rPr>
                <w:kern w:val="2"/>
                <w:sz w:val="22"/>
                <w:szCs w:val="22"/>
                <w:shd w:val="clear" w:color="auto" w:fill="FFFFFF"/>
              </w:rPr>
              <w:t>skaitmens po kablelio, o apskaičiuotas įkainis „a</w:t>
            </w:r>
            <w:r w:rsidRPr="006205AC">
              <w:rPr>
                <w:kern w:val="2"/>
                <w:sz w:val="22"/>
                <w:szCs w:val="22"/>
                <w:shd w:val="clear" w:color="auto" w:fill="FFFFFF"/>
                <w:vertAlign w:val="subscript"/>
              </w:rPr>
              <w:t>1</w:t>
            </w:r>
            <w:r w:rsidRPr="006205AC">
              <w:rPr>
                <w:kern w:val="2"/>
                <w:sz w:val="22"/>
                <w:szCs w:val="22"/>
                <w:shd w:val="clear" w:color="auto" w:fill="FFFFFF"/>
              </w:rPr>
              <w:t>“ suapvalinamas iki dviejų</w:t>
            </w:r>
            <w:r w:rsidRPr="006205AC">
              <w:rPr>
                <w:b/>
                <w:bCs/>
                <w:kern w:val="2"/>
                <w:sz w:val="22"/>
                <w:szCs w:val="22"/>
                <w:shd w:val="clear" w:color="auto" w:fill="FFFFFF"/>
              </w:rPr>
              <w:t xml:space="preserve"> </w:t>
            </w:r>
            <w:r w:rsidRPr="006205AC">
              <w:rPr>
                <w:kern w:val="2"/>
                <w:sz w:val="22"/>
                <w:szCs w:val="22"/>
                <w:shd w:val="clear" w:color="auto" w:fill="FFFFFF"/>
              </w:rPr>
              <w:t>skaitmenų po kablelio.</w:t>
            </w:r>
          </w:p>
          <w:p w14:paraId="29FA3CEE" w14:textId="77777777" w:rsidR="009005F6" w:rsidRPr="006205AC" w:rsidRDefault="009005F6" w:rsidP="009005F6">
            <w:pPr>
              <w:jc w:val="both"/>
              <w:rPr>
                <w:kern w:val="2"/>
                <w:sz w:val="22"/>
                <w:szCs w:val="22"/>
                <w:shd w:val="clear" w:color="auto" w:fill="FFFFFF"/>
              </w:rPr>
            </w:pPr>
            <w:r w:rsidRPr="006205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05AC">
              <w:rPr>
                <w:kern w:val="2"/>
                <w:sz w:val="22"/>
                <w:szCs w:val="22"/>
                <w:bdr w:val="none" w:sz="0" w:space="0" w:color="auto" w:frame="1"/>
              </w:rPr>
              <w:t>kitus oficialius šaltinių duomenis</w:t>
            </w:r>
            <w:r w:rsidRPr="006205AC">
              <w:rPr>
                <w:kern w:val="2"/>
                <w:sz w:val="22"/>
                <w:szCs w:val="22"/>
                <w:shd w:val="clear" w:color="auto" w:fill="FFFFFF"/>
              </w:rPr>
              <w:t>, kita svarbi informacija. Prašyme Šalis neturi teisės nurodyti kito Indekso ar prašyti perskaičiavimo pagal kitą Indeksą nei nurodytas šioje procedūroje.</w:t>
            </w:r>
          </w:p>
          <w:p w14:paraId="00002FC9" w14:textId="77777777" w:rsidR="009005F6" w:rsidRPr="006205AC" w:rsidRDefault="009005F6" w:rsidP="009005F6">
            <w:pPr>
              <w:jc w:val="both"/>
              <w:rPr>
                <w:kern w:val="2"/>
                <w:sz w:val="22"/>
                <w:szCs w:val="22"/>
                <w:shd w:val="clear" w:color="auto" w:fill="FFFFFF"/>
              </w:rPr>
            </w:pPr>
            <w:r w:rsidRPr="006205AC">
              <w:rPr>
                <w:kern w:val="2"/>
                <w:sz w:val="22"/>
                <w:szCs w:val="22"/>
                <w:shd w:val="clear" w:color="auto" w:fill="FFFFFF"/>
              </w:rPr>
              <w:t>5</w:t>
            </w:r>
            <w:r w:rsidRPr="006205AC">
              <w:rPr>
                <w:kern w:val="2"/>
                <w:sz w:val="22"/>
                <w:szCs w:val="22"/>
              </w:rPr>
              <w:t xml:space="preserve">.3.3.9. </w:t>
            </w:r>
            <w:r w:rsidRPr="006205AC">
              <w:rPr>
                <w:kern w:val="2"/>
                <w:sz w:val="22"/>
                <w:szCs w:val="22"/>
                <w:shd w:val="clear" w:color="auto" w:fill="FFFFFF"/>
              </w:rPr>
              <w:t>Susitarimas turi būti sudarytas per 5 (penkias) darbo dienų nuo Šalies pateikto tinkamo prašymo perskaičiuoti S</w:t>
            </w:r>
            <w:r w:rsidRPr="006205AC">
              <w:rPr>
                <w:kern w:val="2"/>
                <w:sz w:val="22"/>
                <w:szCs w:val="22"/>
              </w:rPr>
              <w:t xml:space="preserve">utarties </w:t>
            </w:r>
            <w:r w:rsidRPr="006205AC">
              <w:rPr>
                <w:kern w:val="2"/>
                <w:sz w:val="22"/>
                <w:szCs w:val="22"/>
                <w:shd w:val="clear" w:color="auto" w:fill="FFFFFF"/>
              </w:rPr>
              <w:t>kainą/įkainius gavimo dienos.</w:t>
            </w:r>
          </w:p>
          <w:p w14:paraId="2ECC2618" w14:textId="2235E3C6" w:rsidR="009005F6" w:rsidRDefault="009005F6" w:rsidP="009005F6">
            <w:pPr>
              <w:rPr>
                <w:color w:val="000000"/>
                <w:sz w:val="22"/>
                <w:szCs w:val="22"/>
              </w:rPr>
            </w:pPr>
            <w:r w:rsidRPr="006205AC">
              <w:rPr>
                <w:kern w:val="2"/>
                <w:sz w:val="22"/>
                <w:szCs w:val="22"/>
                <w:shd w:val="clear" w:color="auto" w:fill="FFFFFF"/>
              </w:rPr>
              <w:t xml:space="preserve">5.3.3.10. </w:t>
            </w:r>
            <w:r w:rsidRPr="006205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005F6" w:rsidRPr="009861C5" w14:paraId="36C6520A" w14:textId="77777777" w:rsidTr="00C920E2">
        <w:trPr>
          <w:gridBefore w:val="1"/>
          <w:gridAfter w:val="1"/>
          <w:wBefore w:w="113" w:type="dxa"/>
          <w:wAfter w:w="99" w:type="dxa"/>
          <w:trHeight w:val="300"/>
        </w:trPr>
        <w:tc>
          <w:tcPr>
            <w:tcW w:w="3094" w:type="dxa"/>
            <w:gridSpan w:val="2"/>
          </w:tcPr>
          <w:p w14:paraId="6E68A29E" w14:textId="7639D933" w:rsidR="009005F6" w:rsidRPr="000D629B" w:rsidRDefault="009005F6" w:rsidP="009005F6">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441" w:type="dxa"/>
            <w:gridSpan w:val="3"/>
          </w:tcPr>
          <w:p w14:paraId="244E7D67" w14:textId="77777777" w:rsidR="009005F6" w:rsidRPr="000D629B" w:rsidRDefault="009005F6" w:rsidP="009005F6">
            <w:pPr>
              <w:rPr>
                <w:kern w:val="2"/>
                <w:sz w:val="22"/>
                <w:szCs w:val="22"/>
              </w:rPr>
            </w:pPr>
            <w:r w:rsidRPr="000D629B">
              <w:rPr>
                <w:kern w:val="2"/>
                <w:sz w:val="22"/>
                <w:szCs w:val="22"/>
              </w:rPr>
              <w:t>Netaikoma</w:t>
            </w:r>
          </w:p>
          <w:p w14:paraId="722DA644" w14:textId="77777777" w:rsidR="009005F6" w:rsidRPr="000D629B" w:rsidRDefault="009005F6" w:rsidP="009005F6">
            <w:pPr>
              <w:rPr>
                <w:kern w:val="2"/>
                <w:sz w:val="22"/>
                <w:szCs w:val="22"/>
              </w:rPr>
            </w:pPr>
          </w:p>
          <w:p w14:paraId="3F3386C7" w14:textId="77777777" w:rsidR="009005F6" w:rsidRPr="006205AC" w:rsidRDefault="009005F6" w:rsidP="009005F6">
            <w:pPr>
              <w:jc w:val="both"/>
              <w:rPr>
                <w:kern w:val="2"/>
                <w:sz w:val="22"/>
                <w:szCs w:val="22"/>
              </w:rPr>
            </w:pPr>
          </w:p>
        </w:tc>
      </w:tr>
      <w:tr w:rsidR="009005F6" w:rsidRPr="009861C5" w14:paraId="104529C8" w14:textId="77777777" w:rsidTr="00C920E2">
        <w:trPr>
          <w:gridBefore w:val="1"/>
          <w:gridAfter w:val="1"/>
          <w:wBefore w:w="113" w:type="dxa"/>
          <w:wAfter w:w="99" w:type="dxa"/>
          <w:trHeight w:val="300"/>
        </w:trPr>
        <w:tc>
          <w:tcPr>
            <w:tcW w:w="3094" w:type="dxa"/>
            <w:gridSpan w:val="2"/>
          </w:tcPr>
          <w:p w14:paraId="2D20718C" w14:textId="77777777" w:rsidR="009005F6" w:rsidRPr="009861C5" w:rsidRDefault="009005F6" w:rsidP="009005F6">
            <w:pPr>
              <w:rPr>
                <w:b/>
                <w:bCs/>
                <w:kern w:val="2"/>
                <w:sz w:val="22"/>
                <w:szCs w:val="22"/>
              </w:rPr>
            </w:pPr>
            <w:r w:rsidRPr="009861C5">
              <w:rPr>
                <w:b/>
                <w:bCs/>
                <w:kern w:val="2"/>
                <w:sz w:val="22"/>
                <w:szCs w:val="22"/>
              </w:rPr>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3"/>
          </w:tcPr>
          <w:p w14:paraId="566C354A" w14:textId="47683885" w:rsidR="009005F6" w:rsidRPr="00960FCB" w:rsidRDefault="009005F6" w:rsidP="009005F6">
            <w:pPr>
              <w:rPr>
                <w:sz w:val="22"/>
                <w:szCs w:val="22"/>
              </w:rPr>
            </w:pPr>
            <w:r w:rsidRPr="00960FCB">
              <w:rPr>
                <w:kern w:val="2"/>
                <w:sz w:val="22"/>
                <w:szCs w:val="22"/>
              </w:rPr>
              <w:t>Netaikoma</w:t>
            </w:r>
          </w:p>
        </w:tc>
      </w:tr>
      <w:tr w:rsidR="009005F6" w:rsidRPr="009861C5" w14:paraId="67EB98BC" w14:textId="77777777" w:rsidTr="00C920E2">
        <w:trPr>
          <w:gridBefore w:val="1"/>
          <w:gridAfter w:val="1"/>
          <w:wBefore w:w="113" w:type="dxa"/>
          <w:wAfter w:w="99" w:type="dxa"/>
          <w:trHeight w:val="300"/>
        </w:trPr>
        <w:tc>
          <w:tcPr>
            <w:tcW w:w="3094" w:type="dxa"/>
            <w:gridSpan w:val="2"/>
          </w:tcPr>
          <w:p w14:paraId="4860A596" w14:textId="77777777" w:rsidR="009005F6" w:rsidRPr="009861C5" w:rsidRDefault="009005F6" w:rsidP="009005F6">
            <w:pPr>
              <w:rPr>
                <w:b/>
                <w:kern w:val="2"/>
                <w:sz w:val="22"/>
                <w:szCs w:val="22"/>
              </w:rPr>
            </w:pPr>
            <w:r w:rsidRPr="009861C5">
              <w:rPr>
                <w:b/>
                <w:kern w:val="2"/>
                <w:sz w:val="22"/>
                <w:szCs w:val="22"/>
              </w:rPr>
              <w:t>5.5. Atsiskaitymo su Tiekėju terminas ir tvarka</w:t>
            </w:r>
          </w:p>
        </w:tc>
        <w:tc>
          <w:tcPr>
            <w:tcW w:w="6441" w:type="dxa"/>
            <w:gridSpan w:val="3"/>
          </w:tcPr>
          <w:p w14:paraId="5689300C" w14:textId="77777777" w:rsidR="009005F6" w:rsidRPr="00C22A97" w:rsidRDefault="009005F6" w:rsidP="009005F6">
            <w:pPr>
              <w:rPr>
                <w:kern w:val="2"/>
                <w:sz w:val="22"/>
                <w:szCs w:val="22"/>
              </w:rPr>
            </w:pPr>
            <w:r w:rsidRPr="00C22A97">
              <w:rPr>
                <w:kern w:val="2"/>
                <w:sz w:val="22"/>
                <w:szCs w:val="22"/>
              </w:rPr>
              <w:t>Pirkėjas atsiskaito su Tiekėju ne vėliau kaip per 30 kalendorinių dienų nuo Sąskaitos gavimo dienos.</w:t>
            </w:r>
          </w:p>
          <w:p w14:paraId="68050DF4" w14:textId="77777777" w:rsidR="009005F6" w:rsidRPr="00C22A97" w:rsidRDefault="009005F6" w:rsidP="009005F6">
            <w:pPr>
              <w:rPr>
                <w:kern w:val="2"/>
                <w:sz w:val="22"/>
                <w:szCs w:val="22"/>
                <w:shd w:val="clear" w:color="auto" w:fill="FFFFFF"/>
              </w:rPr>
            </w:pPr>
            <w:r w:rsidRPr="00C22A97">
              <w:rPr>
                <w:kern w:val="2"/>
                <w:sz w:val="22"/>
                <w:szCs w:val="22"/>
                <w:shd w:val="clear" w:color="auto" w:fill="FFFFFF"/>
              </w:rPr>
              <w:t>Apmokėjimo sąlygos:</w:t>
            </w:r>
          </w:p>
          <w:p w14:paraId="38EC9A63" w14:textId="2E6EC44D" w:rsidR="009005F6" w:rsidRPr="009861C5" w:rsidRDefault="00B135F3" w:rsidP="009005F6">
            <w:pPr>
              <w:rPr>
                <w:color w:val="4472C4"/>
                <w:kern w:val="2"/>
                <w:sz w:val="22"/>
                <w:szCs w:val="22"/>
                <w:shd w:val="clear" w:color="auto" w:fill="FFFFFF"/>
              </w:rPr>
            </w:pPr>
            <w:r w:rsidRPr="00B135F3">
              <w:rPr>
                <w:kern w:val="2"/>
                <w:sz w:val="22"/>
                <w:szCs w:val="22"/>
                <w:shd w:val="clear" w:color="auto" w:fill="FFFFFF"/>
              </w:rPr>
              <w:t>Pirkėjas sumoka sutartyje numatytą pirkimo kainą per 12 (dvylika) mėnesių, mokėdamas ją lygiomis mėnesinėmis įmokomis, kurios mokamos vieną kartą per mėnesį</w:t>
            </w:r>
            <w:r w:rsidR="00390579">
              <w:rPr>
                <w:kern w:val="2"/>
                <w:sz w:val="22"/>
                <w:szCs w:val="22"/>
                <w:shd w:val="clear" w:color="auto" w:fill="FFFFFF"/>
              </w:rPr>
              <w:t>.</w:t>
            </w:r>
          </w:p>
        </w:tc>
      </w:tr>
      <w:tr w:rsidR="009005F6" w:rsidRPr="009861C5" w14:paraId="01CA499D" w14:textId="77777777" w:rsidTr="00C920E2">
        <w:trPr>
          <w:gridBefore w:val="1"/>
          <w:gridAfter w:val="1"/>
          <w:wBefore w:w="113" w:type="dxa"/>
          <w:wAfter w:w="99" w:type="dxa"/>
          <w:trHeight w:val="300"/>
        </w:trPr>
        <w:tc>
          <w:tcPr>
            <w:tcW w:w="3094" w:type="dxa"/>
            <w:gridSpan w:val="2"/>
          </w:tcPr>
          <w:p w14:paraId="544F5D28" w14:textId="77777777" w:rsidR="009005F6" w:rsidRPr="009861C5" w:rsidRDefault="009005F6" w:rsidP="009005F6">
            <w:pPr>
              <w:rPr>
                <w:b/>
                <w:kern w:val="2"/>
                <w:sz w:val="22"/>
                <w:szCs w:val="22"/>
              </w:rPr>
            </w:pPr>
            <w:r w:rsidRPr="009861C5">
              <w:rPr>
                <w:b/>
                <w:kern w:val="2"/>
                <w:sz w:val="22"/>
                <w:szCs w:val="22"/>
              </w:rPr>
              <w:t>5.6. Avansas</w:t>
            </w:r>
          </w:p>
        </w:tc>
        <w:tc>
          <w:tcPr>
            <w:tcW w:w="6441" w:type="dxa"/>
            <w:gridSpan w:val="3"/>
          </w:tcPr>
          <w:p w14:paraId="03B5A0DA" w14:textId="77777777" w:rsidR="009005F6" w:rsidRPr="009861C5" w:rsidRDefault="009005F6" w:rsidP="009005F6">
            <w:pPr>
              <w:rPr>
                <w:kern w:val="2"/>
                <w:sz w:val="22"/>
                <w:szCs w:val="22"/>
              </w:rPr>
            </w:pPr>
            <w:r w:rsidRPr="009861C5">
              <w:rPr>
                <w:kern w:val="2"/>
                <w:sz w:val="22"/>
                <w:szCs w:val="22"/>
              </w:rPr>
              <w:t>Netaikoma</w:t>
            </w:r>
          </w:p>
          <w:p w14:paraId="69E86C16" w14:textId="77777777" w:rsidR="009005F6" w:rsidRPr="009861C5" w:rsidRDefault="009005F6" w:rsidP="009005F6">
            <w:pPr>
              <w:rPr>
                <w:kern w:val="2"/>
                <w:sz w:val="22"/>
                <w:szCs w:val="22"/>
              </w:rPr>
            </w:pPr>
          </w:p>
          <w:p w14:paraId="508462AC" w14:textId="22BC2F6F" w:rsidR="009005F6" w:rsidRPr="009861C5" w:rsidRDefault="009005F6" w:rsidP="009005F6">
            <w:pPr>
              <w:spacing w:line="259" w:lineRule="auto"/>
              <w:rPr>
                <w:color w:val="000000"/>
                <w:kern w:val="2"/>
                <w:sz w:val="22"/>
                <w:szCs w:val="22"/>
                <w:shd w:val="clear" w:color="auto" w:fill="FFFFFF"/>
              </w:rPr>
            </w:pPr>
          </w:p>
        </w:tc>
      </w:tr>
      <w:tr w:rsidR="009005F6" w:rsidRPr="009861C5" w14:paraId="34D2DFF4" w14:textId="77777777" w:rsidTr="00C920E2">
        <w:trPr>
          <w:gridBefore w:val="1"/>
          <w:gridAfter w:val="1"/>
          <w:wBefore w:w="113" w:type="dxa"/>
          <w:wAfter w:w="99" w:type="dxa"/>
          <w:trHeight w:val="300"/>
        </w:trPr>
        <w:tc>
          <w:tcPr>
            <w:tcW w:w="3094" w:type="dxa"/>
            <w:gridSpan w:val="2"/>
          </w:tcPr>
          <w:p w14:paraId="4876B971" w14:textId="77777777" w:rsidR="009005F6" w:rsidRPr="009861C5" w:rsidRDefault="009005F6" w:rsidP="009005F6">
            <w:pPr>
              <w:rPr>
                <w:b/>
                <w:kern w:val="2"/>
                <w:sz w:val="22"/>
                <w:szCs w:val="22"/>
              </w:rPr>
            </w:pPr>
            <w:r w:rsidRPr="009861C5">
              <w:rPr>
                <w:b/>
                <w:kern w:val="2"/>
                <w:sz w:val="22"/>
                <w:szCs w:val="22"/>
              </w:rPr>
              <w:t>5.7. Avanso užtikrinimas</w:t>
            </w:r>
          </w:p>
        </w:tc>
        <w:tc>
          <w:tcPr>
            <w:tcW w:w="6441" w:type="dxa"/>
            <w:gridSpan w:val="3"/>
          </w:tcPr>
          <w:p w14:paraId="7BF65975" w14:textId="499894CD" w:rsidR="009005F6" w:rsidRPr="009861C5" w:rsidRDefault="009005F6" w:rsidP="009005F6">
            <w:pPr>
              <w:rPr>
                <w:kern w:val="2"/>
                <w:sz w:val="22"/>
                <w:szCs w:val="22"/>
              </w:rPr>
            </w:pPr>
            <w:r w:rsidRPr="009861C5">
              <w:rPr>
                <w:kern w:val="2"/>
                <w:sz w:val="22"/>
                <w:szCs w:val="22"/>
              </w:rPr>
              <w:t>Netaikoma</w:t>
            </w:r>
          </w:p>
        </w:tc>
      </w:tr>
      <w:tr w:rsidR="009005F6" w:rsidRPr="009861C5" w14:paraId="5C618994" w14:textId="77777777" w:rsidTr="00C920E2">
        <w:trPr>
          <w:gridBefore w:val="1"/>
          <w:gridAfter w:val="1"/>
          <w:wBefore w:w="113" w:type="dxa"/>
          <w:wAfter w:w="99" w:type="dxa"/>
          <w:trHeight w:val="300"/>
        </w:trPr>
        <w:tc>
          <w:tcPr>
            <w:tcW w:w="9535" w:type="dxa"/>
            <w:gridSpan w:val="5"/>
          </w:tcPr>
          <w:p w14:paraId="18E676A0" w14:textId="77777777" w:rsidR="009005F6" w:rsidRPr="009861C5" w:rsidRDefault="009005F6" w:rsidP="009005F6">
            <w:pPr>
              <w:jc w:val="center"/>
              <w:rPr>
                <w:b/>
                <w:kern w:val="2"/>
                <w:sz w:val="22"/>
                <w:szCs w:val="22"/>
              </w:rPr>
            </w:pPr>
            <w:r w:rsidRPr="009861C5">
              <w:rPr>
                <w:b/>
                <w:kern w:val="2"/>
                <w:sz w:val="22"/>
                <w:szCs w:val="22"/>
              </w:rPr>
              <w:t>6. PASLAUGŲ KOKYBĖ IR GARANTINIAI ĮSIPAREIGOJIMAI</w:t>
            </w:r>
          </w:p>
        </w:tc>
      </w:tr>
      <w:tr w:rsidR="009005F6" w:rsidRPr="009861C5" w14:paraId="6AFC27F7" w14:textId="77777777" w:rsidTr="00C920E2">
        <w:trPr>
          <w:gridBefore w:val="1"/>
          <w:gridAfter w:val="1"/>
          <w:wBefore w:w="113" w:type="dxa"/>
          <w:wAfter w:w="99" w:type="dxa"/>
          <w:trHeight w:val="300"/>
        </w:trPr>
        <w:tc>
          <w:tcPr>
            <w:tcW w:w="3094" w:type="dxa"/>
            <w:gridSpan w:val="2"/>
          </w:tcPr>
          <w:p w14:paraId="24E7C81C" w14:textId="77777777" w:rsidR="009005F6" w:rsidRPr="009861C5" w:rsidRDefault="009005F6" w:rsidP="009005F6">
            <w:pPr>
              <w:rPr>
                <w:b/>
                <w:kern w:val="2"/>
                <w:sz w:val="22"/>
                <w:szCs w:val="22"/>
              </w:rPr>
            </w:pPr>
            <w:r w:rsidRPr="009861C5">
              <w:rPr>
                <w:b/>
                <w:kern w:val="2"/>
                <w:sz w:val="22"/>
                <w:szCs w:val="22"/>
              </w:rPr>
              <w:t>6.1. Garantinis terminas</w:t>
            </w:r>
          </w:p>
        </w:tc>
        <w:tc>
          <w:tcPr>
            <w:tcW w:w="6441" w:type="dxa"/>
            <w:gridSpan w:val="3"/>
          </w:tcPr>
          <w:p w14:paraId="31F8A0F1" w14:textId="3D91A2D3" w:rsidR="009005F6" w:rsidRPr="009861C5" w:rsidRDefault="00390579" w:rsidP="009005F6">
            <w:pPr>
              <w:rPr>
                <w:sz w:val="22"/>
                <w:szCs w:val="22"/>
              </w:rPr>
            </w:pPr>
            <w:r>
              <w:rPr>
                <w:kern w:val="2"/>
                <w:sz w:val="22"/>
                <w:szCs w:val="22"/>
              </w:rPr>
              <w:t>Tiekiamoms profilaktinėms priemonėms, atsarginėms dalims ir atliktiems darbams suteikiama 6 mėn. garantija.</w:t>
            </w:r>
          </w:p>
          <w:p w14:paraId="2A4317FE" w14:textId="235FB1F9" w:rsidR="009005F6" w:rsidRPr="009861C5" w:rsidRDefault="009005F6" w:rsidP="009005F6">
            <w:pPr>
              <w:rPr>
                <w:sz w:val="22"/>
                <w:szCs w:val="22"/>
              </w:rPr>
            </w:pPr>
          </w:p>
        </w:tc>
      </w:tr>
      <w:tr w:rsidR="009005F6" w:rsidRPr="009861C5" w14:paraId="029C51DA" w14:textId="77777777" w:rsidTr="00C920E2">
        <w:trPr>
          <w:gridBefore w:val="1"/>
          <w:gridAfter w:val="1"/>
          <w:wBefore w:w="113" w:type="dxa"/>
          <w:wAfter w:w="99" w:type="dxa"/>
          <w:trHeight w:val="300"/>
        </w:trPr>
        <w:tc>
          <w:tcPr>
            <w:tcW w:w="3094" w:type="dxa"/>
            <w:gridSpan w:val="2"/>
          </w:tcPr>
          <w:p w14:paraId="66960D83" w14:textId="77777777" w:rsidR="009005F6" w:rsidRPr="009861C5" w:rsidRDefault="009005F6" w:rsidP="009005F6">
            <w:pPr>
              <w:rPr>
                <w:b/>
                <w:kern w:val="2"/>
                <w:sz w:val="22"/>
                <w:szCs w:val="22"/>
              </w:rPr>
            </w:pPr>
            <w:r w:rsidRPr="009861C5">
              <w:rPr>
                <w:b/>
                <w:sz w:val="22"/>
                <w:szCs w:val="22"/>
              </w:rPr>
              <w:t>6.2. Terminas Paslaugų trūkumams pašalinti</w:t>
            </w:r>
          </w:p>
        </w:tc>
        <w:tc>
          <w:tcPr>
            <w:tcW w:w="6441" w:type="dxa"/>
            <w:gridSpan w:val="3"/>
          </w:tcPr>
          <w:p w14:paraId="3DB5CD93" w14:textId="4F079C38" w:rsidR="009005F6" w:rsidRPr="009861C5" w:rsidRDefault="009005F6" w:rsidP="009005F6">
            <w:pPr>
              <w:rPr>
                <w:kern w:val="2"/>
                <w:sz w:val="22"/>
                <w:szCs w:val="22"/>
              </w:rPr>
            </w:pPr>
            <w:r>
              <w:rPr>
                <w:kern w:val="2"/>
                <w:sz w:val="22"/>
                <w:szCs w:val="22"/>
              </w:rPr>
              <w:t xml:space="preserve">Paslaugų </w:t>
            </w:r>
            <w:r w:rsidRPr="000D629B">
              <w:rPr>
                <w:kern w:val="2"/>
                <w:sz w:val="22"/>
                <w:szCs w:val="22"/>
              </w:rPr>
              <w:t>trūkumų nustatymo bei šalinimo tvarka nustatyta Bendrųjų sąlygų 7 skyriuje.</w:t>
            </w:r>
          </w:p>
        </w:tc>
      </w:tr>
      <w:tr w:rsidR="009005F6" w:rsidRPr="009861C5" w14:paraId="79A63541" w14:textId="77777777" w:rsidTr="00C920E2">
        <w:trPr>
          <w:gridBefore w:val="1"/>
          <w:gridAfter w:val="1"/>
          <w:wBefore w:w="113" w:type="dxa"/>
          <w:wAfter w:w="99" w:type="dxa"/>
          <w:trHeight w:val="300"/>
        </w:trPr>
        <w:tc>
          <w:tcPr>
            <w:tcW w:w="3094" w:type="dxa"/>
            <w:gridSpan w:val="2"/>
          </w:tcPr>
          <w:p w14:paraId="41FCDCAE" w14:textId="77777777" w:rsidR="009005F6" w:rsidRPr="009861C5" w:rsidRDefault="009005F6" w:rsidP="009005F6">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3"/>
          </w:tcPr>
          <w:p w14:paraId="1CAAD9CE" w14:textId="1B106C49" w:rsidR="009005F6" w:rsidRPr="009861C5" w:rsidRDefault="009005F6" w:rsidP="009005F6">
            <w:pPr>
              <w:rPr>
                <w:kern w:val="2"/>
                <w:sz w:val="22"/>
                <w:szCs w:val="22"/>
              </w:rPr>
            </w:pPr>
            <w:r w:rsidRPr="009861C5">
              <w:rPr>
                <w:kern w:val="2"/>
                <w:sz w:val="22"/>
                <w:szCs w:val="22"/>
              </w:rPr>
              <w:t xml:space="preserve">Netaikoma </w:t>
            </w:r>
          </w:p>
          <w:p w14:paraId="5C105553" w14:textId="1341E281" w:rsidR="009005F6" w:rsidRPr="009861C5" w:rsidRDefault="009005F6" w:rsidP="009005F6">
            <w:pPr>
              <w:rPr>
                <w:kern w:val="2"/>
                <w:sz w:val="22"/>
                <w:szCs w:val="22"/>
              </w:rPr>
            </w:pPr>
          </w:p>
        </w:tc>
      </w:tr>
      <w:tr w:rsidR="009005F6" w:rsidRPr="009861C5" w14:paraId="143A7F67" w14:textId="77777777" w:rsidTr="00C920E2">
        <w:trPr>
          <w:gridBefore w:val="1"/>
          <w:gridAfter w:val="1"/>
          <w:wBefore w:w="113" w:type="dxa"/>
          <w:wAfter w:w="99" w:type="dxa"/>
          <w:trHeight w:val="300"/>
        </w:trPr>
        <w:tc>
          <w:tcPr>
            <w:tcW w:w="9535" w:type="dxa"/>
            <w:gridSpan w:val="5"/>
          </w:tcPr>
          <w:p w14:paraId="7855F239" w14:textId="77777777" w:rsidR="009005F6" w:rsidRPr="009861C5" w:rsidRDefault="009005F6" w:rsidP="009005F6">
            <w:pPr>
              <w:jc w:val="center"/>
              <w:rPr>
                <w:b/>
                <w:kern w:val="2"/>
                <w:sz w:val="22"/>
                <w:szCs w:val="22"/>
              </w:rPr>
            </w:pPr>
            <w:r w:rsidRPr="009861C5">
              <w:rPr>
                <w:b/>
                <w:kern w:val="2"/>
                <w:sz w:val="22"/>
                <w:szCs w:val="22"/>
              </w:rPr>
              <w:t>7. SUTARTIES VYKDYMUI PASITELKIAMI SUBTIEKĖJAI IR (AR) SPECIALISTAI</w:t>
            </w:r>
          </w:p>
        </w:tc>
      </w:tr>
      <w:tr w:rsidR="009005F6" w:rsidRPr="009861C5" w14:paraId="5D434D1C" w14:textId="77777777" w:rsidTr="00C920E2">
        <w:trPr>
          <w:gridBefore w:val="1"/>
          <w:gridAfter w:val="1"/>
          <w:wBefore w:w="113" w:type="dxa"/>
          <w:wAfter w:w="99" w:type="dxa"/>
          <w:trHeight w:val="300"/>
        </w:trPr>
        <w:tc>
          <w:tcPr>
            <w:tcW w:w="3094" w:type="dxa"/>
            <w:gridSpan w:val="2"/>
          </w:tcPr>
          <w:p w14:paraId="23364E4A" w14:textId="77777777" w:rsidR="009005F6" w:rsidRPr="009861C5" w:rsidRDefault="009005F6" w:rsidP="009005F6">
            <w:pPr>
              <w:rPr>
                <w:b/>
                <w:bCs/>
                <w:kern w:val="2"/>
                <w:sz w:val="22"/>
                <w:szCs w:val="22"/>
              </w:rPr>
            </w:pPr>
            <w:r w:rsidRPr="009861C5">
              <w:rPr>
                <w:b/>
                <w:bCs/>
                <w:kern w:val="2"/>
                <w:sz w:val="22"/>
                <w:szCs w:val="22"/>
              </w:rPr>
              <w:t>7.1. Sutarties vykdymui pasitelkiami subtiekėjai ir (ar) specialistai</w:t>
            </w:r>
          </w:p>
        </w:tc>
        <w:tc>
          <w:tcPr>
            <w:tcW w:w="6441" w:type="dxa"/>
            <w:gridSpan w:val="3"/>
          </w:tcPr>
          <w:p w14:paraId="0B89F77E" w14:textId="77777777" w:rsidR="009005F6" w:rsidRPr="000D629B" w:rsidRDefault="009005F6" w:rsidP="009005F6">
            <w:pPr>
              <w:jc w:val="both"/>
              <w:rPr>
                <w:kern w:val="2"/>
                <w:sz w:val="22"/>
                <w:szCs w:val="22"/>
              </w:rPr>
            </w:pPr>
            <w:r w:rsidRPr="000D629B">
              <w:rPr>
                <w:kern w:val="2"/>
                <w:sz w:val="22"/>
                <w:szCs w:val="22"/>
              </w:rPr>
              <w:t>Sutarties vykdymui subtiekėjai ir (ar) specialistai nepasitelkiami.</w:t>
            </w:r>
          </w:p>
          <w:p w14:paraId="46E86441" w14:textId="77777777" w:rsidR="009005F6" w:rsidRPr="002D3D3E" w:rsidRDefault="009005F6" w:rsidP="009005F6">
            <w:pPr>
              <w:rPr>
                <w:color w:val="C00000"/>
                <w:kern w:val="2"/>
                <w:sz w:val="22"/>
                <w:szCs w:val="22"/>
              </w:rPr>
            </w:pPr>
            <w:r w:rsidRPr="002D3D3E">
              <w:rPr>
                <w:color w:val="C00000"/>
                <w:kern w:val="2"/>
                <w:sz w:val="22"/>
                <w:szCs w:val="22"/>
              </w:rPr>
              <w:t>arba</w:t>
            </w:r>
          </w:p>
          <w:p w14:paraId="1398856C" w14:textId="5C5AF664" w:rsidR="009005F6" w:rsidRPr="009861C5" w:rsidRDefault="009005F6" w:rsidP="009005F6">
            <w:pPr>
              <w:rPr>
                <w:b/>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9005F6" w:rsidRPr="009861C5" w14:paraId="56CDBDB5" w14:textId="77777777" w:rsidTr="00C920E2">
        <w:trPr>
          <w:gridBefore w:val="1"/>
          <w:gridAfter w:val="1"/>
          <w:wBefore w:w="113" w:type="dxa"/>
          <w:wAfter w:w="99" w:type="dxa"/>
          <w:trHeight w:val="300"/>
        </w:trPr>
        <w:tc>
          <w:tcPr>
            <w:tcW w:w="9535" w:type="dxa"/>
            <w:gridSpan w:val="5"/>
          </w:tcPr>
          <w:p w14:paraId="79F212F2" w14:textId="77777777" w:rsidR="009005F6" w:rsidRPr="009861C5" w:rsidRDefault="009005F6" w:rsidP="009005F6">
            <w:pPr>
              <w:jc w:val="center"/>
              <w:rPr>
                <w:b/>
                <w:kern w:val="2"/>
                <w:sz w:val="22"/>
                <w:szCs w:val="22"/>
              </w:rPr>
            </w:pPr>
            <w:r w:rsidRPr="009861C5">
              <w:rPr>
                <w:b/>
                <w:kern w:val="2"/>
                <w:sz w:val="22"/>
                <w:szCs w:val="22"/>
              </w:rPr>
              <w:lastRenderedPageBreak/>
              <w:t>8. PRIEVOLIŲ PAGAL SUTARTĮ ĮVYKDYMO UŽTIKRINIMAS</w:t>
            </w:r>
          </w:p>
        </w:tc>
      </w:tr>
      <w:tr w:rsidR="009005F6" w:rsidRPr="009861C5" w14:paraId="2550B9E9" w14:textId="77777777" w:rsidTr="00C920E2">
        <w:trPr>
          <w:gridBefore w:val="1"/>
          <w:gridAfter w:val="1"/>
          <w:wBefore w:w="113" w:type="dxa"/>
          <w:wAfter w:w="99" w:type="dxa"/>
          <w:trHeight w:val="300"/>
        </w:trPr>
        <w:tc>
          <w:tcPr>
            <w:tcW w:w="3094" w:type="dxa"/>
            <w:gridSpan w:val="2"/>
          </w:tcPr>
          <w:p w14:paraId="2DF3A2E5" w14:textId="77777777" w:rsidR="009005F6" w:rsidRPr="009861C5" w:rsidRDefault="009005F6" w:rsidP="009005F6">
            <w:pPr>
              <w:rPr>
                <w:b/>
                <w:kern w:val="2"/>
                <w:sz w:val="22"/>
                <w:szCs w:val="22"/>
              </w:rPr>
            </w:pPr>
            <w:r w:rsidRPr="009861C5">
              <w:rPr>
                <w:b/>
                <w:kern w:val="2"/>
                <w:sz w:val="22"/>
                <w:szCs w:val="22"/>
              </w:rPr>
              <w:t>8.1. Prievolių pagal Sutartį įvykdymo užtikrinimas</w:t>
            </w:r>
          </w:p>
        </w:tc>
        <w:tc>
          <w:tcPr>
            <w:tcW w:w="6441" w:type="dxa"/>
            <w:gridSpan w:val="3"/>
          </w:tcPr>
          <w:p w14:paraId="76BCF25F" w14:textId="683D2F93" w:rsidR="009005F6" w:rsidRPr="009861C5" w:rsidRDefault="009005F6" w:rsidP="009005F6">
            <w:pPr>
              <w:rPr>
                <w:kern w:val="2"/>
                <w:sz w:val="22"/>
                <w:szCs w:val="22"/>
              </w:rPr>
            </w:pPr>
            <w:r w:rsidRPr="009861C5">
              <w:rPr>
                <w:kern w:val="2"/>
                <w:sz w:val="22"/>
                <w:szCs w:val="22"/>
              </w:rPr>
              <w:t>Prievolių pagal Sutartį įvykdymas užtikrinamas:</w:t>
            </w:r>
          </w:p>
          <w:p w14:paraId="7E80913C" w14:textId="3BF57CE4" w:rsidR="009005F6" w:rsidRPr="009861C5" w:rsidRDefault="009005F6" w:rsidP="009005F6">
            <w:pPr>
              <w:rPr>
                <w:kern w:val="2"/>
                <w:sz w:val="22"/>
                <w:szCs w:val="22"/>
              </w:rPr>
            </w:pPr>
            <w:r w:rsidRPr="009861C5">
              <w:rPr>
                <w:kern w:val="2"/>
                <w:sz w:val="22"/>
                <w:szCs w:val="22"/>
              </w:rPr>
              <w:t>Netesybomis (delspinigiais, bauda);</w:t>
            </w:r>
          </w:p>
        </w:tc>
      </w:tr>
      <w:tr w:rsidR="009005F6" w:rsidRPr="009861C5" w14:paraId="00EE7F74" w14:textId="77777777" w:rsidTr="00C920E2">
        <w:trPr>
          <w:gridBefore w:val="1"/>
          <w:gridAfter w:val="1"/>
          <w:wBefore w:w="113" w:type="dxa"/>
          <w:wAfter w:w="99" w:type="dxa"/>
          <w:trHeight w:val="300"/>
        </w:trPr>
        <w:tc>
          <w:tcPr>
            <w:tcW w:w="3094" w:type="dxa"/>
            <w:gridSpan w:val="2"/>
          </w:tcPr>
          <w:p w14:paraId="24F8F716" w14:textId="77777777" w:rsidR="009005F6" w:rsidRPr="009861C5" w:rsidRDefault="009005F6" w:rsidP="009005F6">
            <w:pPr>
              <w:rPr>
                <w:b/>
                <w:kern w:val="2"/>
                <w:sz w:val="22"/>
                <w:szCs w:val="22"/>
              </w:rPr>
            </w:pPr>
            <w:r w:rsidRPr="009861C5">
              <w:rPr>
                <w:b/>
                <w:kern w:val="2"/>
                <w:sz w:val="22"/>
                <w:szCs w:val="22"/>
              </w:rPr>
              <w:t>8.2 Sutarties įvykdymo užtikrinimo galiojimo terminas</w:t>
            </w:r>
          </w:p>
        </w:tc>
        <w:tc>
          <w:tcPr>
            <w:tcW w:w="6441" w:type="dxa"/>
            <w:gridSpan w:val="3"/>
          </w:tcPr>
          <w:p w14:paraId="7E2BDFDB" w14:textId="77777777" w:rsidR="009005F6" w:rsidRPr="009861C5" w:rsidRDefault="009005F6" w:rsidP="009005F6">
            <w:pPr>
              <w:rPr>
                <w:kern w:val="2"/>
                <w:sz w:val="22"/>
                <w:szCs w:val="22"/>
              </w:rPr>
            </w:pPr>
            <w:r w:rsidRPr="009861C5">
              <w:rPr>
                <w:kern w:val="2"/>
                <w:sz w:val="22"/>
                <w:szCs w:val="22"/>
              </w:rPr>
              <w:t>Netaikoma</w:t>
            </w:r>
          </w:p>
          <w:p w14:paraId="49273A25" w14:textId="53C503B4" w:rsidR="009005F6" w:rsidRPr="009861C5" w:rsidRDefault="009005F6" w:rsidP="009005F6">
            <w:pPr>
              <w:rPr>
                <w:kern w:val="2"/>
                <w:sz w:val="22"/>
                <w:szCs w:val="22"/>
              </w:rPr>
            </w:pPr>
          </w:p>
        </w:tc>
      </w:tr>
      <w:tr w:rsidR="009005F6" w:rsidRPr="009861C5" w14:paraId="22BAE69C" w14:textId="77777777" w:rsidTr="00C920E2">
        <w:trPr>
          <w:gridBefore w:val="1"/>
          <w:gridAfter w:val="1"/>
          <w:wBefore w:w="113" w:type="dxa"/>
          <w:wAfter w:w="99" w:type="dxa"/>
          <w:trHeight w:val="300"/>
        </w:trPr>
        <w:tc>
          <w:tcPr>
            <w:tcW w:w="3094" w:type="dxa"/>
            <w:gridSpan w:val="2"/>
          </w:tcPr>
          <w:p w14:paraId="589C28BB" w14:textId="77777777" w:rsidR="009005F6" w:rsidRPr="009861C5" w:rsidRDefault="009005F6" w:rsidP="009005F6">
            <w:pPr>
              <w:rPr>
                <w:b/>
                <w:kern w:val="2"/>
                <w:sz w:val="22"/>
                <w:szCs w:val="22"/>
              </w:rPr>
            </w:pPr>
            <w:r w:rsidRPr="009861C5">
              <w:rPr>
                <w:b/>
                <w:kern w:val="2"/>
                <w:sz w:val="22"/>
                <w:szCs w:val="22"/>
              </w:rPr>
              <w:t>8.3. Sutarties įvykdymo užtikrinimo pateikimas</w:t>
            </w:r>
          </w:p>
        </w:tc>
        <w:tc>
          <w:tcPr>
            <w:tcW w:w="6441" w:type="dxa"/>
            <w:gridSpan w:val="3"/>
          </w:tcPr>
          <w:p w14:paraId="79D3727C" w14:textId="77777777" w:rsidR="009005F6" w:rsidRPr="009861C5" w:rsidRDefault="009005F6" w:rsidP="009005F6">
            <w:pPr>
              <w:rPr>
                <w:kern w:val="2"/>
                <w:sz w:val="22"/>
                <w:szCs w:val="22"/>
              </w:rPr>
            </w:pPr>
            <w:r w:rsidRPr="009861C5">
              <w:rPr>
                <w:kern w:val="2"/>
                <w:sz w:val="22"/>
                <w:szCs w:val="22"/>
              </w:rPr>
              <w:t>Netaikoma</w:t>
            </w:r>
          </w:p>
          <w:p w14:paraId="196DC212" w14:textId="482BF82B" w:rsidR="009005F6" w:rsidRPr="009861C5" w:rsidRDefault="009005F6" w:rsidP="009005F6">
            <w:pPr>
              <w:rPr>
                <w:sz w:val="22"/>
                <w:szCs w:val="22"/>
              </w:rPr>
            </w:pPr>
          </w:p>
        </w:tc>
      </w:tr>
      <w:tr w:rsidR="009005F6" w:rsidRPr="009861C5" w14:paraId="3121CA65" w14:textId="77777777" w:rsidTr="00C920E2">
        <w:trPr>
          <w:gridBefore w:val="1"/>
          <w:gridAfter w:val="1"/>
          <w:wBefore w:w="113" w:type="dxa"/>
          <w:wAfter w:w="99" w:type="dxa"/>
          <w:trHeight w:val="300"/>
        </w:trPr>
        <w:tc>
          <w:tcPr>
            <w:tcW w:w="9535" w:type="dxa"/>
            <w:gridSpan w:val="5"/>
          </w:tcPr>
          <w:p w14:paraId="772DBFBE" w14:textId="77777777" w:rsidR="009005F6" w:rsidRPr="009861C5" w:rsidRDefault="009005F6" w:rsidP="009005F6">
            <w:pPr>
              <w:jc w:val="center"/>
              <w:rPr>
                <w:b/>
                <w:kern w:val="2"/>
                <w:sz w:val="22"/>
                <w:szCs w:val="22"/>
              </w:rPr>
            </w:pPr>
            <w:r w:rsidRPr="009861C5">
              <w:rPr>
                <w:b/>
                <w:kern w:val="2"/>
                <w:sz w:val="22"/>
                <w:szCs w:val="22"/>
              </w:rPr>
              <w:t>9. ŠALIŲ ATSAKOMYBĖ</w:t>
            </w:r>
          </w:p>
        </w:tc>
      </w:tr>
      <w:tr w:rsidR="009005F6" w:rsidRPr="009861C5" w14:paraId="6E2F209E" w14:textId="77777777" w:rsidTr="00C920E2">
        <w:trPr>
          <w:gridBefore w:val="1"/>
          <w:gridAfter w:val="1"/>
          <w:wBefore w:w="113" w:type="dxa"/>
          <w:wAfter w:w="99" w:type="dxa"/>
          <w:trHeight w:val="300"/>
        </w:trPr>
        <w:tc>
          <w:tcPr>
            <w:tcW w:w="3094" w:type="dxa"/>
            <w:gridSpan w:val="2"/>
          </w:tcPr>
          <w:p w14:paraId="785E4D98" w14:textId="77777777" w:rsidR="009005F6" w:rsidRPr="009861C5" w:rsidRDefault="009005F6" w:rsidP="009005F6">
            <w:pPr>
              <w:rPr>
                <w:b/>
                <w:kern w:val="2"/>
                <w:sz w:val="22"/>
                <w:szCs w:val="22"/>
              </w:rPr>
            </w:pPr>
            <w:r w:rsidRPr="009861C5">
              <w:rPr>
                <w:b/>
                <w:kern w:val="2"/>
                <w:sz w:val="22"/>
                <w:szCs w:val="22"/>
              </w:rPr>
              <w:t>9.1. Pirkėjui taikomos netesybos už mokėjimų pagal Sutartį vėlavimą</w:t>
            </w:r>
          </w:p>
        </w:tc>
        <w:tc>
          <w:tcPr>
            <w:tcW w:w="6441" w:type="dxa"/>
            <w:gridSpan w:val="3"/>
          </w:tcPr>
          <w:p w14:paraId="7C242000" w14:textId="77777777" w:rsidR="009005F6" w:rsidRDefault="009005F6" w:rsidP="009005F6">
            <w:pPr>
              <w:jc w:val="both"/>
              <w:rPr>
                <w:i/>
                <w:iCs/>
                <w:color w:val="000000" w:themeColor="text1"/>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p w14:paraId="784E480D" w14:textId="66844A52" w:rsidR="009005F6" w:rsidRPr="00025DD6" w:rsidRDefault="009005F6" w:rsidP="009005F6">
            <w:pPr>
              <w:rPr>
                <w:kern w:val="2"/>
                <w:sz w:val="22"/>
                <w:szCs w:val="22"/>
              </w:rPr>
            </w:pPr>
          </w:p>
        </w:tc>
      </w:tr>
      <w:tr w:rsidR="009005F6" w:rsidRPr="009861C5" w14:paraId="791CF2E0" w14:textId="77777777" w:rsidTr="00C920E2">
        <w:trPr>
          <w:gridBefore w:val="1"/>
          <w:gridAfter w:val="1"/>
          <w:wBefore w:w="113" w:type="dxa"/>
          <w:wAfter w:w="99" w:type="dxa"/>
          <w:trHeight w:val="300"/>
        </w:trPr>
        <w:tc>
          <w:tcPr>
            <w:tcW w:w="3094" w:type="dxa"/>
            <w:gridSpan w:val="2"/>
          </w:tcPr>
          <w:p w14:paraId="21033E05" w14:textId="77777777" w:rsidR="009005F6" w:rsidRPr="009861C5" w:rsidRDefault="009005F6" w:rsidP="009005F6">
            <w:pPr>
              <w:rPr>
                <w:b/>
                <w:kern w:val="2"/>
                <w:sz w:val="22"/>
                <w:szCs w:val="22"/>
              </w:rPr>
            </w:pPr>
            <w:r w:rsidRPr="009861C5">
              <w:rPr>
                <w:b/>
                <w:sz w:val="22"/>
                <w:szCs w:val="22"/>
              </w:rPr>
              <w:t>9.2. Tiekėjui taikomos netesybos</w:t>
            </w:r>
          </w:p>
        </w:tc>
        <w:tc>
          <w:tcPr>
            <w:tcW w:w="6441" w:type="dxa"/>
            <w:gridSpan w:val="3"/>
          </w:tcPr>
          <w:p w14:paraId="5F356EF2" w14:textId="77777777" w:rsidR="009005F6" w:rsidRPr="000D629B" w:rsidRDefault="009005F6" w:rsidP="009005F6">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FEE26DD" w14:textId="77777777" w:rsidR="009005F6" w:rsidRPr="000D629B" w:rsidRDefault="009005F6" w:rsidP="009005F6">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E114F52" w14:textId="0E55A3CF" w:rsidR="009005F6" w:rsidRPr="00025DD6" w:rsidRDefault="009005F6" w:rsidP="009005F6">
            <w:pPr>
              <w:rPr>
                <w:b/>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005F6" w:rsidRPr="009861C5" w14:paraId="535564A9" w14:textId="77777777" w:rsidTr="00C920E2">
        <w:trPr>
          <w:gridBefore w:val="1"/>
          <w:gridAfter w:val="1"/>
          <w:wBefore w:w="113" w:type="dxa"/>
          <w:wAfter w:w="99" w:type="dxa"/>
          <w:trHeight w:val="300"/>
        </w:trPr>
        <w:tc>
          <w:tcPr>
            <w:tcW w:w="3094" w:type="dxa"/>
            <w:gridSpan w:val="2"/>
          </w:tcPr>
          <w:p w14:paraId="669E6DCA" w14:textId="77777777" w:rsidR="009005F6" w:rsidRPr="009861C5" w:rsidRDefault="009005F6" w:rsidP="009005F6">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3"/>
          </w:tcPr>
          <w:p w14:paraId="54EE418B" w14:textId="29C9C8C4" w:rsidR="009005F6" w:rsidRPr="000E0822" w:rsidRDefault="009005F6" w:rsidP="009005F6">
            <w:pPr>
              <w:rPr>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1</w:t>
            </w:r>
            <w:r w:rsidRPr="000D629B">
              <w:rPr>
                <w:i/>
                <w:iCs/>
                <w:color w:val="000000" w:themeColor="text1"/>
                <w:kern w:val="2"/>
                <w:sz w:val="22"/>
                <w:szCs w:val="22"/>
              </w:rPr>
              <w:t>0 (</w:t>
            </w:r>
            <w:r>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005F6" w:rsidRPr="009861C5" w14:paraId="0DE13579" w14:textId="77777777" w:rsidTr="00C920E2">
        <w:trPr>
          <w:gridBefore w:val="1"/>
          <w:gridAfter w:val="1"/>
          <w:wBefore w:w="113" w:type="dxa"/>
          <w:wAfter w:w="99" w:type="dxa"/>
          <w:trHeight w:val="300"/>
        </w:trPr>
        <w:tc>
          <w:tcPr>
            <w:tcW w:w="3094" w:type="dxa"/>
            <w:gridSpan w:val="2"/>
          </w:tcPr>
          <w:p w14:paraId="0E038835" w14:textId="77777777" w:rsidR="009005F6" w:rsidRPr="009861C5" w:rsidRDefault="009005F6" w:rsidP="009005F6">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1724BAAD" w14:textId="77777777" w:rsidR="009005F6" w:rsidRPr="000D629B" w:rsidRDefault="009005F6" w:rsidP="009005F6">
            <w:pPr>
              <w:rPr>
                <w:color w:val="000000"/>
                <w:kern w:val="2"/>
                <w:sz w:val="22"/>
                <w:szCs w:val="22"/>
              </w:rPr>
            </w:pPr>
            <w:r w:rsidRPr="000D629B">
              <w:rPr>
                <w:color w:val="000000"/>
                <w:kern w:val="2"/>
                <w:sz w:val="22"/>
                <w:szCs w:val="22"/>
              </w:rPr>
              <w:t>Netaikoma</w:t>
            </w:r>
          </w:p>
          <w:p w14:paraId="771A3564" w14:textId="77777777" w:rsidR="009005F6" w:rsidRPr="000D629B" w:rsidRDefault="009005F6" w:rsidP="009005F6">
            <w:pPr>
              <w:rPr>
                <w:kern w:val="2"/>
                <w:sz w:val="22"/>
                <w:szCs w:val="22"/>
              </w:rPr>
            </w:pPr>
          </w:p>
          <w:p w14:paraId="4970F7DA" w14:textId="7D719281" w:rsidR="009005F6" w:rsidRPr="009861C5" w:rsidRDefault="009005F6" w:rsidP="009005F6">
            <w:pPr>
              <w:rPr>
                <w:kern w:val="2"/>
                <w:sz w:val="22"/>
                <w:szCs w:val="22"/>
              </w:rPr>
            </w:pPr>
          </w:p>
        </w:tc>
      </w:tr>
      <w:tr w:rsidR="009005F6" w:rsidRPr="009861C5" w14:paraId="335834C7" w14:textId="77777777" w:rsidTr="00C920E2">
        <w:trPr>
          <w:gridBefore w:val="1"/>
          <w:gridAfter w:val="1"/>
          <w:wBefore w:w="113" w:type="dxa"/>
          <w:wAfter w:w="99" w:type="dxa"/>
          <w:trHeight w:val="300"/>
        </w:trPr>
        <w:tc>
          <w:tcPr>
            <w:tcW w:w="3094" w:type="dxa"/>
            <w:gridSpan w:val="2"/>
          </w:tcPr>
          <w:p w14:paraId="13CD1D2E" w14:textId="77777777" w:rsidR="009005F6" w:rsidRPr="009861C5" w:rsidRDefault="009005F6" w:rsidP="009005F6">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3"/>
          </w:tcPr>
          <w:p w14:paraId="437F4686" w14:textId="77777777" w:rsidR="009005F6" w:rsidRPr="0002238B" w:rsidRDefault="009005F6" w:rsidP="009005F6">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4C8C0993" w14:textId="090E55B4" w:rsidR="009005F6" w:rsidRPr="009861C5" w:rsidRDefault="009005F6" w:rsidP="009005F6">
            <w:pPr>
              <w:rPr>
                <w:color w:val="4472C4"/>
                <w:kern w:val="2"/>
                <w:sz w:val="22"/>
                <w:szCs w:val="22"/>
              </w:rPr>
            </w:pPr>
          </w:p>
        </w:tc>
      </w:tr>
      <w:tr w:rsidR="009005F6" w:rsidRPr="009861C5" w14:paraId="5CB34632" w14:textId="77777777" w:rsidTr="00C920E2">
        <w:trPr>
          <w:gridBefore w:val="1"/>
          <w:gridAfter w:val="1"/>
          <w:wBefore w:w="113" w:type="dxa"/>
          <w:wAfter w:w="99" w:type="dxa"/>
          <w:trHeight w:val="300"/>
        </w:trPr>
        <w:tc>
          <w:tcPr>
            <w:tcW w:w="3094" w:type="dxa"/>
            <w:gridSpan w:val="2"/>
          </w:tcPr>
          <w:p w14:paraId="59ED911B" w14:textId="77777777" w:rsidR="009005F6" w:rsidRPr="009861C5" w:rsidRDefault="009005F6" w:rsidP="009005F6">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3"/>
          </w:tcPr>
          <w:p w14:paraId="04C14CA3" w14:textId="77777777" w:rsidR="009005F6" w:rsidRPr="000D629B" w:rsidRDefault="009005F6" w:rsidP="009005F6">
            <w:pPr>
              <w:rPr>
                <w:kern w:val="2"/>
                <w:sz w:val="22"/>
                <w:szCs w:val="22"/>
              </w:rPr>
            </w:pPr>
            <w:r w:rsidRPr="000D629B">
              <w:rPr>
                <w:kern w:val="2"/>
                <w:sz w:val="22"/>
                <w:szCs w:val="22"/>
              </w:rPr>
              <w:t>Netaikoma</w:t>
            </w:r>
          </w:p>
          <w:p w14:paraId="32D97D93" w14:textId="2DAC0195" w:rsidR="009005F6" w:rsidRPr="009861C5" w:rsidRDefault="009005F6" w:rsidP="009005F6">
            <w:pPr>
              <w:rPr>
                <w:color w:val="4472C4"/>
                <w:kern w:val="2"/>
                <w:sz w:val="22"/>
                <w:szCs w:val="22"/>
              </w:rPr>
            </w:pPr>
          </w:p>
        </w:tc>
      </w:tr>
      <w:tr w:rsidR="009005F6" w:rsidRPr="009861C5" w14:paraId="2F664C56" w14:textId="77777777" w:rsidTr="00C920E2">
        <w:trPr>
          <w:gridBefore w:val="1"/>
          <w:gridAfter w:val="1"/>
          <w:wBefore w:w="113" w:type="dxa"/>
          <w:wAfter w:w="99" w:type="dxa"/>
          <w:trHeight w:val="300"/>
        </w:trPr>
        <w:tc>
          <w:tcPr>
            <w:tcW w:w="3094" w:type="dxa"/>
            <w:gridSpan w:val="2"/>
          </w:tcPr>
          <w:p w14:paraId="6498C52D" w14:textId="77777777" w:rsidR="009005F6" w:rsidRPr="009861C5" w:rsidRDefault="009005F6" w:rsidP="009005F6">
            <w:pPr>
              <w:rPr>
                <w:b/>
                <w:kern w:val="2"/>
                <w:sz w:val="22"/>
                <w:szCs w:val="22"/>
              </w:rPr>
            </w:pPr>
            <w:r w:rsidRPr="009861C5">
              <w:rPr>
                <w:b/>
                <w:kern w:val="2"/>
                <w:sz w:val="22"/>
                <w:szCs w:val="22"/>
              </w:rPr>
              <w:lastRenderedPageBreak/>
              <w:t>9.7. Tiekėjui taikomos netesybos dėl pirkimo dokumentuose nustatytų kokybinių kriterijų nepasiekimo Sutarties vykdymo metu</w:t>
            </w:r>
          </w:p>
        </w:tc>
        <w:tc>
          <w:tcPr>
            <w:tcW w:w="6441" w:type="dxa"/>
            <w:gridSpan w:val="3"/>
          </w:tcPr>
          <w:p w14:paraId="53D14775" w14:textId="2507095F" w:rsidR="009005F6" w:rsidRPr="009861C5" w:rsidRDefault="009005F6" w:rsidP="009005F6">
            <w:pPr>
              <w:rPr>
                <w:color w:val="4472C4"/>
                <w:kern w:val="2"/>
                <w:sz w:val="22"/>
                <w:szCs w:val="22"/>
              </w:rPr>
            </w:pPr>
            <w:r w:rsidRPr="009861C5">
              <w:rPr>
                <w:sz w:val="22"/>
                <w:szCs w:val="22"/>
              </w:rPr>
              <w:t xml:space="preserve">Netaikoma </w:t>
            </w:r>
          </w:p>
          <w:p w14:paraId="003FECA6" w14:textId="05FA912B" w:rsidR="009005F6" w:rsidRPr="009861C5" w:rsidRDefault="009005F6" w:rsidP="009005F6">
            <w:pPr>
              <w:rPr>
                <w:color w:val="4472C4"/>
                <w:kern w:val="2"/>
                <w:sz w:val="22"/>
                <w:szCs w:val="22"/>
              </w:rPr>
            </w:pPr>
          </w:p>
        </w:tc>
      </w:tr>
      <w:tr w:rsidR="009005F6" w:rsidRPr="009861C5" w14:paraId="0058BAA4" w14:textId="77777777" w:rsidTr="00C920E2">
        <w:trPr>
          <w:gridBefore w:val="1"/>
          <w:gridAfter w:val="1"/>
          <w:wBefore w:w="113" w:type="dxa"/>
          <w:wAfter w:w="99" w:type="dxa"/>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005F6" w:rsidRPr="009861C5" w:rsidRDefault="009005F6" w:rsidP="009005F6">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33A0E052" w14:textId="77777777" w:rsidR="009005F6" w:rsidRPr="009861C5" w:rsidRDefault="009005F6" w:rsidP="009005F6">
            <w:pPr>
              <w:rPr>
                <w:kern w:val="2"/>
                <w:sz w:val="22"/>
                <w:szCs w:val="22"/>
              </w:rPr>
            </w:pPr>
            <w:r w:rsidRPr="009861C5">
              <w:rPr>
                <w:kern w:val="2"/>
                <w:sz w:val="22"/>
                <w:szCs w:val="22"/>
              </w:rPr>
              <w:t>Netaikoma</w:t>
            </w:r>
          </w:p>
          <w:p w14:paraId="59E34EF4" w14:textId="19FF39EF" w:rsidR="009005F6" w:rsidRPr="009861C5" w:rsidRDefault="009005F6" w:rsidP="009005F6">
            <w:pPr>
              <w:rPr>
                <w:color w:val="4472C4"/>
                <w:kern w:val="2"/>
                <w:sz w:val="22"/>
                <w:szCs w:val="22"/>
              </w:rPr>
            </w:pPr>
          </w:p>
        </w:tc>
      </w:tr>
      <w:tr w:rsidR="009005F6" w:rsidRPr="009861C5" w14:paraId="4DB25F24" w14:textId="77777777" w:rsidTr="00C920E2">
        <w:trPr>
          <w:gridBefore w:val="1"/>
          <w:gridAfter w:val="1"/>
          <w:wBefore w:w="113" w:type="dxa"/>
          <w:wAfter w:w="99" w:type="dxa"/>
          <w:trHeight w:val="300"/>
        </w:trPr>
        <w:tc>
          <w:tcPr>
            <w:tcW w:w="3094" w:type="dxa"/>
            <w:gridSpan w:val="2"/>
          </w:tcPr>
          <w:p w14:paraId="66FCCA71" w14:textId="77777777" w:rsidR="009005F6" w:rsidRPr="009861C5" w:rsidRDefault="009005F6" w:rsidP="009005F6">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1BC29A00" w14:textId="77777777" w:rsidR="009005F6" w:rsidRPr="009861C5" w:rsidRDefault="009005F6" w:rsidP="009005F6">
            <w:pPr>
              <w:rPr>
                <w:kern w:val="2"/>
                <w:sz w:val="22"/>
                <w:szCs w:val="22"/>
              </w:rPr>
            </w:pPr>
            <w:r w:rsidRPr="009861C5">
              <w:rPr>
                <w:kern w:val="2"/>
                <w:sz w:val="22"/>
                <w:szCs w:val="22"/>
              </w:rPr>
              <w:t>Netaikoma</w:t>
            </w:r>
          </w:p>
          <w:p w14:paraId="1121832F" w14:textId="77777777" w:rsidR="009005F6" w:rsidRPr="009861C5" w:rsidRDefault="009005F6" w:rsidP="009005F6">
            <w:pPr>
              <w:rPr>
                <w:color w:val="4472C4"/>
                <w:kern w:val="2"/>
                <w:sz w:val="22"/>
                <w:szCs w:val="22"/>
              </w:rPr>
            </w:pPr>
          </w:p>
        </w:tc>
      </w:tr>
      <w:tr w:rsidR="009005F6" w:rsidRPr="009861C5" w14:paraId="72DE294E" w14:textId="77777777" w:rsidTr="00C920E2">
        <w:trPr>
          <w:gridBefore w:val="1"/>
          <w:gridAfter w:val="1"/>
          <w:wBefore w:w="113" w:type="dxa"/>
          <w:wAfter w:w="99" w:type="dxa"/>
          <w:trHeight w:val="300"/>
        </w:trPr>
        <w:tc>
          <w:tcPr>
            <w:tcW w:w="3094" w:type="dxa"/>
            <w:gridSpan w:val="2"/>
          </w:tcPr>
          <w:p w14:paraId="4EF8C357" w14:textId="77777777" w:rsidR="009005F6" w:rsidRPr="009861C5" w:rsidRDefault="009005F6" w:rsidP="009005F6">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3"/>
          </w:tcPr>
          <w:p w14:paraId="386AC396" w14:textId="24DE6570" w:rsidR="009005F6" w:rsidRPr="009861C5" w:rsidRDefault="009005F6" w:rsidP="009005F6">
            <w:pPr>
              <w:rPr>
                <w:color w:val="4472C4"/>
                <w:kern w:val="2"/>
                <w:sz w:val="22"/>
                <w:szCs w:val="22"/>
              </w:rPr>
            </w:pPr>
            <w:r w:rsidRPr="000E0822">
              <w:rPr>
                <w:kern w:val="2"/>
                <w:sz w:val="22"/>
                <w:szCs w:val="22"/>
              </w:rPr>
              <w:t>Netaikoma</w:t>
            </w:r>
          </w:p>
        </w:tc>
      </w:tr>
      <w:tr w:rsidR="009005F6" w:rsidRPr="009861C5" w14:paraId="684028A3" w14:textId="77777777" w:rsidTr="00C920E2">
        <w:trPr>
          <w:gridBefore w:val="1"/>
          <w:gridAfter w:val="1"/>
          <w:wBefore w:w="113" w:type="dxa"/>
          <w:wAfter w:w="99" w:type="dxa"/>
          <w:trHeight w:val="300"/>
        </w:trPr>
        <w:tc>
          <w:tcPr>
            <w:tcW w:w="9535" w:type="dxa"/>
            <w:gridSpan w:val="5"/>
          </w:tcPr>
          <w:p w14:paraId="4FE3910B" w14:textId="77777777" w:rsidR="009005F6" w:rsidRPr="009861C5" w:rsidRDefault="009005F6" w:rsidP="009005F6">
            <w:pPr>
              <w:jc w:val="center"/>
              <w:rPr>
                <w:color w:val="4472C4"/>
                <w:kern w:val="2"/>
                <w:sz w:val="22"/>
                <w:szCs w:val="22"/>
              </w:rPr>
            </w:pPr>
            <w:r w:rsidRPr="009861C5">
              <w:rPr>
                <w:b/>
                <w:kern w:val="2"/>
                <w:sz w:val="22"/>
                <w:szCs w:val="22"/>
              </w:rPr>
              <w:t>10. ESMINĖS SUTARTIES SĄLYGOS</w:t>
            </w:r>
          </w:p>
        </w:tc>
      </w:tr>
      <w:tr w:rsidR="009005F6" w:rsidRPr="009861C5" w14:paraId="6E96BEC4" w14:textId="77777777" w:rsidTr="00C920E2">
        <w:trPr>
          <w:gridBefore w:val="1"/>
          <w:gridAfter w:val="1"/>
          <w:wBefore w:w="113" w:type="dxa"/>
          <w:wAfter w:w="99" w:type="dxa"/>
          <w:trHeight w:val="300"/>
        </w:trPr>
        <w:tc>
          <w:tcPr>
            <w:tcW w:w="3094" w:type="dxa"/>
            <w:gridSpan w:val="2"/>
          </w:tcPr>
          <w:p w14:paraId="0063E6A9" w14:textId="77777777" w:rsidR="009005F6" w:rsidRPr="009861C5" w:rsidRDefault="009005F6" w:rsidP="009005F6">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3"/>
          </w:tcPr>
          <w:p w14:paraId="1F54F6F7" w14:textId="77777777" w:rsidR="009005F6" w:rsidRPr="00FC2C55" w:rsidRDefault="009005F6" w:rsidP="009005F6">
            <w:pPr>
              <w:rPr>
                <w:kern w:val="2"/>
                <w:sz w:val="22"/>
                <w:szCs w:val="22"/>
              </w:rPr>
            </w:pPr>
            <w:r w:rsidRPr="00FC2C55">
              <w:rPr>
                <w:kern w:val="2"/>
                <w:sz w:val="22"/>
                <w:szCs w:val="22"/>
              </w:rPr>
              <w:t>10.1.1. Paslaugų kokybė – jos turi atitikti Sutarties ir techninės specifikacijos reikalavimus;</w:t>
            </w:r>
          </w:p>
          <w:p w14:paraId="199312D0" w14:textId="77777777" w:rsidR="009005F6" w:rsidRPr="00FC2C55" w:rsidRDefault="009005F6" w:rsidP="009005F6">
            <w:pPr>
              <w:rPr>
                <w:kern w:val="2"/>
                <w:sz w:val="22"/>
                <w:szCs w:val="22"/>
              </w:rPr>
            </w:pPr>
            <w:r w:rsidRPr="00FC2C55">
              <w:rPr>
                <w:kern w:val="2"/>
                <w:sz w:val="22"/>
                <w:szCs w:val="22"/>
              </w:rPr>
              <w:t>10.1.2. Paslaugų teikimo terminų bei tvarkos laikymasis;</w:t>
            </w:r>
          </w:p>
          <w:p w14:paraId="3A456811" w14:textId="77777777" w:rsidR="009005F6" w:rsidRPr="00FC2C55" w:rsidRDefault="009005F6" w:rsidP="009005F6">
            <w:pPr>
              <w:rPr>
                <w:kern w:val="2"/>
                <w:sz w:val="22"/>
                <w:szCs w:val="22"/>
              </w:rPr>
            </w:pPr>
            <w:r w:rsidRPr="00FC2C55">
              <w:rPr>
                <w:kern w:val="2"/>
                <w:sz w:val="22"/>
                <w:szCs w:val="22"/>
              </w:rPr>
              <w:t>10.1.3. Garantinių ir kitų kokybės užtikrinimo įsipareigojimų tinkamas vykdymas;</w:t>
            </w:r>
          </w:p>
          <w:p w14:paraId="13B617FD" w14:textId="77777777" w:rsidR="009005F6" w:rsidRPr="00FC2C55" w:rsidRDefault="009005F6" w:rsidP="009005F6">
            <w:pPr>
              <w:rPr>
                <w:kern w:val="2"/>
                <w:sz w:val="22"/>
                <w:szCs w:val="22"/>
              </w:rPr>
            </w:pPr>
            <w:r w:rsidRPr="00FC2C55">
              <w:rPr>
                <w:kern w:val="2"/>
                <w:sz w:val="22"/>
                <w:szCs w:val="22"/>
              </w:rPr>
              <w:t>10.1.4. Pateikiamų dokumentų (įskaitant CE ženklinimą ar lygiaverčius dokumentus) pilnumas ir tikslumas;</w:t>
            </w:r>
          </w:p>
          <w:p w14:paraId="4BC30725" w14:textId="77777777" w:rsidR="009005F6" w:rsidRPr="00FC2C55" w:rsidRDefault="009005F6" w:rsidP="009005F6">
            <w:pPr>
              <w:rPr>
                <w:kern w:val="2"/>
                <w:sz w:val="22"/>
                <w:szCs w:val="22"/>
              </w:rPr>
            </w:pPr>
            <w:r w:rsidRPr="00FC2C55">
              <w:rPr>
                <w:kern w:val="2"/>
                <w:sz w:val="22"/>
                <w:szCs w:val="22"/>
              </w:rPr>
              <w:t>10.1.5. Konfidencialumo, konkurencijos, intelektinės nuosavybės reikalavimų laikymasis;</w:t>
            </w:r>
          </w:p>
          <w:p w14:paraId="13F6062A" w14:textId="77777777" w:rsidR="009005F6" w:rsidRPr="00FC2C55" w:rsidRDefault="009005F6" w:rsidP="009005F6">
            <w:pPr>
              <w:rPr>
                <w:kern w:val="2"/>
                <w:sz w:val="22"/>
                <w:szCs w:val="22"/>
              </w:rPr>
            </w:pPr>
            <w:r w:rsidRPr="00FC2C55">
              <w:rPr>
                <w:kern w:val="2"/>
                <w:sz w:val="22"/>
                <w:szCs w:val="22"/>
              </w:rPr>
              <w:t>10.1.6. Įkainių ir atsiskaitymo sąlygų laikymasis;</w:t>
            </w:r>
          </w:p>
          <w:p w14:paraId="7E67C8FE" w14:textId="60572610" w:rsidR="009005F6" w:rsidRPr="009861C5" w:rsidRDefault="009005F6" w:rsidP="009005F6">
            <w:pPr>
              <w:rPr>
                <w:color w:val="4472C4"/>
                <w:kern w:val="2"/>
                <w:sz w:val="22"/>
                <w:szCs w:val="22"/>
              </w:rPr>
            </w:pPr>
            <w:r w:rsidRPr="00FC2C55">
              <w:rPr>
                <w:kern w:val="2"/>
                <w:sz w:val="22"/>
                <w:szCs w:val="22"/>
              </w:rPr>
              <w:t>10.1.7. Aplinkosauginių kriterijų laikymasis, kai jie taikomi.</w:t>
            </w:r>
          </w:p>
        </w:tc>
      </w:tr>
      <w:tr w:rsidR="009005F6" w:rsidRPr="009861C5" w14:paraId="0B252C62" w14:textId="77777777" w:rsidTr="00C920E2">
        <w:trPr>
          <w:gridBefore w:val="1"/>
          <w:gridAfter w:val="1"/>
          <w:wBefore w:w="113" w:type="dxa"/>
          <w:wAfter w:w="99" w:type="dxa"/>
          <w:trHeight w:val="300"/>
        </w:trPr>
        <w:tc>
          <w:tcPr>
            <w:tcW w:w="3094" w:type="dxa"/>
            <w:gridSpan w:val="2"/>
          </w:tcPr>
          <w:p w14:paraId="5C401939" w14:textId="61671455" w:rsidR="009005F6" w:rsidRPr="00025DD6" w:rsidRDefault="009005F6" w:rsidP="009005F6">
            <w:pPr>
              <w:rPr>
                <w:b/>
                <w:kern w:val="2"/>
                <w:sz w:val="22"/>
                <w:szCs w:val="22"/>
                <w:lang w:val="en-US"/>
              </w:rPr>
            </w:pPr>
            <w:r w:rsidRPr="00FC2C55">
              <w:rPr>
                <w:b/>
                <w:kern w:val="2"/>
                <w:sz w:val="22"/>
                <w:szCs w:val="22"/>
              </w:rPr>
              <w:t xml:space="preserve">10.2 </w:t>
            </w:r>
            <w:r w:rsidRPr="00FC2C55">
              <w:rPr>
                <w:b/>
                <w:bCs/>
                <w:kern w:val="2"/>
                <w:sz w:val="22"/>
                <w:szCs w:val="22"/>
              </w:rPr>
              <w:t>Dideli arba nuolatiniai esminės Sutarties sąlygos vykdymo trūkumai</w:t>
            </w:r>
          </w:p>
        </w:tc>
        <w:tc>
          <w:tcPr>
            <w:tcW w:w="6441" w:type="dxa"/>
            <w:gridSpan w:val="3"/>
          </w:tcPr>
          <w:p w14:paraId="4A83E4AF" w14:textId="77777777" w:rsidR="009005F6" w:rsidRPr="00FC2C55" w:rsidRDefault="009005F6" w:rsidP="009005F6">
            <w:pPr>
              <w:jc w:val="both"/>
              <w:rPr>
                <w:kern w:val="2"/>
                <w:sz w:val="22"/>
                <w:szCs w:val="22"/>
              </w:rPr>
            </w:pPr>
            <w:r w:rsidRPr="00FC2C55">
              <w:rPr>
                <w:kern w:val="2"/>
                <w:sz w:val="22"/>
                <w:szCs w:val="22"/>
              </w:rPr>
              <w:t>10.2.1. Tiekėjo pavėluotas Paslaugų teikimas daugiau nei 5 (penkias) darbo dienas bent 2 (du) kartus Sutarties galiojimo laikotarpiu;</w:t>
            </w:r>
          </w:p>
          <w:p w14:paraId="40E8E551" w14:textId="77777777" w:rsidR="009005F6" w:rsidRPr="00FC2C55" w:rsidRDefault="009005F6" w:rsidP="009005F6">
            <w:pPr>
              <w:jc w:val="both"/>
              <w:rPr>
                <w:kern w:val="2"/>
                <w:sz w:val="22"/>
                <w:szCs w:val="22"/>
              </w:rPr>
            </w:pPr>
            <w:r w:rsidRPr="00FC2C55">
              <w:rPr>
                <w:kern w:val="2"/>
                <w:sz w:val="22"/>
                <w:szCs w:val="22"/>
              </w:rPr>
              <w:t>10.2.2. Paslaugų neatitiktis Sutarties ar teisės aktų reikalavimams bent 2 (du) kartus;</w:t>
            </w:r>
          </w:p>
          <w:p w14:paraId="41B222CD" w14:textId="77777777" w:rsidR="009005F6" w:rsidRPr="00FC2C55" w:rsidRDefault="009005F6" w:rsidP="009005F6">
            <w:pPr>
              <w:jc w:val="both"/>
              <w:rPr>
                <w:kern w:val="2"/>
                <w:sz w:val="22"/>
                <w:szCs w:val="22"/>
              </w:rPr>
            </w:pPr>
            <w:r w:rsidRPr="00FC2C55">
              <w:rPr>
                <w:kern w:val="2"/>
                <w:sz w:val="22"/>
                <w:szCs w:val="22"/>
              </w:rPr>
              <w:t>10.2.3. Pagrįstų Pirkėjo nurodymų dėl trūkumų pašalinimo ignoravimas arba trūkumų nepašalinimas per protingą terminą;</w:t>
            </w:r>
          </w:p>
          <w:p w14:paraId="69EDEC29" w14:textId="77777777" w:rsidR="009005F6" w:rsidRPr="00FC2C55" w:rsidRDefault="009005F6" w:rsidP="009005F6">
            <w:pPr>
              <w:jc w:val="both"/>
              <w:rPr>
                <w:kern w:val="2"/>
                <w:sz w:val="22"/>
                <w:szCs w:val="22"/>
              </w:rPr>
            </w:pPr>
            <w:r w:rsidRPr="00FC2C55">
              <w:rPr>
                <w:kern w:val="2"/>
                <w:sz w:val="22"/>
                <w:szCs w:val="22"/>
              </w:rPr>
              <w:t>10.2.4. Sutarties įkainių viršijimas, Paslaugų tiekimas ne pagal nustatytą tvarką;</w:t>
            </w:r>
          </w:p>
          <w:p w14:paraId="6789CAFE" w14:textId="77777777" w:rsidR="009005F6" w:rsidRPr="00FC2C55" w:rsidRDefault="009005F6" w:rsidP="009005F6">
            <w:pPr>
              <w:jc w:val="both"/>
              <w:rPr>
                <w:kern w:val="2"/>
                <w:sz w:val="22"/>
                <w:szCs w:val="22"/>
              </w:rPr>
            </w:pPr>
            <w:r w:rsidRPr="00FC2C55">
              <w:rPr>
                <w:kern w:val="2"/>
                <w:sz w:val="22"/>
                <w:szCs w:val="22"/>
              </w:rPr>
              <w:t>10.2.5. Bet kuris iš Sutarties 12.2 punkte išvardintų pažeidimų;</w:t>
            </w:r>
          </w:p>
          <w:p w14:paraId="22149858" w14:textId="2C3D53E8" w:rsidR="009005F6" w:rsidRPr="00FC2C55" w:rsidRDefault="009005F6" w:rsidP="009005F6">
            <w:pPr>
              <w:rPr>
                <w:kern w:val="2"/>
                <w:sz w:val="22"/>
                <w:szCs w:val="22"/>
              </w:rPr>
            </w:pPr>
            <w:r w:rsidRPr="00FC2C55">
              <w:rPr>
                <w:kern w:val="2"/>
                <w:sz w:val="22"/>
                <w:szCs w:val="22"/>
              </w:rPr>
              <w:t>10.2.6. Veiksmai ar neveikimas, dėl kurių Pirkėjas pagrįstai netenka pasitikėjimo Tiekėjo gebėjimu vykdyti Sutartį tinkamai.</w:t>
            </w:r>
          </w:p>
        </w:tc>
      </w:tr>
      <w:tr w:rsidR="009005F6" w:rsidRPr="009861C5" w14:paraId="2481156D" w14:textId="77777777" w:rsidTr="00C920E2">
        <w:trPr>
          <w:gridBefore w:val="1"/>
          <w:gridAfter w:val="1"/>
          <w:wBefore w:w="113" w:type="dxa"/>
          <w:wAfter w:w="99" w:type="dxa"/>
          <w:trHeight w:val="300"/>
        </w:trPr>
        <w:tc>
          <w:tcPr>
            <w:tcW w:w="9535" w:type="dxa"/>
            <w:gridSpan w:val="5"/>
          </w:tcPr>
          <w:p w14:paraId="28216735" w14:textId="77777777" w:rsidR="009005F6" w:rsidRPr="009861C5" w:rsidRDefault="009005F6" w:rsidP="009005F6">
            <w:pPr>
              <w:jc w:val="center"/>
              <w:rPr>
                <w:b/>
                <w:kern w:val="2"/>
                <w:sz w:val="22"/>
                <w:szCs w:val="22"/>
              </w:rPr>
            </w:pPr>
            <w:r w:rsidRPr="009861C5">
              <w:rPr>
                <w:b/>
                <w:kern w:val="2"/>
                <w:sz w:val="22"/>
                <w:szCs w:val="22"/>
              </w:rPr>
              <w:t>11. SUTARTIES GALIOJIMAS IR KEITIMAS</w:t>
            </w:r>
          </w:p>
        </w:tc>
      </w:tr>
      <w:tr w:rsidR="009005F6" w:rsidRPr="009861C5" w14:paraId="73E60D0E" w14:textId="77777777" w:rsidTr="00C920E2">
        <w:trPr>
          <w:gridBefore w:val="1"/>
          <w:gridAfter w:val="1"/>
          <w:wBefore w:w="113" w:type="dxa"/>
          <w:wAfter w:w="99" w:type="dxa"/>
          <w:trHeight w:val="300"/>
        </w:trPr>
        <w:tc>
          <w:tcPr>
            <w:tcW w:w="3094" w:type="dxa"/>
            <w:gridSpan w:val="2"/>
          </w:tcPr>
          <w:p w14:paraId="071FC0C8" w14:textId="77777777" w:rsidR="009005F6" w:rsidRPr="009861C5" w:rsidRDefault="009005F6" w:rsidP="009005F6">
            <w:pPr>
              <w:rPr>
                <w:b/>
                <w:kern w:val="2"/>
                <w:sz w:val="22"/>
                <w:szCs w:val="22"/>
              </w:rPr>
            </w:pPr>
            <w:r w:rsidRPr="009861C5">
              <w:rPr>
                <w:b/>
                <w:sz w:val="22"/>
                <w:szCs w:val="22"/>
              </w:rPr>
              <w:t>11.1. Sutarties sudarymas ir įsigaliojimas</w:t>
            </w:r>
          </w:p>
        </w:tc>
        <w:tc>
          <w:tcPr>
            <w:tcW w:w="6441" w:type="dxa"/>
            <w:gridSpan w:val="3"/>
          </w:tcPr>
          <w:p w14:paraId="0B4ECA3D" w14:textId="77777777" w:rsidR="009005F6" w:rsidRPr="00175ACC" w:rsidRDefault="009005F6" w:rsidP="009005F6">
            <w:pPr>
              <w:jc w:val="both"/>
              <w:rPr>
                <w:kern w:val="2"/>
                <w:sz w:val="22"/>
                <w:szCs w:val="22"/>
              </w:rPr>
            </w:pPr>
            <w:r w:rsidRPr="00175ACC">
              <w:rPr>
                <w:kern w:val="2"/>
                <w:sz w:val="22"/>
                <w:szCs w:val="22"/>
              </w:rPr>
              <w:t>Ši Sutartis laikoma sudaryta ir įsigalioja nuo Sutarties pasirašymo dienos (antrosios Šalies pasirašymo dieną).</w:t>
            </w:r>
          </w:p>
          <w:p w14:paraId="04094D45" w14:textId="5FBE4F02" w:rsidR="009005F6" w:rsidRPr="009861C5" w:rsidRDefault="009005F6" w:rsidP="009005F6">
            <w:pPr>
              <w:rPr>
                <w:color w:val="4472C4"/>
                <w:kern w:val="2"/>
                <w:sz w:val="22"/>
                <w:szCs w:val="22"/>
              </w:rPr>
            </w:pPr>
            <w:r w:rsidRPr="00175ACC">
              <w:rPr>
                <w:kern w:val="2"/>
                <w:sz w:val="22"/>
                <w:szCs w:val="22"/>
              </w:rPr>
              <w:t xml:space="preserve">Sutartis galioja iki visiško prievolių įvykdymo (kol bus išnaudota Pradinės Sutarties vertė, bet jos galiojimo terminas negali būti ilgesnis kaip </w:t>
            </w:r>
            <w:r w:rsidR="00AC2770">
              <w:rPr>
                <w:kern w:val="2"/>
                <w:sz w:val="22"/>
                <w:szCs w:val="22"/>
              </w:rPr>
              <w:t>1</w:t>
            </w:r>
            <w:r w:rsidR="0084536F">
              <w:rPr>
                <w:kern w:val="2"/>
                <w:sz w:val="22"/>
                <w:szCs w:val="22"/>
              </w:rPr>
              <w:t>3</w:t>
            </w:r>
            <w:r w:rsidR="00AC2770">
              <w:rPr>
                <w:kern w:val="2"/>
                <w:sz w:val="22"/>
                <w:szCs w:val="22"/>
              </w:rPr>
              <w:t xml:space="preserve"> (</w:t>
            </w:r>
            <w:r w:rsidR="0084536F">
              <w:rPr>
                <w:kern w:val="2"/>
                <w:sz w:val="22"/>
                <w:szCs w:val="22"/>
              </w:rPr>
              <w:t>trylika</w:t>
            </w:r>
            <w:r w:rsidR="00AC2770">
              <w:rPr>
                <w:kern w:val="2"/>
                <w:sz w:val="22"/>
                <w:szCs w:val="22"/>
              </w:rPr>
              <w:t>) mėnesių</w:t>
            </w:r>
            <w:r w:rsidR="0084536F">
              <w:rPr>
                <w:kern w:val="2"/>
                <w:sz w:val="22"/>
                <w:szCs w:val="22"/>
              </w:rPr>
              <w:t xml:space="preserve">, (12 mėn. </w:t>
            </w:r>
            <w:r w:rsidR="00CD6FEB">
              <w:rPr>
                <w:kern w:val="2"/>
                <w:sz w:val="22"/>
                <w:szCs w:val="22"/>
              </w:rPr>
              <w:t xml:space="preserve"> paslaugų </w:t>
            </w:r>
            <w:r w:rsidR="0084536F">
              <w:rPr>
                <w:kern w:val="2"/>
                <w:sz w:val="22"/>
                <w:szCs w:val="22"/>
              </w:rPr>
              <w:t>sutartis</w:t>
            </w:r>
            <w:r w:rsidR="00CD6FEB">
              <w:rPr>
                <w:kern w:val="2"/>
                <w:sz w:val="22"/>
                <w:szCs w:val="22"/>
              </w:rPr>
              <w:t>, 1 mėn. apmokėjimui).</w:t>
            </w:r>
          </w:p>
        </w:tc>
      </w:tr>
      <w:tr w:rsidR="009005F6" w:rsidRPr="009861C5" w14:paraId="27B67AC5" w14:textId="77777777" w:rsidTr="00C920E2">
        <w:trPr>
          <w:gridBefore w:val="1"/>
          <w:gridAfter w:val="1"/>
          <w:wBefore w:w="113" w:type="dxa"/>
          <w:wAfter w:w="99" w:type="dxa"/>
          <w:trHeight w:val="300"/>
        </w:trPr>
        <w:tc>
          <w:tcPr>
            <w:tcW w:w="3094" w:type="dxa"/>
            <w:gridSpan w:val="2"/>
          </w:tcPr>
          <w:p w14:paraId="5B8FCCBE" w14:textId="77777777" w:rsidR="009005F6" w:rsidRPr="009861C5" w:rsidRDefault="009005F6" w:rsidP="009005F6">
            <w:pPr>
              <w:rPr>
                <w:b/>
                <w:kern w:val="2"/>
                <w:sz w:val="22"/>
                <w:szCs w:val="22"/>
              </w:rPr>
            </w:pPr>
            <w:r w:rsidRPr="009861C5">
              <w:rPr>
                <w:b/>
                <w:kern w:val="2"/>
                <w:sz w:val="22"/>
                <w:szCs w:val="22"/>
              </w:rPr>
              <w:t>11.2. Sutarties galiojimo termino pratęsimas</w:t>
            </w:r>
          </w:p>
        </w:tc>
        <w:tc>
          <w:tcPr>
            <w:tcW w:w="6441" w:type="dxa"/>
            <w:gridSpan w:val="3"/>
          </w:tcPr>
          <w:p w14:paraId="6D566D92" w14:textId="68672625" w:rsidR="009005F6" w:rsidRPr="009861C5" w:rsidRDefault="009005F6" w:rsidP="009005F6">
            <w:pPr>
              <w:rPr>
                <w:kern w:val="2"/>
                <w:sz w:val="22"/>
                <w:szCs w:val="22"/>
              </w:rPr>
            </w:pPr>
            <w:r>
              <w:rPr>
                <w:kern w:val="2"/>
                <w:sz w:val="22"/>
                <w:szCs w:val="22"/>
              </w:rPr>
              <w:t>Netaikoma</w:t>
            </w:r>
          </w:p>
        </w:tc>
      </w:tr>
      <w:tr w:rsidR="009005F6" w:rsidRPr="009861C5" w14:paraId="2CB119F6" w14:textId="77777777" w:rsidTr="00C920E2">
        <w:trPr>
          <w:gridBefore w:val="1"/>
          <w:gridAfter w:val="1"/>
          <w:wBefore w:w="113" w:type="dxa"/>
          <w:wAfter w:w="99" w:type="dxa"/>
          <w:trHeight w:val="300"/>
        </w:trPr>
        <w:tc>
          <w:tcPr>
            <w:tcW w:w="9535" w:type="dxa"/>
            <w:gridSpan w:val="5"/>
          </w:tcPr>
          <w:p w14:paraId="1E909BAE" w14:textId="77777777" w:rsidR="009005F6" w:rsidRPr="009861C5" w:rsidRDefault="009005F6" w:rsidP="009005F6">
            <w:pPr>
              <w:jc w:val="center"/>
              <w:rPr>
                <w:b/>
                <w:kern w:val="2"/>
                <w:sz w:val="22"/>
                <w:szCs w:val="22"/>
              </w:rPr>
            </w:pPr>
            <w:r w:rsidRPr="009861C5">
              <w:rPr>
                <w:b/>
                <w:kern w:val="2"/>
                <w:sz w:val="22"/>
                <w:szCs w:val="22"/>
              </w:rPr>
              <w:lastRenderedPageBreak/>
              <w:t>12. SUTARTIES NUTRAUKIMAS</w:t>
            </w:r>
          </w:p>
        </w:tc>
      </w:tr>
      <w:tr w:rsidR="009005F6" w:rsidRPr="009861C5" w14:paraId="03F6F2B7" w14:textId="77777777" w:rsidTr="00C920E2">
        <w:trPr>
          <w:gridBefore w:val="1"/>
          <w:gridAfter w:val="1"/>
          <w:wBefore w:w="113" w:type="dxa"/>
          <w:wAfter w:w="99" w:type="dxa"/>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005F6" w:rsidRPr="009861C5" w:rsidRDefault="009005F6" w:rsidP="009005F6">
            <w:pPr>
              <w:rPr>
                <w:b/>
                <w:kern w:val="2"/>
                <w:sz w:val="22"/>
                <w:szCs w:val="22"/>
              </w:rPr>
            </w:pPr>
            <w:r w:rsidRPr="009861C5">
              <w:rPr>
                <w:b/>
                <w:kern w:val="2"/>
                <w:sz w:val="22"/>
                <w:szCs w:val="22"/>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8A15252" w14:textId="77777777" w:rsidR="009005F6" w:rsidRPr="000D629B" w:rsidRDefault="009005F6" w:rsidP="009005F6">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951297" w14:textId="26B714AF" w:rsidR="009005F6" w:rsidRPr="00025DD6" w:rsidRDefault="009005F6" w:rsidP="009005F6">
            <w:pPr>
              <w:rPr>
                <w:kern w:val="2"/>
                <w:sz w:val="22"/>
                <w:szCs w:val="22"/>
              </w:rPr>
            </w:pPr>
          </w:p>
        </w:tc>
      </w:tr>
      <w:tr w:rsidR="009005F6" w:rsidRPr="009861C5" w14:paraId="3FAA1B2E" w14:textId="77777777" w:rsidTr="00C920E2">
        <w:trPr>
          <w:gridBefore w:val="1"/>
          <w:gridAfter w:val="1"/>
          <w:wBefore w:w="113" w:type="dxa"/>
          <w:wAfter w:w="99" w:type="dxa"/>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005F6" w:rsidRPr="00025DD6" w:rsidRDefault="009005F6" w:rsidP="009005F6">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37EA953C" w14:textId="77777777" w:rsidR="009005F6" w:rsidRPr="00025DD6" w:rsidRDefault="009005F6" w:rsidP="009005F6">
            <w:pPr>
              <w:rPr>
                <w:kern w:val="2"/>
                <w:sz w:val="22"/>
                <w:szCs w:val="22"/>
              </w:rPr>
            </w:pPr>
            <w:r w:rsidRPr="00025DD6">
              <w:rPr>
                <w:kern w:val="2"/>
                <w:sz w:val="22"/>
                <w:szCs w:val="22"/>
              </w:rPr>
              <w:t>12.2.1. jeigu Tiekėjas nevykdo prisiimtų įsipareigojimų už Sutartyje nustatytą Sutarties kainą / įkainius;</w:t>
            </w:r>
          </w:p>
          <w:p w14:paraId="3D6BE29C" w14:textId="77777777" w:rsidR="009005F6" w:rsidRPr="00025DD6" w:rsidRDefault="009005F6" w:rsidP="009005F6">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EE13CE8" w14:textId="77777777" w:rsidR="009005F6" w:rsidRPr="00025DD6" w:rsidRDefault="009005F6" w:rsidP="009005F6">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51EA8000" w14:textId="77777777" w:rsidR="009005F6" w:rsidRPr="00025DD6" w:rsidRDefault="009005F6" w:rsidP="009005F6">
            <w:pPr>
              <w:spacing w:line="257" w:lineRule="auto"/>
              <w:jc w:val="both"/>
              <w:rPr>
                <w:rFonts w:eastAsia="Arial"/>
                <w:kern w:val="2"/>
                <w:sz w:val="22"/>
                <w:szCs w:val="22"/>
                <w:lang w:val="lt"/>
              </w:rPr>
            </w:pPr>
            <w:r w:rsidRPr="00025DD6">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2C3D533F" w14:textId="77777777" w:rsidR="009005F6" w:rsidRPr="00025DD6" w:rsidRDefault="009005F6" w:rsidP="009005F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47AF6A28" w14:textId="77777777" w:rsidR="009005F6" w:rsidRPr="00025DD6" w:rsidRDefault="009005F6" w:rsidP="009005F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2F886B4E" w14:textId="77777777" w:rsidR="009005F6" w:rsidRPr="00025DD6" w:rsidRDefault="009005F6" w:rsidP="009005F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1F8962F5" w14:textId="77777777" w:rsidR="009005F6" w:rsidRPr="00025DD6" w:rsidRDefault="009005F6" w:rsidP="009005F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4A61FC0" w14:textId="77777777" w:rsidR="009005F6" w:rsidRPr="00025DD6" w:rsidRDefault="009005F6" w:rsidP="009005F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241D0548" w14:textId="77777777" w:rsidR="009005F6" w:rsidRPr="00025DD6" w:rsidRDefault="009005F6" w:rsidP="009005F6">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086070CE" w14:textId="77777777" w:rsidR="009005F6" w:rsidRPr="00025DD6" w:rsidRDefault="009005F6" w:rsidP="009005F6">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6D4338C" w:rsidR="009005F6" w:rsidRPr="00025DD6" w:rsidRDefault="009005F6" w:rsidP="009005F6">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9005F6" w:rsidRPr="009861C5" w14:paraId="16E64D10" w14:textId="77777777" w:rsidTr="00C920E2">
        <w:trPr>
          <w:gridBefore w:val="1"/>
          <w:gridAfter w:val="1"/>
          <w:wBefore w:w="113" w:type="dxa"/>
          <w:wAfter w:w="99" w:type="dxa"/>
          <w:trHeight w:val="300"/>
        </w:trPr>
        <w:tc>
          <w:tcPr>
            <w:tcW w:w="9535" w:type="dxa"/>
            <w:gridSpan w:val="5"/>
          </w:tcPr>
          <w:p w14:paraId="7BE18CDF" w14:textId="77777777" w:rsidR="009005F6" w:rsidRPr="009861C5" w:rsidRDefault="009005F6" w:rsidP="009005F6">
            <w:pPr>
              <w:jc w:val="center"/>
              <w:rPr>
                <w:kern w:val="2"/>
                <w:sz w:val="22"/>
                <w:szCs w:val="22"/>
              </w:rPr>
            </w:pPr>
            <w:r w:rsidRPr="009861C5">
              <w:rPr>
                <w:b/>
                <w:kern w:val="2"/>
                <w:sz w:val="22"/>
                <w:szCs w:val="22"/>
              </w:rPr>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9005F6" w:rsidRPr="009861C5" w14:paraId="05D8A05A" w14:textId="77777777" w:rsidTr="00C920E2">
        <w:trPr>
          <w:gridBefore w:val="1"/>
          <w:gridAfter w:val="1"/>
          <w:wBefore w:w="113" w:type="dxa"/>
          <w:wAfter w:w="99" w:type="dxa"/>
          <w:trHeight w:val="300"/>
        </w:trPr>
        <w:tc>
          <w:tcPr>
            <w:tcW w:w="3058" w:type="dxa"/>
          </w:tcPr>
          <w:p w14:paraId="1C2710A4" w14:textId="77777777" w:rsidR="009005F6" w:rsidRPr="009861C5" w:rsidRDefault="009005F6" w:rsidP="009005F6">
            <w:pPr>
              <w:rPr>
                <w:b/>
                <w:kern w:val="2"/>
                <w:sz w:val="22"/>
                <w:szCs w:val="22"/>
              </w:rPr>
            </w:pPr>
            <w:r w:rsidRPr="009861C5">
              <w:rPr>
                <w:b/>
                <w:kern w:val="2"/>
                <w:sz w:val="22"/>
                <w:szCs w:val="22"/>
              </w:rPr>
              <w:t xml:space="preserve">13.1. Su perkamomis paslaugomis susiję  aplinkos apsaugos kriterijai </w:t>
            </w:r>
          </w:p>
        </w:tc>
        <w:tc>
          <w:tcPr>
            <w:tcW w:w="6477" w:type="dxa"/>
            <w:gridSpan w:val="4"/>
          </w:tcPr>
          <w:p w14:paraId="3D5169CB" w14:textId="77777777" w:rsidR="009005F6" w:rsidRPr="00175ACC" w:rsidRDefault="009005F6" w:rsidP="009005F6">
            <w:pPr>
              <w:jc w:val="both"/>
              <w:rPr>
                <w:color w:val="000000"/>
                <w:kern w:val="2"/>
                <w:sz w:val="22"/>
                <w:szCs w:val="22"/>
              </w:rPr>
            </w:pPr>
            <w:r w:rsidRPr="00175ACC">
              <w:rPr>
                <w:color w:val="000000"/>
                <w:kern w:val="2"/>
                <w:sz w:val="22"/>
                <w:szCs w:val="22"/>
                <w:shd w:val="clear" w:color="auto" w:fill="FFFFFF"/>
              </w:rPr>
              <w:t xml:space="preserve">Aplinkosauginiai kriterijai Prekėms nustatomi vadovaujantis </w:t>
            </w:r>
            <w:r w:rsidRPr="00175ACC">
              <w:rPr>
                <w:color w:val="000000"/>
                <w:kern w:val="2"/>
                <w:sz w:val="22"/>
                <w:szCs w:val="22"/>
              </w:rPr>
              <w:t>Aplinkos apsaugos kriterijų taikymo, vykdant žaliuosius pirkimus, tvarkos aprašo, patvirtinto 2011 m. birželio 28 d. įsakymu D1-</w:t>
            </w:r>
            <w:r w:rsidRPr="00175ACC">
              <w:rPr>
                <w:kern w:val="2"/>
                <w:sz w:val="22"/>
                <w:szCs w:val="22"/>
              </w:rPr>
              <w:t>508</w:t>
            </w:r>
            <w:r w:rsidRPr="00175ACC">
              <w:rPr>
                <w:kern w:val="2"/>
                <w:sz w:val="22"/>
                <w:szCs w:val="22"/>
                <w:shd w:val="clear" w:color="auto" w:fill="FFFFFF"/>
              </w:rPr>
              <w:t xml:space="preserve"> „Dėl Aplinkos apsaugos kriterijų taikymo, vykdant žaliuosius pirkimus, tvarkos aprašo patvirtinimo“ (toliau – Tvarkos aprašas) 4.4.4. </w:t>
            </w:r>
            <w:r w:rsidRPr="00175ACC">
              <w:rPr>
                <w:color w:val="000000"/>
                <w:kern w:val="2"/>
                <w:sz w:val="22"/>
                <w:szCs w:val="22"/>
                <w:shd w:val="clear" w:color="auto" w:fill="FFFFFF"/>
              </w:rPr>
              <w:t>papunkčiu.</w:t>
            </w:r>
            <w:r w:rsidRPr="00175ACC">
              <w:rPr>
                <w:color w:val="000000"/>
                <w:kern w:val="2"/>
                <w:sz w:val="22"/>
                <w:szCs w:val="22"/>
              </w:rPr>
              <w:t> </w:t>
            </w:r>
          </w:p>
          <w:p w14:paraId="775461BE" w14:textId="77777777" w:rsidR="009005F6" w:rsidRPr="00175ACC" w:rsidRDefault="009005F6" w:rsidP="009005F6">
            <w:pPr>
              <w:jc w:val="both"/>
              <w:rPr>
                <w:bCs/>
                <w:sz w:val="22"/>
                <w:szCs w:val="22"/>
              </w:rPr>
            </w:pPr>
            <w:r w:rsidRPr="00175ACC">
              <w:rPr>
                <w:bCs/>
                <w:sz w:val="22"/>
                <w:szCs w:val="22"/>
              </w:rPr>
              <w:lastRenderedPageBreak/>
              <w:t>13.1.1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7B369D6C" w14:textId="77777777" w:rsidR="009005F6" w:rsidRPr="00175ACC" w:rsidRDefault="009005F6" w:rsidP="009005F6">
            <w:pPr>
              <w:jc w:val="both"/>
              <w:rPr>
                <w:b/>
                <w:bCs/>
                <w:kern w:val="2"/>
                <w:sz w:val="22"/>
                <w:szCs w:val="22"/>
              </w:rPr>
            </w:pPr>
            <w:r w:rsidRPr="00175ACC">
              <w:rPr>
                <w:color w:val="000000"/>
                <w:kern w:val="2"/>
                <w:sz w:val="22"/>
                <w:szCs w:val="22"/>
                <w:shd w:val="clear" w:color="auto" w:fill="FFFFFF"/>
              </w:rPr>
              <w:t>13.1.2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5ACC">
              <w:rPr>
                <w:color w:val="000000"/>
                <w:kern w:val="2"/>
                <w:sz w:val="22"/>
                <w:szCs w:val="22"/>
              </w:rPr>
              <w:t xml:space="preserve">, </w:t>
            </w:r>
            <w:r w:rsidRPr="00175ACC">
              <w:rPr>
                <w:kern w:val="2"/>
                <w:sz w:val="22"/>
                <w:szCs w:val="22"/>
              </w:rPr>
              <w:t>kuriuos Tiekėjas privalo ištaisyti.</w:t>
            </w:r>
          </w:p>
          <w:p w14:paraId="53C9F569" w14:textId="77777777" w:rsidR="009005F6" w:rsidRPr="009861C5" w:rsidRDefault="009005F6" w:rsidP="009005F6">
            <w:pPr>
              <w:rPr>
                <w:kern w:val="2"/>
                <w:sz w:val="22"/>
                <w:szCs w:val="22"/>
              </w:rPr>
            </w:pPr>
          </w:p>
        </w:tc>
      </w:tr>
      <w:tr w:rsidR="009005F6" w:rsidRPr="009861C5" w14:paraId="419E8DA3" w14:textId="77777777" w:rsidTr="00C920E2">
        <w:trPr>
          <w:gridBefore w:val="1"/>
          <w:gridAfter w:val="1"/>
          <w:wBefore w:w="113" w:type="dxa"/>
          <w:wAfter w:w="99" w:type="dxa"/>
          <w:trHeight w:val="300"/>
        </w:trPr>
        <w:tc>
          <w:tcPr>
            <w:tcW w:w="3058" w:type="dxa"/>
          </w:tcPr>
          <w:p w14:paraId="628C630D" w14:textId="77777777" w:rsidR="009005F6" w:rsidRPr="009861C5" w:rsidRDefault="009005F6" w:rsidP="009005F6">
            <w:pPr>
              <w:rPr>
                <w:b/>
                <w:kern w:val="2"/>
                <w:sz w:val="22"/>
                <w:szCs w:val="22"/>
              </w:rPr>
            </w:pPr>
            <w:r w:rsidRPr="009861C5">
              <w:rPr>
                <w:b/>
                <w:kern w:val="2"/>
                <w:sz w:val="22"/>
                <w:szCs w:val="22"/>
              </w:rPr>
              <w:lastRenderedPageBreak/>
              <w:t>13.2. Su perkamomis Paslaugomis susiję socialiniai kriterijai</w:t>
            </w:r>
          </w:p>
        </w:tc>
        <w:tc>
          <w:tcPr>
            <w:tcW w:w="6477" w:type="dxa"/>
            <w:gridSpan w:val="4"/>
          </w:tcPr>
          <w:p w14:paraId="3EC0D911" w14:textId="77777777" w:rsidR="009005F6" w:rsidRPr="009861C5" w:rsidRDefault="009005F6" w:rsidP="009005F6">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9005F6" w:rsidRPr="009861C5" w:rsidRDefault="009005F6" w:rsidP="009005F6">
            <w:pPr>
              <w:rPr>
                <w:color w:val="0070C0"/>
                <w:kern w:val="2"/>
                <w:sz w:val="22"/>
                <w:szCs w:val="22"/>
              </w:rPr>
            </w:pPr>
          </w:p>
        </w:tc>
      </w:tr>
      <w:tr w:rsidR="009005F6" w:rsidRPr="004A2891" w14:paraId="7CBBE198" w14:textId="77777777" w:rsidTr="00C920E2">
        <w:trPr>
          <w:trHeight w:val="300"/>
        </w:trPr>
        <w:tc>
          <w:tcPr>
            <w:tcW w:w="9747" w:type="dxa"/>
            <w:gridSpan w:val="7"/>
          </w:tcPr>
          <w:p w14:paraId="061F603E" w14:textId="77777777" w:rsidR="009005F6" w:rsidRPr="004A2891" w:rsidRDefault="009005F6" w:rsidP="009005F6">
            <w:pPr>
              <w:jc w:val="center"/>
              <w:rPr>
                <w:b/>
                <w:bCs/>
                <w:kern w:val="2"/>
                <w:sz w:val="22"/>
                <w:szCs w:val="22"/>
              </w:rPr>
            </w:pPr>
            <w:r>
              <w:rPr>
                <w:b/>
                <w:bCs/>
                <w:kern w:val="2"/>
                <w:szCs w:val="24"/>
              </w:rPr>
              <w:t>14. SUTARTIES PRIEDAI</w:t>
            </w:r>
          </w:p>
        </w:tc>
      </w:tr>
      <w:tr w:rsidR="009005F6" w:rsidRPr="000D629B" w14:paraId="239D5B14" w14:textId="77777777" w:rsidTr="00C920E2">
        <w:trPr>
          <w:trHeight w:val="300"/>
        </w:trPr>
        <w:tc>
          <w:tcPr>
            <w:tcW w:w="3487" w:type="dxa"/>
            <w:gridSpan w:val="4"/>
          </w:tcPr>
          <w:p w14:paraId="4ECA7177" w14:textId="77777777" w:rsidR="009005F6" w:rsidRPr="000D629B" w:rsidRDefault="009005F6" w:rsidP="009005F6">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476FB5C6" w14:textId="77777777" w:rsidR="009005F6" w:rsidRPr="000D629B" w:rsidRDefault="009005F6" w:rsidP="009005F6">
            <w:pPr>
              <w:jc w:val="center"/>
              <w:rPr>
                <w:b/>
                <w:bCs/>
                <w:kern w:val="2"/>
                <w:sz w:val="22"/>
                <w:szCs w:val="22"/>
              </w:rPr>
            </w:pPr>
            <w:r w:rsidRPr="000D629B">
              <w:rPr>
                <w:b/>
                <w:bCs/>
                <w:kern w:val="2"/>
                <w:sz w:val="22"/>
                <w:szCs w:val="22"/>
              </w:rPr>
              <w:t>Techninė specifikacija</w:t>
            </w:r>
          </w:p>
        </w:tc>
      </w:tr>
      <w:tr w:rsidR="009005F6" w:rsidRPr="000D629B" w14:paraId="75B16C65" w14:textId="77777777" w:rsidTr="00C920E2">
        <w:trPr>
          <w:trHeight w:val="300"/>
        </w:trPr>
        <w:tc>
          <w:tcPr>
            <w:tcW w:w="3487" w:type="dxa"/>
            <w:gridSpan w:val="4"/>
          </w:tcPr>
          <w:p w14:paraId="66BBC230" w14:textId="77777777" w:rsidR="009005F6" w:rsidRPr="000D629B" w:rsidRDefault="009005F6" w:rsidP="009005F6">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4C15A6EB" w14:textId="501F0144" w:rsidR="009005F6" w:rsidRPr="000D629B" w:rsidRDefault="009005F6" w:rsidP="009005F6">
            <w:pPr>
              <w:jc w:val="center"/>
              <w:rPr>
                <w:b/>
                <w:bCs/>
                <w:kern w:val="2"/>
                <w:sz w:val="22"/>
                <w:szCs w:val="22"/>
              </w:rPr>
            </w:pPr>
            <w:r w:rsidRPr="000D629B">
              <w:rPr>
                <w:b/>
                <w:bCs/>
                <w:kern w:val="2"/>
                <w:sz w:val="22"/>
                <w:szCs w:val="22"/>
              </w:rPr>
              <w:t>Pasiūlymas</w:t>
            </w:r>
            <w:r w:rsidR="00AC2770">
              <w:rPr>
                <w:b/>
                <w:bCs/>
                <w:kern w:val="2"/>
                <w:sz w:val="22"/>
                <w:szCs w:val="22"/>
              </w:rPr>
              <w:t xml:space="preserve"> (yra CVP IS, nebus teikiamas)</w:t>
            </w:r>
          </w:p>
        </w:tc>
      </w:tr>
      <w:tr w:rsidR="009005F6" w:rsidRPr="00B03DB5" w14:paraId="7B052B14" w14:textId="77777777" w:rsidTr="00C920E2">
        <w:trPr>
          <w:trHeight w:val="300"/>
        </w:trPr>
        <w:tc>
          <w:tcPr>
            <w:tcW w:w="3487" w:type="dxa"/>
            <w:gridSpan w:val="4"/>
          </w:tcPr>
          <w:p w14:paraId="32985587" w14:textId="77777777" w:rsidR="009005F6" w:rsidRPr="000D629B" w:rsidRDefault="009005F6" w:rsidP="009005F6">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1915F92E" w14:textId="77777777" w:rsidR="009005F6" w:rsidRPr="00B03DB5" w:rsidRDefault="009005F6" w:rsidP="009005F6">
            <w:pPr>
              <w:rPr>
                <w:kern w:val="2"/>
                <w:sz w:val="22"/>
                <w:szCs w:val="22"/>
              </w:rPr>
            </w:pPr>
            <w:r w:rsidRPr="00B03DB5">
              <w:rPr>
                <w:color w:val="007BB8"/>
                <w:kern w:val="2"/>
                <w:sz w:val="22"/>
                <w:szCs w:val="22"/>
              </w:rPr>
              <w:t>Sutarties vykdymui pasitelkiami subtiekėjai ir (ar) specialistai (jei taikoma)</w:t>
            </w:r>
          </w:p>
        </w:tc>
      </w:tr>
      <w:tr w:rsidR="009005F6" w:rsidRPr="009861C5" w14:paraId="40113387" w14:textId="77777777" w:rsidTr="00C920E2">
        <w:trPr>
          <w:gridBefore w:val="1"/>
          <w:gridAfter w:val="1"/>
          <w:wBefore w:w="113" w:type="dxa"/>
          <w:wAfter w:w="99" w:type="dxa"/>
        </w:trPr>
        <w:tc>
          <w:tcPr>
            <w:tcW w:w="9535" w:type="dxa"/>
            <w:gridSpan w:val="5"/>
          </w:tcPr>
          <w:p w14:paraId="6A970E6C" w14:textId="186A4AED" w:rsidR="009005F6" w:rsidRPr="009861C5" w:rsidRDefault="009005F6" w:rsidP="009005F6">
            <w:pPr>
              <w:jc w:val="center"/>
              <w:rPr>
                <w:b/>
                <w:kern w:val="2"/>
                <w:sz w:val="22"/>
                <w:szCs w:val="22"/>
              </w:rPr>
            </w:pPr>
            <w:r w:rsidRPr="009861C5">
              <w:rPr>
                <w:b/>
                <w:kern w:val="2"/>
                <w:sz w:val="22"/>
                <w:szCs w:val="22"/>
              </w:rPr>
              <w:t>1</w:t>
            </w:r>
            <w:r>
              <w:rPr>
                <w:b/>
                <w:kern w:val="2"/>
                <w:sz w:val="22"/>
                <w:szCs w:val="22"/>
              </w:rPr>
              <w:t>5</w:t>
            </w:r>
            <w:r w:rsidRPr="009861C5">
              <w:rPr>
                <w:b/>
                <w:kern w:val="2"/>
                <w:sz w:val="22"/>
                <w:szCs w:val="22"/>
              </w:rPr>
              <w:t>. ŠALIŲ ATSTOVŲ PARAŠAI</w:t>
            </w:r>
          </w:p>
        </w:tc>
      </w:tr>
      <w:tr w:rsidR="009005F6" w:rsidRPr="009861C5" w14:paraId="7BD43679" w14:textId="77777777" w:rsidTr="00C920E2">
        <w:trPr>
          <w:gridBefore w:val="1"/>
          <w:gridAfter w:val="1"/>
          <w:wBefore w:w="113" w:type="dxa"/>
          <w:wAfter w:w="99" w:type="dxa"/>
        </w:trPr>
        <w:tc>
          <w:tcPr>
            <w:tcW w:w="5224" w:type="dxa"/>
            <w:gridSpan w:val="4"/>
          </w:tcPr>
          <w:p w14:paraId="6EF2AA44" w14:textId="77777777" w:rsidR="009005F6" w:rsidRPr="009861C5" w:rsidRDefault="009005F6" w:rsidP="009005F6">
            <w:pPr>
              <w:jc w:val="center"/>
              <w:rPr>
                <w:b/>
                <w:kern w:val="2"/>
                <w:sz w:val="22"/>
                <w:szCs w:val="22"/>
              </w:rPr>
            </w:pPr>
            <w:r w:rsidRPr="009861C5">
              <w:rPr>
                <w:b/>
                <w:kern w:val="2"/>
                <w:sz w:val="22"/>
                <w:szCs w:val="22"/>
              </w:rPr>
              <w:t>PIRKĖJAS</w:t>
            </w:r>
          </w:p>
        </w:tc>
        <w:tc>
          <w:tcPr>
            <w:tcW w:w="4311" w:type="dxa"/>
          </w:tcPr>
          <w:p w14:paraId="6E7AE5F1" w14:textId="77777777" w:rsidR="009005F6" w:rsidRPr="009861C5" w:rsidRDefault="009005F6" w:rsidP="009005F6">
            <w:pPr>
              <w:jc w:val="center"/>
              <w:rPr>
                <w:b/>
                <w:kern w:val="2"/>
                <w:sz w:val="22"/>
                <w:szCs w:val="22"/>
              </w:rPr>
            </w:pPr>
            <w:r w:rsidRPr="009861C5">
              <w:rPr>
                <w:b/>
                <w:kern w:val="2"/>
                <w:sz w:val="22"/>
                <w:szCs w:val="22"/>
              </w:rPr>
              <w:t>TIEKĖJAS</w:t>
            </w:r>
          </w:p>
        </w:tc>
      </w:tr>
      <w:tr w:rsidR="009005F6" w:rsidRPr="009861C5" w14:paraId="55A0556F" w14:textId="77777777" w:rsidTr="00C920E2">
        <w:trPr>
          <w:gridBefore w:val="1"/>
          <w:gridAfter w:val="1"/>
          <w:wBefore w:w="113" w:type="dxa"/>
          <w:wAfter w:w="99" w:type="dxa"/>
        </w:trPr>
        <w:tc>
          <w:tcPr>
            <w:tcW w:w="5224" w:type="dxa"/>
            <w:gridSpan w:val="4"/>
          </w:tcPr>
          <w:p w14:paraId="173ABDC4" w14:textId="1BB1430B" w:rsidR="009005F6" w:rsidRPr="009861C5" w:rsidRDefault="009005F6" w:rsidP="009005F6">
            <w:pPr>
              <w:jc w:val="both"/>
              <w:rPr>
                <w:color w:val="4472C4"/>
                <w:kern w:val="2"/>
                <w:sz w:val="22"/>
                <w:szCs w:val="22"/>
              </w:rPr>
            </w:pPr>
            <w:r w:rsidRPr="000D629B">
              <w:rPr>
                <w:rFonts w:eastAsia="Calibri"/>
                <w:bCs/>
                <w:sz w:val="22"/>
                <w:szCs w:val="22"/>
              </w:rPr>
              <w:t>Gen</w:t>
            </w:r>
            <w:r>
              <w:rPr>
                <w:rFonts w:eastAsia="Calibri"/>
                <w:bCs/>
                <w:sz w:val="22"/>
                <w:szCs w:val="22"/>
              </w:rPr>
              <w:t>eralinio</w:t>
            </w:r>
            <w:r w:rsidRPr="000D629B">
              <w:rPr>
                <w:rFonts w:eastAsia="Calibri"/>
                <w:bCs/>
                <w:sz w:val="22"/>
                <w:szCs w:val="22"/>
              </w:rPr>
              <w:t xml:space="preserve"> direktoriaus pavaduotoja</w:t>
            </w:r>
            <w:r>
              <w:rPr>
                <w:rFonts w:eastAsia="Calibri"/>
                <w:bCs/>
                <w:sz w:val="22"/>
                <w:szCs w:val="22"/>
              </w:rPr>
              <w:t xml:space="preserve">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4311" w:type="dxa"/>
          </w:tcPr>
          <w:p w14:paraId="438EBAC8" w14:textId="77777777" w:rsidR="009005F6" w:rsidRPr="009861C5" w:rsidRDefault="009005F6" w:rsidP="009005F6">
            <w:pPr>
              <w:jc w:val="center"/>
              <w:rPr>
                <w:b/>
                <w:kern w:val="2"/>
                <w:sz w:val="22"/>
                <w:szCs w:val="22"/>
              </w:rPr>
            </w:pPr>
            <w:r w:rsidRPr="009861C5">
              <w:rPr>
                <w:color w:val="4472C4"/>
                <w:kern w:val="2"/>
                <w:sz w:val="22"/>
                <w:szCs w:val="22"/>
              </w:rPr>
              <w:t>(nurodomos atstovo pareigos, vardas, pavardė)</w:t>
            </w:r>
          </w:p>
        </w:tc>
      </w:tr>
      <w:tr w:rsidR="009005F6" w:rsidRPr="009861C5" w14:paraId="7E437DD3" w14:textId="77777777" w:rsidTr="00C920E2">
        <w:trPr>
          <w:gridBefore w:val="1"/>
          <w:gridAfter w:val="1"/>
          <w:wBefore w:w="113" w:type="dxa"/>
          <w:wAfter w:w="99" w:type="dxa"/>
        </w:trPr>
        <w:tc>
          <w:tcPr>
            <w:tcW w:w="5224" w:type="dxa"/>
            <w:gridSpan w:val="4"/>
          </w:tcPr>
          <w:p w14:paraId="02FA67CF" w14:textId="77777777" w:rsidR="009005F6" w:rsidRPr="009861C5" w:rsidRDefault="009005F6" w:rsidP="009005F6">
            <w:pPr>
              <w:jc w:val="center"/>
              <w:rPr>
                <w:b/>
                <w:color w:val="4472C4"/>
                <w:kern w:val="2"/>
                <w:sz w:val="22"/>
                <w:szCs w:val="22"/>
              </w:rPr>
            </w:pPr>
          </w:p>
          <w:p w14:paraId="5B6D1390" w14:textId="77777777" w:rsidR="009005F6" w:rsidRPr="009861C5" w:rsidRDefault="009005F6" w:rsidP="009005F6">
            <w:pPr>
              <w:jc w:val="center"/>
              <w:rPr>
                <w:b/>
                <w:color w:val="4472C4"/>
                <w:kern w:val="2"/>
                <w:sz w:val="22"/>
                <w:szCs w:val="22"/>
              </w:rPr>
            </w:pPr>
            <w:r w:rsidRPr="009861C5">
              <w:rPr>
                <w:b/>
                <w:color w:val="4472C4"/>
                <w:kern w:val="2"/>
                <w:sz w:val="22"/>
                <w:szCs w:val="22"/>
              </w:rPr>
              <w:t>(parašas)</w:t>
            </w:r>
          </w:p>
          <w:p w14:paraId="02947155" w14:textId="77777777" w:rsidR="009005F6" w:rsidRPr="009861C5" w:rsidRDefault="009005F6" w:rsidP="009005F6">
            <w:pPr>
              <w:jc w:val="center"/>
              <w:rPr>
                <w:b/>
                <w:color w:val="4472C4"/>
                <w:kern w:val="2"/>
                <w:sz w:val="22"/>
                <w:szCs w:val="22"/>
              </w:rPr>
            </w:pPr>
          </w:p>
          <w:p w14:paraId="13CC7138" w14:textId="77777777" w:rsidR="009005F6" w:rsidRPr="009861C5" w:rsidRDefault="009005F6" w:rsidP="009005F6">
            <w:pPr>
              <w:jc w:val="center"/>
              <w:rPr>
                <w:b/>
                <w:color w:val="4472C4"/>
                <w:kern w:val="2"/>
                <w:sz w:val="22"/>
                <w:szCs w:val="22"/>
              </w:rPr>
            </w:pPr>
          </w:p>
        </w:tc>
        <w:tc>
          <w:tcPr>
            <w:tcW w:w="4311" w:type="dxa"/>
          </w:tcPr>
          <w:p w14:paraId="252032AF" w14:textId="77777777" w:rsidR="009005F6" w:rsidRPr="009861C5" w:rsidRDefault="009005F6" w:rsidP="009005F6">
            <w:pPr>
              <w:jc w:val="center"/>
              <w:rPr>
                <w:b/>
                <w:color w:val="4472C4"/>
                <w:kern w:val="2"/>
                <w:sz w:val="22"/>
                <w:szCs w:val="22"/>
              </w:rPr>
            </w:pPr>
          </w:p>
          <w:p w14:paraId="5F453D09" w14:textId="77777777" w:rsidR="009005F6" w:rsidRPr="009861C5" w:rsidRDefault="009005F6" w:rsidP="009005F6">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Default="00027B83">
      <w:pPr>
        <w:rPr>
          <w:sz w:val="22"/>
          <w:szCs w:val="22"/>
        </w:rPr>
      </w:pPr>
    </w:p>
    <w:p w14:paraId="0D0D1492" w14:textId="77777777" w:rsidR="00C65F7F" w:rsidRDefault="00C65F7F">
      <w:pPr>
        <w:tabs>
          <w:tab w:val="left" w:pos="5400"/>
        </w:tabs>
        <w:jc w:val="center"/>
        <w:textAlignment w:val="center"/>
        <w:rPr>
          <w:b/>
          <w:bCs/>
          <w:sz w:val="22"/>
          <w:szCs w:val="22"/>
        </w:rPr>
      </w:pPr>
      <w:r>
        <w:rPr>
          <w:b/>
          <w:bCs/>
          <w:sz w:val="22"/>
          <w:szCs w:val="22"/>
        </w:rPr>
        <w:t>Priedas Nr. 1</w:t>
      </w:r>
    </w:p>
    <w:p w14:paraId="5C888A01" w14:textId="60E812AF" w:rsidR="002238E4" w:rsidRPr="002238E4" w:rsidRDefault="002238E4" w:rsidP="002238E4">
      <w:pPr>
        <w:spacing w:before="200" w:after="100"/>
        <w:jc w:val="center"/>
        <w:rPr>
          <w:sz w:val="20"/>
        </w:rPr>
      </w:pPr>
      <w:r w:rsidRPr="002238E4">
        <w:rPr>
          <w:b/>
          <w:bCs/>
          <w:sz w:val="20"/>
        </w:rPr>
        <w:t>TECHNINĖ SPECIFIKACIJ</w:t>
      </w:r>
      <w:r>
        <w:rPr>
          <w:b/>
          <w:bCs/>
          <w:sz w:val="20"/>
        </w:rPr>
        <w:t>A IR REIKALAVIMAI</w:t>
      </w:r>
    </w:p>
    <w:p w14:paraId="7D231E87" w14:textId="77777777" w:rsidR="002238E4" w:rsidRPr="002238E4" w:rsidRDefault="002238E4" w:rsidP="002238E4">
      <w:pPr>
        <w:spacing w:after="200"/>
        <w:jc w:val="center"/>
        <w:rPr>
          <w:sz w:val="20"/>
        </w:rPr>
      </w:pPr>
      <w:r w:rsidRPr="002238E4">
        <w:rPr>
          <w:b/>
          <w:bCs/>
          <w:sz w:val="20"/>
        </w:rPr>
        <w:t>LINIJINIO GREITINTUVO PO GARANTINIO APTARNAVIMO PASLAUGOS</w:t>
      </w:r>
    </w:p>
    <w:p w14:paraId="47571CE6" w14:textId="3CC3EF09" w:rsidR="002238E4" w:rsidRPr="002238E4" w:rsidRDefault="002238E4" w:rsidP="002238E4">
      <w:pPr>
        <w:spacing w:after="200" w:line="276" w:lineRule="auto"/>
        <w:jc w:val="both"/>
        <w:rPr>
          <w:sz w:val="20"/>
        </w:rPr>
      </w:pPr>
      <w:r w:rsidRPr="002238E4">
        <w:rPr>
          <w:b/>
          <w:bCs/>
          <w:sz w:val="20"/>
        </w:rPr>
        <w:t>Pirkimo objekto dalis: LINIJINIS GREITINTUVAS TRUEBEAM SU OBI (ON BEAM IMAGER), SU PACIENTO POZICIONAVIMO LAZERIŲ SISTEMA, OPTINE SPINDULINIO GYDYMO VALDYMO SISTEMA (OSMS), VAIZDINIMO IR SPINDULINIŲS TERAPIJOS SINCHRONIZACIJA PAGAL PACIENTO KVĖPAVIMO RITMĄ (4D SPINDULINIĖ TERAPIJA), KOMPIUTERIZUOTOS PACIENTŲ SPINDULINIĖS TERAPIJOS PLANAVIMO SISTEMOS ECLIPSE, KOMPIUTERIZUOTOS PACIENTŲ VERIFIKACIJOS, ADMINISTRAVIMO IR DUOMENŲ SISTEMOS ARIA PO GARANTINIO APTARNAVIMO PASLAUGOS, KURIAS APIMA: TECHNINĖS BŪKLĖS TIKRINIMO, TECHNINĖS PRIEŽIŪROS IR REMONTO PASLAUGOS (ĮSKAITANT DALIS IR MEDŽIAGAS)</w:t>
      </w:r>
      <w:r>
        <w:rPr>
          <w:b/>
          <w:bCs/>
          <w:sz w:val="20"/>
        </w:rPr>
        <w:t>.</w:t>
      </w:r>
    </w:p>
    <w:p w14:paraId="73FC8722" w14:textId="77777777" w:rsidR="002238E4" w:rsidRPr="002238E4" w:rsidRDefault="002238E4" w:rsidP="002238E4">
      <w:pPr>
        <w:spacing w:before="200" w:after="100"/>
        <w:jc w:val="center"/>
        <w:rPr>
          <w:sz w:val="20"/>
        </w:rPr>
      </w:pPr>
      <w:r w:rsidRPr="002238E4">
        <w:rPr>
          <w:b/>
          <w:bCs/>
          <w:i/>
          <w:iCs/>
          <w:sz w:val="20"/>
        </w:rPr>
        <w:t>Lentelė Nr. 1</w:t>
      </w:r>
    </w:p>
    <w:tbl>
      <w:tblPr>
        <w:tblW w:w="11247" w:type="dxa"/>
        <w:tblInd w:w="-1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4"/>
        <w:gridCol w:w="1172"/>
        <w:gridCol w:w="945"/>
        <w:gridCol w:w="1161"/>
        <w:gridCol w:w="1079"/>
        <w:gridCol w:w="1161"/>
        <w:gridCol w:w="862"/>
        <w:gridCol w:w="625"/>
        <w:gridCol w:w="852"/>
        <w:gridCol w:w="583"/>
        <w:gridCol w:w="1181"/>
        <w:gridCol w:w="1192"/>
      </w:tblGrid>
      <w:tr w:rsidR="002238E4" w:rsidRPr="002238E4" w14:paraId="173E6879" w14:textId="77777777" w:rsidTr="002238E4">
        <w:tc>
          <w:tcPr>
            <w:tcW w:w="43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39D90C8D" w14:textId="77777777" w:rsidR="002238E4" w:rsidRPr="002238E4" w:rsidRDefault="002238E4" w:rsidP="00B416F3">
            <w:pPr>
              <w:spacing w:after="80" w:line="276" w:lineRule="auto"/>
              <w:jc w:val="center"/>
              <w:rPr>
                <w:sz w:val="20"/>
              </w:rPr>
            </w:pPr>
            <w:r w:rsidRPr="002238E4">
              <w:rPr>
                <w:b/>
                <w:bCs/>
                <w:sz w:val="20"/>
              </w:rPr>
              <w:t>Eil. Nr.</w:t>
            </w:r>
          </w:p>
        </w:tc>
        <w:tc>
          <w:tcPr>
            <w:tcW w:w="117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56C357F6" w14:textId="77777777" w:rsidR="002238E4" w:rsidRPr="002238E4" w:rsidRDefault="002238E4" w:rsidP="00B416F3">
            <w:pPr>
              <w:spacing w:after="80" w:line="276" w:lineRule="auto"/>
              <w:jc w:val="center"/>
              <w:rPr>
                <w:sz w:val="20"/>
              </w:rPr>
            </w:pPr>
            <w:r w:rsidRPr="002238E4">
              <w:rPr>
                <w:b/>
                <w:bCs/>
                <w:sz w:val="20"/>
              </w:rPr>
              <w:t>Medicininės aparatūros pavadinimas</w:t>
            </w:r>
          </w:p>
        </w:tc>
        <w:tc>
          <w:tcPr>
            <w:tcW w:w="94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1F1250EF" w14:textId="77777777" w:rsidR="002238E4" w:rsidRPr="002238E4" w:rsidRDefault="002238E4" w:rsidP="00B416F3">
            <w:pPr>
              <w:spacing w:after="80" w:line="276" w:lineRule="auto"/>
              <w:jc w:val="center"/>
              <w:rPr>
                <w:sz w:val="20"/>
              </w:rPr>
            </w:pPr>
            <w:r w:rsidRPr="002238E4">
              <w:rPr>
                <w:b/>
                <w:bCs/>
                <w:sz w:val="20"/>
              </w:rPr>
              <w:t>Tipas, modelis</w:t>
            </w:r>
          </w:p>
        </w:tc>
        <w:tc>
          <w:tcPr>
            <w:tcW w:w="116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1CB7AF20" w14:textId="77777777" w:rsidR="002238E4" w:rsidRPr="002238E4" w:rsidRDefault="002238E4" w:rsidP="00B416F3">
            <w:pPr>
              <w:spacing w:after="80" w:line="276" w:lineRule="auto"/>
              <w:jc w:val="center"/>
              <w:rPr>
                <w:sz w:val="20"/>
              </w:rPr>
            </w:pPr>
            <w:r w:rsidRPr="002238E4">
              <w:rPr>
                <w:b/>
                <w:bCs/>
                <w:sz w:val="20"/>
              </w:rPr>
              <w:t>Gamintojas</w:t>
            </w:r>
          </w:p>
        </w:tc>
        <w:tc>
          <w:tcPr>
            <w:tcW w:w="1079"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4DC63158" w14:textId="77777777" w:rsidR="002238E4" w:rsidRPr="002238E4" w:rsidRDefault="002238E4" w:rsidP="00B416F3">
            <w:pPr>
              <w:spacing w:after="80" w:line="276" w:lineRule="auto"/>
              <w:jc w:val="center"/>
              <w:rPr>
                <w:sz w:val="20"/>
              </w:rPr>
            </w:pPr>
            <w:r w:rsidRPr="002238E4">
              <w:rPr>
                <w:b/>
                <w:bCs/>
                <w:sz w:val="20"/>
              </w:rPr>
              <w:t>Gamyklinis Nr.</w:t>
            </w:r>
          </w:p>
        </w:tc>
        <w:tc>
          <w:tcPr>
            <w:tcW w:w="116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475FEB30" w14:textId="77777777" w:rsidR="002238E4" w:rsidRPr="002238E4" w:rsidRDefault="002238E4" w:rsidP="00B416F3">
            <w:pPr>
              <w:spacing w:after="80" w:line="276" w:lineRule="auto"/>
              <w:jc w:val="center"/>
              <w:rPr>
                <w:sz w:val="20"/>
              </w:rPr>
            </w:pPr>
            <w:r w:rsidRPr="002238E4">
              <w:rPr>
                <w:b/>
                <w:bCs/>
                <w:sz w:val="20"/>
              </w:rPr>
              <w:t>Pagaminimo data</w:t>
            </w:r>
          </w:p>
        </w:tc>
        <w:tc>
          <w:tcPr>
            <w:tcW w:w="86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45CE71B2" w14:textId="77777777" w:rsidR="002238E4" w:rsidRPr="002238E4" w:rsidRDefault="002238E4" w:rsidP="00B416F3">
            <w:pPr>
              <w:spacing w:after="80" w:line="276" w:lineRule="auto"/>
              <w:jc w:val="center"/>
              <w:rPr>
                <w:sz w:val="20"/>
              </w:rPr>
            </w:pPr>
            <w:r w:rsidRPr="002238E4">
              <w:rPr>
                <w:b/>
                <w:bCs/>
                <w:sz w:val="20"/>
              </w:rPr>
              <w:t>Adresas</w:t>
            </w:r>
          </w:p>
        </w:tc>
        <w:tc>
          <w:tcPr>
            <w:tcW w:w="62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1BEC8AAA" w14:textId="77777777" w:rsidR="002238E4" w:rsidRPr="002238E4" w:rsidRDefault="002238E4" w:rsidP="00B416F3">
            <w:pPr>
              <w:spacing w:after="80" w:line="276" w:lineRule="auto"/>
              <w:jc w:val="center"/>
              <w:rPr>
                <w:sz w:val="20"/>
              </w:rPr>
            </w:pPr>
            <w:r w:rsidRPr="002238E4">
              <w:rPr>
                <w:b/>
                <w:bCs/>
                <w:sz w:val="20"/>
              </w:rPr>
              <w:t>MP kiekis</w:t>
            </w:r>
          </w:p>
        </w:tc>
        <w:tc>
          <w:tcPr>
            <w:tcW w:w="85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5C905CCB" w14:textId="77777777" w:rsidR="002238E4" w:rsidRPr="002238E4" w:rsidRDefault="002238E4" w:rsidP="00B416F3">
            <w:pPr>
              <w:spacing w:after="80" w:line="276" w:lineRule="auto"/>
              <w:jc w:val="center"/>
              <w:rPr>
                <w:sz w:val="20"/>
              </w:rPr>
            </w:pPr>
            <w:r w:rsidRPr="002238E4">
              <w:rPr>
                <w:b/>
                <w:bCs/>
                <w:sz w:val="20"/>
              </w:rPr>
              <w:t>Periodas TPP mėn.</w:t>
            </w:r>
          </w:p>
        </w:tc>
        <w:tc>
          <w:tcPr>
            <w:tcW w:w="58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2944CB10" w14:textId="77777777" w:rsidR="002238E4" w:rsidRPr="002238E4" w:rsidRDefault="002238E4" w:rsidP="00B416F3">
            <w:pPr>
              <w:spacing w:after="80" w:line="276" w:lineRule="auto"/>
              <w:jc w:val="center"/>
              <w:rPr>
                <w:sz w:val="20"/>
              </w:rPr>
            </w:pPr>
            <w:r w:rsidRPr="002238E4">
              <w:rPr>
                <w:b/>
                <w:bCs/>
                <w:sz w:val="20"/>
              </w:rPr>
              <w:t>TPP mato vnt.</w:t>
            </w:r>
          </w:p>
        </w:tc>
        <w:tc>
          <w:tcPr>
            <w:tcW w:w="118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4F2EED31" w14:textId="77777777" w:rsidR="002238E4" w:rsidRPr="002238E4" w:rsidRDefault="002238E4" w:rsidP="00B416F3">
            <w:pPr>
              <w:spacing w:after="80" w:line="276" w:lineRule="auto"/>
              <w:jc w:val="center"/>
              <w:rPr>
                <w:sz w:val="20"/>
              </w:rPr>
            </w:pPr>
            <w:r w:rsidRPr="002238E4">
              <w:rPr>
                <w:b/>
                <w:bCs/>
                <w:sz w:val="20"/>
              </w:rPr>
              <w:t>Viso TPP/1MP/12 mėn.</w:t>
            </w:r>
          </w:p>
        </w:tc>
        <w:tc>
          <w:tcPr>
            <w:tcW w:w="119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564E5C79" w14:textId="77777777" w:rsidR="002238E4" w:rsidRPr="002238E4" w:rsidRDefault="002238E4" w:rsidP="00B416F3">
            <w:pPr>
              <w:spacing w:after="80" w:line="276" w:lineRule="auto"/>
              <w:jc w:val="center"/>
              <w:rPr>
                <w:sz w:val="20"/>
              </w:rPr>
            </w:pPr>
            <w:r w:rsidRPr="002238E4">
              <w:rPr>
                <w:b/>
                <w:bCs/>
                <w:sz w:val="20"/>
              </w:rPr>
              <w:t>TBT preliminarus paslaugų kiekis per 12 mėn.</w:t>
            </w:r>
          </w:p>
        </w:tc>
      </w:tr>
      <w:tr w:rsidR="002238E4" w:rsidRPr="002238E4" w14:paraId="464F7469" w14:textId="77777777" w:rsidTr="002238E4">
        <w:tc>
          <w:tcPr>
            <w:tcW w:w="4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03AAD9E" w14:textId="77777777" w:rsidR="002238E4" w:rsidRPr="002238E4" w:rsidRDefault="002238E4" w:rsidP="00B416F3">
            <w:pPr>
              <w:spacing w:after="80" w:line="276" w:lineRule="auto"/>
              <w:jc w:val="center"/>
              <w:rPr>
                <w:sz w:val="20"/>
              </w:rPr>
            </w:pPr>
            <w:r w:rsidRPr="002238E4">
              <w:rPr>
                <w:sz w:val="20"/>
              </w:rPr>
              <w:t>1.</w:t>
            </w:r>
          </w:p>
        </w:tc>
        <w:tc>
          <w:tcPr>
            <w:tcW w:w="10813" w:type="dxa"/>
            <w:gridSpan w:val="11"/>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623610F" w14:textId="5BC57EAD" w:rsidR="002238E4" w:rsidRPr="002238E4" w:rsidRDefault="002238E4" w:rsidP="00B416F3">
            <w:pPr>
              <w:spacing w:after="80" w:line="276" w:lineRule="auto"/>
              <w:jc w:val="both"/>
              <w:rPr>
                <w:sz w:val="20"/>
              </w:rPr>
            </w:pPr>
            <w:r w:rsidRPr="002238E4">
              <w:rPr>
                <w:b/>
                <w:bCs/>
                <w:sz w:val="20"/>
              </w:rPr>
              <w:t>LINIJINIO GREITINTUVO TrueBeam su OBI (On Beam Imager), ECLIPSE, ARIA, OSMS, 4D SPINDULINIĖS TERAPIJOS PO GARANTINIO APTARNAVIMO PASLAUGOS</w:t>
            </w:r>
          </w:p>
        </w:tc>
      </w:tr>
      <w:tr w:rsidR="002238E4" w:rsidRPr="002238E4" w14:paraId="7FE5001C" w14:textId="77777777" w:rsidTr="002238E4">
        <w:tc>
          <w:tcPr>
            <w:tcW w:w="4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131B2A3" w14:textId="77777777" w:rsidR="002238E4" w:rsidRPr="002238E4" w:rsidRDefault="002238E4" w:rsidP="00B416F3">
            <w:pPr>
              <w:spacing w:after="80" w:line="276" w:lineRule="auto"/>
              <w:jc w:val="center"/>
              <w:rPr>
                <w:sz w:val="20"/>
              </w:rPr>
            </w:pPr>
            <w:r w:rsidRPr="002238E4">
              <w:rPr>
                <w:sz w:val="20"/>
              </w:rPr>
              <w:t>1.1</w:t>
            </w:r>
          </w:p>
        </w:tc>
        <w:tc>
          <w:tcPr>
            <w:tcW w:w="11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A9F16E5" w14:textId="77777777" w:rsidR="002238E4" w:rsidRPr="002238E4" w:rsidRDefault="002238E4" w:rsidP="00B416F3">
            <w:pPr>
              <w:spacing w:after="80" w:line="276" w:lineRule="auto"/>
              <w:rPr>
                <w:sz w:val="20"/>
              </w:rPr>
            </w:pPr>
            <w:r w:rsidRPr="002238E4">
              <w:rPr>
                <w:sz w:val="20"/>
              </w:rPr>
              <w:t>Linijinis greitintuvas su OBI, ECLIPSE, ARIA, OSMS, 4D</w:t>
            </w:r>
          </w:p>
        </w:tc>
        <w:tc>
          <w:tcPr>
            <w:tcW w:w="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43E1672" w14:textId="77777777" w:rsidR="002238E4" w:rsidRPr="002238E4" w:rsidRDefault="002238E4" w:rsidP="00B416F3">
            <w:pPr>
              <w:spacing w:after="80" w:line="276" w:lineRule="auto"/>
              <w:rPr>
                <w:sz w:val="20"/>
              </w:rPr>
            </w:pPr>
            <w:r w:rsidRPr="002238E4">
              <w:rPr>
                <w:sz w:val="20"/>
              </w:rPr>
              <w:t>TrueBeam</w:t>
            </w:r>
          </w:p>
        </w:tc>
        <w:tc>
          <w:tcPr>
            <w:tcW w:w="11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CF009A7" w14:textId="77777777" w:rsidR="002238E4" w:rsidRPr="002238E4" w:rsidRDefault="002238E4" w:rsidP="00B416F3">
            <w:pPr>
              <w:spacing w:after="80" w:line="276" w:lineRule="auto"/>
              <w:rPr>
                <w:sz w:val="20"/>
              </w:rPr>
            </w:pPr>
            <w:r w:rsidRPr="002238E4">
              <w:rPr>
                <w:sz w:val="20"/>
              </w:rPr>
              <w:t>Varian Medical Systems (Siemens Healthineers)</w:t>
            </w:r>
          </w:p>
        </w:tc>
        <w:tc>
          <w:tcPr>
            <w:tcW w:w="10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FAF1745" w14:textId="77777777" w:rsidR="002238E4" w:rsidRPr="002238E4" w:rsidRDefault="002238E4" w:rsidP="00B416F3">
            <w:pPr>
              <w:spacing w:after="80" w:line="276" w:lineRule="auto"/>
              <w:jc w:val="center"/>
              <w:rPr>
                <w:sz w:val="20"/>
              </w:rPr>
            </w:pPr>
            <w:r w:rsidRPr="002238E4">
              <w:rPr>
                <w:sz w:val="20"/>
              </w:rPr>
              <w:t>4842</w:t>
            </w:r>
          </w:p>
        </w:tc>
        <w:tc>
          <w:tcPr>
            <w:tcW w:w="11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B1C9678" w14:textId="77777777" w:rsidR="002238E4" w:rsidRPr="002238E4" w:rsidRDefault="002238E4" w:rsidP="00B416F3">
            <w:pPr>
              <w:spacing w:after="80" w:line="276" w:lineRule="auto"/>
              <w:jc w:val="center"/>
              <w:rPr>
                <w:sz w:val="20"/>
              </w:rPr>
            </w:pPr>
            <w:r w:rsidRPr="002238E4">
              <w:rPr>
                <w:sz w:val="20"/>
              </w:rPr>
              <w:t>2021</w:t>
            </w:r>
          </w:p>
        </w:tc>
        <w:tc>
          <w:tcPr>
            <w:tcW w:w="8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2C562B7" w14:textId="77777777" w:rsidR="002238E4" w:rsidRPr="002238E4" w:rsidRDefault="002238E4" w:rsidP="00B416F3">
            <w:pPr>
              <w:spacing w:after="80" w:line="276" w:lineRule="auto"/>
              <w:rPr>
                <w:sz w:val="20"/>
              </w:rPr>
            </w:pPr>
            <w:r w:rsidRPr="002238E4">
              <w:rPr>
                <w:sz w:val="20"/>
              </w:rPr>
              <w:t>Liepojos g. 49, Korpusas 3A, LT-92288 Klaipėda</w:t>
            </w:r>
          </w:p>
        </w:tc>
        <w:tc>
          <w:tcPr>
            <w:tcW w:w="62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969009E" w14:textId="77777777" w:rsidR="002238E4" w:rsidRPr="002238E4" w:rsidRDefault="002238E4" w:rsidP="00B416F3">
            <w:pPr>
              <w:spacing w:after="80" w:line="276" w:lineRule="auto"/>
              <w:jc w:val="center"/>
              <w:rPr>
                <w:sz w:val="20"/>
              </w:rPr>
            </w:pPr>
            <w:r w:rsidRPr="002238E4">
              <w:rPr>
                <w:sz w:val="20"/>
              </w:rPr>
              <w:t>1</w:t>
            </w:r>
          </w:p>
        </w:tc>
        <w:tc>
          <w:tcPr>
            <w:tcW w:w="85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C4963DE" w14:textId="77777777" w:rsidR="002238E4" w:rsidRPr="002238E4" w:rsidRDefault="002238E4" w:rsidP="00B416F3">
            <w:pPr>
              <w:spacing w:after="80" w:line="276" w:lineRule="auto"/>
              <w:jc w:val="center"/>
              <w:rPr>
                <w:sz w:val="20"/>
              </w:rPr>
            </w:pPr>
            <w:r w:rsidRPr="002238E4">
              <w:rPr>
                <w:sz w:val="20"/>
              </w:rPr>
              <w:t>Kas 3 mėn.</w:t>
            </w:r>
          </w:p>
        </w:tc>
        <w:tc>
          <w:tcPr>
            <w:tcW w:w="58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6893DDF" w14:textId="77777777" w:rsidR="002238E4" w:rsidRPr="002238E4" w:rsidRDefault="002238E4" w:rsidP="00B416F3">
            <w:pPr>
              <w:spacing w:after="80" w:line="276" w:lineRule="auto"/>
              <w:jc w:val="center"/>
              <w:rPr>
                <w:sz w:val="20"/>
              </w:rPr>
            </w:pPr>
            <w:r w:rsidRPr="002238E4">
              <w:rPr>
                <w:sz w:val="20"/>
              </w:rPr>
              <w:t>kartai</w:t>
            </w:r>
          </w:p>
        </w:tc>
        <w:tc>
          <w:tcPr>
            <w:tcW w:w="118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A178886" w14:textId="77777777" w:rsidR="002238E4" w:rsidRPr="002238E4" w:rsidRDefault="002238E4" w:rsidP="00B416F3">
            <w:pPr>
              <w:spacing w:after="80" w:line="276" w:lineRule="auto"/>
              <w:jc w:val="center"/>
              <w:rPr>
                <w:sz w:val="20"/>
              </w:rPr>
            </w:pPr>
            <w:r w:rsidRPr="002238E4">
              <w:rPr>
                <w:sz w:val="20"/>
              </w:rPr>
              <w:t>4</w:t>
            </w:r>
          </w:p>
        </w:tc>
        <w:tc>
          <w:tcPr>
            <w:tcW w:w="119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3DD67D4" w14:textId="77777777" w:rsidR="002238E4" w:rsidRPr="002238E4" w:rsidRDefault="002238E4" w:rsidP="00B416F3">
            <w:pPr>
              <w:spacing w:after="80" w:line="276" w:lineRule="auto"/>
              <w:jc w:val="center"/>
              <w:rPr>
                <w:sz w:val="20"/>
              </w:rPr>
            </w:pPr>
            <w:r w:rsidRPr="002238E4">
              <w:rPr>
                <w:sz w:val="20"/>
              </w:rPr>
              <w:t>1 kartas per 12 mėn.</w:t>
            </w:r>
          </w:p>
        </w:tc>
      </w:tr>
    </w:tbl>
    <w:p w14:paraId="0F42390C" w14:textId="77777777" w:rsidR="002238E4" w:rsidRPr="002238E4" w:rsidRDefault="002238E4" w:rsidP="002238E4">
      <w:pPr>
        <w:spacing w:after="100"/>
        <w:rPr>
          <w:sz w:val="20"/>
        </w:rPr>
      </w:pPr>
    </w:p>
    <w:p w14:paraId="7A933309" w14:textId="77777777" w:rsidR="002238E4" w:rsidRPr="002238E4" w:rsidRDefault="002238E4" w:rsidP="002238E4">
      <w:pPr>
        <w:spacing w:before="200" w:after="100"/>
        <w:jc w:val="center"/>
        <w:rPr>
          <w:sz w:val="20"/>
        </w:rPr>
      </w:pPr>
      <w:r w:rsidRPr="002238E4">
        <w:rPr>
          <w:b/>
          <w:bCs/>
          <w:sz w:val="20"/>
        </w:rPr>
        <w:t>LINIJINIO GREITINTUVO TrueBeam SN: 4842 PO GARANTINIO APTARNAVIMO PASLAUGOS, KURIOS APIMA: TECHNINĖS BŪKLĖS TIKRINIMO, TECHNINĖS PRIEŽIŪROS IR REMONTO PASLAUGAS (ĮSKAITANT DALIS IR MEDŽIAGAS)</w:t>
      </w:r>
    </w:p>
    <w:p w14:paraId="7C19CA84" w14:textId="77777777" w:rsidR="002238E4" w:rsidRPr="002238E4" w:rsidRDefault="002238E4" w:rsidP="002238E4">
      <w:pPr>
        <w:spacing w:after="100"/>
        <w:jc w:val="center"/>
        <w:rPr>
          <w:sz w:val="20"/>
        </w:rPr>
      </w:pPr>
      <w:r w:rsidRPr="002238E4">
        <w:rPr>
          <w:b/>
          <w:bCs/>
          <w:i/>
          <w:iCs/>
          <w:sz w:val="20"/>
        </w:rPr>
        <w:t>Lentelė Nr. 2</w:t>
      </w:r>
    </w:p>
    <w:tbl>
      <w:tblPr>
        <w:tblW w:w="11417" w:type="dxa"/>
        <w:tblInd w:w="-1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9"/>
        <w:gridCol w:w="1861"/>
        <w:gridCol w:w="8761"/>
        <w:gridCol w:w="6"/>
      </w:tblGrid>
      <w:tr w:rsidR="002238E4" w:rsidRPr="002238E4" w14:paraId="5D2DCBAA"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047B19AD" w14:textId="77777777" w:rsidR="002238E4" w:rsidRPr="002238E4" w:rsidRDefault="002238E4" w:rsidP="00B416F3">
            <w:pPr>
              <w:spacing w:after="80" w:line="276" w:lineRule="auto"/>
              <w:jc w:val="center"/>
              <w:rPr>
                <w:sz w:val="20"/>
              </w:rPr>
            </w:pPr>
            <w:r w:rsidRPr="002238E4">
              <w:rPr>
                <w:b/>
                <w:bCs/>
                <w:sz w:val="20"/>
              </w:rPr>
              <w:t>Eil. Nr.</w:t>
            </w:r>
          </w:p>
        </w:tc>
        <w:tc>
          <w:tcPr>
            <w:tcW w:w="186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0194AEBC" w14:textId="77777777" w:rsidR="002238E4" w:rsidRPr="002238E4" w:rsidRDefault="002238E4" w:rsidP="00B416F3">
            <w:pPr>
              <w:spacing w:after="80" w:line="276" w:lineRule="auto"/>
              <w:jc w:val="center"/>
              <w:rPr>
                <w:sz w:val="20"/>
              </w:rPr>
            </w:pPr>
            <w:r w:rsidRPr="002238E4">
              <w:rPr>
                <w:b/>
                <w:bCs/>
                <w:sz w:val="20"/>
              </w:rPr>
              <w:t>Reikalavimo pavadinimas</w:t>
            </w:r>
          </w:p>
        </w:tc>
        <w:tc>
          <w:tcPr>
            <w:tcW w:w="876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40000E35" w14:textId="77777777" w:rsidR="002238E4" w:rsidRPr="002238E4" w:rsidRDefault="002238E4" w:rsidP="00B416F3">
            <w:pPr>
              <w:spacing w:after="80" w:line="276" w:lineRule="auto"/>
              <w:jc w:val="center"/>
              <w:rPr>
                <w:sz w:val="20"/>
              </w:rPr>
            </w:pPr>
            <w:r w:rsidRPr="002238E4">
              <w:rPr>
                <w:b/>
                <w:bCs/>
                <w:sz w:val="20"/>
              </w:rPr>
              <w:t>Reikalavimas</w:t>
            </w:r>
          </w:p>
        </w:tc>
      </w:tr>
      <w:tr w:rsidR="002238E4" w:rsidRPr="002238E4" w14:paraId="41977D05"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0EB17D8" w14:textId="77777777" w:rsidR="002238E4" w:rsidRPr="002238E4" w:rsidRDefault="002238E4" w:rsidP="002238E4">
            <w:pPr>
              <w:spacing w:after="80" w:line="276" w:lineRule="auto"/>
              <w:ind w:hanging="1502"/>
              <w:jc w:val="center"/>
              <w:rPr>
                <w:sz w:val="20"/>
              </w:rPr>
            </w:pPr>
            <w:r w:rsidRPr="002238E4">
              <w:rPr>
                <w:sz w:val="20"/>
              </w:rPr>
              <w:t>1.</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5FE8034" w14:textId="77777777" w:rsidR="002238E4" w:rsidRPr="002238E4" w:rsidRDefault="002238E4" w:rsidP="00B416F3">
            <w:pPr>
              <w:spacing w:after="80" w:line="276" w:lineRule="auto"/>
              <w:jc w:val="both"/>
              <w:rPr>
                <w:sz w:val="20"/>
              </w:rPr>
            </w:pPr>
            <w:r w:rsidRPr="002238E4">
              <w:rPr>
                <w:b/>
                <w:bCs/>
                <w:sz w:val="20"/>
              </w:rPr>
              <w:t>Perkamų paslaugų apimtis (įskaičiuota į pasiūlymo kainą)</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F891059" w14:textId="77777777" w:rsidR="002238E4" w:rsidRPr="002238E4" w:rsidRDefault="002238E4" w:rsidP="00B416F3">
            <w:pPr>
              <w:spacing w:after="80" w:line="276" w:lineRule="auto"/>
              <w:jc w:val="both"/>
              <w:rPr>
                <w:sz w:val="20"/>
              </w:rPr>
            </w:pPr>
            <w:r w:rsidRPr="002238E4">
              <w:rPr>
                <w:sz w:val="20"/>
              </w:rPr>
              <w:t>Linijinio greitintuvo TrueBeam SN: 4842 (toliau vadinama – sistema), pilnas techninis aptarnavimas, apimantis:</w:t>
            </w:r>
          </w:p>
          <w:p w14:paraId="28450EC9" w14:textId="77777777" w:rsidR="002238E4" w:rsidRPr="002238E4" w:rsidRDefault="002238E4" w:rsidP="00B416F3">
            <w:pPr>
              <w:spacing w:after="80" w:line="276" w:lineRule="auto"/>
              <w:ind w:left="360"/>
              <w:jc w:val="both"/>
              <w:rPr>
                <w:sz w:val="20"/>
              </w:rPr>
            </w:pPr>
            <w:r w:rsidRPr="002238E4">
              <w:rPr>
                <w:sz w:val="20"/>
              </w:rPr>
              <w:t>Profilaktinį techninį aptarnavimą (pagal gamintojo rekomendacijas, atliekama 4 kartus per metus);</w:t>
            </w:r>
          </w:p>
          <w:p w14:paraId="7C54F06F" w14:textId="77777777" w:rsidR="002238E4" w:rsidRPr="002238E4" w:rsidRDefault="002238E4" w:rsidP="00B416F3">
            <w:pPr>
              <w:spacing w:after="80" w:line="276" w:lineRule="auto"/>
              <w:ind w:left="360"/>
              <w:jc w:val="both"/>
              <w:rPr>
                <w:sz w:val="20"/>
              </w:rPr>
            </w:pPr>
            <w:r w:rsidRPr="002238E4">
              <w:rPr>
                <w:sz w:val="20"/>
              </w:rPr>
              <w:t>Techninės būklės patikrą (atliekama 1 kartą per 2 metus);</w:t>
            </w:r>
          </w:p>
          <w:p w14:paraId="6198D419" w14:textId="77777777" w:rsidR="002238E4" w:rsidRPr="002238E4" w:rsidRDefault="002238E4" w:rsidP="00B416F3">
            <w:pPr>
              <w:spacing w:after="80" w:line="276" w:lineRule="auto"/>
              <w:ind w:left="360"/>
              <w:jc w:val="both"/>
              <w:rPr>
                <w:sz w:val="20"/>
              </w:rPr>
            </w:pPr>
            <w:r w:rsidRPr="002238E4">
              <w:rPr>
                <w:sz w:val="20"/>
              </w:rPr>
              <w:t>Remontą (įskaitant visų sugedusių atsarginių dalių keitimą naujomis);</w:t>
            </w:r>
          </w:p>
          <w:p w14:paraId="3F0DB400" w14:textId="77777777" w:rsidR="002238E4" w:rsidRPr="002238E4" w:rsidRDefault="002238E4" w:rsidP="00B416F3">
            <w:pPr>
              <w:spacing w:after="80" w:line="276" w:lineRule="auto"/>
              <w:ind w:left="360"/>
              <w:jc w:val="both"/>
              <w:rPr>
                <w:sz w:val="20"/>
              </w:rPr>
            </w:pPr>
            <w:r w:rsidRPr="002238E4">
              <w:rPr>
                <w:sz w:val="20"/>
              </w:rPr>
              <w:t>Kalibravimą ir testavimą;</w:t>
            </w:r>
          </w:p>
          <w:p w14:paraId="0BBF3394" w14:textId="77777777" w:rsidR="002238E4" w:rsidRPr="002238E4" w:rsidRDefault="002238E4" w:rsidP="00B416F3">
            <w:pPr>
              <w:spacing w:after="80" w:line="276" w:lineRule="auto"/>
              <w:ind w:left="360"/>
              <w:jc w:val="both"/>
              <w:rPr>
                <w:sz w:val="20"/>
              </w:rPr>
            </w:pPr>
            <w:r w:rsidRPr="002238E4">
              <w:rPr>
                <w:sz w:val="20"/>
              </w:rPr>
              <w:t>Nuotolinių techninių klaidų stebėjimą;</w:t>
            </w:r>
          </w:p>
          <w:p w14:paraId="412A647F" w14:textId="77777777" w:rsidR="002238E4" w:rsidRPr="002238E4" w:rsidRDefault="002238E4" w:rsidP="00B416F3">
            <w:pPr>
              <w:spacing w:after="80" w:line="276" w:lineRule="auto"/>
              <w:ind w:left="360"/>
              <w:jc w:val="both"/>
              <w:rPr>
                <w:sz w:val="20"/>
              </w:rPr>
            </w:pPr>
            <w:r w:rsidRPr="002238E4">
              <w:rPr>
                <w:sz w:val="20"/>
              </w:rPr>
              <w:lastRenderedPageBreak/>
              <w:t>Programų atnaujinimus pagal gamintojo nurodymus;</w:t>
            </w:r>
          </w:p>
          <w:p w14:paraId="125E2AAA" w14:textId="77777777" w:rsidR="002238E4" w:rsidRPr="002238E4" w:rsidRDefault="002238E4" w:rsidP="00B416F3">
            <w:pPr>
              <w:spacing w:after="80" w:line="276" w:lineRule="auto"/>
              <w:ind w:left="360"/>
              <w:jc w:val="both"/>
              <w:rPr>
                <w:sz w:val="20"/>
              </w:rPr>
            </w:pPr>
            <w:r w:rsidRPr="002238E4">
              <w:rPr>
                <w:sz w:val="20"/>
              </w:rPr>
              <w:t>Konsultacijas, susijusias su įrangos eksploatacija.</w:t>
            </w:r>
          </w:p>
        </w:tc>
      </w:tr>
      <w:tr w:rsidR="002238E4" w:rsidRPr="002238E4" w14:paraId="2F29C6DE"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BA40AAC" w14:textId="77777777" w:rsidR="002238E4" w:rsidRPr="002238E4" w:rsidRDefault="002238E4" w:rsidP="00B416F3">
            <w:pPr>
              <w:spacing w:after="80" w:line="276" w:lineRule="auto"/>
              <w:jc w:val="center"/>
              <w:rPr>
                <w:sz w:val="20"/>
              </w:rPr>
            </w:pPr>
            <w:r w:rsidRPr="002238E4">
              <w:rPr>
                <w:sz w:val="20"/>
              </w:rPr>
              <w:lastRenderedPageBreak/>
              <w:t>1.1.</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F3A4ADE" w14:textId="77777777" w:rsidR="002238E4" w:rsidRPr="002238E4" w:rsidRDefault="002238E4" w:rsidP="00B416F3">
            <w:pPr>
              <w:spacing w:after="80" w:line="276" w:lineRule="auto"/>
              <w:jc w:val="both"/>
              <w:rPr>
                <w:sz w:val="20"/>
              </w:rPr>
            </w:pPr>
            <w:r w:rsidRPr="002238E4">
              <w:rPr>
                <w:b/>
                <w:bCs/>
                <w:sz w:val="20"/>
              </w:rPr>
              <w:t>Profilaktinis techninis aptarnavimas: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56ED28" w14:textId="77777777" w:rsidR="002238E4" w:rsidRPr="002238E4" w:rsidRDefault="002238E4" w:rsidP="00B416F3">
            <w:pPr>
              <w:spacing w:after="80" w:line="276" w:lineRule="auto"/>
              <w:jc w:val="both"/>
              <w:rPr>
                <w:sz w:val="20"/>
              </w:rPr>
            </w:pPr>
            <w:r w:rsidRPr="002238E4">
              <w:rPr>
                <w:sz w:val="20"/>
              </w:rPr>
              <w:t>Sistemos profilaktinė techninė priežiūra kas tris mėnesius pagal gamintojo pateiktas rekomendacijas (žr. lentelė Nr. 3) (į kainą įskaičiuota: kelionės kaštai, profilaktikai atlikti atsarginės dalys);</w:t>
            </w:r>
          </w:p>
          <w:p w14:paraId="03D4EE74" w14:textId="77777777" w:rsidR="002238E4" w:rsidRPr="002238E4" w:rsidRDefault="002238E4" w:rsidP="00B416F3">
            <w:pPr>
              <w:spacing w:after="80" w:line="276" w:lineRule="auto"/>
              <w:jc w:val="both"/>
              <w:rPr>
                <w:sz w:val="20"/>
              </w:rPr>
            </w:pPr>
            <w:r w:rsidRPr="002238E4">
              <w:rPr>
                <w:sz w:val="20"/>
              </w:rPr>
              <w:t>Monitoringo sistemos, kuri nuolat seka sistemos darbą, suformuoja ir siunčia elektronines žinutes apie galimus sistemos sutrikimus įdiegimas, eksploatavimas ir administravimas;</w:t>
            </w:r>
          </w:p>
          <w:p w14:paraId="1ACC803B" w14:textId="77777777" w:rsidR="002238E4" w:rsidRPr="002238E4" w:rsidRDefault="002238E4" w:rsidP="00B416F3">
            <w:pPr>
              <w:spacing w:after="80" w:line="276" w:lineRule="auto"/>
              <w:jc w:val="both"/>
              <w:rPr>
                <w:sz w:val="20"/>
              </w:rPr>
            </w:pPr>
            <w:r w:rsidRPr="002238E4">
              <w:rPr>
                <w:sz w:val="20"/>
              </w:rPr>
              <w:t>Nuotolinio valdymo būdu įrangos gedimų diagnostika;</w:t>
            </w:r>
          </w:p>
          <w:p w14:paraId="326011BB" w14:textId="77777777" w:rsidR="002238E4" w:rsidRPr="002238E4" w:rsidRDefault="002238E4" w:rsidP="00B416F3">
            <w:pPr>
              <w:spacing w:after="80" w:line="276" w:lineRule="auto"/>
              <w:jc w:val="both"/>
              <w:rPr>
                <w:sz w:val="20"/>
              </w:rPr>
            </w:pPr>
            <w:r w:rsidRPr="002238E4">
              <w:rPr>
                <w:sz w:val="20"/>
              </w:rPr>
              <w:t>Periodiškas gamintojo oficialiai išleistos ir patvirtintos programinės įrangos atnaujinimas;</w:t>
            </w:r>
          </w:p>
          <w:p w14:paraId="2A94F28D" w14:textId="77777777" w:rsidR="002238E4" w:rsidRPr="002238E4" w:rsidRDefault="002238E4" w:rsidP="00B416F3">
            <w:pPr>
              <w:spacing w:after="80" w:line="276" w:lineRule="auto"/>
              <w:jc w:val="both"/>
              <w:rPr>
                <w:sz w:val="20"/>
              </w:rPr>
            </w:pPr>
            <w:r w:rsidRPr="002238E4">
              <w:rPr>
                <w:sz w:val="20"/>
              </w:rPr>
              <w:t>Gamintojo išleidžiamų FMI (vietoje atliekamų modifikacijų) instaliacija.</w:t>
            </w:r>
          </w:p>
        </w:tc>
      </w:tr>
      <w:tr w:rsidR="002238E4" w:rsidRPr="002238E4" w14:paraId="378476CC"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0BEFC9A" w14:textId="77777777" w:rsidR="002238E4" w:rsidRPr="002238E4" w:rsidRDefault="002238E4" w:rsidP="00B416F3">
            <w:pPr>
              <w:spacing w:after="80" w:line="276" w:lineRule="auto"/>
              <w:jc w:val="center"/>
              <w:rPr>
                <w:sz w:val="20"/>
              </w:rPr>
            </w:pPr>
            <w:r w:rsidRPr="002238E4">
              <w:rPr>
                <w:sz w:val="20"/>
              </w:rPr>
              <w:t>1.2.</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9ED847F" w14:textId="77777777" w:rsidR="002238E4" w:rsidRPr="002238E4" w:rsidRDefault="002238E4" w:rsidP="00B416F3">
            <w:pPr>
              <w:spacing w:after="80" w:line="276" w:lineRule="auto"/>
              <w:jc w:val="both"/>
              <w:rPr>
                <w:sz w:val="20"/>
              </w:rPr>
            </w:pPr>
            <w:r w:rsidRPr="002238E4">
              <w:rPr>
                <w:b/>
                <w:bCs/>
                <w:sz w:val="20"/>
              </w:rPr>
              <w:t>Techninės būklės tikrinimas: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800F359" w14:textId="77777777" w:rsidR="002238E4" w:rsidRPr="002238E4" w:rsidRDefault="002238E4" w:rsidP="00B416F3">
            <w:pPr>
              <w:spacing w:after="80" w:line="276" w:lineRule="auto"/>
              <w:jc w:val="both"/>
              <w:rPr>
                <w:sz w:val="20"/>
              </w:rPr>
            </w:pPr>
            <w:r w:rsidRPr="002238E4">
              <w:rPr>
                <w:sz w:val="20"/>
              </w:rPr>
              <w:t>Sistemos techninės būklės tikrinimas kas dvejus metus.</w:t>
            </w:r>
          </w:p>
        </w:tc>
      </w:tr>
      <w:tr w:rsidR="002238E4" w:rsidRPr="002238E4" w14:paraId="4B0AAAC5"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FCE454D" w14:textId="77777777" w:rsidR="002238E4" w:rsidRPr="002238E4" w:rsidRDefault="002238E4" w:rsidP="00B416F3">
            <w:pPr>
              <w:spacing w:after="80" w:line="276" w:lineRule="auto"/>
              <w:jc w:val="center"/>
              <w:rPr>
                <w:sz w:val="20"/>
              </w:rPr>
            </w:pPr>
            <w:r w:rsidRPr="002238E4">
              <w:rPr>
                <w:sz w:val="20"/>
              </w:rPr>
              <w:t>1.3.</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74588F7" w14:textId="77777777" w:rsidR="002238E4" w:rsidRPr="002238E4" w:rsidRDefault="002238E4" w:rsidP="00B416F3">
            <w:pPr>
              <w:spacing w:after="80" w:line="276" w:lineRule="auto"/>
              <w:jc w:val="both"/>
              <w:rPr>
                <w:sz w:val="20"/>
              </w:rPr>
            </w:pPr>
            <w:r w:rsidRPr="002238E4">
              <w:rPr>
                <w:b/>
                <w:bCs/>
                <w:sz w:val="20"/>
              </w:rPr>
              <w:t>Remontas: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1A45E73" w14:textId="77777777" w:rsidR="002238E4" w:rsidRPr="002238E4" w:rsidRDefault="002238E4" w:rsidP="00B416F3">
            <w:pPr>
              <w:spacing w:after="80" w:line="276" w:lineRule="auto"/>
              <w:jc w:val="both"/>
              <w:rPr>
                <w:sz w:val="20"/>
              </w:rPr>
            </w:pPr>
            <w:r w:rsidRPr="002238E4">
              <w:rPr>
                <w:sz w:val="20"/>
              </w:rPr>
              <w:t>Sistemos gedimų diagnostika.</w:t>
            </w:r>
          </w:p>
          <w:p w14:paraId="39C818C7" w14:textId="77777777" w:rsidR="002238E4" w:rsidRPr="002238E4" w:rsidRDefault="002238E4" w:rsidP="00B416F3">
            <w:pPr>
              <w:spacing w:after="80" w:line="276" w:lineRule="auto"/>
              <w:jc w:val="both"/>
              <w:rPr>
                <w:sz w:val="20"/>
              </w:rPr>
            </w:pPr>
            <w:r w:rsidRPr="002238E4">
              <w:rPr>
                <w:sz w:val="20"/>
              </w:rPr>
              <w:t>Sugedusių dalių keitimas naujomis (be papildomo užmokesčio pakeičiama bet kuri sugedusi dalis; sugedusios dalys keičiamos be jokių apribojimų, išskyrus netinkamo įrangos naudojimo atvejus bei atvejus, kai detalės ir priedai natūraliai susidėvi).</w:t>
            </w:r>
          </w:p>
          <w:p w14:paraId="4C6B4A35" w14:textId="77777777" w:rsidR="002238E4" w:rsidRPr="002238E4" w:rsidRDefault="002238E4" w:rsidP="00B416F3">
            <w:pPr>
              <w:spacing w:after="80" w:line="276" w:lineRule="auto"/>
              <w:jc w:val="both"/>
              <w:rPr>
                <w:sz w:val="20"/>
              </w:rPr>
            </w:pPr>
            <w:r w:rsidRPr="002238E4">
              <w:rPr>
                <w:sz w:val="20"/>
              </w:rPr>
              <w:t>Kalibravimo ir testavimo darbai.</w:t>
            </w:r>
          </w:p>
        </w:tc>
      </w:tr>
      <w:tr w:rsidR="002238E4" w:rsidRPr="002238E4" w14:paraId="513BF298"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3462766" w14:textId="77777777" w:rsidR="002238E4" w:rsidRPr="002238E4" w:rsidRDefault="002238E4" w:rsidP="00B416F3">
            <w:pPr>
              <w:spacing w:after="80" w:line="276" w:lineRule="auto"/>
              <w:jc w:val="center"/>
              <w:rPr>
                <w:sz w:val="20"/>
              </w:rPr>
            </w:pPr>
            <w:r w:rsidRPr="002238E4">
              <w:rPr>
                <w:sz w:val="20"/>
              </w:rPr>
              <w:t>1.4.</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5625A1B" w14:textId="77777777" w:rsidR="002238E4" w:rsidRPr="002238E4" w:rsidRDefault="002238E4" w:rsidP="00B416F3">
            <w:pPr>
              <w:spacing w:after="80" w:line="276" w:lineRule="auto"/>
              <w:jc w:val="both"/>
              <w:rPr>
                <w:sz w:val="20"/>
              </w:rPr>
            </w:pPr>
            <w:r w:rsidRPr="002238E4">
              <w:rPr>
                <w:b/>
                <w:bCs/>
                <w:sz w:val="20"/>
              </w:rPr>
              <w:t>Konsultacijos, susijusios su įrangos eksploatacija</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927A6F0" w14:textId="77777777" w:rsidR="002238E4" w:rsidRPr="002238E4" w:rsidRDefault="002238E4" w:rsidP="00B416F3">
            <w:pPr>
              <w:spacing w:after="80" w:line="276" w:lineRule="auto"/>
              <w:jc w:val="both"/>
              <w:rPr>
                <w:sz w:val="20"/>
              </w:rPr>
            </w:pPr>
            <w:r w:rsidRPr="002238E4">
              <w:rPr>
                <w:sz w:val="20"/>
              </w:rPr>
              <w:t>Vietoje (VšĮ Klaipėdos universiteto ligoninė) bent vieną kartą per metus specialisto atliekamos konsultacijos radioterapijos skyriaus technologams, medicinos fizikams ir gydytojams.</w:t>
            </w:r>
          </w:p>
        </w:tc>
      </w:tr>
      <w:tr w:rsidR="002238E4" w:rsidRPr="002238E4" w14:paraId="54B29299"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3D68DE9" w14:textId="77777777" w:rsidR="002238E4" w:rsidRPr="002238E4" w:rsidRDefault="002238E4" w:rsidP="00B416F3">
            <w:pPr>
              <w:spacing w:after="80" w:line="276" w:lineRule="auto"/>
              <w:jc w:val="center"/>
              <w:rPr>
                <w:sz w:val="20"/>
              </w:rPr>
            </w:pPr>
            <w:r w:rsidRPr="002238E4">
              <w:rPr>
                <w:sz w:val="20"/>
              </w:rPr>
              <w:t>2.</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90ECB35" w14:textId="77777777" w:rsidR="002238E4" w:rsidRPr="002238E4" w:rsidRDefault="002238E4" w:rsidP="00B416F3">
            <w:pPr>
              <w:spacing w:after="80" w:line="276" w:lineRule="auto"/>
              <w:jc w:val="both"/>
              <w:rPr>
                <w:sz w:val="20"/>
              </w:rPr>
            </w:pPr>
            <w:r w:rsidRPr="002238E4">
              <w:rPr>
                <w:b/>
                <w:bCs/>
                <w:sz w:val="20"/>
              </w:rPr>
              <w:t>Darbingumo užtikrinimas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7968680" w14:textId="77777777" w:rsidR="002238E4" w:rsidRPr="002238E4" w:rsidRDefault="002238E4" w:rsidP="00B416F3">
            <w:pPr>
              <w:spacing w:after="80" w:line="276" w:lineRule="auto"/>
              <w:jc w:val="both"/>
              <w:rPr>
                <w:sz w:val="20"/>
              </w:rPr>
            </w:pPr>
            <w:r w:rsidRPr="002238E4">
              <w:rPr>
                <w:sz w:val="20"/>
              </w:rPr>
              <w:t>Aptarnaujamos sistemos darbingumas metų bėgyje užtikrinamas: eksploatuojant sistemą darbo dienomis – ne mažiau kaip 95% bendro darbo laiko.</w:t>
            </w:r>
          </w:p>
        </w:tc>
      </w:tr>
      <w:tr w:rsidR="002238E4" w:rsidRPr="002238E4" w14:paraId="5EF67D24"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1AED6F7" w14:textId="77777777" w:rsidR="002238E4" w:rsidRPr="002238E4" w:rsidRDefault="002238E4" w:rsidP="00B416F3">
            <w:pPr>
              <w:spacing w:after="80" w:line="276" w:lineRule="auto"/>
              <w:jc w:val="center"/>
              <w:rPr>
                <w:sz w:val="20"/>
              </w:rPr>
            </w:pPr>
            <w:r w:rsidRPr="002238E4">
              <w:rPr>
                <w:sz w:val="20"/>
              </w:rPr>
              <w:t>2.1.</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79A457" w14:textId="77777777" w:rsidR="002238E4" w:rsidRPr="002238E4" w:rsidRDefault="002238E4" w:rsidP="00B416F3">
            <w:pPr>
              <w:spacing w:after="80" w:line="276" w:lineRule="auto"/>
              <w:jc w:val="both"/>
              <w:rPr>
                <w:sz w:val="20"/>
              </w:rPr>
            </w:pPr>
            <w:r w:rsidRPr="002238E4">
              <w:rPr>
                <w:b/>
                <w:bCs/>
                <w:sz w:val="20"/>
              </w:rPr>
              <w:t>Gedimo šalinimas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4A25294" w14:textId="77777777" w:rsidR="002238E4" w:rsidRPr="002238E4" w:rsidRDefault="002238E4" w:rsidP="00B416F3">
            <w:pPr>
              <w:spacing w:after="80" w:line="276" w:lineRule="auto"/>
              <w:jc w:val="both"/>
              <w:rPr>
                <w:sz w:val="20"/>
              </w:rPr>
            </w:pPr>
            <w:r w:rsidRPr="002238E4">
              <w:rPr>
                <w:sz w:val="20"/>
              </w:rPr>
              <w:t>a) Reakcija į iškvietimą – ne vėliau kaip per 1 (vieną) darbo dieną;</w:t>
            </w:r>
          </w:p>
          <w:p w14:paraId="7246E1B6" w14:textId="77777777" w:rsidR="002238E4" w:rsidRPr="002238E4" w:rsidRDefault="002238E4" w:rsidP="00B416F3">
            <w:pPr>
              <w:spacing w:after="80" w:line="276" w:lineRule="auto"/>
              <w:jc w:val="both"/>
              <w:rPr>
                <w:sz w:val="20"/>
              </w:rPr>
            </w:pPr>
            <w:r w:rsidRPr="002238E4">
              <w:rPr>
                <w:sz w:val="20"/>
              </w:rPr>
              <w:t>b) Gedimą pašalinti ne ilgiau kaip per 15 (penkiolika) kalendorinių dienų, kai nereikalingos atsarginės detalės;</w:t>
            </w:r>
          </w:p>
          <w:p w14:paraId="244DFD2D" w14:textId="77777777" w:rsidR="002238E4" w:rsidRPr="002238E4" w:rsidRDefault="002238E4" w:rsidP="00B416F3">
            <w:pPr>
              <w:spacing w:after="80" w:line="276" w:lineRule="auto"/>
              <w:jc w:val="both"/>
              <w:rPr>
                <w:sz w:val="20"/>
              </w:rPr>
            </w:pPr>
            <w:r w:rsidRPr="002238E4">
              <w:rPr>
                <w:sz w:val="20"/>
              </w:rPr>
              <w:t>c) Gedimą pašalinti ne ilgiau kaip per 30 (trisdešimt) kalendorinių dienų, kai reikalingos atsarginės detalės.</w:t>
            </w:r>
          </w:p>
        </w:tc>
      </w:tr>
      <w:tr w:rsidR="002238E4" w:rsidRPr="002238E4" w14:paraId="4E625696" w14:textId="77777777" w:rsidTr="002238E4">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12BA718" w14:textId="77777777" w:rsidR="002238E4" w:rsidRPr="002238E4" w:rsidRDefault="002238E4" w:rsidP="00B416F3">
            <w:pPr>
              <w:spacing w:after="80" w:line="276" w:lineRule="auto"/>
              <w:jc w:val="center"/>
              <w:rPr>
                <w:sz w:val="20"/>
              </w:rPr>
            </w:pPr>
            <w:r w:rsidRPr="002238E4">
              <w:rPr>
                <w:sz w:val="20"/>
              </w:rPr>
              <w:t>3.</w:t>
            </w:r>
          </w:p>
        </w:tc>
        <w:tc>
          <w:tcPr>
            <w:tcW w:w="10628" w:type="dxa"/>
            <w:gridSpan w:val="3"/>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2B61576" w14:textId="77777777" w:rsidR="002238E4" w:rsidRPr="002238E4" w:rsidRDefault="002238E4" w:rsidP="00B416F3">
            <w:pPr>
              <w:spacing w:after="80" w:line="276" w:lineRule="auto"/>
              <w:jc w:val="both"/>
              <w:rPr>
                <w:sz w:val="20"/>
              </w:rPr>
            </w:pPr>
            <w:r w:rsidRPr="002238E4">
              <w:rPr>
                <w:b/>
                <w:bCs/>
                <w:sz w:val="20"/>
              </w:rPr>
              <w:t>Reikalavimai paslaugos teikėjui:</w:t>
            </w:r>
          </w:p>
        </w:tc>
      </w:tr>
      <w:tr w:rsidR="002238E4" w:rsidRPr="002238E4" w14:paraId="2F50BCE7"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DA0A91C" w14:textId="77777777" w:rsidR="002238E4" w:rsidRPr="002238E4" w:rsidRDefault="002238E4" w:rsidP="00B416F3">
            <w:pPr>
              <w:spacing w:after="80" w:line="276" w:lineRule="auto"/>
              <w:jc w:val="center"/>
              <w:rPr>
                <w:sz w:val="20"/>
              </w:rPr>
            </w:pPr>
            <w:r w:rsidRPr="002238E4">
              <w:rPr>
                <w:sz w:val="20"/>
              </w:rPr>
              <w:t>3.1.</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784713D" w14:textId="77777777" w:rsidR="002238E4" w:rsidRPr="002238E4" w:rsidRDefault="002238E4" w:rsidP="00B416F3">
            <w:pPr>
              <w:spacing w:after="80" w:line="276" w:lineRule="auto"/>
              <w:jc w:val="both"/>
              <w:rPr>
                <w:sz w:val="20"/>
              </w:rPr>
            </w:pPr>
            <w:r w:rsidRPr="002238E4">
              <w:rPr>
                <w:b/>
                <w:bCs/>
                <w:sz w:val="20"/>
              </w:rPr>
              <w:t>Bendradarbiavimas su VšĮ Klaipėdos universiteto ligoninė Medicininės įrangos priežiūros tarnyba</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EF8F15F" w14:textId="77777777" w:rsidR="002238E4" w:rsidRPr="002238E4" w:rsidRDefault="002238E4" w:rsidP="00B416F3">
            <w:pPr>
              <w:spacing w:after="80" w:line="276" w:lineRule="auto"/>
              <w:jc w:val="both"/>
              <w:rPr>
                <w:sz w:val="20"/>
              </w:rPr>
            </w:pPr>
            <w:r w:rsidRPr="002238E4">
              <w:rPr>
                <w:sz w:val="20"/>
              </w:rPr>
              <w:t>Techninės informacijos, reikalingos pilnaverčiam sistemos eksploatavimui, teikimas, taip pat konsultacijos šios įrangos profilaktinio aptarnavimo, gedimų nustatymo bei remonto klausimais. Konsultacijos teikiamos telefonu, tiesioginio bendravimo būdu, nuotolinio valdymo sistemos pagalba.</w:t>
            </w:r>
          </w:p>
        </w:tc>
      </w:tr>
      <w:tr w:rsidR="00C535A6" w:rsidRPr="00C535A6" w14:paraId="0F61C201"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76BB944" w14:textId="77777777" w:rsidR="002238E4" w:rsidRPr="00C535A6" w:rsidRDefault="002238E4" w:rsidP="00B416F3">
            <w:pPr>
              <w:spacing w:after="80" w:line="276" w:lineRule="auto"/>
              <w:jc w:val="center"/>
              <w:rPr>
                <w:sz w:val="20"/>
              </w:rPr>
            </w:pPr>
            <w:r w:rsidRPr="00C535A6">
              <w:rPr>
                <w:sz w:val="20"/>
              </w:rPr>
              <w:t>3.2.</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AAF4D42" w14:textId="77777777" w:rsidR="002238E4" w:rsidRPr="00C535A6" w:rsidRDefault="002238E4" w:rsidP="00B416F3">
            <w:pPr>
              <w:spacing w:after="80" w:line="276" w:lineRule="auto"/>
              <w:jc w:val="both"/>
              <w:rPr>
                <w:sz w:val="20"/>
              </w:rPr>
            </w:pPr>
            <w:r w:rsidRPr="00C535A6">
              <w:rPr>
                <w:b/>
                <w:bCs/>
                <w:sz w:val="20"/>
              </w:rPr>
              <w:t>Gamintojo įgaliojimas atlikti linijinio greitintuvo TrueBeam techninį aptarnavimą</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2339181" w14:textId="77777777" w:rsidR="002238E4" w:rsidRPr="00C535A6" w:rsidRDefault="002238E4" w:rsidP="00B416F3">
            <w:pPr>
              <w:spacing w:after="80" w:line="276" w:lineRule="auto"/>
              <w:jc w:val="both"/>
              <w:rPr>
                <w:sz w:val="20"/>
              </w:rPr>
            </w:pPr>
            <w:r w:rsidRPr="00C535A6">
              <w:rPr>
                <w:sz w:val="20"/>
              </w:rPr>
              <w:t>Būtinas. Vadovaujantis LR sveikatos apsaugos ministro 2010 m. gegužės 3 d. patvirtintu įsakymu Nr. V-383 (žr. aktualią redakciją).</w:t>
            </w:r>
          </w:p>
        </w:tc>
      </w:tr>
      <w:tr w:rsidR="00C535A6" w:rsidRPr="00C535A6" w14:paraId="742513FC"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45C666D" w14:textId="77777777" w:rsidR="002238E4" w:rsidRPr="00C535A6" w:rsidRDefault="002238E4" w:rsidP="00B416F3">
            <w:pPr>
              <w:spacing w:after="80" w:line="276" w:lineRule="auto"/>
              <w:jc w:val="center"/>
              <w:rPr>
                <w:sz w:val="20"/>
              </w:rPr>
            </w:pPr>
            <w:r w:rsidRPr="00C535A6">
              <w:rPr>
                <w:sz w:val="20"/>
              </w:rPr>
              <w:t>3.3.</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7D227B5" w14:textId="77777777" w:rsidR="002238E4" w:rsidRPr="00C535A6" w:rsidRDefault="002238E4" w:rsidP="00B416F3">
            <w:pPr>
              <w:spacing w:after="80" w:line="276" w:lineRule="auto"/>
              <w:jc w:val="both"/>
              <w:rPr>
                <w:sz w:val="20"/>
              </w:rPr>
            </w:pPr>
            <w:r w:rsidRPr="00C535A6">
              <w:rPr>
                <w:b/>
                <w:bCs/>
                <w:sz w:val="20"/>
              </w:rPr>
              <w:t>Reikalavimas specialistams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44A28DD" w14:textId="77777777" w:rsidR="002238E4" w:rsidRPr="00C535A6" w:rsidRDefault="002238E4" w:rsidP="00B416F3">
            <w:pPr>
              <w:spacing w:after="80" w:line="276" w:lineRule="auto"/>
              <w:jc w:val="both"/>
              <w:rPr>
                <w:sz w:val="20"/>
              </w:rPr>
            </w:pPr>
            <w:r w:rsidRPr="00C535A6">
              <w:rPr>
                <w:sz w:val="20"/>
              </w:rPr>
              <w:t>Sistemos aptarnavimo paslaugą teikianti įmonė privalo turėti bent 1 gamintojo sertifikuotą sistemos eksploatacijos ir remonto specialistą.</w:t>
            </w:r>
          </w:p>
          <w:p w14:paraId="1C0E8586" w14:textId="77777777" w:rsidR="002238E4" w:rsidRPr="00C535A6" w:rsidRDefault="002238E4" w:rsidP="00B416F3">
            <w:pPr>
              <w:spacing w:after="80" w:line="276" w:lineRule="auto"/>
              <w:jc w:val="both"/>
              <w:rPr>
                <w:sz w:val="20"/>
              </w:rPr>
            </w:pPr>
            <w:r w:rsidRPr="00C535A6">
              <w:rPr>
                <w:sz w:val="20"/>
              </w:rPr>
              <w:lastRenderedPageBreak/>
              <w:t>Specialistas privalo turėti Radiacinės saugos centro išduotą licenciją, suteikiančią teisę vykdyti linijinio greitintuvo TrueBeam su OBI techninę priežiūrą.</w:t>
            </w:r>
          </w:p>
        </w:tc>
      </w:tr>
      <w:tr w:rsidR="002238E4" w:rsidRPr="002238E4" w14:paraId="4EF73B43" w14:textId="77777777" w:rsidTr="002238E4">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D7C8E20" w14:textId="77777777" w:rsidR="002238E4" w:rsidRPr="002238E4" w:rsidRDefault="002238E4" w:rsidP="00B416F3">
            <w:pPr>
              <w:spacing w:after="80" w:line="276" w:lineRule="auto"/>
              <w:jc w:val="center"/>
              <w:rPr>
                <w:sz w:val="20"/>
              </w:rPr>
            </w:pPr>
            <w:r w:rsidRPr="002238E4">
              <w:rPr>
                <w:sz w:val="20"/>
              </w:rPr>
              <w:lastRenderedPageBreak/>
              <w:t>4.</w:t>
            </w:r>
          </w:p>
        </w:tc>
        <w:tc>
          <w:tcPr>
            <w:tcW w:w="10628" w:type="dxa"/>
            <w:gridSpan w:val="3"/>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654AE6" w14:textId="77777777" w:rsidR="002238E4" w:rsidRPr="002238E4" w:rsidRDefault="002238E4" w:rsidP="00B416F3">
            <w:pPr>
              <w:spacing w:after="80" w:line="276" w:lineRule="auto"/>
              <w:jc w:val="both"/>
              <w:rPr>
                <w:sz w:val="20"/>
              </w:rPr>
            </w:pPr>
            <w:r w:rsidRPr="002238E4">
              <w:rPr>
                <w:b/>
                <w:bCs/>
                <w:sz w:val="20"/>
              </w:rPr>
              <w:t>Sistemos aptarnavimo organizavimas:</w:t>
            </w:r>
          </w:p>
        </w:tc>
      </w:tr>
      <w:tr w:rsidR="002238E4" w:rsidRPr="002238E4" w14:paraId="5CF0FCA4"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DA94DC8" w14:textId="77777777" w:rsidR="002238E4" w:rsidRPr="002238E4" w:rsidRDefault="002238E4" w:rsidP="00B416F3">
            <w:pPr>
              <w:spacing w:after="80" w:line="276" w:lineRule="auto"/>
              <w:jc w:val="center"/>
              <w:rPr>
                <w:sz w:val="20"/>
              </w:rPr>
            </w:pPr>
            <w:r w:rsidRPr="002238E4">
              <w:rPr>
                <w:sz w:val="20"/>
              </w:rPr>
              <w:t>4.1.</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319E6B1" w14:textId="77777777" w:rsidR="002238E4" w:rsidRPr="002238E4" w:rsidRDefault="002238E4" w:rsidP="00B416F3">
            <w:pPr>
              <w:spacing w:after="80" w:line="276" w:lineRule="auto"/>
              <w:jc w:val="both"/>
              <w:rPr>
                <w:sz w:val="20"/>
              </w:rPr>
            </w:pPr>
            <w:r w:rsidRPr="002238E4">
              <w:rPr>
                <w:b/>
                <w:bCs/>
                <w:sz w:val="20"/>
              </w:rPr>
              <w:t>Paklausimų bei iškvietimų priėmimas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3B40A03" w14:textId="77777777" w:rsidR="002238E4" w:rsidRPr="002238E4" w:rsidRDefault="002238E4" w:rsidP="00B416F3">
            <w:pPr>
              <w:spacing w:after="80" w:line="276" w:lineRule="auto"/>
              <w:jc w:val="both"/>
              <w:rPr>
                <w:sz w:val="20"/>
              </w:rPr>
            </w:pPr>
            <w:r w:rsidRPr="002238E4">
              <w:rPr>
                <w:sz w:val="20"/>
              </w:rPr>
              <w:t>Elektroniniu paštu, telefonu, gedimų registravimo informacine sistema.</w:t>
            </w:r>
          </w:p>
        </w:tc>
      </w:tr>
      <w:tr w:rsidR="002238E4" w:rsidRPr="002238E4" w14:paraId="460A0975"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418FA9E" w14:textId="77777777" w:rsidR="002238E4" w:rsidRPr="002238E4" w:rsidRDefault="002238E4" w:rsidP="00B416F3">
            <w:pPr>
              <w:spacing w:after="80" w:line="276" w:lineRule="auto"/>
              <w:jc w:val="center"/>
              <w:rPr>
                <w:sz w:val="20"/>
              </w:rPr>
            </w:pPr>
            <w:r w:rsidRPr="002238E4">
              <w:rPr>
                <w:sz w:val="20"/>
              </w:rPr>
              <w:t>4.2.</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D534D79" w14:textId="77777777" w:rsidR="002238E4" w:rsidRPr="002238E4" w:rsidRDefault="002238E4" w:rsidP="00B416F3">
            <w:pPr>
              <w:spacing w:after="80" w:line="276" w:lineRule="auto"/>
              <w:jc w:val="both"/>
              <w:rPr>
                <w:sz w:val="20"/>
              </w:rPr>
            </w:pPr>
            <w:r w:rsidRPr="002238E4">
              <w:rPr>
                <w:b/>
                <w:bCs/>
                <w:sz w:val="20"/>
              </w:rPr>
              <w:t>Nuotolinio prisijungimo, specialisto atvykimo laikas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FCFFF23" w14:textId="77777777" w:rsidR="002238E4" w:rsidRPr="002238E4" w:rsidRDefault="002238E4" w:rsidP="00B416F3">
            <w:pPr>
              <w:spacing w:after="80" w:line="276" w:lineRule="auto"/>
              <w:jc w:val="both"/>
              <w:rPr>
                <w:sz w:val="20"/>
              </w:rPr>
            </w:pPr>
            <w:r w:rsidRPr="002238E4">
              <w:rPr>
                <w:sz w:val="20"/>
              </w:rPr>
              <w:t>Reakcija į iškvietimą darbo dienomis nuo 8:00 iki 17:00 valandos.</w:t>
            </w:r>
          </w:p>
          <w:p w14:paraId="597BB602" w14:textId="77777777" w:rsidR="002238E4" w:rsidRPr="002238E4" w:rsidRDefault="002238E4" w:rsidP="00B416F3">
            <w:pPr>
              <w:spacing w:after="80" w:line="276" w:lineRule="auto"/>
              <w:jc w:val="both"/>
              <w:rPr>
                <w:sz w:val="20"/>
              </w:rPr>
            </w:pPr>
            <w:r w:rsidRPr="002238E4">
              <w:rPr>
                <w:sz w:val="20"/>
              </w:rPr>
              <w:t>Nuotolinio prisijungimo pagalba – ne vėliau kaip tos pačios darbo dienos bėgyje.</w:t>
            </w:r>
          </w:p>
          <w:p w14:paraId="7A0251D3" w14:textId="77777777" w:rsidR="002238E4" w:rsidRPr="002238E4" w:rsidRDefault="002238E4" w:rsidP="00B416F3">
            <w:pPr>
              <w:spacing w:after="80" w:line="276" w:lineRule="auto"/>
              <w:jc w:val="both"/>
              <w:rPr>
                <w:sz w:val="20"/>
              </w:rPr>
            </w:pPr>
            <w:r w:rsidRPr="002238E4">
              <w:rPr>
                <w:sz w:val="20"/>
              </w:rPr>
              <w:t>Specialisto atvykimo atveju – ne vėliau kaip per 1 (vieną) darbo dieną.</w:t>
            </w:r>
          </w:p>
        </w:tc>
      </w:tr>
      <w:tr w:rsidR="002238E4" w:rsidRPr="002238E4" w14:paraId="39103D1D"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A19A673" w14:textId="77777777" w:rsidR="002238E4" w:rsidRPr="002238E4" w:rsidRDefault="002238E4" w:rsidP="00B416F3">
            <w:pPr>
              <w:spacing w:after="80" w:line="276" w:lineRule="auto"/>
              <w:jc w:val="center"/>
              <w:rPr>
                <w:sz w:val="20"/>
              </w:rPr>
            </w:pPr>
            <w:r w:rsidRPr="002238E4">
              <w:rPr>
                <w:sz w:val="20"/>
              </w:rPr>
              <w:t>4.3.</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5132E32" w14:textId="77777777" w:rsidR="002238E4" w:rsidRPr="002238E4" w:rsidRDefault="002238E4" w:rsidP="00B416F3">
            <w:pPr>
              <w:spacing w:after="80" w:line="276" w:lineRule="auto"/>
              <w:jc w:val="both"/>
              <w:rPr>
                <w:sz w:val="20"/>
              </w:rPr>
            </w:pPr>
            <w:r w:rsidRPr="002238E4">
              <w:rPr>
                <w:b/>
                <w:bCs/>
                <w:sz w:val="20"/>
              </w:rPr>
              <w:t>VšĮ Klaipėdos universitetinė ligoninė Medicininės įrangos priežiūros tarnyba specialisto dalyvavimas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BDFF248" w14:textId="77777777" w:rsidR="002238E4" w:rsidRPr="002238E4" w:rsidRDefault="002238E4" w:rsidP="00B416F3">
            <w:pPr>
              <w:spacing w:after="80" w:line="276" w:lineRule="auto"/>
              <w:jc w:val="both"/>
              <w:rPr>
                <w:sz w:val="20"/>
              </w:rPr>
            </w:pPr>
            <w:r w:rsidRPr="002238E4">
              <w:rPr>
                <w:sz w:val="20"/>
              </w:rPr>
              <w:t>Sistemos aptarnavimo paslaugą teikiančios įmonės specialisto atvykimo laikas turi būti suderintas su VšĮ Klaipėdos universiteto ligoninė Medicininės įrangos priežiūros tarnyba bei radioterapijos skyriaus vedėju ir medicinos fizikos sektoriaus vedėju, bei sudaryta galimybė atliekant darbus dalyvauti šios tarnybos inžinieriui (-iams).</w:t>
            </w:r>
          </w:p>
          <w:p w14:paraId="795E7DE2" w14:textId="77777777" w:rsidR="002238E4" w:rsidRPr="002238E4" w:rsidRDefault="002238E4" w:rsidP="00B416F3">
            <w:pPr>
              <w:spacing w:after="80" w:line="276" w:lineRule="auto"/>
              <w:jc w:val="both"/>
              <w:rPr>
                <w:sz w:val="20"/>
              </w:rPr>
            </w:pPr>
            <w:r w:rsidRPr="002238E4">
              <w:rPr>
                <w:sz w:val="20"/>
              </w:rPr>
              <w:t>Atlikus sistemos ar jos priedėlio remonto paslaugą, surašyti darbų atlikimo aktą, apie atliktus darbus bei išvadą apie leidimą/draudimą dirbti įrašyti medicinos priemonės pase.</w:t>
            </w:r>
          </w:p>
        </w:tc>
      </w:tr>
      <w:tr w:rsidR="002238E4" w:rsidRPr="002238E4" w14:paraId="21E8CD66"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055EAC" w14:textId="77777777" w:rsidR="002238E4" w:rsidRPr="002238E4" w:rsidRDefault="002238E4" w:rsidP="00B416F3">
            <w:pPr>
              <w:spacing w:after="80" w:line="276" w:lineRule="auto"/>
              <w:jc w:val="center"/>
              <w:rPr>
                <w:sz w:val="20"/>
              </w:rPr>
            </w:pPr>
            <w:r w:rsidRPr="002238E4">
              <w:rPr>
                <w:sz w:val="20"/>
              </w:rPr>
              <w:t>5.</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C0DBDDB" w14:textId="77777777" w:rsidR="002238E4" w:rsidRPr="002238E4" w:rsidRDefault="002238E4" w:rsidP="00B416F3">
            <w:pPr>
              <w:spacing w:after="80" w:line="276" w:lineRule="auto"/>
              <w:jc w:val="both"/>
              <w:rPr>
                <w:sz w:val="20"/>
              </w:rPr>
            </w:pPr>
            <w:r w:rsidRPr="002238E4">
              <w:rPr>
                <w:b/>
                <w:bCs/>
                <w:sz w:val="20"/>
              </w:rPr>
              <w:t>Paslaugų teikimo vieta</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6395E70" w14:textId="77777777" w:rsidR="002238E4" w:rsidRPr="002238E4" w:rsidRDefault="002238E4" w:rsidP="00B416F3">
            <w:pPr>
              <w:spacing w:after="80" w:line="276" w:lineRule="auto"/>
              <w:jc w:val="both"/>
              <w:rPr>
                <w:sz w:val="20"/>
              </w:rPr>
            </w:pPr>
            <w:r w:rsidRPr="002238E4">
              <w:rPr>
                <w:sz w:val="20"/>
              </w:rPr>
              <w:t>Liepojos g. 49, Korpusas 3A, LT-92288 Klaipėda</w:t>
            </w:r>
          </w:p>
        </w:tc>
      </w:tr>
      <w:tr w:rsidR="002238E4" w:rsidRPr="002238E4" w14:paraId="234AC4A4"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B1C8C4E" w14:textId="77777777" w:rsidR="002238E4" w:rsidRPr="002238E4" w:rsidRDefault="002238E4" w:rsidP="00B416F3">
            <w:pPr>
              <w:spacing w:after="80" w:line="276" w:lineRule="auto"/>
              <w:jc w:val="center"/>
              <w:rPr>
                <w:sz w:val="20"/>
              </w:rPr>
            </w:pPr>
            <w:r w:rsidRPr="002238E4">
              <w:rPr>
                <w:sz w:val="20"/>
              </w:rPr>
              <w:t>6.</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13F8CC4" w14:textId="77777777" w:rsidR="002238E4" w:rsidRPr="002238E4" w:rsidRDefault="002238E4" w:rsidP="00B416F3">
            <w:pPr>
              <w:spacing w:after="80" w:line="276" w:lineRule="auto"/>
              <w:jc w:val="both"/>
              <w:rPr>
                <w:sz w:val="20"/>
              </w:rPr>
            </w:pPr>
            <w:r w:rsidRPr="002238E4">
              <w:rPr>
                <w:b/>
                <w:bCs/>
                <w:sz w:val="20"/>
              </w:rPr>
              <w:t>Sąskaitų apmokėjimo terminas</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E07FB91" w14:textId="77777777" w:rsidR="002238E4" w:rsidRPr="002238E4" w:rsidRDefault="002238E4" w:rsidP="00B416F3">
            <w:pPr>
              <w:spacing w:after="80" w:line="276" w:lineRule="auto"/>
              <w:jc w:val="both"/>
              <w:rPr>
                <w:sz w:val="20"/>
              </w:rPr>
            </w:pPr>
            <w:r w:rsidRPr="002238E4">
              <w:rPr>
                <w:sz w:val="20"/>
              </w:rPr>
              <w:t>Pirkimo vykdytojas apmoka paslaugų teikėjui per 30 (trisdešimt) dienų po sąskaitos išrašymo datos. Sąskaita už suteiktas paslaugas išrašoma kas mėnesį, taikant fiksuoto įkainio kainodarą (žr. lentelė Nr. 4).</w:t>
            </w:r>
          </w:p>
        </w:tc>
      </w:tr>
      <w:tr w:rsidR="002238E4" w:rsidRPr="002238E4" w14:paraId="7AF4A7FF" w14:textId="77777777" w:rsidTr="002238E4">
        <w:trPr>
          <w:gridAfter w:val="1"/>
          <w:wAfter w:w="6" w:type="dxa"/>
        </w:trPr>
        <w:tc>
          <w:tcPr>
            <w:tcW w:w="78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6668EB0" w14:textId="77777777" w:rsidR="002238E4" w:rsidRPr="002238E4" w:rsidRDefault="002238E4" w:rsidP="00B416F3">
            <w:pPr>
              <w:spacing w:after="80" w:line="276" w:lineRule="auto"/>
              <w:jc w:val="center"/>
              <w:rPr>
                <w:sz w:val="20"/>
              </w:rPr>
            </w:pPr>
            <w:r w:rsidRPr="002238E4">
              <w:rPr>
                <w:sz w:val="20"/>
              </w:rPr>
              <w:t>7.</w:t>
            </w:r>
          </w:p>
        </w:tc>
        <w:tc>
          <w:tcPr>
            <w:tcW w:w="18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77CB7E0" w14:textId="77777777" w:rsidR="002238E4" w:rsidRPr="002238E4" w:rsidRDefault="002238E4" w:rsidP="00B416F3">
            <w:pPr>
              <w:spacing w:after="80" w:line="276" w:lineRule="auto"/>
              <w:jc w:val="both"/>
              <w:rPr>
                <w:sz w:val="20"/>
              </w:rPr>
            </w:pPr>
            <w:r w:rsidRPr="002238E4">
              <w:rPr>
                <w:b/>
                <w:bCs/>
                <w:sz w:val="20"/>
              </w:rPr>
              <w:t>Garantija</w:t>
            </w:r>
          </w:p>
        </w:tc>
        <w:tc>
          <w:tcPr>
            <w:tcW w:w="87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6A6E037" w14:textId="77777777" w:rsidR="002238E4" w:rsidRPr="002238E4" w:rsidRDefault="002238E4" w:rsidP="00B416F3">
            <w:pPr>
              <w:spacing w:after="80" w:line="276" w:lineRule="auto"/>
              <w:jc w:val="both"/>
              <w:rPr>
                <w:sz w:val="20"/>
              </w:rPr>
            </w:pPr>
            <w:r w:rsidRPr="002238E4">
              <w:rPr>
                <w:sz w:val="20"/>
              </w:rPr>
              <w:t>Tiekiamoms profilaktinėms priemonėms, atsarginėms dalims ir atliktiems darbams suteikiama 6 mėnesių garantija.</w:t>
            </w:r>
          </w:p>
        </w:tc>
      </w:tr>
    </w:tbl>
    <w:p w14:paraId="30A062F2" w14:textId="77777777" w:rsidR="002238E4" w:rsidRDefault="002238E4" w:rsidP="002238E4">
      <w:pPr>
        <w:spacing w:before="100" w:after="100"/>
        <w:jc w:val="center"/>
      </w:pPr>
      <w:r>
        <w:rPr>
          <w:b/>
          <w:bCs/>
          <w:i/>
          <w:iCs/>
        </w:rPr>
        <w:t>Lentelė Nr. 3</w:t>
      </w:r>
    </w:p>
    <w:p w14:paraId="1400A9AB" w14:textId="18257E13" w:rsidR="002238E4" w:rsidRDefault="002238E4" w:rsidP="002238E4">
      <w:pPr>
        <w:spacing w:after="100"/>
        <w:jc w:val="center"/>
      </w:pPr>
      <w:r>
        <w:rPr>
          <w:b/>
          <w:bCs/>
        </w:rPr>
        <w:t>Linijinio greitintuvo techninės priežiūros paslaugų sąrašas ir periodiškumas</w:t>
      </w:r>
    </w:p>
    <w:tbl>
      <w:tblPr>
        <w:tblW w:w="11372" w:type="dxa"/>
        <w:tblInd w:w="-1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6572"/>
        <w:gridCol w:w="4000"/>
      </w:tblGrid>
      <w:tr w:rsidR="002238E4" w14:paraId="515DB0D7" w14:textId="77777777" w:rsidTr="002238E4">
        <w:tc>
          <w:tcPr>
            <w:tcW w:w="8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7879D118" w14:textId="77777777" w:rsidR="002238E4" w:rsidRDefault="002238E4" w:rsidP="00B416F3">
            <w:pPr>
              <w:spacing w:after="80" w:line="276" w:lineRule="auto"/>
              <w:jc w:val="center"/>
            </w:pPr>
            <w:r>
              <w:rPr>
                <w:b/>
                <w:bCs/>
                <w:sz w:val="20"/>
              </w:rPr>
              <w:t>Eil. Nr.</w:t>
            </w:r>
          </w:p>
        </w:tc>
        <w:tc>
          <w:tcPr>
            <w:tcW w:w="657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74578CF6" w14:textId="77777777" w:rsidR="002238E4" w:rsidRDefault="002238E4" w:rsidP="00B416F3">
            <w:pPr>
              <w:spacing w:after="80" w:line="276" w:lineRule="auto"/>
              <w:jc w:val="center"/>
            </w:pPr>
            <w:r>
              <w:rPr>
                <w:b/>
                <w:bCs/>
                <w:sz w:val="20"/>
              </w:rPr>
              <w:t>Paslaugų apimtys</w:t>
            </w:r>
          </w:p>
        </w:tc>
        <w:tc>
          <w:tcPr>
            <w:tcW w:w="40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5DC7B453" w14:textId="77777777" w:rsidR="002238E4" w:rsidRDefault="002238E4" w:rsidP="00B416F3">
            <w:pPr>
              <w:spacing w:after="80" w:line="276" w:lineRule="auto"/>
              <w:jc w:val="center"/>
            </w:pPr>
            <w:r>
              <w:rPr>
                <w:b/>
                <w:bCs/>
                <w:sz w:val="20"/>
              </w:rPr>
              <w:t>Atliekamų paslaugų periodiškumas</w:t>
            </w:r>
          </w:p>
        </w:tc>
      </w:tr>
      <w:tr w:rsidR="002238E4" w14:paraId="49708516"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55F609" w14:textId="77777777" w:rsidR="002238E4" w:rsidRDefault="002238E4" w:rsidP="00B416F3">
            <w:pPr>
              <w:spacing w:after="80" w:line="276" w:lineRule="auto"/>
              <w:jc w:val="center"/>
            </w:pPr>
            <w:r>
              <w:rPr>
                <w:sz w:val="20"/>
              </w:rPr>
              <w:t>1.</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6CC6727" w14:textId="77777777" w:rsidR="002238E4" w:rsidRDefault="002238E4" w:rsidP="00B416F3">
            <w:pPr>
              <w:spacing w:after="80" w:line="276" w:lineRule="auto"/>
            </w:pPr>
            <w:r>
              <w:rPr>
                <w:sz w:val="20"/>
              </w:rPr>
              <w:t>Linijinio greitintuvo TrueBeam saugumo patikra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A9DF944" w14:textId="77777777" w:rsidR="002238E4" w:rsidRDefault="002238E4" w:rsidP="00B416F3">
            <w:pPr>
              <w:spacing w:after="80" w:line="276" w:lineRule="auto"/>
              <w:jc w:val="center"/>
            </w:pPr>
            <w:r>
              <w:rPr>
                <w:sz w:val="20"/>
              </w:rPr>
              <w:t>4 kartus per metus</w:t>
            </w:r>
          </w:p>
        </w:tc>
      </w:tr>
      <w:tr w:rsidR="002238E4" w14:paraId="01DE7D5C"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CAE7F98" w14:textId="77777777" w:rsidR="002238E4" w:rsidRDefault="002238E4" w:rsidP="00B416F3">
            <w:pPr>
              <w:spacing w:after="80" w:line="276" w:lineRule="auto"/>
              <w:jc w:val="center"/>
            </w:pPr>
            <w:r>
              <w:rPr>
                <w:sz w:val="20"/>
              </w:rPr>
              <w:t>2.</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D61EBEB" w14:textId="77777777" w:rsidR="002238E4" w:rsidRDefault="002238E4" w:rsidP="00B416F3">
            <w:pPr>
              <w:spacing w:after="80" w:line="276" w:lineRule="auto"/>
            </w:pPr>
            <w:r>
              <w:rPr>
                <w:sz w:val="20"/>
              </w:rPr>
              <w:t>TrueBeam mechaninių ir elektrinių dalių apžiūra ir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0A48065" w14:textId="77777777" w:rsidR="002238E4" w:rsidRDefault="002238E4" w:rsidP="00B416F3">
            <w:pPr>
              <w:spacing w:after="80" w:line="276" w:lineRule="auto"/>
              <w:jc w:val="center"/>
            </w:pPr>
          </w:p>
        </w:tc>
      </w:tr>
      <w:tr w:rsidR="002238E4" w14:paraId="0C6E6B17"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F7BDDA8" w14:textId="77777777" w:rsidR="002238E4" w:rsidRDefault="002238E4" w:rsidP="00B416F3">
            <w:pPr>
              <w:spacing w:after="80" w:line="276" w:lineRule="auto"/>
              <w:jc w:val="center"/>
            </w:pPr>
            <w:r>
              <w:rPr>
                <w:sz w:val="20"/>
              </w:rPr>
              <w:t>3.</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F34874" w14:textId="77777777" w:rsidR="002238E4" w:rsidRDefault="002238E4" w:rsidP="00B416F3">
            <w:pPr>
              <w:spacing w:after="80" w:line="276" w:lineRule="auto"/>
            </w:pPr>
            <w:r>
              <w:rPr>
                <w:sz w:val="20"/>
              </w:rPr>
              <w:t>Nuotėkio srovių relių patikra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92F737D" w14:textId="77777777" w:rsidR="002238E4" w:rsidRDefault="002238E4" w:rsidP="00B416F3">
            <w:pPr>
              <w:spacing w:after="80" w:line="276" w:lineRule="auto"/>
              <w:jc w:val="center"/>
            </w:pPr>
          </w:p>
        </w:tc>
      </w:tr>
      <w:tr w:rsidR="002238E4" w14:paraId="75F20915"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30EFB52" w14:textId="77777777" w:rsidR="002238E4" w:rsidRDefault="002238E4" w:rsidP="00B416F3">
            <w:pPr>
              <w:spacing w:after="80" w:line="276" w:lineRule="auto"/>
              <w:jc w:val="center"/>
            </w:pPr>
            <w:r>
              <w:rPr>
                <w:sz w:val="20"/>
              </w:rPr>
              <w:t>4.</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0CC2179" w14:textId="77777777" w:rsidR="002238E4" w:rsidRDefault="002238E4" w:rsidP="00B416F3">
            <w:pPr>
              <w:spacing w:after="80" w:line="276" w:lineRule="auto"/>
            </w:pPr>
            <w:r>
              <w:rPr>
                <w:sz w:val="20"/>
              </w:rPr>
              <w:t>Oro filtrų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22D1100" w14:textId="77777777" w:rsidR="002238E4" w:rsidRDefault="002238E4" w:rsidP="00B416F3">
            <w:pPr>
              <w:spacing w:after="80" w:line="276" w:lineRule="auto"/>
              <w:jc w:val="center"/>
            </w:pPr>
          </w:p>
        </w:tc>
      </w:tr>
      <w:tr w:rsidR="002238E4" w14:paraId="00E5A24D"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15373E5" w14:textId="77777777" w:rsidR="002238E4" w:rsidRDefault="002238E4" w:rsidP="00B416F3">
            <w:pPr>
              <w:spacing w:after="80" w:line="276" w:lineRule="auto"/>
              <w:jc w:val="center"/>
            </w:pPr>
            <w:r>
              <w:rPr>
                <w:sz w:val="20"/>
              </w:rPr>
              <w:t>5.</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9920F67" w14:textId="77777777" w:rsidR="002238E4" w:rsidRDefault="002238E4" w:rsidP="00B416F3">
            <w:pPr>
              <w:spacing w:after="80" w:line="276" w:lineRule="auto"/>
            </w:pPr>
            <w:r>
              <w:rPr>
                <w:sz w:val="20"/>
              </w:rPr>
              <w:t>Kompiuterių ir valdymo sistemos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365BBE2" w14:textId="77777777" w:rsidR="002238E4" w:rsidRDefault="002238E4" w:rsidP="00B416F3">
            <w:pPr>
              <w:spacing w:after="80" w:line="276" w:lineRule="auto"/>
              <w:jc w:val="center"/>
            </w:pPr>
          </w:p>
        </w:tc>
      </w:tr>
      <w:tr w:rsidR="002238E4" w14:paraId="176175B8"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490053F" w14:textId="77777777" w:rsidR="002238E4" w:rsidRDefault="002238E4" w:rsidP="00B416F3">
            <w:pPr>
              <w:spacing w:after="80" w:line="276" w:lineRule="auto"/>
              <w:jc w:val="center"/>
            </w:pPr>
            <w:r>
              <w:rPr>
                <w:sz w:val="20"/>
              </w:rPr>
              <w:t>6.</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425E7E1" w14:textId="77777777" w:rsidR="002238E4" w:rsidRDefault="002238E4" w:rsidP="00B416F3">
            <w:pPr>
              <w:spacing w:after="80" w:line="276" w:lineRule="auto"/>
            </w:pPr>
            <w:r>
              <w:rPr>
                <w:sz w:val="20"/>
              </w:rPr>
              <w:t>Programinės įrangos profilaktika ir atnaujinimas</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3D653B" w14:textId="77777777" w:rsidR="002238E4" w:rsidRDefault="002238E4" w:rsidP="00B416F3">
            <w:pPr>
              <w:spacing w:after="80" w:line="276" w:lineRule="auto"/>
              <w:jc w:val="center"/>
            </w:pPr>
          </w:p>
        </w:tc>
      </w:tr>
      <w:tr w:rsidR="002238E4" w14:paraId="5AD02C33"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0EDD795" w14:textId="77777777" w:rsidR="002238E4" w:rsidRDefault="002238E4" w:rsidP="00B416F3">
            <w:pPr>
              <w:spacing w:after="80" w:line="276" w:lineRule="auto"/>
              <w:jc w:val="center"/>
            </w:pPr>
            <w:r>
              <w:rPr>
                <w:sz w:val="20"/>
              </w:rPr>
              <w:t>7.</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F742A67" w14:textId="77777777" w:rsidR="002238E4" w:rsidRDefault="002238E4" w:rsidP="00B416F3">
            <w:pPr>
              <w:spacing w:after="80" w:line="276" w:lineRule="auto"/>
            </w:pPr>
            <w:r>
              <w:rPr>
                <w:sz w:val="20"/>
              </w:rPr>
              <w:t>Spindulio dozimetrinių parametrų patikra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68B5887" w14:textId="77777777" w:rsidR="002238E4" w:rsidRDefault="002238E4" w:rsidP="00B416F3">
            <w:pPr>
              <w:spacing w:after="80" w:line="276" w:lineRule="auto"/>
              <w:jc w:val="center"/>
            </w:pPr>
          </w:p>
        </w:tc>
      </w:tr>
      <w:tr w:rsidR="002238E4" w14:paraId="0C89B9A7"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F3C95C9" w14:textId="77777777" w:rsidR="002238E4" w:rsidRDefault="002238E4" w:rsidP="00B416F3">
            <w:pPr>
              <w:spacing w:after="80" w:line="276" w:lineRule="auto"/>
              <w:jc w:val="center"/>
            </w:pPr>
            <w:r>
              <w:rPr>
                <w:sz w:val="20"/>
              </w:rPr>
              <w:t>8.</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24B4A7C" w14:textId="77777777" w:rsidR="002238E4" w:rsidRDefault="002238E4" w:rsidP="00B416F3">
            <w:pPr>
              <w:spacing w:after="80" w:line="276" w:lineRule="auto"/>
            </w:pPr>
            <w:r>
              <w:rPr>
                <w:sz w:val="20"/>
              </w:rPr>
              <w:t>MLC (daugialapių kolimatorių) kalibravimas ir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D756AAA" w14:textId="77777777" w:rsidR="002238E4" w:rsidRDefault="002238E4" w:rsidP="00B416F3">
            <w:pPr>
              <w:spacing w:after="80" w:line="276" w:lineRule="auto"/>
              <w:jc w:val="center"/>
            </w:pPr>
          </w:p>
        </w:tc>
      </w:tr>
      <w:tr w:rsidR="002238E4" w14:paraId="011272FA"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AA3F07F" w14:textId="77777777" w:rsidR="002238E4" w:rsidRDefault="002238E4" w:rsidP="00B416F3">
            <w:pPr>
              <w:spacing w:after="80" w:line="276" w:lineRule="auto"/>
              <w:jc w:val="center"/>
            </w:pPr>
            <w:r>
              <w:rPr>
                <w:sz w:val="20"/>
              </w:rPr>
              <w:t>9.</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E4DEDCA" w14:textId="77777777" w:rsidR="002238E4" w:rsidRDefault="002238E4" w:rsidP="00B416F3">
            <w:pPr>
              <w:spacing w:after="80" w:line="276" w:lineRule="auto"/>
            </w:pPr>
            <w:r>
              <w:rPr>
                <w:sz w:val="20"/>
              </w:rPr>
              <w:t>OBI (On Beam Imager) vaizdinimo sistemos profilaktika ir kalibravimas</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EA813F5" w14:textId="77777777" w:rsidR="002238E4" w:rsidRDefault="002238E4" w:rsidP="00B416F3">
            <w:pPr>
              <w:spacing w:after="80" w:line="276" w:lineRule="auto"/>
              <w:jc w:val="center"/>
            </w:pPr>
          </w:p>
        </w:tc>
      </w:tr>
      <w:tr w:rsidR="002238E4" w14:paraId="68812B45"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BD1938C" w14:textId="77777777" w:rsidR="002238E4" w:rsidRDefault="002238E4" w:rsidP="00B416F3">
            <w:pPr>
              <w:spacing w:after="80" w:line="276" w:lineRule="auto"/>
              <w:jc w:val="center"/>
            </w:pPr>
            <w:r>
              <w:rPr>
                <w:sz w:val="20"/>
              </w:rPr>
              <w:lastRenderedPageBreak/>
              <w:t>10.</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2163A93" w14:textId="77777777" w:rsidR="002238E4" w:rsidRDefault="002238E4" w:rsidP="00B416F3">
            <w:pPr>
              <w:spacing w:after="80" w:line="276" w:lineRule="auto"/>
            </w:pPr>
            <w:r>
              <w:rPr>
                <w:sz w:val="20"/>
              </w:rPr>
              <w:t>OSMS optinės stebėjimo sistemos profilaktika ir kalibravimas</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9D2011A" w14:textId="77777777" w:rsidR="002238E4" w:rsidRDefault="002238E4" w:rsidP="00B416F3">
            <w:pPr>
              <w:spacing w:after="80" w:line="276" w:lineRule="auto"/>
              <w:jc w:val="center"/>
            </w:pPr>
          </w:p>
        </w:tc>
      </w:tr>
      <w:tr w:rsidR="002238E4" w14:paraId="17660719"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65D454" w14:textId="77777777" w:rsidR="002238E4" w:rsidRDefault="002238E4" w:rsidP="00B416F3">
            <w:pPr>
              <w:spacing w:after="80" w:line="276" w:lineRule="auto"/>
              <w:jc w:val="center"/>
            </w:pPr>
            <w:r>
              <w:rPr>
                <w:sz w:val="20"/>
              </w:rPr>
              <w:t>11.</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38F6152" w14:textId="77777777" w:rsidR="002238E4" w:rsidRDefault="002238E4" w:rsidP="00B416F3">
            <w:pPr>
              <w:spacing w:after="80" w:line="276" w:lineRule="auto"/>
            </w:pPr>
            <w:r>
              <w:rPr>
                <w:sz w:val="20"/>
              </w:rPr>
              <w:t>Paciento pozicionavimo lazerių sistemos patikra ir kalibravimas</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E957995" w14:textId="77777777" w:rsidR="002238E4" w:rsidRDefault="002238E4" w:rsidP="00B416F3">
            <w:pPr>
              <w:spacing w:after="80" w:line="276" w:lineRule="auto"/>
              <w:jc w:val="center"/>
            </w:pPr>
          </w:p>
        </w:tc>
      </w:tr>
      <w:tr w:rsidR="002238E4" w14:paraId="4C0FADE6"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02B05E0" w14:textId="77777777" w:rsidR="002238E4" w:rsidRDefault="002238E4" w:rsidP="00B416F3">
            <w:pPr>
              <w:spacing w:after="80" w:line="276" w:lineRule="auto"/>
              <w:jc w:val="center"/>
            </w:pPr>
            <w:r>
              <w:rPr>
                <w:sz w:val="20"/>
              </w:rPr>
              <w:t>12.</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D8D3A44" w14:textId="77777777" w:rsidR="002238E4" w:rsidRDefault="002238E4" w:rsidP="00B416F3">
            <w:pPr>
              <w:spacing w:after="80" w:line="276" w:lineRule="auto"/>
            </w:pPr>
            <w:r>
              <w:rPr>
                <w:sz w:val="20"/>
              </w:rPr>
              <w:t>4D spinduliniės terapijos sistemos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011F04" w14:textId="77777777" w:rsidR="002238E4" w:rsidRDefault="002238E4" w:rsidP="00B416F3">
            <w:pPr>
              <w:spacing w:after="80" w:line="276" w:lineRule="auto"/>
              <w:jc w:val="center"/>
            </w:pPr>
          </w:p>
        </w:tc>
      </w:tr>
      <w:tr w:rsidR="002238E4" w14:paraId="1C02159A"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08F3B68" w14:textId="77777777" w:rsidR="002238E4" w:rsidRDefault="002238E4" w:rsidP="00B416F3">
            <w:pPr>
              <w:spacing w:after="80" w:line="276" w:lineRule="auto"/>
              <w:jc w:val="center"/>
            </w:pPr>
            <w:r>
              <w:rPr>
                <w:sz w:val="20"/>
              </w:rPr>
              <w:t>13.</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1E6B901" w14:textId="77777777" w:rsidR="002238E4" w:rsidRDefault="002238E4" w:rsidP="00B416F3">
            <w:pPr>
              <w:spacing w:after="80" w:line="276" w:lineRule="auto"/>
            </w:pPr>
            <w:r>
              <w:rPr>
                <w:sz w:val="20"/>
              </w:rPr>
              <w:t>ECLIPSE planavimo sistemos profilaktika ir atnaujinimas</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B544C5A" w14:textId="77777777" w:rsidR="002238E4" w:rsidRDefault="002238E4" w:rsidP="00B416F3">
            <w:pPr>
              <w:spacing w:after="80" w:line="276" w:lineRule="auto"/>
              <w:jc w:val="center"/>
            </w:pPr>
          </w:p>
        </w:tc>
      </w:tr>
      <w:tr w:rsidR="002238E4" w14:paraId="55767883"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70386FF" w14:textId="77777777" w:rsidR="002238E4" w:rsidRDefault="002238E4" w:rsidP="00B416F3">
            <w:pPr>
              <w:spacing w:after="80" w:line="276" w:lineRule="auto"/>
              <w:jc w:val="center"/>
            </w:pPr>
            <w:r>
              <w:rPr>
                <w:sz w:val="20"/>
              </w:rPr>
              <w:t>14.</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D5E9423" w14:textId="77777777" w:rsidR="002238E4" w:rsidRDefault="002238E4" w:rsidP="00B416F3">
            <w:pPr>
              <w:spacing w:after="80" w:line="276" w:lineRule="auto"/>
            </w:pPr>
            <w:r>
              <w:rPr>
                <w:sz w:val="20"/>
              </w:rPr>
              <w:t>ARIA verifikacijos ir administravimo sistemos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0660910" w14:textId="77777777" w:rsidR="002238E4" w:rsidRDefault="002238E4" w:rsidP="00B416F3">
            <w:pPr>
              <w:spacing w:after="80" w:line="276" w:lineRule="auto"/>
              <w:jc w:val="center"/>
            </w:pPr>
          </w:p>
        </w:tc>
      </w:tr>
      <w:tr w:rsidR="002238E4" w14:paraId="740D8242"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CFA214B" w14:textId="77777777" w:rsidR="002238E4" w:rsidRDefault="002238E4" w:rsidP="00B416F3">
            <w:pPr>
              <w:spacing w:after="80" w:line="276" w:lineRule="auto"/>
              <w:jc w:val="center"/>
            </w:pPr>
            <w:r>
              <w:rPr>
                <w:sz w:val="20"/>
              </w:rPr>
              <w:t>15.</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2DBFCB5" w14:textId="77777777" w:rsidR="002238E4" w:rsidRDefault="002238E4" w:rsidP="00B416F3">
            <w:pPr>
              <w:spacing w:after="80" w:line="276" w:lineRule="auto"/>
            </w:pPr>
            <w:r>
              <w:rPr>
                <w:sz w:val="20"/>
              </w:rPr>
              <w:t>Aušinimo sistemos profilaktika</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C7A8A04" w14:textId="77777777" w:rsidR="002238E4" w:rsidRDefault="002238E4" w:rsidP="00B416F3">
            <w:pPr>
              <w:spacing w:after="80" w:line="276" w:lineRule="auto"/>
              <w:jc w:val="center"/>
            </w:pPr>
          </w:p>
        </w:tc>
      </w:tr>
      <w:tr w:rsidR="002238E4" w14:paraId="19C6AE5B" w14:textId="77777777" w:rsidTr="002238E4">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54B10C4" w14:textId="77777777" w:rsidR="002238E4" w:rsidRDefault="002238E4" w:rsidP="00B416F3">
            <w:pPr>
              <w:spacing w:after="80" w:line="276" w:lineRule="auto"/>
              <w:jc w:val="center"/>
            </w:pPr>
            <w:r>
              <w:rPr>
                <w:sz w:val="20"/>
              </w:rPr>
              <w:t>16.</w:t>
            </w:r>
          </w:p>
        </w:tc>
        <w:tc>
          <w:tcPr>
            <w:tcW w:w="6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BCF1388" w14:textId="77777777" w:rsidR="002238E4" w:rsidRDefault="002238E4" w:rsidP="00B416F3">
            <w:pPr>
              <w:spacing w:after="80" w:line="276" w:lineRule="auto"/>
            </w:pPr>
            <w:r>
              <w:rPr>
                <w:sz w:val="20"/>
              </w:rPr>
              <w:t>Vaizdų kokybės testai</w:t>
            </w:r>
          </w:p>
        </w:tc>
        <w:tc>
          <w:tcPr>
            <w:tcW w:w="4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22D2A91" w14:textId="77777777" w:rsidR="002238E4" w:rsidRDefault="002238E4" w:rsidP="00B416F3">
            <w:pPr>
              <w:spacing w:after="80" w:line="276" w:lineRule="auto"/>
              <w:jc w:val="center"/>
            </w:pPr>
          </w:p>
        </w:tc>
      </w:tr>
    </w:tbl>
    <w:p w14:paraId="761B9CF1" w14:textId="3C51FC8D" w:rsidR="002238E4" w:rsidRPr="002238E4" w:rsidRDefault="002238E4" w:rsidP="002238E4">
      <w:pPr>
        <w:spacing w:before="300" w:after="100"/>
        <w:rPr>
          <w:b/>
          <w:bCs/>
          <w:sz w:val="20"/>
        </w:rPr>
      </w:pPr>
      <w:r w:rsidRPr="002238E4">
        <w:rPr>
          <w:b/>
          <w:bCs/>
          <w:sz w:val="20"/>
        </w:rPr>
        <w:t>Sudarius sutartį su laimėtoju, suderinamas darbų grafikas.</w:t>
      </w:r>
    </w:p>
    <w:p w14:paraId="7019959A" w14:textId="77777777" w:rsidR="002238E4" w:rsidRDefault="002238E4" w:rsidP="002238E4">
      <w:pPr>
        <w:spacing w:before="100" w:after="100"/>
        <w:jc w:val="center"/>
      </w:pPr>
      <w:r>
        <w:rPr>
          <w:b/>
          <w:bCs/>
          <w:i/>
          <w:iCs/>
        </w:rPr>
        <w:t>Lentelė Nr. 4</w:t>
      </w:r>
    </w:p>
    <w:tbl>
      <w:tblPr>
        <w:tblW w:w="11342" w:type="dxa"/>
        <w:tblInd w:w="-1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3878"/>
        <w:gridCol w:w="1600"/>
        <w:gridCol w:w="1600"/>
        <w:gridCol w:w="1621"/>
        <w:gridCol w:w="1843"/>
      </w:tblGrid>
      <w:tr w:rsidR="002238E4" w14:paraId="573E3878" w14:textId="77777777" w:rsidTr="00566BAA">
        <w:tc>
          <w:tcPr>
            <w:tcW w:w="8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208D2EB5" w14:textId="77777777" w:rsidR="002238E4" w:rsidRDefault="002238E4" w:rsidP="00B416F3">
            <w:pPr>
              <w:spacing w:after="80" w:line="276" w:lineRule="auto"/>
              <w:jc w:val="center"/>
            </w:pPr>
            <w:r>
              <w:rPr>
                <w:b/>
                <w:bCs/>
                <w:sz w:val="16"/>
                <w:szCs w:val="16"/>
              </w:rPr>
              <w:t>Pirkimo objekto dalies Nr.</w:t>
            </w:r>
          </w:p>
        </w:tc>
        <w:tc>
          <w:tcPr>
            <w:tcW w:w="387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63458FAC" w14:textId="77777777" w:rsidR="002238E4" w:rsidRDefault="002238E4" w:rsidP="00B416F3">
            <w:pPr>
              <w:spacing w:after="80" w:line="276" w:lineRule="auto"/>
              <w:jc w:val="center"/>
            </w:pPr>
            <w:r>
              <w:rPr>
                <w:b/>
                <w:bCs/>
                <w:sz w:val="16"/>
                <w:szCs w:val="16"/>
              </w:rPr>
              <w:t>Pirkimo objektas</w:t>
            </w:r>
          </w:p>
        </w:tc>
        <w:tc>
          <w:tcPr>
            <w:tcW w:w="16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7EA5A2FB" w14:textId="77777777" w:rsidR="002238E4" w:rsidRDefault="002238E4" w:rsidP="00B416F3">
            <w:pPr>
              <w:spacing w:after="80" w:line="276" w:lineRule="auto"/>
              <w:jc w:val="center"/>
            </w:pPr>
            <w:r>
              <w:rPr>
                <w:b/>
                <w:bCs/>
                <w:sz w:val="16"/>
                <w:szCs w:val="16"/>
              </w:rPr>
              <w:t>Mato vienetas</w:t>
            </w:r>
          </w:p>
        </w:tc>
        <w:tc>
          <w:tcPr>
            <w:tcW w:w="16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336A6DCC" w14:textId="77777777" w:rsidR="002238E4" w:rsidRDefault="002238E4" w:rsidP="00B416F3">
            <w:pPr>
              <w:spacing w:after="80" w:line="276" w:lineRule="auto"/>
              <w:jc w:val="center"/>
            </w:pPr>
            <w:r>
              <w:rPr>
                <w:b/>
                <w:bCs/>
                <w:sz w:val="16"/>
                <w:szCs w:val="16"/>
              </w:rPr>
              <w:t>Maksimalus paslaugų kiekis per 12 mėn.</w:t>
            </w:r>
          </w:p>
        </w:tc>
        <w:tc>
          <w:tcPr>
            <w:tcW w:w="1619"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1502F345" w14:textId="77777777" w:rsidR="002238E4" w:rsidRDefault="002238E4" w:rsidP="00B416F3">
            <w:pPr>
              <w:spacing w:after="80" w:line="276" w:lineRule="auto"/>
              <w:jc w:val="center"/>
            </w:pPr>
            <w:r>
              <w:rPr>
                <w:b/>
                <w:bCs/>
                <w:sz w:val="16"/>
                <w:szCs w:val="16"/>
              </w:rPr>
              <w:t>Mato vieneto įkainis EUR be PVM</w:t>
            </w:r>
          </w:p>
        </w:tc>
        <w:tc>
          <w:tcPr>
            <w:tcW w:w="184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2D3B4E79" w14:textId="77777777" w:rsidR="002238E4" w:rsidRDefault="002238E4" w:rsidP="00B416F3">
            <w:pPr>
              <w:spacing w:after="80" w:line="276" w:lineRule="auto"/>
              <w:jc w:val="center"/>
            </w:pPr>
            <w:r>
              <w:rPr>
                <w:b/>
                <w:bCs/>
                <w:sz w:val="16"/>
                <w:szCs w:val="16"/>
              </w:rPr>
              <w:t>Kaina EUR be PVM (4x5)</w:t>
            </w:r>
          </w:p>
        </w:tc>
      </w:tr>
      <w:tr w:rsidR="002238E4" w14:paraId="34988722" w14:textId="77777777" w:rsidTr="00566BAA">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9093C7F" w14:textId="77777777" w:rsidR="002238E4" w:rsidRDefault="002238E4" w:rsidP="00B416F3">
            <w:pPr>
              <w:spacing w:after="80" w:line="276" w:lineRule="auto"/>
              <w:jc w:val="center"/>
            </w:pPr>
            <w:r>
              <w:rPr>
                <w:sz w:val="18"/>
                <w:szCs w:val="18"/>
              </w:rPr>
              <w:t>1</w:t>
            </w:r>
          </w:p>
        </w:tc>
        <w:tc>
          <w:tcPr>
            <w:tcW w:w="387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2629300" w14:textId="77777777" w:rsidR="002238E4" w:rsidRDefault="002238E4" w:rsidP="00B416F3">
            <w:pPr>
              <w:spacing w:after="80" w:line="276" w:lineRule="auto"/>
              <w:jc w:val="center"/>
            </w:pPr>
            <w:r>
              <w:rPr>
                <w:sz w:val="18"/>
                <w:szCs w:val="18"/>
              </w:rPr>
              <w:t>2</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AAE500C" w14:textId="77777777" w:rsidR="002238E4" w:rsidRDefault="002238E4" w:rsidP="00B416F3">
            <w:pPr>
              <w:spacing w:after="80" w:line="276" w:lineRule="auto"/>
              <w:jc w:val="center"/>
            </w:pPr>
            <w:r>
              <w:rPr>
                <w:sz w:val="18"/>
                <w:szCs w:val="18"/>
              </w:rPr>
              <w:t>3</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C41CF86" w14:textId="77777777" w:rsidR="002238E4" w:rsidRDefault="002238E4" w:rsidP="00B416F3">
            <w:pPr>
              <w:spacing w:after="80" w:line="276" w:lineRule="auto"/>
              <w:jc w:val="center"/>
            </w:pPr>
            <w:r>
              <w:rPr>
                <w:sz w:val="18"/>
                <w:szCs w:val="18"/>
              </w:rPr>
              <w:t>4</w:t>
            </w:r>
          </w:p>
        </w:tc>
        <w:tc>
          <w:tcPr>
            <w:tcW w:w="161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3C3287D" w14:textId="77777777" w:rsidR="002238E4" w:rsidRDefault="002238E4" w:rsidP="00B416F3">
            <w:pPr>
              <w:spacing w:after="80" w:line="276" w:lineRule="auto"/>
              <w:jc w:val="center"/>
            </w:pPr>
            <w:r>
              <w:rPr>
                <w:sz w:val="18"/>
                <w:szCs w:val="18"/>
              </w:rPr>
              <w:t>5</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0F510F6" w14:textId="77777777" w:rsidR="002238E4" w:rsidRDefault="002238E4" w:rsidP="00B416F3">
            <w:pPr>
              <w:spacing w:after="80" w:line="276" w:lineRule="auto"/>
              <w:jc w:val="center"/>
            </w:pPr>
            <w:r>
              <w:rPr>
                <w:sz w:val="18"/>
                <w:szCs w:val="18"/>
              </w:rPr>
              <w:t>6</w:t>
            </w:r>
          </w:p>
        </w:tc>
      </w:tr>
      <w:tr w:rsidR="002238E4" w14:paraId="702BF76E" w14:textId="77777777" w:rsidTr="00566BAA">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A84EE0E" w14:textId="77777777" w:rsidR="002238E4" w:rsidRDefault="002238E4" w:rsidP="00B416F3">
            <w:pPr>
              <w:spacing w:after="80" w:line="276" w:lineRule="auto"/>
              <w:jc w:val="center"/>
            </w:pPr>
            <w:r>
              <w:rPr>
                <w:sz w:val="20"/>
              </w:rPr>
              <w:t>1.</w:t>
            </w:r>
          </w:p>
        </w:tc>
        <w:tc>
          <w:tcPr>
            <w:tcW w:w="10542" w:type="dxa"/>
            <w:gridSpan w:val="5"/>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8AD6C99" w14:textId="2F32BF88" w:rsidR="002238E4" w:rsidRDefault="002238E4" w:rsidP="00B416F3">
            <w:pPr>
              <w:spacing w:after="80" w:line="276" w:lineRule="auto"/>
              <w:jc w:val="both"/>
            </w:pPr>
            <w:r>
              <w:rPr>
                <w:b/>
                <w:bCs/>
                <w:sz w:val="18"/>
                <w:szCs w:val="18"/>
              </w:rPr>
              <w:t>LINIJINIO GREITINTUVO TrueBeam SN: 4842 PO GARANTINIO APTARNAVIMO PASLAUGOS</w:t>
            </w:r>
          </w:p>
        </w:tc>
      </w:tr>
      <w:tr w:rsidR="002238E4" w14:paraId="1D41EC01" w14:textId="77777777" w:rsidTr="00566BAA">
        <w:tc>
          <w:tcPr>
            <w:tcW w:w="8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1C02C99" w14:textId="77777777" w:rsidR="002238E4" w:rsidRDefault="002238E4" w:rsidP="00B416F3">
            <w:pPr>
              <w:spacing w:after="80" w:line="276" w:lineRule="auto"/>
              <w:jc w:val="center"/>
            </w:pPr>
            <w:r>
              <w:rPr>
                <w:sz w:val="20"/>
              </w:rPr>
              <w:t>1.1.</w:t>
            </w:r>
          </w:p>
        </w:tc>
        <w:tc>
          <w:tcPr>
            <w:tcW w:w="387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47BCA51" w14:textId="77777777" w:rsidR="002238E4" w:rsidRPr="000400D7" w:rsidRDefault="002238E4" w:rsidP="00B416F3">
            <w:pPr>
              <w:spacing w:after="80" w:line="276" w:lineRule="auto"/>
              <w:jc w:val="both"/>
              <w:rPr>
                <w:sz w:val="20"/>
              </w:rPr>
            </w:pPr>
            <w:r w:rsidRPr="000400D7">
              <w:rPr>
                <w:sz w:val="20"/>
              </w:rPr>
              <w:t>Linijinio greitintuvo TrueBeam SN: 4842 po garantinio aptarnavimo paslaugos, kurias apima: techninės būklės tikrinimo, techninės priežiūros ir remonto paslaugos (įskaitant dalis ir medžiagas).</w:t>
            </w:r>
          </w:p>
          <w:p w14:paraId="3C0D4C02" w14:textId="229DD96D" w:rsidR="002238E4" w:rsidRPr="000400D7" w:rsidRDefault="002238E4" w:rsidP="00B416F3">
            <w:pPr>
              <w:spacing w:after="80" w:line="276" w:lineRule="auto"/>
              <w:jc w:val="both"/>
              <w:rPr>
                <w:sz w:val="20"/>
              </w:rPr>
            </w:pPr>
            <w:r w:rsidRPr="000400D7">
              <w:rPr>
                <w:b/>
                <w:bCs/>
                <w:i/>
                <w:iCs/>
                <w:sz w:val="20"/>
              </w:rPr>
              <w:t>Pastaba:</w:t>
            </w:r>
            <w:r w:rsidRPr="000400D7">
              <w:rPr>
                <w:sz w:val="20"/>
              </w:rPr>
              <w:t xml:space="preserve"> </w:t>
            </w:r>
            <w:r w:rsidR="000400D7" w:rsidRPr="000400D7">
              <w:rPr>
                <w:kern w:val="2"/>
                <w:sz w:val="20"/>
                <w:shd w:val="clear" w:color="auto" w:fill="FFFFFF"/>
              </w:rPr>
              <w:t>Pirkėjas sumoka sutartyje numatytą pirkimo kainą per 12 (dvylika) mėnesių, mokėdamas ją lygiomis mėnesinėmis įmokomis, kurios mokamos vieną kartą per mėnesį.</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529C69C" w14:textId="1FF0DBAE" w:rsidR="002238E4" w:rsidRDefault="00566BAA" w:rsidP="00B416F3">
            <w:pPr>
              <w:spacing w:after="80" w:line="276" w:lineRule="auto"/>
              <w:jc w:val="center"/>
            </w:pPr>
            <w:r>
              <w:rPr>
                <w:sz w:val="20"/>
              </w:rPr>
              <w:t>Kartas</w:t>
            </w:r>
          </w:p>
        </w:tc>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EB53F5E" w14:textId="1BB75042" w:rsidR="002238E4" w:rsidRDefault="00566BAA" w:rsidP="00B416F3">
            <w:pPr>
              <w:spacing w:after="80" w:line="276" w:lineRule="auto"/>
              <w:jc w:val="center"/>
            </w:pPr>
            <w:r>
              <w:rPr>
                <w:sz w:val="20"/>
              </w:rPr>
              <w:t>4 kartai</w:t>
            </w:r>
          </w:p>
        </w:tc>
        <w:tc>
          <w:tcPr>
            <w:tcW w:w="161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A4CB3D1" w14:textId="77777777" w:rsidR="002238E4" w:rsidRDefault="002238E4" w:rsidP="00B416F3">
            <w:pPr>
              <w:spacing w:after="80" w:line="276" w:lineRule="auto"/>
            </w:pP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B9B3B62" w14:textId="77777777" w:rsidR="002238E4" w:rsidRDefault="002238E4" w:rsidP="00B416F3">
            <w:pPr>
              <w:spacing w:after="80" w:line="276" w:lineRule="auto"/>
            </w:pPr>
          </w:p>
        </w:tc>
      </w:tr>
      <w:tr w:rsidR="002238E4" w14:paraId="60365C25" w14:textId="77777777" w:rsidTr="00566BAA">
        <w:tc>
          <w:tcPr>
            <w:tcW w:w="9499" w:type="dxa"/>
            <w:gridSpan w:val="5"/>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507AE32" w14:textId="1A5F7F94" w:rsidR="002238E4" w:rsidRDefault="000400D7" w:rsidP="00B416F3">
            <w:pPr>
              <w:spacing w:after="80" w:line="276" w:lineRule="auto"/>
              <w:jc w:val="both"/>
            </w:pPr>
            <w:r>
              <w:rPr>
                <w:b/>
                <w:bCs/>
                <w:sz w:val="20"/>
              </w:rPr>
              <w:t>Viso pasiūlymo bendra suma</w:t>
            </w:r>
            <w:r w:rsidR="002238E4">
              <w:rPr>
                <w:b/>
                <w:bCs/>
                <w:sz w:val="20"/>
              </w:rPr>
              <w:t xml:space="preserve"> EUR be PVM </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B260C0" w14:textId="77777777" w:rsidR="002238E4" w:rsidRDefault="002238E4" w:rsidP="00B416F3">
            <w:pPr>
              <w:spacing w:after="80" w:line="276" w:lineRule="auto"/>
            </w:pPr>
          </w:p>
        </w:tc>
      </w:tr>
      <w:tr w:rsidR="002238E4" w14:paraId="706081A3" w14:textId="77777777" w:rsidTr="00566BAA">
        <w:tc>
          <w:tcPr>
            <w:tcW w:w="9499" w:type="dxa"/>
            <w:gridSpan w:val="5"/>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079F2B3" w14:textId="3F4BBB26" w:rsidR="002238E4" w:rsidRDefault="002238E4" w:rsidP="00B416F3">
            <w:pPr>
              <w:spacing w:after="80" w:line="276" w:lineRule="auto"/>
              <w:jc w:val="both"/>
            </w:pPr>
            <w:r>
              <w:rPr>
                <w:b/>
                <w:bCs/>
                <w:sz w:val="20"/>
              </w:rPr>
              <w:t>PVM</w:t>
            </w:r>
            <w:r w:rsidR="000400D7">
              <w:rPr>
                <w:b/>
                <w:bCs/>
                <w:sz w:val="20"/>
              </w:rPr>
              <w:t xml:space="preserve"> tarifas proc., suma</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1608F27" w14:textId="77777777" w:rsidR="002238E4" w:rsidRDefault="002238E4" w:rsidP="00B416F3">
            <w:pPr>
              <w:spacing w:after="80" w:line="276" w:lineRule="auto"/>
            </w:pPr>
          </w:p>
        </w:tc>
      </w:tr>
      <w:tr w:rsidR="002238E4" w14:paraId="0EA6D105" w14:textId="77777777" w:rsidTr="00566BAA">
        <w:tc>
          <w:tcPr>
            <w:tcW w:w="9499" w:type="dxa"/>
            <w:gridSpan w:val="5"/>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5A4C71" w14:textId="77777777" w:rsidR="002238E4" w:rsidRDefault="002238E4" w:rsidP="00B416F3">
            <w:pPr>
              <w:spacing w:after="80" w:line="276" w:lineRule="auto"/>
              <w:jc w:val="both"/>
            </w:pPr>
            <w:r>
              <w:rPr>
                <w:b/>
                <w:bCs/>
                <w:sz w:val="20"/>
              </w:rPr>
              <w:t>Bendra pasiūlymo kaina EUR su PVM</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0336497" w14:textId="77777777" w:rsidR="002238E4" w:rsidRDefault="002238E4" w:rsidP="00B416F3">
            <w:pPr>
              <w:spacing w:after="80" w:line="276" w:lineRule="auto"/>
            </w:pPr>
          </w:p>
        </w:tc>
      </w:tr>
    </w:tbl>
    <w:p w14:paraId="30AD7054" w14:textId="77777777" w:rsidR="002238E4" w:rsidRDefault="002238E4" w:rsidP="002238E4">
      <w:pPr>
        <w:spacing w:before="100"/>
      </w:pPr>
    </w:p>
    <w:p w14:paraId="08BB133F" w14:textId="77777777" w:rsidR="002238E4" w:rsidRDefault="002238E4" w:rsidP="002238E4">
      <w:pPr>
        <w:spacing w:after="80" w:line="276" w:lineRule="auto"/>
        <w:jc w:val="both"/>
      </w:pPr>
      <w:r>
        <w:rPr>
          <w:sz w:val="20"/>
        </w:rPr>
        <w:t>⁕Į pasiūlymo kainą įeina visos išlaidos ir visi mokesčiai, susiję su paslaugų tiekimu.</w:t>
      </w:r>
    </w:p>
    <w:p w14:paraId="16DDD1F5" w14:textId="77777777" w:rsidR="002238E4" w:rsidRDefault="002238E4" w:rsidP="002238E4">
      <w:pPr>
        <w:spacing w:before="300" w:after="100"/>
        <w:rPr>
          <w:sz w:val="20"/>
        </w:rPr>
      </w:pPr>
    </w:p>
    <w:p w14:paraId="7241AC4C" w14:textId="77777777" w:rsidR="000400D7" w:rsidRDefault="000400D7" w:rsidP="002238E4">
      <w:pPr>
        <w:spacing w:before="300" w:after="100"/>
        <w:rPr>
          <w:sz w:val="20"/>
        </w:rPr>
      </w:pPr>
    </w:p>
    <w:p w14:paraId="15F5AF85" w14:textId="77777777" w:rsidR="000400D7" w:rsidRPr="002238E4" w:rsidRDefault="000400D7" w:rsidP="002238E4">
      <w:pPr>
        <w:spacing w:before="300" w:after="100"/>
        <w:rPr>
          <w:sz w:val="20"/>
        </w:rPr>
      </w:pPr>
    </w:p>
    <w:p w14:paraId="56CC6245" w14:textId="77777777" w:rsidR="002238E4" w:rsidRPr="002238E4" w:rsidRDefault="002238E4" w:rsidP="002238E4">
      <w:pPr>
        <w:spacing w:before="200" w:after="100"/>
        <w:rPr>
          <w:b/>
          <w:bCs/>
          <w:sz w:val="20"/>
        </w:rPr>
      </w:pPr>
    </w:p>
    <w:p w14:paraId="79E2C8BB" w14:textId="77777777" w:rsidR="002238E4" w:rsidRPr="002238E4" w:rsidRDefault="002238E4" w:rsidP="002238E4">
      <w:pPr>
        <w:spacing w:before="200" w:after="100"/>
        <w:rPr>
          <w:b/>
          <w:bCs/>
          <w:sz w:val="20"/>
        </w:rPr>
      </w:pPr>
    </w:p>
    <w:p w14:paraId="0C3B9BB5" w14:textId="77777777" w:rsidR="002238E4" w:rsidRPr="002238E4" w:rsidRDefault="002238E4" w:rsidP="002238E4">
      <w:pPr>
        <w:spacing w:before="200" w:after="100"/>
        <w:rPr>
          <w:sz w:val="20"/>
        </w:rPr>
      </w:pPr>
      <w:r w:rsidRPr="002238E4">
        <w:rPr>
          <w:b/>
          <w:bCs/>
          <w:sz w:val="20"/>
        </w:rPr>
        <w:t>BENDRIEJI REIKALAVIMAI</w:t>
      </w:r>
    </w:p>
    <w:p w14:paraId="65D12646" w14:textId="26447D1A" w:rsidR="002238E4" w:rsidRPr="000400D7" w:rsidRDefault="002238E4" w:rsidP="002238E4">
      <w:pPr>
        <w:spacing w:after="120" w:line="276" w:lineRule="auto"/>
        <w:jc w:val="both"/>
        <w:rPr>
          <w:b/>
          <w:bCs/>
          <w:sz w:val="20"/>
        </w:rPr>
      </w:pPr>
      <w:r w:rsidRPr="002238E4">
        <w:rPr>
          <w:sz w:val="20"/>
        </w:rPr>
        <w:t>1. Tiekėjas teikdamas pasiūlymą turi pateikti dokumentą, patvirtinan</w:t>
      </w:r>
      <w:r w:rsidR="00C535A6">
        <w:rPr>
          <w:sz w:val="20"/>
        </w:rPr>
        <w:t>t</w:t>
      </w:r>
      <w:r w:rsidRPr="002238E4">
        <w:rPr>
          <w:sz w:val="20"/>
        </w:rPr>
        <w:t>į, kad tiekėjas yra techninėje specifikacijoje nurodytos medicinos priemonės gamintojas (pateikiama tiekėjo pažyma), ar įgaliotas techninėje specifikacijoje nurodytos medicinos priemonės gamintojo atstovas (pateikiami oficialų atstovavimą 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 atlikti medicinos priemonės techninę priežiūrą.</w:t>
      </w:r>
      <w:r w:rsidR="000400D7">
        <w:rPr>
          <w:sz w:val="20"/>
        </w:rPr>
        <w:t xml:space="preserve"> </w:t>
      </w:r>
      <w:r w:rsidR="000400D7" w:rsidRPr="000400D7">
        <w:rPr>
          <w:b/>
          <w:bCs/>
          <w:sz w:val="20"/>
        </w:rPr>
        <w:t>Pateikiami skenuoti dokumentai</w:t>
      </w:r>
      <w:r w:rsidR="000400D7">
        <w:rPr>
          <w:b/>
          <w:bCs/>
          <w:sz w:val="20"/>
        </w:rPr>
        <w:t>.</w:t>
      </w:r>
    </w:p>
    <w:p w14:paraId="23B63C20" w14:textId="76B17EC2" w:rsidR="002238E4" w:rsidRPr="002238E4" w:rsidRDefault="002238E4" w:rsidP="002238E4">
      <w:pPr>
        <w:spacing w:after="120" w:line="276" w:lineRule="auto"/>
        <w:jc w:val="both"/>
        <w:rPr>
          <w:sz w:val="20"/>
        </w:rPr>
      </w:pPr>
      <w:r w:rsidRPr="002238E4">
        <w:rPr>
          <w:sz w:val="20"/>
        </w:rPr>
        <w:t>2. Medicinos priemonės techninės būklės tikinimą, neturėdamas sveikatos apsaugos ministro nustatyta tvarka išduoto pažymėjimo, suteikiančio teisę atlikti medicinos priemonių techninės būklės tikinimą, gali atlikti tik šios medicinos priemonės gamintojas (pateikti tai pagrindžiančius dokumentus). Priešingu atveju, asmenys, kurie nėra medicinos priemonės gamintojai, atliekantys MP techninės būklės tikrinimo paslaugas, turi atitikti LR sveikatos sistemos įstatymo 592 str. 5 dalyje nustatytus reikalavimus ir turėti valstybinės akreditavimo sveikatos priežiūros veiklai tarnybos išduotą pažymėjimą, suteikiantį teisę atlikti medicinos priemonių techninės būklės tikinimą, kurį kartu su pasiūlymu privalo pateikti.</w:t>
      </w:r>
      <w:r w:rsidR="000400D7">
        <w:rPr>
          <w:sz w:val="20"/>
        </w:rPr>
        <w:t xml:space="preserve"> </w:t>
      </w:r>
      <w:r w:rsidR="000400D7" w:rsidRPr="000400D7">
        <w:rPr>
          <w:b/>
          <w:bCs/>
          <w:sz w:val="20"/>
        </w:rPr>
        <w:t>Pateikiami skenuoti dokumentai</w:t>
      </w:r>
      <w:r w:rsidR="000400D7">
        <w:rPr>
          <w:b/>
          <w:bCs/>
          <w:sz w:val="20"/>
        </w:rPr>
        <w:t>.</w:t>
      </w:r>
    </w:p>
    <w:p w14:paraId="212D524C" w14:textId="72A05DDC" w:rsidR="002238E4" w:rsidRPr="002238E4" w:rsidRDefault="002238E4" w:rsidP="002238E4">
      <w:pPr>
        <w:spacing w:after="120" w:line="276" w:lineRule="auto"/>
        <w:jc w:val="both"/>
        <w:rPr>
          <w:sz w:val="20"/>
        </w:rPr>
      </w:pPr>
      <w:r w:rsidRPr="002238E4">
        <w:rPr>
          <w:sz w:val="20"/>
        </w:rPr>
        <w:t>3. Tiekėjas privalo pateikti specialistų (bent 1 specialisto), kvalifikaciją patvirtinančius dokumentus, medicinos priemonės gamintojo dokumentą, patvirtinančį, kad specialistas, kuris vykdys techninę priežiūrą, yra medicinos priemonės gamintojo įgaliotas asmuo ir turi Radiacinės saugos centro išduotą licenciją, suteikiančią teisę vykdyti ligoninei priklausančio linijinio greitintuvo TrueBeam su OBI (On Beam Imager) techninę priežiūrą.</w:t>
      </w:r>
      <w:r w:rsidR="000400D7">
        <w:rPr>
          <w:sz w:val="20"/>
        </w:rPr>
        <w:t xml:space="preserve"> </w:t>
      </w:r>
      <w:r w:rsidR="000400D7" w:rsidRPr="000400D7">
        <w:rPr>
          <w:b/>
          <w:bCs/>
          <w:sz w:val="20"/>
        </w:rPr>
        <w:t>Pateikiami skenuoti dokumentai</w:t>
      </w:r>
      <w:r w:rsidR="000400D7">
        <w:rPr>
          <w:b/>
          <w:bCs/>
          <w:sz w:val="20"/>
        </w:rPr>
        <w:t>.</w:t>
      </w:r>
    </w:p>
    <w:p w14:paraId="62BAE9B3" w14:textId="77777777" w:rsidR="002238E4" w:rsidRPr="002238E4" w:rsidRDefault="002238E4" w:rsidP="002238E4">
      <w:pPr>
        <w:spacing w:after="120" w:line="276" w:lineRule="auto"/>
        <w:jc w:val="both"/>
        <w:rPr>
          <w:sz w:val="20"/>
        </w:rPr>
      </w:pPr>
      <w:r w:rsidRPr="002238E4">
        <w:rPr>
          <w:sz w:val="20"/>
        </w:rPr>
        <w:t>4. Po sutarties pasirašymo, Tiekėjas per 10 darbo dienų privalo pateikti derinimui ligoninės įgaliotam asmeniui (radioterapijos skyriaus vedėjui ir medicinos fizikos sektoriaus vedėjui): a) paslaugų teikimo grafiką; b) medicinos priemonės gamintojo linijinio greitintuvo TrueBeam su OBI techninės priežiūros reglamentus.</w:t>
      </w:r>
    </w:p>
    <w:p w14:paraId="37A46BCB" w14:textId="77777777" w:rsidR="002238E4" w:rsidRPr="002238E4" w:rsidRDefault="002238E4" w:rsidP="002238E4">
      <w:pPr>
        <w:spacing w:before="200" w:after="80"/>
        <w:rPr>
          <w:sz w:val="20"/>
        </w:rPr>
      </w:pPr>
    </w:p>
    <w:p w14:paraId="39C81693" w14:textId="77777777" w:rsidR="002238E4" w:rsidRPr="002238E4" w:rsidRDefault="002238E4" w:rsidP="002238E4">
      <w:pPr>
        <w:spacing w:after="80" w:line="276" w:lineRule="auto"/>
        <w:jc w:val="both"/>
        <w:rPr>
          <w:sz w:val="20"/>
        </w:rPr>
      </w:pPr>
      <w:r w:rsidRPr="002238E4">
        <w:rPr>
          <w:b/>
          <w:bCs/>
          <w:i/>
          <w:iCs/>
          <w:sz w:val="20"/>
        </w:rPr>
        <w:t xml:space="preserve">Pastaba. </w:t>
      </w:r>
      <w:r w:rsidRPr="002238E4">
        <w:rPr>
          <w:i/>
          <w:iCs/>
          <w:sz w:val="20"/>
        </w:rPr>
        <w:t>Medicinos priemonės (MP) techninės priežiūros paslauga (TPP) – tai techninių priemonių ir darbų kompleksas naudojamo MP darbingumui ir tvarkingumui išlaikyti. MP TP apima apžiūrą, valymą, elektrinių, mechaninių dalių, eksploatacinių medžiagų ir pan. pakeitimą (kaip tai numatyta gamintojo TP reglamentuose), MP derinimą (jei reikia) ir funkcionalumo patikrinimą.</w:t>
      </w:r>
    </w:p>
    <w:p w14:paraId="4C16D859" w14:textId="77777777" w:rsidR="002238E4" w:rsidRPr="002238E4" w:rsidRDefault="002238E4" w:rsidP="002238E4">
      <w:pPr>
        <w:spacing w:after="80" w:line="276" w:lineRule="auto"/>
        <w:jc w:val="both"/>
        <w:rPr>
          <w:sz w:val="20"/>
        </w:rPr>
      </w:pPr>
      <w:r w:rsidRPr="002238E4">
        <w:rPr>
          <w:i/>
          <w:iCs/>
          <w:sz w:val="20"/>
        </w:rPr>
        <w:t>MP techninės būklės tikrinimo paslauga (TBT) – medicinos priemonių naudojimą reglamentuojančiais teisės aktais ir medicinos priemonės gamintojo nustatyta tvarka ir terminais atliekama medicinos priemonės privaloma apžiūra, taip pat visų medicinos priemonės parametrų patikrinimas ir medicinos priemonės saugos bandymai.</w:t>
      </w:r>
    </w:p>
    <w:p w14:paraId="2376AB18" w14:textId="77777777" w:rsidR="002238E4" w:rsidRPr="002238E4" w:rsidRDefault="002238E4" w:rsidP="002238E4">
      <w:pPr>
        <w:spacing w:after="80" w:line="276" w:lineRule="auto"/>
        <w:jc w:val="both"/>
        <w:rPr>
          <w:sz w:val="20"/>
        </w:rPr>
      </w:pPr>
      <w:r w:rsidRPr="002238E4">
        <w:rPr>
          <w:i/>
          <w:iCs/>
          <w:sz w:val="20"/>
        </w:rPr>
        <w:t>Linijinio greitintuvo kompleksą sudaro: linijinis greitintuvas TrueBeam, OBI (On Beam Imager), paciento pozicionavimo lazerių sistema, optinė spindulinio gydymo valdymo sistema (OSMS), 4D spinduliniės terapijos sistema, kompiuterizuota pacientų spinduliniės terapijos planavimo sistema ECLIPSE, kompiuterizuota pacientų verifikacijos, administravimo ir duomenų sistema ARIA.</w:t>
      </w:r>
    </w:p>
    <w:p w14:paraId="23325235" w14:textId="77777777" w:rsidR="002238E4" w:rsidRPr="002238E4" w:rsidRDefault="002238E4">
      <w:pPr>
        <w:tabs>
          <w:tab w:val="left" w:pos="5400"/>
        </w:tabs>
        <w:jc w:val="center"/>
        <w:textAlignment w:val="center"/>
        <w:rPr>
          <w:b/>
          <w:bCs/>
          <w:sz w:val="20"/>
        </w:rPr>
      </w:pPr>
    </w:p>
    <w:p w14:paraId="44CB8AE2" w14:textId="77777777" w:rsidR="002A6CF2" w:rsidRPr="002238E4" w:rsidRDefault="002A6CF2">
      <w:pPr>
        <w:tabs>
          <w:tab w:val="left" w:pos="5400"/>
        </w:tabs>
        <w:jc w:val="center"/>
        <w:textAlignment w:val="center"/>
        <w:rPr>
          <w:b/>
          <w:bCs/>
          <w:sz w:val="20"/>
        </w:rPr>
      </w:pPr>
    </w:p>
    <w:p w14:paraId="09CB79C1" w14:textId="77777777" w:rsidR="00C65F7F" w:rsidRPr="002238E4" w:rsidRDefault="00C65F7F" w:rsidP="00C65F7F">
      <w:pPr>
        <w:jc w:val="center"/>
        <w:rPr>
          <w:sz w:val="20"/>
        </w:rPr>
      </w:pPr>
    </w:p>
    <w:p w14:paraId="1DD0B2A9" w14:textId="77777777" w:rsidR="002238E4" w:rsidRPr="002238E4" w:rsidRDefault="002238E4" w:rsidP="00C65F7F">
      <w:pPr>
        <w:jc w:val="center"/>
        <w:rPr>
          <w:sz w:val="20"/>
        </w:rPr>
      </w:pPr>
    </w:p>
    <w:p w14:paraId="68B1FAF7" w14:textId="77777777" w:rsidR="002238E4" w:rsidRPr="002238E4" w:rsidRDefault="002238E4" w:rsidP="00C65F7F">
      <w:pPr>
        <w:jc w:val="center"/>
        <w:rPr>
          <w:sz w:val="20"/>
        </w:rPr>
      </w:pPr>
    </w:p>
    <w:p w14:paraId="03ECD3BD" w14:textId="77777777" w:rsidR="002238E4" w:rsidRPr="002238E4" w:rsidRDefault="002238E4" w:rsidP="00C65F7F">
      <w:pPr>
        <w:jc w:val="center"/>
        <w:rPr>
          <w:sz w:val="20"/>
        </w:rPr>
      </w:pPr>
    </w:p>
    <w:p w14:paraId="69E945A2" w14:textId="77777777" w:rsidR="002238E4" w:rsidRPr="002238E4" w:rsidRDefault="002238E4" w:rsidP="00C65F7F">
      <w:pPr>
        <w:jc w:val="center"/>
        <w:rPr>
          <w:sz w:val="20"/>
        </w:rPr>
      </w:pPr>
    </w:p>
    <w:p w14:paraId="5A810B2A" w14:textId="77777777" w:rsidR="002238E4" w:rsidRPr="002238E4" w:rsidRDefault="002238E4" w:rsidP="00C65F7F">
      <w:pPr>
        <w:jc w:val="center"/>
        <w:rPr>
          <w:sz w:val="20"/>
        </w:rPr>
      </w:pPr>
    </w:p>
    <w:p w14:paraId="51C886B1" w14:textId="77777777" w:rsidR="002238E4" w:rsidRPr="002238E4" w:rsidRDefault="002238E4" w:rsidP="00C65F7F">
      <w:pPr>
        <w:jc w:val="center"/>
        <w:rPr>
          <w:sz w:val="20"/>
        </w:rPr>
      </w:pPr>
    </w:p>
    <w:p w14:paraId="0F71C50D" w14:textId="77777777" w:rsidR="002238E4" w:rsidRPr="002238E4" w:rsidRDefault="002238E4" w:rsidP="00C65F7F">
      <w:pPr>
        <w:jc w:val="center"/>
        <w:rPr>
          <w:sz w:val="20"/>
        </w:rPr>
      </w:pPr>
    </w:p>
    <w:p w14:paraId="35DDD08E" w14:textId="77777777" w:rsidR="002238E4" w:rsidRDefault="002238E4" w:rsidP="00C65F7F">
      <w:pPr>
        <w:jc w:val="center"/>
        <w:rPr>
          <w:sz w:val="20"/>
        </w:rPr>
      </w:pPr>
    </w:p>
    <w:p w14:paraId="41F9B89C" w14:textId="77777777" w:rsidR="002238E4" w:rsidRDefault="002238E4" w:rsidP="00C65F7F">
      <w:pPr>
        <w:jc w:val="center"/>
        <w:rPr>
          <w:sz w:val="20"/>
        </w:rPr>
      </w:pPr>
    </w:p>
    <w:p w14:paraId="4ACED1C0" w14:textId="77777777" w:rsidR="002238E4" w:rsidRDefault="002238E4" w:rsidP="00C65F7F">
      <w:pPr>
        <w:jc w:val="center"/>
        <w:rPr>
          <w:sz w:val="20"/>
        </w:rPr>
      </w:pPr>
    </w:p>
    <w:p w14:paraId="0500D235" w14:textId="77777777" w:rsidR="002238E4" w:rsidRDefault="002238E4" w:rsidP="00C65F7F">
      <w:pPr>
        <w:jc w:val="center"/>
        <w:rPr>
          <w:sz w:val="20"/>
        </w:rPr>
      </w:pPr>
    </w:p>
    <w:p w14:paraId="3B5B6ED4" w14:textId="77777777" w:rsidR="002238E4" w:rsidRDefault="002238E4" w:rsidP="00C65F7F">
      <w:pPr>
        <w:jc w:val="center"/>
        <w:rPr>
          <w:sz w:val="20"/>
        </w:rPr>
      </w:pPr>
    </w:p>
    <w:p w14:paraId="5E0A8D3F" w14:textId="77777777" w:rsidR="00C65F7F" w:rsidRPr="0020688B" w:rsidRDefault="00C65F7F" w:rsidP="00C65F7F">
      <w:pPr>
        <w:keepNext/>
        <w:keepLines/>
        <w:tabs>
          <w:tab w:val="left" w:pos="426"/>
        </w:tabs>
        <w:jc w:val="center"/>
        <w:rPr>
          <w:rFonts w:eastAsia="Cambria"/>
          <w:b/>
          <w:bCs/>
          <w:caps/>
          <w:sz w:val="20"/>
          <w14:numSpacing w14:val="tabular"/>
        </w:rPr>
      </w:pPr>
      <w:r w:rsidRPr="0020688B">
        <w:rPr>
          <w:rFonts w:eastAsia="Cambria"/>
          <w:b/>
          <w:bCs/>
          <w:caps/>
          <w:sz w:val="20"/>
          <w14:numSpacing w14:val="tabular"/>
        </w:rPr>
        <w:lastRenderedPageBreak/>
        <w:t>1.</w:t>
      </w:r>
      <w:r w:rsidRPr="0020688B">
        <w:rPr>
          <w:rFonts w:eastAsia="Cambria"/>
          <w:b/>
          <w:bCs/>
          <w:caps/>
          <w:sz w:val="20"/>
          <w14:numSpacing w14:val="tabular"/>
        </w:rPr>
        <w:tab/>
        <w:t>Pagrindinės sąvokos ir Sutarties aiškinimas</w:t>
      </w:r>
    </w:p>
    <w:p w14:paraId="55D98333" w14:textId="77777777" w:rsidR="00C65F7F" w:rsidRPr="0020688B" w:rsidRDefault="00C65F7F" w:rsidP="00C65F7F">
      <w:pPr>
        <w:keepNext/>
        <w:keepLines/>
        <w:tabs>
          <w:tab w:val="left" w:pos="426"/>
        </w:tabs>
        <w:jc w:val="both"/>
        <w:rPr>
          <w:rFonts w:eastAsia="Cambria"/>
          <w:b/>
          <w:bCs/>
          <w:caps/>
          <w:sz w:val="20"/>
          <w14:numSpacing w14:val="tabular"/>
        </w:rPr>
      </w:pPr>
    </w:p>
    <w:p w14:paraId="148B2927" w14:textId="77777777" w:rsidR="00C65F7F" w:rsidRPr="0020688B" w:rsidRDefault="00C65F7F" w:rsidP="00C65F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20688B">
        <w:rPr>
          <w:rFonts w:eastAsia="Arial"/>
          <w:b/>
          <w:bCs/>
          <w:sz w:val="20"/>
        </w:rPr>
        <w:t>1.1.</w:t>
      </w:r>
      <w:r w:rsidRPr="0020688B">
        <w:rPr>
          <w:rFonts w:eastAsia="Arial"/>
          <w:b/>
          <w:bCs/>
          <w:sz w:val="20"/>
        </w:rPr>
        <w:tab/>
      </w:r>
      <w:r w:rsidRPr="0020688B">
        <w:rPr>
          <w:rFonts w:eastAsia="Arial"/>
          <w:b/>
          <w:sz w:val="20"/>
        </w:rPr>
        <w:t>Sąvokos</w:t>
      </w:r>
    </w:p>
    <w:p w14:paraId="39B666AE" w14:textId="77777777" w:rsidR="00C65F7F" w:rsidRPr="0020688B" w:rsidRDefault="00C65F7F" w:rsidP="00C65F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258DECD1" w14:textId="77777777" w:rsidR="00C65F7F" w:rsidRPr="0020688B" w:rsidRDefault="00C65F7F" w:rsidP="00C65F7F">
      <w:pPr>
        <w:widowControl w:val="0"/>
        <w:tabs>
          <w:tab w:val="left" w:pos="567"/>
        </w:tabs>
        <w:jc w:val="both"/>
        <w:rPr>
          <w:rFonts w:eastAsia="Cambria"/>
          <w:b/>
          <w:bCs/>
          <w:sz w:val="20"/>
        </w:rPr>
      </w:pPr>
      <w:r w:rsidRPr="0020688B">
        <w:rPr>
          <w:rFonts w:eastAsia="Cambria"/>
          <w:sz w:val="20"/>
        </w:rPr>
        <w:t>1.1.1. Šioje Sutartyje didžiąja raide rašomos sąvokos turi šias nurodytas reikšmes:</w:t>
      </w:r>
    </w:p>
    <w:p w14:paraId="50C2CBF7"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w:t>
      </w:r>
      <w:r w:rsidRPr="0020688B">
        <w:rPr>
          <w:sz w:val="20"/>
        </w:rPr>
        <w:tab/>
      </w:r>
      <w:r w:rsidRPr="0020688B">
        <w:rPr>
          <w:rFonts w:eastAsia="Arial"/>
          <w:b/>
          <w:bCs/>
          <w:sz w:val="20"/>
        </w:rPr>
        <w:t>Bendrosios sąlygos</w:t>
      </w:r>
      <w:r w:rsidRPr="0020688B">
        <w:rPr>
          <w:rFonts w:eastAsia="Arial"/>
          <w:sz w:val="20"/>
        </w:rPr>
        <w:t xml:space="preserve"> – Sutarties dalis, kuri vadinasi „Paslaugų pirkimo–pardavimo sutarties Bendrosios sąlygos“;</w:t>
      </w:r>
    </w:p>
    <w:p w14:paraId="5C17ABD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1.1.1.2.</w:t>
      </w:r>
      <w:r w:rsidRPr="0020688B">
        <w:rPr>
          <w:rFonts w:eastAsia="Arial"/>
          <w:sz w:val="20"/>
        </w:rPr>
        <w:tab/>
      </w:r>
      <w:r w:rsidRPr="0020688B">
        <w:rPr>
          <w:rFonts w:eastAsia="Arial"/>
          <w:b/>
          <w:bCs/>
          <w:sz w:val="20"/>
        </w:rPr>
        <w:t>Pirkėjas</w:t>
      </w:r>
      <w:r w:rsidRPr="0020688B">
        <w:rPr>
          <w:rFonts w:eastAsia="Arial"/>
          <w:sz w:val="20"/>
        </w:rPr>
        <w:t xml:space="preserve"> – asmuo, kuris Specialiosiose sąlygose yra įvardytas kaip Pirkėjas, </w:t>
      </w:r>
      <w:r w:rsidRPr="0020688B">
        <w:rPr>
          <w:sz w:val="20"/>
        </w:rPr>
        <w:t>įsigyjantis Specialiosiose sąlygose ir Sutarties prieduose nurodytas Paslaugas</w:t>
      </w:r>
      <w:r w:rsidRPr="0020688B">
        <w:rPr>
          <w:rFonts w:eastAsia="Arial"/>
          <w:sz w:val="20"/>
        </w:rPr>
        <w:t>;</w:t>
      </w:r>
    </w:p>
    <w:p w14:paraId="1328C455"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1.1.1.3.</w:t>
      </w:r>
      <w:r w:rsidRPr="0020688B">
        <w:rPr>
          <w:rFonts w:eastAsia="Arial"/>
          <w:sz w:val="20"/>
        </w:rPr>
        <w:tab/>
      </w:r>
      <w:r w:rsidRPr="0020688B">
        <w:rPr>
          <w:rFonts w:eastAsia="Arial"/>
          <w:b/>
          <w:bCs/>
          <w:sz w:val="20"/>
        </w:rPr>
        <w:t xml:space="preserve">Pradinės sutarties vertė </w:t>
      </w:r>
      <w:r w:rsidRPr="0020688B">
        <w:rPr>
          <w:rFonts w:eastAsia="Arial"/>
          <w:sz w:val="20"/>
        </w:rPr>
        <w:t>– Specialiosiose sąlygose nurodyta</w:t>
      </w:r>
      <w:r w:rsidRPr="0020688B">
        <w:rPr>
          <w:rFonts w:eastAsia="Arial"/>
          <w:b/>
          <w:bCs/>
          <w:sz w:val="20"/>
        </w:rPr>
        <w:t xml:space="preserve"> </w:t>
      </w:r>
      <w:r w:rsidRPr="0020688B">
        <w:rPr>
          <w:rFonts w:eastAsia="Arial"/>
          <w:sz w:val="20"/>
        </w:rPr>
        <w:t>vertė be pridėtinės vertės mokesčio (toliau – PVM);</w:t>
      </w:r>
    </w:p>
    <w:p w14:paraId="1E00A734" w14:textId="77777777" w:rsidR="00C65F7F" w:rsidRPr="0020688B" w:rsidRDefault="00C65F7F" w:rsidP="00C65F7F">
      <w:pPr>
        <w:jc w:val="both"/>
        <w:rPr>
          <w:sz w:val="20"/>
        </w:rPr>
      </w:pPr>
      <w:r w:rsidRPr="0020688B">
        <w:rPr>
          <w:sz w:val="20"/>
        </w:rPr>
        <w:t xml:space="preserve">1.1.1.4. </w:t>
      </w:r>
      <w:r w:rsidRPr="0020688B">
        <w:rPr>
          <w:rFonts w:eastAsia="Arial"/>
          <w:b/>
          <w:bCs/>
          <w:sz w:val="20"/>
        </w:rPr>
        <w:t>Paslaugos</w:t>
      </w:r>
      <w:r w:rsidRPr="0020688B">
        <w:rPr>
          <w:rFonts w:eastAsia="Arial"/>
          <w:sz w:val="20"/>
        </w:rPr>
        <w:t xml:space="preserve"> – </w:t>
      </w:r>
      <w:r w:rsidRPr="0020688B">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A1B43D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sz w:val="20"/>
        </w:rPr>
        <w:t>1.1.1.5.</w:t>
      </w:r>
      <w:r w:rsidRPr="0020688B">
        <w:rPr>
          <w:sz w:val="20"/>
        </w:rPr>
        <w:tab/>
      </w:r>
      <w:r w:rsidRPr="0020688B">
        <w:rPr>
          <w:rFonts w:eastAsia="Arial"/>
          <w:b/>
          <w:bCs/>
          <w:sz w:val="20"/>
        </w:rPr>
        <w:t xml:space="preserve">Paslaugų perdavimo–priėmimo aktas </w:t>
      </w:r>
      <w:r w:rsidRPr="0020688B">
        <w:rPr>
          <w:rFonts w:eastAsia="Arial"/>
          <w:sz w:val="20"/>
        </w:rPr>
        <w:t>– dokumentas,</w:t>
      </w:r>
      <w:r w:rsidRPr="0020688B">
        <w:rPr>
          <w:rFonts w:eastAsia="Arial"/>
          <w:b/>
          <w:bCs/>
          <w:sz w:val="20"/>
        </w:rPr>
        <w:t xml:space="preserve"> </w:t>
      </w:r>
      <w:r w:rsidRPr="0020688B">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057F2C" w14:textId="77777777" w:rsidR="00C65F7F" w:rsidRPr="0020688B" w:rsidRDefault="00C65F7F" w:rsidP="00C65F7F">
      <w:pPr>
        <w:tabs>
          <w:tab w:val="left" w:pos="284"/>
          <w:tab w:val="left" w:pos="567"/>
          <w:tab w:val="left" w:pos="851"/>
          <w:tab w:val="left" w:pos="992"/>
          <w:tab w:val="left" w:pos="1134"/>
        </w:tabs>
        <w:jc w:val="both"/>
        <w:rPr>
          <w:rFonts w:eastAsia="Arial"/>
          <w:sz w:val="20"/>
        </w:rPr>
      </w:pPr>
      <w:r w:rsidRPr="0020688B">
        <w:rPr>
          <w:rFonts w:eastAsia="Arial"/>
          <w:sz w:val="20"/>
        </w:rPr>
        <w:t>1.1.1.6.</w:t>
      </w:r>
      <w:r w:rsidRPr="0020688B">
        <w:rPr>
          <w:rFonts w:eastAsia="Arial"/>
          <w:sz w:val="20"/>
        </w:rPr>
        <w:tab/>
      </w:r>
      <w:r w:rsidRPr="0020688B">
        <w:rPr>
          <w:rFonts w:eastAsia="Arial"/>
          <w:b/>
          <w:bCs/>
          <w:sz w:val="20"/>
        </w:rPr>
        <w:t>Paslaugų trūkumai</w:t>
      </w:r>
      <w:r w:rsidRPr="0020688B">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EC7116" w14:textId="77777777" w:rsidR="00C65F7F" w:rsidRPr="0020688B" w:rsidRDefault="00C65F7F" w:rsidP="00C65F7F">
      <w:pPr>
        <w:widowControl w:val="0"/>
        <w:tabs>
          <w:tab w:val="left" w:pos="567"/>
          <w:tab w:val="left" w:pos="851"/>
          <w:tab w:val="left" w:pos="992"/>
          <w:tab w:val="left" w:pos="1134"/>
        </w:tabs>
        <w:jc w:val="both"/>
        <w:rPr>
          <w:rFonts w:eastAsia="Arial"/>
          <w:b/>
          <w:sz w:val="20"/>
        </w:rPr>
      </w:pPr>
      <w:r w:rsidRPr="0020688B">
        <w:rPr>
          <w:rFonts w:eastAsia="Arial"/>
          <w:sz w:val="20"/>
        </w:rPr>
        <w:t>1.1.1.7.</w:t>
      </w:r>
      <w:r w:rsidRPr="0020688B">
        <w:rPr>
          <w:rFonts w:eastAsia="Arial"/>
          <w:sz w:val="20"/>
        </w:rPr>
        <w:tab/>
      </w:r>
      <w:r w:rsidRPr="0020688B">
        <w:rPr>
          <w:rFonts w:eastAsia="Arial"/>
          <w:b/>
          <w:sz w:val="20"/>
        </w:rPr>
        <w:t xml:space="preserve">Sąskaita </w:t>
      </w:r>
      <w:r w:rsidRPr="0020688B">
        <w:rPr>
          <w:rFonts w:eastAsia="Arial"/>
          <w:sz w:val="20"/>
        </w:rPr>
        <w:t>–</w:t>
      </w:r>
      <w:r w:rsidRPr="0020688B">
        <w:rPr>
          <w:rFonts w:eastAsia="Arial"/>
          <w:b/>
          <w:sz w:val="20"/>
        </w:rPr>
        <w:t xml:space="preserve"> </w:t>
      </w:r>
      <w:r w:rsidRPr="0020688B">
        <w:rPr>
          <w:sz w:val="20"/>
        </w:rPr>
        <w:t xml:space="preserve">Tiekėjo išrašoma ir Pirkėjui apmokėjimui pateikiama sąskaita faktūra, PVM sąskaita faktūra ar kitas mokėjimo dokumentas už Tiekėjo tinkamai suteiktas bei Pirkėjo priimtas </w:t>
      </w:r>
      <w:r w:rsidRPr="0020688B">
        <w:rPr>
          <w:rFonts w:eastAsia="Arial"/>
          <w:sz w:val="20"/>
        </w:rPr>
        <w:t>Paslaugas</w:t>
      </w:r>
      <w:r w:rsidRPr="0020688B">
        <w:rPr>
          <w:sz w:val="20"/>
        </w:rPr>
        <w:t xml:space="preserve">. </w:t>
      </w:r>
      <w:r w:rsidRPr="0020688B">
        <w:rPr>
          <w:rFonts w:eastAsia="Arial"/>
          <w:sz w:val="20"/>
        </w:rPr>
        <w:t>Jeigu Sutartyje yra numatytas Paslaugų teikimas etapais ar periodais, Sąskaita gali būti pateikiama dėl kiekvieno etapo ar periodo atskirai;</w:t>
      </w:r>
    </w:p>
    <w:p w14:paraId="1DBB120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1.1.1.8.</w:t>
      </w:r>
      <w:r w:rsidRPr="0020688B">
        <w:rPr>
          <w:rFonts w:eastAsia="Arial"/>
          <w:sz w:val="20"/>
        </w:rPr>
        <w:tab/>
      </w:r>
      <w:r w:rsidRPr="0020688B">
        <w:rPr>
          <w:rFonts w:eastAsia="Arial"/>
          <w:b/>
          <w:bCs/>
          <w:sz w:val="20"/>
        </w:rPr>
        <w:t>Specialiosios sąlygos</w:t>
      </w:r>
      <w:r w:rsidRPr="0020688B">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CAEDFB2"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1.1.1.9.</w:t>
      </w:r>
      <w:r w:rsidRPr="0020688B">
        <w:rPr>
          <w:rFonts w:eastAsia="Arial"/>
          <w:sz w:val="20"/>
        </w:rPr>
        <w:tab/>
      </w:r>
      <w:r w:rsidRPr="0020688B">
        <w:rPr>
          <w:rFonts w:eastAsia="Arial"/>
          <w:b/>
          <w:bCs/>
          <w:sz w:val="20"/>
        </w:rPr>
        <w:t xml:space="preserve">Susitarimas </w:t>
      </w:r>
      <w:r w:rsidRPr="0020688B">
        <w:rPr>
          <w:rFonts w:eastAsia="Arial"/>
          <w:sz w:val="20"/>
        </w:rPr>
        <w:t>– tai dokumentas, kurį Šalys sudaro keisdamos Sutarties sąlygas VPĮ leidžiama apimtimi;</w:t>
      </w:r>
    </w:p>
    <w:p w14:paraId="4BC88B00"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1.1.1.10.</w:t>
      </w:r>
      <w:r w:rsidRPr="0020688B">
        <w:rPr>
          <w:rFonts w:eastAsia="Arial"/>
          <w:sz w:val="20"/>
        </w:rPr>
        <w:tab/>
        <w:t xml:space="preserve"> </w:t>
      </w:r>
      <w:r w:rsidRPr="0020688B">
        <w:rPr>
          <w:rFonts w:eastAsia="Arial"/>
          <w:b/>
          <w:bCs/>
          <w:sz w:val="20"/>
        </w:rPr>
        <w:t>Sutarties kaina</w:t>
      </w:r>
      <w:r w:rsidRPr="0020688B">
        <w:rPr>
          <w:rFonts w:eastAsia="Arial"/>
          <w:sz w:val="20"/>
        </w:rPr>
        <w:t xml:space="preserve"> – pagal Sutartį Tiekėjui mokėtina suma, įskaitant visus privalomus mokesčius ir išlaidas;</w:t>
      </w:r>
    </w:p>
    <w:p w14:paraId="678968F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1.1.1.11.</w:t>
      </w:r>
      <w:r w:rsidRPr="0020688B">
        <w:rPr>
          <w:rFonts w:eastAsia="Arial"/>
          <w:sz w:val="20"/>
        </w:rPr>
        <w:tab/>
        <w:t xml:space="preserve"> </w:t>
      </w:r>
      <w:r w:rsidRPr="0020688B">
        <w:rPr>
          <w:rFonts w:eastAsia="Arial"/>
          <w:b/>
          <w:bCs/>
          <w:sz w:val="20"/>
        </w:rPr>
        <w:t xml:space="preserve">Sutarties sąlygos </w:t>
      </w:r>
      <w:r w:rsidRPr="0020688B">
        <w:rPr>
          <w:rFonts w:eastAsia="Arial"/>
          <w:sz w:val="20"/>
        </w:rPr>
        <w:t>– Bendrosios sąlygos ir Specialiosios sąlygos kartu;</w:t>
      </w:r>
    </w:p>
    <w:p w14:paraId="1D8C05F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1.1.1.12.</w:t>
      </w:r>
      <w:r w:rsidRPr="0020688B">
        <w:rPr>
          <w:sz w:val="20"/>
        </w:rPr>
        <w:tab/>
      </w:r>
      <w:r w:rsidRPr="0020688B">
        <w:rPr>
          <w:rFonts w:eastAsia="Arial"/>
          <w:sz w:val="20"/>
        </w:rPr>
        <w:t xml:space="preserve"> </w:t>
      </w:r>
      <w:r w:rsidRPr="0020688B">
        <w:rPr>
          <w:rFonts w:eastAsia="Arial"/>
          <w:b/>
          <w:bCs/>
          <w:sz w:val="20"/>
        </w:rPr>
        <w:t xml:space="preserve">Sutartis </w:t>
      </w:r>
      <w:r w:rsidRPr="0020688B">
        <w:rPr>
          <w:rFonts w:eastAsia="Arial"/>
          <w:sz w:val="20"/>
        </w:rPr>
        <w:t>– Paslaugų pirkimo–pardavimo sutartis, kurią sudaro Sutarties sąlygos, Specialiosiose sąlygose išvardyti priedai ir Susitarimai;</w:t>
      </w:r>
    </w:p>
    <w:p w14:paraId="1FCDF72D"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 xml:space="preserve">1.1.1.13. </w:t>
      </w:r>
      <w:r w:rsidRPr="0020688B">
        <w:rPr>
          <w:rFonts w:eastAsia="Arial"/>
          <w:sz w:val="20"/>
        </w:rPr>
        <w:tab/>
      </w:r>
      <w:r w:rsidRPr="0020688B">
        <w:rPr>
          <w:rFonts w:eastAsia="Arial"/>
          <w:b/>
          <w:bCs/>
          <w:sz w:val="20"/>
        </w:rPr>
        <w:t>Šalis</w:t>
      </w:r>
      <w:r w:rsidRPr="0020688B">
        <w:rPr>
          <w:rFonts w:eastAsia="Arial"/>
          <w:sz w:val="20"/>
        </w:rPr>
        <w:t xml:space="preserve"> – Pirkėjas arba Tiekėjas, kiekvienas atskirai, priklausomai nuo konteksto;</w:t>
      </w:r>
    </w:p>
    <w:p w14:paraId="3B904B6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 xml:space="preserve">1.1.1.14. </w:t>
      </w:r>
      <w:r w:rsidRPr="0020688B">
        <w:rPr>
          <w:rFonts w:eastAsia="Arial"/>
          <w:sz w:val="20"/>
        </w:rPr>
        <w:tab/>
      </w:r>
      <w:r w:rsidRPr="0020688B">
        <w:rPr>
          <w:rFonts w:eastAsia="Arial"/>
          <w:b/>
          <w:bCs/>
          <w:sz w:val="20"/>
        </w:rPr>
        <w:t>Šalys</w:t>
      </w:r>
      <w:r w:rsidRPr="0020688B">
        <w:rPr>
          <w:rFonts w:eastAsia="Arial"/>
          <w:sz w:val="20"/>
        </w:rPr>
        <w:t xml:space="preserve"> – Pirkėjas ir Tiekėjas kartu;</w:t>
      </w:r>
    </w:p>
    <w:p w14:paraId="29A93790" w14:textId="77777777" w:rsidR="00C65F7F" w:rsidRPr="0020688B" w:rsidRDefault="00C65F7F" w:rsidP="00C65F7F">
      <w:pPr>
        <w:widowControl w:val="0"/>
        <w:tabs>
          <w:tab w:val="left" w:pos="567"/>
          <w:tab w:val="left" w:pos="851"/>
          <w:tab w:val="left" w:pos="992"/>
          <w:tab w:val="left" w:pos="1134"/>
        </w:tabs>
        <w:jc w:val="both"/>
        <w:rPr>
          <w:sz w:val="20"/>
        </w:rPr>
      </w:pPr>
      <w:r w:rsidRPr="0020688B">
        <w:rPr>
          <w:sz w:val="20"/>
        </w:rPr>
        <w:t>1.1.1.15.</w:t>
      </w:r>
      <w:r w:rsidRPr="0020688B">
        <w:rPr>
          <w:sz w:val="20"/>
        </w:rPr>
        <w:tab/>
        <w:t xml:space="preserve"> </w:t>
      </w:r>
      <w:r w:rsidRPr="0020688B">
        <w:rPr>
          <w:rFonts w:eastAsia="Arial"/>
          <w:b/>
          <w:sz w:val="20"/>
        </w:rPr>
        <w:t>Tiekėjas</w:t>
      </w:r>
      <w:r w:rsidRPr="0020688B">
        <w:rPr>
          <w:rFonts w:eastAsia="Arial"/>
          <w:sz w:val="20"/>
        </w:rPr>
        <w:t xml:space="preserve"> – asmuo, kuris Specialiosiose sąlygose yra įvardytas kaip Tiekėjas, </w:t>
      </w:r>
      <w:r w:rsidRPr="0020688B">
        <w:rPr>
          <w:sz w:val="20"/>
        </w:rPr>
        <w:t xml:space="preserve">teikiantis Specialiosiose sąlygose nurodytas </w:t>
      </w:r>
      <w:r w:rsidRPr="0020688B">
        <w:rPr>
          <w:rFonts w:eastAsia="Arial"/>
          <w:sz w:val="20"/>
        </w:rPr>
        <w:t>Paslaugas</w:t>
      </w:r>
      <w:r w:rsidRPr="0020688B">
        <w:rPr>
          <w:sz w:val="20"/>
        </w:rPr>
        <w:t>;</w:t>
      </w:r>
    </w:p>
    <w:p w14:paraId="5BC548EE" w14:textId="77777777" w:rsidR="00C65F7F" w:rsidRPr="0020688B" w:rsidRDefault="00C65F7F" w:rsidP="00C65F7F">
      <w:pPr>
        <w:widowControl w:val="0"/>
        <w:tabs>
          <w:tab w:val="left" w:pos="567"/>
          <w:tab w:val="left" w:pos="851"/>
          <w:tab w:val="left" w:pos="992"/>
          <w:tab w:val="left" w:pos="1134"/>
        </w:tabs>
        <w:jc w:val="both"/>
        <w:rPr>
          <w:sz w:val="20"/>
        </w:rPr>
      </w:pPr>
      <w:r w:rsidRPr="0020688B">
        <w:rPr>
          <w:sz w:val="20"/>
        </w:rPr>
        <w:t xml:space="preserve">1.1.1.16. </w:t>
      </w:r>
      <w:r w:rsidRPr="0020688B">
        <w:rPr>
          <w:b/>
          <w:bCs/>
          <w:sz w:val="20"/>
        </w:rPr>
        <w:t xml:space="preserve">Užsakymas </w:t>
      </w:r>
      <w:r w:rsidRPr="0020688B">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8BC673"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1.1.1.17.</w:t>
      </w:r>
      <w:r w:rsidRPr="0020688B">
        <w:rPr>
          <w:sz w:val="20"/>
        </w:rPr>
        <w:tab/>
      </w:r>
      <w:r w:rsidRPr="0020688B">
        <w:rPr>
          <w:rFonts w:eastAsia="Arial"/>
          <w:sz w:val="20"/>
        </w:rPr>
        <w:t xml:space="preserve"> </w:t>
      </w:r>
      <w:r w:rsidRPr="0020688B">
        <w:rPr>
          <w:rFonts w:eastAsia="Arial"/>
          <w:b/>
          <w:bCs/>
          <w:sz w:val="20"/>
        </w:rPr>
        <w:t xml:space="preserve">VPĮ </w:t>
      </w:r>
      <w:r w:rsidRPr="0020688B">
        <w:rPr>
          <w:rFonts w:eastAsia="Arial"/>
          <w:sz w:val="20"/>
        </w:rPr>
        <w:t>– Lietuvos Respublikos viešųjų pirkimų įstatymas.</w:t>
      </w:r>
    </w:p>
    <w:p w14:paraId="1F490A8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1.1.1.18.</w:t>
      </w:r>
      <w:r w:rsidRPr="0020688B">
        <w:rPr>
          <w:rFonts w:eastAsia="Arial"/>
          <w:sz w:val="20"/>
        </w:rPr>
        <w:tab/>
        <w:t xml:space="preserve"> Kitų Sutartyje didžiąja raide rašomų sąvokų reikšmės yra nurodytos Sutarties tekste.</w:t>
      </w:r>
    </w:p>
    <w:p w14:paraId="50250A2C" w14:textId="77777777" w:rsidR="00C65F7F" w:rsidRPr="0020688B" w:rsidRDefault="00C65F7F" w:rsidP="00C65F7F">
      <w:pPr>
        <w:widowControl w:val="0"/>
        <w:tabs>
          <w:tab w:val="left" w:pos="709"/>
          <w:tab w:val="left" w:pos="851"/>
          <w:tab w:val="left" w:pos="992"/>
          <w:tab w:val="left" w:pos="1134"/>
        </w:tabs>
        <w:jc w:val="both"/>
        <w:rPr>
          <w:rFonts w:eastAsia="Arial"/>
          <w:sz w:val="20"/>
        </w:rPr>
      </w:pPr>
      <w:r w:rsidRPr="0020688B">
        <w:rPr>
          <w:rFonts w:eastAsia="Arial"/>
          <w:sz w:val="20"/>
        </w:rPr>
        <w:t>1.1.2.</w:t>
      </w:r>
      <w:r w:rsidRPr="0020688B">
        <w:rPr>
          <w:sz w:val="20"/>
        </w:rPr>
        <w:tab/>
      </w:r>
      <w:r w:rsidRPr="0020688B">
        <w:rPr>
          <w:rFonts w:eastAsia="Arial"/>
          <w:sz w:val="20"/>
        </w:rPr>
        <w:t xml:space="preserve">Sutartyje neapibrėžtos sąvokos suprantamos ir aiškinamos taip, kaip jas apibrėžia VPĮ ir kiti </w:t>
      </w:r>
      <w:r w:rsidRPr="0020688B">
        <w:rPr>
          <w:sz w:val="20"/>
        </w:rPr>
        <w:t>įstatymai bei teisės aktai</w:t>
      </w:r>
      <w:r w:rsidRPr="0020688B">
        <w:rPr>
          <w:rFonts w:eastAsia="Arial"/>
          <w:sz w:val="20"/>
        </w:rPr>
        <w:t>, galiojantys Sutarties sudarymo ir vykdymo metu.</w:t>
      </w:r>
    </w:p>
    <w:p w14:paraId="380417DF" w14:textId="77777777" w:rsidR="00C65F7F" w:rsidRPr="0020688B" w:rsidRDefault="00C65F7F" w:rsidP="00C65F7F">
      <w:pPr>
        <w:widowControl w:val="0"/>
        <w:tabs>
          <w:tab w:val="left" w:pos="709"/>
          <w:tab w:val="left" w:pos="851"/>
          <w:tab w:val="left" w:pos="992"/>
          <w:tab w:val="left" w:pos="1134"/>
        </w:tabs>
        <w:jc w:val="both"/>
        <w:rPr>
          <w:rFonts w:eastAsia="Arial"/>
          <w:sz w:val="20"/>
        </w:rPr>
      </w:pPr>
      <w:r w:rsidRPr="0020688B">
        <w:rPr>
          <w:rFonts w:eastAsia="Arial"/>
          <w:sz w:val="20"/>
        </w:rPr>
        <w:t>1.1.3.</w:t>
      </w:r>
      <w:r w:rsidRPr="0020688B">
        <w:rPr>
          <w:rFonts w:eastAsia="Arial"/>
          <w:sz w:val="20"/>
        </w:rPr>
        <w:tab/>
        <w:t>Kitos Sutartyje vartojamos sąvokos ir terminai turi bendrinę reikšmę arba artimiausią Sutarties pobūdžiui specialiąją reikšmę, jei Sutartyje nėra nustatyta ir paaiškinta kitokia jų reikšmė.</w:t>
      </w:r>
    </w:p>
    <w:p w14:paraId="10149058"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7FF23AA2" w14:textId="77777777" w:rsidR="00C65F7F" w:rsidRPr="0020688B" w:rsidRDefault="00C65F7F" w:rsidP="00C65F7F">
      <w:pPr>
        <w:keepNext/>
        <w:keepLines/>
        <w:tabs>
          <w:tab w:val="left" w:pos="567"/>
        </w:tabs>
        <w:jc w:val="center"/>
        <w:rPr>
          <w:rFonts w:eastAsia="Cambria"/>
          <w:b/>
          <w:bCs/>
          <w:sz w:val="20"/>
          <w14:numSpacing w14:val="tabular"/>
        </w:rPr>
      </w:pPr>
      <w:r w:rsidRPr="0020688B">
        <w:rPr>
          <w:rFonts w:eastAsia="Cambria"/>
          <w:b/>
          <w:bCs/>
          <w:sz w:val="20"/>
          <w14:numSpacing w14:val="tabular"/>
        </w:rPr>
        <w:t>1.2.</w:t>
      </w:r>
      <w:r w:rsidRPr="0020688B">
        <w:rPr>
          <w:rFonts w:eastAsia="Cambria"/>
          <w:b/>
          <w:bCs/>
          <w:sz w:val="20"/>
          <w14:numSpacing w14:val="tabular"/>
        </w:rPr>
        <w:tab/>
        <w:t>Sutarties aiškinimas</w:t>
      </w:r>
    </w:p>
    <w:p w14:paraId="0AC061AD" w14:textId="77777777" w:rsidR="00C65F7F" w:rsidRPr="0020688B" w:rsidRDefault="00C65F7F" w:rsidP="00C65F7F">
      <w:pPr>
        <w:keepNext/>
        <w:keepLines/>
        <w:tabs>
          <w:tab w:val="left" w:pos="567"/>
        </w:tabs>
        <w:ind w:left="792"/>
        <w:jc w:val="both"/>
        <w:rPr>
          <w:rFonts w:eastAsia="Cambria"/>
          <w:b/>
          <w:bCs/>
          <w:sz w:val="20"/>
          <w14:numSpacing w14:val="tabular"/>
        </w:rPr>
      </w:pPr>
    </w:p>
    <w:p w14:paraId="116FD10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w:t>
      </w:r>
      <w:r w:rsidRPr="0020688B">
        <w:rPr>
          <w:rFonts w:eastAsia="Arial"/>
          <w:sz w:val="20"/>
        </w:rPr>
        <w:tab/>
        <w:t>Sutartis yra sudaryta ir turi būti aiškinama pagal Lietuvos Respublikos teisės aktus.</w:t>
      </w:r>
    </w:p>
    <w:p w14:paraId="09B3200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1.2.2.</w:t>
      </w:r>
      <w:r w:rsidRPr="0020688B">
        <w:rPr>
          <w:rFonts w:eastAsia="Arial"/>
          <w:sz w:val="20"/>
        </w:rPr>
        <w:tab/>
        <w:t>Jei Bendrosios sąlygos ir (ar) Specialiosios sąlygos prieštarauja VPĮ ir kitų teisės aktų reikalavimams, taikomos VPĮ ir kitų teisės aktų nuostatos.</w:t>
      </w:r>
    </w:p>
    <w:p w14:paraId="37E0C3F9"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1.2.3.</w:t>
      </w:r>
      <w:r w:rsidRPr="0020688B">
        <w:rPr>
          <w:rFonts w:eastAsia="Arial"/>
          <w:sz w:val="20"/>
        </w:rPr>
        <w:tab/>
        <w:t>Diena Sutartyje reiškia kalendorinę dieną.</w:t>
      </w:r>
    </w:p>
    <w:p w14:paraId="44CB04F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1.2.4.</w:t>
      </w:r>
      <w:r w:rsidRPr="0020688B">
        <w:rPr>
          <w:rFonts w:eastAsia="Arial"/>
          <w:sz w:val="20"/>
        </w:rPr>
        <w:tab/>
        <w:t>Darbo diena Sutartyje reiškia bet kurią dieną, išskyrus šeštadienį, sekmadienį ir švenčių dienas Lietuvoje, nurodytas Lietuvos Respublikos darbo kodekse.</w:t>
      </w:r>
    </w:p>
    <w:p w14:paraId="3B8A6BF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1.2.5.</w:t>
      </w:r>
      <w:r w:rsidRPr="0020688B">
        <w:rPr>
          <w:rFonts w:eastAsia="Arial"/>
          <w:sz w:val="20"/>
        </w:rPr>
        <w:tab/>
        <w:t>Terminai pagal Sutartį yra skaičiuojami metais, mėnesiais, savaitėmis, darbo dienomis, kalendorinėmis dienomis, valandomis ir minutėmis.</w:t>
      </w:r>
    </w:p>
    <w:p w14:paraId="485BF23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lastRenderedPageBreak/>
        <w:t>1.2.6.</w:t>
      </w:r>
      <w:r w:rsidRPr="0020688B">
        <w:rPr>
          <w:rFonts w:eastAsia="Arial"/>
          <w:sz w:val="20"/>
        </w:rPr>
        <w:tab/>
        <w:t>Kvalifikacija, rėmimasis kitų ūkio subjektų pajėgumais, Paslaugų apimtis, peržiūra suprantami taip, kaip nustatyta VPĮ bei jį įgyvendinančiuose teisės aktuose.</w:t>
      </w:r>
    </w:p>
    <w:p w14:paraId="0A66FC06"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1.2.7.</w:t>
      </w:r>
      <w:r w:rsidRPr="0020688B">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DF2AD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1.2.8.</w:t>
      </w:r>
      <w:r w:rsidRPr="0020688B">
        <w:rPr>
          <w:rFonts w:eastAsia="Arial"/>
          <w:sz w:val="20"/>
        </w:rPr>
        <w:tab/>
        <w:t>Informuoti, pranešti, įspėti arba atsakyti reiškia pateikti informaciją, pranešimą, įspėjimą arba atsakymą Bendrosiose ir (ar) Specialiosiose sąlygose nustatyta tvarka.</w:t>
      </w:r>
    </w:p>
    <w:p w14:paraId="2B7AC6C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1.2.9.</w:t>
      </w:r>
      <w:r w:rsidRPr="0020688B">
        <w:rPr>
          <w:rFonts w:eastAsia="Arial"/>
          <w:sz w:val="20"/>
        </w:rPr>
        <w:tab/>
        <w:t>Patvirtinti reiškia pateikti patvirtinimą raštu arba pasirašyti dokumentą be išlygų ar su išlygomis, išskyrus atvejus, kai asmuo, pasirašydamas dokumentą, nurodo, jog atsisako jį patvirtinti.</w:t>
      </w:r>
    </w:p>
    <w:p w14:paraId="2028B03D"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1.2.10.</w:t>
      </w:r>
      <w:r w:rsidRPr="0020688B">
        <w:rPr>
          <w:rFonts w:eastAsia="Arial"/>
          <w:sz w:val="20"/>
        </w:rPr>
        <w:tab/>
      </w:r>
      <w:r w:rsidRPr="0020688B">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FDD5DF"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1.2.11.</w:t>
      </w:r>
      <w:r w:rsidRPr="0020688B">
        <w:rPr>
          <w:rFonts w:eastAsia="Arial"/>
          <w:sz w:val="20"/>
        </w:rPr>
        <w:tab/>
      </w:r>
      <w:r w:rsidRPr="0020688B">
        <w:rPr>
          <w:rFonts w:eastAsia="Arial"/>
          <w:sz w:val="20"/>
          <w:shd w:val="clear" w:color="auto" w:fill="FFFFFF"/>
        </w:rPr>
        <w:t>Jeigu Sutartyje nurodyta reikšmė skaičiais ir žodžiais skiriasi, vadovaujamasi žodžiais nurodyta reikšme.</w:t>
      </w:r>
    </w:p>
    <w:p w14:paraId="4C02B15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1.2.12.</w:t>
      </w:r>
      <w:r w:rsidRPr="0020688B">
        <w:rPr>
          <w:rFonts w:eastAsia="Arial"/>
          <w:sz w:val="20"/>
        </w:rPr>
        <w:tab/>
      </w:r>
      <w:r w:rsidRPr="0020688B">
        <w:rPr>
          <w:rFonts w:eastAsia="Arial"/>
          <w:sz w:val="20"/>
          <w:shd w:val="clear" w:color="auto" w:fill="FFFFFF"/>
        </w:rPr>
        <w:t>Jei pateikiamos nuorodos į teisės aktus, turi būti taikomos aktualios teisės aktų redakcijos, jeigu nenurodyta kitaip.</w:t>
      </w:r>
    </w:p>
    <w:p w14:paraId="1E593A15"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6016004F"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20688B">
        <w:rPr>
          <w:rFonts w:eastAsia="Arial"/>
          <w:b/>
          <w:sz w:val="20"/>
        </w:rPr>
        <w:t>1.3.</w:t>
      </w:r>
      <w:r w:rsidRPr="0020688B">
        <w:rPr>
          <w:rFonts w:eastAsia="Arial"/>
          <w:b/>
          <w:sz w:val="20"/>
        </w:rPr>
        <w:tab/>
        <w:t>Dokumentų viršenybė</w:t>
      </w:r>
    </w:p>
    <w:p w14:paraId="4716B7E2"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4D992321"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1.3.1.</w:t>
      </w:r>
      <w:r w:rsidRPr="0020688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6E59484" w14:textId="77777777" w:rsidR="00C65F7F" w:rsidRPr="0020688B" w:rsidRDefault="00C65F7F" w:rsidP="00C65F7F">
      <w:pPr>
        <w:tabs>
          <w:tab w:val="left" w:pos="709"/>
        </w:tabs>
        <w:jc w:val="both"/>
        <w:outlineLvl w:val="2"/>
        <w:rPr>
          <w:rFonts w:eastAsia="Trebuchet MS"/>
          <w:bCs/>
          <w:sz w:val="20"/>
        </w:rPr>
      </w:pPr>
      <w:r w:rsidRPr="0020688B">
        <w:rPr>
          <w:rFonts w:eastAsia="Trebuchet MS"/>
          <w:sz w:val="20"/>
        </w:rPr>
        <w:t xml:space="preserve">1.3.1.1. </w:t>
      </w:r>
      <w:r w:rsidRPr="0020688B">
        <w:rPr>
          <w:rFonts w:eastAsia="Trebuchet MS"/>
          <w:bCs/>
          <w:sz w:val="20"/>
        </w:rPr>
        <w:t>Techninė specifikacija;</w:t>
      </w:r>
    </w:p>
    <w:p w14:paraId="307F322B"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1.3.1.2. Specialiosios sąlygos;</w:t>
      </w:r>
    </w:p>
    <w:p w14:paraId="1AB46787"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1.3.1.3. Bendrosios sąlygos;</w:t>
      </w:r>
    </w:p>
    <w:p w14:paraId="15F45999"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1.3.1.4. Pirkimo dokumentai (išskyrus techninę specifikaciją);</w:t>
      </w:r>
    </w:p>
    <w:p w14:paraId="5A1DF4DC"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1.3.1.5. Pasiūlymas;</w:t>
      </w:r>
    </w:p>
    <w:p w14:paraId="4A477131"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1.3.1.6. Kiti Specialiosiose sąlygose išvardinti priedai.</w:t>
      </w:r>
    </w:p>
    <w:p w14:paraId="31CE3367"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1.3.2.</w:t>
      </w:r>
      <w:r w:rsidRPr="0020688B">
        <w:rPr>
          <w:rFonts w:eastAsia="Cambria"/>
          <w:sz w:val="20"/>
        </w:rPr>
        <w:tab/>
        <w:t xml:space="preserve"> Tuo atveju, kai Šalių Susitarimu yra keičiamos Sutarties sąlygos, naujai sutartos Sutarties sąlygos turi viršenybę prieš pakeistąsias.</w:t>
      </w:r>
    </w:p>
    <w:p w14:paraId="4E96BEA6"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1.3.3.</w:t>
      </w:r>
      <w:r w:rsidRPr="0020688B">
        <w:rPr>
          <w:sz w:val="20"/>
        </w:rPr>
        <w:tab/>
      </w:r>
      <w:r w:rsidRPr="0020688B">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081CC40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88B">
        <w:rPr>
          <w:rFonts w:eastAsia="Arial"/>
          <w:sz w:val="20"/>
          <w:vertAlign w:val="superscript"/>
        </w:rPr>
        <w:t>1</w:t>
      </w:r>
      <w:r w:rsidRPr="0020688B">
        <w:rPr>
          <w:rFonts w:eastAsia="Arial"/>
          <w:sz w:val="20"/>
        </w:rPr>
        <w:t>).</w:t>
      </w:r>
    </w:p>
    <w:p w14:paraId="52999663"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692B3D3D"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2.</w:t>
      </w:r>
      <w:r w:rsidRPr="0020688B">
        <w:rPr>
          <w:rFonts w:eastAsia="Arial"/>
          <w:b/>
          <w:caps/>
          <w:sz w:val="20"/>
        </w:rPr>
        <w:tab/>
        <w:t>Sutarties dalykas</w:t>
      </w:r>
    </w:p>
    <w:p w14:paraId="3AD92EDE"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38E7CF18" w14:textId="77777777" w:rsidR="00C65F7F" w:rsidRPr="0020688B" w:rsidRDefault="00C65F7F" w:rsidP="00C65F7F">
      <w:pPr>
        <w:widowControl w:val="0"/>
        <w:tabs>
          <w:tab w:val="left" w:pos="426"/>
          <w:tab w:val="left" w:pos="567"/>
          <w:tab w:val="left" w:pos="851"/>
          <w:tab w:val="left" w:pos="992"/>
          <w:tab w:val="left" w:pos="1134"/>
        </w:tabs>
        <w:jc w:val="both"/>
        <w:rPr>
          <w:rFonts w:eastAsia="Cambria"/>
          <w:sz w:val="20"/>
        </w:rPr>
      </w:pPr>
      <w:r w:rsidRPr="0020688B">
        <w:rPr>
          <w:rFonts w:eastAsia="Cambria"/>
          <w:sz w:val="20"/>
        </w:rPr>
        <w:t>2.1.</w:t>
      </w:r>
      <w:r w:rsidRPr="0020688B">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88B">
        <w:rPr>
          <w:rFonts w:eastAsia="Arial"/>
          <w:sz w:val="20"/>
        </w:rPr>
        <w:t>Paslaugas</w:t>
      </w:r>
      <w:r w:rsidRPr="0020688B">
        <w:rPr>
          <w:rFonts w:eastAsia="Cambria"/>
          <w:sz w:val="20"/>
        </w:rPr>
        <w:t xml:space="preserve"> bei sumokėti Tiekėjui Sutartyje nurodytą kainą Sutartyje nustatytomis sąlygomis ir tvarka.</w:t>
      </w:r>
    </w:p>
    <w:p w14:paraId="30009A65" w14:textId="77777777" w:rsidR="00C65F7F" w:rsidRPr="0020688B" w:rsidRDefault="00C65F7F" w:rsidP="00C65F7F">
      <w:pPr>
        <w:widowControl w:val="0"/>
        <w:tabs>
          <w:tab w:val="left" w:pos="426"/>
          <w:tab w:val="left" w:pos="567"/>
          <w:tab w:val="left" w:pos="851"/>
          <w:tab w:val="left" w:pos="992"/>
          <w:tab w:val="left" w:pos="1134"/>
        </w:tabs>
        <w:jc w:val="both"/>
        <w:rPr>
          <w:rFonts w:eastAsia="Arial"/>
          <w:sz w:val="20"/>
        </w:rPr>
      </w:pPr>
      <w:r w:rsidRPr="0020688B">
        <w:rPr>
          <w:rFonts w:eastAsia="Arial"/>
          <w:sz w:val="20"/>
        </w:rPr>
        <w:t>2.2.</w:t>
      </w:r>
      <w:r w:rsidRPr="0020688B">
        <w:rPr>
          <w:rFonts w:eastAsia="Arial"/>
          <w:sz w:val="20"/>
        </w:rPr>
        <w:tab/>
        <w:t xml:space="preserve">Šalys, vykdydamos Sutartį, įsipareigoja laikytis visų Sutarties vykdymui taikytinų </w:t>
      </w:r>
      <w:r w:rsidRPr="0020688B">
        <w:rPr>
          <w:sz w:val="20"/>
        </w:rPr>
        <w:t>įstatymų bei kitų teisės aktų</w:t>
      </w:r>
      <w:r w:rsidRPr="0020688B">
        <w:rPr>
          <w:rFonts w:eastAsia="Arial"/>
          <w:sz w:val="20"/>
        </w:rPr>
        <w:t xml:space="preserve"> reikalavimų. Šalis turi teisę reikalauti, kad kita Šalis įvykdytų visus</w:t>
      </w:r>
      <w:r w:rsidRPr="0020688B">
        <w:rPr>
          <w:sz w:val="20"/>
        </w:rPr>
        <w:t xml:space="preserve"> įstatymų bei kitų teisės aktų</w:t>
      </w:r>
      <w:r w:rsidRPr="0020688B">
        <w:rPr>
          <w:rFonts w:eastAsia="Arial"/>
          <w:sz w:val="20"/>
        </w:rPr>
        <w:t xml:space="preserve"> reikalavimus, taikomus Sutarties vykdymui. Nė viena iš Sutarties sąlygų nereiškia ir negali būti aiškinama kaip Pirkėjo atsisakymas </w:t>
      </w:r>
      <w:r w:rsidRPr="0020688B">
        <w:rPr>
          <w:sz w:val="20"/>
        </w:rPr>
        <w:t>įstatymuose bei kituose teisės aktuose</w:t>
      </w:r>
      <w:r w:rsidRPr="0020688B">
        <w:rPr>
          <w:rFonts w:eastAsia="Arial"/>
          <w:sz w:val="20"/>
        </w:rPr>
        <w:t xml:space="preserve"> numatytų ir Sutartimi neaptartų Pirkėjo kitų teisių ir garantijų, susijusių su netinkamu Paslaugų teikimu ar jų kokybe, arba kaip Tiekėjo atsisakymas </w:t>
      </w:r>
      <w:r w:rsidRPr="0020688B">
        <w:rPr>
          <w:sz w:val="20"/>
        </w:rPr>
        <w:t>įstatymuose bei kituose teisės aktuose</w:t>
      </w:r>
      <w:r w:rsidRPr="0020688B">
        <w:rPr>
          <w:rFonts w:eastAsia="Arial"/>
          <w:sz w:val="20"/>
        </w:rPr>
        <w:t xml:space="preserve"> numatytų ir Sutartimi neaptartų Tiekėjo kitų teisių ir garantijų dėl atlyginimo už suteiktas Paslaugas gavimo.</w:t>
      </w:r>
    </w:p>
    <w:p w14:paraId="222FE3E5" w14:textId="77777777" w:rsidR="00C65F7F" w:rsidRPr="0020688B" w:rsidRDefault="00C65F7F" w:rsidP="00C65F7F">
      <w:pPr>
        <w:widowControl w:val="0"/>
        <w:tabs>
          <w:tab w:val="left" w:pos="426"/>
          <w:tab w:val="left" w:pos="567"/>
          <w:tab w:val="left" w:pos="851"/>
          <w:tab w:val="left" w:pos="992"/>
          <w:tab w:val="left" w:pos="1134"/>
        </w:tabs>
        <w:jc w:val="both"/>
        <w:rPr>
          <w:rFonts w:eastAsia="Arial"/>
          <w:sz w:val="20"/>
        </w:rPr>
      </w:pPr>
      <w:r w:rsidRPr="0020688B">
        <w:rPr>
          <w:rFonts w:eastAsia="Arial"/>
          <w:sz w:val="20"/>
        </w:rPr>
        <w:t>2.3.</w:t>
      </w:r>
      <w:r w:rsidRPr="0020688B">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467B72" w14:textId="77777777" w:rsidR="00C65F7F" w:rsidRPr="0020688B" w:rsidRDefault="00C65F7F" w:rsidP="00C65F7F">
      <w:pPr>
        <w:widowControl w:val="0"/>
        <w:tabs>
          <w:tab w:val="left" w:pos="426"/>
          <w:tab w:val="left" w:pos="567"/>
          <w:tab w:val="left" w:pos="851"/>
          <w:tab w:val="left" w:pos="992"/>
          <w:tab w:val="left" w:pos="1134"/>
        </w:tabs>
        <w:jc w:val="both"/>
        <w:rPr>
          <w:rFonts w:eastAsia="Arial"/>
          <w:sz w:val="20"/>
        </w:rPr>
      </w:pPr>
    </w:p>
    <w:p w14:paraId="04FA812F"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3.</w:t>
      </w:r>
      <w:r w:rsidRPr="0020688B">
        <w:rPr>
          <w:rFonts w:eastAsia="Arial"/>
          <w:b/>
          <w:caps/>
          <w:sz w:val="20"/>
        </w:rPr>
        <w:tab/>
        <w:t>TIEKĖJAS ir kiti Sutarties vykdymui pasitelkiami asmenys</w:t>
      </w:r>
    </w:p>
    <w:p w14:paraId="193AA777"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A374D54" w14:textId="77777777" w:rsidR="00C65F7F" w:rsidRPr="0020688B" w:rsidRDefault="00C65F7F" w:rsidP="00C65F7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20688B">
        <w:rPr>
          <w:rFonts w:eastAsia="Arial"/>
          <w:b/>
          <w:sz w:val="20"/>
        </w:rPr>
        <w:t>3.1.</w:t>
      </w:r>
      <w:r w:rsidRPr="0020688B">
        <w:rPr>
          <w:rFonts w:eastAsia="Arial"/>
          <w:b/>
          <w:sz w:val="20"/>
        </w:rPr>
        <w:tab/>
        <w:t>Kvalifikacija ir kiti Tiekėjo pasiūlymu prisiimti įsipareigojimai</w:t>
      </w:r>
    </w:p>
    <w:p w14:paraId="369E8C32" w14:textId="77777777" w:rsidR="00C65F7F" w:rsidRPr="0020688B" w:rsidRDefault="00C65F7F" w:rsidP="00C65F7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7B753D9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3.1.1.</w:t>
      </w:r>
      <w:r w:rsidRPr="0020688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BC8CB7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3.1.1.1.</w:t>
      </w:r>
      <w:r w:rsidRPr="0020688B">
        <w:rPr>
          <w:rFonts w:eastAsia="Arial"/>
          <w:sz w:val="20"/>
        </w:rPr>
        <w:tab/>
        <w:t>turėtų teisę verstis ta veikla, kuri yra reikalinga Sutarčiai įvykdyti.</w:t>
      </w:r>
      <w:r w:rsidRPr="0020688B">
        <w:rPr>
          <w:sz w:val="20"/>
        </w:rPr>
        <w:t xml:space="preserve"> </w:t>
      </w:r>
      <w:r w:rsidRPr="0020688B">
        <w:rPr>
          <w:rFonts w:eastAsia="Arial"/>
          <w:sz w:val="20"/>
        </w:rPr>
        <w:t>Pirkėjui pareikalavus, Tiekėjas turi pateikti dokumentus, įrodančius, kad Sutartį vykdo tik tokią teisę turintys asmenys;</w:t>
      </w:r>
    </w:p>
    <w:p w14:paraId="413310D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3.1.1.2.</w:t>
      </w:r>
      <w:r w:rsidRPr="0020688B">
        <w:rPr>
          <w:sz w:val="20"/>
        </w:rPr>
        <w:tab/>
      </w:r>
      <w:r w:rsidRPr="0020688B">
        <w:rPr>
          <w:rFonts w:eastAsia="Arial"/>
          <w:sz w:val="20"/>
        </w:rPr>
        <w:t>atitiktų tiekėjų kvalifikacijai pirkimo dokumentuose nustatytus reikalavimus bei neturėtų pirkimo dokumentuose nustatytų pašalinimo pagrindų;</w:t>
      </w:r>
    </w:p>
    <w:p w14:paraId="5F18E15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lastRenderedPageBreak/>
        <w:t>3.1.1.3.</w:t>
      </w:r>
      <w:r w:rsidRPr="0020688B">
        <w:rPr>
          <w:sz w:val="20"/>
        </w:rPr>
        <w:tab/>
      </w:r>
      <w:r w:rsidRPr="0020688B">
        <w:rPr>
          <w:rFonts w:eastAsia="Arial"/>
          <w:sz w:val="20"/>
        </w:rPr>
        <w:t xml:space="preserve">laikytųsi Tiekėjo pasiūlyme nurodytų įsipareigojimų, įskaitant, bet neapsiribojant – atitiktų pirkimo dokumentuose nustatytus kokybinių, aplinkosaugos ir (arba) socialinių kriterijų (toliau – </w:t>
      </w:r>
      <w:r w:rsidRPr="0020688B">
        <w:rPr>
          <w:rFonts w:eastAsia="Arial"/>
          <w:b/>
          <w:bCs/>
          <w:sz w:val="20"/>
        </w:rPr>
        <w:t>kokybiniai kriterijai</w:t>
      </w:r>
      <w:r w:rsidRPr="0020688B">
        <w:rPr>
          <w:rFonts w:eastAsia="Arial"/>
          <w:sz w:val="20"/>
        </w:rPr>
        <w:t>) reikšmes ir parametrus. Šiame papunktyje nurodytų įsipareigojimų laikymosi tikrinimo tvarka nustatoma Specialiosiose sąlygose;</w:t>
      </w:r>
    </w:p>
    <w:p w14:paraId="5888AD8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3.1.1.4.</w:t>
      </w:r>
      <w:r w:rsidRPr="0020688B">
        <w:rPr>
          <w:rFonts w:eastAsia="Arial"/>
          <w:sz w:val="20"/>
        </w:rPr>
        <w:tab/>
        <w:t>užtikrintų nustatytų kokybės vadybos sistemos ir (arba) aplinkos apsaugos vadybos sistemos standartų taikymą, jeigu to reikalaujama pirkimo dokumentuose, ir turėtų tą patvirtinančius dokumentus;</w:t>
      </w:r>
    </w:p>
    <w:p w14:paraId="0E75EA5D"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3.1.1.5. </w:t>
      </w:r>
      <w:r w:rsidRPr="0020688B">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88B">
        <w:rPr>
          <w:sz w:val="20"/>
        </w:rPr>
        <w:t>.</w:t>
      </w:r>
    </w:p>
    <w:p w14:paraId="5CACAED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3.1.2.</w:t>
      </w:r>
      <w:r w:rsidRPr="0020688B">
        <w:rPr>
          <w:rFonts w:eastAsia="Arial"/>
          <w:sz w:val="20"/>
        </w:rPr>
        <w:tab/>
        <w:t xml:space="preserve">Tuo atveju, kai Tiekėjas yra jungtinės veiklos sutarties pagrindu veikianti tiekėjų grupė, jos nariai Pirkėjui už Sutarties vykdymą atsako solidariai. </w:t>
      </w:r>
      <w:r w:rsidRPr="0020688B">
        <w:rPr>
          <w:rFonts w:eastAsia="Arial"/>
          <w:sz w:val="20"/>
          <w:shd w:val="clear" w:color="auto" w:fill="FFFFFF"/>
        </w:rPr>
        <w:t xml:space="preserve">Jeigu Tiekėjas remiasi </w:t>
      </w:r>
      <w:r w:rsidRPr="0020688B">
        <w:rPr>
          <w:rFonts w:eastAsia="Arial"/>
          <w:sz w:val="20"/>
        </w:rPr>
        <w:t xml:space="preserve">ūkio </w:t>
      </w:r>
      <w:r w:rsidRPr="0020688B">
        <w:rPr>
          <w:rFonts w:eastAsia="Arial"/>
          <w:sz w:val="20"/>
          <w:shd w:val="clear" w:color="auto" w:fill="FFFFFF"/>
        </w:rPr>
        <w:t xml:space="preserve">subjektų pajėgumais, siekdamas atitikti finansinio ir ekonominio pajėgumo reikalavimus, Tiekėjas su tokiais </w:t>
      </w:r>
      <w:r w:rsidRPr="0020688B">
        <w:rPr>
          <w:rFonts w:eastAsia="Arial"/>
          <w:sz w:val="20"/>
        </w:rPr>
        <w:t xml:space="preserve">ūkio </w:t>
      </w:r>
      <w:r w:rsidRPr="0020688B">
        <w:rPr>
          <w:rFonts w:eastAsia="Arial"/>
          <w:sz w:val="20"/>
          <w:shd w:val="clear" w:color="auto" w:fill="FFFFFF"/>
        </w:rPr>
        <w:t>subjektais už Sutarties vykdymą atsako solidariai (jeigu to buvo reikalaujama pirkimo dokumentuose).</w:t>
      </w:r>
    </w:p>
    <w:p w14:paraId="67BCBC7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3.1.3.</w:t>
      </w:r>
      <w:r w:rsidRPr="0020688B">
        <w:rPr>
          <w:rFonts w:eastAsia="Arial"/>
          <w:sz w:val="20"/>
        </w:rPr>
        <w:tab/>
        <w:t xml:space="preserve">Tiekėjas taip pat atsako už tai, kad Tiekėjas, Sutartį tiesiogiai vykdantys subtiekėjai ir specialistai atitiktų jiems </w:t>
      </w:r>
      <w:r w:rsidRPr="0020688B">
        <w:rPr>
          <w:sz w:val="20"/>
        </w:rPr>
        <w:t>įstatymų bei kitų teisės aktų</w:t>
      </w:r>
      <w:r w:rsidRPr="0020688B">
        <w:rPr>
          <w:rFonts w:eastAsia="Arial"/>
          <w:sz w:val="20"/>
        </w:rPr>
        <w:t xml:space="preserve"> ir (arba) pirkimo dokumentuose nustatytus profesinės kvalifikacijos ir kitus reikalavimus bei turėtų teisę verstis ta veikla, kuriai jie pasitelkiami.</w:t>
      </w:r>
    </w:p>
    <w:p w14:paraId="4E96B77C"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709E7DE"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3.2.</w:t>
      </w:r>
      <w:r w:rsidRPr="0020688B">
        <w:rPr>
          <w:sz w:val="20"/>
        </w:rPr>
        <w:tab/>
      </w:r>
      <w:r w:rsidRPr="0020688B">
        <w:rPr>
          <w:rFonts w:eastAsia="Arial"/>
          <w:b/>
          <w:bCs/>
          <w:sz w:val="20"/>
        </w:rPr>
        <w:t>Subtiekėjų bei specialistų pasitelkimas ir keitimas</w:t>
      </w:r>
    </w:p>
    <w:p w14:paraId="2210DEA1"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7C399C0E"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3.2.1.</w:t>
      </w:r>
      <w:r w:rsidRPr="0020688B">
        <w:rPr>
          <w:rFonts w:eastAsia="Arial"/>
          <w:sz w:val="20"/>
        </w:rPr>
        <w:tab/>
      </w:r>
      <w:r w:rsidRPr="0020688B">
        <w:rPr>
          <w:rFonts w:eastAsia="Arial"/>
          <w:sz w:val="20"/>
          <w:shd w:val="clear" w:color="auto" w:fill="FFFFFF"/>
        </w:rPr>
        <w:t>Tiekėjas įsipareigoja užtikrinti, kad Sutartį vykdys pirkime pasiūlyti ir kvalifikaci</w:t>
      </w:r>
      <w:r w:rsidRPr="0020688B">
        <w:rPr>
          <w:rFonts w:eastAsia="Arial"/>
          <w:sz w:val="20"/>
        </w:rPr>
        <w:t>jos</w:t>
      </w:r>
      <w:r w:rsidRPr="0020688B">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88B">
        <w:rPr>
          <w:rFonts w:eastAsia="Arial"/>
          <w:sz w:val="20"/>
        </w:rPr>
        <w:t xml:space="preserve">ir specialistų </w:t>
      </w:r>
      <w:r w:rsidRPr="0020688B">
        <w:rPr>
          <w:rFonts w:eastAsia="Arial"/>
          <w:sz w:val="20"/>
          <w:shd w:val="clear" w:color="auto" w:fill="FFFFFF"/>
        </w:rPr>
        <w:t>veiksmus ar neveikimą.</w:t>
      </w:r>
    </w:p>
    <w:p w14:paraId="4924AF8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3.2.2.</w:t>
      </w:r>
      <w:r w:rsidRPr="0020688B">
        <w:rPr>
          <w:rFonts w:eastAsia="Arial"/>
          <w:sz w:val="20"/>
        </w:rPr>
        <w:tab/>
      </w:r>
      <w:r w:rsidRPr="0020688B">
        <w:rPr>
          <w:rFonts w:eastAsia="Arial"/>
          <w:sz w:val="20"/>
          <w:shd w:val="clear" w:color="auto" w:fill="FFFFFF"/>
        </w:rPr>
        <w:t>Sutarties vykdymui pasitelkiami subtiekėjai ir (ar) specialistai (jeigu tokie pasitelkiami) nurodomi Specialiosiose sąlygose.</w:t>
      </w:r>
    </w:p>
    <w:p w14:paraId="1F6FDF2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3.2.3.</w:t>
      </w:r>
      <w:r w:rsidRPr="0020688B">
        <w:rPr>
          <w:sz w:val="20"/>
        </w:rPr>
        <w:tab/>
      </w:r>
      <w:r w:rsidRPr="0020688B">
        <w:rPr>
          <w:rFonts w:eastAsia="Arial"/>
          <w:sz w:val="20"/>
        </w:rPr>
        <w:t>Tiekėjas gali keisti ir (ar) pasitelkti Sutartyje nurodytus subtiekėjus ir (ar) specialistus šiame Sutarties poskyryje nustatytais atvejais ir tvarka.</w:t>
      </w:r>
    </w:p>
    <w:p w14:paraId="21D0018E" w14:textId="77777777" w:rsidR="00C65F7F" w:rsidRPr="0020688B" w:rsidRDefault="00C65F7F" w:rsidP="00C65F7F">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20688B">
        <w:rPr>
          <w:rFonts w:eastAsia="Cambria"/>
          <w:sz w:val="20"/>
          <w:shd w:val="clear" w:color="auto" w:fill="FFFFFF"/>
        </w:rPr>
        <w:t>3.2.4. Naujas subtiekėjas ar specialistas gali pradėti vykdyti jiems Tiekėjo pavestus įsipareigojimus pagal Sutartį ne anksčiau, nei bus pasirašytas Susitarimas.</w:t>
      </w:r>
    </w:p>
    <w:p w14:paraId="43D87522" w14:textId="77777777" w:rsidR="00C65F7F" w:rsidRPr="0020688B" w:rsidRDefault="00C65F7F" w:rsidP="00C65F7F">
      <w:pPr>
        <w:widowControl w:val="0"/>
        <w:pBdr>
          <w:top w:val="nil"/>
          <w:left w:val="nil"/>
          <w:bottom w:val="nil"/>
          <w:right w:val="nil"/>
          <w:between w:val="nil"/>
        </w:pBdr>
        <w:tabs>
          <w:tab w:val="left" w:pos="709"/>
          <w:tab w:val="left" w:pos="851"/>
          <w:tab w:val="left" w:pos="1134"/>
        </w:tabs>
        <w:jc w:val="both"/>
        <w:rPr>
          <w:rFonts w:eastAsia="Cambria"/>
          <w:sz w:val="20"/>
        </w:rPr>
      </w:pPr>
      <w:r w:rsidRPr="0020688B">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88B">
        <w:rPr>
          <w:rFonts w:eastAsia="Cambria"/>
          <w:sz w:val="20"/>
        </w:rPr>
        <w:t>,</w:t>
      </w:r>
      <w:r w:rsidRPr="0020688B">
        <w:rPr>
          <w:rFonts w:eastAsia="Cambria"/>
          <w:sz w:val="20"/>
          <w:shd w:val="clear" w:color="auto" w:fill="FFFFFF"/>
        </w:rPr>
        <w:t xml:space="preserve"> kokybės vadybos sistemos ir (arba) aplinkos apsaugos vadybos sistemos standartų </w:t>
      </w:r>
      <w:r w:rsidRPr="0020688B">
        <w:rPr>
          <w:rFonts w:eastAsia="Cambria"/>
          <w:sz w:val="20"/>
        </w:rPr>
        <w:t xml:space="preserve">reikalavimų, reikalavimų dėl pašalinimo pagrindų nebuvimo, atitikties nacionalinio saugumo interesams bei reikalavimams </w:t>
      </w:r>
      <w:r w:rsidRPr="0020688B">
        <w:rPr>
          <w:rFonts w:eastAsia="Arial"/>
          <w:sz w:val="20"/>
          <w:shd w:val="clear" w:color="auto" w:fill="FFFFFF"/>
        </w:rPr>
        <w:t xml:space="preserve">nebūti registruotu (nuolat gyvenančiu ar turinčiu pilietybę) nepatikimomis laikomose valstybėse ar teritorijose </w:t>
      </w:r>
      <w:r w:rsidRPr="0020688B">
        <w:rPr>
          <w:rFonts w:eastAsia="Cambria"/>
          <w:sz w:val="20"/>
        </w:rPr>
        <w:t>(jei taikoma) ir Tiekėjo pasiūlyme nurodytų sąlygų pirkimo dokumentuose nustatytiems kokybiniams kriterijams pagrįsti (jei taikoma)</w:t>
      </w:r>
      <w:r w:rsidRPr="0020688B">
        <w:rPr>
          <w:rFonts w:eastAsia="Cambria"/>
          <w:sz w:val="20"/>
          <w:shd w:val="clear" w:color="auto" w:fill="FFFFFF"/>
        </w:rPr>
        <w:t>, Tiekėjui taikoma Specialiosiose sąlygose nustatyto dydžio bauda.</w:t>
      </w:r>
    </w:p>
    <w:p w14:paraId="62127D4E" w14:textId="77777777" w:rsidR="00C65F7F" w:rsidRPr="0020688B" w:rsidRDefault="00C65F7F" w:rsidP="00C65F7F">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3.2.6. Tiekėjas turi teisę Sutarties vykdymui pasitelkti naujus, Specialiosiose sąlygose nenurodytus subtiekėjus, kurių pajėgumais Tiekėjas </w:t>
      </w:r>
      <w:r w:rsidRPr="0020688B">
        <w:rPr>
          <w:rFonts w:eastAsia="Cambria"/>
          <w:sz w:val="20"/>
          <w:shd w:val="clear" w:color="auto" w:fill="FFFFFF"/>
        </w:rPr>
        <w:t>nesirėmė pirkimo dokumentuose numatytiems kvalifikacijos reikalavimams pagrįsti.</w:t>
      </w:r>
    </w:p>
    <w:p w14:paraId="7A5DFF03" w14:textId="77777777" w:rsidR="00C65F7F" w:rsidRPr="0020688B" w:rsidRDefault="00C65F7F" w:rsidP="00C65F7F">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pavadinimus, </w:t>
      </w:r>
      <w:r w:rsidRPr="0020688B">
        <w:rPr>
          <w:rFonts w:eastAsia="Arial"/>
          <w:sz w:val="20"/>
        </w:rPr>
        <w:t xml:space="preserve">juridinio asmens kodą, </w:t>
      </w:r>
      <w:r w:rsidRPr="0020688B">
        <w:rPr>
          <w:rFonts w:eastAsia="Arial"/>
          <w:sz w:val="20"/>
          <w:shd w:val="clear" w:color="auto" w:fill="FFFFFF"/>
        </w:rPr>
        <w:t>kontaktinius duomenis</w:t>
      </w:r>
      <w:r w:rsidRPr="0020688B">
        <w:rPr>
          <w:rFonts w:eastAsia="Arial"/>
          <w:sz w:val="20"/>
        </w:rPr>
        <w:t>,</w:t>
      </w:r>
      <w:r w:rsidRPr="0020688B">
        <w:rPr>
          <w:rFonts w:eastAsia="Arial"/>
          <w:sz w:val="20"/>
          <w:shd w:val="clear" w:color="auto" w:fill="FFFFFF"/>
        </w:rPr>
        <w:t xml:space="preserve"> jų atstovus.</w:t>
      </w:r>
    </w:p>
    <w:p w14:paraId="030D0297" w14:textId="77777777" w:rsidR="00C65F7F" w:rsidRPr="0020688B" w:rsidRDefault="00C65F7F" w:rsidP="00C65F7F">
      <w:pPr>
        <w:widowControl w:val="0"/>
        <w:tabs>
          <w:tab w:val="left" w:pos="993"/>
        </w:tabs>
        <w:jc w:val="both"/>
        <w:rPr>
          <w:rFonts w:eastAsia="Cambria"/>
          <w:sz w:val="20"/>
          <w:shd w:val="clear" w:color="auto" w:fill="FFFFFF"/>
        </w:rPr>
      </w:pPr>
      <w:r w:rsidRPr="0020688B">
        <w:rPr>
          <w:rFonts w:eastAsia="Arial"/>
          <w:sz w:val="20"/>
          <w:shd w:val="clear" w:color="auto" w:fill="FFFFFF"/>
        </w:rPr>
        <w:t>3.2.8. Tiekėjas, bet kuriuo Sutarties vykdymo metu,</w:t>
      </w:r>
      <w:r w:rsidRPr="0020688B">
        <w:rPr>
          <w:rFonts w:eastAsia="Cambria"/>
          <w:sz w:val="20"/>
        </w:rPr>
        <w:t xml:space="preserve"> subtiekėjus, kurių pajėgumais Tiekėjas nesirėmė pirkimo dokumentuose numatytiems kvalifikacijos reikalavimams pagrįsti, gali keisti savo nuožiūra.</w:t>
      </w:r>
    </w:p>
    <w:p w14:paraId="25290EEF" w14:textId="77777777" w:rsidR="00C65F7F" w:rsidRPr="0020688B" w:rsidRDefault="00C65F7F" w:rsidP="00C65F7F">
      <w:pPr>
        <w:widowControl w:val="0"/>
        <w:pBdr>
          <w:top w:val="nil"/>
          <w:left w:val="nil"/>
          <w:bottom w:val="nil"/>
          <w:right w:val="nil"/>
          <w:between w:val="nil"/>
        </w:pBdr>
        <w:tabs>
          <w:tab w:val="left" w:pos="993"/>
        </w:tabs>
        <w:jc w:val="both"/>
        <w:rPr>
          <w:rFonts w:eastAsia="Cambria"/>
          <w:sz w:val="20"/>
        </w:rPr>
      </w:pPr>
      <w:r w:rsidRPr="0020688B">
        <w:rPr>
          <w:rFonts w:eastAsia="Arial"/>
          <w:sz w:val="20"/>
          <w:shd w:val="clear" w:color="auto" w:fill="FFFFFF"/>
        </w:rPr>
        <w:t>3.2.9. Tiekėjas</w:t>
      </w:r>
      <w:r w:rsidRPr="0020688B">
        <w:rPr>
          <w:rFonts w:eastAsia="Arial"/>
          <w:sz w:val="20"/>
        </w:rPr>
        <w:t>,</w:t>
      </w:r>
      <w:r w:rsidRPr="0020688B">
        <w:rPr>
          <w:rFonts w:eastAsia="Arial"/>
          <w:sz w:val="20"/>
          <w:shd w:val="clear" w:color="auto" w:fill="FFFFFF"/>
        </w:rPr>
        <w:t xml:space="preserve"> </w:t>
      </w:r>
      <w:r w:rsidRPr="0020688B">
        <w:rPr>
          <w:rFonts w:eastAsia="Arial"/>
          <w:sz w:val="20"/>
        </w:rPr>
        <w:t>bet kuriuo Sutarties vykdymo metu,</w:t>
      </w:r>
      <w:r w:rsidRPr="0020688B">
        <w:rPr>
          <w:rFonts w:eastAsia="Cambria"/>
          <w:sz w:val="20"/>
        </w:rPr>
        <w:t xml:space="preserve"> </w:t>
      </w:r>
      <w:r w:rsidRPr="0020688B">
        <w:rPr>
          <w:rFonts w:eastAsia="Cambria"/>
          <w:sz w:val="20"/>
          <w:shd w:val="clear" w:color="auto" w:fill="FFFFFF"/>
        </w:rPr>
        <w:t>ne vėliau nei prieš 5 (penkias) darbo dienas</w:t>
      </w:r>
      <w:r w:rsidRPr="0020688B">
        <w:rPr>
          <w:rFonts w:eastAsia="Arial"/>
          <w:sz w:val="20"/>
          <w:shd w:val="clear" w:color="auto" w:fill="FFFFFF"/>
        </w:rPr>
        <w:t xml:space="preserve"> iki numatomo naujo subtiekėjo, kurio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pasitelkimo</w:t>
      </w:r>
      <w:r w:rsidRPr="0020688B">
        <w:rPr>
          <w:rFonts w:eastAsia="Arial"/>
          <w:sz w:val="20"/>
        </w:rPr>
        <w:t xml:space="preserve"> ir (arba) keitimo</w:t>
      </w:r>
      <w:r w:rsidRPr="0020688B">
        <w:rPr>
          <w:rFonts w:eastAsia="Arial"/>
          <w:sz w:val="20"/>
          <w:shd w:val="clear" w:color="auto" w:fill="FFFFFF"/>
        </w:rPr>
        <w:t xml:space="preserve"> apie tai privalo informuoti </w:t>
      </w:r>
      <w:r w:rsidRPr="0020688B">
        <w:rPr>
          <w:sz w:val="20"/>
        </w:rPr>
        <w:t>Pirkėją</w:t>
      </w:r>
      <w:r w:rsidRPr="0020688B">
        <w:rPr>
          <w:rFonts w:eastAsia="Arial"/>
          <w:sz w:val="20"/>
          <w:shd w:val="clear" w:color="auto" w:fill="FFFFFF"/>
        </w:rPr>
        <w:t xml:space="preserve">. </w:t>
      </w:r>
      <w:r w:rsidRPr="0020688B">
        <w:rPr>
          <w:sz w:val="20"/>
        </w:rPr>
        <w:t xml:space="preserve">Pirkėjas (jeigu buvo taikoma pirkimo dokumentuose) turi patikrinti, ar nėra </w:t>
      </w:r>
      <w:r w:rsidRPr="0020688B">
        <w:rPr>
          <w:rFonts w:eastAsia="Cambria"/>
          <w:sz w:val="20"/>
        </w:rPr>
        <w:t xml:space="preserve">subtiekėjo pašalinimo pagrindų ir subtiekėjo atitiktį nacionalinio saugumo interesams ir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Jeigu subtiekėjo padėtis neatitinka bent vieno iš nurodytų reikalavimų, Pirkėjas reikalauja pakeisti šį subtiekėją reikalavimus atitinkančiu subtiekėju.</w:t>
      </w:r>
      <w:r w:rsidRPr="0020688B">
        <w:rPr>
          <w:sz w:val="20"/>
        </w:rPr>
        <w:t xml:space="preserve"> </w:t>
      </w:r>
      <w:r w:rsidRPr="0020688B">
        <w:rPr>
          <w:rFonts w:eastAsia="Cambria"/>
          <w:sz w:val="20"/>
        </w:rPr>
        <w:t>Pirkėjas</w:t>
      </w:r>
      <w:r w:rsidRPr="0020688B">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0688B">
        <w:rPr>
          <w:rFonts w:eastAsia="Cambria"/>
          <w:sz w:val="20"/>
        </w:rPr>
        <w:t>Pirkėjui sutikus, Šalys pasirašo Susitarimą, kuris laikomas neatsiejama Sutarties dalimi.</w:t>
      </w:r>
    </w:p>
    <w:p w14:paraId="332EA385" w14:textId="77777777" w:rsidR="00C65F7F" w:rsidRPr="0020688B" w:rsidRDefault="00C65F7F" w:rsidP="00C65F7F">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20688B">
        <w:rPr>
          <w:rFonts w:eastAsia="Arial"/>
          <w:sz w:val="20"/>
        </w:rPr>
        <w:t>3.2.10. Subtiekėjai</w:t>
      </w:r>
      <w:r w:rsidRPr="0020688B">
        <w:rPr>
          <w:rFonts w:eastAsia="Arial"/>
          <w:sz w:val="20"/>
          <w:shd w:val="clear" w:color="auto" w:fill="FFFFFF"/>
        </w:rPr>
        <w:t xml:space="preserve">, kurių pajėgumais Tiekėjas rėmėsi, kad atitiktų pirkimo dokumentuose nustatytus kvalifikacijos reikalavimus, gali būti </w:t>
      </w:r>
      <w:r w:rsidRPr="0020688B">
        <w:rPr>
          <w:rFonts w:eastAsia="Arial"/>
          <w:sz w:val="20"/>
        </w:rPr>
        <w:t xml:space="preserve">keičiami </w:t>
      </w:r>
      <w:r w:rsidRPr="0020688B">
        <w:rPr>
          <w:rFonts w:eastAsia="Arial"/>
          <w:sz w:val="20"/>
          <w:shd w:val="clear" w:color="auto" w:fill="FFFFFF"/>
        </w:rPr>
        <w:t>tik šiais atvejais:</w:t>
      </w:r>
    </w:p>
    <w:p w14:paraId="1F43F4BE" w14:textId="77777777" w:rsidR="00C65F7F" w:rsidRPr="0020688B" w:rsidRDefault="00C65F7F" w:rsidP="00C65F7F">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3.2.10.1. kai subtiekėjui </w:t>
      </w:r>
      <w:r w:rsidRPr="0020688B">
        <w:rPr>
          <w:sz w:val="20"/>
        </w:rPr>
        <w:t>iškelta bankroto byla, pradėtas bankroto procesas ne teismo tvarka, jis tampa nemokus arba yra nemokumo tikimybė, sustabdo ūkinę veiklą ar kai įstatymuose ir kituose teisės aktuose nustatyta tvarka susidaro analogiška situacija</w:t>
      </w:r>
      <w:r w:rsidRPr="0020688B">
        <w:rPr>
          <w:rFonts w:eastAsia="Cambria"/>
          <w:sz w:val="20"/>
          <w:shd w:val="clear" w:color="auto" w:fill="FFFFFF"/>
        </w:rPr>
        <w:t>;</w:t>
      </w:r>
    </w:p>
    <w:p w14:paraId="0D10E52F" w14:textId="77777777" w:rsidR="00C65F7F" w:rsidRPr="0020688B" w:rsidRDefault="00C65F7F" w:rsidP="00C65F7F">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C34EC7A" w14:textId="77777777" w:rsidR="00C65F7F" w:rsidRPr="0020688B" w:rsidRDefault="00C65F7F" w:rsidP="00C65F7F">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3.2.10.3. </w:t>
      </w:r>
      <w:r w:rsidRPr="0020688B">
        <w:rPr>
          <w:rFonts w:eastAsia="Cambria"/>
          <w:sz w:val="20"/>
        </w:rPr>
        <w:t>Tiekėjas ar subtiekėjas privalo pakeisti subtiekėją, jei paaiškėja, kad jis neatitinka jam pirkimo dokumentuose keliamų reikalavimų.</w:t>
      </w:r>
    </w:p>
    <w:p w14:paraId="7560EB32" w14:textId="77777777" w:rsidR="00C65F7F" w:rsidRPr="0020688B" w:rsidRDefault="00C65F7F" w:rsidP="00C65F7F">
      <w:pPr>
        <w:widowControl w:val="0"/>
        <w:pBdr>
          <w:top w:val="nil"/>
          <w:left w:val="nil"/>
          <w:bottom w:val="nil"/>
          <w:right w:val="nil"/>
          <w:between w:val="nil"/>
        </w:pBdr>
        <w:tabs>
          <w:tab w:val="left" w:pos="993"/>
        </w:tabs>
        <w:ind w:left="720" w:hanging="720"/>
        <w:jc w:val="both"/>
        <w:rPr>
          <w:rFonts w:eastAsia="Cambria"/>
          <w:sz w:val="20"/>
        </w:rPr>
      </w:pPr>
      <w:r w:rsidRPr="0020688B">
        <w:rPr>
          <w:rFonts w:eastAsia="Cambria"/>
          <w:sz w:val="20"/>
        </w:rPr>
        <w:lastRenderedPageBreak/>
        <w:t>3.2.11.</w:t>
      </w:r>
      <w:r w:rsidRPr="0020688B">
        <w:rPr>
          <w:rFonts w:eastAsia="Cambria"/>
          <w:sz w:val="20"/>
        </w:rPr>
        <w:tab/>
      </w:r>
      <w:r w:rsidRPr="0020688B">
        <w:rPr>
          <w:rFonts w:eastAsia="Cambria"/>
          <w:sz w:val="20"/>
          <w:shd w:val="clear" w:color="auto" w:fill="FFFFFF"/>
        </w:rPr>
        <w:t>Tiekėjo (ar subtiekėjų) specialista</w:t>
      </w:r>
      <w:r w:rsidRPr="0020688B">
        <w:rPr>
          <w:rFonts w:eastAsia="Cambria"/>
          <w:sz w:val="20"/>
        </w:rPr>
        <w:t>i,</w:t>
      </w:r>
      <w:r w:rsidRPr="0020688B">
        <w:rPr>
          <w:rFonts w:eastAsia="Cambria"/>
          <w:sz w:val="20"/>
          <w:shd w:val="clear" w:color="auto" w:fill="FFFFFF"/>
        </w:rPr>
        <w:t xml:space="preserve"> vykd</w:t>
      </w:r>
      <w:r w:rsidRPr="0020688B">
        <w:rPr>
          <w:rFonts w:eastAsia="Cambria"/>
          <w:sz w:val="20"/>
        </w:rPr>
        <w:t>antys</w:t>
      </w:r>
      <w:r w:rsidRPr="0020688B">
        <w:rPr>
          <w:rFonts w:eastAsia="Cambria"/>
          <w:sz w:val="20"/>
          <w:shd w:val="clear" w:color="auto" w:fill="FFFFFF"/>
        </w:rPr>
        <w:t xml:space="preserve"> Sutartį, gali būti keičiami šiais atvejais:</w:t>
      </w:r>
    </w:p>
    <w:p w14:paraId="222BC611" w14:textId="77777777" w:rsidR="00C65F7F" w:rsidRPr="0020688B" w:rsidRDefault="00C65F7F" w:rsidP="00C65F7F">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5A390B" w14:textId="77777777" w:rsidR="00C65F7F" w:rsidRPr="0020688B" w:rsidRDefault="00C65F7F" w:rsidP="00C65F7F">
      <w:pPr>
        <w:widowControl w:val="0"/>
        <w:pBdr>
          <w:top w:val="nil"/>
          <w:left w:val="nil"/>
          <w:bottom w:val="nil"/>
          <w:right w:val="nil"/>
          <w:between w:val="nil"/>
        </w:pBdr>
        <w:tabs>
          <w:tab w:val="left" w:pos="1134"/>
          <w:tab w:val="left" w:pos="1418"/>
        </w:tabs>
        <w:jc w:val="both"/>
        <w:rPr>
          <w:rFonts w:eastAsia="Cambria"/>
          <w:sz w:val="20"/>
        </w:rPr>
      </w:pPr>
      <w:r w:rsidRPr="0020688B">
        <w:rPr>
          <w:rFonts w:eastAsia="Cambria"/>
          <w:sz w:val="20"/>
          <w:shd w:val="clear" w:color="auto" w:fill="FFFFFF"/>
        </w:rPr>
        <w:t>3.2.11.2. Pirkėjo iniciatyva, jei Pirkėjas turi pagrįstų įtarimų, kad Tiekėjo Sutarties vykdymui paskirtas specialistas nekompetentingas vykdyti nustatytas pareigas;</w:t>
      </w:r>
    </w:p>
    <w:p w14:paraId="144B1DAF" w14:textId="77777777" w:rsidR="00C65F7F" w:rsidRPr="0020688B" w:rsidRDefault="00C65F7F" w:rsidP="00C65F7F">
      <w:pPr>
        <w:widowControl w:val="0"/>
        <w:pBdr>
          <w:top w:val="nil"/>
          <w:left w:val="nil"/>
          <w:bottom w:val="nil"/>
          <w:right w:val="nil"/>
          <w:between w:val="nil"/>
        </w:pBdr>
        <w:tabs>
          <w:tab w:val="left" w:pos="1134"/>
          <w:tab w:val="left" w:pos="1276"/>
        </w:tabs>
        <w:jc w:val="both"/>
        <w:rPr>
          <w:rFonts w:eastAsia="Cambria"/>
          <w:sz w:val="20"/>
        </w:rPr>
      </w:pPr>
      <w:r w:rsidRPr="0020688B">
        <w:rPr>
          <w:rFonts w:eastAsia="Cambria"/>
          <w:sz w:val="20"/>
          <w:shd w:val="clear" w:color="auto" w:fill="FFFFFF"/>
        </w:rPr>
        <w:t xml:space="preserve">3.2.11.3. </w:t>
      </w:r>
      <w:r w:rsidRPr="0020688B">
        <w:rPr>
          <w:rFonts w:eastAsia="Cambria"/>
          <w:sz w:val="20"/>
        </w:rPr>
        <w:t>Tiekėjas ar subtiekėjas privalo pakeisti specialistą, jei paaiškėja, kad jis neatitinka jam pirkimo dokumentuose keliamų reikalavimų.</w:t>
      </w:r>
    </w:p>
    <w:p w14:paraId="20BE8F61" w14:textId="77777777" w:rsidR="00C65F7F" w:rsidRPr="0020688B" w:rsidRDefault="00C65F7F" w:rsidP="00C65F7F">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color w:val="000000"/>
          <w:sz w:val="20"/>
          <w:shd w:val="clear" w:color="auto" w:fill="FFFFFF"/>
        </w:rPr>
        <w:t>3.2.12. Naujas specialistas</w:t>
      </w:r>
      <w:r w:rsidRPr="0020688B">
        <w:rPr>
          <w:rFonts w:eastAsia="Cambria"/>
          <w:color w:val="000000"/>
          <w:sz w:val="20"/>
        </w:rPr>
        <w:t xml:space="preserve"> ir (ar) subtiekėjas, Tiekėjo prašymo pakeisti specialistą ir (ar) subtiekėją pateikimo metu</w:t>
      </w:r>
      <w:r w:rsidRPr="0020688B">
        <w:rPr>
          <w:rFonts w:eastAsia="Cambria"/>
          <w:color w:val="000000"/>
          <w:sz w:val="20"/>
          <w:shd w:val="clear" w:color="auto" w:fill="FFFFFF"/>
        </w:rPr>
        <w:t xml:space="preserve"> turi atitikti pirkimo dokumentuose </w:t>
      </w:r>
      <w:r w:rsidRPr="0020688B">
        <w:rPr>
          <w:rFonts w:eastAsia="Cambria"/>
          <w:color w:val="000000"/>
          <w:sz w:val="20"/>
        </w:rPr>
        <w:t>specialistui ir (ar) subtiekėjui keliamus reikalavimus.</w:t>
      </w:r>
    </w:p>
    <w:p w14:paraId="498F36AF" w14:textId="77777777" w:rsidR="00C65F7F" w:rsidRPr="0020688B" w:rsidRDefault="00C65F7F" w:rsidP="00C65F7F">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sz w:val="20"/>
          <w:shd w:val="clear" w:color="auto" w:fill="FFFFFF"/>
        </w:rPr>
        <w:t xml:space="preserve">3.2.13. Tiekėjas privalo ne vėliau nei prieš 5 (penkias) darbo dienas iki numatomo subtiekėjo,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shd w:val="clear" w:color="auto" w:fill="FFFFFF"/>
        </w:rPr>
        <w:t xml:space="preserve"> </w:t>
      </w:r>
      <w:r w:rsidRPr="0020688B">
        <w:rPr>
          <w:rFonts w:eastAsia="Arial"/>
          <w:sz w:val="20"/>
          <w:shd w:val="clear" w:color="auto" w:fill="FFFFFF"/>
        </w:rPr>
        <w:t xml:space="preserve">ir (ar) specialisto </w:t>
      </w:r>
      <w:r w:rsidRPr="0020688B">
        <w:rPr>
          <w:rFonts w:eastAsia="Cambria"/>
          <w:sz w:val="20"/>
          <w:shd w:val="clear" w:color="auto" w:fill="FFFFFF"/>
        </w:rPr>
        <w:t>keitimo pateikti Pirkėjui šiuos dokumentus:</w:t>
      </w:r>
    </w:p>
    <w:p w14:paraId="1631A521" w14:textId="77777777" w:rsidR="00C65F7F" w:rsidRPr="0020688B" w:rsidRDefault="00C65F7F" w:rsidP="00C65F7F">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09989665" w14:textId="77777777" w:rsidR="00C65F7F" w:rsidRPr="0020688B" w:rsidRDefault="00C65F7F" w:rsidP="00C65F7F">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3.2.13.2. </w:t>
      </w:r>
      <w:r w:rsidRPr="0020688B">
        <w:rPr>
          <w:rFonts w:eastAsia="Cambria"/>
          <w:sz w:val="20"/>
        </w:rPr>
        <w:t xml:space="preserve">naujo subtiekėjo ir (ar) specialisto kvalifikaciją, atitiktį </w:t>
      </w:r>
      <w:r w:rsidRPr="0020688B">
        <w:rPr>
          <w:rFonts w:eastAsia="Cambria"/>
          <w:sz w:val="20"/>
          <w:shd w:val="clear" w:color="auto" w:fill="FFFFFF"/>
        </w:rPr>
        <w:t xml:space="preserve">reikalaujamiems kokybės vadybos sistemos ir (arba) aplinkos apsaugos vadybos sistemos standartams (jei taikoma), </w:t>
      </w:r>
      <w:r w:rsidRPr="0020688B">
        <w:rPr>
          <w:rFonts w:eastAsia="Cambria"/>
          <w:sz w:val="20"/>
        </w:rPr>
        <w:t xml:space="preserve">pašalinimo pagrindų nebuvimą ir atitiktį </w:t>
      </w:r>
      <w:r w:rsidRPr="0020688B">
        <w:rPr>
          <w:rFonts w:eastAsia="Arial"/>
          <w:sz w:val="20"/>
          <w:shd w:val="clear" w:color="auto" w:fill="FFFFFF"/>
        </w:rPr>
        <w:t>nacionalinio saugumo interesams bei reikalavimams</w:t>
      </w:r>
      <w:r w:rsidRPr="0020688B">
        <w:rPr>
          <w:rFonts w:eastAsia="Cambria"/>
          <w:sz w:val="20"/>
        </w:rPr>
        <w:t xml:space="preserve">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xml:space="preserve"> (jei taikoma) įrodančius dokumentus pagal Sutarties reikalavimus.</w:t>
      </w:r>
    </w:p>
    <w:p w14:paraId="3DCE4508" w14:textId="77777777" w:rsidR="00C65F7F" w:rsidRPr="0020688B" w:rsidRDefault="00C65F7F" w:rsidP="00C65F7F">
      <w:pPr>
        <w:widowControl w:val="0"/>
        <w:pBdr>
          <w:top w:val="nil"/>
          <w:left w:val="nil"/>
          <w:bottom w:val="nil"/>
          <w:right w:val="nil"/>
          <w:between w:val="nil"/>
        </w:pBdr>
        <w:tabs>
          <w:tab w:val="left" w:pos="567"/>
          <w:tab w:val="left" w:pos="851"/>
          <w:tab w:val="left" w:pos="992"/>
        </w:tabs>
        <w:jc w:val="both"/>
        <w:rPr>
          <w:rFonts w:eastAsia="Cambria"/>
          <w:sz w:val="20"/>
        </w:rPr>
      </w:pPr>
      <w:r w:rsidRPr="0020688B">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rPr>
        <w:t xml:space="preserve"> ir (ar) specialistą. Pirkėjui sutikus, Šalys pasirašo Susitarimą, kuris laikomas neatsiejama Sutarties dalimi.</w:t>
      </w:r>
    </w:p>
    <w:p w14:paraId="2D3B216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507DD3B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20688B">
        <w:rPr>
          <w:rFonts w:eastAsia="Cambria"/>
          <w:b/>
          <w:bCs/>
          <w:sz w:val="20"/>
        </w:rPr>
        <w:t>3.3. Jungtinės veiklos partnerių keitimas</w:t>
      </w:r>
    </w:p>
    <w:p w14:paraId="06302F7C" w14:textId="77777777" w:rsidR="00C65F7F" w:rsidRPr="0020688B" w:rsidRDefault="00C65F7F" w:rsidP="00C65F7F">
      <w:pPr>
        <w:widowControl w:val="0"/>
        <w:pBdr>
          <w:top w:val="nil"/>
          <w:left w:val="nil"/>
          <w:bottom w:val="nil"/>
          <w:right w:val="nil"/>
          <w:between w:val="nil"/>
        </w:pBdr>
        <w:tabs>
          <w:tab w:val="left" w:pos="567"/>
        </w:tabs>
        <w:jc w:val="both"/>
        <w:rPr>
          <w:rFonts w:eastAsia="Cambria"/>
          <w:b/>
          <w:bCs/>
          <w:sz w:val="20"/>
        </w:rPr>
      </w:pPr>
    </w:p>
    <w:p w14:paraId="019A6245" w14:textId="77777777" w:rsidR="00C65F7F" w:rsidRPr="0020688B" w:rsidRDefault="00C65F7F" w:rsidP="00C65F7F">
      <w:pPr>
        <w:widowControl w:val="0"/>
        <w:pBdr>
          <w:top w:val="nil"/>
          <w:left w:val="nil"/>
          <w:bottom w:val="nil"/>
          <w:right w:val="nil"/>
          <w:between w:val="nil"/>
        </w:pBdr>
        <w:jc w:val="both"/>
        <w:rPr>
          <w:rFonts w:eastAsia="Cambria"/>
          <w:sz w:val="20"/>
        </w:rPr>
      </w:pPr>
      <w:r w:rsidRPr="0020688B">
        <w:rPr>
          <w:rFonts w:eastAsia="Cambria"/>
          <w:sz w:val="20"/>
          <w:shd w:val="clear" w:color="auto" w:fill="FFFFFF"/>
        </w:rPr>
        <w:t xml:space="preserve">3.3.1. Tiekėjas, vykdantis Sutartį </w:t>
      </w:r>
      <w:r w:rsidRPr="0020688B">
        <w:rPr>
          <w:rFonts w:eastAsia="Cambria"/>
          <w:sz w:val="20"/>
        </w:rPr>
        <w:t xml:space="preserve">kaip tiekėjų grupė, veikianti </w:t>
      </w:r>
      <w:r w:rsidRPr="0020688B">
        <w:rPr>
          <w:rFonts w:eastAsia="Cambria"/>
          <w:sz w:val="20"/>
          <w:shd w:val="clear" w:color="auto" w:fill="FFFFFF"/>
        </w:rPr>
        <w:t>jungtinės veiklos</w:t>
      </w:r>
      <w:r w:rsidRPr="0020688B">
        <w:rPr>
          <w:rFonts w:eastAsia="Cambria"/>
          <w:sz w:val="20"/>
        </w:rPr>
        <w:t xml:space="preserve"> sutarties</w:t>
      </w:r>
      <w:r w:rsidRPr="0020688B">
        <w:rPr>
          <w:rFonts w:eastAsia="Cambria"/>
          <w:sz w:val="20"/>
          <w:shd w:val="clear" w:color="auto" w:fill="FFFFFF"/>
        </w:rPr>
        <w:t xml:space="preserve"> pagrindu, turi teisę atsisakyti jungtinės veiklos partnerio (toliau – Partneris), jei dėl objektyvių ir pagrįstų aplinkybių </w:t>
      </w:r>
      <w:r w:rsidRPr="0020688B">
        <w:rPr>
          <w:rFonts w:eastAsia="Cambria"/>
          <w:sz w:val="20"/>
        </w:rPr>
        <w:t>P</w:t>
      </w:r>
      <w:r w:rsidRPr="0020688B">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B8A9B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53913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 Tiekėjas privalo ne vėliau nei prieš 10 (dešimt) darbo dienų iki numatomo Partnerio keitimo arba atsisakymo pateikti Pirkėjui šiuos dokumentus:</w:t>
      </w:r>
    </w:p>
    <w:p w14:paraId="55F7F2F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2430E46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2B7ABED"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3.3.3.3. pasiliekančiojo Partnerio ar naujai pasitelkiamo Partnerio kvalifikaciją patvirtinančius dokumentus ir, jei</w:t>
      </w:r>
      <w:r w:rsidRPr="0020688B">
        <w:rPr>
          <w:sz w:val="20"/>
          <w:lang w:eastAsia="lt-LT"/>
        </w:rPr>
        <w:t xml:space="preserve">gu taikytina, kokybės vadybos ir (arba) aplinkos apsaugos vadybos sistemos standartų reikalavimus įrodančius dokumentus. Visais atvejais </w:t>
      </w:r>
      <w:r w:rsidRPr="0020688B">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88B">
        <w:rPr>
          <w:rFonts w:eastAsia="Cambria"/>
          <w:sz w:val="20"/>
        </w:rPr>
        <w:t xml:space="preserve">nacionalinio saugumo interesams bei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shd w:val="clear" w:color="auto" w:fill="FFFFFF"/>
        </w:rPr>
        <w:t xml:space="preserve"> (jei taikoma).</w:t>
      </w:r>
    </w:p>
    <w:p w14:paraId="5B4B486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20688B">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0688B">
        <w:rPr>
          <w:rFonts w:eastAsia="Cambria"/>
          <w:sz w:val="20"/>
        </w:rPr>
        <w:t xml:space="preserve">sutikimą </w:t>
      </w:r>
      <w:r w:rsidRPr="0020688B">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225CF8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2F96F6F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lastRenderedPageBreak/>
        <w:t>3.4.</w:t>
      </w:r>
      <w:r w:rsidRPr="0020688B">
        <w:rPr>
          <w:rFonts w:eastAsia="Arial"/>
          <w:b/>
          <w:sz w:val="20"/>
        </w:rPr>
        <w:tab/>
        <w:t>Susitarimai dėl tiesioginio atsiskaitymo su subtiekėjais</w:t>
      </w:r>
    </w:p>
    <w:p w14:paraId="4D8D068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63FFD4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3.4.1.</w:t>
      </w:r>
      <w:r w:rsidRPr="0020688B">
        <w:rPr>
          <w:rFonts w:eastAsia="Arial"/>
          <w:sz w:val="20"/>
        </w:rPr>
        <w:tab/>
      </w:r>
      <w:r w:rsidRPr="0020688B">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4FE441EB"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3.4.1.1.</w:t>
      </w:r>
      <w:r w:rsidRPr="0020688B">
        <w:rPr>
          <w:rFonts w:eastAsia="Cambria"/>
          <w:sz w:val="20"/>
        </w:rPr>
        <w:tab/>
      </w:r>
      <w:r w:rsidRPr="0020688B">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2C1A5E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3.4.1.2.</w:t>
      </w:r>
      <w:r w:rsidRPr="0020688B">
        <w:rPr>
          <w:rFonts w:eastAsia="Cambria"/>
          <w:sz w:val="20"/>
        </w:rPr>
        <w:tab/>
      </w:r>
      <w:r w:rsidRPr="0020688B">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A060DA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3.4.1.3.</w:t>
      </w:r>
      <w:r w:rsidRPr="0020688B">
        <w:rPr>
          <w:rFonts w:eastAsia="Cambria"/>
          <w:sz w:val="20"/>
        </w:rPr>
        <w:tab/>
      </w:r>
      <w:r w:rsidRPr="0020688B">
        <w:rPr>
          <w:rFonts w:eastAsia="Cambri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46496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3.4.1.4.</w:t>
      </w:r>
      <w:r w:rsidRPr="0020688B">
        <w:rPr>
          <w:rFonts w:eastAsia="Cambria"/>
          <w:sz w:val="20"/>
        </w:rPr>
        <w:tab/>
      </w:r>
      <w:r w:rsidRPr="0020688B">
        <w:rPr>
          <w:rFonts w:eastAsia="Cambria"/>
          <w:sz w:val="20"/>
          <w:shd w:val="clear" w:color="auto" w:fill="FFFFFF"/>
        </w:rPr>
        <w:t>tiesioginio atsiskaitymo su subtiekėjais galimybė nekeičia Tiekėjo atsakomybės dėl Sutarties įvykdymo.</w:t>
      </w:r>
    </w:p>
    <w:p w14:paraId="647B232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300591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20688B">
        <w:rPr>
          <w:rFonts w:eastAsia="Arial"/>
          <w:b/>
          <w:caps/>
          <w:sz w:val="20"/>
        </w:rPr>
        <w:t>4.</w:t>
      </w:r>
      <w:r w:rsidRPr="0020688B">
        <w:rPr>
          <w:rFonts w:eastAsia="Arial"/>
          <w:b/>
          <w:caps/>
          <w:sz w:val="20"/>
        </w:rPr>
        <w:tab/>
        <w:t>Šalių bendradarbiavimas</w:t>
      </w:r>
    </w:p>
    <w:p w14:paraId="1F67DED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EDBC89F"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4.1.</w:t>
      </w:r>
      <w:r w:rsidRPr="0020688B">
        <w:rPr>
          <w:rFonts w:eastAsia="Arial"/>
          <w:b/>
          <w:sz w:val="20"/>
        </w:rPr>
        <w:tab/>
        <w:t>Šalių bendradarbiavimo pareiga</w:t>
      </w:r>
    </w:p>
    <w:p w14:paraId="00AC6DA8"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71F77D1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4.1.1.</w:t>
      </w:r>
      <w:r w:rsidRPr="0020688B">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873BB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4.1.2.</w:t>
      </w:r>
      <w:r w:rsidRPr="0020688B">
        <w:rPr>
          <w:rFonts w:eastAsia="Arial"/>
          <w:sz w:val="20"/>
        </w:rPr>
        <w:tab/>
        <w:t>Šalys įsipareigoja užtikrinti, kad viena kitai teiks dokumentus ir (ar) kitą informaciją, kurie yra būtini Šalių tinkamam įsipareigojimų įvykdymui pagal Sutartį.</w:t>
      </w:r>
    </w:p>
    <w:p w14:paraId="6509D43C"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4.1.3.</w:t>
      </w:r>
      <w:r w:rsidRPr="0020688B">
        <w:rPr>
          <w:rFonts w:eastAsia="Arial"/>
          <w:sz w:val="20"/>
        </w:rPr>
        <w:tab/>
      </w:r>
      <w:r w:rsidRPr="0020688B">
        <w:rPr>
          <w:rFonts w:eastAsia="Arial"/>
          <w:sz w:val="20"/>
          <w:shd w:val="clear" w:color="auto" w:fill="FFFFFF"/>
        </w:rPr>
        <w:t xml:space="preserve">Jeigu Šalis susiduria su </w:t>
      </w:r>
      <w:r w:rsidRPr="0020688B">
        <w:rPr>
          <w:rFonts w:eastAsia="Arial"/>
          <w:sz w:val="20"/>
        </w:rPr>
        <w:t>S</w:t>
      </w:r>
      <w:r w:rsidRPr="0020688B">
        <w:rPr>
          <w:rFonts w:eastAsia="Arial"/>
          <w:sz w:val="20"/>
          <w:shd w:val="clear" w:color="auto" w:fill="FFFFFF"/>
        </w:rPr>
        <w:t>utarties vykdymo kliūtimi, ji turi nedelsdama, bet ne vėliau kaip per 5 (penkias) darbo dienas, įspėti kitą Šalį apie tokia</w:t>
      </w:r>
      <w:r w:rsidRPr="0020688B">
        <w:rPr>
          <w:rFonts w:eastAsia="Arial"/>
          <w:sz w:val="20"/>
        </w:rPr>
        <w:t>s</w:t>
      </w:r>
      <w:r w:rsidRPr="0020688B">
        <w:rPr>
          <w:rFonts w:eastAsia="Arial"/>
          <w:sz w:val="20"/>
          <w:shd w:val="clear" w:color="auto" w:fill="FFFFFF"/>
        </w:rPr>
        <w:t xml:space="preserve"> kliūtis</w:t>
      </w:r>
      <w:r w:rsidRPr="0020688B">
        <w:rPr>
          <w:rFonts w:eastAsia="Arial"/>
          <w:sz w:val="20"/>
        </w:rPr>
        <w:t xml:space="preserve"> ir imtis visų nuo jos priklausančių protingų priemonių toms kliūtims pašalinti.</w:t>
      </w:r>
    </w:p>
    <w:p w14:paraId="451FE0F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7305E4B4"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4.2.</w:t>
      </w:r>
      <w:r w:rsidRPr="0020688B">
        <w:rPr>
          <w:sz w:val="20"/>
        </w:rPr>
        <w:tab/>
      </w:r>
      <w:r w:rsidRPr="0020688B">
        <w:rPr>
          <w:rFonts w:eastAsia="Arial"/>
          <w:b/>
          <w:bCs/>
          <w:sz w:val="20"/>
        </w:rPr>
        <w:t>Kontaktiniai asmenys</w:t>
      </w:r>
    </w:p>
    <w:p w14:paraId="4423B517"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8E71C2F"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4.2.1.</w:t>
      </w:r>
      <w:r w:rsidRPr="0020688B">
        <w:rPr>
          <w:sz w:val="20"/>
        </w:rPr>
        <w:tab/>
      </w:r>
      <w:r w:rsidRPr="0020688B">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30EEF9"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4.2.2.</w:t>
      </w:r>
      <w:r w:rsidRPr="0020688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88B">
        <w:rPr>
          <w:sz w:val="20"/>
        </w:rPr>
        <w:t xml:space="preserve"> </w:t>
      </w:r>
      <w:r w:rsidRPr="0020688B">
        <w:rPr>
          <w:rFonts w:eastAsia="Arial"/>
          <w:sz w:val="20"/>
        </w:rPr>
        <w:t>vardą, pavardę, el. paštą ir telefono numerį.</w:t>
      </w:r>
    </w:p>
    <w:p w14:paraId="014C8D45"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4.2.3.</w:t>
      </w:r>
      <w:r w:rsidRPr="0020688B">
        <w:rPr>
          <w:sz w:val="20"/>
        </w:rPr>
        <w:tab/>
      </w:r>
      <w:r w:rsidRPr="0020688B">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D43621" w14:textId="77777777" w:rsidR="00C65F7F" w:rsidRPr="0020688B" w:rsidRDefault="00C65F7F" w:rsidP="00C65F7F">
      <w:pPr>
        <w:widowControl w:val="0"/>
        <w:tabs>
          <w:tab w:val="left" w:pos="567"/>
          <w:tab w:val="left" w:pos="709"/>
          <w:tab w:val="left" w:pos="851"/>
          <w:tab w:val="left" w:pos="992"/>
          <w:tab w:val="left" w:pos="1134"/>
        </w:tabs>
        <w:jc w:val="both"/>
        <w:rPr>
          <w:rFonts w:eastAsia="Arial"/>
          <w:b/>
          <w:bCs/>
          <w:sz w:val="20"/>
        </w:rPr>
      </w:pPr>
    </w:p>
    <w:p w14:paraId="182D7452"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5.</w:t>
      </w:r>
      <w:r w:rsidRPr="0020688B">
        <w:rPr>
          <w:sz w:val="20"/>
        </w:rPr>
        <w:tab/>
      </w:r>
      <w:r w:rsidRPr="0020688B">
        <w:rPr>
          <w:rFonts w:eastAsia="Arial"/>
          <w:b/>
          <w:bCs/>
          <w:caps/>
          <w:sz w:val="20"/>
        </w:rPr>
        <w:t>SUTARTIES VYKDYMO METU PATEIKIAMI dokumentai</w:t>
      </w:r>
    </w:p>
    <w:p w14:paraId="22D43533" w14:textId="77777777" w:rsidR="00C65F7F" w:rsidRPr="0020688B" w:rsidRDefault="00C65F7F" w:rsidP="00C65F7F">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42099CF9"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5.1.</w:t>
      </w:r>
      <w:r w:rsidRPr="0020688B">
        <w:rPr>
          <w:sz w:val="20"/>
        </w:rPr>
        <w:tab/>
      </w:r>
      <w:r w:rsidRPr="0020688B">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5D7E62F"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5.2.</w:t>
      </w:r>
      <w:r w:rsidRPr="0020688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657DD"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5.3.</w:t>
      </w:r>
      <w:r w:rsidRPr="0020688B">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859B5D" w14:textId="77777777" w:rsidR="00C65F7F" w:rsidRPr="0020688B" w:rsidRDefault="00C65F7F" w:rsidP="00C65F7F">
      <w:pPr>
        <w:widowControl w:val="0"/>
        <w:tabs>
          <w:tab w:val="left" w:pos="567"/>
          <w:tab w:val="left" w:pos="709"/>
          <w:tab w:val="left" w:pos="851"/>
          <w:tab w:val="left" w:pos="992"/>
          <w:tab w:val="left" w:pos="1134"/>
        </w:tabs>
        <w:jc w:val="both"/>
        <w:rPr>
          <w:rFonts w:eastAsia="Arial"/>
          <w:b/>
          <w:bCs/>
          <w:sz w:val="20"/>
        </w:rPr>
      </w:pPr>
    </w:p>
    <w:p w14:paraId="7EA63611"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caps/>
          <w:sz w:val="20"/>
        </w:rPr>
        <w:t>6.</w:t>
      </w:r>
      <w:r w:rsidRPr="0020688B">
        <w:rPr>
          <w:rFonts w:eastAsia="Arial"/>
          <w:b/>
          <w:caps/>
          <w:sz w:val="20"/>
        </w:rPr>
        <w:tab/>
      </w:r>
      <w:r w:rsidRPr="0020688B">
        <w:rPr>
          <w:rFonts w:eastAsia="Arial"/>
          <w:b/>
          <w:bCs/>
          <w:sz w:val="20"/>
        </w:rPr>
        <w:t>PASLAUGŲ</w:t>
      </w:r>
      <w:r w:rsidRPr="0020688B">
        <w:rPr>
          <w:rFonts w:eastAsia="Arial"/>
          <w:b/>
          <w:caps/>
          <w:sz w:val="20"/>
        </w:rPr>
        <w:t xml:space="preserve"> </w:t>
      </w:r>
      <w:r w:rsidRPr="0020688B">
        <w:rPr>
          <w:rFonts w:eastAsia="Arial"/>
          <w:b/>
          <w:bCs/>
          <w:sz w:val="20"/>
        </w:rPr>
        <w:t>TEIKIMO</w:t>
      </w:r>
      <w:r w:rsidRPr="0020688B">
        <w:rPr>
          <w:rFonts w:eastAsia="Arial"/>
          <w:b/>
          <w:caps/>
          <w:sz w:val="20"/>
        </w:rPr>
        <w:t xml:space="preserve"> PABAIGA IR </w:t>
      </w:r>
      <w:r w:rsidRPr="0020688B">
        <w:rPr>
          <w:rFonts w:eastAsia="Arial"/>
          <w:b/>
          <w:bCs/>
          <w:sz w:val="20"/>
        </w:rPr>
        <w:t>PASLAUGŲ REZULTATO</w:t>
      </w:r>
      <w:r w:rsidRPr="0020688B">
        <w:rPr>
          <w:rFonts w:eastAsia="Arial"/>
          <w:b/>
          <w:sz w:val="20"/>
        </w:rPr>
        <w:t xml:space="preserve"> </w:t>
      </w:r>
      <w:r w:rsidRPr="0020688B">
        <w:rPr>
          <w:rFonts w:eastAsia="Arial"/>
          <w:b/>
          <w:caps/>
          <w:sz w:val="20"/>
        </w:rPr>
        <w:t>priėmimas</w:t>
      </w:r>
    </w:p>
    <w:p w14:paraId="497530F9"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2FE4919B"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6.1.</w:t>
      </w:r>
      <w:r w:rsidRPr="0020688B">
        <w:rPr>
          <w:rFonts w:eastAsia="Arial"/>
          <w:b/>
          <w:sz w:val="20"/>
        </w:rPr>
        <w:tab/>
      </w:r>
      <w:r w:rsidRPr="0020688B">
        <w:rPr>
          <w:rFonts w:eastAsia="Arial"/>
          <w:b/>
          <w:bCs/>
          <w:sz w:val="20"/>
        </w:rPr>
        <w:t>Paslaugų</w:t>
      </w:r>
      <w:r w:rsidRPr="0020688B">
        <w:rPr>
          <w:rFonts w:eastAsia="Arial"/>
          <w:b/>
          <w:sz w:val="20"/>
        </w:rPr>
        <w:t xml:space="preserve"> teikimo pabaiga</w:t>
      </w:r>
    </w:p>
    <w:p w14:paraId="6EB2B648"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5907D33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w:t>
      </w:r>
      <w:r w:rsidRPr="0020688B">
        <w:rPr>
          <w:rFonts w:eastAsia="Arial"/>
          <w:sz w:val="20"/>
        </w:rPr>
        <w:tab/>
        <w:t>Paslaugų teikimas laikomas užbaigtu, kai yra įvykdytos visos šios sąlygos:</w:t>
      </w:r>
    </w:p>
    <w:p w14:paraId="1C3F47A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6.1.1.1.</w:t>
      </w:r>
      <w:r w:rsidRPr="0020688B">
        <w:rPr>
          <w:rFonts w:eastAsia="Arial"/>
          <w:sz w:val="20"/>
        </w:rPr>
        <w:tab/>
        <w:t xml:space="preserve">Tiekėjas suteikė visas Paslaugas pagal Sutarties ir </w:t>
      </w:r>
      <w:r w:rsidRPr="0020688B">
        <w:rPr>
          <w:sz w:val="20"/>
        </w:rPr>
        <w:t>įstatymų bei kitų teisės aktų</w:t>
      </w:r>
      <w:r w:rsidRPr="0020688B">
        <w:rPr>
          <w:rFonts w:eastAsia="Arial"/>
          <w:sz w:val="20"/>
        </w:rPr>
        <w:t xml:space="preserve"> reikalavimus;</w:t>
      </w:r>
    </w:p>
    <w:p w14:paraId="42AC23D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6.1.1.2.</w:t>
      </w:r>
      <w:r w:rsidRPr="0020688B">
        <w:rPr>
          <w:rFonts w:eastAsia="Arial"/>
          <w:sz w:val="20"/>
        </w:rPr>
        <w:tab/>
        <w:t xml:space="preserve">Tiekėjas perdavė Pirkėjui visą reikalingą dokumentaciją, įskaitant naudojimo instrukcijas, sertifikatus ir garantijas </w:t>
      </w:r>
      <w:r w:rsidRPr="0020688B">
        <w:rPr>
          <w:rFonts w:eastAsia="Arial"/>
          <w:sz w:val="20"/>
        </w:rPr>
        <w:lastRenderedPageBreak/>
        <w:t>(jei to reikalaujama);</w:t>
      </w:r>
    </w:p>
    <w:p w14:paraId="60E6B61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6.1.1.3.</w:t>
      </w:r>
      <w:r w:rsidRPr="0020688B">
        <w:rPr>
          <w:sz w:val="20"/>
        </w:rPr>
        <w:tab/>
      </w:r>
      <w:r w:rsidRPr="0020688B">
        <w:rPr>
          <w:rFonts w:eastAsia="Arial"/>
          <w:sz w:val="20"/>
        </w:rPr>
        <w:t>Tiekėjas apmokė Pirkėjo personalą, kaip naudotis Paslaugų rezultatu (jeigu to reikalaujama);</w:t>
      </w:r>
    </w:p>
    <w:p w14:paraId="0DE517F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6.1.1.4.</w:t>
      </w:r>
      <w:r w:rsidRPr="0020688B">
        <w:rPr>
          <w:sz w:val="20"/>
        </w:rPr>
        <w:tab/>
      </w:r>
      <w:r w:rsidRPr="0020688B">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28D4C5EE"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6.1.1.5.</w:t>
      </w:r>
      <w:r w:rsidRPr="0020688B">
        <w:rPr>
          <w:sz w:val="20"/>
        </w:rPr>
        <w:tab/>
      </w:r>
      <w:r w:rsidRPr="0020688B">
        <w:rPr>
          <w:rFonts w:eastAsia="Arial"/>
          <w:sz w:val="20"/>
        </w:rPr>
        <w:t xml:space="preserve">Tiekėjas įvykdė kitas sąlygas, numatytas </w:t>
      </w:r>
      <w:r w:rsidRPr="0020688B">
        <w:rPr>
          <w:sz w:val="20"/>
        </w:rPr>
        <w:t>įstatymuose bei kituose teisės aktuose</w:t>
      </w:r>
      <w:r w:rsidRPr="0020688B">
        <w:rPr>
          <w:rFonts w:eastAsia="Arial"/>
          <w:sz w:val="20"/>
        </w:rPr>
        <w:t>, Sutartyje ir pasiūlyme, kurios turi būti įvykdytos tam, kad būtų laikoma, jog Paslaugų teikimas yra užbaigtas, ir pateikė Pirkėjui tai įrodančius dokumentus.</w:t>
      </w:r>
    </w:p>
    <w:p w14:paraId="05BA1095"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4E1AE4CB"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6.2.</w:t>
      </w:r>
      <w:r w:rsidRPr="0020688B">
        <w:rPr>
          <w:sz w:val="20"/>
        </w:rPr>
        <w:tab/>
      </w:r>
      <w:r w:rsidRPr="0020688B">
        <w:rPr>
          <w:rFonts w:eastAsia="Arial"/>
          <w:b/>
          <w:bCs/>
          <w:sz w:val="20"/>
        </w:rPr>
        <w:t>Paslaugų, kurios yra vienkartinio pobūdžio, teikiamos periodiškai arba pagal Pirkėjo Užsakymą perdavimas–priėmimas</w:t>
      </w:r>
    </w:p>
    <w:p w14:paraId="78C81037"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E231155"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6.2.1.</w:t>
      </w:r>
      <w:r w:rsidRPr="0020688B">
        <w:rPr>
          <w:sz w:val="20"/>
        </w:rPr>
        <w:tab/>
      </w:r>
      <w:r w:rsidRPr="0020688B">
        <w:rPr>
          <w:rFonts w:eastAsia="Arial"/>
          <w:sz w:val="20"/>
        </w:rPr>
        <w:t xml:space="preserve">Tiekėjas privalo </w:t>
      </w:r>
      <w:r w:rsidRPr="0020688B">
        <w:rPr>
          <w:sz w:val="20"/>
        </w:rPr>
        <w:t>suteikti Paslaugas ir perduoti Paslaugų rezultatą (jei taikoma) Pirkėjui</w:t>
      </w:r>
      <w:r w:rsidRPr="0020688B">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125CAD64"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6.2.2.</w:t>
      </w:r>
      <w:r w:rsidRPr="0020688B">
        <w:rPr>
          <w:sz w:val="20"/>
        </w:rPr>
        <w:tab/>
      </w:r>
      <w:r w:rsidRPr="0020688B">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874A20F"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6.2.3.</w:t>
      </w:r>
      <w:r w:rsidRPr="0020688B">
        <w:rPr>
          <w:rFonts w:eastAsia="Arial"/>
          <w:sz w:val="20"/>
        </w:rPr>
        <w:tab/>
        <w:t>Tiekėjui suteikus Paslaugas, Pirkėjas atlieka jų patikrinimą ir privalo:</w:t>
      </w:r>
    </w:p>
    <w:p w14:paraId="7D79CCE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6.2.3.1.</w:t>
      </w:r>
      <w:r w:rsidRPr="0020688B">
        <w:rPr>
          <w:sz w:val="20"/>
        </w:rPr>
        <w:tab/>
      </w:r>
      <w:r w:rsidRPr="0020688B">
        <w:rPr>
          <w:rFonts w:eastAsia="Arial"/>
          <w:sz w:val="20"/>
        </w:rPr>
        <w:t>ne vėliau kaip per 5 (penkias) darbo dienas nuo faktinio Paslaugų suteikimo ir Paslaugų perdavimo–priėmimo akto pateikimo priimti Paslaugų rezultatą, pasirašydamas Paslaugų perdavimo–priėmimo aktą; arba</w:t>
      </w:r>
    </w:p>
    <w:p w14:paraId="44B771C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6.2.3.2.</w:t>
      </w:r>
      <w:r w:rsidRPr="0020688B">
        <w:rPr>
          <w:sz w:val="20"/>
        </w:rPr>
        <w:tab/>
      </w:r>
      <w:r w:rsidRPr="0020688B">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88B">
        <w:rPr>
          <w:rFonts w:eastAsia="Arial"/>
          <w:b/>
          <w:bCs/>
          <w:sz w:val="20"/>
        </w:rPr>
        <w:t>toliau – Defektų aktas</w:t>
      </w:r>
      <w:r w:rsidRPr="0020688B">
        <w:rPr>
          <w:rFonts w:eastAsia="Arial"/>
          <w:sz w:val="20"/>
        </w:rPr>
        <w:t>); arba</w:t>
      </w:r>
    </w:p>
    <w:p w14:paraId="4C946C1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6.2.3.3.</w:t>
      </w:r>
      <w:r w:rsidRPr="0020688B">
        <w:rPr>
          <w:sz w:val="20"/>
        </w:rPr>
        <w:tab/>
      </w:r>
      <w:r w:rsidRPr="0020688B">
        <w:rPr>
          <w:rFonts w:eastAsia="Arial"/>
          <w:sz w:val="20"/>
        </w:rPr>
        <w:t>atsisakyti priimti Paslaugų rezultatą ir įteikti (arba išsiųsti) Defektų aktą Tiekėjui dėl netinkamų Paslaugų ar jų dalies.</w:t>
      </w:r>
    </w:p>
    <w:p w14:paraId="750423F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6.2.4.</w:t>
      </w:r>
      <w:r w:rsidRPr="0020688B">
        <w:rPr>
          <w:sz w:val="20"/>
        </w:rPr>
        <w:tab/>
      </w:r>
      <w:r w:rsidRPr="0020688B">
        <w:rPr>
          <w:rFonts w:eastAsia="Arial"/>
          <w:sz w:val="20"/>
        </w:rPr>
        <w:t>Paslaugų perdavimo–priėmimo akte turi būti nurodoma data, kada Tiekėjas suteikė Paslaugas ir pateikė visus reikiamus dokumentus.</w:t>
      </w:r>
    </w:p>
    <w:p w14:paraId="3AE4CAF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6.2.5.</w:t>
      </w:r>
      <w:r w:rsidRPr="0020688B">
        <w:rPr>
          <w:sz w:val="20"/>
        </w:rPr>
        <w:tab/>
      </w:r>
      <w:r w:rsidRPr="0020688B">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4B58E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6.2.6.</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priėmė ir joms pretenzijų neturi.</w:t>
      </w:r>
    </w:p>
    <w:p w14:paraId="439E2A00"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6.2.7.</w:t>
      </w:r>
      <w:r w:rsidRPr="0020688B">
        <w:rPr>
          <w:sz w:val="20"/>
        </w:rPr>
        <w:tab/>
        <w:t xml:space="preserve">Su Paslaugomis susijusių prekių </w:t>
      </w:r>
      <w:r w:rsidRPr="0020688B">
        <w:rPr>
          <w:rFonts w:eastAsia="Arial"/>
          <w:sz w:val="20"/>
        </w:rPr>
        <w:t>praradimo ar sugadinimo ar atsitiktinio žuvimo rizika Pirkėjui iš Tiekėjo pereina nuo faktinio tokių Paslaugų priėmimo momento.</w:t>
      </w:r>
    </w:p>
    <w:p w14:paraId="25BE0F8D"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6.2.8.</w:t>
      </w:r>
      <w:r w:rsidRPr="0020688B">
        <w:rPr>
          <w:sz w:val="20"/>
        </w:rPr>
        <w:tab/>
      </w:r>
      <w:r w:rsidRPr="0020688B">
        <w:rPr>
          <w:rFonts w:eastAsia="Arial"/>
          <w:sz w:val="20"/>
        </w:rPr>
        <w:t>Pirkėjas turi teisę naudotis Paslaugų rezultatu (jei taikoma) tik po Paslaugų perdavimo–priėmimo akto pasirašymo.</w:t>
      </w:r>
    </w:p>
    <w:p w14:paraId="07676DFE"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F34D9E" w14:textId="77777777" w:rsidR="00C65F7F" w:rsidRPr="0020688B" w:rsidRDefault="00C65F7F" w:rsidP="00C65F7F">
      <w:pPr>
        <w:widowControl w:val="0"/>
        <w:tabs>
          <w:tab w:val="left" w:pos="567"/>
          <w:tab w:val="left" w:pos="709"/>
          <w:tab w:val="left" w:pos="851"/>
          <w:tab w:val="left" w:pos="992"/>
          <w:tab w:val="left" w:pos="1134"/>
        </w:tabs>
        <w:jc w:val="both"/>
        <w:rPr>
          <w:rFonts w:eastAsia="Arial"/>
          <w:b/>
          <w:bCs/>
          <w:sz w:val="20"/>
        </w:rPr>
      </w:pPr>
    </w:p>
    <w:p w14:paraId="01F55D8D"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6.3.</w:t>
      </w:r>
      <w:r w:rsidRPr="0020688B">
        <w:rPr>
          <w:rFonts w:eastAsia="Arial"/>
          <w:b/>
          <w:sz w:val="20"/>
        </w:rPr>
        <w:tab/>
      </w:r>
      <w:r w:rsidRPr="0020688B">
        <w:rPr>
          <w:rFonts w:eastAsia="Arial"/>
          <w:b/>
          <w:bCs/>
          <w:sz w:val="20"/>
        </w:rPr>
        <w:t>Paslaugų</w:t>
      </w:r>
      <w:r w:rsidRPr="0020688B">
        <w:rPr>
          <w:rFonts w:eastAsia="Arial"/>
          <w:b/>
          <w:sz w:val="20"/>
        </w:rPr>
        <w:t>, kurios teikiamos etapais, perdavimas–priėmimas</w:t>
      </w:r>
    </w:p>
    <w:p w14:paraId="3D1291B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0C6CC266" w14:textId="77777777" w:rsidR="00C65F7F" w:rsidRPr="0020688B" w:rsidRDefault="00C65F7F" w:rsidP="00C65F7F">
      <w:pPr>
        <w:rPr>
          <w:rFonts w:eastAsia="Arial"/>
          <w:sz w:val="20"/>
        </w:rPr>
      </w:pPr>
      <w:r w:rsidRPr="0020688B">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6A6DEA"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6.3.2.</w:t>
      </w:r>
      <w:r w:rsidRPr="0020688B">
        <w:rPr>
          <w:sz w:val="20"/>
        </w:rPr>
        <w:tab/>
      </w:r>
      <w:r w:rsidRPr="0020688B">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077FF3" w14:textId="77777777" w:rsidR="00C65F7F" w:rsidRPr="0020688B" w:rsidRDefault="00C65F7F" w:rsidP="00C65F7F">
      <w:pPr>
        <w:jc w:val="both"/>
        <w:rPr>
          <w:rFonts w:eastAsia="Arial"/>
          <w:sz w:val="20"/>
        </w:rPr>
      </w:pPr>
      <w:r w:rsidRPr="0020688B">
        <w:rPr>
          <w:rFonts w:eastAsia="Arial"/>
          <w:sz w:val="20"/>
        </w:rPr>
        <w:t>6.3.3. Pirkėjas pasirašo kiekvieną Paslaugų perdavimo–priėmimo aktą su sąlyga, kad buvo priimti visi ankstesni etapai, jeigu Specialiosiose sąlygose nėra nurodyta kitaip.</w:t>
      </w:r>
    </w:p>
    <w:p w14:paraId="6BC4743A" w14:textId="77777777" w:rsidR="00C65F7F" w:rsidRPr="0020688B" w:rsidRDefault="00C65F7F" w:rsidP="00C65F7F">
      <w:pPr>
        <w:jc w:val="both"/>
        <w:rPr>
          <w:rFonts w:eastAsia="Arial"/>
          <w:sz w:val="20"/>
        </w:rPr>
      </w:pPr>
      <w:r w:rsidRPr="0020688B">
        <w:rPr>
          <w:rFonts w:eastAsia="Arial"/>
          <w:sz w:val="20"/>
        </w:rPr>
        <w:t>6.3.4. Suteikus visuose etapuose numatytas Paslaugas, t. y. baigus teikti Paslaugas, pasirašomas galutinis suteiktų Paslaugų perdavimo–priėmimo aktas.</w:t>
      </w:r>
    </w:p>
    <w:p w14:paraId="6AABC4F0"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6.3.5.</w:t>
      </w:r>
      <w:r w:rsidRPr="0020688B">
        <w:rPr>
          <w:sz w:val="20"/>
        </w:rPr>
        <w:tab/>
      </w:r>
      <w:r w:rsidRPr="0020688B">
        <w:rPr>
          <w:rFonts w:eastAsia="Arial"/>
          <w:sz w:val="20"/>
        </w:rPr>
        <w:t>Tiekėjui suteikus Paslaugas konkrečiame etape, Pirkėjas atlieka Paslaugų rezultato patikrinimą ir privalo:</w:t>
      </w:r>
    </w:p>
    <w:p w14:paraId="5AAF0C5E"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lastRenderedPageBreak/>
        <w:t>6.3.5.1. ne vėliau kaip per 5 (penkias) darbo dienas nuo faktinio Paslaugų etapo suteikimo ir Paslaugų perdavimo–priėmimo akto pateikimo priimti Paslaugų etapo rezultatą, pasirašydamas Paslaugų perdavimo–priėmimo aktą; arba</w:t>
      </w:r>
    </w:p>
    <w:p w14:paraId="087A628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6.3.5.2.</w:t>
      </w:r>
      <w:r w:rsidRPr="0020688B">
        <w:rPr>
          <w:sz w:val="20"/>
        </w:rPr>
        <w:tab/>
      </w:r>
      <w:r w:rsidRPr="0020688B">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88B">
        <w:rPr>
          <w:rFonts w:eastAsia="Arial"/>
          <w:b/>
          <w:bCs/>
          <w:sz w:val="20"/>
        </w:rPr>
        <w:t>Defektų aktas</w:t>
      </w:r>
      <w:r w:rsidRPr="0020688B">
        <w:rPr>
          <w:rFonts w:eastAsia="Arial"/>
          <w:sz w:val="20"/>
        </w:rPr>
        <w:t>); arba</w:t>
      </w:r>
    </w:p>
    <w:p w14:paraId="5A2333A7"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6.3.5.3. atsisakyti priimti Paslaugų etapo rezultatą ir įteikti (arba išsiųsti) Defektų aktą Tiekėjui dėl netinkamai suteiktų šio etapo Paslaugų.</w:t>
      </w:r>
    </w:p>
    <w:p w14:paraId="1381809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6.3.6.</w:t>
      </w:r>
      <w:r w:rsidRPr="0020688B">
        <w:rPr>
          <w:sz w:val="20"/>
        </w:rPr>
        <w:tab/>
      </w:r>
      <w:r w:rsidRPr="0020688B">
        <w:rPr>
          <w:rFonts w:eastAsia="Arial"/>
          <w:sz w:val="20"/>
        </w:rPr>
        <w:t>Paslaugų perdavimo–priėmimo akte turi būti nurodoma data, kada Tiekėjas suteikė Paslaugas konkrečiame etape ir pateikė visus reikiamus dokumentus (jei taikoma).</w:t>
      </w:r>
    </w:p>
    <w:p w14:paraId="6A2FAC9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6.3.7.</w:t>
      </w:r>
      <w:r w:rsidRPr="0020688B">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FC5D51"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6.3.8.</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0994C512"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6.3.9.</w:t>
      </w:r>
      <w:r w:rsidRPr="0020688B">
        <w:rPr>
          <w:sz w:val="20"/>
        </w:rPr>
        <w:tab/>
      </w:r>
      <w:r w:rsidRPr="0020688B">
        <w:rPr>
          <w:rFonts w:eastAsia="Arial"/>
          <w:sz w:val="20"/>
        </w:rPr>
        <w:t xml:space="preserve">Pirkėjas turi teisę naudotis Paslaugų, teikiamų etapais, rezultatu tik po galutinio Paslaugų perdavimo–priėmimo akto pasirašymo, </w:t>
      </w:r>
      <w:r w:rsidRPr="0020688B">
        <w:rPr>
          <w:sz w:val="20"/>
        </w:rPr>
        <w:t>jeigu kitaip nenumatyta Specialiosiose sąlygose.</w:t>
      </w:r>
    </w:p>
    <w:p w14:paraId="2B58F272" w14:textId="77777777" w:rsidR="00C65F7F" w:rsidRPr="0020688B" w:rsidRDefault="00C65F7F" w:rsidP="00C65F7F">
      <w:pPr>
        <w:keepNext/>
        <w:keepLines/>
        <w:tabs>
          <w:tab w:val="left" w:pos="567"/>
          <w:tab w:val="left" w:pos="851"/>
          <w:tab w:val="left" w:pos="992"/>
          <w:tab w:val="left" w:pos="1134"/>
        </w:tabs>
        <w:jc w:val="both"/>
        <w:rPr>
          <w:rFonts w:eastAsia="Arial"/>
          <w:bCs/>
          <w:sz w:val="20"/>
        </w:rPr>
      </w:pPr>
      <w:r w:rsidRPr="0020688B">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E59CE0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64137B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F021250"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7.</w:t>
      </w:r>
      <w:r w:rsidRPr="0020688B">
        <w:rPr>
          <w:sz w:val="20"/>
        </w:rPr>
        <w:tab/>
      </w:r>
      <w:r w:rsidRPr="0020688B">
        <w:rPr>
          <w:rFonts w:eastAsia="Arial"/>
          <w:b/>
          <w:bCs/>
          <w:caps/>
          <w:sz w:val="20"/>
        </w:rPr>
        <w:t>Tiekėjo garantiniai įsipareigojimai</w:t>
      </w:r>
    </w:p>
    <w:p w14:paraId="7D854374"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C79A269"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20688B">
        <w:rPr>
          <w:rFonts w:eastAsia="Arial"/>
          <w:b/>
          <w:bCs/>
          <w:sz w:val="20"/>
        </w:rPr>
        <w:t>7.1.</w:t>
      </w:r>
      <w:r w:rsidRPr="0020688B">
        <w:rPr>
          <w:rFonts w:eastAsia="Arial"/>
          <w:b/>
          <w:bCs/>
          <w:sz w:val="20"/>
        </w:rPr>
        <w:tab/>
      </w:r>
      <w:r w:rsidRPr="0020688B">
        <w:rPr>
          <w:rFonts w:eastAsia="Arial"/>
          <w:b/>
          <w:sz w:val="20"/>
        </w:rPr>
        <w:t>Garantiniai terminai (jei taikoma)</w:t>
      </w:r>
    </w:p>
    <w:p w14:paraId="61589E4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1FBD585F"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7.1.1.</w:t>
      </w:r>
      <w:r w:rsidRPr="0020688B">
        <w:rPr>
          <w:sz w:val="20"/>
        </w:rPr>
        <w:tab/>
      </w:r>
      <w:r w:rsidRPr="0020688B">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F40609"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7.1.2.</w:t>
      </w:r>
      <w:r w:rsidRPr="0020688B">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9852B9"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7.1.3.</w:t>
      </w:r>
      <w:r w:rsidRPr="0020688B">
        <w:rPr>
          <w:sz w:val="20"/>
        </w:rPr>
        <w:tab/>
      </w:r>
      <w:r w:rsidRPr="0020688B">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FAA59AC"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553F0CD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7.2.</w:t>
      </w:r>
      <w:r w:rsidRPr="0020688B">
        <w:rPr>
          <w:sz w:val="20"/>
        </w:rPr>
        <w:tab/>
      </w:r>
      <w:r w:rsidRPr="0020688B">
        <w:rPr>
          <w:rFonts w:eastAsia="Arial"/>
          <w:b/>
          <w:bCs/>
          <w:sz w:val="20"/>
        </w:rPr>
        <w:t>Pretenzijos dėl Paslaugų trūkumų</w:t>
      </w:r>
    </w:p>
    <w:p w14:paraId="6EDCDA37"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9AC53B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7.2.1.</w:t>
      </w:r>
      <w:r w:rsidRPr="0020688B">
        <w:rPr>
          <w:sz w:val="20"/>
        </w:rPr>
        <w:tab/>
      </w:r>
      <w:r w:rsidRPr="0020688B">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3143DF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7.2.2.</w:t>
      </w:r>
      <w:r w:rsidRPr="0020688B">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9A0632" w14:textId="77777777" w:rsidR="00C65F7F" w:rsidRPr="0020688B" w:rsidRDefault="00C65F7F" w:rsidP="00C65F7F">
      <w:pPr>
        <w:tabs>
          <w:tab w:val="left" w:pos="567"/>
          <w:tab w:val="left" w:pos="851"/>
          <w:tab w:val="left" w:pos="992"/>
          <w:tab w:val="left" w:pos="1134"/>
        </w:tabs>
        <w:jc w:val="both"/>
        <w:rPr>
          <w:sz w:val="20"/>
        </w:rPr>
      </w:pPr>
      <w:r w:rsidRPr="0020688B">
        <w:rPr>
          <w:sz w:val="20"/>
        </w:rPr>
        <w:t xml:space="preserve">7.2.3. Jei Tiekėjas nepripažįsta </w:t>
      </w:r>
      <w:r w:rsidRPr="0020688B">
        <w:rPr>
          <w:rFonts w:eastAsia="Arial"/>
          <w:sz w:val="20"/>
        </w:rPr>
        <w:t>Paslaugų</w:t>
      </w:r>
      <w:r w:rsidRPr="0020688B">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EC815C" w14:textId="77777777" w:rsidR="00C65F7F" w:rsidRPr="0020688B" w:rsidRDefault="00C65F7F" w:rsidP="00C65F7F">
      <w:pPr>
        <w:tabs>
          <w:tab w:val="left" w:pos="567"/>
          <w:tab w:val="left" w:pos="851"/>
          <w:tab w:val="left" w:pos="992"/>
          <w:tab w:val="left" w:pos="1134"/>
        </w:tabs>
        <w:jc w:val="both"/>
        <w:rPr>
          <w:sz w:val="20"/>
        </w:rPr>
      </w:pPr>
      <w:r w:rsidRPr="0020688B">
        <w:rPr>
          <w:sz w:val="20"/>
        </w:rPr>
        <w:t xml:space="preserve">7.2.3.1. jei </w:t>
      </w:r>
      <w:r w:rsidRPr="0020688B">
        <w:rPr>
          <w:rFonts w:eastAsia="Arial"/>
          <w:sz w:val="20"/>
        </w:rPr>
        <w:t>Paslaugų rezultatas</w:t>
      </w:r>
      <w:r w:rsidRPr="0020688B">
        <w:rPr>
          <w:sz w:val="20"/>
        </w:rPr>
        <w:t xml:space="preserve"> atitinka Sutartyje ir įstatymuose bei kituose teisės aktuose nurodytus reikalavimus – Pirkėjas;</w:t>
      </w:r>
    </w:p>
    <w:p w14:paraId="392B6E0E" w14:textId="77777777" w:rsidR="00C65F7F" w:rsidRPr="0020688B" w:rsidRDefault="00C65F7F" w:rsidP="00C65F7F">
      <w:pPr>
        <w:tabs>
          <w:tab w:val="left" w:pos="567"/>
          <w:tab w:val="left" w:pos="851"/>
          <w:tab w:val="left" w:pos="992"/>
          <w:tab w:val="left" w:pos="1134"/>
        </w:tabs>
        <w:jc w:val="both"/>
        <w:rPr>
          <w:sz w:val="20"/>
        </w:rPr>
      </w:pPr>
      <w:r w:rsidRPr="0020688B">
        <w:rPr>
          <w:sz w:val="20"/>
        </w:rPr>
        <w:t xml:space="preserve">7.2.3.2. jei </w:t>
      </w:r>
      <w:r w:rsidRPr="0020688B">
        <w:rPr>
          <w:rFonts w:eastAsia="Arial"/>
          <w:sz w:val="20"/>
        </w:rPr>
        <w:t>Paslaugų rezultatas</w:t>
      </w:r>
      <w:r w:rsidRPr="0020688B">
        <w:rPr>
          <w:sz w:val="20"/>
        </w:rPr>
        <w:t xml:space="preserve"> neatitinka Sutartyje ir įstatymuose bei kituose teisės aktuose nurodytų reikalavimų – Tiekėjas.</w:t>
      </w:r>
    </w:p>
    <w:p w14:paraId="5229DB70" w14:textId="77777777" w:rsidR="00C65F7F" w:rsidRPr="0020688B" w:rsidRDefault="00C65F7F" w:rsidP="00C65F7F">
      <w:pPr>
        <w:tabs>
          <w:tab w:val="left" w:pos="567"/>
          <w:tab w:val="left" w:pos="851"/>
          <w:tab w:val="left" w:pos="992"/>
          <w:tab w:val="left" w:pos="1134"/>
        </w:tabs>
        <w:jc w:val="both"/>
        <w:rPr>
          <w:sz w:val="20"/>
        </w:rPr>
      </w:pPr>
      <w:r w:rsidRPr="0020688B">
        <w:rPr>
          <w:sz w:val="20"/>
        </w:rPr>
        <w:t>7.2.4. Ekspertizės išvados Šalims yra privalomos.</w:t>
      </w:r>
    </w:p>
    <w:p w14:paraId="2AD4350D" w14:textId="77777777" w:rsidR="00C65F7F" w:rsidRPr="0020688B" w:rsidRDefault="00C65F7F" w:rsidP="00C65F7F">
      <w:pPr>
        <w:tabs>
          <w:tab w:val="left" w:pos="567"/>
          <w:tab w:val="left" w:pos="851"/>
          <w:tab w:val="left" w:pos="992"/>
          <w:tab w:val="left" w:pos="1134"/>
        </w:tabs>
        <w:jc w:val="both"/>
        <w:rPr>
          <w:sz w:val="20"/>
        </w:rPr>
      </w:pPr>
      <w:r w:rsidRPr="0020688B">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03F3A3" w14:textId="77777777" w:rsidR="00C65F7F" w:rsidRPr="0020688B" w:rsidRDefault="00C65F7F" w:rsidP="00C65F7F">
      <w:pPr>
        <w:tabs>
          <w:tab w:val="left" w:pos="567"/>
          <w:tab w:val="left" w:pos="851"/>
          <w:tab w:val="left" w:pos="992"/>
          <w:tab w:val="left" w:pos="1134"/>
        </w:tabs>
        <w:jc w:val="both"/>
        <w:rPr>
          <w:rFonts w:eastAsia="Arial"/>
          <w:b/>
          <w:bCs/>
          <w:sz w:val="20"/>
        </w:rPr>
      </w:pPr>
    </w:p>
    <w:p w14:paraId="74A68BB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lastRenderedPageBreak/>
        <w:t>7.3.</w:t>
      </w:r>
      <w:r w:rsidRPr="0020688B">
        <w:rPr>
          <w:rFonts w:eastAsia="Arial"/>
          <w:b/>
          <w:bCs/>
          <w:sz w:val="20"/>
        </w:rPr>
        <w:tab/>
        <w:t xml:space="preserve">Paslaugų </w:t>
      </w:r>
      <w:r w:rsidRPr="0020688B">
        <w:rPr>
          <w:rFonts w:eastAsia="Arial"/>
          <w:b/>
          <w:sz w:val="20"/>
        </w:rPr>
        <w:t>trūkumų šalinimas</w:t>
      </w:r>
    </w:p>
    <w:p w14:paraId="344B64C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B65995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7.3.1.</w:t>
      </w:r>
      <w:r w:rsidRPr="0020688B">
        <w:rPr>
          <w:sz w:val="20"/>
        </w:rPr>
        <w:tab/>
      </w:r>
      <w:r w:rsidRPr="0020688B">
        <w:rPr>
          <w:rFonts w:eastAsia="Arial"/>
          <w:sz w:val="20"/>
        </w:rPr>
        <w:t>Tiekėjas privalo nemokamai pašalinti Paslaugų rezultato trūkumus. Jeigu nustatomi s</w:t>
      </w:r>
      <w:r w:rsidRPr="0020688B">
        <w:rPr>
          <w:sz w:val="20"/>
        </w:rPr>
        <w:t xml:space="preserve">u Paslaugomis susijusių prekių trūkumai, Tiekėjas privalo </w:t>
      </w:r>
      <w:r w:rsidRPr="0020688B">
        <w:rPr>
          <w:rFonts w:eastAsia="Arial"/>
          <w:sz w:val="20"/>
        </w:rPr>
        <w:t xml:space="preserve">pašalinti </w:t>
      </w:r>
      <w:r w:rsidRPr="0020688B">
        <w:rPr>
          <w:sz w:val="20"/>
        </w:rPr>
        <w:t>jų</w:t>
      </w:r>
      <w:r w:rsidRPr="0020688B">
        <w:rPr>
          <w:rFonts w:eastAsia="Arial"/>
          <w:sz w:val="20"/>
        </w:rPr>
        <w:t xml:space="preserve"> trūkumus, sutaisydamas prekes ar jų dalį arba pakeisdamas prekę nauja preke ar jos dalimi.</w:t>
      </w:r>
    </w:p>
    <w:p w14:paraId="13B81B7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7.3.2.</w:t>
      </w:r>
      <w:r w:rsidRPr="0020688B">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9023F9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7.3.3.</w:t>
      </w:r>
      <w:r w:rsidRPr="0020688B">
        <w:rPr>
          <w:sz w:val="20"/>
        </w:rPr>
        <w:tab/>
      </w:r>
      <w:r w:rsidRPr="0020688B">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064DF61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7.3.4.</w:t>
      </w:r>
      <w:r w:rsidRPr="0020688B">
        <w:rPr>
          <w:sz w:val="20"/>
        </w:rPr>
        <w:tab/>
      </w:r>
      <w:r w:rsidRPr="0020688B">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E5DA3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7.3.5.</w:t>
      </w:r>
      <w:r w:rsidRPr="0020688B">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7F078D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7.3.6.</w:t>
      </w:r>
      <w:r w:rsidRPr="0020688B">
        <w:rPr>
          <w:rFonts w:eastAsia="Arial"/>
          <w:sz w:val="20"/>
        </w:rPr>
        <w:tab/>
        <w:t>Tiekėjas, pašalinęs visus Paslaugų trūkumus, privalo apie tai informuoti Pirkėją.</w:t>
      </w:r>
    </w:p>
    <w:p w14:paraId="6F58D7C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7.3.7.</w:t>
      </w:r>
      <w:r w:rsidRPr="0020688B">
        <w:rPr>
          <w:sz w:val="20"/>
        </w:rPr>
        <w:tab/>
      </w:r>
      <w:r w:rsidRPr="0020688B">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5BAB70"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5DCCCB1E"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7.4.</w:t>
      </w:r>
      <w:r w:rsidRPr="0020688B">
        <w:rPr>
          <w:sz w:val="20"/>
        </w:rPr>
        <w:tab/>
      </w:r>
      <w:r w:rsidRPr="0020688B">
        <w:rPr>
          <w:rFonts w:eastAsia="Arial"/>
          <w:b/>
          <w:bCs/>
          <w:sz w:val="20"/>
        </w:rPr>
        <w:t>Pirkėjo teisės, Tiekėjui nepašalinus Paslaugų trūkumų</w:t>
      </w:r>
    </w:p>
    <w:p w14:paraId="1499192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0671CE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w:t>
      </w:r>
      <w:r w:rsidRPr="0020688B">
        <w:rPr>
          <w:rFonts w:eastAsia="Arial"/>
          <w:sz w:val="20"/>
        </w:rPr>
        <w:tab/>
        <w:t>Jeigu Tiekėjas atsisako pašalinti arba nepašalina Paslaugų trūkumų per Pirkėjo nustatytus protingus terminus, Pirkėjas turi teisę:</w:t>
      </w:r>
    </w:p>
    <w:p w14:paraId="1ECB953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7.4.1.1.</w:t>
      </w:r>
      <w:r w:rsidRPr="0020688B">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3274E2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20688B">
        <w:rPr>
          <w:rFonts w:eastAsia="Arial"/>
          <w:sz w:val="20"/>
        </w:rPr>
        <w:t>7.4.1.2.</w:t>
      </w:r>
      <w:r w:rsidRPr="0020688B">
        <w:rPr>
          <w:sz w:val="20"/>
        </w:rPr>
        <w:tab/>
      </w:r>
      <w:r w:rsidRPr="0020688B">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EDB70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7.4.1.3.atsisakyti Paslaugų ir nemokėti už tokias Paslaugas ar reikalauti grąžinti už Paslaugas sumokėtą sumą bei nutraukti Sutartį.</w:t>
      </w:r>
    </w:p>
    <w:p w14:paraId="5B92B23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7.4.2.</w:t>
      </w:r>
      <w:r w:rsidRPr="0020688B">
        <w:rPr>
          <w:sz w:val="20"/>
        </w:rPr>
        <w:tab/>
      </w:r>
      <w:r w:rsidRPr="0020688B">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CB43A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7.4.3.</w:t>
      </w:r>
      <w:r w:rsidRPr="0020688B">
        <w:rPr>
          <w:rFonts w:eastAsia="Arial"/>
          <w:sz w:val="20"/>
        </w:rPr>
        <w:tab/>
        <w:t>Tiekėjas privalo patenkinti Pirkėjo pagal Bendrųjų sąlygų 7.4.4 papunktį pareikštą piniginį reikalavimą per 30 (trisdešimt) dienų arba per ilgesnį Pirkėjo reikalavime nurodytą protingą terminą.</w:t>
      </w:r>
    </w:p>
    <w:p w14:paraId="01EEC0C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7.4.4.</w:t>
      </w:r>
      <w:r w:rsidRPr="0020688B">
        <w:rPr>
          <w:sz w:val="20"/>
        </w:rPr>
        <w:tab/>
      </w:r>
      <w:r w:rsidRPr="0020688B">
        <w:rPr>
          <w:rFonts w:eastAsia="Arial"/>
          <w:sz w:val="20"/>
        </w:rPr>
        <w:t>Už vėlavimą pašalinti Paslaugų trūkumus Pirkėjas privalo reikalauti Tiekėjo sumokėti Specialiosiose sąlygose nustatyto dydžio netesybas.</w:t>
      </w:r>
    </w:p>
    <w:p w14:paraId="3F6534E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8AA7F3F"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8.</w:t>
      </w:r>
      <w:r w:rsidRPr="0020688B">
        <w:rPr>
          <w:sz w:val="20"/>
        </w:rPr>
        <w:tab/>
      </w:r>
      <w:r w:rsidRPr="0020688B">
        <w:rPr>
          <w:rFonts w:eastAsia="Arial"/>
          <w:b/>
          <w:bCs/>
          <w:caps/>
          <w:sz w:val="20"/>
        </w:rPr>
        <w:t>PASLAUGŲ SUTEIKIMO TERMINAI</w:t>
      </w:r>
    </w:p>
    <w:p w14:paraId="2FE066C2"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4ED2F64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8.1.</w:t>
      </w:r>
      <w:r w:rsidRPr="0020688B">
        <w:rPr>
          <w:sz w:val="20"/>
        </w:rPr>
        <w:tab/>
      </w:r>
      <w:r w:rsidRPr="0020688B">
        <w:rPr>
          <w:rFonts w:eastAsia="Arial"/>
          <w:b/>
          <w:bCs/>
          <w:sz w:val="20"/>
        </w:rPr>
        <w:t>Paslaugų terminai ir teikimo grafikas</w:t>
      </w:r>
    </w:p>
    <w:p w14:paraId="0E3E8E1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0DD8D6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8.1.1.</w:t>
      </w:r>
      <w:r w:rsidRPr="0020688B">
        <w:rPr>
          <w:rFonts w:eastAsia="Arial"/>
          <w:sz w:val="20"/>
        </w:rPr>
        <w:tab/>
        <w:t>Tiekėjas privalo suteikti Paslaugas laikydamasis terminų, nurodytų Specialiosiose sąlygose.</w:t>
      </w:r>
    </w:p>
    <w:p w14:paraId="1E857C3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8.1.2.</w:t>
      </w:r>
      <w:r w:rsidRPr="0020688B">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688B">
        <w:rPr>
          <w:rFonts w:eastAsia="Arial"/>
          <w:b/>
          <w:bCs/>
          <w:sz w:val="20"/>
        </w:rPr>
        <w:t>Grafikas</w:t>
      </w:r>
      <w:r w:rsidRPr="0020688B">
        <w:rPr>
          <w:rFonts w:eastAsia="Arial"/>
          <w:sz w:val="20"/>
        </w:rPr>
        <w:t>).</w:t>
      </w:r>
    </w:p>
    <w:p w14:paraId="01FBD3E8"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8.1.3.</w:t>
      </w:r>
      <w:r w:rsidRPr="0020688B">
        <w:rPr>
          <w:sz w:val="20"/>
        </w:rPr>
        <w:tab/>
      </w:r>
      <w:r w:rsidRPr="0020688B">
        <w:rPr>
          <w:rFonts w:eastAsia="Arial"/>
          <w:sz w:val="20"/>
        </w:rPr>
        <w:t>Jei aktualu, Grafike turi būti pažymėta, kurios Paslaugos gali būti teikiamos lygiagrečiai, o kurios gali būti teikiamos tik numatytu eiliškumu.</w:t>
      </w:r>
    </w:p>
    <w:p w14:paraId="34FD110C"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B83C1D1"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8.2.</w:t>
      </w:r>
      <w:r w:rsidRPr="0020688B">
        <w:rPr>
          <w:rFonts w:eastAsia="Arial"/>
          <w:b/>
          <w:bCs/>
          <w:sz w:val="20"/>
        </w:rPr>
        <w:tab/>
      </w:r>
      <w:r w:rsidRPr="0020688B">
        <w:rPr>
          <w:rFonts w:eastAsia="Arial"/>
          <w:b/>
          <w:sz w:val="20"/>
        </w:rPr>
        <w:t xml:space="preserve">Netesybos už </w:t>
      </w:r>
      <w:r w:rsidRPr="0020688B">
        <w:rPr>
          <w:rFonts w:eastAsia="Arial"/>
          <w:b/>
          <w:bCs/>
          <w:sz w:val="20"/>
        </w:rPr>
        <w:t>Paslaugų teikimo</w:t>
      </w:r>
      <w:r w:rsidRPr="0020688B">
        <w:rPr>
          <w:rFonts w:eastAsia="Arial"/>
          <w:b/>
          <w:sz w:val="20"/>
        </w:rPr>
        <w:t xml:space="preserve"> vėlavimą</w:t>
      </w:r>
    </w:p>
    <w:p w14:paraId="38AF5235" w14:textId="77777777" w:rsidR="00C65F7F" w:rsidRPr="0020688B" w:rsidRDefault="00C65F7F" w:rsidP="00C65F7F">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38F188A8" w14:textId="77777777" w:rsidR="00C65F7F" w:rsidRPr="0020688B" w:rsidRDefault="00C65F7F" w:rsidP="00C65F7F">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8.2.1.</w:t>
      </w:r>
      <w:r w:rsidRPr="0020688B">
        <w:rPr>
          <w:rFonts w:eastAsia="Arial"/>
          <w:sz w:val="20"/>
        </w:rPr>
        <w:tab/>
        <w:t>Jeigu Tiekėjas praleidžia Paslaugų teikimo terminus, nustatytus Specialiosiose sąlygose, Tiekėjui iki Paslaugų suteikimo dienos taikomos Specialiosiose sąlygose nurodyto dydžio netesybos.</w:t>
      </w:r>
    </w:p>
    <w:p w14:paraId="251460DC" w14:textId="77777777" w:rsidR="00C65F7F" w:rsidRPr="0020688B" w:rsidRDefault="00C65F7F" w:rsidP="00C65F7F">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lastRenderedPageBreak/>
        <w:t>8.2.2.</w:t>
      </w:r>
      <w:r w:rsidRPr="0020688B">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D4AAD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sz w:val="20"/>
        </w:rPr>
        <w:t xml:space="preserve">8.2.3. Jei Tiekėjui pagal šią Sutartį yra priskaičiuotos netesybos, Pirkėjo už </w:t>
      </w:r>
      <w:r w:rsidRPr="0020688B">
        <w:rPr>
          <w:rFonts w:eastAsia="Arial"/>
          <w:sz w:val="20"/>
        </w:rPr>
        <w:t>Paslaugas</w:t>
      </w:r>
      <w:r w:rsidRPr="0020688B">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ABE36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3400809"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bCs/>
          <w:caps/>
          <w:sz w:val="20"/>
        </w:rPr>
        <w:t>9.</w:t>
      </w:r>
      <w:r w:rsidRPr="0020688B">
        <w:rPr>
          <w:rFonts w:eastAsia="Arial"/>
          <w:b/>
          <w:bCs/>
          <w:caps/>
          <w:sz w:val="20"/>
        </w:rPr>
        <w:tab/>
      </w:r>
      <w:r w:rsidRPr="0020688B">
        <w:rPr>
          <w:rFonts w:eastAsia="Arial"/>
          <w:b/>
          <w:caps/>
          <w:sz w:val="20"/>
        </w:rPr>
        <w:t>Prievolių pagal Sutartį įvykdymo užtikrinimo būdai</w:t>
      </w:r>
    </w:p>
    <w:p w14:paraId="7A8139C0"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4A917DF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99AF3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4E3A5F4"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10.</w:t>
      </w:r>
      <w:r w:rsidRPr="0020688B">
        <w:rPr>
          <w:rFonts w:eastAsia="Arial"/>
          <w:b/>
          <w:bCs/>
          <w:caps/>
          <w:sz w:val="20"/>
        </w:rPr>
        <w:tab/>
      </w:r>
      <w:r w:rsidRPr="0020688B">
        <w:rPr>
          <w:rFonts w:eastAsia="Arial"/>
          <w:b/>
          <w:caps/>
          <w:sz w:val="20"/>
        </w:rPr>
        <w:t>Sutarties įvykdymo užtikrinimas (JEI TAIKOMA)</w:t>
      </w:r>
    </w:p>
    <w:p w14:paraId="2C62345E"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E7FD2DD"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10.1. Šio skyriaus nuostatos taikomos tuomet, jei Specialiosiose sąlygose numatyta, kad tinkamam Sutarties įvykdymui užtikrinti Tiekėjas turi pateikti </w:t>
      </w:r>
      <w:r w:rsidRPr="0020688B">
        <w:rPr>
          <w:rFonts w:eastAsia="Cambria"/>
          <w:sz w:val="20"/>
          <w:shd w:val="clear" w:color="auto" w:fill="FFFFFF"/>
        </w:rPr>
        <w:t xml:space="preserve">pirmo pareikalavimo </w:t>
      </w:r>
      <w:r w:rsidRPr="0020688B">
        <w:rPr>
          <w:rFonts w:eastAsia="Arial"/>
          <w:sz w:val="20"/>
          <w:shd w:val="clear" w:color="auto" w:fill="FFFFFF"/>
        </w:rPr>
        <w:t>banko garantiją arba draudimo bendrovės laidavimo draudimo raštą arba kitą Specialiosiose sąlygose nurodytą sutartinių įsipareigojimų įvykdymo užtikrinimą.</w:t>
      </w:r>
    </w:p>
    <w:p w14:paraId="18C9448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569328" w14:textId="77777777" w:rsidR="00C65F7F" w:rsidRPr="0020688B" w:rsidRDefault="00C65F7F" w:rsidP="00C65F7F">
      <w:pPr>
        <w:tabs>
          <w:tab w:val="left" w:pos="567"/>
        </w:tabs>
        <w:jc w:val="both"/>
        <w:rPr>
          <w:rFonts w:eastAsia="Cambria"/>
          <w:sz w:val="20"/>
        </w:rPr>
      </w:pPr>
      <w:r w:rsidRPr="0020688B">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88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0688B">
        <w:rPr>
          <w:rFonts w:eastAsia="Cambria"/>
          <w:sz w:val="20"/>
          <w:shd w:val="clear" w:color="auto" w:fill="FFFFFF"/>
        </w:rPr>
        <w:t xml:space="preserve">), atitinkantį Bendrųjų sąlygų 10 skyriuje nurodytas sąlygas, per Specialiosiose sąlygose nustatytą terminą (toliau – </w:t>
      </w:r>
      <w:r w:rsidRPr="0020688B">
        <w:rPr>
          <w:rFonts w:eastAsia="Cambria"/>
          <w:b/>
          <w:bCs/>
          <w:sz w:val="20"/>
          <w:shd w:val="clear" w:color="auto" w:fill="FFFFFF"/>
        </w:rPr>
        <w:t>Sutarties įvykdymo užtikrinimas</w:t>
      </w:r>
      <w:r w:rsidRPr="0020688B">
        <w:rPr>
          <w:rFonts w:eastAsia="Cambria"/>
          <w:sz w:val="20"/>
          <w:shd w:val="clear" w:color="auto" w:fill="FFFFFF"/>
        </w:rPr>
        <w:t>).</w:t>
      </w:r>
    </w:p>
    <w:p w14:paraId="20585481" w14:textId="77777777" w:rsidR="00C65F7F" w:rsidRPr="0020688B" w:rsidRDefault="00C65F7F" w:rsidP="00C65F7F">
      <w:pPr>
        <w:tabs>
          <w:tab w:val="left" w:pos="567"/>
        </w:tabs>
        <w:jc w:val="both"/>
        <w:textAlignment w:val="baseline"/>
        <w:rPr>
          <w:sz w:val="20"/>
        </w:rPr>
      </w:pPr>
      <w:r w:rsidRPr="0020688B">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AE8CC9" w14:textId="77777777" w:rsidR="00C65F7F" w:rsidRPr="0020688B" w:rsidRDefault="00C65F7F" w:rsidP="00C65F7F">
      <w:pPr>
        <w:tabs>
          <w:tab w:val="left" w:pos="567"/>
        </w:tabs>
        <w:jc w:val="both"/>
        <w:textAlignment w:val="baseline"/>
        <w:rPr>
          <w:sz w:val="20"/>
        </w:rPr>
      </w:pPr>
      <w:r w:rsidRPr="0020688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5BF67F" w14:textId="77777777" w:rsidR="00C65F7F" w:rsidRPr="0020688B" w:rsidRDefault="00C65F7F" w:rsidP="00C65F7F">
      <w:pPr>
        <w:tabs>
          <w:tab w:val="left" w:pos="567"/>
        </w:tabs>
        <w:jc w:val="both"/>
        <w:textAlignment w:val="baseline"/>
        <w:rPr>
          <w:sz w:val="20"/>
        </w:rPr>
      </w:pPr>
      <w:r w:rsidRPr="0020688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0C7387" w14:textId="77777777" w:rsidR="00C65F7F" w:rsidRPr="0020688B" w:rsidRDefault="00C65F7F" w:rsidP="00C65F7F">
      <w:pPr>
        <w:tabs>
          <w:tab w:val="left" w:pos="567"/>
        </w:tabs>
        <w:jc w:val="both"/>
        <w:textAlignment w:val="baseline"/>
        <w:rPr>
          <w:sz w:val="20"/>
        </w:rPr>
      </w:pPr>
      <w:r w:rsidRPr="0020688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B8D297" w14:textId="77777777" w:rsidR="00C65F7F" w:rsidRPr="0020688B" w:rsidRDefault="00C65F7F" w:rsidP="00C65F7F">
      <w:pPr>
        <w:tabs>
          <w:tab w:val="left" w:pos="567"/>
        </w:tabs>
        <w:jc w:val="both"/>
        <w:textAlignment w:val="baseline"/>
        <w:rPr>
          <w:sz w:val="20"/>
        </w:rPr>
      </w:pPr>
      <w:r w:rsidRPr="0020688B">
        <w:rPr>
          <w:sz w:val="20"/>
        </w:rPr>
        <w:t>10.7. Sutarties įvykdymo užtikrinimas turi įsigalioti ne vėliau negu jo pateikimo Pirkėjui dieną.</w:t>
      </w:r>
    </w:p>
    <w:p w14:paraId="1673CED0" w14:textId="77777777" w:rsidR="00C65F7F" w:rsidRPr="0020688B" w:rsidRDefault="00C65F7F" w:rsidP="00C65F7F">
      <w:pPr>
        <w:tabs>
          <w:tab w:val="left" w:pos="567"/>
        </w:tabs>
        <w:jc w:val="both"/>
        <w:textAlignment w:val="baseline"/>
        <w:rPr>
          <w:sz w:val="20"/>
        </w:rPr>
      </w:pPr>
      <w:r w:rsidRPr="0020688B">
        <w:rPr>
          <w:sz w:val="20"/>
        </w:rPr>
        <w:t>10.8. Sutarties įvykdymo užtikrinimo suma turi būti nurodoma ir išmokama eurais.</w:t>
      </w:r>
    </w:p>
    <w:p w14:paraId="73D1C0E0" w14:textId="77777777" w:rsidR="00C65F7F" w:rsidRPr="0020688B" w:rsidRDefault="00C65F7F" w:rsidP="00C65F7F">
      <w:pPr>
        <w:tabs>
          <w:tab w:val="left" w:pos="567"/>
        </w:tabs>
        <w:jc w:val="both"/>
        <w:textAlignment w:val="baseline"/>
        <w:rPr>
          <w:sz w:val="20"/>
        </w:rPr>
      </w:pPr>
      <w:r w:rsidRPr="0020688B">
        <w:rPr>
          <w:sz w:val="20"/>
        </w:rPr>
        <w:t>10.9. Sutarties įvykdymo užtikrinimas turi būti surašytas lietuvių arba kita kalba (esant Pirkėjo prašymui, turi būti pateiktas vertimas į lietuvių kalbą).</w:t>
      </w:r>
    </w:p>
    <w:p w14:paraId="50E13DDF" w14:textId="77777777" w:rsidR="00C65F7F" w:rsidRPr="0020688B" w:rsidRDefault="00C65F7F" w:rsidP="00C65F7F">
      <w:pPr>
        <w:tabs>
          <w:tab w:val="left" w:pos="567"/>
        </w:tabs>
        <w:jc w:val="both"/>
        <w:textAlignment w:val="baseline"/>
        <w:rPr>
          <w:sz w:val="20"/>
        </w:rPr>
      </w:pPr>
      <w:r w:rsidRPr="0020688B">
        <w:rPr>
          <w:sz w:val="20"/>
        </w:rPr>
        <w:t>10.10. Sutarties įvykdymo užtikrinime nurodytas jo galiojimo terminas turi būti ne trumpesnis nei nurodytas Specialiosiose sąlygose.</w:t>
      </w:r>
    </w:p>
    <w:p w14:paraId="6C0F6E73" w14:textId="77777777" w:rsidR="00C65F7F" w:rsidRPr="0020688B" w:rsidRDefault="00C65F7F" w:rsidP="00C65F7F">
      <w:pPr>
        <w:tabs>
          <w:tab w:val="left" w:pos="567"/>
        </w:tabs>
        <w:jc w:val="both"/>
        <w:textAlignment w:val="baseline"/>
        <w:rPr>
          <w:sz w:val="20"/>
        </w:rPr>
      </w:pPr>
      <w:r w:rsidRPr="0020688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0D14D6" w14:textId="77777777" w:rsidR="00C65F7F" w:rsidRPr="0020688B" w:rsidRDefault="00C65F7F" w:rsidP="00C65F7F">
      <w:pPr>
        <w:tabs>
          <w:tab w:val="left" w:pos="567"/>
        </w:tabs>
        <w:jc w:val="both"/>
        <w:textAlignment w:val="baseline"/>
        <w:rPr>
          <w:sz w:val="20"/>
        </w:rPr>
      </w:pPr>
      <w:r w:rsidRPr="0020688B">
        <w:rPr>
          <w:sz w:val="20"/>
        </w:rPr>
        <w:t xml:space="preserve">10.12. Jeigu Sutartyje nustatytomis sąlygomis </w:t>
      </w:r>
      <w:r w:rsidRPr="0020688B">
        <w:rPr>
          <w:rFonts w:eastAsia="Arial"/>
          <w:sz w:val="20"/>
        </w:rPr>
        <w:t>Paslaugų</w:t>
      </w:r>
      <w:r w:rsidRPr="0020688B">
        <w:rPr>
          <w:sz w:val="20"/>
        </w:rPr>
        <w:t xml:space="preserve"> suteikimo terminas yra pratęsiamas arba nukeliamas dėl Sutarties sustabdymo, arba suteikti </w:t>
      </w:r>
      <w:r w:rsidRPr="0020688B">
        <w:rPr>
          <w:rFonts w:eastAsia="Arial"/>
          <w:sz w:val="20"/>
        </w:rPr>
        <w:t>Paslaugas</w:t>
      </w:r>
      <w:r w:rsidRPr="0020688B">
        <w:rPr>
          <w:sz w:val="20"/>
        </w:rPr>
        <w:t xml:space="preserve"> arba taisyti </w:t>
      </w:r>
      <w:r w:rsidRPr="0020688B">
        <w:rPr>
          <w:rFonts w:eastAsia="Arial"/>
          <w:sz w:val="20"/>
        </w:rPr>
        <w:t>Paslaugų</w:t>
      </w:r>
      <w:r w:rsidRPr="0020688B">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E50E50" w14:textId="77777777" w:rsidR="00C65F7F" w:rsidRPr="0020688B" w:rsidRDefault="00C65F7F" w:rsidP="00C65F7F">
      <w:pPr>
        <w:tabs>
          <w:tab w:val="left" w:pos="567"/>
        </w:tabs>
        <w:jc w:val="both"/>
        <w:textAlignment w:val="baseline"/>
        <w:rPr>
          <w:sz w:val="20"/>
        </w:rPr>
      </w:pPr>
      <w:r w:rsidRPr="0020688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62F238" w14:textId="77777777" w:rsidR="00C65F7F" w:rsidRPr="0020688B" w:rsidRDefault="00C65F7F" w:rsidP="00C65F7F">
      <w:pPr>
        <w:tabs>
          <w:tab w:val="left" w:pos="567"/>
        </w:tabs>
        <w:jc w:val="both"/>
        <w:rPr>
          <w:sz w:val="20"/>
        </w:rPr>
      </w:pPr>
      <w:r w:rsidRPr="0020688B">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F34269" w14:textId="77777777" w:rsidR="00C65F7F" w:rsidRPr="0020688B" w:rsidRDefault="00C65F7F" w:rsidP="00C65F7F">
      <w:pPr>
        <w:tabs>
          <w:tab w:val="left" w:pos="567"/>
        </w:tabs>
        <w:jc w:val="both"/>
        <w:textAlignment w:val="baseline"/>
        <w:rPr>
          <w:sz w:val="20"/>
        </w:rPr>
      </w:pPr>
      <w:r w:rsidRPr="0020688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47777C" w14:textId="77777777" w:rsidR="00C65F7F" w:rsidRPr="0020688B" w:rsidRDefault="00C65F7F" w:rsidP="00C65F7F">
      <w:pPr>
        <w:tabs>
          <w:tab w:val="left" w:pos="567"/>
        </w:tabs>
        <w:jc w:val="both"/>
        <w:textAlignment w:val="baseline"/>
        <w:rPr>
          <w:sz w:val="20"/>
        </w:rPr>
      </w:pPr>
      <w:r w:rsidRPr="0020688B">
        <w:rPr>
          <w:sz w:val="20"/>
        </w:rPr>
        <w:t>10.16. Pirkėjas gali pasinaudoti Sutarties įvykdymo užtikrinimu, esant bet kuriai iš žemiau nurodytų aplinkybių:</w:t>
      </w:r>
    </w:p>
    <w:p w14:paraId="72BF9281" w14:textId="77777777" w:rsidR="00C65F7F" w:rsidRPr="0020688B" w:rsidRDefault="00C65F7F" w:rsidP="00C65F7F">
      <w:pPr>
        <w:tabs>
          <w:tab w:val="left" w:pos="567"/>
        </w:tabs>
        <w:jc w:val="both"/>
        <w:textAlignment w:val="baseline"/>
        <w:rPr>
          <w:sz w:val="20"/>
        </w:rPr>
      </w:pPr>
      <w:r w:rsidRPr="0020688B">
        <w:rPr>
          <w:sz w:val="20"/>
        </w:rPr>
        <w:t>10.16.1. Tiekėjas neįvykdė, nevykdo arba netinkamai vykdo savo įsipareigojimus pagal Sutartį;</w:t>
      </w:r>
    </w:p>
    <w:p w14:paraId="3A64637D" w14:textId="77777777" w:rsidR="00C65F7F" w:rsidRPr="0020688B" w:rsidRDefault="00C65F7F" w:rsidP="00C65F7F">
      <w:pPr>
        <w:tabs>
          <w:tab w:val="left" w:pos="567"/>
        </w:tabs>
        <w:jc w:val="both"/>
        <w:textAlignment w:val="baseline"/>
        <w:rPr>
          <w:sz w:val="20"/>
        </w:rPr>
      </w:pPr>
      <w:r w:rsidRPr="0020688B">
        <w:rPr>
          <w:sz w:val="20"/>
        </w:rPr>
        <w:t xml:space="preserve">10.16.2. Tiekėjas per protingai nustatytą laikotarpį neįvykdo Pirkėjo nurodymo ištaisyti </w:t>
      </w:r>
      <w:r w:rsidRPr="0020688B">
        <w:rPr>
          <w:rFonts w:eastAsia="Arial"/>
          <w:sz w:val="20"/>
        </w:rPr>
        <w:t>Paslaugų</w:t>
      </w:r>
      <w:r w:rsidRPr="0020688B">
        <w:rPr>
          <w:sz w:val="20"/>
        </w:rPr>
        <w:t xml:space="preserve"> trūkumus;</w:t>
      </w:r>
    </w:p>
    <w:p w14:paraId="3849795E" w14:textId="77777777" w:rsidR="00C65F7F" w:rsidRPr="0020688B" w:rsidRDefault="00C65F7F" w:rsidP="00C65F7F">
      <w:pPr>
        <w:tabs>
          <w:tab w:val="left" w:pos="567"/>
        </w:tabs>
        <w:jc w:val="both"/>
        <w:textAlignment w:val="baseline"/>
        <w:rPr>
          <w:sz w:val="20"/>
        </w:rPr>
      </w:pPr>
      <w:r w:rsidRPr="0020688B">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C1E582" w14:textId="77777777" w:rsidR="00C65F7F" w:rsidRPr="0020688B" w:rsidRDefault="00C65F7F" w:rsidP="00C65F7F">
      <w:pPr>
        <w:tabs>
          <w:tab w:val="left" w:pos="567"/>
        </w:tabs>
        <w:jc w:val="both"/>
        <w:textAlignment w:val="baseline"/>
        <w:rPr>
          <w:sz w:val="20"/>
        </w:rPr>
      </w:pPr>
      <w:r w:rsidRPr="0020688B">
        <w:rPr>
          <w:sz w:val="20"/>
        </w:rPr>
        <w:t>10.16.4. Tiekėjas be pateisinamos priežasties (ne Sutartyje nustatytais atvejais) vienašališkai nutraukia Sutartį.</w:t>
      </w:r>
    </w:p>
    <w:p w14:paraId="2A8EAEAE" w14:textId="77777777" w:rsidR="00C65F7F" w:rsidRPr="0020688B" w:rsidRDefault="00C65F7F" w:rsidP="00C65F7F">
      <w:pPr>
        <w:tabs>
          <w:tab w:val="left" w:pos="567"/>
        </w:tabs>
        <w:jc w:val="both"/>
        <w:textAlignment w:val="baseline"/>
        <w:rPr>
          <w:b/>
          <w:bCs/>
          <w:sz w:val="20"/>
        </w:rPr>
      </w:pPr>
    </w:p>
    <w:p w14:paraId="3ED005D4" w14:textId="77777777" w:rsidR="00C65F7F" w:rsidRPr="0020688B" w:rsidRDefault="00C65F7F" w:rsidP="00C65F7F">
      <w:pPr>
        <w:keepNext/>
        <w:keepLines/>
        <w:tabs>
          <w:tab w:val="left" w:pos="567"/>
          <w:tab w:val="left" w:pos="851"/>
          <w:tab w:val="left" w:pos="992"/>
          <w:tab w:val="left" w:pos="1134"/>
        </w:tabs>
        <w:jc w:val="center"/>
        <w:rPr>
          <w:rFonts w:eastAsia="Cambria"/>
          <w:caps/>
          <w:sz w:val="20"/>
          <w14:numSpacing w14:val="tabular"/>
        </w:rPr>
      </w:pPr>
      <w:r w:rsidRPr="0020688B">
        <w:rPr>
          <w:rFonts w:eastAsia="Cambria"/>
          <w:b/>
          <w:bCs/>
          <w:caps/>
          <w:sz w:val="20"/>
          <w14:numSpacing w14:val="tabular"/>
        </w:rPr>
        <w:t>11.</w:t>
      </w:r>
      <w:r w:rsidRPr="0020688B">
        <w:rPr>
          <w:rFonts w:eastAsia="Cambria"/>
          <w:b/>
          <w:bCs/>
          <w:caps/>
          <w:sz w:val="20"/>
          <w14:numSpacing w14:val="tabular"/>
        </w:rPr>
        <w:tab/>
        <w:t>SUTARTIES KAINA IR JOS PERSKAIČIAVIMAS</w:t>
      </w:r>
    </w:p>
    <w:p w14:paraId="4D7C6DD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98E59B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14E3C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11.2. Pradinės sutarties vertė yra nurodyta Specialiosiose sąlygose.</w:t>
      </w:r>
    </w:p>
    <w:p w14:paraId="2D730D6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D6068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11.4. Sutarties kainos peržiūra atliekama Specialiosiose sąlygose nustatyta tvarka.</w:t>
      </w:r>
    </w:p>
    <w:p w14:paraId="7AC5484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D72A075" w14:textId="77777777" w:rsidR="00C65F7F" w:rsidRPr="0020688B" w:rsidRDefault="00C65F7F" w:rsidP="00C65F7F">
      <w:pPr>
        <w:keepNext/>
        <w:keepLines/>
        <w:tabs>
          <w:tab w:val="left" w:pos="567"/>
          <w:tab w:val="left" w:pos="851"/>
          <w:tab w:val="left" w:pos="992"/>
          <w:tab w:val="left" w:pos="1134"/>
        </w:tabs>
        <w:jc w:val="center"/>
        <w:rPr>
          <w:rFonts w:eastAsia="Cambria"/>
          <w:b/>
          <w:bCs/>
          <w:caps/>
          <w:sz w:val="20"/>
          <w14:numSpacing w14:val="tabular"/>
        </w:rPr>
      </w:pPr>
      <w:r w:rsidRPr="0020688B">
        <w:rPr>
          <w:rFonts w:eastAsia="Cambria"/>
          <w:b/>
          <w:bCs/>
          <w:caps/>
          <w:sz w:val="20"/>
          <w14:numSpacing w14:val="tabular"/>
        </w:rPr>
        <w:t>12.</w:t>
      </w:r>
      <w:r w:rsidRPr="0020688B">
        <w:rPr>
          <w:rFonts w:eastAsia="Cambria"/>
          <w:b/>
          <w:bCs/>
          <w:caps/>
          <w:sz w:val="20"/>
          <w14:numSpacing w14:val="tabular"/>
        </w:rPr>
        <w:tab/>
        <w:t>ATSISKAITYMO TVARKA</w:t>
      </w:r>
    </w:p>
    <w:p w14:paraId="3182B299" w14:textId="77777777" w:rsidR="00C65F7F" w:rsidRPr="0020688B" w:rsidRDefault="00C65F7F" w:rsidP="00C65F7F">
      <w:pPr>
        <w:keepNext/>
        <w:keepLines/>
        <w:tabs>
          <w:tab w:val="left" w:pos="567"/>
          <w:tab w:val="left" w:pos="851"/>
          <w:tab w:val="left" w:pos="992"/>
          <w:tab w:val="left" w:pos="1134"/>
        </w:tabs>
        <w:jc w:val="center"/>
        <w:rPr>
          <w:rFonts w:eastAsia="Cambria"/>
          <w:b/>
          <w:bCs/>
          <w:caps/>
          <w:sz w:val="20"/>
          <w14:numSpacing w14:val="tabular"/>
        </w:rPr>
      </w:pPr>
    </w:p>
    <w:p w14:paraId="7E0A686D"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12.1.</w:t>
      </w:r>
      <w:r w:rsidRPr="0020688B">
        <w:rPr>
          <w:sz w:val="20"/>
        </w:rPr>
        <w:tab/>
      </w:r>
      <w:r w:rsidRPr="0020688B">
        <w:rPr>
          <w:rFonts w:eastAsia="Arial"/>
          <w:b/>
          <w:bCs/>
          <w:sz w:val="20"/>
        </w:rPr>
        <w:t>Išankstinis mokėjimas (avansas) (jei taikoma)</w:t>
      </w:r>
    </w:p>
    <w:p w14:paraId="70551D6C"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56B3F2" w14:textId="77777777" w:rsidR="00C65F7F" w:rsidRPr="0020688B" w:rsidRDefault="00C65F7F" w:rsidP="00C65F7F">
      <w:pPr>
        <w:tabs>
          <w:tab w:val="left" w:pos="567"/>
        </w:tabs>
        <w:jc w:val="both"/>
        <w:textAlignment w:val="baseline"/>
        <w:rPr>
          <w:sz w:val="20"/>
        </w:rPr>
      </w:pPr>
      <w:r w:rsidRPr="0020688B">
        <w:rPr>
          <w:sz w:val="20"/>
        </w:rPr>
        <w:t>12.1.1. Bendrųjų sąlygų 12.1 poskyrio sąlygos taikomos tuo atveju, jei Specialiosiose sąlygose yra nurodyta, kad Tiekėjui mokamas išankstinis mokėjimas (avansas) (toliau –</w:t>
      </w:r>
      <w:r w:rsidRPr="0020688B">
        <w:rPr>
          <w:b/>
          <w:bCs/>
          <w:sz w:val="20"/>
        </w:rPr>
        <w:t xml:space="preserve"> Avansas</w:t>
      </w:r>
      <w:r w:rsidRPr="0020688B">
        <w:rPr>
          <w:sz w:val="20"/>
        </w:rPr>
        <w:t>).</w:t>
      </w:r>
    </w:p>
    <w:p w14:paraId="7541FA31" w14:textId="77777777" w:rsidR="00C65F7F" w:rsidRPr="0020688B" w:rsidRDefault="00C65F7F" w:rsidP="00C65F7F">
      <w:pPr>
        <w:tabs>
          <w:tab w:val="left" w:pos="567"/>
        </w:tabs>
        <w:jc w:val="both"/>
        <w:textAlignment w:val="baseline"/>
        <w:rPr>
          <w:sz w:val="20"/>
        </w:rPr>
      </w:pPr>
      <w:r w:rsidRPr="0020688B">
        <w:rPr>
          <w:sz w:val="20"/>
        </w:rPr>
        <w:t>12.1.2. Pirkėjas sumoka Tiekėjui ne didesnį kaip Specialiosiose sąlygose nurodyto dydžio Avansą.</w:t>
      </w:r>
    </w:p>
    <w:p w14:paraId="7F281B3D" w14:textId="77777777" w:rsidR="00C65F7F" w:rsidRPr="0020688B" w:rsidRDefault="00C65F7F" w:rsidP="00C65F7F">
      <w:pPr>
        <w:tabs>
          <w:tab w:val="left" w:pos="567"/>
        </w:tabs>
        <w:jc w:val="both"/>
        <w:textAlignment w:val="baseline"/>
        <w:rPr>
          <w:sz w:val="20"/>
        </w:rPr>
      </w:pPr>
      <w:r w:rsidRPr="0020688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88B">
        <w:rPr>
          <w:b/>
          <w:sz w:val="20"/>
        </w:rPr>
        <w:t>Avanso užtikrinimas</w:t>
      </w:r>
      <w:r w:rsidRPr="0020688B">
        <w:rPr>
          <w:sz w:val="20"/>
        </w:rPr>
        <w:t>).</w:t>
      </w:r>
    </w:p>
    <w:p w14:paraId="40A9F3AA" w14:textId="77777777" w:rsidR="00C65F7F" w:rsidRPr="0020688B" w:rsidRDefault="00C65F7F" w:rsidP="00C65F7F">
      <w:pPr>
        <w:tabs>
          <w:tab w:val="left" w:pos="567"/>
        </w:tabs>
        <w:jc w:val="both"/>
        <w:textAlignment w:val="baseline"/>
        <w:rPr>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88B">
        <w:rPr>
          <w:sz w:val="20"/>
        </w:rPr>
        <w:t xml:space="preserve"> </w:t>
      </w:r>
      <w:r w:rsidRPr="0020688B">
        <w:rPr>
          <w:rFonts w:eastAsia="Arial"/>
          <w:sz w:val="20"/>
          <w:shd w:val="clear" w:color="auto" w:fill="FFFFFF"/>
        </w:rPr>
        <w:t>įstatymų bei kitų teisės aktų</w:t>
      </w:r>
      <w:r w:rsidRPr="0020688B">
        <w:rPr>
          <w:rFonts w:eastAsia="Arial"/>
          <w:sz w:val="20"/>
        </w:rPr>
        <w:t xml:space="preserve"> </w:t>
      </w:r>
      <w:r w:rsidRPr="0020688B">
        <w:rPr>
          <w:rFonts w:eastAsia="Arial"/>
          <w:sz w:val="20"/>
          <w:shd w:val="clear" w:color="auto" w:fill="FFFFFF"/>
        </w:rPr>
        <w:t>nuostatas.</w:t>
      </w:r>
    </w:p>
    <w:p w14:paraId="52F58804" w14:textId="77777777" w:rsidR="00C65F7F" w:rsidRPr="0020688B" w:rsidRDefault="00C65F7F" w:rsidP="00C65F7F">
      <w:pPr>
        <w:tabs>
          <w:tab w:val="left" w:pos="567"/>
        </w:tabs>
        <w:jc w:val="both"/>
        <w:textAlignment w:val="baseline"/>
        <w:rPr>
          <w:sz w:val="20"/>
        </w:rPr>
      </w:pPr>
      <w:r w:rsidRPr="0020688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6FD154" w14:textId="77777777" w:rsidR="00C65F7F" w:rsidRPr="0020688B" w:rsidRDefault="00C65F7F" w:rsidP="00C65F7F">
      <w:pPr>
        <w:tabs>
          <w:tab w:val="left" w:pos="567"/>
        </w:tabs>
        <w:jc w:val="both"/>
        <w:textAlignment w:val="baseline"/>
        <w:rPr>
          <w:sz w:val="20"/>
        </w:rPr>
      </w:pPr>
      <w:r w:rsidRPr="0020688B">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BE4F1E" w14:textId="77777777" w:rsidR="00C65F7F" w:rsidRPr="0020688B" w:rsidRDefault="00C65F7F" w:rsidP="00C65F7F">
      <w:pPr>
        <w:tabs>
          <w:tab w:val="left" w:pos="567"/>
        </w:tabs>
        <w:jc w:val="both"/>
        <w:textAlignment w:val="baseline"/>
        <w:rPr>
          <w:sz w:val="20"/>
        </w:rPr>
      </w:pPr>
      <w:r w:rsidRPr="0020688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EE164E" w14:textId="77777777" w:rsidR="00C65F7F" w:rsidRPr="0020688B" w:rsidRDefault="00C65F7F" w:rsidP="00C65F7F">
      <w:pPr>
        <w:tabs>
          <w:tab w:val="left" w:pos="567"/>
        </w:tabs>
        <w:jc w:val="both"/>
        <w:textAlignment w:val="baseline"/>
        <w:rPr>
          <w:sz w:val="20"/>
        </w:rPr>
      </w:pPr>
      <w:r w:rsidRPr="0020688B">
        <w:rPr>
          <w:sz w:val="20"/>
        </w:rPr>
        <w:t>12.1.7. Avanso užtikrinimo suma turi būti nurodoma ir išmokama eurais.</w:t>
      </w:r>
    </w:p>
    <w:p w14:paraId="37DA7119" w14:textId="77777777" w:rsidR="00C65F7F" w:rsidRPr="0020688B" w:rsidRDefault="00C65F7F" w:rsidP="00C65F7F">
      <w:pPr>
        <w:tabs>
          <w:tab w:val="left" w:pos="567"/>
        </w:tabs>
        <w:jc w:val="both"/>
        <w:textAlignment w:val="baseline"/>
        <w:rPr>
          <w:sz w:val="20"/>
        </w:rPr>
      </w:pPr>
      <w:r w:rsidRPr="0020688B">
        <w:rPr>
          <w:sz w:val="20"/>
        </w:rPr>
        <w:t>12.1.8. Avanso užtikrinimas turi būti surašytas lietuvių arba kita kalba (esant Pirkėjo prašymui, turi būti pateiktas vertimas į lietuvių kalbą).</w:t>
      </w:r>
    </w:p>
    <w:p w14:paraId="52319FDA" w14:textId="77777777" w:rsidR="00C65F7F" w:rsidRPr="0020688B" w:rsidRDefault="00C65F7F" w:rsidP="00C65F7F">
      <w:pPr>
        <w:tabs>
          <w:tab w:val="left" w:pos="567"/>
        </w:tabs>
        <w:jc w:val="both"/>
        <w:textAlignment w:val="baseline"/>
        <w:rPr>
          <w:sz w:val="20"/>
        </w:rPr>
      </w:pPr>
      <w:r w:rsidRPr="0020688B">
        <w:rPr>
          <w:sz w:val="20"/>
        </w:rPr>
        <w:t>12.1.9. Avanso užtikrinimas, neatitinkantis šiame Sutarties poskyryje nustatytų reikalavimų, nebus priimamas.</w:t>
      </w:r>
    </w:p>
    <w:p w14:paraId="54CE4AE1" w14:textId="77777777" w:rsidR="00C65F7F" w:rsidRPr="0020688B" w:rsidRDefault="00C65F7F" w:rsidP="00C65F7F">
      <w:pPr>
        <w:tabs>
          <w:tab w:val="left" w:pos="567"/>
        </w:tabs>
        <w:jc w:val="both"/>
        <w:textAlignment w:val="baseline"/>
        <w:rPr>
          <w:sz w:val="20"/>
        </w:rPr>
      </w:pPr>
      <w:r w:rsidRPr="0020688B">
        <w:rPr>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91B8E08" w14:textId="77777777" w:rsidR="00C65F7F" w:rsidRPr="0020688B" w:rsidRDefault="00C65F7F" w:rsidP="00C65F7F">
      <w:pPr>
        <w:tabs>
          <w:tab w:val="left" w:pos="567"/>
        </w:tabs>
        <w:jc w:val="both"/>
        <w:textAlignment w:val="baseline"/>
        <w:rPr>
          <w:sz w:val="20"/>
        </w:rPr>
      </w:pPr>
      <w:r w:rsidRPr="0020688B">
        <w:rPr>
          <w:sz w:val="20"/>
        </w:rPr>
        <w:t>12.1.11. Pirkėjas sumoka Tiekėjui Avansą per Specialiosiose sąlygose numatytą terminą nuo išankstinio mokėjimo sąskaitos ir Avanso užtikrinimo (jei taikoma) gavimo dienos. Sumokėto Avanso suma išskaitoma iš mokėtinos sumos.</w:t>
      </w:r>
    </w:p>
    <w:p w14:paraId="012478CA" w14:textId="77777777" w:rsidR="00C65F7F" w:rsidRPr="0020688B" w:rsidRDefault="00C65F7F" w:rsidP="00C65F7F">
      <w:pPr>
        <w:tabs>
          <w:tab w:val="left" w:pos="567"/>
        </w:tabs>
        <w:jc w:val="both"/>
        <w:textAlignment w:val="baseline"/>
        <w:rPr>
          <w:sz w:val="20"/>
        </w:rPr>
      </w:pPr>
      <w:r w:rsidRPr="0020688B">
        <w:rPr>
          <w:sz w:val="20"/>
        </w:rPr>
        <w:t xml:space="preserve">12.1.12. Nutraukus Sutartį, Tiekėjas privalo grąžinti Pirkėjui gautą Avansą per 5 (penkias) darbo dienas (jeigu dalis </w:t>
      </w:r>
      <w:r w:rsidRPr="0020688B">
        <w:rPr>
          <w:rFonts w:eastAsia="Arial"/>
          <w:sz w:val="20"/>
        </w:rPr>
        <w:t>Paslaugų yra suteikta</w:t>
      </w:r>
      <w:r w:rsidRPr="0020688B">
        <w:rPr>
          <w:sz w:val="20"/>
        </w:rPr>
        <w:t xml:space="preserve">, Pirkėjas jas yra priėmęs ir </w:t>
      </w:r>
      <w:r w:rsidRPr="0020688B">
        <w:rPr>
          <w:rFonts w:eastAsia="Arial"/>
          <w:sz w:val="20"/>
        </w:rPr>
        <w:t>Paslaugų rezultatu</w:t>
      </w:r>
      <w:r w:rsidRPr="0020688B">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3A937A" w14:textId="77777777" w:rsidR="00C65F7F" w:rsidRPr="0020688B" w:rsidRDefault="00C65F7F" w:rsidP="00C65F7F">
      <w:pPr>
        <w:tabs>
          <w:tab w:val="left" w:pos="567"/>
        </w:tabs>
        <w:jc w:val="both"/>
        <w:textAlignment w:val="baseline"/>
        <w:rPr>
          <w:sz w:val="20"/>
        </w:rPr>
      </w:pPr>
    </w:p>
    <w:p w14:paraId="3538B512"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12.2.</w:t>
      </w:r>
      <w:r w:rsidRPr="0020688B">
        <w:rPr>
          <w:rFonts w:eastAsia="Arial"/>
          <w:b/>
          <w:bCs/>
          <w:sz w:val="20"/>
        </w:rPr>
        <w:tab/>
      </w:r>
      <w:r w:rsidRPr="0020688B">
        <w:rPr>
          <w:rFonts w:eastAsia="Arial"/>
          <w:b/>
          <w:sz w:val="20"/>
        </w:rPr>
        <w:t>Mokėjimų tvarka</w:t>
      </w:r>
    </w:p>
    <w:p w14:paraId="5B873B6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DFE72F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w:t>
      </w:r>
      <w:r w:rsidRPr="0020688B">
        <w:rPr>
          <w:rFonts w:eastAsia="Arial"/>
          <w:sz w:val="20"/>
        </w:rPr>
        <w:tab/>
      </w:r>
      <w:r w:rsidRPr="0020688B">
        <w:rPr>
          <w:sz w:val="20"/>
        </w:rPr>
        <w:t xml:space="preserve">Tiekėjas išrašo Sąskaitą tik Šalims pasirašius </w:t>
      </w:r>
      <w:r w:rsidRPr="0020688B">
        <w:rPr>
          <w:rFonts w:eastAsia="Arial"/>
          <w:sz w:val="20"/>
        </w:rPr>
        <w:t>Paslaugų</w:t>
      </w:r>
      <w:r w:rsidRPr="0020688B">
        <w:rPr>
          <w:sz w:val="20"/>
        </w:rPr>
        <w:t xml:space="preserve"> perdavimo–priėmimo aktą, jeigu kitaip nenumatyta Specialiosiose sąlygose</w:t>
      </w:r>
      <w:r w:rsidRPr="0020688B">
        <w:rPr>
          <w:rFonts w:eastAsia="Arial"/>
          <w:sz w:val="20"/>
        </w:rPr>
        <w:t>:</w:t>
      </w:r>
    </w:p>
    <w:p w14:paraId="558CA54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12.2.1.1.</w:t>
      </w:r>
      <w:r w:rsidRPr="0020688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AD55E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12.2.1.2. </w:t>
      </w:r>
      <w:r w:rsidRPr="0020688B">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07C5793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12.2.2.</w:t>
      </w:r>
      <w:r w:rsidRPr="0020688B">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C7842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sz w:val="20"/>
        </w:rPr>
      </w:pPr>
      <w:r w:rsidRPr="0020688B">
        <w:rPr>
          <w:sz w:val="20"/>
        </w:rPr>
        <w:t>12.2.3.</w:t>
      </w:r>
      <w:r w:rsidRPr="0020688B">
        <w:rPr>
          <w:sz w:val="20"/>
        </w:rPr>
        <w:tab/>
        <w:t>Išankstinio mokėjimo sąskaitas (jeigu Specialiosiose sąlygose yra numatytas Avanso mokėjimas) Tiekėjas privalo pateikti šiame Sutarties poskyryje nustatyta tvarka.</w:t>
      </w:r>
    </w:p>
    <w:p w14:paraId="2A2591D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12.2.4.</w:t>
      </w:r>
      <w:r w:rsidRPr="0020688B">
        <w:rPr>
          <w:sz w:val="20"/>
        </w:rPr>
        <w:tab/>
      </w:r>
      <w:r w:rsidRPr="0020688B">
        <w:rPr>
          <w:rFonts w:eastAsia="Arial"/>
          <w:sz w:val="20"/>
        </w:rPr>
        <w:t>Pirkėjas atlieka mokėjimus už Paslaugas Specialiosiose sąlygose nustatytais terminais.</w:t>
      </w:r>
    </w:p>
    <w:p w14:paraId="7E592F2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12.2.5.</w:t>
      </w:r>
      <w:r w:rsidRPr="0020688B">
        <w:rPr>
          <w:rFonts w:eastAsia="Arial"/>
          <w:sz w:val="20"/>
        </w:rPr>
        <w:tab/>
        <w:t>Už mokėjimų pagal Sutartį vėlavimus Pirkėjui taikomos netesybos Specialiosiose sąlygose nustatyta tvarka.</w:t>
      </w:r>
    </w:p>
    <w:p w14:paraId="3E7419D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12.2.6.</w:t>
      </w:r>
      <w:r w:rsidRPr="0020688B">
        <w:rPr>
          <w:sz w:val="20"/>
        </w:rPr>
        <w:tab/>
      </w:r>
      <w:r w:rsidRPr="0020688B">
        <w:rPr>
          <w:rFonts w:eastAsia="Arial"/>
          <w:sz w:val="20"/>
        </w:rPr>
        <w:t>Jei Paslaugos teikiamos etapais ar periodais aukščiau nurodyta atsiskaitymo tvarka galioja kiekvienam Paslaugų teikimo etapui ar periodui, jei Specialiosiose sąlygose nenustatyta kitaip.</w:t>
      </w:r>
    </w:p>
    <w:p w14:paraId="0710C319"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12.2.7.</w:t>
      </w:r>
      <w:r w:rsidRPr="0020688B">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19561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C07CF0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12.3.</w:t>
      </w:r>
      <w:r w:rsidRPr="0020688B">
        <w:rPr>
          <w:rFonts w:eastAsia="Arial"/>
          <w:b/>
          <w:bCs/>
          <w:sz w:val="20"/>
        </w:rPr>
        <w:tab/>
      </w:r>
      <w:r w:rsidRPr="0020688B">
        <w:rPr>
          <w:rFonts w:eastAsia="Arial"/>
          <w:b/>
          <w:sz w:val="20"/>
        </w:rPr>
        <w:t>Kiti atsiskaitymo klausimai</w:t>
      </w:r>
    </w:p>
    <w:p w14:paraId="629DF4E4"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0C8B54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12.3.1.</w:t>
      </w:r>
      <w:r w:rsidRPr="0020688B">
        <w:rPr>
          <w:rFonts w:eastAsia="Arial"/>
          <w:sz w:val="20"/>
        </w:rPr>
        <w:tab/>
        <w:t>Pirkėjas privalo pervesti mokėjimus Tiekėjui į Tiekėjo banko sąskaitą, nurodytą Specialiosiose sąlygose.</w:t>
      </w:r>
    </w:p>
    <w:p w14:paraId="0EDE641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12.3.2.</w:t>
      </w:r>
      <w:r w:rsidRPr="0020688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B1B7C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12.3.3.</w:t>
      </w:r>
      <w:r w:rsidRPr="0020688B">
        <w:rPr>
          <w:rFonts w:eastAsia="Arial"/>
          <w:sz w:val="20"/>
        </w:rPr>
        <w:tab/>
        <w:t>Visi mokėjimai pagal Sutartį atliekami eurais.</w:t>
      </w:r>
    </w:p>
    <w:p w14:paraId="30E3C10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12.3.4.</w:t>
      </w:r>
      <w:r w:rsidRPr="0020688B">
        <w:rPr>
          <w:rFonts w:eastAsia="Arial"/>
          <w:sz w:val="20"/>
        </w:rPr>
        <w:tab/>
        <w:t>Už pavėluotus mokėjimus pagal Sutartį mokančioji Šalis privalo sumokėti kitai Šaliai Specialiosiose sąlygose nurodyto dydžio netesybas.</w:t>
      </w:r>
    </w:p>
    <w:p w14:paraId="2C70254C"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5539798"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13.</w:t>
      </w:r>
      <w:r w:rsidRPr="0020688B">
        <w:rPr>
          <w:rFonts w:eastAsia="Arial"/>
          <w:b/>
          <w:bCs/>
          <w:caps/>
          <w:sz w:val="20"/>
        </w:rPr>
        <w:tab/>
      </w:r>
      <w:r w:rsidRPr="0020688B">
        <w:rPr>
          <w:rFonts w:eastAsia="Arial"/>
          <w:b/>
          <w:caps/>
          <w:sz w:val="20"/>
        </w:rPr>
        <w:t>Konfidenciali informacija</w:t>
      </w:r>
    </w:p>
    <w:p w14:paraId="52EB8AE5"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13C438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13.1.</w:t>
      </w:r>
      <w:r w:rsidRPr="0020688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6EE0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w:t>
      </w:r>
      <w:r w:rsidRPr="0020688B">
        <w:rPr>
          <w:rFonts w:eastAsia="Arial"/>
          <w:sz w:val="20"/>
        </w:rPr>
        <w:tab/>
        <w:t>Šalis turi teisę atskleisti kitos Šalies konfidencialią informaciją šiais atvejais:</w:t>
      </w:r>
    </w:p>
    <w:p w14:paraId="6F15680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13.2.1.</w:t>
      </w:r>
      <w:r w:rsidRPr="0020688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453328"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13.2.2.</w:t>
      </w:r>
      <w:r w:rsidRPr="0020688B">
        <w:rPr>
          <w:rFonts w:eastAsia="Arial"/>
          <w:sz w:val="20"/>
        </w:rPr>
        <w:tab/>
        <w:t xml:space="preserve">konfidencialią informaciją yra būtina atskleisti pagal </w:t>
      </w:r>
      <w:r w:rsidRPr="0020688B">
        <w:rPr>
          <w:sz w:val="20"/>
        </w:rPr>
        <w:t>įstatymų bei kitų teisės aktų</w:t>
      </w:r>
      <w:r w:rsidRPr="0020688B">
        <w:rPr>
          <w:rFonts w:eastAsia="Arial"/>
          <w:sz w:val="20"/>
        </w:rPr>
        <w:t xml:space="preserve"> reikalavimus, įskaitant atvejus, kai to reikalauja viešojo administravimo subjektai, taip, kaip jie apibrėžti Lietuvos Respublikos viešojo administravimo įstatyme.</w:t>
      </w:r>
    </w:p>
    <w:p w14:paraId="30C8522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13.3.</w:t>
      </w:r>
      <w:r w:rsidRPr="0020688B">
        <w:rPr>
          <w:rFonts w:eastAsia="Arial"/>
          <w:sz w:val="20"/>
        </w:rPr>
        <w:tab/>
        <w:t xml:space="preserve">Prieš atskleisdama konfidencialią informaciją, Šalis privalo informuoti kitą Šalį (tiek, kiek tai nedraudžiama pagal </w:t>
      </w:r>
      <w:r w:rsidRPr="0020688B">
        <w:rPr>
          <w:sz w:val="20"/>
        </w:rPr>
        <w:lastRenderedPageBreak/>
        <w:t>įstatymus bei kitus teisės aktus</w:t>
      </w:r>
      <w:r w:rsidRPr="0020688B">
        <w:rPr>
          <w:rFonts w:eastAsia="Arial"/>
          <w:sz w:val="20"/>
        </w:rPr>
        <w:t>) apie būtinybę arba gautą viešojo administravimo subjekto reikalavimą atskleisti konfidencialią informaciją ir imtis protingų priemonių, siekdama užtikrinti atskleistos informacijos konfidencialumą.</w:t>
      </w:r>
    </w:p>
    <w:p w14:paraId="1005A7F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Šalis atsako:</w:t>
      </w:r>
    </w:p>
    <w:p w14:paraId="4408C4B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13.4.1.</w:t>
      </w:r>
      <w:r w:rsidRPr="0020688B">
        <w:rPr>
          <w:rFonts w:eastAsia="Arial"/>
          <w:sz w:val="20"/>
        </w:rPr>
        <w:tab/>
        <w:t>už bet kokį neteisėtą, įskaitant atsitiktinį, kitos Šalies konfidencialios informacijos ar bet kurios jos dalies atskleidimą ar perdavimą arba konfidencialios informacijos neteisėtą naudojimą;</w:t>
      </w:r>
    </w:p>
    <w:p w14:paraId="1F6F2CC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13.4.2.</w:t>
      </w:r>
      <w:r w:rsidRPr="0020688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0715535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13.5.</w:t>
      </w:r>
      <w:r w:rsidRPr="0020688B">
        <w:rPr>
          <w:rFonts w:eastAsia="Arial"/>
          <w:sz w:val="20"/>
        </w:rPr>
        <w:tab/>
        <w:t>Šalis, nepagrįstai atskleidusi kitos Šalies konfidencialią informaciją, privalo sumokėti kitai Šaliai Specialiosiose sąlygose nurodyto dydžio baudą.</w:t>
      </w:r>
    </w:p>
    <w:p w14:paraId="582A046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EF86D56"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14.</w:t>
      </w:r>
      <w:r w:rsidRPr="0020688B">
        <w:rPr>
          <w:rFonts w:eastAsia="Arial"/>
          <w:b/>
          <w:bCs/>
          <w:caps/>
          <w:sz w:val="20"/>
        </w:rPr>
        <w:tab/>
      </w:r>
      <w:r w:rsidRPr="0020688B">
        <w:rPr>
          <w:rFonts w:eastAsia="Arial"/>
          <w:b/>
          <w:caps/>
          <w:sz w:val="20"/>
        </w:rPr>
        <w:t>Asmens duomenų apsauga</w:t>
      </w:r>
    </w:p>
    <w:p w14:paraId="7B876EBB"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5AFEAC1"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14.1.</w:t>
      </w:r>
      <w:r w:rsidRPr="0020688B">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CDBA78" w14:textId="77777777" w:rsidR="00C65F7F" w:rsidRPr="0020688B" w:rsidRDefault="00C65F7F" w:rsidP="00C65F7F">
      <w:pPr>
        <w:tabs>
          <w:tab w:val="left" w:pos="567"/>
          <w:tab w:val="left" w:pos="851"/>
          <w:tab w:val="left" w:pos="992"/>
          <w:tab w:val="left" w:pos="1134"/>
        </w:tabs>
        <w:jc w:val="both"/>
        <w:rPr>
          <w:sz w:val="20"/>
        </w:rPr>
      </w:pPr>
      <w:r w:rsidRPr="0020688B">
        <w:rPr>
          <w:sz w:val="20"/>
        </w:rPr>
        <w:t>14.2.</w:t>
      </w:r>
      <w:r w:rsidRPr="0020688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74498" w14:textId="77777777" w:rsidR="00C65F7F" w:rsidRPr="0020688B" w:rsidRDefault="00C65F7F" w:rsidP="00C65F7F">
      <w:pPr>
        <w:tabs>
          <w:tab w:val="left" w:pos="0"/>
          <w:tab w:val="left" w:pos="851"/>
          <w:tab w:val="left" w:pos="992"/>
          <w:tab w:val="left" w:pos="1134"/>
        </w:tabs>
        <w:jc w:val="both"/>
        <w:rPr>
          <w:rFonts w:eastAsia="Arial"/>
          <w:b/>
          <w:bCs/>
          <w:sz w:val="20"/>
        </w:rPr>
      </w:pPr>
    </w:p>
    <w:p w14:paraId="258F3B22"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20688B">
        <w:rPr>
          <w:rFonts w:eastAsia="Arial"/>
          <w:b/>
          <w:bCs/>
          <w:caps/>
          <w:sz w:val="20"/>
        </w:rPr>
        <w:t>15.</w:t>
      </w:r>
      <w:r w:rsidRPr="0020688B">
        <w:rPr>
          <w:rFonts w:eastAsia="Arial"/>
          <w:b/>
          <w:bCs/>
          <w:caps/>
          <w:sz w:val="20"/>
        </w:rPr>
        <w:tab/>
      </w:r>
      <w:r w:rsidRPr="0020688B">
        <w:rPr>
          <w:rFonts w:eastAsia="Arial"/>
          <w:b/>
          <w:caps/>
          <w:sz w:val="20"/>
        </w:rPr>
        <w:t>INTELEKTINĖ NUOSAVYBĖ</w:t>
      </w:r>
    </w:p>
    <w:p w14:paraId="02DC5EDF"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5B304A7B" w14:textId="77777777" w:rsidR="00C65F7F" w:rsidRPr="0020688B" w:rsidRDefault="00C65F7F" w:rsidP="00C65F7F">
      <w:pPr>
        <w:tabs>
          <w:tab w:val="left" w:pos="567"/>
        </w:tabs>
        <w:jc w:val="both"/>
        <w:textAlignment w:val="baseline"/>
        <w:rPr>
          <w:sz w:val="20"/>
        </w:rPr>
      </w:pPr>
      <w:r w:rsidRPr="0020688B">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88B">
        <w:rPr>
          <w:rFonts w:eastAsia="Arial"/>
          <w:sz w:val="20"/>
        </w:rPr>
        <w:t>Paslaugų</w:t>
      </w:r>
      <w:r w:rsidRPr="0020688B">
        <w:rPr>
          <w:sz w:val="20"/>
        </w:rPr>
        <w:t xml:space="preserve"> pobūdžio ar (ir) išimtinių teisių, patentų ir kt.</w:t>
      </w:r>
    </w:p>
    <w:p w14:paraId="66A636BC" w14:textId="77777777" w:rsidR="00C65F7F" w:rsidRPr="0020688B" w:rsidRDefault="00C65F7F" w:rsidP="00C65F7F">
      <w:pPr>
        <w:tabs>
          <w:tab w:val="left" w:pos="567"/>
        </w:tabs>
        <w:jc w:val="both"/>
        <w:textAlignment w:val="baseline"/>
        <w:rPr>
          <w:sz w:val="20"/>
        </w:rPr>
      </w:pPr>
      <w:r w:rsidRPr="0020688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18ECA47" w14:textId="77777777" w:rsidR="00C65F7F" w:rsidRPr="0020688B" w:rsidRDefault="00C65F7F" w:rsidP="00C65F7F">
      <w:pPr>
        <w:tabs>
          <w:tab w:val="left" w:pos="567"/>
        </w:tabs>
        <w:jc w:val="both"/>
        <w:textAlignment w:val="baseline"/>
        <w:rPr>
          <w:sz w:val="20"/>
        </w:rPr>
      </w:pPr>
      <w:r w:rsidRPr="0020688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F2C290" w14:textId="77777777" w:rsidR="00C65F7F" w:rsidRPr="0020688B" w:rsidRDefault="00C65F7F" w:rsidP="00C65F7F">
      <w:pPr>
        <w:tabs>
          <w:tab w:val="left" w:pos="567"/>
        </w:tabs>
        <w:jc w:val="both"/>
        <w:textAlignment w:val="baseline"/>
        <w:rPr>
          <w:b/>
          <w:bCs/>
          <w:sz w:val="20"/>
        </w:rPr>
      </w:pPr>
    </w:p>
    <w:p w14:paraId="551ECDB3"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16.</w:t>
      </w:r>
      <w:r w:rsidRPr="0020688B">
        <w:rPr>
          <w:rFonts w:eastAsia="Arial"/>
          <w:b/>
          <w:bCs/>
          <w:caps/>
          <w:sz w:val="20"/>
        </w:rPr>
        <w:tab/>
      </w:r>
      <w:r w:rsidRPr="0020688B">
        <w:rPr>
          <w:rFonts w:eastAsia="Arial"/>
          <w:b/>
          <w:caps/>
          <w:sz w:val="20"/>
        </w:rPr>
        <w:t>Pareiškimai ir garantijos</w:t>
      </w:r>
    </w:p>
    <w:p w14:paraId="19C63F7F"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57E9B1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 Kiekviena iš Šalių pareiškia ir garantuoja kitai Šaliai, kad:</w:t>
      </w:r>
    </w:p>
    <w:p w14:paraId="4510A4C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16.1.1. yra teisėtai priimti ir galioja visi būtini sprendimai, gauti leidimai bei sutikimai, taip pat teisėtai atlikti ir galioja kiti teisiniai veiksmai, reikalingi Sutarties sudarymui, galiojimui ir vykdymui;</w:t>
      </w:r>
    </w:p>
    <w:p w14:paraId="2A8E8E4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16.1.2. sudarydama Sutartį, Šalis neviršija savo kompetencijos ir nepažeidžia jai taikomų </w:t>
      </w:r>
      <w:r w:rsidRPr="0020688B">
        <w:rPr>
          <w:sz w:val="20"/>
        </w:rPr>
        <w:t>įstatymų bei kitų teisės aktų</w:t>
      </w:r>
      <w:r w:rsidRPr="0020688B">
        <w:rPr>
          <w:rFonts w:eastAsia="Arial"/>
          <w:sz w:val="20"/>
        </w:rPr>
        <w:t>, teismo ar arbitražo teismo sprendimų, administracinių aktų, sutarčių ar kitų prievolių pagal taikomą privatinę teisę, viešąją teisę, Europos Sąjungos teisę arba tarptautinę teisę;</w:t>
      </w:r>
    </w:p>
    <w:p w14:paraId="39F5432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1D6D8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FFCFC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D1CE5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16.1.6. visi Šalies pareiškimai ir garantijos yra išsamūs ir nepalieka nutylėtų jokių aplinkybių, kurios darytų šiuos pareiškimus ar garantijas neteisingais.</w:t>
      </w:r>
    </w:p>
    <w:p w14:paraId="6BE4E3E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16.2. Tiekėjas papildomai pareiškia ir garantuoja Pirkėjui, kad Tiekėjas, subtiekėjai, jungtinės veiklos partneriai ir specialistai turi galiojančius ir teisėtus visus </w:t>
      </w:r>
      <w:r w:rsidRPr="0020688B">
        <w:rPr>
          <w:sz w:val="20"/>
        </w:rPr>
        <w:t>įstatymuose bei kituose teisės aktuose</w:t>
      </w:r>
      <w:r w:rsidRPr="0020688B">
        <w:rPr>
          <w:rFonts w:eastAsia="Arial"/>
          <w:sz w:val="20"/>
        </w:rPr>
        <w:t xml:space="preserve"> numatytus leidimus, licencijas, atestatus, teisės </w:t>
      </w:r>
      <w:r w:rsidRPr="0020688B">
        <w:rPr>
          <w:rFonts w:eastAsia="Arial"/>
          <w:sz w:val="20"/>
        </w:rPr>
        <w:lastRenderedPageBreak/>
        <w:t>pripažinimo dokumentus, reikalingus vykdant Sutartį.</w:t>
      </w:r>
    </w:p>
    <w:p w14:paraId="4707CCAA" w14:textId="77777777" w:rsidR="00C65F7F" w:rsidRPr="0020688B" w:rsidRDefault="00C65F7F" w:rsidP="00C65F7F">
      <w:pPr>
        <w:widowControl w:val="0"/>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16.3. </w:t>
      </w:r>
      <w:r w:rsidRPr="0020688B">
        <w:rPr>
          <w:sz w:val="20"/>
        </w:rPr>
        <w:t>Tiekėjas pareiškia, kad suteiktų Paslaugų rezultato disponavimo, valdymo ir naudojimosi teisės nėra apribotos</w:t>
      </w:r>
      <w:r w:rsidRPr="0020688B">
        <w:rPr>
          <w:rFonts w:eastAsia="Arial"/>
          <w:sz w:val="20"/>
        </w:rPr>
        <w:t xml:space="preserve"> </w:t>
      </w:r>
      <w:r w:rsidRPr="0020688B">
        <w:rPr>
          <w:rFonts w:eastAsia="Arial"/>
          <w:sz w:val="20"/>
          <w:shd w:val="clear" w:color="auto" w:fill="FFFFFF"/>
        </w:rPr>
        <w:t xml:space="preserve">ir jokie tretieji asmenys neturi pretenzijų į Sutartimi perduodamą </w:t>
      </w:r>
      <w:r w:rsidRPr="0020688B">
        <w:rPr>
          <w:rFonts w:eastAsia="Arial"/>
          <w:sz w:val="20"/>
        </w:rPr>
        <w:t>Paslaugų rezultatą</w:t>
      </w:r>
      <w:r w:rsidRPr="0020688B">
        <w:rPr>
          <w:rFonts w:eastAsia="Arial"/>
          <w:sz w:val="20"/>
          <w:shd w:val="clear" w:color="auto" w:fill="FFFFFF"/>
        </w:rPr>
        <w:t>.</w:t>
      </w:r>
    </w:p>
    <w:p w14:paraId="114374FF" w14:textId="77777777" w:rsidR="00C65F7F" w:rsidRPr="0020688B" w:rsidRDefault="00C65F7F" w:rsidP="00C65F7F">
      <w:pPr>
        <w:widowControl w:val="0"/>
        <w:tabs>
          <w:tab w:val="left" w:pos="567"/>
          <w:tab w:val="left" w:pos="851"/>
          <w:tab w:val="left" w:pos="992"/>
          <w:tab w:val="left" w:pos="1134"/>
        </w:tabs>
        <w:jc w:val="both"/>
        <w:rPr>
          <w:sz w:val="20"/>
        </w:rPr>
      </w:pPr>
      <w:r w:rsidRPr="0020688B">
        <w:rPr>
          <w:rFonts w:eastAsia="Arial"/>
          <w:sz w:val="20"/>
        </w:rPr>
        <w:t>16.4. T</w:t>
      </w:r>
      <w:r w:rsidRPr="0020688B">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EC08F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11FE921"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17.</w:t>
      </w:r>
      <w:r w:rsidRPr="0020688B">
        <w:rPr>
          <w:rFonts w:eastAsia="Arial"/>
          <w:b/>
          <w:bCs/>
          <w:caps/>
          <w:sz w:val="20"/>
        </w:rPr>
        <w:tab/>
      </w:r>
      <w:r w:rsidRPr="0020688B">
        <w:rPr>
          <w:rFonts w:eastAsia="Arial"/>
          <w:b/>
          <w:caps/>
          <w:sz w:val="20"/>
        </w:rPr>
        <w:t>Bendrieji atsakomybės klausimai</w:t>
      </w:r>
    </w:p>
    <w:p w14:paraId="703F802F" w14:textId="77777777" w:rsidR="00C65F7F" w:rsidRPr="0020688B" w:rsidRDefault="00C65F7F" w:rsidP="00C65F7F">
      <w:pPr>
        <w:widowControl w:val="0"/>
        <w:tabs>
          <w:tab w:val="left" w:pos="567"/>
          <w:tab w:val="left" w:pos="851"/>
          <w:tab w:val="left" w:pos="992"/>
          <w:tab w:val="left" w:pos="1134"/>
        </w:tabs>
        <w:jc w:val="both"/>
        <w:rPr>
          <w:rFonts w:eastAsia="Arial"/>
          <w:sz w:val="20"/>
        </w:rPr>
      </w:pPr>
    </w:p>
    <w:p w14:paraId="4F258C2D"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17.1. Netesybų sumokėjimas už vėlavimą ar pareigų pagal Sutartį pažeidimą neatleidžia Šalies nuo Sutartyje numatytų jos pareigų vykdymo.</w:t>
      </w:r>
    </w:p>
    <w:p w14:paraId="6E7F72FC" w14:textId="77777777" w:rsidR="00C65F7F" w:rsidRPr="0020688B" w:rsidRDefault="00C65F7F" w:rsidP="00C65F7F">
      <w:pPr>
        <w:widowControl w:val="0"/>
        <w:tabs>
          <w:tab w:val="left" w:pos="567"/>
          <w:tab w:val="left" w:pos="851"/>
          <w:tab w:val="left" w:pos="992"/>
          <w:tab w:val="left" w:pos="1134"/>
        </w:tabs>
        <w:jc w:val="both"/>
        <w:rPr>
          <w:sz w:val="20"/>
        </w:rPr>
      </w:pPr>
      <w:r w:rsidRPr="0020688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88B">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B292E"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17987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17.4. Šioje Sutartyje numatytos teisių gynybos priemonės neapriboja Šalių teisės pasinaudoti kitomis teisėtomis teisių gynybos priemonėmis.</w:t>
      </w:r>
    </w:p>
    <w:p w14:paraId="6040BD0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A0D7E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87F715" w14:textId="77777777" w:rsidR="00C65F7F" w:rsidRPr="0020688B" w:rsidRDefault="00C65F7F" w:rsidP="00C65F7F">
      <w:pPr>
        <w:widowControl w:val="0"/>
        <w:tabs>
          <w:tab w:val="left" w:pos="567"/>
          <w:tab w:val="left" w:pos="851"/>
          <w:tab w:val="left" w:pos="992"/>
          <w:tab w:val="left" w:pos="1134"/>
        </w:tabs>
        <w:ind w:firstLine="53"/>
        <w:jc w:val="both"/>
        <w:rPr>
          <w:rFonts w:eastAsia="Arial"/>
          <w:sz w:val="20"/>
        </w:rPr>
      </w:pPr>
    </w:p>
    <w:p w14:paraId="5A1EE0FB"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18.</w:t>
      </w:r>
      <w:r w:rsidRPr="0020688B">
        <w:rPr>
          <w:rFonts w:eastAsia="Arial"/>
          <w:b/>
          <w:bCs/>
          <w:caps/>
          <w:sz w:val="20"/>
        </w:rPr>
        <w:tab/>
      </w:r>
      <w:r w:rsidRPr="0020688B">
        <w:rPr>
          <w:rFonts w:eastAsia="Arial"/>
          <w:b/>
          <w:caps/>
          <w:sz w:val="20"/>
        </w:rPr>
        <w:t>Nenugalima jėga (FORCE MAJEURE)</w:t>
      </w:r>
    </w:p>
    <w:p w14:paraId="6DA9DCDD"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88B08C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18.1.</w:t>
      </w:r>
      <w:r w:rsidRPr="0020688B">
        <w:rPr>
          <w:rFonts w:eastAsia="Arial"/>
          <w:b/>
          <w:bCs/>
          <w:sz w:val="20"/>
        </w:rPr>
        <w:tab/>
      </w:r>
      <w:r w:rsidRPr="0020688B">
        <w:rPr>
          <w:rFonts w:eastAsia="Arial"/>
          <w:sz w:val="20"/>
        </w:rPr>
        <w:t>Atsakomybė pagal Sutartį netaikoma, taip pat Šalys gali būti visiškai ar iš dalies atleistos nuo civilinės atsakomybės šiais pagrindais:</w:t>
      </w:r>
    </w:p>
    <w:p w14:paraId="78DC120E"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18.1.1.</w:t>
      </w:r>
      <w:r w:rsidRPr="0020688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AD8E89"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41E386"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18.2.</w:t>
      </w:r>
      <w:r w:rsidRPr="0020688B">
        <w:rPr>
          <w:rFonts w:eastAsia="Arial"/>
          <w:b/>
          <w:bCs/>
          <w:sz w:val="20"/>
        </w:rPr>
        <w:tab/>
      </w:r>
      <w:r w:rsidRPr="0020688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C29000"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18.3.</w:t>
      </w:r>
      <w:r w:rsidRPr="0020688B">
        <w:rPr>
          <w:rFonts w:eastAsia="Arial"/>
          <w:b/>
          <w:bCs/>
          <w:sz w:val="20"/>
        </w:rPr>
        <w:tab/>
      </w:r>
      <w:r w:rsidRPr="0020688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1B47D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18.4.</w:t>
      </w:r>
      <w:r w:rsidRPr="0020688B">
        <w:rPr>
          <w:rFonts w:eastAsia="Arial"/>
          <w:sz w:val="20"/>
        </w:rPr>
        <w:tab/>
        <w:t>Jeigu nenugalimos jėgos (</w:t>
      </w:r>
      <w:r w:rsidRPr="0020688B">
        <w:rPr>
          <w:rFonts w:eastAsia="Arial"/>
          <w:iCs/>
          <w:sz w:val="20"/>
        </w:rPr>
        <w:t>force majeure</w:t>
      </w:r>
      <w:r w:rsidRPr="0020688B">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9EBB0D"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047A95F4"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19.</w:t>
      </w:r>
      <w:r w:rsidRPr="0020688B">
        <w:rPr>
          <w:rFonts w:eastAsia="Arial"/>
          <w:b/>
          <w:bCs/>
          <w:caps/>
          <w:sz w:val="20"/>
        </w:rPr>
        <w:tab/>
      </w:r>
      <w:r w:rsidRPr="0020688B">
        <w:rPr>
          <w:rFonts w:eastAsia="Arial"/>
          <w:b/>
          <w:caps/>
          <w:sz w:val="20"/>
        </w:rPr>
        <w:t>Sutarties nuostatų negaliojimas</w:t>
      </w:r>
    </w:p>
    <w:p w14:paraId="6DD755E7"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9077BD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19.1.</w:t>
      </w:r>
      <w:r w:rsidRPr="0020688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88B">
        <w:rPr>
          <w:sz w:val="20"/>
        </w:rPr>
        <w:t>įstatymų bei kitų teisės aktų</w:t>
      </w:r>
      <w:r w:rsidRPr="0020688B">
        <w:rPr>
          <w:rFonts w:eastAsia="Arial"/>
          <w:sz w:val="20"/>
        </w:rPr>
        <w:t xml:space="preserve"> ir galima daryti prielaidą, kad Sutartis būtų buvusi teisėtai sudaryta ir neįtraukus nuostatos, kuri yra negaliojanti.</w:t>
      </w:r>
    </w:p>
    <w:p w14:paraId="2F261FB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19.2.</w:t>
      </w:r>
      <w:r w:rsidRPr="0020688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9AEBF8"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65B700C"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20.</w:t>
      </w:r>
      <w:r w:rsidRPr="0020688B">
        <w:rPr>
          <w:rFonts w:eastAsia="Arial"/>
          <w:b/>
          <w:bCs/>
          <w:caps/>
          <w:sz w:val="20"/>
        </w:rPr>
        <w:tab/>
      </w:r>
      <w:r w:rsidRPr="0020688B">
        <w:rPr>
          <w:rFonts w:eastAsia="Arial"/>
          <w:b/>
          <w:caps/>
          <w:sz w:val="20"/>
        </w:rPr>
        <w:t>Sutarties pakeitimai</w:t>
      </w:r>
    </w:p>
    <w:p w14:paraId="1CE645DE"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9131064" w14:textId="77777777" w:rsidR="00C65F7F" w:rsidRPr="0020688B" w:rsidRDefault="00C65F7F" w:rsidP="00C65F7F">
      <w:pPr>
        <w:tabs>
          <w:tab w:val="left" w:pos="284"/>
          <w:tab w:val="left" w:pos="567"/>
        </w:tabs>
        <w:jc w:val="both"/>
        <w:rPr>
          <w:sz w:val="20"/>
        </w:rPr>
      </w:pPr>
      <w:r w:rsidRPr="0020688B">
        <w:rPr>
          <w:sz w:val="20"/>
        </w:rPr>
        <w:t>20.1. Sutarties sąlygos Sutarties galiojimo laikotarpiu negali būti keičiamos, išskyrus tokias Sutarties sąlygas, kurių keitimas numatytas Sutartyje ir (ar) galimas vadovaujantis VPĮ nuostatomis.</w:t>
      </w:r>
    </w:p>
    <w:p w14:paraId="7B68B5C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20.2. Sutarties pakeitimai įforminami Šalims sudarant Susitarimą.</w:t>
      </w:r>
    </w:p>
    <w:p w14:paraId="7B11766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88B">
        <w:rPr>
          <w:sz w:val="20"/>
        </w:rPr>
        <w:t>įstatymų bei kitų teisės aktų</w:t>
      </w:r>
      <w:r w:rsidRPr="0020688B">
        <w:rPr>
          <w:rFonts w:eastAsia="Arial"/>
          <w:sz w:val="20"/>
        </w:rPr>
        <w:t xml:space="preserve"> nuostatomis.</w:t>
      </w:r>
    </w:p>
    <w:p w14:paraId="67F7CD0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20.4. Susitarimas įsigalioja nuo jo sudarymo, jei Susitarime nenurodyta kitaip. Susitarimą Pirkėjas privalo paviešinti VPĮ 33 ir 86 straipsniuose nustatyta tvarka.</w:t>
      </w:r>
    </w:p>
    <w:p w14:paraId="2881FC6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BDF53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B74C5A7"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21.</w:t>
      </w:r>
      <w:r w:rsidRPr="0020688B">
        <w:rPr>
          <w:rFonts w:eastAsia="Arial"/>
          <w:b/>
          <w:bCs/>
          <w:caps/>
          <w:sz w:val="20"/>
        </w:rPr>
        <w:tab/>
      </w:r>
      <w:r w:rsidRPr="0020688B">
        <w:rPr>
          <w:rFonts w:eastAsia="Arial"/>
          <w:b/>
          <w:caps/>
          <w:sz w:val="20"/>
        </w:rPr>
        <w:t>Sutarties sUSTABDYMAS</w:t>
      </w:r>
    </w:p>
    <w:p w14:paraId="69CF5183"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176F11F" w14:textId="77777777" w:rsidR="00C65F7F" w:rsidRPr="0020688B" w:rsidRDefault="00C65F7F" w:rsidP="00C65F7F">
      <w:pPr>
        <w:tabs>
          <w:tab w:val="left" w:pos="567"/>
        </w:tabs>
        <w:jc w:val="both"/>
        <w:textAlignment w:val="baseline"/>
        <w:rPr>
          <w:sz w:val="20"/>
        </w:rPr>
      </w:pPr>
      <w:r w:rsidRPr="0020688B">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88B">
        <w:rPr>
          <w:rFonts w:eastAsia="Arial"/>
          <w:sz w:val="20"/>
        </w:rPr>
        <w:t>Paslaugų</w:t>
      </w:r>
      <w:r w:rsidRPr="0020688B">
        <w:rPr>
          <w:sz w:val="20"/>
        </w:rPr>
        <w:t xml:space="preserve"> (jų dalies) teikimo sustabdymą iki atitinkamų aplinkybių pasibaigimo.</w:t>
      </w:r>
    </w:p>
    <w:p w14:paraId="5B0D06A1" w14:textId="77777777" w:rsidR="00C65F7F" w:rsidRPr="0020688B" w:rsidRDefault="00C65F7F" w:rsidP="00C65F7F">
      <w:pPr>
        <w:tabs>
          <w:tab w:val="left" w:pos="567"/>
        </w:tabs>
        <w:jc w:val="both"/>
        <w:textAlignment w:val="baseline"/>
        <w:rPr>
          <w:sz w:val="20"/>
        </w:rPr>
      </w:pPr>
      <w:r w:rsidRPr="0020688B">
        <w:rPr>
          <w:sz w:val="20"/>
        </w:rPr>
        <w:t xml:space="preserve">21.2. </w:t>
      </w:r>
      <w:r w:rsidRPr="0020688B">
        <w:rPr>
          <w:rFonts w:eastAsia="Arial"/>
          <w:sz w:val="20"/>
        </w:rPr>
        <w:t>Paslaugų</w:t>
      </w:r>
      <w:r w:rsidRPr="0020688B">
        <w:rPr>
          <w:sz w:val="20"/>
        </w:rPr>
        <w:t xml:space="preserve"> (jų dalies) teikimas gali būti stabdomas esant bent vienai iš šių aplinkybių:</w:t>
      </w:r>
    </w:p>
    <w:p w14:paraId="1DC43C8F" w14:textId="77777777" w:rsidR="00C65F7F" w:rsidRPr="0020688B" w:rsidRDefault="00C65F7F" w:rsidP="00C65F7F">
      <w:pPr>
        <w:tabs>
          <w:tab w:val="left" w:pos="567"/>
        </w:tabs>
        <w:jc w:val="both"/>
        <w:textAlignment w:val="baseline"/>
        <w:rPr>
          <w:sz w:val="20"/>
        </w:rPr>
      </w:pPr>
      <w:r w:rsidRPr="0020688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540D46" w14:textId="77777777" w:rsidR="00C65F7F" w:rsidRPr="0020688B" w:rsidRDefault="00C65F7F" w:rsidP="00C65F7F">
      <w:pPr>
        <w:tabs>
          <w:tab w:val="left" w:pos="567"/>
        </w:tabs>
        <w:jc w:val="both"/>
        <w:textAlignment w:val="baseline"/>
        <w:rPr>
          <w:sz w:val="20"/>
        </w:rPr>
      </w:pPr>
      <w:r w:rsidRPr="0020688B">
        <w:rPr>
          <w:sz w:val="20"/>
        </w:rPr>
        <w:t>21.2.2. Tiekėjas Sutartyje nurodyta tvarka negali teikti Paslaugų (pavyzdžiui, Pirkėjas dėl objektyvių priežasčių negali sudaryti techninių galimybių Paslaugų teikimui), o Tiekėjas dėl to negali vykdyti Sutarties;</w:t>
      </w:r>
    </w:p>
    <w:p w14:paraId="0F8DE94F" w14:textId="77777777" w:rsidR="00C65F7F" w:rsidRPr="0020688B" w:rsidRDefault="00C65F7F" w:rsidP="00C65F7F">
      <w:pPr>
        <w:tabs>
          <w:tab w:val="left" w:pos="567"/>
        </w:tabs>
        <w:jc w:val="both"/>
        <w:textAlignment w:val="baseline"/>
        <w:rPr>
          <w:sz w:val="20"/>
        </w:rPr>
      </w:pPr>
      <w:r w:rsidRPr="0020688B">
        <w:rPr>
          <w:sz w:val="20"/>
        </w:rPr>
        <w:t>21.2.3. dėl nenumatytų prekių, paslaugų ir (ar) darbų, susijusių su perkamu objektu, kurių poreikis paaiškėjo tik vykdant Sutartį, įsigijimo;</w:t>
      </w:r>
    </w:p>
    <w:p w14:paraId="523C3BFD" w14:textId="77777777" w:rsidR="00C65F7F" w:rsidRPr="0020688B" w:rsidRDefault="00C65F7F" w:rsidP="00C65F7F">
      <w:pPr>
        <w:tabs>
          <w:tab w:val="left" w:pos="567"/>
        </w:tabs>
        <w:jc w:val="both"/>
        <w:textAlignment w:val="baseline"/>
        <w:rPr>
          <w:sz w:val="20"/>
        </w:rPr>
      </w:pPr>
      <w:r w:rsidRPr="0020688B">
        <w:rPr>
          <w:sz w:val="20"/>
        </w:rPr>
        <w:t>21.2.4. ne dėl Pirkėjo kaltės vėluoja kitos Pirkėjo pirkimo sutarties, turinčios tiesioginės įtakos šiai Sutarčiai, vykdymas;</w:t>
      </w:r>
    </w:p>
    <w:p w14:paraId="6BD62CE7" w14:textId="77777777" w:rsidR="00C65F7F" w:rsidRPr="0020688B" w:rsidRDefault="00C65F7F" w:rsidP="00C65F7F">
      <w:pPr>
        <w:tabs>
          <w:tab w:val="left" w:pos="567"/>
        </w:tabs>
        <w:jc w:val="both"/>
        <w:textAlignment w:val="baseline"/>
        <w:rPr>
          <w:sz w:val="20"/>
        </w:rPr>
      </w:pPr>
      <w:r w:rsidRPr="0020688B">
        <w:rPr>
          <w:sz w:val="20"/>
        </w:rPr>
        <w:t>21.2.5. esant įrodymais pagrįstoms kliūtims ar trukdymams, sukeltiems Tiekėjui kitų trečiųjų asmenų ne dėl Tiekėjo ne laiku ar netinkamai pagal Sutarties sąlygas ir tvarką įvykdytų sutartinių įsipareigojimų;</w:t>
      </w:r>
    </w:p>
    <w:p w14:paraId="12858B83" w14:textId="77777777" w:rsidR="00C65F7F" w:rsidRPr="0020688B" w:rsidRDefault="00C65F7F" w:rsidP="00C65F7F">
      <w:pPr>
        <w:tabs>
          <w:tab w:val="left" w:pos="567"/>
        </w:tabs>
        <w:jc w:val="both"/>
        <w:textAlignment w:val="baseline"/>
        <w:rPr>
          <w:sz w:val="20"/>
        </w:rPr>
      </w:pPr>
      <w:r w:rsidRPr="0020688B">
        <w:rPr>
          <w:sz w:val="20"/>
        </w:rPr>
        <w:t>21.2.6. pasikeitus galiojančiam teisės aktui ar įsigaliojus naujam teisės aktui, kuris turi įtakos šios Sutarties vykdymui;</w:t>
      </w:r>
    </w:p>
    <w:p w14:paraId="2845E227" w14:textId="77777777" w:rsidR="00C65F7F" w:rsidRPr="0020688B" w:rsidRDefault="00C65F7F" w:rsidP="00C65F7F">
      <w:pPr>
        <w:tabs>
          <w:tab w:val="left" w:pos="567"/>
        </w:tabs>
        <w:jc w:val="both"/>
        <w:textAlignment w:val="baseline"/>
        <w:rPr>
          <w:sz w:val="20"/>
        </w:rPr>
      </w:pPr>
      <w:r w:rsidRPr="0020688B">
        <w:rPr>
          <w:sz w:val="20"/>
        </w:rPr>
        <w:t>21.2.7. sutartinių įsipareigojimų stabdymo būtinybė atsirado dėl sustabdyto, perskirstyto, negauto ir panašiai Pirkėjo Paslaugų pirkimui skirto finansavimo arba finansavimo trūkumo;</w:t>
      </w:r>
    </w:p>
    <w:p w14:paraId="1C01C989" w14:textId="77777777" w:rsidR="00C65F7F" w:rsidRPr="0020688B" w:rsidRDefault="00C65F7F" w:rsidP="00C65F7F">
      <w:pPr>
        <w:tabs>
          <w:tab w:val="left" w:pos="567"/>
        </w:tabs>
        <w:jc w:val="both"/>
        <w:textAlignment w:val="baseline"/>
        <w:rPr>
          <w:sz w:val="20"/>
        </w:rPr>
      </w:pPr>
      <w:r w:rsidRPr="0020688B">
        <w:rPr>
          <w:sz w:val="20"/>
        </w:rPr>
        <w:t>21.2.8. dėl teisminių (arbitražinių) ginčų su Pirkėju ar trečiaisiais asmenimis, kurių dalykas yra tiesiogiai susijęs su Sutarties vykdymu.</w:t>
      </w:r>
    </w:p>
    <w:p w14:paraId="0B9D5EAB" w14:textId="77777777" w:rsidR="00C65F7F" w:rsidRPr="0020688B" w:rsidRDefault="00C65F7F" w:rsidP="00C65F7F">
      <w:pPr>
        <w:tabs>
          <w:tab w:val="left" w:pos="567"/>
        </w:tabs>
        <w:jc w:val="both"/>
        <w:textAlignment w:val="baseline"/>
        <w:rPr>
          <w:sz w:val="20"/>
        </w:rPr>
      </w:pPr>
      <w:r w:rsidRPr="0020688B">
        <w:rPr>
          <w:sz w:val="20"/>
        </w:rPr>
        <w:t xml:space="preserve">21.3. Jei </w:t>
      </w:r>
      <w:r w:rsidRPr="0020688B">
        <w:rPr>
          <w:rFonts w:eastAsia="Arial"/>
          <w:sz w:val="20"/>
        </w:rPr>
        <w:t>Paslaugų</w:t>
      </w:r>
      <w:r w:rsidRPr="0020688B">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F458E0E" w14:textId="77777777" w:rsidR="00C65F7F" w:rsidRPr="0020688B" w:rsidRDefault="00C65F7F" w:rsidP="00C65F7F">
      <w:pPr>
        <w:tabs>
          <w:tab w:val="left" w:pos="567"/>
        </w:tabs>
        <w:jc w:val="both"/>
        <w:textAlignment w:val="baseline"/>
        <w:rPr>
          <w:sz w:val="20"/>
        </w:rPr>
      </w:pPr>
      <w:r w:rsidRPr="0020688B">
        <w:rPr>
          <w:sz w:val="20"/>
        </w:rPr>
        <w:t xml:space="preserve">21.4. Jei </w:t>
      </w:r>
      <w:r w:rsidRPr="0020688B">
        <w:rPr>
          <w:rFonts w:eastAsia="Arial"/>
          <w:sz w:val="20"/>
        </w:rPr>
        <w:t>Paslaugų</w:t>
      </w:r>
      <w:r w:rsidRPr="0020688B">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A6770F3" w14:textId="77777777" w:rsidR="00C65F7F" w:rsidRPr="0020688B" w:rsidRDefault="00C65F7F" w:rsidP="00C65F7F">
      <w:pPr>
        <w:tabs>
          <w:tab w:val="left" w:pos="567"/>
        </w:tabs>
        <w:jc w:val="both"/>
        <w:textAlignment w:val="baseline"/>
        <w:rPr>
          <w:sz w:val="20"/>
        </w:rPr>
      </w:pPr>
      <w:r w:rsidRPr="0020688B">
        <w:rPr>
          <w:sz w:val="20"/>
        </w:rPr>
        <w:t>21.5. Sutartinių įsipareigojimų vykdymas gali būti stabdomas tik Sutarties galiojimo laikotarpiu tokia tvarka:</w:t>
      </w:r>
    </w:p>
    <w:p w14:paraId="0D64E728" w14:textId="77777777" w:rsidR="00C65F7F" w:rsidRPr="0020688B" w:rsidRDefault="00C65F7F" w:rsidP="00C65F7F">
      <w:pPr>
        <w:tabs>
          <w:tab w:val="left" w:pos="567"/>
        </w:tabs>
        <w:jc w:val="both"/>
        <w:textAlignment w:val="baseline"/>
        <w:rPr>
          <w:sz w:val="20"/>
        </w:rPr>
      </w:pPr>
      <w:r w:rsidRPr="0020688B">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04AAF1" w14:textId="77777777" w:rsidR="00C65F7F" w:rsidRPr="0020688B" w:rsidRDefault="00C65F7F" w:rsidP="00C65F7F">
      <w:pPr>
        <w:jc w:val="both"/>
        <w:rPr>
          <w:sz w:val="20"/>
        </w:rPr>
      </w:pPr>
      <w:r w:rsidRPr="0020688B">
        <w:rPr>
          <w:sz w:val="20"/>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w:t>
      </w:r>
      <w:r w:rsidRPr="0020688B">
        <w:rPr>
          <w:sz w:val="20"/>
        </w:rPr>
        <w:lastRenderedPageBreak/>
        <w:t>sustabdymui tik tuo atveju, jei Tiekėjas savo sąskaita ir jėgomis gali pašalinti atsiradusias aplinkybes, dėl kurių kilo būtinybė stabdyti sutartinių įsipareigojimų vykdymą;</w:t>
      </w:r>
    </w:p>
    <w:p w14:paraId="151ECF59" w14:textId="77777777" w:rsidR="00C65F7F" w:rsidRPr="0020688B" w:rsidRDefault="00C65F7F" w:rsidP="00C65F7F">
      <w:pPr>
        <w:jc w:val="both"/>
        <w:rPr>
          <w:sz w:val="20"/>
        </w:rPr>
      </w:pPr>
      <w:r w:rsidRPr="0020688B">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053D1B" w14:textId="77777777" w:rsidR="00C65F7F" w:rsidRPr="0020688B" w:rsidRDefault="00C65F7F" w:rsidP="00C65F7F">
      <w:pPr>
        <w:jc w:val="both"/>
        <w:rPr>
          <w:sz w:val="20"/>
        </w:rPr>
      </w:pPr>
      <w:r w:rsidRPr="0020688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06225B" w14:textId="77777777" w:rsidR="00C65F7F" w:rsidRPr="0020688B" w:rsidRDefault="00C65F7F" w:rsidP="00C65F7F">
      <w:pPr>
        <w:jc w:val="both"/>
        <w:rPr>
          <w:sz w:val="20"/>
        </w:rPr>
      </w:pPr>
      <w:r w:rsidRPr="0020688B">
        <w:rPr>
          <w:sz w:val="20"/>
        </w:rPr>
        <w:t>21.7. Sutartinių įsipareigojimų vykdymas sustabdomas ne ilgesniam kaip konkrečios, pagrįstos aplinkybės egzistavimo laikotarpiui.</w:t>
      </w:r>
    </w:p>
    <w:p w14:paraId="0460C5F8" w14:textId="77777777" w:rsidR="00C65F7F" w:rsidRPr="0020688B" w:rsidRDefault="00C65F7F" w:rsidP="00C65F7F">
      <w:pPr>
        <w:tabs>
          <w:tab w:val="left" w:pos="567"/>
        </w:tabs>
        <w:jc w:val="both"/>
        <w:textAlignment w:val="baseline"/>
        <w:rPr>
          <w:sz w:val="20"/>
        </w:rPr>
      </w:pPr>
      <w:r w:rsidRPr="0020688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F976475" w14:textId="77777777" w:rsidR="00C65F7F" w:rsidRPr="0020688B" w:rsidRDefault="00C65F7F" w:rsidP="00C65F7F">
      <w:pPr>
        <w:tabs>
          <w:tab w:val="left" w:pos="567"/>
        </w:tabs>
        <w:jc w:val="both"/>
        <w:textAlignment w:val="baseline"/>
        <w:rPr>
          <w:sz w:val="20"/>
        </w:rPr>
      </w:pPr>
      <w:r w:rsidRPr="0020688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F59A2C" w14:textId="77777777" w:rsidR="00C65F7F" w:rsidRPr="0020688B" w:rsidRDefault="00C65F7F" w:rsidP="00C65F7F">
      <w:pPr>
        <w:tabs>
          <w:tab w:val="left" w:pos="567"/>
        </w:tabs>
        <w:jc w:val="both"/>
        <w:textAlignment w:val="baseline"/>
        <w:rPr>
          <w:sz w:val="20"/>
        </w:rPr>
      </w:pPr>
      <w:r w:rsidRPr="0020688B">
        <w:rPr>
          <w:sz w:val="20"/>
        </w:rPr>
        <w:t>21.10. Atnaujinus Sutarties vykdymą, neįvykdytų prievolių (jų dalies) įvykdymo terminai ir Sutarties galiojimas nukeliami tokiam terminui, kiek buvo likę laiko jų įvykdymui (Sutarties galiojimui) jų sustabdymo metu.</w:t>
      </w:r>
    </w:p>
    <w:p w14:paraId="12285045" w14:textId="77777777" w:rsidR="00C65F7F" w:rsidRPr="0020688B" w:rsidRDefault="00C65F7F" w:rsidP="00C65F7F">
      <w:pPr>
        <w:tabs>
          <w:tab w:val="left" w:pos="567"/>
        </w:tabs>
        <w:jc w:val="both"/>
        <w:textAlignment w:val="baseline"/>
        <w:rPr>
          <w:sz w:val="20"/>
        </w:rPr>
      </w:pPr>
      <w:r w:rsidRPr="0020688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F9C2914" w14:textId="77777777" w:rsidR="00C65F7F" w:rsidRPr="0020688B" w:rsidRDefault="00C65F7F" w:rsidP="00C65F7F">
      <w:pPr>
        <w:tabs>
          <w:tab w:val="left" w:pos="567"/>
        </w:tabs>
        <w:jc w:val="both"/>
        <w:textAlignment w:val="baseline"/>
        <w:rPr>
          <w:b/>
          <w:bCs/>
          <w:sz w:val="20"/>
        </w:rPr>
      </w:pPr>
    </w:p>
    <w:p w14:paraId="14E0BF15"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22.</w:t>
      </w:r>
      <w:r w:rsidRPr="0020688B">
        <w:rPr>
          <w:rFonts w:eastAsia="Arial"/>
          <w:b/>
          <w:bCs/>
          <w:caps/>
          <w:sz w:val="20"/>
        </w:rPr>
        <w:tab/>
      </w:r>
      <w:r w:rsidRPr="0020688B">
        <w:rPr>
          <w:rFonts w:eastAsia="Arial"/>
          <w:b/>
          <w:caps/>
          <w:sz w:val="20"/>
        </w:rPr>
        <w:t>Sutarties nutraukimas</w:t>
      </w:r>
    </w:p>
    <w:p w14:paraId="0D0F41CD"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D5C1FA7" w14:textId="77777777" w:rsidR="00C65F7F" w:rsidRPr="0020688B" w:rsidRDefault="00C65F7F" w:rsidP="00C65F7F">
      <w:pPr>
        <w:tabs>
          <w:tab w:val="left" w:pos="567"/>
          <w:tab w:val="left" w:pos="851"/>
          <w:tab w:val="left" w:pos="992"/>
          <w:tab w:val="left" w:pos="1134"/>
        </w:tabs>
        <w:jc w:val="both"/>
        <w:rPr>
          <w:rFonts w:eastAsia="Cambria"/>
          <w:b/>
          <w:bCs/>
          <w:sz w:val="20"/>
        </w:rPr>
      </w:pPr>
      <w:r w:rsidRPr="0020688B">
        <w:rPr>
          <w:rFonts w:eastAsia="Cambria"/>
          <w:sz w:val="20"/>
        </w:rPr>
        <w:t>Sutartis gali būti nutraukiama VPĮ 90 straipsnyje ir Sutartyje numatytais atvejais, įskaitant galimybę nutraukti Sutartį Šalių susitarimu.</w:t>
      </w:r>
    </w:p>
    <w:p w14:paraId="72371CC3" w14:textId="77777777" w:rsidR="00C65F7F" w:rsidRPr="0020688B" w:rsidRDefault="00C65F7F" w:rsidP="00C65F7F">
      <w:pPr>
        <w:tabs>
          <w:tab w:val="left" w:pos="567"/>
          <w:tab w:val="left" w:pos="851"/>
          <w:tab w:val="left" w:pos="992"/>
          <w:tab w:val="left" w:pos="1134"/>
        </w:tabs>
        <w:jc w:val="both"/>
        <w:rPr>
          <w:rFonts w:eastAsia="Cambria"/>
          <w:b/>
          <w:bCs/>
          <w:sz w:val="20"/>
        </w:rPr>
      </w:pPr>
    </w:p>
    <w:p w14:paraId="47574F8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22.1.</w:t>
      </w:r>
      <w:r w:rsidRPr="0020688B">
        <w:rPr>
          <w:rFonts w:eastAsia="Arial"/>
          <w:b/>
          <w:bCs/>
          <w:sz w:val="20"/>
        </w:rPr>
        <w:tab/>
      </w:r>
      <w:r w:rsidRPr="0020688B">
        <w:rPr>
          <w:rFonts w:eastAsia="Arial"/>
          <w:b/>
          <w:sz w:val="20"/>
        </w:rPr>
        <w:t>Pretenzijos dėl Sutarties pažeidimų</w:t>
      </w:r>
    </w:p>
    <w:p w14:paraId="7B932DC8"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8504AE4" w14:textId="77777777" w:rsidR="00C65F7F" w:rsidRPr="0020688B" w:rsidRDefault="00C65F7F" w:rsidP="00C65F7F">
      <w:pPr>
        <w:tabs>
          <w:tab w:val="left" w:pos="567"/>
        </w:tabs>
        <w:jc w:val="both"/>
        <w:textAlignment w:val="baseline"/>
        <w:rPr>
          <w:sz w:val="20"/>
        </w:rPr>
      </w:pPr>
      <w:r w:rsidRPr="0020688B">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55E2C6" w14:textId="77777777" w:rsidR="00C65F7F" w:rsidRPr="0020688B" w:rsidRDefault="00C65F7F" w:rsidP="00C65F7F">
      <w:pPr>
        <w:tabs>
          <w:tab w:val="left" w:pos="567"/>
        </w:tabs>
        <w:jc w:val="both"/>
        <w:textAlignment w:val="baseline"/>
        <w:rPr>
          <w:sz w:val="20"/>
        </w:rPr>
      </w:pPr>
      <w:r w:rsidRPr="0020688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88B">
        <w:rPr>
          <w:bCs/>
          <w:sz w:val="20"/>
        </w:rPr>
        <w:t xml:space="preserve"> </w:t>
      </w:r>
      <w:r w:rsidRPr="0020688B">
        <w:rPr>
          <w:sz w:val="20"/>
        </w:rPr>
        <w:t>Tiekėjo teisė siūlyti kitą terminą nelaikoma Pirkėjo pareiga tą terminą priimti. Pretenziją gavusios Šalies pasiūlytasis terminas pakeičia terminą, nurodytą pretenzijoje, tik jeigu kita Šalis jį patvirtina.</w:t>
      </w:r>
    </w:p>
    <w:p w14:paraId="48E98685" w14:textId="77777777" w:rsidR="00C65F7F" w:rsidRPr="0020688B" w:rsidRDefault="00C65F7F" w:rsidP="00C65F7F">
      <w:pPr>
        <w:tabs>
          <w:tab w:val="left" w:pos="567"/>
        </w:tabs>
        <w:jc w:val="both"/>
        <w:textAlignment w:val="baseline"/>
        <w:rPr>
          <w:b/>
          <w:bCs/>
          <w:sz w:val="20"/>
        </w:rPr>
      </w:pPr>
    </w:p>
    <w:p w14:paraId="41DA65D2"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22.2.</w:t>
      </w:r>
      <w:r w:rsidRPr="0020688B">
        <w:rPr>
          <w:rFonts w:eastAsia="Arial"/>
          <w:b/>
          <w:bCs/>
          <w:sz w:val="20"/>
        </w:rPr>
        <w:tab/>
      </w:r>
      <w:r w:rsidRPr="0020688B">
        <w:rPr>
          <w:rFonts w:eastAsia="Arial"/>
          <w:b/>
          <w:sz w:val="20"/>
        </w:rPr>
        <w:t>Sutarties nutraukimas Pirkėjo iniciatyva</w:t>
      </w:r>
    </w:p>
    <w:p w14:paraId="72810A6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B78AE1D" w14:textId="77777777" w:rsidR="00C65F7F" w:rsidRPr="0020688B" w:rsidRDefault="00C65F7F" w:rsidP="00C65F7F">
      <w:pPr>
        <w:tabs>
          <w:tab w:val="left" w:pos="567"/>
        </w:tabs>
        <w:jc w:val="both"/>
        <w:textAlignment w:val="baseline"/>
        <w:rPr>
          <w:sz w:val="20"/>
        </w:rPr>
      </w:pPr>
      <w:r w:rsidRPr="0020688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BC7E41" w14:textId="77777777" w:rsidR="00C65F7F" w:rsidRPr="0020688B" w:rsidRDefault="00C65F7F" w:rsidP="00C65F7F">
      <w:pPr>
        <w:tabs>
          <w:tab w:val="left" w:pos="567"/>
        </w:tabs>
        <w:jc w:val="both"/>
        <w:textAlignment w:val="baseline"/>
        <w:rPr>
          <w:sz w:val="20"/>
        </w:rPr>
      </w:pPr>
      <w:r w:rsidRPr="0020688B">
        <w:rPr>
          <w:sz w:val="20"/>
        </w:rPr>
        <w:t>22.2.2. Pirkėjas turi teisę vienašališkai nutraukti Sutartį ar jos dalį raštu įspėjęs Tiekėją prieš ne trumpesnį nei 10 (dešimties) dienų terminą, jeigu:</w:t>
      </w:r>
    </w:p>
    <w:p w14:paraId="3D4456C9" w14:textId="77777777" w:rsidR="00C65F7F" w:rsidRPr="0020688B" w:rsidRDefault="00C65F7F" w:rsidP="00C65F7F">
      <w:pPr>
        <w:tabs>
          <w:tab w:val="left" w:pos="567"/>
        </w:tabs>
        <w:jc w:val="both"/>
        <w:textAlignment w:val="baseline"/>
        <w:rPr>
          <w:sz w:val="20"/>
        </w:rPr>
      </w:pPr>
      <w:r w:rsidRPr="0020688B">
        <w:rPr>
          <w:sz w:val="20"/>
        </w:rPr>
        <w:t>22.2.2.1. Tiekėjui yra iškelta bankroto byla, pradėtas bankroto procesas ne teismo tvarka, jis tampa nemokus arba yra nemokumo tikimybė, sustabdo ūkinę veiklą ar susidaro</w:t>
      </w:r>
      <w:r w:rsidRPr="0020688B">
        <w:rPr>
          <w:bCs/>
          <w:sz w:val="20"/>
        </w:rPr>
        <w:t xml:space="preserve"> </w:t>
      </w:r>
      <w:r w:rsidRPr="0020688B">
        <w:rPr>
          <w:sz w:val="20"/>
        </w:rPr>
        <w:t>įstatymuose ir kituose teisės aktuose nustatyta tvarka analogiška situacija</w:t>
      </w:r>
      <w:r w:rsidRPr="0020688B">
        <w:rPr>
          <w:sz w:val="20"/>
          <w:shd w:val="clear" w:color="auto" w:fill="FFFFFF"/>
        </w:rPr>
        <w:t>;</w:t>
      </w:r>
    </w:p>
    <w:p w14:paraId="01C22854" w14:textId="77777777" w:rsidR="00C65F7F" w:rsidRPr="0020688B" w:rsidRDefault="00C65F7F" w:rsidP="00C65F7F">
      <w:pPr>
        <w:tabs>
          <w:tab w:val="left" w:pos="567"/>
        </w:tabs>
        <w:jc w:val="both"/>
        <w:rPr>
          <w:sz w:val="20"/>
        </w:rPr>
      </w:pPr>
      <w:r w:rsidRPr="0020688B">
        <w:rPr>
          <w:sz w:val="20"/>
        </w:rPr>
        <w:t>22.2.2.2. Tiekėjo padėtis pasikeičia ir jis atitinka pirkimo dokumentuose nustatytą pašalinimo pagrindą;</w:t>
      </w:r>
    </w:p>
    <w:p w14:paraId="1091C0B0" w14:textId="77777777" w:rsidR="00C65F7F" w:rsidRPr="0020688B" w:rsidRDefault="00C65F7F" w:rsidP="00C65F7F">
      <w:pPr>
        <w:tabs>
          <w:tab w:val="left" w:pos="567"/>
        </w:tabs>
        <w:jc w:val="both"/>
        <w:textAlignment w:val="baseline"/>
        <w:rPr>
          <w:sz w:val="20"/>
        </w:rPr>
      </w:pPr>
      <w:r w:rsidRPr="0020688B">
        <w:rPr>
          <w:sz w:val="20"/>
        </w:rPr>
        <w:t>22.2.2.3. pasikeičia teisės aktai, susiję su Sutarties objektu, Sutarties vykdymu, ar su Pirkėjo vykdoma veikla, kuriai buvo sudaryta Sutartis, ir dėl tokių pakeitimų Pirkėjas nusprendžia nutraukti Sutartį;</w:t>
      </w:r>
    </w:p>
    <w:p w14:paraId="4299CCD2" w14:textId="77777777" w:rsidR="00C65F7F" w:rsidRPr="0020688B" w:rsidRDefault="00C65F7F" w:rsidP="00C65F7F">
      <w:pPr>
        <w:tabs>
          <w:tab w:val="left" w:pos="567"/>
        </w:tabs>
        <w:jc w:val="both"/>
        <w:textAlignment w:val="baseline"/>
        <w:rPr>
          <w:sz w:val="20"/>
        </w:rPr>
      </w:pPr>
      <w:r w:rsidRPr="0020688B">
        <w:rPr>
          <w:sz w:val="20"/>
        </w:rPr>
        <w:t>22.2.2.4. Pirkėjas nusprendžia nebevykdyti veiklos, kurios vykdymui Sutartimi įsigyjamos Paslaugos ir Sutarties poreikis išnyksta;</w:t>
      </w:r>
    </w:p>
    <w:p w14:paraId="21537D91" w14:textId="77777777" w:rsidR="00C65F7F" w:rsidRPr="0020688B" w:rsidRDefault="00C65F7F" w:rsidP="00C65F7F">
      <w:pPr>
        <w:tabs>
          <w:tab w:val="left" w:pos="567"/>
        </w:tabs>
        <w:jc w:val="both"/>
        <w:textAlignment w:val="baseline"/>
        <w:rPr>
          <w:sz w:val="20"/>
        </w:rPr>
      </w:pPr>
      <w:r w:rsidRPr="0020688B">
        <w:rPr>
          <w:sz w:val="20"/>
        </w:rPr>
        <w:t>22.2.2.5. Pirkėjo valdymo organas priima sprendimą, dėl kurio Sutarties poreikis išnyksta;</w:t>
      </w:r>
    </w:p>
    <w:p w14:paraId="1B04DF06" w14:textId="77777777" w:rsidR="00C65F7F" w:rsidRPr="0020688B" w:rsidRDefault="00C65F7F" w:rsidP="00C65F7F">
      <w:pPr>
        <w:tabs>
          <w:tab w:val="left" w:pos="567"/>
        </w:tabs>
        <w:jc w:val="both"/>
        <w:textAlignment w:val="baseline"/>
        <w:rPr>
          <w:sz w:val="20"/>
        </w:rPr>
      </w:pPr>
      <w:r w:rsidRPr="0020688B">
        <w:rPr>
          <w:sz w:val="20"/>
        </w:rPr>
        <w:lastRenderedPageBreak/>
        <w:t>22.2.2.6. pasikeičia (pablogėja) Pirkėjo finansinė padėtis ar Pirkėjas negauna arba netenka finansavimo ir dėl šios priežasties nusprendžia nutraukti Sutartį;</w:t>
      </w:r>
    </w:p>
    <w:p w14:paraId="24EC9743" w14:textId="77777777" w:rsidR="00C65F7F" w:rsidRPr="0020688B" w:rsidRDefault="00C65F7F" w:rsidP="00C65F7F">
      <w:pPr>
        <w:tabs>
          <w:tab w:val="left" w:pos="567"/>
        </w:tabs>
        <w:jc w:val="both"/>
        <w:textAlignment w:val="baseline"/>
        <w:rPr>
          <w:sz w:val="20"/>
        </w:rPr>
      </w:pPr>
      <w:r w:rsidRPr="0020688B">
        <w:rPr>
          <w:sz w:val="20"/>
        </w:rPr>
        <w:t>22.2.2.7. keičiasi Pirkėjo organizacinė struktūra – juridinis statusas, pobūdis ar valdymo struktūra ir tai gali turėti įtakos tinkamam Sutarties įvykdymui arba Sutarties poreikiui;</w:t>
      </w:r>
    </w:p>
    <w:p w14:paraId="2373B404" w14:textId="77777777" w:rsidR="00C65F7F" w:rsidRPr="0020688B" w:rsidRDefault="00C65F7F" w:rsidP="00C65F7F">
      <w:pPr>
        <w:tabs>
          <w:tab w:val="left" w:pos="567"/>
        </w:tabs>
        <w:jc w:val="both"/>
        <w:textAlignment w:val="baseline"/>
        <w:rPr>
          <w:sz w:val="20"/>
        </w:rPr>
      </w:pPr>
      <w:r w:rsidRPr="0020688B">
        <w:rPr>
          <w:sz w:val="20"/>
        </w:rPr>
        <w:t xml:space="preserve">22.2.2.8. nebelieka perkamų </w:t>
      </w:r>
      <w:r w:rsidRPr="0020688B">
        <w:rPr>
          <w:rFonts w:eastAsia="Arial"/>
          <w:sz w:val="20"/>
        </w:rPr>
        <w:t>Paslaugų</w:t>
      </w:r>
      <w:r w:rsidRPr="0020688B">
        <w:rPr>
          <w:sz w:val="20"/>
        </w:rPr>
        <w:t xml:space="preserve"> poreikio;</w:t>
      </w:r>
    </w:p>
    <w:p w14:paraId="28CDCCA7" w14:textId="77777777" w:rsidR="00C65F7F" w:rsidRPr="0020688B" w:rsidRDefault="00C65F7F" w:rsidP="00C65F7F">
      <w:pPr>
        <w:tabs>
          <w:tab w:val="left" w:pos="567"/>
        </w:tabs>
        <w:jc w:val="both"/>
        <w:textAlignment w:val="baseline"/>
        <w:rPr>
          <w:sz w:val="20"/>
        </w:rPr>
      </w:pPr>
      <w:r w:rsidRPr="0020688B">
        <w:rPr>
          <w:sz w:val="20"/>
        </w:rPr>
        <w:t>22.2.2.9. Pirkėjas iš pirkimų priežiūrą atliekančių institucijų gauna nurodymą ar rekomendaciją nutraukti Sutartį;</w:t>
      </w:r>
    </w:p>
    <w:p w14:paraId="7A30FC47" w14:textId="77777777" w:rsidR="00C65F7F" w:rsidRPr="0020688B" w:rsidRDefault="00C65F7F" w:rsidP="00C65F7F">
      <w:pPr>
        <w:tabs>
          <w:tab w:val="left" w:pos="567"/>
        </w:tabs>
        <w:jc w:val="both"/>
        <w:textAlignment w:val="baseline"/>
        <w:rPr>
          <w:sz w:val="20"/>
        </w:rPr>
      </w:pPr>
      <w:r w:rsidRPr="0020688B">
        <w:rPr>
          <w:sz w:val="20"/>
        </w:rPr>
        <w:t>22.2.2.10. Tiekėjas vėluoja pateikti Sutarties įvykdymo užtikrinimo pratęsimą ilgiau kaip 10 (dešimt) darbo dienų nuo paskutinio Sutarties įvykdymo užtikrinimo galiojimo termino pabaigos arba atsisako jį pateikti;</w:t>
      </w:r>
    </w:p>
    <w:p w14:paraId="444B3949" w14:textId="77777777" w:rsidR="00C65F7F" w:rsidRPr="0020688B" w:rsidRDefault="00C65F7F" w:rsidP="00C65F7F">
      <w:pPr>
        <w:tabs>
          <w:tab w:val="left" w:pos="567"/>
        </w:tabs>
        <w:jc w:val="both"/>
        <w:textAlignment w:val="baseline"/>
        <w:rPr>
          <w:rFonts w:eastAsia="Arial"/>
          <w:sz w:val="20"/>
        </w:rPr>
      </w:pPr>
      <w:r w:rsidRPr="0020688B">
        <w:rPr>
          <w:sz w:val="20"/>
        </w:rPr>
        <w:t>22.2.2.11.</w:t>
      </w:r>
      <w:r w:rsidRPr="0020688B">
        <w:rPr>
          <w:rFonts w:eastAsia="Arial"/>
          <w:sz w:val="20"/>
        </w:rPr>
        <w:t xml:space="preserve"> Tiekėjas atsisako pašalinti arba nepašalina Paslaugų trūkumų per Pirkėjo nustatytus protingus terminus;</w:t>
      </w:r>
    </w:p>
    <w:p w14:paraId="14E18B5A" w14:textId="77777777" w:rsidR="00C65F7F" w:rsidRPr="0020688B" w:rsidRDefault="00C65F7F" w:rsidP="00C65F7F">
      <w:pPr>
        <w:tabs>
          <w:tab w:val="left" w:pos="567"/>
        </w:tabs>
        <w:jc w:val="both"/>
        <w:textAlignment w:val="baseline"/>
        <w:rPr>
          <w:sz w:val="20"/>
        </w:rPr>
      </w:pPr>
      <w:r w:rsidRPr="0020688B">
        <w:rPr>
          <w:sz w:val="20"/>
        </w:rPr>
        <w:t>22.2.2.12. Tiekėjas pažeidžia Sutartį arba įstatymus bei kitus teisės aktus ir per Pirkėjo rašytinėje pretenzijoje nurodytą terminą neištaiso pažeidimo;</w:t>
      </w:r>
    </w:p>
    <w:p w14:paraId="2BABA967" w14:textId="77777777" w:rsidR="00C65F7F" w:rsidRPr="0020688B" w:rsidRDefault="00C65F7F" w:rsidP="00C65F7F">
      <w:pPr>
        <w:tabs>
          <w:tab w:val="left" w:pos="567"/>
        </w:tabs>
        <w:jc w:val="both"/>
        <w:textAlignment w:val="baseline"/>
        <w:rPr>
          <w:iCs/>
          <w:sz w:val="20"/>
        </w:rPr>
      </w:pPr>
      <w:r w:rsidRPr="0020688B">
        <w:rPr>
          <w:sz w:val="20"/>
        </w:rPr>
        <w:t xml:space="preserve">22.2.2.13. </w:t>
      </w:r>
      <w:r w:rsidRPr="0020688B">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8EA69D" w14:textId="77777777" w:rsidR="00C65F7F" w:rsidRPr="0020688B" w:rsidRDefault="00C65F7F" w:rsidP="00C65F7F">
      <w:pPr>
        <w:tabs>
          <w:tab w:val="left" w:pos="567"/>
        </w:tabs>
        <w:jc w:val="both"/>
        <w:textAlignment w:val="baseline"/>
        <w:rPr>
          <w:iCs/>
          <w:sz w:val="20"/>
        </w:rPr>
      </w:pPr>
      <w:r w:rsidRPr="0020688B">
        <w:rPr>
          <w:iCs/>
          <w:sz w:val="20"/>
        </w:rPr>
        <w:t>22.2.2.14. paaiškėja VPĮ 37 straipsnio 8 dalyje ir (ar) 47 straipsnio 8 dalyje nurodytos aplinkybės.</w:t>
      </w:r>
    </w:p>
    <w:p w14:paraId="429AB8D7" w14:textId="77777777" w:rsidR="00C65F7F" w:rsidRPr="0020688B" w:rsidRDefault="00C65F7F" w:rsidP="00C65F7F">
      <w:pPr>
        <w:tabs>
          <w:tab w:val="left" w:pos="567"/>
        </w:tabs>
        <w:jc w:val="both"/>
        <w:textAlignment w:val="baseline"/>
        <w:rPr>
          <w:sz w:val="20"/>
        </w:rPr>
      </w:pPr>
      <w:r w:rsidRPr="0020688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B1E7D9" w14:textId="77777777" w:rsidR="00C65F7F" w:rsidRPr="0020688B" w:rsidRDefault="00C65F7F" w:rsidP="00C65F7F">
      <w:pPr>
        <w:tabs>
          <w:tab w:val="left" w:pos="567"/>
        </w:tabs>
        <w:jc w:val="both"/>
        <w:textAlignment w:val="baseline"/>
        <w:rPr>
          <w:sz w:val="20"/>
        </w:rPr>
      </w:pPr>
      <w:r w:rsidRPr="0020688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183E34" w14:textId="77777777" w:rsidR="00C65F7F" w:rsidRPr="0020688B" w:rsidRDefault="00C65F7F" w:rsidP="00C65F7F">
      <w:pPr>
        <w:tabs>
          <w:tab w:val="left" w:pos="567"/>
        </w:tabs>
        <w:jc w:val="both"/>
        <w:textAlignment w:val="baseline"/>
        <w:rPr>
          <w:sz w:val="20"/>
        </w:rPr>
      </w:pPr>
      <w:r w:rsidRPr="0020688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1750F1" w14:textId="77777777" w:rsidR="00C65F7F" w:rsidRPr="0020688B" w:rsidRDefault="00C65F7F" w:rsidP="00C65F7F">
      <w:pPr>
        <w:tabs>
          <w:tab w:val="left" w:pos="567"/>
        </w:tabs>
        <w:jc w:val="both"/>
        <w:textAlignment w:val="baseline"/>
        <w:rPr>
          <w:sz w:val="20"/>
        </w:rPr>
      </w:pPr>
      <w:r w:rsidRPr="0020688B">
        <w:rPr>
          <w:sz w:val="20"/>
        </w:rPr>
        <w:t>22.2.6. Pirkėjas turi teisę vienašališkai nutraukti Sutartį ir kitais Specialiosiose sąlygose (jei taikoma) ir įstatymuose bei kituose teisės aktuose įtvirtintais atvejais.</w:t>
      </w:r>
    </w:p>
    <w:p w14:paraId="7A8917B9" w14:textId="77777777" w:rsidR="00C65F7F" w:rsidRPr="0020688B" w:rsidRDefault="00C65F7F" w:rsidP="00C65F7F">
      <w:pPr>
        <w:tabs>
          <w:tab w:val="left" w:pos="567"/>
        </w:tabs>
        <w:jc w:val="both"/>
        <w:textAlignment w:val="baseline"/>
        <w:rPr>
          <w:sz w:val="20"/>
        </w:rPr>
      </w:pPr>
      <w:r w:rsidRPr="0020688B">
        <w:rPr>
          <w:sz w:val="20"/>
        </w:rPr>
        <w:t>22.2.7. Sutartis laikoma nutraukta kitą dieną po to, kai pasibaigia įspėjimo apie Sutarties nutraukimą terminas.</w:t>
      </w:r>
    </w:p>
    <w:p w14:paraId="785FFCCE" w14:textId="77777777" w:rsidR="00C65F7F" w:rsidRPr="0020688B" w:rsidRDefault="00C65F7F" w:rsidP="00C65F7F">
      <w:pPr>
        <w:tabs>
          <w:tab w:val="left" w:pos="567"/>
        </w:tabs>
        <w:jc w:val="both"/>
        <w:textAlignment w:val="baseline"/>
        <w:rPr>
          <w:sz w:val="20"/>
        </w:rPr>
      </w:pPr>
      <w:r w:rsidRPr="0020688B">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725A8F" w14:textId="77777777" w:rsidR="00C65F7F" w:rsidRPr="0020688B" w:rsidRDefault="00C65F7F" w:rsidP="00C65F7F">
      <w:pPr>
        <w:tabs>
          <w:tab w:val="left" w:pos="567"/>
        </w:tabs>
        <w:jc w:val="both"/>
        <w:textAlignment w:val="baseline"/>
        <w:rPr>
          <w:b/>
          <w:bCs/>
          <w:sz w:val="20"/>
        </w:rPr>
      </w:pPr>
    </w:p>
    <w:p w14:paraId="5F08CCD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20688B">
        <w:rPr>
          <w:rFonts w:eastAsia="Arial"/>
          <w:b/>
          <w:bCs/>
          <w:sz w:val="20"/>
        </w:rPr>
        <w:t>22.3.</w:t>
      </w:r>
      <w:r w:rsidRPr="0020688B">
        <w:rPr>
          <w:rFonts w:eastAsia="Arial"/>
          <w:b/>
          <w:bCs/>
          <w:sz w:val="20"/>
        </w:rPr>
        <w:tab/>
        <w:t>Sutarties nutraukimas Tiekėjo iniciatyva</w:t>
      </w:r>
    </w:p>
    <w:p w14:paraId="6FA6D9A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EF8A013" w14:textId="77777777" w:rsidR="00C65F7F" w:rsidRPr="0020688B" w:rsidRDefault="00C65F7F" w:rsidP="00C65F7F">
      <w:pPr>
        <w:tabs>
          <w:tab w:val="left" w:pos="567"/>
        </w:tabs>
        <w:jc w:val="both"/>
        <w:textAlignment w:val="baseline"/>
        <w:rPr>
          <w:sz w:val="20"/>
        </w:rPr>
      </w:pPr>
      <w:r w:rsidRPr="0020688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21F2F6" w14:textId="77777777" w:rsidR="00C65F7F" w:rsidRPr="0020688B" w:rsidRDefault="00C65F7F" w:rsidP="00C65F7F">
      <w:pPr>
        <w:tabs>
          <w:tab w:val="left" w:pos="567"/>
        </w:tabs>
        <w:jc w:val="both"/>
        <w:textAlignment w:val="baseline"/>
        <w:rPr>
          <w:sz w:val="20"/>
        </w:rPr>
      </w:pPr>
      <w:r w:rsidRPr="0020688B">
        <w:rPr>
          <w:sz w:val="20"/>
        </w:rPr>
        <w:t>22.3.2. Tiekėjas turi teisę vienašališkai nutraukti Sutartį, įspėjęs Pirkėją raštu prieš ne trumpesnį nei 10 (dešimties) dienų terminą, jeigu:</w:t>
      </w:r>
    </w:p>
    <w:p w14:paraId="58729D29" w14:textId="77777777" w:rsidR="00C65F7F" w:rsidRPr="0020688B" w:rsidRDefault="00C65F7F" w:rsidP="00C65F7F">
      <w:pPr>
        <w:tabs>
          <w:tab w:val="left" w:pos="567"/>
        </w:tabs>
        <w:jc w:val="both"/>
        <w:textAlignment w:val="baseline"/>
        <w:rPr>
          <w:sz w:val="20"/>
        </w:rPr>
      </w:pPr>
      <w:r w:rsidRPr="0020688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0406E9" w14:textId="77777777" w:rsidR="00C65F7F" w:rsidRPr="0020688B" w:rsidRDefault="00C65F7F" w:rsidP="00C65F7F">
      <w:pPr>
        <w:tabs>
          <w:tab w:val="left" w:pos="567"/>
        </w:tabs>
        <w:jc w:val="both"/>
        <w:textAlignment w:val="baseline"/>
        <w:rPr>
          <w:sz w:val="20"/>
        </w:rPr>
      </w:pPr>
      <w:r w:rsidRPr="0020688B">
        <w:rPr>
          <w:sz w:val="20"/>
        </w:rPr>
        <w:t>22.3.2.2. Pirkėjas pažeidžia Sutartį arba įstatymus bei kitus teisės aktus ir per Tiekėjo rašytinėje pretenzijoje nurodytą terminą neištaiso pažeidimo, išskyrus Bendrųjų sąlygų 22.3.1 punkte nustatytą atvejį.</w:t>
      </w:r>
    </w:p>
    <w:p w14:paraId="7589EA63" w14:textId="77777777" w:rsidR="00C65F7F" w:rsidRPr="0020688B" w:rsidRDefault="00C65F7F" w:rsidP="00C65F7F">
      <w:pPr>
        <w:tabs>
          <w:tab w:val="left" w:pos="567"/>
        </w:tabs>
        <w:jc w:val="both"/>
        <w:textAlignment w:val="baseline"/>
        <w:rPr>
          <w:sz w:val="20"/>
        </w:rPr>
      </w:pPr>
      <w:r w:rsidRPr="0020688B">
        <w:rPr>
          <w:sz w:val="20"/>
        </w:rPr>
        <w:t>22.3.3. Jeigu Bendrųjų sąlygų 22.3.1 punkte nurodytos aplinkybės yra susijusios tik su atskira dalimi arba atskiru Susitarimu, Tiekėjas turi teisę nutraukti Sutartį tik tos dalies atžvilgiu arba nutraukti tik tokį Susitarimą.</w:t>
      </w:r>
    </w:p>
    <w:p w14:paraId="46F1DEB0" w14:textId="77777777" w:rsidR="00C65F7F" w:rsidRPr="0020688B" w:rsidRDefault="00C65F7F" w:rsidP="00C65F7F">
      <w:pPr>
        <w:tabs>
          <w:tab w:val="left" w:pos="567"/>
        </w:tabs>
        <w:jc w:val="both"/>
        <w:textAlignment w:val="baseline"/>
        <w:rPr>
          <w:sz w:val="20"/>
        </w:rPr>
      </w:pPr>
      <w:r w:rsidRPr="0020688B">
        <w:rPr>
          <w:sz w:val="20"/>
        </w:rPr>
        <w:t>22.3.4. Tiekėjas turi teisę vienašališkai nutraukti Sutartį ir kitais įstatymuose bei kituose teisės aktuose įtvirtintais atvejais.</w:t>
      </w:r>
    </w:p>
    <w:p w14:paraId="47F8D031" w14:textId="77777777" w:rsidR="00C65F7F" w:rsidRPr="0020688B" w:rsidRDefault="00C65F7F" w:rsidP="00C65F7F">
      <w:pPr>
        <w:tabs>
          <w:tab w:val="left" w:pos="567"/>
        </w:tabs>
        <w:jc w:val="both"/>
        <w:textAlignment w:val="baseline"/>
        <w:rPr>
          <w:sz w:val="20"/>
        </w:rPr>
      </w:pPr>
      <w:r w:rsidRPr="0020688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57C1DE" w14:textId="77777777" w:rsidR="00C65F7F" w:rsidRPr="0020688B" w:rsidRDefault="00C65F7F" w:rsidP="00C65F7F">
      <w:pPr>
        <w:tabs>
          <w:tab w:val="left" w:pos="567"/>
        </w:tabs>
        <w:jc w:val="both"/>
        <w:textAlignment w:val="baseline"/>
        <w:rPr>
          <w:sz w:val="20"/>
        </w:rPr>
      </w:pPr>
      <w:r w:rsidRPr="0020688B">
        <w:rPr>
          <w:sz w:val="20"/>
        </w:rPr>
        <w:lastRenderedPageBreak/>
        <w:t>22.3.6. Sutartis laikoma nutraukta kitą dieną po to, kai pasibaigia įspėjimo apie Sutarties nutraukimą terminas.</w:t>
      </w:r>
    </w:p>
    <w:p w14:paraId="54B521DC" w14:textId="77777777" w:rsidR="00C65F7F" w:rsidRPr="0020688B" w:rsidRDefault="00C65F7F" w:rsidP="00C65F7F">
      <w:pPr>
        <w:tabs>
          <w:tab w:val="left" w:pos="567"/>
        </w:tabs>
        <w:jc w:val="both"/>
        <w:textAlignment w:val="baseline"/>
        <w:rPr>
          <w:sz w:val="20"/>
        </w:rPr>
      </w:pPr>
      <w:r w:rsidRPr="0020688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E0E850" w14:textId="77777777" w:rsidR="00C65F7F" w:rsidRPr="0020688B" w:rsidRDefault="00C65F7F" w:rsidP="00C65F7F">
      <w:pPr>
        <w:tabs>
          <w:tab w:val="left" w:pos="567"/>
        </w:tabs>
        <w:jc w:val="both"/>
        <w:textAlignment w:val="baseline"/>
        <w:rPr>
          <w:b/>
          <w:bCs/>
          <w:sz w:val="20"/>
        </w:rPr>
      </w:pPr>
    </w:p>
    <w:p w14:paraId="263D146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22.4.</w:t>
      </w:r>
      <w:r w:rsidRPr="0020688B">
        <w:rPr>
          <w:rFonts w:eastAsia="Arial"/>
          <w:b/>
          <w:bCs/>
          <w:sz w:val="20"/>
        </w:rPr>
        <w:tab/>
      </w:r>
      <w:r w:rsidRPr="0020688B">
        <w:rPr>
          <w:rFonts w:eastAsia="Arial"/>
          <w:b/>
          <w:sz w:val="20"/>
        </w:rPr>
        <w:t>Šalių teisės ir pareigos Sutarties nutraukimo atveju</w:t>
      </w:r>
    </w:p>
    <w:p w14:paraId="1044E7B3"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E79728D" w14:textId="77777777" w:rsidR="00C65F7F" w:rsidRPr="0020688B" w:rsidRDefault="00C65F7F" w:rsidP="00C65F7F">
      <w:pPr>
        <w:tabs>
          <w:tab w:val="left" w:pos="567"/>
        </w:tabs>
        <w:jc w:val="both"/>
        <w:textAlignment w:val="baseline"/>
        <w:rPr>
          <w:sz w:val="20"/>
        </w:rPr>
      </w:pPr>
      <w:r w:rsidRPr="0020688B">
        <w:rPr>
          <w:sz w:val="20"/>
        </w:rPr>
        <w:t>22.4.1. Sutarties nutraukimas neturi įtakos ginčų nagrinėjimo tvarką nustatančių Sutarties sąlygų ir kitų Sutarties sąlygų, kurios pagal savo esmę lieka galioti ir po Sutarties nutraukimo, galiojimui.</w:t>
      </w:r>
    </w:p>
    <w:p w14:paraId="542C71B9" w14:textId="77777777" w:rsidR="00C65F7F" w:rsidRPr="0020688B" w:rsidRDefault="00C65F7F" w:rsidP="00C65F7F">
      <w:pPr>
        <w:tabs>
          <w:tab w:val="left" w:pos="567"/>
        </w:tabs>
        <w:jc w:val="both"/>
        <w:textAlignment w:val="baseline"/>
        <w:rPr>
          <w:sz w:val="20"/>
        </w:rPr>
      </w:pPr>
      <w:r w:rsidRPr="0020688B">
        <w:rPr>
          <w:sz w:val="20"/>
        </w:rPr>
        <w:t>22.4.2. Nutraukus Sutartį, Šalys privalo:</w:t>
      </w:r>
    </w:p>
    <w:p w14:paraId="4813B2A1" w14:textId="77777777" w:rsidR="00C65F7F" w:rsidRPr="0020688B" w:rsidRDefault="00C65F7F" w:rsidP="00C65F7F">
      <w:pPr>
        <w:tabs>
          <w:tab w:val="left" w:pos="567"/>
        </w:tabs>
        <w:jc w:val="both"/>
        <w:textAlignment w:val="baseline"/>
        <w:rPr>
          <w:sz w:val="20"/>
        </w:rPr>
      </w:pPr>
      <w:r w:rsidRPr="0020688B">
        <w:rPr>
          <w:sz w:val="20"/>
        </w:rPr>
        <w:t xml:space="preserve">22.4.2.1. įsitikinti, jog iki Sutarties nutraukimo dienos suteiktos </w:t>
      </w:r>
      <w:r w:rsidRPr="0020688B">
        <w:rPr>
          <w:rFonts w:eastAsia="Arial"/>
          <w:sz w:val="20"/>
        </w:rPr>
        <w:t>Paslaugos</w:t>
      </w:r>
      <w:r w:rsidRPr="0020688B">
        <w:rPr>
          <w:sz w:val="20"/>
        </w:rPr>
        <w:t xml:space="preserve"> ir kiti atlikti veiksmai atitinka Sutarties reikalavimus ir Šalys dėl to viena kitai nebereikš pretenzijų;</w:t>
      </w:r>
    </w:p>
    <w:p w14:paraId="36B89DF6" w14:textId="77777777" w:rsidR="00C65F7F" w:rsidRPr="0020688B" w:rsidRDefault="00C65F7F" w:rsidP="00C65F7F">
      <w:pPr>
        <w:tabs>
          <w:tab w:val="left" w:pos="567"/>
        </w:tabs>
        <w:jc w:val="both"/>
        <w:textAlignment w:val="baseline"/>
        <w:rPr>
          <w:sz w:val="20"/>
        </w:rPr>
      </w:pPr>
      <w:r w:rsidRPr="0020688B">
        <w:rPr>
          <w:sz w:val="20"/>
        </w:rPr>
        <w:t xml:space="preserve">22.4.2.2. atsiskaityti už iki Sutarties nutraukimo suteiktas </w:t>
      </w:r>
      <w:r w:rsidRPr="0020688B">
        <w:rPr>
          <w:rFonts w:eastAsia="Arial"/>
          <w:sz w:val="20"/>
        </w:rPr>
        <w:t>Paslaugas</w:t>
      </w:r>
      <w:r w:rsidRPr="0020688B">
        <w:rPr>
          <w:sz w:val="20"/>
        </w:rPr>
        <w:t>, atitinkančias Sutarties reikalavimus;</w:t>
      </w:r>
    </w:p>
    <w:p w14:paraId="6390A72E" w14:textId="77777777" w:rsidR="00C65F7F" w:rsidRPr="0020688B" w:rsidRDefault="00C65F7F" w:rsidP="00C65F7F">
      <w:pPr>
        <w:tabs>
          <w:tab w:val="left" w:pos="567"/>
        </w:tabs>
        <w:jc w:val="both"/>
        <w:textAlignment w:val="baseline"/>
        <w:rPr>
          <w:sz w:val="20"/>
        </w:rPr>
      </w:pPr>
      <w:r w:rsidRPr="0020688B">
        <w:rPr>
          <w:sz w:val="20"/>
        </w:rPr>
        <w:t>22.4.2.3. per 10 (dešimt) dienų nuo pranešimo apie Sutarties nutraukimą gavimo dienos ar Susitarimo dėl Sutarties nutraukimo sudarymo dienos perduoti viena kitai visus dokumentus, kuriuos buvo būtina perduoti pagal Sutarties nuostatas.</w:t>
      </w:r>
    </w:p>
    <w:p w14:paraId="3F6A6E1F" w14:textId="77777777" w:rsidR="00C65F7F" w:rsidRPr="0020688B" w:rsidRDefault="00C65F7F" w:rsidP="00C65F7F">
      <w:pPr>
        <w:tabs>
          <w:tab w:val="left" w:pos="567"/>
        </w:tabs>
        <w:jc w:val="both"/>
        <w:textAlignment w:val="baseline"/>
        <w:rPr>
          <w:b/>
          <w:bCs/>
          <w:sz w:val="20"/>
        </w:rPr>
      </w:pPr>
    </w:p>
    <w:p w14:paraId="710F7001"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20688B">
        <w:rPr>
          <w:rFonts w:eastAsia="Arial"/>
          <w:b/>
          <w:bCs/>
          <w:caps/>
          <w:sz w:val="20"/>
        </w:rPr>
        <w:t>23.</w:t>
      </w:r>
      <w:r w:rsidRPr="0020688B">
        <w:rPr>
          <w:sz w:val="20"/>
        </w:rPr>
        <w:tab/>
      </w:r>
      <w:r w:rsidRPr="0020688B">
        <w:rPr>
          <w:rFonts w:eastAsia="Arial"/>
          <w:b/>
          <w:bCs/>
          <w:caps/>
          <w:sz w:val="20"/>
        </w:rPr>
        <w:t>PREKIŲ MODELIO AR GAMINTOJO KEITIMAS</w:t>
      </w:r>
    </w:p>
    <w:p w14:paraId="7848C0E9"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A1D8FE0" w14:textId="77777777" w:rsidR="00C65F7F" w:rsidRPr="0020688B" w:rsidRDefault="00C65F7F" w:rsidP="00C65F7F">
      <w:pPr>
        <w:jc w:val="both"/>
        <w:rPr>
          <w:sz w:val="20"/>
        </w:rPr>
      </w:pPr>
      <w:r w:rsidRPr="0020688B">
        <w:rPr>
          <w:rFonts w:eastAsia="Arial"/>
          <w:caps/>
          <w:sz w:val="20"/>
        </w:rPr>
        <w:t xml:space="preserve">23.1. </w:t>
      </w:r>
      <w:r w:rsidRPr="0020688B">
        <w:rPr>
          <w:sz w:val="20"/>
        </w:rPr>
        <w:t>Tais atvejais, kai kartu su Paslaugomis yra perkamos prekės, Tiekėjas turi teisę keisti prekių modelį ir (ar) gamintoją, jei yra visos toliau nurodytos sąlygos:</w:t>
      </w:r>
    </w:p>
    <w:p w14:paraId="7B254722" w14:textId="77777777" w:rsidR="00C65F7F" w:rsidRPr="0020688B" w:rsidRDefault="00C65F7F" w:rsidP="00C65F7F">
      <w:pPr>
        <w:jc w:val="both"/>
        <w:rPr>
          <w:sz w:val="20"/>
        </w:rPr>
      </w:pPr>
      <w:r w:rsidRPr="0020688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88B">
        <w:rPr>
          <w:sz w:val="20"/>
          <w:vertAlign w:val="superscript"/>
        </w:rPr>
        <w:t xml:space="preserve">1 </w:t>
      </w:r>
      <w:r w:rsidRPr="0020688B">
        <w:rPr>
          <w:sz w:val="20"/>
        </w:rPr>
        <w:t>dalies nuostatų;</w:t>
      </w:r>
    </w:p>
    <w:p w14:paraId="6026DD7C" w14:textId="77777777" w:rsidR="00C65F7F" w:rsidRPr="0020688B" w:rsidRDefault="00C65F7F" w:rsidP="00C65F7F">
      <w:pPr>
        <w:jc w:val="both"/>
        <w:rPr>
          <w:sz w:val="20"/>
        </w:rPr>
      </w:pPr>
      <w:r w:rsidRPr="0020688B">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0BBAE2" w14:textId="77777777" w:rsidR="00C65F7F" w:rsidRPr="0020688B" w:rsidRDefault="00C65F7F" w:rsidP="00C65F7F">
      <w:pPr>
        <w:jc w:val="both"/>
        <w:rPr>
          <w:sz w:val="20"/>
        </w:rPr>
      </w:pPr>
      <w:r w:rsidRPr="0020688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88B">
        <w:rPr>
          <w:sz w:val="20"/>
          <w:shd w:val="clear" w:color="auto" w:fill="FFFFFF"/>
        </w:rPr>
        <w:t>ir lygiavertiškumo ar geresnės kokybės nei Sutartyje nurodytos prekės</w:t>
      </w:r>
      <w:r w:rsidRPr="0020688B">
        <w:rPr>
          <w:sz w:val="20"/>
        </w:rPr>
        <w:t>;</w:t>
      </w:r>
    </w:p>
    <w:p w14:paraId="330D4BF7" w14:textId="77777777" w:rsidR="00C65F7F" w:rsidRPr="0020688B" w:rsidRDefault="00C65F7F" w:rsidP="00C65F7F">
      <w:pPr>
        <w:jc w:val="both"/>
        <w:rPr>
          <w:sz w:val="20"/>
        </w:rPr>
      </w:pPr>
      <w:r w:rsidRPr="0020688B">
        <w:rPr>
          <w:sz w:val="20"/>
        </w:rPr>
        <w:t>23.1.4. Šalys sudarė rašytinį Susitarimą prie Sutarties dėl prekių keitimo.</w:t>
      </w:r>
    </w:p>
    <w:p w14:paraId="202810BC" w14:textId="77777777" w:rsidR="00C65F7F" w:rsidRPr="0020688B" w:rsidRDefault="00C65F7F" w:rsidP="00C65F7F">
      <w:pPr>
        <w:jc w:val="both"/>
        <w:rPr>
          <w:sz w:val="20"/>
        </w:rPr>
      </w:pPr>
      <w:r w:rsidRPr="0020688B">
        <w:rPr>
          <w:sz w:val="20"/>
        </w:rPr>
        <w:t>23.2. Šiame Bendrųjų sąlygų skyriuje nurodytu atveju prekės turi būti pristatytos už ne didesnę nei pasiūlyme nurodytą kainą.</w:t>
      </w:r>
    </w:p>
    <w:p w14:paraId="3C16B325"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4DE36AC8"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24.</w:t>
      </w:r>
      <w:r w:rsidRPr="0020688B">
        <w:rPr>
          <w:rFonts w:eastAsia="Arial"/>
          <w:b/>
          <w:bCs/>
          <w:caps/>
          <w:sz w:val="20"/>
        </w:rPr>
        <w:tab/>
      </w:r>
      <w:r w:rsidRPr="0020688B">
        <w:rPr>
          <w:rFonts w:eastAsia="Arial"/>
          <w:b/>
          <w:caps/>
          <w:sz w:val="20"/>
        </w:rPr>
        <w:t>Bendravimo tvarka ir kalba</w:t>
      </w:r>
    </w:p>
    <w:p w14:paraId="28845A6B"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788D7397" w14:textId="77777777" w:rsidR="00C65F7F" w:rsidRPr="0020688B" w:rsidRDefault="00C65F7F" w:rsidP="00C65F7F">
      <w:pPr>
        <w:tabs>
          <w:tab w:val="left" w:pos="567"/>
          <w:tab w:val="left" w:pos="851"/>
          <w:tab w:val="left" w:pos="992"/>
          <w:tab w:val="left" w:pos="1134"/>
        </w:tabs>
        <w:jc w:val="both"/>
        <w:rPr>
          <w:rFonts w:eastAsia="Arial"/>
          <w:sz w:val="20"/>
          <w:shd w:val="clear" w:color="auto" w:fill="FFFFFF"/>
        </w:rPr>
      </w:pPr>
      <w:r w:rsidRPr="0020688B">
        <w:rPr>
          <w:rFonts w:eastAsia="Arial"/>
          <w:sz w:val="20"/>
        </w:rPr>
        <w:t>24.1.</w:t>
      </w:r>
      <w:r w:rsidRPr="0020688B">
        <w:rPr>
          <w:rFonts w:eastAsia="Arial"/>
          <w:sz w:val="20"/>
        </w:rPr>
        <w:tab/>
      </w:r>
      <w:r w:rsidRPr="0020688B">
        <w:rPr>
          <w:rFonts w:eastAsia="Arial"/>
          <w:bCs/>
          <w:sz w:val="20"/>
        </w:rPr>
        <w:t xml:space="preserve">Sutartis sudaroma lietuvių kalba. Jeigu Sutartis ar kuris nors ją sudarantis dokumentas sudaromas kita kalba arba išverčiamas į kitą kalbą, visais atvejais </w:t>
      </w:r>
      <w:r w:rsidRPr="0020688B">
        <w:rPr>
          <w:rFonts w:eastAsia="Arial"/>
          <w:sz w:val="20"/>
          <w:shd w:val="clear" w:color="auto" w:fill="FFFFFF"/>
        </w:rPr>
        <w:t>autentišku laikomas tik lietuvių kalba parengtas Sutarties tekstas (jei yra neatitikimų, pirmenybė teikiama lietuvių kalba parengtam tekstui).</w:t>
      </w:r>
    </w:p>
    <w:p w14:paraId="659854F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FFDA1A" w14:textId="77777777" w:rsidR="00C65F7F" w:rsidRPr="0020688B" w:rsidRDefault="00C65F7F" w:rsidP="00C65F7F">
      <w:pPr>
        <w:widowControl w:val="0"/>
        <w:tabs>
          <w:tab w:val="left" w:pos="0"/>
          <w:tab w:val="left" w:pos="851"/>
          <w:tab w:val="left" w:pos="992"/>
          <w:tab w:val="left" w:pos="1134"/>
        </w:tabs>
        <w:jc w:val="both"/>
        <w:rPr>
          <w:rFonts w:eastAsia="Arial"/>
          <w:sz w:val="20"/>
        </w:rPr>
      </w:pPr>
      <w:r w:rsidRPr="0020688B">
        <w:rPr>
          <w:rFonts w:eastAsia="Arial"/>
          <w:sz w:val="20"/>
        </w:rPr>
        <w:t>24.3. Jeigu pranešimas yra įteikiamas asmeniškai arba siunčiamas paštu ar per kurjerį, jis turi būti įteikiamas pasirašytinai ir laikomas gautu gavimo patvirtinime nurodytą dieną.</w:t>
      </w:r>
    </w:p>
    <w:p w14:paraId="355ED988" w14:textId="77777777" w:rsidR="00C65F7F" w:rsidRPr="0020688B" w:rsidRDefault="00C65F7F" w:rsidP="00C65F7F">
      <w:pPr>
        <w:widowControl w:val="0"/>
        <w:tabs>
          <w:tab w:val="left" w:pos="0"/>
          <w:tab w:val="left" w:pos="851"/>
          <w:tab w:val="left" w:pos="992"/>
          <w:tab w:val="left" w:pos="1134"/>
        </w:tabs>
        <w:jc w:val="both"/>
        <w:rPr>
          <w:rFonts w:eastAsia="Arial"/>
          <w:sz w:val="20"/>
        </w:rPr>
      </w:pPr>
      <w:r w:rsidRPr="0020688B">
        <w:rPr>
          <w:rFonts w:eastAsia="Arial"/>
          <w:sz w:val="20"/>
        </w:rPr>
        <w:t>24.4. Jeigu pranešimas siunčiamas el. paštu, laikoma, kad Šalis jį gavo kitą darbo dieną.</w:t>
      </w:r>
    </w:p>
    <w:p w14:paraId="12CC1831" w14:textId="77777777" w:rsidR="00C65F7F" w:rsidRPr="0020688B" w:rsidRDefault="00C65F7F" w:rsidP="00C65F7F">
      <w:pPr>
        <w:widowControl w:val="0"/>
        <w:tabs>
          <w:tab w:val="left" w:pos="0"/>
          <w:tab w:val="left" w:pos="851"/>
          <w:tab w:val="left" w:pos="992"/>
          <w:tab w:val="left" w:pos="1134"/>
        </w:tabs>
        <w:jc w:val="both"/>
        <w:rPr>
          <w:rFonts w:eastAsia="Arial"/>
          <w:sz w:val="20"/>
        </w:rPr>
      </w:pPr>
      <w:r w:rsidRPr="0020688B">
        <w:rPr>
          <w:rFonts w:eastAsia="Arial"/>
          <w:sz w:val="20"/>
        </w:rPr>
        <w:t>24.5. Jeigu pranešimas siunčiamas keliais skirtingais būdais, laikoma, kad gavėjas jį gavo tada, kai jis gavo pirmesnįjį pranešimą.</w:t>
      </w:r>
    </w:p>
    <w:p w14:paraId="3AC8C4DA" w14:textId="77777777" w:rsidR="00C65F7F" w:rsidRPr="0020688B" w:rsidRDefault="00C65F7F" w:rsidP="00C65F7F">
      <w:pPr>
        <w:widowControl w:val="0"/>
        <w:tabs>
          <w:tab w:val="left" w:pos="0"/>
          <w:tab w:val="left" w:pos="851"/>
          <w:tab w:val="left" w:pos="992"/>
          <w:tab w:val="left" w:pos="1134"/>
        </w:tabs>
        <w:jc w:val="both"/>
        <w:rPr>
          <w:rFonts w:eastAsia="Arial"/>
          <w:b/>
          <w:bCs/>
          <w:sz w:val="20"/>
        </w:rPr>
      </w:pPr>
    </w:p>
    <w:p w14:paraId="4334A9C0"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25.</w:t>
      </w:r>
      <w:r w:rsidRPr="0020688B">
        <w:rPr>
          <w:rFonts w:eastAsia="Arial"/>
          <w:b/>
          <w:bCs/>
          <w:caps/>
          <w:sz w:val="20"/>
        </w:rPr>
        <w:tab/>
      </w:r>
      <w:r w:rsidRPr="0020688B">
        <w:rPr>
          <w:rFonts w:eastAsia="Arial"/>
          <w:b/>
          <w:caps/>
          <w:sz w:val="20"/>
        </w:rPr>
        <w:t>Pretenzijos ir ginčų sprendimas</w:t>
      </w:r>
    </w:p>
    <w:p w14:paraId="5660FA53"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6170183E" w14:textId="77777777" w:rsidR="00C65F7F" w:rsidRPr="0020688B" w:rsidRDefault="00C65F7F" w:rsidP="00C65F7F">
      <w:pPr>
        <w:widowControl w:val="0"/>
        <w:tabs>
          <w:tab w:val="left" w:pos="0"/>
          <w:tab w:val="left" w:pos="851"/>
          <w:tab w:val="left" w:pos="992"/>
          <w:tab w:val="left" w:pos="1134"/>
        </w:tabs>
        <w:jc w:val="both"/>
        <w:rPr>
          <w:rFonts w:eastAsia="Cambria"/>
          <w:sz w:val="20"/>
        </w:rPr>
      </w:pPr>
      <w:r w:rsidRPr="0020688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45EF76A" w14:textId="77777777" w:rsidR="00C65F7F" w:rsidRPr="0020688B" w:rsidRDefault="00C65F7F" w:rsidP="00C65F7F">
      <w:pPr>
        <w:widowControl w:val="0"/>
        <w:tabs>
          <w:tab w:val="left" w:pos="142"/>
          <w:tab w:val="left" w:pos="851"/>
          <w:tab w:val="left" w:pos="992"/>
          <w:tab w:val="left" w:pos="1134"/>
        </w:tabs>
        <w:jc w:val="both"/>
        <w:rPr>
          <w:rFonts w:eastAsia="Cambria"/>
          <w:sz w:val="20"/>
        </w:rPr>
      </w:pPr>
      <w:r w:rsidRPr="0020688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88B">
        <w:rPr>
          <w:sz w:val="20"/>
        </w:rPr>
        <w:t xml:space="preserve"> </w:t>
      </w:r>
      <w:r w:rsidRPr="0020688B">
        <w:rPr>
          <w:rFonts w:eastAsia="Cambria"/>
          <w:sz w:val="20"/>
        </w:rPr>
        <w:t>Lietuvos Respublikos įstatymuose nustatyta tvarka.</w:t>
      </w:r>
    </w:p>
    <w:p w14:paraId="6A465EC5" w14:textId="77777777" w:rsidR="00C65F7F" w:rsidRPr="0020688B" w:rsidRDefault="00C65F7F" w:rsidP="00C65F7F">
      <w:pPr>
        <w:widowControl w:val="0"/>
        <w:tabs>
          <w:tab w:val="left" w:pos="426"/>
          <w:tab w:val="left" w:pos="567"/>
          <w:tab w:val="left" w:pos="709"/>
          <w:tab w:val="left" w:pos="851"/>
          <w:tab w:val="left" w:pos="992"/>
          <w:tab w:val="left" w:pos="1134"/>
        </w:tabs>
        <w:jc w:val="both"/>
        <w:rPr>
          <w:rFonts w:eastAsia="Arial"/>
          <w:sz w:val="20"/>
        </w:rPr>
      </w:pPr>
      <w:r w:rsidRPr="0020688B">
        <w:rPr>
          <w:rFonts w:eastAsia="Arial"/>
          <w:sz w:val="20"/>
        </w:rPr>
        <w:t>25.3. Kilę ginčai nesudaro pagrindo Šalims atsisakyti vykdyti savo prievoles pagal Sutartį.</w:t>
      </w:r>
    </w:p>
    <w:p w14:paraId="74ACE377" w14:textId="217A4FDD" w:rsidR="00027B83" w:rsidRPr="009861C5" w:rsidRDefault="000B0897">
      <w:pPr>
        <w:tabs>
          <w:tab w:val="left" w:pos="5400"/>
        </w:tabs>
        <w:jc w:val="center"/>
        <w:textAlignment w:val="center"/>
        <w:rPr>
          <w:sz w:val="22"/>
          <w:szCs w:val="22"/>
        </w:rPr>
      </w:pPr>
      <w:r w:rsidRPr="009861C5">
        <w:rPr>
          <w:b/>
          <w:bCs/>
          <w:sz w:val="22"/>
          <w:szCs w:val="22"/>
        </w:rPr>
        <w:lastRenderedPageBreak/>
        <w:t>______________</w:t>
      </w:r>
    </w:p>
    <w:sectPr w:rsidR="00027B83" w:rsidRPr="009861C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8FD5" w14:textId="77777777" w:rsidR="008C1C39" w:rsidRDefault="008C1C39">
      <w:pPr>
        <w:rPr>
          <w:sz w:val="20"/>
        </w:rPr>
      </w:pPr>
      <w:r>
        <w:rPr>
          <w:sz w:val="20"/>
        </w:rPr>
        <w:separator/>
      </w:r>
    </w:p>
  </w:endnote>
  <w:endnote w:type="continuationSeparator" w:id="0">
    <w:p w14:paraId="5C7BA646" w14:textId="77777777" w:rsidR="008C1C39" w:rsidRDefault="008C1C39">
      <w:pPr>
        <w:rPr>
          <w:sz w:val="20"/>
        </w:rPr>
      </w:pPr>
      <w:r>
        <w:rPr>
          <w:sz w:val="20"/>
        </w:rPr>
        <w:continuationSeparator/>
      </w:r>
    </w:p>
  </w:endnote>
  <w:endnote w:type="continuationNotice" w:id="1">
    <w:p w14:paraId="2BF0C4CA" w14:textId="77777777" w:rsidR="008C1C39" w:rsidRDefault="008C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271" w14:textId="77777777" w:rsidR="008C1C39" w:rsidRDefault="008C1C39">
      <w:pPr>
        <w:rPr>
          <w:sz w:val="20"/>
        </w:rPr>
      </w:pPr>
      <w:r>
        <w:rPr>
          <w:sz w:val="20"/>
        </w:rPr>
        <w:separator/>
      </w:r>
    </w:p>
  </w:footnote>
  <w:footnote w:type="continuationSeparator" w:id="0">
    <w:p w14:paraId="25DF9ADD" w14:textId="77777777" w:rsidR="008C1C39" w:rsidRDefault="008C1C39">
      <w:pPr>
        <w:rPr>
          <w:sz w:val="20"/>
        </w:rPr>
      </w:pPr>
      <w:r>
        <w:rPr>
          <w:sz w:val="20"/>
        </w:rPr>
        <w:continuationSeparator/>
      </w:r>
    </w:p>
  </w:footnote>
  <w:footnote w:type="continuationNotice" w:id="1">
    <w:p w14:paraId="040A887C" w14:textId="77777777" w:rsidR="008C1C39" w:rsidRDefault="008C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D6"/>
    <w:rsid w:val="00027B83"/>
    <w:rsid w:val="000400D7"/>
    <w:rsid w:val="000B0897"/>
    <w:rsid w:val="000B3E38"/>
    <w:rsid w:val="000E0822"/>
    <w:rsid w:val="002238E4"/>
    <w:rsid w:val="00267F89"/>
    <w:rsid w:val="002A6CF2"/>
    <w:rsid w:val="003546EF"/>
    <w:rsid w:val="00390579"/>
    <w:rsid w:val="004461F6"/>
    <w:rsid w:val="00566BAA"/>
    <w:rsid w:val="005F7EA5"/>
    <w:rsid w:val="006C6C92"/>
    <w:rsid w:val="006F3CC1"/>
    <w:rsid w:val="00812442"/>
    <w:rsid w:val="0084536F"/>
    <w:rsid w:val="00874160"/>
    <w:rsid w:val="008C1C39"/>
    <w:rsid w:val="009005F6"/>
    <w:rsid w:val="00960FCB"/>
    <w:rsid w:val="009728BC"/>
    <w:rsid w:val="009861C5"/>
    <w:rsid w:val="00A166B8"/>
    <w:rsid w:val="00A3596A"/>
    <w:rsid w:val="00A409C4"/>
    <w:rsid w:val="00A440E5"/>
    <w:rsid w:val="00A72765"/>
    <w:rsid w:val="00AC2770"/>
    <w:rsid w:val="00AF538F"/>
    <w:rsid w:val="00B135F3"/>
    <w:rsid w:val="00C04365"/>
    <w:rsid w:val="00C535A6"/>
    <w:rsid w:val="00C65F7F"/>
    <w:rsid w:val="00C920E2"/>
    <w:rsid w:val="00CD6FEB"/>
    <w:rsid w:val="00D40088"/>
    <w:rsid w:val="00DA4E0C"/>
    <w:rsid w:val="00DD0095"/>
    <w:rsid w:val="00E22D94"/>
    <w:rsid w:val="00E40287"/>
    <w:rsid w:val="00E852F9"/>
    <w:rsid w:val="00E87B95"/>
    <w:rsid w:val="00EC01F1"/>
    <w:rsid w:val="00F60BD9"/>
    <w:rsid w:val="00F80B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markedcontent">
    <w:name w:val="markedcontent"/>
    <w:basedOn w:val="DefaultParagraphFont"/>
    <w:rsid w:val="00E87B95"/>
  </w:style>
  <w:style w:type="paragraph" w:customStyle="1" w:styleId="Default">
    <w:name w:val="Default"/>
    <w:rsid w:val="002A6CF2"/>
    <w:pPr>
      <w:autoSpaceDE w:val="0"/>
      <w:autoSpaceDN w:val="0"/>
      <w:adjustRightInd w:val="0"/>
    </w:pPr>
    <w:rPr>
      <w:rFonts w:eastAsiaTheme="minorHAnsi"/>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31</Pages>
  <Words>76910</Words>
  <Characters>43839</Characters>
  <Application>Microsoft Office Word</Application>
  <DocSecurity>0</DocSecurity>
  <Lines>365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16</cp:revision>
  <cp:lastPrinted>2017-06-29T23:42:00Z</cp:lastPrinted>
  <dcterms:created xsi:type="dcterms:W3CDTF">2026-02-26T08:02:00Z</dcterms:created>
  <dcterms:modified xsi:type="dcterms:W3CDTF">2026-07-08T06:49:00Z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