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pPr w:leftFromText="180" w:rightFromText="180" w:horzAnchor="margin" w:tblpY="770"/>
        <w:tblW w:w="5000" w:type="pct"/>
        <w:tblLook w:val="04A0" w:firstRow="1" w:lastRow="0" w:firstColumn="1" w:lastColumn="0" w:noHBand="0" w:noVBand="1"/>
        <w:tblCaption w:val="1 lentelė"/>
      </w:tblPr>
      <w:tblGrid>
        <w:gridCol w:w="767"/>
        <w:gridCol w:w="13"/>
        <w:gridCol w:w="2588"/>
        <w:gridCol w:w="26"/>
        <w:gridCol w:w="3306"/>
        <w:gridCol w:w="41"/>
        <w:gridCol w:w="2609"/>
      </w:tblGrid>
      <w:tr w:rsidR="009300EC" w:rsidRPr="001F45C3" w14:paraId="7F64CE8A" w14:textId="77777777" w:rsidTr="009300EC">
        <w:trPr>
          <w:tblHeader/>
        </w:trPr>
        <w:tc>
          <w:tcPr>
            <w:tcW w:w="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4F0F8C4" w14:textId="77777777" w:rsidR="009300EC" w:rsidRPr="001F45C3" w:rsidRDefault="009300EC" w:rsidP="009300EC">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t>Eil. Nr.</w:t>
            </w:r>
          </w:p>
        </w:tc>
        <w:tc>
          <w:tcPr>
            <w:tcW w:w="1398" w:type="pct"/>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845A68" w14:textId="77777777" w:rsidR="009300EC" w:rsidRPr="001F45C3" w:rsidRDefault="009300EC" w:rsidP="009300EC">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790" w:type="pct"/>
            <w:gridSpan w:val="2"/>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7F8D3480" w14:textId="77777777" w:rsidR="009300EC" w:rsidRPr="00E44897" w:rsidRDefault="009300EC" w:rsidP="009300EC">
            <w:pPr>
              <w:autoSpaceDE w:val="0"/>
              <w:autoSpaceDN w:val="0"/>
              <w:adjustRightInd w:val="0"/>
              <w:jc w:val="center"/>
              <w:rPr>
                <w:rFonts w:asciiTheme="minorHAnsi" w:hAnsiTheme="minorHAnsi" w:cstheme="minorHAnsi"/>
                <w:b/>
                <w:bCs/>
                <w:color w:val="000000"/>
                <w:sz w:val="21"/>
                <w:szCs w:val="21"/>
              </w:rPr>
            </w:pPr>
            <w:r w:rsidRPr="00E44897">
              <w:rPr>
                <w:rFonts w:asciiTheme="minorHAnsi" w:hAnsiTheme="minorHAnsi" w:cstheme="minorHAnsi"/>
                <w:b/>
                <w:bCs/>
                <w:color w:val="000000"/>
              </w:rPr>
              <w:t>Atitiktį reikalavimui įrodantys   dokumentai</w:t>
            </w:r>
          </w:p>
        </w:tc>
        <w:tc>
          <w:tcPr>
            <w:tcW w:w="139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672401D7" w14:textId="77777777" w:rsidR="009300EC" w:rsidRPr="001F45C3" w:rsidRDefault="009300EC" w:rsidP="009300EC">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6B67924F" w14:textId="77777777" w:rsidR="009300EC" w:rsidRPr="001F45C3" w:rsidRDefault="009300EC" w:rsidP="009300EC">
            <w:pPr>
              <w:autoSpaceDE w:val="0"/>
              <w:autoSpaceDN w:val="0"/>
              <w:adjustRightInd w:val="0"/>
              <w:jc w:val="center"/>
              <w:rPr>
                <w:rFonts w:asciiTheme="minorHAnsi" w:hAnsiTheme="minorHAnsi" w:cstheme="minorHAnsi"/>
                <w:b/>
                <w:bCs/>
                <w:color w:val="000000"/>
              </w:rPr>
            </w:pPr>
          </w:p>
        </w:tc>
      </w:tr>
      <w:tr w:rsidR="009300EC" w:rsidRPr="001F45C3" w14:paraId="2D9BC5B9" w14:textId="77777777" w:rsidTr="009300EC">
        <w:trPr>
          <w:tblHeader/>
        </w:trPr>
        <w:tc>
          <w:tcPr>
            <w:tcW w:w="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48F6C" w14:textId="77777777" w:rsidR="009300EC" w:rsidRPr="001F45C3" w:rsidRDefault="009300EC" w:rsidP="009300EC">
            <w:pPr>
              <w:pStyle w:val="Sraopastraipa"/>
              <w:numPr>
                <w:ilvl w:val="0"/>
                <w:numId w:val="1"/>
              </w:numPr>
              <w:spacing w:before="60" w:after="60" w:line="257" w:lineRule="auto"/>
              <w:ind w:left="357" w:hanging="357"/>
              <w:rPr>
                <w:rFonts w:cstheme="minorHAnsi"/>
              </w:rPr>
            </w:pPr>
          </w:p>
        </w:tc>
        <w:tc>
          <w:tcPr>
            <w:tcW w:w="1398" w:type="pct"/>
            <w:gridSpan w:val="2"/>
            <w:tcBorders>
              <w:top w:val="single" w:sz="4" w:space="0" w:color="000000" w:themeColor="text1"/>
              <w:left w:val="single" w:sz="4" w:space="0" w:color="000000" w:themeColor="text1"/>
              <w:bottom w:val="single" w:sz="4" w:space="0" w:color="auto"/>
              <w:right w:val="single" w:sz="4" w:space="0" w:color="auto"/>
            </w:tcBorders>
          </w:tcPr>
          <w:p w14:paraId="1C0F15DA" w14:textId="77777777" w:rsidR="009300EC" w:rsidRPr="00E44897" w:rsidRDefault="009300EC" w:rsidP="009300EC">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Teisė verstis veikla</w:t>
            </w:r>
          </w:p>
        </w:tc>
        <w:tc>
          <w:tcPr>
            <w:tcW w:w="1790" w:type="pct"/>
            <w:gridSpan w:val="2"/>
            <w:tcBorders>
              <w:top w:val="single" w:sz="4" w:space="0" w:color="000000" w:themeColor="text1"/>
              <w:left w:val="single" w:sz="4" w:space="0" w:color="auto"/>
              <w:bottom w:val="single" w:sz="4" w:space="0" w:color="auto"/>
              <w:right w:val="single" w:sz="4" w:space="0" w:color="auto"/>
            </w:tcBorders>
          </w:tcPr>
          <w:p w14:paraId="09C60A17" w14:textId="77777777" w:rsidR="009300EC" w:rsidRPr="00E44897" w:rsidRDefault="009300EC" w:rsidP="009300EC">
            <w:pPr>
              <w:autoSpaceDE w:val="0"/>
              <w:autoSpaceDN w:val="0"/>
              <w:adjustRightInd w:val="0"/>
              <w:jc w:val="center"/>
              <w:rPr>
                <w:rFonts w:asciiTheme="minorHAnsi" w:hAnsiTheme="minorHAnsi" w:cstheme="minorHAnsi"/>
                <w:b/>
                <w:bCs/>
                <w:color w:val="000000"/>
              </w:rPr>
            </w:pPr>
          </w:p>
        </w:tc>
        <w:tc>
          <w:tcPr>
            <w:tcW w:w="1395" w:type="pct"/>
            <w:tcBorders>
              <w:top w:val="single" w:sz="4" w:space="0" w:color="000000" w:themeColor="text1"/>
              <w:left w:val="single" w:sz="4" w:space="0" w:color="auto"/>
              <w:bottom w:val="single" w:sz="4" w:space="0" w:color="auto"/>
              <w:right w:val="single" w:sz="4" w:space="0" w:color="000000" w:themeColor="text1"/>
            </w:tcBorders>
          </w:tcPr>
          <w:p w14:paraId="0D7DC92F" w14:textId="77777777" w:rsidR="009300EC" w:rsidRPr="00E44897" w:rsidRDefault="009300EC" w:rsidP="009300EC">
            <w:pPr>
              <w:autoSpaceDE w:val="0"/>
              <w:autoSpaceDN w:val="0"/>
              <w:adjustRightInd w:val="0"/>
              <w:jc w:val="center"/>
              <w:rPr>
                <w:rFonts w:asciiTheme="minorHAnsi" w:hAnsiTheme="minorHAnsi" w:cstheme="minorHAnsi"/>
                <w:b/>
                <w:bCs/>
                <w:color w:val="000000"/>
              </w:rPr>
            </w:pPr>
          </w:p>
        </w:tc>
      </w:tr>
      <w:tr w:rsidR="009300EC" w:rsidRPr="001F45C3" w14:paraId="74FDB24F" w14:textId="77777777" w:rsidTr="00BF22E5">
        <w:trPr>
          <w:tblHeader/>
        </w:trPr>
        <w:tc>
          <w:tcPr>
            <w:tcW w:w="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D2625" w14:textId="77777777" w:rsidR="009300EC" w:rsidRPr="009300EC" w:rsidRDefault="009300EC" w:rsidP="009300EC">
            <w:pPr>
              <w:spacing w:before="60" w:after="60" w:line="257" w:lineRule="auto"/>
              <w:rPr>
                <w:rFonts w:cstheme="minorHAnsi"/>
              </w:rPr>
            </w:pPr>
            <w:r>
              <w:rPr>
                <w:rFonts w:cstheme="minorHAnsi"/>
              </w:rPr>
              <w:t>1.1.</w:t>
            </w:r>
          </w:p>
        </w:tc>
        <w:tc>
          <w:tcPr>
            <w:tcW w:w="1398" w:type="pct"/>
            <w:gridSpan w:val="2"/>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49AD2E69" w14:textId="77777777" w:rsidR="009300EC" w:rsidRPr="004C37B6" w:rsidRDefault="009300EC" w:rsidP="009300EC">
            <w:r w:rsidRPr="004C37B6">
              <w:t xml:space="preserve">Tiekėjas turi </w:t>
            </w:r>
            <w:r>
              <w:t xml:space="preserve">teisę </w:t>
            </w:r>
            <w:r w:rsidRPr="004C37B6">
              <w:t xml:space="preserve">verstis ta veikla, kuri reikalinga pirkimo sutarčiai įvykdyti: </w:t>
            </w:r>
            <w:r w:rsidRPr="00BF22E5">
              <w:t>t.y. turėti teisę atlikti melioracijos statinių statybos darbus.</w:t>
            </w:r>
          </w:p>
          <w:p w14:paraId="13DA4B3D" w14:textId="77777777" w:rsidR="009300EC" w:rsidRPr="00E44897" w:rsidRDefault="009300EC" w:rsidP="009300EC">
            <w:pPr>
              <w:autoSpaceDE w:val="0"/>
              <w:autoSpaceDN w:val="0"/>
              <w:adjustRightInd w:val="0"/>
              <w:rPr>
                <w:rFonts w:asciiTheme="minorHAnsi" w:hAnsiTheme="minorHAnsi" w:cstheme="minorHAnsi"/>
                <w:b/>
                <w:bCs/>
                <w:color w:val="000000"/>
              </w:rPr>
            </w:pPr>
            <w:r w:rsidRPr="004C37B6">
              <w:t xml:space="preserve">Teisinis pagrindas: </w:t>
            </w:r>
            <w:r w:rsidR="00AA7703">
              <w:t>Lietuvos Respublikos</w:t>
            </w:r>
            <w:r w:rsidRPr="004C37B6">
              <w:t xml:space="preserve"> melioracijos įstatymo 8 str.</w:t>
            </w:r>
            <w:r w:rsidR="00C75EDA">
              <w:t xml:space="preserve"> 3 d.</w:t>
            </w:r>
            <w:r w:rsidRPr="004C37B6">
              <w:t xml:space="preserve"> (žin., 1993-12-22, Nr. 71-1326; </w:t>
            </w:r>
            <w:r>
              <w:t>aktuali redakcija nuo 2025-11-01</w:t>
            </w:r>
            <w:r w:rsidRPr="004C37B6">
              <w:t>.).</w:t>
            </w:r>
          </w:p>
        </w:tc>
        <w:tc>
          <w:tcPr>
            <w:tcW w:w="1790" w:type="pct"/>
            <w:gridSpan w:val="2"/>
            <w:tcBorders>
              <w:top w:val="single" w:sz="4" w:space="0" w:color="000000" w:themeColor="text1"/>
              <w:left w:val="single" w:sz="4" w:space="0" w:color="auto"/>
              <w:bottom w:val="single" w:sz="4" w:space="0" w:color="auto"/>
              <w:right w:val="single" w:sz="4" w:space="0" w:color="auto"/>
            </w:tcBorders>
          </w:tcPr>
          <w:p w14:paraId="38851583" w14:textId="77777777" w:rsidR="009300EC" w:rsidRPr="00042E1A" w:rsidRDefault="009300EC" w:rsidP="009300EC">
            <w:pPr>
              <w:tabs>
                <w:tab w:val="left" w:pos="3861"/>
                <w:tab w:val="left" w:pos="3895"/>
              </w:tabs>
              <w:ind w:right="34"/>
            </w:pPr>
            <w:r w:rsidRPr="004C37B6">
              <w:t>Galiojantys Lietuvos Respublikos Žemės ūkio ministerijos kvalifikacijos atestatai ir/ar teisės pripažinimo dokumentai, suteikiantys teisę Lietuvos Respublikoje atlikti melioracijos statybos darbus</w:t>
            </w:r>
            <w:r w:rsidR="00895FFE">
              <w:t xml:space="preserve"> </w:t>
            </w:r>
            <w:r w:rsidRPr="004C37B6">
              <w:t>arba galiojantis išrašas iš www.licencijavimas.lt, iš kurio matyti, kad Tiekėjas turi teisę Lietuvos Respublikoje atlikti melioracijos statybos darbus,</w:t>
            </w:r>
            <w:r w:rsidR="00C75EDA">
              <w:t xml:space="preserve"> </w:t>
            </w:r>
            <w:r w:rsidRPr="004C37B6">
              <w:t>arba kiti atitinkamos užsienio šalies institucijos išduoti ir Lietuvos Respublikos teisės aktų nustatyta tvarka pripažinti dokumentai.</w:t>
            </w:r>
          </w:p>
          <w:p w14:paraId="64971ED3" w14:textId="77777777" w:rsidR="009300EC" w:rsidRPr="00E44897" w:rsidRDefault="009300EC" w:rsidP="009300EC">
            <w:pPr>
              <w:autoSpaceDE w:val="0"/>
              <w:autoSpaceDN w:val="0"/>
              <w:adjustRightInd w:val="0"/>
              <w:jc w:val="center"/>
              <w:rPr>
                <w:rFonts w:asciiTheme="minorHAnsi" w:hAnsiTheme="minorHAnsi" w:cstheme="minorHAnsi"/>
                <w:b/>
                <w:bCs/>
                <w:color w:val="000000"/>
              </w:rPr>
            </w:pPr>
          </w:p>
        </w:tc>
        <w:tc>
          <w:tcPr>
            <w:tcW w:w="1395" w:type="pct"/>
            <w:tcBorders>
              <w:top w:val="single" w:sz="4" w:space="0" w:color="000000" w:themeColor="text1"/>
              <w:left w:val="single" w:sz="4" w:space="0" w:color="auto"/>
              <w:bottom w:val="single" w:sz="4" w:space="0" w:color="auto"/>
              <w:right w:val="single" w:sz="4" w:space="0" w:color="000000" w:themeColor="text1"/>
            </w:tcBorders>
          </w:tcPr>
          <w:p w14:paraId="1486757F" w14:textId="77777777" w:rsidR="00AA7703" w:rsidRPr="00AA7703" w:rsidRDefault="00AA7703" w:rsidP="00AA7703">
            <w:pPr>
              <w:autoSpaceDE w:val="0"/>
              <w:autoSpaceDN w:val="0"/>
              <w:adjustRightInd w:val="0"/>
              <w:rPr>
                <w:rFonts w:asciiTheme="minorHAnsi" w:hAnsiTheme="minorHAnsi" w:cstheme="minorHAnsi"/>
                <w:color w:val="000000"/>
              </w:rPr>
            </w:pPr>
            <w:r w:rsidRPr="00AA7703">
              <w:rPr>
                <w:rFonts w:asciiTheme="minorHAnsi" w:hAnsiTheme="minorHAnsi" w:cstheme="minorHAnsi"/>
                <w:color w:val="000000"/>
              </w:rPr>
              <w:t xml:space="preserve">Jeigu pasiūlymą teikia ūkio subjektų grupė – reikalavimą turi atitikti kiekvienas ūkio subjektų grupės narys (-iai), pagal jų prisiimamus įsipareigojimus pirkimo sutarčiai vykdyti. </w:t>
            </w:r>
          </w:p>
          <w:p w14:paraId="055651BF" w14:textId="77777777" w:rsidR="00AA7703" w:rsidRPr="00AA7703" w:rsidRDefault="00AA7703" w:rsidP="00AA7703">
            <w:pPr>
              <w:autoSpaceDE w:val="0"/>
              <w:autoSpaceDN w:val="0"/>
              <w:adjustRightInd w:val="0"/>
              <w:rPr>
                <w:rFonts w:asciiTheme="minorHAnsi" w:hAnsiTheme="minorHAnsi" w:cstheme="minorHAnsi"/>
                <w:color w:val="000000"/>
              </w:rPr>
            </w:pPr>
            <w:r w:rsidRPr="00AA7703">
              <w:rPr>
                <w:rFonts w:asciiTheme="minorHAnsi" w:hAnsiTheme="minorHAnsi" w:cstheme="minorHAnsi"/>
                <w:color w:val="000000"/>
              </w:rPr>
              <w:t>Tiekėjas gali remtis kitų ūkio subjektų pajėgumais tik tuomet, kai tie subjektai, kurių pajėgumais buvo</w:t>
            </w:r>
          </w:p>
          <w:p w14:paraId="5B8AC03C" w14:textId="77777777" w:rsidR="009300EC" w:rsidRPr="00E44897" w:rsidRDefault="00AA7703" w:rsidP="00AA7703">
            <w:pPr>
              <w:autoSpaceDE w:val="0"/>
              <w:autoSpaceDN w:val="0"/>
              <w:adjustRightInd w:val="0"/>
              <w:rPr>
                <w:rFonts w:asciiTheme="minorHAnsi" w:hAnsiTheme="minorHAnsi" w:cstheme="minorHAnsi"/>
                <w:b/>
                <w:bCs/>
                <w:color w:val="000000"/>
              </w:rPr>
            </w:pPr>
            <w:r w:rsidRPr="00AA7703">
              <w:rPr>
                <w:rFonts w:asciiTheme="minorHAnsi" w:hAnsiTheme="minorHAnsi" w:cstheme="minorHAnsi"/>
                <w:color w:val="000000"/>
              </w:rPr>
              <w:t>pasiremta, patys atliks darbus, kuriems reikia jų pajėgumų.</w:t>
            </w:r>
          </w:p>
        </w:tc>
      </w:tr>
      <w:tr w:rsidR="009300EC" w:rsidRPr="001F45C3" w14:paraId="4D7802EA" w14:textId="77777777" w:rsidTr="009300EC">
        <w:trPr>
          <w:tblHeader/>
        </w:trPr>
        <w:tc>
          <w:tcPr>
            <w:tcW w:w="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E6BD9" w14:textId="77777777" w:rsidR="009300EC" w:rsidRPr="001F45C3" w:rsidRDefault="009300EC" w:rsidP="009300EC">
            <w:pPr>
              <w:pStyle w:val="Sraopastraipa"/>
              <w:numPr>
                <w:ilvl w:val="0"/>
                <w:numId w:val="1"/>
              </w:numPr>
              <w:spacing w:before="60" w:after="60" w:line="257" w:lineRule="auto"/>
              <w:ind w:left="357" w:hanging="357"/>
              <w:rPr>
                <w:rFonts w:cstheme="minorHAnsi"/>
              </w:rPr>
            </w:pPr>
          </w:p>
        </w:tc>
        <w:tc>
          <w:tcPr>
            <w:tcW w:w="139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156C3415" w14:textId="77777777" w:rsidR="009300EC" w:rsidRPr="00E44897" w:rsidRDefault="009300EC" w:rsidP="009300EC">
            <w:pPr>
              <w:autoSpaceDE w:val="0"/>
              <w:autoSpaceDN w:val="0"/>
              <w:adjustRightInd w:val="0"/>
              <w:rPr>
                <w:rFonts w:asciiTheme="minorHAnsi" w:hAnsiTheme="minorHAnsi" w:cstheme="minorHAnsi"/>
                <w:b/>
                <w:bCs/>
                <w:color w:val="000000"/>
              </w:rPr>
            </w:pPr>
            <w:r w:rsidRPr="00E44897">
              <w:rPr>
                <w:rFonts w:asciiTheme="minorHAnsi" w:hAnsiTheme="minorHAnsi" w:cstheme="minorHAnsi"/>
                <w:b/>
                <w:bCs/>
                <w:color w:val="000000"/>
              </w:rPr>
              <w:t>Finansinis</w:t>
            </w:r>
            <w:r w:rsidRPr="00E44897">
              <w:rPr>
                <w:rFonts w:asciiTheme="minorHAnsi" w:hAnsiTheme="minorHAnsi" w:cstheme="minorHAnsi"/>
                <w:color w:val="000000"/>
              </w:rPr>
              <w:t xml:space="preserve"> </w:t>
            </w:r>
            <w:r w:rsidRPr="00E44897">
              <w:rPr>
                <w:rFonts w:asciiTheme="minorHAnsi" w:hAnsiTheme="minorHAnsi" w:cstheme="minorHAnsi"/>
                <w:b/>
                <w:bCs/>
                <w:color w:val="000000"/>
              </w:rPr>
              <w:t>ir ekonominis pajėgumas</w:t>
            </w:r>
          </w:p>
        </w:tc>
        <w:tc>
          <w:tcPr>
            <w:tcW w:w="3185" w:type="pct"/>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7316D1B5" w14:textId="77777777" w:rsidR="009300EC" w:rsidRPr="00E44897" w:rsidRDefault="009300EC" w:rsidP="009300EC">
            <w:pPr>
              <w:autoSpaceDE w:val="0"/>
              <w:autoSpaceDN w:val="0"/>
              <w:adjustRightInd w:val="0"/>
              <w:jc w:val="center"/>
              <w:rPr>
                <w:rFonts w:asciiTheme="minorHAnsi" w:hAnsiTheme="minorHAnsi" w:cstheme="minorHAnsi"/>
                <w:b/>
                <w:bCs/>
                <w:color w:val="000000"/>
              </w:rPr>
            </w:pPr>
          </w:p>
        </w:tc>
      </w:tr>
      <w:tr w:rsidR="009300EC" w:rsidRPr="00177159" w14:paraId="2E3A3041" w14:textId="77777777" w:rsidTr="009300EC">
        <w:trPr>
          <w:tblHeader/>
        </w:trPr>
        <w:tc>
          <w:tcPr>
            <w:tcW w:w="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4B615" w14:textId="77777777" w:rsidR="009300EC" w:rsidRPr="00177159" w:rsidRDefault="009300EC" w:rsidP="009300EC">
            <w:pPr>
              <w:pStyle w:val="Sraopastraipa"/>
              <w:numPr>
                <w:ilvl w:val="1"/>
                <w:numId w:val="1"/>
              </w:numPr>
              <w:spacing w:before="60" w:after="60" w:line="257" w:lineRule="auto"/>
              <w:ind w:left="357" w:hanging="357"/>
              <w:jc w:val="right"/>
              <w:rPr>
                <w:rFonts w:cstheme="minorHAnsi"/>
              </w:rPr>
            </w:pPr>
          </w:p>
        </w:tc>
        <w:tc>
          <w:tcPr>
            <w:tcW w:w="1398"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1E8531C" w14:textId="3241273A" w:rsidR="009300EC" w:rsidRPr="00177159" w:rsidRDefault="009300EC" w:rsidP="00BF22E5">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 xml:space="preserve">Tiekėjo vidutinės metinės </w:t>
            </w:r>
            <w:r>
              <w:rPr>
                <w:rFonts w:asciiTheme="minorHAnsi" w:hAnsiTheme="minorHAnsi" w:cstheme="minorHAnsi"/>
                <w:color w:val="000000"/>
              </w:rPr>
              <w:t>visos veiklos pajamos</w:t>
            </w:r>
            <w:r w:rsidRPr="00177159">
              <w:rPr>
                <w:rFonts w:asciiTheme="minorHAnsi" w:hAnsiTheme="minorHAnsi" w:cstheme="minorHAnsi"/>
                <w:color w:val="000000"/>
              </w:rPr>
              <w:t xml:space="preserve">, per </w:t>
            </w:r>
            <w:r w:rsidRPr="00DE1C66">
              <w:rPr>
                <w:rFonts w:asciiTheme="minorHAnsi" w:hAnsiTheme="minorHAnsi" w:cstheme="minorHAnsi"/>
                <w:color w:val="000000"/>
              </w:rPr>
              <w:t>paskutinius 2 finansinius metus, o</w:t>
            </w:r>
            <w:r w:rsidRPr="00177159">
              <w:rPr>
                <w:rFonts w:asciiTheme="minorHAnsi" w:hAnsiTheme="minorHAnsi" w:cstheme="minorHAnsi"/>
                <w:color w:val="000000"/>
              </w:rPr>
              <w:t xml:space="preserve"> jei ūkio subjektas įregistruotas vėliau ar veiklą atitinkamoje srityje pradėjo vėliau – nuo ūkio subjekto įregistravimo ar veiklos pradžios, yra ne mažesnės </w:t>
            </w:r>
            <w:r w:rsidRPr="00211646">
              <w:rPr>
                <w:rFonts w:asciiTheme="minorHAnsi" w:hAnsiTheme="minorHAnsi" w:cstheme="minorHAnsi"/>
                <w:color w:val="000000"/>
              </w:rPr>
              <w:t xml:space="preserve">nei </w:t>
            </w:r>
            <w:r>
              <w:rPr>
                <w:rFonts w:asciiTheme="minorHAnsi" w:hAnsiTheme="minorHAnsi" w:cstheme="minorHAnsi"/>
                <w:b/>
                <w:bCs/>
              </w:rPr>
              <w:t>406 700</w:t>
            </w:r>
            <w:r w:rsidRPr="00211646">
              <w:rPr>
                <w:rFonts w:asciiTheme="minorHAnsi" w:hAnsiTheme="minorHAnsi" w:cstheme="minorHAnsi"/>
                <w:b/>
                <w:bCs/>
                <w:color w:val="7030A0"/>
              </w:rPr>
              <w:t xml:space="preserve"> </w:t>
            </w:r>
            <w:r w:rsidRPr="00211646">
              <w:rPr>
                <w:rFonts w:asciiTheme="minorHAnsi" w:hAnsiTheme="minorHAnsi" w:cstheme="minorHAnsi"/>
                <w:color w:val="000000"/>
              </w:rPr>
              <w:t>Eur be PVM</w:t>
            </w:r>
            <w:r>
              <w:rPr>
                <w:rFonts w:asciiTheme="minorHAnsi" w:hAnsiTheme="minorHAnsi" w:cstheme="minorHAnsi"/>
                <w:color w:val="000000"/>
              </w:rPr>
              <w:t xml:space="preserve">  </w:t>
            </w:r>
          </w:p>
        </w:tc>
        <w:tc>
          <w:tcPr>
            <w:tcW w:w="1790"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8C90A79" w14:textId="77777777" w:rsidR="009300EC" w:rsidRPr="0095192C" w:rsidRDefault="009300EC" w:rsidP="009300EC">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63A3B1BA" w14:textId="77777777" w:rsidR="009300EC" w:rsidRPr="0038257B" w:rsidRDefault="009300EC" w:rsidP="009300EC">
            <w:pPr>
              <w:autoSpaceDE w:val="0"/>
              <w:autoSpaceDN w:val="0"/>
              <w:adjustRightInd w:val="0"/>
              <w:rPr>
                <w:rFonts w:asciiTheme="minorHAnsi" w:hAnsiTheme="minorHAnsi" w:cstheme="minorHAnsi"/>
                <w:color w:val="000000"/>
                <w:lang w:val="en-US"/>
              </w:rPr>
            </w:pPr>
            <w:r>
              <w:rPr>
                <w:rFonts w:asciiTheme="minorHAnsi" w:hAnsiTheme="minorHAnsi" w:cstheme="minorHAnsi"/>
                <w:color w:val="000000"/>
              </w:rPr>
              <w:t xml:space="preserve">Teikiama  </w:t>
            </w:r>
            <w:r w:rsidRPr="00A62FDB">
              <w:rPr>
                <w:rFonts w:asciiTheme="minorHAnsi" w:hAnsiTheme="minorHAnsi" w:cstheme="minorHAnsi"/>
                <w:color w:val="000000"/>
              </w:rPr>
              <w:t xml:space="preserve">paskutinių </w:t>
            </w:r>
            <w:r>
              <w:rPr>
                <w:rFonts w:asciiTheme="minorHAnsi" w:hAnsiTheme="minorHAnsi" w:cstheme="minorHAnsi"/>
                <w:color w:val="000000"/>
              </w:rPr>
              <w:t>2</w:t>
            </w:r>
            <w:r w:rsidRPr="00A62FDB">
              <w:rPr>
                <w:rFonts w:asciiTheme="minorHAnsi" w:hAnsiTheme="minorHAnsi" w:cstheme="minorHAnsi"/>
                <w:color w:val="000000"/>
              </w:rPr>
              <w:t xml:space="preserve">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r>
              <w:rPr>
                <w:rFonts w:asciiTheme="minorHAnsi" w:hAnsiTheme="minorHAnsi" w:cstheme="minorHAnsi"/>
                <w:color w:val="000000"/>
              </w:rPr>
              <w:t xml:space="preserve"> </w:t>
            </w:r>
          </w:p>
          <w:p w14:paraId="19E62163" w14:textId="77777777" w:rsidR="009300EC" w:rsidRPr="0095192C" w:rsidRDefault="009300EC" w:rsidP="009300EC">
            <w:pPr>
              <w:autoSpaceDE w:val="0"/>
              <w:autoSpaceDN w:val="0"/>
              <w:adjustRightInd w:val="0"/>
              <w:rPr>
                <w:rFonts w:asciiTheme="minorHAnsi" w:hAnsiTheme="minorHAnsi" w:cstheme="minorHAnsi"/>
                <w:color w:val="000000"/>
              </w:rPr>
            </w:pPr>
          </w:p>
          <w:p w14:paraId="2C9B8D43" w14:textId="77777777" w:rsidR="009300EC" w:rsidRPr="00E82A5A" w:rsidRDefault="009300EC" w:rsidP="009300EC">
            <w:pPr>
              <w:autoSpaceDE w:val="0"/>
              <w:autoSpaceDN w:val="0"/>
              <w:adjustRightInd w:val="0"/>
              <w:rPr>
                <w:rFonts w:asciiTheme="minorHAnsi" w:hAnsiTheme="minorHAnsi" w:cstheme="minorHAnsi"/>
                <w:color w:val="000000"/>
                <w:highlight w:val="yellow"/>
              </w:rPr>
            </w:pPr>
            <w:r w:rsidRPr="0095192C">
              <w:rPr>
                <w:rFonts w:asciiTheme="minorHAnsi" w:hAnsiTheme="minorHAnsi" w:cstheme="minorHAnsi"/>
                <w:color w:val="000000"/>
              </w:rPr>
              <w:t xml:space="preserve"> </w:t>
            </w:r>
            <w:r w:rsidRPr="0095192C" w:rsidDel="007A2CCD">
              <w:rPr>
                <w:rFonts w:asciiTheme="minorHAnsi" w:hAnsiTheme="minorHAnsi" w:cstheme="minorHAnsi"/>
                <w:color w:val="000000"/>
              </w:rPr>
              <w:t xml:space="preserve"> </w:t>
            </w:r>
            <w:r w:rsidRPr="00A62FDB">
              <w:rPr>
                <w:rFonts w:asciiTheme="minorHAnsi" w:hAnsiTheme="minorHAnsi" w:cstheme="minorHAnsi"/>
                <w:color w:val="000000"/>
              </w:rPr>
              <w:t>Jeigu tiekėjas dėl pateisinamų priežasčių negali pateikti pirkimo vykdytojo reikalaujamų jo finansinį ir ekonominį pajėgumą įrodančių dokumentų, jis turi teisę pateikti kitus pirkimo vykdytojui priimtinus dokumentus.</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702F4" w14:textId="77777777" w:rsidR="009300EC" w:rsidRPr="00177159" w:rsidRDefault="009300EC" w:rsidP="009300EC">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Jeigu pasiūlymą teikia ūkio subjektų grupė – reikalavimą turi atitikti visi kartu (pajėgumai sumuojami);</w:t>
            </w:r>
          </w:p>
          <w:p w14:paraId="64892CA5" w14:textId="77777777" w:rsidR="009300EC" w:rsidRDefault="009300EC" w:rsidP="009300EC">
            <w:pPr>
              <w:autoSpaceDE w:val="0"/>
              <w:autoSpaceDN w:val="0"/>
              <w:adjustRightInd w:val="0"/>
              <w:rPr>
                <w:rFonts w:asciiTheme="minorHAnsi" w:hAnsiTheme="minorHAnsi" w:cstheme="minorHAnsi"/>
                <w:color w:val="000000"/>
              </w:rPr>
            </w:pPr>
            <w:r w:rsidRPr="00177159">
              <w:rPr>
                <w:rFonts w:asciiTheme="minorHAnsi" w:hAnsiTheme="minorHAnsi" w:cstheme="minorHAnsi"/>
                <w:color w:val="000000"/>
              </w:rPr>
              <w:t>Tiekėjas gali remtis kitų ūkio subjektų pajėgumais: reikalavimą turi atitikti visi kartu (šių ūkio subjektų pajėgumai gali būti sumuojami su tiekėjo pajėgumais).</w:t>
            </w:r>
            <w:r>
              <w:rPr>
                <w:rFonts w:asciiTheme="minorHAnsi" w:hAnsiTheme="minorHAnsi" w:cstheme="minorHAnsi"/>
                <w:color w:val="000000"/>
              </w:rPr>
              <w:t xml:space="preserve"> </w:t>
            </w:r>
            <w:r w:rsidRPr="00A62FDB">
              <w:rPr>
                <w:rFonts w:asciiTheme="minorHAnsi" w:hAnsiTheme="minorHAnsi" w:cstheme="minorHAnsi"/>
                <w:color w:val="000000"/>
              </w:rPr>
              <w:t xml:space="preserve">Pirkimo vykdytojas </w:t>
            </w:r>
            <w:r>
              <w:rPr>
                <w:rFonts w:asciiTheme="minorHAnsi" w:hAnsiTheme="minorHAnsi" w:cstheme="minorHAnsi"/>
                <w:color w:val="000000"/>
              </w:rPr>
              <w:t>reikalauja</w:t>
            </w:r>
            <w:r w:rsidRPr="00A62FDB">
              <w:rPr>
                <w:rFonts w:asciiTheme="minorHAnsi" w:hAnsiTheme="minorHAnsi" w:cstheme="minorHAnsi"/>
                <w:color w:val="000000"/>
              </w:rPr>
              <w:t>, kad tiekėjas ir ūkio subjektai, kurių pajėgumais remiamasi, prisiimtų solidarią atsakomybę už pirkimo sutarties įvykdymą (pateikiamas dokumentas (sutartis ar kt.), įrodantis solidarios atsakomybės prisiėmimą pirkimo laimėjimo atveju)</w:t>
            </w:r>
          </w:p>
          <w:p w14:paraId="7D82A641" w14:textId="77777777" w:rsidR="009300EC" w:rsidRPr="006F0A46" w:rsidRDefault="009300EC" w:rsidP="009300EC">
            <w:pPr>
              <w:autoSpaceDE w:val="0"/>
              <w:autoSpaceDN w:val="0"/>
              <w:adjustRightInd w:val="0"/>
              <w:rPr>
                <w:rFonts w:asciiTheme="minorHAnsi" w:hAnsiTheme="minorHAnsi" w:cstheme="minorHAnsi"/>
                <w:color w:val="000000"/>
              </w:rPr>
            </w:pPr>
            <w:r w:rsidRPr="006F0A46">
              <w:rPr>
                <w:rFonts w:asciiTheme="minorHAnsi" w:hAnsiTheme="minorHAnsi" w:cstheme="minorHAnsi"/>
                <w:color w:val="000000"/>
              </w:rPr>
              <w:t>Subtiekėjams šis kvalifikacijos reikalavimas netaikomas.</w:t>
            </w:r>
          </w:p>
          <w:p w14:paraId="18311688" w14:textId="77777777" w:rsidR="009300EC" w:rsidRPr="00177159" w:rsidRDefault="009300EC" w:rsidP="009300EC">
            <w:pPr>
              <w:autoSpaceDE w:val="0"/>
              <w:autoSpaceDN w:val="0"/>
              <w:adjustRightInd w:val="0"/>
              <w:rPr>
                <w:rFonts w:asciiTheme="minorHAnsi" w:hAnsiTheme="minorHAnsi" w:cstheme="minorHAnsi"/>
                <w:color w:val="000000"/>
              </w:rPr>
            </w:pPr>
          </w:p>
        </w:tc>
      </w:tr>
      <w:tr w:rsidR="009300EC" w:rsidRPr="001F45C3" w14:paraId="5130F97F" w14:textId="77777777" w:rsidTr="009300EC">
        <w:trPr>
          <w:tblHeader/>
        </w:trPr>
        <w:tc>
          <w:tcPr>
            <w:tcW w:w="4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A0715" w14:textId="77777777" w:rsidR="009300EC" w:rsidRPr="001F45C3" w:rsidRDefault="009300EC" w:rsidP="00D35D72">
            <w:pPr>
              <w:pStyle w:val="Sraopastraipa"/>
              <w:numPr>
                <w:ilvl w:val="0"/>
                <w:numId w:val="1"/>
              </w:numPr>
              <w:spacing w:before="60" w:after="60" w:line="257" w:lineRule="auto"/>
              <w:ind w:left="357" w:hanging="357"/>
              <w:rPr>
                <w:rFonts w:cstheme="minorHAnsi"/>
              </w:rPr>
            </w:pPr>
          </w:p>
        </w:tc>
        <w:tc>
          <w:tcPr>
            <w:tcW w:w="459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E5F75" w14:textId="77777777" w:rsidR="009300EC" w:rsidRPr="00E82A5A" w:rsidRDefault="009300EC" w:rsidP="00D35D72">
            <w:pPr>
              <w:autoSpaceDE w:val="0"/>
              <w:autoSpaceDN w:val="0"/>
              <w:adjustRightInd w:val="0"/>
              <w:rPr>
                <w:rFonts w:asciiTheme="minorHAnsi" w:hAnsiTheme="minorHAnsi" w:cstheme="minorHAnsi"/>
                <w:b/>
                <w:bCs/>
                <w:color w:val="000000"/>
                <w:sz w:val="21"/>
                <w:szCs w:val="21"/>
                <w:highlight w:val="yellow"/>
              </w:rPr>
            </w:pPr>
            <w:r w:rsidRPr="00E44897">
              <w:rPr>
                <w:rFonts w:asciiTheme="minorHAnsi" w:hAnsiTheme="minorHAnsi" w:cstheme="minorHAnsi"/>
                <w:b/>
                <w:bCs/>
                <w:color w:val="000000"/>
              </w:rPr>
              <w:t>Techninis ir profesinis pajėgumas</w:t>
            </w:r>
          </w:p>
        </w:tc>
      </w:tr>
      <w:tr w:rsidR="009300EC" w:rsidRPr="001F45C3" w14:paraId="5A60A4DE" w14:textId="77777777" w:rsidTr="00D06437">
        <w:trPr>
          <w:tblHeader/>
        </w:trPr>
        <w:tc>
          <w:tcPr>
            <w:tcW w:w="4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06FDA" w14:textId="77777777" w:rsidR="009300EC" w:rsidRPr="001F45C3" w:rsidRDefault="009300EC" w:rsidP="00D35D72">
            <w:pPr>
              <w:pStyle w:val="Sraopastraipa"/>
              <w:numPr>
                <w:ilvl w:val="1"/>
                <w:numId w:val="1"/>
              </w:numPr>
              <w:spacing w:before="60" w:after="60" w:line="257" w:lineRule="auto"/>
              <w:ind w:left="357" w:hanging="357"/>
              <w:jc w:val="right"/>
              <w:rPr>
                <w:rFonts w:cstheme="minorHAnsi"/>
              </w:rPr>
            </w:pP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632FDB8E" w14:textId="2CAFE9C4" w:rsidR="009300EC" w:rsidRPr="000D1B39" w:rsidRDefault="009300EC" w:rsidP="00D35D72">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Tiekėjas per paskutinius 5 metus (jeigu veikla vykdyta mažiau nei 5 metus – per laikotarpį nuo įregistravimo dienos) iki pasiūlymų pateikimo termino pabaigos </w:t>
            </w:r>
            <w:r w:rsidRPr="000D1B39">
              <w:rPr>
                <w:rFonts w:asciiTheme="minorHAnsi" w:eastAsiaTheme="minorHAnsi" w:hAnsiTheme="minorHAnsi" w:cstheme="minorHAnsi"/>
              </w:rPr>
              <w:t xml:space="preserve"> </w:t>
            </w:r>
            <w:r w:rsidRPr="000D1B39">
              <w:rPr>
                <w:rFonts w:asciiTheme="minorHAnsi" w:hAnsiTheme="minorHAnsi" w:cstheme="minorHAnsi"/>
                <w:color w:val="000000"/>
              </w:rPr>
              <w:t>yra pastatęs</w:t>
            </w:r>
            <w:r>
              <w:rPr>
                <w:rFonts w:asciiTheme="minorHAnsi" w:hAnsiTheme="minorHAnsi" w:cstheme="minorHAnsi"/>
                <w:color w:val="000000"/>
              </w:rPr>
              <w:t xml:space="preserve"> ir (ar)</w:t>
            </w:r>
            <w:r w:rsidRPr="000D1B39" w:rsidDel="007A2CCD">
              <w:rPr>
                <w:rFonts w:asciiTheme="minorHAnsi" w:hAnsiTheme="minorHAnsi" w:cstheme="minorHAnsi"/>
                <w:color w:val="FF0000"/>
              </w:rPr>
              <w:t xml:space="preserve"> </w:t>
            </w:r>
            <w:r w:rsidRPr="000D1B39">
              <w:rPr>
                <w:rFonts w:asciiTheme="minorHAnsi" w:hAnsiTheme="minorHAnsi" w:cstheme="minorHAnsi"/>
                <w:color w:val="000000"/>
              </w:rPr>
              <w:t>rekonstravęs</w:t>
            </w:r>
            <w:r>
              <w:rPr>
                <w:rFonts w:asciiTheme="minorHAnsi" w:hAnsiTheme="minorHAnsi" w:cstheme="minorHAnsi"/>
                <w:color w:val="000000"/>
              </w:rPr>
              <w:t xml:space="preserve"> ir (ar) kapitališkai suremontavęs</w:t>
            </w:r>
            <w:r w:rsidRPr="000D1B39">
              <w:rPr>
                <w:rFonts w:asciiTheme="minorHAnsi" w:hAnsiTheme="minorHAnsi" w:cstheme="minorHAnsi"/>
                <w:color w:val="000000"/>
              </w:rPr>
              <w:t xml:space="preserve"> </w:t>
            </w:r>
            <w:r>
              <w:rPr>
                <w:rFonts w:asciiTheme="minorHAnsi" w:hAnsiTheme="minorHAnsi" w:cstheme="minorHAnsi"/>
                <w:color w:val="000000"/>
              </w:rPr>
              <w:t>vandentiekio ir (arba) nuotekų šalinimo tinklus</w:t>
            </w:r>
            <w:r w:rsidRPr="000D1B39">
              <w:rPr>
                <w:rFonts w:asciiTheme="minorHAnsi" w:hAnsiTheme="minorHAnsi" w:cstheme="minorHAnsi"/>
                <w:color w:val="000000"/>
              </w:rPr>
              <w:t xml:space="preserve">  ir svarbiausių darbų vertė </w:t>
            </w:r>
            <w:r w:rsidRPr="0095128F">
              <w:rPr>
                <w:rFonts w:asciiTheme="minorHAnsi" w:hAnsiTheme="minorHAnsi" w:cstheme="minorHAnsi"/>
                <w:color w:val="000000"/>
              </w:rPr>
              <w:t xml:space="preserve">buvo ne mažesnė kaip </w:t>
            </w:r>
            <w:r w:rsidR="00D06437">
              <w:rPr>
                <w:rFonts w:asciiTheme="minorHAnsi" w:hAnsiTheme="minorHAnsi" w:cstheme="minorHAnsi"/>
                <w:b/>
                <w:bCs/>
                <w:color w:val="000000"/>
              </w:rPr>
              <w:t>276 300</w:t>
            </w:r>
            <w:r w:rsidRPr="00211646">
              <w:rPr>
                <w:rFonts w:asciiTheme="minorHAnsi" w:hAnsiTheme="minorHAnsi" w:cstheme="minorHAnsi"/>
                <w:color w:val="000000"/>
              </w:rPr>
              <w:t xml:space="preserve"> Eur be P</w:t>
            </w:r>
            <w:r w:rsidR="00BF22E5">
              <w:rPr>
                <w:rFonts w:asciiTheme="minorHAnsi" w:hAnsiTheme="minorHAnsi" w:cstheme="minorHAnsi"/>
                <w:color w:val="000000"/>
              </w:rPr>
              <w:t>VM</w:t>
            </w:r>
            <w:r w:rsidRPr="00211646">
              <w:rPr>
                <w:rFonts w:asciiTheme="minorHAnsi" w:hAnsiTheme="minorHAnsi" w:cstheme="minorHAnsi"/>
                <w:color w:val="000000"/>
              </w:rPr>
              <w:t>, o dar</w:t>
            </w:r>
            <w:r w:rsidRPr="000D1B39">
              <w:rPr>
                <w:rFonts w:asciiTheme="minorHAnsi" w:hAnsiTheme="minorHAnsi" w:cstheme="minorHAnsi"/>
                <w:color w:val="000000"/>
              </w:rPr>
              <w:t>bų atlikimas ir galutiniai rezultatai buvo tinkami.</w:t>
            </w:r>
          </w:p>
          <w:p w14:paraId="3E06BCDD" w14:textId="77777777" w:rsidR="009300EC" w:rsidRPr="000D1B39" w:rsidRDefault="009300EC" w:rsidP="00D35D72">
            <w:pPr>
              <w:autoSpaceDE w:val="0"/>
              <w:autoSpaceDN w:val="0"/>
              <w:adjustRightInd w:val="0"/>
              <w:rPr>
                <w:rFonts w:asciiTheme="minorHAnsi" w:hAnsiTheme="minorHAnsi" w:cstheme="minorHAnsi"/>
                <w:color w:val="000000"/>
              </w:rPr>
            </w:pPr>
            <w:bookmarkStart w:id="0" w:name="_Hlk205282904"/>
            <w:r w:rsidRPr="000D1B39">
              <w:rPr>
                <w:rFonts w:asciiTheme="minorHAnsi" w:hAnsiTheme="minorHAnsi" w:cstheme="minorHAnsi"/>
                <w:color w:val="000000"/>
              </w:rPr>
              <w:t xml:space="preserve">Svarbiausi darbai: </w:t>
            </w:r>
            <w:bookmarkStart w:id="1" w:name="_Hlk184198003"/>
            <w:r>
              <w:rPr>
                <w:rFonts w:asciiTheme="minorHAnsi" w:hAnsiTheme="minorHAnsi" w:cstheme="minorHAnsi"/>
                <w:color w:val="000000"/>
              </w:rPr>
              <w:t xml:space="preserve">vandentiekio tinklų ir (arba) nuotekų šalinimo tinklų </w:t>
            </w:r>
            <w:r w:rsidRPr="00660D7B">
              <w:rPr>
                <w:rFonts w:asciiTheme="minorHAnsi" w:hAnsiTheme="minorHAnsi" w:cstheme="minorHAnsi"/>
                <w:color w:val="000000"/>
              </w:rPr>
              <w:t xml:space="preserve">naujos statybos ir (ar) rekonstravimo ir (ar) kapitalinio remonto </w:t>
            </w:r>
            <w:r w:rsidRPr="000D1B39">
              <w:rPr>
                <w:rFonts w:asciiTheme="minorHAnsi" w:hAnsiTheme="minorHAnsi" w:cstheme="minorHAnsi"/>
                <w:color w:val="000000"/>
              </w:rPr>
              <w:t>darbai</w:t>
            </w:r>
            <w:bookmarkEnd w:id="1"/>
            <w:r w:rsidRPr="000D1B39">
              <w:rPr>
                <w:rFonts w:asciiTheme="minorHAnsi" w:hAnsiTheme="minorHAnsi" w:cstheme="minorHAnsi"/>
                <w:color w:val="000000"/>
              </w:rPr>
              <w:t>.</w:t>
            </w:r>
          </w:p>
          <w:bookmarkEnd w:id="0"/>
          <w:p w14:paraId="238841CE" w14:textId="77777777" w:rsidR="009300EC" w:rsidRDefault="009300EC" w:rsidP="00D35D72">
            <w:pPr>
              <w:autoSpaceDE w:val="0"/>
              <w:autoSpaceDN w:val="0"/>
              <w:adjustRightInd w:val="0"/>
              <w:rPr>
                <w:rFonts w:asciiTheme="minorHAnsi" w:hAnsiTheme="minorHAnsi" w:cstheme="minorHAnsi"/>
                <w:color w:val="000000"/>
              </w:rPr>
            </w:pPr>
            <w:r w:rsidRPr="000D1B39">
              <w:rPr>
                <w:rFonts w:asciiTheme="minorHAnsi" w:hAnsiTheme="minorHAnsi" w:cstheme="minorHAnsi"/>
                <w:color w:val="000000"/>
              </w:rPr>
              <w:t xml:space="preserve">Galutinį rezultatą tiekėjas gali būti pasiekęs pagal vieną ar kelias sutartis, </w:t>
            </w:r>
            <w:r>
              <w:rPr>
                <w:rFonts w:asciiTheme="minorHAnsi" w:hAnsiTheme="minorHAnsi" w:cstheme="minorHAnsi"/>
                <w:color w:val="000000"/>
              </w:rPr>
              <w:t>sudarytas dėl to paties objekto.</w:t>
            </w:r>
          </w:p>
          <w:p w14:paraId="3D51354E" w14:textId="77777777" w:rsidR="009300EC" w:rsidRPr="001F45C3" w:rsidRDefault="009300EC" w:rsidP="00D35D72">
            <w:pPr>
              <w:autoSpaceDE w:val="0"/>
              <w:autoSpaceDN w:val="0"/>
              <w:adjustRightInd w:val="0"/>
              <w:rPr>
                <w:rFonts w:asciiTheme="minorHAnsi" w:hAnsiTheme="minorHAnsi" w:cstheme="minorHAnsi"/>
                <w:color w:val="000000"/>
              </w:rPr>
            </w:pPr>
          </w:p>
        </w:tc>
        <w:tc>
          <w:tcPr>
            <w:tcW w:w="1782"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F76D763" w14:textId="77777777" w:rsidR="009300EC" w:rsidRPr="0095192C" w:rsidRDefault="009300EC" w:rsidP="00D35D72">
            <w:pPr>
              <w:rPr>
                <w:rFonts w:asciiTheme="minorHAnsi" w:hAnsiTheme="minorHAnsi" w:cstheme="minorHAnsi"/>
              </w:rPr>
            </w:pPr>
            <w:r w:rsidRPr="0095192C">
              <w:rPr>
                <w:rFonts w:asciiTheme="minorHAnsi" w:hAnsiTheme="minorHAnsi" w:cstheme="minorHAnsi"/>
              </w:rPr>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w:t>
            </w:r>
            <w:r w:rsidRPr="0095192C">
              <w:rPr>
                <w:rFonts w:asciiTheme="minorHAnsi" w:hAnsiTheme="minorHAnsi" w:cstheme="minorHAnsi"/>
              </w:rPr>
              <w:t xml:space="preserve"> </w:t>
            </w:r>
            <w:r w:rsidRPr="0095192C">
              <w:rPr>
                <w:rFonts w:asciiTheme="minorHAnsi" w:hAnsiTheme="minorHAnsi" w:cstheme="minorHAnsi"/>
                <w:color w:val="0070C0"/>
              </w:rPr>
              <w:t>priedas</w:t>
            </w:r>
            <w:r w:rsidRPr="0095192C">
              <w:rPr>
                <w:rFonts w:asciiTheme="minorHAnsi" w:hAnsiTheme="minorHAnsi" w:cstheme="minorHAnsi"/>
              </w:rPr>
              <w:t>).</w:t>
            </w:r>
          </w:p>
          <w:p w14:paraId="3D31D9F1" w14:textId="77777777" w:rsidR="009300EC" w:rsidRPr="0095192C" w:rsidRDefault="009300EC" w:rsidP="00D35D72">
            <w:pPr>
              <w:autoSpaceDE w:val="0"/>
              <w:autoSpaceDN w:val="0"/>
              <w:adjustRightInd w:val="0"/>
              <w:rPr>
                <w:rFonts w:asciiTheme="minorHAnsi" w:hAnsiTheme="minorHAnsi" w:cstheme="minorHAnsi"/>
                <w:color w:val="000000"/>
              </w:rPr>
            </w:pPr>
          </w:p>
          <w:p w14:paraId="3C82B876" w14:textId="77777777" w:rsidR="009300EC" w:rsidRPr="0095192C" w:rsidRDefault="009300EC" w:rsidP="00D35D72">
            <w:pPr>
              <w:autoSpaceDE w:val="0"/>
              <w:autoSpaceDN w:val="0"/>
              <w:adjustRightInd w:val="0"/>
              <w:rPr>
                <w:rFonts w:asciiTheme="minorHAnsi" w:hAnsiTheme="minorHAnsi" w:cstheme="minorHAnsi"/>
              </w:rPr>
            </w:pPr>
            <w:r w:rsidRPr="0095192C">
              <w:rPr>
                <w:rFonts w:asciiTheme="minorHAnsi" w:hAnsiTheme="minorHAnsi" w:cstheme="minorHAnsi"/>
                <w:color w:val="000000"/>
              </w:rPr>
              <w:t xml:space="preserve">Pateikiamas Tiekėjo atliktų svarbiausių darbų sąrašas, parengtas pagal  </w:t>
            </w:r>
            <w:r w:rsidRPr="0095192C">
              <w:rPr>
                <w:rFonts w:asciiTheme="minorHAnsi" w:eastAsia="Calibri" w:hAnsiTheme="minorHAnsi" w:cstheme="minorHAnsi"/>
              </w:rPr>
              <w:t xml:space="preserve"> specialiųjų </w:t>
            </w:r>
            <w:r w:rsidRPr="002079EA">
              <w:rPr>
                <w:rFonts w:asciiTheme="minorHAnsi" w:eastAsia="Calibri" w:hAnsiTheme="minorHAnsi" w:cstheme="minorHAnsi"/>
              </w:rPr>
              <w:t xml:space="preserve">pirkimo sąlygų </w:t>
            </w:r>
            <w:r>
              <w:rPr>
                <w:rFonts w:asciiTheme="minorHAnsi" w:eastAsia="Calibri" w:hAnsiTheme="minorHAnsi" w:cstheme="minorHAnsi"/>
                <w:b/>
                <w:bCs/>
                <w:color w:val="0070C0"/>
              </w:rPr>
              <w:t>9</w:t>
            </w:r>
            <w:r w:rsidRPr="002079EA">
              <w:rPr>
                <w:rFonts w:asciiTheme="minorHAnsi" w:eastAsia="Calibri" w:hAnsiTheme="minorHAnsi" w:cstheme="minorHAnsi"/>
                <w:b/>
                <w:bCs/>
                <w:color w:val="0070C0"/>
              </w:rPr>
              <w:t xml:space="preserve"> priede pateiktą formą,</w:t>
            </w:r>
            <w:r w:rsidRPr="0095192C">
              <w:rPr>
                <w:rFonts w:asciiTheme="minorHAnsi" w:eastAsia="Calibri" w:hAnsiTheme="minorHAnsi" w:cstheme="minorHAnsi"/>
                <w:b/>
                <w:bCs/>
                <w:color w:val="0070C0"/>
              </w:rPr>
              <w:t xml:space="preserve"> </w:t>
            </w:r>
            <w:r w:rsidRPr="0095192C">
              <w:rPr>
                <w:rFonts w:asciiTheme="minorHAnsi" w:eastAsia="Calibri" w:hAnsiTheme="minorHAnsi" w:cstheme="minorHAnsi"/>
              </w:rPr>
              <w:t>kartu su šiame priede nurodytais patvirtinančiais dokumentais (</w:t>
            </w:r>
            <w:r>
              <w:rPr>
                <w:rFonts w:asciiTheme="minorHAnsi" w:eastAsia="Calibri" w:hAnsiTheme="minorHAnsi" w:cstheme="minorHAnsi"/>
              </w:rPr>
              <w:t xml:space="preserve">pateikiama </w:t>
            </w:r>
            <w:r w:rsidRPr="0095192C">
              <w:rPr>
                <w:rFonts w:asciiTheme="minorHAnsi" w:eastAsia="Calibri" w:hAnsiTheme="minorHAnsi" w:cstheme="minorHAnsi"/>
              </w:rPr>
              <w:t>užsakovo pažyma</w:t>
            </w:r>
            <w:r>
              <w:rPr>
                <w:rFonts w:asciiTheme="minorHAnsi" w:eastAsia="Calibri" w:hAnsiTheme="minorHAnsi" w:cstheme="minorHAnsi"/>
              </w:rPr>
              <w:t xml:space="preserve"> (-os), tiek </w:t>
            </w:r>
            <w:r w:rsidRPr="003F2620">
              <w:rPr>
                <w:rFonts w:asciiTheme="minorHAnsi" w:eastAsia="Calibri" w:hAnsiTheme="minorHAnsi" w:cstheme="minorHAnsi"/>
              </w:rPr>
              <w:t>viešųjų, tiek privačiųjų) , apie tai, kad svarbiausių darbų atlikimas ir galutiniai rezultatai buvo tinkami</w:t>
            </w:r>
            <w:r>
              <w:rPr>
                <w:rFonts w:asciiTheme="minorHAnsi" w:eastAsia="Calibri" w:hAnsiTheme="minorHAnsi" w:cstheme="minorHAnsi"/>
              </w:rPr>
              <w:t xml:space="preserve"> </w:t>
            </w:r>
            <w:r w:rsidRPr="0095192C">
              <w:rPr>
                <w:rFonts w:asciiTheme="minorHAnsi" w:eastAsia="Calibri" w:hAnsiTheme="minorHAnsi" w:cstheme="minorHAnsi"/>
              </w:rPr>
              <w:t>).</w:t>
            </w:r>
          </w:p>
          <w:p w14:paraId="7DEB4C66" w14:textId="77777777" w:rsidR="009300EC" w:rsidRPr="0095192C" w:rsidRDefault="009300EC" w:rsidP="00D35D72">
            <w:pPr>
              <w:autoSpaceDE w:val="0"/>
              <w:autoSpaceDN w:val="0"/>
              <w:adjustRightInd w:val="0"/>
              <w:rPr>
                <w:rFonts w:asciiTheme="minorHAnsi" w:hAnsiTheme="minorHAnsi" w:cstheme="minorHAnsi"/>
                <w:color w:val="000000"/>
              </w:rPr>
            </w:pPr>
          </w:p>
          <w:p w14:paraId="46DED479" w14:textId="77777777" w:rsidR="009300EC" w:rsidRPr="0095192C" w:rsidRDefault="009300EC" w:rsidP="00D35D72">
            <w:pPr>
              <w:autoSpaceDE w:val="0"/>
              <w:autoSpaceDN w:val="0"/>
              <w:adjustRightInd w:val="0"/>
              <w:rPr>
                <w:rFonts w:asciiTheme="minorHAnsi" w:eastAsia="Times New Roman" w:hAnsiTheme="minorHAnsi" w:cstheme="minorHAnsi"/>
                <w:color w:val="000000"/>
              </w:rPr>
            </w:pPr>
            <w:r w:rsidRPr="0095192C">
              <w:rPr>
                <w:rFonts w:asciiTheme="minorHAnsi" w:eastAsia="Times New Roman" w:hAnsiTheme="minorHAnsi" w:cstheme="minorHAnsi"/>
                <w:color w:val="00000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D8A03B1" w14:textId="77777777" w:rsidR="009300EC" w:rsidRPr="00E82A5A" w:rsidRDefault="009300EC" w:rsidP="00D35D72">
            <w:pPr>
              <w:autoSpaceDE w:val="0"/>
              <w:autoSpaceDN w:val="0"/>
              <w:adjustRightInd w:val="0"/>
              <w:rPr>
                <w:rFonts w:asciiTheme="minorHAnsi" w:hAnsiTheme="minorHAnsi" w:cstheme="minorHAnsi"/>
                <w:color w:val="000000"/>
                <w:highlight w:val="yellow"/>
              </w:rPr>
            </w:pPr>
            <w:r w:rsidRPr="0095192C">
              <w:rPr>
                <w:rFonts w:asciiTheme="minorHAnsi" w:eastAsia="Times New Roman" w:hAnsiTheme="minorHAnsi" w:cstheme="minorHAnsi"/>
                <w:color w:val="000000"/>
              </w:rPr>
              <w:t>Jei sutartis apima kelis objektus, kurių vienas yra pilnai užbaigtas ir atitinka keliamus reikalavimus, tokia sutartis yra tinkama.</w:t>
            </w:r>
            <w:r>
              <w:rPr>
                <w:rFonts w:asciiTheme="minorHAnsi" w:eastAsia="Times New Roman" w:hAnsiTheme="minorHAnsi" w:cstheme="minorHAnsi"/>
                <w:color w:val="000000"/>
              </w:rPr>
              <w:t xml:space="preserve"> Sąvokos „pilnai užbaigtas objektas“ ir „galutiniai rezultatai tinkami“ reiškia, kad dėl objekto (-ų) ar jo dalies yra pasirašytas statybos užbaigimo aktas arba pasirašyta statybos užbaigimo deklaracija.</w:t>
            </w:r>
          </w:p>
        </w:tc>
        <w:tc>
          <w:tcPr>
            <w:tcW w:w="1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C800E" w14:textId="77777777" w:rsidR="009300EC" w:rsidRDefault="009300EC" w:rsidP="00D35D72">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w:t>
            </w:r>
          </w:p>
          <w:p w14:paraId="74898282" w14:textId="77777777" w:rsidR="009300EC" w:rsidRPr="001F45C3" w:rsidRDefault="009300EC" w:rsidP="00D35D72">
            <w:pPr>
              <w:autoSpaceDE w:val="0"/>
              <w:autoSpaceDN w:val="0"/>
              <w:adjustRightInd w:val="0"/>
              <w:rPr>
                <w:rFonts w:asciiTheme="minorHAnsi" w:hAnsiTheme="minorHAnsi" w:cstheme="minorHAnsi"/>
                <w:color w:val="000000"/>
              </w:rPr>
            </w:pPr>
            <w:r>
              <w:rPr>
                <w:color w:val="000000"/>
              </w:rPr>
              <w:t>Subtiekėjams šis reikalavimas nenustatomas.</w:t>
            </w:r>
            <w:r w:rsidRPr="001F45C3">
              <w:rPr>
                <w:rFonts w:asciiTheme="minorHAnsi" w:hAnsiTheme="minorHAnsi" w:cstheme="minorHAnsi"/>
                <w:color w:val="000000"/>
              </w:rPr>
              <w:t xml:space="preserve">   </w:t>
            </w:r>
          </w:p>
        </w:tc>
      </w:tr>
      <w:tr w:rsidR="009300EC" w:rsidRPr="000B6912" w14:paraId="6C78DAE0" w14:textId="77777777" w:rsidTr="00D06437">
        <w:trPr>
          <w:tblHeader/>
        </w:trPr>
        <w:tc>
          <w:tcPr>
            <w:tcW w:w="4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1CB5D" w14:textId="77777777" w:rsidR="009300EC" w:rsidRPr="000B6912" w:rsidRDefault="009300EC" w:rsidP="00D35D72">
            <w:pPr>
              <w:rPr>
                <w:rFonts w:eastAsiaTheme="minorHAnsi"/>
              </w:rPr>
            </w:pPr>
            <w:r>
              <w:rPr>
                <w:rFonts w:asciiTheme="minorHAnsi" w:eastAsiaTheme="minorHAnsi" w:hAnsiTheme="minorHAnsi" w:cstheme="minorHAnsi"/>
              </w:rPr>
              <w:t>3.2.</w:t>
            </w:r>
            <w:r w:rsidRPr="001F45C3">
              <w:rPr>
                <w:rFonts w:asciiTheme="minorHAnsi" w:eastAsiaTheme="minorHAnsi" w:hAnsiTheme="minorHAnsi" w:cstheme="minorHAnsi"/>
              </w:rPr>
              <w:t xml:space="preserve"> </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2038C26" w14:textId="77777777" w:rsidR="009300EC" w:rsidRPr="000D1B39" w:rsidRDefault="009300EC" w:rsidP="00D35D72">
            <w:pPr>
              <w:tabs>
                <w:tab w:val="left" w:pos="535"/>
              </w:tabs>
              <w:snapToGrid w:val="0"/>
              <w:spacing w:line="100" w:lineRule="atLeast"/>
              <w:rPr>
                <w:rFonts w:asciiTheme="minorHAnsi" w:hAnsiTheme="minorHAnsi" w:cstheme="minorHAnsi"/>
                <w:lang w:eastAsia="ar-SA"/>
              </w:rPr>
            </w:pPr>
            <w:r w:rsidRPr="000D1B39">
              <w:rPr>
                <w:rFonts w:asciiTheme="minorHAnsi" w:hAnsiTheme="minorHAnsi" w:cstheme="minorHAnsi"/>
                <w:lang w:eastAsia="ar-SA"/>
              </w:rPr>
              <w:t xml:space="preserve">Tiekėjas turi turėti </w:t>
            </w:r>
            <w:r w:rsidRPr="001B192E">
              <w:rPr>
                <w:rFonts w:asciiTheme="minorHAnsi" w:eastAsiaTheme="minorEastAsia" w:hAnsiTheme="minorHAnsi" w:cstheme="minorHAnsi"/>
                <w:lang w:eastAsia="ar-SA"/>
              </w:rPr>
              <w:t xml:space="preserve"> </w:t>
            </w:r>
            <w:r w:rsidRPr="001B192E">
              <w:rPr>
                <w:rFonts w:asciiTheme="minorHAnsi" w:hAnsiTheme="minorHAnsi" w:cstheme="minorHAnsi"/>
                <w:lang w:eastAsia="ar-SA"/>
              </w:rPr>
              <w:t xml:space="preserve">arba turėti galimybę pasitelkti </w:t>
            </w:r>
            <w:r w:rsidRPr="000D1B39">
              <w:rPr>
                <w:rFonts w:asciiTheme="minorHAnsi" w:hAnsiTheme="minorHAnsi" w:cstheme="minorHAnsi"/>
                <w:lang w:eastAsia="ar-SA"/>
              </w:rPr>
              <w:t>specialistus turinčius teisę eiti, nurodytas pareigas: </w:t>
            </w:r>
          </w:p>
          <w:p w14:paraId="5D244DB8" w14:textId="77777777" w:rsidR="00D06437" w:rsidRDefault="009300EC" w:rsidP="00D06437">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w:t>
            </w:r>
          </w:p>
          <w:p w14:paraId="54C6635D" w14:textId="56E01A3D" w:rsidR="00D06437" w:rsidRDefault="009300EC" w:rsidP="00D35D72">
            <w:pPr>
              <w:autoSpaceDE w:val="0"/>
              <w:autoSpaceDN w:val="0"/>
              <w:adjustRightInd w:val="0"/>
              <w:rPr>
                <w:rFonts w:asciiTheme="minorHAnsi" w:hAnsiTheme="minorHAnsi" w:cstheme="minorHAnsi"/>
                <w:lang w:eastAsia="ar-SA"/>
              </w:rPr>
            </w:pPr>
            <w:r w:rsidRPr="000D1B39">
              <w:rPr>
                <w:rFonts w:asciiTheme="minorHAnsi" w:hAnsiTheme="minorHAnsi" w:cstheme="minorHAnsi"/>
                <w:lang w:eastAsia="ar-SA"/>
              </w:rPr>
              <w:t xml:space="preserve"> </w:t>
            </w:r>
            <w:r>
              <w:rPr>
                <w:rFonts w:asciiTheme="minorHAnsi" w:hAnsiTheme="minorHAnsi" w:cstheme="minorHAnsi"/>
                <w:lang w:eastAsia="ar-SA"/>
              </w:rPr>
              <w:t>3.2.</w:t>
            </w:r>
            <w:r w:rsidR="00D06437">
              <w:rPr>
                <w:rFonts w:asciiTheme="minorHAnsi" w:hAnsiTheme="minorHAnsi" w:cstheme="minorHAnsi"/>
                <w:lang w:eastAsia="ar-SA"/>
              </w:rPr>
              <w:t>1</w:t>
            </w:r>
            <w:r>
              <w:rPr>
                <w:rFonts w:asciiTheme="minorHAnsi" w:hAnsiTheme="minorHAnsi" w:cstheme="minorHAnsi"/>
                <w:lang w:eastAsia="ar-SA"/>
              </w:rPr>
              <w:t>.</w:t>
            </w:r>
            <w:r w:rsidRPr="000D1B39">
              <w:rPr>
                <w:rFonts w:asciiTheme="minorHAnsi" w:hAnsiTheme="minorHAnsi" w:cstheme="minorHAnsi"/>
                <w:lang w:eastAsia="ar-SA"/>
              </w:rPr>
              <w:t>Ne mažiau kaip 1 (vieną) </w:t>
            </w:r>
            <w:r>
              <w:rPr>
                <w:rFonts w:asciiTheme="minorHAnsi" w:hAnsiTheme="minorHAnsi" w:cstheme="minorHAnsi"/>
                <w:lang w:eastAsia="ar-SA"/>
              </w:rPr>
              <w:t xml:space="preserve"> </w:t>
            </w:r>
            <w:r w:rsidRPr="000D1B39">
              <w:rPr>
                <w:rFonts w:asciiTheme="minorHAnsi" w:hAnsiTheme="minorHAnsi" w:cstheme="minorHAnsi"/>
                <w:lang w:eastAsia="ar-SA"/>
              </w:rPr>
              <w:t xml:space="preserve">specialistą, turintį teisę </w:t>
            </w:r>
            <w:r w:rsidRPr="00AD0127">
              <w:rPr>
                <w:rFonts w:asciiTheme="minorHAnsi" w:hAnsiTheme="minorHAnsi" w:cstheme="minorHAnsi"/>
                <w:lang w:eastAsia="ar-SA"/>
              </w:rPr>
              <w:t>eiti statinio statybos  vadovo pareigas</w:t>
            </w:r>
            <w:r w:rsidR="00D06437">
              <w:rPr>
                <w:rFonts w:asciiTheme="minorHAnsi" w:hAnsiTheme="minorHAnsi" w:cstheme="minorHAnsi"/>
                <w:lang w:eastAsia="ar-SA"/>
              </w:rPr>
              <w:t xml:space="preserve"> </w:t>
            </w:r>
            <w:r w:rsidR="00D06437" w:rsidRPr="00D06437">
              <w:rPr>
                <w:rFonts w:eastAsia="Times New Roman"/>
                <w:sz w:val="24"/>
                <w:szCs w:val="24"/>
                <w:lang w:eastAsia="en-US"/>
              </w:rPr>
              <w:t xml:space="preserve"> </w:t>
            </w:r>
            <w:r w:rsidR="00D06437" w:rsidRPr="00D06437">
              <w:rPr>
                <w:rFonts w:asciiTheme="minorHAnsi" w:hAnsiTheme="minorHAnsi" w:cstheme="minorHAnsi"/>
                <w:lang w:eastAsia="ar-SA"/>
              </w:rPr>
              <w:t xml:space="preserve">atestuotą </w:t>
            </w:r>
            <w:r w:rsidR="00D06437" w:rsidRPr="00BF22E5">
              <w:rPr>
                <w:rFonts w:asciiTheme="minorHAnsi" w:hAnsiTheme="minorHAnsi" w:cstheme="minorHAnsi"/>
                <w:lang w:eastAsia="ar-SA"/>
              </w:rPr>
              <w:t>melioracijos statinių statybos</w:t>
            </w:r>
            <w:r w:rsidR="00D06437" w:rsidRPr="00D06437">
              <w:rPr>
                <w:rFonts w:asciiTheme="minorHAnsi" w:hAnsiTheme="minorHAnsi" w:cstheme="minorHAnsi"/>
                <w:lang w:eastAsia="ar-SA"/>
              </w:rPr>
              <w:t xml:space="preserve"> srityje bei turintį statybos vadovo darbo patirtį bent viename, per pastaruosius 3 metus tinkamai </w:t>
            </w:r>
            <w:r w:rsidR="00D06437" w:rsidRPr="00BF22E5">
              <w:rPr>
                <w:rFonts w:asciiTheme="minorHAnsi" w:hAnsiTheme="minorHAnsi" w:cstheme="minorHAnsi"/>
                <w:lang w:eastAsia="ar-SA"/>
              </w:rPr>
              <w:t>baigtame, melioracijos statinių</w:t>
            </w:r>
            <w:r w:rsidR="000603B4" w:rsidRPr="00BF22E5">
              <w:rPr>
                <w:rFonts w:asciiTheme="minorHAnsi" w:hAnsiTheme="minorHAnsi" w:cstheme="minorHAnsi"/>
                <w:lang w:eastAsia="ar-SA"/>
              </w:rPr>
              <w:t xml:space="preserve"> (sausintuvų ir/arba rinktuvų)</w:t>
            </w:r>
            <w:r w:rsidR="00D06437" w:rsidRPr="00D06437">
              <w:rPr>
                <w:rFonts w:asciiTheme="minorHAnsi" w:hAnsiTheme="minorHAnsi" w:cstheme="minorHAnsi"/>
                <w:lang w:eastAsia="ar-SA"/>
              </w:rPr>
              <w:t xml:space="preserve">, kurie yra melioruotos žemės ir melioracijos statinių </w:t>
            </w:r>
            <w:r w:rsidR="00D06437" w:rsidRPr="00D06437">
              <w:rPr>
                <w:rFonts w:asciiTheme="minorHAnsi" w:hAnsiTheme="minorHAnsi" w:cstheme="minorHAnsi"/>
                <w:lang w:eastAsia="ar-SA"/>
              </w:rPr>
              <w:lastRenderedPageBreak/>
              <w:t>apskaitoje) statybos ir/ar rekonstravimo objekte/uose</w:t>
            </w:r>
            <w:r w:rsidR="00D06437">
              <w:rPr>
                <w:rFonts w:asciiTheme="minorHAnsi" w:hAnsiTheme="minorHAnsi" w:cstheme="minorHAnsi"/>
                <w:lang w:eastAsia="ar-SA"/>
              </w:rPr>
              <w:t>.</w:t>
            </w:r>
          </w:p>
          <w:p w14:paraId="59DEB742" w14:textId="77777777" w:rsidR="000603B4" w:rsidRDefault="000603B4" w:rsidP="00D35D72">
            <w:pPr>
              <w:autoSpaceDE w:val="0"/>
              <w:autoSpaceDN w:val="0"/>
              <w:adjustRightInd w:val="0"/>
              <w:rPr>
                <w:rFonts w:asciiTheme="minorHAnsi" w:hAnsiTheme="minorHAnsi" w:cstheme="minorHAnsi"/>
                <w:lang w:eastAsia="ar-SA"/>
              </w:rPr>
            </w:pPr>
          </w:p>
          <w:p w14:paraId="50293BF6" w14:textId="77777777" w:rsidR="000603B4" w:rsidRDefault="000603B4" w:rsidP="00D35D72">
            <w:pPr>
              <w:autoSpaceDE w:val="0"/>
              <w:autoSpaceDN w:val="0"/>
              <w:adjustRightInd w:val="0"/>
              <w:rPr>
                <w:rFonts w:asciiTheme="minorHAnsi" w:hAnsiTheme="minorHAnsi" w:cstheme="minorHAnsi"/>
                <w:lang w:eastAsia="ar-SA"/>
              </w:rPr>
            </w:pPr>
          </w:p>
          <w:p w14:paraId="58EE362A" w14:textId="77777777" w:rsidR="000603B4" w:rsidRDefault="000603B4" w:rsidP="00D35D72">
            <w:pPr>
              <w:autoSpaceDE w:val="0"/>
              <w:autoSpaceDN w:val="0"/>
              <w:adjustRightInd w:val="0"/>
              <w:rPr>
                <w:rFonts w:asciiTheme="minorHAnsi" w:hAnsiTheme="minorHAnsi" w:cstheme="minorHAnsi"/>
                <w:lang w:eastAsia="ar-SA"/>
              </w:rPr>
            </w:pPr>
          </w:p>
          <w:p w14:paraId="45A0D561" w14:textId="77777777" w:rsidR="000603B4" w:rsidRDefault="000603B4" w:rsidP="00D35D72">
            <w:pPr>
              <w:autoSpaceDE w:val="0"/>
              <w:autoSpaceDN w:val="0"/>
              <w:adjustRightInd w:val="0"/>
              <w:rPr>
                <w:rFonts w:asciiTheme="minorHAnsi" w:hAnsiTheme="minorHAnsi" w:cstheme="minorHAnsi"/>
                <w:lang w:eastAsia="ar-SA"/>
              </w:rPr>
            </w:pPr>
          </w:p>
          <w:p w14:paraId="4626C833" w14:textId="77777777" w:rsidR="000603B4" w:rsidRDefault="000603B4" w:rsidP="00D35D72">
            <w:pPr>
              <w:autoSpaceDE w:val="0"/>
              <w:autoSpaceDN w:val="0"/>
              <w:adjustRightInd w:val="0"/>
              <w:rPr>
                <w:rFonts w:asciiTheme="minorHAnsi" w:hAnsiTheme="minorHAnsi" w:cstheme="minorHAnsi"/>
                <w:lang w:eastAsia="ar-SA"/>
              </w:rPr>
            </w:pPr>
          </w:p>
          <w:p w14:paraId="58DB1DD3" w14:textId="77777777" w:rsidR="000603B4" w:rsidRDefault="000603B4" w:rsidP="00D35D72">
            <w:pPr>
              <w:autoSpaceDE w:val="0"/>
              <w:autoSpaceDN w:val="0"/>
              <w:adjustRightInd w:val="0"/>
              <w:rPr>
                <w:rFonts w:asciiTheme="minorHAnsi" w:hAnsiTheme="minorHAnsi" w:cstheme="minorHAnsi"/>
                <w:lang w:eastAsia="ar-SA"/>
              </w:rPr>
            </w:pPr>
          </w:p>
          <w:p w14:paraId="69140490" w14:textId="77777777" w:rsidR="000603B4" w:rsidRDefault="000603B4" w:rsidP="00D35D72">
            <w:pPr>
              <w:autoSpaceDE w:val="0"/>
              <w:autoSpaceDN w:val="0"/>
              <w:adjustRightInd w:val="0"/>
              <w:rPr>
                <w:rFonts w:asciiTheme="minorHAnsi" w:hAnsiTheme="minorHAnsi" w:cstheme="minorHAnsi"/>
                <w:lang w:eastAsia="ar-SA"/>
              </w:rPr>
            </w:pPr>
          </w:p>
          <w:p w14:paraId="3FFFEB25" w14:textId="77777777" w:rsidR="000603B4" w:rsidRDefault="000603B4" w:rsidP="00D35D72">
            <w:pPr>
              <w:autoSpaceDE w:val="0"/>
              <w:autoSpaceDN w:val="0"/>
              <w:adjustRightInd w:val="0"/>
              <w:rPr>
                <w:rFonts w:asciiTheme="minorHAnsi" w:hAnsiTheme="minorHAnsi" w:cstheme="minorHAnsi"/>
                <w:lang w:eastAsia="ar-SA"/>
              </w:rPr>
            </w:pPr>
          </w:p>
          <w:p w14:paraId="57ECB452" w14:textId="77777777" w:rsidR="000603B4" w:rsidRDefault="000603B4" w:rsidP="00D35D72">
            <w:pPr>
              <w:autoSpaceDE w:val="0"/>
              <w:autoSpaceDN w:val="0"/>
              <w:adjustRightInd w:val="0"/>
              <w:rPr>
                <w:rFonts w:asciiTheme="minorHAnsi" w:hAnsiTheme="minorHAnsi" w:cstheme="minorHAnsi"/>
                <w:lang w:eastAsia="ar-SA"/>
              </w:rPr>
            </w:pPr>
          </w:p>
          <w:p w14:paraId="2ECE8B60" w14:textId="77777777" w:rsidR="000603B4" w:rsidRDefault="000603B4" w:rsidP="00D35D72">
            <w:pPr>
              <w:autoSpaceDE w:val="0"/>
              <w:autoSpaceDN w:val="0"/>
              <w:adjustRightInd w:val="0"/>
              <w:rPr>
                <w:rFonts w:asciiTheme="minorHAnsi" w:hAnsiTheme="minorHAnsi" w:cstheme="minorHAnsi"/>
                <w:lang w:eastAsia="ar-SA"/>
              </w:rPr>
            </w:pPr>
          </w:p>
          <w:p w14:paraId="44C5B6B2" w14:textId="77777777" w:rsidR="000603B4" w:rsidRDefault="000603B4" w:rsidP="00D35D72">
            <w:pPr>
              <w:autoSpaceDE w:val="0"/>
              <w:autoSpaceDN w:val="0"/>
              <w:adjustRightInd w:val="0"/>
              <w:rPr>
                <w:rFonts w:asciiTheme="minorHAnsi" w:hAnsiTheme="minorHAnsi" w:cstheme="minorHAnsi"/>
                <w:lang w:eastAsia="ar-SA"/>
              </w:rPr>
            </w:pPr>
          </w:p>
          <w:p w14:paraId="6FFE95D1" w14:textId="77777777" w:rsidR="00D06437" w:rsidRDefault="00D06437" w:rsidP="00D35D72">
            <w:pPr>
              <w:autoSpaceDE w:val="0"/>
              <w:autoSpaceDN w:val="0"/>
              <w:adjustRightInd w:val="0"/>
              <w:rPr>
                <w:rFonts w:asciiTheme="minorHAnsi" w:hAnsiTheme="minorHAnsi" w:cstheme="minorHAnsi"/>
                <w:lang w:eastAsia="ar-SA"/>
              </w:rPr>
            </w:pPr>
          </w:p>
          <w:p w14:paraId="178CE0BE" w14:textId="2A0D4F93" w:rsidR="00895FFE" w:rsidRPr="00895FFE" w:rsidRDefault="00895FFE" w:rsidP="00EF1FA7">
            <w:pPr>
              <w:autoSpaceDE w:val="0"/>
              <w:autoSpaceDN w:val="0"/>
              <w:adjustRightInd w:val="0"/>
              <w:rPr>
                <w:rFonts w:asciiTheme="minorHAnsi" w:hAnsiTheme="minorHAnsi" w:cstheme="minorHAnsi"/>
                <w:i/>
                <w:iCs/>
                <w:lang w:eastAsia="ar-SA"/>
              </w:rPr>
            </w:pPr>
          </w:p>
          <w:p w14:paraId="1296921F" w14:textId="77777777" w:rsidR="00895FFE" w:rsidRPr="00895FFE" w:rsidRDefault="00895FFE" w:rsidP="00895FFE">
            <w:pPr>
              <w:autoSpaceDE w:val="0"/>
              <w:autoSpaceDN w:val="0"/>
              <w:adjustRightInd w:val="0"/>
              <w:rPr>
                <w:rFonts w:asciiTheme="minorHAnsi" w:hAnsiTheme="minorHAnsi" w:cstheme="minorHAnsi"/>
                <w:i/>
                <w:iCs/>
                <w:lang w:eastAsia="ar-SA"/>
              </w:rPr>
            </w:pPr>
          </w:p>
          <w:p w14:paraId="35707279" w14:textId="77777777" w:rsidR="00895FFE" w:rsidRPr="00895FFE" w:rsidRDefault="00895FFE" w:rsidP="00895FFE">
            <w:pPr>
              <w:autoSpaceDE w:val="0"/>
              <w:autoSpaceDN w:val="0"/>
              <w:adjustRightInd w:val="0"/>
              <w:rPr>
                <w:rFonts w:asciiTheme="minorHAnsi" w:hAnsiTheme="minorHAnsi" w:cstheme="minorHAnsi"/>
                <w:lang w:eastAsia="ar-SA"/>
              </w:rPr>
            </w:pPr>
          </w:p>
          <w:p w14:paraId="35E4632D" w14:textId="77777777" w:rsidR="00895FFE" w:rsidRDefault="00895FFE" w:rsidP="00D35D72">
            <w:pPr>
              <w:autoSpaceDE w:val="0"/>
              <w:autoSpaceDN w:val="0"/>
              <w:adjustRightInd w:val="0"/>
              <w:rPr>
                <w:rFonts w:asciiTheme="minorHAnsi" w:hAnsiTheme="minorHAnsi" w:cstheme="minorHAnsi"/>
                <w:lang w:eastAsia="ar-SA"/>
              </w:rPr>
            </w:pPr>
          </w:p>
          <w:p w14:paraId="15BD794F" w14:textId="77777777" w:rsidR="009300EC" w:rsidRDefault="009300EC" w:rsidP="00D06437">
            <w:pPr>
              <w:autoSpaceDE w:val="0"/>
              <w:autoSpaceDN w:val="0"/>
              <w:adjustRightInd w:val="0"/>
              <w:rPr>
                <w:rFonts w:asciiTheme="minorHAnsi" w:hAnsiTheme="minorHAnsi" w:cstheme="minorHAnsi"/>
                <w:i/>
                <w:iCs/>
                <w:lang w:eastAsia="ar-SA"/>
              </w:rPr>
            </w:pPr>
          </w:p>
          <w:p w14:paraId="20E39BE0" w14:textId="77777777" w:rsidR="009300EC" w:rsidRDefault="009300EC" w:rsidP="00D35D72">
            <w:pPr>
              <w:autoSpaceDE w:val="0"/>
              <w:autoSpaceDN w:val="0"/>
              <w:adjustRightInd w:val="0"/>
              <w:rPr>
                <w:rFonts w:asciiTheme="minorHAnsi" w:hAnsiTheme="minorHAnsi" w:cstheme="minorHAnsi"/>
                <w:lang w:eastAsia="ar-SA"/>
              </w:rPr>
            </w:pPr>
          </w:p>
          <w:p w14:paraId="56DFA17D" w14:textId="77777777" w:rsidR="009300EC" w:rsidRPr="000D1B39" w:rsidRDefault="009300EC" w:rsidP="00D35D72">
            <w:pPr>
              <w:autoSpaceDE w:val="0"/>
              <w:autoSpaceDN w:val="0"/>
              <w:adjustRightInd w:val="0"/>
              <w:rPr>
                <w:rFonts w:asciiTheme="minorHAnsi" w:hAnsiTheme="minorHAnsi" w:cstheme="minorHAnsi"/>
                <w:lang w:eastAsia="ar-SA"/>
              </w:rPr>
            </w:pPr>
          </w:p>
          <w:p w14:paraId="5C430C54" w14:textId="77777777" w:rsidR="009300EC" w:rsidRPr="000B6912" w:rsidRDefault="009300EC" w:rsidP="00D35D72">
            <w:pPr>
              <w:autoSpaceDE w:val="0"/>
              <w:autoSpaceDN w:val="0"/>
              <w:adjustRightInd w:val="0"/>
              <w:rPr>
                <w:rFonts w:cstheme="minorHAnsi"/>
                <w:b/>
                <w:bCs/>
                <w:color w:val="000000"/>
              </w:rPr>
            </w:pPr>
          </w:p>
        </w:tc>
        <w:tc>
          <w:tcPr>
            <w:tcW w:w="1782" w:type="pct"/>
            <w:gridSpan w:val="2"/>
            <w:tcBorders>
              <w:top w:val="single" w:sz="4" w:space="0" w:color="000000" w:themeColor="text1"/>
              <w:left w:val="single" w:sz="4" w:space="0" w:color="auto"/>
              <w:bottom w:val="single" w:sz="4" w:space="0" w:color="000000" w:themeColor="text1"/>
              <w:right w:val="single" w:sz="4" w:space="0" w:color="auto"/>
            </w:tcBorders>
          </w:tcPr>
          <w:p w14:paraId="133CDD24" w14:textId="77777777" w:rsidR="009300EC" w:rsidRPr="0095192C" w:rsidRDefault="009300EC" w:rsidP="00D35D72">
            <w:pPr>
              <w:rPr>
                <w:rFonts w:asciiTheme="minorHAnsi" w:hAnsiTheme="minorHAnsi" w:cstheme="minorHAnsi"/>
              </w:rPr>
            </w:pPr>
            <w:r w:rsidRPr="0095192C">
              <w:rPr>
                <w:rFonts w:asciiTheme="minorHAnsi" w:hAnsiTheme="minorHAnsi" w:cstheme="minorHAnsi"/>
              </w:rPr>
              <w:lastRenderedPageBreak/>
              <w:t xml:space="preserve">Su pasiūlymu turi būti pateiktas EBVPD (specialiųjų </w:t>
            </w:r>
            <w:r w:rsidRPr="0095192C">
              <w:rPr>
                <w:rFonts w:asciiTheme="minorHAnsi" w:eastAsia="Calibri" w:hAnsiTheme="minorHAnsi" w:cstheme="minorHAnsi"/>
              </w:rPr>
              <w:t>pirkimo sąlygų</w:t>
            </w:r>
            <w:r w:rsidRPr="0095192C">
              <w:rPr>
                <w:rFonts w:asciiTheme="minorHAnsi" w:hAnsiTheme="minorHAnsi" w:cstheme="minorHAnsi"/>
              </w:rPr>
              <w:t xml:space="preserve"> </w:t>
            </w:r>
            <w:r w:rsidRPr="0095192C">
              <w:rPr>
                <w:rFonts w:asciiTheme="minorHAnsi" w:hAnsiTheme="minorHAnsi" w:cstheme="minorHAnsi"/>
                <w:color w:val="0070C0"/>
              </w:rPr>
              <w:t>5 priedas</w:t>
            </w:r>
            <w:r w:rsidRPr="0095192C">
              <w:rPr>
                <w:rFonts w:asciiTheme="minorHAnsi" w:hAnsiTheme="minorHAnsi" w:cstheme="minorHAnsi"/>
              </w:rPr>
              <w:t>).</w:t>
            </w:r>
          </w:p>
          <w:p w14:paraId="20FC73C3" w14:textId="77777777" w:rsidR="009300EC" w:rsidRPr="00E728DB" w:rsidRDefault="009300EC" w:rsidP="00D35D72">
            <w:pPr>
              <w:autoSpaceDE w:val="0"/>
              <w:autoSpaceDN w:val="0"/>
              <w:adjustRightInd w:val="0"/>
              <w:rPr>
                <w:rFonts w:asciiTheme="minorHAnsi" w:hAnsiTheme="minorHAnsi" w:cstheme="minorHAnsi"/>
              </w:rPr>
            </w:pPr>
            <w:r w:rsidRPr="002079EA">
              <w:rPr>
                <w:rFonts w:asciiTheme="minorHAnsi" w:hAnsiTheme="minorHAnsi" w:cstheme="minorHAnsi"/>
                <w:color w:val="000000"/>
              </w:rPr>
              <w:t xml:space="preserve">1. Užpildytas </w:t>
            </w:r>
            <w:r>
              <w:rPr>
                <w:rFonts w:asciiTheme="minorHAnsi" w:hAnsiTheme="minorHAnsi" w:cstheme="minorHAnsi"/>
                <w:color w:val="0070C0"/>
              </w:rPr>
              <w:t>10</w:t>
            </w:r>
            <w:r w:rsidRPr="002079EA">
              <w:rPr>
                <w:rFonts w:asciiTheme="minorHAnsi" w:hAnsiTheme="minorHAnsi" w:cstheme="minorHAnsi"/>
                <w:color w:val="0070C0"/>
              </w:rPr>
              <w:t xml:space="preserve"> priedas </w:t>
            </w:r>
            <w:r w:rsidRPr="002079EA">
              <w:rPr>
                <w:rFonts w:asciiTheme="minorHAnsi" w:hAnsiTheme="minorHAnsi" w:cstheme="minorHAnsi"/>
                <w:color w:val="000000"/>
              </w:rPr>
              <w:t xml:space="preserve">Tiekėjo siūlomų </w:t>
            </w:r>
            <w:r w:rsidRPr="002079EA">
              <w:rPr>
                <w:rFonts w:asciiTheme="minorHAnsi" w:hAnsiTheme="minorHAnsi" w:cstheme="minorHAnsi"/>
                <w:color w:val="0070C0"/>
              </w:rPr>
              <w:t>„Specialistų sąrašas“</w:t>
            </w:r>
            <w:r>
              <w:rPr>
                <w:rFonts w:asciiTheme="minorHAnsi" w:hAnsiTheme="minorHAnsi" w:cstheme="minorHAnsi"/>
                <w:color w:val="0070C0"/>
              </w:rPr>
              <w:t xml:space="preserve"> </w:t>
            </w:r>
            <w:r w:rsidRPr="00E728DB">
              <w:rPr>
                <w:rFonts w:asciiTheme="minorHAnsi" w:hAnsiTheme="minorHAnsi" w:cstheme="minorHAnsi"/>
              </w:rPr>
              <w:t>su jame nurodytais dokumentais</w:t>
            </w:r>
            <w:r>
              <w:rPr>
                <w:rFonts w:asciiTheme="minorHAnsi" w:hAnsiTheme="minorHAnsi" w:cstheme="minorHAnsi"/>
              </w:rPr>
              <w:t>.</w:t>
            </w:r>
          </w:p>
          <w:p w14:paraId="0FF1D6D6" w14:textId="77777777" w:rsidR="000603B4" w:rsidRPr="00BA7E63" w:rsidRDefault="000603B4" w:rsidP="00D06437">
            <w:pPr>
              <w:autoSpaceDE w:val="0"/>
              <w:autoSpaceDN w:val="0"/>
              <w:adjustRightInd w:val="0"/>
              <w:rPr>
                <w:lang w:val="en-US"/>
              </w:rPr>
            </w:pPr>
            <w:r>
              <w:rPr>
                <w:rFonts w:asciiTheme="minorHAnsi" w:hAnsiTheme="minorHAnsi" w:cstheme="minorHAnsi"/>
                <w:b/>
                <w:bCs/>
                <w:color w:val="000000"/>
              </w:rPr>
              <w:t xml:space="preserve">2. </w:t>
            </w:r>
            <w:r w:rsidRPr="000603B4">
              <w:rPr>
                <w:rFonts w:asciiTheme="minorHAnsi" w:hAnsiTheme="minorHAnsi" w:cstheme="minorHAnsi"/>
                <w:b/>
                <w:bCs/>
                <w:color w:val="000000"/>
              </w:rPr>
              <w:t>Dėl 3.2.1 p.:</w:t>
            </w:r>
            <w:r w:rsidR="009300EC" w:rsidRPr="0095192C">
              <w:rPr>
                <w:rFonts w:asciiTheme="minorHAnsi" w:hAnsiTheme="minorHAnsi" w:cstheme="minorHAnsi"/>
                <w:color w:val="000000"/>
              </w:rPr>
              <w:t xml:space="preserve"> </w:t>
            </w:r>
            <w:r w:rsidR="009300EC" w:rsidRPr="0095192C">
              <w:rPr>
                <w:color w:val="000000"/>
              </w:rPr>
              <w:t xml:space="preserve"> </w:t>
            </w:r>
            <w:r w:rsidR="009300EC" w:rsidRPr="00086ABD">
              <w:t xml:space="preserve"> </w:t>
            </w:r>
            <w:r w:rsidR="00D06437" w:rsidRPr="007F03A1">
              <w:t xml:space="preserve"> Specialistų darbo patirties aprašymas (CV), nurodant vardą, pavardę, kvalifikaciją, pareigas, darbo patirtį. Galiojančio Lietuvos Respublikos Žemės ūkio ministerijos asmeniui išduoto melioracijos statinių statybos vadovo kvalifikacijos atestato kopija arba galiojantis išrašas iš www.licencijavimas.lt, iš kurio matyti, kad asmuo yra melioracijos statinių statybos vadovas.</w:t>
            </w:r>
          </w:p>
          <w:p w14:paraId="4BCB7ECC" w14:textId="6E5B73BE" w:rsidR="000603B4" w:rsidRPr="000603B4" w:rsidRDefault="000603B4" w:rsidP="000603B4">
            <w:pPr>
              <w:autoSpaceDE w:val="0"/>
              <w:autoSpaceDN w:val="0"/>
              <w:adjustRightInd w:val="0"/>
            </w:pPr>
            <w:r>
              <w:t>3.M</w:t>
            </w:r>
            <w:r w:rsidRPr="000603B4">
              <w:t xml:space="preserve">elioracijos statinių statybos vadovo patirčiai pagrįsti, pateikiamos rekonstruotų ir/arba statytų melioracijos statinių pripažinimo </w:t>
            </w:r>
            <w:r w:rsidRPr="000603B4">
              <w:lastRenderedPageBreak/>
              <w:t>tinkamais naudoti akto/aktų  kopijos, parengtos vadovaujantis MTR 1.11.01:2006 „Melioracijos statinių pripažinimo tinkamais naudoti tvarka“ (akto forma pateikiama minėto dokumento 1 priede). Jeigu pripažinimo tinkamais naudoti akte nenurodytas statybos vadovas, tuomet papildomai pateikiama rašytinė užsakovo pažyma, įrodanti, kad nurodytas specialistas objekto/objektų vykdyme dalyvavo kaip atliktų statybos darbų vadovas.</w:t>
            </w:r>
          </w:p>
          <w:p w14:paraId="58CC34A5" w14:textId="77777777" w:rsidR="009300EC" w:rsidRDefault="00D06437" w:rsidP="00D06437">
            <w:pPr>
              <w:autoSpaceDE w:val="0"/>
              <w:autoSpaceDN w:val="0"/>
              <w:adjustRightInd w:val="0"/>
            </w:pPr>
            <w:r>
              <w:t xml:space="preserve"> </w:t>
            </w:r>
          </w:p>
          <w:p w14:paraId="2D0C844C" w14:textId="77777777" w:rsidR="007F30A7" w:rsidRDefault="007F30A7" w:rsidP="00D06437">
            <w:pPr>
              <w:autoSpaceDE w:val="0"/>
              <w:autoSpaceDN w:val="0"/>
              <w:adjustRightInd w:val="0"/>
            </w:pPr>
          </w:p>
          <w:p w14:paraId="26835E8A" w14:textId="1DBE4D45" w:rsidR="00EF1FA7" w:rsidRPr="0095192C" w:rsidRDefault="00895FFE" w:rsidP="00EF1FA7">
            <w:pPr>
              <w:autoSpaceDE w:val="0"/>
              <w:autoSpaceDN w:val="0"/>
              <w:adjustRightInd w:val="0"/>
              <w:rPr>
                <w:i/>
                <w:color w:val="000000"/>
              </w:rPr>
            </w:pPr>
            <w:r w:rsidRPr="00895FFE">
              <w:rPr>
                <w:iCs/>
              </w:rPr>
              <w:t xml:space="preserve"> </w:t>
            </w:r>
          </w:p>
          <w:p w14:paraId="3549473E" w14:textId="77777777" w:rsidR="009300EC" w:rsidRPr="00E82A5A" w:rsidRDefault="009300EC" w:rsidP="00EF1FA7">
            <w:pPr>
              <w:autoSpaceDE w:val="0"/>
              <w:autoSpaceDN w:val="0"/>
              <w:adjustRightInd w:val="0"/>
              <w:rPr>
                <w:rFonts w:cstheme="minorHAnsi"/>
                <w:b/>
                <w:bCs/>
                <w:color w:val="000000"/>
                <w:highlight w:val="yellow"/>
              </w:rPr>
            </w:pPr>
          </w:p>
        </w:tc>
        <w:tc>
          <w:tcPr>
            <w:tcW w:w="1417" w:type="pct"/>
            <w:gridSpan w:val="2"/>
            <w:tcBorders>
              <w:top w:val="single" w:sz="4" w:space="0" w:color="000000" w:themeColor="text1"/>
              <w:left w:val="single" w:sz="4" w:space="0" w:color="auto"/>
              <w:right w:val="single" w:sz="4" w:space="0" w:color="000000" w:themeColor="text1"/>
            </w:tcBorders>
          </w:tcPr>
          <w:p w14:paraId="573EE133" w14:textId="77777777" w:rsidR="009300EC" w:rsidRPr="001F45C3" w:rsidRDefault="009300EC" w:rsidP="00D35D72">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lastRenderedPageBreak/>
              <w:t>Jeigu pasiūlymą teikia ūkio subjektų grupė – reikalavimą turi atitikti ūkio subjektų grupės nario (-ių) specialistai, atsižvelgiant į jų prisiimamus įsipareigojimus pirkimo sutarčiai vykdyti;</w:t>
            </w:r>
          </w:p>
          <w:p w14:paraId="22524CE7" w14:textId="77777777" w:rsidR="009300EC" w:rsidRPr="001F45C3" w:rsidRDefault="009300EC" w:rsidP="00D35D72">
            <w:pPr>
              <w:autoSpaceDE w:val="0"/>
              <w:autoSpaceDN w:val="0"/>
              <w:adjustRightInd w:val="0"/>
              <w:rPr>
                <w:rFonts w:asciiTheme="minorHAnsi" w:hAnsiTheme="minorHAnsi" w:cstheme="minorHAnsi"/>
                <w:color w:val="000000"/>
              </w:rPr>
            </w:pPr>
            <w:r w:rsidRPr="001F45C3">
              <w:rPr>
                <w:rFonts w:asciiTheme="minorHAnsi" w:hAnsiTheme="minorHAnsi" w:cstheme="minorHAnsi"/>
                <w:color w:val="000000"/>
              </w:rPr>
              <w:t>Tiekėjas gali remtis kitų ūkio subjektų pajėgumais tik tuo atveju, jeigu tie subjektai (jų darbuotojai) patys vykdys tą pirkimo sutarties dalį, kuriai reikia jų turimų pajėgumų;</w:t>
            </w:r>
          </w:p>
          <w:p w14:paraId="4A5CF88F" w14:textId="77777777" w:rsidR="009300EC" w:rsidRPr="001F45C3" w:rsidRDefault="009300EC" w:rsidP="00D35D72">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 xml:space="preserve">Subtiekėjai – jei tiekėjas (jo pasitelkiami specialistai) pats atitinka nustatytą reikalavimą, tačiau ketina pasitelkti subtiekėjus (jo specialistus), subtiekėjų </w:t>
            </w:r>
            <w:r w:rsidRPr="001F45C3">
              <w:rPr>
                <w:rFonts w:asciiTheme="minorHAnsi" w:hAnsiTheme="minorHAnsi" w:cstheme="minorHAnsi"/>
                <w:iCs/>
                <w:color w:val="000000"/>
              </w:rPr>
              <w:lastRenderedPageBreak/>
              <w:t>specialistai privalo atitikti nustatytus</w:t>
            </w:r>
            <w:r w:rsidRPr="001F45C3">
              <w:rPr>
                <w:rFonts w:asciiTheme="minorHAnsi" w:hAnsiTheme="minorHAnsi" w:cstheme="minorHAnsi"/>
                <w:b/>
                <w:bCs/>
                <w:iCs/>
                <w:color w:val="000000"/>
              </w:rPr>
              <w:t xml:space="preserve"> </w:t>
            </w:r>
            <w:r w:rsidRPr="001F45C3">
              <w:rPr>
                <w:rFonts w:asciiTheme="minorHAnsi" w:hAnsiTheme="minorHAnsi" w:cstheme="minorHAnsi"/>
                <w:iCs/>
                <w:color w:val="000000"/>
              </w:rPr>
              <w:t xml:space="preserve">reikalavimus, </w:t>
            </w:r>
            <w:r w:rsidRPr="001F45C3">
              <w:rPr>
                <w:rFonts w:asciiTheme="minorHAnsi" w:hAnsiTheme="minorHAnsi" w:cstheme="minorHAnsi"/>
                <w:color w:val="000000"/>
              </w:rPr>
              <w:t>jeigu subtiekėjai (jų darbuotojai) patys vykdys tą pirkimo sutarties dalį, kuriai reikia nustatytos kvalifikacijos</w:t>
            </w:r>
            <w:r w:rsidRPr="001F45C3">
              <w:rPr>
                <w:rFonts w:asciiTheme="minorHAnsi" w:hAnsiTheme="minorHAnsi" w:cstheme="minorHAnsi"/>
                <w:iCs/>
                <w:color w:val="000000"/>
              </w:rPr>
              <w:t>.</w:t>
            </w:r>
          </w:p>
          <w:p w14:paraId="6BB85A17" w14:textId="77777777" w:rsidR="009300EC" w:rsidRPr="000B6912" w:rsidRDefault="009300EC" w:rsidP="00D35D72">
            <w:pPr>
              <w:autoSpaceDE w:val="0"/>
              <w:autoSpaceDN w:val="0"/>
              <w:adjustRightInd w:val="0"/>
              <w:rPr>
                <w:rFonts w:cstheme="minorHAnsi"/>
                <w:b/>
                <w:bCs/>
                <w:color w:val="000000"/>
              </w:rPr>
            </w:pPr>
            <w:r w:rsidRPr="001F45C3">
              <w:rPr>
                <w:rFonts w:asciiTheme="minorHAnsi" w:hAnsiTheme="minorHAnsi" w:cstheme="minorHAnsi"/>
                <w:iCs/>
                <w:color w:val="000000"/>
              </w:rPr>
              <w:t>Tuo atveju jei siūlomas</w:t>
            </w:r>
          </w:p>
          <w:p w14:paraId="1A6523E3" w14:textId="77777777" w:rsidR="009300EC" w:rsidRPr="001F45C3" w:rsidRDefault="009300EC" w:rsidP="00D35D72">
            <w:pPr>
              <w:autoSpaceDE w:val="0"/>
              <w:autoSpaceDN w:val="0"/>
              <w:adjustRightInd w:val="0"/>
              <w:rPr>
                <w:rFonts w:asciiTheme="minorHAnsi" w:hAnsiTheme="minorHAnsi" w:cstheme="minorHAnsi"/>
                <w:iCs/>
                <w:color w:val="000000"/>
              </w:rPr>
            </w:pPr>
            <w:r w:rsidRPr="001F45C3">
              <w:rPr>
                <w:rFonts w:asciiTheme="minorHAnsi" w:hAnsiTheme="minorHAnsi" w:cstheme="minorHAnsi"/>
                <w:iCs/>
                <w:color w:val="000000"/>
              </w:rPr>
              <w:t xml:space="preserve"> specialistas (specialistai) dirba kitoje įmonėje (ne tiekėjo ar ūkio subjekto, kurio pajėgumais tiekėjas remiasi, įmonėje), pateikiamas tokio specialisto – kvazisubtiekėjo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Pateikiamos dokumentų kopijos.</w:t>
            </w:r>
          </w:p>
          <w:p w14:paraId="351E74F0" w14:textId="77777777" w:rsidR="009300EC" w:rsidRPr="000B6912" w:rsidRDefault="009300EC" w:rsidP="00D35D72">
            <w:pPr>
              <w:autoSpaceDE w:val="0"/>
              <w:autoSpaceDN w:val="0"/>
              <w:adjustRightInd w:val="0"/>
              <w:rPr>
                <w:rFonts w:cstheme="minorHAnsi"/>
                <w:b/>
                <w:bCs/>
                <w:color w:val="000000"/>
              </w:rPr>
            </w:pPr>
          </w:p>
        </w:tc>
      </w:tr>
      <w:tr w:rsidR="009300EC" w:rsidRPr="000B6912" w14:paraId="3DB605EB" w14:textId="77777777" w:rsidTr="009300EC">
        <w:trPr>
          <w:tblHeader/>
        </w:trPr>
        <w:tc>
          <w:tcPr>
            <w:tcW w:w="4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71AC59" w14:textId="77777777" w:rsidR="009300EC" w:rsidRPr="000B6912" w:rsidRDefault="009300EC" w:rsidP="00D35D72">
            <w:pPr>
              <w:rPr>
                <w:rFonts w:eastAsiaTheme="minorHAnsi"/>
              </w:rPr>
            </w:pPr>
            <w:r w:rsidRPr="000B6912">
              <w:rPr>
                <w:rFonts w:eastAsiaTheme="minorHAnsi"/>
              </w:rPr>
              <w:lastRenderedPageBreak/>
              <w:t>4.</w:t>
            </w:r>
          </w:p>
        </w:tc>
        <w:tc>
          <w:tcPr>
            <w:tcW w:w="459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DBE9A" w14:textId="77777777" w:rsidR="009300EC" w:rsidRPr="00E82A5A" w:rsidRDefault="009300EC" w:rsidP="00D35D72">
            <w:pPr>
              <w:autoSpaceDE w:val="0"/>
              <w:autoSpaceDN w:val="0"/>
              <w:adjustRightInd w:val="0"/>
              <w:rPr>
                <w:rFonts w:asciiTheme="minorHAnsi" w:hAnsiTheme="minorHAnsi" w:cstheme="minorHAnsi"/>
                <w:b/>
                <w:bCs/>
                <w:color w:val="000000"/>
                <w:highlight w:val="yellow"/>
              </w:rPr>
            </w:pPr>
            <w:r w:rsidRPr="00E44897">
              <w:rPr>
                <w:rFonts w:asciiTheme="minorHAnsi" w:hAnsiTheme="minorHAnsi" w:cstheme="minorHAnsi"/>
                <w:b/>
                <w:bCs/>
                <w:color w:val="000000"/>
              </w:rPr>
              <w:t>Aplinkos apsaugos vadybos priemonės:</w:t>
            </w:r>
          </w:p>
        </w:tc>
      </w:tr>
      <w:tr w:rsidR="009300EC" w:rsidRPr="000B6912" w14:paraId="3D7CF14E" w14:textId="77777777" w:rsidTr="00D06437">
        <w:trPr>
          <w:tblHeader/>
        </w:trPr>
        <w:tc>
          <w:tcPr>
            <w:tcW w:w="4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DD879" w14:textId="77777777" w:rsidR="009300EC" w:rsidRPr="000B6912" w:rsidRDefault="009300EC" w:rsidP="00D35D72">
            <w:pPr>
              <w:spacing w:before="60" w:after="60" w:line="257" w:lineRule="auto"/>
              <w:jc w:val="right"/>
              <w:rPr>
                <w:rFonts w:asciiTheme="minorHAnsi" w:eastAsiaTheme="minorHAnsi" w:hAnsiTheme="minorHAnsi" w:cstheme="minorHAnsi"/>
              </w:rPr>
            </w:pPr>
            <w:r w:rsidRPr="007A0ED6">
              <w:rPr>
                <w:rFonts w:asciiTheme="minorHAnsi" w:eastAsiaTheme="minorHAnsi" w:hAnsiTheme="minorHAnsi" w:cstheme="minorHAnsi"/>
              </w:rPr>
              <w:t>4.1</w:t>
            </w:r>
          </w:p>
        </w:tc>
        <w:tc>
          <w:tcPr>
            <w:tcW w:w="1391"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D36541A" w14:textId="06B0B1FF" w:rsidR="009300EC" w:rsidRPr="000B6912" w:rsidRDefault="009300EC" w:rsidP="00D35D72">
            <w:pPr>
              <w:autoSpaceDE w:val="0"/>
              <w:autoSpaceDN w:val="0"/>
              <w:adjustRightInd w:val="0"/>
              <w:rPr>
                <w:rFonts w:asciiTheme="minorHAnsi" w:hAnsiTheme="minorHAnsi" w:cstheme="minorHAnsi"/>
                <w:color w:val="000000"/>
              </w:rPr>
            </w:pPr>
            <w:r w:rsidRPr="009A342F">
              <w:rPr>
                <w:rFonts w:asciiTheme="minorHAnsi" w:hAnsiTheme="minorHAnsi" w:cstheme="minorHAnsi"/>
              </w:rPr>
              <w:t xml:space="preserve">Perkamiems </w:t>
            </w:r>
            <w:r w:rsidR="00EF1FA7">
              <w:rPr>
                <w:rFonts w:asciiTheme="minorHAnsi" w:hAnsiTheme="minorHAnsi" w:cstheme="minorHAnsi"/>
              </w:rPr>
              <w:t xml:space="preserve">nuotekų tinklų </w:t>
            </w:r>
            <w:r w:rsidRPr="009A342F">
              <w:rPr>
                <w:rFonts w:asciiTheme="minorHAnsi" w:hAnsiTheme="minorHAnsi" w:cstheme="minorHAnsi"/>
              </w:rPr>
              <w:t xml:space="preserve">statybos darbams </w:t>
            </w:r>
            <w:r w:rsidRPr="009A342F">
              <w:rPr>
                <w:rFonts w:asciiTheme="minorHAnsi" w:hAnsiTheme="minorHAnsi" w:cstheme="minorHAnsi"/>
                <w:color w:val="000000"/>
              </w:rPr>
              <w:t xml:space="preserve">tiekėjas taiko </w:t>
            </w:r>
            <w:r w:rsidRPr="009A342F">
              <w:rPr>
                <w:rFonts w:asciiTheme="minorHAnsi" w:hAnsiTheme="minorHAnsi" w:cstheme="minorHAnsi"/>
                <w:spacing w:val="2"/>
                <w:shd w:val="clear" w:color="auto" w:fill="FFFFFF"/>
              </w:rPr>
              <w:t xml:space="preserve"> </w:t>
            </w:r>
            <w:r w:rsidRPr="009A342F">
              <w:rPr>
                <w:rFonts w:asciiTheme="minorHAnsi" w:hAnsiTheme="minorHAnsi" w:cstheme="minorHAnsi"/>
                <w:color w:val="000000"/>
              </w:rPr>
              <w:t xml:space="preserve">aplinkos apsaugos vadybos sistemos reikalavimus pagal standartą LST EN ISO 14001 </w:t>
            </w:r>
            <w:r w:rsidRPr="009A342F">
              <w:rPr>
                <w:color w:val="000000"/>
              </w:rPr>
              <w:t xml:space="preserve">„Aplinkos vadybos sistemos. Reikalavimai ir naudojimo gairės“ (toliau – LST EN ISO 14001) </w:t>
            </w:r>
            <w:r w:rsidRPr="009A342F">
              <w:rPr>
                <w:rFonts w:asciiTheme="minorHAnsi" w:hAnsiTheme="minorHAnsi" w:cstheme="minorHAnsi"/>
                <w:color w:val="000000"/>
              </w:rPr>
              <w:t>arba Europos Sąjungos aplinkos apsaugos vadybos ir audito sistemą (angl. Eco–Management and Audit Scheme, EMAS) arba kitus aplinkos apsaugos vadybos standartus, pagrįstus atitinkamais Europos arba tarptautinių standartizacijos organizacijų priimtais standartais, ar kitais tiekėjo pateiktais lygiaverčiais įrodymais .</w:t>
            </w:r>
          </w:p>
        </w:tc>
        <w:tc>
          <w:tcPr>
            <w:tcW w:w="1782"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845417D" w14:textId="77777777" w:rsidR="009300EC" w:rsidRPr="009A342F" w:rsidRDefault="009300EC" w:rsidP="00D35D72">
            <w:pPr>
              <w:rPr>
                <w:rFonts w:asciiTheme="minorHAnsi" w:hAnsiTheme="minorHAnsi" w:cstheme="minorHAnsi"/>
              </w:rPr>
            </w:pPr>
            <w:r w:rsidRPr="009A342F">
              <w:rPr>
                <w:rFonts w:asciiTheme="minorHAnsi" w:hAnsiTheme="minorHAnsi" w:cstheme="minorHAnsi"/>
              </w:rPr>
              <w:t xml:space="preserve">Su pasiūlymu turi būti pateiktas EBVPD (specialiųjų </w:t>
            </w:r>
            <w:r w:rsidRPr="009A342F">
              <w:rPr>
                <w:rFonts w:asciiTheme="minorHAnsi" w:eastAsia="Calibri" w:hAnsiTheme="minorHAnsi" w:cstheme="minorHAnsi"/>
              </w:rPr>
              <w:t>pirkimo sąlygų</w:t>
            </w:r>
            <w:r w:rsidRPr="009A342F">
              <w:rPr>
                <w:rFonts w:asciiTheme="minorHAnsi" w:hAnsiTheme="minorHAnsi" w:cstheme="minorHAnsi"/>
              </w:rPr>
              <w:t xml:space="preserve"> </w:t>
            </w:r>
            <w:r w:rsidRPr="009A342F">
              <w:rPr>
                <w:rFonts w:asciiTheme="minorHAnsi" w:hAnsiTheme="minorHAnsi" w:cstheme="minorHAnsi"/>
                <w:color w:val="0070C0"/>
              </w:rPr>
              <w:t>5 priedas</w:t>
            </w:r>
            <w:r w:rsidRPr="009A342F">
              <w:rPr>
                <w:rFonts w:asciiTheme="minorHAnsi" w:hAnsiTheme="minorHAnsi" w:cstheme="minorHAnsi"/>
              </w:rPr>
              <w:t>).</w:t>
            </w:r>
          </w:p>
          <w:p w14:paraId="33EE1C4C" w14:textId="77777777" w:rsidR="009300EC" w:rsidRPr="009A342F" w:rsidRDefault="009300EC" w:rsidP="00D35D72">
            <w:pPr>
              <w:spacing w:before="120"/>
              <w:rPr>
                <w:i/>
                <w:iCs/>
              </w:rPr>
            </w:pPr>
            <w:r w:rsidRPr="009A342F">
              <w:rPr>
                <w:i/>
                <w:iCs/>
              </w:rPr>
              <w:t>Perkančiajam subjektui atlikus EBVPD patikrinimo procedūrą, patikrinus pasiūlymus ir išrinkus galimą laimėtoją, tik jo yra prašomi dokumentai, patvirtinantys šio reikalavimo atitiktį.</w:t>
            </w:r>
          </w:p>
          <w:p w14:paraId="50C058D0" w14:textId="77777777" w:rsidR="009300EC" w:rsidRPr="009A342F" w:rsidRDefault="009300EC" w:rsidP="00D35D72">
            <w:pPr>
              <w:autoSpaceDE w:val="0"/>
              <w:autoSpaceDN w:val="0"/>
              <w:adjustRightInd w:val="0"/>
              <w:rPr>
                <w:rFonts w:asciiTheme="minorHAnsi" w:hAnsiTheme="minorHAnsi" w:cstheme="minorHAnsi"/>
                <w:color w:val="000000"/>
              </w:rPr>
            </w:pPr>
          </w:p>
          <w:p w14:paraId="7E1C0F28" w14:textId="77777777" w:rsidR="009300EC" w:rsidRPr="009A342F" w:rsidRDefault="009300EC" w:rsidP="00D35D72">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Nepriklausomos įstaigos išduoto </w:t>
            </w:r>
            <w:r w:rsidRPr="009A342F">
              <w:rPr>
                <w:rFonts w:asciiTheme="minorHAnsi" w:hAnsiTheme="minorHAnsi" w:cstheme="minorHAnsi"/>
                <w:color w:val="000000"/>
                <w:u w:val="single"/>
              </w:rPr>
              <w:t>galiojančio</w:t>
            </w:r>
            <w:r w:rsidRPr="009A342F">
              <w:rPr>
                <w:rFonts w:asciiTheme="minorHAnsi" w:hAnsiTheme="minorHAnsi" w:cstheme="minorHAnsi"/>
                <w:color w:val="000000"/>
              </w:rPr>
              <w:t xml:space="preserve"> sertifikato, patvirtinančio, kad tiekėjas laikosi reikalaujamos aplinkos apsaugos vadybos sistemos standartų, skaitmeninė kopija.</w:t>
            </w:r>
          </w:p>
          <w:p w14:paraId="157E6B71" w14:textId="77777777" w:rsidR="009300EC" w:rsidRPr="009A342F" w:rsidRDefault="009300EC" w:rsidP="00D35D72">
            <w:pPr>
              <w:autoSpaceDE w:val="0"/>
              <w:autoSpaceDN w:val="0"/>
              <w:adjustRightInd w:val="0"/>
              <w:rPr>
                <w:rFonts w:asciiTheme="minorHAnsi" w:hAnsiTheme="minorHAnsi" w:cstheme="minorHAnsi"/>
                <w:color w:val="000000"/>
              </w:rPr>
            </w:pPr>
          </w:p>
          <w:p w14:paraId="2DEC95E9" w14:textId="77777777" w:rsidR="009300EC" w:rsidRPr="009A342F" w:rsidRDefault="009300EC" w:rsidP="00D35D72">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Perkantysis subjektas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w:t>
            </w:r>
            <w:r w:rsidRPr="009A342F">
              <w:rPr>
                <w:rFonts w:asciiTheme="minorHAnsi" w:hAnsiTheme="minorHAnsi" w:cstheme="minorHAnsi"/>
                <w:color w:val="000000"/>
              </w:rPr>
              <w:lastRenderedPageBreak/>
              <w:t xml:space="preserve">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Kiti lygiaverčiai aplinkos apsaugos vadybos užtikrinimo priemonių priimtini įrodymai gali būti tiekėjo parengtų ir taikomų atliekant statybos darbus aplinkos apsaugos vadybos priemonių aprašymas, kuris tenkina visus reikalavimus, nurodytus Žaliųjų pirkimų tvarkos aprašo 10.1-10.6 papunkčiuose; </w:t>
            </w:r>
            <w:r w:rsidRPr="009A342F">
              <w:rPr>
                <w:color w:val="000000"/>
              </w:rPr>
              <w:t>arba tiekėjo informacija, kad aplinkos apsaugos vadybos sistema pas tiekėją jau yra įdiegta, atliktas auditas (kartu pateikiamas sertifikavimo įmonės patvirtinimas) ir šiuo metu tik laukiama, kol sertifikavimo įmonė išduos sertifikatą</w:t>
            </w:r>
          </w:p>
          <w:p w14:paraId="683FC689" w14:textId="77777777" w:rsidR="009300EC" w:rsidRPr="009A342F" w:rsidRDefault="009300EC" w:rsidP="00D35D72">
            <w:pPr>
              <w:autoSpaceDE w:val="0"/>
              <w:autoSpaceDN w:val="0"/>
              <w:adjustRightInd w:val="0"/>
              <w:rPr>
                <w:rFonts w:asciiTheme="minorHAnsi" w:hAnsiTheme="minorHAnsi" w:cstheme="minorHAnsi"/>
                <w:color w:val="000000"/>
              </w:rPr>
            </w:pPr>
          </w:p>
          <w:p w14:paraId="71B06D21" w14:textId="77777777" w:rsidR="009300EC" w:rsidRPr="00E44897" w:rsidRDefault="009300EC" w:rsidP="00D35D72">
            <w:pPr>
              <w:autoSpaceDE w:val="0"/>
              <w:autoSpaceDN w:val="0"/>
              <w:adjustRightInd w:val="0"/>
              <w:rPr>
                <w:rFonts w:asciiTheme="minorHAnsi" w:hAnsiTheme="minorHAnsi" w:cstheme="minorHAnsi"/>
                <w:color w:val="000000"/>
              </w:rPr>
            </w:pPr>
          </w:p>
        </w:tc>
        <w:tc>
          <w:tcPr>
            <w:tcW w:w="141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77264" w14:textId="77777777" w:rsidR="009300EC" w:rsidRPr="009A342F" w:rsidRDefault="009300EC" w:rsidP="00D35D72">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lastRenderedPageBreak/>
              <w:t>Jeigu tiekėjas pats atitinka šį reikalavimą, tačiau pasitelkia subtiekėjus  arba ūkio subjektų grupės narius nurodytiems darbams atlikti, kuriems yra nustatomas šis reikalavimas, tokiu atveju subtiekėjai  arba ūkio subjektų grupės nariai  turi laikytis reikalaujamo aplinkos apsaugos vadybos</w:t>
            </w:r>
            <w:r w:rsidRPr="007A0ED6">
              <w:rPr>
                <w:rFonts w:asciiTheme="minorHAnsi" w:hAnsiTheme="minorHAnsi" w:cstheme="minorHAnsi"/>
                <w:color w:val="000000"/>
              </w:rPr>
              <w:t xml:space="preserve"> standarto, atsižvelgiant į jų prisiimamus įsipareigojimus pirkimo sutarčiai vykdyti.</w:t>
            </w:r>
          </w:p>
          <w:p w14:paraId="6DCC3347" w14:textId="77777777" w:rsidR="009300EC" w:rsidRPr="009A342F" w:rsidRDefault="009300EC" w:rsidP="00D35D72">
            <w:pPr>
              <w:autoSpaceDE w:val="0"/>
              <w:autoSpaceDN w:val="0"/>
              <w:adjustRightInd w:val="0"/>
              <w:rPr>
                <w:rFonts w:asciiTheme="minorHAnsi" w:hAnsiTheme="minorHAnsi" w:cstheme="minorHAnsi"/>
                <w:color w:val="000000"/>
              </w:rPr>
            </w:pPr>
            <w:r w:rsidRPr="009A342F">
              <w:rPr>
                <w:rFonts w:asciiTheme="minorHAnsi" w:hAnsiTheme="minorHAnsi" w:cstheme="minorHAnsi"/>
                <w:color w:val="000000"/>
              </w:rPr>
              <w:t xml:space="preserve">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w:t>
            </w:r>
            <w:r w:rsidRPr="009A342F">
              <w:rPr>
                <w:rFonts w:asciiTheme="minorHAnsi" w:hAnsiTheme="minorHAnsi" w:cstheme="minorHAnsi"/>
                <w:color w:val="000000"/>
              </w:rPr>
              <w:lastRenderedPageBreak/>
              <w:t>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DD81989" w14:textId="77777777" w:rsidR="009300EC" w:rsidRPr="009A342F" w:rsidRDefault="009300EC" w:rsidP="00D35D72">
            <w:pPr>
              <w:autoSpaceDE w:val="0"/>
              <w:autoSpaceDN w:val="0"/>
              <w:adjustRightInd w:val="0"/>
              <w:rPr>
                <w:rFonts w:asciiTheme="minorHAnsi" w:hAnsiTheme="minorHAnsi" w:cstheme="minorHAnsi"/>
                <w:color w:val="000000"/>
              </w:rPr>
            </w:pPr>
          </w:p>
          <w:p w14:paraId="76588897" w14:textId="77777777" w:rsidR="009300EC" w:rsidRPr="000B6912" w:rsidRDefault="009300EC" w:rsidP="00D35D72">
            <w:pPr>
              <w:autoSpaceDE w:val="0"/>
              <w:autoSpaceDN w:val="0"/>
              <w:adjustRightInd w:val="0"/>
              <w:rPr>
                <w:rFonts w:asciiTheme="minorHAnsi" w:hAnsiTheme="minorHAnsi" w:cstheme="minorHAnsi"/>
                <w:color w:val="000000"/>
              </w:rPr>
            </w:pPr>
          </w:p>
        </w:tc>
      </w:tr>
    </w:tbl>
    <w:p w14:paraId="7D421F44" w14:textId="77777777" w:rsidR="005F4B82" w:rsidRDefault="005F4B82"/>
    <w:sectPr w:rsidR="005F4B8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8CCA" w14:textId="77777777" w:rsidR="003A77CD" w:rsidRDefault="003A77CD" w:rsidP="0095600F">
      <w:r>
        <w:separator/>
      </w:r>
    </w:p>
  </w:endnote>
  <w:endnote w:type="continuationSeparator" w:id="0">
    <w:p w14:paraId="240941B3" w14:textId="77777777" w:rsidR="003A77CD" w:rsidRDefault="003A77CD" w:rsidP="0095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023A3" w14:textId="77777777" w:rsidR="003A77CD" w:rsidRDefault="003A77CD" w:rsidP="0095600F">
      <w:r>
        <w:separator/>
      </w:r>
    </w:p>
  </w:footnote>
  <w:footnote w:type="continuationSeparator" w:id="0">
    <w:p w14:paraId="1A7B3E36" w14:textId="77777777" w:rsidR="003A77CD" w:rsidRDefault="003A77CD" w:rsidP="0095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1AB8" w14:textId="73A590A4" w:rsidR="0095600F" w:rsidRPr="0095600F" w:rsidRDefault="0095600F" w:rsidP="0095600F">
    <w:pPr>
      <w:pStyle w:val="Antrats"/>
      <w:jc w:val="right"/>
      <w:rPr>
        <w:color w:val="0070C0"/>
      </w:rPr>
    </w:pPr>
    <w:r w:rsidRPr="0095600F">
      <w:rPr>
        <w:color w:val="0070C0"/>
      </w:rPr>
      <w:t>3 priedas „Kvalifikacijos ir aplinkos apsaugos vadybos reikalavimai“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EC"/>
    <w:rsid w:val="000603B4"/>
    <w:rsid w:val="002F50C3"/>
    <w:rsid w:val="003A77CD"/>
    <w:rsid w:val="004B28AF"/>
    <w:rsid w:val="004E30A6"/>
    <w:rsid w:val="0056704B"/>
    <w:rsid w:val="005F0DE7"/>
    <w:rsid w:val="005F4B82"/>
    <w:rsid w:val="007F30A7"/>
    <w:rsid w:val="00815490"/>
    <w:rsid w:val="00891855"/>
    <w:rsid w:val="00895FFE"/>
    <w:rsid w:val="009265F5"/>
    <w:rsid w:val="009300EC"/>
    <w:rsid w:val="0095600F"/>
    <w:rsid w:val="00AA7703"/>
    <w:rsid w:val="00BA7E63"/>
    <w:rsid w:val="00BF22E5"/>
    <w:rsid w:val="00C75EDA"/>
    <w:rsid w:val="00D06437"/>
    <w:rsid w:val="00DE53C8"/>
    <w:rsid w:val="00E551B4"/>
    <w:rsid w:val="00EE1ABE"/>
    <w:rsid w:val="00EF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A48D"/>
  <w15:chartTrackingRefBased/>
  <w15:docId w15:val="{6EACE77D-44E8-4CE1-8A2E-C190F9DE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00EC"/>
    <w:pPr>
      <w:spacing w:after="0" w:line="240" w:lineRule="auto"/>
      <w:jc w:val="both"/>
    </w:pPr>
    <w:rPr>
      <w:rFonts w:ascii="Times New Roman" w:eastAsia="Arial Unicode MS"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00E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300EC"/>
    <w:pPr>
      <w:spacing w:after="160" w:line="276" w:lineRule="auto"/>
      <w:ind w:left="720"/>
      <w:contextualSpacing/>
      <w:jc w:val="left"/>
    </w:pPr>
    <w:rPr>
      <w:rFonts w:asciiTheme="minorHAnsi" w:eastAsiaTheme="minorHAnsi" w:hAnsiTheme="minorHAnsi" w:cstheme="minorBidi"/>
      <w:lang w:val="en-US"/>
    </w:rPr>
  </w:style>
  <w:style w:type="table" w:customStyle="1" w:styleId="TableGrid3">
    <w:name w:val="Table Grid3"/>
    <w:basedOn w:val="prastojilentel"/>
    <w:next w:val="Lentelstinklelis"/>
    <w:uiPriority w:val="39"/>
    <w:rsid w:val="009300E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3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300EC"/>
    <w:rPr>
      <w:strike w:val="0"/>
      <w:dstrike w:val="0"/>
      <w:color w:val="auto"/>
      <w:u w:val="none"/>
      <w:effect w:val="none"/>
    </w:rPr>
  </w:style>
  <w:style w:type="character" w:styleId="Neapdorotaspaminjimas">
    <w:name w:val="Unresolved Mention"/>
    <w:basedOn w:val="Numatytasispastraiposriftas"/>
    <w:uiPriority w:val="99"/>
    <w:semiHidden/>
    <w:unhideWhenUsed/>
    <w:rsid w:val="00895FFE"/>
    <w:rPr>
      <w:color w:val="605E5C"/>
      <w:shd w:val="clear" w:color="auto" w:fill="E1DFDD"/>
    </w:rPr>
  </w:style>
  <w:style w:type="paragraph" w:styleId="Antrats">
    <w:name w:val="header"/>
    <w:basedOn w:val="prastasis"/>
    <w:link w:val="AntratsDiagrama"/>
    <w:uiPriority w:val="99"/>
    <w:unhideWhenUsed/>
    <w:rsid w:val="0095600F"/>
    <w:pPr>
      <w:tabs>
        <w:tab w:val="center" w:pos="4680"/>
        <w:tab w:val="right" w:pos="9360"/>
      </w:tabs>
    </w:pPr>
  </w:style>
  <w:style w:type="character" w:customStyle="1" w:styleId="AntratsDiagrama">
    <w:name w:val="Antraštės Diagrama"/>
    <w:basedOn w:val="Numatytasispastraiposriftas"/>
    <w:link w:val="Antrats"/>
    <w:uiPriority w:val="99"/>
    <w:rsid w:val="0095600F"/>
    <w:rPr>
      <w:rFonts w:ascii="Times New Roman" w:eastAsia="Arial Unicode MS" w:hAnsi="Times New Roman" w:cs="Times New Roman"/>
      <w:lang w:val="lt-LT"/>
    </w:rPr>
  </w:style>
  <w:style w:type="paragraph" w:styleId="Porat">
    <w:name w:val="footer"/>
    <w:basedOn w:val="prastasis"/>
    <w:link w:val="PoratDiagrama"/>
    <w:uiPriority w:val="99"/>
    <w:unhideWhenUsed/>
    <w:rsid w:val="0095600F"/>
    <w:pPr>
      <w:tabs>
        <w:tab w:val="center" w:pos="4680"/>
        <w:tab w:val="right" w:pos="9360"/>
      </w:tabs>
    </w:pPr>
  </w:style>
  <w:style w:type="character" w:customStyle="1" w:styleId="PoratDiagrama">
    <w:name w:val="Poraštė Diagrama"/>
    <w:basedOn w:val="Numatytasispastraiposriftas"/>
    <w:link w:val="Porat"/>
    <w:uiPriority w:val="99"/>
    <w:rsid w:val="0095600F"/>
    <w:rPr>
      <w:rFonts w:ascii="Times New Roman" w:eastAsia="Arial Unicode MS"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7276</Words>
  <Characters>4148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5</cp:revision>
  <dcterms:created xsi:type="dcterms:W3CDTF">2026-07-01T03:25:00Z</dcterms:created>
  <dcterms:modified xsi:type="dcterms:W3CDTF">2026-07-02T07:29:00Z</dcterms:modified>
</cp:coreProperties>
</file>