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5325B" w14:textId="77777777" w:rsidR="0076050C" w:rsidRPr="00FD3ED1" w:rsidRDefault="0076050C"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6050C" w:rsidRPr="00FD3ED1" w14:paraId="27F58205" w14:textId="77777777" w:rsidTr="007E357D">
        <w:trPr>
          <w:trHeight w:val="317"/>
        </w:trPr>
        <w:tc>
          <w:tcPr>
            <w:tcW w:w="5524" w:type="dxa"/>
            <w:tcBorders>
              <w:bottom w:val="single" w:sz="4" w:space="0" w:color="auto"/>
            </w:tcBorders>
            <w:vAlign w:val="center"/>
          </w:tcPr>
          <w:p w14:paraId="1B4B046D" w14:textId="07DA629E" w:rsidR="0076050C" w:rsidRPr="00FD3ED1" w:rsidRDefault="002A321D" w:rsidP="00097854">
            <w:pPr>
              <w:widowControl w:val="0"/>
              <w:tabs>
                <w:tab w:val="center" w:pos="2520"/>
              </w:tabs>
              <w:suppressAutoHyphens/>
              <w:jc w:val="both"/>
              <w:rPr>
                <w:rFonts w:ascii="Times New Roman" w:eastAsia="Lucida Sans Unicode" w:hAnsi="Times New Roman" w:cs="Times New Roman"/>
                <w:sz w:val="24"/>
                <w:szCs w:val="24"/>
              </w:rPr>
            </w:pPr>
            <w:r w:rsidRPr="002A321D">
              <w:rPr>
                <w:rFonts w:ascii="Times New Roman" w:eastAsia="Lucida Sans Unicode" w:hAnsi="Times New Roman" w:cs="Times New Roman"/>
                <w:sz w:val="24"/>
                <w:szCs w:val="24"/>
              </w:rPr>
              <w:t xml:space="preserve">Šiaulių </w:t>
            </w:r>
            <w:r w:rsidR="005346D3">
              <w:rPr>
                <w:rFonts w:ascii="Times New Roman" w:eastAsia="Lucida Sans Unicode" w:hAnsi="Times New Roman" w:cs="Times New Roman"/>
                <w:sz w:val="24"/>
                <w:szCs w:val="24"/>
              </w:rPr>
              <w:t>Sandoros</w:t>
            </w:r>
            <w:r w:rsidRPr="002A321D">
              <w:rPr>
                <w:rFonts w:ascii="Times New Roman" w:eastAsia="Lucida Sans Unicode" w:hAnsi="Times New Roman" w:cs="Times New Roman"/>
                <w:sz w:val="24"/>
                <w:szCs w:val="24"/>
              </w:rPr>
              <w:t xml:space="preserve"> progimnazijai</w:t>
            </w:r>
          </w:p>
        </w:tc>
      </w:tr>
    </w:tbl>
    <w:p w14:paraId="4E67F2F7" w14:textId="77777777" w:rsidR="00C7523B" w:rsidRDefault="00C7523B" w:rsidP="00AE6083">
      <w:pPr>
        <w:widowControl w:val="0"/>
        <w:suppressAutoHyphens/>
        <w:jc w:val="center"/>
        <w:rPr>
          <w:rFonts w:ascii="Times New Roman" w:eastAsia="Lucida Sans Unicode" w:hAnsi="Times New Roman" w:cs="Times New Roman"/>
          <w:b/>
          <w:sz w:val="24"/>
          <w:szCs w:val="20"/>
        </w:rPr>
      </w:pPr>
    </w:p>
    <w:p w14:paraId="07B247A7" w14:textId="77777777" w:rsidR="002A321D" w:rsidRPr="002A321D" w:rsidRDefault="002A321D" w:rsidP="002A321D">
      <w:pPr>
        <w:widowControl w:val="0"/>
        <w:jc w:val="center"/>
        <w:rPr>
          <w:rFonts w:ascii="Times New Roman" w:eastAsia="Times New Roman" w:hAnsi="Times New Roman" w:cs="Times New Roman"/>
          <w:b/>
          <w:sz w:val="24"/>
          <w:szCs w:val="24"/>
          <w:lang w:val="lt" w:eastAsia="lt-LT"/>
        </w:rPr>
      </w:pPr>
      <w:r w:rsidRPr="002A321D">
        <w:rPr>
          <w:rFonts w:ascii="Times New Roman" w:eastAsia="Times New Roman" w:hAnsi="Times New Roman" w:cs="Times New Roman"/>
          <w:b/>
          <w:sz w:val="24"/>
          <w:szCs w:val="24"/>
          <w:lang w:val="lt" w:eastAsia="lt-LT"/>
        </w:rPr>
        <w:t>PASIŪLYMAS</w:t>
      </w:r>
    </w:p>
    <w:p w14:paraId="42D3615F" w14:textId="572C5B66" w:rsidR="0072781C" w:rsidRDefault="005346D3" w:rsidP="0072781C">
      <w:pPr>
        <w:widowControl w:val="0"/>
        <w:suppressAutoHyphens/>
        <w:jc w:val="center"/>
        <w:rPr>
          <w:rFonts w:ascii="Times New Roman" w:eastAsia="Lucida Sans Unicode" w:hAnsi="Times New Roman" w:cs="Times New Roman"/>
          <w:b/>
          <w:sz w:val="24"/>
          <w:szCs w:val="20"/>
        </w:rPr>
      </w:pPr>
      <w:r w:rsidRPr="005346D3">
        <w:rPr>
          <w:rFonts w:ascii="Times New Roman" w:eastAsia="Times New Roman" w:hAnsi="Times New Roman" w:cs="Times New Roman"/>
          <w:b/>
          <w:sz w:val="24"/>
          <w:szCs w:val="24"/>
          <w:lang w:eastAsia="lt-LT"/>
        </w:rPr>
        <w:t xml:space="preserve">DĖL </w:t>
      </w:r>
      <w:r w:rsidRPr="005346D3">
        <w:rPr>
          <w:rFonts w:ascii="Times New Roman" w:eastAsia="Times New Roman" w:hAnsi="Times New Roman" w:cs="Times New Roman"/>
          <w:b/>
          <w:bCs/>
          <w:sz w:val="24"/>
          <w:szCs w:val="24"/>
          <w:lang w:eastAsia="lt-LT"/>
        </w:rPr>
        <w:t>LAUKO KLASĖS KUPOLO SU MONTAVIMO DARBAIS</w:t>
      </w:r>
      <w:r w:rsidRPr="005346D3">
        <w:rPr>
          <w:rFonts w:ascii="Times New Roman" w:eastAsia="Times New Roman" w:hAnsi="Times New Roman" w:cs="Times New Roman"/>
          <w:b/>
          <w:sz w:val="24"/>
          <w:szCs w:val="24"/>
          <w:lang w:eastAsia="lt-LT"/>
        </w:rPr>
        <w:t xml:space="preserve"> PIRKIMO</w:t>
      </w:r>
    </w:p>
    <w:p w14:paraId="3A8CFB63" w14:textId="644B9657"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Default="00DB17FE" w:rsidP="00DB17FE">
      <w:pPr>
        <w:tabs>
          <w:tab w:val="left" w:pos="567"/>
        </w:tabs>
        <w:contextualSpacing/>
        <w:jc w:val="center"/>
        <w:rPr>
          <w:rFonts w:ascii="Times New Roman" w:hAnsi="Times New Roman" w:cs="Times New Roman"/>
          <w:b/>
          <w:b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p w14:paraId="78299F85" w14:textId="77777777" w:rsidR="005346D3" w:rsidRPr="005256E3" w:rsidRDefault="005346D3" w:rsidP="00DB17FE">
      <w:pPr>
        <w:tabs>
          <w:tab w:val="left" w:pos="567"/>
        </w:tabs>
        <w:contextualSpacing/>
        <w:jc w:val="center"/>
        <w:rPr>
          <w:rFonts w:ascii="Times New Roman" w:hAnsi="Times New Roman" w:cs="Times New Roman"/>
          <w:i/>
          <w:iCs/>
          <w:sz w:val="24"/>
          <w:szCs w:val="24"/>
        </w:rPr>
      </w:pP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3688630C" w14:textId="4E09D536"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w:t>
      </w:r>
      <w:bookmarkStart w:id="2" w:name="_Hlk155877314"/>
      <w:bookmarkEnd w:id="1"/>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p w14:paraId="6643D6AF" w14:textId="77777777" w:rsidR="005346D3" w:rsidRPr="003D7B46" w:rsidRDefault="005346D3" w:rsidP="00DB17FE">
      <w:pPr>
        <w:ind w:firstLine="567"/>
        <w:jc w:val="center"/>
        <w:rPr>
          <w:rFonts w:ascii="Times New Roman" w:eastAsia="Times New Roman" w:hAnsi="Times New Roman" w:cs="Times New Roman"/>
          <w:b/>
          <w:bCs/>
          <w:sz w:val="24"/>
          <w:szCs w:val="20"/>
        </w:rPr>
      </w:pPr>
    </w:p>
    <w:tbl>
      <w:tblPr>
        <w:tblStyle w:val="Lentelstinklelis"/>
        <w:tblW w:w="9923" w:type="dxa"/>
        <w:tblInd w:w="-289" w:type="dxa"/>
        <w:tblLook w:val="04A0" w:firstRow="1" w:lastRow="0" w:firstColumn="1" w:lastColumn="0" w:noHBand="0" w:noVBand="1"/>
      </w:tblPr>
      <w:tblGrid>
        <w:gridCol w:w="710"/>
        <w:gridCol w:w="2835"/>
        <w:gridCol w:w="3164"/>
        <w:gridCol w:w="1939"/>
        <w:gridCol w:w="1275"/>
      </w:tblGrid>
      <w:tr w:rsidR="00DB17FE" w:rsidRPr="00C91D37" w14:paraId="1ADBE202" w14:textId="77777777" w:rsidTr="00333450">
        <w:trPr>
          <w:trHeight w:val="526"/>
        </w:trPr>
        <w:tc>
          <w:tcPr>
            <w:tcW w:w="710" w:type="dxa"/>
            <w:vMerge w:val="restart"/>
            <w:shd w:val="clear" w:color="auto" w:fill="D9E2F3" w:themeFill="accent1" w:themeFillTint="33"/>
            <w:vAlign w:val="center"/>
          </w:tcPr>
          <w:bookmarkEnd w:id="2"/>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35"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164"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333450">
        <w:trPr>
          <w:trHeight w:val="168"/>
        </w:trPr>
        <w:tc>
          <w:tcPr>
            <w:tcW w:w="710"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835"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164"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333450">
        <w:trPr>
          <w:trHeight w:val="543"/>
        </w:trPr>
        <w:tc>
          <w:tcPr>
            <w:tcW w:w="9923"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3"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3"/>
          </w:p>
        </w:tc>
      </w:tr>
      <w:tr w:rsidR="00DB17FE" w14:paraId="3966C151" w14:textId="77777777" w:rsidTr="00333450">
        <w:trPr>
          <w:trHeight w:val="224"/>
        </w:trPr>
        <w:tc>
          <w:tcPr>
            <w:tcW w:w="710"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35"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164"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333450">
        <w:trPr>
          <w:trHeight w:val="214"/>
        </w:trPr>
        <w:tc>
          <w:tcPr>
            <w:tcW w:w="710"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35" w:type="dxa"/>
          </w:tcPr>
          <w:p w14:paraId="1276BBD3" w14:textId="77777777" w:rsidR="00DB17FE" w:rsidRPr="00C91D37" w:rsidRDefault="00DB17FE" w:rsidP="00E63318">
            <w:pPr>
              <w:jc w:val="both"/>
              <w:rPr>
                <w:rFonts w:ascii="Times New Roman" w:hAnsi="Times New Roman" w:cs="Times New Roman"/>
                <w:lang w:eastAsia="en-US"/>
              </w:rPr>
            </w:pPr>
          </w:p>
        </w:tc>
        <w:tc>
          <w:tcPr>
            <w:tcW w:w="3164"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3842122" w14:textId="77777777" w:rsidR="00333450" w:rsidRDefault="00333450" w:rsidP="00DB17FE">
      <w:pPr>
        <w:jc w:val="center"/>
        <w:rPr>
          <w:rFonts w:ascii="Times New Roman" w:eastAsia="Arial" w:hAnsi="Times New Roman" w:cs="Times New Roman"/>
          <w:b/>
          <w:bCs/>
          <w:sz w:val="24"/>
          <w:szCs w:val="24"/>
          <w:lang w:eastAsia="lt-LT"/>
        </w:rPr>
      </w:pPr>
    </w:p>
    <w:p w14:paraId="19B21B68" w14:textId="1F834D69" w:rsidR="00DB17FE" w:rsidRPr="00AC6BDB" w:rsidRDefault="00333450" w:rsidP="00DB17FE">
      <w:pPr>
        <w:jc w:val="center"/>
        <w:rPr>
          <w:rFonts w:ascii="Times New Roman" w:eastAsia="Arial" w:hAnsi="Times New Roman" w:cs="Times New Roman"/>
          <w:b/>
          <w:bCs/>
          <w:sz w:val="24"/>
          <w:szCs w:val="24"/>
          <w:lang w:eastAsia="lt-LT"/>
        </w:rPr>
      </w:pPr>
      <w:r>
        <w:rPr>
          <w:rFonts w:ascii="Times New Roman" w:eastAsia="Arial" w:hAnsi="Times New Roman" w:cs="Times New Roman"/>
          <w:b/>
          <w:bCs/>
          <w:sz w:val="24"/>
          <w:szCs w:val="24"/>
          <w:lang w:eastAsia="lt-LT"/>
        </w:rPr>
        <w:lastRenderedPageBreak/>
        <w:t>4</w:t>
      </w:r>
      <w:r w:rsidR="00DB17FE" w:rsidRPr="00AC6BDB">
        <w:rPr>
          <w:rFonts w:ascii="Times New Roman" w:eastAsia="Arial" w:hAnsi="Times New Roman" w:cs="Times New Roman"/>
          <w:b/>
          <w:bCs/>
          <w:sz w:val="24"/>
          <w:szCs w:val="24"/>
          <w:lang w:eastAsia="lt-LT"/>
        </w:rPr>
        <w:t>.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4E6A875B" w:rsidR="00DB17FE" w:rsidRPr="0098328E" w:rsidRDefault="00333450"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4</w:t>
      </w:r>
      <w:r w:rsidR="00DB17FE">
        <w:rPr>
          <w:rFonts w:ascii="Times New Roman" w:eastAsia="Calibri" w:hAnsi="Times New Roman" w:cs="Times New Roman"/>
          <w:bCs/>
          <w:iCs/>
          <w:sz w:val="24"/>
          <w:szCs w:val="24"/>
          <w:lang w:eastAsia="lt-LT"/>
        </w:rPr>
        <w:t xml:space="preserve">.1. </w:t>
      </w:r>
      <w:r w:rsidR="00DB17FE"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00DB17FE"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DB17FE" w:rsidRPr="0098328E">
        <w:rPr>
          <w:rFonts w:ascii="Times New Roman" w:eastAsia="Calibri" w:hAnsi="Times New Roman" w:cs="Times New Roman"/>
          <w:bCs/>
          <w:iCs/>
          <w:sz w:val="24"/>
          <w:szCs w:val="24"/>
          <w:lang w:eastAsia="lt-LT"/>
        </w:rPr>
        <w:t>.</w:t>
      </w:r>
    </w:p>
    <w:p w14:paraId="6578C82F" w14:textId="57F06932" w:rsidR="00DB17FE" w:rsidRPr="0098328E" w:rsidRDefault="00333450"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4</w:t>
      </w:r>
      <w:r w:rsidR="00DB17FE">
        <w:rPr>
          <w:rFonts w:ascii="Times New Roman" w:eastAsia="Calibri" w:hAnsi="Times New Roman" w:cs="Times New Roman"/>
          <w:bCs/>
          <w:iCs/>
          <w:sz w:val="24"/>
          <w:szCs w:val="24"/>
          <w:lang w:eastAsia="lt-LT"/>
        </w:rPr>
        <w:t xml:space="preserve">.2. </w:t>
      </w:r>
      <w:r w:rsidR="00DB17FE"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00DB17FE"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00DB17FE" w:rsidRPr="0098328E">
        <w:rPr>
          <w:rFonts w:ascii="Times New Roman" w:eastAsia="Calibri" w:hAnsi="Times New Roman" w:cs="Times New Roman"/>
          <w:bCs/>
          <w:iCs/>
          <w:sz w:val="24"/>
          <w:szCs w:val="24"/>
          <w:lang w:eastAsia="lt-LT"/>
        </w:rPr>
        <w:t xml:space="preserve">kainos </w:t>
      </w:r>
      <w:r w:rsidR="00DB17FE" w:rsidRPr="0098328E">
        <w:rPr>
          <w:rFonts w:ascii="Times New Roman" w:eastAsia="Arial" w:hAnsi="Times New Roman" w:cs="Times New Roman"/>
          <w:bCs/>
          <w:iCs/>
          <w:sz w:val="24"/>
          <w:szCs w:val="24"/>
          <w:lang w:eastAsia="lt-LT"/>
        </w:rPr>
        <w:t xml:space="preserve">bus vertinamos ir lyginamos su visais mokesčiais, įskaitant PVM. </w:t>
      </w:r>
      <w:r w:rsidR="00DB17FE"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DB17FE"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00DB17FE" w:rsidRPr="0098328E">
        <w:rPr>
          <w:rFonts w:ascii="Times New Roman" w:eastAsia="Calibri" w:hAnsi="Times New Roman" w:cs="Times New Roman"/>
          <w:bCs/>
          <w:iCs/>
          <w:sz w:val="24"/>
          <w:szCs w:val="24"/>
          <w:lang w:eastAsia="lt-LT"/>
        </w:rPr>
        <w:t xml:space="preserve">. Į pasiūlymo kainą privalo būti </w:t>
      </w:r>
      <w:r w:rsidR="00DB17FE" w:rsidRPr="0098328E">
        <w:rPr>
          <w:rFonts w:ascii="Times New Roman" w:eastAsia="Arial Unicode MS" w:hAnsi="Times New Roman" w:cs="Times New Roman"/>
          <w:bCs/>
          <w:iCs/>
          <w:sz w:val="24"/>
          <w:szCs w:val="24"/>
          <w:lang w:eastAsia="lt-LT"/>
        </w:rPr>
        <w:t>įskaičiuoti visi mokesčiai bei visos</w:t>
      </w:r>
      <w:r w:rsidR="00DB17FE"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00DB17FE"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rPr>
        <w:t>prekių pristatymų</w:t>
      </w:r>
      <w:r w:rsidR="00DB17FE" w:rsidRPr="0098328E">
        <w:rPr>
          <w:rFonts w:ascii="Times New Roman" w:eastAsia="Times New Roman" w:hAnsi="Times New Roman" w:cs="Times New Roman"/>
          <w:bCs/>
          <w:iCs/>
          <w:sz w:val="24"/>
          <w:szCs w:val="24"/>
        </w:rPr>
        <w:t xml:space="preserve"> pagal šias pirkimo sąlygas, ir kitos išlaidos sutarčiai įvykdyti.</w:t>
      </w:r>
    </w:p>
    <w:p w14:paraId="65A49381" w14:textId="23E2DCCF" w:rsidR="00DB17FE" w:rsidRPr="0098328E" w:rsidRDefault="00333450"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4</w:t>
      </w:r>
      <w:r w:rsidR="00DB17FE">
        <w:rPr>
          <w:rFonts w:ascii="Times New Roman" w:eastAsia="Arial" w:hAnsi="Times New Roman" w:cs="Times New Roman"/>
          <w:bCs/>
          <w:iCs/>
          <w:sz w:val="24"/>
          <w:szCs w:val="24"/>
          <w:lang w:eastAsia="lt-LT"/>
        </w:rPr>
        <w:t xml:space="preserve">.3. </w:t>
      </w:r>
      <w:r w:rsidR="00DB17FE" w:rsidRPr="0098328E">
        <w:rPr>
          <w:rFonts w:ascii="Times New Roman" w:eastAsia="Arial" w:hAnsi="Times New Roman" w:cs="Times New Roman"/>
          <w:bCs/>
          <w:iCs/>
          <w:sz w:val="24"/>
          <w:szCs w:val="24"/>
          <w:lang w:eastAsia="lt-LT"/>
        </w:rPr>
        <w:t xml:space="preserve">Jeigu pasiūlyme nurodyta </w:t>
      </w:r>
      <w:r w:rsidR="00DB17FE" w:rsidRPr="0098328E">
        <w:rPr>
          <w:rFonts w:ascii="Times New Roman" w:eastAsia="Calibri" w:hAnsi="Times New Roman" w:cs="Times New Roman"/>
          <w:bCs/>
          <w:iCs/>
          <w:sz w:val="24"/>
          <w:szCs w:val="24"/>
          <w:lang w:eastAsia="lt-LT"/>
        </w:rPr>
        <w:t>kaina</w:t>
      </w:r>
      <w:r w:rsidR="00DB17FE" w:rsidRPr="0098328E">
        <w:rPr>
          <w:rFonts w:ascii="Times New Roman" w:eastAsia="Arial" w:hAnsi="Times New Roman" w:cs="Times New Roman"/>
          <w:bCs/>
          <w:iCs/>
          <w:sz w:val="24"/>
          <w:szCs w:val="24"/>
          <w:lang w:eastAsia="lt-LT"/>
        </w:rPr>
        <w:t xml:space="preserve">, išreikšta skaitmenimis, neatitinka </w:t>
      </w:r>
      <w:r w:rsidR="00DB17FE" w:rsidRPr="0098328E">
        <w:rPr>
          <w:rFonts w:ascii="Times New Roman" w:eastAsia="Calibri" w:hAnsi="Times New Roman" w:cs="Times New Roman"/>
          <w:bCs/>
          <w:iCs/>
          <w:sz w:val="24"/>
          <w:szCs w:val="24"/>
          <w:lang w:eastAsia="lt-LT"/>
        </w:rPr>
        <w:t>kainos</w:t>
      </w:r>
      <w:r w:rsidR="00DB17FE" w:rsidRPr="0098328E">
        <w:rPr>
          <w:rFonts w:ascii="Times New Roman" w:eastAsia="Arial" w:hAnsi="Times New Roman" w:cs="Times New Roman"/>
          <w:bCs/>
          <w:iCs/>
          <w:sz w:val="24"/>
          <w:szCs w:val="24"/>
          <w:lang w:eastAsia="lt-LT"/>
        </w:rPr>
        <w:t xml:space="preserve">, nurodytos žodžiais, teisinga laikoma </w:t>
      </w:r>
      <w:r w:rsidR="00DB17FE" w:rsidRPr="0098328E">
        <w:rPr>
          <w:rFonts w:ascii="Times New Roman" w:eastAsia="Calibri" w:hAnsi="Times New Roman" w:cs="Times New Roman"/>
          <w:bCs/>
          <w:iCs/>
          <w:sz w:val="24"/>
          <w:szCs w:val="24"/>
          <w:lang w:eastAsia="lt-LT"/>
        </w:rPr>
        <w:t>kaina</w:t>
      </w:r>
      <w:r w:rsidR="00DB17FE" w:rsidRPr="0098328E">
        <w:rPr>
          <w:rFonts w:ascii="Times New Roman" w:eastAsia="Arial" w:hAnsi="Times New Roman" w:cs="Times New Roman"/>
          <w:bCs/>
          <w:iCs/>
          <w:sz w:val="24"/>
          <w:szCs w:val="24"/>
          <w:lang w:eastAsia="lt-LT"/>
        </w:rPr>
        <w:t>, nurodyta žodžiais.</w:t>
      </w:r>
    </w:p>
    <w:p w14:paraId="13FB8FE1" w14:textId="6642FEA2" w:rsidR="00463B8A" w:rsidRDefault="00333450" w:rsidP="00463B8A">
      <w:pPr>
        <w:ind w:firstLine="709"/>
        <w:contextualSpacing/>
        <w:jc w:val="both"/>
        <w:rPr>
          <w:rFonts w:ascii="Times New Roman" w:eastAsia="Arial" w:hAnsi="Times New Roman" w:cs="Times New Roman"/>
          <w:bCs/>
          <w:iCs/>
          <w:sz w:val="24"/>
          <w:szCs w:val="24"/>
          <w:lang w:eastAsia="lt-LT"/>
        </w:rPr>
      </w:pPr>
      <w:r>
        <w:rPr>
          <w:rFonts w:ascii="Times New Roman" w:eastAsia="Arial" w:hAnsi="Times New Roman" w:cs="Times New Roman"/>
          <w:bCs/>
          <w:iCs/>
          <w:sz w:val="24"/>
          <w:szCs w:val="24"/>
          <w:lang w:eastAsia="lt-LT"/>
        </w:rPr>
        <w:t>4</w:t>
      </w:r>
      <w:r w:rsidR="00DB17FE">
        <w:rPr>
          <w:rFonts w:ascii="Times New Roman" w:eastAsia="Arial" w:hAnsi="Times New Roman" w:cs="Times New Roman"/>
          <w:bCs/>
          <w:iCs/>
          <w:sz w:val="24"/>
          <w:szCs w:val="24"/>
          <w:lang w:eastAsia="lt-LT"/>
        </w:rPr>
        <w:t xml:space="preserve">.4. </w:t>
      </w:r>
      <w:r w:rsidR="00D75C87" w:rsidRPr="00B24ACA">
        <w:rPr>
          <w:rFonts w:ascii="Times New Roman" w:eastAsia="Arial" w:hAnsi="Times New Roman" w:cs="Times New Roman"/>
          <w:bCs/>
          <w:iCs/>
          <w:sz w:val="24"/>
          <w:szCs w:val="24"/>
          <w:lang w:eastAsia="lt-LT"/>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bookmarkStart w:id="4" w:name="_Hlk136941299"/>
    </w:p>
    <w:p w14:paraId="462A2721" w14:textId="77777777" w:rsidR="005346D3" w:rsidRPr="00463B8A" w:rsidRDefault="005346D3" w:rsidP="00463B8A">
      <w:pPr>
        <w:ind w:firstLine="709"/>
        <w:contextualSpacing/>
        <w:jc w:val="both"/>
        <w:rPr>
          <w:rFonts w:ascii="Times New Roman" w:eastAsia="Arial" w:hAnsi="Times New Roman" w:cs="Times New Roman"/>
          <w:bCs/>
          <w:iCs/>
          <w:sz w:val="24"/>
          <w:szCs w:val="24"/>
          <w:lang w:eastAsia="lt-LT"/>
        </w:rPr>
      </w:pPr>
    </w:p>
    <w:p w14:paraId="587A9668" w14:textId="292BC6F2" w:rsidR="00463B8A" w:rsidRDefault="00333450" w:rsidP="00810C84">
      <w:pPr>
        <w:ind w:firstLine="709"/>
        <w:rPr>
          <w:rFonts w:ascii="Times New Roman" w:eastAsia="Calibri" w:hAnsi="Times New Roman" w:cs="Times New Roman"/>
          <w:b/>
          <w:iCs/>
          <w:sz w:val="24"/>
          <w:szCs w:val="24"/>
          <w:lang w:eastAsia="lt-LT"/>
        </w:rPr>
      </w:pPr>
      <w:r>
        <w:rPr>
          <w:rFonts w:ascii="Times New Roman" w:eastAsia="Calibri" w:hAnsi="Times New Roman" w:cs="Times New Roman"/>
          <w:b/>
          <w:iCs/>
          <w:sz w:val="24"/>
          <w:szCs w:val="24"/>
          <w:lang w:eastAsia="lt-LT"/>
        </w:rPr>
        <w:t>4</w:t>
      </w:r>
      <w:r w:rsidR="00810C84" w:rsidRPr="00810C84">
        <w:rPr>
          <w:rFonts w:ascii="Times New Roman" w:eastAsia="Calibri" w:hAnsi="Times New Roman" w:cs="Times New Roman"/>
          <w:b/>
          <w:iCs/>
          <w:sz w:val="24"/>
          <w:szCs w:val="24"/>
          <w:lang w:eastAsia="lt-LT"/>
        </w:rPr>
        <w:t>.5. Siūloma kaina: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7378"/>
        <w:gridCol w:w="1701"/>
      </w:tblGrid>
      <w:tr w:rsidR="00333450" w:rsidRPr="00333450" w14:paraId="19035DFA" w14:textId="77777777" w:rsidTr="00333450">
        <w:tc>
          <w:tcPr>
            <w:tcW w:w="70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CF955E7" w14:textId="77777777" w:rsidR="00333450" w:rsidRPr="00333450" w:rsidRDefault="00333450">
            <w:pPr>
              <w:widowControl w:val="0"/>
              <w:suppressAutoHyphens/>
              <w:spacing w:line="256" w:lineRule="auto"/>
              <w:jc w:val="center"/>
              <w:rPr>
                <w:rFonts w:ascii="Times New Roman" w:eastAsia="Lucida Sans Unicode" w:hAnsi="Times New Roman" w:cs="Times New Roman"/>
                <w:b/>
                <w:bCs/>
                <w:color w:val="000000"/>
                <w:kern w:val="2"/>
                <w:sz w:val="20"/>
                <w:szCs w:val="20"/>
                <w:lang w:eastAsia="lt-LT"/>
              </w:rPr>
            </w:pPr>
            <w:r w:rsidRPr="00333450">
              <w:rPr>
                <w:rFonts w:ascii="Times New Roman" w:hAnsi="Times New Roman" w:cs="Times New Roman"/>
                <w:b/>
                <w:kern w:val="2"/>
                <w:sz w:val="20"/>
                <w:szCs w:val="20"/>
              </w:rPr>
              <w:t>Eil. Nr.</w:t>
            </w:r>
          </w:p>
        </w:tc>
        <w:tc>
          <w:tcPr>
            <w:tcW w:w="737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37BC5C8" w14:textId="3D906072" w:rsidR="00333450" w:rsidRPr="00333450" w:rsidRDefault="00333450">
            <w:pPr>
              <w:widowControl w:val="0"/>
              <w:suppressAutoHyphens/>
              <w:spacing w:line="256" w:lineRule="auto"/>
              <w:jc w:val="center"/>
              <w:rPr>
                <w:rFonts w:ascii="Times New Roman" w:eastAsia="Lucida Sans Unicode" w:hAnsi="Times New Roman" w:cs="Times New Roman"/>
                <w:b/>
                <w:bCs/>
                <w:color w:val="000000"/>
                <w:kern w:val="2"/>
                <w:sz w:val="20"/>
                <w:szCs w:val="20"/>
                <w:lang w:eastAsia="lt-LT"/>
              </w:rPr>
            </w:pPr>
            <w:r w:rsidRPr="00333450">
              <w:rPr>
                <w:rFonts w:ascii="Times New Roman" w:hAnsi="Times New Roman" w:cs="Times New Roman"/>
                <w:b/>
                <w:kern w:val="2"/>
                <w:sz w:val="20"/>
                <w:szCs w:val="20"/>
              </w:rPr>
              <w:t>Pirkimo objekto pavadinimas</w:t>
            </w:r>
          </w:p>
        </w:tc>
        <w:tc>
          <w:tcPr>
            <w:tcW w:w="170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E45FA6D" w14:textId="77777777" w:rsidR="00333450" w:rsidRDefault="00333450" w:rsidP="00333450">
            <w:pPr>
              <w:spacing w:line="256" w:lineRule="auto"/>
              <w:jc w:val="center"/>
              <w:rPr>
                <w:rFonts w:ascii="Times New Roman" w:hAnsi="Times New Roman" w:cs="Times New Roman"/>
                <w:b/>
                <w:kern w:val="2"/>
                <w:sz w:val="20"/>
                <w:szCs w:val="20"/>
              </w:rPr>
            </w:pPr>
            <w:r w:rsidRPr="00333450">
              <w:rPr>
                <w:rFonts w:ascii="Times New Roman" w:hAnsi="Times New Roman" w:cs="Times New Roman"/>
                <w:b/>
                <w:kern w:val="2"/>
                <w:sz w:val="20"/>
                <w:szCs w:val="20"/>
              </w:rPr>
              <w:t>Kaina</w:t>
            </w:r>
            <w:r>
              <w:rPr>
                <w:rFonts w:ascii="Times New Roman" w:hAnsi="Times New Roman" w:cs="Times New Roman"/>
                <w:b/>
                <w:kern w:val="2"/>
                <w:sz w:val="20"/>
                <w:szCs w:val="20"/>
              </w:rPr>
              <w:t xml:space="preserve"> </w:t>
            </w:r>
            <w:r w:rsidRPr="00333450">
              <w:rPr>
                <w:rFonts w:ascii="Times New Roman" w:hAnsi="Times New Roman" w:cs="Times New Roman"/>
                <w:b/>
                <w:kern w:val="2"/>
                <w:sz w:val="20"/>
                <w:szCs w:val="20"/>
              </w:rPr>
              <w:t xml:space="preserve">Eur </w:t>
            </w:r>
          </w:p>
          <w:p w14:paraId="62E2271D" w14:textId="2700FA53" w:rsidR="00333450" w:rsidRPr="00333450" w:rsidRDefault="00333450" w:rsidP="00333450">
            <w:pPr>
              <w:spacing w:line="256" w:lineRule="auto"/>
              <w:jc w:val="center"/>
              <w:rPr>
                <w:rFonts w:ascii="Times New Roman" w:hAnsi="Times New Roman" w:cs="Times New Roman"/>
                <w:b/>
                <w:kern w:val="2"/>
                <w:sz w:val="20"/>
                <w:szCs w:val="20"/>
              </w:rPr>
            </w:pPr>
            <w:r>
              <w:rPr>
                <w:rFonts w:ascii="Times New Roman" w:hAnsi="Times New Roman" w:cs="Times New Roman"/>
                <w:b/>
                <w:kern w:val="2"/>
                <w:sz w:val="20"/>
                <w:szCs w:val="20"/>
              </w:rPr>
              <w:t>(</w:t>
            </w:r>
            <w:r w:rsidRPr="00333450">
              <w:rPr>
                <w:rFonts w:ascii="Times New Roman" w:hAnsi="Times New Roman" w:cs="Times New Roman"/>
                <w:b/>
                <w:kern w:val="2"/>
                <w:sz w:val="20"/>
                <w:szCs w:val="20"/>
              </w:rPr>
              <w:t>be PVM</w:t>
            </w:r>
            <w:r>
              <w:rPr>
                <w:rFonts w:ascii="Times New Roman" w:hAnsi="Times New Roman" w:cs="Times New Roman"/>
                <w:b/>
                <w:kern w:val="2"/>
                <w:sz w:val="20"/>
                <w:szCs w:val="20"/>
              </w:rPr>
              <w:t>)</w:t>
            </w:r>
          </w:p>
        </w:tc>
      </w:tr>
      <w:tr w:rsidR="00333450" w:rsidRPr="00333450" w14:paraId="5DF5DF1C" w14:textId="77777777" w:rsidTr="00333450">
        <w:tc>
          <w:tcPr>
            <w:tcW w:w="702" w:type="dxa"/>
            <w:tcBorders>
              <w:top w:val="single" w:sz="4" w:space="0" w:color="auto"/>
              <w:left w:val="single" w:sz="4" w:space="0" w:color="auto"/>
              <w:bottom w:val="single" w:sz="4" w:space="0" w:color="auto"/>
              <w:right w:val="single" w:sz="4" w:space="0" w:color="auto"/>
            </w:tcBorders>
            <w:vAlign w:val="center"/>
            <w:hideMark/>
          </w:tcPr>
          <w:p w14:paraId="35C57FF7" w14:textId="77777777" w:rsidR="00333450" w:rsidRPr="00333450" w:rsidRDefault="00333450">
            <w:pPr>
              <w:widowControl w:val="0"/>
              <w:suppressAutoHyphens/>
              <w:spacing w:line="256" w:lineRule="auto"/>
              <w:jc w:val="center"/>
              <w:rPr>
                <w:rFonts w:ascii="Times New Roman" w:eastAsia="Lucida Sans Unicode" w:hAnsi="Times New Roman" w:cs="Times New Roman"/>
                <w:kern w:val="2"/>
                <w:sz w:val="20"/>
                <w:szCs w:val="20"/>
                <w:lang w:eastAsia="lt-LT"/>
              </w:rPr>
            </w:pPr>
            <w:r w:rsidRPr="00333450">
              <w:rPr>
                <w:rFonts w:ascii="Times New Roman" w:eastAsia="Lucida Sans Unicode" w:hAnsi="Times New Roman" w:cs="Times New Roman"/>
                <w:kern w:val="2"/>
                <w:sz w:val="20"/>
                <w:szCs w:val="20"/>
                <w:lang w:eastAsia="lt-LT"/>
              </w:rPr>
              <w:t>1.</w:t>
            </w:r>
          </w:p>
        </w:tc>
        <w:tc>
          <w:tcPr>
            <w:tcW w:w="7378" w:type="dxa"/>
            <w:tcBorders>
              <w:top w:val="single" w:sz="4" w:space="0" w:color="auto"/>
              <w:left w:val="single" w:sz="4" w:space="0" w:color="auto"/>
              <w:bottom w:val="single" w:sz="4" w:space="0" w:color="auto"/>
              <w:right w:val="single" w:sz="4" w:space="0" w:color="auto"/>
            </w:tcBorders>
            <w:vAlign w:val="center"/>
            <w:hideMark/>
          </w:tcPr>
          <w:p w14:paraId="4F09138A" w14:textId="3D2E3CBE" w:rsidR="00333450" w:rsidRPr="005346D3" w:rsidRDefault="005346D3" w:rsidP="0023247D">
            <w:pPr>
              <w:widowControl w:val="0"/>
              <w:tabs>
                <w:tab w:val="left" w:pos="1034"/>
              </w:tabs>
              <w:suppressAutoHyphens/>
              <w:spacing w:line="256" w:lineRule="auto"/>
              <w:rPr>
                <w:rFonts w:ascii="Times New Roman" w:eastAsia="Lucida Sans Unicode" w:hAnsi="Times New Roman" w:cs="Times New Roman"/>
                <w:bCs/>
                <w:i/>
                <w:iCs/>
                <w:kern w:val="2"/>
                <w:sz w:val="20"/>
                <w:szCs w:val="20"/>
                <w:lang w:eastAsia="lt-LT"/>
              </w:rPr>
            </w:pPr>
            <w:r w:rsidRPr="005346D3">
              <w:rPr>
                <w:rFonts w:ascii="Times New Roman" w:eastAsia="Lucida Sans Unicode" w:hAnsi="Times New Roman" w:cs="Times New Roman"/>
                <w:bCs/>
                <w:kern w:val="2"/>
                <w:sz w:val="20"/>
                <w:szCs w:val="20"/>
                <w:lang w:val="lt" w:eastAsia="lt-LT"/>
              </w:rPr>
              <w:t>Vientisas lauko klasės kupolo sprendimas su terasa, įskaitant visą reikalingą įrangą ir montavimą</w:t>
            </w:r>
          </w:p>
        </w:tc>
        <w:tc>
          <w:tcPr>
            <w:tcW w:w="1701" w:type="dxa"/>
            <w:tcBorders>
              <w:top w:val="single" w:sz="4" w:space="0" w:color="auto"/>
              <w:left w:val="single" w:sz="4" w:space="0" w:color="auto"/>
              <w:bottom w:val="single" w:sz="4" w:space="0" w:color="auto"/>
              <w:right w:val="single" w:sz="4" w:space="0" w:color="auto"/>
            </w:tcBorders>
            <w:vAlign w:val="center"/>
          </w:tcPr>
          <w:p w14:paraId="2A3F6AED" w14:textId="77777777" w:rsidR="00333450" w:rsidRPr="00333450" w:rsidRDefault="00333450">
            <w:pPr>
              <w:widowControl w:val="0"/>
              <w:suppressAutoHyphens/>
              <w:spacing w:line="256" w:lineRule="auto"/>
              <w:jc w:val="center"/>
              <w:rPr>
                <w:rFonts w:ascii="Times New Roman" w:eastAsia="Lucida Sans Unicode" w:hAnsi="Times New Roman" w:cs="Times New Roman"/>
                <w:b/>
                <w:bCs/>
                <w:i/>
                <w:iCs/>
                <w:color w:val="EE0000"/>
                <w:kern w:val="2"/>
                <w:sz w:val="20"/>
                <w:szCs w:val="20"/>
                <w:lang w:val="fi-FI" w:eastAsia="lt-LT"/>
              </w:rPr>
            </w:pPr>
          </w:p>
        </w:tc>
      </w:tr>
      <w:tr w:rsidR="009A3EFA" w:rsidRPr="00333450" w14:paraId="41F7DDAF" w14:textId="77777777" w:rsidTr="00333450">
        <w:tc>
          <w:tcPr>
            <w:tcW w:w="8080" w:type="dxa"/>
            <w:gridSpan w:val="2"/>
            <w:tcBorders>
              <w:top w:val="single" w:sz="4" w:space="0" w:color="auto"/>
              <w:left w:val="single" w:sz="4" w:space="0" w:color="auto"/>
              <w:bottom w:val="single" w:sz="4" w:space="0" w:color="auto"/>
              <w:right w:val="single" w:sz="4" w:space="0" w:color="auto"/>
            </w:tcBorders>
            <w:hideMark/>
          </w:tcPr>
          <w:p w14:paraId="1F522D1B" w14:textId="4191D7FE" w:rsidR="009A3EFA" w:rsidRPr="00333450" w:rsidRDefault="00333450" w:rsidP="00333450">
            <w:pPr>
              <w:widowControl w:val="0"/>
              <w:suppressAutoHyphens/>
              <w:spacing w:line="256" w:lineRule="auto"/>
              <w:jc w:val="right"/>
              <w:rPr>
                <w:rFonts w:ascii="Times New Roman" w:eastAsia="Lucida Sans Unicode" w:hAnsi="Times New Roman" w:cs="Times New Roman"/>
                <w:b/>
                <w:bCs/>
                <w:kern w:val="2"/>
                <w:sz w:val="20"/>
                <w:szCs w:val="20"/>
              </w:rPr>
            </w:pPr>
            <w:r>
              <w:rPr>
                <w:rFonts w:ascii="Times New Roman" w:hAnsi="Times New Roman" w:cs="Times New Roman"/>
                <w:b/>
                <w:bCs/>
                <w:sz w:val="20"/>
                <w:szCs w:val="20"/>
              </w:rPr>
              <w:t>PVM (</w:t>
            </w:r>
            <w:r>
              <w:rPr>
                <w:rFonts w:ascii="Times New Roman" w:hAnsi="Times New Roman" w:cs="Times New Roman"/>
                <w:b/>
                <w:bCs/>
                <w:i/>
                <w:iCs/>
                <w:color w:val="EE0000"/>
                <w:sz w:val="20"/>
                <w:szCs w:val="20"/>
              </w:rPr>
              <w:t>tarifą įrašo tiekėjas proc.</w:t>
            </w:r>
            <w:r>
              <w:rPr>
                <w:rFonts w:ascii="Times New Roman" w:hAnsi="Times New Roman" w:cs="Times New Roman"/>
                <w:b/>
                <w:bCs/>
                <w:sz w:val="20"/>
                <w:szCs w:val="20"/>
              </w:rPr>
              <w:t xml:space="preserve">)  </w:t>
            </w:r>
          </w:p>
        </w:tc>
        <w:tc>
          <w:tcPr>
            <w:tcW w:w="1701" w:type="dxa"/>
            <w:tcBorders>
              <w:top w:val="single" w:sz="4" w:space="0" w:color="auto"/>
              <w:left w:val="single" w:sz="4" w:space="0" w:color="auto"/>
              <w:bottom w:val="single" w:sz="4" w:space="0" w:color="auto"/>
              <w:right w:val="single" w:sz="4" w:space="0" w:color="auto"/>
            </w:tcBorders>
          </w:tcPr>
          <w:p w14:paraId="2E991643" w14:textId="77777777" w:rsidR="009A3EFA" w:rsidRPr="00333450" w:rsidRDefault="009A3EFA">
            <w:pPr>
              <w:widowControl w:val="0"/>
              <w:suppressAutoHyphens/>
              <w:spacing w:line="256" w:lineRule="auto"/>
              <w:ind w:right="-142"/>
              <w:jc w:val="right"/>
              <w:rPr>
                <w:rFonts w:ascii="Times New Roman" w:eastAsia="Lucida Sans Unicode" w:hAnsi="Times New Roman" w:cs="Times New Roman"/>
                <w:b/>
                <w:bCs/>
                <w:kern w:val="2"/>
                <w:sz w:val="20"/>
                <w:szCs w:val="20"/>
              </w:rPr>
            </w:pPr>
          </w:p>
        </w:tc>
      </w:tr>
      <w:tr w:rsidR="00333450" w:rsidRPr="00333450" w14:paraId="16BFCA56" w14:textId="77777777" w:rsidTr="008962F1">
        <w:trPr>
          <w:trHeight w:val="100"/>
        </w:trPr>
        <w:tc>
          <w:tcPr>
            <w:tcW w:w="8080" w:type="dxa"/>
            <w:gridSpan w:val="2"/>
            <w:vMerge w:val="restart"/>
            <w:tcBorders>
              <w:top w:val="single" w:sz="4" w:space="0" w:color="auto"/>
              <w:left w:val="single" w:sz="4" w:space="0" w:color="auto"/>
              <w:right w:val="single" w:sz="4" w:space="0" w:color="auto"/>
            </w:tcBorders>
            <w:vAlign w:val="center"/>
          </w:tcPr>
          <w:p w14:paraId="5D005824" w14:textId="6FC3D23C" w:rsidR="00333450" w:rsidRPr="00333450" w:rsidRDefault="00333450" w:rsidP="00333450">
            <w:pPr>
              <w:widowControl w:val="0"/>
              <w:suppressAutoHyphens/>
              <w:spacing w:line="256" w:lineRule="auto"/>
              <w:jc w:val="right"/>
              <w:rPr>
                <w:rFonts w:ascii="Times New Roman" w:eastAsia="Lucida Sans Unicode" w:hAnsi="Times New Roman" w:cs="Times New Roman"/>
                <w:b/>
                <w:bCs/>
                <w:kern w:val="2"/>
                <w:sz w:val="20"/>
                <w:szCs w:val="20"/>
              </w:rPr>
            </w:pPr>
            <w:r w:rsidRPr="00773513">
              <w:rPr>
                <w:rFonts w:ascii="Times New Roman" w:eastAsia="Times New Roman" w:hAnsi="Times New Roman" w:cs="Times New Roman"/>
                <w:b/>
                <w:sz w:val="20"/>
                <w:szCs w:val="20"/>
              </w:rPr>
              <w:t>Bendra pasiūlymo kaina, Eur (su PVM)</w:t>
            </w:r>
          </w:p>
        </w:tc>
        <w:tc>
          <w:tcPr>
            <w:tcW w:w="1701" w:type="dxa"/>
            <w:tcBorders>
              <w:top w:val="single" w:sz="4" w:space="0" w:color="auto"/>
              <w:left w:val="single" w:sz="4" w:space="0" w:color="auto"/>
              <w:bottom w:val="single" w:sz="4" w:space="0" w:color="auto"/>
              <w:right w:val="single" w:sz="4" w:space="0" w:color="auto"/>
            </w:tcBorders>
            <w:vAlign w:val="center"/>
          </w:tcPr>
          <w:p w14:paraId="7142478C" w14:textId="07A6A1C6" w:rsidR="00333450" w:rsidRPr="00333450" w:rsidRDefault="00333450" w:rsidP="00333450">
            <w:pPr>
              <w:widowControl w:val="0"/>
              <w:suppressAutoHyphens/>
              <w:spacing w:line="256" w:lineRule="auto"/>
              <w:ind w:right="-142"/>
              <w:jc w:val="center"/>
              <w:rPr>
                <w:rFonts w:ascii="Times New Roman" w:eastAsia="Lucida Sans Unicode" w:hAnsi="Times New Roman" w:cs="Times New Roman"/>
                <w:b/>
                <w:bCs/>
                <w:kern w:val="2"/>
                <w:sz w:val="20"/>
                <w:szCs w:val="20"/>
              </w:rPr>
            </w:pPr>
            <w:r w:rsidRPr="00A06CA3">
              <w:rPr>
                <w:rFonts w:ascii="Times New Roman" w:hAnsi="Times New Roman"/>
                <w:i/>
                <w:iCs/>
                <w:sz w:val="20"/>
                <w:szCs w:val="20"/>
              </w:rPr>
              <w:t>Kaina skaičiais</w:t>
            </w:r>
          </w:p>
        </w:tc>
      </w:tr>
      <w:tr w:rsidR="00333450" w:rsidRPr="00333450" w14:paraId="55D67578" w14:textId="77777777" w:rsidTr="008962F1">
        <w:trPr>
          <w:trHeight w:val="100"/>
        </w:trPr>
        <w:tc>
          <w:tcPr>
            <w:tcW w:w="8080" w:type="dxa"/>
            <w:gridSpan w:val="2"/>
            <w:vMerge/>
            <w:tcBorders>
              <w:left w:val="single" w:sz="4" w:space="0" w:color="auto"/>
              <w:bottom w:val="single" w:sz="4" w:space="0" w:color="auto"/>
              <w:right w:val="single" w:sz="4" w:space="0" w:color="auto"/>
            </w:tcBorders>
          </w:tcPr>
          <w:p w14:paraId="56C1FE1D" w14:textId="1F45AB97" w:rsidR="00333450" w:rsidRPr="00333450" w:rsidRDefault="00333450" w:rsidP="00333450">
            <w:pPr>
              <w:widowControl w:val="0"/>
              <w:suppressAutoHyphens/>
              <w:spacing w:line="256" w:lineRule="auto"/>
              <w:ind w:right="-142"/>
              <w:jc w:val="right"/>
              <w:rPr>
                <w:rFonts w:ascii="Times New Roman" w:eastAsia="Lucida Sans Unicode" w:hAnsi="Times New Roman" w:cs="Times New Roman"/>
                <w:b/>
                <w:bCs/>
                <w:kern w:val="2"/>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B3E7334" w14:textId="1E98E181" w:rsidR="00333450" w:rsidRPr="00333450" w:rsidRDefault="00333450" w:rsidP="00333450">
            <w:pPr>
              <w:widowControl w:val="0"/>
              <w:suppressAutoHyphens/>
              <w:spacing w:line="256" w:lineRule="auto"/>
              <w:ind w:right="-142"/>
              <w:jc w:val="center"/>
              <w:rPr>
                <w:rFonts w:ascii="Times New Roman" w:eastAsia="Lucida Sans Unicode" w:hAnsi="Times New Roman" w:cs="Times New Roman"/>
                <w:b/>
                <w:bCs/>
                <w:kern w:val="2"/>
                <w:sz w:val="20"/>
                <w:szCs w:val="20"/>
              </w:rPr>
            </w:pPr>
            <w:r w:rsidRPr="00A06CA3">
              <w:rPr>
                <w:rFonts w:ascii="Times New Roman" w:hAnsi="Times New Roman"/>
                <w:i/>
                <w:iCs/>
                <w:sz w:val="20"/>
                <w:szCs w:val="20"/>
              </w:rPr>
              <w:t>Kaina žodžiais</w:t>
            </w:r>
          </w:p>
        </w:tc>
      </w:tr>
    </w:tbl>
    <w:p w14:paraId="07A21252" w14:textId="77777777" w:rsidR="009A3EFA" w:rsidRDefault="009A3EFA" w:rsidP="00810C84">
      <w:pPr>
        <w:ind w:firstLine="709"/>
        <w:rPr>
          <w:rFonts w:ascii="Times New Roman" w:eastAsia="Calibri" w:hAnsi="Times New Roman" w:cs="Times New Roman"/>
          <w:b/>
          <w:iCs/>
          <w:sz w:val="24"/>
          <w:szCs w:val="24"/>
          <w:lang w:eastAsia="lt-LT"/>
        </w:rPr>
      </w:pPr>
    </w:p>
    <w:p w14:paraId="6DEF3C66" w14:textId="107783B4" w:rsidR="0072781C" w:rsidRPr="0072781C" w:rsidRDefault="00333450" w:rsidP="0003726A">
      <w:pPr>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72781C" w:rsidRPr="0072781C">
        <w:rPr>
          <w:rFonts w:ascii="Times New Roman" w:eastAsia="Calibri" w:hAnsi="Times New Roman" w:cs="Times New Roman"/>
          <w:sz w:val="24"/>
          <w:szCs w:val="24"/>
        </w:rPr>
        <w:t>.</w:t>
      </w:r>
      <w:r w:rsidR="00A34D69">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sidR="0072781C" w:rsidRPr="0072781C">
        <w:rPr>
          <w:rFonts w:ascii="Times New Roman" w:eastAsia="Calibri" w:hAnsi="Times New Roman" w:cs="Times New Roman"/>
          <w:sz w:val="24"/>
          <w:szCs w:val="24"/>
        </w:rPr>
        <w:tab/>
        <w:t xml:space="preserve">Jei „PVM“ laukas nepildomas, nurodykite priežastis, dėl kurių PVM nemokamas: </w:t>
      </w:r>
    </w:p>
    <w:p w14:paraId="0DED0BE5" w14:textId="76174A3B" w:rsidR="0072781C" w:rsidRPr="0072781C"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ab/>
        <w:t>_</w:t>
      </w:r>
      <w:r>
        <w:rPr>
          <w:rFonts w:ascii="Times New Roman" w:eastAsia="Calibri" w:hAnsi="Times New Roman" w:cs="Times New Roman"/>
          <w:sz w:val="24"/>
          <w:szCs w:val="24"/>
        </w:rPr>
        <w:t>_________________________________________________________________</w:t>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p>
    <w:p w14:paraId="217E7994" w14:textId="0C0AD772" w:rsidR="005346D3" w:rsidRDefault="00333450" w:rsidP="0003726A">
      <w:pPr>
        <w:ind w:firstLine="709"/>
        <w:contextualSpacing/>
        <w:jc w:val="both"/>
        <w:rPr>
          <w:rFonts w:ascii="Times New Roman" w:eastAsia="Calibri" w:hAnsi="Times New Roman" w:cs="Times New Roman"/>
          <w:bCs/>
          <w:sz w:val="24"/>
          <w:szCs w:val="24"/>
        </w:rPr>
      </w:pPr>
      <w:r>
        <w:rPr>
          <w:rFonts w:ascii="Times New Roman" w:eastAsia="Calibri" w:hAnsi="Times New Roman" w:cs="Times New Roman"/>
          <w:sz w:val="24"/>
          <w:szCs w:val="24"/>
        </w:rPr>
        <w:t>4</w:t>
      </w:r>
      <w:r w:rsidR="0072781C" w:rsidRPr="0072781C">
        <w:rPr>
          <w:rFonts w:ascii="Times New Roman" w:eastAsia="Calibri" w:hAnsi="Times New Roman" w:cs="Times New Roman"/>
          <w:sz w:val="24"/>
          <w:szCs w:val="24"/>
        </w:rPr>
        <w:t>.</w:t>
      </w:r>
      <w:r w:rsidR="00A34D69">
        <w:rPr>
          <w:rFonts w:ascii="Times New Roman" w:eastAsia="Calibri" w:hAnsi="Times New Roman" w:cs="Times New Roman"/>
          <w:sz w:val="24"/>
          <w:szCs w:val="24"/>
        </w:rPr>
        <w:t>7</w:t>
      </w:r>
      <w:r w:rsidR="0072781C" w:rsidRPr="0072781C">
        <w:rPr>
          <w:rFonts w:ascii="Times New Roman" w:eastAsia="Calibri" w:hAnsi="Times New Roman" w:cs="Times New Roman"/>
          <w:sz w:val="24"/>
          <w:szCs w:val="24"/>
        </w:rPr>
        <w:t xml:space="preserve">. </w:t>
      </w:r>
      <w:r w:rsidRPr="00333450">
        <w:rPr>
          <w:rFonts w:ascii="Times New Roman" w:eastAsia="Calibri" w:hAnsi="Times New Roman" w:cs="Times New Roman"/>
          <w:bCs/>
          <w:sz w:val="24"/>
          <w:szCs w:val="24"/>
        </w:rPr>
        <w:t>Neįkainavus kurių nors prekių arba nenumačius išlaidų technologiškai būtiniems procesams atlikti, numatytiems pateiktoje techninėje dokumentacijoje, laikoma kad šias prekes pasiūlymą pateikęs dalyvis atlieka savo sąskaita.</w:t>
      </w:r>
    </w:p>
    <w:p w14:paraId="60B0D290" w14:textId="4BFAC95A" w:rsidR="005346D3" w:rsidRDefault="0003726A" w:rsidP="0003726A">
      <w:pPr>
        <w:pStyle w:val="Sraopastraipa"/>
        <w:spacing w:after="0"/>
        <w:ind w:left="0" w:firstLine="709"/>
        <w:rPr>
          <w:rFonts w:ascii="Times New Roman" w:hAnsi="Times New Roman" w:cs="Times New Roman"/>
          <w:b/>
          <w:bCs/>
          <w:iCs/>
          <w:sz w:val="24"/>
          <w:szCs w:val="24"/>
        </w:rPr>
      </w:pPr>
      <w:r>
        <w:rPr>
          <w:rFonts w:ascii="Times New Roman" w:eastAsia="Calibri" w:hAnsi="Times New Roman" w:cs="Times New Roman"/>
          <w:sz w:val="24"/>
          <w:szCs w:val="24"/>
        </w:rPr>
        <w:t>4</w:t>
      </w:r>
      <w:r w:rsidR="00A34D69">
        <w:rPr>
          <w:rFonts w:ascii="Times New Roman" w:eastAsia="Calibri" w:hAnsi="Times New Roman" w:cs="Times New Roman"/>
          <w:sz w:val="24"/>
          <w:szCs w:val="24"/>
        </w:rPr>
        <w:t xml:space="preserve">.8. </w:t>
      </w:r>
      <w:r w:rsidR="00824285" w:rsidRPr="00DF56CB">
        <w:rPr>
          <w:rFonts w:ascii="Times New Roman" w:hAnsi="Times New Roman" w:cs="Times New Roman"/>
          <w:b/>
          <w:bCs/>
          <w:iCs/>
          <w:sz w:val="24"/>
          <w:szCs w:val="24"/>
        </w:rPr>
        <w:t>Techninės charakteristikos lentelė (privaloma užpildyti):</w:t>
      </w:r>
    </w:p>
    <w:p w14:paraId="22618155" w14:textId="77777777" w:rsidR="00300597" w:rsidRPr="00824285" w:rsidRDefault="00300597" w:rsidP="0003726A">
      <w:pPr>
        <w:pStyle w:val="Sraopastraipa"/>
        <w:spacing w:after="0"/>
        <w:ind w:left="0" w:firstLine="709"/>
        <w:rPr>
          <w:rFonts w:ascii="Times New Roman" w:hAnsi="Times New Roman" w:cs="Times New Roman"/>
          <w:b/>
          <w:bCs/>
          <w:iCs/>
          <w:sz w:val="24"/>
          <w:szCs w:val="24"/>
        </w:rPr>
      </w:pPr>
    </w:p>
    <w:tbl>
      <w:tblPr>
        <w:tblStyle w:val="Lentelstinklelis"/>
        <w:tblW w:w="9781" w:type="dxa"/>
        <w:tblInd w:w="-5" w:type="dxa"/>
        <w:tblLook w:val="04A0" w:firstRow="1" w:lastRow="0" w:firstColumn="1" w:lastColumn="0" w:noHBand="0" w:noVBand="1"/>
      </w:tblPr>
      <w:tblGrid>
        <w:gridCol w:w="512"/>
        <w:gridCol w:w="1473"/>
        <w:gridCol w:w="3827"/>
        <w:gridCol w:w="3969"/>
      </w:tblGrid>
      <w:tr w:rsidR="00A34D69" w:rsidRPr="00463B8A" w14:paraId="3B751A40" w14:textId="77777777" w:rsidTr="00CE1408">
        <w:tc>
          <w:tcPr>
            <w:tcW w:w="512" w:type="dxa"/>
            <w:shd w:val="clear" w:color="auto" w:fill="D9E2F3" w:themeFill="accent1" w:themeFillTint="33"/>
            <w:vAlign w:val="center"/>
          </w:tcPr>
          <w:p w14:paraId="6E6E140E" w14:textId="0127F4AD" w:rsidR="00A34D69" w:rsidRPr="00463B8A" w:rsidRDefault="00A34D69" w:rsidP="00463B8A">
            <w:pPr>
              <w:contextualSpacing/>
              <w:jc w:val="center"/>
              <w:rPr>
                <w:rFonts w:ascii="Times New Roman" w:eastAsia="Calibri" w:hAnsi="Times New Roman" w:cs="Times New Roman"/>
                <w:b/>
                <w:bCs/>
              </w:rPr>
            </w:pPr>
            <w:r w:rsidRPr="00463B8A">
              <w:rPr>
                <w:rFonts w:ascii="Times New Roman" w:eastAsia="Calibri" w:hAnsi="Times New Roman" w:cs="Times New Roman"/>
                <w:b/>
                <w:bCs/>
              </w:rPr>
              <w:t>Eil. Nr.</w:t>
            </w:r>
          </w:p>
        </w:tc>
        <w:tc>
          <w:tcPr>
            <w:tcW w:w="1473" w:type="dxa"/>
            <w:shd w:val="clear" w:color="auto" w:fill="D9E2F3" w:themeFill="accent1" w:themeFillTint="33"/>
            <w:vAlign w:val="center"/>
          </w:tcPr>
          <w:p w14:paraId="100442D8" w14:textId="7901C547" w:rsidR="00A34D69" w:rsidRPr="00463B8A" w:rsidRDefault="00A34D69" w:rsidP="00463B8A">
            <w:pPr>
              <w:contextualSpacing/>
              <w:jc w:val="center"/>
              <w:rPr>
                <w:rFonts w:ascii="Times New Roman" w:eastAsia="Calibri" w:hAnsi="Times New Roman" w:cs="Times New Roman"/>
                <w:b/>
                <w:bCs/>
              </w:rPr>
            </w:pPr>
            <w:r w:rsidRPr="00463B8A">
              <w:rPr>
                <w:rFonts w:ascii="Times New Roman" w:eastAsia="Calibri" w:hAnsi="Times New Roman" w:cs="Times New Roman"/>
                <w:b/>
                <w:bCs/>
              </w:rPr>
              <w:t>Parametro pavadinimas</w:t>
            </w:r>
          </w:p>
        </w:tc>
        <w:tc>
          <w:tcPr>
            <w:tcW w:w="3827" w:type="dxa"/>
            <w:shd w:val="clear" w:color="auto" w:fill="D9E2F3" w:themeFill="accent1" w:themeFillTint="33"/>
            <w:vAlign w:val="center"/>
          </w:tcPr>
          <w:p w14:paraId="0E84FF5C" w14:textId="5F0C1F4D" w:rsidR="00A34D69" w:rsidRPr="00463B8A" w:rsidRDefault="00A34D69" w:rsidP="00463B8A">
            <w:pPr>
              <w:contextualSpacing/>
              <w:jc w:val="center"/>
              <w:rPr>
                <w:rFonts w:ascii="Times New Roman" w:eastAsia="Calibri" w:hAnsi="Times New Roman" w:cs="Times New Roman"/>
                <w:b/>
                <w:bCs/>
              </w:rPr>
            </w:pPr>
            <w:r w:rsidRPr="00463B8A">
              <w:rPr>
                <w:rFonts w:ascii="Times New Roman" w:eastAsia="Calibri" w:hAnsi="Times New Roman" w:cs="Times New Roman"/>
                <w:b/>
                <w:bCs/>
              </w:rPr>
              <w:t>Reikalavimas</w:t>
            </w:r>
          </w:p>
        </w:tc>
        <w:tc>
          <w:tcPr>
            <w:tcW w:w="3969" w:type="dxa"/>
            <w:shd w:val="clear" w:color="auto" w:fill="D9E2F3" w:themeFill="accent1" w:themeFillTint="33"/>
            <w:vAlign w:val="center"/>
          </w:tcPr>
          <w:p w14:paraId="7094485B" w14:textId="77777777" w:rsidR="00300597" w:rsidRPr="00BE2FF2" w:rsidRDefault="00300597" w:rsidP="00300597">
            <w:pPr>
              <w:suppressAutoHyphens/>
              <w:spacing w:line="100" w:lineRule="atLeast"/>
              <w:jc w:val="center"/>
              <w:rPr>
                <w:rFonts w:ascii="Times New Roman" w:eastAsia="Calibri" w:hAnsi="Times New Roman" w:cs="Times New Roman"/>
                <w:b/>
                <w:bCs/>
                <w:i/>
                <w:iCs/>
                <w:kern w:val="1"/>
                <w:lang w:eastAsia="ar-SA"/>
                <w14:ligatures w14:val="standardContextual"/>
              </w:rPr>
            </w:pPr>
            <w:r w:rsidRPr="00BE2FF2">
              <w:rPr>
                <w:rFonts w:ascii="Times New Roman" w:eastAsia="Calibri" w:hAnsi="Times New Roman" w:cs="Times New Roman"/>
                <w:b/>
                <w:bCs/>
                <w:i/>
                <w:iCs/>
                <w:kern w:val="1"/>
                <w:lang w:eastAsia="ar-SA"/>
                <w14:ligatures w14:val="standardContextual"/>
              </w:rPr>
              <w:t>Tiekėjo siūlomi parametrai</w:t>
            </w:r>
          </w:p>
          <w:p w14:paraId="1F452A51" w14:textId="1FF65E88" w:rsidR="00A34D69" w:rsidRPr="00463B8A" w:rsidRDefault="00300597" w:rsidP="00300597">
            <w:pPr>
              <w:contextualSpacing/>
              <w:jc w:val="center"/>
              <w:rPr>
                <w:rFonts w:ascii="Times New Roman" w:eastAsia="Calibri" w:hAnsi="Times New Roman" w:cs="Times New Roman"/>
                <w:b/>
                <w:bCs/>
              </w:rPr>
            </w:pPr>
            <w:r w:rsidRPr="00BE2FF2">
              <w:rPr>
                <w:rFonts w:ascii="Times New Roman" w:eastAsia="Calibri" w:hAnsi="Times New Roman" w:cs="Times New Roman"/>
                <w:i/>
                <w:iCs/>
                <w:color w:val="C00000"/>
                <w:kern w:val="1"/>
                <w:lang w:eastAsia="ar-SA"/>
                <w14:ligatures w14:val="standardContextual"/>
              </w:rPr>
              <w:t xml:space="preserve">Pildo tiekėjas, punktuose, kur to reikalaujama, </w:t>
            </w:r>
            <w:r w:rsidRPr="00BE2FF2">
              <w:rPr>
                <w:rFonts w:ascii="Times New Roman" w:eastAsia="Calibri" w:hAnsi="Times New Roman" w:cs="Times New Roman"/>
                <w:b/>
                <w:bCs/>
                <w:i/>
                <w:iCs/>
                <w:color w:val="C00000"/>
                <w:kern w:val="1"/>
                <w:lang w:eastAsia="ar-SA"/>
                <w14:ligatures w14:val="standardContextual"/>
              </w:rPr>
              <w:t>įrašydamas tikslius parametrus (reikšmes)</w:t>
            </w:r>
          </w:p>
        </w:tc>
      </w:tr>
      <w:tr w:rsidR="00FC7CF4" w:rsidRPr="00463B8A" w14:paraId="12405B2E" w14:textId="77777777" w:rsidTr="00CE1408">
        <w:trPr>
          <w:trHeight w:val="3250"/>
        </w:trPr>
        <w:tc>
          <w:tcPr>
            <w:tcW w:w="512" w:type="dxa"/>
            <w:vAlign w:val="center"/>
          </w:tcPr>
          <w:p w14:paraId="167CE544" w14:textId="03DD876B" w:rsidR="00FC7CF4" w:rsidRPr="00463B8A" w:rsidRDefault="00FC7CF4" w:rsidP="00FC7CF4">
            <w:pPr>
              <w:tabs>
                <w:tab w:val="left" w:pos="345"/>
              </w:tabs>
              <w:jc w:val="center"/>
              <w:rPr>
                <w:rFonts w:ascii="Times New Roman" w:eastAsia="Calibri" w:hAnsi="Times New Roman" w:cs="Times New Roman"/>
              </w:rPr>
            </w:pPr>
            <w:r w:rsidRPr="00463B8A">
              <w:rPr>
                <w:rFonts w:ascii="Times New Roman" w:hAnsi="Times New Roman" w:cs="Times New Roman"/>
                <w:b/>
              </w:rPr>
              <w:lastRenderedPageBreak/>
              <w:t>1</w:t>
            </w:r>
            <w:r>
              <w:rPr>
                <w:rFonts w:ascii="Times New Roman" w:hAnsi="Times New Roman" w:cs="Times New Roman"/>
                <w:b/>
              </w:rPr>
              <w:t>.</w:t>
            </w:r>
          </w:p>
        </w:tc>
        <w:tc>
          <w:tcPr>
            <w:tcW w:w="1473" w:type="dxa"/>
          </w:tcPr>
          <w:p w14:paraId="50741747" w14:textId="7E400BB0" w:rsidR="00FC7CF4" w:rsidRPr="00FC7CF4" w:rsidRDefault="00FC7CF4" w:rsidP="00FC7CF4">
            <w:pPr>
              <w:contextualSpacing/>
              <w:jc w:val="both"/>
              <w:rPr>
                <w:rFonts w:ascii="Times New Roman" w:eastAsia="Calibri" w:hAnsi="Times New Roman" w:cs="Times New Roman"/>
                <w:b/>
                <w:bCs/>
              </w:rPr>
            </w:pPr>
            <w:r w:rsidRPr="00FC7CF4">
              <w:rPr>
                <w:rFonts w:ascii="Times New Roman" w:hAnsi="Times New Roman" w:cs="Times New Roman"/>
                <w:b/>
                <w:bCs/>
              </w:rPr>
              <w:t>Skersmuo</w:t>
            </w:r>
          </w:p>
        </w:tc>
        <w:tc>
          <w:tcPr>
            <w:tcW w:w="3827" w:type="dxa"/>
            <w:vAlign w:val="center"/>
          </w:tcPr>
          <w:p w14:paraId="1F5A2396" w14:textId="77777777" w:rsidR="00D32EE9" w:rsidRPr="00186EE1" w:rsidRDefault="00D32EE9" w:rsidP="00D32EE9">
            <w:pPr>
              <w:pStyle w:val="Sraopastraipa"/>
              <w:numPr>
                <w:ilvl w:val="1"/>
                <w:numId w:val="33"/>
              </w:numPr>
              <w:tabs>
                <w:tab w:val="left" w:pos="0"/>
              </w:tabs>
              <w:spacing w:after="0" w:line="240" w:lineRule="auto"/>
              <w:jc w:val="both"/>
              <w:rPr>
                <w:rFonts w:ascii="Times New Roman" w:hAnsi="Times New Roman" w:cs="Times New Roman"/>
              </w:rPr>
            </w:pPr>
            <w:r w:rsidRPr="00AC3DC4">
              <w:rPr>
                <w:rFonts w:ascii="Times New Roman" w:hAnsi="Times New Roman" w:cs="Times New Roman"/>
              </w:rPr>
              <w:t xml:space="preserve">9 m.  (plotas  užvėrus slankiojančių  </w:t>
            </w:r>
            <w:r w:rsidRPr="00186EE1">
              <w:rPr>
                <w:rFonts w:ascii="Times New Roman" w:hAnsi="Times New Roman" w:cs="Times New Roman"/>
              </w:rPr>
              <w:t>segmentų sieną -50 m²) (leidžiamas matmenų nuokrypis iki ±1 %)</w:t>
            </w:r>
          </w:p>
          <w:p w14:paraId="6013FFCA" w14:textId="77777777" w:rsidR="00D32EE9" w:rsidRPr="00186EE1" w:rsidRDefault="00D32EE9" w:rsidP="00D32EE9">
            <w:pPr>
              <w:pStyle w:val="Sraopastraipa"/>
              <w:numPr>
                <w:ilvl w:val="1"/>
                <w:numId w:val="33"/>
              </w:numPr>
              <w:tabs>
                <w:tab w:val="left" w:pos="0"/>
              </w:tabs>
              <w:spacing w:after="0" w:line="240" w:lineRule="auto"/>
              <w:jc w:val="both"/>
              <w:rPr>
                <w:rFonts w:ascii="Times New Roman" w:hAnsi="Times New Roman" w:cs="Times New Roman"/>
              </w:rPr>
            </w:pPr>
            <w:r w:rsidRPr="00186EE1">
              <w:rPr>
                <w:rFonts w:ascii="Times New Roman" w:hAnsi="Times New Roman" w:cs="Times New Roman"/>
              </w:rPr>
              <w:t>Vaizdo iš viršaus pavyzdys:</w:t>
            </w:r>
          </w:p>
          <w:p w14:paraId="10ADD3C4" w14:textId="7A48E177" w:rsidR="00FC7CF4" w:rsidRPr="004F1258" w:rsidRDefault="00D32EE9" w:rsidP="00D32EE9">
            <w:pPr>
              <w:contextualSpacing/>
              <w:jc w:val="both"/>
              <w:rPr>
                <w:rFonts w:ascii="Times New Roman" w:eastAsia="Calibri" w:hAnsi="Times New Roman" w:cs="Times New Roman"/>
              </w:rPr>
            </w:pPr>
            <w:r w:rsidRPr="00AC3DC4">
              <w:rPr>
                <w:noProof/>
              </w:rPr>
              <w:drawing>
                <wp:inline distT="0" distB="0" distL="0" distR="0" wp14:anchorId="58FE8073" wp14:editId="36929D1C">
                  <wp:extent cx="1555750" cy="1654957"/>
                  <wp:effectExtent l="0" t="0" r="6350" b="254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565271" cy="1665085"/>
                          </a:xfrm>
                          <a:prstGeom prst="rect">
                            <a:avLst/>
                          </a:prstGeom>
                        </pic:spPr>
                      </pic:pic>
                    </a:graphicData>
                  </a:graphic>
                </wp:inline>
              </w:drawing>
            </w:r>
          </w:p>
        </w:tc>
        <w:tc>
          <w:tcPr>
            <w:tcW w:w="3969" w:type="dxa"/>
          </w:tcPr>
          <w:p w14:paraId="0C3F9983" w14:textId="3FC02908" w:rsidR="00300597" w:rsidRPr="00300597" w:rsidRDefault="00300597" w:rsidP="00300597">
            <w:pPr>
              <w:rPr>
                <w:rFonts w:ascii="Times New Roman" w:hAnsi="Times New Roman" w:cs="Times New Roman"/>
                <w:bCs/>
                <w:i/>
                <w:iCs/>
                <w14:ligatures w14:val="standardContextual"/>
              </w:rPr>
            </w:pPr>
            <w:r>
              <w:rPr>
                <w:rFonts w:ascii="Times New Roman" w:hAnsi="Times New Roman" w:cs="Times New Roman"/>
                <w:bCs/>
                <w:i/>
                <w:iCs/>
                <w:lang w:val="en-US"/>
                <w14:ligatures w14:val="standardContextual"/>
              </w:rPr>
              <w:t xml:space="preserve">1.1. </w:t>
            </w:r>
            <w:r w:rsidR="00CE1408" w:rsidRPr="00300597">
              <w:rPr>
                <w:rFonts w:ascii="Times New Roman" w:hAnsi="Times New Roman" w:cs="Times New Roman"/>
                <w:bCs/>
                <w:i/>
                <w:iCs/>
                <w14:ligatures w14:val="standardContextual"/>
              </w:rPr>
              <w:t xml:space="preserve">Siūlomas </w:t>
            </w:r>
            <w:r w:rsidRPr="00300597">
              <w:rPr>
                <w:rFonts w:ascii="Times New Roman" w:hAnsi="Times New Roman" w:cs="Times New Roman"/>
                <w:bCs/>
                <w:i/>
                <w:iCs/>
                <w14:ligatures w14:val="standardContextual"/>
              </w:rPr>
              <w:t>skersmuo</w:t>
            </w:r>
            <w:r w:rsidR="00CE1408" w:rsidRPr="00300597">
              <w:rPr>
                <w:rFonts w:ascii="Times New Roman" w:hAnsi="Times New Roman" w:cs="Times New Roman"/>
                <w:bCs/>
                <w:i/>
                <w:iCs/>
                <w14:ligatures w14:val="standardContextual"/>
              </w:rPr>
              <w:t xml:space="preserve"> – _______ m (įrašyti)</w:t>
            </w:r>
          </w:p>
          <w:p w14:paraId="5EBC7F6B" w14:textId="11BD182D" w:rsidR="00CE1408" w:rsidRPr="00300597" w:rsidRDefault="00300597" w:rsidP="00300597">
            <w:pPr>
              <w:rPr>
                <w:rFonts w:ascii="Times New Roman" w:hAnsi="Times New Roman" w:cs="Times New Roman"/>
                <w:bCs/>
                <w:i/>
                <w:iCs/>
                <w:kern w:val="2"/>
                <w14:ligatures w14:val="standardContextual"/>
              </w:rPr>
            </w:pPr>
            <w:r>
              <w:rPr>
                <w:rFonts w:ascii="Times New Roman" w:hAnsi="Times New Roman" w:cs="Times New Roman"/>
                <w:i/>
                <w:iCs/>
                <w:shd w:val="clear" w:color="auto" w:fill="C5E0B3" w:themeFill="accent6" w:themeFillTint="66"/>
              </w:rPr>
              <w:t xml:space="preserve">1.2. </w:t>
            </w:r>
            <w:r w:rsidRPr="00300597">
              <w:rPr>
                <w:rFonts w:ascii="Times New Roman" w:eastAsia="Calibri" w:hAnsi="Times New Roman" w:cs="Times New Roman"/>
                <w:i/>
                <w:iCs/>
                <w:kern w:val="1"/>
                <w:shd w:val="clear" w:color="auto" w:fill="C5E0B3" w:themeFill="accent6" w:themeFillTint="66"/>
                <w:lang w:eastAsia="ar-SA"/>
              </w:rPr>
              <w:t>Nepildoma*</w:t>
            </w:r>
          </w:p>
          <w:p w14:paraId="77A1B8ED" w14:textId="2A3CFAE1" w:rsidR="00FC7CF4" w:rsidRPr="00463B8A" w:rsidRDefault="00FC7CF4" w:rsidP="00FC7CF4">
            <w:pPr>
              <w:contextualSpacing/>
              <w:jc w:val="both"/>
              <w:rPr>
                <w:rFonts w:ascii="Times New Roman" w:eastAsia="Calibri" w:hAnsi="Times New Roman" w:cs="Times New Roman"/>
              </w:rPr>
            </w:pPr>
          </w:p>
        </w:tc>
      </w:tr>
      <w:tr w:rsidR="00D32EE9" w:rsidRPr="00463B8A" w14:paraId="273867AF" w14:textId="77777777" w:rsidTr="00CE1408">
        <w:trPr>
          <w:trHeight w:val="266"/>
        </w:trPr>
        <w:tc>
          <w:tcPr>
            <w:tcW w:w="512" w:type="dxa"/>
            <w:vAlign w:val="center"/>
          </w:tcPr>
          <w:p w14:paraId="089BACE9" w14:textId="64A0BBA8" w:rsidR="00D32EE9" w:rsidRPr="00463B8A" w:rsidRDefault="00D32EE9" w:rsidP="00D32EE9">
            <w:pPr>
              <w:tabs>
                <w:tab w:val="left" w:pos="345"/>
              </w:tabs>
              <w:jc w:val="center"/>
              <w:rPr>
                <w:rFonts w:ascii="Times New Roman" w:hAnsi="Times New Roman" w:cs="Times New Roman"/>
                <w:b/>
              </w:rPr>
            </w:pPr>
            <w:r w:rsidRPr="00463B8A">
              <w:rPr>
                <w:rFonts w:ascii="Times New Roman" w:hAnsi="Times New Roman" w:cs="Times New Roman"/>
                <w:b/>
              </w:rPr>
              <w:t>2</w:t>
            </w:r>
            <w:r>
              <w:rPr>
                <w:rFonts w:ascii="Times New Roman" w:hAnsi="Times New Roman" w:cs="Times New Roman"/>
                <w:b/>
              </w:rPr>
              <w:t>.</w:t>
            </w:r>
          </w:p>
        </w:tc>
        <w:tc>
          <w:tcPr>
            <w:tcW w:w="1473" w:type="dxa"/>
          </w:tcPr>
          <w:p w14:paraId="57452C67" w14:textId="7A0D5C24" w:rsidR="00D32EE9" w:rsidRPr="00FC7CF4" w:rsidRDefault="00D32EE9" w:rsidP="00D32EE9">
            <w:pPr>
              <w:contextualSpacing/>
              <w:jc w:val="both"/>
              <w:rPr>
                <w:rFonts w:ascii="Times New Roman" w:hAnsi="Times New Roman" w:cs="Times New Roman"/>
                <w:b/>
                <w:bCs/>
              </w:rPr>
            </w:pPr>
            <w:r w:rsidRPr="00FC7CF4">
              <w:rPr>
                <w:rFonts w:ascii="Times New Roman" w:hAnsi="Times New Roman" w:cs="Times New Roman"/>
                <w:b/>
                <w:bCs/>
              </w:rPr>
              <w:t>Aukštis</w:t>
            </w:r>
          </w:p>
        </w:tc>
        <w:tc>
          <w:tcPr>
            <w:tcW w:w="3827" w:type="dxa"/>
            <w:vAlign w:val="center"/>
          </w:tcPr>
          <w:p w14:paraId="13C54962" w14:textId="553FDD5B" w:rsidR="00D32EE9" w:rsidRPr="004F1258" w:rsidRDefault="00D32EE9" w:rsidP="00D32EE9">
            <w:pPr>
              <w:autoSpaceDE w:val="0"/>
              <w:autoSpaceDN w:val="0"/>
              <w:adjustRightInd w:val="0"/>
              <w:jc w:val="both"/>
              <w:rPr>
                <w:rFonts w:ascii="Times New Roman" w:hAnsi="Times New Roman" w:cs="Times New Roman"/>
              </w:rPr>
            </w:pPr>
            <w:r w:rsidRPr="00AC3DC4">
              <w:rPr>
                <w:rFonts w:ascii="Times New Roman" w:hAnsi="Times New Roman" w:cs="Times New Roman"/>
              </w:rPr>
              <w:t>2.1 Ne mažesnis kaip 5 m</w:t>
            </w:r>
            <w:r>
              <w:rPr>
                <w:rFonts w:ascii="Times New Roman" w:hAnsi="Times New Roman" w:cs="Times New Roman"/>
              </w:rPr>
              <w:t>.</w:t>
            </w:r>
          </w:p>
        </w:tc>
        <w:tc>
          <w:tcPr>
            <w:tcW w:w="3969" w:type="dxa"/>
          </w:tcPr>
          <w:p w14:paraId="129CDF8A" w14:textId="6237DA95" w:rsidR="00D32EE9" w:rsidRPr="00CE1408" w:rsidRDefault="00300597" w:rsidP="00CE1408">
            <w:pPr>
              <w:rPr>
                <w:rFonts w:ascii="Times New Roman" w:hAnsi="Times New Roman" w:cs="Times New Roman"/>
                <w:bCs/>
                <w:i/>
                <w:iCs/>
                <w:kern w:val="2"/>
                <w14:ligatures w14:val="standardContextual"/>
              </w:rPr>
            </w:pPr>
            <w:r>
              <w:rPr>
                <w:rFonts w:ascii="Times New Roman" w:hAnsi="Times New Roman" w:cs="Times New Roman"/>
                <w:bCs/>
                <w:i/>
                <w:iCs/>
                <w:kern w:val="2"/>
                <w14:ligatures w14:val="standardContextual"/>
              </w:rPr>
              <w:t xml:space="preserve">2.1. </w:t>
            </w:r>
            <w:r w:rsidR="00CE1408" w:rsidRPr="00BE2FF2">
              <w:rPr>
                <w:rFonts w:ascii="Times New Roman" w:hAnsi="Times New Roman" w:cs="Times New Roman"/>
                <w:bCs/>
                <w:i/>
                <w:iCs/>
                <w:kern w:val="2"/>
                <w14:ligatures w14:val="standardContextual"/>
              </w:rPr>
              <w:t xml:space="preserve">Siūlomas </w:t>
            </w:r>
            <w:r>
              <w:rPr>
                <w:rFonts w:ascii="Times New Roman" w:hAnsi="Times New Roman" w:cs="Times New Roman"/>
                <w:bCs/>
                <w:i/>
                <w:iCs/>
                <w:kern w:val="2"/>
                <w14:ligatures w14:val="standardContextual"/>
              </w:rPr>
              <w:t>aukštis</w:t>
            </w:r>
            <w:r w:rsidR="00CE1408" w:rsidRPr="00BE2FF2">
              <w:rPr>
                <w:rFonts w:ascii="Times New Roman" w:hAnsi="Times New Roman" w:cs="Times New Roman"/>
                <w:bCs/>
                <w:i/>
                <w:iCs/>
                <w:kern w:val="2"/>
                <w14:ligatures w14:val="standardContextual"/>
              </w:rPr>
              <w:t xml:space="preserve"> – _______ m (įrašyti)</w:t>
            </w:r>
          </w:p>
        </w:tc>
      </w:tr>
      <w:tr w:rsidR="00D32EE9" w:rsidRPr="00463B8A" w14:paraId="4F2AB328" w14:textId="77777777" w:rsidTr="00CE1408">
        <w:trPr>
          <w:trHeight w:val="558"/>
        </w:trPr>
        <w:tc>
          <w:tcPr>
            <w:tcW w:w="512" w:type="dxa"/>
            <w:vAlign w:val="center"/>
          </w:tcPr>
          <w:p w14:paraId="37BB0287" w14:textId="054C072F" w:rsidR="00D32EE9" w:rsidRPr="00463B8A" w:rsidRDefault="00D32EE9" w:rsidP="00D32EE9">
            <w:pPr>
              <w:tabs>
                <w:tab w:val="left" w:pos="345"/>
              </w:tabs>
              <w:jc w:val="center"/>
              <w:rPr>
                <w:rFonts w:ascii="Times New Roman" w:hAnsi="Times New Roman" w:cs="Times New Roman"/>
                <w:b/>
              </w:rPr>
            </w:pPr>
            <w:r w:rsidRPr="00463B8A">
              <w:rPr>
                <w:rFonts w:ascii="Times New Roman" w:hAnsi="Times New Roman" w:cs="Times New Roman"/>
                <w:b/>
              </w:rPr>
              <w:t>3</w:t>
            </w:r>
            <w:r>
              <w:rPr>
                <w:rFonts w:ascii="Times New Roman" w:hAnsi="Times New Roman" w:cs="Times New Roman"/>
                <w:b/>
              </w:rPr>
              <w:t>.</w:t>
            </w:r>
          </w:p>
        </w:tc>
        <w:tc>
          <w:tcPr>
            <w:tcW w:w="1473" w:type="dxa"/>
          </w:tcPr>
          <w:p w14:paraId="691AAEB2" w14:textId="77777777" w:rsidR="00D32EE9" w:rsidRDefault="00D32EE9" w:rsidP="00D32EE9">
            <w:pPr>
              <w:contextualSpacing/>
              <w:jc w:val="both"/>
              <w:rPr>
                <w:rFonts w:ascii="Times New Roman" w:hAnsi="Times New Roman" w:cs="Times New Roman"/>
                <w:b/>
                <w:bCs/>
              </w:rPr>
            </w:pPr>
            <w:r w:rsidRPr="00FC7CF4">
              <w:rPr>
                <w:rFonts w:ascii="Times New Roman" w:hAnsi="Times New Roman" w:cs="Times New Roman"/>
                <w:b/>
                <w:bCs/>
              </w:rPr>
              <w:t>Karkasas ir</w:t>
            </w:r>
          </w:p>
          <w:p w14:paraId="1C5CC7EB" w14:textId="3FACC8B7" w:rsidR="00D32EE9" w:rsidRPr="00FC7CF4" w:rsidRDefault="00D32EE9" w:rsidP="00D32EE9">
            <w:pPr>
              <w:contextualSpacing/>
              <w:jc w:val="both"/>
              <w:rPr>
                <w:rFonts w:ascii="Times New Roman" w:hAnsi="Times New Roman" w:cs="Times New Roman"/>
                <w:b/>
                <w:bCs/>
              </w:rPr>
            </w:pPr>
            <w:r w:rsidRPr="00FC7CF4">
              <w:rPr>
                <w:rFonts w:ascii="Times New Roman" w:hAnsi="Times New Roman" w:cs="Times New Roman"/>
                <w:b/>
                <w:bCs/>
              </w:rPr>
              <w:t>danga</w:t>
            </w:r>
          </w:p>
        </w:tc>
        <w:tc>
          <w:tcPr>
            <w:tcW w:w="3827" w:type="dxa"/>
            <w:vAlign w:val="center"/>
          </w:tcPr>
          <w:p w14:paraId="64886781" w14:textId="77777777" w:rsidR="00567A6D" w:rsidRPr="00157CB5" w:rsidRDefault="00567A6D" w:rsidP="00567A6D">
            <w:pPr>
              <w:jc w:val="both"/>
              <w:rPr>
                <w:rFonts w:ascii="Times New Roman" w:hAnsi="Times New Roman" w:cs="Times New Roman"/>
              </w:rPr>
            </w:pPr>
            <w:r w:rsidRPr="00AC3DC4">
              <w:rPr>
                <w:rFonts w:ascii="Times New Roman" w:hAnsi="Times New Roman" w:cs="Times New Roman"/>
              </w:rPr>
              <w:t>3</w:t>
            </w:r>
            <w:r w:rsidRPr="00157CB5">
              <w:rPr>
                <w:rFonts w:ascii="Times New Roman" w:hAnsi="Times New Roman" w:cs="Times New Roman"/>
                <w:color w:val="000000" w:themeColor="text1"/>
              </w:rPr>
              <w:t xml:space="preserve">.1. </w:t>
            </w:r>
            <w:r w:rsidRPr="00157CB5">
              <w:rPr>
                <w:rFonts w:ascii="Times New Roman" w:hAnsi="Times New Roman" w:cs="Times New Roman"/>
              </w:rPr>
              <w:t>Karkasas pagamintas iš dažytos ir impregnuotos medienos. Konstrukcinė mediena ne žemesnės kaip C24 klasės.</w:t>
            </w:r>
          </w:p>
          <w:p w14:paraId="5FF7B5F3" w14:textId="77777777" w:rsidR="00567A6D" w:rsidRPr="00AC3DC4" w:rsidRDefault="00567A6D" w:rsidP="00567A6D">
            <w:pPr>
              <w:tabs>
                <w:tab w:val="left" w:pos="0"/>
              </w:tabs>
              <w:jc w:val="both"/>
              <w:rPr>
                <w:rFonts w:ascii="Times New Roman" w:hAnsi="Times New Roman" w:cs="Times New Roman"/>
              </w:rPr>
            </w:pPr>
            <w:r w:rsidRPr="00AC3DC4">
              <w:rPr>
                <w:rFonts w:ascii="Times New Roman" w:hAnsi="Times New Roman" w:cs="Times New Roman"/>
              </w:rPr>
              <w:t xml:space="preserve">3.2. PVC danga turi būti </w:t>
            </w:r>
            <w:r w:rsidRPr="00157CB5">
              <w:rPr>
                <w:rFonts w:ascii="Times New Roman" w:hAnsi="Times New Roman" w:cs="Times New Roman"/>
              </w:rPr>
              <w:t xml:space="preserve">ilgaamžė, ne mažiau kaip 650g/m2 storio. </w:t>
            </w:r>
          </w:p>
          <w:p w14:paraId="3D0C0F4F" w14:textId="77777777" w:rsidR="00567A6D" w:rsidRPr="00AC3DC4" w:rsidRDefault="00567A6D" w:rsidP="00567A6D">
            <w:pPr>
              <w:tabs>
                <w:tab w:val="left" w:pos="0"/>
              </w:tabs>
              <w:jc w:val="both"/>
              <w:rPr>
                <w:rFonts w:ascii="Times New Roman" w:hAnsi="Times New Roman" w:cs="Times New Roman"/>
              </w:rPr>
            </w:pPr>
            <w:r w:rsidRPr="00AC3DC4">
              <w:rPr>
                <w:rFonts w:ascii="Times New Roman" w:hAnsi="Times New Roman" w:cs="Times New Roman"/>
              </w:rPr>
              <w:t xml:space="preserve">3.3. PVC danga atspari ultravioletiniams spinduliams, lietui, vandeniui, sniegui ir šalčiui, </w:t>
            </w:r>
          </w:p>
          <w:p w14:paraId="12B40FFC" w14:textId="77777777" w:rsidR="00567A6D" w:rsidRPr="00157CB5" w:rsidRDefault="00567A6D" w:rsidP="00567A6D">
            <w:pPr>
              <w:tabs>
                <w:tab w:val="left" w:pos="0"/>
              </w:tabs>
              <w:jc w:val="both"/>
              <w:rPr>
                <w:rFonts w:ascii="Times New Roman" w:hAnsi="Times New Roman" w:cs="Times New Roman"/>
                <w:color w:val="000000" w:themeColor="text1"/>
              </w:rPr>
            </w:pPr>
            <w:r w:rsidRPr="00AC3DC4">
              <w:rPr>
                <w:rFonts w:ascii="Times New Roman" w:hAnsi="Times New Roman" w:cs="Times New Roman"/>
              </w:rPr>
              <w:t xml:space="preserve">3.4. Dalis (50 proc.) kupolo dangos skaidri, kita dalis baltos arba dramblio kaulo spalvos, pasirinktinai. Spalvos derinamos su užsakovu. Leistina paklaida skaidrumo ir </w:t>
            </w:r>
            <w:proofErr w:type="spellStart"/>
            <w:r w:rsidRPr="00157CB5">
              <w:rPr>
                <w:rFonts w:ascii="Times New Roman" w:hAnsi="Times New Roman" w:cs="Times New Roman"/>
                <w:color w:val="000000" w:themeColor="text1"/>
              </w:rPr>
              <w:t>nepermatomumo</w:t>
            </w:r>
            <w:proofErr w:type="spellEnd"/>
            <w:r w:rsidRPr="00157CB5">
              <w:rPr>
                <w:rFonts w:ascii="Times New Roman" w:hAnsi="Times New Roman" w:cs="Times New Roman"/>
                <w:color w:val="000000" w:themeColor="text1"/>
              </w:rPr>
              <w:t xml:space="preserve"> proporcijose yra ±10 %. </w:t>
            </w:r>
          </w:p>
          <w:p w14:paraId="2E6E31CD" w14:textId="20D5F890" w:rsidR="00D32EE9" w:rsidRPr="004F1258" w:rsidRDefault="00567A6D" w:rsidP="00567A6D">
            <w:pPr>
              <w:jc w:val="both"/>
              <w:rPr>
                <w:rFonts w:ascii="Times New Roman" w:hAnsi="Times New Roman" w:cs="Times New Roman"/>
              </w:rPr>
            </w:pPr>
            <w:r w:rsidRPr="00157CB5">
              <w:rPr>
                <w:rFonts w:ascii="Times New Roman" w:hAnsi="Times New Roman" w:cs="Times New Roman"/>
                <w:iCs/>
                <w:color w:val="000000" w:themeColor="text1"/>
              </w:rPr>
              <w:t>3.5. Kupolas turi būti suprojektuotas Lietuvos klimato sąlygoms; konstrukcija turi atlaikyti normines sniego ir vėjo apkrovas pagal galiojančius Euro kodus.</w:t>
            </w:r>
          </w:p>
        </w:tc>
        <w:tc>
          <w:tcPr>
            <w:tcW w:w="3969" w:type="dxa"/>
          </w:tcPr>
          <w:p w14:paraId="54620B86" w14:textId="2C410A36" w:rsidR="00CE1408" w:rsidRPr="007E6948" w:rsidRDefault="00CE1408" w:rsidP="00CE1408">
            <w:pPr>
              <w:suppressAutoHyphens/>
              <w:spacing w:line="100" w:lineRule="atLeast"/>
              <w:rPr>
                <w:rFonts w:ascii="Times New Roman" w:eastAsia="Calibri" w:hAnsi="Times New Roman" w:cs="Times New Roman"/>
                <w:i/>
                <w:iCs/>
                <w:kern w:val="1"/>
                <w:lang w:eastAsia="ar-SA"/>
              </w:rPr>
            </w:pPr>
            <w:r w:rsidRPr="00C74D9E">
              <w:rPr>
                <w:rFonts w:ascii="Times New Roman" w:eastAsia="Calibri" w:hAnsi="Times New Roman" w:cs="Times New Roman"/>
                <w:shd w:val="clear" w:color="auto" w:fill="C5E0B3" w:themeFill="accent6" w:themeFillTint="66"/>
              </w:rPr>
              <w:t xml:space="preserve">3.1. </w:t>
            </w:r>
            <w:r w:rsidR="00C74D9E" w:rsidRPr="00C74D9E">
              <w:rPr>
                <w:rFonts w:ascii="Times New Roman" w:eastAsia="Calibri" w:hAnsi="Times New Roman" w:cs="Times New Roman"/>
                <w:i/>
                <w:iCs/>
                <w:kern w:val="1"/>
                <w:shd w:val="clear" w:color="auto" w:fill="C5E0B3" w:themeFill="accent6" w:themeFillTint="66"/>
                <w:lang w:eastAsia="ar-SA"/>
              </w:rPr>
              <w:t>Nepildoma</w:t>
            </w:r>
            <w:r w:rsidR="00C74D9E" w:rsidRPr="00B04CFA">
              <w:rPr>
                <w:rFonts w:ascii="Times New Roman" w:eastAsia="Calibri" w:hAnsi="Times New Roman" w:cs="Times New Roman"/>
                <w:i/>
                <w:iCs/>
                <w:kern w:val="1"/>
                <w:shd w:val="clear" w:color="auto" w:fill="C5E0B3" w:themeFill="accent6" w:themeFillTint="66"/>
                <w:lang w:eastAsia="ar-SA"/>
              </w:rPr>
              <w:t>*</w:t>
            </w:r>
          </w:p>
          <w:p w14:paraId="02A35884" w14:textId="502539B1" w:rsidR="00D32EE9" w:rsidRDefault="00CE1408" w:rsidP="00D32EE9">
            <w:pPr>
              <w:contextualSpacing/>
              <w:jc w:val="both"/>
              <w:rPr>
                <w:rFonts w:ascii="Times New Roman" w:hAnsi="Times New Roman" w:cs="Times New Roman"/>
                <w:bCs/>
                <w:i/>
                <w:iCs/>
                <w:kern w:val="2"/>
                <w14:ligatures w14:val="standardContextual"/>
              </w:rPr>
            </w:pPr>
            <w:r>
              <w:rPr>
                <w:rFonts w:ascii="Times New Roman" w:eastAsia="Calibri" w:hAnsi="Times New Roman" w:cs="Times New Roman"/>
              </w:rPr>
              <w:t xml:space="preserve">3.2. </w:t>
            </w:r>
            <w:r w:rsidRPr="00BE2FF2">
              <w:rPr>
                <w:rFonts w:ascii="Times New Roman" w:hAnsi="Times New Roman" w:cs="Times New Roman"/>
                <w:bCs/>
                <w:i/>
                <w:iCs/>
                <w:kern w:val="2"/>
                <w14:ligatures w14:val="standardContextual"/>
              </w:rPr>
              <w:t xml:space="preserve">Siūlomas </w:t>
            </w:r>
            <w:r w:rsidR="007A169E">
              <w:rPr>
                <w:rFonts w:ascii="Times New Roman" w:hAnsi="Times New Roman" w:cs="Times New Roman"/>
                <w:bCs/>
                <w:i/>
                <w:iCs/>
                <w:kern w:val="2"/>
                <w14:ligatures w14:val="standardContextual"/>
              </w:rPr>
              <w:t>storis</w:t>
            </w:r>
            <w:r w:rsidRPr="00BE2FF2">
              <w:rPr>
                <w:rFonts w:ascii="Times New Roman" w:hAnsi="Times New Roman" w:cs="Times New Roman"/>
                <w:bCs/>
                <w:i/>
                <w:iCs/>
                <w:kern w:val="2"/>
                <w14:ligatures w14:val="standardContextual"/>
              </w:rPr>
              <w:t xml:space="preserve"> – _____</w:t>
            </w:r>
            <w:r>
              <w:rPr>
                <w:rFonts w:ascii="Times New Roman" w:hAnsi="Times New Roman" w:cs="Times New Roman"/>
                <w:bCs/>
                <w:i/>
                <w:iCs/>
                <w:kern w:val="2"/>
                <w14:ligatures w14:val="standardContextual"/>
              </w:rPr>
              <w:t>mikronų</w:t>
            </w:r>
            <w:r w:rsidRPr="00BE2FF2">
              <w:rPr>
                <w:rFonts w:ascii="Times New Roman" w:hAnsi="Times New Roman" w:cs="Times New Roman"/>
                <w:bCs/>
                <w:i/>
                <w:iCs/>
                <w:kern w:val="2"/>
                <w14:ligatures w14:val="standardContextual"/>
              </w:rPr>
              <w:t xml:space="preserve"> (įrašyti)</w:t>
            </w:r>
          </w:p>
          <w:p w14:paraId="093CF41D" w14:textId="4693E572" w:rsidR="00CE1408" w:rsidRDefault="00CE1408" w:rsidP="00D32EE9">
            <w:pPr>
              <w:contextualSpacing/>
              <w:jc w:val="both"/>
              <w:rPr>
                <w:rFonts w:ascii="Times New Roman" w:hAnsi="Times New Roman" w:cs="Times New Roman"/>
                <w:lang w:val="en-US"/>
              </w:rPr>
            </w:pPr>
            <w:r w:rsidRPr="00C74D9E">
              <w:rPr>
                <w:rFonts w:ascii="Times New Roman" w:hAnsi="Times New Roman" w:cs="Times New Roman"/>
                <w:shd w:val="clear" w:color="auto" w:fill="C5E0B3" w:themeFill="accent6" w:themeFillTint="66"/>
                <w:lang w:val="en-US"/>
              </w:rPr>
              <w:t>3.3.</w:t>
            </w:r>
            <w:r w:rsidR="00C74D9E">
              <w:rPr>
                <w:rFonts w:ascii="Times New Roman" w:hAnsi="Times New Roman" w:cs="Times New Roman"/>
                <w:shd w:val="clear" w:color="auto" w:fill="C5E0B3" w:themeFill="accent6" w:themeFillTint="66"/>
                <w:lang w:val="en-US"/>
              </w:rPr>
              <w:t xml:space="preserve"> </w:t>
            </w:r>
            <w:r w:rsidR="00C74D9E" w:rsidRPr="005B2935">
              <w:rPr>
                <w:rFonts w:ascii="Times New Roman" w:eastAsia="Calibri" w:hAnsi="Times New Roman" w:cs="Times New Roman"/>
                <w:i/>
                <w:iCs/>
                <w:kern w:val="1"/>
                <w:shd w:val="clear" w:color="auto" w:fill="C5E0B3" w:themeFill="accent6" w:themeFillTint="66"/>
                <w:lang w:eastAsia="ar-SA"/>
              </w:rPr>
              <w:t>Nepildoma</w:t>
            </w:r>
            <w:r w:rsidR="00C74D9E" w:rsidRPr="00B04CFA">
              <w:rPr>
                <w:rFonts w:ascii="Times New Roman" w:eastAsia="Calibri" w:hAnsi="Times New Roman" w:cs="Times New Roman"/>
                <w:i/>
                <w:iCs/>
                <w:kern w:val="1"/>
                <w:shd w:val="clear" w:color="auto" w:fill="C5E0B3" w:themeFill="accent6" w:themeFillTint="66"/>
                <w:lang w:eastAsia="ar-SA"/>
              </w:rPr>
              <w:t>*</w:t>
            </w:r>
          </w:p>
          <w:p w14:paraId="01D2EEDC" w14:textId="66E70C28" w:rsidR="00CE1408" w:rsidRPr="00CE1408" w:rsidRDefault="00CE1408" w:rsidP="00D32EE9">
            <w:pPr>
              <w:contextualSpacing/>
              <w:jc w:val="both"/>
              <w:rPr>
                <w:rFonts w:ascii="Times New Roman" w:eastAsia="Calibri" w:hAnsi="Times New Roman" w:cs="Times New Roman"/>
                <w:lang w:val="en-US"/>
              </w:rPr>
            </w:pPr>
            <w:r>
              <w:rPr>
                <w:rFonts w:ascii="Times New Roman" w:hAnsi="Times New Roman" w:cs="Times New Roman"/>
                <w:lang w:val="en-US"/>
              </w:rPr>
              <w:t>3.4.</w:t>
            </w:r>
            <w:r w:rsidRPr="00BE2FF2">
              <w:rPr>
                <w:rFonts w:ascii="Times New Roman" w:hAnsi="Times New Roman" w:cs="Times New Roman"/>
                <w:bCs/>
                <w:i/>
                <w:iCs/>
                <w:kern w:val="2"/>
                <w14:ligatures w14:val="standardContextual"/>
              </w:rPr>
              <w:t xml:space="preserve"> Siūlomas parametras – ____</w:t>
            </w:r>
            <w:r w:rsidR="00C74D9E">
              <w:rPr>
                <w:rFonts w:ascii="Times New Roman" w:hAnsi="Times New Roman" w:cs="Times New Roman"/>
                <w:bCs/>
                <w:i/>
                <w:iCs/>
                <w:kern w:val="2"/>
                <w14:ligatures w14:val="standardContextual"/>
              </w:rPr>
              <w:t xml:space="preserve"> </w:t>
            </w:r>
            <w:r>
              <w:rPr>
                <w:rFonts w:ascii="Times New Roman" w:hAnsi="Times New Roman" w:cs="Times New Roman"/>
                <w:bCs/>
                <w:i/>
                <w:iCs/>
                <w:kern w:val="2"/>
                <w14:ligatures w14:val="standardContextual"/>
              </w:rPr>
              <w:t>proc.</w:t>
            </w:r>
            <w:r w:rsidRPr="00BE2FF2">
              <w:rPr>
                <w:rFonts w:ascii="Times New Roman" w:hAnsi="Times New Roman" w:cs="Times New Roman"/>
                <w:bCs/>
                <w:i/>
                <w:iCs/>
                <w:kern w:val="2"/>
                <w14:ligatures w14:val="standardContextual"/>
              </w:rPr>
              <w:t xml:space="preserve"> (įrašyti)</w:t>
            </w:r>
          </w:p>
          <w:p w14:paraId="3EC8A89D" w14:textId="00BD64A5" w:rsidR="00567A6D" w:rsidRDefault="00567A6D" w:rsidP="00567A6D">
            <w:pPr>
              <w:contextualSpacing/>
              <w:jc w:val="both"/>
              <w:rPr>
                <w:rFonts w:ascii="Times New Roman" w:hAnsi="Times New Roman" w:cs="Times New Roman"/>
                <w:lang w:val="en-US"/>
              </w:rPr>
            </w:pPr>
            <w:r w:rsidRPr="00567A6D">
              <w:rPr>
                <w:rFonts w:ascii="Times New Roman" w:eastAsia="Calibri" w:hAnsi="Times New Roman" w:cs="Times New Roman"/>
                <w:shd w:val="clear" w:color="auto" w:fill="C5E0B3" w:themeFill="accent6" w:themeFillTint="66"/>
              </w:rPr>
              <w:t>3.5.</w:t>
            </w:r>
            <w:r>
              <w:rPr>
                <w:rFonts w:ascii="Times New Roman" w:hAnsi="Times New Roman" w:cs="Times New Roman"/>
                <w:shd w:val="clear" w:color="auto" w:fill="C5E0B3" w:themeFill="accent6" w:themeFillTint="66"/>
              </w:rPr>
              <w:t xml:space="preserve"> </w:t>
            </w:r>
            <w:r w:rsidRPr="005B2935">
              <w:rPr>
                <w:rFonts w:ascii="Times New Roman" w:eastAsia="Calibri" w:hAnsi="Times New Roman" w:cs="Times New Roman"/>
                <w:i/>
                <w:iCs/>
                <w:kern w:val="1"/>
                <w:shd w:val="clear" w:color="auto" w:fill="C5E0B3" w:themeFill="accent6" w:themeFillTint="66"/>
                <w:lang w:eastAsia="ar-SA"/>
              </w:rPr>
              <w:t>Nepildoma</w:t>
            </w:r>
            <w:r w:rsidRPr="00B04CFA">
              <w:rPr>
                <w:rFonts w:ascii="Times New Roman" w:eastAsia="Calibri" w:hAnsi="Times New Roman" w:cs="Times New Roman"/>
                <w:i/>
                <w:iCs/>
                <w:kern w:val="1"/>
                <w:shd w:val="clear" w:color="auto" w:fill="C5E0B3" w:themeFill="accent6" w:themeFillTint="66"/>
                <w:lang w:eastAsia="ar-SA"/>
              </w:rPr>
              <w:t>*</w:t>
            </w:r>
          </w:p>
          <w:p w14:paraId="19FC994B" w14:textId="32F95C5D" w:rsidR="00CE1408" w:rsidRDefault="00CE1408" w:rsidP="00D32EE9">
            <w:pPr>
              <w:contextualSpacing/>
              <w:jc w:val="both"/>
              <w:rPr>
                <w:rFonts w:ascii="Times New Roman" w:eastAsia="Calibri" w:hAnsi="Times New Roman" w:cs="Times New Roman"/>
              </w:rPr>
            </w:pPr>
          </w:p>
          <w:p w14:paraId="54795E7D" w14:textId="52562F76" w:rsidR="00CE1408" w:rsidRPr="00463B8A" w:rsidRDefault="00CE1408" w:rsidP="00D32EE9">
            <w:pPr>
              <w:contextualSpacing/>
              <w:jc w:val="both"/>
              <w:rPr>
                <w:rFonts w:ascii="Times New Roman" w:eastAsia="Calibri" w:hAnsi="Times New Roman" w:cs="Times New Roman"/>
              </w:rPr>
            </w:pPr>
          </w:p>
        </w:tc>
      </w:tr>
      <w:tr w:rsidR="00D32EE9" w:rsidRPr="00463B8A" w14:paraId="58283C9F" w14:textId="77777777" w:rsidTr="00CE1408">
        <w:trPr>
          <w:trHeight w:val="632"/>
        </w:trPr>
        <w:tc>
          <w:tcPr>
            <w:tcW w:w="512" w:type="dxa"/>
            <w:vAlign w:val="center"/>
          </w:tcPr>
          <w:p w14:paraId="16D1D0A1" w14:textId="50BC3FCF" w:rsidR="00D32EE9" w:rsidRPr="00463B8A" w:rsidRDefault="00D32EE9" w:rsidP="00D32EE9">
            <w:pPr>
              <w:contextualSpacing/>
              <w:jc w:val="center"/>
              <w:rPr>
                <w:rFonts w:ascii="Times New Roman" w:eastAsia="Calibri" w:hAnsi="Times New Roman" w:cs="Times New Roman"/>
              </w:rPr>
            </w:pPr>
            <w:r w:rsidRPr="00463B8A">
              <w:rPr>
                <w:rFonts w:ascii="Times New Roman" w:hAnsi="Times New Roman" w:cs="Times New Roman"/>
                <w:b/>
              </w:rPr>
              <w:t>4</w:t>
            </w:r>
            <w:r>
              <w:rPr>
                <w:rFonts w:ascii="Times New Roman" w:hAnsi="Times New Roman" w:cs="Times New Roman"/>
                <w:b/>
              </w:rPr>
              <w:t>.</w:t>
            </w:r>
          </w:p>
        </w:tc>
        <w:tc>
          <w:tcPr>
            <w:tcW w:w="1473" w:type="dxa"/>
          </w:tcPr>
          <w:p w14:paraId="0A3D7799" w14:textId="4BA12C7A" w:rsidR="00D32EE9" w:rsidRPr="00FC7CF4" w:rsidRDefault="00D32EE9" w:rsidP="00D32EE9">
            <w:pPr>
              <w:contextualSpacing/>
              <w:jc w:val="both"/>
              <w:rPr>
                <w:rFonts w:ascii="Times New Roman" w:eastAsia="Calibri" w:hAnsi="Times New Roman" w:cs="Times New Roman"/>
                <w:b/>
                <w:bCs/>
              </w:rPr>
            </w:pPr>
            <w:r w:rsidRPr="00FC7CF4">
              <w:rPr>
                <w:rFonts w:ascii="Times New Roman" w:hAnsi="Times New Roman" w:cs="Times New Roman"/>
                <w:b/>
                <w:bCs/>
              </w:rPr>
              <w:t>Atveriama siena</w:t>
            </w:r>
          </w:p>
        </w:tc>
        <w:tc>
          <w:tcPr>
            <w:tcW w:w="3827" w:type="dxa"/>
            <w:vAlign w:val="center"/>
          </w:tcPr>
          <w:p w14:paraId="732886C3" w14:textId="77777777" w:rsidR="00567A6D" w:rsidRPr="00157CB5" w:rsidRDefault="00567A6D" w:rsidP="00567A6D">
            <w:pPr>
              <w:tabs>
                <w:tab w:val="left" w:pos="0"/>
              </w:tabs>
              <w:jc w:val="both"/>
              <w:rPr>
                <w:rFonts w:ascii="Times New Roman" w:hAnsi="Times New Roman" w:cs="Times New Roman"/>
                <w:color w:val="000000" w:themeColor="text1"/>
              </w:rPr>
            </w:pPr>
            <w:r w:rsidRPr="00157CB5">
              <w:rPr>
                <w:rFonts w:ascii="Times New Roman" w:hAnsi="Times New Roman" w:cs="Times New Roman"/>
                <w:color w:val="000000" w:themeColor="text1"/>
              </w:rPr>
              <w:t>4.1. Konstrukciją sudaro 6 vnt. slankiojančių segmentų.</w:t>
            </w:r>
          </w:p>
          <w:p w14:paraId="74C6E28B" w14:textId="77777777" w:rsidR="00567A6D" w:rsidRPr="00157CB5" w:rsidRDefault="00567A6D" w:rsidP="00567A6D">
            <w:pPr>
              <w:tabs>
                <w:tab w:val="left" w:pos="0"/>
              </w:tabs>
              <w:jc w:val="both"/>
              <w:rPr>
                <w:rFonts w:ascii="Times New Roman" w:hAnsi="Times New Roman" w:cs="Times New Roman"/>
                <w:color w:val="000000" w:themeColor="text1"/>
              </w:rPr>
            </w:pPr>
            <w:r w:rsidRPr="00157CB5">
              <w:rPr>
                <w:rFonts w:ascii="Times New Roman" w:hAnsi="Times New Roman" w:cs="Times New Roman"/>
                <w:color w:val="000000" w:themeColor="text1"/>
              </w:rPr>
              <w:t xml:space="preserve">4.2. Konstrukcijos ir segmentų profilis pagamintas iš aliuminio. </w:t>
            </w:r>
          </w:p>
          <w:p w14:paraId="0CEDEA82" w14:textId="77777777" w:rsidR="00567A6D" w:rsidRPr="00157CB5" w:rsidRDefault="00567A6D" w:rsidP="00567A6D">
            <w:pPr>
              <w:tabs>
                <w:tab w:val="left" w:pos="0"/>
              </w:tabs>
              <w:jc w:val="both"/>
              <w:rPr>
                <w:rFonts w:ascii="Times New Roman" w:hAnsi="Times New Roman" w:cs="Times New Roman"/>
                <w:color w:val="000000" w:themeColor="text1"/>
              </w:rPr>
            </w:pPr>
            <w:r w:rsidRPr="00157CB5">
              <w:rPr>
                <w:rFonts w:ascii="Times New Roman" w:hAnsi="Times New Roman" w:cs="Times New Roman"/>
                <w:color w:val="000000" w:themeColor="text1"/>
              </w:rPr>
              <w:t xml:space="preserve">4.3. Segmentai iš grūdinto ne plonesnio nei 10 mm storio stiklo. </w:t>
            </w:r>
          </w:p>
          <w:p w14:paraId="1E4A2205" w14:textId="77777777" w:rsidR="00567A6D" w:rsidRPr="00157CB5" w:rsidRDefault="00567A6D" w:rsidP="00567A6D">
            <w:pPr>
              <w:tabs>
                <w:tab w:val="left" w:pos="0"/>
              </w:tabs>
              <w:jc w:val="both"/>
              <w:rPr>
                <w:rFonts w:ascii="Times New Roman" w:hAnsi="Times New Roman" w:cs="Times New Roman"/>
                <w:color w:val="000000" w:themeColor="text1"/>
              </w:rPr>
            </w:pPr>
            <w:r w:rsidRPr="00157CB5">
              <w:rPr>
                <w:rFonts w:ascii="Times New Roman" w:hAnsi="Times New Roman" w:cs="Times New Roman"/>
                <w:color w:val="000000" w:themeColor="text1"/>
              </w:rPr>
              <w:t xml:space="preserve">4.4. Segmentai slankiojantys ant bėgelių, sustumiami į vieną ar kitą pusę, kurių bendras plotis  6 metrai  (± 15 cm). </w:t>
            </w:r>
          </w:p>
          <w:p w14:paraId="1D07D46A" w14:textId="77777777" w:rsidR="00567A6D" w:rsidRPr="00157CB5" w:rsidRDefault="00567A6D" w:rsidP="00567A6D">
            <w:pPr>
              <w:tabs>
                <w:tab w:val="left" w:pos="0"/>
              </w:tabs>
              <w:jc w:val="both"/>
              <w:rPr>
                <w:rFonts w:ascii="Times New Roman" w:hAnsi="Times New Roman" w:cs="Times New Roman"/>
                <w:color w:val="000000" w:themeColor="text1"/>
              </w:rPr>
            </w:pPr>
            <w:r w:rsidRPr="00157CB5">
              <w:rPr>
                <w:rFonts w:ascii="Times New Roman" w:hAnsi="Times New Roman" w:cs="Times New Roman"/>
                <w:color w:val="000000" w:themeColor="text1"/>
              </w:rPr>
              <w:t>4.5. Segmentai pritaikyti lauko sąlygoms, su rakinama spyna.</w:t>
            </w:r>
          </w:p>
          <w:p w14:paraId="7321EA84" w14:textId="344FA3D9" w:rsidR="00D32EE9" w:rsidRPr="00567A6D" w:rsidRDefault="00567A6D" w:rsidP="00567A6D">
            <w:pPr>
              <w:tabs>
                <w:tab w:val="left" w:pos="0"/>
              </w:tabs>
              <w:rPr>
                <w:rFonts w:ascii="Times New Roman" w:hAnsi="Times New Roman" w:cs="Times New Roman"/>
                <w:color w:val="000000" w:themeColor="text1"/>
              </w:rPr>
            </w:pPr>
            <w:r w:rsidRPr="00157CB5">
              <w:rPr>
                <w:rFonts w:ascii="Times New Roman" w:hAnsi="Times New Roman" w:cs="Times New Roman"/>
                <w:color w:val="000000" w:themeColor="text1"/>
              </w:rPr>
              <w:t>4.6. Sąrama virš slankiojančių segmentų turi būti pakankamo standumo, kad eksploatacijos metu dėl nuosėdžių ar konstrukcijos deformacijų nebūtų sutrikdytas segmentų slankiojimas.</w:t>
            </w:r>
          </w:p>
        </w:tc>
        <w:tc>
          <w:tcPr>
            <w:tcW w:w="3969" w:type="dxa"/>
          </w:tcPr>
          <w:p w14:paraId="70C42ABF" w14:textId="5AC64576" w:rsidR="00567A6D" w:rsidRDefault="00C74D9E" w:rsidP="00D32EE9">
            <w:pPr>
              <w:contextualSpacing/>
              <w:jc w:val="both"/>
              <w:rPr>
                <w:rFonts w:ascii="Times New Roman" w:eastAsia="Calibri" w:hAnsi="Times New Roman" w:cs="Times New Roman"/>
              </w:rPr>
            </w:pPr>
            <w:r w:rsidRPr="00567A6D">
              <w:rPr>
                <w:rFonts w:ascii="Times New Roman" w:eastAsia="Calibri" w:hAnsi="Times New Roman" w:cs="Times New Roman"/>
                <w:shd w:val="clear" w:color="auto" w:fill="C5E0B3" w:themeFill="accent6" w:themeFillTint="66"/>
              </w:rPr>
              <w:t>4.1.</w:t>
            </w:r>
            <w:r w:rsidR="00567A6D" w:rsidRPr="00C74D9E">
              <w:rPr>
                <w:rFonts w:ascii="Times New Roman" w:eastAsia="Calibri" w:hAnsi="Times New Roman" w:cs="Times New Roman"/>
                <w:i/>
                <w:iCs/>
                <w:kern w:val="1"/>
                <w:shd w:val="clear" w:color="auto" w:fill="C5E0B3" w:themeFill="accent6" w:themeFillTint="66"/>
                <w:lang w:eastAsia="ar-SA"/>
              </w:rPr>
              <w:t xml:space="preserve"> Nepildoma</w:t>
            </w:r>
            <w:r w:rsidR="00567A6D" w:rsidRPr="00B04CFA">
              <w:rPr>
                <w:rFonts w:ascii="Times New Roman" w:eastAsia="Calibri" w:hAnsi="Times New Roman" w:cs="Times New Roman"/>
                <w:i/>
                <w:iCs/>
                <w:kern w:val="1"/>
                <w:shd w:val="clear" w:color="auto" w:fill="C5E0B3" w:themeFill="accent6" w:themeFillTint="66"/>
                <w:lang w:eastAsia="ar-SA"/>
              </w:rPr>
              <w:t>*</w:t>
            </w:r>
            <w:r>
              <w:rPr>
                <w:rFonts w:ascii="Times New Roman" w:eastAsia="Calibri" w:hAnsi="Times New Roman" w:cs="Times New Roman"/>
              </w:rPr>
              <w:t xml:space="preserve"> </w:t>
            </w:r>
          </w:p>
          <w:p w14:paraId="516524AB" w14:textId="77777777" w:rsidR="00567A6D" w:rsidRDefault="00C74D9E" w:rsidP="00567A6D">
            <w:pPr>
              <w:contextualSpacing/>
              <w:jc w:val="both"/>
              <w:rPr>
                <w:rFonts w:ascii="Times New Roman" w:eastAsia="Calibri" w:hAnsi="Times New Roman" w:cs="Times New Roman"/>
                <w:i/>
                <w:iCs/>
                <w:shd w:val="clear" w:color="auto" w:fill="C5E0B3" w:themeFill="accent6" w:themeFillTint="66"/>
              </w:rPr>
            </w:pPr>
            <w:r w:rsidRPr="00567A6D">
              <w:rPr>
                <w:rFonts w:ascii="Times New Roman" w:eastAsia="Calibri" w:hAnsi="Times New Roman" w:cs="Times New Roman"/>
                <w:shd w:val="clear" w:color="auto" w:fill="C5E0B3" w:themeFill="accent6" w:themeFillTint="66"/>
              </w:rPr>
              <w:t>4.2.</w:t>
            </w:r>
            <w:r w:rsidR="00567A6D" w:rsidRPr="00C74D9E">
              <w:rPr>
                <w:rFonts w:ascii="Times New Roman" w:eastAsia="Calibri" w:hAnsi="Times New Roman" w:cs="Times New Roman"/>
                <w:i/>
                <w:iCs/>
                <w:kern w:val="1"/>
                <w:shd w:val="clear" w:color="auto" w:fill="C5E0B3" w:themeFill="accent6" w:themeFillTint="66"/>
                <w:lang w:eastAsia="ar-SA"/>
              </w:rPr>
              <w:t xml:space="preserve"> Nepildoma</w:t>
            </w:r>
            <w:r w:rsidR="00567A6D" w:rsidRPr="00B04CFA">
              <w:rPr>
                <w:rFonts w:ascii="Times New Roman" w:eastAsia="Calibri" w:hAnsi="Times New Roman" w:cs="Times New Roman"/>
                <w:i/>
                <w:iCs/>
                <w:kern w:val="1"/>
                <w:shd w:val="clear" w:color="auto" w:fill="C5E0B3" w:themeFill="accent6" w:themeFillTint="66"/>
                <w:lang w:eastAsia="ar-SA"/>
              </w:rPr>
              <w:t>*</w:t>
            </w:r>
          </w:p>
          <w:p w14:paraId="1E9D625A" w14:textId="0E0A0E25" w:rsidR="00567A6D" w:rsidRDefault="00567A6D" w:rsidP="00567A6D">
            <w:pPr>
              <w:contextualSpacing/>
              <w:jc w:val="both"/>
              <w:rPr>
                <w:rFonts w:ascii="Times New Roman" w:hAnsi="Times New Roman" w:cs="Times New Roman"/>
                <w:bCs/>
                <w:i/>
                <w:iCs/>
                <w14:ligatures w14:val="standardContextual"/>
              </w:rPr>
            </w:pPr>
            <w:r>
              <w:rPr>
                <w:rFonts w:ascii="Times New Roman" w:hAnsi="Times New Roman" w:cs="Times New Roman"/>
                <w:bCs/>
                <w:i/>
                <w:iCs/>
                <w14:ligatures w14:val="standardContextual"/>
              </w:rPr>
              <w:t xml:space="preserve">4.3. </w:t>
            </w:r>
            <w:r w:rsidRPr="00BE2FF2">
              <w:rPr>
                <w:rFonts w:ascii="Times New Roman" w:hAnsi="Times New Roman" w:cs="Times New Roman"/>
                <w:bCs/>
                <w:i/>
                <w:iCs/>
                <w:kern w:val="2"/>
                <w14:ligatures w14:val="standardContextual"/>
              </w:rPr>
              <w:t xml:space="preserve">Siūlomas </w:t>
            </w:r>
            <w:r w:rsidRPr="00567A6D">
              <w:rPr>
                <w:rFonts w:ascii="Times New Roman" w:hAnsi="Times New Roman" w:cs="Times New Roman"/>
                <w:bCs/>
                <w:i/>
                <w:iCs/>
                <w:kern w:val="2"/>
                <w14:ligatures w14:val="standardContextual"/>
              </w:rPr>
              <w:t>grūdinto</w:t>
            </w:r>
            <w:r>
              <w:rPr>
                <w:rFonts w:ascii="Times New Roman" w:hAnsi="Times New Roman" w:cs="Times New Roman"/>
                <w:bCs/>
                <w:i/>
                <w:iCs/>
                <w:kern w:val="2"/>
                <w14:ligatures w14:val="standardContextual"/>
              </w:rPr>
              <w:t xml:space="preserve"> stiklo storis</w:t>
            </w:r>
            <w:r w:rsidRPr="00BE2FF2">
              <w:rPr>
                <w:rFonts w:ascii="Times New Roman" w:hAnsi="Times New Roman" w:cs="Times New Roman"/>
                <w:bCs/>
                <w:i/>
                <w:iCs/>
                <w:kern w:val="2"/>
                <w14:ligatures w14:val="standardContextual"/>
              </w:rPr>
              <w:t xml:space="preserve"> – ______</w:t>
            </w:r>
            <w:r>
              <w:rPr>
                <w:rFonts w:ascii="Times New Roman" w:hAnsi="Times New Roman" w:cs="Times New Roman"/>
                <w:bCs/>
                <w:i/>
                <w:iCs/>
                <w:kern w:val="2"/>
                <w14:ligatures w14:val="standardContextual"/>
              </w:rPr>
              <w:t>mm.</w:t>
            </w:r>
            <w:r w:rsidRPr="00BE2FF2">
              <w:rPr>
                <w:rFonts w:ascii="Times New Roman" w:hAnsi="Times New Roman" w:cs="Times New Roman"/>
                <w:bCs/>
                <w:i/>
                <w:iCs/>
                <w:kern w:val="2"/>
                <w14:ligatures w14:val="standardContextual"/>
              </w:rPr>
              <w:t xml:space="preserve"> (įrašyti)</w:t>
            </w:r>
          </w:p>
          <w:p w14:paraId="28D1C209" w14:textId="011D5302" w:rsidR="00567A6D" w:rsidRPr="00567A6D" w:rsidRDefault="00567A6D" w:rsidP="00567A6D">
            <w:pPr>
              <w:contextualSpacing/>
              <w:jc w:val="both"/>
              <w:rPr>
                <w:rFonts w:ascii="Times New Roman" w:eastAsia="Calibri" w:hAnsi="Times New Roman" w:cs="Times New Roman"/>
              </w:rPr>
            </w:pPr>
            <w:r>
              <w:rPr>
                <w:rFonts w:ascii="Times New Roman" w:hAnsi="Times New Roman" w:cs="Times New Roman"/>
                <w:bCs/>
                <w:i/>
                <w:iCs/>
                <w14:ligatures w14:val="standardContextual"/>
              </w:rPr>
              <w:t xml:space="preserve">4.4. </w:t>
            </w:r>
            <w:r w:rsidRPr="00BE2FF2">
              <w:rPr>
                <w:rFonts w:ascii="Times New Roman" w:hAnsi="Times New Roman" w:cs="Times New Roman"/>
                <w:bCs/>
                <w:i/>
                <w:iCs/>
                <w:kern w:val="2"/>
                <w14:ligatures w14:val="standardContextual"/>
              </w:rPr>
              <w:t xml:space="preserve">Siūlomas </w:t>
            </w:r>
            <w:r>
              <w:rPr>
                <w:rFonts w:ascii="Times New Roman" w:hAnsi="Times New Roman" w:cs="Times New Roman"/>
                <w:bCs/>
                <w:i/>
                <w:iCs/>
                <w:kern w:val="2"/>
                <w14:ligatures w14:val="standardContextual"/>
              </w:rPr>
              <w:t>bendras plotis</w:t>
            </w:r>
            <w:r w:rsidRPr="00BE2FF2">
              <w:rPr>
                <w:rFonts w:ascii="Times New Roman" w:hAnsi="Times New Roman" w:cs="Times New Roman"/>
                <w:bCs/>
                <w:i/>
                <w:iCs/>
                <w:kern w:val="2"/>
                <w14:ligatures w14:val="standardContextual"/>
              </w:rPr>
              <w:t xml:space="preserve"> – ______</w:t>
            </w:r>
            <w:r>
              <w:rPr>
                <w:rFonts w:ascii="Times New Roman" w:hAnsi="Times New Roman" w:cs="Times New Roman"/>
                <w:bCs/>
                <w:i/>
                <w:iCs/>
                <w:kern w:val="2"/>
                <w14:ligatures w14:val="standardContextual"/>
              </w:rPr>
              <w:t>m.</w:t>
            </w:r>
            <w:r w:rsidRPr="00BE2FF2">
              <w:rPr>
                <w:rFonts w:ascii="Times New Roman" w:hAnsi="Times New Roman" w:cs="Times New Roman"/>
                <w:bCs/>
                <w:i/>
                <w:iCs/>
                <w:kern w:val="2"/>
                <w14:ligatures w14:val="standardContextual"/>
              </w:rPr>
              <w:t xml:space="preserve"> (įrašyti)</w:t>
            </w:r>
          </w:p>
          <w:p w14:paraId="30EF7F1B" w14:textId="77777777" w:rsidR="00C74D9E" w:rsidRDefault="00C74D9E" w:rsidP="00D32EE9">
            <w:pPr>
              <w:contextualSpacing/>
              <w:jc w:val="both"/>
              <w:rPr>
                <w:rFonts w:ascii="Times New Roman" w:eastAsia="Calibri" w:hAnsi="Times New Roman" w:cs="Times New Roman"/>
                <w:i/>
                <w:iCs/>
                <w:kern w:val="1"/>
                <w:shd w:val="clear" w:color="auto" w:fill="C5E0B3" w:themeFill="accent6" w:themeFillTint="66"/>
                <w:lang w:eastAsia="ar-SA"/>
              </w:rPr>
            </w:pPr>
            <w:r w:rsidRPr="00C74D9E">
              <w:rPr>
                <w:rFonts w:ascii="Times New Roman" w:eastAsia="Calibri" w:hAnsi="Times New Roman" w:cs="Times New Roman"/>
                <w:shd w:val="clear" w:color="auto" w:fill="C5E0B3" w:themeFill="accent6" w:themeFillTint="66"/>
              </w:rPr>
              <w:t>4.4.</w:t>
            </w:r>
            <w:r w:rsidRPr="00C74D9E">
              <w:rPr>
                <w:rFonts w:ascii="Times New Roman" w:eastAsia="Calibri" w:hAnsi="Times New Roman" w:cs="Times New Roman"/>
                <w:i/>
                <w:iCs/>
                <w:kern w:val="1"/>
                <w:shd w:val="clear" w:color="auto" w:fill="C5E0B3" w:themeFill="accent6" w:themeFillTint="66"/>
                <w:lang w:eastAsia="ar-SA"/>
              </w:rPr>
              <w:t xml:space="preserve"> Nepildoma</w:t>
            </w:r>
            <w:r w:rsidRPr="00B04CFA">
              <w:rPr>
                <w:rFonts w:ascii="Times New Roman" w:eastAsia="Calibri" w:hAnsi="Times New Roman" w:cs="Times New Roman"/>
                <w:i/>
                <w:iCs/>
                <w:kern w:val="1"/>
                <w:shd w:val="clear" w:color="auto" w:fill="C5E0B3" w:themeFill="accent6" w:themeFillTint="66"/>
                <w:lang w:eastAsia="ar-SA"/>
              </w:rPr>
              <w:t>*</w:t>
            </w:r>
          </w:p>
          <w:p w14:paraId="318B805A" w14:textId="51C7D077" w:rsidR="00567A6D" w:rsidRDefault="00567A6D" w:rsidP="00D32EE9">
            <w:pPr>
              <w:contextualSpacing/>
              <w:jc w:val="both"/>
              <w:rPr>
                <w:rFonts w:ascii="Times New Roman" w:eastAsia="Calibri" w:hAnsi="Times New Roman" w:cs="Times New Roman"/>
                <w:i/>
                <w:iCs/>
                <w:kern w:val="1"/>
                <w:shd w:val="clear" w:color="auto" w:fill="C5E0B3" w:themeFill="accent6" w:themeFillTint="66"/>
                <w:lang w:eastAsia="ar-SA"/>
              </w:rPr>
            </w:pPr>
            <w:r>
              <w:rPr>
                <w:rFonts w:ascii="Times New Roman" w:eastAsia="Calibri" w:hAnsi="Times New Roman" w:cs="Times New Roman"/>
                <w:i/>
                <w:iCs/>
                <w:kern w:val="1"/>
                <w:shd w:val="clear" w:color="auto" w:fill="C5E0B3" w:themeFill="accent6" w:themeFillTint="66"/>
                <w:lang w:eastAsia="ar-SA"/>
              </w:rPr>
              <w:t>4.5.</w:t>
            </w:r>
            <w:r w:rsidRPr="00C74D9E">
              <w:rPr>
                <w:rFonts w:ascii="Times New Roman" w:eastAsia="Calibri" w:hAnsi="Times New Roman" w:cs="Times New Roman"/>
                <w:i/>
                <w:iCs/>
                <w:kern w:val="1"/>
                <w:shd w:val="clear" w:color="auto" w:fill="C5E0B3" w:themeFill="accent6" w:themeFillTint="66"/>
                <w:lang w:eastAsia="ar-SA"/>
              </w:rPr>
              <w:t xml:space="preserve"> Nepildoma</w:t>
            </w:r>
            <w:r w:rsidRPr="00B04CFA">
              <w:rPr>
                <w:rFonts w:ascii="Times New Roman" w:eastAsia="Calibri" w:hAnsi="Times New Roman" w:cs="Times New Roman"/>
                <w:i/>
                <w:iCs/>
                <w:kern w:val="1"/>
                <w:shd w:val="clear" w:color="auto" w:fill="C5E0B3" w:themeFill="accent6" w:themeFillTint="66"/>
                <w:lang w:eastAsia="ar-SA"/>
              </w:rPr>
              <w:t>*</w:t>
            </w:r>
          </w:p>
          <w:p w14:paraId="772EC428" w14:textId="71617C03" w:rsidR="00567A6D" w:rsidRPr="00463B8A" w:rsidRDefault="00567A6D" w:rsidP="00D32EE9">
            <w:pPr>
              <w:contextualSpacing/>
              <w:jc w:val="both"/>
              <w:rPr>
                <w:rFonts w:ascii="Times New Roman" w:eastAsia="Calibri" w:hAnsi="Times New Roman" w:cs="Times New Roman"/>
              </w:rPr>
            </w:pPr>
            <w:r>
              <w:rPr>
                <w:rFonts w:ascii="Times New Roman" w:eastAsia="Calibri" w:hAnsi="Times New Roman" w:cs="Times New Roman"/>
                <w:i/>
                <w:iCs/>
                <w:kern w:val="1"/>
                <w:shd w:val="clear" w:color="auto" w:fill="C5E0B3" w:themeFill="accent6" w:themeFillTint="66"/>
                <w:lang w:eastAsia="ar-SA"/>
              </w:rPr>
              <w:t>4.6.</w:t>
            </w:r>
            <w:r w:rsidRPr="00C74D9E">
              <w:rPr>
                <w:rFonts w:ascii="Times New Roman" w:eastAsia="Calibri" w:hAnsi="Times New Roman" w:cs="Times New Roman"/>
                <w:i/>
                <w:iCs/>
                <w:kern w:val="1"/>
                <w:shd w:val="clear" w:color="auto" w:fill="C5E0B3" w:themeFill="accent6" w:themeFillTint="66"/>
                <w:lang w:eastAsia="ar-SA"/>
              </w:rPr>
              <w:t xml:space="preserve"> Nepildoma</w:t>
            </w:r>
            <w:r w:rsidRPr="00B04CFA">
              <w:rPr>
                <w:rFonts w:ascii="Times New Roman" w:eastAsia="Calibri" w:hAnsi="Times New Roman" w:cs="Times New Roman"/>
                <w:i/>
                <w:iCs/>
                <w:kern w:val="1"/>
                <w:shd w:val="clear" w:color="auto" w:fill="C5E0B3" w:themeFill="accent6" w:themeFillTint="66"/>
                <w:lang w:eastAsia="ar-SA"/>
              </w:rPr>
              <w:t>*</w:t>
            </w:r>
          </w:p>
        </w:tc>
      </w:tr>
      <w:tr w:rsidR="00D32EE9" w:rsidRPr="00463B8A" w14:paraId="12F85413" w14:textId="77777777" w:rsidTr="00D43942">
        <w:trPr>
          <w:trHeight w:val="273"/>
        </w:trPr>
        <w:tc>
          <w:tcPr>
            <w:tcW w:w="512" w:type="dxa"/>
            <w:vAlign w:val="center"/>
          </w:tcPr>
          <w:p w14:paraId="1AAA96FA" w14:textId="60E8C8B5" w:rsidR="00D32EE9" w:rsidRPr="00463B8A" w:rsidRDefault="00D32EE9" w:rsidP="00D32EE9">
            <w:pPr>
              <w:contextualSpacing/>
              <w:jc w:val="center"/>
              <w:rPr>
                <w:rFonts w:ascii="Times New Roman" w:eastAsia="Calibri" w:hAnsi="Times New Roman" w:cs="Times New Roman"/>
              </w:rPr>
            </w:pPr>
            <w:r w:rsidRPr="00463B8A">
              <w:rPr>
                <w:rFonts w:ascii="Times New Roman" w:hAnsi="Times New Roman" w:cs="Times New Roman"/>
                <w:b/>
              </w:rPr>
              <w:t>5</w:t>
            </w:r>
            <w:r>
              <w:rPr>
                <w:rFonts w:ascii="Times New Roman" w:hAnsi="Times New Roman" w:cs="Times New Roman"/>
                <w:b/>
              </w:rPr>
              <w:t>.</w:t>
            </w:r>
          </w:p>
        </w:tc>
        <w:tc>
          <w:tcPr>
            <w:tcW w:w="1473" w:type="dxa"/>
          </w:tcPr>
          <w:p w14:paraId="1D6EA7ED" w14:textId="01342030" w:rsidR="00D32EE9" w:rsidRPr="00FC7CF4" w:rsidRDefault="00D32EE9" w:rsidP="00D32EE9">
            <w:pPr>
              <w:contextualSpacing/>
              <w:jc w:val="both"/>
              <w:rPr>
                <w:rFonts w:ascii="Times New Roman" w:eastAsia="Calibri" w:hAnsi="Times New Roman" w:cs="Times New Roman"/>
                <w:b/>
                <w:bCs/>
              </w:rPr>
            </w:pPr>
            <w:r w:rsidRPr="00FC7CF4">
              <w:rPr>
                <w:rFonts w:ascii="Times New Roman" w:hAnsi="Times New Roman" w:cs="Times New Roman"/>
                <w:b/>
                <w:bCs/>
              </w:rPr>
              <w:t>Gravitacinis vėdinimas</w:t>
            </w:r>
          </w:p>
        </w:tc>
        <w:tc>
          <w:tcPr>
            <w:tcW w:w="3827" w:type="dxa"/>
          </w:tcPr>
          <w:p w14:paraId="07F95A7E" w14:textId="77777777" w:rsidR="00D32EE9" w:rsidRPr="00AC3DC4" w:rsidRDefault="00D32EE9" w:rsidP="00D32EE9">
            <w:pPr>
              <w:tabs>
                <w:tab w:val="left" w:pos="0"/>
              </w:tabs>
              <w:jc w:val="both"/>
              <w:rPr>
                <w:rFonts w:ascii="Times New Roman" w:hAnsi="Times New Roman" w:cs="Times New Roman"/>
              </w:rPr>
            </w:pPr>
            <w:r w:rsidRPr="00AC3DC4">
              <w:rPr>
                <w:rFonts w:ascii="Times New Roman" w:hAnsi="Times New Roman" w:cs="Times New Roman"/>
              </w:rPr>
              <w:t>5.1. Gravitacinis vėdinimas, valdomas distanciniu būdu, įrengiamas kupolo viršuje. 1 vnt.</w:t>
            </w:r>
          </w:p>
          <w:p w14:paraId="392CDDEE" w14:textId="4B159BA8" w:rsidR="00D32EE9" w:rsidRPr="009E16AB" w:rsidRDefault="00D32EE9" w:rsidP="00D32EE9">
            <w:pPr>
              <w:tabs>
                <w:tab w:val="left" w:pos="0"/>
              </w:tabs>
              <w:jc w:val="both"/>
              <w:rPr>
                <w:rFonts w:ascii="Times New Roman" w:hAnsi="Times New Roman" w:cs="Times New Roman"/>
              </w:rPr>
            </w:pPr>
          </w:p>
        </w:tc>
        <w:tc>
          <w:tcPr>
            <w:tcW w:w="3969" w:type="dxa"/>
            <w:shd w:val="clear" w:color="auto" w:fill="C5E0B3" w:themeFill="accent6" w:themeFillTint="66"/>
          </w:tcPr>
          <w:p w14:paraId="094ABB19" w14:textId="292FCEA2" w:rsidR="00D32EE9" w:rsidRPr="00463B8A" w:rsidRDefault="00300597" w:rsidP="00D32EE9">
            <w:pPr>
              <w:contextualSpacing/>
              <w:jc w:val="both"/>
              <w:rPr>
                <w:rFonts w:ascii="Times New Roman" w:eastAsia="Calibri" w:hAnsi="Times New Roman" w:cs="Times New Roman"/>
                <w:strike/>
              </w:rPr>
            </w:pPr>
            <w:r>
              <w:rPr>
                <w:rFonts w:ascii="Times New Roman" w:eastAsia="Calibri" w:hAnsi="Times New Roman" w:cs="Times New Roman"/>
                <w:i/>
                <w:iCs/>
                <w:kern w:val="1"/>
                <w:shd w:val="clear" w:color="auto" w:fill="C5E0B3" w:themeFill="accent6" w:themeFillTint="66"/>
                <w:lang w:eastAsia="ar-SA"/>
              </w:rPr>
              <w:t xml:space="preserve">5.1. </w:t>
            </w:r>
            <w:r w:rsidR="00D43942" w:rsidRPr="005B2935">
              <w:rPr>
                <w:rFonts w:ascii="Times New Roman" w:eastAsia="Calibri" w:hAnsi="Times New Roman" w:cs="Times New Roman"/>
                <w:i/>
                <w:iCs/>
                <w:kern w:val="1"/>
                <w:shd w:val="clear" w:color="auto" w:fill="C5E0B3" w:themeFill="accent6" w:themeFillTint="66"/>
                <w:lang w:eastAsia="ar-SA"/>
              </w:rPr>
              <w:t>Nepildoma</w:t>
            </w:r>
            <w:r w:rsidR="00D43942" w:rsidRPr="00B04CFA">
              <w:rPr>
                <w:rFonts w:ascii="Times New Roman" w:eastAsia="Calibri" w:hAnsi="Times New Roman" w:cs="Times New Roman"/>
                <w:i/>
                <w:iCs/>
                <w:kern w:val="1"/>
                <w:shd w:val="clear" w:color="auto" w:fill="C5E0B3" w:themeFill="accent6" w:themeFillTint="66"/>
                <w:lang w:eastAsia="ar-SA"/>
              </w:rPr>
              <w:t>*</w:t>
            </w:r>
          </w:p>
        </w:tc>
      </w:tr>
      <w:tr w:rsidR="00D32EE9" w:rsidRPr="00463B8A" w14:paraId="3CC6C54B" w14:textId="77777777" w:rsidTr="00CE1408">
        <w:trPr>
          <w:trHeight w:val="131"/>
        </w:trPr>
        <w:tc>
          <w:tcPr>
            <w:tcW w:w="512" w:type="dxa"/>
            <w:vAlign w:val="center"/>
          </w:tcPr>
          <w:p w14:paraId="4132BDD3" w14:textId="5D689FCB" w:rsidR="00D32EE9" w:rsidRPr="00463B8A" w:rsidRDefault="00D32EE9" w:rsidP="00D32EE9">
            <w:pPr>
              <w:contextualSpacing/>
              <w:jc w:val="center"/>
              <w:rPr>
                <w:rFonts w:ascii="Times New Roman" w:eastAsia="Calibri" w:hAnsi="Times New Roman" w:cs="Times New Roman"/>
              </w:rPr>
            </w:pPr>
            <w:r w:rsidRPr="00463B8A">
              <w:rPr>
                <w:rFonts w:ascii="Times New Roman" w:hAnsi="Times New Roman" w:cs="Times New Roman"/>
                <w:b/>
              </w:rPr>
              <w:t>6</w:t>
            </w:r>
            <w:r>
              <w:rPr>
                <w:rFonts w:ascii="Times New Roman" w:hAnsi="Times New Roman" w:cs="Times New Roman"/>
                <w:b/>
              </w:rPr>
              <w:t>.</w:t>
            </w:r>
          </w:p>
        </w:tc>
        <w:tc>
          <w:tcPr>
            <w:tcW w:w="1473" w:type="dxa"/>
          </w:tcPr>
          <w:p w14:paraId="52A92251" w14:textId="47C37913" w:rsidR="00D32EE9" w:rsidRPr="00FC7CF4" w:rsidRDefault="00D32EE9" w:rsidP="00D32EE9">
            <w:pPr>
              <w:contextualSpacing/>
              <w:jc w:val="both"/>
              <w:rPr>
                <w:rFonts w:ascii="Times New Roman" w:eastAsia="Calibri" w:hAnsi="Times New Roman" w:cs="Times New Roman"/>
                <w:b/>
                <w:bCs/>
              </w:rPr>
            </w:pPr>
            <w:r w:rsidRPr="00FC7CF4">
              <w:rPr>
                <w:rFonts w:ascii="Times New Roman" w:hAnsi="Times New Roman" w:cs="Times New Roman"/>
                <w:b/>
                <w:bCs/>
              </w:rPr>
              <w:t>Langai</w:t>
            </w:r>
          </w:p>
        </w:tc>
        <w:tc>
          <w:tcPr>
            <w:tcW w:w="3827" w:type="dxa"/>
          </w:tcPr>
          <w:p w14:paraId="7A222F75" w14:textId="77777777" w:rsidR="00D32EE9" w:rsidRPr="00AC3DC4" w:rsidRDefault="00D32EE9" w:rsidP="00D32EE9">
            <w:pPr>
              <w:tabs>
                <w:tab w:val="left" w:pos="0"/>
              </w:tabs>
              <w:jc w:val="both"/>
              <w:rPr>
                <w:rFonts w:ascii="Times New Roman" w:hAnsi="Times New Roman" w:cs="Times New Roman"/>
              </w:rPr>
            </w:pPr>
            <w:r w:rsidRPr="00AC3DC4">
              <w:rPr>
                <w:rFonts w:ascii="Times New Roman" w:hAnsi="Times New Roman" w:cs="Times New Roman"/>
              </w:rPr>
              <w:t xml:space="preserve">6.1. Įrengiami langai, ne mažiau kaip 6 vienetai. </w:t>
            </w:r>
          </w:p>
          <w:p w14:paraId="3D964F06" w14:textId="0C83A680" w:rsidR="00D32EE9" w:rsidRPr="009E16AB" w:rsidRDefault="00D32EE9" w:rsidP="00D32EE9">
            <w:pPr>
              <w:tabs>
                <w:tab w:val="left" w:pos="0"/>
              </w:tabs>
              <w:jc w:val="both"/>
              <w:rPr>
                <w:rFonts w:ascii="Times New Roman" w:hAnsi="Times New Roman" w:cs="Times New Roman"/>
              </w:rPr>
            </w:pPr>
            <w:r w:rsidRPr="00AC3DC4">
              <w:rPr>
                <w:rFonts w:ascii="Times New Roman" w:hAnsi="Times New Roman" w:cs="Times New Roman"/>
              </w:rPr>
              <w:t xml:space="preserve">6.2. Su  </w:t>
            </w:r>
            <w:proofErr w:type="spellStart"/>
            <w:r w:rsidRPr="00AC3DC4">
              <w:rPr>
                <w:rFonts w:ascii="Times New Roman" w:hAnsi="Times New Roman" w:cs="Times New Roman"/>
              </w:rPr>
              <w:t>pakėlėjais</w:t>
            </w:r>
            <w:proofErr w:type="spellEnd"/>
            <w:r w:rsidRPr="00AC3DC4">
              <w:rPr>
                <w:rFonts w:ascii="Times New Roman" w:hAnsi="Times New Roman" w:cs="Times New Roman"/>
              </w:rPr>
              <w:t xml:space="preserve"> ir fiksatoriais. Langai turi automatiškai atsidaryti sušilus kupolo orui iki nustatytos temperatūros, atvėsus orui, automatiškai užsidaryti.</w:t>
            </w:r>
          </w:p>
        </w:tc>
        <w:tc>
          <w:tcPr>
            <w:tcW w:w="3969" w:type="dxa"/>
          </w:tcPr>
          <w:p w14:paraId="05610CDF" w14:textId="3D7BA878" w:rsidR="00D32EE9" w:rsidRDefault="008D65C3" w:rsidP="00D32EE9">
            <w:pPr>
              <w:contextualSpacing/>
              <w:jc w:val="both"/>
              <w:rPr>
                <w:rFonts w:ascii="Times New Roman" w:eastAsia="Calibri" w:hAnsi="Times New Roman" w:cs="Times New Roman"/>
              </w:rPr>
            </w:pPr>
            <w:r>
              <w:rPr>
                <w:rFonts w:ascii="Times New Roman" w:eastAsia="Calibri" w:hAnsi="Times New Roman" w:cs="Times New Roman"/>
              </w:rPr>
              <w:t>6.1.</w:t>
            </w:r>
            <w:r w:rsidR="00300597">
              <w:rPr>
                <w:rFonts w:ascii="Times New Roman" w:eastAsia="Calibri" w:hAnsi="Times New Roman" w:cs="Times New Roman"/>
              </w:rPr>
              <w:t xml:space="preserve"> </w:t>
            </w:r>
            <w:r w:rsidR="00300597" w:rsidRPr="00BE2FF2">
              <w:rPr>
                <w:rFonts w:ascii="Times New Roman" w:hAnsi="Times New Roman" w:cs="Times New Roman"/>
                <w:bCs/>
                <w:i/>
                <w:iCs/>
                <w:kern w:val="2"/>
                <w14:ligatures w14:val="standardContextual"/>
              </w:rPr>
              <w:t>Siūlomas parametras – ____</w:t>
            </w:r>
            <w:r w:rsidR="00300597">
              <w:rPr>
                <w:rFonts w:ascii="Times New Roman" w:hAnsi="Times New Roman" w:cs="Times New Roman"/>
                <w:bCs/>
                <w:i/>
                <w:iCs/>
                <w:kern w:val="2"/>
                <w14:ligatures w14:val="standardContextual"/>
              </w:rPr>
              <w:t xml:space="preserve"> proc.</w:t>
            </w:r>
            <w:r w:rsidR="00300597" w:rsidRPr="00BE2FF2">
              <w:rPr>
                <w:rFonts w:ascii="Times New Roman" w:hAnsi="Times New Roman" w:cs="Times New Roman"/>
                <w:bCs/>
                <w:i/>
                <w:iCs/>
                <w:kern w:val="2"/>
                <w14:ligatures w14:val="standardContextual"/>
              </w:rPr>
              <w:t xml:space="preserve"> (įrašyti)</w:t>
            </w:r>
          </w:p>
          <w:p w14:paraId="4A626B9A" w14:textId="2A16D5A6" w:rsidR="008D65C3" w:rsidRPr="00463B8A" w:rsidRDefault="008D65C3" w:rsidP="00D32EE9">
            <w:pPr>
              <w:contextualSpacing/>
              <w:jc w:val="both"/>
              <w:rPr>
                <w:rFonts w:ascii="Times New Roman" w:eastAsia="Calibri" w:hAnsi="Times New Roman" w:cs="Times New Roman"/>
              </w:rPr>
            </w:pPr>
            <w:r>
              <w:rPr>
                <w:rFonts w:ascii="Times New Roman" w:eastAsia="Calibri" w:hAnsi="Times New Roman" w:cs="Times New Roman"/>
              </w:rPr>
              <w:t>6</w:t>
            </w:r>
            <w:r w:rsidRPr="00300597">
              <w:rPr>
                <w:rFonts w:ascii="Times New Roman" w:eastAsia="Calibri" w:hAnsi="Times New Roman" w:cs="Times New Roman"/>
                <w:shd w:val="clear" w:color="auto" w:fill="C5E0B3" w:themeFill="accent6" w:themeFillTint="66"/>
              </w:rPr>
              <w:t xml:space="preserve">.2. </w:t>
            </w:r>
            <w:r w:rsidR="00300597" w:rsidRPr="00300597">
              <w:rPr>
                <w:rFonts w:ascii="Times New Roman" w:eastAsia="Calibri" w:hAnsi="Times New Roman" w:cs="Times New Roman"/>
                <w:i/>
                <w:iCs/>
                <w:kern w:val="1"/>
                <w:shd w:val="clear" w:color="auto" w:fill="C5E0B3" w:themeFill="accent6" w:themeFillTint="66"/>
                <w:lang w:eastAsia="ar-SA"/>
              </w:rPr>
              <w:t>Nepildoma</w:t>
            </w:r>
            <w:r w:rsidR="00300597" w:rsidRPr="00B04CFA">
              <w:rPr>
                <w:rFonts w:ascii="Times New Roman" w:eastAsia="Calibri" w:hAnsi="Times New Roman" w:cs="Times New Roman"/>
                <w:i/>
                <w:iCs/>
                <w:kern w:val="1"/>
                <w:shd w:val="clear" w:color="auto" w:fill="C5E0B3" w:themeFill="accent6" w:themeFillTint="66"/>
                <w:lang w:eastAsia="ar-SA"/>
              </w:rPr>
              <w:t>*</w:t>
            </w:r>
          </w:p>
        </w:tc>
      </w:tr>
      <w:tr w:rsidR="00D32EE9" w:rsidRPr="00463B8A" w14:paraId="170ED8E4" w14:textId="77777777" w:rsidTr="00CE1408">
        <w:trPr>
          <w:trHeight w:val="273"/>
        </w:trPr>
        <w:tc>
          <w:tcPr>
            <w:tcW w:w="512" w:type="dxa"/>
            <w:vAlign w:val="center"/>
          </w:tcPr>
          <w:p w14:paraId="095ED6F6" w14:textId="11C718FF" w:rsidR="00D32EE9" w:rsidRPr="00463B8A" w:rsidRDefault="00D32EE9" w:rsidP="00D32EE9">
            <w:pPr>
              <w:contextualSpacing/>
              <w:jc w:val="center"/>
              <w:rPr>
                <w:rFonts w:ascii="Times New Roman" w:eastAsia="Calibri" w:hAnsi="Times New Roman" w:cs="Times New Roman"/>
              </w:rPr>
            </w:pPr>
            <w:r w:rsidRPr="00463B8A">
              <w:rPr>
                <w:rFonts w:ascii="Times New Roman" w:hAnsi="Times New Roman" w:cs="Times New Roman"/>
                <w:b/>
              </w:rPr>
              <w:t>7</w:t>
            </w:r>
            <w:r>
              <w:rPr>
                <w:rFonts w:ascii="Times New Roman" w:hAnsi="Times New Roman" w:cs="Times New Roman"/>
                <w:b/>
              </w:rPr>
              <w:t>.</w:t>
            </w:r>
          </w:p>
        </w:tc>
        <w:tc>
          <w:tcPr>
            <w:tcW w:w="1473" w:type="dxa"/>
          </w:tcPr>
          <w:p w14:paraId="16694D03" w14:textId="1A1C65C8" w:rsidR="00D32EE9" w:rsidRPr="00FC7CF4" w:rsidRDefault="00D32EE9" w:rsidP="00D32EE9">
            <w:pPr>
              <w:rPr>
                <w:rFonts w:ascii="Times New Roman" w:hAnsi="Times New Roman" w:cs="Times New Roman"/>
                <w:b/>
              </w:rPr>
            </w:pPr>
            <w:r w:rsidRPr="00C7260E">
              <w:rPr>
                <w:rFonts w:ascii="Times New Roman" w:hAnsi="Times New Roman" w:cs="Times New Roman"/>
                <w:b/>
              </w:rPr>
              <w:t xml:space="preserve">Grindų-terasos konstrukcija </w:t>
            </w:r>
          </w:p>
        </w:tc>
        <w:tc>
          <w:tcPr>
            <w:tcW w:w="3827" w:type="dxa"/>
          </w:tcPr>
          <w:p w14:paraId="31972DE1" w14:textId="77777777" w:rsidR="00D32EE9" w:rsidRPr="00AC3DC4" w:rsidRDefault="00D32EE9" w:rsidP="00D32EE9">
            <w:pPr>
              <w:tabs>
                <w:tab w:val="left" w:pos="0"/>
              </w:tabs>
              <w:jc w:val="both"/>
              <w:rPr>
                <w:rFonts w:ascii="Times New Roman" w:hAnsi="Times New Roman" w:cs="Times New Roman"/>
              </w:rPr>
            </w:pPr>
            <w:r w:rsidRPr="00AC3DC4">
              <w:rPr>
                <w:rFonts w:ascii="Times New Roman" w:hAnsi="Times New Roman" w:cs="Times New Roman"/>
              </w:rPr>
              <w:t>7.1 Grindų-terasos plotas 120 m</w:t>
            </w:r>
            <w:r w:rsidRPr="00AC3DC4">
              <w:rPr>
                <w:rFonts w:ascii="Times New Roman" w:hAnsi="Times New Roman" w:cs="Times New Roman"/>
                <w:vertAlign w:val="superscript"/>
              </w:rPr>
              <w:t>2</w:t>
            </w:r>
            <w:r w:rsidRPr="00AC3DC4">
              <w:rPr>
                <w:rFonts w:ascii="Times New Roman" w:hAnsi="Times New Roman" w:cs="Times New Roman"/>
              </w:rPr>
              <w:t xml:space="preserve"> (13,11 x 9</w:t>
            </w:r>
            <w:r w:rsidRPr="00567A6D">
              <w:rPr>
                <w:rFonts w:ascii="Times New Roman" w:hAnsi="Times New Roman" w:cs="Times New Roman"/>
              </w:rPr>
              <w:t>,15 m) (leidžiamas matmenų nuokrypis iki ±1 %).</w:t>
            </w:r>
          </w:p>
          <w:p w14:paraId="0FC7DF1E" w14:textId="77777777" w:rsidR="00D32EE9" w:rsidRPr="00AC3DC4" w:rsidRDefault="00D32EE9" w:rsidP="00D32EE9">
            <w:pPr>
              <w:tabs>
                <w:tab w:val="left" w:pos="0"/>
              </w:tabs>
              <w:jc w:val="both"/>
              <w:rPr>
                <w:rFonts w:ascii="Times New Roman" w:hAnsi="Times New Roman" w:cs="Times New Roman"/>
              </w:rPr>
            </w:pPr>
            <w:r w:rsidRPr="00AC3DC4">
              <w:rPr>
                <w:rFonts w:ascii="Times New Roman" w:hAnsi="Times New Roman" w:cs="Times New Roman"/>
              </w:rPr>
              <w:lastRenderedPageBreak/>
              <w:t>7.2. Forma – stačiakampė, vienas kampas suapvalintas pagal kupolo kontūrą (kupolas įrengiamas terasos krašte).</w:t>
            </w:r>
          </w:p>
          <w:p w14:paraId="01C7353A" w14:textId="77777777" w:rsidR="00D32EE9" w:rsidRPr="00AC3DC4" w:rsidRDefault="00D32EE9" w:rsidP="00D32EE9">
            <w:pPr>
              <w:tabs>
                <w:tab w:val="left" w:pos="0"/>
              </w:tabs>
              <w:jc w:val="both"/>
              <w:rPr>
                <w:rFonts w:ascii="Times New Roman" w:hAnsi="Times New Roman" w:cs="Times New Roman"/>
              </w:rPr>
            </w:pPr>
            <w:r w:rsidRPr="00AC3DC4">
              <w:rPr>
                <w:rFonts w:ascii="Times New Roman" w:hAnsi="Times New Roman" w:cs="Times New Roman"/>
              </w:rPr>
              <w:t xml:space="preserve">7.3.  Terasinės lentos - </w:t>
            </w:r>
            <w:proofErr w:type="spellStart"/>
            <w:r w:rsidRPr="00AC3DC4">
              <w:rPr>
                <w:rFonts w:ascii="Times New Roman" w:hAnsi="Times New Roman" w:cs="Times New Roman"/>
              </w:rPr>
              <w:t>termo</w:t>
            </w:r>
            <w:proofErr w:type="spellEnd"/>
            <w:r w:rsidRPr="00AC3DC4">
              <w:rPr>
                <w:rFonts w:ascii="Times New Roman" w:hAnsi="Times New Roman" w:cs="Times New Roman"/>
              </w:rPr>
              <w:t xml:space="preserve"> mediena, natūralios rudos spalvos</w:t>
            </w:r>
          </w:p>
          <w:p w14:paraId="5251B5CE" w14:textId="77777777" w:rsidR="00D32EE9" w:rsidRPr="00AC3DC4" w:rsidRDefault="00D32EE9" w:rsidP="00D32EE9">
            <w:pPr>
              <w:tabs>
                <w:tab w:val="left" w:pos="0"/>
              </w:tabs>
              <w:jc w:val="both"/>
              <w:rPr>
                <w:rFonts w:ascii="Times New Roman" w:hAnsi="Times New Roman" w:cs="Times New Roman"/>
              </w:rPr>
            </w:pPr>
            <w:r w:rsidRPr="00AC3DC4">
              <w:rPr>
                <w:rFonts w:ascii="Times New Roman" w:hAnsi="Times New Roman" w:cs="Times New Roman"/>
              </w:rPr>
              <w:t xml:space="preserve">7.4. Rėmas ir </w:t>
            </w:r>
            <w:proofErr w:type="spellStart"/>
            <w:r w:rsidRPr="00AC3DC4">
              <w:rPr>
                <w:rFonts w:ascii="Times New Roman" w:hAnsi="Times New Roman" w:cs="Times New Roman"/>
              </w:rPr>
              <w:t>lagės</w:t>
            </w:r>
            <w:proofErr w:type="spellEnd"/>
            <w:r w:rsidRPr="00AC3DC4">
              <w:rPr>
                <w:rFonts w:ascii="Times New Roman" w:hAnsi="Times New Roman" w:cs="Times New Roman"/>
              </w:rPr>
              <w:t xml:space="preserve"> pagaminti iš impregnuotos medienos tašų. </w:t>
            </w:r>
          </w:p>
          <w:p w14:paraId="5B16A1CA" w14:textId="77777777" w:rsidR="00567A6D" w:rsidRPr="00567A6D" w:rsidRDefault="00567A6D" w:rsidP="00567A6D">
            <w:pPr>
              <w:tabs>
                <w:tab w:val="left" w:pos="0"/>
              </w:tabs>
              <w:jc w:val="both"/>
              <w:rPr>
                <w:rFonts w:ascii="Times New Roman" w:hAnsi="Times New Roman" w:cs="Times New Roman"/>
              </w:rPr>
            </w:pPr>
            <w:r w:rsidRPr="00567A6D">
              <w:rPr>
                <w:rFonts w:ascii="Times New Roman" w:hAnsi="Times New Roman" w:cs="Times New Roman"/>
              </w:rPr>
              <w:t xml:space="preserve">7.5. </w:t>
            </w:r>
            <w:r w:rsidRPr="00567A6D">
              <w:rPr>
                <w:rFonts w:ascii="Times New Roman" w:hAnsi="Times New Roman" w:cs="Times New Roman"/>
                <w:iCs/>
              </w:rPr>
              <w:t xml:space="preserve">Tiekėjas, įvertinęs montavimo vietą, parenka tinkamiausią pamatų sprendinį (cinkuoto metalo sraigtiniai poliai arba reguliuojamos atramos), užtikrinantį konstrukcijos stabilumą. </w:t>
            </w:r>
          </w:p>
          <w:p w14:paraId="0E49ABF6" w14:textId="77777777" w:rsidR="00567A6D" w:rsidRPr="00567A6D" w:rsidRDefault="00567A6D" w:rsidP="00567A6D">
            <w:pPr>
              <w:tabs>
                <w:tab w:val="left" w:pos="0"/>
              </w:tabs>
              <w:jc w:val="both"/>
              <w:rPr>
                <w:rFonts w:ascii="Times New Roman" w:hAnsi="Times New Roman" w:cs="Times New Roman"/>
              </w:rPr>
            </w:pPr>
            <w:r w:rsidRPr="00567A6D">
              <w:rPr>
                <w:rFonts w:ascii="Times New Roman" w:hAnsi="Times New Roman" w:cs="Times New Roman"/>
              </w:rPr>
              <w:t>7.6. Terasinės lentos montuojamos paslėptais varžtais.</w:t>
            </w:r>
          </w:p>
          <w:p w14:paraId="60BC194F" w14:textId="3B56AD39" w:rsidR="00D32EE9" w:rsidRPr="00463B8A" w:rsidRDefault="00567A6D" w:rsidP="00567A6D">
            <w:pPr>
              <w:ind w:left="31"/>
              <w:jc w:val="both"/>
              <w:rPr>
                <w:rFonts w:ascii="Times New Roman" w:hAnsi="Times New Roman" w:cs="Times New Roman"/>
              </w:rPr>
            </w:pPr>
            <w:r w:rsidRPr="00567A6D">
              <w:rPr>
                <w:rFonts w:ascii="Times New Roman" w:hAnsi="Times New Roman" w:cs="Times New Roman"/>
              </w:rPr>
              <w:t>7.7. Konstrukcijos šonai dengiami terasinėmis lentomis.</w:t>
            </w:r>
          </w:p>
        </w:tc>
        <w:tc>
          <w:tcPr>
            <w:tcW w:w="3969" w:type="dxa"/>
          </w:tcPr>
          <w:p w14:paraId="39318084" w14:textId="1EE29F0F" w:rsidR="00D32EE9" w:rsidRDefault="007A169E" w:rsidP="00D32EE9">
            <w:pPr>
              <w:contextualSpacing/>
              <w:jc w:val="both"/>
              <w:rPr>
                <w:rFonts w:ascii="Times New Roman" w:eastAsia="Calibri" w:hAnsi="Times New Roman" w:cs="Times New Roman"/>
              </w:rPr>
            </w:pPr>
            <w:r>
              <w:rPr>
                <w:rFonts w:ascii="Times New Roman" w:eastAsia="Calibri" w:hAnsi="Times New Roman" w:cs="Times New Roman"/>
              </w:rPr>
              <w:lastRenderedPageBreak/>
              <w:t>7.1.</w:t>
            </w:r>
            <w:r w:rsidR="00A82DE7" w:rsidRPr="00BE2FF2">
              <w:rPr>
                <w:rFonts w:ascii="Times New Roman" w:eastAsia="Calibri" w:hAnsi="Times New Roman" w:cs="Times New Roman"/>
                <w:i/>
                <w:iCs/>
                <w:kern w:val="1"/>
                <w:lang w:eastAsia="ar-SA"/>
                <w14:ligatures w14:val="standardContextual"/>
              </w:rPr>
              <w:t xml:space="preserve"> Siūlomas </w:t>
            </w:r>
            <w:r w:rsidR="00A82DE7">
              <w:rPr>
                <w:rFonts w:ascii="Times New Roman" w:eastAsia="Calibri" w:hAnsi="Times New Roman" w:cs="Times New Roman"/>
                <w:i/>
                <w:iCs/>
                <w:kern w:val="1"/>
                <w:lang w:eastAsia="ar-SA"/>
                <w14:ligatures w14:val="standardContextual"/>
              </w:rPr>
              <w:t>plotas</w:t>
            </w:r>
            <w:r w:rsidR="00A82DE7" w:rsidRPr="00BE2FF2">
              <w:rPr>
                <w:rFonts w:ascii="Times New Roman" w:eastAsia="Calibri" w:hAnsi="Times New Roman" w:cs="Times New Roman"/>
                <w:i/>
                <w:iCs/>
                <w:kern w:val="1"/>
                <w:lang w:eastAsia="ar-SA"/>
                <w14:ligatures w14:val="standardContextual"/>
              </w:rPr>
              <w:t xml:space="preserve"> –</w:t>
            </w:r>
            <w:r w:rsidR="00A82DE7" w:rsidRPr="00BE2FF2">
              <w:rPr>
                <w:rFonts w:ascii="Times New Roman" w:hAnsi="Times New Roman" w:cs="Times New Roman"/>
                <w:kern w:val="1"/>
                <w:lang w:eastAsia="ar-SA"/>
                <w14:ligatures w14:val="standardContextual"/>
              </w:rPr>
              <w:t xml:space="preserve"> </w:t>
            </w:r>
            <w:r w:rsidR="00A82DE7" w:rsidRPr="00BE2FF2">
              <w:rPr>
                <w:rFonts w:ascii="Times New Roman" w:eastAsia="Calibri" w:hAnsi="Times New Roman" w:cs="Times New Roman"/>
                <w:i/>
                <w:iCs/>
                <w:kern w:val="1"/>
                <w:lang w:eastAsia="ar-SA"/>
                <w14:ligatures w14:val="standardContextual"/>
              </w:rPr>
              <w:t xml:space="preserve">_______ </w:t>
            </w:r>
            <w:r w:rsidR="00A82DE7" w:rsidRPr="00AC3DC4">
              <w:rPr>
                <w:rFonts w:ascii="Times New Roman" w:hAnsi="Times New Roman" w:cs="Times New Roman"/>
              </w:rPr>
              <w:t>m</w:t>
            </w:r>
            <w:r w:rsidR="00A82DE7" w:rsidRPr="00AC3DC4">
              <w:rPr>
                <w:rFonts w:ascii="Times New Roman" w:hAnsi="Times New Roman" w:cs="Times New Roman"/>
                <w:vertAlign w:val="superscript"/>
              </w:rPr>
              <w:t>2</w:t>
            </w:r>
            <w:r w:rsidR="00A82DE7" w:rsidRPr="00BE2FF2">
              <w:rPr>
                <w:rFonts w:ascii="Times New Roman" w:eastAsia="Calibri" w:hAnsi="Times New Roman" w:cs="Times New Roman"/>
                <w:i/>
                <w:iCs/>
                <w:kern w:val="1"/>
                <w:lang w:eastAsia="ar-SA"/>
                <w14:ligatures w14:val="standardContextual"/>
              </w:rPr>
              <w:t xml:space="preserve"> </w:t>
            </w:r>
            <w:r w:rsidR="00A82DE7" w:rsidRPr="00BE2FF2">
              <w:rPr>
                <w:rFonts w:ascii="Times New Roman" w:eastAsia="Calibri" w:hAnsi="Times New Roman" w:cs="Times New Roman"/>
                <w:i/>
                <w:iCs/>
                <w:color w:val="000000"/>
                <w:kern w:val="1"/>
                <w:lang w:eastAsia="ar-SA"/>
                <w14:ligatures w14:val="standardContextual"/>
              </w:rPr>
              <w:t>(įrašyti)</w:t>
            </w:r>
          </w:p>
          <w:p w14:paraId="0CB0D839" w14:textId="308EB267" w:rsidR="007A169E" w:rsidRDefault="007A169E" w:rsidP="00D32EE9">
            <w:pPr>
              <w:contextualSpacing/>
              <w:jc w:val="both"/>
              <w:rPr>
                <w:rFonts w:ascii="Times New Roman" w:eastAsia="Calibri" w:hAnsi="Times New Roman" w:cs="Times New Roman"/>
              </w:rPr>
            </w:pPr>
            <w:r w:rsidRPr="00A82DE7">
              <w:rPr>
                <w:rFonts w:ascii="Times New Roman" w:eastAsia="Calibri" w:hAnsi="Times New Roman" w:cs="Times New Roman"/>
                <w:shd w:val="clear" w:color="auto" w:fill="C5E0B3" w:themeFill="accent6" w:themeFillTint="66"/>
              </w:rPr>
              <w:t>7.2.</w:t>
            </w:r>
            <w:r w:rsidR="00A82DE7" w:rsidRPr="005B2935">
              <w:rPr>
                <w:rFonts w:ascii="Times New Roman" w:eastAsia="Calibri" w:hAnsi="Times New Roman" w:cs="Times New Roman"/>
                <w:i/>
                <w:iCs/>
                <w:kern w:val="1"/>
                <w:shd w:val="clear" w:color="auto" w:fill="C5E0B3" w:themeFill="accent6" w:themeFillTint="66"/>
                <w:lang w:eastAsia="ar-SA"/>
              </w:rPr>
              <w:t xml:space="preserve"> Nepildoma</w:t>
            </w:r>
            <w:r w:rsidR="00A82DE7" w:rsidRPr="00B04CFA">
              <w:rPr>
                <w:rFonts w:ascii="Times New Roman" w:eastAsia="Calibri" w:hAnsi="Times New Roman" w:cs="Times New Roman"/>
                <w:i/>
                <w:iCs/>
                <w:kern w:val="1"/>
                <w:shd w:val="clear" w:color="auto" w:fill="C5E0B3" w:themeFill="accent6" w:themeFillTint="66"/>
                <w:lang w:eastAsia="ar-SA"/>
              </w:rPr>
              <w:t>*</w:t>
            </w:r>
          </w:p>
          <w:p w14:paraId="2816F1E5" w14:textId="1465F844" w:rsidR="007A169E" w:rsidRDefault="007A169E" w:rsidP="00D32EE9">
            <w:pPr>
              <w:contextualSpacing/>
              <w:jc w:val="both"/>
              <w:rPr>
                <w:rFonts w:ascii="Times New Roman" w:eastAsia="Calibri" w:hAnsi="Times New Roman" w:cs="Times New Roman"/>
              </w:rPr>
            </w:pPr>
            <w:r w:rsidRPr="00A82DE7">
              <w:rPr>
                <w:rFonts w:ascii="Times New Roman" w:eastAsia="Calibri" w:hAnsi="Times New Roman" w:cs="Times New Roman"/>
                <w:shd w:val="clear" w:color="auto" w:fill="C5E0B3" w:themeFill="accent6" w:themeFillTint="66"/>
              </w:rPr>
              <w:t>7.3.</w:t>
            </w:r>
            <w:r w:rsidR="00A82DE7" w:rsidRPr="00A82DE7">
              <w:rPr>
                <w:rFonts w:ascii="Times New Roman" w:eastAsia="Calibri" w:hAnsi="Times New Roman" w:cs="Times New Roman"/>
                <w:shd w:val="clear" w:color="auto" w:fill="C5E0B3" w:themeFill="accent6" w:themeFillTint="66"/>
              </w:rPr>
              <w:t xml:space="preserve"> </w:t>
            </w:r>
            <w:r w:rsidR="00A82DE7" w:rsidRPr="00A82DE7">
              <w:rPr>
                <w:rFonts w:ascii="Times New Roman" w:eastAsia="Calibri" w:hAnsi="Times New Roman" w:cs="Times New Roman"/>
                <w:i/>
                <w:iCs/>
                <w:kern w:val="1"/>
                <w:shd w:val="clear" w:color="auto" w:fill="C5E0B3" w:themeFill="accent6" w:themeFillTint="66"/>
                <w:lang w:eastAsia="ar-SA"/>
              </w:rPr>
              <w:t>Nepildoma</w:t>
            </w:r>
            <w:r w:rsidR="00A82DE7" w:rsidRPr="00B04CFA">
              <w:rPr>
                <w:rFonts w:ascii="Times New Roman" w:eastAsia="Calibri" w:hAnsi="Times New Roman" w:cs="Times New Roman"/>
                <w:i/>
                <w:iCs/>
                <w:kern w:val="1"/>
                <w:shd w:val="clear" w:color="auto" w:fill="C5E0B3" w:themeFill="accent6" w:themeFillTint="66"/>
                <w:lang w:eastAsia="ar-SA"/>
              </w:rPr>
              <w:t>*</w:t>
            </w:r>
          </w:p>
          <w:p w14:paraId="0FF17B56" w14:textId="782BBDCB" w:rsidR="007A169E" w:rsidRDefault="007A169E" w:rsidP="00D32EE9">
            <w:pPr>
              <w:contextualSpacing/>
              <w:jc w:val="both"/>
              <w:rPr>
                <w:rFonts w:ascii="Times New Roman" w:eastAsia="Calibri" w:hAnsi="Times New Roman" w:cs="Times New Roman"/>
              </w:rPr>
            </w:pPr>
            <w:r w:rsidRPr="00A82DE7">
              <w:rPr>
                <w:rFonts w:ascii="Times New Roman" w:eastAsia="Calibri" w:hAnsi="Times New Roman" w:cs="Times New Roman"/>
                <w:shd w:val="clear" w:color="auto" w:fill="C5E0B3" w:themeFill="accent6" w:themeFillTint="66"/>
              </w:rPr>
              <w:lastRenderedPageBreak/>
              <w:t>7.4.</w:t>
            </w:r>
            <w:r w:rsidR="00A82DE7" w:rsidRPr="00A82DE7">
              <w:rPr>
                <w:rFonts w:ascii="Times New Roman" w:eastAsia="Calibri" w:hAnsi="Times New Roman" w:cs="Times New Roman"/>
                <w:i/>
                <w:iCs/>
                <w:kern w:val="1"/>
                <w:shd w:val="clear" w:color="auto" w:fill="C5E0B3" w:themeFill="accent6" w:themeFillTint="66"/>
                <w:lang w:eastAsia="ar-SA"/>
              </w:rPr>
              <w:t xml:space="preserve"> Nepildoma</w:t>
            </w:r>
            <w:r w:rsidR="00A82DE7" w:rsidRPr="00B04CFA">
              <w:rPr>
                <w:rFonts w:ascii="Times New Roman" w:eastAsia="Calibri" w:hAnsi="Times New Roman" w:cs="Times New Roman"/>
                <w:i/>
                <w:iCs/>
                <w:kern w:val="1"/>
                <w:shd w:val="clear" w:color="auto" w:fill="C5E0B3" w:themeFill="accent6" w:themeFillTint="66"/>
                <w:lang w:eastAsia="ar-SA"/>
              </w:rPr>
              <w:t>*</w:t>
            </w:r>
          </w:p>
          <w:p w14:paraId="77BFE668" w14:textId="4E388DED" w:rsidR="007A169E" w:rsidRDefault="007A169E" w:rsidP="00D32EE9">
            <w:pPr>
              <w:contextualSpacing/>
              <w:jc w:val="both"/>
              <w:rPr>
                <w:rFonts w:ascii="Times New Roman" w:eastAsia="Calibri" w:hAnsi="Times New Roman" w:cs="Times New Roman"/>
              </w:rPr>
            </w:pPr>
            <w:r w:rsidRPr="00A82DE7">
              <w:rPr>
                <w:rFonts w:ascii="Times New Roman" w:eastAsia="Calibri" w:hAnsi="Times New Roman" w:cs="Times New Roman"/>
                <w:shd w:val="clear" w:color="auto" w:fill="C5E0B3" w:themeFill="accent6" w:themeFillTint="66"/>
              </w:rPr>
              <w:t>7.5.</w:t>
            </w:r>
            <w:r w:rsidR="00A82DE7" w:rsidRPr="00A82DE7">
              <w:rPr>
                <w:rFonts w:ascii="Times New Roman" w:eastAsia="Calibri" w:hAnsi="Times New Roman" w:cs="Times New Roman"/>
                <w:i/>
                <w:iCs/>
                <w:kern w:val="1"/>
                <w:shd w:val="clear" w:color="auto" w:fill="C5E0B3" w:themeFill="accent6" w:themeFillTint="66"/>
                <w:lang w:eastAsia="ar-SA"/>
              </w:rPr>
              <w:t xml:space="preserve"> Nepildoma</w:t>
            </w:r>
            <w:r w:rsidR="00A82DE7" w:rsidRPr="00B04CFA">
              <w:rPr>
                <w:rFonts w:ascii="Times New Roman" w:eastAsia="Calibri" w:hAnsi="Times New Roman" w:cs="Times New Roman"/>
                <w:i/>
                <w:iCs/>
                <w:kern w:val="1"/>
                <w:shd w:val="clear" w:color="auto" w:fill="C5E0B3" w:themeFill="accent6" w:themeFillTint="66"/>
                <w:lang w:eastAsia="ar-SA"/>
              </w:rPr>
              <w:t>*</w:t>
            </w:r>
          </w:p>
          <w:p w14:paraId="54F8F5BE" w14:textId="03E37DDA" w:rsidR="007A169E" w:rsidRDefault="007A169E" w:rsidP="00D32EE9">
            <w:pPr>
              <w:contextualSpacing/>
              <w:jc w:val="both"/>
              <w:rPr>
                <w:rFonts w:ascii="Times New Roman" w:eastAsia="Calibri" w:hAnsi="Times New Roman" w:cs="Times New Roman"/>
              </w:rPr>
            </w:pPr>
            <w:r w:rsidRPr="00A82DE7">
              <w:rPr>
                <w:rFonts w:ascii="Times New Roman" w:eastAsia="Calibri" w:hAnsi="Times New Roman" w:cs="Times New Roman"/>
                <w:shd w:val="clear" w:color="auto" w:fill="C5E0B3" w:themeFill="accent6" w:themeFillTint="66"/>
              </w:rPr>
              <w:t>7.6.</w:t>
            </w:r>
            <w:r w:rsidR="00A82DE7" w:rsidRPr="00A82DE7">
              <w:rPr>
                <w:rFonts w:ascii="Times New Roman" w:eastAsia="Calibri" w:hAnsi="Times New Roman" w:cs="Times New Roman"/>
                <w:shd w:val="clear" w:color="auto" w:fill="C5E0B3" w:themeFill="accent6" w:themeFillTint="66"/>
              </w:rPr>
              <w:t xml:space="preserve"> </w:t>
            </w:r>
            <w:r w:rsidR="00A82DE7" w:rsidRPr="00A82DE7">
              <w:rPr>
                <w:rFonts w:ascii="Times New Roman" w:eastAsia="Calibri" w:hAnsi="Times New Roman" w:cs="Times New Roman"/>
                <w:i/>
                <w:iCs/>
                <w:kern w:val="1"/>
                <w:shd w:val="clear" w:color="auto" w:fill="C5E0B3" w:themeFill="accent6" w:themeFillTint="66"/>
                <w:lang w:eastAsia="ar-SA"/>
              </w:rPr>
              <w:t>Nepildoma</w:t>
            </w:r>
            <w:r w:rsidR="00A82DE7" w:rsidRPr="00B04CFA">
              <w:rPr>
                <w:rFonts w:ascii="Times New Roman" w:eastAsia="Calibri" w:hAnsi="Times New Roman" w:cs="Times New Roman"/>
                <w:i/>
                <w:iCs/>
                <w:kern w:val="1"/>
                <w:shd w:val="clear" w:color="auto" w:fill="C5E0B3" w:themeFill="accent6" w:themeFillTint="66"/>
                <w:lang w:eastAsia="ar-SA"/>
              </w:rPr>
              <w:t>*</w:t>
            </w:r>
          </w:p>
          <w:p w14:paraId="2B23CA26" w14:textId="1F46B5AD" w:rsidR="007A169E" w:rsidRPr="007A169E" w:rsidRDefault="007A169E" w:rsidP="00D32EE9">
            <w:pPr>
              <w:contextualSpacing/>
              <w:jc w:val="both"/>
              <w:rPr>
                <w:rFonts w:ascii="Times New Roman" w:eastAsia="Calibri" w:hAnsi="Times New Roman" w:cs="Times New Roman"/>
              </w:rPr>
            </w:pPr>
            <w:r w:rsidRPr="00A82DE7">
              <w:rPr>
                <w:rFonts w:ascii="Times New Roman" w:eastAsia="Calibri" w:hAnsi="Times New Roman" w:cs="Times New Roman"/>
                <w:shd w:val="clear" w:color="auto" w:fill="C5E0B3" w:themeFill="accent6" w:themeFillTint="66"/>
              </w:rPr>
              <w:t>7.7.</w:t>
            </w:r>
            <w:r w:rsidR="00A82DE7" w:rsidRPr="00A82DE7">
              <w:rPr>
                <w:rFonts w:ascii="Times New Roman" w:eastAsia="Calibri" w:hAnsi="Times New Roman" w:cs="Times New Roman"/>
                <w:i/>
                <w:iCs/>
                <w:kern w:val="1"/>
                <w:shd w:val="clear" w:color="auto" w:fill="C5E0B3" w:themeFill="accent6" w:themeFillTint="66"/>
                <w:lang w:eastAsia="ar-SA"/>
              </w:rPr>
              <w:t xml:space="preserve"> Nepildoma</w:t>
            </w:r>
            <w:r w:rsidR="00A82DE7" w:rsidRPr="00B04CFA">
              <w:rPr>
                <w:rFonts w:ascii="Times New Roman" w:eastAsia="Calibri" w:hAnsi="Times New Roman" w:cs="Times New Roman"/>
                <w:i/>
                <w:iCs/>
                <w:kern w:val="1"/>
                <w:shd w:val="clear" w:color="auto" w:fill="C5E0B3" w:themeFill="accent6" w:themeFillTint="66"/>
                <w:lang w:eastAsia="ar-SA"/>
              </w:rPr>
              <w:t>*</w:t>
            </w:r>
          </w:p>
        </w:tc>
      </w:tr>
      <w:tr w:rsidR="00D32EE9" w:rsidRPr="00463B8A" w14:paraId="5D398749" w14:textId="77777777" w:rsidTr="00CE1408">
        <w:trPr>
          <w:trHeight w:val="561"/>
        </w:trPr>
        <w:tc>
          <w:tcPr>
            <w:tcW w:w="512" w:type="dxa"/>
            <w:vAlign w:val="center"/>
          </w:tcPr>
          <w:p w14:paraId="06EEC9D3" w14:textId="1E16B7D8" w:rsidR="00D32EE9" w:rsidRPr="00463B8A" w:rsidRDefault="00D32EE9" w:rsidP="00D32EE9">
            <w:pPr>
              <w:contextualSpacing/>
              <w:jc w:val="center"/>
              <w:rPr>
                <w:rFonts w:ascii="Times New Roman" w:eastAsia="Calibri" w:hAnsi="Times New Roman" w:cs="Times New Roman"/>
              </w:rPr>
            </w:pPr>
            <w:r w:rsidRPr="00463B8A">
              <w:rPr>
                <w:rFonts w:ascii="Times New Roman" w:hAnsi="Times New Roman" w:cs="Times New Roman"/>
                <w:b/>
              </w:rPr>
              <w:lastRenderedPageBreak/>
              <w:t>8</w:t>
            </w:r>
            <w:r>
              <w:rPr>
                <w:rFonts w:ascii="Times New Roman" w:hAnsi="Times New Roman" w:cs="Times New Roman"/>
                <w:b/>
              </w:rPr>
              <w:t>.</w:t>
            </w:r>
          </w:p>
        </w:tc>
        <w:tc>
          <w:tcPr>
            <w:tcW w:w="1473" w:type="dxa"/>
            <w:vAlign w:val="center"/>
          </w:tcPr>
          <w:p w14:paraId="11C163A5" w14:textId="22A8BF7F" w:rsidR="00D32EE9" w:rsidRPr="00463B8A" w:rsidRDefault="00D32EE9" w:rsidP="00D32EE9">
            <w:pPr>
              <w:contextualSpacing/>
              <w:jc w:val="both"/>
              <w:rPr>
                <w:rFonts w:ascii="Times New Roman" w:eastAsia="Calibri" w:hAnsi="Times New Roman" w:cs="Times New Roman"/>
              </w:rPr>
            </w:pPr>
            <w:r w:rsidRPr="00C7260E">
              <w:rPr>
                <w:rFonts w:ascii="Times New Roman" w:hAnsi="Times New Roman" w:cs="Times New Roman"/>
                <w:b/>
              </w:rPr>
              <w:t>Terasinis takelis užvažiavimui neįgaliesiems</w:t>
            </w:r>
          </w:p>
        </w:tc>
        <w:tc>
          <w:tcPr>
            <w:tcW w:w="3827" w:type="dxa"/>
          </w:tcPr>
          <w:p w14:paraId="2D1E24D8" w14:textId="77777777" w:rsidR="00D32EE9" w:rsidRPr="00AC3DC4" w:rsidRDefault="00D32EE9" w:rsidP="00D32EE9">
            <w:pPr>
              <w:tabs>
                <w:tab w:val="left" w:pos="0"/>
              </w:tabs>
              <w:jc w:val="both"/>
              <w:rPr>
                <w:rFonts w:ascii="Times New Roman" w:hAnsi="Times New Roman" w:cs="Times New Roman"/>
              </w:rPr>
            </w:pPr>
            <w:r w:rsidRPr="00AC3DC4">
              <w:rPr>
                <w:rFonts w:ascii="Times New Roman" w:hAnsi="Times New Roman" w:cs="Times New Roman"/>
              </w:rPr>
              <w:t>8.1. Įrengiamas terasinis takelis - užvažiavimas neįgaliesiems, 1 vnt. Takelis turi būti įrengiamas taip, kad atitiktų reikalavimus, nustatytus ISO 21542:2011:</w:t>
            </w:r>
          </w:p>
          <w:p w14:paraId="787836F3" w14:textId="77777777" w:rsidR="00D32EE9" w:rsidRPr="00C027ED" w:rsidRDefault="00D32EE9" w:rsidP="00D32EE9">
            <w:pPr>
              <w:pStyle w:val="Sraopastraipa"/>
              <w:numPr>
                <w:ilvl w:val="0"/>
                <w:numId w:val="34"/>
              </w:numPr>
              <w:spacing w:after="0" w:line="240" w:lineRule="auto"/>
              <w:rPr>
                <w:rFonts w:ascii="Times New Roman" w:eastAsia="Calibri" w:hAnsi="Times New Roman" w:cs="Times New Roman"/>
              </w:rPr>
            </w:pPr>
            <w:r w:rsidRPr="00C027ED">
              <w:rPr>
                <w:rFonts w:ascii="Times New Roman" w:eastAsia="Calibri" w:hAnsi="Times New Roman" w:cs="Times New Roman"/>
              </w:rPr>
              <w:t xml:space="preserve">plotis ne mažesnis kaip 1,20 m; </w:t>
            </w:r>
          </w:p>
          <w:p w14:paraId="36E1093B" w14:textId="77777777" w:rsidR="00D32EE9" w:rsidRPr="00C027ED" w:rsidRDefault="00D32EE9" w:rsidP="00D32EE9">
            <w:pPr>
              <w:pStyle w:val="Sraopastraipa"/>
              <w:numPr>
                <w:ilvl w:val="0"/>
                <w:numId w:val="34"/>
              </w:numPr>
              <w:spacing w:after="0" w:line="240" w:lineRule="auto"/>
              <w:rPr>
                <w:rFonts w:ascii="Times New Roman" w:eastAsia="Calibri" w:hAnsi="Times New Roman" w:cs="Times New Roman"/>
              </w:rPr>
            </w:pPr>
            <w:r w:rsidRPr="00C027ED">
              <w:rPr>
                <w:rFonts w:ascii="Times New Roman" w:eastAsia="Calibri" w:hAnsi="Times New Roman" w:cs="Times New Roman"/>
              </w:rPr>
              <w:t xml:space="preserve">nuolydis ne didesnis kaip 1:12; </w:t>
            </w:r>
          </w:p>
          <w:p w14:paraId="43187490" w14:textId="722BE722" w:rsidR="00D32EE9" w:rsidRPr="00463B8A" w:rsidRDefault="00D32EE9" w:rsidP="00D32EE9">
            <w:pPr>
              <w:tabs>
                <w:tab w:val="left" w:pos="0"/>
              </w:tabs>
              <w:jc w:val="both"/>
              <w:rPr>
                <w:rFonts w:ascii="Times New Roman" w:hAnsi="Times New Roman" w:cs="Times New Roman"/>
                <w:b/>
                <w:bCs/>
              </w:rPr>
            </w:pPr>
            <w:r w:rsidRPr="00C027ED">
              <w:rPr>
                <w:rFonts w:ascii="Times New Roman" w:eastAsia="Calibri" w:hAnsi="Times New Roman" w:cs="Times New Roman"/>
              </w:rPr>
              <w:t>paviršius neslidus.</w:t>
            </w:r>
          </w:p>
        </w:tc>
        <w:tc>
          <w:tcPr>
            <w:tcW w:w="3969" w:type="dxa"/>
          </w:tcPr>
          <w:p w14:paraId="6AEE9CDC" w14:textId="02EC72A2" w:rsidR="00B04CFA" w:rsidRPr="00BE2FF2" w:rsidRDefault="00300597" w:rsidP="00B04CFA">
            <w:pPr>
              <w:rPr>
                <w:rFonts w:ascii="Times New Roman" w:eastAsia="Calibri" w:hAnsi="Times New Roman" w:cs="Times New Roman"/>
                <w:i/>
                <w:iCs/>
                <w:color w:val="000000"/>
                <w:kern w:val="1"/>
                <w:lang w:eastAsia="ar-SA"/>
                <w14:ligatures w14:val="standardContextual"/>
              </w:rPr>
            </w:pPr>
            <w:r>
              <w:rPr>
                <w:rFonts w:ascii="Times New Roman" w:eastAsia="Calibri" w:hAnsi="Times New Roman" w:cs="Times New Roman"/>
                <w:i/>
                <w:iCs/>
                <w:kern w:val="1"/>
                <w:lang w:eastAsia="ar-SA"/>
                <w14:ligatures w14:val="standardContextual"/>
              </w:rPr>
              <w:t xml:space="preserve">8.1. </w:t>
            </w:r>
            <w:r w:rsidR="00B04CFA" w:rsidRPr="00BE2FF2">
              <w:rPr>
                <w:rFonts w:ascii="Times New Roman" w:eastAsia="Calibri" w:hAnsi="Times New Roman" w:cs="Times New Roman"/>
                <w:i/>
                <w:iCs/>
                <w:kern w:val="1"/>
                <w:lang w:eastAsia="ar-SA"/>
                <w14:ligatures w14:val="standardContextual"/>
              </w:rPr>
              <w:t xml:space="preserve">Siūlomas </w:t>
            </w:r>
            <w:r w:rsidR="00B04CFA">
              <w:rPr>
                <w:rFonts w:ascii="Times New Roman" w:eastAsia="Calibri" w:hAnsi="Times New Roman" w:cs="Times New Roman"/>
                <w:i/>
                <w:iCs/>
                <w:kern w:val="1"/>
                <w:lang w:eastAsia="ar-SA"/>
                <w14:ligatures w14:val="standardContextual"/>
              </w:rPr>
              <w:t>plotis</w:t>
            </w:r>
            <w:r w:rsidR="00B04CFA" w:rsidRPr="00BE2FF2">
              <w:rPr>
                <w:rFonts w:ascii="Times New Roman" w:eastAsia="Calibri" w:hAnsi="Times New Roman" w:cs="Times New Roman"/>
                <w:i/>
                <w:iCs/>
                <w:kern w:val="1"/>
                <w:lang w:eastAsia="ar-SA"/>
                <w14:ligatures w14:val="standardContextual"/>
              </w:rPr>
              <w:t xml:space="preserve"> –</w:t>
            </w:r>
            <w:r w:rsidR="00B04CFA" w:rsidRPr="00BE2FF2">
              <w:rPr>
                <w:rFonts w:ascii="Times New Roman" w:hAnsi="Times New Roman" w:cs="Times New Roman"/>
                <w:kern w:val="1"/>
                <w:lang w:eastAsia="ar-SA"/>
                <w14:ligatures w14:val="standardContextual"/>
              </w:rPr>
              <w:t xml:space="preserve"> </w:t>
            </w:r>
            <w:r w:rsidR="00B04CFA" w:rsidRPr="00BE2FF2">
              <w:rPr>
                <w:rFonts w:ascii="Times New Roman" w:eastAsia="Calibri" w:hAnsi="Times New Roman" w:cs="Times New Roman"/>
                <w:i/>
                <w:iCs/>
                <w:kern w:val="1"/>
                <w:lang w:eastAsia="ar-SA"/>
                <w14:ligatures w14:val="standardContextual"/>
              </w:rPr>
              <w:t xml:space="preserve">_______ m </w:t>
            </w:r>
            <w:r w:rsidR="00B04CFA" w:rsidRPr="00BE2FF2">
              <w:rPr>
                <w:rFonts w:ascii="Times New Roman" w:eastAsia="Calibri" w:hAnsi="Times New Roman" w:cs="Times New Roman"/>
                <w:i/>
                <w:iCs/>
                <w:color w:val="000000"/>
                <w:kern w:val="1"/>
                <w:lang w:eastAsia="ar-SA"/>
                <w14:ligatures w14:val="standardContextual"/>
              </w:rPr>
              <w:t xml:space="preserve">(įrašyti) </w:t>
            </w:r>
          </w:p>
          <w:p w14:paraId="79E0C88C" w14:textId="1947BA7C" w:rsidR="00B04CFA" w:rsidRPr="00BE2FF2" w:rsidRDefault="00300597" w:rsidP="00B04CFA">
            <w:pPr>
              <w:rPr>
                <w:rFonts w:ascii="Times New Roman" w:eastAsia="Calibri" w:hAnsi="Times New Roman" w:cs="Times New Roman"/>
                <w:i/>
                <w:iCs/>
                <w:color w:val="000000"/>
                <w:kern w:val="1"/>
                <w:lang w:eastAsia="ar-SA"/>
                <w14:ligatures w14:val="standardContextual"/>
              </w:rPr>
            </w:pPr>
            <w:r>
              <w:rPr>
                <w:rFonts w:ascii="Times New Roman" w:eastAsia="Calibri" w:hAnsi="Times New Roman" w:cs="Times New Roman"/>
                <w:i/>
                <w:iCs/>
                <w:kern w:val="1"/>
                <w:lang w:eastAsia="ar-SA"/>
                <w14:ligatures w14:val="standardContextual"/>
              </w:rPr>
              <w:t xml:space="preserve">      </w:t>
            </w:r>
            <w:r w:rsidR="00B04CFA" w:rsidRPr="00BE2FF2">
              <w:rPr>
                <w:rFonts w:ascii="Times New Roman" w:eastAsia="Calibri" w:hAnsi="Times New Roman" w:cs="Times New Roman"/>
                <w:i/>
                <w:iCs/>
                <w:kern w:val="1"/>
                <w:lang w:eastAsia="ar-SA"/>
                <w14:ligatures w14:val="standardContextual"/>
              </w:rPr>
              <w:t xml:space="preserve">Siūlomas </w:t>
            </w:r>
            <w:r w:rsidR="00B04CFA">
              <w:rPr>
                <w:rFonts w:ascii="Times New Roman" w:eastAsia="Calibri" w:hAnsi="Times New Roman" w:cs="Times New Roman"/>
                <w:i/>
                <w:iCs/>
                <w:kern w:val="1"/>
                <w:lang w:eastAsia="ar-SA"/>
                <w14:ligatures w14:val="standardContextual"/>
              </w:rPr>
              <w:t>nuolydis</w:t>
            </w:r>
            <w:r w:rsidR="00B04CFA" w:rsidRPr="00BE2FF2">
              <w:rPr>
                <w:rFonts w:ascii="Times New Roman" w:eastAsia="Calibri" w:hAnsi="Times New Roman" w:cs="Times New Roman"/>
                <w:i/>
                <w:iCs/>
                <w:kern w:val="1"/>
                <w:lang w:eastAsia="ar-SA"/>
                <w14:ligatures w14:val="standardContextual"/>
              </w:rPr>
              <w:t xml:space="preserve"> –</w:t>
            </w:r>
            <w:r w:rsidR="00B04CFA" w:rsidRPr="00BE2FF2">
              <w:rPr>
                <w:rFonts w:ascii="Times New Roman" w:hAnsi="Times New Roman" w:cs="Times New Roman"/>
                <w:kern w:val="1"/>
                <w:lang w:eastAsia="ar-SA"/>
                <w14:ligatures w14:val="standardContextual"/>
              </w:rPr>
              <w:t xml:space="preserve"> </w:t>
            </w:r>
            <w:r w:rsidR="00B04CFA" w:rsidRPr="00BE2FF2">
              <w:rPr>
                <w:rFonts w:ascii="Times New Roman" w:eastAsia="Calibri" w:hAnsi="Times New Roman" w:cs="Times New Roman"/>
                <w:i/>
                <w:iCs/>
                <w:kern w:val="1"/>
                <w:lang w:eastAsia="ar-SA"/>
                <w14:ligatures w14:val="standardContextual"/>
              </w:rPr>
              <w:t xml:space="preserve">_______. </w:t>
            </w:r>
            <w:r w:rsidR="00B04CFA" w:rsidRPr="00BE2FF2">
              <w:rPr>
                <w:rFonts w:ascii="Times New Roman" w:eastAsia="Calibri" w:hAnsi="Times New Roman" w:cs="Times New Roman"/>
                <w:i/>
                <w:iCs/>
                <w:color w:val="000000"/>
                <w:kern w:val="1"/>
                <w:lang w:eastAsia="ar-SA"/>
                <w14:ligatures w14:val="standardContextual"/>
              </w:rPr>
              <w:t xml:space="preserve">(įrašyti) </w:t>
            </w:r>
          </w:p>
          <w:p w14:paraId="1C3CA2AD" w14:textId="23388CA5" w:rsidR="00D32EE9" w:rsidRPr="00463B8A" w:rsidRDefault="00D32EE9" w:rsidP="00D32EE9">
            <w:pPr>
              <w:contextualSpacing/>
              <w:jc w:val="both"/>
              <w:rPr>
                <w:rFonts w:ascii="Times New Roman" w:eastAsia="Calibri" w:hAnsi="Times New Roman" w:cs="Times New Roman"/>
                <w:strike/>
              </w:rPr>
            </w:pPr>
          </w:p>
        </w:tc>
      </w:tr>
      <w:tr w:rsidR="00D32EE9" w:rsidRPr="00463B8A" w14:paraId="0DE76BC3" w14:textId="77777777" w:rsidTr="00CE1408">
        <w:trPr>
          <w:trHeight w:val="799"/>
        </w:trPr>
        <w:tc>
          <w:tcPr>
            <w:tcW w:w="512" w:type="dxa"/>
            <w:vAlign w:val="center"/>
          </w:tcPr>
          <w:p w14:paraId="11770472" w14:textId="68979EB3" w:rsidR="00D32EE9" w:rsidRPr="00463B8A" w:rsidRDefault="00D32EE9" w:rsidP="00D32EE9">
            <w:pPr>
              <w:contextualSpacing/>
              <w:jc w:val="center"/>
              <w:rPr>
                <w:rFonts w:ascii="Times New Roman" w:eastAsia="Calibri" w:hAnsi="Times New Roman" w:cs="Times New Roman"/>
              </w:rPr>
            </w:pPr>
            <w:r w:rsidRPr="00463B8A">
              <w:rPr>
                <w:rFonts w:ascii="Times New Roman" w:hAnsi="Times New Roman" w:cs="Times New Roman"/>
                <w:b/>
              </w:rPr>
              <w:t>9</w:t>
            </w:r>
            <w:r>
              <w:rPr>
                <w:rFonts w:ascii="Times New Roman" w:hAnsi="Times New Roman" w:cs="Times New Roman"/>
                <w:b/>
              </w:rPr>
              <w:t>.</w:t>
            </w:r>
          </w:p>
        </w:tc>
        <w:tc>
          <w:tcPr>
            <w:tcW w:w="1473" w:type="dxa"/>
            <w:tcBorders>
              <w:top w:val="single" w:sz="4" w:space="0" w:color="000000"/>
              <w:left w:val="single" w:sz="4" w:space="0" w:color="000000"/>
              <w:bottom w:val="single" w:sz="4" w:space="0" w:color="000000"/>
              <w:right w:val="single" w:sz="4" w:space="0" w:color="000000"/>
            </w:tcBorders>
            <w:vAlign w:val="center"/>
          </w:tcPr>
          <w:p w14:paraId="13D13C1F" w14:textId="77777777" w:rsidR="00D32EE9" w:rsidRPr="00C7260E" w:rsidRDefault="00D32EE9" w:rsidP="00D32EE9">
            <w:pPr>
              <w:rPr>
                <w:rFonts w:ascii="Times New Roman" w:hAnsi="Times New Roman" w:cs="Times New Roman"/>
                <w:b/>
              </w:rPr>
            </w:pPr>
            <w:r w:rsidRPr="00C7260E">
              <w:rPr>
                <w:rFonts w:ascii="Times New Roman" w:hAnsi="Times New Roman" w:cs="Times New Roman"/>
                <w:b/>
              </w:rPr>
              <w:t>Šildymo/</w:t>
            </w:r>
          </w:p>
          <w:p w14:paraId="1DF24895" w14:textId="5CFC25A3" w:rsidR="00D32EE9" w:rsidRPr="00463B8A" w:rsidRDefault="00D32EE9" w:rsidP="00D32EE9">
            <w:pPr>
              <w:contextualSpacing/>
              <w:jc w:val="both"/>
              <w:rPr>
                <w:rFonts w:ascii="Times New Roman" w:eastAsia="Calibri" w:hAnsi="Times New Roman" w:cs="Times New Roman"/>
              </w:rPr>
            </w:pPr>
            <w:r w:rsidRPr="00C7260E">
              <w:rPr>
                <w:rFonts w:ascii="Times New Roman" w:hAnsi="Times New Roman" w:cs="Times New Roman"/>
                <w:b/>
              </w:rPr>
              <w:t>vėsinimo sistema</w:t>
            </w:r>
          </w:p>
        </w:tc>
        <w:tc>
          <w:tcPr>
            <w:tcW w:w="3827" w:type="dxa"/>
            <w:tcBorders>
              <w:top w:val="single" w:sz="4" w:space="0" w:color="000000"/>
              <w:left w:val="single" w:sz="4" w:space="0" w:color="000000"/>
              <w:bottom w:val="single" w:sz="4" w:space="0" w:color="000000"/>
              <w:right w:val="single" w:sz="4" w:space="0" w:color="000000"/>
            </w:tcBorders>
          </w:tcPr>
          <w:p w14:paraId="011562DC" w14:textId="77777777" w:rsidR="00567A6D" w:rsidRPr="00157CB5" w:rsidRDefault="00567A6D" w:rsidP="00567A6D">
            <w:pPr>
              <w:tabs>
                <w:tab w:val="left" w:pos="0"/>
              </w:tabs>
              <w:jc w:val="both"/>
              <w:rPr>
                <w:rFonts w:ascii="Times New Roman" w:hAnsi="Times New Roman" w:cs="Times New Roman"/>
                <w:color w:val="000000" w:themeColor="text1"/>
                <w:shd w:val="clear" w:color="auto" w:fill="A8D08D" w:themeFill="accent6" w:themeFillTint="99"/>
              </w:rPr>
            </w:pPr>
            <w:r w:rsidRPr="00157CB5">
              <w:rPr>
                <w:rFonts w:ascii="Times New Roman" w:hAnsi="Times New Roman" w:cs="Times New Roman"/>
                <w:color w:val="000000" w:themeColor="text1"/>
              </w:rPr>
              <w:t>9.1. Šildymo/šaldymo sistema. 2 vnt.</w:t>
            </w:r>
          </w:p>
          <w:p w14:paraId="2C7E5150" w14:textId="77777777" w:rsidR="00567A6D" w:rsidRPr="00157CB5" w:rsidRDefault="00567A6D" w:rsidP="00567A6D">
            <w:pPr>
              <w:tabs>
                <w:tab w:val="left" w:pos="0"/>
              </w:tabs>
              <w:jc w:val="both"/>
              <w:rPr>
                <w:rFonts w:ascii="Times New Roman" w:hAnsi="Times New Roman" w:cs="Times New Roman"/>
                <w:color w:val="000000" w:themeColor="text1"/>
              </w:rPr>
            </w:pPr>
            <w:r w:rsidRPr="00157CB5">
              <w:rPr>
                <w:rFonts w:ascii="Times New Roman" w:hAnsi="Times New Roman" w:cs="Times New Roman"/>
                <w:color w:val="000000" w:themeColor="text1"/>
              </w:rPr>
              <w:t>9.2. Šildymo/šaldymo sistemos vieno įrenginio galia – ne mažiau 7kW.</w:t>
            </w:r>
          </w:p>
          <w:p w14:paraId="0502372B" w14:textId="77777777" w:rsidR="00567A6D" w:rsidRPr="00157CB5" w:rsidRDefault="00567A6D" w:rsidP="00567A6D">
            <w:pPr>
              <w:tabs>
                <w:tab w:val="left" w:pos="0"/>
              </w:tabs>
              <w:jc w:val="both"/>
              <w:rPr>
                <w:rFonts w:ascii="Times New Roman" w:hAnsi="Times New Roman" w:cs="Times New Roman"/>
                <w:color w:val="000000" w:themeColor="text1"/>
              </w:rPr>
            </w:pPr>
            <w:r w:rsidRPr="00157CB5">
              <w:rPr>
                <w:rFonts w:ascii="Times New Roman" w:hAnsi="Times New Roman" w:cs="Times New Roman"/>
                <w:color w:val="000000" w:themeColor="text1"/>
              </w:rPr>
              <w:t>9.3. Įrenginiai montuojami ant grindų, o siurbliai lauke šalia kupolo.</w:t>
            </w:r>
          </w:p>
          <w:p w14:paraId="410B2814" w14:textId="77777777" w:rsidR="00567A6D" w:rsidRPr="00157CB5" w:rsidRDefault="00567A6D" w:rsidP="00567A6D">
            <w:pPr>
              <w:tabs>
                <w:tab w:val="left" w:pos="0"/>
              </w:tabs>
              <w:rPr>
                <w:rFonts w:ascii="Times New Roman" w:hAnsi="Times New Roman" w:cs="Times New Roman"/>
                <w:color w:val="000000" w:themeColor="text1"/>
              </w:rPr>
            </w:pPr>
            <w:r w:rsidRPr="00157CB5">
              <w:rPr>
                <w:rFonts w:ascii="Times New Roman" w:hAnsi="Times New Roman" w:cs="Times New Roman"/>
                <w:color w:val="000000" w:themeColor="text1"/>
              </w:rPr>
              <w:t>9.4. Oro kondicionierius turi atitikti standarto STR 2.09.02:2005 „Šildymas, vėdinimas ir oro kondicionavimas“ keliamus reikalavimus ir turi būti su CE ženklu.</w:t>
            </w:r>
          </w:p>
          <w:p w14:paraId="72D73453" w14:textId="640D52FB" w:rsidR="00D32EE9" w:rsidRPr="00463B8A" w:rsidRDefault="00567A6D" w:rsidP="00567A6D">
            <w:pPr>
              <w:tabs>
                <w:tab w:val="left" w:pos="0"/>
              </w:tabs>
              <w:jc w:val="both"/>
              <w:rPr>
                <w:rFonts w:ascii="Times New Roman" w:hAnsi="Times New Roman" w:cs="Times New Roman"/>
              </w:rPr>
            </w:pPr>
            <w:r w:rsidRPr="00157CB5">
              <w:rPr>
                <w:rFonts w:ascii="Times New Roman" w:hAnsi="Times New Roman" w:cs="Times New Roman"/>
                <w:color w:val="000000" w:themeColor="text1"/>
              </w:rPr>
              <w:t>9.5. Tiekėjas turi išbandyti įrengtą kondicionierių ir apmokyti Pirkėją juo naudotis visuose darbo režimuose, pateikti Naudotojo vadovą.</w:t>
            </w:r>
          </w:p>
        </w:tc>
        <w:tc>
          <w:tcPr>
            <w:tcW w:w="3969" w:type="dxa"/>
          </w:tcPr>
          <w:p w14:paraId="785D84ED" w14:textId="35E7FB0B" w:rsidR="00D32EE9" w:rsidRDefault="00B04CFA" w:rsidP="00D32EE9">
            <w:pPr>
              <w:contextualSpacing/>
              <w:jc w:val="both"/>
              <w:rPr>
                <w:rFonts w:ascii="Times New Roman" w:eastAsia="Calibri" w:hAnsi="Times New Roman" w:cs="Times New Roman"/>
                <w:lang w:val="en-US"/>
              </w:rPr>
            </w:pPr>
            <w:r w:rsidRPr="005B2935">
              <w:rPr>
                <w:rFonts w:ascii="Times New Roman" w:eastAsia="Calibri" w:hAnsi="Times New Roman" w:cs="Times New Roman"/>
                <w:shd w:val="clear" w:color="auto" w:fill="C5E0B3" w:themeFill="accent6" w:themeFillTint="66"/>
              </w:rPr>
              <w:t>9.</w:t>
            </w:r>
            <w:r w:rsidRPr="005B2935">
              <w:rPr>
                <w:rFonts w:ascii="Times New Roman" w:eastAsia="Calibri" w:hAnsi="Times New Roman" w:cs="Times New Roman"/>
                <w:shd w:val="clear" w:color="auto" w:fill="C5E0B3" w:themeFill="accent6" w:themeFillTint="66"/>
                <w:lang w:val="en-US"/>
              </w:rPr>
              <w:t>1.</w:t>
            </w:r>
            <w:r w:rsidR="005B2935" w:rsidRPr="005B2935">
              <w:rPr>
                <w:rFonts w:ascii="Times New Roman" w:eastAsia="Calibri" w:hAnsi="Times New Roman" w:cs="Times New Roman"/>
                <w:i/>
                <w:iCs/>
                <w:kern w:val="1"/>
                <w:shd w:val="clear" w:color="auto" w:fill="C5E0B3" w:themeFill="accent6" w:themeFillTint="66"/>
                <w:lang w:eastAsia="ar-SA"/>
              </w:rPr>
              <w:t xml:space="preserve"> Nepildoma</w:t>
            </w:r>
            <w:r w:rsidR="005B2935" w:rsidRPr="00B04CFA">
              <w:rPr>
                <w:rFonts w:ascii="Times New Roman" w:eastAsia="Calibri" w:hAnsi="Times New Roman" w:cs="Times New Roman"/>
                <w:i/>
                <w:iCs/>
                <w:kern w:val="1"/>
                <w:shd w:val="clear" w:color="auto" w:fill="C5E0B3" w:themeFill="accent6" w:themeFillTint="66"/>
                <w:lang w:eastAsia="ar-SA"/>
              </w:rPr>
              <w:t>*</w:t>
            </w:r>
          </w:p>
          <w:p w14:paraId="7446EB28" w14:textId="17B141CB" w:rsidR="00567A6D" w:rsidRDefault="00B04CFA" w:rsidP="00D32EE9">
            <w:pPr>
              <w:contextualSpacing/>
              <w:jc w:val="both"/>
              <w:rPr>
                <w:rFonts w:ascii="Times New Roman" w:eastAsia="Calibri" w:hAnsi="Times New Roman" w:cs="Times New Roman"/>
                <w:i/>
                <w:iCs/>
                <w:color w:val="000000"/>
                <w:kern w:val="1"/>
                <w:lang w:eastAsia="ar-SA"/>
                <w14:ligatures w14:val="standardContextual"/>
              </w:rPr>
            </w:pPr>
            <w:r w:rsidRPr="00567A6D">
              <w:rPr>
                <w:rFonts w:ascii="Times New Roman" w:eastAsia="Calibri" w:hAnsi="Times New Roman" w:cs="Times New Roman"/>
                <w:lang w:val="en-US"/>
              </w:rPr>
              <w:t>9.2.</w:t>
            </w:r>
            <w:r w:rsidR="00567A6D">
              <w:rPr>
                <w:rFonts w:ascii="Times New Roman" w:eastAsia="Calibri" w:hAnsi="Times New Roman" w:cs="Times New Roman"/>
                <w:lang w:val="en-US"/>
              </w:rPr>
              <w:t xml:space="preserve"> </w:t>
            </w:r>
            <w:r w:rsidR="00567A6D" w:rsidRPr="00BE2FF2">
              <w:rPr>
                <w:rFonts w:ascii="Times New Roman" w:eastAsia="Calibri" w:hAnsi="Times New Roman" w:cs="Times New Roman"/>
                <w:i/>
                <w:iCs/>
                <w:kern w:val="1"/>
                <w:lang w:eastAsia="ar-SA"/>
                <w14:ligatures w14:val="standardContextual"/>
              </w:rPr>
              <w:t xml:space="preserve">Siūloma </w:t>
            </w:r>
            <w:r w:rsidR="00567A6D" w:rsidRPr="00567A6D">
              <w:rPr>
                <w:rFonts w:ascii="Times New Roman" w:hAnsi="Times New Roman" w:cs="Times New Roman"/>
                <w:i/>
                <w:iCs/>
              </w:rPr>
              <w:t xml:space="preserve">įrenginio galia </w:t>
            </w:r>
            <w:r w:rsidR="00567A6D" w:rsidRPr="00BE2FF2">
              <w:rPr>
                <w:rFonts w:ascii="Times New Roman" w:eastAsia="Calibri" w:hAnsi="Times New Roman" w:cs="Times New Roman"/>
                <w:i/>
                <w:iCs/>
                <w:kern w:val="1"/>
                <w:lang w:eastAsia="ar-SA"/>
                <w14:ligatures w14:val="standardContextual"/>
              </w:rPr>
              <w:t xml:space="preserve"> –</w:t>
            </w:r>
            <w:r w:rsidR="00567A6D" w:rsidRPr="00BE2FF2">
              <w:rPr>
                <w:rFonts w:ascii="Times New Roman" w:hAnsi="Times New Roman" w:cs="Times New Roman"/>
                <w:kern w:val="1"/>
                <w:lang w:eastAsia="ar-SA"/>
                <w14:ligatures w14:val="standardContextual"/>
              </w:rPr>
              <w:t xml:space="preserve"> </w:t>
            </w:r>
            <w:r w:rsidR="00567A6D" w:rsidRPr="00BE2FF2">
              <w:rPr>
                <w:rFonts w:ascii="Times New Roman" w:eastAsia="Calibri" w:hAnsi="Times New Roman" w:cs="Times New Roman"/>
                <w:i/>
                <w:iCs/>
                <w:kern w:val="1"/>
                <w:lang w:eastAsia="ar-SA"/>
                <w14:ligatures w14:val="standardContextual"/>
              </w:rPr>
              <w:t xml:space="preserve">_______ </w:t>
            </w:r>
            <w:r w:rsidR="00567A6D" w:rsidRPr="00157CB5">
              <w:rPr>
                <w:rFonts w:ascii="Times New Roman" w:hAnsi="Times New Roman" w:cs="Times New Roman"/>
                <w:color w:val="000000" w:themeColor="text1"/>
              </w:rPr>
              <w:t>kW</w:t>
            </w:r>
            <w:r w:rsidR="00567A6D" w:rsidRPr="00BE2FF2">
              <w:rPr>
                <w:rFonts w:ascii="Times New Roman" w:eastAsia="Calibri" w:hAnsi="Times New Roman" w:cs="Times New Roman"/>
                <w:i/>
                <w:iCs/>
                <w:kern w:val="1"/>
                <w:lang w:eastAsia="ar-SA"/>
                <w14:ligatures w14:val="standardContextual"/>
              </w:rPr>
              <w:t xml:space="preserve">. </w:t>
            </w:r>
            <w:r w:rsidR="00567A6D" w:rsidRPr="00BE2FF2">
              <w:rPr>
                <w:rFonts w:ascii="Times New Roman" w:eastAsia="Calibri" w:hAnsi="Times New Roman" w:cs="Times New Roman"/>
                <w:i/>
                <w:iCs/>
                <w:color w:val="000000"/>
                <w:kern w:val="1"/>
                <w:lang w:eastAsia="ar-SA"/>
                <w14:ligatures w14:val="standardContextual"/>
              </w:rPr>
              <w:t xml:space="preserve">(įrašyti) </w:t>
            </w:r>
          </w:p>
          <w:p w14:paraId="7DE3E0D5" w14:textId="6F5A3F9A" w:rsidR="00B04CFA" w:rsidRDefault="00B04CFA" w:rsidP="00D32EE9">
            <w:pPr>
              <w:contextualSpacing/>
              <w:jc w:val="both"/>
              <w:rPr>
                <w:rFonts w:ascii="Times New Roman" w:eastAsia="Calibri" w:hAnsi="Times New Roman" w:cs="Times New Roman"/>
                <w:lang w:val="en-US"/>
              </w:rPr>
            </w:pPr>
            <w:r w:rsidRPr="00567A6D">
              <w:rPr>
                <w:rFonts w:ascii="Times New Roman" w:eastAsia="Calibri" w:hAnsi="Times New Roman" w:cs="Times New Roman"/>
                <w:shd w:val="clear" w:color="auto" w:fill="C5E0B3" w:themeFill="accent6" w:themeFillTint="66"/>
                <w:lang w:val="en-US"/>
              </w:rPr>
              <w:t>9.3.</w:t>
            </w:r>
            <w:r w:rsidR="00567A6D">
              <w:rPr>
                <w:rFonts w:ascii="Times New Roman" w:eastAsia="Calibri" w:hAnsi="Times New Roman" w:cs="Times New Roman"/>
                <w:shd w:val="clear" w:color="auto" w:fill="C5E0B3" w:themeFill="accent6" w:themeFillTint="66"/>
                <w:lang w:val="en-US"/>
              </w:rPr>
              <w:t xml:space="preserve"> </w:t>
            </w:r>
            <w:r w:rsidR="00567A6D" w:rsidRPr="005B2935">
              <w:rPr>
                <w:rFonts w:ascii="Times New Roman" w:eastAsia="Calibri" w:hAnsi="Times New Roman" w:cs="Times New Roman"/>
                <w:i/>
                <w:iCs/>
                <w:kern w:val="1"/>
                <w:shd w:val="clear" w:color="auto" w:fill="C5E0B3" w:themeFill="accent6" w:themeFillTint="66"/>
                <w:lang w:eastAsia="ar-SA"/>
              </w:rPr>
              <w:t>Nepildoma</w:t>
            </w:r>
            <w:r w:rsidR="00567A6D" w:rsidRPr="00B04CFA">
              <w:rPr>
                <w:rFonts w:ascii="Times New Roman" w:eastAsia="Calibri" w:hAnsi="Times New Roman" w:cs="Times New Roman"/>
                <w:i/>
                <w:iCs/>
                <w:kern w:val="1"/>
                <w:shd w:val="clear" w:color="auto" w:fill="C5E0B3" w:themeFill="accent6" w:themeFillTint="66"/>
                <w:lang w:eastAsia="ar-SA"/>
              </w:rPr>
              <w:t>*</w:t>
            </w:r>
          </w:p>
          <w:p w14:paraId="450E0FB1" w14:textId="6BAD2906" w:rsidR="00B04CFA" w:rsidRDefault="00B04CFA" w:rsidP="00D32EE9">
            <w:pPr>
              <w:contextualSpacing/>
              <w:jc w:val="both"/>
              <w:rPr>
                <w:rFonts w:ascii="Times New Roman" w:eastAsia="Calibri" w:hAnsi="Times New Roman" w:cs="Times New Roman"/>
                <w:lang w:val="en-US"/>
              </w:rPr>
            </w:pPr>
            <w:r w:rsidRPr="005B2935">
              <w:rPr>
                <w:rFonts w:ascii="Times New Roman" w:eastAsia="Calibri" w:hAnsi="Times New Roman" w:cs="Times New Roman"/>
                <w:shd w:val="clear" w:color="auto" w:fill="C5E0B3" w:themeFill="accent6" w:themeFillTint="66"/>
                <w:lang w:val="en-US"/>
              </w:rPr>
              <w:t>9.4.</w:t>
            </w:r>
            <w:r w:rsidR="005B2935" w:rsidRPr="005B2935">
              <w:rPr>
                <w:rFonts w:ascii="Times New Roman" w:eastAsia="Calibri" w:hAnsi="Times New Roman" w:cs="Times New Roman"/>
                <w:i/>
                <w:iCs/>
                <w:kern w:val="1"/>
                <w:shd w:val="clear" w:color="auto" w:fill="C5E0B3" w:themeFill="accent6" w:themeFillTint="66"/>
                <w:lang w:eastAsia="ar-SA"/>
              </w:rPr>
              <w:t xml:space="preserve"> Nepildoma</w:t>
            </w:r>
            <w:r w:rsidR="005B2935" w:rsidRPr="00B04CFA">
              <w:rPr>
                <w:rFonts w:ascii="Times New Roman" w:eastAsia="Calibri" w:hAnsi="Times New Roman" w:cs="Times New Roman"/>
                <w:i/>
                <w:iCs/>
                <w:kern w:val="1"/>
                <w:shd w:val="clear" w:color="auto" w:fill="C5E0B3" w:themeFill="accent6" w:themeFillTint="66"/>
                <w:lang w:eastAsia="ar-SA"/>
              </w:rPr>
              <w:t>*</w:t>
            </w:r>
          </w:p>
          <w:p w14:paraId="44FF36D5" w14:textId="756A043E" w:rsidR="00B04CFA" w:rsidRPr="00B04CFA" w:rsidRDefault="00B04CFA" w:rsidP="00D32EE9">
            <w:pPr>
              <w:contextualSpacing/>
              <w:jc w:val="both"/>
              <w:rPr>
                <w:rFonts w:ascii="Times New Roman" w:eastAsia="Calibri" w:hAnsi="Times New Roman" w:cs="Times New Roman"/>
                <w:lang w:val="en-US"/>
              </w:rPr>
            </w:pPr>
            <w:r w:rsidRPr="005B2935">
              <w:rPr>
                <w:rFonts w:ascii="Times New Roman" w:eastAsia="Calibri" w:hAnsi="Times New Roman" w:cs="Times New Roman"/>
                <w:shd w:val="clear" w:color="auto" w:fill="C5E0B3" w:themeFill="accent6" w:themeFillTint="66"/>
                <w:lang w:val="en-US"/>
              </w:rPr>
              <w:t>9.5.</w:t>
            </w:r>
            <w:r w:rsidR="005B2935" w:rsidRPr="005B2935">
              <w:rPr>
                <w:rFonts w:ascii="Times New Roman" w:eastAsia="Calibri" w:hAnsi="Times New Roman" w:cs="Times New Roman"/>
                <w:shd w:val="clear" w:color="auto" w:fill="C5E0B3" w:themeFill="accent6" w:themeFillTint="66"/>
                <w:lang w:val="en-US"/>
              </w:rPr>
              <w:t xml:space="preserve"> </w:t>
            </w:r>
            <w:r w:rsidR="005B2935" w:rsidRPr="005B2935">
              <w:rPr>
                <w:rFonts w:ascii="Times New Roman" w:eastAsia="Calibri" w:hAnsi="Times New Roman" w:cs="Times New Roman"/>
                <w:i/>
                <w:iCs/>
                <w:kern w:val="1"/>
                <w:shd w:val="clear" w:color="auto" w:fill="C5E0B3" w:themeFill="accent6" w:themeFillTint="66"/>
                <w:lang w:eastAsia="ar-SA"/>
              </w:rPr>
              <w:t>Nepildoma</w:t>
            </w:r>
            <w:r w:rsidR="005B2935" w:rsidRPr="00B04CFA">
              <w:rPr>
                <w:rFonts w:ascii="Times New Roman" w:eastAsia="Calibri" w:hAnsi="Times New Roman" w:cs="Times New Roman"/>
                <w:i/>
                <w:iCs/>
                <w:kern w:val="1"/>
                <w:shd w:val="clear" w:color="auto" w:fill="C5E0B3" w:themeFill="accent6" w:themeFillTint="66"/>
                <w:lang w:eastAsia="ar-SA"/>
              </w:rPr>
              <w:t>*</w:t>
            </w:r>
          </w:p>
        </w:tc>
      </w:tr>
      <w:tr w:rsidR="00D32EE9" w:rsidRPr="00463B8A" w14:paraId="2D237D96" w14:textId="77777777" w:rsidTr="00CE1408">
        <w:trPr>
          <w:trHeight w:val="146"/>
        </w:trPr>
        <w:tc>
          <w:tcPr>
            <w:tcW w:w="512" w:type="dxa"/>
            <w:vAlign w:val="center"/>
          </w:tcPr>
          <w:p w14:paraId="5CF21FF4" w14:textId="1BB032F0" w:rsidR="00D32EE9" w:rsidRPr="00463B8A" w:rsidRDefault="00D32EE9" w:rsidP="00D32EE9">
            <w:pPr>
              <w:contextualSpacing/>
              <w:jc w:val="center"/>
              <w:rPr>
                <w:rFonts w:ascii="Times New Roman" w:eastAsia="Calibri" w:hAnsi="Times New Roman" w:cs="Times New Roman"/>
              </w:rPr>
            </w:pPr>
            <w:r w:rsidRPr="00463B8A">
              <w:rPr>
                <w:rFonts w:ascii="Times New Roman" w:hAnsi="Times New Roman" w:cs="Times New Roman"/>
                <w:b/>
              </w:rPr>
              <w:t>10</w:t>
            </w:r>
            <w:r>
              <w:rPr>
                <w:rFonts w:ascii="Times New Roman" w:hAnsi="Times New Roman" w:cs="Times New Roman"/>
                <w:b/>
              </w:rPr>
              <w:t>.</w:t>
            </w:r>
          </w:p>
        </w:tc>
        <w:tc>
          <w:tcPr>
            <w:tcW w:w="1473" w:type="dxa"/>
            <w:vAlign w:val="center"/>
          </w:tcPr>
          <w:p w14:paraId="4FC0CD79" w14:textId="0657576C" w:rsidR="00D32EE9" w:rsidRPr="00463B8A" w:rsidRDefault="00D32EE9" w:rsidP="00D32EE9">
            <w:pPr>
              <w:jc w:val="both"/>
              <w:rPr>
                <w:rFonts w:ascii="Times New Roman" w:hAnsi="Times New Roman" w:cs="Times New Roman"/>
                <w:b/>
              </w:rPr>
            </w:pPr>
            <w:r w:rsidRPr="00C7260E">
              <w:rPr>
                <w:rFonts w:ascii="Times New Roman" w:hAnsi="Times New Roman" w:cs="Times New Roman"/>
                <w:b/>
              </w:rPr>
              <w:t>Elektrifikacija</w:t>
            </w:r>
          </w:p>
        </w:tc>
        <w:tc>
          <w:tcPr>
            <w:tcW w:w="3827" w:type="dxa"/>
          </w:tcPr>
          <w:p w14:paraId="645FCC75" w14:textId="77777777" w:rsidR="00D32EE9" w:rsidRPr="00AC3DC4" w:rsidRDefault="00D32EE9" w:rsidP="00D32EE9">
            <w:pPr>
              <w:tabs>
                <w:tab w:val="left" w:pos="0"/>
              </w:tabs>
              <w:jc w:val="both"/>
              <w:rPr>
                <w:rFonts w:ascii="Times New Roman" w:hAnsi="Times New Roman" w:cs="Times New Roman"/>
              </w:rPr>
            </w:pPr>
            <w:r w:rsidRPr="00AC3DC4">
              <w:rPr>
                <w:rFonts w:ascii="Times New Roman" w:hAnsi="Times New Roman" w:cs="Times New Roman"/>
              </w:rPr>
              <w:t xml:space="preserve">10.1. Lauko klasės kupolą būtina pajungti prie esamų el. tinklų. </w:t>
            </w:r>
          </w:p>
          <w:p w14:paraId="4A3390A0" w14:textId="77777777" w:rsidR="00D32EE9" w:rsidRPr="00AC3DC4" w:rsidRDefault="00D32EE9" w:rsidP="00D32EE9">
            <w:pPr>
              <w:tabs>
                <w:tab w:val="left" w:pos="0"/>
              </w:tabs>
              <w:jc w:val="both"/>
              <w:rPr>
                <w:rFonts w:ascii="Times New Roman" w:hAnsi="Times New Roman" w:cs="Times New Roman"/>
              </w:rPr>
            </w:pPr>
            <w:r w:rsidRPr="00AC3DC4">
              <w:rPr>
                <w:rFonts w:ascii="Times New Roman" w:hAnsi="Times New Roman" w:cs="Times New Roman"/>
              </w:rPr>
              <w:t xml:space="preserve">10.2. Klojami kabeliai: </w:t>
            </w:r>
          </w:p>
          <w:p w14:paraId="37402816" w14:textId="77777777" w:rsidR="00D32EE9" w:rsidRPr="00AC3DC4" w:rsidRDefault="00D32EE9" w:rsidP="00D32EE9">
            <w:pPr>
              <w:pStyle w:val="Sraopastraipa"/>
              <w:numPr>
                <w:ilvl w:val="0"/>
                <w:numId w:val="32"/>
              </w:numPr>
              <w:tabs>
                <w:tab w:val="left" w:pos="0"/>
              </w:tabs>
              <w:spacing w:after="0" w:line="240" w:lineRule="auto"/>
              <w:jc w:val="both"/>
              <w:rPr>
                <w:rFonts w:ascii="Times New Roman" w:hAnsi="Times New Roman" w:cs="Times New Roman"/>
              </w:rPr>
            </w:pPr>
            <w:r w:rsidRPr="00AC3DC4">
              <w:rPr>
                <w:rFonts w:ascii="Times New Roman" w:hAnsi="Times New Roman" w:cs="Times New Roman"/>
              </w:rPr>
              <w:t>elektros kabelis elektros (parenkamas pagal prijungiamų elektros įrenginių galią ir galiojančių elektros įrenginių įrengimo taisyklių reikalavimus),</w:t>
            </w:r>
          </w:p>
          <w:p w14:paraId="13DC63E3" w14:textId="77777777" w:rsidR="00567A6D" w:rsidRPr="00157CB5" w:rsidRDefault="00567A6D" w:rsidP="00567A6D">
            <w:pPr>
              <w:pStyle w:val="Sraopastraipa"/>
              <w:numPr>
                <w:ilvl w:val="0"/>
                <w:numId w:val="32"/>
              </w:numPr>
              <w:tabs>
                <w:tab w:val="left" w:pos="0"/>
              </w:tabs>
              <w:spacing w:after="0" w:line="240" w:lineRule="auto"/>
              <w:jc w:val="both"/>
              <w:rPr>
                <w:rFonts w:ascii="Times New Roman" w:hAnsi="Times New Roman" w:cs="Times New Roman"/>
                <w:color w:val="000000" w:themeColor="text1"/>
              </w:rPr>
            </w:pPr>
            <w:r w:rsidRPr="00157CB5">
              <w:rPr>
                <w:rFonts w:ascii="Times New Roman" w:hAnsi="Times New Roman" w:cs="Times New Roman"/>
                <w:color w:val="000000" w:themeColor="text1"/>
              </w:rPr>
              <w:t>internetinis kabelis (</w:t>
            </w:r>
            <w:r w:rsidRPr="00157CB5">
              <w:rPr>
                <w:rFonts w:ascii="Times New Roman" w:hAnsi="Times New Roman" w:cs="Times New Roman"/>
                <w:i/>
                <w:iCs/>
                <w:color w:val="000000" w:themeColor="text1"/>
              </w:rPr>
              <w:t>ne žemesnės kaip CAT6 kategorijos)</w:t>
            </w:r>
            <w:r w:rsidRPr="00157CB5">
              <w:rPr>
                <w:rFonts w:ascii="Times New Roman" w:hAnsi="Times New Roman" w:cs="Times New Roman"/>
                <w:color w:val="000000" w:themeColor="text1"/>
              </w:rPr>
              <w:t>.</w:t>
            </w:r>
          </w:p>
          <w:p w14:paraId="6B27E4CB" w14:textId="77777777" w:rsidR="00D32EE9" w:rsidRPr="00AC3DC4" w:rsidRDefault="00D32EE9" w:rsidP="00D32EE9">
            <w:pPr>
              <w:tabs>
                <w:tab w:val="left" w:pos="0"/>
              </w:tabs>
              <w:jc w:val="both"/>
              <w:rPr>
                <w:rFonts w:ascii="Times New Roman" w:hAnsi="Times New Roman" w:cs="Times New Roman"/>
              </w:rPr>
            </w:pPr>
            <w:r w:rsidRPr="00AC3DC4">
              <w:rPr>
                <w:rFonts w:ascii="Times New Roman" w:hAnsi="Times New Roman" w:cs="Times New Roman"/>
              </w:rPr>
              <w:t>10.3. Preliminarūs atstumai: lauke 70 m (±10 m.), pastato viduje 30  (±5 m.).</w:t>
            </w:r>
          </w:p>
          <w:p w14:paraId="74812293" w14:textId="77777777" w:rsidR="00D32EE9" w:rsidRPr="00AC3DC4" w:rsidRDefault="00D32EE9" w:rsidP="00D32EE9">
            <w:pPr>
              <w:tabs>
                <w:tab w:val="left" w:pos="0"/>
              </w:tabs>
              <w:jc w:val="both"/>
              <w:rPr>
                <w:rFonts w:ascii="Times New Roman" w:hAnsi="Times New Roman" w:cs="Times New Roman"/>
              </w:rPr>
            </w:pPr>
            <w:r w:rsidRPr="00AC3DC4">
              <w:rPr>
                <w:rFonts w:ascii="Times New Roman" w:hAnsi="Times New Roman" w:cs="Times New Roman"/>
              </w:rPr>
              <w:t xml:space="preserve">10.4. Klojant el. kabelį lauke (min 0,7 m tranšėjos gylyje, apsauginiame vamzdyje ir su signaline juosta) nuo lauko klasės-kupolo elektros paskirstymo spintos vietos iki pastato lauko sienos įvedant jį į pastato rūsį gręžiant skylę sienoje, rūsyje el. kabelis klojamas </w:t>
            </w:r>
            <w:proofErr w:type="spellStart"/>
            <w:r w:rsidRPr="00AC3DC4">
              <w:rPr>
                <w:rFonts w:ascii="Times New Roman" w:hAnsi="Times New Roman" w:cs="Times New Roman"/>
              </w:rPr>
              <w:t>gofroje</w:t>
            </w:r>
            <w:proofErr w:type="spellEnd"/>
            <w:r w:rsidRPr="00AC3DC4">
              <w:rPr>
                <w:rFonts w:ascii="Times New Roman" w:hAnsi="Times New Roman" w:cs="Times New Roman"/>
              </w:rPr>
              <w:t xml:space="preserve"> palubėje iki pastato 1 aukšte esančios el. skydinės. </w:t>
            </w:r>
          </w:p>
          <w:p w14:paraId="191851B9" w14:textId="77777777" w:rsidR="00D32EE9" w:rsidRPr="00AC3DC4" w:rsidRDefault="00D32EE9" w:rsidP="00D32EE9">
            <w:pPr>
              <w:tabs>
                <w:tab w:val="left" w:pos="0"/>
              </w:tabs>
              <w:jc w:val="both"/>
              <w:rPr>
                <w:rFonts w:ascii="Times New Roman" w:hAnsi="Times New Roman" w:cs="Times New Roman"/>
              </w:rPr>
            </w:pPr>
            <w:r w:rsidRPr="00AC3DC4">
              <w:rPr>
                <w:rFonts w:ascii="Times New Roman" w:hAnsi="Times New Roman" w:cs="Times New Roman"/>
              </w:rPr>
              <w:t xml:space="preserve">10.5. El. skydinėje montuojamas automatinis kirtiklis ir pajungiamas el. kabelis. </w:t>
            </w:r>
          </w:p>
          <w:p w14:paraId="5503E479" w14:textId="77777777" w:rsidR="00D32EE9" w:rsidRPr="00AC3DC4" w:rsidRDefault="00D32EE9" w:rsidP="00D32EE9">
            <w:pPr>
              <w:tabs>
                <w:tab w:val="left" w:pos="0"/>
              </w:tabs>
              <w:jc w:val="both"/>
              <w:rPr>
                <w:rFonts w:ascii="Times New Roman" w:hAnsi="Times New Roman" w:cs="Times New Roman"/>
              </w:rPr>
            </w:pPr>
            <w:r w:rsidRPr="00AC3DC4">
              <w:rPr>
                <w:rFonts w:ascii="Times New Roman" w:hAnsi="Times New Roman" w:cs="Times New Roman"/>
              </w:rPr>
              <w:t xml:space="preserve">10.6. Dėl tranšėjos kasimo turi būti numatyti trinkelių ardymo ir atstatymo darbai, sutankinant gruntą </w:t>
            </w:r>
            <w:proofErr w:type="spellStart"/>
            <w:r w:rsidRPr="00AC3DC4">
              <w:rPr>
                <w:rFonts w:ascii="Times New Roman" w:hAnsi="Times New Roman" w:cs="Times New Roman"/>
              </w:rPr>
              <w:t>vibroplokšte</w:t>
            </w:r>
            <w:proofErr w:type="spellEnd"/>
            <w:r w:rsidRPr="00AC3DC4">
              <w:rPr>
                <w:rFonts w:ascii="Times New Roman" w:hAnsi="Times New Roman" w:cs="Times New Roman"/>
              </w:rPr>
              <w:t xml:space="preserve">. </w:t>
            </w:r>
          </w:p>
          <w:p w14:paraId="1160CDA0" w14:textId="5A96196F" w:rsidR="00D32EE9" w:rsidRPr="00AC3DC4" w:rsidRDefault="00D32EE9" w:rsidP="00D32EE9">
            <w:pPr>
              <w:tabs>
                <w:tab w:val="left" w:pos="0"/>
              </w:tabs>
              <w:jc w:val="both"/>
              <w:rPr>
                <w:rFonts w:ascii="Times New Roman" w:hAnsi="Times New Roman" w:cs="Times New Roman"/>
              </w:rPr>
            </w:pPr>
            <w:r w:rsidRPr="00AC3DC4">
              <w:rPr>
                <w:rFonts w:ascii="Times New Roman" w:hAnsi="Times New Roman" w:cs="Times New Roman"/>
              </w:rPr>
              <w:lastRenderedPageBreak/>
              <w:t xml:space="preserve">10.7. Kupolo viduje turi būti įrengtas LED apšvietimas - nemažesnis kaip </w:t>
            </w:r>
            <w:r w:rsidR="00567A6D">
              <w:rPr>
                <w:rFonts w:ascii="Times New Roman" w:hAnsi="Times New Roman" w:cs="Times New Roman"/>
              </w:rPr>
              <w:t>3</w:t>
            </w:r>
            <w:r w:rsidRPr="00AC3DC4">
              <w:rPr>
                <w:rFonts w:ascii="Times New Roman" w:hAnsi="Times New Roman" w:cs="Times New Roman"/>
              </w:rPr>
              <w:t xml:space="preserve">00 lx darbo zonos apšviestumas, </w:t>
            </w:r>
          </w:p>
          <w:p w14:paraId="32978222" w14:textId="49BD3A88" w:rsidR="00D32EE9" w:rsidRPr="00463B8A" w:rsidRDefault="00D32EE9" w:rsidP="00D32EE9">
            <w:pPr>
              <w:tabs>
                <w:tab w:val="left" w:pos="0"/>
              </w:tabs>
              <w:jc w:val="both"/>
              <w:rPr>
                <w:rFonts w:ascii="Times New Roman" w:hAnsi="Times New Roman" w:cs="Times New Roman"/>
              </w:rPr>
            </w:pPr>
            <w:r w:rsidRPr="00AC3DC4">
              <w:rPr>
                <w:rFonts w:ascii="Times New Roman" w:hAnsi="Times New Roman" w:cs="Times New Roman"/>
              </w:rPr>
              <w:t xml:space="preserve">10.8. Kupolo viduje turi būti </w:t>
            </w:r>
            <w:r w:rsidRPr="00567A6D">
              <w:rPr>
                <w:rFonts w:ascii="Times New Roman" w:hAnsi="Times New Roman" w:cs="Times New Roman"/>
              </w:rPr>
              <w:t>įrengti ne mažiau kaip 9 vnt. kištukiniai lizdai.</w:t>
            </w:r>
          </w:p>
        </w:tc>
        <w:tc>
          <w:tcPr>
            <w:tcW w:w="3969" w:type="dxa"/>
          </w:tcPr>
          <w:p w14:paraId="53CF84C0" w14:textId="17BE609C" w:rsidR="00B04CFA" w:rsidRDefault="00B04CFA" w:rsidP="00B04CFA">
            <w:pPr>
              <w:contextualSpacing/>
              <w:jc w:val="both"/>
              <w:rPr>
                <w:rFonts w:ascii="Times New Roman" w:eastAsia="Calibri" w:hAnsi="Times New Roman" w:cs="Times New Roman"/>
                <w:i/>
                <w:iCs/>
                <w:lang w:val="en-US"/>
              </w:rPr>
            </w:pPr>
            <w:r w:rsidRPr="00B04CFA">
              <w:rPr>
                <w:rFonts w:ascii="Times New Roman" w:eastAsia="Calibri" w:hAnsi="Times New Roman" w:cs="Times New Roman"/>
                <w:i/>
                <w:iCs/>
                <w:shd w:val="clear" w:color="auto" w:fill="C5E0B3" w:themeFill="accent6" w:themeFillTint="66"/>
                <w:lang w:val="en-US"/>
              </w:rPr>
              <w:lastRenderedPageBreak/>
              <w:t xml:space="preserve">10.1. </w:t>
            </w:r>
            <w:r w:rsidRPr="00B04CFA">
              <w:rPr>
                <w:rFonts w:ascii="Times New Roman" w:eastAsia="Calibri" w:hAnsi="Times New Roman" w:cs="Times New Roman"/>
                <w:i/>
                <w:iCs/>
                <w:kern w:val="1"/>
                <w:shd w:val="clear" w:color="auto" w:fill="C5E0B3" w:themeFill="accent6" w:themeFillTint="66"/>
                <w:lang w:eastAsia="ar-SA"/>
              </w:rPr>
              <w:t>Nepildoma*</w:t>
            </w:r>
          </w:p>
          <w:p w14:paraId="5B248EF1" w14:textId="620713CD" w:rsidR="00B04CFA" w:rsidRDefault="00B04CFA" w:rsidP="00B04CFA">
            <w:pPr>
              <w:contextualSpacing/>
              <w:jc w:val="both"/>
              <w:rPr>
                <w:rFonts w:ascii="Times New Roman" w:eastAsia="Calibri" w:hAnsi="Times New Roman" w:cs="Times New Roman"/>
                <w:i/>
                <w:iCs/>
                <w:lang w:val="en-US"/>
              </w:rPr>
            </w:pPr>
            <w:r w:rsidRPr="00B04CFA">
              <w:rPr>
                <w:rFonts w:ascii="Times New Roman" w:eastAsia="Calibri" w:hAnsi="Times New Roman" w:cs="Times New Roman"/>
                <w:i/>
                <w:iCs/>
                <w:shd w:val="clear" w:color="auto" w:fill="C5E0B3" w:themeFill="accent6" w:themeFillTint="66"/>
                <w:lang w:val="en-US"/>
              </w:rPr>
              <w:t>10.2.</w:t>
            </w:r>
            <w:r>
              <w:rPr>
                <w:rFonts w:ascii="Times New Roman" w:eastAsia="Calibri" w:hAnsi="Times New Roman" w:cs="Times New Roman"/>
                <w:i/>
                <w:iCs/>
                <w:shd w:val="clear" w:color="auto" w:fill="C5E0B3" w:themeFill="accent6" w:themeFillTint="66"/>
                <w:lang w:val="en-US"/>
              </w:rPr>
              <w:t xml:space="preserve"> </w:t>
            </w:r>
            <w:r w:rsidRPr="00B04CFA">
              <w:rPr>
                <w:rFonts w:ascii="Times New Roman" w:eastAsia="Calibri" w:hAnsi="Times New Roman" w:cs="Times New Roman"/>
                <w:i/>
                <w:iCs/>
                <w:kern w:val="1"/>
                <w:shd w:val="clear" w:color="auto" w:fill="C5E0B3" w:themeFill="accent6" w:themeFillTint="66"/>
                <w:lang w:eastAsia="ar-SA"/>
              </w:rPr>
              <w:t>Nepildoma*</w:t>
            </w:r>
          </w:p>
          <w:p w14:paraId="248CA18C" w14:textId="147F6B2F" w:rsidR="00B04CFA" w:rsidRDefault="00B04CFA" w:rsidP="00B04CFA">
            <w:pPr>
              <w:contextualSpacing/>
              <w:jc w:val="both"/>
              <w:rPr>
                <w:rFonts w:ascii="Times New Roman" w:eastAsia="Calibri" w:hAnsi="Times New Roman" w:cs="Times New Roman"/>
                <w:i/>
                <w:iCs/>
                <w:lang w:val="en-US"/>
              </w:rPr>
            </w:pPr>
            <w:r w:rsidRPr="00B04CFA">
              <w:rPr>
                <w:rFonts w:ascii="Times New Roman" w:eastAsia="Calibri" w:hAnsi="Times New Roman" w:cs="Times New Roman"/>
                <w:i/>
                <w:iCs/>
                <w:shd w:val="clear" w:color="auto" w:fill="C5E0B3" w:themeFill="accent6" w:themeFillTint="66"/>
                <w:lang w:val="en-US"/>
              </w:rPr>
              <w:t>10.3.</w:t>
            </w:r>
            <w:r>
              <w:rPr>
                <w:rFonts w:ascii="Times New Roman" w:eastAsia="Calibri" w:hAnsi="Times New Roman" w:cs="Times New Roman"/>
                <w:i/>
                <w:iCs/>
                <w:shd w:val="clear" w:color="auto" w:fill="C5E0B3" w:themeFill="accent6" w:themeFillTint="66"/>
                <w:lang w:val="en-US"/>
              </w:rPr>
              <w:t xml:space="preserve"> </w:t>
            </w:r>
            <w:r w:rsidRPr="00B04CFA">
              <w:rPr>
                <w:rFonts w:ascii="Times New Roman" w:eastAsia="Calibri" w:hAnsi="Times New Roman" w:cs="Times New Roman"/>
                <w:i/>
                <w:iCs/>
                <w:kern w:val="1"/>
                <w:shd w:val="clear" w:color="auto" w:fill="C5E0B3" w:themeFill="accent6" w:themeFillTint="66"/>
                <w:lang w:eastAsia="ar-SA"/>
              </w:rPr>
              <w:t>Nepildoma*</w:t>
            </w:r>
          </w:p>
          <w:p w14:paraId="421E4436" w14:textId="099F618A" w:rsidR="00B04CFA" w:rsidRDefault="00B04CFA" w:rsidP="00B04CFA">
            <w:pPr>
              <w:contextualSpacing/>
              <w:jc w:val="both"/>
              <w:rPr>
                <w:rFonts w:ascii="Times New Roman" w:eastAsia="Calibri" w:hAnsi="Times New Roman" w:cs="Times New Roman"/>
                <w:i/>
                <w:iCs/>
                <w:lang w:val="en-US"/>
              </w:rPr>
            </w:pPr>
            <w:r w:rsidRPr="00B04CFA">
              <w:rPr>
                <w:rFonts w:ascii="Times New Roman" w:eastAsia="Calibri" w:hAnsi="Times New Roman" w:cs="Times New Roman"/>
                <w:i/>
                <w:iCs/>
                <w:shd w:val="clear" w:color="auto" w:fill="C5E0B3" w:themeFill="accent6" w:themeFillTint="66"/>
                <w:lang w:val="en-US"/>
              </w:rPr>
              <w:t>10.4.</w:t>
            </w:r>
            <w:r w:rsidRPr="00B04CFA">
              <w:rPr>
                <w:rFonts w:ascii="Times New Roman" w:eastAsia="Calibri" w:hAnsi="Times New Roman" w:cs="Times New Roman"/>
                <w:i/>
                <w:iCs/>
                <w:kern w:val="1"/>
                <w:shd w:val="clear" w:color="auto" w:fill="C5E0B3" w:themeFill="accent6" w:themeFillTint="66"/>
                <w:lang w:eastAsia="ar-SA"/>
              </w:rPr>
              <w:t xml:space="preserve"> Nepildoma*</w:t>
            </w:r>
          </w:p>
          <w:p w14:paraId="1E2BA8FB" w14:textId="04420323" w:rsidR="00B04CFA" w:rsidRDefault="00B04CFA" w:rsidP="00B04CFA">
            <w:pPr>
              <w:contextualSpacing/>
              <w:jc w:val="both"/>
              <w:rPr>
                <w:rFonts w:ascii="Times New Roman" w:eastAsia="Calibri" w:hAnsi="Times New Roman" w:cs="Times New Roman"/>
                <w:i/>
                <w:iCs/>
                <w:lang w:val="en-US"/>
              </w:rPr>
            </w:pPr>
            <w:r w:rsidRPr="00B04CFA">
              <w:rPr>
                <w:rFonts w:ascii="Times New Roman" w:eastAsia="Calibri" w:hAnsi="Times New Roman" w:cs="Times New Roman"/>
                <w:i/>
                <w:iCs/>
                <w:shd w:val="clear" w:color="auto" w:fill="C5E0B3" w:themeFill="accent6" w:themeFillTint="66"/>
                <w:lang w:val="en-US"/>
              </w:rPr>
              <w:t>10.5.</w:t>
            </w:r>
            <w:r w:rsidRPr="00B04CFA">
              <w:rPr>
                <w:rFonts w:ascii="Times New Roman" w:eastAsia="Calibri" w:hAnsi="Times New Roman" w:cs="Times New Roman"/>
                <w:i/>
                <w:iCs/>
                <w:kern w:val="1"/>
                <w:shd w:val="clear" w:color="auto" w:fill="C5E0B3" w:themeFill="accent6" w:themeFillTint="66"/>
                <w:lang w:eastAsia="ar-SA"/>
              </w:rPr>
              <w:t xml:space="preserve"> Nepildoma*</w:t>
            </w:r>
          </w:p>
          <w:p w14:paraId="513E1E30" w14:textId="6DB295E6" w:rsidR="00B04CFA" w:rsidRDefault="00B04CFA" w:rsidP="00B04CFA">
            <w:pPr>
              <w:contextualSpacing/>
              <w:jc w:val="both"/>
              <w:rPr>
                <w:rFonts w:ascii="Times New Roman" w:eastAsia="Calibri" w:hAnsi="Times New Roman" w:cs="Times New Roman"/>
                <w:i/>
                <w:iCs/>
                <w:lang w:val="en-US"/>
              </w:rPr>
            </w:pPr>
            <w:r w:rsidRPr="00B04CFA">
              <w:rPr>
                <w:rFonts w:ascii="Times New Roman" w:eastAsia="Calibri" w:hAnsi="Times New Roman" w:cs="Times New Roman"/>
                <w:i/>
                <w:iCs/>
                <w:shd w:val="clear" w:color="auto" w:fill="C5E0B3" w:themeFill="accent6" w:themeFillTint="66"/>
                <w:lang w:val="en-US"/>
              </w:rPr>
              <w:t>10.6.</w:t>
            </w:r>
            <w:r w:rsidRPr="00B04CFA">
              <w:rPr>
                <w:rFonts w:ascii="Times New Roman" w:eastAsia="Calibri" w:hAnsi="Times New Roman" w:cs="Times New Roman"/>
                <w:i/>
                <w:iCs/>
                <w:kern w:val="1"/>
                <w:shd w:val="clear" w:color="auto" w:fill="C5E0B3" w:themeFill="accent6" w:themeFillTint="66"/>
                <w:lang w:eastAsia="ar-SA"/>
              </w:rPr>
              <w:t xml:space="preserve"> Nepildoma*</w:t>
            </w:r>
          </w:p>
          <w:p w14:paraId="3363EEDE" w14:textId="2FF4F112" w:rsidR="00B04CFA" w:rsidRPr="00BE2FF2" w:rsidRDefault="00B04CFA" w:rsidP="00B04CFA">
            <w:pPr>
              <w:rPr>
                <w:rFonts w:ascii="Times New Roman" w:eastAsia="Calibri" w:hAnsi="Times New Roman" w:cs="Times New Roman"/>
                <w:i/>
                <w:iCs/>
                <w:color w:val="000000"/>
                <w:kern w:val="1"/>
                <w:lang w:eastAsia="ar-SA"/>
                <w14:ligatures w14:val="standardContextual"/>
              </w:rPr>
            </w:pPr>
            <w:r>
              <w:rPr>
                <w:rFonts w:ascii="Times New Roman" w:eastAsia="Calibri" w:hAnsi="Times New Roman" w:cs="Times New Roman"/>
                <w:i/>
                <w:iCs/>
                <w:lang w:val="en-US"/>
              </w:rPr>
              <w:t>10.7.</w:t>
            </w:r>
            <w:r w:rsidRPr="00BE2FF2">
              <w:rPr>
                <w:rFonts w:ascii="Times New Roman" w:eastAsia="Calibri" w:hAnsi="Times New Roman" w:cs="Times New Roman"/>
                <w:i/>
                <w:iCs/>
                <w:kern w:val="1"/>
                <w:lang w:eastAsia="ar-SA"/>
                <w14:ligatures w14:val="standardContextual"/>
              </w:rPr>
              <w:t xml:space="preserve"> Siūlomas </w:t>
            </w:r>
            <w:r w:rsidR="007A169E" w:rsidRPr="007A169E">
              <w:rPr>
                <w:rFonts w:ascii="Times New Roman" w:hAnsi="Times New Roman" w:cs="Times New Roman"/>
                <w:i/>
                <w:iCs/>
              </w:rPr>
              <w:t>darbo zonos apšviestumas</w:t>
            </w:r>
            <w:r w:rsidR="007A169E">
              <w:rPr>
                <w:rFonts w:ascii="Times New Roman" w:hAnsi="Times New Roman" w:cs="Times New Roman"/>
              </w:rPr>
              <w:t xml:space="preserve"> </w:t>
            </w:r>
            <w:r w:rsidRPr="00BE2FF2">
              <w:rPr>
                <w:rFonts w:ascii="Times New Roman" w:eastAsia="Calibri" w:hAnsi="Times New Roman" w:cs="Times New Roman"/>
                <w:i/>
                <w:iCs/>
                <w:kern w:val="1"/>
                <w:lang w:eastAsia="ar-SA"/>
                <w14:ligatures w14:val="standardContextual"/>
              </w:rPr>
              <w:t xml:space="preserve"> –</w:t>
            </w:r>
            <w:r w:rsidRPr="00BE2FF2">
              <w:rPr>
                <w:rFonts w:ascii="Times New Roman" w:hAnsi="Times New Roman" w:cs="Times New Roman"/>
                <w:kern w:val="1"/>
                <w:lang w:eastAsia="ar-SA"/>
                <w14:ligatures w14:val="standardContextual"/>
              </w:rPr>
              <w:t xml:space="preserve"> </w:t>
            </w:r>
            <w:r w:rsidRPr="00BE2FF2">
              <w:rPr>
                <w:rFonts w:ascii="Times New Roman" w:eastAsia="Calibri" w:hAnsi="Times New Roman" w:cs="Times New Roman"/>
                <w:i/>
                <w:iCs/>
                <w:kern w:val="1"/>
                <w:lang w:eastAsia="ar-SA"/>
                <w14:ligatures w14:val="standardContextual"/>
              </w:rPr>
              <w:t xml:space="preserve">_______ </w:t>
            </w:r>
            <w:r>
              <w:rPr>
                <w:rFonts w:ascii="Times New Roman" w:eastAsia="Calibri" w:hAnsi="Times New Roman" w:cs="Times New Roman"/>
                <w:i/>
                <w:iCs/>
                <w:kern w:val="1"/>
                <w:lang w:eastAsia="ar-SA"/>
                <w14:ligatures w14:val="standardContextual"/>
              </w:rPr>
              <w:t>lx</w:t>
            </w:r>
            <w:r w:rsidRPr="00BE2FF2">
              <w:rPr>
                <w:rFonts w:ascii="Times New Roman" w:eastAsia="Calibri" w:hAnsi="Times New Roman" w:cs="Times New Roman"/>
                <w:i/>
                <w:iCs/>
                <w:kern w:val="1"/>
                <w:lang w:eastAsia="ar-SA"/>
                <w14:ligatures w14:val="standardContextual"/>
              </w:rPr>
              <w:t xml:space="preserve">. </w:t>
            </w:r>
            <w:r w:rsidRPr="00BE2FF2">
              <w:rPr>
                <w:rFonts w:ascii="Times New Roman" w:eastAsia="Calibri" w:hAnsi="Times New Roman" w:cs="Times New Roman"/>
                <w:i/>
                <w:iCs/>
                <w:color w:val="000000"/>
                <w:kern w:val="1"/>
                <w:lang w:eastAsia="ar-SA"/>
                <w14:ligatures w14:val="standardContextual"/>
              </w:rPr>
              <w:t xml:space="preserve">(įrašyti) </w:t>
            </w:r>
          </w:p>
          <w:p w14:paraId="0C02E6DC" w14:textId="1BCF9936" w:rsidR="00B04CFA" w:rsidRDefault="00B04CFA" w:rsidP="00B04CFA">
            <w:pPr>
              <w:contextualSpacing/>
              <w:jc w:val="both"/>
              <w:rPr>
                <w:rFonts w:ascii="Times New Roman" w:eastAsia="Calibri" w:hAnsi="Times New Roman" w:cs="Times New Roman"/>
                <w:i/>
                <w:iCs/>
                <w:lang w:val="en-US"/>
              </w:rPr>
            </w:pPr>
          </w:p>
          <w:p w14:paraId="78708718" w14:textId="12E2D8C7" w:rsidR="00B04CFA" w:rsidRPr="00BE2FF2" w:rsidRDefault="00B04CFA" w:rsidP="00B04CFA">
            <w:pPr>
              <w:rPr>
                <w:rFonts w:ascii="Times New Roman" w:eastAsia="Calibri" w:hAnsi="Times New Roman" w:cs="Times New Roman"/>
                <w:i/>
                <w:iCs/>
                <w:color w:val="000000"/>
                <w:kern w:val="1"/>
                <w:lang w:eastAsia="ar-SA"/>
                <w14:ligatures w14:val="standardContextual"/>
              </w:rPr>
            </w:pPr>
            <w:r>
              <w:rPr>
                <w:rFonts w:ascii="Times New Roman" w:eastAsia="Calibri" w:hAnsi="Times New Roman" w:cs="Times New Roman"/>
                <w:i/>
                <w:iCs/>
                <w:lang w:val="en-US"/>
              </w:rPr>
              <w:t xml:space="preserve">10.8. </w:t>
            </w:r>
            <w:r w:rsidRPr="00BE2FF2">
              <w:rPr>
                <w:rFonts w:ascii="Times New Roman" w:eastAsia="Calibri" w:hAnsi="Times New Roman" w:cs="Times New Roman"/>
                <w:i/>
                <w:iCs/>
                <w:kern w:val="1"/>
                <w:lang w:eastAsia="ar-SA"/>
                <w14:ligatures w14:val="standardContextual"/>
              </w:rPr>
              <w:t>Siūlomas parametras –</w:t>
            </w:r>
            <w:r w:rsidRPr="00BE2FF2">
              <w:rPr>
                <w:rFonts w:ascii="Times New Roman" w:hAnsi="Times New Roman" w:cs="Times New Roman"/>
                <w:kern w:val="1"/>
                <w:lang w:eastAsia="ar-SA"/>
                <w14:ligatures w14:val="standardContextual"/>
              </w:rPr>
              <w:t xml:space="preserve"> </w:t>
            </w:r>
            <w:r w:rsidRPr="00BE2FF2">
              <w:rPr>
                <w:rFonts w:ascii="Times New Roman" w:eastAsia="Calibri" w:hAnsi="Times New Roman" w:cs="Times New Roman"/>
                <w:i/>
                <w:iCs/>
                <w:kern w:val="1"/>
                <w:lang w:eastAsia="ar-SA"/>
                <w14:ligatures w14:val="standardContextual"/>
              </w:rPr>
              <w:t>_______</w:t>
            </w:r>
            <w:r>
              <w:rPr>
                <w:rFonts w:ascii="Times New Roman" w:eastAsia="Calibri" w:hAnsi="Times New Roman" w:cs="Times New Roman"/>
                <w:i/>
                <w:iCs/>
                <w:kern w:val="1"/>
                <w:lang w:eastAsia="ar-SA"/>
                <w14:ligatures w14:val="standardContextual"/>
              </w:rPr>
              <w:t>kištukai</w:t>
            </w:r>
            <w:r w:rsidRPr="00BE2FF2">
              <w:rPr>
                <w:rFonts w:ascii="Times New Roman" w:eastAsia="Calibri" w:hAnsi="Times New Roman" w:cs="Times New Roman"/>
                <w:i/>
                <w:iCs/>
                <w:kern w:val="1"/>
                <w:lang w:eastAsia="ar-SA"/>
                <w14:ligatures w14:val="standardContextual"/>
              </w:rPr>
              <w:t xml:space="preserve">. </w:t>
            </w:r>
            <w:r w:rsidRPr="00BE2FF2">
              <w:rPr>
                <w:rFonts w:ascii="Times New Roman" w:eastAsia="Calibri" w:hAnsi="Times New Roman" w:cs="Times New Roman"/>
                <w:i/>
                <w:iCs/>
                <w:color w:val="000000"/>
                <w:kern w:val="1"/>
                <w:lang w:eastAsia="ar-SA"/>
                <w14:ligatures w14:val="standardContextual"/>
              </w:rPr>
              <w:t xml:space="preserve">(įrašyti) </w:t>
            </w:r>
          </w:p>
          <w:p w14:paraId="4F97B1C1" w14:textId="0FFB952A" w:rsidR="00B04CFA" w:rsidRDefault="00B04CFA" w:rsidP="00B04CFA">
            <w:pPr>
              <w:contextualSpacing/>
              <w:jc w:val="both"/>
              <w:rPr>
                <w:rFonts w:ascii="Times New Roman" w:eastAsia="Calibri" w:hAnsi="Times New Roman" w:cs="Times New Roman"/>
                <w:i/>
                <w:iCs/>
                <w:lang w:val="en-US"/>
              </w:rPr>
            </w:pPr>
          </w:p>
          <w:p w14:paraId="796830C2" w14:textId="73E679F7" w:rsidR="00D32EE9" w:rsidRPr="00463B8A" w:rsidRDefault="00D32EE9" w:rsidP="00D32EE9">
            <w:pPr>
              <w:contextualSpacing/>
              <w:jc w:val="both"/>
              <w:rPr>
                <w:rFonts w:ascii="Times New Roman" w:eastAsia="Calibri" w:hAnsi="Times New Roman" w:cs="Times New Roman"/>
                <w:strike/>
              </w:rPr>
            </w:pPr>
          </w:p>
        </w:tc>
      </w:tr>
      <w:tr w:rsidR="00D32EE9" w:rsidRPr="00463B8A" w14:paraId="4630B0BF" w14:textId="77777777" w:rsidTr="00B04CFA">
        <w:trPr>
          <w:trHeight w:val="396"/>
        </w:trPr>
        <w:tc>
          <w:tcPr>
            <w:tcW w:w="512" w:type="dxa"/>
            <w:vAlign w:val="center"/>
          </w:tcPr>
          <w:p w14:paraId="0EBEBBB6" w14:textId="519EE8F8" w:rsidR="00D32EE9" w:rsidRPr="00463B8A" w:rsidRDefault="00D32EE9" w:rsidP="00D32EE9">
            <w:pPr>
              <w:contextualSpacing/>
              <w:jc w:val="center"/>
              <w:rPr>
                <w:rFonts w:ascii="Times New Roman" w:hAnsi="Times New Roman" w:cs="Times New Roman"/>
                <w:b/>
              </w:rPr>
            </w:pPr>
            <w:r w:rsidRPr="00463B8A">
              <w:rPr>
                <w:rFonts w:ascii="Times New Roman" w:hAnsi="Times New Roman" w:cs="Times New Roman"/>
                <w:b/>
              </w:rPr>
              <w:t>11</w:t>
            </w:r>
            <w:r>
              <w:rPr>
                <w:rFonts w:ascii="Times New Roman" w:hAnsi="Times New Roman" w:cs="Times New Roman"/>
                <w:b/>
              </w:rPr>
              <w:t>.</w:t>
            </w:r>
          </w:p>
        </w:tc>
        <w:tc>
          <w:tcPr>
            <w:tcW w:w="1473" w:type="dxa"/>
            <w:vAlign w:val="center"/>
          </w:tcPr>
          <w:p w14:paraId="4633F82E" w14:textId="75823E29" w:rsidR="00D32EE9" w:rsidRPr="00463B8A" w:rsidRDefault="00D32EE9" w:rsidP="00D32EE9">
            <w:pPr>
              <w:rPr>
                <w:rFonts w:ascii="Times New Roman" w:hAnsi="Times New Roman" w:cs="Times New Roman"/>
                <w:b/>
              </w:rPr>
            </w:pPr>
            <w:r w:rsidRPr="00C7260E">
              <w:rPr>
                <w:rFonts w:ascii="Times New Roman" w:hAnsi="Times New Roman" w:cs="Times New Roman"/>
                <w:b/>
              </w:rPr>
              <w:t>Kiti reikalavimai</w:t>
            </w:r>
          </w:p>
        </w:tc>
        <w:tc>
          <w:tcPr>
            <w:tcW w:w="3827" w:type="dxa"/>
          </w:tcPr>
          <w:p w14:paraId="7B7B5137" w14:textId="77777777" w:rsidR="00D32EE9" w:rsidRPr="00AC3DC4" w:rsidRDefault="00D32EE9" w:rsidP="00D32EE9">
            <w:pPr>
              <w:tabs>
                <w:tab w:val="left" w:pos="0"/>
              </w:tabs>
              <w:jc w:val="both"/>
              <w:rPr>
                <w:rFonts w:ascii="Times New Roman" w:hAnsi="Times New Roman" w:cs="Times New Roman"/>
              </w:rPr>
            </w:pPr>
            <w:r w:rsidRPr="00AC3DC4">
              <w:rPr>
                <w:rFonts w:ascii="Times New Roman" w:hAnsi="Times New Roman" w:cs="Times New Roman"/>
              </w:rPr>
              <w:t>11.1. Mikroklimatas ir oro kokybė  lauko kupolo viduje turi būti tokie, kad nekiltų pavojus mokinių ir mokytojų sveikatai.</w:t>
            </w:r>
          </w:p>
          <w:p w14:paraId="44E794B4" w14:textId="77777777" w:rsidR="00D32EE9" w:rsidRPr="00AC3DC4" w:rsidRDefault="00D32EE9" w:rsidP="00D32EE9">
            <w:pPr>
              <w:tabs>
                <w:tab w:val="left" w:pos="0"/>
              </w:tabs>
              <w:jc w:val="both"/>
              <w:rPr>
                <w:rFonts w:ascii="Times New Roman" w:hAnsi="Times New Roman" w:cs="Times New Roman"/>
              </w:rPr>
            </w:pPr>
            <w:r w:rsidRPr="00AC3DC4">
              <w:rPr>
                <w:rFonts w:ascii="Times New Roman" w:hAnsi="Times New Roman" w:cs="Times New Roman"/>
              </w:rPr>
              <w:t>11.2. Tiekėjas privalės apmokyti progimnazijos įgaliotus asmenis, kaip naudotis juo ir eksploatuoti.</w:t>
            </w:r>
          </w:p>
          <w:p w14:paraId="0340A29F" w14:textId="77777777" w:rsidR="00D32EE9" w:rsidRPr="00AC3DC4" w:rsidRDefault="00D32EE9" w:rsidP="00D32EE9">
            <w:pPr>
              <w:tabs>
                <w:tab w:val="left" w:pos="0"/>
              </w:tabs>
              <w:jc w:val="both"/>
              <w:rPr>
                <w:rFonts w:ascii="Times New Roman" w:hAnsi="Times New Roman" w:cs="Times New Roman"/>
              </w:rPr>
            </w:pPr>
            <w:r w:rsidRPr="00AC3DC4">
              <w:rPr>
                <w:rFonts w:ascii="Times New Roman" w:hAnsi="Times New Roman" w:cs="Times New Roman"/>
              </w:rPr>
              <w:t xml:space="preserve">11.3. Kupolas ir jį komplektuojantys elementai turi būti nauji ir nenaudoti. </w:t>
            </w:r>
          </w:p>
          <w:p w14:paraId="61AB7072" w14:textId="77777777" w:rsidR="00D32EE9" w:rsidRPr="00AC3DC4" w:rsidRDefault="00D32EE9" w:rsidP="00D32EE9">
            <w:pPr>
              <w:tabs>
                <w:tab w:val="left" w:pos="0"/>
              </w:tabs>
              <w:jc w:val="both"/>
              <w:rPr>
                <w:rFonts w:ascii="Times New Roman" w:hAnsi="Times New Roman" w:cs="Times New Roman"/>
              </w:rPr>
            </w:pPr>
            <w:r w:rsidRPr="00AC3DC4">
              <w:rPr>
                <w:rFonts w:ascii="Times New Roman" w:hAnsi="Times New Roman" w:cs="Times New Roman"/>
              </w:rPr>
              <w:t>11.4. Visa kupolo įranga ir naudojamos medžiagos turi atitikti Lietuvos Respublikos ir ES teisės aktų nustatytus reikalavimus.</w:t>
            </w:r>
          </w:p>
          <w:p w14:paraId="52C4C5FD" w14:textId="0905B896" w:rsidR="00D32EE9" w:rsidRPr="00463B8A" w:rsidRDefault="00D32EE9" w:rsidP="00D32EE9">
            <w:pPr>
              <w:tabs>
                <w:tab w:val="left" w:pos="0"/>
              </w:tabs>
              <w:jc w:val="both"/>
              <w:rPr>
                <w:rFonts w:ascii="Times New Roman" w:hAnsi="Times New Roman" w:cs="Times New Roman"/>
              </w:rPr>
            </w:pPr>
            <w:r w:rsidRPr="00AC3DC4">
              <w:rPr>
                <w:rFonts w:ascii="Times New Roman" w:hAnsi="Times New Roman" w:cs="Times New Roman"/>
              </w:rPr>
              <w:t>11.5. Kupolo karkasui, terasos konstrukcijoms ir kitoms medinėms dalims naudojama mediena turi būti teisėtai įsigyta ir atitikti Europos Sąjungos bei Lietuvos Respublikos teisės aktų reikalavimus dėl teisėtos medienos kilmės. Pirkėjui pareikalavus, Tiekėjas per 5 d. d pateikia tai pagrindžiančius dokumentus.</w:t>
            </w:r>
          </w:p>
        </w:tc>
        <w:tc>
          <w:tcPr>
            <w:tcW w:w="3969" w:type="dxa"/>
            <w:shd w:val="clear" w:color="auto" w:fill="C5E0B3" w:themeFill="accent6" w:themeFillTint="66"/>
          </w:tcPr>
          <w:p w14:paraId="61EC6D79" w14:textId="39794799" w:rsidR="00B04CFA" w:rsidRPr="00B04CFA" w:rsidRDefault="00B04CFA" w:rsidP="00D32EE9">
            <w:pPr>
              <w:contextualSpacing/>
              <w:jc w:val="both"/>
              <w:rPr>
                <w:rFonts w:ascii="Times New Roman" w:eastAsia="Calibri" w:hAnsi="Times New Roman" w:cs="Times New Roman"/>
                <w:i/>
                <w:iCs/>
                <w:lang w:val="en-US"/>
              </w:rPr>
            </w:pPr>
            <w:r w:rsidRPr="007E6948">
              <w:rPr>
                <w:rFonts w:ascii="Times New Roman" w:eastAsia="Calibri" w:hAnsi="Times New Roman" w:cs="Times New Roman"/>
                <w:i/>
                <w:iCs/>
                <w:kern w:val="1"/>
                <w:lang w:eastAsia="ar-SA"/>
              </w:rPr>
              <w:t>Nepildoma*</w:t>
            </w:r>
          </w:p>
        </w:tc>
      </w:tr>
      <w:tr w:rsidR="00D32EE9" w:rsidRPr="00463B8A" w14:paraId="0CF59006" w14:textId="77777777" w:rsidTr="00CE1408">
        <w:trPr>
          <w:trHeight w:val="396"/>
        </w:trPr>
        <w:tc>
          <w:tcPr>
            <w:tcW w:w="512" w:type="dxa"/>
            <w:vAlign w:val="center"/>
          </w:tcPr>
          <w:p w14:paraId="3BA921A3" w14:textId="13AD5F51" w:rsidR="00D32EE9" w:rsidRPr="00463B8A" w:rsidRDefault="00D32EE9" w:rsidP="00D32EE9">
            <w:pPr>
              <w:contextualSpacing/>
              <w:jc w:val="center"/>
              <w:rPr>
                <w:rFonts w:ascii="Times New Roman" w:hAnsi="Times New Roman" w:cs="Times New Roman"/>
                <w:b/>
              </w:rPr>
            </w:pPr>
            <w:r>
              <w:rPr>
                <w:rFonts w:ascii="Times New Roman" w:hAnsi="Times New Roman" w:cs="Times New Roman"/>
                <w:b/>
              </w:rPr>
              <w:t>12.</w:t>
            </w:r>
          </w:p>
        </w:tc>
        <w:tc>
          <w:tcPr>
            <w:tcW w:w="1473" w:type="dxa"/>
            <w:vAlign w:val="center"/>
          </w:tcPr>
          <w:p w14:paraId="627C325E" w14:textId="0036A326" w:rsidR="00D32EE9" w:rsidRPr="00463B8A" w:rsidRDefault="00D32EE9" w:rsidP="00D32EE9">
            <w:pPr>
              <w:rPr>
                <w:rFonts w:ascii="Times New Roman" w:hAnsi="Times New Roman" w:cs="Times New Roman"/>
                <w:b/>
              </w:rPr>
            </w:pPr>
            <w:r w:rsidRPr="00C7260E">
              <w:rPr>
                <w:rFonts w:ascii="Times New Roman" w:hAnsi="Times New Roman" w:cs="Times New Roman"/>
                <w:b/>
              </w:rPr>
              <w:t>Garantija</w:t>
            </w:r>
          </w:p>
        </w:tc>
        <w:tc>
          <w:tcPr>
            <w:tcW w:w="3827" w:type="dxa"/>
          </w:tcPr>
          <w:p w14:paraId="7317D993" w14:textId="77777777" w:rsidR="00D32EE9" w:rsidRPr="00567A6D" w:rsidRDefault="00D32EE9" w:rsidP="00D32EE9">
            <w:pPr>
              <w:rPr>
                <w:rFonts w:ascii="Times New Roman" w:hAnsi="Times New Roman" w:cs="Times New Roman"/>
              </w:rPr>
            </w:pPr>
            <w:r w:rsidRPr="00AC3DC4">
              <w:rPr>
                <w:rFonts w:ascii="Times New Roman" w:hAnsi="Times New Roman" w:cs="Times New Roman"/>
              </w:rPr>
              <w:t xml:space="preserve">12.1. Kupolo </w:t>
            </w:r>
            <w:r w:rsidRPr="00567A6D">
              <w:rPr>
                <w:rFonts w:ascii="Times New Roman" w:hAnsi="Times New Roman" w:cs="Times New Roman"/>
              </w:rPr>
              <w:t xml:space="preserve">konstrukcijai – ne mažiau 60 mėn.; </w:t>
            </w:r>
          </w:p>
          <w:p w14:paraId="7502CAEB" w14:textId="77777777" w:rsidR="00D32EE9" w:rsidRPr="00567A6D" w:rsidRDefault="00D32EE9" w:rsidP="00D32EE9">
            <w:pPr>
              <w:rPr>
                <w:rFonts w:ascii="Times New Roman" w:hAnsi="Times New Roman" w:cs="Times New Roman"/>
              </w:rPr>
            </w:pPr>
            <w:r w:rsidRPr="00567A6D">
              <w:rPr>
                <w:rFonts w:ascii="Times New Roman" w:hAnsi="Times New Roman" w:cs="Times New Roman"/>
              </w:rPr>
              <w:t xml:space="preserve">12.2. Kupolo skaidriai PVC dangai – ne mažiau 36 mėn.; </w:t>
            </w:r>
          </w:p>
          <w:p w14:paraId="072F9694" w14:textId="77777777" w:rsidR="00D32EE9" w:rsidRPr="00567A6D" w:rsidRDefault="00D32EE9" w:rsidP="00D32EE9">
            <w:pPr>
              <w:rPr>
                <w:rFonts w:ascii="Times New Roman" w:hAnsi="Times New Roman" w:cs="Times New Roman"/>
              </w:rPr>
            </w:pPr>
            <w:r w:rsidRPr="00567A6D">
              <w:rPr>
                <w:rFonts w:ascii="Times New Roman" w:hAnsi="Times New Roman" w:cs="Times New Roman"/>
              </w:rPr>
              <w:t xml:space="preserve">12.3. Kupolo spalvotai PVC dangai – ne mažiau 24 mėn. </w:t>
            </w:r>
          </w:p>
          <w:p w14:paraId="47B07352" w14:textId="77777777" w:rsidR="00D32EE9" w:rsidRPr="00AC3DC4" w:rsidRDefault="00D32EE9" w:rsidP="00D32EE9">
            <w:pPr>
              <w:tabs>
                <w:tab w:val="left" w:pos="0"/>
              </w:tabs>
              <w:jc w:val="both"/>
              <w:rPr>
                <w:rFonts w:ascii="Times New Roman" w:hAnsi="Times New Roman" w:cs="Times New Roman"/>
              </w:rPr>
            </w:pPr>
            <w:r w:rsidRPr="00567A6D">
              <w:rPr>
                <w:rFonts w:ascii="Times New Roman" w:hAnsi="Times New Roman" w:cs="Times New Roman"/>
              </w:rPr>
              <w:t>12.4. Įrangai – ne mažiau 24 mėn.</w:t>
            </w:r>
          </w:p>
          <w:p w14:paraId="3A32DCB3" w14:textId="77777777" w:rsidR="00567A6D" w:rsidRPr="00567A6D" w:rsidRDefault="00D32EE9" w:rsidP="00567A6D">
            <w:pPr>
              <w:tabs>
                <w:tab w:val="left" w:pos="0"/>
              </w:tabs>
              <w:jc w:val="both"/>
              <w:rPr>
                <w:rFonts w:ascii="Times New Roman" w:hAnsi="Times New Roman" w:cs="Times New Roman"/>
              </w:rPr>
            </w:pPr>
            <w:r w:rsidRPr="00AC3DC4">
              <w:rPr>
                <w:rFonts w:ascii="Times New Roman" w:hAnsi="Times New Roman" w:cs="Times New Roman"/>
              </w:rPr>
              <w:t xml:space="preserve">12.5. </w:t>
            </w:r>
            <w:r w:rsidR="00567A6D" w:rsidRPr="00567A6D">
              <w:rPr>
                <w:rFonts w:ascii="Times New Roman" w:hAnsi="Times New Roman" w:cs="Times New Roman"/>
              </w:rPr>
              <w:t xml:space="preserve">Garantinio laikotarpio metu Tiekėjas turi užtikrinti nemokamą lauko kupolo įrenginių ar priedų tiekimą ir nemokamus remonto darbus įrenginių buvimo vietoje. </w:t>
            </w:r>
            <w:r w:rsidR="00567A6D" w:rsidRPr="00567A6D">
              <w:rPr>
                <w:rFonts w:ascii="Times New Roman" w:hAnsi="Times New Roman" w:cs="Times New Roman"/>
                <w:i/>
                <w:iCs/>
              </w:rPr>
              <w:t>Garantinio gedimo atveju, atvykti remontuoti ne vėliau kaip per 3 darbo dienas nuo pranešimo (žodžiu arba el. paštu) apie prekės (-</w:t>
            </w:r>
            <w:proofErr w:type="spellStart"/>
            <w:r w:rsidR="00567A6D" w:rsidRPr="00567A6D">
              <w:rPr>
                <w:rFonts w:ascii="Times New Roman" w:hAnsi="Times New Roman" w:cs="Times New Roman"/>
                <w:i/>
                <w:iCs/>
              </w:rPr>
              <w:t>ių</w:t>
            </w:r>
            <w:proofErr w:type="spellEnd"/>
            <w:r w:rsidR="00567A6D" w:rsidRPr="00567A6D">
              <w:rPr>
                <w:rFonts w:ascii="Times New Roman" w:hAnsi="Times New Roman" w:cs="Times New Roman"/>
                <w:i/>
                <w:iCs/>
              </w:rPr>
              <w:t>) gedimą gavimo pranešimo.</w:t>
            </w:r>
          </w:p>
          <w:p w14:paraId="51A53D47" w14:textId="4C49A41B" w:rsidR="00D32EE9" w:rsidRPr="00463B8A" w:rsidRDefault="00567A6D" w:rsidP="00567A6D">
            <w:pPr>
              <w:tabs>
                <w:tab w:val="left" w:pos="0"/>
              </w:tabs>
              <w:jc w:val="both"/>
              <w:rPr>
                <w:rFonts w:ascii="Times New Roman" w:hAnsi="Times New Roman" w:cs="Times New Roman"/>
              </w:rPr>
            </w:pPr>
            <w:r w:rsidRPr="00567A6D">
              <w:rPr>
                <w:rFonts w:ascii="Times New Roman" w:hAnsi="Times New Roman" w:cs="Times New Roman"/>
              </w:rPr>
              <w:t>Montavimo metu bei garantiniu laikotarpiu išryškėję defektai turi būti pašalinami per 10 darbo dienų. Jei defektui pašalinti reikalingos specifinės detalės, kurios turi būti užsakomos iš gamintojo, terminas šalių susitarimu gali būti pratęstas, tačiau tiekėjas privalo užtikrinti saugų kupolo eksploatavimą arba rasti laikiną sprendimą.</w:t>
            </w:r>
          </w:p>
        </w:tc>
        <w:tc>
          <w:tcPr>
            <w:tcW w:w="3969" w:type="dxa"/>
          </w:tcPr>
          <w:p w14:paraId="1AF0FC5A" w14:textId="0F592F79" w:rsidR="00D32EE9" w:rsidRPr="00B04CFA" w:rsidRDefault="00B04CFA" w:rsidP="00B04CFA">
            <w:pPr>
              <w:jc w:val="both"/>
              <w:rPr>
                <w:rFonts w:ascii="Times New Roman" w:eastAsia="Calibri" w:hAnsi="Times New Roman" w:cs="Times New Roman"/>
                <w:i/>
                <w:iCs/>
                <w:color w:val="000000"/>
                <w:kern w:val="1"/>
                <w:lang w:eastAsia="ar-SA"/>
                <w14:ligatures w14:val="standardContextual"/>
              </w:rPr>
            </w:pPr>
            <w:r>
              <w:rPr>
                <w:rFonts w:ascii="Times New Roman" w:eastAsia="Calibri" w:hAnsi="Times New Roman" w:cs="Times New Roman"/>
                <w:i/>
                <w:iCs/>
              </w:rPr>
              <w:t xml:space="preserve">12.1. </w:t>
            </w:r>
            <w:r w:rsidRPr="00BE2FF2">
              <w:rPr>
                <w:rFonts w:ascii="Times New Roman" w:eastAsia="Calibri" w:hAnsi="Times New Roman" w:cs="Times New Roman"/>
                <w:i/>
                <w:iCs/>
                <w:kern w:val="1"/>
                <w:lang w:eastAsia="ar-SA"/>
                <w14:ligatures w14:val="standardContextual"/>
              </w:rPr>
              <w:t>Siūlomas parametras –</w:t>
            </w:r>
            <w:r w:rsidRPr="00BE2FF2">
              <w:rPr>
                <w:rFonts w:ascii="Times New Roman" w:hAnsi="Times New Roman" w:cs="Times New Roman"/>
                <w:kern w:val="1"/>
                <w:lang w:eastAsia="ar-SA"/>
                <w14:ligatures w14:val="standardContextual"/>
              </w:rPr>
              <w:t xml:space="preserve"> </w:t>
            </w:r>
            <w:r w:rsidRPr="00BE2FF2">
              <w:rPr>
                <w:rFonts w:ascii="Times New Roman" w:eastAsia="Calibri" w:hAnsi="Times New Roman" w:cs="Times New Roman"/>
                <w:i/>
                <w:iCs/>
                <w:kern w:val="1"/>
                <w:lang w:eastAsia="ar-SA"/>
                <w14:ligatures w14:val="standardContextual"/>
              </w:rPr>
              <w:t xml:space="preserve">_______ </w:t>
            </w:r>
            <w:r>
              <w:rPr>
                <w:rFonts w:ascii="Times New Roman" w:eastAsia="Calibri" w:hAnsi="Times New Roman" w:cs="Times New Roman"/>
                <w:i/>
                <w:iCs/>
                <w:kern w:val="1"/>
                <w:lang w:eastAsia="ar-SA"/>
                <w14:ligatures w14:val="standardContextual"/>
              </w:rPr>
              <w:t>m</w:t>
            </w:r>
            <w:r>
              <w:rPr>
                <w:rFonts w:eastAsia="Calibri"/>
                <w:i/>
                <w:iCs/>
                <w14:ligatures w14:val="standardContextual"/>
              </w:rPr>
              <w:t>ėn</w:t>
            </w:r>
            <w:r w:rsidRPr="00BE2FF2">
              <w:rPr>
                <w:rFonts w:ascii="Times New Roman" w:eastAsia="Calibri" w:hAnsi="Times New Roman" w:cs="Times New Roman"/>
                <w:i/>
                <w:iCs/>
                <w:kern w:val="1"/>
                <w:lang w:eastAsia="ar-SA"/>
                <w14:ligatures w14:val="standardContextual"/>
              </w:rPr>
              <w:t xml:space="preserve">. </w:t>
            </w:r>
            <w:r w:rsidRPr="00BE2FF2">
              <w:rPr>
                <w:rFonts w:ascii="Times New Roman" w:eastAsia="Calibri" w:hAnsi="Times New Roman" w:cs="Times New Roman"/>
                <w:i/>
                <w:iCs/>
                <w:color w:val="000000"/>
                <w:kern w:val="1"/>
                <w:lang w:eastAsia="ar-SA"/>
                <w14:ligatures w14:val="standardContextual"/>
              </w:rPr>
              <w:t xml:space="preserve">(įrašyti) </w:t>
            </w:r>
          </w:p>
          <w:p w14:paraId="33F4ED50" w14:textId="16D45936" w:rsidR="00B04CFA" w:rsidRDefault="00B04CFA" w:rsidP="00D32EE9">
            <w:pPr>
              <w:contextualSpacing/>
              <w:jc w:val="both"/>
              <w:rPr>
                <w:rFonts w:ascii="Times New Roman" w:eastAsia="Calibri" w:hAnsi="Times New Roman" w:cs="Times New Roman"/>
                <w:i/>
                <w:iCs/>
              </w:rPr>
            </w:pPr>
            <w:r>
              <w:rPr>
                <w:rFonts w:ascii="Times New Roman" w:eastAsia="Calibri" w:hAnsi="Times New Roman" w:cs="Times New Roman"/>
                <w:i/>
                <w:iCs/>
              </w:rPr>
              <w:t>12.2.</w:t>
            </w:r>
            <w:r w:rsidRPr="00BE2FF2">
              <w:rPr>
                <w:rFonts w:ascii="Times New Roman" w:eastAsia="Calibri" w:hAnsi="Times New Roman" w:cs="Times New Roman"/>
                <w:i/>
                <w:iCs/>
                <w:kern w:val="1"/>
                <w:lang w:eastAsia="ar-SA"/>
                <w14:ligatures w14:val="standardContextual"/>
              </w:rPr>
              <w:t xml:space="preserve"> Siūlomas parametras –</w:t>
            </w:r>
            <w:r w:rsidRPr="00BE2FF2">
              <w:rPr>
                <w:rFonts w:ascii="Times New Roman" w:hAnsi="Times New Roman" w:cs="Times New Roman"/>
                <w:kern w:val="1"/>
                <w:lang w:eastAsia="ar-SA"/>
                <w14:ligatures w14:val="standardContextual"/>
              </w:rPr>
              <w:t xml:space="preserve"> </w:t>
            </w:r>
            <w:r w:rsidRPr="00BE2FF2">
              <w:rPr>
                <w:rFonts w:ascii="Times New Roman" w:eastAsia="Calibri" w:hAnsi="Times New Roman" w:cs="Times New Roman"/>
                <w:i/>
                <w:iCs/>
                <w:kern w:val="1"/>
                <w:lang w:eastAsia="ar-SA"/>
                <w14:ligatures w14:val="standardContextual"/>
              </w:rPr>
              <w:t xml:space="preserve">_______ </w:t>
            </w:r>
            <w:r>
              <w:rPr>
                <w:rFonts w:ascii="Times New Roman" w:eastAsia="Calibri" w:hAnsi="Times New Roman" w:cs="Times New Roman"/>
                <w:i/>
                <w:iCs/>
                <w:kern w:val="1"/>
                <w:lang w:eastAsia="ar-SA"/>
                <w14:ligatures w14:val="standardContextual"/>
              </w:rPr>
              <w:t>m</w:t>
            </w:r>
            <w:r>
              <w:rPr>
                <w:rFonts w:eastAsia="Calibri"/>
                <w:i/>
                <w:iCs/>
                <w14:ligatures w14:val="standardContextual"/>
              </w:rPr>
              <w:t>ėn</w:t>
            </w:r>
            <w:r w:rsidRPr="00BE2FF2">
              <w:rPr>
                <w:rFonts w:ascii="Times New Roman" w:eastAsia="Calibri" w:hAnsi="Times New Roman" w:cs="Times New Roman"/>
                <w:i/>
                <w:iCs/>
                <w:kern w:val="1"/>
                <w:lang w:eastAsia="ar-SA"/>
                <w14:ligatures w14:val="standardContextual"/>
              </w:rPr>
              <w:t xml:space="preserve">. </w:t>
            </w:r>
            <w:r w:rsidRPr="00BE2FF2">
              <w:rPr>
                <w:rFonts w:ascii="Times New Roman" w:eastAsia="Calibri" w:hAnsi="Times New Roman" w:cs="Times New Roman"/>
                <w:i/>
                <w:iCs/>
                <w:color w:val="000000"/>
                <w:kern w:val="1"/>
                <w:lang w:eastAsia="ar-SA"/>
                <w14:ligatures w14:val="standardContextual"/>
              </w:rPr>
              <w:t>(įrašyti)</w:t>
            </w:r>
          </w:p>
          <w:p w14:paraId="2EC084C0" w14:textId="23B00D8E" w:rsidR="00B04CFA" w:rsidRDefault="00B04CFA" w:rsidP="00D32EE9">
            <w:pPr>
              <w:contextualSpacing/>
              <w:jc w:val="both"/>
              <w:rPr>
                <w:rFonts w:ascii="Times New Roman" w:eastAsia="Calibri" w:hAnsi="Times New Roman" w:cs="Times New Roman"/>
                <w:i/>
                <w:iCs/>
              </w:rPr>
            </w:pPr>
            <w:r>
              <w:rPr>
                <w:rFonts w:ascii="Times New Roman" w:eastAsia="Calibri" w:hAnsi="Times New Roman" w:cs="Times New Roman"/>
                <w:i/>
                <w:iCs/>
              </w:rPr>
              <w:t>12.3.</w:t>
            </w:r>
            <w:r w:rsidRPr="00BE2FF2">
              <w:rPr>
                <w:rFonts w:ascii="Times New Roman" w:eastAsia="Calibri" w:hAnsi="Times New Roman" w:cs="Times New Roman"/>
                <w:i/>
                <w:iCs/>
                <w:kern w:val="1"/>
                <w:lang w:eastAsia="ar-SA"/>
                <w14:ligatures w14:val="standardContextual"/>
              </w:rPr>
              <w:t xml:space="preserve"> Siūlomas parametras –</w:t>
            </w:r>
            <w:r w:rsidRPr="00BE2FF2">
              <w:rPr>
                <w:rFonts w:ascii="Times New Roman" w:hAnsi="Times New Roman" w:cs="Times New Roman"/>
                <w:kern w:val="1"/>
                <w:lang w:eastAsia="ar-SA"/>
                <w14:ligatures w14:val="standardContextual"/>
              </w:rPr>
              <w:t xml:space="preserve"> </w:t>
            </w:r>
            <w:r w:rsidRPr="00BE2FF2">
              <w:rPr>
                <w:rFonts w:ascii="Times New Roman" w:eastAsia="Calibri" w:hAnsi="Times New Roman" w:cs="Times New Roman"/>
                <w:i/>
                <w:iCs/>
                <w:kern w:val="1"/>
                <w:lang w:eastAsia="ar-SA"/>
                <w14:ligatures w14:val="standardContextual"/>
              </w:rPr>
              <w:t xml:space="preserve">_______ </w:t>
            </w:r>
            <w:r>
              <w:rPr>
                <w:rFonts w:ascii="Times New Roman" w:eastAsia="Calibri" w:hAnsi="Times New Roman" w:cs="Times New Roman"/>
                <w:i/>
                <w:iCs/>
                <w:kern w:val="1"/>
                <w:lang w:eastAsia="ar-SA"/>
                <w14:ligatures w14:val="standardContextual"/>
              </w:rPr>
              <w:t>m</w:t>
            </w:r>
            <w:r>
              <w:rPr>
                <w:rFonts w:eastAsia="Calibri"/>
                <w:i/>
                <w:iCs/>
                <w14:ligatures w14:val="standardContextual"/>
              </w:rPr>
              <w:t>ėn</w:t>
            </w:r>
            <w:r w:rsidRPr="00BE2FF2">
              <w:rPr>
                <w:rFonts w:ascii="Times New Roman" w:eastAsia="Calibri" w:hAnsi="Times New Roman" w:cs="Times New Roman"/>
                <w:i/>
                <w:iCs/>
                <w:kern w:val="1"/>
                <w:lang w:eastAsia="ar-SA"/>
                <w14:ligatures w14:val="standardContextual"/>
              </w:rPr>
              <w:t xml:space="preserve">. </w:t>
            </w:r>
            <w:r w:rsidRPr="00BE2FF2">
              <w:rPr>
                <w:rFonts w:ascii="Times New Roman" w:eastAsia="Calibri" w:hAnsi="Times New Roman" w:cs="Times New Roman"/>
                <w:i/>
                <w:iCs/>
                <w:color w:val="000000"/>
                <w:kern w:val="1"/>
                <w:lang w:eastAsia="ar-SA"/>
                <w14:ligatures w14:val="standardContextual"/>
              </w:rPr>
              <w:t>(įrašyti)</w:t>
            </w:r>
          </w:p>
          <w:p w14:paraId="4D0468B5" w14:textId="33B05928" w:rsidR="00B04CFA" w:rsidRDefault="00B04CFA" w:rsidP="00D32EE9">
            <w:pPr>
              <w:contextualSpacing/>
              <w:jc w:val="both"/>
              <w:rPr>
                <w:rFonts w:ascii="Times New Roman" w:eastAsia="Calibri" w:hAnsi="Times New Roman" w:cs="Times New Roman"/>
                <w:i/>
                <w:iCs/>
              </w:rPr>
            </w:pPr>
            <w:r>
              <w:rPr>
                <w:rFonts w:ascii="Times New Roman" w:eastAsia="Calibri" w:hAnsi="Times New Roman" w:cs="Times New Roman"/>
                <w:i/>
                <w:iCs/>
              </w:rPr>
              <w:t>12.4.</w:t>
            </w:r>
            <w:r w:rsidRPr="00BE2FF2">
              <w:rPr>
                <w:rFonts w:ascii="Times New Roman" w:eastAsia="Calibri" w:hAnsi="Times New Roman" w:cs="Times New Roman"/>
                <w:i/>
                <w:iCs/>
                <w:kern w:val="1"/>
                <w:lang w:eastAsia="ar-SA"/>
                <w14:ligatures w14:val="standardContextual"/>
              </w:rPr>
              <w:t xml:space="preserve"> Siūlomas parametras –</w:t>
            </w:r>
            <w:r w:rsidRPr="00BE2FF2">
              <w:rPr>
                <w:rFonts w:ascii="Times New Roman" w:hAnsi="Times New Roman" w:cs="Times New Roman"/>
                <w:kern w:val="1"/>
                <w:lang w:eastAsia="ar-SA"/>
                <w14:ligatures w14:val="standardContextual"/>
              </w:rPr>
              <w:t xml:space="preserve"> </w:t>
            </w:r>
            <w:r w:rsidRPr="00BE2FF2">
              <w:rPr>
                <w:rFonts w:ascii="Times New Roman" w:eastAsia="Calibri" w:hAnsi="Times New Roman" w:cs="Times New Roman"/>
                <w:i/>
                <w:iCs/>
                <w:kern w:val="1"/>
                <w:lang w:eastAsia="ar-SA"/>
                <w14:ligatures w14:val="standardContextual"/>
              </w:rPr>
              <w:t xml:space="preserve">_______ </w:t>
            </w:r>
            <w:r>
              <w:rPr>
                <w:rFonts w:ascii="Times New Roman" w:eastAsia="Calibri" w:hAnsi="Times New Roman" w:cs="Times New Roman"/>
                <w:i/>
                <w:iCs/>
                <w:kern w:val="1"/>
                <w:lang w:eastAsia="ar-SA"/>
                <w14:ligatures w14:val="standardContextual"/>
              </w:rPr>
              <w:t>m</w:t>
            </w:r>
            <w:r>
              <w:rPr>
                <w:rFonts w:eastAsia="Calibri"/>
                <w:i/>
                <w:iCs/>
                <w14:ligatures w14:val="standardContextual"/>
              </w:rPr>
              <w:t>ėn</w:t>
            </w:r>
            <w:r w:rsidRPr="00BE2FF2">
              <w:rPr>
                <w:rFonts w:ascii="Times New Roman" w:eastAsia="Calibri" w:hAnsi="Times New Roman" w:cs="Times New Roman"/>
                <w:i/>
                <w:iCs/>
                <w:kern w:val="1"/>
                <w:lang w:eastAsia="ar-SA"/>
                <w14:ligatures w14:val="standardContextual"/>
              </w:rPr>
              <w:t xml:space="preserve">. </w:t>
            </w:r>
            <w:r w:rsidRPr="00BE2FF2">
              <w:rPr>
                <w:rFonts w:ascii="Times New Roman" w:eastAsia="Calibri" w:hAnsi="Times New Roman" w:cs="Times New Roman"/>
                <w:i/>
                <w:iCs/>
                <w:color w:val="000000"/>
                <w:kern w:val="1"/>
                <w:lang w:eastAsia="ar-SA"/>
                <w14:ligatures w14:val="standardContextual"/>
              </w:rPr>
              <w:t>(įrašyti)</w:t>
            </w:r>
          </w:p>
          <w:p w14:paraId="4B2CB3AB" w14:textId="42AC4857" w:rsidR="00B04CFA" w:rsidRPr="00463B8A" w:rsidRDefault="00B04CFA" w:rsidP="00D32EE9">
            <w:pPr>
              <w:contextualSpacing/>
              <w:jc w:val="both"/>
              <w:rPr>
                <w:rFonts w:ascii="Times New Roman" w:eastAsia="Calibri" w:hAnsi="Times New Roman" w:cs="Times New Roman"/>
                <w:i/>
                <w:iCs/>
              </w:rPr>
            </w:pPr>
            <w:r w:rsidRPr="00B04CFA">
              <w:rPr>
                <w:rFonts w:ascii="Times New Roman" w:eastAsia="Calibri" w:hAnsi="Times New Roman" w:cs="Times New Roman"/>
                <w:i/>
                <w:iCs/>
                <w:shd w:val="clear" w:color="auto" w:fill="C5E0B3" w:themeFill="accent6" w:themeFillTint="66"/>
              </w:rPr>
              <w:t xml:space="preserve">12.5. </w:t>
            </w:r>
            <w:r w:rsidRPr="00B04CFA">
              <w:rPr>
                <w:rFonts w:ascii="Times New Roman" w:eastAsia="Calibri" w:hAnsi="Times New Roman" w:cs="Times New Roman"/>
                <w:i/>
                <w:iCs/>
                <w:kern w:val="1"/>
                <w:shd w:val="clear" w:color="auto" w:fill="C5E0B3" w:themeFill="accent6" w:themeFillTint="66"/>
                <w:lang w:eastAsia="ar-SA"/>
              </w:rPr>
              <w:t>Nepildoma*</w:t>
            </w:r>
          </w:p>
        </w:tc>
      </w:tr>
      <w:tr w:rsidR="00D32EE9" w:rsidRPr="00463B8A" w14:paraId="4DE0964E" w14:textId="77777777" w:rsidTr="00B04CFA">
        <w:trPr>
          <w:trHeight w:val="396"/>
        </w:trPr>
        <w:tc>
          <w:tcPr>
            <w:tcW w:w="512" w:type="dxa"/>
            <w:vAlign w:val="center"/>
          </w:tcPr>
          <w:p w14:paraId="587F519F" w14:textId="069411D1" w:rsidR="00D32EE9" w:rsidRDefault="00D32EE9" w:rsidP="00D32EE9">
            <w:pPr>
              <w:contextualSpacing/>
              <w:jc w:val="center"/>
              <w:rPr>
                <w:rFonts w:ascii="Times New Roman" w:hAnsi="Times New Roman" w:cs="Times New Roman"/>
                <w:b/>
              </w:rPr>
            </w:pPr>
            <w:r>
              <w:rPr>
                <w:rFonts w:ascii="Times New Roman" w:hAnsi="Times New Roman" w:cs="Times New Roman"/>
                <w:b/>
              </w:rPr>
              <w:t>13.</w:t>
            </w:r>
          </w:p>
        </w:tc>
        <w:tc>
          <w:tcPr>
            <w:tcW w:w="1473" w:type="dxa"/>
            <w:vAlign w:val="center"/>
          </w:tcPr>
          <w:p w14:paraId="276B229F" w14:textId="4B2C3A61" w:rsidR="00D32EE9" w:rsidRPr="00463B8A" w:rsidRDefault="00D32EE9" w:rsidP="00D32EE9">
            <w:pPr>
              <w:jc w:val="both"/>
              <w:rPr>
                <w:rFonts w:ascii="Times New Roman" w:hAnsi="Times New Roman" w:cs="Times New Roman"/>
                <w:b/>
              </w:rPr>
            </w:pPr>
            <w:r w:rsidRPr="00C7260E">
              <w:rPr>
                <w:rFonts w:ascii="Times New Roman" w:hAnsi="Times New Roman" w:cs="Times New Roman"/>
                <w:b/>
              </w:rPr>
              <w:t>Aplinkosaugos reikalavimai</w:t>
            </w:r>
          </w:p>
        </w:tc>
        <w:tc>
          <w:tcPr>
            <w:tcW w:w="3827" w:type="dxa"/>
          </w:tcPr>
          <w:p w14:paraId="63057E27" w14:textId="77777777" w:rsidR="00D32EE9" w:rsidRPr="00CE1408" w:rsidRDefault="00D32EE9" w:rsidP="00D32EE9">
            <w:pPr>
              <w:pStyle w:val="isselectedend"/>
              <w:spacing w:before="0" w:beforeAutospacing="0" w:after="0" w:afterAutospacing="0"/>
              <w:jc w:val="both"/>
              <w:rPr>
                <w:sz w:val="20"/>
                <w:szCs w:val="20"/>
              </w:rPr>
            </w:pPr>
            <w:r w:rsidRPr="00CE1408">
              <w:rPr>
                <w:sz w:val="20"/>
                <w:szCs w:val="20"/>
              </w:rPr>
              <w:t>13.1. Vykdomas žaliasis pirkimas pagal Lietuvos Respublikos aplinkos ministro 2011 m. birželio 28 d. įsakymą Nr. D1-508 „Dėl Aplinkos apsaugos kriterijų taikymo, vykdant žaliuosius pirkimus, tvarkos aprašo patvirtinimo“. Aplinkosaugos kriterijai nustatyti vadovaujantis Tvarkos aprašo 4.4.4 papunkčiu:</w:t>
            </w:r>
          </w:p>
          <w:p w14:paraId="64C57934" w14:textId="77777777" w:rsidR="00D32EE9" w:rsidRPr="00CE1408" w:rsidRDefault="00D32EE9" w:rsidP="00D32EE9">
            <w:pPr>
              <w:pStyle w:val="isselectedend"/>
              <w:spacing w:before="0" w:beforeAutospacing="0" w:after="0" w:afterAutospacing="0"/>
              <w:jc w:val="both"/>
              <w:rPr>
                <w:sz w:val="20"/>
                <w:szCs w:val="20"/>
              </w:rPr>
            </w:pPr>
            <w:r w:rsidRPr="00CE1408">
              <w:rPr>
                <w:rStyle w:val="Grietas"/>
                <w:sz w:val="20"/>
                <w:szCs w:val="20"/>
              </w:rPr>
              <w:t>Dokumentų teikimas elektronine forma</w:t>
            </w:r>
          </w:p>
          <w:p w14:paraId="06C7B455" w14:textId="77777777" w:rsidR="00D32EE9" w:rsidRPr="00CE1408" w:rsidRDefault="00D32EE9" w:rsidP="00D32EE9">
            <w:pPr>
              <w:pStyle w:val="isselectedend"/>
              <w:spacing w:before="0" w:beforeAutospacing="0" w:after="0" w:afterAutospacing="0"/>
              <w:jc w:val="both"/>
              <w:rPr>
                <w:sz w:val="20"/>
                <w:szCs w:val="20"/>
              </w:rPr>
            </w:pPr>
            <w:r w:rsidRPr="00CE1408">
              <w:rPr>
                <w:sz w:val="20"/>
                <w:szCs w:val="20"/>
              </w:rPr>
              <w:t>Siekdamos mažinti gamtos išteklių naudojimą, Šalys susitaria su Sutarties vykdymu susijusius dokumentus rengti ir teikti elektronine forma. Dokumentai gali būti pateikiami tiesiogiai elektroninėmis priemonėmis arba kaip skaitmeninės originalių dokumentų kopijos.</w:t>
            </w:r>
          </w:p>
          <w:p w14:paraId="365DDEB2" w14:textId="77777777" w:rsidR="00D32EE9" w:rsidRPr="00CE1408" w:rsidRDefault="00D32EE9" w:rsidP="00D32EE9">
            <w:pPr>
              <w:pStyle w:val="isselectedend"/>
              <w:spacing w:before="0" w:beforeAutospacing="0" w:after="0" w:afterAutospacing="0"/>
              <w:jc w:val="both"/>
              <w:rPr>
                <w:sz w:val="20"/>
                <w:szCs w:val="20"/>
              </w:rPr>
            </w:pPr>
            <w:r w:rsidRPr="00CE1408">
              <w:rPr>
                <w:sz w:val="20"/>
                <w:szCs w:val="20"/>
              </w:rPr>
              <w:lastRenderedPageBreak/>
              <w:t>Popieriniai dokumentai gali būti naudojami tik tais atvejais, kai jų pateikimą popierine forma nustato teisės aktai arba kai Pirkėjas pagrįstai nurodo tokį poreikį. Tokiu atveju turi būti naudojamas perdirbtas popierius, atitinkantis galiojančiuose teisės aktuose nustatytus minimalius aplinkos apsaugos kriterijus.</w:t>
            </w:r>
          </w:p>
          <w:p w14:paraId="4A3526E2" w14:textId="77777777" w:rsidR="00D32EE9" w:rsidRPr="00CE1408" w:rsidRDefault="00D32EE9" w:rsidP="00D32EE9">
            <w:pPr>
              <w:pStyle w:val="isselectedend"/>
              <w:spacing w:before="0" w:beforeAutospacing="0" w:after="0" w:afterAutospacing="0"/>
              <w:jc w:val="both"/>
              <w:rPr>
                <w:sz w:val="20"/>
                <w:szCs w:val="20"/>
              </w:rPr>
            </w:pPr>
            <w:r w:rsidRPr="00CE1408">
              <w:rPr>
                <w:rStyle w:val="Grietas"/>
                <w:sz w:val="20"/>
                <w:szCs w:val="20"/>
              </w:rPr>
              <w:t>Ilgaamžiškumo, remonto ir dalių keitimo reikalavimai</w:t>
            </w:r>
          </w:p>
          <w:p w14:paraId="74218C3B" w14:textId="77777777" w:rsidR="00D32EE9" w:rsidRPr="00CE1408" w:rsidRDefault="00D32EE9" w:rsidP="00D32EE9">
            <w:pPr>
              <w:pStyle w:val="isselectedend"/>
              <w:spacing w:before="0" w:beforeAutospacing="0" w:after="0" w:afterAutospacing="0"/>
              <w:jc w:val="both"/>
              <w:rPr>
                <w:sz w:val="20"/>
                <w:szCs w:val="20"/>
              </w:rPr>
            </w:pPr>
            <w:r w:rsidRPr="00CE1408">
              <w:rPr>
                <w:sz w:val="20"/>
                <w:szCs w:val="20"/>
              </w:rPr>
              <w:t>Lauko klasė-kupolas turi būti tvirtas, ilgaamžis ir funkcionalus. Konstrukciniai elementai, danga, slankiojančių segmentų sistema, langai, šildymo-vėsinimo įranga ir kiti komponentai turi būti suprojektuoti ir sumontuoti taip, kad susidėvėjusios ar pažeistos dalys galėtų būti remontuojamos arba keičiamos nekeičiant visos konstrukcijos.</w:t>
            </w:r>
          </w:p>
          <w:p w14:paraId="460DB55C" w14:textId="77777777" w:rsidR="00D32EE9" w:rsidRPr="00CE1408" w:rsidRDefault="00D32EE9" w:rsidP="00D32EE9">
            <w:pPr>
              <w:pStyle w:val="isselectedend"/>
              <w:spacing w:before="0" w:beforeAutospacing="0" w:after="0" w:afterAutospacing="0"/>
              <w:jc w:val="both"/>
              <w:rPr>
                <w:sz w:val="20"/>
                <w:szCs w:val="20"/>
              </w:rPr>
            </w:pPr>
            <w:r w:rsidRPr="00CE1408">
              <w:rPr>
                <w:sz w:val="20"/>
                <w:szCs w:val="20"/>
              </w:rPr>
              <w:t>Kupolo eksploatacijos metu susidėvėjusios ar sugadintos dalys turi būti pakeičiamos lygiavertėmis arba ne prastesnės kokybės dalimis, vadovaujantis gamintojo rekomendacijomis.</w:t>
            </w:r>
          </w:p>
          <w:p w14:paraId="16F36311" w14:textId="77777777" w:rsidR="00D32EE9" w:rsidRPr="00CE1408" w:rsidRDefault="00D32EE9" w:rsidP="00D32EE9">
            <w:pPr>
              <w:pStyle w:val="isselectedend"/>
              <w:spacing w:before="0" w:beforeAutospacing="0" w:after="0" w:afterAutospacing="0"/>
              <w:jc w:val="both"/>
              <w:rPr>
                <w:sz w:val="20"/>
                <w:szCs w:val="20"/>
              </w:rPr>
            </w:pPr>
            <w:proofErr w:type="spellStart"/>
            <w:r w:rsidRPr="00CE1408">
              <w:rPr>
                <w:rStyle w:val="Grietas"/>
                <w:sz w:val="20"/>
                <w:szCs w:val="20"/>
              </w:rPr>
              <w:t>Perdirbamumas</w:t>
            </w:r>
            <w:proofErr w:type="spellEnd"/>
            <w:r w:rsidRPr="00CE1408">
              <w:rPr>
                <w:rStyle w:val="Grietas"/>
                <w:sz w:val="20"/>
                <w:szCs w:val="20"/>
              </w:rPr>
              <w:t xml:space="preserve"> ir pakartotinis naudojimas</w:t>
            </w:r>
          </w:p>
          <w:p w14:paraId="122C3216" w14:textId="77777777" w:rsidR="00D32EE9" w:rsidRPr="00CE1408" w:rsidRDefault="00D32EE9" w:rsidP="00D32EE9">
            <w:pPr>
              <w:pStyle w:val="prastasiniatinklio"/>
              <w:spacing w:before="0" w:beforeAutospacing="0" w:after="0" w:afterAutospacing="0"/>
              <w:jc w:val="both"/>
              <w:rPr>
                <w:sz w:val="20"/>
                <w:szCs w:val="20"/>
              </w:rPr>
            </w:pPr>
            <w:r w:rsidRPr="00CE1408">
              <w:rPr>
                <w:sz w:val="20"/>
                <w:szCs w:val="20"/>
              </w:rPr>
              <w:t>Lauko klasės-kupolo konstrukcijose naudojamos medžiagos turi būti tinkamos perdirbti arba pakartotinai naudoti pasibaigus jų eksploatavimo laikui. Konstrukciniai sprendimai turi sudaryti galimybę atskiras konstrukcijos dalis išmontuoti, pakeisti arba perduoti perdirbti.</w:t>
            </w:r>
          </w:p>
          <w:p w14:paraId="541BE9C7" w14:textId="448A1E3B" w:rsidR="00D32EE9" w:rsidRPr="00CE1408" w:rsidRDefault="00D32EE9" w:rsidP="00D32EE9">
            <w:pPr>
              <w:tabs>
                <w:tab w:val="left" w:pos="0"/>
              </w:tabs>
              <w:jc w:val="both"/>
              <w:rPr>
                <w:rFonts w:ascii="Times New Roman" w:hAnsi="Times New Roman" w:cs="Times New Roman"/>
              </w:rPr>
            </w:pPr>
            <w:r w:rsidRPr="00CE1408">
              <w:rPr>
                <w:rFonts w:ascii="Times New Roman" w:hAnsi="Times New Roman" w:cs="Times New Roman"/>
              </w:rPr>
              <w:t>13.2. Tiekėjas Pirkėjo prašymu per 5 darbo dienas pateikia naudojamų medžiagų, gaminių ar įrenginių atitiktį patvirtinančius dokumentus (atitikties deklaracijas, sertifikatus ar kitus lygiaverčius dokumentus).</w:t>
            </w:r>
          </w:p>
        </w:tc>
        <w:tc>
          <w:tcPr>
            <w:tcW w:w="3969" w:type="dxa"/>
            <w:shd w:val="clear" w:color="auto" w:fill="C5E0B3" w:themeFill="accent6" w:themeFillTint="66"/>
          </w:tcPr>
          <w:p w14:paraId="4DE46417" w14:textId="7E7B4EE3" w:rsidR="00D32EE9" w:rsidRPr="00463B8A" w:rsidRDefault="00CE1408" w:rsidP="00D32EE9">
            <w:pPr>
              <w:contextualSpacing/>
              <w:jc w:val="both"/>
              <w:rPr>
                <w:rFonts w:ascii="Times New Roman" w:eastAsia="Calibri" w:hAnsi="Times New Roman" w:cs="Times New Roman"/>
                <w:i/>
                <w:iCs/>
              </w:rPr>
            </w:pPr>
            <w:r w:rsidRPr="007E6948">
              <w:rPr>
                <w:rFonts w:ascii="Times New Roman" w:eastAsia="Calibri" w:hAnsi="Times New Roman" w:cs="Times New Roman"/>
                <w:i/>
                <w:iCs/>
                <w:kern w:val="1"/>
                <w:lang w:eastAsia="ar-SA"/>
              </w:rPr>
              <w:lastRenderedPageBreak/>
              <w:t>Nepildoma*</w:t>
            </w:r>
          </w:p>
        </w:tc>
      </w:tr>
      <w:bookmarkEnd w:id="0"/>
      <w:bookmarkEnd w:id="4"/>
    </w:tbl>
    <w:p w14:paraId="2B6EC9B2" w14:textId="77777777" w:rsidR="006027DF" w:rsidRDefault="006027DF"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2E28CEEC" w14:textId="079DAFD4" w:rsidR="006027DF" w:rsidRPr="006027DF" w:rsidRDefault="006027DF" w:rsidP="006027DF">
      <w:pPr>
        <w:shd w:val="clear" w:color="auto" w:fill="FFFFFF" w:themeFill="background1"/>
        <w:jc w:val="both"/>
        <w:rPr>
          <w:rFonts w:ascii="Times New Roman" w:eastAsia="Calibri" w:hAnsi="Times New Roman" w:cs="Times New Roman"/>
          <w:sz w:val="20"/>
          <w:szCs w:val="20"/>
          <w:shd w:val="clear" w:color="auto" w:fill="C5E0B3" w:themeFill="accent6" w:themeFillTint="66"/>
        </w:rPr>
      </w:pPr>
      <w:r>
        <w:rPr>
          <w:rFonts w:ascii="Times New Roman" w:eastAsia="Calibri" w:hAnsi="Times New Roman" w:cs="Times New Roman"/>
          <w:color w:val="000000"/>
          <w:sz w:val="20"/>
          <w:szCs w:val="20"/>
          <w:shd w:val="clear" w:color="auto" w:fill="C5E0B3"/>
        </w:rPr>
        <w:t>*</w:t>
      </w:r>
      <w:r>
        <w:rPr>
          <w:rFonts w:ascii="Times New Roman" w:eastAsia="Calibri" w:hAnsi="Times New Roman" w:cs="Times New Roman"/>
          <w:sz w:val="20"/>
          <w:szCs w:val="20"/>
          <w:shd w:val="clear" w:color="auto" w:fill="C5E0B3" w:themeFill="accent6" w:themeFillTint="66"/>
        </w:rPr>
        <w:t>Tiekėjas pasirašydamas šį dokumentą įsipareigoja įvykdyti nurodytus reikalavimus. Tiekėjui deklaravus, kad jis negali įvykdyti reikalavimo ar tik iš dalies gali įvykdyti, laikoma, kad yra siūlomas pirkimo objektas, neatitinkantis reikalavimų.</w:t>
      </w:r>
    </w:p>
    <w:p w14:paraId="20251933" w14:textId="77777777" w:rsidR="00463B8A" w:rsidRDefault="00463B8A" w:rsidP="00463B8A">
      <w:pPr>
        <w:widowControl w:val="0"/>
        <w:tabs>
          <w:tab w:val="left" w:pos="567"/>
        </w:tabs>
        <w:suppressAutoHyphens/>
        <w:contextualSpacing/>
        <w:rPr>
          <w:rFonts w:ascii="Times New Roman" w:eastAsia="Times New Roman" w:hAnsi="Times New Roman" w:cs="Times New Roman"/>
          <w:b/>
          <w:bCs/>
          <w:sz w:val="24"/>
          <w:szCs w:val="24"/>
        </w:rPr>
      </w:pPr>
    </w:p>
    <w:p w14:paraId="68EDAAD5" w14:textId="2EED7A48" w:rsidR="00AE6083" w:rsidRDefault="0003726A" w:rsidP="00B30650">
      <w:pPr>
        <w:widowControl w:val="0"/>
        <w:tabs>
          <w:tab w:val="left" w:pos="567"/>
        </w:tabs>
        <w:suppressAutoHyphens/>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5</w:t>
      </w:r>
      <w:r w:rsidR="00B30650">
        <w:rPr>
          <w:rFonts w:ascii="Times New Roman" w:eastAsia="Times New Roman" w:hAnsi="Times New Roman" w:cs="Times New Roman"/>
          <w:b/>
          <w:bCs/>
          <w:sz w:val="24"/>
          <w:szCs w:val="24"/>
        </w:rPr>
        <w:t xml:space="preserve">. </w:t>
      </w:r>
      <w:r w:rsidR="00AE6083" w:rsidRPr="00FD3ED1">
        <w:rPr>
          <w:rFonts w:ascii="Times New Roman" w:eastAsia="Times New Roman" w:hAnsi="Times New Roman" w:cs="Times New Roman"/>
          <w:b/>
          <w:bCs/>
          <w:sz w:val="24"/>
          <w:szCs w:val="24"/>
        </w:rPr>
        <w:t>PRIDEDAMI DOKUMENTAI IR INFORMACIJA APIE KONFIDENCIALUMĄ</w:t>
      </w:r>
    </w:p>
    <w:p w14:paraId="00BF9C34" w14:textId="77777777" w:rsidR="00D75C87" w:rsidRPr="00FD3ED1" w:rsidRDefault="00D75C87"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51D81CCE" w14:textId="22C7B43F" w:rsidR="00AE6083" w:rsidRPr="00D75C87" w:rsidRDefault="0003726A" w:rsidP="00D75C87">
      <w:pPr>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72781C">
        <w:rPr>
          <w:rFonts w:ascii="Times New Roman" w:eastAsia="Times New Roman" w:hAnsi="Times New Roman" w:cs="Times New Roman"/>
          <w:sz w:val="24"/>
          <w:szCs w:val="24"/>
        </w:rPr>
        <w:t xml:space="preserve">.1. </w:t>
      </w:r>
      <w:r w:rsidR="00AE6083" w:rsidRPr="00FD3ED1">
        <w:rPr>
          <w:rFonts w:ascii="Times New Roman" w:eastAsia="Times New Roman" w:hAnsi="Times New Roman" w:cs="Times New Roman"/>
          <w:sz w:val="24"/>
          <w:szCs w:val="24"/>
        </w:rPr>
        <w:t>Jei nenurodyta kitaip, visi dokumentai teikiami su pasiūlymu CVP IS priemonėmis:</w:t>
      </w:r>
    </w:p>
    <w:tbl>
      <w:tblPr>
        <w:tblStyle w:val="Lentelstinklelis2"/>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3253"/>
        <w:gridCol w:w="1275"/>
        <w:gridCol w:w="2127"/>
        <w:gridCol w:w="2551"/>
      </w:tblGrid>
      <w:tr w:rsidR="00AE6083" w:rsidRPr="00812D7D" w14:paraId="73CFC490" w14:textId="77777777" w:rsidTr="00CC5279">
        <w:tc>
          <w:tcPr>
            <w:tcW w:w="717" w:type="dxa"/>
            <w:shd w:val="clear" w:color="auto" w:fill="D9E2F3" w:themeFill="accent1"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shd w:val="clear" w:color="auto" w:fill="D9E2F3" w:themeFill="accent1"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shd w:val="clear" w:color="auto" w:fill="D9E2F3" w:themeFill="accent1"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shd w:val="clear" w:color="auto" w:fill="D9E2F3" w:themeFill="accent1"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551" w:type="dxa"/>
            <w:shd w:val="clear" w:color="auto" w:fill="D9E2F3" w:themeFill="accent1"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CC5279">
        <w:tc>
          <w:tcPr>
            <w:tcW w:w="717" w:type="dxa"/>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551" w:type="dxa"/>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CC5279">
        <w:tc>
          <w:tcPr>
            <w:tcW w:w="717" w:type="dxa"/>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Pr>
          <w:p w14:paraId="4FBCAA94" w14:textId="5C0502E3" w:rsidR="00AE6083" w:rsidRPr="00810C84" w:rsidRDefault="00810C84" w:rsidP="00AE6083">
            <w:pPr>
              <w:widowControl w:val="0"/>
              <w:suppressAutoHyphens/>
              <w:rPr>
                <w:rFonts w:ascii="Times New Roman" w:eastAsia="Lucida Sans Unicode" w:hAnsi="Times New Roman" w:cs="Times New Roman"/>
                <w:i/>
                <w:iCs/>
              </w:rPr>
            </w:pPr>
            <w:r w:rsidRPr="00810C84">
              <w:rPr>
                <w:rFonts w:ascii="Times New Roman" w:eastAsia="Lucida Sans Unicode" w:hAnsi="Times New Roman" w:cs="Times New Roman"/>
                <w:i/>
                <w:iCs/>
              </w:rPr>
              <w:t>Pildo tiekėjas</w:t>
            </w:r>
          </w:p>
        </w:tc>
        <w:tc>
          <w:tcPr>
            <w:tcW w:w="1275" w:type="dxa"/>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551" w:type="dxa"/>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CC5279">
        <w:tc>
          <w:tcPr>
            <w:tcW w:w="717" w:type="dxa"/>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551" w:type="dxa"/>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2E8531BB" w14:textId="77777777" w:rsidR="00400317" w:rsidRDefault="00400317" w:rsidP="00AE6083">
      <w:pPr>
        <w:widowControl w:val="0"/>
        <w:suppressAutoHyphens/>
        <w:jc w:val="both"/>
        <w:rPr>
          <w:rFonts w:ascii="Times New Roman" w:eastAsia="Lucida Sans Unicode" w:hAnsi="Times New Roman" w:cs="Times New Roman"/>
          <w:b/>
          <w:bCs/>
        </w:rPr>
      </w:pPr>
    </w:p>
    <w:p w14:paraId="657D4AA4" w14:textId="77777777" w:rsidR="00AE6083" w:rsidRPr="005B00B7" w:rsidRDefault="00AE6083" w:rsidP="00AE6083">
      <w:pPr>
        <w:widowControl w:val="0"/>
        <w:suppressAutoHyphens/>
        <w:jc w:val="both"/>
        <w:rPr>
          <w:rFonts w:ascii="Times New Roman" w:eastAsia="Lucida Sans Unicode" w:hAnsi="Times New Roman" w:cs="Times New Roman"/>
          <w:b/>
          <w:bCs/>
          <w:sz w:val="20"/>
          <w:szCs w:val="20"/>
        </w:rPr>
      </w:pPr>
      <w:r w:rsidRPr="005B00B7">
        <w:rPr>
          <w:rFonts w:ascii="Times New Roman" w:eastAsia="Lucida Sans Unicode" w:hAnsi="Times New Roman" w:cs="Times New Roman"/>
          <w:b/>
          <w:bCs/>
          <w:sz w:val="20"/>
          <w:szCs w:val="20"/>
        </w:rPr>
        <w:t xml:space="preserve">*Pastabos: </w:t>
      </w:r>
    </w:p>
    <w:p w14:paraId="12A57423"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1. pildyti tuomet, jei bus pateikta konfidenciali informacija. </w:t>
      </w:r>
      <w:r w:rsidR="00776003" w:rsidRPr="005B00B7">
        <w:rPr>
          <w:rFonts w:ascii="Times New Roman" w:eastAsia="Lucida Sans Unicode" w:hAnsi="Times New Roman" w:cs="Times New Roman"/>
          <w:sz w:val="20"/>
          <w:szCs w:val="20"/>
        </w:rPr>
        <w:t>Tiekėjas</w:t>
      </w:r>
      <w:r w:rsidRPr="005B00B7">
        <w:rPr>
          <w:rFonts w:ascii="Times New Roman" w:eastAsia="Lucida Sans Unicode" w:hAnsi="Times New Roman" w:cs="Times New Roman"/>
          <w:sz w:val="20"/>
          <w:szCs w:val="20"/>
        </w:rPr>
        <w:t xml:space="preserve"> negali nurodyti, kad konfidenciali yra pasiūlymo kaina arba, kad visas pasiūlymas yra konfidencialus; </w:t>
      </w:r>
    </w:p>
    <w:p w14:paraId="70650E2C"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2. tiekėjui nenurodžius, kokia informacija yra konfidenciali, laikoma, kad konfidencialios informacijos pasiūlyme nėra; </w:t>
      </w:r>
    </w:p>
    <w:p w14:paraId="6FDD954F"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lastRenderedPageBreak/>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3E5FD8"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pasiūlymo dokumentuose pateikti duomenys ir informacija yra teisinga ir apima viską, ko reikia tinkamam sutarties įvykdymui;</w:t>
      </w:r>
    </w:p>
    <w:p w14:paraId="250DF1EE" w14:textId="5DC87EFF" w:rsidR="00DB17FE" w:rsidRPr="00506B6E"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r w:rsidR="00506B6E">
        <w:rPr>
          <w:rFonts w:ascii="Times New Roman" w:eastAsia="Times New Roman" w:hAnsi="Times New Roman" w:cs="Times New Roman"/>
          <w:iCs/>
          <w:sz w:val="24"/>
          <w:szCs w:val="24"/>
        </w:rPr>
        <w:t>;</w:t>
      </w:r>
    </w:p>
    <w:p w14:paraId="0D478714" w14:textId="77777777" w:rsidR="00506B6E" w:rsidRPr="0093439A" w:rsidRDefault="00506B6E" w:rsidP="00506B6E">
      <w:pPr>
        <w:widowControl w:val="0"/>
        <w:numPr>
          <w:ilvl w:val="0"/>
          <w:numId w:val="21"/>
        </w:numPr>
        <w:tabs>
          <w:tab w:val="left" w:pos="851"/>
        </w:tabs>
        <w:suppressAutoHyphens/>
        <w:ind w:left="0" w:firstLine="567"/>
        <w:contextualSpacing/>
        <w:jc w:val="both"/>
        <w:rPr>
          <w:rFonts w:ascii="Times New Roman" w:eastAsia="Arial" w:hAnsi="Times New Roman" w:cs="Times New Roman"/>
          <w:b/>
          <w:bCs/>
          <w:sz w:val="24"/>
          <w:szCs w:val="24"/>
        </w:rPr>
      </w:pPr>
      <w:r w:rsidRPr="0093439A">
        <w:rPr>
          <w:rFonts w:ascii="Times New Roman" w:eastAsia="Arial" w:hAnsi="Times New Roman" w:cs="Times New Roman"/>
          <w:b/>
          <w:bCs/>
          <w:sz w:val="24"/>
          <w:szCs w:val="24"/>
        </w:rPr>
        <w:t>neturime Mažos vertės pirkimų tvarkos aprašo 9</w:t>
      </w:r>
      <w:r w:rsidRPr="0093439A">
        <w:rPr>
          <w:rFonts w:ascii="Times New Roman" w:eastAsia="Arial" w:hAnsi="Times New Roman" w:cs="Times New Roman"/>
          <w:b/>
          <w:bCs/>
          <w:sz w:val="24"/>
          <w:szCs w:val="24"/>
          <w:vertAlign w:val="superscript"/>
        </w:rPr>
        <w:t>2</w:t>
      </w:r>
      <w:r w:rsidRPr="0093439A">
        <w:rPr>
          <w:rFonts w:ascii="Times New Roman" w:eastAsia="Arial" w:hAnsi="Times New Roman" w:cs="Times New Roman"/>
          <w:b/>
          <w:bCs/>
          <w:sz w:val="24"/>
          <w:szCs w:val="24"/>
        </w:rPr>
        <w:t xml:space="preserve"> p. nustatyto pašalinimo pagrindo.</w:t>
      </w:r>
    </w:p>
    <w:p w14:paraId="3D8AB4D1" w14:textId="77777777" w:rsidR="00506B6E" w:rsidRPr="0093439A" w:rsidRDefault="00506B6E" w:rsidP="00506B6E">
      <w:pPr>
        <w:widowControl w:val="0"/>
        <w:tabs>
          <w:tab w:val="left" w:pos="851"/>
        </w:tabs>
        <w:suppressAutoHyphens/>
        <w:ind w:left="567"/>
        <w:contextualSpacing/>
        <w:jc w:val="both"/>
        <w:rPr>
          <w:rFonts w:ascii="Times New Roman" w:eastAsia="Arial" w:hAnsi="Times New Roman" w:cs="Times New Roman"/>
          <w:b/>
          <w:bCs/>
          <w:sz w:val="24"/>
          <w:szCs w:val="24"/>
        </w:rPr>
      </w:pPr>
    </w:p>
    <w:p w14:paraId="23070803" w14:textId="77777777" w:rsidR="00812D7D" w:rsidRDefault="00812D7D" w:rsidP="00812D7D">
      <w:pPr>
        <w:widowControl w:val="0"/>
        <w:suppressAutoHyphens/>
        <w:ind w:left="567"/>
        <w:contextualSpacing/>
        <w:jc w:val="both"/>
        <w:rPr>
          <w:rFonts w:ascii="Times New Roman" w:eastAsia="Arial" w:hAnsi="Times New Roman" w:cs="Times New Roman"/>
          <w:sz w:val="24"/>
          <w:szCs w:val="24"/>
        </w:rPr>
      </w:pPr>
    </w:p>
    <w:p w14:paraId="5FCB18AE"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608A0"/>
    <w:multiLevelType w:val="multilevel"/>
    <w:tmpl w:val="F4725BAC"/>
    <w:lvl w:ilvl="0">
      <w:start w:val="6"/>
      <w:numFmt w:val="decimal"/>
      <w:lvlText w:val="%1."/>
      <w:lvlJc w:val="left"/>
      <w:pPr>
        <w:ind w:left="1080" w:hanging="360"/>
      </w:pPr>
      <w:rPr>
        <w:rFonts w:hint="default"/>
      </w:rPr>
    </w:lvl>
    <w:lvl w:ilvl="1">
      <w:start w:val="6"/>
      <w:numFmt w:val="decimal"/>
      <w:isLgl/>
      <w:lvlText w:val="%1.%2."/>
      <w:lvlJc w:val="left"/>
      <w:pPr>
        <w:ind w:left="1080" w:hanging="360"/>
      </w:pPr>
      <w:rPr>
        <w:rFonts w:eastAsia="Calibri" w:hint="default"/>
      </w:rPr>
    </w:lvl>
    <w:lvl w:ilvl="2">
      <w:start w:val="1"/>
      <w:numFmt w:val="decimal"/>
      <w:isLgl/>
      <w:lvlText w:val="%1.%2.%3."/>
      <w:lvlJc w:val="left"/>
      <w:pPr>
        <w:ind w:left="1440" w:hanging="720"/>
      </w:pPr>
      <w:rPr>
        <w:rFonts w:eastAsia="Calibri" w:hint="default"/>
      </w:rPr>
    </w:lvl>
    <w:lvl w:ilvl="3">
      <w:start w:val="1"/>
      <w:numFmt w:val="decimal"/>
      <w:isLgl/>
      <w:lvlText w:val="%1.%2.%3.%4."/>
      <w:lvlJc w:val="left"/>
      <w:pPr>
        <w:ind w:left="1440" w:hanging="720"/>
      </w:pPr>
      <w:rPr>
        <w:rFonts w:eastAsia="Calibri" w:hint="default"/>
      </w:rPr>
    </w:lvl>
    <w:lvl w:ilvl="4">
      <w:start w:val="1"/>
      <w:numFmt w:val="decimal"/>
      <w:isLgl/>
      <w:lvlText w:val="%1.%2.%3.%4.%5."/>
      <w:lvlJc w:val="left"/>
      <w:pPr>
        <w:ind w:left="1800" w:hanging="1080"/>
      </w:pPr>
      <w:rPr>
        <w:rFonts w:eastAsia="Calibri" w:hint="default"/>
      </w:rPr>
    </w:lvl>
    <w:lvl w:ilvl="5">
      <w:start w:val="1"/>
      <w:numFmt w:val="decimal"/>
      <w:isLgl/>
      <w:lvlText w:val="%1.%2.%3.%4.%5.%6."/>
      <w:lvlJc w:val="left"/>
      <w:pPr>
        <w:ind w:left="1800" w:hanging="1080"/>
      </w:pPr>
      <w:rPr>
        <w:rFonts w:eastAsia="Calibri" w:hint="default"/>
      </w:rPr>
    </w:lvl>
    <w:lvl w:ilvl="6">
      <w:start w:val="1"/>
      <w:numFmt w:val="decimal"/>
      <w:isLgl/>
      <w:lvlText w:val="%1.%2.%3.%4.%5.%6.%7."/>
      <w:lvlJc w:val="left"/>
      <w:pPr>
        <w:ind w:left="2160" w:hanging="1440"/>
      </w:pPr>
      <w:rPr>
        <w:rFonts w:eastAsia="Calibri" w:hint="default"/>
      </w:rPr>
    </w:lvl>
    <w:lvl w:ilvl="7">
      <w:start w:val="1"/>
      <w:numFmt w:val="decimal"/>
      <w:isLgl/>
      <w:lvlText w:val="%1.%2.%3.%4.%5.%6.%7.%8."/>
      <w:lvlJc w:val="left"/>
      <w:pPr>
        <w:ind w:left="2160" w:hanging="1440"/>
      </w:pPr>
      <w:rPr>
        <w:rFonts w:eastAsia="Calibri" w:hint="default"/>
      </w:rPr>
    </w:lvl>
    <w:lvl w:ilvl="8">
      <w:start w:val="1"/>
      <w:numFmt w:val="decimal"/>
      <w:isLgl/>
      <w:lvlText w:val="%1.%2.%3.%4.%5.%6.%7.%8.%9."/>
      <w:lvlJc w:val="left"/>
      <w:pPr>
        <w:ind w:left="2520" w:hanging="1800"/>
      </w:pPr>
      <w:rPr>
        <w:rFonts w:eastAsia="Calibri" w:hint="default"/>
      </w:rPr>
    </w:lvl>
  </w:abstractNum>
  <w:abstractNum w:abstractNumId="4"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D366ABA"/>
    <w:multiLevelType w:val="hybridMultilevel"/>
    <w:tmpl w:val="7DA6BE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4"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40442753"/>
    <w:multiLevelType w:val="hybridMultilevel"/>
    <w:tmpl w:val="742410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48B3CA5"/>
    <w:multiLevelType w:val="multilevel"/>
    <w:tmpl w:val="6DD882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2"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F954096"/>
    <w:multiLevelType w:val="multilevel"/>
    <w:tmpl w:val="08F646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1AF7851"/>
    <w:multiLevelType w:val="multilevel"/>
    <w:tmpl w:val="3F32AD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8"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9"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7AA43BB"/>
    <w:multiLevelType w:val="hybridMultilevel"/>
    <w:tmpl w:val="3EEA2B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06276146">
    <w:abstractNumId w:val="21"/>
  </w:num>
  <w:num w:numId="2" w16cid:durableId="701789650">
    <w:abstractNumId w:val="31"/>
  </w:num>
  <w:num w:numId="3" w16cid:durableId="1946571704">
    <w:abstractNumId w:val="1"/>
  </w:num>
  <w:num w:numId="4" w16cid:durableId="1380668367">
    <w:abstractNumId w:val="15"/>
  </w:num>
  <w:num w:numId="5" w16cid:durableId="359817404">
    <w:abstractNumId w:val="4"/>
  </w:num>
  <w:num w:numId="6" w16cid:durableId="1980114440">
    <w:abstractNumId w:val="5"/>
  </w:num>
  <w:num w:numId="7" w16cid:durableId="1901675417">
    <w:abstractNumId w:val="28"/>
  </w:num>
  <w:num w:numId="8" w16cid:durableId="539052847">
    <w:abstractNumId w:val="22"/>
  </w:num>
  <w:num w:numId="9" w16cid:durableId="1783571938">
    <w:abstractNumId w:val="27"/>
  </w:num>
  <w:num w:numId="10" w16cid:durableId="895244685">
    <w:abstractNumId w:val="14"/>
  </w:num>
  <w:num w:numId="11" w16cid:durableId="861164302">
    <w:abstractNumId w:val="25"/>
  </w:num>
  <w:num w:numId="12" w16cid:durableId="503712215">
    <w:abstractNumId w:val="32"/>
  </w:num>
  <w:num w:numId="13" w16cid:durableId="637996966">
    <w:abstractNumId w:val="17"/>
  </w:num>
  <w:num w:numId="14" w16cid:durableId="1388845451">
    <w:abstractNumId w:val="29"/>
  </w:num>
  <w:num w:numId="15" w16cid:durableId="1812944375">
    <w:abstractNumId w:val="31"/>
  </w:num>
  <w:num w:numId="16" w16cid:durableId="1662663502">
    <w:abstractNumId w:val="11"/>
  </w:num>
  <w:num w:numId="17" w16cid:durableId="1522664615">
    <w:abstractNumId w:val="9"/>
  </w:num>
  <w:num w:numId="18" w16cid:durableId="369190742">
    <w:abstractNumId w:val="26"/>
  </w:num>
  <w:num w:numId="19" w16cid:durableId="2083405949">
    <w:abstractNumId w:val="18"/>
  </w:num>
  <w:num w:numId="20" w16cid:durableId="1944535761">
    <w:abstractNumId w:val="8"/>
  </w:num>
  <w:num w:numId="21" w16cid:durableId="882837436">
    <w:abstractNumId w:val="2"/>
  </w:num>
  <w:num w:numId="22" w16cid:durableId="706763126">
    <w:abstractNumId w:val="16"/>
  </w:num>
  <w:num w:numId="23" w16cid:durableId="91055462">
    <w:abstractNumId w:val="6"/>
  </w:num>
  <w:num w:numId="24" w16cid:durableId="1782723298">
    <w:abstractNumId w:val="33"/>
  </w:num>
  <w:num w:numId="25" w16cid:durableId="1189217623">
    <w:abstractNumId w:val="13"/>
  </w:num>
  <w:num w:numId="26" w16cid:durableId="1617910158">
    <w:abstractNumId w:val="12"/>
  </w:num>
  <w:num w:numId="27" w16cid:durableId="464741201">
    <w:abstractNumId w:val="7"/>
  </w:num>
  <w:num w:numId="28" w16cid:durableId="437604879">
    <w:abstractNumId w:val="0"/>
  </w:num>
  <w:num w:numId="29" w16cid:durableId="478418875">
    <w:abstractNumId w:val="19"/>
  </w:num>
  <w:num w:numId="30" w16cid:durableId="1216624858">
    <w:abstractNumId w:val="3"/>
  </w:num>
  <w:num w:numId="31" w16cid:durableId="1167941909">
    <w:abstractNumId w:val="23"/>
  </w:num>
  <w:num w:numId="32" w16cid:durableId="99222906">
    <w:abstractNumId w:val="10"/>
  </w:num>
  <w:num w:numId="33" w16cid:durableId="1833180947">
    <w:abstractNumId w:val="20"/>
  </w:num>
  <w:num w:numId="34" w16cid:durableId="29188251">
    <w:abstractNumId w:val="30"/>
  </w:num>
  <w:num w:numId="35" w16cid:durableId="200739136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261F6"/>
    <w:rsid w:val="0003726A"/>
    <w:rsid w:val="00046630"/>
    <w:rsid w:val="00097854"/>
    <w:rsid w:val="000B501F"/>
    <w:rsid w:val="000B6BEB"/>
    <w:rsid w:val="000B7D71"/>
    <w:rsid w:val="000C7D68"/>
    <w:rsid w:val="000D6E09"/>
    <w:rsid w:val="000E0531"/>
    <w:rsid w:val="000F2D54"/>
    <w:rsid w:val="00114F3B"/>
    <w:rsid w:val="00121603"/>
    <w:rsid w:val="00141677"/>
    <w:rsid w:val="00153F2A"/>
    <w:rsid w:val="00184F13"/>
    <w:rsid w:val="00186EE1"/>
    <w:rsid w:val="001A2F7D"/>
    <w:rsid w:val="001A512B"/>
    <w:rsid w:val="001A5DE2"/>
    <w:rsid w:val="001C2639"/>
    <w:rsid w:val="001C7445"/>
    <w:rsid w:val="001D74A7"/>
    <w:rsid w:val="001E231C"/>
    <w:rsid w:val="001E2797"/>
    <w:rsid w:val="001E3FFE"/>
    <w:rsid w:val="002024B7"/>
    <w:rsid w:val="0023247D"/>
    <w:rsid w:val="00250157"/>
    <w:rsid w:val="00251A31"/>
    <w:rsid w:val="002944A6"/>
    <w:rsid w:val="002A321D"/>
    <w:rsid w:val="002A4C00"/>
    <w:rsid w:val="002B1338"/>
    <w:rsid w:val="002C1122"/>
    <w:rsid w:val="002C4453"/>
    <w:rsid w:val="002E2FE9"/>
    <w:rsid w:val="002F0BD4"/>
    <w:rsid w:val="002F4E41"/>
    <w:rsid w:val="00300597"/>
    <w:rsid w:val="00325F8A"/>
    <w:rsid w:val="00333450"/>
    <w:rsid w:val="003365E7"/>
    <w:rsid w:val="00341B0C"/>
    <w:rsid w:val="00344354"/>
    <w:rsid w:val="003749FC"/>
    <w:rsid w:val="0038455A"/>
    <w:rsid w:val="003A47D5"/>
    <w:rsid w:val="003B32F3"/>
    <w:rsid w:val="003D3098"/>
    <w:rsid w:val="003E0018"/>
    <w:rsid w:val="003E5FD8"/>
    <w:rsid w:val="00400317"/>
    <w:rsid w:val="00410B7A"/>
    <w:rsid w:val="00416024"/>
    <w:rsid w:val="00432C1A"/>
    <w:rsid w:val="00463B8A"/>
    <w:rsid w:val="0046641D"/>
    <w:rsid w:val="00467754"/>
    <w:rsid w:val="00482310"/>
    <w:rsid w:val="00486E75"/>
    <w:rsid w:val="00491505"/>
    <w:rsid w:val="004A3BD5"/>
    <w:rsid w:val="004A7C9B"/>
    <w:rsid w:val="004B1D86"/>
    <w:rsid w:val="004D5D38"/>
    <w:rsid w:val="004D703A"/>
    <w:rsid w:val="004E5375"/>
    <w:rsid w:val="004E5F4A"/>
    <w:rsid w:val="004F1258"/>
    <w:rsid w:val="00506699"/>
    <w:rsid w:val="00506B6E"/>
    <w:rsid w:val="00511E42"/>
    <w:rsid w:val="005237C1"/>
    <w:rsid w:val="0052631B"/>
    <w:rsid w:val="005346D3"/>
    <w:rsid w:val="00552866"/>
    <w:rsid w:val="0056092D"/>
    <w:rsid w:val="00567A6D"/>
    <w:rsid w:val="005A0292"/>
    <w:rsid w:val="005A2A55"/>
    <w:rsid w:val="005B00B7"/>
    <w:rsid w:val="005B2575"/>
    <w:rsid w:val="005B2935"/>
    <w:rsid w:val="005B4805"/>
    <w:rsid w:val="005C5B6E"/>
    <w:rsid w:val="005F1FB4"/>
    <w:rsid w:val="006027DF"/>
    <w:rsid w:val="00602FB1"/>
    <w:rsid w:val="006070EB"/>
    <w:rsid w:val="00610C25"/>
    <w:rsid w:val="00612AFE"/>
    <w:rsid w:val="0063775A"/>
    <w:rsid w:val="00654025"/>
    <w:rsid w:val="006548CE"/>
    <w:rsid w:val="006979B6"/>
    <w:rsid w:val="006A0B05"/>
    <w:rsid w:val="006B2030"/>
    <w:rsid w:val="006C7613"/>
    <w:rsid w:val="006F78CA"/>
    <w:rsid w:val="007033B3"/>
    <w:rsid w:val="00705013"/>
    <w:rsid w:val="00715707"/>
    <w:rsid w:val="00716B3D"/>
    <w:rsid w:val="0072781C"/>
    <w:rsid w:val="0075451A"/>
    <w:rsid w:val="0076050C"/>
    <w:rsid w:val="00765718"/>
    <w:rsid w:val="00776003"/>
    <w:rsid w:val="0078685D"/>
    <w:rsid w:val="00791CAE"/>
    <w:rsid w:val="007A169E"/>
    <w:rsid w:val="007A2DDF"/>
    <w:rsid w:val="007A67CD"/>
    <w:rsid w:val="007B6051"/>
    <w:rsid w:val="007B750D"/>
    <w:rsid w:val="007D6419"/>
    <w:rsid w:val="007E081C"/>
    <w:rsid w:val="007F6897"/>
    <w:rsid w:val="00803474"/>
    <w:rsid w:val="00810C84"/>
    <w:rsid w:val="00812D7D"/>
    <w:rsid w:val="00824285"/>
    <w:rsid w:val="00834BC3"/>
    <w:rsid w:val="00836E17"/>
    <w:rsid w:val="00841455"/>
    <w:rsid w:val="0085175F"/>
    <w:rsid w:val="008517C7"/>
    <w:rsid w:val="0087155C"/>
    <w:rsid w:val="008760BE"/>
    <w:rsid w:val="00893408"/>
    <w:rsid w:val="00896FF9"/>
    <w:rsid w:val="008A1E78"/>
    <w:rsid w:val="008B3E12"/>
    <w:rsid w:val="008D462C"/>
    <w:rsid w:val="008D65C3"/>
    <w:rsid w:val="008D751B"/>
    <w:rsid w:val="0090054D"/>
    <w:rsid w:val="00912BD7"/>
    <w:rsid w:val="009219E6"/>
    <w:rsid w:val="00924220"/>
    <w:rsid w:val="0093439A"/>
    <w:rsid w:val="00944885"/>
    <w:rsid w:val="00946ABA"/>
    <w:rsid w:val="00956858"/>
    <w:rsid w:val="009A3EFA"/>
    <w:rsid w:val="009A586B"/>
    <w:rsid w:val="009B0424"/>
    <w:rsid w:val="009C7C4F"/>
    <w:rsid w:val="009D3A60"/>
    <w:rsid w:val="009D6547"/>
    <w:rsid w:val="009E16AB"/>
    <w:rsid w:val="009E6E01"/>
    <w:rsid w:val="009F3F7C"/>
    <w:rsid w:val="009F6A13"/>
    <w:rsid w:val="00A34D69"/>
    <w:rsid w:val="00A53D56"/>
    <w:rsid w:val="00A629A2"/>
    <w:rsid w:val="00A82DE7"/>
    <w:rsid w:val="00A9525C"/>
    <w:rsid w:val="00A956B2"/>
    <w:rsid w:val="00A9678F"/>
    <w:rsid w:val="00AA2F0B"/>
    <w:rsid w:val="00AB389B"/>
    <w:rsid w:val="00AC7CFE"/>
    <w:rsid w:val="00AD0F90"/>
    <w:rsid w:val="00AD33BA"/>
    <w:rsid w:val="00AE6083"/>
    <w:rsid w:val="00AF0614"/>
    <w:rsid w:val="00B04CFA"/>
    <w:rsid w:val="00B07717"/>
    <w:rsid w:val="00B1796C"/>
    <w:rsid w:val="00B22BDA"/>
    <w:rsid w:val="00B26C80"/>
    <w:rsid w:val="00B279AD"/>
    <w:rsid w:val="00B30650"/>
    <w:rsid w:val="00B37125"/>
    <w:rsid w:val="00B416E7"/>
    <w:rsid w:val="00B53146"/>
    <w:rsid w:val="00B67643"/>
    <w:rsid w:val="00B70E11"/>
    <w:rsid w:val="00B904E8"/>
    <w:rsid w:val="00BA63CE"/>
    <w:rsid w:val="00BB0C8C"/>
    <w:rsid w:val="00BC75F9"/>
    <w:rsid w:val="00BD0D1E"/>
    <w:rsid w:val="00BE17B3"/>
    <w:rsid w:val="00C17E4B"/>
    <w:rsid w:val="00C212B0"/>
    <w:rsid w:val="00C25E0E"/>
    <w:rsid w:val="00C44788"/>
    <w:rsid w:val="00C4671F"/>
    <w:rsid w:val="00C52593"/>
    <w:rsid w:val="00C74D9E"/>
    <w:rsid w:val="00C7523B"/>
    <w:rsid w:val="00C86DF3"/>
    <w:rsid w:val="00C92C82"/>
    <w:rsid w:val="00CA0E08"/>
    <w:rsid w:val="00CA37BA"/>
    <w:rsid w:val="00CC127D"/>
    <w:rsid w:val="00CC5279"/>
    <w:rsid w:val="00CC7B66"/>
    <w:rsid w:val="00CD1D16"/>
    <w:rsid w:val="00CD554B"/>
    <w:rsid w:val="00CD6230"/>
    <w:rsid w:val="00CE029A"/>
    <w:rsid w:val="00CE1408"/>
    <w:rsid w:val="00CE6F5A"/>
    <w:rsid w:val="00CF4312"/>
    <w:rsid w:val="00D07C69"/>
    <w:rsid w:val="00D11F62"/>
    <w:rsid w:val="00D15074"/>
    <w:rsid w:val="00D26D49"/>
    <w:rsid w:val="00D32EE9"/>
    <w:rsid w:val="00D34D26"/>
    <w:rsid w:val="00D43942"/>
    <w:rsid w:val="00D44FC8"/>
    <w:rsid w:val="00D50697"/>
    <w:rsid w:val="00D51B61"/>
    <w:rsid w:val="00D65329"/>
    <w:rsid w:val="00D75C87"/>
    <w:rsid w:val="00DB17FE"/>
    <w:rsid w:val="00DE1630"/>
    <w:rsid w:val="00DE2F8B"/>
    <w:rsid w:val="00DE3969"/>
    <w:rsid w:val="00E33306"/>
    <w:rsid w:val="00E338C2"/>
    <w:rsid w:val="00E6388E"/>
    <w:rsid w:val="00E66A84"/>
    <w:rsid w:val="00E7592E"/>
    <w:rsid w:val="00EA1869"/>
    <w:rsid w:val="00EB0CA8"/>
    <w:rsid w:val="00EC0029"/>
    <w:rsid w:val="00ED5181"/>
    <w:rsid w:val="00EE221E"/>
    <w:rsid w:val="00EF091D"/>
    <w:rsid w:val="00EF25CD"/>
    <w:rsid w:val="00F03973"/>
    <w:rsid w:val="00F63378"/>
    <w:rsid w:val="00F80588"/>
    <w:rsid w:val="00F952AF"/>
    <w:rsid w:val="00F97149"/>
    <w:rsid w:val="00FA277E"/>
    <w:rsid w:val="00FA2979"/>
    <w:rsid w:val="00FC12C6"/>
    <w:rsid w:val="00FC4425"/>
    <w:rsid w:val="00FC7CF4"/>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paragraph" w:styleId="Antrat2">
    <w:name w:val="heading 2"/>
    <w:basedOn w:val="prastasis"/>
    <w:next w:val="prastasis"/>
    <w:link w:val="Antrat2Diagrama"/>
    <w:qFormat/>
    <w:rsid w:val="00097854"/>
    <w:pPr>
      <w:keepNext/>
      <w:keepLines/>
      <w:spacing w:before="360" w:after="80"/>
      <w:outlineLvl w:val="1"/>
    </w:pPr>
    <w:rPr>
      <w:rFonts w:ascii="Times New Roman" w:eastAsia="Times New Roman" w:hAnsi="Times New Roman" w:cs="Times New Roman"/>
      <w:b/>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 w:type="character" w:customStyle="1" w:styleId="Antrat2Diagrama">
    <w:name w:val="Antraštė 2 Diagrama"/>
    <w:basedOn w:val="Numatytasispastraiposriftas"/>
    <w:link w:val="Antrat2"/>
    <w:rsid w:val="00097854"/>
    <w:rPr>
      <w:rFonts w:ascii="Times New Roman" w:eastAsia="Times New Roman" w:hAnsi="Times New Roman" w:cs="Times New Roman"/>
      <w:b/>
      <w:kern w:val="0"/>
      <w:sz w:val="36"/>
      <w:szCs w:val="36"/>
      <w:lang w:eastAsia="lt-LT"/>
    </w:rPr>
  </w:style>
  <w:style w:type="paragraph" w:styleId="prastasiniatinklio">
    <w:name w:val="Normal (Web)"/>
    <w:basedOn w:val="prastasis"/>
    <w:uiPriority w:val="99"/>
    <w:unhideWhenUsed/>
    <w:rsid w:val="005346D3"/>
    <w:pPr>
      <w:spacing w:before="100" w:beforeAutospacing="1" w:after="100" w:afterAutospacing="1"/>
    </w:pPr>
    <w:rPr>
      <w:rFonts w:ascii="Times New Roman" w:eastAsia="Times New Roman" w:hAnsi="Times New Roman" w:cs="Times New Roman"/>
      <w:sz w:val="24"/>
      <w:szCs w:val="24"/>
      <w:lang w:eastAsia="lt-LT"/>
    </w:rPr>
  </w:style>
  <w:style w:type="paragraph" w:customStyle="1" w:styleId="isselectedend">
    <w:name w:val="isselectedend"/>
    <w:basedOn w:val="prastasis"/>
    <w:rsid w:val="005346D3"/>
    <w:pPr>
      <w:spacing w:before="100" w:beforeAutospacing="1" w:after="100" w:afterAutospacing="1"/>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A5247-844A-4CFB-BDF0-C9FA6A84D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7</Pages>
  <Words>10790</Words>
  <Characters>6151</Characters>
  <Application>Microsoft Office Word</Application>
  <DocSecurity>0</DocSecurity>
  <Lines>51</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Ovidijus Streckys</dc:creator>
  <cp:keywords/>
  <dc:description/>
  <cp:lastModifiedBy>Viktorija Žiedė</cp:lastModifiedBy>
  <cp:revision>19</cp:revision>
  <cp:lastPrinted>2023-07-26T08:25:00Z</cp:lastPrinted>
  <dcterms:created xsi:type="dcterms:W3CDTF">2026-02-20T09:13:00Z</dcterms:created>
  <dcterms:modified xsi:type="dcterms:W3CDTF">2026-07-08T10:33:00Z</dcterms:modified>
</cp:coreProperties>
</file>