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1AF9" w:rsidRPr="001E2615" w:rsidRDefault="00001AF9" w:rsidP="00001AF9">
      <w:pPr>
        <w:pStyle w:val="Header"/>
        <w:jc w:val="center"/>
        <w:rPr>
          <w:color w:val="000000"/>
          <w:sz w:val="22"/>
          <w:szCs w:val="22"/>
        </w:rPr>
      </w:pPr>
      <w:r w:rsidRPr="001E2615">
        <w:rPr>
          <w:noProof/>
          <w:color w:val="000000"/>
          <w:sz w:val="22"/>
          <w:szCs w:val="22"/>
          <w:lang w:eastAsia="lt-LT"/>
        </w:rPr>
        <w:drawing>
          <wp:inline distT="0" distB="0" distL="0" distR="0">
            <wp:extent cx="538480" cy="647065"/>
            <wp:effectExtent l="0" t="0" r="0" b="635"/>
            <wp:docPr id="2" name="Picture 2"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KK horizontalus juoda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38480" cy="647065"/>
                    </a:xfrm>
                    <a:prstGeom prst="rect">
                      <a:avLst/>
                    </a:prstGeom>
                    <a:noFill/>
                    <a:ln>
                      <a:noFill/>
                    </a:ln>
                  </pic:spPr>
                </pic:pic>
              </a:graphicData>
            </a:graphic>
          </wp:inline>
        </w:drawing>
      </w:r>
    </w:p>
    <w:p w:rsidR="00001AF9" w:rsidRPr="001E2615" w:rsidRDefault="00001AF9" w:rsidP="00001AF9">
      <w:pPr>
        <w:jc w:val="center"/>
        <w:rPr>
          <w:b/>
          <w:sz w:val="22"/>
          <w:szCs w:val="22"/>
        </w:rPr>
      </w:pPr>
      <w:r w:rsidRPr="001E2615">
        <w:rPr>
          <w:b/>
          <w:sz w:val="22"/>
          <w:szCs w:val="22"/>
        </w:rPr>
        <w:t>LIETUVOS SVEIKATOS MOKSLŲ UNIVERSITETO LIGONINĖ</w:t>
      </w:r>
    </w:p>
    <w:p w:rsidR="00001AF9" w:rsidRPr="001E2615" w:rsidRDefault="00001AF9" w:rsidP="00001AF9">
      <w:pPr>
        <w:jc w:val="center"/>
        <w:rPr>
          <w:b/>
          <w:sz w:val="22"/>
          <w:szCs w:val="22"/>
        </w:rPr>
      </w:pPr>
      <w:r w:rsidRPr="001E2615">
        <w:rPr>
          <w:b/>
          <w:sz w:val="22"/>
          <w:szCs w:val="22"/>
        </w:rPr>
        <w:t>KAUNO KLINIKOS</w:t>
      </w:r>
    </w:p>
    <w:p w:rsidR="00001AF9" w:rsidRPr="001E2615" w:rsidRDefault="00001AF9" w:rsidP="00001AF9">
      <w:pPr>
        <w:jc w:val="center"/>
        <w:rPr>
          <w:b/>
          <w:sz w:val="22"/>
          <w:szCs w:val="22"/>
        </w:rPr>
      </w:pPr>
    </w:p>
    <w:p w:rsidR="00001AF9" w:rsidRPr="001E2615" w:rsidRDefault="00001AF9" w:rsidP="00001AF9">
      <w:pPr>
        <w:pStyle w:val="Default"/>
        <w:jc w:val="center"/>
        <w:rPr>
          <w:sz w:val="22"/>
          <w:szCs w:val="22"/>
        </w:rPr>
      </w:pPr>
      <w:r w:rsidRPr="001E2615">
        <w:rPr>
          <w:sz w:val="22"/>
          <w:szCs w:val="22"/>
        </w:rPr>
        <w:t xml:space="preserve">Viešoji įstaiga, </w:t>
      </w:r>
      <w:proofErr w:type="spellStart"/>
      <w:r w:rsidRPr="001E2615">
        <w:rPr>
          <w:sz w:val="22"/>
          <w:szCs w:val="22"/>
        </w:rPr>
        <w:t>Eivenių</w:t>
      </w:r>
      <w:proofErr w:type="spellEnd"/>
      <w:r w:rsidRPr="001E2615">
        <w:rPr>
          <w:sz w:val="22"/>
          <w:szCs w:val="22"/>
        </w:rPr>
        <w:t xml:space="preserve"> g. 2, 50161 Kaunas, tel. (8 37) 32 63 60, (8 37) 32 69 75,</w:t>
      </w:r>
    </w:p>
    <w:p w:rsidR="00001AF9" w:rsidRPr="001E2615" w:rsidRDefault="00001AF9" w:rsidP="00001AF9">
      <w:pPr>
        <w:pStyle w:val="Default"/>
        <w:jc w:val="center"/>
        <w:rPr>
          <w:sz w:val="22"/>
          <w:szCs w:val="22"/>
        </w:rPr>
      </w:pPr>
      <w:r w:rsidRPr="001E2615">
        <w:rPr>
          <w:sz w:val="22"/>
          <w:szCs w:val="22"/>
        </w:rPr>
        <w:t>faks. (8 37) 32 64 27, el. p. rastine@kaunoklinikos.lt</w:t>
      </w:r>
    </w:p>
    <w:p w:rsidR="00001AF9" w:rsidRPr="001E2615" w:rsidRDefault="00001AF9" w:rsidP="00001AF9">
      <w:pPr>
        <w:pStyle w:val="Default"/>
        <w:jc w:val="center"/>
        <w:rPr>
          <w:sz w:val="22"/>
          <w:szCs w:val="22"/>
        </w:rPr>
      </w:pPr>
      <w:r w:rsidRPr="001E2615">
        <w:rPr>
          <w:sz w:val="22"/>
          <w:szCs w:val="22"/>
        </w:rPr>
        <w:t>Duomenys kaupiami ir saugomi Juridinių asmenų registre, kodas 135163499</w:t>
      </w:r>
    </w:p>
    <w:p w:rsidR="00001AF9" w:rsidRPr="001E2615" w:rsidRDefault="00001AF9" w:rsidP="00001AF9">
      <w:pPr>
        <w:jc w:val="center"/>
        <w:rPr>
          <w:sz w:val="22"/>
          <w:szCs w:val="22"/>
        </w:rPr>
      </w:pPr>
      <w:r w:rsidRPr="001E2615">
        <w:rPr>
          <w:sz w:val="22"/>
          <w:szCs w:val="22"/>
        </w:rPr>
        <w:t>____________</w:t>
      </w:r>
      <w:r w:rsidR="001E2615">
        <w:rPr>
          <w:sz w:val="22"/>
          <w:szCs w:val="22"/>
        </w:rPr>
        <w:t>______________________________</w:t>
      </w:r>
      <w:r w:rsidRPr="001E2615">
        <w:rPr>
          <w:sz w:val="22"/>
          <w:szCs w:val="22"/>
        </w:rPr>
        <w:t>__________________________________</w:t>
      </w:r>
    </w:p>
    <w:p w:rsidR="00D531AF" w:rsidRPr="001E2615" w:rsidRDefault="00D531AF" w:rsidP="00D531AF">
      <w:pPr>
        <w:rPr>
          <w:sz w:val="22"/>
          <w:szCs w:val="22"/>
        </w:rPr>
      </w:pPr>
    </w:p>
    <w:p w:rsidR="00D531AF" w:rsidRPr="001E2615" w:rsidRDefault="00D531AF" w:rsidP="00D531AF">
      <w:pPr>
        <w:jc w:val="both"/>
        <w:rPr>
          <w:rFonts w:eastAsia="Calibri"/>
          <w:sz w:val="22"/>
          <w:szCs w:val="22"/>
        </w:rPr>
      </w:pPr>
      <w:r w:rsidRPr="001E2615">
        <w:rPr>
          <w:rFonts w:eastAsia="Calibri"/>
          <w:sz w:val="22"/>
          <w:szCs w:val="22"/>
        </w:rPr>
        <w:t>Suinteresuotiems tiekėjams</w:t>
      </w:r>
      <w:r w:rsidRPr="001E2615">
        <w:rPr>
          <w:rFonts w:eastAsia="Calibri"/>
          <w:sz w:val="22"/>
          <w:szCs w:val="22"/>
        </w:rPr>
        <w:tab/>
      </w:r>
      <w:r w:rsidRPr="001E2615">
        <w:rPr>
          <w:rFonts w:eastAsia="Calibri"/>
          <w:sz w:val="22"/>
          <w:szCs w:val="22"/>
        </w:rPr>
        <w:tab/>
      </w:r>
      <w:r w:rsidRPr="001E2615">
        <w:rPr>
          <w:rFonts w:eastAsia="Calibri"/>
          <w:sz w:val="22"/>
          <w:szCs w:val="22"/>
        </w:rPr>
        <w:tab/>
      </w:r>
      <w:r w:rsidRPr="001E2615">
        <w:rPr>
          <w:rFonts w:eastAsia="Calibri"/>
          <w:sz w:val="22"/>
          <w:szCs w:val="22"/>
        </w:rPr>
        <w:tab/>
      </w:r>
      <w:r w:rsidR="00C10AC7" w:rsidRPr="001E2615">
        <w:rPr>
          <w:rFonts w:eastAsia="Calibri"/>
          <w:sz w:val="22"/>
          <w:szCs w:val="22"/>
        </w:rPr>
        <w:tab/>
      </w:r>
      <w:r w:rsidR="00A30484">
        <w:rPr>
          <w:rFonts w:eastAsia="Calibri"/>
          <w:sz w:val="22"/>
          <w:szCs w:val="22"/>
        </w:rPr>
        <w:t>202</w:t>
      </w:r>
      <w:r w:rsidR="00E2263F">
        <w:rPr>
          <w:rFonts w:eastAsia="Calibri"/>
          <w:sz w:val="22"/>
          <w:szCs w:val="22"/>
        </w:rPr>
        <w:t>5-01-22</w:t>
      </w:r>
    </w:p>
    <w:p w:rsidR="00D531AF" w:rsidRPr="001E2615" w:rsidRDefault="00D531AF" w:rsidP="00D531AF">
      <w:pPr>
        <w:jc w:val="both"/>
        <w:rPr>
          <w:rFonts w:eastAsia="Calibri"/>
          <w:sz w:val="22"/>
          <w:szCs w:val="22"/>
        </w:rPr>
      </w:pPr>
    </w:p>
    <w:p w:rsidR="00D531AF" w:rsidRPr="001E2615" w:rsidRDefault="00D531AF" w:rsidP="00D531AF">
      <w:pPr>
        <w:jc w:val="both"/>
        <w:rPr>
          <w:rFonts w:eastAsia="Calibri"/>
          <w:sz w:val="22"/>
          <w:szCs w:val="22"/>
        </w:rPr>
      </w:pPr>
    </w:p>
    <w:p w:rsidR="00D531AF" w:rsidRPr="00687520" w:rsidRDefault="00D531AF" w:rsidP="00D531AF">
      <w:pPr>
        <w:rPr>
          <w:rFonts w:eastAsia="Calibri"/>
          <w:b/>
          <w:bCs/>
          <w:sz w:val="22"/>
          <w:szCs w:val="22"/>
        </w:rPr>
      </w:pPr>
      <w:r w:rsidRPr="00687520">
        <w:rPr>
          <w:rFonts w:eastAsia="Calibri"/>
          <w:b/>
          <w:bCs/>
          <w:sz w:val="22"/>
          <w:szCs w:val="22"/>
        </w:rPr>
        <w:t>KVIETIMAS DALYVAUTI RINKOS KONSULTACIJOJE</w:t>
      </w:r>
    </w:p>
    <w:p w:rsidR="00D531AF" w:rsidRPr="001E2615" w:rsidRDefault="00D531AF" w:rsidP="00D531AF">
      <w:pPr>
        <w:jc w:val="center"/>
        <w:rPr>
          <w:rFonts w:eastAsia="Calibri"/>
          <w:bCs/>
          <w:sz w:val="22"/>
          <w:szCs w:val="22"/>
        </w:rPr>
      </w:pPr>
    </w:p>
    <w:p w:rsidR="00D531AF" w:rsidRPr="001E2615" w:rsidRDefault="00D531AF" w:rsidP="00D531AF">
      <w:pPr>
        <w:jc w:val="center"/>
        <w:rPr>
          <w:rFonts w:eastAsia="Calibri"/>
          <w:bCs/>
          <w:sz w:val="22"/>
          <w:szCs w:val="22"/>
        </w:rPr>
      </w:pPr>
    </w:p>
    <w:p w:rsidR="00D531AF" w:rsidRPr="001E2615" w:rsidRDefault="00D531AF" w:rsidP="003A5CE1">
      <w:pPr>
        <w:keepNext/>
        <w:widowControl w:val="0"/>
        <w:ind w:firstLine="567"/>
        <w:jc w:val="both"/>
        <w:outlineLvl w:val="1"/>
        <w:rPr>
          <w:rFonts w:eastAsia="Calibri"/>
          <w:sz w:val="22"/>
          <w:szCs w:val="22"/>
        </w:rPr>
      </w:pPr>
      <w:r w:rsidRPr="001E2615">
        <w:rPr>
          <w:sz w:val="22"/>
          <w:szCs w:val="22"/>
        </w:rPr>
        <w:t>Lietuvos sveikatos mokslų universiteto ligoninė Kauno klinikos (toliau – Perkančioji organizacija) vadovaudamasi Lietuvos Respublikos viešųjų pirkimų įstatymo (toliau – VPĮ) 27 str. ir siekdama pasirengti viešajam pirkimui ,,</w:t>
      </w:r>
      <w:r w:rsidR="006C4308">
        <w:rPr>
          <w:sz w:val="22"/>
          <w:szCs w:val="22"/>
        </w:rPr>
        <w:t>Medicinos pagalbos priemonės</w:t>
      </w:r>
      <w:r w:rsidRPr="001E2615">
        <w:rPr>
          <w:sz w:val="22"/>
          <w:szCs w:val="22"/>
        </w:rPr>
        <w:t xml:space="preserve">“ </w:t>
      </w:r>
      <w:r w:rsidRPr="001E2615">
        <w:rPr>
          <w:rFonts w:eastAsia="Calibri"/>
          <w:sz w:val="22"/>
          <w:szCs w:val="22"/>
        </w:rPr>
        <w:t xml:space="preserve">(toliau – </w:t>
      </w:r>
      <w:r w:rsidRPr="001E2615">
        <w:rPr>
          <w:rFonts w:eastAsia="Calibri"/>
          <w:bCs/>
          <w:sz w:val="22"/>
          <w:szCs w:val="22"/>
        </w:rPr>
        <w:t>Pirkimas</w:t>
      </w:r>
      <w:r w:rsidRPr="001E2615">
        <w:rPr>
          <w:rFonts w:eastAsia="Calibri"/>
          <w:sz w:val="22"/>
          <w:szCs w:val="22"/>
        </w:rPr>
        <w:t>) prašo nepriklausomų ekspertų, institucijų arba rinkos dalyvių suteikti konsultacij</w:t>
      </w:r>
      <w:r w:rsidR="005F65CE" w:rsidRPr="001E2615">
        <w:rPr>
          <w:rFonts w:eastAsia="Calibri"/>
          <w:sz w:val="22"/>
          <w:szCs w:val="22"/>
        </w:rPr>
        <w:t>as</w:t>
      </w:r>
      <w:r w:rsidRPr="001E2615">
        <w:rPr>
          <w:rFonts w:eastAsia="Calibri"/>
          <w:sz w:val="22"/>
          <w:szCs w:val="22"/>
        </w:rPr>
        <w:t>.</w:t>
      </w:r>
    </w:p>
    <w:p w:rsidR="005F65CE" w:rsidRPr="001E2615" w:rsidRDefault="005F65CE" w:rsidP="003A5CE1">
      <w:pPr>
        <w:keepNext/>
        <w:widowControl w:val="0"/>
        <w:ind w:firstLine="567"/>
        <w:jc w:val="both"/>
        <w:outlineLvl w:val="1"/>
        <w:rPr>
          <w:rFonts w:eastAsia="Calibri"/>
          <w:sz w:val="22"/>
          <w:szCs w:val="22"/>
        </w:rPr>
      </w:pPr>
      <w:r w:rsidRPr="001E2615">
        <w:rPr>
          <w:rFonts w:eastAsia="Calibri"/>
          <w:i/>
          <w:sz w:val="22"/>
          <w:szCs w:val="22"/>
        </w:rPr>
        <w:t>Rinkos konsultacijos objektas:</w:t>
      </w:r>
      <w:r w:rsidRPr="001E2615">
        <w:rPr>
          <w:rFonts w:eastAsia="Calibri"/>
          <w:sz w:val="22"/>
          <w:szCs w:val="22"/>
        </w:rPr>
        <w:t xml:space="preserve"> </w:t>
      </w:r>
      <w:r w:rsidR="006C4308" w:rsidRPr="006C4308">
        <w:rPr>
          <w:rFonts w:eastAsia="Calibri"/>
          <w:sz w:val="22"/>
          <w:szCs w:val="22"/>
        </w:rPr>
        <w:t>Medicinos pagalbos priemonės</w:t>
      </w:r>
      <w:r w:rsidR="009A548F" w:rsidRPr="001E2615">
        <w:rPr>
          <w:rFonts w:eastAsia="Calibri"/>
          <w:sz w:val="22"/>
          <w:szCs w:val="22"/>
        </w:rPr>
        <w:t>.</w:t>
      </w:r>
    </w:p>
    <w:p w:rsidR="001244EF" w:rsidRPr="001E2615" w:rsidRDefault="001244EF" w:rsidP="003A5CE1">
      <w:pPr>
        <w:keepNext/>
        <w:widowControl w:val="0"/>
        <w:ind w:firstLine="567"/>
        <w:jc w:val="both"/>
        <w:outlineLvl w:val="1"/>
        <w:rPr>
          <w:sz w:val="22"/>
          <w:szCs w:val="22"/>
        </w:rPr>
      </w:pPr>
      <w:r w:rsidRPr="001E2615">
        <w:rPr>
          <w:i/>
          <w:sz w:val="22"/>
          <w:szCs w:val="22"/>
        </w:rPr>
        <w:t>Rinkos k</w:t>
      </w:r>
      <w:r w:rsidR="00D531AF" w:rsidRPr="001E2615">
        <w:rPr>
          <w:i/>
          <w:sz w:val="22"/>
          <w:szCs w:val="22"/>
        </w:rPr>
        <w:t>onsultacijos tikslas:</w:t>
      </w:r>
      <w:r w:rsidR="002A22E0">
        <w:rPr>
          <w:i/>
          <w:sz w:val="22"/>
          <w:szCs w:val="22"/>
        </w:rPr>
        <w:t xml:space="preserve"> </w:t>
      </w:r>
      <w:r w:rsidR="002A22E0" w:rsidRPr="002A22E0">
        <w:rPr>
          <w:sz w:val="22"/>
          <w:szCs w:val="22"/>
        </w:rPr>
        <w:t>T</w:t>
      </w:r>
      <w:r w:rsidRPr="002A22E0">
        <w:rPr>
          <w:sz w:val="22"/>
          <w:szCs w:val="22"/>
        </w:rPr>
        <w:t>in</w:t>
      </w:r>
      <w:r w:rsidRPr="001E2615">
        <w:rPr>
          <w:sz w:val="22"/>
          <w:szCs w:val="22"/>
        </w:rPr>
        <w:t>kamai pa</w:t>
      </w:r>
      <w:r w:rsidR="00FD52D0">
        <w:rPr>
          <w:sz w:val="22"/>
          <w:szCs w:val="22"/>
        </w:rPr>
        <w:t>sirengti</w:t>
      </w:r>
      <w:r w:rsidRPr="001E2615">
        <w:rPr>
          <w:sz w:val="22"/>
          <w:szCs w:val="22"/>
        </w:rPr>
        <w:t xml:space="preserve"> viešojo pirkimo procedūroms,  informuoti rinkos dalyvius ir kitus suinteresuotus asmenis apie ketinamą vykdyti pirkimą</w:t>
      </w:r>
      <w:r w:rsidR="00FD52D0">
        <w:rPr>
          <w:sz w:val="22"/>
          <w:szCs w:val="22"/>
        </w:rPr>
        <w:t xml:space="preserve"> bei reikalavimus</w:t>
      </w:r>
      <w:r w:rsidRPr="001E2615">
        <w:rPr>
          <w:sz w:val="22"/>
          <w:szCs w:val="22"/>
        </w:rPr>
        <w:t>, gauti rinkos dalyvių ir kitų suinteresuotų asmenų pasiūlymus, pastabas, rekomendacijas techninei specifikacijai.</w:t>
      </w:r>
    </w:p>
    <w:p w:rsidR="001244EF" w:rsidRPr="001E2615" w:rsidRDefault="001244EF" w:rsidP="003A5CE1">
      <w:pPr>
        <w:ind w:firstLine="567"/>
        <w:jc w:val="both"/>
        <w:rPr>
          <w:bCs/>
          <w:kern w:val="24"/>
          <w:sz w:val="22"/>
          <w:szCs w:val="22"/>
          <w:lang w:eastAsia="lt-LT"/>
        </w:rPr>
      </w:pPr>
      <w:r w:rsidRPr="001E2615">
        <w:rPr>
          <w:rFonts w:eastAsia="Calibri"/>
          <w:bCs/>
          <w:i/>
          <w:sz w:val="22"/>
          <w:szCs w:val="22"/>
        </w:rPr>
        <w:t>Rinkos k</w:t>
      </w:r>
      <w:r w:rsidR="00D531AF" w:rsidRPr="001E2615">
        <w:rPr>
          <w:rFonts w:eastAsia="Calibri"/>
          <w:bCs/>
          <w:i/>
          <w:sz w:val="22"/>
          <w:szCs w:val="22"/>
        </w:rPr>
        <w:t>onsultacijos būdas</w:t>
      </w:r>
      <w:r w:rsidR="00D531AF" w:rsidRPr="001E2615">
        <w:rPr>
          <w:rFonts w:eastAsia="Calibri"/>
          <w:i/>
          <w:sz w:val="22"/>
          <w:szCs w:val="22"/>
        </w:rPr>
        <w:t>:</w:t>
      </w:r>
      <w:r w:rsidR="00D531AF" w:rsidRPr="001E2615">
        <w:rPr>
          <w:rFonts w:eastAsia="Calibri"/>
          <w:sz w:val="22"/>
          <w:szCs w:val="22"/>
        </w:rPr>
        <w:t xml:space="preserve"> </w:t>
      </w:r>
      <w:r w:rsidRPr="001E2615">
        <w:rPr>
          <w:rFonts w:eastAsia="Calibri"/>
          <w:sz w:val="22"/>
          <w:szCs w:val="22"/>
        </w:rPr>
        <w:t xml:space="preserve"> rinkos konsultacija vykdoma Centrinės viešųjų pirkimų informacinės sistemos (toliau </w:t>
      </w:r>
      <w:r w:rsidRPr="001E2615">
        <w:rPr>
          <w:bCs/>
          <w:kern w:val="24"/>
          <w:sz w:val="22"/>
          <w:szCs w:val="22"/>
          <w:lang w:eastAsia="lt-LT"/>
        </w:rPr>
        <w:t xml:space="preserve">– </w:t>
      </w:r>
      <w:r w:rsidRPr="001E2615">
        <w:rPr>
          <w:kern w:val="24"/>
          <w:sz w:val="22"/>
          <w:szCs w:val="22"/>
          <w:lang w:eastAsia="lt-LT"/>
        </w:rPr>
        <w:t>CVP IS</w:t>
      </w:r>
      <w:r w:rsidRPr="001E2615">
        <w:rPr>
          <w:bCs/>
          <w:kern w:val="24"/>
          <w:sz w:val="22"/>
          <w:szCs w:val="22"/>
          <w:lang w:eastAsia="lt-LT"/>
        </w:rPr>
        <w:t>) priemonėmis Viešųjų pirkimų tarnybos nustatyta tvarka</w:t>
      </w:r>
      <w:r w:rsidR="001E2615">
        <w:rPr>
          <w:bCs/>
          <w:kern w:val="24"/>
          <w:sz w:val="22"/>
          <w:szCs w:val="22"/>
          <w:lang w:eastAsia="lt-LT"/>
        </w:rPr>
        <w:t>.</w:t>
      </w:r>
    </w:p>
    <w:p w:rsidR="001E2615" w:rsidRPr="001E2615" w:rsidRDefault="001E2615" w:rsidP="003A5CE1">
      <w:pPr>
        <w:ind w:firstLine="567"/>
        <w:jc w:val="both"/>
        <w:rPr>
          <w:bCs/>
          <w:kern w:val="24"/>
          <w:sz w:val="22"/>
          <w:szCs w:val="22"/>
          <w:lang w:eastAsia="lt-LT"/>
        </w:rPr>
      </w:pPr>
      <w:r w:rsidRPr="001E2615">
        <w:rPr>
          <w:rFonts w:eastAsia="Calibri"/>
          <w:sz w:val="22"/>
          <w:szCs w:val="22"/>
        </w:rPr>
        <w:t>Rinkos</w:t>
      </w:r>
      <w:r w:rsidR="00D531AF" w:rsidRPr="001E2615">
        <w:rPr>
          <w:rFonts w:eastAsia="Calibri"/>
          <w:sz w:val="22"/>
          <w:szCs w:val="22"/>
        </w:rPr>
        <w:t xml:space="preserve"> dalyvi</w:t>
      </w:r>
      <w:r w:rsidRPr="001E2615">
        <w:rPr>
          <w:rFonts w:eastAsia="Calibri"/>
          <w:sz w:val="22"/>
          <w:szCs w:val="22"/>
        </w:rPr>
        <w:t xml:space="preserve">ai kviečiami </w:t>
      </w:r>
      <w:r w:rsidR="00D531AF" w:rsidRPr="001E2615">
        <w:rPr>
          <w:rFonts w:eastAsia="Calibri"/>
          <w:sz w:val="22"/>
          <w:szCs w:val="22"/>
        </w:rPr>
        <w:t xml:space="preserve">susipažinti su skelbiamu techninės specifikacijos projektu ir CVP IS priemonėmis </w:t>
      </w:r>
      <w:r w:rsidR="00D531AF" w:rsidRPr="001E2615">
        <w:rPr>
          <w:rFonts w:eastAsia="Calibri"/>
          <w:bCs/>
          <w:sz w:val="22"/>
          <w:szCs w:val="22"/>
        </w:rPr>
        <w:t>iki CVP IS skelbime nurodyto termino</w:t>
      </w:r>
      <w:r w:rsidR="00D531AF" w:rsidRPr="001E2615">
        <w:rPr>
          <w:rFonts w:eastAsia="Calibri"/>
          <w:sz w:val="22"/>
          <w:szCs w:val="22"/>
        </w:rPr>
        <w:t xml:space="preserve"> aktyviai teikti pastabas, klausimus ir pasiūlymus, bei pateikti atsakymus į </w:t>
      </w:r>
      <w:r>
        <w:rPr>
          <w:rFonts w:eastAsia="Calibri"/>
          <w:sz w:val="22"/>
          <w:szCs w:val="22"/>
        </w:rPr>
        <w:t xml:space="preserve">žemiau </w:t>
      </w:r>
      <w:r w:rsidR="00D531AF" w:rsidRPr="001E2615">
        <w:rPr>
          <w:rFonts w:eastAsia="Calibri"/>
          <w:sz w:val="22"/>
          <w:szCs w:val="22"/>
        </w:rPr>
        <w:t xml:space="preserve">pateiktus klausimus. </w:t>
      </w:r>
      <w:r w:rsidR="00D531AF" w:rsidRPr="001E2615">
        <w:rPr>
          <w:sz w:val="22"/>
          <w:szCs w:val="22"/>
        </w:rPr>
        <w:t xml:space="preserve">Klausimai, </w:t>
      </w:r>
      <w:r>
        <w:rPr>
          <w:sz w:val="22"/>
          <w:szCs w:val="22"/>
        </w:rPr>
        <w:t>rekomendacijos ar siūlymai</w:t>
      </w:r>
      <w:r w:rsidR="00D531AF" w:rsidRPr="001E2615">
        <w:rPr>
          <w:sz w:val="22"/>
          <w:szCs w:val="22"/>
        </w:rPr>
        <w:t>, gauti pasibaigus aukščiau nurodytam terminui gali būti nenagrinėjami.</w:t>
      </w:r>
      <w:r w:rsidR="00D531AF" w:rsidRPr="001E2615">
        <w:rPr>
          <w:bCs/>
          <w:kern w:val="24"/>
          <w:sz w:val="22"/>
          <w:szCs w:val="22"/>
          <w:lang w:eastAsia="lt-LT"/>
        </w:rPr>
        <w:t xml:space="preserve"> </w:t>
      </w:r>
    </w:p>
    <w:p w:rsidR="00D531AF" w:rsidRDefault="00D531AF" w:rsidP="00D531AF">
      <w:pPr>
        <w:spacing w:line="276" w:lineRule="auto"/>
        <w:ind w:firstLine="567"/>
        <w:jc w:val="both"/>
        <w:rPr>
          <w:rFonts w:eastAsia="Calibri"/>
          <w:sz w:val="22"/>
          <w:szCs w:val="22"/>
        </w:rPr>
      </w:pPr>
      <w:r w:rsidRPr="001E2615">
        <w:rPr>
          <w:rFonts w:eastAsia="Calibri"/>
          <w:sz w:val="22"/>
          <w:szCs w:val="22"/>
        </w:rPr>
        <w:t>Susitikimai rengiami nebus.</w:t>
      </w:r>
    </w:p>
    <w:p w:rsidR="0030035B" w:rsidRPr="001E2615" w:rsidRDefault="0030035B" w:rsidP="00D531AF">
      <w:pPr>
        <w:spacing w:line="276" w:lineRule="auto"/>
        <w:ind w:firstLine="567"/>
        <w:jc w:val="both"/>
        <w:rPr>
          <w:rFonts w:eastAsia="Calibr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0"/>
        <w:gridCol w:w="4262"/>
      </w:tblGrid>
      <w:tr w:rsidR="00D531AF" w:rsidRPr="001E2615" w:rsidTr="0044762F">
        <w:trPr>
          <w:trHeight w:val="512"/>
          <w:tblHeader/>
        </w:trPr>
        <w:tc>
          <w:tcPr>
            <w:tcW w:w="2850" w:type="pct"/>
            <w:tcBorders>
              <w:top w:val="single" w:sz="4" w:space="0" w:color="auto"/>
              <w:left w:val="single" w:sz="4" w:space="0" w:color="auto"/>
              <w:bottom w:val="single" w:sz="4" w:space="0" w:color="auto"/>
              <w:right w:val="single" w:sz="4" w:space="0" w:color="auto"/>
            </w:tcBorders>
            <w:shd w:val="clear" w:color="auto" w:fill="auto"/>
            <w:vAlign w:val="center"/>
          </w:tcPr>
          <w:p w:rsidR="00D531AF" w:rsidRPr="001E2615" w:rsidRDefault="00D531AF" w:rsidP="0044762F">
            <w:pPr>
              <w:tabs>
                <w:tab w:val="left" w:pos="284"/>
              </w:tabs>
              <w:ind w:right="-183"/>
              <w:contextualSpacing/>
              <w:jc w:val="center"/>
              <w:rPr>
                <w:rFonts w:eastAsia="Calibri"/>
                <w:bCs/>
                <w:sz w:val="22"/>
                <w:szCs w:val="22"/>
              </w:rPr>
            </w:pPr>
            <w:r w:rsidRPr="001E2615">
              <w:rPr>
                <w:bCs/>
                <w:sz w:val="22"/>
                <w:szCs w:val="22"/>
              </w:rPr>
              <w:br w:type="page"/>
            </w:r>
            <w:r w:rsidR="0044762F">
              <w:rPr>
                <w:bCs/>
                <w:sz w:val="22"/>
                <w:szCs w:val="22"/>
              </w:rPr>
              <w:t>Klausimas</w:t>
            </w:r>
          </w:p>
        </w:tc>
        <w:tc>
          <w:tcPr>
            <w:tcW w:w="2150" w:type="pct"/>
            <w:tcBorders>
              <w:top w:val="single" w:sz="4" w:space="0" w:color="auto"/>
              <w:left w:val="single" w:sz="4" w:space="0" w:color="auto"/>
              <w:bottom w:val="single" w:sz="4" w:space="0" w:color="auto"/>
              <w:right w:val="single" w:sz="4" w:space="0" w:color="auto"/>
            </w:tcBorders>
            <w:shd w:val="clear" w:color="auto" w:fill="auto"/>
            <w:vAlign w:val="center"/>
          </w:tcPr>
          <w:p w:rsidR="00D531AF" w:rsidRPr="001E2615" w:rsidRDefault="0044762F" w:rsidP="0044762F">
            <w:pPr>
              <w:tabs>
                <w:tab w:val="left" w:pos="426"/>
              </w:tabs>
              <w:contextualSpacing/>
              <w:jc w:val="center"/>
              <w:rPr>
                <w:rFonts w:eastAsia="Calibri"/>
                <w:bCs/>
                <w:sz w:val="22"/>
                <w:szCs w:val="22"/>
              </w:rPr>
            </w:pPr>
            <w:r>
              <w:rPr>
                <w:rFonts w:eastAsia="Calibri"/>
                <w:bCs/>
                <w:sz w:val="22"/>
                <w:szCs w:val="22"/>
              </w:rPr>
              <w:t xml:space="preserve">Rinkos konsultacijos dalyvio atsakymas ir (ar) siūlymai </w:t>
            </w:r>
          </w:p>
        </w:tc>
      </w:tr>
      <w:tr w:rsidR="00D531AF" w:rsidRPr="001E2615" w:rsidTr="00E70DC1">
        <w:trPr>
          <w:trHeight w:val="786"/>
        </w:trPr>
        <w:tc>
          <w:tcPr>
            <w:tcW w:w="2850" w:type="pct"/>
            <w:tcBorders>
              <w:top w:val="single" w:sz="4" w:space="0" w:color="auto"/>
            </w:tcBorders>
            <w:shd w:val="clear" w:color="auto" w:fill="auto"/>
          </w:tcPr>
          <w:p w:rsidR="00D531AF" w:rsidRPr="001E2615" w:rsidRDefault="0030035B" w:rsidP="00D94C34">
            <w:pPr>
              <w:numPr>
                <w:ilvl w:val="0"/>
                <w:numId w:val="1"/>
              </w:numPr>
              <w:tabs>
                <w:tab w:val="left" w:pos="284"/>
                <w:tab w:val="left" w:pos="709"/>
              </w:tabs>
              <w:ind w:left="0" w:firstLine="0"/>
              <w:contextualSpacing/>
              <w:jc w:val="both"/>
              <w:rPr>
                <w:rFonts w:eastAsia="Calibri"/>
                <w:sz w:val="22"/>
                <w:szCs w:val="22"/>
              </w:rPr>
            </w:pPr>
            <w:r>
              <w:rPr>
                <w:sz w:val="22"/>
                <w:szCs w:val="22"/>
              </w:rPr>
              <w:t xml:space="preserve"> </w:t>
            </w:r>
            <w:r w:rsidR="00D531AF" w:rsidRPr="001E2615">
              <w:rPr>
                <w:sz w:val="22"/>
                <w:szCs w:val="22"/>
              </w:rPr>
              <w:t>Ar turite pastabų, klausimų techninės specifikacijos projektui?</w:t>
            </w:r>
          </w:p>
        </w:tc>
        <w:tc>
          <w:tcPr>
            <w:tcW w:w="2150" w:type="pct"/>
            <w:tcBorders>
              <w:top w:val="single" w:sz="4" w:space="0" w:color="auto"/>
            </w:tcBorders>
            <w:shd w:val="clear" w:color="auto" w:fill="auto"/>
          </w:tcPr>
          <w:p w:rsidR="00D531AF" w:rsidRPr="001E2615" w:rsidRDefault="00D531AF" w:rsidP="00D94C34">
            <w:pPr>
              <w:tabs>
                <w:tab w:val="left" w:pos="426"/>
              </w:tabs>
              <w:contextualSpacing/>
              <w:rPr>
                <w:rFonts w:eastAsia="Calibri"/>
                <w:sz w:val="22"/>
                <w:szCs w:val="22"/>
              </w:rPr>
            </w:pPr>
          </w:p>
        </w:tc>
      </w:tr>
      <w:tr w:rsidR="00D531AF" w:rsidRPr="001E2615" w:rsidTr="00E70DC1">
        <w:trPr>
          <w:trHeight w:val="991"/>
        </w:trPr>
        <w:tc>
          <w:tcPr>
            <w:tcW w:w="2850" w:type="pct"/>
            <w:shd w:val="clear" w:color="auto" w:fill="auto"/>
          </w:tcPr>
          <w:p w:rsidR="00D531AF" w:rsidRPr="001E2615" w:rsidRDefault="0030035B" w:rsidP="00D94C34">
            <w:pPr>
              <w:numPr>
                <w:ilvl w:val="0"/>
                <w:numId w:val="1"/>
              </w:numPr>
              <w:tabs>
                <w:tab w:val="left" w:pos="284"/>
                <w:tab w:val="left" w:pos="709"/>
              </w:tabs>
              <w:ind w:left="0" w:firstLine="0"/>
              <w:contextualSpacing/>
              <w:jc w:val="both"/>
              <w:rPr>
                <w:sz w:val="22"/>
                <w:szCs w:val="22"/>
              </w:rPr>
            </w:pPr>
            <w:r>
              <w:rPr>
                <w:sz w:val="22"/>
                <w:szCs w:val="22"/>
              </w:rPr>
              <w:t xml:space="preserve"> </w:t>
            </w:r>
            <w:r w:rsidR="00D531AF" w:rsidRPr="001E2615">
              <w:rPr>
                <w:sz w:val="22"/>
                <w:szCs w:val="22"/>
              </w:rPr>
              <w:t>Kokias sąlygas papildomai siūlytumėte įtraukti į techninę specifikaciją arba kurių reikėtų atsisakyti?</w:t>
            </w:r>
          </w:p>
        </w:tc>
        <w:tc>
          <w:tcPr>
            <w:tcW w:w="2150" w:type="pct"/>
            <w:shd w:val="clear" w:color="auto" w:fill="auto"/>
          </w:tcPr>
          <w:p w:rsidR="00D531AF" w:rsidRPr="001E2615" w:rsidRDefault="00D531AF" w:rsidP="00D94C34">
            <w:pPr>
              <w:tabs>
                <w:tab w:val="left" w:pos="426"/>
              </w:tabs>
              <w:contextualSpacing/>
              <w:rPr>
                <w:rFonts w:eastAsia="Calibri"/>
                <w:sz w:val="22"/>
                <w:szCs w:val="22"/>
              </w:rPr>
            </w:pPr>
          </w:p>
        </w:tc>
      </w:tr>
      <w:tr w:rsidR="00D531AF" w:rsidRPr="001E2615" w:rsidTr="00E70DC1">
        <w:trPr>
          <w:trHeight w:val="885"/>
        </w:trPr>
        <w:tc>
          <w:tcPr>
            <w:tcW w:w="2850" w:type="pct"/>
            <w:shd w:val="clear" w:color="auto" w:fill="auto"/>
          </w:tcPr>
          <w:p w:rsidR="00D531AF" w:rsidRPr="001E2615" w:rsidRDefault="0030035B" w:rsidP="00D94C34">
            <w:pPr>
              <w:numPr>
                <w:ilvl w:val="0"/>
                <w:numId w:val="1"/>
              </w:numPr>
              <w:tabs>
                <w:tab w:val="left" w:pos="284"/>
              </w:tabs>
              <w:ind w:left="0" w:firstLine="0"/>
              <w:jc w:val="both"/>
              <w:rPr>
                <w:sz w:val="22"/>
                <w:szCs w:val="22"/>
              </w:rPr>
            </w:pPr>
            <w:r>
              <w:rPr>
                <w:sz w:val="22"/>
                <w:szCs w:val="22"/>
              </w:rPr>
              <w:t xml:space="preserve"> </w:t>
            </w:r>
            <w:r w:rsidR="00D531AF" w:rsidRPr="001E2615">
              <w:rPr>
                <w:sz w:val="22"/>
                <w:szCs w:val="22"/>
              </w:rPr>
              <w:t xml:space="preserve">Ar </w:t>
            </w:r>
            <w:r w:rsidR="00D531AF" w:rsidRPr="001E2615">
              <w:rPr>
                <w:rFonts w:eastAsia="Calibri"/>
                <w:sz w:val="22"/>
                <w:szCs w:val="22"/>
              </w:rPr>
              <w:t>siūlomi sprendimai gali riboti kitų tiekėjų galimybes dalyvauti pirkime?</w:t>
            </w:r>
            <w:r w:rsidR="00D531AF" w:rsidRPr="001E2615">
              <w:rPr>
                <w:rFonts w:eastAsia="Calibri"/>
                <w:sz w:val="22"/>
                <w:szCs w:val="22"/>
              </w:rPr>
              <w:tab/>
            </w:r>
          </w:p>
        </w:tc>
        <w:tc>
          <w:tcPr>
            <w:tcW w:w="2150" w:type="pct"/>
            <w:shd w:val="clear" w:color="auto" w:fill="auto"/>
          </w:tcPr>
          <w:p w:rsidR="00D531AF" w:rsidRPr="001E2615" w:rsidRDefault="00D531AF" w:rsidP="00D94C34">
            <w:pPr>
              <w:tabs>
                <w:tab w:val="left" w:pos="426"/>
              </w:tabs>
              <w:contextualSpacing/>
              <w:rPr>
                <w:rFonts w:eastAsia="Calibri"/>
                <w:sz w:val="22"/>
                <w:szCs w:val="22"/>
              </w:rPr>
            </w:pPr>
          </w:p>
        </w:tc>
      </w:tr>
      <w:tr w:rsidR="00D531AF" w:rsidRPr="001E2615" w:rsidTr="00E70DC1">
        <w:trPr>
          <w:trHeight w:val="823"/>
        </w:trPr>
        <w:tc>
          <w:tcPr>
            <w:tcW w:w="2850" w:type="pct"/>
            <w:shd w:val="clear" w:color="auto" w:fill="auto"/>
          </w:tcPr>
          <w:p w:rsidR="00D531AF" w:rsidRPr="001E2615" w:rsidRDefault="00D531AF" w:rsidP="00D94C34">
            <w:pPr>
              <w:pStyle w:val="ListParagraph"/>
              <w:tabs>
                <w:tab w:val="left" w:pos="284"/>
                <w:tab w:val="left" w:pos="709"/>
              </w:tabs>
              <w:ind w:left="0"/>
              <w:jc w:val="both"/>
              <w:rPr>
                <w:sz w:val="22"/>
                <w:szCs w:val="22"/>
              </w:rPr>
            </w:pPr>
            <w:r w:rsidRPr="001E2615">
              <w:rPr>
                <w:sz w:val="22"/>
                <w:szCs w:val="22"/>
              </w:rPr>
              <w:t xml:space="preserve">4. </w:t>
            </w:r>
            <w:r w:rsidR="0030035B">
              <w:rPr>
                <w:sz w:val="22"/>
                <w:szCs w:val="22"/>
              </w:rPr>
              <w:t xml:space="preserve"> </w:t>
            </w:r>
            <w:r w:rsidRPr="001E2615">
              <w:rPr>
                <w:sz w:val="22"/>
                <w:szCs w:val="22"/>
              </w:rPr>
              <w:t>Ar turite kitų pastebėjimų ar pasiūlymų?</w:t>
            </w:r>
          </w:p>
        </w:tc>
        <w:tc>
          <w:tcPr>
            <w:tcW w:w="2150" w:type="pct"/>
            <w:shd w:val="clear" w:color="auto" w:fill="auto"/>
          </w:tcPr>
          <w:p w:rsidR="00D531AF" w:rsidRPr="001E2615" w:rsidRDefault="00D531AF" w:rsidP="00D94C34">
            <w:pPr>
              <w:tabs>
                <w:tab w:val="left" w:pos="426"/>
              </w:tabs>
              <w:contextualSpacing/>
              <w:rPr>
                <w:rFonts w:eastAsia="Calibri"/>
                <w:sz w:val="22"/>
                <w:szCs w:val="22"/>
              </w:rPr>
            </w:pPr>
          </w:p>
        </w:tc>
      </w:tr>
    </w:tbl>
    <w:p w:rsidR="00D531AF" w:rsidRPr="001E2615" w:rsidRDefault="00D531AF" w:rsidP="00D531AF">
      <w:pPr>
        <w:pStyle w:val="Body2"/>
        <w:ind w:firstLine="567"/>
        <w:rPr>
          <w:rFonts w:cs="Times New Roman"/>
          <w:lang w:val="lt-LT"/>
        </w:rPr>
      </w:pPr>
    </w:p>
    <w:p w:rsidR="005F65CE" w:rsidRPr="001E2615" w:rsidRDefault="005F65CE" w:rsidP="009A548F">
      <w:pPr>
        <w:ind w:firstLine="720"/>
        <w:jc w:val="both"/>
        <w:rPr>
          <w:rFonts w:eastAsia="Calibri"/>
          <w:sz w:val="22"/>
          <w:szCs w:val="22"/>
        </w:rPr>
      </w:pPr>
      <w:r w:rsidRPr="001E2615">
        <w:rPr>
          <w:rFonts w:eastAsia="Calibri"/>
          <w:sz w:val="22"/>
          <w:szCs w:val="22"/>
        </w:rPr>
        <w:t>Bus peržiūrimos ir vertinamos CVP IS priemonėmis gautos pastabos, klausimai bei pasiūlymai. Teikiant klausimus, pastabas, rekomendacijas bei pasiūlymus, prašome aiškiai nurodyti, kuri informacija yra konfidenciali, nes siūlomi sprendimai ir iš dalyvių gaunama informacija gali būti nuasmeninta ir skelbiama.</w:t>
      </w:r>
    </w:p>
    <w:p w:rsidR="005F65CE" w:rsidRPr="001E2615" w:rsidRDefault="005F65CE" w:rsidP="009A548F">
      <w:pPr>
        <w:pStyle w:val="ListParagraph"/>
        <w:ind w:left="567"/>
        <w:jc w:val="both"/>
        <w:rPr>
          <w:sz w:val="22"/>
          <w:szCs w:val="22"/>
        </w:rPr>
      </w:pPr>
      <w:r w:rsidRPr="001E2615">
        <w:rPr>
          <w:b/>
          <w:sz w:val="22"/>
          <w:szCs w:val="22"/>
        </w:rPr>
        <w:t xml:space="preserve">PRIDEDAMA. </w:t>
      </w:r>
      <w:r w:rsidRPr="001E2615">
        <w:rPr>
          <w:sz w:val="22"/>
          <w:szCs w:val="22"/>
        </w:rPr>
        <w:t>Techn</w:t>
      </w:r>
      <w:r w:rsidR="00687520">
        <w:rPr>
          <w:sz w:val="22"/>
          <w:szCs w:val="22"/>
        </w:rPr>
        <w:t xml:space="preserve">inė specifikacija (projektas), </w:t>
      </w:r>
      <w:r w:rsidR="00E2263F">
        <w:rPr>
          <w:sz w:val="22"/>
          <w:szCs w:val="22"/>
        </w:rPr>
        <w:t>2</w:t>
      </w:r>
      <w:r w:rsidR="003B023D">
        <w:rPr>
          <w:sz w:val="22"/>
          <w:szCs w:val="22"/>
        </w:rPr>
        <w:t xml:space="preserve"> lap</w:t>
      </w:r>
      <w:r w:rsidR="00E2263F">
        <w:rPr>
          <w:sz w:val="22"/>
          <w:szCs w:val="22"/>
        </w:rPr>
        <w:t>ai</w:t>
      </w:r>
      <w:r w:rsidR="00CE44EA">
        <w:rPr>
          <w:sz w:val="22"/>
          <w:szCs w:val="22"/>
        </w:rPr>
        <w:t>.</w:t>
      </w:r>
      <w:bookmarkStart w:id="0" w:name="_GoBack"/>
      <w:bookmarkEnd w:id="0"/>
    </w:p>
    <w:sectPr w:rsidR="005F65CE" w:rsidRPr="001E2615" w:rsidSect="009A548F">
      <w:headerReference w:type="even" r:id="rId8"/>
      <w:headerReference w:type="default" r:id="rId9"/>
      <w:footerReference w:type="even" r:id="rId10"/>
      <w:footerReference w:type="default" r:id="rId11"/>
      <w:headerReference w:type="first" r:id="rId12"/>
      <w:footerReference w:type="first" r:id="rId13"/>
      <w:pgSz w:w="11907" w:h="16840" w:code="9"/>
      <w:pgMar w:top="454" w:right="567" w:bottom="454" w:left="1418" w:header="567" w:footer="567"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3566" w:rsidRDefault="009D3566" w:rsidP="00D531AF">
      <w:r>
        <w:separator/>
      </w:r>
    </w:p>
  </w:endnote>
  <w:endnote w:type="continuationSeparator" w:id="0">
    <w:p w:rsidR="009D3566" w:rsidRDefault="009D3566" w:rsidP="00D53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2050" w:rsidRDefault="00E2263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3566" w:rsidRDefault="009D3566" w:rsidP="00D531AF">
      <w:r>
        <w:separator/>
      </w:r>
    </w:p>
  </w:footnote>
  <w:footnote w:type="continuationSeparator" w:id="0">
    <w:p w:rsidR="009D3566" w:rsidRDefault="009D3566" w:rsidP="00D531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55C3EFF"/>
    <w:multiLevelType w:val="hybridMultilevel"/>
    <w:tmpl w:val="1A92A78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82E"/>
    <w:rsid w:val="00001AF9"/>
    <w:rsid w:val="001244EF"/>
    <w:rsid w:val="001E2615"/>
    <w:rsid w:val="002A22E0"/>
    <w:rsid w:val="002D090E"/>
    <w:rsid w:val="0030035B"/>
    <w:rsid w:val="003057C0"/>
    <w:rsid w:val="003A5CE1"/>
    <w:rsid w:val="003B023D"/>
    <w:rsid w:val="00431794"/>
    <w:rsid w:val="0044762F"/>
    <w:rsid w:val="00475D42"/>
    <w:rsid w:val="00596F8B"/>
    <w:rsid w:val="005F65CE"/>
    <w:rsid w:val="0061110A"/>
    <w:rsid w:val="0061636C"/>
    <w:rsid w:val="00687520"/>
    <w:rsid w:val="006C4308"/>
    <w:rsid w:val="00720555"/>
    <w:rsid w:val="00841A30"/>
    <w:rsid w:val="008808AF"/>
    <w:rsid w:val="008B710E"/>
    <w:rsid w:val="009A548F"/>
    <w:rsid w:val="009D3566"/>
    <w:rsid w:val="00A30484"/>
    <w:rsid w:val="00AF382E"/>
    <w:rsid w:val="00AF4698"/>
    <w:rsid w:val="00B76C91"/>
    <w:rsid w:val="00B77278"/>
    <w:rsid w:val="00BA29E4"/>
    <w:rsid w:val="00C10AC7"/>
    <w:rsid w:val="00C60467"/>
    <w:rsid w:val="00CE022C"/>
    <w:rsid w:val="00CE44EA"/>
    <w:rsid w:val="00D37B50"/>
    <w:rsid w:val="00D531AF"/>
    <w:rsid w:val="00E2263F"/>
    <w:rsid w:val="00E40696"/>
    <w:rsid w:val="00E70DC1"/>
    <w:rsid w:val="00E814DA"/>
    <w:rsid w:val="00F478D3"/>
    <w:rsid w:val="00FD52D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5:chartTrackingRefBased/>
  <w15:docId w15:val="{002FF7B5-D74E-40A1-8B1C-5FC345A08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31AF"/>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531AF"/>
    <w:pPr>
      <w:tabs>
        <w:tab w:val="center" w:pos="4819"/>
        <w:tab w:val="right" w:pos="9638"/>
      </w:tabs>
    </w:pPr>
  </w:style>
  <w:style w:type="character" w:customStyle="1" w:styleId="FooterChar">
    <w:name w:val="Footer Char"/>
    <w:basedOn w:val="DefaultParagraphFont"/>
    <w:link w:val="Footer"/>
    <w:rsid w:val="00D531AF"/>
    <w:rPr>
      <w:rFonts w:ascii="Times New Roman" w:eastAsia="Times New Roman" w:hAnsi="Times New Roman" w:cs="Times New Roman"/>
      <w:sz w:val="20"/>
      <w:szCs w:val="20"/>
    </w:rPr>
  </w:style>
  <w:style w:type="paragraph" w:customStyle="1" w:styleId="Body2">
    <w:name w:val="Body 2"/>
    <w:rsid w:val="00D531AF"/>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styleId="ListParagraph">
    <w:name w:val="List Paragraph"/>
    <w:aliases w:val="List Paragraph Red,Buletai,Bullet EY,List Paragraph21,List Paragraph1,List Paragraph2,lp1,Bullet 1,Use Case List Paragraph,Numbering,ERP-List Paragraph,List Paragraph11,List Paragraph111,Paragraph,Sąrašo pastraipa1,Lentele"/>
    <w:basedOn w:val="Normal"/>
    <w:link w:val="ListParagraphChar"/>
    <w:uiPriority w:val="34"/>
    <w:qFormat/>
    <w:rsid w:val="00D531AF"/>
    <w:pPr>
      <w:ind w:left="720"/>
      <w:contextualSpacing/>
    </w:pPr>
    <w:rPr>
      <w:sz w:val="24"/>
    </w:r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link w:val="ListParagraph"/>
    <w:uiPriority w:val="34"/>
    <w:locked/>
    <w:rsid w:val="00D531AF"/>
    <w:rPr>
      <w:rFonts w:ascii="Times New Roman" w:eastAsia="Times New Roman" w:hAnsi="Times New Roman" w:cs="Times New Roman"/>
      <w:sz w:val="24"/>
      <w:szCs w:val="20"/>
    </w:rPr>
  </w:style>
  <w:style w:type="paragraph" w:styleId="NoSpacing">
    <w:name w:val="No Spacing"/>
    <w:uiPriority w:val="1"/>
    <w:qFormat/>
    <w:rsid w:val="00D531AF"/>
    <w:pPr>
      <w:spacing w:after="0" w:line="240" w:lineRule="auto"/>
    </w:pPr>
    <w:rPr>
      <w:rFonts w:ascii="Times New Roman" w:eastAsia="Times New Roman" w:hAnsi="Times New Roman" w:cs="Times New Roman"/>
      <w:sz w:val="20"/>
      <w:szCs w:val="20"/>
      <w:lang w:val="en-US"/>
    </w:rPr>
  </w:style>
  <w:style w:type="paragraph" w:styleId="Header">
    <w:name w:val="header"/>
    <w:aliases w:val=" Diagrama2,Diagrama2"/>
    <w:basedOn w:val="Normal"/>
    <w:link w:val="HeaderChar"/>
    <w:unhideWhenUsed/>
    <w:rsid w:val="00D531AF"/>
    <w:pPr>
      <w:tabs>
        <w:tab w:val="center" w:pos="4819"/>
        <w:tab w:val="right" w:pos="9638"/>
      </w:tabs>
    </w:pPr>
  </w:style>
  <w:style w:type="character" w:customStyle="1" w:styleId="HeaderChar">
    <w:name w:val="Header Char"/>
    <w:aliases w:val=" Diagrama2 Char,Diagrama2 Char"/>
    <w:basedOn w:val="DefaultParagraphFont"/>
    <w:link w:val="Header"/>
    <w:rsid w:val="00D531AF"/>
    <w:rPr>
      <w:rFonts w:ascii="Times New Roman" w:eastAsia="Times New Roman" w:hAnsi="Times New Roman" w:cs="Times New Roman"/>
      <w:sz w:val="20"/>
      <w:szCs w:val="20"/>
    </w:rPr>
  </w:style>
  <w:style w:type="paragraph" w:customStyle="1" w:styleId="Default">
    <w:name w:val="Default"/>
    <w:rsid w:val="00001AF9"/>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character" w:styleId="Hyperlink">
    <w:name w:val="Hyperlink"/>
    <w:basedOn w:val="DefaultParagraphFont"/>
    <w:uiPriority w:val="99"/>
    <w:semiHidden/>
    <w:unhideWhenUsed/>
    <w:rsid w:val="009A548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9696920">
      <w:bodyDiv w:val="1"/>
      <w:marLeft w:val="0"/>
      <w:marRight w:val="0"/>
      <w:marTop w:val="0"/>
      <w:marBottom w:val="0"/>
      <w:divBdr>
        <w:top w:val="none" w:sz="0" w:space="0" w:color="auto"/>
        <w:left w:val="none" w:sz="0" w:space="0" w:color="auto"/>
        <w:bottom w:val="none" w:sz="0" w:space="0" w:color="auto"/>
        <w:right w:val="none" w:sz="0" w:space="0" w:color="auto"/>
      </w:divBdr>
    </w:div>
    <w:div w:id="373432641">
      <w:bodyDiv w:val="1"/>
      <w:marLeft w:val="0"/>
      <w:marRight w:val="0"/>
      <w:marTop w:val="0"/>
      <w:marBottom w:val="0"/>
      <w:divBdr>
        <w:top w:val="none" w:sz="0" w:space="0" w:color="auto"/>
        <w:left w:val="none" w:sz="0" w:space="0" w:color="auto"/>
        <w:bottom w:val="none" w:sz="0" w:space="0" w:color="auto"/>
        <w:right w:val="none" w:sz="0" w:space="0" w:color="auto"/>
      </w:divBdr>
    </w:div>
    <w:div w:id="628242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1</Pages>
  <Words>1569</Words>
  <Characters>895</Characters>
  <Application>Microsoft Office Word</Application>
  <DocSecurity>0</DocSecurity>
  <Lines>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Gasiūnienė</dc:creator>
  <cp:keywords/>
  <dc:description/>
  <cp:lastModifiedBy>Lina Laurinaitienė</cp:lastModifiedBy>
  <cp:revision>30</cp:revision>
  <cp:lastPrinted>2022-02-17T14:38:00Z</cp:lastPrinted>
  <dcterms:created xsi:type="dcterms:W3CDTF">2022-02-17T13:23:00Z</dcterms:created>
  <dcterms:modified xsi:type="dcterms:W3CDTF">2025-01-22T13:23:00Z</dcterms:modified>
</cp:coreProperties>
</file>