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ED2D" w14:textId="59AD2BC3" w:rsidR="00613141" w:rsidRPr="00037F83" w:rsidRDefault="00B54FF6" w:rsidP="00244F42">
      <w:pPr>
        <w:spacing w:after="0" w:line="240" w:lineRule="auto"/>
        <w:ind w:firstLine="6096"/>
        <w:jc w:val="both"/>
        <w:rPr>
          <w:rFonts w:ascii="Times New Roman" w:eastAsia="Calibri" w:hAnsi="Times New Roman" w:cs="Times New Roman"/>
          <w:bCs/>
          <w:sz w:val="24"/>
          <w:szCs w:val="24"/>
        </w:rPr>
      </w:pPr>
      <w:bookmarkStart w:id="0" w:name="_Hlk12621255"/>
      <w:r>
        <w:rPr>
          <w:rFonts w:ascii="Times New Roman" w:eastAsia="Calibri" w:hAnsi="Times New Roman" w:cs="Times New Roman"/>
          <w:bCs/>
          <w:i/>
          <w:iCs/>
          <w:sz w:val="24"/>
          <w:szCs w:val="24"/>
        </w:rPr>
        <w:t xml:space="preserve">             </w:t>
      </w:r>
      <w:r w:rsidR="00897B6B" w:rsidRPr="00897B6B">
        <w:rPr>
          <w:rFonts w:ascii="Times New Roman" w:eastAsia="Calibri" w:hAnsi="Times New Roman" w:cs="Times New Roman"/>
          <w:bCs/>
          <w:i/>
          <w:iCs/>
          <w:sz w:val="24"/>
          <w:szCs w:val="24"/>
        </w:rPr>
        <w:t xml:space="preserve">Pirkimo sąlygų </w:t>
      </w:r>
      <w:r w:rsidR="00897B6B">
        <w:rPr>
          <w:rFonts w:ascii="Times New Roman" w:eastAsia="Calibri" w:hAnsi="Times New Roman" w:cs="Times New Roman"/>
          <w:bCs/>
          <w:i/>
          <w:iCs/>
          <w:sz w:val="24"/>
          <w:szCs w:val="24"/>
        </w:rPr>
        <w:t>2</w:t>
      </w:r>
      <w:r w:rsidR="00897B6B" w:rsidRPr="00897B6B">
        <w:rPr>
          <w:rFonts w:ascii="Times New Roman" w:eastAsia="Calibri" w:hAnsi="Times New Roman" w:cs="Times New Roman"/>
          <w:bCs/>
          <w:i/>
          <w:iCs/>
          <w:sz w:val="24"/>
          <w:szCs w:val="24"/>
        </w:rPr>
        <w:t xml:space="preserve"> priedas</w:t>
      </w:r>
      <w:r w:rsidR="00897B6B">
        <w:rPr>
          <w:rFonts w:ascii="Times New Roman" w:eastAsia="Calibri" w:hAnsi="Times New Roman" w:cs="Times New Roman"/>
          <w:bCs/>
          <w:i/>
          <w:iCs/>
          <w:sz w:val="24"/>
          <w:szCs w:val="24"/>
        </w:rPr>
        <w:t xml:space="preserve"> </w:t>
      </w:r>
    </w:p>
    <w:p w14:paraId="6145E226" w14:textId="77777777" w:rsidR="00613141" w:rsidRPr="00037F83" w:rsidRDefault="00613141" w:rsidP="000D7816">
      <w:pPr>
        <w:spacing w:after="0" w:line="240" w:lineRule="auto"/>
        <w:rPr>
          <w:rFonts w:ascii="Times New Roman" w:eastAsia="Calibri" w:hAnsi="Times New Roman" w:cs="Times New Roman"/>
          <w:bCs/>
          <w:sz w:val="24"/>
          <w:szCs w:val="24"/>
        </w:rPr>
      </w:pPr>
    </w:p>
    <w:p w14:paraId="5313CFC2" w14:textId="663F1C1D" w:rsidR="005B221E" w:rsidRPr="00037F83" w:rsidRDefault="0027524C" w:rsidP="000D7816">
      <w:pPr>
        <w:spacing w:after="0" w:line="240" w:lineRule="auto"/>
        <w:jc w:val="center"/>
        <w:rPr>
          <w:rFonts w:ascii="Times New Roman" w:eastAsia="Times New Roman" w:hAnsi="Times New Roman" w:cs="Times New Roman"/>
          <w:b/>
          <w:sz w:val="24"/>
          <w:szCs w:val="24"/>
        </w:rPr>
      </w:pPr>
      <w:r w:rsidRPr="0027524C">
        <w:rPr>
          <w:rFonts w:ascii="Times New Roman" w:eastAsia="Calibri" w:hAnsi="Times New Roman" w:cs="Times New Roman"/>
          <w:b/>
          <w:sz w:val="24"/>
          <w:szCs w:val="24"/>
        </w:rPr>
        <w:t>POSĖDŽIŲ SALĖS ĮRANGA IR JOS KONFIGŪRAVIMO PASLAUG</w:t>
      </w:r>
      <w:r w:rsidR="00C71A81">
        <w:rPr>
          <w:rFonts w:ascii="Times New Roman" w:eastAsia="Calibri" w:hAnsi="Times New Roman" w:cs="Times New Roman"/>
          <w:b/>
          <w:sz w:val="24"/>
          <w:szCs w:val="24"/>
        </w:rPr>
        <w:t xml:space="preserve">Ų </w:t>
      </w:r>
      <w:r w:rsidR="005B221E" w:rsidRPr="00037F83">
        <w:rPr>
          <w:rFonts w:ascii="Times New Roman" w:eastAsia="Times New Roman" w:hAnsi="Times New Roman" w:cs="Times New Roman"/>
          <w:b/>
          <w:sz w:val="24"/>
          <w:szCs w:val="24"/>
        </w:rPr>
        <w:t>PIRKIMO TECHNINĖ SPECIFIKACIJA</w:t>
      </w:r>
    </w:p>
    <w:bookmarkEnd w:id="0"/>
    <w:p w14:paraId="3A162802" w14:textId="77777777" w:rsidR="005B221E" w:rsidRPr="00037F83" w:rsidRDefault="005B221E" w:rsidP="000D7816">
      <w:pPr>
        <w:tabs>
          <w:tab w:val="left" w:pos="1134"/>
        </w:tabs>
        <w:spacing w:after="0" w:line="240" w:lineRule="auto"/>
        <w:jc w:val="both"/>
        <w:rPr>
          <w:rFonts w:ascii="Times New Roman" w:eastAsia="Calibri" w:hAnsi="Times New Roman" w:cs="Times New Roman"/>
          <w:sz w:val="24"/>
          <w:szCs w:val="24"/>
        </w:rPr>
      </w:pPr>
    </w:p>
    <w:p w14:paraId="7F09A918" w14:textId="77777777" w:rsidR="005B221E" w:rsidRPr="00037F83" w:rsidRDefault="005B221E" w:rsidP="000D7816">
      <w:pPr>
        <w:keepNext/>
        <w:numPr>
          <w:ilvl w:val="0"/>
          <w:numId w:val="14"/>
        </w:numPr>
        <w:autoSpaceDN w:val="0"/>
        <w:spacing w:after="0" w:line="240" w:lineRule="auto"/>
        <w:ind w:left="284" w:hanging="284"/>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PIRKIMO OBJEKTO APRAŠYMAS</w:t>
      </w:r>
    </w:p>
    <w:p w14:paraId="30A8EBCA" w14:textId="77777777" w:rsidR="005B221E" w:rsidRPr="00037F83" w:rsidRDefault="005B221E" w:rsidP="000D7816">
      <w:pPr>
        <w:tabs>
          <w:tab w:val="left" w:pos="1134"/>
        </w:tabs>
        <w:spacing w:after="0" w:line="240" w:lineRule="auto"/>
        <w:jc w:val="both"/>
        <w:rPr>
          <w:rFonts w:ascii="Times New Roman" w:eastAsia="Calibri" w:hAnsi="Times New Roman" w:cs="Times New Roman"/>
          <w:sz w:val="24"/>
          <w:szCs w:val="24"/>
        </w:rPr>
      </w:pPr>
    </w:p>
    <w:p w14:paraId="5B6A77C7" w14:textId="3F340E8A" w:rsidR="005B221E" w:rsidRPr="00037F83" w:rsidRDefault="005B221E" w:rsidP="000D7816">
      <w:pPr>
        <w:numPr>
          <w:ilvl w:val="0"/>
          <w:numId w:val="13"/>
        </w:numPr>
        <w:tabs>
          <w:tab w:val="left" w:pos="567"/>
          <w:tab w:val="left" w:pos="851"/>
        </w:tabs>
        <w:spacing w:after="0" w:line="240" w:lineRule="auto"/>
        <w:ind w:left="0" w:firstLine="567"/>
        <w:contextualSpacing/>
        <w:jc w:val="both"/>
        <w:rPr>
          <w:rFonts w:ascii="Times New Roman" w:eastAsia="Calibri" w:hAnsi="Times New Roman" w:cs="Times New Roman"/>
          <w:sz w:val="24"/>
          <w:szCs w:val="24"/>
        </w:rPr>
      </w:pPr>
      <w:r w:rsidRPr="00037F83">
        <w:rPr>
          <w:rFonts w:ascii="Times New Roman" w:eastAsia="Calibri" w:hAnsi="Times New Roman" w:cs="Times New Roman"/>
          <w:sz w:val="24"/>
          <w:szCs w:val="24"/>
        </w:rPr>
        <w:t xml:space="preserve">Pirkimo objektas – </w:t>
      </w:r>
      <w:r w:rsidR="004A01D6" w:rsidRPr="004A01D6">
        <w:rPr>
          <w:rFonts w:ascii="Times New Roman" w:eastAsia="Calibri" w:hAnsi="Times New Roman" w:cs="Times New Roman"/>
          <w:sz w:val="24"/>
          <w:szCs w:val="24"/>
        </w:rPr>
        <w:t>Posėdžių salės įrang</w:t>
      </w:r>
      <w:r w:rsidR="00B96F0C">
        <w:rPr>
          <w:rFonts w:ascii="Times New Roman" w:eastAsia="Calibri" w:hAnsi="Times New Roman" w:cs="Times New Roman"/>
          <w:sz w:val="24"/>
          <w:szCs w:val="24"/>
        </w:rPr>
        <w:t>a</w:t>
      </w:r>
      <w:r w:rsidR="004A01D6" w:rsidRPr="004A01D6">
        <w:rPr>
          <w:rFonts w:ascii="Times New Roman" w:eastAsia="Calibri" w:hAnsi="Times New Roman" w:cs="Times New Roman"/>
          <w:sz w:val="24"/>
          <w:szCs w:val="24"/>
        </w:rPr>
        <w:t xml:space="preserve"> ir jos konfigūravimo paslaugos</w:t>
      </w:r>
      <w:r w:rsidRPr="00037F83">
        <w:rPr>
          <w:rFonts w:ascii="Times New Roman" w:eastAsia="Calibri" w:hAnsi="Times New Roman" w:cs="Times New Roman"/>
          <w:sz w:val="24"/>
          <w:szCs w:val="24"/>
        </w:rPr>
        <w:t>. Detaliau pirkimo objektas yra apibūdintas techninėje specifikacijoje.</w:t>
      </w:r>
    </w:p>
    <w:p w14:paraId="31BB11FE" w14:textId="77777777" w:rsidR="005B221E" w:rsidRPr="00037F83" w:rsidRDefault="005B221E" w:rsidP="000D7816">
      <w:pPr>
        <w:spacing w:after="0" w:line="240" w:lineRule="auto"/>
        <w:rPr>
          <w:rFonts w:ascii="Times New Roman" w:eastAsia="Times New Roman" w:hAnsi="Times New Roman" w:cs="Times New Roman"/>
          <w:color w:val="000000"/>
          <w:sz w:val="24"/>
          <w:szCs w:val="24"/>
          <w:lang w:eastAsia="lt-LT"/>
        </w:rPr>
      </w:pPr>
    </w:p>
    <w:p w14:paraId="4B121FC0" w14:textId="77777777" w:rsidR="00434349" w:rsidRPr="00037F83" w:rsidRDefault="00434349" w:rsidP="00434349">
      <w:pPr>
        <w:keepNext/>
        <w:numPr>
          <w:ilvl w:val="0"/>
          <w:numId w:val="14"/>
        </w:numPr>
        <w:autoSpaceDN w:val="0"/>
        <w:spacing w:after="0" w:line="240" w:lineRule="auto"/>
        <w:ind w:hanging="371"/>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PIRKIMO OBJEKTUI </w:t>
      </w:r>
    </w:p>
    <w:p w14:paraId="1158F6D3" w14:textId="77777777" w:rsidR="00434349" w:rsidRPr="00037F83" w:rsidRDefault="00434349" w:rsidP="00434349">
      <w:pPr>
        <w:tabs>
          <w:tab w:val="left" w:pos="567"/>
        </w:tabs>
        <w:spacing w:after="0" w:line="240" w:lineRule="auto"/>
        <w:contextualSpacing/>
        <w:rPr>
          <w:rFonts w:ascii="Times New Roman" w:eastAsia="Calibri" w:hAnsi="Times New Roman" w:cs="Times New Roman"/>
          <w:sz w:val="24"/>
          <w:szCs w:val="24"/>
        </w:rPr>
      </w:pPr>
    </w:p>
    <w:p w14:paraId="1D01A99D" w14:textId="77777777" w:rsidR="00434349" w:rsidRPr="00037F83" w:rsidRDefault="00434349" w:rsidP="00434349">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Bendrieji reikalavimai</w:t>
      </w:r>
    </w:p>
    <w:p w14:paraId="63D49EE9" w14:textId="77777777" w:rsidR="00434349" w:rsidRPr="00037F83" w:rsidRDefault="00434349" w:rsidP="00434349">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6EE1374B" w14:textId="030E1AAB" w:rsidR="00434349" w:rsidRPr="00987102" w:rsidRDefault="004003ED"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4003ED">
        <w:rPr>
          <w:rFonts w:ascii="Times New Roman" w:eastAsia="Calibri" w:hAnsi="Times New Roman" w:cs="Times New Roman"/>
          <w:sz w:val="24"/>
          <w:szCs w:val="24"/>
        </w:rPr>
        <w:t>Posėdžių salės įranga</w:t>
      </w:r>
      <w:r w:rsidR="007A10F1">
        <w:rPr>
          <w:rFonts w:ascii="Times New Roman" w:eastAsia="Calibri" w:hAnsi="Times New Roman" w:cs="Times New Roman"/>
          <w:sz w:val="24"/>
          <w:szCs w:val="24"/>
        </w:rPr>
        <w:t xml:space="preserve"> </w:t>
      </w:r>
      <w:r w:rsidRPr="004003ED">
        <w:rPr>
          <w:rFonts w:ascii="Times New Roman" w:eastAsia="Calibri" w:hAnsi="Times New Roman" w:cs="Times New Roman"/>
          <w:sz w:val="24"/>
          <w:szCs w:val="24"/>
        </w:rPr>
        <w:t>ir jos konfigūravimo paslaugos</w:t>
      </w:r>
      <w:r>
        <w:rPr>
          <w:rFonts w:ascii="Times New Roman" w:eastAsia="Calibri" w:hAnsi="Times New Roman" w:cs="Times New Roman"/>
          <w:sz w:val="24"/>
          <w:szCs w:val="24"/>
        </w:rPr>
        <w:t xml:space="preserve"> turi būti </w:t>
      </w:r>
      <w:r w:rsidR="00613149">
        <w:rPr>
          <w:rFonts w:ascii="Times New Roman" w:eastAsia="Calibri" w:hAnsi="Times New Roman" w:cs="Times New Roman"/>
          <w:sz w:val="24"/>
          <w:szCs w:val="24"/>
        </w:rPr>
        <w:t xml:space="preserve">suteiktos </w:t>
      </w:r>
      <w:r>
        <w:rPr>
          <w:rFonts w:ascii="Times New Roman" w:eastAsia="Calibri" w:hAnsi="Times New Roman" w:cs="Times New Roman"/>
          <w:sz w:val="24"/>
          <w:szCs w:val="24"/>
        </w:rPr>
        <w:t>per</w:t>
      </w:r>
      <w:r w:rsidR="00434349" w:rsidRPr="00987102">
        <w:rPr>
          <w:rFonts w:ascii="Times New Roman" w:eastAsia="Calibri" w:hAnsi="Times New Roman" w:cs="Times New Roman"/>
          <w:sz w:val="24"/>
          <w:szCs w:val="24"/>
        </w:rPr>
        <w:t xml:space="preserve"> ne ilgesnį kaip </w:t>
      </w:r>
      <w:r>
        <w:rPr>
          <w:rFonts w:ascii="Times New Roman" w:eastAsia="Calibri" w:hAnsi="Times New Roman" w:cs="Times New Roman"/>
          <w:sz w:val="24"/>
          <w:szCs w:val="24"/>
        </w:rPr>
        <w:t>6</w:t>
      </w:r>
      <w:r w:rsidR="00434349" w:rsidRPr="00987102">
        <w:rPr>
          <w:rFonts w:ascii="Times New Roman" w:eastAsia="Calibri" w:hAnsi="Times New Roman" w:cs="Times New Roman"/>
          <w:sz w:val="24"/>
          <w:szCs w:val="24"/>
        </w:rPr>
        <w:t>0 darbo dienų terminą nuo sutarties įsigaliojimo dienos.</w:t>
      </w:r>
    </w:p>
    <w:p w14:paraId="5113329A" w14:textId="2BF1ADE1" w:rsidR="00434349" w:rsidRPr="00894D01" w:rsidRDefault="00690A2A"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Paslauga</w:t>
      </w:r>
      <w:r w:rsidRPr="00987102">
        <w:rPr>
          <w:rFonts w:ascii="Times New Roman" w:eastAsia="Calibri" w:hAnsi="Times New Roman" w:cs="Times New Roman"/>
          <w:sz w:val="24"/>
          <w:szCs w:val="24"/>
        </w:rPr>
        <w:t xml:space="preserve"> </w:t>
      </w:r>
      <w:r w:rsidR="00434349" w:rsidRPr="00987102">
        <w:rPr>
          <w:rFonts w:ascii="Times New Roman" w:eastAsia="Calibri" w:hAnsi="Times New Roman" w:cs="Times New Roman"/>
          <w:sz w:val="24"/>
          <w:szCs w:val="24"/>
        </w:rPr>
        <w:t>turi būti</w:t>
      </w:r>
      <w:r w:rsidR="00613149">
        <w:rPr>
          <w:rFonts w:ascii="Times New Roman" w:eastAsia="Calibri" w:hAnsi="Times New Roman" w:cs="Times New Roman"/>
          <w:sz w:val="24"/>
          <w:szCs w:val="24"/>
        </w:rPr>
        <w:t xml:space="preserve"> suteikta</w:t>
      </w:r>
      <w:r w:rsidR="00434349" w:rsidRPr="00987102">
        <w:rPr>
          <w:rFonts w:ascii="Times New Roman" w:eastAsia="Calibri" w:hAnsi="Times New Roman" w:cs="Times New Roman"/>
          <w:sz w:val="24"/>
          <w:szCs w:val="24"/>
        </w:rPr>
        <w:t xml:space="preserve"> adresu: Verkių g. 25C-1, Vilnius.</w:t>
      </w:r>
    </w:p>
    <w:p w14:paraId="124AEC81" w14:textId="0CEF9EEC" w:rsidR="00894D01" w:rsidRPr="00987102" w:rsidRDefault="00C76C19"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Šiuo met</w:t>
      </w:r>
      <w:r w:rsidR="00940BB5">
        <w:rPr>
          <w:rFonts w:ascii="Times New Roman" w:eastAsia="Calibri" w:hAnsi="Times New Roman" w:cs="Times New Roman"/>
          <w:sz w:val="24"/>
          <w:szCs w:val="24"/>
        </w:rPr>
        <w:t>u sumontuota ir naudojama įranga</w:t>
      </w:r>
      <w:r w:rsidR="00C328A8">
        <w:rPr>
          <w:rFonts w:ascii="Times New Roman" w:eastAsia="Calibri" w:hAnsi="Times New Roman" w:cs="Times New Roman"/>
          <w:sz w:val="24"/>
          <w:szCs w:val="24"/>
        </w:rPr>
        <w:t xml:space="preserve">: </w:t>
      </w:r>
      <w:proofErr w:type="spellStart"/>
      <w:r w:rsidR="00C328A8" w:rsidRPr="00C328A8">
        <w:rPr>
          <w:rFonts w:ascii="Times New Roman" w:eastAsia="Calibri" w:hAnsi="Times New Roman" w:cs="Times New Roman"/>
          <w:sz w:val="24"/>
          <w:szCs w:val="24"/>
        </w:rPr>
        <w:t>Crestron</w:t>
      </w:r>
      <w:proofErr w:type="spellEnd"/>
      <w:r w:rsidR="00C328A8" w:rsidRPr="00C328A8">
        <w:rPr>
          <w:rFonts w:ascii="Times New Roman" w:eastAsia="Calibri" w:hAnsi="Times New Roman" w:cs="Times New Roman"/>
          <w:sz w:val="24"/>
          <w:szCs w:val="24"/>
        </w:rPr>
        <w:t xml:space="preserve"> QMI-RMC</w:t>
      </w:r>
      <w:r w:rsidR="00C328A8">
        <w:rPr>
          <w:rFonts w:ascii="Times New Roman" w:eastAsia="Calibri" w:hAnsi="Times New Roman" w:cs="Times New Roman"/>
          <w:sz w:val="24"/>
          <w:szCs w:val="24"/>
        </w:rPr>
        <w:t xml:space="preserve">, </w:t>
      </w:r>
      <w:proofErr w:type="spellStart"/>
      <w:r w:rsidR="002234BB" w:rsidRPr="002234BB">
        <w:rPr>
          <w:rFonts w:ascii="Times New Roman" w:eastAsia="Calibri" w:hAnsi="Times New Roman" w:cs="Times New Roman"/>
          <w:sz w:val="24"/>
          <w:szCs w:val="24"/>
        </w:rPr>
        <w:t>Marantz</w:t>
      </w:r>
      <w:proofErr w:type="spellEnd"/>
      <w:r w:rsidR="00911908">
        <w:rPr>
          <w:rFonts w:ascii="Times New Roman" w:eastAsia="Calibri" w:hAnsi="Times New Roman" w:cs="Times New Roman"/>
          <w:sz w:val="24"/>
          <w:szCs w:val="24"/>
        </w:rPr>
        <w:t xml:space="preserve"> </w:t>
      </w:r>
      <w:r w:rsidR="00911908" w:rsidRPr="00911908">
        <w:rPr>
          <w:rFonts w:ascii="Times New Roman" w:eastAsia="Calibri" w:hAnsi="Times New Roman" w:cs="Times New Roman"/>
          <w:sz w:val="24"/>
          <w:szCs w:val="24"/>
        </w:rPr>
        <w:t>PMD580</w:t>
      </w:r>
      <w:r w:rsidR="002234BB">
        <w:rPr>
          <w:rFonts w:ascii="Times New Roman" w:eastAsia="Calibri" w:hAnsi="Times New Roman" w:cs="Times New Roman"/>
          <w:sz w:val="24"/>
          <w:szCs w:val="24"/>
        </w:rPr>
        <w:t xml:space="preserve">, </w:t>
      </w:r>
      <w:r w:rsidR="00D8367C" w:rsidRPr="00D8367C">
        <w:rPr>
          <w:rFonts w:ascii="Times New Roman" w:eastAsia="Calibri" w:hAnsi="Times New Roman" w:cs="Times New Roman"/>
          <w:sz w:val="24"/>
          <w:szCs w:val="24"/>
        </w:rPr>
        <w:t xml:space="preserve">BIAMP </w:t>
      </w:r>
      <w:proofErr w:type="spellStart"/>
      <w:r w:rsidR="00D8367C" w:rsidRPr="00D8367C">
        <w:rPr>
          <w:rFonts w:ascii="Times New Roman" w:eastAsia="Calibri" w:hAnsi="Times New Roman" w:cs="Times New Roman"/>
          <w:sz w:val="24"/>
          <w:szCs w:val="24"/>
        </w:rPr>
        <w:t>Nexia</w:t>
      </w:r>
      <w:proofErr w:type="spellEnd"/>
      <w:r w:rsidR="00D8367C" w:rsidRPr="00D8367C">
        <w:rPr>
          <w:rFonts w:ascii="Times New Roman" w:eastAsia="Calibri" w:hAnsi="Times New Roman" w:cs="Times New Roman"/>
          <w:sz w:val="24"/>
          <w:szCs w:val="24"/>
        </w:rPr>
        <w:t xml:space="preserve"> CS</w:t>
      </w:r>
      <w:r w:rsidR="00D8367C">
        <w:rPr>
          <w:rFonts w:ascii="Times New Roman" w:eastAsia="Calibri" w:hAnsi="Times New Roman" w:cs="Times New Roman"/>
          <w:sz w:val="24"/>
          <w:szCs w:val="24"/>
        </w:rPr>
        <w:t xml:space="preserve">, </w:t>
      </w:r>
      <w:proofErr w:type="spellStart"/>
      <w:r w:rsidR="000933B4" w:rsidRPr="000933B4">
        <w:rPr>
          <w:rFonts w:ascii="Times New Roman" w:eastAsia="Calibri" w:hAnsi="Times New Roman" w:cs="Times New Roman"/>
          <w:sz w:val="24"/>
          <w:szCs w:val="24"/>
        </w:rPr>
        <w:t>Roland</w:t>
      </w:r>
      <w:proofErr w:type="spellEnd"/>
      <w:r w:rsidR="00FB40FE">
        <w:rPr>
          <w:rFonts w:ascii="Times New Roman" w:eastAsia="Calibri" w:hAnsi="Times New Roman" w:cs="Times New Roman"/>
          <w:sz w:val="24"/>
          <w:szCs w:val="24"/>
        </w:rPr>
        <w:t xml:space="preserve"> VP-42H</w:t>
      </w:r>
      <w:r w:rsidR="000933B4">
        <w:rPr>
          <w:rFonts w:ascii="Times New Roman" w:eastAsia="Calibri" w:hAnsi="Times New Roman" w:cs="Times New Roman"/>
          <w:sz w:val="24"/>
          <w:szCs w:val="24"/>
        </w:rPr>
        <w:t xml:space="preserve">, </w:t>
      </w:r>
      <w:r w:rsidR="004F5A03" w:rsidRPr="004F5A03">
        <w:rPr>
          <w:rFonts w:ascii="Times New Roman" w:eastAsia="Calibri" w:hAnsi="Times New Roman" w:cs="Times New Roman"/>
          <w:sz w:val="24"/>
          <w:szCs w:val="24"/>
        </w:rPr>
        <w:t>DIS CU 5905</w:t>
      </w:r>
      <w:r w:rsidR="004F5A03">
        <w:rPr>
          <w:rFonts w:ascii="Times New Roman" w:eastAsia="Calibri" w:hAnsi="Times New Roman" w:cs="Times New Roman"/>
          <w:sz w:val="24"/>
          <w:szCs w:val="24"/>
        </w:rPr>
        <w:t xml:space="preserve">, </w:t>
      </w:r>
      <w:proofErr w:type="spellStart"/>
      <w:r w:rsidR="00172C76" w:rsidRPr="00172C76">
        <w:rPr>
          <w:rFonts w:ascii="Times New Roman" w:eastAsia="Calibri" w:hAnsi="Times New Roman" w:cs="Times New Roman"/>
          <w:sz w:val="24"/>
          <w:szCs w:val="24"/>
        </w:rPr>
        <w:t>Kramer</w:t>
      </w:r>
      <w:proofErr w:type="spellEnd"/>
      <w:r w:rsidR="00172C76" w:rsidRPr="00172C76">
        <w:rPr>
          <w:rFonts w:ascii="Times New Roman" w:eastAsia="Calibri" w:hAnsi="Times New Roman" w:cs="Times New Roman"/>
          <w:sz w:val="24"/>
          <w:szCs w:val="24"/>
        </w:rPr>
        <w:t xml:space="preserve"> VS-66H2</w:t>
      </w:r>
      <w:r w:rsidR="00172C76">
        <w:rPr>
          <w:rFonts w:ascii="Times New Roman" w:eastAsia="Calibri" w:hAnsi="Times New Roman" w:cs="Times New Roman"/>
          <w:sz w:val="24"/>
          <w:szCs w:val="24"/>
        </w:rPr>
        <w:t xml:space="preserve">, </w:t>
      </w:r>
      <w:proofErr w:type="spellStart"/>
      <w:r w:rsidR="00BD468A">
        <w:rPr>
          <w:rFonts w:ascii="Times New Roman" w:eastAsia="Calibri" w:hAnsi="Times New Roman" w:cs="Times New Roman"/>
          <w:sz w:val="24"/>
          <w:szCs w:val="24"/>
        </w:rPr>
        <w:t>Bosch</w:t>
      </w:r>
      <w:proofErr w:type="spellEnd"/>
      <w:r w:rsidR="00BD468A">
        <w:rPr>
          <w:rFonts w:ascii="Times New Roman" w:eastAsia="Calibri" w:hAnsi="Times New Roman" w:cs="Times New Roman"/>
          <w:sz w:val="24"/>
          <w:szCs w:val="24"/>
        </w:rPr>
        <w:t xml:space="preserve"> </w:t>
      </w:r>
      <w:r w:rsidR="00BD468A" w:rsidRPr="00BD468A">
        <w:rPr>
          <w:rFonts w:ascii="Times New Roman" w:eastAsia="Calibri" w:hAnsi="Times New Roman" w:cs="Times New Roman"/>
          <w:sz w:val="24"/>
          <w:szCs w:val="24"/>
        </w:rPr>
        <w:t xml:space="preserve">CCS 1000 D Digital </w:t>
      </w:r>
      <w:proofErr w:type="spellStart"/>
      <w:r w:rsidR="00BD468A" w:rsidRPr="00BD468A">
        <w:rPr>
          <w:rFonts w:ascii="Times New Roman" w:eastAsia="Calibri" w:hAnsi="Times New Roman" w:cs="Times New Roman"/>
          <w:sz w:val="24"/>
          <w:szCs w:val="24"/>
        </w:rPr>
        <w:t>Discussion</w:t>
      </w:r>
      <w:proofErr w:type="spellEnd"/>
      <w:r w:rsidR="00BD468A" w:rsidRPr="00BD468A">
        <w:rPr>
          <w:rFonts w:ascii="Times New Roman" w:eastAsia="Calibri" w:hAnsi="Times New Roman" w:cs="Times New Roman"/>
          <w:sz w:val="24"/>
          <w:szCs w:val="24"/>
        </w:rPr>
        <w:t xml:space="preserve"> System</w:t>
      </w:r>
      <w:r w:rsidR="0002109D">
        <w:rPr>
          <w:rFonts w:ascii="Times New Roman" w:eastAsia="Calibri" w:hAnsi="Times New Roman" w:cs="Times New Roman"/>
          <w:sz w:val="24"/>
          <w:szCs w:val="24"/>
        </w:rPr>
        <w:t>,</w:t>
      </w:r>
      <w:r w:rsidR="00834B35">
        <w:rPr>
          <w:rFonts w:ascii="Times New Roman" w:eastAsia="Calibri" w:hAnsi="Times New Roman" w:cs="Times New Roman"/>
          <w:sz w:val="24"/>
          <w:szCs w:val="24"/>
        </w:rPr>
        <w:t xml:space="preserve"> </w:t>
      </w:r>
      <w:r w:rsidR="00834B35" w:rsidRPr="00834B35">
        <w:rPr>
          <w:rFonts w:ascii="Times New Roman" w:eastAsia="Calibri" w:hAnsi="Times New Roman" w:cs="Times New Roman"/>
          <w:sz w:val="24"/>
          <w:szCs w:val="24"/>
        </w:rPr>
        <w:t>AMC</w:t>
      </w:r>
      <w:r w:rsidR="00834B35">
        <w:rPr>
          <w:rFonts w:ascii="Times New Roman" w:eastAsia="Calibri" w:hAnsi="Times New Roman" w:cs="Times New Roman"/>
          <w:sz w:val="24"/>
          <w:szCs w:val="24"/>
        </w:rPr>
        <w:t xml:space="preserve"> Power </w:t>
      </w:r>
      <w:proofErr w:type="spellStart"/>
      <w:r w:rsidR="009316A4">
        <w:rPr>
          <w:rFonts w:ascii="Times New Roman" w:eastAsia="Calibri" w:hAnsi="Times New Roman" w:cs="Times New Roman"/>
          <w:sz w:val="24"/>
          <w:szCs w:val="24"/>
        </w:rPr>
        <w:t>A</w:t>
      </w:r>
      <w:r w:rsidR="00834B35">
        <w:rPr>
          <w:rFonts w:ascii="Times New Roman" w:eastAsia="Calibri" w:hAnsi="Times New Roman" w:cs="Times New Roman"/>
          <w:sz w:val="24"/>
          <w:szCs w:val="24"/>
        </w:rPr>
        <w:t>mplifier</w:t>
      </w:r>
      <w:proofErr w:type="spellEnd"/>
      <w:r w:rsidR="00834B35" w:rsidRPr="00834B35">
        <w:rPr>
          <w:rFonts w:ascii="Times New Roman" w:eastAsia="Calibri" w:hAnsi="Times New Roman" w:cs="Times New Roman"/>
          <w:sz w:val="24"/>
          <w:szCs w:val="24"/>
        </w:rPr>
        <w:t xml:space="preserve"> iA240</w:t>
      </w:r>
      <w:r w:rsidR="00E7666F">
        <w:rPr>
          <w:rFonts w:ascii="Times New Roman" w:eastAsia="Calibri" w:hAnsi="Times New Roman" w:cs="Times New Roman"/>
          <w:sz w:val="24"/>
          <w:szCs w:val="24"/>
        </w:rPr>
        <w:t>,</w:t>
      </w:r>
      <w:r w:rsidR="00BB55EB">
        <w:rPr>
          <w:rFonts w:ascii="Times New Roman" w:eastAsia="Calibri" w:hAnsi="Times New Roman" w:cs="Times New Roman"/>
          <w:sz w:val="24"/>
          <w:szCs w:val="24"/>
        </w:rPr>
        <w:t xml:space="preserve"> </w:t>
      </w:r>
      <w:r w:rsidR="00BB55EB" w:rsidRPr="00BB55EB">
        <w:rPr>
          <w:rFonts w:ascii="Times New Roman" w:eastAsia="Calibri" w:hAnsi="Times New Roman" w:cs="Times New Roman"/>
          <w:sz w:val="24"/>
          <w:szCs w:val="24"/>
        </w:rPr>
        <w:t xml:space="preserve">LD </w:t>
      </w:r>
      <w:proofErr w:type="spellStart"/>
      <w:r w:rsidR="009316A4">
        <w:rPr>
          <w:rFonts w:ascii="Times New Roman" w:eastAsia="Calibri" w:hAnsi="Times New Roman" w:cs="Times New Roman"/>
          <w:sz w:val="24"/>
          <w:szCs w:val="24"/>
        </w:rPr>
        <w:t>S</w:t>
      </w:r>
      <w:r w:rsidR="00BB55EB" w:rsidRPr="00BB55EB">
        <w:rPr>
          <w:rFonts w:ascii="Times New Roman" w:eastAsia="Calibri" w:hAnsi="Times New Roman" w:cs="Times New Roman"/>
          <w:sz w:val="24"/>
          <w:szCs w:val="24"/>
        </w:rPr>
        <w:t>ystems</w:t>
      </w:r>
      <w:proofErr w:type="spellEnd"/>
      <w:r w:rsidR="00BB55EB" w:rsidRPr="00BB55EB">
        <w:rPr>
          <w:rFonts w:ascii="Times New Roman" w:eastAsia="Calibri" w:hAnsi="Times New Roman" w:cs="Times New Roman"/>
          <w:sz w:val="24"/>
          <w:szCs w:val="24"/>
        </w:rPr>
        <w:t xml:space="preserve"> WS1000R2</w:t>
      </w:r>
      <w:r w:rsidR="009316A4">
        <w:rPr>
          <w:rFonts w:ascii="Times New Roman" w:eastAsia="Calibri" w:hAnsi="Times New Roman" w:cs="Times New Roman"/>
          <w:sz w:val="24"/>
          <w:szCs w:val="24"/>
        </w:rPr>
        <w:t xml:space="preserve">, </w:t>
      </w:r>
      <w:r w:rsidR="00F06B25" w:rsidRPr="00F06B25">
        <w:rPr>
          <w:rFonts w:ascii="Times New Roman" w:eastAsia="Calibri" w:hAnsi="Times New Roman" w:cs="Times New Roman"/>
          <w:sz w:val="24"/>
          <w:szCs w:val="24"/>
        </w:rPr>
        <w:t xml:space="preserve">AMCPRO </w:t>
      </w:r>
      <w:proofErr w:type="spellStart"/>
      <w:r w:rsidR="00F06B25" w:rsidRPr="00F06B25">
        <w:rPr>
          <w:rFonts w:ascii="Times New Roman" w:eastAsia="Calibri" w:hAnsi="Times New Roman" w:cs="Times New Roman"/>
          <w:sz w:val="24"/>
          <w:szCs w:val="24"/>
        </w:rPr>
        <w:t>iLIVE</w:t>
      </w:r>
      <w:proofErr w:type="spellEnd"/>
      <w:r w:rsidR="00F06B25" w:rsidRPr="00F06B25">
        <w:rPr>
          <w:rFonts w:ascii="Times New Roman" w:eastAsia="Calibri" w:hAnsi="Times New Roman" w:cs="Times New Roman"/>
          <w:sz w:val="24"/>
          <w:szCs w:val="24"/>
        </w:rPr>
        <w:t xml:space="preserve"> 2x2</w:t>
      </w:r>
      <w:r w:rsidR="00F06B25">
        <w:rPr>
          <w:rFonts w:ascii="Times New Roman" w:eastAsia="Calibri" w:hAnsi="Times New Roman" w:cs="Times New Roman"/>
          <w:sz w:val="24"/>
          <w:szCs w:val="24"/>
        </w:rPr>
        <w:t>,</w:t>
      </w:r>
      <w:r w:rsidR="0002109D">
        <w:rPr>
          <w:rFonts w:ascii="Times New Roman" w:eastAsia="Calibri" w:hAnsi="Times New Roman" w:cs="Times New Roman"/>
          <w:sz w:val="24"/>
          <w:szCs w:val="24"/>
        </w:rPr>
        <w:t xml:space="preserve"> </w:t>
      </w:r>
      <w:r w:rsidR="0002109D" w:rsidRPr="0002109D">
        <w:rPr>
          <w:rFonts w:ascii="Times New Roman" w:eastAsia="Calibri" w:hAnsi="Times New Roman" w:cs="Times New Roman"/>
          <w:sz w:val="24"/>
          <w:szCs w:val="24"/>
        </w:rPr>
        <w:t>Panasonic PT-VMZ71</w:t>
      </w:r>
      <w:r w:rsidR="00F30C6F">
        <w:rPr>
          <w:rFonts w:ascii="Times New Roman" w:eastAsia="Calibri" w:hAnsi="Times New Roman" w:cs="Times New Roman"/>
          <w:sz w:val="24"/>
          <w:szCs w:val="24"/>
        </w:rPr>
        <w:t xml:space="preserve">, Apple iPad </w:t>
      </w:r>
      <w:proofErr w:type="spellStart"/>
      <w:r w:rsidR="00F30C6F">
        <w:rPr>
          <w:rFonts w:ascii="Times New Roman" w:eastAsia="Calibri" w:hAnsi="Times New Roman" w:cs="Times New Roman"/>
          <w:sz w:val="24"/>
          <w:szCs w:val="24"/>
        </w:rPr>
        <w:t>Air</w:t>
      </w:r>
      <w:proofErr w:type="spellEnd"/>
      <w:r w:rsidR="00584B25">
        <w:rPr>
          <w:rFonts w:ascii="Times New Roman" w:eastAsia="Calibri" w:hAnsi="Times New Roman" w:cs="Times New Roman"/>
          <w:sz w:val="24"/>
          <w:szCs w:val="24"/>
        </w:rPr>
        <w:t xml:space="preserve"> (M3)</w:t>
      </w:r>
      <w:r w:rsidR="00284CBC">
        <w:rPr>
          <w:rFonts w:ascii="Times New Roman" w:eastAsia="Calibri" w:hAnsi="Times New Roman" w:cs="Times New Roman"/>
          <w:sz w:val="24"/>
          <w:szCs w:val="24"/>
        </w:rPr>
        <w:t>, Apple iPad</w:t>
      </w:r>
      <w:r w:rsidR="0041636B">
        <w:rPr>
          <w:rFonts w:ascii="Times New Roman" w:eastAsia="Calibri" w:hAnsi="Times New Roman" w:cs="Times New Roman"/>
          <w:sz w:val="24"/>
          <w:szCs w:val="24"/>
        </w:rPr>
        <w:t xml:space="preserve"> (</w:t>
      </w:r>
      <w:proofErr w:type="spellStart"/>
      <w:r w:rsidR="0041636B">
        <w:rPr>
          <w:rFonts w:ascii="Times New Roman" w:eastAsia="Calibri" w:hAnsi="Times New Roman" w:cs="Times New Roman"/>
          <w:sz w:val="24"/>
          <w:szCs w:val="24"/>
        </w:rPr>
        <w:t>Model</w:t>
      </w:r>
      <w:proofErr w:type="spellEnd"/>
      <w:r w:rsidR="0041636B">
        <w:rPr>
          <w:rFonts w:ascii="Times New Roman" w:eastAsia="Calibri" w:hAnsi="Times New Roman" w:cs="Times New Roman"/>
          <w:sz w:val="24"/>
          <w:szCs w:val="24"/>
        </w:rPr>
        <w:t xml:space="preserve"> A1980)</w:t>
      </w:r>
      <w:r w:rsidR="00B772D5">
        <w:rPr>
          <w:rFonts w:ascii="Times New Roman" w:eastAsia="Calibri" w:hAnsi="Times New Roman" w:cs="Times New Roman"/>
          <w:sz w:val="24"/>
          <w:szCs w:val="24"/>
        </w:rPr>
        <w:t>,</w:t>
      </w:r>
      <w:r w:rsidR="009D2D75">
        <w:rPr>
          <w:rFonts w:ascii="Times New Roman" w:eastAsia="Calibri" w:hAnsi="Times New Roman" w:cs="Times New Roman"/>
          <w:sz w:val="24"/>
          <w:szCs w:val="24"/>
        </w:rPr>
        <w:t xml:space="preserve"> nuleidžiamas</w:t>
      </w:r>
      <w:r w:rsidR="00B772D5">
        <w:rPr>
          <w:rFonts w:ascii="Times New Roman" w:eastAsia="Calibri" w:hAnsi="Times New Roman" w:cs="Times New Roman"/>
          <w:sz w:val="24"/>
          <w:szCs w:val="24"/>
        </w:rPr>
        <w:t xml:space="preserve"> projektoriaus ekranas</w:t>
      </w:r>
      <w:r w:rsidR="003459A7">
        <w:rPr>
          <w:rFonts w:ascii="Times New Roman" w:eastAsia="Calibri" w:hAnsi="Times New Roman" w:cs="Times New Roman"/>
          <w:sz w:val="24"/>
          <w:szCs w:val="24"/>
        </w:rPr>
        <w:t xml:space="preserve">. </w:t>
      </w:r>
      <w:r w:rsidR="003459A7" w:rsidRPr="003459A7">
        <w:rPr>
          <w:rFonts w:ascii="Times New Roman" w:eastAsia="Calibri" w:hAnsi="Times New Roman" w:cs="Times New Roman"/>
          <w:sz w:val="24"/>
          <w:szCs w:val="24"/>
        </w:rPr>
        <w:t>Esant poreikiui, galima atvykti apžiūrėti</w:t>
      </w:r>
      <w:r w:rsidR="003459A7">
        <w:rPr>
          <w:rFonts w:ascii="Times New Roman" w:eastAsia="Calibri" w:hAnsi="Times New Roman" w:cs="Times New Roman"/>
          <w:sz w:val="24"/>
          <w:szCs w:val="24"/>
        </w:rPr>
        <w:t xml:space="preserve"> esamą</w:t>
      </w:r>
      <w:r w:rsidR="003459A7" w:rsidRPr="003459A7">
        <w:rPr>
          <w:rFonts w:ascii="Times New Roman" w:eastAsia="Calibri" w:hAnsi="Times New Roman" w:cs="Times New Roman"/>
          <w:sz w:val="24"/>
          <w:szCs w:val="24"/>
        </w:rPr>
        <w:t xml:space="preserve"> įrangą, iš anksto suderinus laiką su </w:t>
      </w:r>
      <w:r w:rsidR="003459A7">
        <w:rPr>
          <w:rFonts w:ascii="Times New Roman" w:eastAsia="Calibri" w:hAnsi="Times New Roman" w:cs="Times New Roman"/>
          <w:sz w:val="24"/>
          <w:szCs w:val="24"/>
        </w:rPr>
        <w:t>P</w:t>
      </w:r>
      <w:r w:rsidR="003459A7" w:rsidRPr="003459A7">
        <w:rPr>
          <w:rFonts w:ascii="Times New Roman" w:eastAsia="Calibri" w:hAnsi="Times New Roman" w:cs="Times New Roman"/>
          <w:sz w:val="24"/>
          <w:szCs w:val="24"/>
        </w:rPr>
        <w:t>erkančiąja organizacija.</w:t>
      </w:r>
      <w:r w:rsidR="00613149">
        <w:rPr>
          <w:rFonts w:ascii="Times New Roman" w:eastAsia="Calibri" w:hAnsi="Times New Roman" w:cs="Times New Roman"/>
          <w:sz w:val="24"/>
          <w:szCs w:val="24"/>
        </w:rPr>
        <w:t xml:space="preserve"> Kontaktinis telefonas susiderinti apžiūros laiką: </w:t>
      </w:r>
      <w:r w:rsidR="00BD2773" w:rsidRPr="00BD2773">
        <w:rPr>
          <w:rFonts w:ascii="Times New Roman" w:eastAsia="Calibri" w:hAnsi="Times New Roman" w:cs="Times New Roman"/>
          <w:sz w:val="24"/>
          <w:szCs w:val="24"/>
        </w:rPr>
        <w:t>+37065892550​​</w:t>
      </w:r>
      <w:r w:rsidR="00897B6B">
        <w:rPr>
          <w:rFonts w:ascii="Times New Roman" w:eastAsia="Calibri" w:hAnsi="Times New Roman" w:cs="Times New Roman"/>
          <w:sz w:val="24"/>
          <w:szCs w:val="24"/>
        </w:rPr>
        <w:t>.</w:t>
      </w:r>
    </w:p>
    <w:p w14:paraId="68892F9C" w14:textId="75F83625" w:rsidR="00434349" w:rsidRPr="00E0446F" w:rsidRDefault="00434349"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sidRPr="00987102">
        <w:rPr>
          <w:rFonts w:ascii="Times New Roman" w:eastAsia="Calibri" w:hAnsi="Times New Roman" w:cs="Times New Roman"/>
          <w:sz w:val="24"/>
          <w:szCs w:val="24"/>
        </w:rPr>
        <w:t xml:space="preserve">Per 5 darbo dienas </w:t>
      </w:r>
      <w:r w:rsidR="003063CA">
        <w:rPr>
          <w:rFonts w:ascii="Times New Roman" w:eastAsia="Calibri" w:hAnsi="Times New Roman" w:cs="Times New Roman"/>
          <w:sz w:val="24"/>
          <w:szCs w:val="24"/>
        </w:rPr>
        <w:t>po</w:t>
      </w:r>
      <w:r w:rsidRPr="00987102">
        <w:rPr>
          <w:rFonts w:ascii="Times New Roman" w:eastAsia="Calibri" w:hAnsi="Times New Roman" w:cs="Times New Roman"/>
          <w:sz w:val="24"/>
          <w:szCs w:val="24"/>
        </w:rPr>
        <w:t xml:space="preserve"> </w:t>
      </w:r>
      <w:r w:rsidR="00690A2A">
        <w:rPr>
          <w:rFonts w:ascii="Times New Roman" w:eastAsia="Calibri" w:hAnsi="Times New Roman" w:cs="Times New Roman"/>
          <w:sz w:val="24"/>
          <w:szCs w:val="24"/>
        </w:rPr>
        <w:t>paslaugos</w:t>
      </w:r>
      <w:r w:rsidR="00690A2A" w:rsidRPr="00987102">
        <w:rPr>
          <w:rFonts w:ascii="Times New Roman" w:eastAsia="Calibri" w:hAnsi="Times New Roman" w:cs="Times New Roman"/>
          <w:sz w:val="24"/>
          <w:szCs w:val="24"/>
        </w:rPr>
        <w:t xml:space="preserve"> </w:t>
      </w:r>
      <w:r w:rsidR="00325749">
        <w:rPr>
          <w:rFonts w:ascii="Times New Roman" w:eastAsia="Calibri" w:hAnsi="Times New Roman" w:cs="Times New Roman"/>
          <w:sz w:val="24"/>
          <w:szCs w:val="24"/>
        </w:rPr>
        <w:t xml:space="preserve">suteikimo </w:t>
      </w:r>
      <w:r w:rsidRPr="00987102">
        <w:rPr>
          <w:rFonts w:ascii="Times New Roman" w:eastAsia="Calibri" w:hAnsi="Times New Roman" w:cs="Times New Roman"/>
          <w:sz w:val="24"/>
          <w:szCs w:val="24"/>
        </w:rPr>
        <w:t xml:space="preserve">tiekėjas privalo perduoti </w:t>
      </w:r>
      <w:r w:rsidR="00607416">
        <w:rPr>
          <w:rFonts w:ascii="Times New Roman" w:eastAsia="Calibri" w:hAnsi="Times New Roman" w:cs="Times New Roman"/>
          <w:sz w:val="24"/>
          <w:szCs w:val="24"/>
        </w:rPr>
        <w:t xml:space="preserve">Perkančiajai organizacijai </w:t>
      </w:r>
      <w:r w:rsidRPr="00987102">
        <w:rPr>
          <w:rFonts w:ascii="Times New Roman" w:eastAsia="Calibri" w:hAnsi="Times New Roman" w:cs="Times New Roman"/>
          <w:sz w:val="24"/>
          <w:szCs w:val="24"/>
        </w:rPr>
        <w:t>visą išeities programinį kodą</w:t>
      </w:r>
      <w:r w:rsidR="00802EFF">
        <w:rPr>
          <w:rFonts w:ascii="Times New Roman" w:eastAsia="Calibri" w:hAnsi="Times New Roman" w:cs="Times New Roman"/>
          <w:sz w:val="24"/>
          <w:szCs w:val="24"/>
        </w:rPr>
        <w:t>,</w:t>
      </w:r>
      <w:r w:rsidR="00B2284D">
        <w:rPr>
          <w:rFonts w:ascii="Times New Roman" w:eastAsia="Calibri" w:hAnsi="Times New Roman" w:cs="Times New Roman"/>
          <w:sz w:val="24"/>
          <w:szCs w:val="24"/>
        </w:rPr>
        <w:t xml:space="preserve"> IP adresus,</w:t>
      </w:r>
      <w:r w:rsidR="00802EFF">
        <w:rPr>
          <w:rFonts w:ascii="Times New Roman" w:eastAsia="Calibri" w:hAnsi="Times New Roman" w:cs="Times New Roman"/>
          <w:sz w:val="24"/>
          <w:szCs w:val="24"/>
        </w:rPr>
        <w:t xml:space="preserve"> </w:t>
      </w:r>
      <w:r w:rsidR="00802EFF" w:rsidRPr="00802EFF">
        <w:rPr>
          <w:rFonts w:ascii="Times New Roman" w:eastAsia="Calibri" w:hAnsi="Times New Roman" w:cs="Times New Roman"/>
          <w:sz w:val="24"/>
          <w:szCs w:val="24"/>
        </w:rPr>
        <w:t xml:space="preserve">taip pat visų esamų ir naujai sukurtų administratoriaus paskyrų, įrangos ir sistemų administratoriaus prisijungimo </w:t>
      </w:r>
      <w:r w:rsidR="008F0032">
        <w:rPr>
          <w:rFonts w:ascii="Times New Roman" w:eastAsia="Calibri" w:hAnsi="Times New Roman" w:cs="Times New Roman"/>
          <w:sz w:val="24"/>
          <w:szCs w:val="24"/>
        </w:rPr>
        <w:t>vardus</w:t>
      </w:r>
      <w:r w:rsidR="00802EFF" w:rsidRPr="00802EFF">
        <w:rPr>
          <w:rFonts w:ascii="Times New Roman" w:eastAsia="Calibri" w:hAnsi="Times New Roman" w:cs="Times New Roman"/>
          <w:sz w:val="24"/>
          <w:szCs w:val="24"/>
        </w:rPr>
        <w:t xml:space="preserve"> bei slaptažodžius.</w:t>
      </w:r>
    </w:p>
    <w:p w14:paraId="1AA815BB" w14:textId="140BA332" w:rsidR="00E0446F" w:rsidRDefault="00E0446F" w:rsidP="00434349">
      <w:pPr>
        <w:numPr>
          <w:ilvl w:val="1"/>
          <w:numId w:val="13"/>
        </w:numPr>
        <w:tabs>
          <w:tab w:val="left" w:pos="567"/>
          <w:tab w:val="left" w:pos="851"/>
          <w:tab w:val="left" w:pos="993"/>
        </w:tabs>
        <w:spacing w:after="0" w:line="240" w:lineRule="auto"/>
        <w:ind w:left="0"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Siūloma </w:t>
      </w:r>
      <w:r w:rsidRPr="00E0446F">
        <w:rPr>
          <w:rFonts w:ascii="Times New Roman" w:eastAsia="Calibri" w:hAnsi="Times New Roman" w:cs="Times New Roman"/>
          <w:color w:val="000000"/>
          <w:sz w:val="24"/>
          <w:szCs w:val="24"/>
        </w:rPr>
        <w:t xml:space="preserve">įranga turi būti nauja, nenaudota, pateikta originalioje, nepažeistoje gamintojo pakuotėje, negali būti </w:t>
      </w:r>
      <w:proofErr w:type="spellStart"/>
      <w:r w:rsidRPr="00E0446F">
        <w:rPr>
          <w:rFonts w:ascii="Times New Roman" w:eastAsia="Calibri" w:hAnsi="Times New Roman" w:cs="Times New Roman"/>
          <w:color w:val="000000"/>
          <w:sz w:val="24"/>
          <w:szCs w:val="24"/>
        </w:rPr>
        <w:t>gamykliškai</w:t>
      </w:r>
      <w:proofErr w:type="spellEnd"/>
      <w:r w:rsidRPr="00E0446F">
        <w:rPr>
          <w:rFonts w:ascii="Times New Roman" w:eastAsia="Calibri" w:hAnsi="Times New Roman" w:cs="Times New Roman"/>
          <w:color w:val="000000"/>
          <w:sz w:val="24"/>
          <w:szCs w:val="24"/>
        </w:rPr>
        <w:t xml:space="preserve"> atnaujinta (angl. </w:t>
      </w:r>
      <w:proofErr w:type="spellStart"/>
      <w:r w:rsidRPr="00E0446F">
        <w:rPr>
          <w:rFonts w:ascii="Times New Roman" w:eastAsia="Calibri" w:hAnsi="Times New Roman" w:cs="Times New Roman"/>
          <w:color w:val="000000"/>
          <w:sz w:val="24"/>
          <w:szCs w:val="24"/>
        </w:rPr>
        <w:t>refurbished</w:t>
      </w:r>
      <w:proofErr w:type="spellEnd"/>
      <w:r w:rsidRPr="00E0446F">
        <w:rPr>
          <w:rFonts w:ascii="Times New Roman" w:eastAsia="Calibri" w:hAnsi="Times New Roman" w:cs="Times New Roman"/>
          <w:color w:val="000000"/>
          <w:sz w:val="24"/>
          <w:szCs w:val="24"/>
        </w:rPr>
        <w:t xml:space="preserve">, </w:t>
      </w:r>
      <w:proofErr w:type="spellStart"/>
      <w:r w:rsidRPr="00E0446F">
        <w:rPr>
          <w:rFonts w:ascii="Times New Roman" w:eastAsia="Calibri" w:hAnsi="Times New Roman" w:cs="Times New Roman"/>
          <w:color w:val="000000"/>
          <w:sz w:val="24"/>
          <w:szCs w:val="24"/>
        </w:rPr>
        <w:t>renew</w:t>
      </w:r>
      <w:proofErr w:type="spellEnd"/>
      <w:r w:rsidRPr="00E0446F">
        <w:rPr>
          <w:rFonts w:ascii="Times New Roman" w:eastAsia="Calibri" w:hAnsi="Times New Roman" w:cs="Times New Roman"/>
          <w:color w:val="000000"/>
          <w:sz w:val="24"/>
          <w:szCs w:val="24"/>
        </w:rPr>
        <w:t xml:space="preserve">, </w:t>
      </w:r>
      <w:proofErr w:type="spellStart"/>
      <w:r w:rsidRPr="00E0446F">
        <w:rPr>
          <w:rFonts w:ascii="Times New Roman" w:eastAsia="Calibri" w:hAnsi="Times New Roman" w:cs="Times New Roman"/>
          <w:color w:val="000000"/>
          <w:sz w:val="24"/>
          <w:szCs w:val="24"/>
        </w:rPr>
        <w:t>remarked</w:t>
      </w:r>
      <w:proofErr w:type="spellEnd"/>
      <w:r w:rsidRPr="00E0446F">
        <w:rPr>
          <w:rFonts w:ascii="Times New Roman" w:eastAsia="Calibri" w:hAnsi="Times New Roman" w:cs="Times New Roman"/>
          <w:color w:val="000000"/>
          <w:sz w:val="24"/>
          <w:szCs w:val="24"/>
        </w:rPr>
        <w:t xml:space="preserve">). Siūloma įranga negali būti tokia, kuriai gamintojas yra paskelbęs gamybos nutraukimą (angl. </w:t>
      </w:r>
      <w:proofErr w:type="spellStart"/>
      <w:r w:rsidRPr="00E0446F">
        <w:rPr>
          <w:rFonts w:ascii="Times New Roman" w:eastAsia="Calibri" w:hAnsi="Times New Roman" w:cs="Times New Roman"/>
          <w:color w:val="000000"/>
          <w:sz w:val="24"/>
          <w:szCs w:val="24"/>
        </w:rPr>
        <w:t>End</w:t>
      </w:r>
      <w:proofErr w:type="spellEnd"/>
      <w:r w:rsidRPr="00E0446F">
        <w:rPr>
          <w:rFonts w:ascii="Times New Roman" w:eastAsia="Calibri" w:hAnsi="Times New Roman" w:cs="Times New Roman"/>
          <w:color w:val="000000"/>
          <w:sz w:val="24"/>
          <w:szCs w:val="24"/>
        </w:rPr>
        <w:t xml:space="preserve"> </w:t>
      </w:r>
      <w:proofErr w:type="spellStart"/>
      <w:r w:rsidRPr="00E0446F">
        <w:rPr>
          <w:rFonts w:ascii="Times New Roman" w:eastAsia="Calibri" w:hAnsi="Times New Roman" w:cs="Times New Roman"/>
          <w:color w:val="000000"/>
          <w:sz w:val="24"/>
          <w:szCs w:val="24"/>
        </w:rPr>
        <w:t>of</w:t>
      </w:r>
      <w:proofErr w:type="spellEnd"/>
      <w:r w:rsidRPr="00E0446F">
        <w:rPr>
          <w:rFonts w:ascii="Times New Roman" w:eastAsia="Calibri" w:hAnsi="Times New Roman" w:cs="Times New Roman"/>
          <w:color w:val="000000"/>
          <w:sz w:val="24"/>
          <w:szCs w:val="24"/>
        </w:rPr>
        <w:t xml:space="preserve"> </w:t>
      </w:r>
      <w:proofErr w:type="spellStart"/>
      <w:r w:rsidRPr="00E0446F">
        <w:rPr>
          <w:rFonts w:ascii="Times New Roman" w:eastAsia="Calibri" w:hAnsi="Times New Roman" w:cs="Times New Roman"/>
          <w:color w:val="000000"/>
          <w:sz w:val="24"/>
          <w:szCs w:val="24"/>
        </w:rPr>
        <w:t>Life</w:t>
      </w:r>
      <w:proofErr w:type="spellEnd"/>
      <w:r w:rsidRPr="00E0446F">
        <w:rPr>
          <w:rFonts w:ascii="Times New Roman" w:eastAsia="Calibri" w:hAnsi="Times New Roman" w:cs="Times New Roman"/>
          <w:color w:val="000000"/>
          <w:sz w:val="24"/>
          <w:szCs w:val="24"/>
        </w:rPr>
        <w:t xml:space="preserve"> (EOL)) arba palaikymo nutraukimą (angl. </w:t>
      </w:r>
      <w:proofErr w:type="spellStart"/>
      <w:r w:rsidRPr="00E0446F">
        <w:rPr>
          <w:rFonts w:ascii="Times New Roman" w:eastAsia="Calibri" w:hAnsi="Times New Roman" w:cs="Times New Roman"/>
          <w:color w:val="000000"/>
          <w:sz w:val="24"/>
          <w:szCs w:val="24"/>
        </w:rPr>
        <w:t>End</w:t>
      </w:r>
      <w:proofErr w:type="spellEnd"/>
      <w:r w:rsidRPr="00E0446F">
        <w:rPr>
          <w:rFonts w:ascii="Times New Roman" w:eastAsia="Calibri" w:hAnsi="Times New Roman" w:cs="Times New Roman"/>
          <w:color w:val="000000"/>
          <w:sz w:val="24"/>
          <w:szCs w:val="24"/>
        </w:rPr>
        <w:t xml:space="preserve"> </w:t>
      </w:r>
      <w:proofErr w:type="spellStart"/>
      <w:r w:rsidRPr="00E0446F">
        <w:rPr>
          <w:rFonts w:ascii="Times New Roman" w:eastAsia="Calibri" w:hAnsi="Times New Roman" w:cs="Times New Roman"/>
          <w:color w:val="000000"/>
          <w:sz w:val="24"/>
          <w:szCs w:val="24"/>
        </w:rPr>
        <w:t>of</w:t>
      </w:r>
      <w:proofErr w:type="spellEnd"/>
      <w:r w:rsidRPr="00E0446F">
        <w:rPr>
          <w:rFonts w:ascii="Times New Roman" w:eastAsia="Calibri" w:hAnsi="Times New Roman" w:cs="Times New Roman"/>
          <w:color w:val="000000"/>
          <w:sz w:val="24"/>
          <w:szCs w:val="24"/>
        </w:rPr>
        <w:t xml:space="preserve"> </w:t>
      </w:r>
      <w:proofErr w:type="spellStart"/>
      <w:r w:rsidRPr="00E0446F">
        <w:rPr>
          <w:rFonts w:ascii="Times New Roman" w:eastAsia="Calibri" w:hAnsi="Times New Roman" w:cs="Times New Roman"/>
          <w:color w:val="000000"/>
          <w:sz w:val="24"/>
          <w:szCs w:val="24"/>
        </w:rPr>
        <w:t>Support</w:t>
      </w:r>
      <w:proofErr w:type="spellEnd"/>
      <w:r w:rsidRPr="00E0446F">
        <w:rPr>
          <w:rFonts w:ascii="Times New Roman" w:eastAsia="Calibri" w:hAnsi="Times New Roman" w:cs="Times New Roman"/>
          <w:color w:val="000000"/>
          <w:sz w:val="24"/>
          <w:szCs w:val="24"/>
        </w:rPr>
        <w:t xml:space="preserve"> (EOS)), ir turi atitikti visus techninės specifikacijos reikalavimus.</w:t>
      </w:r>
    </w:p>
    <w:p w14:paraId="3B73AEAC" w14:textId="77777777" w:rsidR="00E0446F" w:rsidRPr="00E0446F" w:rsidRDefault="00E0446F" w:rsidP="00E0446F">
      <w:pPr>
        <w:tabs>
          <w:tab w:val="left" w:pos="567"/>
          <w:tab w:val="left" w:pos="851"/>
          <w:tab w:val="left" w:pos="993"/>
        </w:tabs>
        <w:spacing w:after="0" w:line="240" w:lineRule="auto"/>
        <w:contextualSpacing/>
        <w:jc w:val="both"/>
        <w:rPr>
          <w:rFonts w:ascii="Times New Roman" w:eastAsia="Calibri" w:hAnsi="Times New Roman" w:cs="Times New Roman"/>
          <w:color w:val="000000"/>
          <w:sz w:val="24"/>
          <w:szCs w:val="24"/>
        </w:rPr>
      </w:pPr>
    </w:p>
    <w:p w14:paraId="477627EC" w14:textId="77777777" w:rsidR="00434349" w:rsidRPr="00037F83" w:rsidRDefault="00434349" w:rsidP="00434349">
      <w:pPr>
        <w:numPr>
          <w:ilvl w:val="0"/>
          <w:numId w:val="13"/>
        </w:numPr>
        <w:tabs>
          <w:tab w:val="left" w:pos="567"/>
          <w:tab w:val="left" w:pos="993"/>
        </w:tabs>
        <w:spacing w:after="0" w:line="240" w:lineRule="auto"/>
        <w:ind w:left="0" w:firstLine="567"/>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Pirkimo objektą sudaro</w:t>
      </w:r>
    </w:p>
    <w:p w14:paraId="1AE65B15" w14:textId="77777777" w:rsidR="00434349" w:rsidRPr="00037F83" w:rsidRDefault="00434349" w:rsidP="00434349">
      <w:pPr>
        <w:tabs>
          <w:tab w:val="left" w:pos="567"/>
          <w:tab w:val="left" w:pos="993"/>
        </w:tabs>
        <w:spacing w:after="0" w:line="240" w:lineRule="auto"/>
        <w:ind w:left="567"/>
        <w:contextualSpacing/>
        <w:rPr>
          <w:rFonts w:ascii="Times New Roman" w:eastAsia="Times New Roman" w:hAnsi="Times New Roman" w:cs="Times New Roman"/>
          <w:b/>
          <w:color w:val="000000"/>
          <w:sz w:val="24"/>
          <w:szCs w:val="24"/>
          <w:lang w:eastAsia="lt-LT"/>
        </w:rPr>
      </w:pPr>
    </w:p>
    <w:p w14:paraId="12410003" w14:textId="77777777" w:rsidR="00434349" w:rsidRPr="00037F83" w:rsidRDefault="00434349" w:rsidP="00434349">
      <w:pPr>
        <w:tabs>
          <w:tab w:val="left" w:pos="1276"/>
        </w:tabs>
        <w:rPr>
          <w:rFonts w:ascii="Times New Roman" w:eastAsia="Calibri" w:hAnsi="Times New Roman" w:cs="Times New Roman"/>
          <w:sz w:val="24"/>
          <w:szCs w:val="24"/>
        </w:rPr>
      </w:pPr>
      <w:r w:rsidRPr="00037F83">
        <w:rPr>
          <w:rFonts w:ascii="Times New Roman" w:eastAsia="Calibri" w:hAnsi="Times New Roman" w:cs="Times New Roman"/>
          <w:sz w:val="24"/>
          <w:szCs w:val="24"/>
        </w:rPr>
        <w:t>1 lentelė. Pirkimo objektas</w:t>
      </w:r>
    </w:p>
    <w:tbl>
      <w:tblPr>
        <w:tblStyle w:val="TableGrid5"/>
        <w:tblW w:w="5052" w:type="pct"/>
        <w:jc w:val="center"/>
        <w:tblLook w:val="04A0" w:firstRow="1" w:lastRow="0" w:firstColumn="1" w:lastColumn="0" w:noHBand="0" w:noVBand="1"/>
      </w:tblPr>
      <w:tblGrid>
        <w:gridCol w:w="598"/>
        <w:gridCol w:w="7052"/>
        <w:gridCol w:w="2078"/>
      </w:tblGrid>
      <w:tr w:rsidR="00434349" w:rsidRPr="00037F83" w14:paraId="00010874" w14:textId="77777777" w:rsidTr="00D40B4C">
        <w:trPr>
          <w:tblHeader/>
          <w:jc w:val="center"/>
        </w:trPr>
        <w:tc>
          <w:tcPr>
            <w:tcW w:w="307" w:type="pct"/>
            <w:vAlign w:val="center"/>
          </w:tcPr>
          <w:p w14:paraId="62AA1C39" w14:textId="77777777" w:rsidR="00434349" w:rsidRPr="00037F83" w:rsidRDefault="00434349">
            <w:pPr>
              <w:ind w:right="28"/>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Eil. Nr.</w:t>
            </w:r>
          </w:p>
        </w:tc>
        <w:tc>
          <w:tcPr>
            <w:tcW w:w="3625" w:type="pct"/>
            <w:vAlign w:val="center"/>
          </w:tcPr>
          <w:p w14:paraId="3309AC32" w14:textId="77777777" w:rsidR="00434349" w:rsidRPr="00037F83" w:rsidRDefault="00434349">
            <w:pPr>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Pavadinimas</w:t>
            </w:r>
          </w:p>
        </w:tc>
        <w:tc>
          <w:tcPr>
            <w:tcW w:w="1068" w:type="pct"/>
            <w:vAlign w:val="center"/>
          </w:tcPr>
          <w:p w14:paraId="151FCCD0" w14:textId="77777777" w:rsidR="00434349" w:rsidRPr="00037F83" w:rsidRDefault="00434349">
            <w:pPr>
              <w:jc w:val="center"/>
              <w:rPr>
                <w:rFonts w:ascii="Times New Roman" w:eastAsia="Times New Roman" w:hAnsi="Times New Roman" w:cs="Times New Roman"/>
                <w:b/>
                <w:sz w:val="24"/>
                <w:szCs w:val="24"/>
              </w:rPr>
            </w:pPr>
            <w:r w:rsidRPr="00037F83">
              <w:rPr>
                <w:rFonts w:ascii="Times New Roman" w:eastAsia="Times New Roman" w:hAnsi="Times New Roman" w:cs="Times New Roman"/>
                <w:b/>
                <w:sz w:val="24"/>
                <w:szCs w:val="24"/>
              </w:rPr>
              <w:t>Kiekis</w:t>
            </w:r>
          </w:p>
        </w:tc>
      </w:tr>
      <w:tr w:rsidR="00434349" w:rsidRPr="00037F83" w14:paraId="00ECA6FE" w14:textId="77777777" w:rsidTr="00D40B4C">
        <w:trPr>
          <w:jc w:val="center"/>
        </w:trPr>
        <w:tc>
          <w:tcPr>
            <w:tcW w:w="307" w:type="pct"/>
            <w:vAlign w:val="center"/>
          </w:tcPr>
          <w:p w14:paraId="42AE0928" w14:textId="77777777" w:rsidR="00434349" w:rsidRPr="00037F83" w:rsidRDefault="00434349" w:rsidP="00434349">
            <w:pPr>
              <w:numPr>
                <w:ilvl w:val="1"/>
                <w:numId w:val="13"/>
              </w:numPr>
              <w:tabs>
                <w:tab w:val="left" w:pos="319"/>
              </w:tabs>
              <w:ind w:right="28" w:hanging="977"/>
              <w:contextualSpacing/>
              <w:jc w:val="center"/>
              <w:rPr>
                <w:rFonts w:ascii="Times New Roman" w:eastAsia="Times New Roman" w:hAnsi="Times New Roman" w:cs="Times New Roman"/>
                <w:color w:val="000000"/>
                <w:sz w:val="24"/>
                <w:szCs w:val="24"/>
                <w:lang w:eastAsia="lt-LT"/>
              </w:rPr>
            </w:pPr>
          </w:p>
        </w:tc>
        <w:tc>
          <w:tcPr>
            <w:tcW w:w="3625" w:type="pct"/>
            <w:vAlign w:val="center"/>
          </w:tcPr>
          <w:p w14:paraId="29A21428" w14:textId="71A9382D" w:rsidR="00434349" w:rsidRPr="00037F83" w:rsidRDefault="004003ED">
            <w:pPr>
              <w:jc w:val="both"/>
              <w:rPr>
                <w:rFonts w:ascii="Times New Roman" w:eastAsia="Times New Roman" w:hAnsi="Times New Roman" w:cs="Times New Roman"/>
                <w:sz w:val="24"/>
                <w:szCs w:val="24"/>
              </w:rPr>
            </w:pPr>
            <w:r w:rsidRPr="004003ED">
              <w:rPr>
                <w:rFonts w:ascii="Times New Roman" w:hAnsi="Times New Roman" w:cs="Times New Roman"/>
                <w:sz w:val="24"/>
                <w:szCs w:val="24"/>
              </w:rPr>
              <w:t xml:space="preserve">Posėdžių salės įranga ir jos konfigūravimo paslaugos </w:t>
            </w:r>
            <w:r w:rsidR="00434349" w:rsidRPr="00037F83">
              <w:rPr>
                <w:rFonts w:ascii="Times New Roman" w:eastAsia="Times New Roman" w:hAnsi="Times New Roman" w:cs="Times New Roman"/>
                <w:sz w:val="24"/>
                <w:szCs w:val="24"/>
              </w:rPr>
              <w:t xml:space="preserve">(reikalavimai aprašyti techninės specifikacijos </w:t>
            </w:r>
            <w:r w:rsidR="00434349">
              <w:rPr>
                <w:rFonts w:ascii="Times New Roman" w:eastAsia="Times New Roman" w:hAnsi="Times New Roman" w:cs="Times New Roman"/>
                <w:sz w:val="24"/>
                <w:szCs w:val="24"/>
              </w:rPr>
              <w:t>4</w:t>
            </w:r>
            <w:r w:rsidR="00434349" w:rsidRPr="00037F83">
              <w:rPr>
                <w:rFonts w:ascii="Times New Roman" w:eastAsia="Times New Roman" w:hAnsi="Times New Roman" w:cs="Times New Roman"/>
                <w:sz w:val="24"/>
                <w:szCs w:val="24"/>
              </w:rPr>
              <w:t xml:space="preserve"> punkte)</w:t>
            </w:r>
          </w:p>
        </w:tc>
        <w:tc>
          <w:tcPr>
            <w:tcW w:w="1068" w:type="pct"/>
            <w:vAlign w:val="center"/>
          </w:tcPr>
          <w:p w14:paraId="49EC14F4" w14:textId="77777777" w:rsidR="00434349" w:rsidRPr="00037F83" w:rsidRDefault="0043434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37F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komplektas</w:t>
            </w:r>
          </w:p>
        </w:tc>
      </w:tr>
    </w:tbl>
    <w:p w14:paraId="11CF034B" w14:textId="77777777" w:rsidR="00434349" w:rsidRPr="00037F83" w:rsidRDefault="00434349" w:rsidP="00434349">
      <w:pPr>
        <w:tabs>
          <w:tab w:val="left" w:pos="993"/>
        </w:tabs>
        <w:spacing w:after="0" w:line="240" w:lineRule="auto"/>
        <w:ind w:left="567"/>
        <w:contextualSpacing/>
        <w:jc w:val="both"/>
        <w:rPr>
          <w:rFonts w:ascii="Times New Roman" w:eastAsia="Calibri" w:hAnsi="Times New Roman" w:cs="Times New Roman"/>
          <w:sz w:val="24"/>
          <w:szCs w:val="24"/>
        </w:rPr>
      </w:pPr>
    </w:p>
    <w:p w14:paraId="4DBDFD62" w14:textId="638F71B5" w:rsidR="00434349" w:rsidRPr="00037F83" w:rsidRDefault="00434349" w:rsidP="00434349">
      <w:pPr>
        <w:numPr>
          <w:ilvl w:val="0"/>
          <w:numId w:val="13"/>
        </w:numPr>
        <w:tabs>
          <w:tab w:val="left" w:pos="993"/>
          <w:tab w:val="left" w:pos="1276"/>
          <w:tab w:val="left" w:pos="1418"/>
          <w:tab w:val="left" w:pos="1843"/>
          <w:tab w:val="left" w:pos="3686"/>
        </w:tabs>
        <w:spacing w:after="0" w:line="240" w:lineRule="auto"/>
        <w:ind w:firstLine="15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 xml:space="preserve">Reikalavimai </w:t>
      </w:r>
      <w:r w:rsidR="00E027FE" w:rsidRPr="00E027FE">
        <w:rPr>
          <w:rFonts w:ascii="Times New Roman" w:eastAsia="Calibri" w:hAnsi="Times New Roman" w:cs="Times New Roman"/>
          <w:b/>
          <w:sz w:val="24"/>
          <w:szCs w:val="24"/>
        </w:rPr>
        <w:t>posėdžių salės įrangai ir jos konfigūravim</w:t>
      </w:r>
      <w:r w:rsidR="00E027FE">
        <w:rPr>
          <w:rFonts w:ascii="Times New Roman" w:eastAsia="Calibri" w:hAnsi="Times New Roman" w:cs="Times New Roman"/>
          <w:b/>
          <w:sz w:val="24"/>
          <w:szCs w:val="24"/>
        </w:rPr>
        <w:t>ui</w:t>
      </w:r>
    </w:p>
    <w:p w14:paraId="0CAE733B" w14:textId="77777777" w:rsidR="00434349" w:rsidRPr="00037F83" w:rsidRDefault="00434349" w:rsidP="00434349">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1B875954" w14:textId="3F5E8E35" w:rsidR="00434349" w:rsidRPr="00037F83" w:rsidRDefault="00434349" w:rsidP="00434349">
      <w:pPr>
        <w:tabs>
          <w:tab w:val="left" w:pos="1276"/>
        </w:tabs>
        <w:rPr>
          <w:rFonts w:ascii="Times New Roman" w:eastAsia="Calibri" w:hAnsi="Times New Roman" w:cs="Times New Roman"/>
          <w:sz w:val="24"/>
          <w:szCs w:val="24"/>
        </w:rPr>
      </w:pPr>
      <w:r w:rsidRPr="00037F83">
        <w:rPr>
          <w:rFonts w:ascii="Times New Roman" w:eastAsia="Calibri" w:hAnsi="Times New Roman" w:cs="Times New Roman"/>
          <w:sz w:val="24"/>
          <w:szCs w:val="24"/>
        </w:rPr>
        <w:t>2 lentelė. Reikalavimai</w:t>
      </w:r>
      <w:r>
        <w:rPr>
          <w:rFonts w:ascii="Times New Roman" w:eastAsia="Calibri" w:hAnsi="Times New Roman" w:cs="Times New Roman"/>
          <w:sz w:val="24"/>
          <w:szCs w:val="24"/>
        </w:rPr>
        <w:t xml:space="preserve"> </w:t>
      </w:r>
      <w:r w:rsidR="00B262E4">
        <w:rPr>
          <w:rFonts w:ascii="Times New Roman" w:hAnsi="Times New Roman" w:cs="Times New Roman"/>
          <w:sz w:val="24"/>
          <w:szCs w:val="24"/>
        </w:rPr>
        <w:t>p</w:t>
      </w:r>
      <w:r w:rsidR="00B262E4" w:rsidRPr="004003ED">
        <w:rPr>
          <w:rFonts w:ascii="Times New Roman" w:hAnsi="Times New Roman" w:cs="Times New Roman"/>
          <w:sz w:val="24"/>
          <w:szCs w:val="24"/>
        </w:rPr>
        <w:t>osėdžių salės įranga</w:t>
      </w:r>
      <w:r w:rsidR="00B262E4">
        <w:rPr>
          <w:rFonts w:ascii="Times New Roman" w:hAnsi="Times New Roman" w:cs="Times New Roman"/>
          <w:sz w:val="24"/>
          <w:szCs w:val="24"/>
        </w:rPr>
        <w:t>i</w:t>
      </w:r>
      <w:r w:rsidR="00B262E4" w:rsidRPr="004003ED">
        <w:rPr>
          <w:rFonts w:ascii="Times New Roman" w:hAnsi="Times New Roman" w:cs="Times New Roman"/>
          <w:sz w:val="24"/>
          <w:szCs w:val="24"/>
        </w:rPr>
        <w:t xml:space="preserve"> ir jos konfigūravimo paslaugo</w:t>
      </w:r>
      <w:r w:rsidR="00B262E4">
        <w:rPr>
          <w:rFonts w:ascii="Times New Roman" w:hAnsi="Times New Roman" w:cs="Times New Roman"/>
          <w:sz w:val="24"/>
          <w:szCs w:val="24"/>
        </w:rPr>
        <w:t>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2339"/>
        <w:gridCol w:w="4713"/>
        <w:gridCol w:w="1984"/>
      </w:tblGrid>
      <w:tr w:rsidR="00AC07FF" w:rsidRPr="00037F83" w14:paraId="25963674" w14:textId="775B1BE7" w:rsidTr="00D40B4C">
        <w:tc>
          <w:tcPr>
            <w:tcW w:w="598" w:type="dxa"/>
            <w:tcBorders>
              <w:top w:val="single" w:sz="4" w:space="0" w:color="auto"/>
              <w:left w:val="single" w:sz="4" w:space="0" w:color="auto"/>
              <w:bottom w:val="single" w:sz="4" w:space="0" w:color="auto"/>
              <w:right w:val="single" w:sz="4" w:space="0" w:color="auto"/>
            </w:tcBorders>
            <w:vAlign w:val="center"/>
            <w:hideMark/>
          </w:tcPr>
          <w:p w14:paraId="327ABC84" w14:textId="77777777" w:rsidR="00AC07FF" w:rsidRPr="00037F83" w:rsidRDefault="00AC07FF">
            <w:pPr>
              <w:tabs>
                <w:tab w:val="left" w:pos="319"/>
              </w:tabs>
              <w:spacing w:after="0" w:line="240" w:lineRule="auto"/>
              <w:ind w:right="28"/>
              <w:contextualSpacing/>
              <w:jc w:val="center"/>
              <w:rPr>
                <w:rFonts w:ascii="Times New Roman" w:eastAsia="Times New Roman" w:hAnsi="Times New Roman" w:cs="Times New Roman"/>
                <w:b/>
                <w:color w:val="000000"/>
                <w:sz w:val="24"/>
                <w:szCs w:val="24"/>
                <w:lang w:eastAsia="lt-LT"/>
              </w:rPr>
            </w:pPr>
            <w:r w:rsidRPr="00037F83">
              <w:rPr>
                <w:rFonts w:ascii="Times New Roman" w:eastAsia="Times New Roman" w:hAnsi="Times New Roman" w:cs="Times New Roman"/>
                <w:b/>
                <w:color w:val="000000"/>
                <w:sz w:val="24"/>
                <w:szCs w:val="24"/>
                <w:lang w:eastAsia="lt-LT"/>
              </w:rPr>
              <w:t>Eil. Nr.</w:t>
            </w:r>
          </w:p>
        </w:tc>
        <w:tc>
          <w:tcPr>
            <w:tcW w:w="2339" w:type="dxa"/>
            <w:tcBorders>
              <w:top w:val="single" w:sz="4" w:space="0" w:color="auto"/>
              <w:left w:val="single" w:sz="4" w:space="0" w:color="auto"/>
              <w:bottom w:val="single" w:sz="4" w:space="0" w:color="auto"/>
              <w:right w:val="single" w:sz="4" w:space="0" w:color="auto"/>
            </w:tcBorders>
            <w:vAlign w:val="center"/>
            <w:hideMark/>
          </w:tcPr>
          <w:p w14:paraId="299ED4FE" w14:textId="77777777" w:rsidR="00AC07FF" w:rsidRPr="00037F83" w:rsidRDefault="00AC07FF">
            <w:pPr>
              <w:spacing w:after="0" w:line="240" w:lineRule="auto"/>
              <w:jc w:val="center"/>
              <w:rPr>
                <w:rFonts w:ascii="Times New Roman" w:eastAsia="Times New Roman" w:hAnsi="Times New Roman" w:cs="Times New Roman"/>
                <w:b/>
                <w:color w:val="000000"/>
                <w:sz w:val="24"/>
                <w:szCs w:val="24"/>
              </w:rPr>
            </w:pPr>
            <w:r w:rsidRPr="00037F83">
              <w:rPr>
                <w:rFonts w:ascii="Times New Roman" w:eastAsia="Times New Roman" w:hAnsi="Times New Roman" w:cs="Times New Roman"/>
                <w:b/>
                <w:color w:val="000000"/>
                <w:sz w:val="24"/>
                <w:szCs w:val="24"/>
              </w:rPr>
              <w:t>Parametro pavadinimas</w:t>
            </w:r>
          </w:p>
        </w:tc>
        <w:tc>
          <w:tcPr>
            <w:tcW w:w="4713" w:type="dxa"/>
            <w:tcBorders>
              <w:top w:val="single" w:sz="4" w:space="0" w:color="auto"/>
              <w:left w:val="single" w:sz="4" w:space="0" w:color="auto"/>
              <w:bottom w:val="single" w:sz="4" w:space="0" w:color="auto"/>
              <w:right w:val="single" w:sz="4" w:space="0" w:color="auto"/>
            </w:tcBorders>
            <w:vAlign w:val="center"/>
            <w:hideMark/>
          </w:tcPr>
          <w:p w14:paraId="4D5DE139" w14:textId="77777777" w:rsidR="00AC07FF" w:rsidRPr="00037F83" w:rsidRDefault="00AC07FF">
            <w:pPr>
              <w:spacing w:after="0" w:line="240" w:lineRule="auto"/>
              <w:jc w:val="center"/>
              <w:rPr>
                <w:rFonts w:ascii="Times New Roman" w:eastAsia="Times New Roman" w:hAnsi="Times New Roman" w:cs="Times New Roman"/>
                <w:b/>
                <w:color w:val="000000"/>
                <w:sz w:val="24"/>
                <w:szCs w:val="24"/>
              </w:rPr>
            </w:pPr>
            <w:r w:rsidRPr="00037F83">
              <w:rPr>
                <w:rFonts w:ascii="Times New Roman" w:eastAsia="Times New Roman" w:hAnsi="Times New Roman" w:cs="Times New Roman"/>
                <w:b/>
                <w:color w:val="000000"/>
                <w:sz w:val="24"/>
                <w:szCs w:val="24"/>
              </w:rPr>
              <w:t>Reikalavimai</w:t>
            </w:r>
          </w:p>
        </w:tc>
        <w:tc>
          <w:tcPr>
            <w:tcW w:w="1984" w:type="dxa"/>
            <w:tcBorders>
              <w:top w:val="single" w:sz="4" w:space="0" w:color="auto"/>
              <w:left w:val="single" w:sz="4" w:space="0" w:color="auto"/>
              <w:bottom w:val="single" w:sz="4" w:space="0" w:color="auto"/>
              <w:right w:val="single" w:sz="4" w:space="0" w:color="auto"/>
            </w:tcBorders>
            <w:vAlign w:val="center"/>
          </w:tcPr>
          <w:p w14:paraId="7D4A756F" w14:textId="09196CFD" w:rsidR="00AC07FF" w:rsidRPr="00037F83" w:rsidRDefault="00AC07FF" w:rsidP="00AC07F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Kiekis</w:t>
            </w:r>
          </w:p>
        </w:tc>
      </w:tr>
      <w:tr w:rsidR="00AC07FF" w:rsidRPr="00037F83" w14:paraId="082FBDF3" w14:textId="1D150F5E" w:rsidTr="00D40B4C">
        <w:tc>
          <w:tcPr>
            <w:tcW w:w="598" w:type="dxa"/>
            <w:vAlign w:val="center"/>
          </w:tcPr>
          <w:p w14:paraId="0EB3C574" w14:textId="77777777" w:rsidR="00AC07FF" w:rsidRPr="00037F83" w:rsidRDefault="00AC07FF" w:rsidP="00434349">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3C65149F" w14:textId="23FD5571" w:rsidR="00AC07FF" w:rsidRDefault="00C553AF">
            <w:pPr>
              <w:spacing w:after="0" w:line="240" w:lineRule="auto"/>
              <w:jc w:val="both"/>
              <w:rPr>
                <w:rFonts w:ascii="Times New Roman" w:eastAsia="Calibri" w:hAnsi="Times New Roman" w:cs="Times New Roman"/>
                <w:sz w:val="24"/>
                <w:szCs w:val="24"/>
              </w:rPr>
            </w:pPr>
            <w:r w:rsidRPr="00C553AF">
              <w:rPr>
                <w:rFonts w:ascii="Times New Roman" w:eastAsia="Calibri" w:hAnsi="Times New Roman" w:cs="Times New Roman"/>
                <w:sz w:val="24"/>
                <w:szCs w:val="24"/>
              </w:rPr>
              <w:t xml:space="preserve">Microsoft </w:t>
            </w:r>
            <w:proofErr w:type="spellStart"/>
            <w:r w:rsidRPr="00C553AF">
              <w:rPr>
                <w:rFonts w:ascii="Times New Roman" w:eastAsia="Calibri" w:hAnsi="Times New Roman" w:cs="Times New Roman"/>
                <w:sz w:val="24"/>
                <w:szCs w:val="24"/>
              </w:rPr>
              <w:t>Teams</w:t>
            </w:r>
            <w:proofErr w:type="spellEnd"/>
            <w:r w:rsidRPr="00C553AF">
              <w:rPr>
                <w:rFonts w:ascii="Times New Roman" w:eastAsia="Calibri" w:hAnsi="Times New Roman" w:cs="Times New Roman"/>
                <w:sz w:val="24"/>
                <w:szCs w:val="24"/>
              </w:rPr>
              <w:t xml:space="preserve"> </w:t>
            </w:r>
            <w:proofErr w:type="spellStart"/>
            <w:r w:rsidRPr="00C553AF">
              <w:rPr>
                <w:rFonts w:ascii="Times New Roman" w:eastAsia="Calibri" w:hAnsi="Times New Roman" w:cs="Times New Roman"/>
                <w:sz w:val="24"/>
                <w:szCs w:val="24"/>
              </w:rPr>
              <w:t>Rooms</w:t>
            </w:r>
            <w:proofErr w:type="spellEnd"/>
            <w:r w:rsidRPr="00C553AF">
              <w:rPr>
                <w:rFonts w:ascii="Times New Roman" w:eastAsia="Calibri" w:hAnsi="Times New Roman" w:cs="Times New Roman"/>
                <w:sz w:val="24"/>
                <w:szCs w:val="24"/>
              </w:rPr>
              <w:t xml:space="preserve"> sertifikuota sistema</w:t>
            </w:r>
            <w:r w:rsidR="00656435">
              <w:rPr>
                <w:rFonts w:ascii="Times New Roman" w:eastAsia="Calibri" w:hAnsi="Times New Roman" w:cs="Times New Roman"/>
                <w:sz w:val="24"/>
                <w:szCs w:val="24"/>
              </w:rPr>
              <w:t xml:space="preserve"> </w:t>
            </w:r>
          </w:p>
          <w:p w14:paraId="638EDA5F" w14:textId="77777777" w:rsidR="00A76710" w:rsidRDefault="00A76710">
            <w:pPr>
              <w:spacing w:after="0" w:line="240" w:lineRule="auto"/>
              <w:jc w:val="both"/>
              <w:rPr>
                <w:rFonts w:ascii="Times New Roman" w:eastAsia="Calibri" w:hAnsi="Times New Roman" w:cs="Times New Roman"/>
                <w:color w:val="000000"/>
                <w:sz w:val="24"/>
                <w:szCs w:val="24"/>
                <w:lang w:eastAsia="lt-LT"/>
              </w:rPr>
            </w:pPr>
          </w:p>
          <w:p w14:paraId="21AAA74B" w14:textId="5EF3C78C" w:rsidR="00A76710" w:rsidRPr="00037F83" w:rsidRDefault="00A76710">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BVPŽ kodas </w:t>
            </w:r>
            <w:r w:rsidRPr="00A76710">
              <w:rPr>
                <w:rFonts w:ascii="Times New Roman" w:eastAsia="Times New Roman" w:hAnsi="Times New Roman" w:cs="Times New Roman"/>
                <w:color w:val="000000"/>
                <w:sz w:val="24"/>
                <w:szCs w:val="24"/>
                <w:lang w:eastAsia="lt-LT"/>
              </w:rPr>
              <w:t>32232000</w:t>
            </w:r>
            <w:r w:rsidR="001F5BDB">
              <w:rPr>
                <w:rFonts w:ascii="Times New Roman" w:eastAsia="Times New Roman" w:hAnsi="Times New Roman" w:cs="Times New Roman"/>
                <w:color w:val="000000"/>
                <w:sz w:val="24"/>
                <w:szCs w:val="24"/>
                <w:lang w:eastAsia="lt-LT"/>
              </w:rPr>
              <w:t xml:space="preserve"> – vaizdo konferencijų įranga</w:t>
            </w:r>
            <w:r>
              <w:rPr>
                <w:rFonts w:ascii="Times New Roman" w:eastAsia="Times New Roman" w:hAnsi="Times New Roman" w:cs="Times New Roman"/>
                <w:color w:val="000000"/>
                <w:sz w:val="24"/>
                <w:szCs w:val="24"/>
                <w:lang w:eastAsia="lt-LT"/>
              </w:rPr>
              <w:t xml:space="preserve"> (</w:t>
            </w:r>
            <w:r w:rsidRPr="00BD2773">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tc>
        <w:tc>
          <w:tcPr>
            <w:tcW w:w="4713" w:type="dxa"/>
          </w:tcPr>
          <w:p w14:paraId="2ABBE3C2" w14:textId="432F15F5" w:rsidR="0062191B" w:rsidRPr="0062191B" w:rsidRDefault="0062191B" w:rsidP="0062191B">
            <w:pPr>
              <w:spacing w:after="0" w:line="240" w:lineRule="auto"/>
              <w:jc w:val="both"/>
              <w:rPr>
                <w:rFonts w:ascii="Times New Roman" w:eastAsia="Times New Roman" w:hAnsi="Times New Roman" w:cs="Times New Roman"/>
                <w:color w:val="000000" w:themeColor="text1"/>
                <w:sz w:val="24"/>
                <w:szCs w:val="24"/>
              </w:rPr>
            </w:pPr>
            <w:r w:rsidRPr="0062191B">
              <w:rPr>
                <w:rFonts w:ascii="Times New Roman" w:eastAsia="Times New Roman" w:hAnsi="Times New Roman" w:cs="Times New Roman"/>
                <w:color w:val="000000" w:themeColor="text1"/>
                <w:sz w:val="24"/>
                <w:szCs w:val="24"/>
              </w:rPr>
              <w:lastRenderedPageBreak/>
              <w:t xml:space="preserve">Siekiant užtikrinti suderinamumą su Perkančiosios organizacijos naudojama Microsoft </w:t>
            </w:r>
            <w:proofErr w:type="spellStart"/>
            <w:r w:rsidRPr="0062191B">
              <w:rPr>
                <w:rFonts w:ascii="Times New Roman" w:eastAsia="Times New Roman" w:hAnsi="Times New Roman" w:cs="Times New Roman"/>
                <w:color w:val="000000" w:themeColor="text1"/>
                <w:sz w:val="24"/>
                <w:szCs w:val="24"/>
              </w:rPr>
              <w:t>Teams</w:t>
            </w:r>
            <w:proofErr w:type="spellEnd"/>
            <w:r w:rsidRPr="0062191B">
              <w:rPr>
                <w:rFonts w:ascii="Times New Roman" w:eastAsia="Times New Roman" w:hAnsi="Times New Roman" w:cs="Times New Roman"/>
                <w:color w:val="000000" w:themeColor="text1"/>
                <w:sz w:val="24"/>
                <w:szCs w:val="24"/>
              </w:rPr>
              <w:t xml:space="preserve"> infrastruktūra ir centralizuotu administravimu, sistema turi būti Microsoft </w:t>
            </w:r>
            <w:proofErr w:type="spellStart"/>
            <w:r w:rsidRPr="0062191B">
              <w:rPr>
                <w:rFonts w:ascii="Times New Roman" w:eastAsia="Times New Roman" w:hAnsi="Times New Roman" w:cs="Times New Roman"/>
                <w:color w:val="000000" w:themeColor="text1"/>
                <w:sz w:val="24"/>
                <w:szCs w:val="24"/>
              </w:rPr>
              <w:t>Teams</w:t>
            </w:r>
            <w:proofErr w:type="spellEnd"/>
            <w:r w:rsidRPr="0062191B">
              <w:rPr>
                <w:rFonts w:ascii="Times New Roman" w:eastAsia="Times New Roman" w:hAnsi="Times New Roman" w:cs="Times New Roman"/>
                <w:color w:val="000000" w:themeColor="text1"/>
                <w:sz w:val="24"/>
                <w:szCs w:val="24"/>
              </w:rPr>
              <w:t xml:space="preserve"> </w:t>
            </w:r>
            <w:proofErr w:type="spellStart"/>
            <w:r w:rsidRPr="0062191B">
              <w:rPr>
                <w:rFonts w:ascii="Times New Roman" w:eastAsia="Times New Roman" w:hAnsi="Times New Roman" w:cs="Times New Roman"/>
                <w:color w:val="000000" w:themeColor="text1"/>
                <w:sz w:val="24"/>
                <w:szCs w:val="24"/>
              </w:rPr>
              <w:t>Rooms</w:t>
            </w:r>
            <w:proofErr w:type="spellEnd"/>
            <w:r w:rsidRPr="0062191B">
              <w:rPr>
                <w:rFonts w:ascii="Times New Roman" w:eastAsia="Times New Roman" w:hAnsi="Times New Roman" w:cs="Times New Roman"/>
                <w:color w:val="000000" w:themeColor="text1"/>
                <w:sz w:val="24"/>
                <w:szCs w:val="24"/>
              </w:rPr>
              <w:t xml:space="preserve"> </w:t>
            </w:r>
            <w:proofErr w:type="spellStart"/>
            <w:r w:rsidRPr="0062191B">
              <w:rPr>
                <w:rFonts w:ascii="Times New Roman" w:eastAsia="Times New Roman" w:hAnsi="Times New Roman" w:cs="Times New Roman"/>
                <w:color w:val="000000" w:themeColor="text1"/>
                <w:sz w:val="24"/>
                <w:szCs w:val="24"/>
              </w:rPr>
              <w:t>on</w:t>
            </w:r>
            <w:proofErr w:type="spellEnd"/>
            <w:r w:rsidRPr="0062191B">
              <w:rPr>
                <w:rFonts w:ascii="Times New Roman" w:eastAsia="Times New Roman" w:hAnsi="Times New Roman" w:cs="Times New Roman"/>
                <w:color w:val="000000" w:themeColor="text1"/>
                <w:sz w:val="24"/>
                <w:szCs w:val="24"/>
              </w:rPr>
              <w:t xml:space="preserve"> Windows sprendimas su </w:t>
            </w:r>
            <w:r w:rsidRPr="0062191B">
              <w:rPr>
                <w:rFonts w:ascii="Times New Roman" w:eastAsia="Times New Roman" w:hAnsi="Times New Roman" w:cs="Times New Roman"/>
                <w:color w:val="000000" w:themeColor="text1"/>
                <w:sz w:val="24"/>
                <w:szCs w:val="24"/>
              </w:rPr>
              <w:lastRenderedPageBreak/>
              <w:t xml:space="preserve">naujausia gamintojo oficialiai palaikoma aparatine ir programine versija. Perkama vaizdo konferencijų sistema turi būti oficialiai sertifikuota Microsoft </w:t>
            </w:r>
            <w:proofErr w:type="spellStart"/>
            <w:r w:rsidRPr="0062191B">
              <w:rPr>
                <w:rFonts w:ascii="Times New Roman" w:eastAsia="Times New Roman" w:hAnsi="Times New Roman" w:cs="Times New Roman"/>
                <w:color w:val="000000" w:themeColor="text1"/>
                <w:sz w:val="24"/>
                <w:szCs w:val="24"/>
              </w:rPr>
              <w:t>Teams</w:t>
            </w:r>
            <w:proofErr w:type="spellEnd"/>
            <w:r w:rsidRPr="0062191B">
              <w:rPr>
                <w:rFonts w:ascii="Times New Roman" w:eastAsia="Times New Roman" w:hAnsi="Times New Roman" w:cs="Times New Roman"/>
                <w:color w:val="000000" w:themeColor="text1"/>
                <w:sz w:val="24"/>
                <w:szCs w:val="24"/>
              </w:rPr>
              <w:t xml:space="preserve"> </w:t>
            </w:r>
            <w:proofErr w:type="spellStart"/>
            <w:r w:rsidRPr="0062191B">
              <w:rPr>
                <w:rFonts w:ascii="Times New Roman" w:eastAsia="Times New Roman" w:hAnsi="Times New Roman" w:cs="Times New Roman"/>
                <w:color w:val="000000" w:themeColor="text1"/>
                <w:sz w:val="24"/>
                <w:szCs w:val="24"/>
              </w:rPr>
              <w:t>Rooms</w:t>
            </w:r>
            <w:proofErr w:type="spellEnd"/>
            <w:r w:rsidRPr="0062191B">
              <w:rPr>
                <w:rFonts w:ascii="Times New Roman" w:eastAsia="Times New Roman" w:hAnsi="Times New Roman" w:cs="Times New Roman"/>
                <w:color w:val="000000" w:themeColor="text1"/>
                <w:sz w:val="24"/>
                <w:szCs w:val="24"/>
              </w:rPr>
              <w:t xml:space="preserve"> </w:t>
            </w:r>
            <w:proofErr w:type="spellStart"/>
            <w:r w:rsidRPr="0062191B">
              <w:rPr>
                <w:rFonts w:ascii="Times New Roman" w:eastAsia="Times New Roman" w:hAnsi="Times New Roman" w:cs="Times New Roman"/>
                <w:color w:val="000000" w:themeColor="text1"/>
                <w:sz w:val="24"/>
                <w:szCs w:val="24"/>
              </w:rPr>
              <w:t>on</w:t>
            </w:r>
            <w:proofErr w:type="spellEnd"/>
            <w:r w:rsidRPr="0062191B">
              <w:rPr>
                <w:rFonts w:ascii="Times New Roman" w:eastAsia="Times New Roman" w:hAnsi="Times New Roman" w:cs="Times New Roman"/>
                <w:color w:val="000000" w:themeColor="text1"/>
                <w:sz w:val="24"/>
                <w:szCs w:val="24"/>
              </w:rPr>
              <w:t xml:space="preserve"> Windows platformai ir įtraukta į Microsoft sertifikuotų įrenginių sąrašą. Perkančioji organizacija naudoja Microsoft </w:t>
            </w:r>
            <w:proofErr w:type="spellStart"/>
            <w:r w:rsidRPr="0062191B">
              <w:rPr>
                <w:rFonts w:ascii="Times New Roman" w:eastAsia="Times New Roman" w:hAnsi="Times New Roman" w:cs="Times New Roman"/>
                <w:color w:val="000000" w:themeColor="text1"/>
                <w:sz w:val="24"/>
                <w:szCs w:val="24"/>
              </w:rPr>
              <w:t>Teams</w:t>
            </w:r>
            <w:proofErr w:type="spellEnd"/>
            <w:r w:rsidRPr="0062191B">
              <w:rPr>
                <w:rFonts w:ascii="Times New Roman" w:eastAsia="Times New Roman" w:hAnsi="Times New Roman" w:cs="Times New Roman"/>
                <w:color w:val="000000" w:themeColor="text1"/>
                <w:sz w:val="24"/>
                <w:szCs w:val="24"/>
              </w:rPr>
              <w:t xml:space="preserve"> ekosistemą ir reikalavimas kyla dėl integracijos, valdymo ar naudotojų darbo organizavimo</w:t>
            </w:r>
            <w:r>
              <w:rPr>
                <w:rFonts w:ascii="Times New Roman" w:eastAsia="Times New Roman" w:hAnsi="Times New Roman" w:cs="Times New Roman"/>
                <w:color w:val="000000" w:themeColor="text1"/>
                <w:sz w:val="24"/>
                <w:szCs w:val="24"/>
              </w:rPr>
              <w:t>.</w:t>
            </w:r>
            <w:r w:rsidRPr="0062191B">
              <w:rPr>
                <w:rFonts w:ascii="Times New Roman" w:eastAsia="Times New Roman" w:hAnsi="Times New Roman" w:cs="Times New Roman"/>
                <w:color w:val="000000" w:themeColor="text1"/>
                <w:sz w:val="24"/>
                <w:szCs w:val="24"/>
              </w:rPr>
              <w:t xml:space="preserve"> </w:t>
            </w:r>
          </w:p>
          <w:p w14:paraId="2AE0ABE8" w14:textId="382A0EF1" w:rsidR="00AC07FF" w:rsidRPr="001F1C4A" w:rsidRDefault="00AC07FF" w:rsidP="001F5BDB">
            <w:pPr>
              <w:spacing w:after="0" w:line="240" w:lineRule="auto"/>
              <w:jc w:val="both"/>
              <w:rPr>
                <w:rFonts w:ascii="Times New Roman" w:eastAsia="Times New Roman" w:hAnsi="Times New Roman" w:cs="Times New Roman"/>
                <w:iCs/>
                <w:color w:val="000000"/>
                <w:sz w:val="24"/>
                <w:szCs w:val="24"/>
              </w:rPr>
            </w:pPr>
            <w:r w:rsidRPr="49EC4EEF">
              <w:rPr>
                <w:rFonts w:ascii="Times New Roman" w:eastAsia="Times New Roman" w:hAnsi="Times New Roman" w:cs="Times New Roman"/>
                <w:color w:val="000000" w:themeColor="text1"/>
                <w:sz w:val="24"/>
                <w:szCs w:val="24"/>
              </w:rPr>
              <w:t xml:space="preserve">Komplekte turi būti dedikuotas kompiuteris ir lietimui jautri valdymo panelė. Sistema turi palaikyti Microsoft </w:t>
            </w:r>
            <w:proofErr w:type="spellStart"/>
            <w:r w:rsidRPr="49EC4EEF">
              <w:rPr>
                <w:rFonts w:ascii="Times New Roman" w:eastAsia="Times New Roman" w:hAnsi="Times New Roman" w:cs="Times New Roman"/>
                <w:color w:val="000000" w:themeColor="text1"/>
                <w:sz w:val="24"/>
                <w:szCs w:val="24"/>
              </w:rPr>
              <w:t>Teams</w:t>
            </w:r>
            <w:proofErr w:type="spellEnd"/>
            <w:r w:rsidRPr="49EC4EEF">
              <w:rPr>
                <w:rFonts w:ascii="Times New Roman" w:eastAsia="Times New Roman" w:hAnsi="Times New Roman" w:cs="Times New Roman"/>
                <w:color w:val="000000" w:themeColor="text1"/>
                <w:sz w:val="24"/>
                <w:szCs w:val="24"/>
              </w:rPr>
              <w:t xml:space="preserve"> vaizdo konferencijų</w:t>
            </w:r>
            <w:r w:rsidR="004D173A">
              <w:rPr>
                <w:rFonts w:ascii="Times New Roman" w:eastAsia="Times New Roman" w:hAnsi="Times New Roman" w:cs="Times New Roman"/>
                <w:color w:val="000000" w:themeColor="text1"/>
                <w:sz w:val="24"/>
                <w:szCs w:val="24"/>
              </w:rPr>
              <w:t xml:space="preserve"> </w:t>
            </w:r>
            <w:r w:rsidR="004D173A">
              <w:rPr>
                <w:rFonts w:ascii="Times New Roman" w:eastAsia="Times New Roman" w:hAnsi="Times New Roman" w:cs="Times New Roman"/>
                <w:iCs/>
                <w:color w:val="000000"/>
                <w:sz w:val="24"/>
                <w:szCs w:val="24"/>
              </w:rPr>
              <w:t>ar posėdžių</w:t>
            </w:r>
            <w:r w:rsidRPr="49EC4EEF">
              <w:rPr>
                <w:rFonts w:ascii="Times New Roman" w:eastAsia="Times New Roman" w:hAnsi="Times New Roman" w:cs="Times New Roman"/>
                <w:color w:val="000000" w:themeColor="text1"/>
                <w:sz w:val="24"/>
                <w:szCs w:val="24"/>
              </w:rPr>
              <w:t xml:space="preserve"> funkcionalumą, centralizuotą įrenginių valdymą bei integraciją </w:t>
            </w:r>
            <w:r w:rsidRPr="001A6AED">
              <w:rPr>
                <w:rFonts w:ascii="Times New Roman" w:eastAsia="Times New Roman" w:hAnsi="Times New Roman" w:cs="Times New Roman"/>
                <w:color w:val="000000" w:themeColor="text1"/>
                <w:sz w:val="24"/>
                <w:szCs w:val="24"/>
              </w:rPr>
              <w:t>su sena</w:t>
            </w:r>
            <w:r w:rsidR="001423EE">
              <w:rPr>
                <w:rFonts w:ascii="Times New Roman" w:eastAsia="Times New Roman" w:hAnsi="Times New Roman" w:cs="Times New Roman"/>
                <w:color w:val="000000" w:themeColor="text1"/>
                <w:sz w:val="24"/>
                <w:szCs w:val="24"/>
              </w:rPr>
              <w:t xml:space="preserve"> </w:t>
            </w:r>
            <w:r w:rsidR="00343EB7">
              <w:rPr>
                <w:rFonts w:ascii="Times New Roman" w:eastAsia="Times New Roman" w:hAnsi="Times New Roman" w:cs="Times New Roman"/>
                <w:color w:val="000000" w:themeColor="text1"/>
                <w:sz w:val="24"/>
                <w:szCs w:val="24"/>
              </w:rPr>
              <w:t xml:space="preserve">(Techninės specifikacijos </w:t>
            </w:r>
            <w:r w:rsidR="001423EE">
              <w:rPr>
                <w:rFonts w:ascii="Times New Roman" w:eastAsia="Times New Roman" w:hAnsi="Times New Roman" w:cs="Times New Roman"/>
                <w:color w:val="000000" w:themeColor="text1"/>
                <w:sz w:val="24"/>
                <w:szCs w:val="24"/>
              </w:rPr>
              <w:t>2.3</w:t>
            </w:r>
            <w:r w:rsidR="00343EB7">
              <w:rPr>
                <w:rFonts w:ascii="Times New Roman" w:eastAsia="Times New Roman" w:hAnsi="Times New Roman" w:cs="Times New Roman"/>
                <w:color w:val="000000" w:themeColor="text1"/>
                <w:sz w:val="24"/>
                <w:szCs w:val="24"/>
              </w:rPr>
              <w:t xml:space="preserve"> punktas</w:t>
            </w:r>
            <w:r w:rsidR="001423EE">
              <w:rPr>
                <w:rFonts w:ascii="Times New Roman" w:eastAsia="Times New Roman" w:hAnsi="Times New Roman" w:cs="Times New Roman"/>
                <w:color w:val="000000" w:themeColor="text1"/>
                <w:sz w:val="24"/>
                <w:szCs w:val="24"/>
              </w:rPr>
              <w:t>)</w:t>
            </w:r>
            <w:r w:rsidRPr="49EC4EEF">
              <w:rPr>
                <w:rFonts w:ascii="Times New Roman" w:eastAsia="Times New Roman" w:hAnsi="Times New Roman" w:cs="Times New Roman"/>
                <w:color w:val="000000" w:themeColor="text1"/>
                <w:sz w:val="24"/>
                <w:szCs w:val="24"/>
              </w:rPr>
              <w:t xml:space="preserve"> ir naujai perkama </w:t>
            </w:r>
            <w:r w:rsidR="001423EE">
              <w:rPr>
                <w:rFonts w:ascii="Times New Roman" w:eastAsia="Times New Roman" w:hAnsi="Times New Roman" w:cs="Times New Roman"/>
                <w:color w:val="000000" w:themeColor="text1"/>
                <w:sz w:val="24"/>
                <w:szCs w:val="24"/>
              </w:rPr>
              <w:t>posėdžių</w:t>
            </w:r>
            <w:r w:rsidRPr="49EC4EEF">
              <w:rPr>
                <w:rFonts w:ascii="Times New Roman" w:eastAsia="Times New Roman" w:hAnsi="Times New Roman" w:cs="Times New Roman"/>
                <w:color w:val="000000" w:themeColor="text1"/>
                <w:sz w:val="24"/>
                <w:szCs w:val="24"/>
              </w:rPr>
              <w:t xml:space="preserve"> salės įranga. Keičiama sena nebepalaikoma sistema.</w:t>
            </w:r>
          </w:p>
        </w:tc>
        <w:tc>
          <w:tcPr>
            <w:tcW w:w="1984" w:type="dxa"/>
            <w:vAlign w:val="center"/>
          </w:tcPr>
          <w:p w14:paraId="4BFB4A69" w14:textId="14F19AF7" w:rsidR="00AC07FF" w:rsidRPr="49EC4EEF" w:rsidRDefault="0001202E" w:rsidP="0000271C">
            <w:pPr>
              <w:spacing w:after="0" w:line="240" w:lineRule="auto"/>
              <w:ind w:firstLine="36"/>
              <w:jc w:val="center"/>
              <w:rPr>
                <w:rFonts w:ascii="Times New Roman" w:eastAsia="Times New Roman" w:hAnsi="Times New Roman" w:cs="Times New Roman"/>
                <w:color w:val="000000" w:themeColor="text1"/>
                <w:sz w:val="24"/>
                <w:szCs w:val="24"/>
              </w:rPr>
            </w:pPr>
            <w:r w:rsidRPr="49EC4EEF">
              <w:rPr>
                <w:rFonts w:ascii="Times New Roman" w:eastAsia="Times New Roman" w:hAnsi="Times New Roman" w:cs="Times New Roman"/>
                <w:color w:val="000000" w:themeColor="text1"/>
                <w:sz w:val="24"/>
                <w:szCs w:val="24"/>
              </w:rPr>
              <w:lastRenderedPageBreak/>
              <w:t xml:space="preserve">1 </w:t>
            </w:r>
            <w:r w:rsidR="00897B6B">
              <w:rPr>
                <w:rFonts w:ascii="Times New Roman" w:eastAsia="Times New Roman" w:hAnsi="Times New Roman" w:cs="Times New Roman"/>
                <w:color w:val="000000" w:themeColor="text1"/>
                <w:sz w:val="24"/>
                <w:szCs w:val="24"/>
              </w:rPr>
              <w:t>komplektas / visuma</w:t>
            </w:r>
          </w:p>
        </w:tc>
      </w:tr>
      <w:tr w:rsidR="00AC07FF" w:rsidRPr="00037F83" w14:paraId="40C3A8AC" w14:textId="702C1009" w:rsidTr="00D40B4C">
        <w:tc>
          <w:tcPr>
            <w:tcW w:w="598" w:type="dxa"/>
            <w:vAlign w:val="center"/>
          </w:tcPr>
          <w:p w14:paraId="33ACDDA5" w14:textId="77777777" w:rsidR="00AC07FF" w:rsidRPr="00037F83" w:rsidRDefault="00AC07FF" w:rsidP="00434349">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6008BFBF" w14:textId="77777777" w:rsidR="00AC07FF" w:rsidRDefault="00AC07FF">
            <w:pPr>
              <w:spacing w:after="0" w:line="240" w:lineRule="auto"/>
              <w:jc w:val="both"/>
              <w:rPr>
                <w:rFonts w:ascii="Times New Roman" w:eastAsia="Calibri" w:hAnsi="Times New Roman" w:cs="Times New Roman"/>
                <w:sz w:val="24"/>
                <w:szCs w:val="24"/>
              </w:rPr>
            </w:pPr>
            <w:r w:rsidRPr="00FB0780">
              <w:rPr>
                <w:rFonts w:ascii="Times New Roman" w:eastAsia="Calibri" w:hAnsi="Times New Roman" w:cs="Times New Roman"/>
                <w:sz w:val="24"/>
                <w:szCs w:val="24"/>
              </w:rPr>
              <w:t xml:space="preserve">Papildoma </w:t>
            </w:r>
            <w:proofErr w:type="spellStart"/>
            <w:r w:rsidRPr="00FB0780">
              <w:rPr>
                <w:rFonts w:ascii="Times New Roman" w:eastAsia="Calibri" w:hAnsi="Times New Roman" w:cs="Times New Roman"/>
                <w:sz w:val="24"/>
                <w:szCs w:val="24"/>
              </w:rPr>
              <w:t>Teams</w:t>
            </w:r>
            <w:proofErr w:type="spellEnd"/>
            <w:r w:rsidRPr="00FB0780">
              <w:rPr>
                <w:rFonts w:ascii="Times New Roman" w:eastAsia="Calibri" w:hAnsi="Times New Roman" w:cs="Times New Roman"/>
                <w:sz w:val="24"/>
                <w:szCs w:val="24"/>
              </w:rPr>
              <w:t xml:space="preserve"> </w:t>
            </w:r>
            <w:proofErr w:type="spellStart"/>
            <w:r w:rsidRPr="00FB0780">
              <w:rPr>
                <w:rFonts w:ascii="Times New Roman" w:eastAsia="Calibri" w:hAnsi="Times New Roman" w:cs="Times New Roman"/>
                <w:sz w:val="24"/>
                <w:szCs w:val="24"/>
              </w:rPr>
              <w:t>Room</w:t>
            </w:r>
            <w:proofErr w:type="spellEnd"/>
            <w:r w:rsidRPr="00FB0780">
              <w:rPr>
                <w:rFonts w:ascii="Times New Roman" w:eastAsia="Calibri" w:hAnsi="Times New Roman" w:cs="Times New Roman"/>
                <w:sz w:val="24"/>
                <w:szCs w:val="24"/>
              </w:rPr>
              <w:t xml:space="preserve"> sistemos valdymo panelė</w:t>
            </w:r>
          </w:p>
          <w:p w14:paraId="7F24B06D" w14:textId="77777777" w:rsidR="001F5BDB" w:rsidRDefault="001F5BDB">
            <w:pPr>
              <w:spacing w:after="0" w:line="240" w:lineRule="auto"/>
              <w:jc w:val="both"/>
              <w:rPr>
                <w:rFonts w:ascii="Times New Roman" w:eastAsia="Calibri" w:hAnsi="Times New Roman" w:cs="Times New Roman"/>
                <w:sz w:val="24"/>
                <w:szCs w:val="24"/>
              </w:rPr>
            </w:pPr>
          </w:p>
          <w:p w14:paraId="09BFDC42" w14:textId="220BF4E3" w:rsidR="001F5BDB" w:rsidRPr="00867815" w:rsidRDefault="001F5BDB">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 xml:space="preserve">BVPŽ kodas </w:t>
            </w:r>
            <w:r w:rsidRPr="00A76710">
              <w:rPr>
                <w:rFonts w:ascii="Times New Roman" w:eastAsia="Times New Roman" w:hAnsi="Times New Roman" w:cs="Times New Roman"/>
                <w:color w:val="000000"/>
                <w:sz w:val="24"/>
                <w:szCs w:val="24"/>
                <w:lang w:eastAsia="lt-LT"/>
              </w:rPr>
              <w:t>32232000</w:t>
            </w:r>
            <w:r>
              <w:rPr>
                <w:rFonts w:ascii="Times New Roman" w:eastAsia="Times New Roman" w:hAnsi="Times New Roman" w:cs="Times New Roman"/>
                <w:color w:val="000000"/>
                <w:sz w:val="24"/>
                <w:szCs w:val="24"/>
                <w:lang w:eastAsia="lt-LT"/>
              </w:rPr>
              <w:t xml:space="preserve"> – vaizdo konferencijų įranga (</w:t>
            </w:r>
            <w:r w:rsidRPr="00D24269">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tc>
        <w:tc>
          <w:tcPr>
            <w:tcW w:w="4713" w:type="dxa"/>
          </w:tcPr>
          <w:p w14:paraId="2071973C" w14:textId="0D4E2FA1" w:rsidR="00AC07FF" w:rsidRPr="003D1338" w:rsidRDefault="00AC07FF" w:rsidP="0062253B">
            <w:pPr>
              <w:spacing w:after="0" w:line="240" w:lineRule="auto"/>
              <w:jc w:val="both"/>
              <w:rPr>
                <w:rFonts w:ascii="Times New Roman" w:eastAsia="Times New Roman" w:hAnsi="Times New Roman" w:cs="Times New Roman"/>
                <w:iCs/>
                <w:color w:val="000000"/>
                <w:sz w:val="24"/>
                <w:szCs w:val="24"/>
              </w:rPr>
            </w:pPr>
            <w:r w:rsidRPr="00FB0780">
              <w:rPr>
                <w:rFonts w:ascii="Times New Roman" w:eastAsia="Times New Roman" w:hAnsi="Times New Roman" w:cs="Times New Roman"/>
                <w:iCs/>
                <w:color w:val="000000"/>
                <w:sz w:val="24"/>
                <w:szCs w:val="24"/>
              </w:rPr>
              <w:t>Turi būti pateikta</w:t>
            </w:r>
            <w:r>
              <w:rPr>
                <w:rFonts w:ascii="Times New Roman" w:eastAsia="Times New Roman" w:hAnsi="Times New Roman" w:cs="Times New Roman"/>
                <w:iCs/>
                <w:color w:val="000000"/>
                <w:sz w:val="24"/>
                <w:szCs w:val="24"/>
              </w:rPr>
              <w:t xml:space="preserve"> ir sumontuota</w:t>
            </w:r>
            <w:r w:rsidRPr="00FB0780">
              <w:rPr>
                <w:rFonts w:ascii="Times New Roman" w:eastAsia="Times New Roman" w:hAnsi="Times New Roman" w:cs="Times New Roman"/>
                <w:iCs/>
                <w:color w:val="000000"/>
                <w:sz w:val="24"/>
                <w:szCs w:val="24"/>
              </w:rPr>
              <w:t xml:space="preserve"> papildoma </w:t>
            </w:r>
            <w:proofErr w:type="spellStart"/>
            <w:r w:rsidRPr="00FB0780">
              <w:rPr>
                <w:rFonts w:ascii="Times New Roman" w:eastAsia="Times New Roman" w:hAnsi="Times New Roman" w:cs="Times New Roman"/>
                <w:iCs/>
                <w:color w:val="000000"/>
                <w:sz w:val="24"/>
                <w:szCs w:val="24"/>
              </w:rPr>
              <w:t>Teams</w:t>
            </w:r>
            <w:proofErr w:type="spellEnd"/>
            <w:r w:rsidRPr="00FB0780">
              <w:rPr>
                <w:rFonts w:ascii="Times New Roman" w:eastAsia="Times New Roman" w:hAnsi="Times New Roman" w:cs="Times New Roman"/>
                <w:iCs/>
                <w:color w:val="000000"/>
                <w:sz w:val="24"/>
                <w:szCs w:val="24"/>
              </w:rPr>
              <w:t xml:space="preserve"> </w:t>
            </w:r>
            <w:proofErr w:type="spellStart"/>
            <w:r w:rsidRPr="00FB0780">
              <w:rPr>
                <w:rFonts w:ascii="Times New Roman" w:eastAsia="Times New Roman" w:hAnsi="Times New Roman" w:cs="Times New Roman"/>
                <w:iCs/>
                <w:color w:val="000000"/>
                <w:sz w:val="24"/>
                <w:szCs w:val="24"/>
              </w:rPr>
              <w:t>Room</w:t>
            </w:r>
            <w:proofErr w:type="spellEnd"/>
            <w:r w:rsidRPr="00FB0780">
              <w:rPr>
                <w:rFonts w:ascii="Times New Roman" w:eastAsia="Times New Roman" w:hAnsi="Times New Roman" w:cs="Times New Roman"/>
                <w:iCs/>
                <w:color w:val="000000"/>
                <w:sz w:val="24"/>
                <w:szCs w:val="24"/>
              </w:rPr>
              <w:t xml:space="preserve"> sistemos lietimui jautri valdymo panelė, pilnai suderinama su diegiama </w:t>
            </w:r>
            <w:proofErr w:type="spellStart"/>
            <w:r w:rsidRPr="00FB0780">
              <w:rPr>
                <w:rFonts w:ascii="Times New Roman" w:eastAsia="Times New Roman" w:hAnsi="Times New Roman" w:cs="Times New Roman"/>
                <w:iCs/>
                <w:color w:val="000000"/>
                <w:sz w:val="24"/>
                <w:szCs w:val="24"/>
              </w:rPr>
              <w:t>Teams</w:t>
            </w:r>
            <w:proofErr w:type="spellEnd"/>
            <w:r w:rsidRPr="00FB0780">
              <w:rPr>
                <w:rFonts w:ascii="Times New Roman" w:eastAsia="Times New Roman" w:hAnsi="Times New Roman" w:cs="Times New Roman"/>
                <w:iCs/>
                <w:color w:val="000000"/>
                <w:sz w:val="24"/>
                <w:szCs w:val="24"/>
              </w:rPr>
              <w:t xml:space="preserve"> </w:t>
            </w:r>
            <w:proofErr w:type="spellStart"/>
            <w:r w:rsidRPr="00FB0780">
              <w:rPr>
                <w:rFonts w:ascii="Times New Roman" w:eastAsia="Times New Roman" w:hAnsi="Times New Roman" w:cs="Times New Roman"/>
                <w:iCs/>
                <w:color w:val="000000"/>
                <w:sz w:val="24"/>
                <w:szCs w:val="24"/>
              </w:rPr>
              <w:t>Room</w:t>
            </w:r>
            <w:proofErr w:type="spellEnd"/>
            <w:r w:rsidRPr="00FB0780">
              <w:rPr>
                <w:rFonts w:ascii="Times New Roman" w:eastAsia="Times New Roman" w:hAnsi="Times New Roman" w:cs="Times New Roman"/>
                <w:iCs/>
                <w:color w:val="000000"/>
                <w:sz w:val="24"/>
                <w:szCs w:val="24"/>
              </w:rPr>
              <w:t xml:space="preserve"> sistema. Valdymo panelė turi užtikrinti pilnavertį sistemos valdymą bei veikti kartu su pagrindine valdymo panele.</w:t>
            </w:r>
          </w:p>
        </w:tc>
        <w:tc>
          <w:tcPr>
            <w:tcW w:w="1984" w:type="dxa"/>
            <w:vAlign w:val="center"/>
          </w:tcPr>
          <w:p w14:paraId="65701038" w14:textId="2F74A4D3" w:rsidR="00AC07FF" w:rsidRPr="00FB0780" w:rsidRDefault="00B00A76" w:rsidP="00B00A76">
            <w:pPr>
              <w:spacing w:after="0" w:line="240" w:lineRule="auto"/>
              <w:ind w:firstLine="36"/>
              <w:jc w:val="center"/>
              <w:rPr>
                <w:rFonts w:ascii="Times New Roman" w:eastAsia="Times New Roman" w:hAnsi="Times New Roman" w:cs="Times New Roman"/>
                <w:iCs/>
                <w:color w:val="000000"/>
                <w:sz w:val="24"/>
                <w:szCs w:val="24"/>
              </w:rPr>
            </w:pPr>
            <w:r w:rsidRPr="00FB0780">
              <w:rPr>
                <w:rFonts w:ascii="Times New Roman" w:eastAsia="Times New Roman" w:hAnsi="Times New Roman" w:cs="Times New Roman"/>
                <w:iCs/>
                <w:color w:val="000000"/>
                <w:sz w:val="24"/>
                <w:szCs w:val="24"/>
              </w:rPr>
              <w:t>1 vnt.</w:t>
            </w:r>
          </w:p>
        </w:tc>
      </w:tr>
      <w:tr w:rsidR="00AC07FF" w:rsidRPr="00037F83" w14:paraId="75E85529" w14:textId="5196D269" w:rsidTr="00D40B4C">
        <w:tc>
          <w:tcPr>
            <w:tcW w:w="598" w:type="dxa"/>
            <w:vAlign w:val="center"/>
          </w:tcPr>
          <w:p w14:paraId="7478B226" w14:textId="77777777" w:rsidR="00AC07FF" w:rsidRPr="00037F83" w:rsidRDefault="00AC07FF" w:rsidP="00434349">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2A2DF213" w14:textId="77777777" w:rsidR="00AC07FF" w:rsidRDefault="00AC07FF">
            <w:pPr>
              <w:spacing w:after="0" w:line="240" w:lineRule="auto"/>
              <w:jc w:val="both"/>
              <w:rPr>
                <w:rFonts w:ascii="Times New Roman" w:eastAsia="Calibri" w:hAnsi="Times New Roman" w:cs="Times New Roman"/>
                <w:sz w:val="24"/>
                <w:szCs w:val="24"/>
              </w:rPr>
            </w:pPr>
            <w:r w:rsidRPr="00D95162">
              <w:rPr>
                <w:rFonts w:ascii="Times New Roman" w:eastAsia="Calibri" w:hAnsi="Times New Roman" w:cs="Times New Roman"/>
                <w:sz w:val="24"/>
                <w:szCs w:val="24"/>
              </w:rPr>
              <w:t>Sistemos valdymo procesorius su integracija į MTR įrenginius bei mobilius planšetinius kompiuterius</w:t>
            </w:r>
          </w:p>
          <w:p w14:paraId="04D1A7C7" w14:textId="6CA4B8E5" w:rsidR="00EF287A" w:rsidRDefault="00EF287A">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 xml:space="preserve">BVPŽ kodas </w:t>
            </w:r>
            <w:r w:rsidRPr="00A76710">
              <w:rPr>
                <w:rFonts w:ascii="Times New Roman" w:eastAsia="Times New Roman" w:hAnsi="Times New Roman" w:cs="Times New Roman"/>
                <w:color w:val="000000"/>
                <w:sz w:val="24"/>
                <w:szCs w:val="24"/>
                <w:lang w:eastAsia="lt-LT"/>
              </w:rPr>
              <w:t>32232000</w:t>
            </w:r>
            <w:r>
              <w:rPr>
                <w:rFonts w:ascii="Times New Roman" w:eastAsia="Times New Roman" w:hAnsi="Times New Roman" w:cs="Times New Roman"/>
                <w:color w:val="000000"/>
                <w:sz w:val="24"/>
                <w:szCs w:val="24"/>
                <w:lang w:eastAsia="lt-LT"/>
              </w:rPr>
              <w:t xml:space="preserve"> – vaizdo konferencijų įranga (</w:t>
            </w:r>
            <w:r w:rsidRPr="00D24269">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p w14:paraId="555763A6" w14:textId="4646D696" w:rsidR="00EF287A" w:rsidRPr="00FB0780" w:rsidRDefault="00EF287A">
            <w:pPr>
              <w:spacing w:after="0" w:line="240" w:lineRule="auto"/>
              <w:jc w:val="both"/>
              <w:rPr>
                <w:rFonts w:ascii="Times New Roman" w:eastAsia="Calibri" w:hAnsi="Times New Roman" w:cs="Times New Roman"/>
                <w:sz w:val="24"/>
                <w:szCs w:val="24"/>
              </w:rPr>
            </w:pPr>
          </w:p>
        </w:tc>
        <w:tc>
          <w:tcPr>
            <w:tcW w:w="4713" w:type="dxa"/>
          </w:tcPr>
          <w:p w14:paraId="1496BD49" w14:textId="102C12CD" w:rsidR="00AC07FF" w:rsidRPr="00FB0780" w:rsidRDefault="00AC07FF" w:rsidP="00EC451F">
            <w:pPr>
              <w:spacing w:after="0" w:line="240" w:lineRule="auto"/>
              <w:jc w:val="both"/>
              <w:rPr>
                <w:rFonts w:ascii="Times New Roman" w:eastAsia="Times New Roman" w:hAnsi="Times New Roman" w:cs="Times New Roman"/>
                <w:iCs/>
                <w:color w:val="000000"/>
                <w:sz w:val="24"/>
                <w:szCs w:val="24"/>
              </w:rPr>
            </w:pPr>
            <w:r w:rsidRPr="0051228D">
              <w:rPr>
                <w:rFonts w:ascii="Times New Roman" w:eastAsia="Times New Roman" w:hAnsi="Times New Roman" w:cs="Times New Roman"/>
                <w:iCs/>
                <w:color w:val="000000"/>
                <w:sz w:val="24"/>
                <w:szCs w:val="24"/>
              </w:rPr>
              <w:t xml:space="preserve">Turi būti sistemos valdymo procesorius, užtikrinantis integraciją su Microsoft </w:t>
            </w:r>
            <w:proofErr w:type="spellStart"/>
            <w:r w:rsidRPr="0051228D">
              <w:rPr>
                <w:rFonts w:ascii="Times New Roman" w:eastAsia="Times New Roman" w:hAnsi="Times New Roman" w:cs="Times New Roman"/>
                <w:iCs/>
                <w:color w:val="000000"/>
                <w:sz w:val="24"/>
                <w:szCs w:val="24"/>
              </w:rPr>
              <w:t>Teams</w:t>
            </w:r>
            <w:proofErr w:type="spellEnd"/>
            <w:r w:rsidRPr="0051228D">
              <w:rPr>
                <w:rFonts w:ascii="Times New Roman" w:eastAsia="Times New Roman" w:hAnsi="Times New Roman" w:cs="Times New Roman"/>
                <w:iCs/>
                <w:color w:val="000000"/>
                <w:sz w:val="24"/>
                <w:szCs w:val="24"/>
              </w:rPr>
              <w:t xml:space="preserve"> </w:t>
            </w:r>
            <w:proofErr w:type="spellStart"/>
            <w:r w:rsidRPr="0051228D">
              <w:rPr>
                <w:rFonts w:ascii="Times New Roman" w:eastAsia="Times New Roman" w:hAnsi="Times New Roman" w:cs="Times New Roman"/>
                <w:iCs/>
                <w:color w:val="000000"/>
                <w:sz w:val="24"/>
                <w:szCs w:val="24"/>
              </w:rPr>
              <w:t>Rooms</w:t>
            </w:r>
            <w:proofErr w:type="spellEnd"/>
            <w:r w:rsidRPr="0051228D">
              <w:rPr>
                <w:rFonts w:ascii="Times New Roman" w:eastAsia="Times New Roman" w:hAnsi="Times New Roman" w:cs="Times New Roman"/>
                <w:iCs/>
                <w:color w:val="000000"/>
                <w:sz w:val="24"/>
                <w:szCs w:val="24"/>
              </w:rPr>
              <w:t xml:space="preserve"> (MTR) įrenginiais bei mobiliais planšetiniais kompiuteriais. Sistema turi palaikyti centralizuotą konferencijų salės įrangos valdymą bei turėti galimybę valdyti sistemą per </w:t>
            </w:r>
            <w:r w:rsidR="00722575">
              <w:rPr>
                <w:rFonts w:ascii="Times New Roman" w:eastAsia="Times New Roman" w:hAnsi="Times New Roman" w:cs="Times New Roman"/>
                <w:iCs/>
                <w:color w:val="000000"/>
                <w:sz w:val="24"/>
                <w:szCs w:val="24"/>
              </w:rPr>
              <w:t>interneto</w:t>
            </w:r>
            <w:r w:rsidRPr="0051228D">
              <w:rPr>
                <w:rFonts w:ascii="Times New Roman" w:eastAsia="Times New Roman" w:hAnsi="Times New Roman" w:cs="Times New Roman"/>
                <w:iCs/>
                <w:color w:val="000000"/>
                <w:sz w:val="24"/>
                <w:szCs w:val="24"/>
              </w:rPr>
              <w:t xml:space="preserve"> naršykl</w:t>
            </w:r>
            <w:r w:rsidR="00816070">
              <w:rPr>
                <w:rFonts w:ascii="Times New Roman" w:eastAsia="Times New Roman" w:hAnsi="Times New Roman" w:cs="Times New Roman"/>
                <w:iCs/>
                <w:color w:val="000000"/>
                <w:sz w:val="24"/>
                <w:szCs w:val="24"/>
              </w:rPr>
              <w:t>es</w:t>
            </w:r>
            <w:r w:rsidRPr="0051228D">
              <w:rPr>
                <w:rFonts w:ascii="Times New Roman" w:eastAsia="Times New Roman" w:hAnsi="Times New Roman" w:cs="Times New Roman"/>
                <w:iCs/>
                <w:color w:val="000000"/>
                <w:sz w:val="24"/>
                <w:szCs w:val="24"/>
              </w:rPr>
              <w:t>. Turi būti užtikrintas suderinamumas su diegiama valdymo sistema ir esama infrastruktūra.</w:t>
            </w:r>
          </w:p>
        </w:tc>
        <w:tc>
          <w:tcPr>
            <w:tcW w:w="1984" w:type="dxa"/>
            <w:vAlign w:val="center"/>
          </w:tcPr>
          <w:p w14:paraId="2212F69D" w14:textId="70A6BC6C" w:rsidR="00AC07FF" w:rsidRPr="0051228D" w:rsidRDefault="00B00A76" w:rsidP="00B00A76">
            <w:pPr>
              <w:spacing w:after="0" w:line="240" w:lineRule="auto"/>
              <w:ind w:firstLine="36"/>
              <w:jc w:val="center"/>
              <w:rPr>
                <w:rFonts w:ascii="Times New Roman" w:eastAsia="Times New Roman" w:hAnsi="Times New Roman" w:cs="Times New Roman"/>
                <w:iCs/>
                <w:color w:val="000000"/>
                <w:sz w:val="24"/>
                <w:szCs w:val="24"/>
              </w:rPr>
            </w:pPr>
            <w:r w:rsidRPr="0051228D">
              <w:rPr>
                <w:rFonts w:ascii="Times New Roman" w:eastAsia="Times New Roman" w:hAnsi="Times New Roman" w:cs="Times New Roman"/>
                <w:iCs/>
                <w:color w:val="000000"/>
                <w:sz w:val="24"/>
                <w:szCs w:val="24"/>
              </w:rPr>
              <w:t>1 vnt.</w:t>
            </w:r>
          </w:p>
        </w:tc>
      </w:tr>
      <w:tr w:rsidR="00AC07FF" w:rsidRPr="00037F83" w14:paraId="7B794B00" w14:textId="104318C3" w:rsidTr="00D40B4C">
        <w:tc>
          <w:tcPr>
            <w:tcW w:w="598" w:type="dxa"/>
            <w:vAlign w:val="center"/>
          </w:tcPr>
          <w:p w14:paraId="3948D6B2" w14:textId="77777777" w:rsidR="00AC07FF" w:rsidRPr="00037F83" w:rsidRDefault="00AC07FF" w:rsidP="00434349">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504C9778" w14:textId="77777777" w:rsidR="00AC07FF" w:rsidRDefault="00AC07FF">
            <w:pPr>
              <w:spacing w:after="0" w:line="240" w:lineRule="auto"/>
              <w:jc w:val="both"/>
              <w:rPr>
                <w:rFonts w:ascii="Times New Roman" w:eastAsia="Calibri" w:hAnsi="Times New Roman" w:cs="Times New Roman"/>
                <w:sz w:val="24"/>
                <w:szCs w:val="24"/>
              </w:rPr>
            </w:pPr>
            <w:r w:rsidRPr="00C61424">
              <w:rPr>
                <w:rFonts w:ascii="Times New Roman" w:eastAsia="Calibri" w:hAnsi="Times New Roman" w:cs="Times New Roman"/>
                <w:sz w:val="24"/>
                <w:szCs w:val="24"/>
              </w:rPr>
              <w:t>Radijo mikrofonas „Rankinis“</w:t>
            </w:r>
          </w:p>
          <w:p w14:paraId="3A61475A" w14:textId="2C55006E" w:rsidR="00DF5EF6" w:rsidRPr="007351D6" w:rsidRDefault="0032089A">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BVPŽ kodas </w:t>
            </w:r>
            <w:r w:rsidRPr="00A76710">
              <w:rPr>
                <w:rFonts w:ascii="Times New Roman" w:eastAsia="Times New Roman" w:hAnsi="Times New Roman" w:cs="Times New Roman"/>
                <w:color w:val="000000"/>
                <w:sz w:val="24"/>
                <w:szCs w:val="24"/>
                <w:lang w:eastAsia="lt-LT"/>
              </w:rPr>
              <w:t>32232000</w:t>
            </w:r>
            <w:r>
              <w:rPr>
                <w:rFonts w:ascii="Times New Roman" w:eastAsia="Times New Roman" w:hAnsi="Times New Roman" w:cs="Times New Roman"/>
                <w:color w:val="000000"/>
                <w:sz w:val="24"/>
                <w:szCs w:val="24"/>
                <w:lang w:eastAsia="lt-LT"/>
              </w:rPr>
              <w:t xml:space="preserve"> – vaizdo konferencijų įranga (</w:t>
            </w:r>
            <w:r w:rsidRPr="00D24269">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tc>
        <w:tc>
          <w:tcPr>
            <w:tcW w:w="4713" w:type="dxa"/>
          </w:tcPr>
          <w:p w14:paraId="40FB159F" w14:textId="5AE52B95" w:rsidR="00AC07FF" w:rsidRPr="003D1338" w:rsidRDefault="00AC07FF" w:rsidP="0062253B">
            <w:pPr>
              <w:spacing w:after="0" w:line="240" w:lineRule="auto"/>
              <w:ind w:firstLine="29"/>
              <w:jc w:val="both"/>
              <w:rPr>
                <w:rFonts w:ascii="Times New Roman" w:eastAsia="Times New Roman" w:hAnsi="Times New Roman" w:cs="Times New Roman"/>
                <w:iCs/>
                <w:color w:val="000000"/>
                <w:sz w:val="24"/>
                <w:szCs w:val="24"/>
              </w:rPr>
            </w:pPr>
            <w:r w:rsidRPr="00743D76">
              <w:rPr>
                <w:rFonts w:ascii="Times New Roman" w:eastAsia="Times New Roman" w:hAnsi="Times New Roman" w:cs="Times New Roman"/>
                <w:iCs/>
                <w:color w:val="000000"/>
                <w:sz w:val="24"/>
                <w:szCs w:val="24"/>
              </w:rPr>
              <w:t xml:space="preserve">Turi būti rankiniai bevieliai radijo mikrofonai, tinkami konferencijų ir posėdžių salių sistemoms. Mikrofonai turi užtikrinti kokybišką garso perdavimą be trikdžių ir būti suderinami su esama arba diegiama garso sistema. </w:t>
            </w:r>
            <w:r w:rsidRPr="007A084A">
              <w:rPr>
                <w:rFonts w:ascii="Times New Roman" w:eastAsia="Times New Roman" w:hAnsi="Times New Roman" w:cs="Times New Roman"/>
                <w:iCs/>
                <w:color w:val="000000"/>
                <w:sz w:val="24"/>
                <w:szCs w:val="24"/>
              </w:rPr>
              <w:t>Keičiami seni mikrofonai.</w:t>
            </w:r>
          </w:p>
        </w:tc>
        <w:tc>
          <w:tcPr>
            <w:tcW w:w="1984" w:type="dxa"/>
            <w:vAlign w:val="center"/>
          </w:tcPr>
          <w:p w14:paraId="7919A0DE" w14:textId="14DD61F7" w:rsidR="00AC07FF" w:rsidRPr="00743D76" w:rsidRDefault="000A04CE" w:rsidP="000A04CE">
            <w:pPr>
              <w:spacing w:after="0" w:line="240" w:lineRule="auto"/>
              <w:ind w:firstLine="36"/>
              <w:jc w:val="center"/>
              <w:rPr>
                <w:rFonts w:ascii="Times New Roman" w:eastAsia="Times New Roman" w:hAnsi="Times New Roman" w:cs="Times New Roman"/>
                <w:iCs/>
                <w:color w:val="000000"/>
                <w:sz w:val="24"/>
                <w:szCs w:val="24"/>
              </w:rPr>
            </w:pPr>
            <w:r w:rsidRPr="00743D76">
              <w:rPr>
                <w:rFonts w:ascii="Times New Roman" w:eastAsia="Times New Roman" w:hAnsi="Times New Roman" w:cs="Times New Roman"/>
                <w:iCs/>
                <w:color w:val="000000"/>
                <w:sz w:val="24"/>
                <w:szCs w:val="24"/>
              </w:rPr>
              <w:t>2 vnt.</w:t>
            </w:r>
          </w:p>
        </w:tc>
      </w:tr>
      <w:tr w:rsidR="00AC07FF" w:rsidRPr="00037F83" w14:paraId="65A4F6C8" w14:textId="5F194FDA" w:rsidTr="00D40B4C">
        <w:tc>
          <w:tcPr>
            <w:tcW w:w="598" w:type="dxa"/>
            <w:vAlign w:val="center"/>
          </w:tcPr>
          <w:p w14:paraId="6BA4C25D" w14:textId="77777777" w:rsidR="00AC07FF" w:rsidRPr="00037F83" w:rsidRDefault="00AC07FF" w:rsidP="00434349">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320190A2" w14:textId="77777777" w:rsidR="00AC07FF" w:rsidRDefault="00AC07FF">
            <w:pPr>
              <w:spacing w:after="0" w:line="240" w:lineRule="auto"/>
              <w:jc w:val="both"/>
              <w:rPr>
                <w:rFonts w:ascii="Times New Roman" w:eastAsia="Calibri" w:hAnsi="Times New Roman" w:cs="Times New Roman"/>
                <w:sz w:val="24"/>
                <w:szCs w:val="24"/>
              </w:rPr>
            </w:pPr>
            <w:r w:rsidRPr="00743D76">
              <w:rPr>
                <w:rFonts w:ascii="Times New Roman" w:eastAsia="Calibri" w:hAnsi="Times New Roman" w:cs="Times New Roman"/>
                <w:sz w:val="24"/>
                <w:szCs w:val="24"/>
              </w:rPr>
              <w:t>Vaizdo signalo keitiklių komplektas</w:t>
            </w:r>
          </w:p>
          <w:p w14:paraId="231A5ED8" w14:textId="77777777" w:rsidR="00D43F7B" w:rsidRDefault="00D43F7B" w:rsidP="00D43F7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BVPŽ kodas </w:t>
            </w:r>
            <w:r w:rsidRPr="00A76710">
              <w:rPr>
                <w:rFonts w:ascii="Times New Roman" w:eastAsia="Times New Roman" w:hAnsi="Times New Roman" w:cs="Times New Roman"/>
                <w:color w:val="000000"/>
                <w:sz w:val="24"/>
                <w:szCs w:val="24"/>
                <w:lang w:eastAsia="lt-LT"/>
              </w:rPr>
              <w:t>32232000</w:t>
            </w:r>
            <w:r>
              <w:rPr>
                <w:rFonts w:ascii="Times New Roman" w:eastAsia="Times New Roman" w:hAnsi="Times New Roman" w:cs="Times New Roman"/>
                <w:color w:val="000000"/>
                <w:sz w:val="24"/>
                <w:szCs w:val="24"/>
                <w:lang w:eastAsia="lt-LT"/>
              </w:rPr>
              <w:t xml:space="preserve"> – vaizdo konferencijų įranga (</w:t>
            </w:r>
            <w:r w:rsidRPr="00D24269">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p w14:paraId="2AC1505D" w14:textId="454191C9" w:rsidR="00D43F7B" w:rsidRPr="00867815" w:rsidRDefault="00D43F7B">
            <w:pPr>
              <w:spacing w:after="0" w:line="240" w:lineRule="auto"/>
              <w:jc w:val="both"/>
              <w:rPr>
                <w:rFonts w:ascii="Times New Roman" w:eastAsia="Calibri" w:hAnsi="Times New Roman" w:cs="Times New Roman"/>
                <w:sz w:val="24"/>
                <w:szCs w:val="24"/>
              </w:rPr>
            </w:pPr>
          </w:p>
        </w:tc>
        <w:tc>
          <w:tcPr>
            <w:tcW w:w="4713" w:type="dxa"/>
          </w:tcPr>
          <w:p w14:paraId="5534CCE3" w14:textId="2DEE5708" w:rsidR="00AC07FF" w:rsidRPr="003D1338" w:rsidRDefault="00AC07FF" w:rsidP="007351D6">
            <w:pPr>
              <w:spacing w:after="0" w:line="240" w:lineRule="auto"/>
              <w:jc w:val="both"/>
              <w:rPr>
                <w:rFonts w:ascii="Times New Roman" w:eastAsia="Times New Roman" w:hAnsi="Times New Roman" w:cs="Times New Roman"/>
                <w:iCs/>
                <w:color w:val="000000"/>
                <w:sz w:val="24"/>
                <w:szCs w:val="24"/>
              </w:rPr>
            </w:pPr>
            <w:r w:rsidRPr="00D10866">
              <w:rPr>
                <w:rFonts w:ascii="Times New Roman" w:eastAsia="Times New Roman" w:hAnsi="Times New Roman" w:cs="Times New Roman"/>
                <w:iCs/>
                <w:color w:val="000000"/>
                <w:sz w:val="24"/>
                <w:szCs w:val="24"/>
              </w:rPr>
              <w:t>Turi būti vaizdo signalo keitiklių komplektas, skirtas HDMI ar lygiaverčio vaizdo signalo perdavimui per vytos poros kabelį</w:t>
            </w:r>
            <w:r w:rsidR="006A5708" w:rsidRPr="006A5708">
              <w:rPr>
                <w:rFonts w:ascii="Times New Roman" w:eastAsia="Times New Roman" w:hAnsi="Times New Roman" w:cs="Times New Roman"/>
                <w:iCs/>
                <w:color w:val="000000"/>
                <w:sz w:val="24"/>
                <w:szCs w:val="24"/>
              </w:rPr>
              <w:t xml:space="preserve"> arba kitą lygiavertę perdavimo terpę</w:t>
            </w:r>
            <w:r w:rsidRPr="00D10866">
              <w:rPr>
                <w:rFonts w:ascii="Times New Roman" w:eastAsia="Times New Roman" w:hAnsi="Times New Roman" w:cs="Times New Roman"/>
                <w:iCs/>
                <w:color w:val="000000"/>
                <w:sz w:val="24"/>
                <w:szCs w:val="24"/>
              </w:rPr>
              <w:t>. Komplektas turi užtikrinti stabilų aukštos raiškos vaizdo perdavimą bei būti suderinamas su esama</w:t>
            </w:r>
            <w:r>
              <w:rPr>
                <w:rFonts w:ascii="Times New Roman" w:eastAsia="Times New Roman" w:hAnsi="Times New Roman" w:cs="Times New Roman"/>
                <w:iCs/>
                <w:color w:val="000000"/>
                <w:sz w:val="24"/>
                <w:szCs w:val="24"/>
              </w:rPr>
              <w:t xml:space="preserve"> ir nauja</w:t>
            </w:r>
            <w:r w:rsidRPr="00D10866">
              <w:rPr>
                <w:rFonts w:ascii="Times New Roman" w:eastAsia="Times New Roman" w:hAnsi="Times New Roman" w:cs="Times New Roman"/>
                <w:iCs/>
                <w:color w:val="000000"/>
                <w:sz w:val="24"/>
                <w:szCs w:val="24"/>
              </w:rPr>
              <w:t xml:space="preserve"> konferencijų</w:t>
            </w:r>
            <w:r w:rsidR="00852248">
              <w:rPr>
                <w:rFonts w:ascii="Times New Roman" w:eastAsia="Times New Roman" w:hAnsi="Times New Roman" w:cs="Times New Roman"/>
                <w:iCs/>
                <w:color w:val="000000"/>
                <w:sz w:val="24"/>
                <w:szCs w:val="24"/>
              </w:rPr>
              <w:t xml:space="preserve"> a</w:t>
            </w:r>
            <w:r w:rsidR="002C4E12">
              <w:rPr>
                <w:rFonts w:ascii="Times New Roman" w:eastAsia="Times New Roman" w:hAnsi="Times New Roman" w:cs="Times New Roman"/>
                <w:iCs/>
                <w:color w:val="000000"/>
                <w:sz w:val="24"/>
                <w:szCs w:val="24"/>
              </w:rPr>
              <w:t>r posėdžių</w:t>
            </w:r>
            <w:r w:rsidRPr="00D10866">
              <w:rPr>
                <w:rFonts w:ascii="Times New Roman" w:eastAsia="Times New Roman" w:hAnsi="Times New Roman" w:cs="Times New Roman"/>
                <w:iCs/>
                <w:color w:val="000000"/>
                <w:sz w:val="24"/>
                <w:szCs w:val="24"/>
              </w:rPr>
              <w:t xml:space="preserve"> salės infrastruktūra</w:t>
            </w:r>
            <w:r>
              <w:rPr>
                <w:rFonts w:ascii="Times New Roman" w:eastAsia="Times New Roman" w:hAnsi="Times New Roman" w:cs="Times New Roman"/>
                <w:iCs/>
                <w:color w:val="000000"/>
                <w:sz w:val="24"/>
                <w:szCs w:val="24"/>
              </w:rPr>
              <w:t xml:space="preserve"> ir įranga</w:t>
            </w:r>
            <w:r w:rsidRPr="007A084A">
              <w:rPr>
                <w:rFonts w:ascii="Times New Roman" w:eastAsia="Times New Roman" w:hAnsi="Times New Roman" w:cs="Times New Roman"/>
                <w:iCs/>
                <w:color w:val="000000"/>
                <w:sz w:val="24"/>
                <w:szCs w:val="24"/>
              </w:rPr>
              <w:t xml:space="preserve">. Keičiami </w:t>
            </w:r>
            <w:r w:rsidR="00363850" w:rsidRPr="007A084A">
              <w:rPr>
                <w:rFonts w:ascii="Times New Roman" w:eastAsia="Times New Roman" w:hAnsi="Times New Roman" w:cs="Times New Roman"/>
                <w:iCs/>
                <w:color w:val="000000"/>
                <w:sz w:val="24"/>
                <w:szCs w:val="24"/>
              </w:rPr>
              <w:t>esami</w:t>
            </w:r>
            <w:r w:rsidRPr="007A084A">
              <w:rPr>
                <w:rFonts w:ascii="Times New Roman" w:eastAsia="Times New Roman" w:hAnsi="Times New Roman" w:cs="Times New Roman"/>
                <w:iCs/>
                <w:color w:val="000000"/>
                <w:sz w:val="24"/>
                <w:szCs w:val="24"/>
              </w:rPr>
              <w:t xml:space="preserve"> keitikliai.</w:t>
            </w:r>
          </w:p>
        </w:tc>
        <w:tc>
          <w:tcPr>
            <w:tcW w:w="1984" w:type="dxa"/>
            <w:vAlign w:val="center"/>
          </w:tcPr>
          <w:p w14:paraId="691958DA" w14:textId="3B47C232" w:rsidR="00AC07FF" w:rsidRPr="00D10866" w:rsidRDefault="000F50C9" w:rsidP="000A04CE">
            <w:pPr>
              <w:spacing w:after="0" w:line="240" w:lineRule="auto"/>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Perkamas</w:t>
            </w:r>
            <w:r w:rsidR="009C5839">
              <w:rPr>
                <w:rFonts w:ascii="Times New Roman" w:eastAsia="Times New Roman" w:hAnsi="Times New Roman" w:cs="Times New Roman"/>
                <w:iCs/>
                <w:color w:val="000000"/>
                <w:sz w:val="24"/>
                <w:szCs w:val="24"/>
              </w:rPr>
              <w:t xml:space="preserve"> komplektas (tiekėjas turi </w:t>
            </w:r>
            <w:r w:rsidR="006F264F">
              <w:rPr>
                <w:rFonts w:ascii="Times New Roman" w:eastAsia="Times New Roman" w:hAnsi="Times New Roman" w:cs="Times New Roman"/>
                <w:iCs/>
                <w:color w:val="000000"/>
                <w:sz w:val="24"/>
                <w:szCs w:val="24"/>
              </w:rPr>
              <w:t xml:space="preserve">pats </w:t>
            </w:r>
            <w:r w:rsidR="009C5839">
              <w:rPr>
                <w:rFonts w:ascii="Times New Roman" w:eastAsia="Times New Roman" w:hAnsi="Times New Roman" w:cs="Times New Roman"/>
                <w:iCs/>
                <w:color w:val="000000"/>
                <w:sz w:val="24"/>
                <w:szCs w:val="24"/>
              </w:rPr>
              <w:t>įsivertinti</w:t>
            </w:r>
            <w:r w:rsidR="004722F5">
              <w:rPr>
                <w:rFonts w:ascii="Times New Roman" w:eastAsia="Times New Roman" w:hAnsi="Times New Roman" w:cs="Times New Roman"/>
                <w:iCs/>
                <w:color w:val="000000"/>
                <w:sz w:val="24"/>
                <w:szCs w:val="24"/>
              </w:rPr>
              <w:t>,</w:t>
            </w:r>
            <w:r w:rsidR="009C5839">
              <w:rPr>
                <w:rFonts w:ascii="Times New Roman" w:eastAsia="Times New Roman" w:hAnsi="Times New Roman" w:cs="Times New Roman"/>
                <w:iCs/>
                <w:color w:val="000000"/>
                <w:sz w:val="24"/>
                <w:szCs w:val="24"/>
              </w:rPr>
              <w:t xml:space="preserve"> koks </w:t>
            </w:r>
            <w:r w:rsidR="006F264F">
              <w:rPr>
                <w:rFonts w:ascii="Times New Roman" w:eastAsia="Times New Roman" w:hAnsi="Times New Roman" w:cs="Times New Roman"/>
                <w:iCs/>
                <w:color w:val="000000"/>
                <w:sz w:val="24"/>
                <w:szCs w:val="24"/>
              </w:rPr>
              <w:t xml:space="preserve"> vaizdo sig</w:t>
            </w:r>
            <w:r w:rsidR="006A56F4">
              <w:rPr>
                <w:rFonts w:ascii="Times New Roman" w:eastAsia="Times New Roman" w:hAnsi="Times New Roman" w:cs="Times New Roman"/>
                <w:iCs/>
                <w:color w:val="000000"/>
                <w:sz w:val="24"/>
                <w:szCs w:val="24"/>
              </w:rPr>
              <w:t>nalo</w:t>
            </w:r>
            <w:r w:rsidR="006F264F">
              <w:rPr>
                <w:rFonts w:ascii="Times New Roman" w:eastAsia="Times New Roman" w:hAnsi="Times New Roman" w:cs="Times New Roman"/>
                <w:iCs/>
                <w:color w:val="000000"/>
                <w:sz w:val="24"/>
                <w:szCs w:val="24"/>
              </w:rPr>
              <w:t xml:space="preserve"> keitiklių </w:t>
            </w:r>
            <w:r w:rsidR="006A56F4">
              <w:rPr>
                <w:rFonts w:ascii="Times New Roman" w:eastAsia="Times New Roman" w:hAnsi="Times New Roman" w:cs="Times New Roman"/>
                <w:iCs/>
                <w:color w:val="000000"/>
                <w:sz w:val="24"/>
                <w:szCs w:val="24"/>
              </w:rPr>
              <w:t>kiekis yra reikali</w:t>
            </w:r>
            <w:r w:rsidR="004722F5">
              <w:rPr>
                <w:rFonts w:ascii="Times New Roman" w:eastAsia="Times New Roman" w:hAnsi="Times New Roman" w:cs="Times New Roman"/>
                <w:iCs/>
                <w:color w:val="000000"/>
                <w:sz w:val="24"/>
                <w:szCs w:val="24"/>
              </w:rPr>
              <w:t>n</w:t>
            </w:r>
            <w:r w:rsidR="006A56F4">
              <w:rPr>
                <w:rFonts w:ascii="Times New Roman" w:eastAsia="Times New Roman" w:hAnsi="Times New Roman" w:cs="Times New Roman"/>
                <w:iCs/>
                <w:color w:val="000000"/>
                <w:sz w:val="24"/>
                <w:szCs w:val="24"/>
              </w:rPr>
              <w:t xml:space="preserve">gas (pvz.: </w:t>
            </w:r>
            <w:r w:rsidR="000A04CE" w:rsidRPr="00D10866">
              <w:rPr>
                <w:rFonts w:ascii="Times New Roman" w:eastAsia="Times New Roman" w:hAnsi="Times New Roman" w:cs="Times New Roman"/>
                <w:iCs/>
                <w:color w:val="000000"/>
                <w:sz w:val="24"/>
                <w:szCs w:val="24"/>
              </w:rPr>
              <w:t xml:space="preserve">6 </w:t>
            </w:r>
            <w:r w:rsidR="006A56F4">
              <w:rPr>
                <w:rFonts w:ascii="Times New Roman" w:eastAsia="Times New Roman" w:hAnsi="Times New Roman" w:cs="Times New Roman"/>
                <w:iCs/>
                <w:color w:val="000000"/>
                <w:sz w:val="24"/>
                <w:szCs w:val="24"/>
              </w:rPr>
              <w:t xml:space="preserve">vnt.), kad būtų </w:t>
            </w:r>
            <w:r w:rsidR="00BA420A">
              <w:rPr>
                <w:rFonts w:ascii="Times New Roman" w:eastAsia="Times New Roman" w:hAnsi="Times New Roman" w:cs="Times New Roman"/>
                <w:iCs/>
                <w:color w:val="000000"/>
                <w:sz w:val="24"/>
                <w:szCs w:val="24"/>
              </w:rPr>
              <w:t>užtikrintas</w:t>
            </w:r>
            <w:r w:rsidR="00F313B4">
              <w:rPr>
                <w:rFonts w:ascii="Times New Roman" w:eastAsia="Times New Roman" w:hAnsi="Times New Roman" w:cs="Times New Roman"/>
                <w:iCs/>
                <w:color w:val="000000"/>
                <w:sz w:val="24"/>
                <w:szCs w:val="24"/>
              </w:rPr>
              <w:t xml:space="preserve"> </w:t>
            </w:r>
            <w:r w:rsidR="00BA420A">
              <w:rPr>
                <w:rFonts w:ascii="Times New Roman" w:eastAsia="Times New Roman" w:hAnsi="Times New Roman" w:cs="Times New Roman"/>
                <w:iCs/>
                <w:color w:val="000000"/>
                <w:sz w:val="24"/>
                <w:szCs w:val="24"/>
              </w:rPr>
              <w:t>stabilus</w:t>
            </w:r>
            <w:r w:rsidR="00DF7641">
              <w:rPr>
                <w:rFonts w:ascii="Times New Roman" w:eastAsia="Times New Roman" w:hAnsi="Times New Roman" w:cs="Times New Roman"/>
                <w:iCs/>
                <w:color w:val="000000"/>
                <w:sz w:val="24"/>
                <w:szCs w:val="24"/>
              </w:rPr>
              <w:t xml:space="preserve"> aukštos raiškos</w:t>
            </w:r>
            <w:r w:rsidR="00BA420A">
              <w:rPr>
                <w:rFonts w:ascii="Times New Roman" w:eastAsia="Times New Roman" w:hAnsi="Times New Roman" w:cs="Times New Roman"/>
                <w:iCs/>
                <w:color w:val="000000"/>
                <w:sz w:val="24"/>
                <w:szCs w:val="24"/>
              </w:rPr>
              <w:t xml:space="preserve"> </w:t>
            </w:r>
            <w:r w:rsidR="00F313B4">
              <w:rPr>
                <w:rFonts w:ascii="Times New Roman" w:eastAsia="Times New Roman" w:hAnsi="Times New Roman" w:cs="Times New Roman"/>
                <w:iCs/>
                <w:color w:val="000000"/>
                <w:sz w:val="24"/>
                <w:szCs w:val="24"/>
              </w:rPr>
              <w:t xml:space="preserve">vaizdo perdavimas. Tiekėjas pasiūlymo formoje turės nurodyti (koks kiekis keitiklių yra reikalingas ir pateikti </w:t>
            </w:r>
            <w:r w:rsidR="007257AE">
              <w:rPr>
                <w:rFonts w:ascii="Times New Roman" w:eastAsia="Times New Roman" w:hAnsi="Times New Roman" w:cs="Times New Roman"/>
                <w:iCs/>
                <w:color w:val="000000"/>
                <w:sz w:val="24"/>
                <w:szCs w:val="24"/>
              </w:rPr>
              <w:t>jų kaip komplekto / visumos kainą).</w:t>
            </w:r>
          </w:p>
        </w:tc>
      </w:tr>
      <w:tr w:rsidR="00AC07FF" w:rsidRPr="00037F83" w14:paraId="04F5B366" w14:textId="576E9496" w:rsidTr="00D40B4C">
        <w:tc>
          <w:tcPr>
            <w:tcW w:w="598" w:type="dxa"/>
            <w:vAlign w:val="center"/>
          </w:tcPr>
          <w:p w14:paraId="2BA25195" w14:textId="77777777" w:rsidR="00AC07FF" w:rsidRPr="00037F83" w:rsidRDefault="00AC07FF" w:rsidP="00434349">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7033B7D9" w14:textId="77777777" w:rsidR="00AC07FF" w:rsidRDefault="00AC07FF">
            <w:pPr>
              <w:spacing w:after="0" w:line="240" w:lineRule="auto"/>
              <w:jc w:val="both"/>
              <w:rPr>
                <w:rFonts w:ascii="Times New Roman" w:eastAsia="Calibri" w:hAnsi="Times New Roman" w:cs="Times New Roman"/>
                <w:sz w:val="24"/>
                <w:szCs w:val="24"/>
              </w:rPr>
            </w:pPr>
            <w:r w:rsidRPr="00C877AE">
              <w:rPr>
                <w:rFonts w:ascii="Times New Roman" w:eastAsia="Calibri" w:hAnsi="Times New Roman" w:cs="Times New Roman"/>
                <w:sz w:val="24"/>
                <w:szCs w:val="24"/>
              </w:rPr>
              <w:t xml:space="preserve">Belaidžio vaizdo ir turinio dalijimosi </w:t>
            </w:r>
            <w:r>
              <w:rPr>
                <w:rFonts w:ascii="Times New Roman" w:eastAsia="Calibri" w:hAnsi="Times New Roman" w:cs="Times New Roman"/>
                <w:sz w:val="24"/>
                <w:szCs w:val="24"/>
              </w:rPr>
              <w:t>įrenginys (sistema)</w:t>
            </w:r>
          </w:p>
          <w:p w14:paraId="5A46582C" w14:textId="77777777" w:rsidR="00D43F7B" w:rsidRDefault="00D43F7B" w:rsidP="00D43F7B">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BVPŽ kodas </w:t>
            </w:r>
            <w:r w:rsidRPr="00A76710">
              <w:rPr>
                <w:rFonts w:ascii="Times New Roman" w:eastAsia="Times New Roman" w:hAnsi="Times New Roman" w:cs="Times New Roman"/>
                <w:color w:val="000000"/>
                <w:sz w:val="24"/>
                <w:szCs w:val="24"/>
                <w:lang w:eastAsia="lt-LT"/>
              </w:rPr>
              <w:t>32232000</w:t>
            </w:r>
            <w:r>
              <w:rPr>
                <w:rFonts w:ascii="Times New Roman" w:eastAsia="Times New Roman" w:hAnsi="Times New Roman" w:cs="Times New Roman"/>
                <w:color w:val="000000"/>
                <w:sz w:val="24"/>
                <w:szCs w:val="24"/>
                <w:lang w:eastAsia="lt-LT"/>
              </w:rPr>
              <w:t xml:space="preserve"> – vaizdo konferencijų įranga (</w:t>
            </w:r>
            <w:r w:rsidRPr="00D24269">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p w14:paraId="0D20894A" w14:textId="714A714D" w:rsidR="00D43F7B" w:rsidRPr="00743D76" w:rsidRDefault="00D43F7B">
            <w:pPr>
              <w:spacing w:after="0" w:line="240" w:lineRule="auto"/>
              <w:jc w:val="both"/>
              <w:rPr>
                <w:rFonts w:ascii="Times New Roman" w:eastAsia="Calibri" w:hAnsi="Times New Roman" w:cs="Times New Roman"/>
                <w:sz w:val="24"/>
                <w:szCs w:val="24"/>
              </w:rPr>
            </w:pPr>
          </w:p>
        </w:tc>
        <w:tc>
          <w:tcPr>
            <w:tcW w:w="4713" w:type="dxa"/>
          </w:tcPr>
          <w:p w14:paraId="343F8C4A" w14:textId="5E517F36" w:rsidR="00AC07FF" w:rsidRPr="00D10866" w:rsidRDefault="00AC07FF" w:rsidP="006F2F00">
            <w:pPr>
              <w:spacing w:after="0" w:line="240" w:lineRule="auto"/>
              <w:jc w:val="both"/>
              <w:rPr>
                <w:rFonts w:ascii="Times New Roman" w:eastAsia="Times New Roman" w:hAnsi="Times New Roman" w:cs="Times New Roman"/>
                <w:iCs/>
                <w:color w:val="000000"/>
                <w:sz w:val="24"/>
                <w:szCs w:val="24"/>
              </w:rPr>
            </w:pPr>
            <w:r w:rsidRPr="00CE263B">
              <w:rPr>
                <w:rFonts w:ascii="Times New Roman" w:eastAsia="Times New Roman" w:hAnsi="Times New Roman" w:cs="Times New Roman"/>
                <w:iCs/>
                <w:color w:val="000000"/>
                <w:sz w:val="24"/>
                <w:szCs w:val="24"/>
              </w:rPr>
              <w:t>Turi būti įdiegta belaidžio vaizdo ir turinio dalijimosi sistema, skirta kompiuterio ekrano ir multimedijos turinio perdavimui į konferencijų</w:t>
            </w:r>
            <w:r w:rsidR="002C4E12">
              <w:rPr>
                <w:rFonts w:ascii="Times New Roman" w:eastAsia="Times New Roman" w:hAnsi="Times New Roman" w:cs="Times New Roman"/>
                <w:iCs/>
                <w:color w:val="000000"/>
                <w:sz w:val="24"/>
                <w:szCs w:val="24"/>
              </w:rPr>
              <w:t xml:space="preserve"> ar posėdžių</w:t>
            </w:r>
            <w:r w:rsidRPr="00CE263B">
              <w:rPr>
                <w:rFonts w:ascii="Times New Roman" w:eastAsia="Times New Roman" w:hAnsi="Times New Roman" w:cs="Times New Roman"/>
                <w:iCs/>
                <w:color w:val="000000"/>
                <w:sz w:val="24"/>
                <w:szCs w:val="24"/>
              </w:rPr>
              <w:t xml:space="preserve"> salės vaizdo sistemą. Sistema turi veikti naudojant USB-C ir/ar USB-A sąsajos siųstuvą, įgalinantį vartotojo kompiuterio ekrano transliavimą į centrinį sistemos imtuvą. Sprendimas turi užtikrinti, kad vartotojui nereikėtų HDMI ar kitų vaizdo laidų jungimo prie konferencijų</w:t>
            </w:r>
            <w:r w:rsidR="004D173A">
              <w:rPr>
                <w:rFonts w:ascii="Times New Roman" w:eastAsia="Times New Roman" w:hAnsi="Times New Roman" w:cs="Times New Roman"/>
                <w:iCs/>
                <w:color w:val="000000"/>
                <w:sz w:val="24"/>
                <w:szCs w:val="24"/>
              </w:rPr>
              <w:t xml:space="preserve"> ar posėdžių</w:t>
            </w:r>
            <w:r w:rsidRPr="00CE263B">
              <w:rPr>
                <w:rFonts w:ascii="Times New Roman" w:eastAsia="Times New Roman" w:hAnsi="Times New Roman" w:cs="Times New Roman"/>
                <w:iCs/>
                <w:color w:val="000000"/>
                <w:sz w:val="24"/>
                <w:szCs w:val="24"/>
              </w:rPr>
              <w:t xml:space="preserve"> salės įrangos. Sistema turi užtikrinti stabilų, saugų ir nepertraukiamą veikimą bei būti pilnai suderinama su diegiama</w:t>
            </w:r>
            <w:r>
              <w:rPr>
                <w:rFonts w:ascii="Times New Roman" w:eastAsia="Times New Roman" w:hAnsi="Times New Roman" w:cs="Times New Roman"/>
                <w:iCs/>
                <w:color w:val="000000"/>
                <w:sz w:val="24"/>
                <w:szCs w:val="24"/>
              </w:rPr>
              <w:t xml:space="preserve"> ar esama</w:t>
            </w:r>
            <w:r w:rsidRPr="00CE263B">
              <w:rPr>
                <w:rFonts w:ascii="Times New Roman" w:eastAsia="Times New Roman" w:hAnsi="Times New Roman" w:cs="Times New Roman"/>
                <w:iCs/>
                <w:color w:val="000000"/>
                <w:sz w:val="24"/>
                <w:szCs w:val="24"/>
              </w:rPr>
              <w:t xml:space="preserve"> vaizdo sistema</w:t>
            </w:r>
            <w:r w:rsidRPr="009A5817">
              <w:rPr>
                <w:rFonts w:ascii="Times New Roman" w:eastAsia="Times New Roman" w:hAnsi="Times New Roman" w:cs="Times New Roman"/>
                <w:iCs/>
                <w:color w:val="000000"/>
                <w:sz w:val="24"/>
                <w:szCs w:val="24"/>
              </w:rPr>
              <w:t>.</w:t>
            </w:r>
          </w:p>
        </w:tc>
        <w:tc>
          <w:tcPr>
            <w:tcW w:w="1984" w:type="dxa"/>
            <w:vAlign w:val="center"/>
          </w:tcPr>
          <w:p w14:paraId="1369E616" w14:textId="77EDB38A" w:rsidR="000A04CE" w:rsidRDefault="000A04CE" w:rsidP="00581AA6">
            <w:pPr>
              <w:spacing w:after="0" w:line="240" w:lineRule="auto"/>
              <w:ind w:firstLine="84"/>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1 vnt. pagrindinis įrenginys</w:t>
            </w:r>
            <w:r w:rsidR="00581AA6">
              <w:rPr>
                <w:rFonts w:ascii="Times New Roman" w:eastAsia="Times New Roman" w:hAnsi="Times New Roman" w:cs="Times New Roman"/>
                <w:iCs/>
                <w:color w:val="000000"/>
                <w:sz w:val="24"/>
                <w:szCs w:val="24"/>
              </w:rPr>
              <w:t>.</w:t>
            </w:r>
          </w:p>
          <w:p w14:paraId="484728AA" w14:textId="5474799A" w:rsidR="00AC07FF" w:rsidRPr="00CE263B" w:rsidRDefault="000A04CE" w:rsidP="00581AA6">
            <w:pPr>
              <w:spacing w:after="0" w:line="240" w:lineRule="auto"/>
              <w:ind w:firstLine="84"/>
              <w:jc w:val="center"/>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2 </w:t>
            </w:r>
            <w:r w:rsidRPr="009A5817">
              <w:rPr>
                <w:rFonts w:ascii="Times New Roman" w:eastAsia="Times New Roman" w:hAnsi="Times New Roman" w:cs="Times New Roman"/>
                <w:iCs/>
                <w:color w:val="000000"/>
                <w:sz w:val="24"/>
                <w:szCs w:val="24"/>
              </w:rPr>
              <w:t>vnt.</w:t>
            </w:r>
            <w:r>
              <w:rPr>
                <w:rFonts w:ascii="Times New Roman" w:eastAsia="Times New Roman" w:hAnsi="Times New Roman" w:cs="Times New Roman"/>
                <w:iCs/>
                <w:color w:val="000000"/>
                <w:sz w:val="24"/>
                <w:szCs w:val="24"/>
              </w:rPr>
              <w:t xml:space="preserve"> prijungiamų įrenginių</w:t>
            </w:r>
            <w:r w:rsidRPr="009A5817">
              <w:rPr>
                <w:rFonts w:ascii="Times New Roman" w:eastAsia="Times New Roman" w:hAnsi="Times New Roman" w:cs="Times New Roman"/>
                <w:iCs/>
                <w:color w:val="000000"/>
                <w:sz w:val="24"/>
                <w:szCs w:val="24"/>
              </w:rPr>
              <w:t>.</w:t>
            </w:r>
          </w:p>
        </w:tc>
      </w:tr>
      <w:tr w:rsidR="00AC07FF" w:rsidRPr="00037F83" w14:paraId="7A22589E" w14:textId="239E698A" w:rsidTr="00D40B4C">
        <w:tc>
          <w:tcPr>
            <w:tcW w:w="598" w:type="dxa"/>
            <w:vAlign w:val="center"/>
          </w:tcPr>
          <w:p w14:paraId="05F2801D" w14:textId="77777777" w:rsidR="00AC07FF" w:rsidRPr="00037F83" w:rsidRDefault="00AC07FF" w:rsidP="00434349">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1868651C" w14:textId="77777777" w:rsidR="00AC07FF" w:rsidRDefault="00AC07FF">
            <w:pPr>
              <w:spacing w:after="0" w:line="240" w:lineRule="auto"/>
              <w:jc w:val="both"/>
              <w:rPr>
                <w:rFonts w:ascii="Times New Roman" w:eastAsia="Calibri" w:hAnsi="Times New Roman" w:cs="Times New Roman"/>
                <w:sz w:val="24"/>
                <w:szCs w:val="24"/>
              </w:rPr>
            </w:pPr>
            <w:r w:rsidRPr="0018648F">
              <w:rPr>
                <w:rFonts w:ascii="Times New Roman" w:eastAsia="Calibri" w:hAnsi="Times New Roman" w:cs="Times New Roman"/>
                <w:sz w:val="24"/>
                <w:szCs w:val="24"/>
              </w:rPr>
              <w:t>Papildomos instaliacinės medžiagos</w:t>
            </w:r>
            <w:r w:rsidR="00656886">
              <w:rPr>
                <w:rFonts w:ascii="Times New Roman" w:eastAsia="Calibri" w:hAnsi="Times New Roman" w:cs="Times New Roman"/>
                <w:sz w:val="24"/>
                <w:szCs w:val="24"/>
              </w:rPr>
              <w:t xml:space="preserve"> (</w:t>
            </w:r>
            <w:r w:rsidR="00656886" w:rsidRPr="001373A5">
              <w:rPr>
                <w:rFonts w:ascii="Times New Roman" w:eastAsia="Calibri" w:hAnsi="Times New Roman" w:cs="Times New Roman"/>
                <w:i/>
                <w:iCs/>
                <w:sz w:val="24"/>
                <w:szCs w:val="24"/>
              </w:rPr>
              <w:t xml:space="preserve">pvz.: </w:t>
            </w:r>
            <w:proofErr w:type="spellStart"/>
            <w:r w:rsidR="00656886" w:rsidRPr="001373A5">
              <w:rPr>
                <w:rFonts w:ascii="Times New Roman" w:eastAsia="Calibri" w:hAnsi="Times New Roman" w:cs="Times New Roman"/>
                <w:i/>
                <w:iCs/>
                <w:sz w:val="24"/>
                <w:szCs w:val="24"/>
              </w:rPr>
              <w:t>užtraukėjai</w:t>
            </w:r>
            <w:proofErr w:type="spellEnd"/>
            <w:r w:rsidR="00656886" w:rsidRPr="001373A5">
              <w:rPr>
                <w:rFonts w:ascii="Times New Roman" w:eastAsia="Calibri" w:hAnsi="Times New Roman" w:cs="Times New Roman"/>
                <w:i/>
                <w:iCs/>
                <w:sz w:val="24"/>
                <w:szCs w:val="24"/>
              </w:rPr>
              <w:t xml:space="preserve">, </w:t>
            </w:r>
            <w:r w:rsidR="00D16842" w:rsidRPr="001373A5">
              <w:rPr>
                <w:rFonts w:ascii="Times New Roman" w:eastAsia="Calibri" w:hAnsi="Times New Roman" w:cs="Times New Roman"/>
                <w:i/>
                <w:iCs/>
                <w:sz w:val="24"/>
                <w:szCs w:val="24"/>
              </w:rPr>
              <w:t>LAN</w:t>
            </w:r>
            <w:r w:rsidR="00656886" w:rsidRPr="001373A5">
              <w:rPr>
                <w:rFonts w:ascii="Times New Roman" w:eastAsia="Calibri" w:hAnsi="Times New Roman" w:cs="Times New Roman"/>
                <w:i/>
                <w:iCs/>
                <w:sz w:val="24"/>
                <w:szCs w:val="24"/>
              </w:rPr>
              <w:t xml:space="preserve"> kabeliai, maitinimo, vaizdo perdavimo laidai</w:t>
            </w:r>
            <w:r w:rsidR="00656886">
              <w:rPr>
                <w:rFonts w:ascii="Times New Roman" w:eastAsia="Calibri" w:hAnsi="Times New Roman" w:cs="Times New Roman"/>
                <w:sz w:val="24"/>
                <w:szCs w:val="24"/>
              </w:rPr>
              <w:t>)</w:t>
            </w:r>
          </w:p>
          <w:p w14:paraId="4E34063D" w14:textId="6AF203A0" w:rsidR="00B246AB" w:rsidRDefault="00B246AB">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 xml:space="preserve">BVPŽ kodas </w:t>
            </w:r>
            <w:r w:rsidRPr="00B246AB">
              <w:rPr>
                <w:rFonts w:ascii="Times New Roman" w:eastAsia="Calibri" w:hAnsi="Times New Roman" w:cs="Times New Roman"/>
                <w:sz w:val="24"/>
                <w:szCs w:val="24"/>
              </w:rPr>
              <w:t>31224400-6</w:t>
            </w:r>
            <w:r w:rsidR="00DC2FC4">
              <w:rPr>
                <w:rFonts w:ascii="Times New Roman" w:eastAsia="Calibri" w:hAnsi="Times New Roman" w:cs="Times New Roman"/>
                <w:sz w:val="24"/>
                <w:szCs w:val="24"/>
              </w:rPr>
              <w:t xml:space="preserve"> jungiamieji kabeliai</w:t>
            </w:r>
          </w:p>
          <w:p w14:paraId="43298E7C" w14:textId="13D9EE0C" w:rsidR="006E5A95" w:rsidRPr="00867815" w:rsidRDefault="006E5A95">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(ne</w:t>
            </w:r>
            <w:r w:rsidRPr="00D24269">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tc>
        <w:tc>
          <w:tcPr>
            <w:tcW w:w="4713" w:type="dxa"/>
          </w:tcPr>
          <w:p w14:paraId="2C4BFC7F" w14:textId="308A6F82" w:rsidR="00AC07FF" w:rsidRPr="003D1338" w:rsidRDefault="00EA57D6" w:rsidP="0062253B">
            <w:pPr>
              <w:spacing w:after="0" w:line="240" w:lineRule="auto"/>
              <w:jc w:val="both"/>
              <w:rPr>
                <w:rFonts w:ascii="Times New Roman" w:eastAsia="Times New Roman" w:hAnsi="Times New Roman" w:cs="Times New Roman"/>
                <w:iCs/>
                <w:color w:val="000000"/>
                <w:sz w:val="24"/>
                <w:szCs w:val="24"/>
              </w:rPr>
            </w:pPr>
            <w:r w:rsidRPr="00EA57D6">
              <w:rPr>
                <w:rFonts w:ascii="Times New Roman" w:eastAsia="Times New Roman" w:hAnsi="Times New Roman" w:cs="Times New Roman"/>
                <w:iCs/>
                <w:color w:val="000000"/>
                <w:sz w:val="24"/>
                <w:szCs w:val="24"/>
              </w:rPr>
              <w:t>Tiekėjas privalo savo sąskaita užtikrinti visas papildomas instaliacines medžiagas, reikalingas pilnam sistemos įrengimui, pajungimui ir veikimui</w:t>
            </w:r>
            <w:r>
              <w:rPr>
                <w:rFonts w:ascii="Times New Roman" w:eastAsia="Times New Roman" w:hAnsi="Times New Roman" w:cs="Times New Roman"/>
                <w:iCs/>
                <w:color w:val="000000"/>
                <w:sz w:val="24"/>
                <w:szCs w:val="24"/>
              </w:rPr>
              <w:t xml:space="preserve"> </w:t>
            </w:r>
            <w:r w:rsidR="00AC07FF" w:rsidRPr="000E69DE">
              <w:rPr>
                <w:rFonts w:ascii="Times New Roman" w:eastAsia="Times New Roman" w:hAnsi="Times New Roman" w:cs="Times New Roman"/>
                <w:iCs/>
                <w:color w:val="000000"/>
                <w:sz w:val="24"/>
                <w:szCs w:val="24"/>
              </w:rPr>
              <w:t>užtikrinti.</w:t>
            </w:r>
          </w:p>
        </w:tc>
        <w:tc>
          <w:tcPr>
            <w:tcW w:w="1984" w:type="dxa"/>
            <w:vAlign w:val="center"/>
          </w:tcPr>
          <w:p w14:paraId="0F43A568" w14:textId="17A9CFD0" w:rsidR="00AC07FF" w:rsidRPr="000E69DE" w:rsidRDefault="00BA357D" w:rsidP="00BA357D">
            <w:pPr>
              <w:spacing w:after="0" w:line="240" w:lineRule="auto"/>
              <w:ind w:firstLine="84"/>
              <w:jc w:val="center"/>
              <w:rPr>
                <w:rFonts w:ascii="Times New Roman" w:eastAsia="Times New Roman" w:hAnsi="Times New Roman" w:cs="Times New Roman"/>
                <w:iCs/>
                <w:color w:val="000000"/>
                <w:sz w:val="24"/>
                <w:szCs w:val="24"/>
              </w:rPr>
            </w:pPr>
            <w:r w:rsidRPr="000E69DE">
              <w:rPr>
                <w:rFonts w:ascii="Times New Roman" w:eastAsia="Times New Roman" w:hAnsi="Times New Roman" w:cs="Times New Roman"/>
                <w:iCs/>
                <w:color w:val="000000"/>
                <w:sz w:val="24"/>
                <w:szCs w:val="24"/>
              </w:rPr>
              <w:t xml:space="preserve">1 </w:t>
            </w:r>
            <w:proofErr w:type="spellStart"/>
            <w:r>
              <w:rPr>
                <w:rFonts w:ascii="Times New Roman" w:eastAsia="Times New Roman" w:hAnsi="Times New Roman" w:cs="Times New Roman"/>
                <w:iCs/>
                <w:color w:val="000000"/>
                <w:sz w:val="24"/>
                <w:szCs w:val="24"/>
              </w:rPr>
              <w:t>kompl</w:t>
            </w:r>
            <w:proofErr w:type="spellEnd"/>
            <w:r w:rsidRPr="000E69DE">
              <w:rPr>
                <w:rFonts w:ascii="Times New Roman" w:eastAsia="Times New Roman" w:hAnsi="Times New Roman" w:cs="Times New Roman"/>
                <w:iCs/>
                <w:color w:val="000000"/>
                <w:sz w:val="24"/>
                <w:szCs w:val="24"/>
              </w:rPr>
              <w:t>.</w:t>
            </w:r>
          </w:p>
        </w:tc>
      </w:tr>
      <w:tr w:rsidR="00AC07FF" w:rsidRPr="00037F83" w14:paraId="474A9027" w14:textId="71C17FFB" w:rsidTr="00D40B4C">
        <w:tc>
          <w:tcPr>
            <w:tcW w:w="598" w:type="dxa"/>
            <w:vAlign w:val="center"/>
          </w:tcPr>
          <w:p w14:paraId="0FD1143B" w14:textId="77777777" w:rsidR="00AC07FF" w:rsidRPr="00037F83" w:rsidRDefault="00AC07FF" w:rsidP="00434349">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2B1BC5A7" w14:textId="77777777" w:rsidR="00AC07FF" w:rsidRDefault="00AC07FF">
            <w:pPr>
              <w:spacing w:after="0" w:line="240" w:lineRule="auto"/>
              <w:jc w:val="both"/>
              <w:rPr>
                <w:rFonts w:ascii="Times New Roman" w:eastAsia="Calibri" w:hAnsi="Times New Roman" w:cs="Times New Roman"/>
                <w:sz w:val="24"/>
                <w:szCs w:val="24"/>
              </w:rPr>
            </w:pPr>
            <w:r w:rsidRPr="00687DDE">
              <w:rPr>
                <w:rFonts w:ascii="Times New Roman" w:eastAsia="Calibri" w:hAnsi="Times New Roman" w:cs="Times New Roman"/>
                <w:sz w:val="24"/>
                <w:szCs w:val="24"/>
              </w:rPr>
              <w:t xml:space="preserve">Sistemos valdymo programavimas, </w:t>
            </w:r>
            <w:r w:rsidRPr="00687DDE">
              <w:rPr>
                <w:rFonts w:ascii="Times New Roman" w:eastAsia="Calibri" w:hAnsi="Times New Roman" w:cs="Times New Roman"/>
                <w:sz w:val="24"/>
                <w:szCs w:val="24"/>
              </w:rPr>
              <w:lastRenderedPageBreak/>
              <w:t>testavimas ir vartotojo sąsajos kūrimas</w:t>
            </w:r>
          </w:p>
          <w:p w14:paraId="1F8325CE" w14:textId="40BEBB30" w:rsidR="00CD108C" w:rsidRDefault="00CD108C" w:rsidP="00CD108C">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BVPŽ kodas </w:t>
            </w:r>
            <w:r w:rsidRPr="00CD108C">
              <w:rPr>
                <w:rFonts w:ascii="Times New Roman" w:eastAsia="Calibri" w:hAnsi="Times New Roman" w:cs="Times New Roman"/>
                <w:sz w:val="24"/>
                <w:szCs w:val="24"/>
              </w:rPr>
              <w:t>72200000</w:t>
            </w:r>
            <w:r>
              <w:rPr>
                <w:rFonts w:ascii="Times New Roman" w:eastAsia="Times New Roman" w:hAnsi="Times New Roman" w:cs="Times New Roman"/>
                <w:color w:val="000000"/>
                <w:sz w:val="24"/>
                <w:szCs w:val="24"/>
                <w:lang w:eastAsia="lt-LT"/>
              </w:rPr>
              <w:t xml:space="preserve"> </w:t>
            </w:r>
            <w:r w:rsidR="006117D3" w:rsidRPr="006117D3">
              <w:rPr>
                <w:rFonts w:ascii="Times New Roman" w:eastAsia="Times New Roman" w:hAnsi="Times New Roman" w:cs="Times New Roman"/>
                <w:color w:val="000000"/>
                <w:sz w:val="24"/>
                <w:szCs w:val="24"/>
                <w:lang w:eastAsia="lt-LT"/>
              </w:rPr>
              <w:t>Programinės įrangos programavimo ir konsultacinės paslaugos</w:t>
            </w:r>
            <w:r w:rsidR="00890DE6">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w:t>
            </w:r>
            <w:r w:rsidRPr="00D24269">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p w14:paraId="3CB6FA61" w14:textId="77777777" w:rsidR="00CD108C" w:rsidRDefault="00CD108C">
            <w:pPr>
              <w:spacing w:after="0" w:line="240" w:lineRule="auto"/>
              <w:jc w:val="both"/>
              <w:rPr>
                <w:rFonts w:ascii="Times New Roman" w:eastAsia="Calibri" w:hAnsi="Times New Roman" w:cs="Times New Roman"/>
                <w:sz w:val="24"/>
                <w:szCs w:val="24"/>
              </w:rPr>
            </w:pPr>
          </w:p>
          <w:p w14:paraId="6301C5C4" w14:textId="6D648C3E" w:rsidR="00CD108C" w:rsidRPr="0018648F" w:rsidRDefault="00CD108C">
            <w:pPr>
              <w:spacing w:after="0" w:line="240" w:lineRule="auto"/>
              <w:jc w:val="both"/>
              <w:rPr>
                <w:rFonts w:ascii="Times New Roman" w:eastAsia="Calibri" w:hAnsi="Times New Roman" w:cs="Times New Roman"/>
                <w:sz w:val="24"/>
                <w:szCs w:val="24"/>
              </w:rPr>
            </w:pPr>
          </w:p>
        </w:tc>
        <w:tc>
          <w:tcPr>
            <w:tcW w:w="4713" w:type="dxa"/>
          </w:tcPr>
          <w:p w14:paraId="560CE218" w14:textId="59AE9DA8" w:rsidR="00AC07FF" w:rsidRPr="0018648F" w:rsidRDefault="00AC07FF" w:rsidP="0062253B">
            <w:pPr>
              <w:spacing w:after="0" w:line="240" w:lineRule="auto"/>
              <w:jc w:val="both"/>
              <w:rPr>
                <w:rFonts w:ascii="Times New Roman" w:eastAsia="Times New Roman" w:hAnsi="Times New Roman" w:cs="Times New Roman"/>
                <w:iCs/>
                <w:color w:val="000000"/>
                <w:sz w:val="24"/>
                <w:szCs w:val="24"/>
              </w:rPr>
            </w:pPr>
            <w:r w:rsidRPr="00C16F55">
              <w:rPr>
                <w:rFonts w:ascii="Times New Roman" w:eastAsia="Times New Roman" w:hAnsi="Times New Roman" w:cs="Times New Roman"/>
                <w:iCs/>
                <w:color w:val="000000"/>
                <w:sz w:val="24"/>
                <w:szCs w:val="24"/>
              </w:rPr>
              <w:lastRenderedPageBreak/>
              <w:t xml:space="preserve">Turi būti atliktas sistemos valdymo programavimas, visų sistemos komponentų konfigūravimas, funkcionalumo testavimas bei </w:t>
            </w:r>
            <w:r w:rsidRPr="00C16F55">
              <w:rPr>
                <w:rFonts w:ascii="Times New Roman" w:eastAsia="Times New Roman" w:hAnsi="Times New Roman" w:cs="Times New Roman"/>
                <w:iCs/>
                <w:color w:val="000000"/>
                <w:sz w:val="24"/>
                <w:szCs w:val="24"/>
              </w:rPr>
              <w:lastRenderedPageBreak/>
              <w:t>naujos vartotojo sąsajos sukūrimas. Papildomai turi būti įdiegta ir sukonfigūruota valdymo aplikacija dviejose užsakovo turimose</w:t>
            </w:r>
            <w:r w:rsidR="00202E59">
              <w:rPr>
                <w:rFonts w:ascii="Times New Roman" w:eastAsia="Times New Roman" w:hAnsi="Times New Roman" w:cs="Times New Roman"/>
                <w:iCs/>
                <w:color w:val="000000"/>
                <w:sz w:val="24"/>
                <w:szCs w:val="24"/>
              </w:rPr>
              <w:t xml:space="preserve"> Apple</w:t>
            </w:r>
            <w:r w:rsidRPr="00C16F55">
              <w:rPr>
                <w:rFonts w:ascii="Times New Roman" w:eastAsia="Times New Roman" w:hAnsi="Times New Roman" w:cs="Times New Roman"/>
                <w:iCs/>
                <w:color w:val="000000"/>
                <w:sz w:val="24"/>
                <w:szCs w:val="24"/>
              </w:rPr>
              <w:t xml:space="preserve"> iPad planšetėse. Turi būti užtikrintas pilnavertis sistemos valdymas iš abiejų planšečių bei analogiškas veikimas visose valdymo sąsajose. Taip pat turi būti paruošta ir sukonfigūruota per interneto naršyklę pasiekiama valdymo aplinka, suteikianti galimybę vykdyti pilnavertį posėdžių salės sistemos valdymą nuotoliniu būdu. Turi būti užtikrintas stabilus visų sistemos komponentų veikimas, tarpusavio suderinamumas bei vienodas funkcionalumas visose valdymo platformose.</w:t>
            </w:r>
          </w:p>
        </w:tc>
        <w:tc>
          <w:tcPr>
            <w:tcW w:w="1984" w:type="dxa"/>
            <w:vAlign w:val="center"/>
          </w:tcPr>
          <w:p w14:paraId="2757BCB7" w14:textId="69F3D885" w:rsidR="00AC07FF" w:rsidRPr="00C16F55" w:rsidRDefault="00585896" w:rsidP="00585896">
            <w:pPr>
              <w:spacing w:after="0" w:line="240" w:lineRule="auto"/>
              <w:ind w:firstLine="84"/>
              <w:jc w:val="center"/>
              <w:rPr>
                <w:rFonts w:ascii="Times New Roman" w:eastAsia="Times New Roman" w:hAnsi="Times New Roman" w:cs="Times New Roman"/>
                <w:iCs/>
                <w:color w:val="000000"/>
                <w:sz w:val="24"/>
                <w:szCs w:val="24"/>
              </w:rPr>
            </w:pPr>
            <w:r w:rsidRPr="00C16F55">
              <w:rPr>
                <w:rFonts w:ascii="Times New Roman" w:eastAsia="Times New Roman" w:hAnsi="Times New Roman" w:cs="Times New Roman"/>
                <w:iCs/>
                <w:color w:val="000000"/>
                <w:sz w:val="24"/>
                <w:szCs w:val="24"/>
              </w:rPr>
              <w:lastRenderedPageBreak/>
              <w:t xml:space="preserve">1 </w:t>
            </w:r>
            <w:proofErr w:type="spellStart"/>
            <w:r w:rsidRPr="00C16F55">
              <w:rPr>
                <w:rFonts w:ascii="Times New Roman" w:eastAsia="Times New Roman" w:hAnsi="Times New Roman" w:cs="Times New Roman"/>
                <w:iCs/>
                <w:color w:val="000000"/>
                <w:sz w:val="24"/>
                <w:szCs w:val="24"/>
              </w:rPr>
              <w:t>kompl</w:t>
            </w:r>
            <w:proofErr w:type="spellEnd"/>
            <w:r w:rsidRPr="00C16F55">
              <w:rPr>
                <w:rFonts w:ascii="Times New Roman" w:eastAsia="Times New Roman" w:hAnsi="Times New Roman" w:cs="Times New Roman"/>
                <w:iCs/>
                <w:color w:val="000000"/>
                <w:sz w:val="24"/>
                <w:szCs w:val="24"/>
              </w:rPr>
              <w:t>.</w:t>
            </w:r>
          </w:p>
        </w:tc>
      </w:tr>
      <w:tr w:rsidR="00AC07FF" w:rsidRPr="00037F83" w14:paraId="2808BE1E" w14:textId="19BBCF88" w:rsidTr="00D40B4C">
        <w:tc>
          <w:tcPr>
            <w:tcW w:w="598" w:type="dxa"/>
            <w:vAlign w:val="center"/>
          </w:tcPr>
          <w:p w14:paraId="33B97640" w14:textId="77777777" w:rsidR="00AC07FF" w:rsidRPr="00037F83" w:rsidRDefault="00AC07FF" w:rsidP="00434349">
            <w:pPr>
              <w:numPr>
                <w:ilvl w:val="1"/>
                <w:numId w:val="13"/>
              </w:numPr>
              <w:tabs>
                <w:tab w:val="left" w:pos="319"/>
              </w:tabs>
              <w:spacing w:after="0" w:line="240" w:lineRule="auto"/>
              <w:ind w:right="28" w:hanging="977"/>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3150A77E" w14:textId="38845E35" w:rsidR="00AC07FF" w:rsidRDefault="00AC07FF">
            <w:pPr>
              <w:spacing w:after="0" w:line="240" w:lineRule="auto"/>
              <w:jc w:val="both"/>
              <w:rPr>
                <w:rFonts w:ascii="Times New Roman" w:eastAsia="Calibri" w:hAnsi="Times New Roman" w:cs="Times New Roman"/>
                <w:sz w:val="24"/>
                <w:szCs w:val="24"/>
              </w:rPr>
            </w:pPr>
            <w:r w:rsidRPr="00F66283">
              <w:rPr>
                <w:rFonts w:ascii="Times New Roman" w:eastAsia="Calibri" w:hAnsi="Times New Roman" w:cs="Times New Roman"/>
                <w:sz w:val="24"/>
                <w:szCs w:val="24"/>
              </w:rPr>
              <w:t xml:space="preserve">Montavimo </w:t>
            </w:r>
            <w:r w:rsidR="00CD0A85">
              <w:rPr>
                <w:rFonts w:ascii="Times New Roman" w:eastAsia="Calibri" w:hAnsi="Times New Roman" w:cs="Times New Roman"/>
                <w:sz w:val="24"/>
                <w:szCs w:val="24"/>
              </w:rPr>
              <w:t>paslaugos</w:t>
            </w:r>
            <w:r w:rsidRPr="00F66283">
              <w:rPr>
                <w:rFonts w:ascii="Times New Roman" w:eastAsia="Calibri" w:hAnsi="Times New Roman" w:cs="Times New Roman"/>
                <w:sz w:val="24"/>
                <w:szCs w:val="24"/>
              </w:rPr>
              <w:t>, senos įrangos demontavimas ir naujos įrangos</w:t>
            </w:r>
            <w:r>
              <w:rPr>
                <w:rFonts w:ascii="Times New Roman" w:eastAsia="Calibri" w:hAnsi="Times New Roman" w:cs="Times New Roman"/>
                <w:sz w:val="24"/>
                <w:szCs w:val="24"/>
              </w:rPr>
              <w:t xml:space="preserve"> montavimas,</w:t>
            </w:r>
            <w:r w:rsidRPr="00F66283">
              <w:rPr>
                <w:rFonts w:ascii="Times New Roman" w:eastAsia="Calibri" w:hAnsi="Times New Roman" w:cs="Times New Roman"/>
                <w:sz w:val="24"/>
                <w:szCs w:val="24"/>
              </w:rPr>
              <w:t xml:space="preserve"> derinimas</w:t>
            </w:r>
          </w:p>
          <w:p w14:paraId="30F8922F" w14:textId="77777777" w:rsidR="006822CD" w:rsidRDefault="006822CD">
            <w:pPr>
              <w:spacing w:after="0" w:line="240" w:lineRule="auto"/>
              <w:jc w:val="both"/>
              <w:rPr>
                <w:rFonts w:ascii="Times New Roman" w:eastAsia="Calibri" w:hAnsi="Times New Roman" w:cs="Times New Roman"/>
                <w:sz w:val="24"/>
                <w:szCs w:val="24"/>
              </w:rPr>
            </w:pPr>
          </w:p>
          <w:p w14:paraId="2B461CD1" w14:textId="4679A68B" w:rsidR="00376747" w:rsidRDefault="00376747" w:rsidP="00376747">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BVPŽ kodas </w:t>
            </w:r>
            <w:r w:rsidR="006822CD" w:rsidRPr="006822CD">
              <w:rPr>
                <w:rFonts w:ascii="Times New Roman" w:eastAsia="Calibri" w:hAnsi="Times New Roman" w:cs="Times New Roman"/>
                <w:sz w:val="24"/>
                <w:szCs w:val="24"/>
              </w:rPr>
              <w:t>51310000-8</w:t>
            </w:r>
            <w:r>
              <w:rPr>
                <w:rFonts w:ascii="Times New Roman" w:eastAsia="Calibri" w:hAnsi="Times New Roman" w:cs="Times New Roman"/>
                <w:sz w:val="24"/>
                <w:szCs w:val="24"/>
              </w:rPr>
              <w:t xml:space="preserve"> </w:t>
            </w:r>
            <w:r w:rsidRPr="00376747">
              <w:rPr>
                <w:rFonts w:ascii="Times New Roman" w:eastAsia="Calibri" w:hAnsi="Times New Roman" w:cs="Times New Roman"/>
                <w:sz w:val="24"/>
                <w:szCs w:val="24"/>
              </w:rPr>
              <w:t>Radijo, televizijos, garso ir vaizdo įrangos montavimo paslaugos</w:t>
            </w:r>
            <w:r>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lang w:eastAsia="lt-LT"/>
              </w:rPr>
              <w:t>(</w:t>
            </w:r>
            <w:r w:rsidRPr="00D24269">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p w14:paraId="6CFA4A37" w14:textId="3BCC5A76" w:rsidR="006822CD" w:rsidRPr="00687DDE" w:rsidRDefault="006822CD">
            <w:pPr>
              <w:spacing w:after="0" w:line="240" w:lineRule="auto"/>
              <w:jc w:val="both"/>
              <w:rPr>
                <w:rFonts w:ascii="Times New Roman" w:eastAsia="Calibri" w:hAnsi="Times New Roman" w:cs="Times New Roman"/>
                <w:sz w:val="24"/>
                <w:szCs w:val="24"/>
              </w:rPr>
            </w:pPr>
          </w:p>
        </w:tc>
        <w:tc>
          <w:tcPr>
            <w:tcW w:w="4713" w:type="dxa"/>
          </w:tcPr>
          <w:p w14:paraId="58FE1F6F" w14:textId="7B401000" w:rsidR="00AC07FF" w:rsidRPr="00687DDE" w:rsidRDefault="00AC07FF" w:rsidP="00986334">
            <w:pPr>
              <w:spacing w:after="0" w:line="240" w:lineRule="auto"/>
              <w:jc w:val="both"/>
              <w:rPr>
                <w:rFonts w:ascii="Times New Roman" w:eastAsia="Times New Roman" w:hAnsi="Times New Roman" w:cs="Times New Roman"/>
                <w:iCs/>
                <w:color w:val="000000"/>
                <w:sz w:val="24"/>
                <w:szCs w:val="24"/>
              </w:rPr>
            </w:pPr>
            <w:r w:rsidRPr="00F66283">
              <w:rPr>
                <w:rFonts w:ascii="Times New Roman" w:eastAsia="Times New Roman" w:hAnsi="Times New Roman" w:cs="Times New Roman"/>
                <w:iCs/>
                <w:color w:val="000000"/>
                <w:sz w:val="24"/>
                <w:szCs w:val="24"/>
              </w:rPr>
              <w:t xml:space="preserve">Turi būti </w:t>
            </w:r>
            <w:r w:rsidRPr="005424F1">
              <w:rPr>
                <w:rFonts w:ascii="Times New Roman" w:eastAsia="Times New Roman" w:hAnsi="Times New Roman" w:cs="Times New Roman"/>
                <w:iCs/>
                <w:color w:val="000000"/>
                <w:sz w:val="24"/>
                <w:szCs w:val="24"/>
              </w:rPr>
              <w:t>suteiktos Perkančiosios organizacijos patalpose adresu: Verkių g. 25C-1, Vilnius</w:t>
            </w:r>
            <w:r>
              <w:rPr>
                <w:rFonts w:ascii="Times New Roman" w:eastAsia="Times New Roman" w:hAnsi="Times New Roman" w:cs="Times New Roman"/>
                <w:iCs/>
                <w:color w:val="000000"/>
                <w:sz w:val="24"/>
                <w:szCs w:val="24"/>
              </w:rPr>
              <w:t>,</w:t>
            </w:r>
            <w:r w:rsidRPr="005424F1">
              <w:rPr>
                <w:rFonts w:ascii="Times New Roman" w:eastAsia="Times New Roman" w:hAnsi="Times New Roman" w:cs="Times New Roman"/>
                <w:iCs/>
                <w:color w:val="000000"/>
                <w:sz w:val="24"/>
                <w:szCs w:val="24"/>
              </w:rPr>
              <w:t xml:space="preserve"> </w:t>
            </w:r>
            <w:r w:rsidR="00D82645">
              <w:rPr>
                <w:rFonts w:ascii="Times New Roman" w:eastAsia="Times New Roman" w:hAnsi="Times New Roman" w:cs="Times New Roman"/>
                <w:iCs/>
                <w:color w:val="000000"/>
                <w:sz w:val="24"/>
                <w:szCs w:val="24"/>
              </w:rPr>
              <w:t>suteiktos</w:t>
            </w:r>
            <w:r w:rsidRPr="00F66283">
              <w:rPr>
                <w:rFonts w:ascii="Times New Roman" w:eastAsia="Times New Roman" w:hAnsi="Times New Roman" w:cs="Times New Roman"/>
                <w:iCs/>
                <w:color w:val="000000"/>
                <w:sz w:val="24"/>
                <w:szCs w:val="24"/>
              </w:rPr>
              <w:t xml:space="preserve"> vis</w:t>
            </w:r>
            <w:r w:rsidR="00CD0A85">
              <w:rPr>
                <w:rFonts w:ascii="Times New Roman" w:eastAsia="Times New Roman" w:hAnsi="Times New Roman" w:cs="Times New Roman"/>
                <w:iCs/>
                <w:color w:val="000000"/>
                <w:sz w:val="24"/>
                <w:szCs w:val="24"/>
              </w:rPr>
              <w:t>os</w:t>
            </w:r>
            <w:r w:rsidRPr="00F66283">
              <w:rPr>
                <w:rFonts w:ascii="Times New Roman" w:eastAsia="Times New Roman" w:hAnsi="Times New Roman" w:cs="Times New Roman"/>
                <w:iCs/>
                <w:color w:val="000000"/>
                <w:sz w:val="24"/>
                <w:szCs w:val="24"/>
              </w:rPr>
              <w:t xml:space="preserve"> montavimo </w:t>
            </w:r>
            <w:r w:rsidR="00CD0A85">
              <w:rPr>
                <w:rFonts w:ascii="Times New Roman" w:eastAsia="Times New Roman" w:hAnsi="Times New Roman" w:cs="Times New Roman"/>
                <w:iCs/>
                <w:color w:val="000000"/>
                <w:sz w:val="24"/>
                <w:szCs w:val="24"/>
              </w:rPr>
              <w:t>paslaugos</w:t>
            </w:r>
            <w:r w:rsidRPr="00F66283">
              <w:rPr>
                <w:rFonts w:ascii="Times New Roman" w:eastAsia="Times New Roman" w:hAnsi="Times New Roman" w:cs="Times New Roman"/>
                <w:iCs/>
                <w:color w:val="000000"/>
                <w:sz w:val="24"/>
                <w:szCs w:val="24"/>
              </w:rPr>
              <w:t xml:space="preserve">, įskaitant senos įrangos demontavimą, naujos įrangos sumontavimą, prijungimą, konfigūravimą ir galutinį sistemos suderinimą. Po </w:t>
            </w:r>
            <w:r w:rsidR="00CD0A85">
              <w:rPr>
                <w:rFonts w:ascii="Times New Roman" w:eastAsia="Times New Roman" w:hAnsi="Times New Roman" w:cs="Times New Roman"/>
                <w:iCs/>
                <w:color w:val="000000"/>
                <w:sz w:val="24"/>
                <w:szCs w:val="24"/>
              </w:rPr>
              <w:t xml:space="preserve">suteiktų paslaugų </w:t>
            </w:r>
            <w:r w:rsidRPr="00F66283">
              <w:rPr>
                <w:rFonts w:ascii="Times New Roman" w:eastAsia="Times New Roman" w:hAnsi="Times New Roman" w:cs="Times New Roman"/>
                <w:iCs/>
                <w:color w:val="000000"/>
                <w:sz w:val="24"/>
                <w:szCs w:val="24"/>
              </w:rPr>
              <w:t xml:space="preserve">sistema turi būti </w:t>
            </w:r>
            <w:r w:rsidR="007257AE">
              <w:rPr>
                <w:rFonts w:ascii="Times New Roman" w:eastAsia="Times New Roman" w:hAnsi="Times New Roman" w:cs="Times New Roman"/>
                <w:iCs/>
                <w:color w:val="000000"/>
                <w:sz w:val="24"/>
                <w:szCs w:val="24"/>
              </w:rPr>
              <w:t xml:space="preserve">visiškai </w:t>
            </w:r>
            <w:r w:rsidRPr="00F66283">
              <w:rPr>
                <w:rFonts w:ascii="Times New Roman" w:eastAsia="Times New Roman" w:hAnsi="Times New Roman" w:cs="Times New Roman"/>
                <w:iCs/>
                <w:color w:val="000000"/>
                <w:sz w:val="24"/>
                <w:szCs w:val="24"/>
              </w:rPr>
              <w:t>paruošta eksploatavimui.</w:t>
            </w:r>
          </w:p>
        </w:tc>
        <w:tc>
          <w:tcPr>
            <w:tcW w:w="1984" w:type="dxa"/>
            <w:vAlign w:val="center"/>
          </w:tcPr>
          <w:p w14:paraId="55155B96" w14:textId="70A0A02A" w:rsidR="00AC07FF" w:rsidRPr="00F66283" w:rsidRDefault="00585896" w:rsidP="00585896">
            <w:pPr>
              <w:spacing w:after="0" w:line="240" w:lineRule="auto"/>
              <w:ind w:firstLine="84"/>
              <w:jc w:val="center"/>
              <w:rPr>
                <w:rFonts w:ascii="Times New Roman" w:eastAsia="Times New Roman" w:hAnsi="Times New Roman" w:cs="Times New Roman"/>
                <w:iCs/>
                <w:color w:val="000000"/>
                <w:sz w:val="24"/>
                <w:szCs w:val="24"/>
              </w:rPr>
            </w:pPr>
            <w:r w:rsidRPr="00F66283">
              <w:rPr>
                <w:rFonts w:ascii="Times New Roman" w:eastAsia="Times New Roman" w:hAnsi="Times New Roman" w:cs="Times New Roman"/>
                <w:iCs/>
                <w:color w:val="000000"/>
                <w:sz w:val="24"/>
                <w:szCs w:val="24"/>
              </w:rPr>
              <w:t xml:space="preserve">1 </w:t>
            </w:r>
            <w:proofErr w:type="spellStart"/>
            <w:r w:rsidRPr="00F66283">
              <w:rPr>
                <w:rFonts w:ascii="Times New Roman" w:eastAsia="Times New Roman" w:hAnsi="Times New Roman" w:cs="Times New Roman"/>
                <w:iCs/>
                <w:color w:val="000000"/>
                <w:sz w:val="24"/>
                <w:szCs w:val="24"/>
              </w:rPr>
              <w:t>kompl</w:t>
            </w:r>
            <w:proofErr w:type="spellEnd"/>
            <w:r w:rsidRPr="00F66283">
              <w:rPr>
                <w:rFonts w:ascii="Times New Roman" w:eastAsia="Times New Roman" w:hAnsi="Times New Roman" w:cs="Times New Roman"/>
                <w:iCs/>
                <w:color w:val="000000"/>
                <w:sz w:val="24"/>
                <w:szCs w:val="24"/>
              </w:rPr>
              <w:t>.</w:t>
            </w:r>
          </w:p>
        </w:tc>
      </w:tr>
      <w:tr w:rsidR="00AC07FF" w:rsidRPr="00037F83" w14:paraId="68AE6F23" w14:textId="5A6C9857" w:rsidTr="00D40B4C">
        <w:tc>
          <w:tcPr>
            <w:tcW w:w="598" w:type="dxa"/>
            <w:vAlign w:val="center"/>
          </w:tcPr>
          <w:p w14:paraId="2A96BE83" w14:textId="77777777" w:rsidR="00AC07FF" w:rsidRPr="00037F83" w:rsidRDefault="00AC07FF" w:rsidP="005F2E0E">
            <w:pPr>
              <w:numPr>
                <w:ilvl w:val="1"/>
                <w:numId w:val="13"/>
              </w:numPr>
              <w:tabs>
                <w:tab w:val="left" w:pos="319"/>
              </w:tabs>
              <w:spacing w:after="0" w:line="240" w:lineRule="auto"/>
              <w:ind w:right="28" w:hanging="1070"/>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23598BCB" w14:textId="77777777" w:rsidR="00AC07FF" w:rsidRDefault="00AC07F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Atlikto p</w:t>
            </w:r>
            <w:r w:rsidRPr="006922E8">
              <w:rPr>
                <w:rFonts w:ascii="Times New Roman" w:eastAsia="Calibri" w:hAnsi="Times New Roman" w:cs="Times New Roman"/>
                <w:sz w:val="24"/>
                <w:szCs w:val="24"/>
              </w:rPr>
              <w:t>osėdž</w:t>
            </w:r>
            <w:r>
              <w:rPr>
                <w:rFonts w:ascii="Times New Roman" w:eastAsia="Calibri" w:hAnsi="Times New Roman" w:cs="Times New Roman"/>
                <w:sz w:val="24"/>
                <w:szCs w:val="24"/>
              </w:rPr>
              <w:t>i</w:t>
            </w:r>
            <w:r w:rsidRPr="006922E8">
              <w:rPr>
                <w:rFonts w:ascii="Times New Roman" w:eastAsia="Calibri" w:hAnsi="Times New Roman" w:cs="Times New Roman"/>
                <w:sz w:val="24"/>
                <w:szCs w:val="24"/>
              </w:rPr>
              <w:t>ų salės valdymo programinės įrangos programavim</w:t>
            </w:r>
            <w:r>
              <w:rPr>
                <w:rFonts w:ascii="Times New Roman" w:eastAsia="Calibri" w:hAnsi="Times New Roman" w:cs="Times New Roman"/>
                <w:sz w:val="24"/>
                <w:szCs w:val="24"/>
              </w:rPr>
              <w:t>o garantinis aptarnavimas</w:t>
            </w:r>
          </w:p>
          <w:p w14:paraId="4918DFA5" w14:textId="77777777" w:rsidR="008C7A01" w:rsidRDefault="000D239D">
            <w:p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lt-LT"/>
              </w:rPr>
              <w:t xml:space="preserve">BVPŽ kodas </w:t>
            </w:r>
            <w:r w:rsidR="008C7A01" w:rsidRPr="008C7A01">
              <w:rPr>
                <w:rFonts w:ascii="Times New Roman" w:eastAsia="Calibri" w:hAnsi="Times New Roman" w:cs="Times New Roman"/>
                <w:sz w:val="24"/>
                <w:szCs w:val="24"/>
              </w:rPr>
              <w:t>72267000</w:t>
            </w:r>
            <w:r>
              <w:rPr>
                <w:rFonts w:ascii="Times New Roman" w:eastAsia="Calibri" w:hAnsi="Times New Roman" w:cs="Times New Roman"/>
                <w:sz w:val="24"/>
                <w:szCs w:val="24"/>
              </w:rPr>
              <w:t xml:space="preserve"> </w:t>
            </w:r>
            <w:r w:rsidRPr="000D239D">
              <w:rPr>
                <w:rFonts w:ascii="Times New Roman" w:eastAsia="Calibri" w:hAnsi="Times New Roman" w:cs="Times New Roman"/>
                <w:sz w:val="24"/>
                <w:szCs w:val="24"/>
              </w:rPr>
              <w:t>Programinės įrangos priežiūros ir tvarkymo paslaugos</w:t>
            </w:r>
          </w:p>
          <w:p w14:paraId="067C0DA4" w14:textId="77777777" w:rsidR="006237C6" w:rsidRDefault="006237C6" w:rsidP="006237C6">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D24269">
              <w:rPr>
                <w:rFonts w:ascii="Times New Roman" w:eastAsia="Times New Roman" w:hAnsi="Times New Roman" w:cs="Times New Roman"/>
                <w:b/>
                <w:bCs/>
                <w:color w:val="000000"/>
                <w:sz w:val="24"/>
                <w:szCs w:val="24"/>
                <w:lang w:eastAsia="lt-LT"/>
              </w:rPr>
              <w:t>taikomi nacionalinio saugumo reikalavimai</w:t>
            </w:r>
            <w:r>
              <w:rPr>
                <w:rFonts w:ascii="Times New Roman" w:eastAsia="Times New Roman" w:hAnsi="Times New Roman" w:cs="Times New Roman"/>
                <w:color w:val="000000"/>
                <w:sz w:val="24"/>
                <w:szCs w:val="24"/>
                <w:lang w:eastAsia="lt-LT"/>
              </w:rPr>
              <w:t>)</w:t>
            </w:r>
          </w:p>
          <w:p w14:paraId="74177A02" w14:textId="3786350E" w:rsidR="006237C6" w:rsidRPr="006922E8" w:rsidRDefault="006237C6">
            <w:pPr>
              <w:spacing w:after="0" w:line="240" w:lineRule="auto"/>
              <w:jc w:val="both"/>
              <w:rPr>
                <w:rFonts w:ascii="Times New Roman" w:eastAsia="Calibri" w:hAnsi="Times New Roman" w:cs="Times New Roman"/>
                <w:sz w:val="24"/>
                <w:szCs w:val="24"/>
              </w:rPr>
            </w:pPr>
          </w:p>
        </w:tc>
        <w:tc>
          <w:tcPr>
            <w:tcW w:w="4713" w:type="dxa"/>
          </w:tcPr>
          <w:p w14:paraId="43B09770" w14:textId="1FA04545" w:rsidR="00AC07FF" w:rsidRPr="00BC1748" w:rsidRDefault="00AC07FF" w:rsidP="00986334">
            <w:pPr>
              <w:spacing w:after="0" w:line="240" w:lineRule="auto"/>
              <w:ind w:firstLine="29"/>
              <w:jc w:val="both"/>
              <w:rPr>
                <w:rFonts w:ascii="Times New Roman" w:eastAsia="Times New Roman" w:hAnsi="Times New Roman" w:cs="Times New Roman"/>
                <w:iCs/>
                <w:color w:val="000000"/>
                <w:sz w:val="24"/>
                <w:szCs w:val="24"/>
              </w:rPr>
            </w:pPr>
            <w:r w:rsidRPr="0033719E">
              <w:rPr>
                <w:rFonts w:ascii="Times New Roman" w:eastAsia="Times New Roman" w:hAnsi="Times New Roman" w:cs="Times New Roman"/>
                <w:iCs/>
                <w:color w:val="000000"/>
                <w:sz w:val="24"/>
                <w:szCs w:val="24"/>
              </w:rPr>
              <w:t xml:space="preserve">Atliktiems posėdžių salės valdymo programinės įrangos programavimo </w:t>
            </w:r>
            <w:r w:rsidR="00CD0A85">
              <w:rPr>
                <w:rFonts w:ascii="Times New Roman" w:eastAsia="Times New Roman" w:hAnsi="Times New Roman" w:cs="Times New Roman"/>
                <w:iCs/>
                <w:color w:val="000000"/>
                <w:sz w:val="24"/>
                <w:szCs w:val="24"/>
              </w:rPr>
              <w:t xml:space="preserve">paslaugoms </w:t>
            </w:r>
            <w:r w:rsidRPr="0033719E">
              <w:rPr>
                <w:rFonts w:ascii="Times New Roman" w:eastAsia="Times New Roman" w:hAnsi="Times New Roman" w:cs="Times New Roman"/>
                <w:iCs/>
                <w:color w:val="000000"/>
                <w:sz w:val="24"/>
                <w:szCs w:val="24"/>
              </w:rPr>
              <w:t xml:space="preserve">turi būti taikoma ne mažiau kaip 6 (šešių) mėnesių garantija nuo </w:t>
            </w:r>
            <w:r w:rsidR="00CD0A85">
              <w:rPr>
                <w:rFonts w:ascii="Times New Roman" w:eastAsia="Times New Roman" w:hAnsi="Times New Roman" w:cs="Times New Roman"/>
                <w:iCs/>
                <w:color w:val="000000"/>
                <w:sz w:val="24"/>
                <w:szCs w:val="24"/>
              </w:rPr>
              <w:t xml:space="preserve">paslaugų </w:t>
            </w:r>
            <w:r w:rsidRPr="0033719E">
              <w:rPr>
                <w:rFonts w:ascii="Times New Roman" w:eastAsia="Times New Roman" w:hAnsi="Times New Roman" w:cs="Times New Roman"/>
                <w:iCs/>
                <w:color w:val="000000"/>
                <w:sz w:val="24"/>
                <w:szCs w:val="24"/>
              </w:rPr>
              <w:t xml:space="preserve"> perdavimo–priėmimo akto pasirašymo dienos. Garantinio laikotarpio metu tiekėjas privalo savo lėšomis šalinti programinės įrangos veikimo sutrikimus, klaidas ir neatitikimus, įskaitant, bet neapsiribojant:</w:t>
            </w:r>
            <w:r>
              <w:rPr>
                <w:rFonts w:ascii="Times New Roman" w:eastAsia="Times New Roman" w:hAnsi="Times New Roman" w:cs="Times New Roman"/>
                <w:iCs/>
                <w:color w:val="000000"/>
                <w:sz w:val="24"/>
                <w:szCs w:val="24"/>
              </w:rPr>
              <w:t xml:space="preserve"> visos</w:t>
            </w:r>
            <w:r w:rsidRPr="0033719E">
              <w:rPr>
                <w:rFonts w:ascii="Times New Roman" w:eastAsia="Times New Roman" w:hAnsi="Times New Roman" w:cs="Times New Roman"/>
                <w:iCs/>
                <w:color w:val="000000"/>
                <w:sz w:val="24"/>
                <w:szCs w:val="24"/>
              </w:rPr>
              <w:t xml:space="preserve"> sistemos neįsijungimu ar nepasileidimu, valdymo planše</w:t>
            </w:r>
            <w:r>
              <w:rPr>
                <w:rFonts w:ascii="Times New Roman" w:eastAsia="Times New Roman" w:hAnsi="Times New Roman" w:cs="Times New Roman"/>
                <w:iCs/>
                <w:color w:val="000000"/>
                <w:sz w:val="24"/>
                <w:szCs w:val="24"/>
              </w:rPr>
              <w:t>čių ir panelių</w:t>
            </w:r>
            <w:r w:rsidRPr="0033719E">
              <w:rPr>
                <w:rFonts w:ascii="Times New Roman" w:eastAsia="Times New Roman" w:hAnsi="Times New Roman" w:cs="Times New Roman"/>
                <w:iCs/>
                <w:color w:val="000000"/>
                <w:sz w:val="24"/>
                <w:szCs w:val="24"/>
              </w:rPr>
              <w:t xml:space="preserve"> nereagavimu į komandas, </w:t>
            </w:r>
            <w:r>
              <w:rPr>
                <w:rFonts w:ascii="Times New Roman" w:eastAsia="Times New Roman" w:hAnsi="Times New Roman" w:cs="Times New Roman"/>
                <w:iCs/>
                <w:color w:val="000000"/>
                <w:sz w:val="24"/>
                <w:szCs w:val="24"/>
              </w:rPr>
              <w:t xml:space="preserve">rankinių ir stalinių </w:t>
            </w:r>
            <w:r w:rsidRPr="0033719E">
              <w:rPr>
                <w:rFonts w:ascii="Times New Roman" w:eastAsia="Times New Roman" w:hAnsi="Times New Roman" w:cs="Times New Roman"/>
                <w:iCs/>
                <w:color w:val="000000"/>
                <w:sz w:val="24"/>
                <w:szCs w:val="24"/>
              </w:rPr>
              <w:t xml:space="preserve">mikrofonų neveikimu ar netinkamu veikimu, kamerų neveikimu arba netinkamu </w:t>
            </w:r>
            <w:r w:rsidR="00593E33" w:rsidRPr="0033719E">
              <w:rPr>
                <w:rFonts w:ascii="Times New Roman" w:eastAsia="Times New Roman" w:hAnsi="Times New Roman" w:cs="Times New Roman"/>
                <w:iCs/>
                <w:color w:val="000000"/>
                <w:sz w:val="24"/>
                <w:szCs w:val="24"/>
              </w:rPr>
              <w:t>veikimu</w:t>
            </w:r>
            <w:r w:rsidRPr="0033719E">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 xml:space="preserve">projektoriaus </w:t>
            </w:r>
            <w:r w:rsidRPr="0033719E">
              <w:rPr>
                <w:rFonts w:ascii="Times New Roman" w:eastAsia="Times New Roman" w:hAnsi="Times New Roman" w:cs="Times New Roman"/>
                <w:iCs/>
                <w:color w:val="000000"/>
                <w:sz w:val="24"/>
                <w:szCs w:val="24"/>
              </w:rPr>
              <w:t xml:space="preserve">ekrano </w:t>
            </w:r>
            <w:proofErr w:type="spellStart"/>
            <w:r w:rsidRPr="0033719E">
              <w:rPr>
                <w:rFonts w:ascii="Times New Roman" w:eastAsia="Times New Roman" w:hAnsi="Times New Roman" w:cs="Times New Roman"/>
                <w:iCs/>
                <w:color w:val="000000"/>
                <w:sz w:val="24"/>
                <w:szCs w:val="24"/>
              </w:rPr>
              <w:t>nenusileidimu</w:t>
            </w:r>
            <w:proofErr w:type="spellEnd"/>
            <w:r w:rsidRPr="0033719E">
              <w:rPr>
                <w:rFonts w:ascii="Times New Roman" w:eastAsia="Times New Roman" w:hAnsi="Times New Roman" w:cs="Times New Roman"/>
                <w:iCs/>
                <w:color w:val="000000"/>
                <w:sz w:val="24"/>
                <w:szCs w:val="24"/>
              </w:rPr>
              <w:t xml:space="preserve"> </w:t>
            </w:r>
            <w:r>
              <w:rPr>
                <w:rFonts w:ascii="Times New Roman" w:eastAsia="Times New Roman" w:hAnsi="Times New Roman" w:cs="Times New Roman"/>
                <w:iCs/>
                <w:color w:val="000000"/>
                <w:sz w:val="24"/>
                <w:szCs w:val="24"/>
              </w:rPr>
              <w:t>ar</w:t>
            </w:r>
            <w:r w:rsidRPr="0033719E">
              <w:rPr>
                <w:rFonts w:ascii="Times New Roman" w:eastAsia="Times New Roman" w:hAnsi="Times New Roman" w:cs="Times New Roman"/>
                <w:iCs/>
                <w:color w:val="000000"/>
                <w:sz w:val="24"/>
                <w:szCs w:val="24"/>
              </w:rPr>
              <w:t xml:space="preserve"> nepakilimu, taip pat kitais posėdžių salės įrangos valdymo ir automatizavimo funkcionalumo sutrikimais, atsiradusiais dėl </w:t>
            </w:r>
            <w:r w:rsidR="00CD0A85">
              <w:rPr>
                <w:rFonts w:ascii="Times New Roman" w:eastAsia="Times New Roman" w:hAnsi="Times New Roman" w:cs="Times New Roman"/>
                <w:iCs/>
                <w:color w:val="000000"/>
                <w:sz w:val="24"/>
                <w:szCs w:val="24"/>
              </w:rPr>
              <w:t xml:space="preserve">suteiktų </w:t>
            </w:r>
            <w:r w:rsidRPr="0033719E">
              <w:rPr>
                <w:rFonts w:ascii="Times New Roman" w:eastAsia="Times New Roman" w:hAnsi="Times New Roman" w:cs="Times New Roman"/>
                <w:iCs/>
                <w:color w:val="000000"/>
                <w:sz w:val="24"/>
                <w:szCs w:val="24"/>
              </w:rPr>
              <w:t xml:space="preserve">programavimo </w:t>
            </w:r>
            <w:r w:rsidR="00CD0A85">
              <w:rPr>
                <w:rFonts w:ascii="Times New Roman" w:eastAsia="Times New Roman" w:hAnsi="Times New Roman" w:cs="Times New Roman"/>
                <w:iCs/>
                <w:color w:val="000000"/>
                <w:sz w:val="24"/>
                <w:szCs w:val="24"/>
              </w:rPr>
              <w:t xml:space="preserve">paslaugų </w:t>
            </w:r>
            <w:r w:rsidRPr="0033719E">
              <w:rPr>
                <w:rFonts w:ascii="Times New Roman" w:eastAsia="Times New Roman" w:hAnsi="Times New Roman" w:cs="Times New Roman"/>
                <w:iCs/>
                <w:color w:val="000000"/>
                <w:sz w:val="24"/>
                <w:szCs w:val="24"/>
              </w:rPr>
              <w:t xml:space="preserve"> ar jų konfigūracijos. Garantinio </w:t>
            </w:r>
            <w:r w:rsidRPr="0033719E">
              <w:rPr>
                <w:rFonts w:ascii="Times New Roman" w:eastAsia="Times New Roman" w:hAnsi="Times New Roman" w:cs="Times New Roman"/>
                <w:iCs/>
                <w:color w:val="000000"/>
                <w:sz w:val="24"/>
                <w:szCs w:val="24"/>
              </w:rPr>
              <w:lastRenderedPageBreak/>
              <w:t>aptarnavimo metu vis</w:t>
            </w:r>
            <w:r w:rsidR="00CD0A85">
              <w:rPr>
                <w:rFonts w:ascii="Times New Roman" w:eastAsia="Times New Roman" w:hAnsi="Times New Roman" w:cs="Times New Roman"/>
                <w:iCs/>
                <w:color w:val="000000"/>
                <w:sz w:val="24"/>
                <w:szCs w:val="24"/>
              </w:rPr>
              <w:t>os</w:t>
            </w:r>
            <w:r w:rsidRPr="0033719E">
              <w:rPr>
                <w:rFonts w:ascii="Times New Roman" w:eastAsia="Times New Roman" w:hAnsi="Times New Roman" w:cs="Times New Roman"/>
                <w:iCs/>
                <w:color w:val="000000"/>
                <w:sz w:val="24"/>
                <w:szCs w:val="24"/>
              </w:rPr>
              <w:t xml:space="preserve"> gedimų šalinimo</w:t>
            </w:r>
            <w:r w:rsidR="00986334">
              <w:rPr>
                <w:rFonts w:ascii="Times New Roman" w:eastAsia="Times New Roman" w:hAnsi="Times New Roman" w:cs="Times New Roman"/>
                <w:iCs/>
                <w:color w:val="000000"/>
                <w:sz w:val="24"/>
                <w:szCs w:val="24"/>
              </w:rPr>
              <w:t xml:space="preserve"> </w:t>
            </w:r>
            <w:r w:rsidR="00CD0A85">
              <w:rPr>
                <w:rFonts w:ascii="Times New Roman" w:eastAsia="Times New Roman" w:hAnsi="Times New Roman" w:cs="Times New Roman"/>
                <w:iCs/>
                <w:color w:val="000000"/>
                <w:sz w:val="24"/>
                <w:szCs w:val="24"/>
              </w:rPr>
              <w:t xml:space="preserve">paslaugos </w:t>
            </w:r>
            <w:r w:rsidRPr="0033719E">
              <w:rPr>
                <w:rFonts w:ascii="Times New Roman" w:eastAsia="Times New Roman" w:hAnsi="Times New Roman" w:cs="Times New Roman"/>
                <w:iCs/>
                <w:color w:val="000000"/>
                <w:sz w:val="24"/>
                <w:szCs w:val="24"/>
              </w:rPr>
              <w:t>, programinės įrangos atnaujinimai ir konfigūracijos koregavimai turi būti atliekami be papildomo mokesčio.</w:t>
            </w:r>
          </w:p>
        </w:tc>
        <w:tc>
          <w:tcPr>
            <w:tcW w:w="1984" w:type="dxa"/>
            <w:vAlign w:val="center"/>
          </w:tcPr>
          <w:p w14:paraId="131D2E41" w14:textId="060C983A" w:rsidR="00AC07FF" w:rsidRPr="0033719E" w:rsidRDefault="00EC1FA7" w:rsidP="00E84661">
            <w:pPr>
              <w:spacing w:after="0" w:line="240" w:lineRule="auto"/>
              <w:ind w:firstLine="84"/>
              <w:jc w:val="center"/>
              <w:rPr>
                <w:rFonts w:ascii="Times New Roman" w:eastAsia="Times New Roman" w:hAnsi="Times New Roman" w:cs="Times New Roman"/>
                <w:iCs/>
                <w:color w:val="000000"/>
                <w:sz w:val="24"/>
                <w:szCs w:val="24"/>
              </w:rPr>
            </w:pPr>
            <w:r w:rsidRPr="00F66283">
              <w:rPr>
                <w:rFonts w:ascii="Times New Roman" w:eastAsia="Times New Roman" w:hAnsi="Times New Roman" w:cs="Times New Roman"/>
                <w:iCs/>
                <w:color w:val="000000"/>
                <w:sz w:val="24"/>
                <w:szCs w:val="24"/>
              </w:rPr>
              <w:lastRenderedPageBreak/>
              <w:t xml:space="preserve">1 </w:t>
            </w:r>
            <w:proofErr w:type="spellStart"/>
            <w:r w:rsidRPr="00F66283">
              <w:rPr>
                <w:rFonts w:ascii="Times New Roman" w:eastAsia="Times New Roman" w:hAnsi="Times New Roman" w:cs="Times New Roman"/>
                <w:iCs/>
                <w:color w:val="000000"/>
                <w:sz w:val="24"/>
                <w:szCs w:val="24"/>
              </w:rPr>
              <w:t>kompl</w:t>
            </w:r>
            <w:proofErr w:type="spellEnd"/>
            <w:r w:rsidRPr="00F66283">
              <w:rPr>
                <w:rFonts w:ascii="Times New Roman" w:eastAsia="Times New Roman" w:hAnsi="Times New Roman" w:cs="Times New Roman"/>
                <w:iCs/>
                <w:color w:val="000000"/>
                <w:sz w:val="24"/>
                <w:szCs w:val="24"/>
              </w:rPr>
              <w:t>.</w:t>
            </w:r>
          </w:p>
        </w:tc>
      </w:tr>
      <w:tr w:rsidR="00AC07FF" w:rsidRPr="00037F83" w14:paraId="1B4CF868" w14:textId="25F877B9" w:rsidTr="00D40B4C">
        <w:tc>
          <w:tcPr>
            <w:tcW w:w="598" w:type="dxa"/>
            <w:vAlign w:val="center"/>
          </w:tcPr>
          <w:p w14:paraId="6BE63EEC" w14:textId="77777777" w:rsidR="00AC07FF" w:rsidRPr="00037F83" w:rsidRDefault="00AC07FF" w:rsidP="005F2E0E">
            <w:pPr>
              <w:numPr>
                <w:ilvl w:val="1"/>
                <w:numId w:val="13"/>
              </w:numPr>
              <w:tabs>
                <w:tab w:val="left" w:pos="319"/>
              </w:tabs>
              <w:spacing w:after="0" w:line="240" w:lineRule="auto"/>
              <w:ind w:right="28" w:hanging="1070"/>
              <w:contextualSpacing/>
              <w:jc w:val="center"/>
              <w:rPr>
                <w:rFonts w:ascii="Times New Roman" w:eastAsia="Times New Roman" w:hAnsi="Times New Roman" w:cs="Times New Roman"/>
                <w:color w:val="000000"/>
                <w:sz w:val="24"/>
                <w:szCs w:val="24"/>
                <w:lang w:eastAsia="lt-LT"/>
              </w:rPr>
            </w:pPr>
          </w:p>
        </w:tc>
        <w:tc>
          <w:tcPr>
            <w:tcW w:w="2339" w:type="dxa"/>
            <w:vAlign w:val="center"/>
          </w:tcPr>
          <w:p w14:paraId="7B08CDE8" w14:textId="57BF9462" w:rsidR="00AC07FF" w:rsidRDefault="00AC07FF">
            <w:pPr>
              <w:spacing w:after="0" w:line="240" w:lineRule="auto"/>
              <w:jc w:val="both"/>
              <w:rPr>
                <w:rFonts w:ascii="Times New Roman" w:eastAsia="Calibri" w:hAnsi="Times New Roman" w:cs="Times New Roman"/>
                <w:sz w:val="24"/>
                <w:szCs w:val="24"/>
              </w:rPr>
            </w:pPr>
            <w:r w:rsidRPr="0049506F">
              <w:rPr>
                <w:rFonts w:ascii="Times New Roman" w:eastAsia="Calibri" w:hAnsi="Times New Roman" w:cs="Times New Roman"/>
                <w:sz w:val="24"/>
                <w:szCs w:val="24"/>
              </w:rPr>
              <w:t>Garantija</w:t>
            </w:r>
            <w:r>
              <w:rPr>
                <w:rFonts w:ascii="Times New Roman" w:eastAsia="Calibri" w:hAnsi="Times New Roman" w:cs="Times New Roman"/>
                <w:sz w:val="24"/>
                <w:szCs w:val="24"/>
              </w:rPr>
              <w:t xml:space="preserve"> įrangai</w:t>
            </w:r>
          </w:p>
        </w:tc>
        <w:tc>
          <w:tcPr>
            <w:tcW w:w="4713" w:type="dxa"/>
          </w:tcPr>
          <w:p w14:paraId="1BD025F5" w14:textId="4C068988" w:rsidR="00AC07FF" w:rsidRPr="0033719E" w:rsidRDefault="00AC07FF" w:rsidP="00547CD6">
            <w:pPr>
              <w:spacing w:after="0" w:line="240" w:lineRule="auto"/>
              <w:jc w:val="both"/>
              <w:rPr>
                <w:rFonts w:ascii="Times New Roman" w:eastAsia="Times New Roman" w:hAnsi="Times New Roman" w:cs="Times New Roman"/>
                <w:iCs/>
                <w:color w:val="000000"/>
                <w:sz w:val="24"/>
                <w:szCs w:val="24"/>
              </w:rPr>
            </w:pPr>
            <w:r w:rsidRPr="00DE6E10">
              <w:rPr>
                <w:rFonts w:ascii="Times New Roman" w:eastAsia="Calibri" w:hAnsi="Times New Roman" w:cs="Times New Roman"/>
                <w:sz w:val="24"/>
                <w:szCs w:val="24"/>
              </w:rPr>
              <w:t xml:space="preserve">Tiekėjo </w:t>
            </w:r>
            <w:r w:rsidR="00A44575">
              <w:rPr>
                <w:rFonts w:ascii="Times New Roman" w:eastAsia="Calibri" w:hAnsi="Times New Roman" w:cs="Times New Roman"/>
                <w:sz w:val="24"/>
                <w:szCs w:val="24"/>
              </w:rPr>
              <w:t>sumont</w:t>
            </w:r>
            <w:r w:rsidR="00302752">
              <w:rPr>
                <w:rFonts w:ascii="Times New Roman" w:eastAsia="Calibri" w:hAnsi="Times New Roman" w:cs="Times New Roman"/>
                <w:sz w:val="24"/>
                <w:szCs w:val="24"/>
              </w:rPr>
              <w:t xml:space="preserve">uotai ir </w:t>
            </w:r>
            <w:r w:rsidR="00547CD6">
              <w:rPr>
                <w:rFonts w:ascii="Times New Roman" w:eastAsia="Calibri" w:hAnsi="Times New Roman" w:cs="Times New Roman"/>
                <w:sz w:val="24"/>
                <w:szCs w:val="24"/>
              </w:rPr>
              <w:t>sukonfigūruotai</w:t>
            </w:r>
            <w:r w:rsidR="00302752">
              <w:rPr>
                <w:rFonts w:ascii="Times New Roman" w:eastAsia="Calibri" w:hAnsi="Times New Roman" w:cs="Times New Roman"/>
                <w:sz w:val="24"/>
                <w:szCs w:val="24"/>
              </w:rPr>
              <w:t xml:space="preserve"> </w:t>
            </w:r>
            <w:r w:rsidRPr="00DE6E10">
              <w:rPr>
                <w:rFonts w:ascii="Times New Roman" w:eastAsia="Calibri" w:hAnsi="Times New Roman" w:cs="Times New Roman"/>
                <w:sz w:val="24"/>
                <w:szCs w:val="24"/>
              </w:rPr>
              <w:t>įrangai turi būti taikoma ne trumpesnė kaip 24 (dvidešimt keturių) mėnesių gamintojo ir (ar) tiekėjo garantija nuo įrangos perdavimo–priėmimo akto pasirašymo dienos. Garantijos metu tiekėjas įsipareigoja savo sąskaita pašalinti visus įrangos gedimus, defektus ar veikimo sutrikimus, atsiradusius dėl gamybos ar įdiegimo priežasčių, arba pakeisti nekokybišką įrangą nauja.</w:t>
            </w:r>
          </w:p>
        </w:tc>
        <w:tc>
          <w:tcPr>
            <w:tcW w:w="1984" w:type="dxa"/>
            <w:vAlign w:val="center"/>
          </w:tcPr>
          <w:p w14:paraId="4815BE63" w14:textId="1BC5ED9F" w:rsidR="00AC07FF" w:rsidRPr="00DE6E10" w:rsidRDefault="00EC1FA7" w:rsidP="00E84661">
            <w:pPr>
              <w:spacing w:after="0" w:line="240" w:lineRule="auto"/>
              <w:ind w:firstLine="84"/>
              <w:jc w:val="center"/>
              <w:rPr>
                <w:rFonts w:ascii="Times New Roman" w:eastAsia="Calibri" w:hAnsi="Times New Roman" w:cs="Times New Roman"/>
                <w:sz w:val="24"/>
                <w:szCs w:val="24"/>
              </w:rPr>
            </w:pPr>
            <w:r w:rsidRPr="00F66283">
              <w:rPr>
                <w:rFonts w:ascii="Times New Roman" w:eastAsia="Times New Roman" w:hAnsi="Times New Roman" w:cs="Times New Roman"/>
                <w:iCs/>
                <w:color w:val="000000"/>
                <w:sz w:val="24"/>
                <w:szCs w:val="24"/>
              </w:rPr>
              <w:t xml:space="preserve">1 </w:t>
            </w:r>
            <w:proofErr w:type="spellStart"/>
            <w:r w:rsidRPr="00F66283">
              <w:rPr>
                <w:rFonts w:ascii="Times New Roman" w:eastAsia="Times New Roman" w:hAnsi="Times New Roman" w:cs="Times New Roman"/>
                <w:iCs/>
                <w:color w:val="000000"/>
                <w:sz w:val="24"/>
                <w:szCs w:val="24"/>
              </w:rPr>
              <w:t>kompl</w:t>
            </w:r>
            <w:proofErr w:type="spellEnd"/>
            <w:r w:rsidRPr="00F66283">
              <w:rPr>
                <w:rFonts w:ascii="Times New Roman" w:eastAsia="Times New Roman" w:hAnsi="Times New Roman" w:cs="Times New Roman"/>
                <w:iCs/>
                <w:color w:val="000000"/>
                <w:sz w:val="24"/>
                <w:szCs w:val="24"/>
              </w:rPr>
              <w:t>.</w:t>
            </w:r>
          </w:p>
        </w:tc>
      </w:tr>
    </w:tbl>
    <w:p w14:paraId="0FE8CD36" w14:textId="77777777" w:rsidR="00860C6C" w:rsidRDefault="00860C6C" w:rsidP="002A57E5">
      <w:pPr>
        <w:spacing w:after="0" w:line="240" w:lineRule="auto"/>
        <w:contextualSpacing/>
        <w:rPr>
          <w:rFonts w:ascii="Times New Roman" w:eastAsia="Times New Roman" w:hAnsi="Times New Roman" w:cs="Times New Roman"/>
          <w:color w:val="000000"/>
          <w:sz w:val="24"/>
          <w:szCs w:val="24"/>
          <w:lang w:eastAsia="lt-LT"/>
        </w:rPr>
      </w:pPr>
    </w:p>
    <w:p w14:paraId="77D65155" w14:textId="77777777" w:rsidR="00860C6C" w:rsidRDefault="00860C6C" w:rsidP="002A57E5">
      <w:pPr>
        <w:spacing w:after="0" w:line="240" w:lineRule="auto"/>
        <w:contextualSpacing/>
        <w:rPr>
          <w:rFonts w:ascii="Times New Roman" w:eastAsia="Times New Roman" w:hAnsi="Times New Roman" w:cs="Times New Roman"/>
          <w:color w:val="000000"/>
          <w:sz w:val="24"/>
          <w:szCs w:val="24"/>
          <w:lang w:eastAsia="lt-LT"/>
        </w:rPr>
      </w:pPr>
    </w:p>
    <w:p w14:paraId="07140796" w14:textId="77777777" w:rsidR="00860C6C" w:rsidRDefault="00860C6C" w:rsidP="002A57E5">
      <w:pPr>
        <w:spacing w:after="0" w:line="240" w:lineRule="auto"/>
        <w:contextualSpacing/>
        <w:rPr>
          <w:rFonts w:ascii="Times New Roman" w:eastAsia="Times New Roman" w:hAnsi="Times New Roman" w:cs="Times New Roman"/>
          <w:color w:val="000000"/>
          <w:sz w:val="24"/>
          <w:szCs w:val="24"/>
          <w:lang w:eastAsia="lt-LT"/>
        </w:rPr>
      </w:pPr>
    </w:p>
    <w:p w14:paraId="3F4915BF" w14:textId="77777777" w:rsidR="004B7D23" w:rsidRDefault="004B7D23" w:rsidP="002A57E5">
      <w:pPr>
        <w:spacing w:after="0" w:line="240" w:lineRule="auto"/>
        <w:contextualSpacing/>
        <w:rPr>
          <w:rFonts w:ascii="Times New Roman" w:eastAsia="Times New Roman" w:hAnsi="Times New Roman" w:cs="Times New Roman"/>
          <w:color w:val="000000"/>
          <w:sz w:val="24"/>
          <w:szCs w:val="24"/>
          <w:lang w:eastAsia="lt-LT"/>
        </w:rPr>
      </w:pPr>
    </w:p>
    <w:p w14:paraId="766D32EE" w14:textId="6C0A2957" w:rsidR="00164990" w:rsidRPr="00037F83" w:rsidRDefault="00164990" w:rsidP="00164990">
      <w:pPr>
        <w:numPr>
          <w:ilvl w:val="0"/>
          <w:numId w:val="13"/>
        </w:numPr>
        <w:tabs>
          <w:tab w:val="left" w:pos="993"/>
          <w:tab w:val="left" w:pos="1276"/>
          <w:tab w:val="left" w:pos="1418"/>
          <w:tab w:val="left" w:pos="1843"/>
        </w:tabs>
        <w:spacing w:after="0" w:line="240" w:lineRule="auto"/>
        <w:ind w:firstLine="567"/>
        <w:contextualSpacing/>
        <w:jc w:val="center"/>
        <w:rPr>
          <w:rFonts w:ascii="Times New Roman" w:eastAsia="Calibri" w:hAnsi="Times New Roman" w:cs="Times New Roman"/>
          <w:b/>
          <w:sz w:val="24"/>
          <w:szCs w:val="24"/>
        </w:rPr>
      </w:pPr>
      <w:r w:rsidRPr="00037F83">
        <w:rPr>
          <w:rFonts w:ascii="Times New Roman" w:eastAsia="Calibri" w:hAnsi="Times New Roman" w:cs="Times New Roman"/>
          <w:b/>
          <w:sz w:val="24"/>
          <w:szCs w:val="24"/>
        </w:rPr>
        <w:t>Nacionalinio saugumo reikalavimai</w:t>
      </w:r>
    </w:p>
    <w:p w14:paraId="09BFA889" w14:textId="77777777" w:rsidR="00164990" w:rsidRPr="00037F83" w:rsidRDefault="00164990" w:rsidP="00164990">
      <w:pPr>
        <w:tabs>
          <w:tab w:val="left" w:pos="993"/>
          <w:tab w:val="left" w:pos="1276"/>
          <w:tab w:val="left" w:pos="1418"/>
          <w:tab w:val="left" w:pos="1843"/>
        </w:tabs>
        <w:spacing w:after="0" w:line="240" w:lineRule="auto"/>
        <w:ind w:left="1544"/>
        <w:contextualSpacing/>
        <w:rPr>
          <w:rFonts w:ascii="Times New Roman" w:eastAsia="Calibri" w:hAnsi="Times New Roman" w:cs="Times New Roman"/>
          <w:b/>
          <w:sz w:val="24"/>
          <w:szCs w:val="24"/>
        </w:rPr>
      </w:pPr>
    </w:p>
    <w:p w14:paraId="79B3DBB1" w14:textId="4A307F36" w:rsidR="00C830E0" w:rsidRPr="00643F4D" w:rsidRDefault="00C830E0" w:rsidP="00C830E0">
      <w:pPr>
        <w:widowControl w:val="0"/>
        <w:numPr>
          <w:ilvl w:val="1"/>
          <w:numId w:val="29"/>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r w:rsidRPr="00A80F54">
        <w:rPr>
          <w:rFonts w:ascii="Times New Roman" w:eastAsia="Times New Roman" w:hAnsi="Times New Roman" w:cs="Times New Roman"/>
          <w:sz w:val="24"/>
          <w:szCs w:val="24"/>
        </w:rPr>
        <w:t xml:space="preserve">Perkančioji </w:t>
      </w:r>
      <w:r w:rsidR="00D63784" w:rsidRPr="00A80F54">
        <w:rPr>
          <w:rFonts w:ascii="Times New Roman" w:hAnsi="Times New Roman" w:cs="Times New Roman"/>
          <w:bCs/>
          <w:sz w:val="24"/>
          <w:szCs w:val="24"/>
        </w:rPr>
        <w:t xml:space="preserve">organizacija siekia įsigyti prekes, kurios nekelia grėsmės nacionaliniam saugumui. </w:t>
      </w:r>
      <w:r w:rsidR="00D63784" w:rsidRPr="00A80F54">
        <w:rPr>
          <w:rFonts w:ascii="Times New Roman" w:hAnsi="Times New Roman" w:cs="Times New Roman"/>
          <w:bCs/>
          <w:color w:val="FF0000"/>
          <w:sz w:val="24"/>
          <w:szCs w:val="24"/>
        </w:rPr>
        <w:t xml:space="preserve">Perkančioji organizacija yra įrašyta į </w:t>
      </w:r>
      <w:r w:rsidR="00D63784" w:rsidRPr="00A80F54">
        <w:rPr>
          <w:rFonts w:ascii="Times New Roman" w:hAnsi="Times New Roman" w:cs="Times New Roman"/>
          <w:b/>
          <w:bCs/>
          <w:color w:val="FF0000"/>
          <w:sz w:val="24"/>
          <w:szCs w:val="24"/>
        </w:rPr>
        <w:t xml:space="preserve">Saugiojo tinklo naudotojų sąrašą </w:t>
      </w:r>
      <w:r w:rsidR="00D63784" w:rsidRPr="00A80F54">
        <w:rPr>
          <w:rFonts w:ascii="Times New Roman" w:hAnsi="Times New Roman" w:cs="Times New Roman"/>
          <w:b/>
          <w:bCs/>
          <w:color w:val="EE0000"/>
          <w:sz w:val="24"/>
          <w:szCs w:val="24"/>
        </w:rPr>
        <w:t>ir yra esminis kibernetinio saugumo subjektas</w:t>
      </w:r>
      <w:r w:rsidR="00D63784" w:rsidRPr="00A80F54">
        <w:rPr>
          <w:rFonts w:ascii="Times New Roman" w:hAnsi="Times New Roman" w:cs="Times New Roman"/>
          <w:bCs/>
          <w:color w:val="FF0000"/>
          <w:sz w:val="24"/>
          <w:szCs w:val="24"/>
        </w:rPr>
        <w:t xml:space="preserve">, todėl vadovaujantis VPĮ 37 straipsnio 9 dalimi, </w:t>
      </w:r>
      <w:r w:rsidR="00D63784" w:rsidRPr="00A80F54">
        <w:rPr>
          <w:rFonts w:ascii="Times New Roman" w:hAnsi="Times New Roman" w:cs="Times New Roman"/>
          <w:b/>
          <w:bCs/>
          <w:sz w:val="24"/>
          <w:szCs w:val="24"/>
        </w:rPr>
        <w:t>prekės turi atitikti žemiau nurodytus su nacionaliniu saugumu susijusius reikalavimus</w:t>
      </w:r>
      <w:r w:rsidR="00D63784" w:rsidRPr="00A80F54">
        <w:rPr>
          <w:rFonts w:ascii="Times New Roman" w:hAnsi="Times New Roman" w:cs="Times New Roman"/>
          <w:bCs/>
          <w:sz w:val="24"/>
          <w:szCs w:val="24"/>
        </w:rPr>
        <w:t>:</w:t>
      </w:r>
    </w:p>
    <w:p w14:paraId="09E9D2B3" w14:textId="77777777" w:rsidR="00643F4D" w:rsidRPr="00A80F54" w:rsidRDefault="00643F4D" w:rsidP="00C830E0">
      <w:pPr>
        <w:widowControl w:val="0"/>
        <w:numPr>
          <w:ilvl w:val="1"/>
          <w:numId w:val="29"/>
        </w:numPr>
        <w:tabs>
          <w:tab w:val="left" w:pos="993"/>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851"/>
        <w:gridCol w:w="2977"/>
        <w:gridCol w:w="5805"/>
      </w:tblGrid>
      <w:tr w:rsidR="00643F4D" w14:paraId="055197F3" w14:textId="77777777" w:rsidTr="00643F4D">
        <w:tc>
          <w:tcPr>
            <w:tcW w:w="851" w:type="dxa"/>
          </w:tcPr>
          <w:p w14:paraId="299703BE" w14:textId="7D2DEAA7" w:rsidR="00643F4D" w:rsidRPr="00643F4D" w:rsidRDefault="00643F4D" w:rsidP="00643F4D">
            <w:pPr>
              <w:tabs>
                <w:tab w:val="left" w:pos="567"/>
                <w:tab w:val="left" w:pos="851"/>
                <w:tab w:val="left" w:pos="993"/>
              </w:tabs>
              <w:contextualSpacing/>
              <w:jc w:val="center"/>
              <w:rPr>
                <w:rFonts w:ascii="Times New Roman" w:hAnsi="Times New Roman"/>
                <w:b/>
                <w:sz w:val="24"/>
                <w:szCs w:val="24"/>
              </w:rPr>
            </w:pPr>
            <w:r w:rsidRPr="00643F4D">
              <w:rPr>
                <w:rFonts w:ascii="Times New Roman" w:hAnsi="Times New Roman"/>
                <w:b/>
                <w:sz w:val="24"/>
                <w:szCs w:val="24"/>
              </w:rPr>
              <w:t>Nr.</w:t>
            </w:r>
          </w:p>
        </w:tc>
        <w:tc>
          <w:tcPr>
            <w:tcW w:w="2977" w:type="dxa"/>
          </w:tcPr>
          <w:p w14:paraId="217756FC" w14:textId="22B87168" w:rsidR="00643F4D" w:rsidRDefault="00643F4D" w:rsidP="00643F4D">
            <w:pPr>
              <w:tabs>
                <w:tab w:val="left" w:pos="567"/>
                <w:tab w:val="left" w:pos="851"/>
                <w:tab w:val="left" w:pos="993"/>
              </w:tabs>
              <w:contextualSpacing/>
              <w:jc w:val="center"/>
              <w:rPr>
                <w:rFonts w:ascii="Times New Roman" w:hAnsi="Times New Roman"/>
                <w:bCs/>
                <w:sz w:val="24"/>
                <w:szCs w:val="24"/>
              </w:rPr>
            </w:pPr>
            <w:r w:rsidRPr="00643F4D">
              <w:rPr>
                <w:rFonts w:ascii="Times New Roman" w:hAnsi="Times New Roman"/>
                <w:b/>
                <w:bCs/>
                <w:sz w:val="24"/>
                <w:szCs w:val="24"/>
              </w:rPr>
              <w:t>Su nacionaliniu saugumu susijęs reikalavimas</w:t>
            </w:r>
          </w:p>
        </w:tc>
        <w:tc>
          <w:tcPr>
            <w:tcW w:w="5805" w:type="dxa"/>
          </w:tcPr>
          <w:p w14:paraId="7A50B58B" w14:textId="658FF47D" w:rsidR="00643F4D" w:rsidRDefault="00643F4D" w:rsidP="00643F4D">
            <w:pPr>
              <w:tabs>
                <w:tab w:val="left" w:pos="567"/>
                <w:tab w:val="left" w:pos="851"/>
                <w:tab w:val="left" w:pos="993"/>
              </w:tabs>
              <w:contextualSpacing/>
              <w:rPr>
                <w:rFonts w:ascii="Times New Roman" w:hAnsi="Times New Roman"/>
                <w:bCs/>
                <w:sz w:val="24"/>
                <w:szCs w:val="24"/>
              </w:rPr>
            </w:pPr>
            <w:r w:rsidRPr="00811967">
              <w:rPr>
                <w:rFonts w:ascii="Times New Roman" w:eastAsia="Times New Roman" w:hAnsi="Times New Roman"/>
                <w:b/>
                <w:bCs/>
                <w:sz w:val="24"/>
                <w:szCs w:val="24"/>
              </w:rPr>
              <w:t>Atitiktį reikalavimui pagrindžiantys dokumentai</w:t>
            </w:r>
            <w:r w:rsidRPr="00811967">
              <w:rPr>
                <w:rStyle w:val="FootnoteReference"/>
                <w:rFonts w:ascii="Times New Roman" w:eastAsia="Times New Roman" w:hAnsi="Times New Roman"/>
                <w:b/>
                <w:bCs/>
                <w:sz w:val="24"/>
                <w:szCs w:val="24"/>
              </w:rPr>
              <w:footnoteReference w:id="1"/>
            </w:r>
          </w:p>
        </w:tc>
      </w:tr>
      <w:tr w:rsidR="00643F4D" w14:paraId="6D30181B" w14:textId="77777777" w:rsidTr="00643F4D">
        <w:tc>
          <w:tcPr>
            <w:tcW w:w="851" w:type="dxa"/>
          </w:tcPr>
          <w:p w14:paraId="263F01E5" w14:textId="12560A30" w:rsidR="00643F4D" w:rsidRDefault="00643F4D" w:rsidP="00037F83">
            <w:pPr>
              <w:tabs>
                <w:tab w:val="left" w:pos="567"/>
                <w:tab w:val="left" w:pos="851"/>
                <w:tab w:val="left" w:pos="993"/>
              </w:tabs>
              <w:contextualSpacing/>
              <w:jc w:val="both"/>
              <w:rPr>
                <w:rFonts w:ascii="Times New Roman" w:hAnsi="Times New Roman"/>
                <w:bCs/>
                <w:sz w:val="24"/>
                <w:szCs w:val="24"/>
              </w:rPr>
            </w:pPr>
            <w:r>
              <w:rPr>
                <w:rFonts w:ascii="Times New Roman" w:hAnsi="Times New Roman"/>
                <w:bCs/>
                <w:sz w:val="24"/>
                <w:szCs w:val="24"/>
              </w:rPr>
              <w:t>5.2.1.</w:t>
            </w:r>
          </w:p>
        </w:tc>
        <w:tc>
          <w:tcPr>
            <w:tcW w:w="2977" w:type="dxa"/>
          </w:tcPr>
          <w:p w14:paraId="5A388602" w14:textId="126EE724" w:rsidR="00643F4D" w:rsidRDefault="00643F4D" w:rsidP="00037F83">
            <w:pPr>
              <w:tabs>
                <w:tab w:val="left" w:pos="567"/>
                <w:tab w:val="left" w:pos="851"/>
                <w:tab w:val="left" w:pos="993"/>
              </w:tabs>
              <w:contextualSpacing/>
              <w:jc w:val="both"/>
              <w:rPr>
                <w:rFonts w:ascii="Times New Roman" w:hAnsi="Times New Roman"/>
                <w:bCs/>
                <w:sz w:val="24"/>
                <w:szCs w:val="24"/>
              </w:rPr>
            </w:pPr>
            <w:r w:rsidRPr="00811967">
              <w:rPr>
                <w:rFonts w:ascii="Times New Roman" w:eastAsia="Times New Roman" w:hAnsi="Times New Roman"/>
                <w:b/>
                <w:bCs/>
                <w:sz w:val="24"/>
                <w:szCs w:val="24"/>
              </w:rPr>
              <w:t xml:space="preserve">Prekės </w:t>
            </w:r>
            <w:r>
              <w:rPr>
                <w:rFonts w:ascii="Times New Roman" w:eastAsia="Times New Roman" w:hAnsi="Times New Roman"/>
                <w:b/>
                <w:bCs/>
                <w:sz w:val="24"/>
                <w:szCs w:val="24"/>
              </w:rPr>
              <w:t xml:space="preserve"> </w:t>
            </w:r>
            <w:r w:rsidRPr="00811967">
              <w:rPr>
                <w:rFonts w:ascii="Times New Roman" w:eastAsia="Times New Roman" w:hAnsi="Times New Roman"/>
                <w:b/>
                <w:bCs/>
                <w:sz w:val="24"/>
                <w:szCs w:val="24"/>
              </w:rPr>
              <w:t xml:space="preserve">turi nekelti grėsmės nacionaliniam saugumui. </w:t>
            </w:r>
            <w:r w:rsidRPr="00811967">
              <w:rPr>
                <w:rFonts w:ascii="Times New Roman" w:eastAsia="Times New Roman" w:hAnsi="Times New Roman"/>
                <w:sz w:val="24"/>
                <w:szCs w:val="24"/>
              </w:rPr>
              <w:t>Perkančioji organizacija laiko, kad prekės kelia grėsmę nacionaliniam saugumui, kai prekių gamintojas ar jį kontroliuojantis asmuo</w:t>
            </w:r>
            <w:r w:rsidRPr="00811967">
              <w:rPr>
                <w:rFonts w:ascii="Times New Roman" w:eastAsia="Times New Roman" w:hAnsi="Times New Roman"/>
                <w:sz w:val="24"/>
                <w:szCs w:val="24"/>
                <w:vertAlign w:val="superscript"/>
              </w:rPr>
              <w:footnoteReference w:id="2"/>
            </w:r>
            <w:r w:rsidRPr="00811967">
              <w:rPr>
                <w:rFonts w:ascii="Times New Roman" w:eastAsia="Times New Roman" w:hAnsi="Times New Roman"/>
                <w:sz w:val="24"/>
                <w:szCs w:val="24"/>
              </w:rPr>
              <w:t xml:space="preserve"> yra </w:t>
            </w:r>
            <w:r w:rsidRPr="00811967">
              <w:rPr>
                <w:rFonts w:ascii="Times New Roman" w:eastAsia="Times New Roman" w:hAnsi="Times New Roman"/>
                <w:sz w:val="24"/>
                <w:szCs w:val="24"/>
              </w:rPr>
              <w:lastRenderedPageBreak/>
              <w:t>registruoti (jeigu gamintojas ar jį kontroliuojantis asmuo yra fizinis asmuo – nuolat gyvenantis ar turintis pilietybę) LR Viešųjų pirkimų įstatymo 92 straipsnio 14 dalyje numatytame sąraše nurodytose valstybėse ar teritorijose</w:t>
            </w:r>
            <w:r w:rsidRPr="00811967">
              <w:rPr>
                <w:rFonts w:ascii="Times New Roman" w:eastAsia="Times New Roman" w:hAnsi="Times New Roman"/>
                <w:sz w:val="24"/>
                <w:szCs w:val="24"/>
                <w:vertAlign w:val="superscript"/>
              </w:rPr>
              <w:footnoteReference w:id="3"/>
            </w:r>
            <w:r w:rsidRPr="00811967">
              <w:rPr>
                <w:rFonts w:ascii="Times New Roman" w:eastAsia="Times New Roman" w:hAnsi="Times New Roman"/>
                <w:sz w:val="24"/>
                <w:szCs w:val="24"/>
              </w:rPr>
              <w:t>.</w:t>
            </w:r>
          </w:p>
        </w:tc>
        <w:tc>
          <w:tcPr>
            <w:tcW w:w="5805" w:type="dxa"/>
          </w:tcPr>
          <w:p w14:paraId="3707DCF1" w14:textId="77777777" w:rsidR="00643F4D" w:rsidRPr="00811967" w:rsidRDefault="00643F4D" w:rsidP="00643F4D">
            <w:pPr>
              <w:jc w:val="both"/>
              <w:rPr>
                <w:rFonts w:ascii="Times New Roman" w:eastAsia="Times New Roman" w:hAnsi="Times New Roman"/>
                <w:sz w:val="24"/>
                <w:szCs w:val="24"/>
              </w:rPr>
            </w:pPr>
            <w:r w:rsidRPr="00811967">
              <w:rPr>
                <w:rFonts w:ascii="Times New Roman" w:eastAsia="Times New Roman" w:hAnsi="Times New Roman"/>
                <w:sz w:val="24"/>
                <w:szCs w:val="24"/>
              </w:rPr>
              <w:lastRenderedPageBreak/>
              <w:t xml:space="preserve">Vadovaujantis LR Viešųjų pirkimų įstatymo </w:t>
            </w:r>
            <w:r w:rsidRPr="00DF22D5">
              <w:rPr>
                <w:rFonts w:ascii="Times New Roman" w:eastAsia="Times New Roman" w:hAnsi="Times New Roman"/>
                <w:sz w:val="24"/>
                <w:szCs w:val="24"/>
              </w:rPr>
              <w:t xml:space="preserve">39 </w:t>
            </w:r>
            <w:r w:rsidRPr="00811967">
              <w:rPr>
                <w:rFonts w:ascii="Times New Roman" w:eastAsia="Times New Roman" w:hAnsi="Times New Roman"/>
                <w:sz w:val="24"/>
                <w:szCs w:val="24"/>
              </w:rPr>
              <w:t xml:space="preserve">straipsnio </w:t>
            </w:r>
            <w:r w:rsidRPr="00DF22D5">
              <w:rPr>
                <w:rFonts w:ascii="Times New Roman" w:eastAsia="Times New Roman" w:hAnsi="Times New Roman"/>
                <w:sz w:val="24"/>
                <w:szCs w:val="24"/>
              </w:rPr>
              <w:t xml:space="preserve">3 </w:t>
            </w:r>
            <w:r w:rsidRPr="00811967">
              <w:rPr>
                <w:rFonts w:ascii="Times New Roman" w:eastAsia="Times New Roman" w:hAnsi="Times New Roman"/>
                <w:sz w:val="24"/>
                <w:szCs w:val="24"/>
              </w:rPr>
              <w:t>dalimi</w:t>
            </w:r>
            <w:r w:rsidRPr="00DF22D5">
              <w:rPr>
                <w:rFonts w:ascii="Times New Roman" w:eastAsia="Times New Roman" w:hAnsi="Times New Roman"/>
                <w:sz w:val="24"/>
                <w:szCs w:val="24"/>
              </w:rPr>
              <w:t xml:space="preserve"> </w:t>
            </w:r>
            <w:r w:rsidRPr="00811967">
              <w:rPr>
                <w:rFonts w:ascii="Times New Roman" w:eastAsia="Times New Roman" w:hAnsi="Times New Roman"/>
                <w:sz w:val="24"/>
                <w:szCs w:val="24"/>
              </w:rPr>
              <w:t>pateikiama:</w:t>
            </w:r>
          </w:p>
          <w:p w14:paraId="43B3E1BE" w14:textId="77777777" w:rsidR="00643F4D" w:rsidRPr="00811967" w:rsidRDefault="00643F4D" w:rsidP="00643F4D">
            <w:pPr>
              <w:jc w:val="both"/>
              <w:rPr>
                <w:rFonts w:ascii="Times New Roman" w:eastAsia="Times New Roman" w:hAnsi="Times New Roman"/>
                <w:sz w:val="24"/>
                <w:szCs w:val="24"/>
              </w:rPr>
            </w:pPr>
            <w:r w:rsidRPr="00811967">
              <w:rPr>
                <w:rFonts w:ascii="Times New Roman" w:eastAsia="Times New Roman" w:hAnsi="Times New Roman"/>
                <w:sz w:val="24"/>
                <w:szCs w:val="24"/>
              </w:rPr>
              <w:t>1. Nacionalinio saugumo reikalavimų atitikties deklaracija, patvirtinta Viešųjų pirkimų tarnybos 2022 m. gruodžio 29 d. įsakymu Nr. 1S-233.</w:t>
            </w:r>
            <w:r w:rsidRPr="00811967">
              <w:rPr>
                <w:rStyle w:val="FootnoteReference"/>
                <w:rFonts w:ascii="Times New Roman" w:eastAsia="Times New Roman" w:hAnsi="Times New Roman"/>
                <w:sz w:val="24"/>
                <w:szCs w:val="24"/>
              </w:rPr>
              <w:footnoteReference w:id="4"/>
            </w:r>
          </w:p>
          <w:p w14:paraId="66E807D8" w14:textId="77777777" w:rsidR="00643F4D" w:rsidRPr="00811967" w:rsidRDefault="00643F4D" w:rsidP="00643F4D">
            <w:pPr>
              <w:jc w:val="both"/>
              <w:rPr>
                <w:rFonts w:ascii="Times New Roman" w:eastAsia="Times New Roman" w:hAnsi="Times New Roman"/>
                <w:color w:val="00B050"/>
                <w:sz w:val="24"/>
                <w:szCs w:val="24"/>
              </w:rPr>
            </w:pPr>
            <w:r w:rsidRPr="00811967">
              <w:rPr>
                <w:rFonts w:ascii="Times New Roman" w:eastAsia="Times New Roman" w:hAnsi="Times New Roman"/>
                <w:sz w:val="24"/>
                <w:szCs w:val="24"/>
              </w:rPr>
              <w:t>Ekonomiškai naudingiausią pasiūlymą pateikusio tiekėjo (galimo pirkimo laimėtojo) prašoma pateikti vieną ar kelis šiuos dokumentus.</w:t>
            </w:r>
            <w:r w:rsidRPr="00811967">
              <w:rPr>
                <w:rFonts w:ascii="Times New Roman" w:eastAsia="Times New Roman" w:hAnsi="Times New Roman"/>
                <w:color w:val="00B050"/>
                <w:sz w:val="24"/>
                <w:szCs w:val="24"/>
              </w:rPr>
              <w:t xml:space="preserve"> </w:t>
            </w:r>
            <w:r w:rsidRPr="00811967">
              <w:rPr>
                <w:rFonts w:ascii="Times New Roman" w:eastAsia="Times New Roman" w:hAnsi="Times New Roman"/>
                <w:b/>
                <w:bCs/>
                <w:sz w:val="24"/>
                <w:szCs w:val="24"/>
              </w:rPr>
              <w:t xml:space="preserve">(SVARBU: teikiama tiek </w:t>
            </w:r>
            <w:r w:rsidRPr="00811967">
              <w:rPr>
                <w:rFonts w:ascii="Times New Roman" w:eastAsia="Times New Roman" w:hAnsi="Times New Roman"/>
                <w:b/>
                <w:bCs/>
                <w:sz w:val="24"/>
                <w:szCs w:val="24"/>
              </w:rPr>
              <w:lastRenderedPageBreak/>
              <w:t>dokumentų, kiek reikalinga patvirtinti nurodytą informaciją)</w:t>
            </w:r>
            <w:r w:rsidRPr="00811967">
              <w:rPr>
                <w:rFonts w:ascii="Times New Roman" w:eastAsia="Times New Roman" w:hAnsi="Times New Roman"/>
                <w:sz w:val="24"/>
                <w:szCs w:val="24"/>
              </w:rPr>
              <w:t>:</w:t>
            </w:r>
          </w:p>
          <w:p w14:paraId="6E81D0CB" w14:textId="77777777" w:rsidR="00643F4D" w:rsidRPr="00811967" w:rsidRDefault="00643F4D" w:rsidP="00643F4D">
            <w:pPr>
              <w:spacing w:line="240" w:lineRule="atLeast"/>
              <w:jc w:val="both"/>
              <w:rPr>
                <w:rFonts w:ascii="Times New Roman" w:eastAsia="Times New Roman" w:hAnsi="Times New Roman"/>
                <w:sz w:val="24"/>
                <w:szCs w:val="24"/>
              </w:rPr>
            </w:pPr>
            <w:r w:rsidRPr="00811967">
              <w:rPr>
                <w:rFonts w:ascii="Times New Roman" w:eastAsia="Times New Roman" w:hAnsi="Times New Roman"/>
                <w:color w:val="000000"/>
                <w:sz w:val="24"/>
                <w:szCs w:val="24"/>
              </w:rPr>
              <w:t xml:space="preserve">1) </w:t>
            </w:r>
            <w:r w:rsidRPr="00811967">
              <w:rPr>
                <w:rFonts w:ascii="Times New Roman" w:eastAsia="Times New Roman" w:hAnsi="Times New Roman"/>
                <w:sz w:val="24"/>
                <w:szCs w:val="24"/>
              </w:rPr>
              <w:t xml:space="preserve">jei prekių gamintojas ar jį kontroliuojantis asmuo yra </w:t>
            </w:r>
            <w:r w:rsidRPr="00811967">
              <w:rPr>
                <w:rFonts w:ascii="Times New Roman" w:eastAsia="Times New Roman" w:hAnsi="Times New Roman"/>
                <w:b/>
                <w:bCs/>
                <w:sz w:val="24"/>
                <w:szCs w:val="24"/>
              </w:rPr>
              <w:t>juridinis asmuo</w:t>
            </w:r>
            <w:r w:rsidRPr="00811967">
              <w:rPr>
                <w:rFonts w:ascii="Times New Roman" w:eastAsia="Times New Roman" w:hAnsi="Times New Roman"/>
                <w:sz w:val="24"/>
                <w:szCs w:val="24"/>
              </w:rPr>
              <w:t>,</w:t>
            </w:r>
            <w:r w:rsidRPr="00811967">
              <w:rPr>
                <w:rFonts w:ascii="Times New Roman" w:hAnsi="Times New Roman"/>
                <w:sz w:val="24"/>
                <w:szCs w:val="24"/>
              </w:rPr>
              <w:t xml:space="preserve"> </w:t>
            </w:r>
            <w:r w:rsidRPr="00811967">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Pr="00811967">
              <w:rPr>
                <w:rFonts w:ascii="Times New Roman" w:hAnsi="Times New Roman"/>
                <w:sz w:val="24"/>
                <w:szCs w:val="24"/>
              </w:rPr>
              <w:t>Juridinių asmenų dalyvių informacinės sistemos išrašas</w:t>
            </w:r>
            <w:r w:rsidRPr="00811967">
              <w:rPr>
                <w:rFonts w:ascii="Times New Roman" w:eastAsia="Times New Roman" w:hAnsi="Times New Roman"/>
                <w:sz w:val="24"/>
                <w:szCs w:val="24"/>
              </w:rPr>
              <w:t xml:space="preserve"> arba atitinkami valstybės narės ar trečiosios šalies dokumentai ar kiti perkančiajai organizacijai priimtini dokumentai.</w:t>
            </w:r>
          </w:p>
          <w:p w14:paraId="0533E819" w14:textId="77777777" w:rsidR="00643F4D" w:rsidRPr="00811967" w:rsidRDefault="00643F4D" w:rsidP="00643F4D">
            <w:pPr>
              <w:spacing w:line="240" w:lineRule="atLeast"/>
              <w:jc w:val="both"/>
              <w:rPr>
                <w:rFonts w:ascii="Times New Roman" w:eastAsia="Times New Roman" w:hAnsi="Times New Roman"/>
                <w:color w:val="000000"/>
                <w:sz w:val="24"/>
                <w:szCs w:val="24"/>
              </w:rPr>
            </w:pPr>
            <w:r w:rsidRPr="00811967">
              <w:rPr>
                <w:rFonts w:ascii="Times New Roman" w:eastAsia="Times New Roman" w:hAnsi="Times New Roman"/>
                <w:color w:val="000000"/>
                <w:sz w:val="24"/>
                <w:szCs w:val="24"/>
              </w:rPr>
              <w:t xml:space="preserve">2) jei prekių gamintojas ar jį kontroliuojantis asmuo yra </w:t>
            </w:r>
            <w:r w:rsidRPr="00811967">
              <w:rPr>
                <w:rFonts w:ascii="Times New Roman" w:eastAsia="Times New Roman" w:hAnsi="Times New Roman"/>
                <w:b/>
                <w:bCs/>
                <w:color w:val="000000"/>
                <w:sz w:val="24"/>
                <w:szCs w:val="24"/>
              </w:rPr>
              <w:t>fizinis asmuo</w:t>
            </w:r>
            <w:r w:rsidRPr="00811967">
              <w:rPr>
                <w:rFonts w:ascii="Times New Roman" w:eastAsia="Times New Roman" w:hAnsi="Times New Roman"/>
                <w:color w:val="000000"/>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35BAD5F" w14:textId="77777777" w:rsidR="00643F4D" w:rsidRPr="00811967" w:rsidRDefault="00643F4D" w:rsidP="00643F4D">
            <w:pPr>
              <w:pStyle w:val="CommentText"/>
              <w:jc w:val="both"/>
              <w:rPr>
                <w:rFonts w:ascii="Times New Roman" w:hAnsi="Times New Roman"/>
                <w:b/>
                <w:bCs/>
                <w:sz w:val="24"/>
                <w:szCs w:val="24"/>
              </w:rPr>
            </w:pPr>
            <w:r w:rsidRPr="00811967">
              <w:rPr>
                <w:rFonts w:ascii="Times New Roman" w:hAnsi="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5F16E861" w14:textId="77777777" w:rsidR="00643F4D" w:rsidRPr="00811967" w:rsidRDefault="00643F4D" w:rsidP="00643F4D">
            <w:pPr>
              <w:spacing w:line="240" w:lineRule="atLeast"/>
              <w:jc w:val="both"/>
              <w:rPr>
                <w:rFonts w:ascii="Times New Roman" w:eastAsia="Times New Roman" w:hAnsi="Times New Roman"/>
                <w:color w:val="000000"/>
                <w:sz w:val="24"/>
                <w:szCs w:val="24"/>
              </w:rPr>
            </w:pPr>
            <w:r w:rsidRPr="00811967">
              <w:rPr>
                <w:rFonts w:ascii="Times New Roman" w:hAnsi="Times New Roman"/>
                <w:i/>
                <w:iCs/>
                <w:color w:val="000000" w:themeColor="text1"/>
                <w:sz w:val="24"/>
                <w:szCs w:val="24"/>
              </w:rPr>
              <w:t>Pavyzdys: Jeigu perkančioji organizacija 2022-10-10 kreipėsi į tiekėją prašydama iki 2022-10-14 pateikti dokumentus, jie turi būti išduoti ne anksčiau kaip</w:t>
            </w:r>
            <w:r w:rsidRPr="00DF22D5">
              <w:rPr>
                <w:rFonts w:ascii="Times New Roman" w:hAnsi="Times New Roman"/>
                <w:i/>
                <w:iCs/>
                <w:color w:val="000000" w:themeColor="text1"/>
                <w:sz w:val="24"/>
                <w:szCs w:val="24"/>
              </w:rPr>
              <w:t>3 m</w:t>
            </w:r>
            <w:r w:rsidRPr="00811967">
              <w:rPr>
                <w:rFonts w:ascii="Times New Roman" w:hAnsi="Times New Roman"/>
                <w:i/>
                <w:iCs/>
                <w:color w:val="000000" w:themeColor="text1"/>
                <w:sz w:val="24"/>
                <w:szCs w:val="24"/>
              </w:rPr>
              <w:t>ėn., skaičiuojant atgal nuo 2022-10-14.</w:t>
            </w:r>
          </w:p>
          <w:p w14:paraId="4579D012" w14:textId="0CDDCD66" w:rsidR="00643F4D" w:rsidRDefault="00643F4D" w:rsidP="00643F4D">
            <w:pPr>
              <w:tabs>
                <w:tab w:val="left" w:pos="567"/>
                <w:tab w:val="left" w:pos="851"/>
                <w:tab w:val="left" w:pos="993"/>
              </w:tabs>
              <w:contextualSpacing/>
              <w:jc w:val="both"/>
              <w:rPr>
                <w:rFonts w:ascii="Times New Roman" w:hAnsi="Times New Roman"/>
                <w:bCs/>
                <w:sz w:val="24"/>
                <w:szCs w:val="24"/>
              </w:rPr>
            </w:pPr>
            <w:r w:rsidRPr="00811967">
              <w:rPr>
                <w:rFonts w:ascii="Times New Roman" w:hAnsi="Times New Roman"/>
                <w:b/>
                <w:i/>
                <w:iCs/>
                <w:sz w:val="24"/>
                <w:szCs w:val="24"/>
              </w:rPr>
              <w:t>Tiekėjas turi atitikti reikalavimus pasiūlymo pateikimo dienai ir išlaikyti reikalavimo / reikalavimų atitikimą visą Sutarties galiojimo laikotarpį.</w:t>
            </w:r>
          </w:p>
        </w:tc>
      </w:tr>
      <w:tr w:rsidR="00643F4D" w14:paraId="691CF6BF" w14:textId="77777777" w:rsidTr="00643F4D">
        <w:tc>
          <w:tcPr>
            <w:tcW w:w="851" w:type="dxa"/>
          </w:tcPr>
          <w:p w14:paraId="6919AE48" w14:textId="46E98867" w:rsidR="00643F4D" w:rsidRDefault="00643F4D" w:rsidP="00037F83">
            <w:pPr>
              <w:tabs>
                <w:tab w:val="left" w:pos="567"/>
                <w:tab w:val="left" w:pos="851"/>
                <w:tab w:val="left" w:pos="993"/>
              </w:tabs>
              <w:contextualSpacing/>
              <w:jc w:val="both"/>
              <w:rPr>
                <w:rFonts w:ascii="Times New Roman" w:hAnsi="Times New Roman"/>
                <w:bCs/>
                <w:sz w:val="24"/>
                <w:szCs w:val="24"/>
              </w:rPr>
            </w:pPr>
            <w:r>
              <w:rPr>
                <w:rFonts w:ascii="Times New Roman" w:hAnsi="Times New Roman"/>
                <w:bCs/>
                <w:sz w:val="24"/>
                <w:szCs w:val="24"/>
              </w:rPr>
              <w:lastRenderedPageBreak/>
              <w:t>5.2.2.</w:t>
            </w:r>
          </w:p>
        </w:tc>
        <w:tc>
          <w:tcPr>
            <w:tcW w:w="2977" w:type="dxa"/>
          </w:tcPr>
          <w:p w14:paraId="193FDE58" w14:textId="4D60FE53" w:rsidR="00643F4D" w:rsidRPr="00643F4D" w:rsidRDefault="00643F4D" w:rsidP="00037F83">
            <w:pPr>
              <w:tabs>
                <w:tab w:val="left" w:pos="567"/>
                <w:tab w:val="left" w:pos="851"/>
                <w:tab w:val="left" w:pos="993"/>
              </w:tabs>
              <w:contextualSpacing/>
              <w:jc w:val="both"/>
              <w:rPr>
                <w:rFonts w:ascii="Times New Roman" w:hAnsi="Times New Roman"/>
                <w:sz w:val="24"/>
                <w:szCs w:val="24"/>
              </w:rPr>
            </w:pPr>
            <w:r w:rsidRPr="0060451F">
              <w:rPr>
                <w:rFonts w:ascii="Times New Roman" w:eastAsia="Times New Roman" w:hAnsi="Times New Roman"/>
                <w:b/>
                <w:bCs/>
                <w:sz w:val="24"/>
                <w:szCs w:val="24"/>
              </w:rPr>
              <w:t>Paslaugos turi nekelti grėsmės nacionaliniam saugumui.</w:t>
            </w:r>
            <w:r w:rsidRPr="00643F4D">
              <w:rPr>
                <w:rFonts w:ascii="Times New Roman" w:eastAsia="Times New Roman" w:hAnsi="Times New Roman"/>
                <w:sz w:val="24"/>
                <w:szCs w:val="24"/>
              </w:rPr>
              <w:t xml:space="preserve"> Perkančioji organizacija laiko, kad paslaugos kelia grėsmę nacionaliniam saugumui, kai paslaugos būtų vykdomos iš LR Viešųjų pirkimų įstatymo 92 straipsnio 14 dalyje numatytame sąraše nurodytų valstybių ar teritorijų</w:t>
            </w:r>
            <w:r>
              <w:rPr>
                <w:rStyle w:val="FootnoteReference"/>
                <w:rFonts w:ascii="Times New Roman" w:eastAsia="Times New Roman" w:hAnsi="Times New Roman"/>
                <w:sz w:val="24"/>
                <w:szCs w:val="24"/>
              </w:rPr>
              <w:footnoteReference w:id="5"/>
            </w:r>
            <w:r w:rsidRPr="00643F4D">
              <w:rPr>
                <w:rFonts w:ascii="Times New Roman" w:eastAsia="Times New Roman" w:hAnsi="Times New Roman"/>
                <w:sz w:val="24"/>
                <w:szCs w:val="24"/>
              </w:rPr>
              <w:t>.</w:t>
            </w:r>
          </w:p>
        </w:tc>
        <w:tc>
          <w:tcPr>
            <w:tcW w:w="5805" w:type="dxa"/>
          </w:tcPr>
          <w:p w14:paraId="4D8BAF61" w14:textId="77777777" w:rsidR="00643F4D" w:rsidRPr="0079361C" w:rsidRDefault="00643F4D" w:rsidP="00643F4D">
            <w:pPr>
              <w:jc w:val="both"/>
              <w:rPr>
                <w:rFonts w:ascii="Times New Roman" w:eastAsia="Times New Roman" w:hAnsi="Times New Roman"/>
                <w:sz w:val="24"/>
                <w:szCs w:val="24"/>
              </w:rPr>
            </w:pPr>
            <w:r w:rsidRPr="0079361C">
              <w:rPr>
                <w:rFonts w:ascii="Times New Roman" w:eastAsia="Times New Roman" w:hAnsi="Times New Roman"/>
                <w:sz w:val="24"/>
                <w:szCs w:val="24"/>
              </w:rPr>
              <w:t>Vadovaujantis LR Viešųjų pirkimų įstatymo 39 straipsnio 3 dalimi pateikiama:</w:t>
            </w:r>
          </w:p>
          <w:p w14:paraId="02D3EDEA" w14:textId="77777777" w:rsidR="00643F4D" w:rsidRPr="0079361C" w:rsidRDefault="00643F4D" w:rsidP="00643F4D">
            <w:pPr>
              <w:jc w:val="both"/>
              <w:rPr>
                <w:rFonts w:ascii="Times New Roman" w:eastAsia="Times New Roman" w:hAnsi="Times New Roman"/>
                <w:sz w:val="24"/>
                <w:szCs w:val="24"/>
              </w:rPr>
            </w:pPr>
            <w:r w:rsidRPr="0079361C">
              <w:rPr>
                <w:rFonts w:ascii="Times New Roman" w:eastAsia="Times New Roman" w:hAnsi="Times New Roman"/>
                <w:sz w:val="24"/>
                <w:szCs w:val="24"/>
              </w:rPr>
              <w:t>1. Nacionalinio saugumo reikalavimų atitikties deklaracija, patvirtinta Viešųjų pirkimų tarnybos 2022 m. gruodžio 29 d. įsakymu Nr. 1S-233 (Atitinkamas Pirkimo sąlygų priedas)</w:t>
            </w:r>
            <w:r w:rsidRPr="002B3AAD">
              <w:rPr>
                <w:rStyle w:val="FootnoteReference"/>
                <w:rFonts w:ascii="Times New Roman" w:eastAsia="Times New Roman" w:hAnsi="Times New Roman"/>
                <w:sz w:val="24"/>
                <w:szCs w:val="24"/>
                <w:vertAlign w:val="baseline"/>
              </w:rPr>
              <w:footnoteReference w:id="6"/>
            </w:r>
            <w:r w:rsidRPr="0079361C">
              <w:rPr>
                <w:rFonts w:ascii="Times New Roman" w:eastAsia="Times New Roman" w:hAnsi="Times New Roman"/>
                <w:sz w:val="24"/>
                <w:szCs w:val="24"/>
              </w:rPr>
              <w:t>.</w:t>
            </w:r>
          </w:p>
          <w:p w14:paraId="175ADD09" w14:textId="77777777" w:rsidR="00643F4D" w:rsidRPr="0079361C" w:rsidRDefault="00643F4D" w:rsidP="00643F4D">
            <w:pPr>
              <w:jc w:val="both"/>
              <w:rPr>
                <w:rFonts w:ascii="Times New Roman" w:eastAsia="Times New Roman" w:hAnsi="Times New Roman"/>
                <w:sz w:val="24"/>
                <w:szCs w:val="24"/>
              </w:rPr>
            </w:pPr>
          </w:p>
          <w:p w14:paraId="13DE7080" w14:textId="77777777" w:rsidR="00643F4D" w:rsidRPr="0079361C" w:rsidRDefault="00643F4D" w:rsidP="00643F4D">
            <w:pPr>
              <w:jc w:val="both"/>
              <w:rPr>
                <w:rFonts w:ascii="Times New Roman" w:eastAsia="Times New Roman" w:hAnsi="Times New Roman"/>
                <w:sz w:val="24"/>
                <w:szCs w:val="24"/>
              </w:rPr>
            </w:pPr>
            <w:r w:rsidRPr="0079361C">
              <w:rPr>
                <w:rFonts w:ascii="Times New Roman" w:eastAsia="Times New Roman" w:hAnsi="Times New Roman"/>
                <w:sz w:val="24"/>
                <w:szCs w:val="24"/>
              </w:rPr>
              <w:t xml:space="preserve">Ekonomiškai naudingiausią pasiūlymą pateikusio tiekėjo (galimo pirkimo laimėtojo) prašoma pateikti vieną ar kelis šiuos dokumentus. </w:t>
            </w:r>
            <w:r w:rsidRPr="002B3AAD">
              <w:rPr>
                <w:rFonts w:ascii="Times New Roman" w:eastAsia="Times New Roman" w:hAnsi="Times New Roman"/>
                <w:sz w:val="24"/>
                <w:szCs w:val="24"/>
              </w:rPr>
              <w:t>(SVARBU: teikiama tiek dokumentų, kiek reikalinga patvirtinti nurodytą informaciją)</w:t>
            </w:r>
            <w:r w:rsidRPr="0079361C">
              <w:rPr>
                <w:rFonts w:ascii="Times New Roman" w:eastAsia="Times New Roman" w:hAnsi="Times New Roman"/>
                <w:sz w:val="24"/>
                <w:szCs w:val="24"/>
              </w:rPr>
              <w:t>:</w:t>
            </w:r>
          </w:p>
          <w:p w14:paraId="578E9AE4" w14:textId="77777777" w:rsidR="00643F4D" w:rsidRPr="0079361C" w:rsidRDefault="00643F4D" w:rsidP="00643F4D">
            <w:pPr>
              <w:jc w:val="both"/>
              <w:rPr>
                <w:rFonts w:ascii="Times New Roman" w:eastAsia="Times New Roman" w:hAnsi="Times New Roman"/>
                <w:sz w:val="24"/>
                <w:szCs w:val="24"/>
              </w:rPr>
            </w:pPr>
            <w:r w:rsidRPr="0079361C">
              <w:rPr>
                <w:rFonts w:ascii="Times New Roman" w:eastAsia="Times New Roman" w:hAnsi="Times New Roman"/>
                <w:sz w:val="24"/>
                <w:szCs w:val="24"/>
              </w:rPr>
              <w:t xml:space="preserve">1) jei paslaugas teikiantis ar jį kontroliuojantis asmuo yra </w:t>
            </w:r>
            <w:r w:rsidRPr="002B3AAD">
              <w:rPr>
                <w:rFonts w:ascii="Times New Roman" w:eastAsia="Times New Roman" w:hAnsi="Times New Roman"/>
                <w:sz w:val="24"/>
                <w:szCs w:val="24"/>
              </w:rPr>
              <w:t>juridinis asmuo</w:t>
            </w:r>
            <w:r w:rsidRPr="0079361C">
              <w:rPr>
                <w:rFonts w:ascii="Times New Roman" w:eastAsia="Times New Roman" w:hAnsi="Times New Roman"/>
                <w:sz w:val="24"/>
                <w:szCs w:val="24"/>
              </w:rPr>
              <w:t xml:space="preserve">, pateikiama juridinio asmens vadovo </w:t>
            </w:r>
            <w:r w:rsidRPr="0079361C">
              <w:rPr>
                <w:rFonts w:ascii="Times New Roman" w:eastAsia="Times New Roman" w:hAnsi="Times New Roman"/>
                <w:sz w:val="24"/>
                <w:szCs w:val="24"/>
              </w:rPr>
              <w:lastRenderedPageBreak/>
              <w:t>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4D9061B" w14:textId="77777777" w:rsidR="00643F4D" w:rsidRPr="0079361C" w:rsidRDefault="00643F4D" w:rsidP="00643F4D">
            <w:pPr>
              <w:jc w:val="both"/>
              <w:rPr>
                <w:rFonts w:ascii="Times New Roman" w:eastAsia="Times New Roman" w:hAnsi="Times New Roman"/>
                <w:sz w:val="24"/>
                <w:szCs w:val="24"/>
              </w:rPr>
            </w:pPr>
            <w:r w:rsidRPr="0079361C">
              <w:rPr>
                <w:rFonts w:ascii="Times New Roman" w:eastAsia="Times New Roman" w:hAnsi="Times New Roman"/>
                <w:sz w:val="24"/>
                <w:szCs w:val="24"/>
              </w:rPr>
              <w:t xml:space="preserve">2) jei paslaugas teikiantis ar jį kontroliuojantis asmuo yra </w:t>
            </w:r>
            <w:r w:rsidRPr="002B3AAD">
              <w:rPr>
                <w:rFonts w:ascii="Times New Roman" w:eastAsia="Times New Roman" w:hAnsi="Times New Roman"/>
                <w:sz w:val="24"/>
                <w:szCs w:val="24"/>
              </w:rPr>
              <w:t>fizinis asmuo</w:t>
            </w:r>
            <w:r w:rsidRPr="0079361C">
              <w:rPr>
                <w:rFonts w:ascii="Times New Roman" w:eastAsia="Times New Roman" w:hAnsi="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4CBF526" w14:textId="77777777" w:rsidR="00643F4D" w:rsidRPr="0079361C" w:rsidRDefault="00643F4D" w:rsidP="00643F4D">
            <w:pPr>
              <w:jc w:val="both"/>
              <w:rPr>
                <w:rFonts w:ascii="Times New Roman" w:eastAsia="Times New Roman" w:hAnsi="Times New Roman"/>
                <w:sz w:val="24"/>
                <w:szCs w:val="24"/>
              </w:rPr>
            </w:pPr>
            <w:r w:rsidRPr="002B3AAD">
              <w:rPr>
                <w:rFonts w:ascii="Times New Roman" w:eastAsia="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7F88AD9C" w14:textId="77777777" w:rsidR="00643F4D" w:rsidRPr="0079361C" w:rsidRDefault="00643F4D" w:rsidP="00643F4D">
            <w:pPr>
              <w:jc w:val="both"/>
              <w:rPr>
                <w:rFonts w:ascii="Times New Roman" w:eastAsia="Times New Roman" w:hAnsi="Times New Roman"/>
                <w:sz w:val="24"/>
                <w:szCs w:val="24"/>
              </w:rPr>
            </w:pPr>
            <w:r w:rsidRPr="002B3AAD">
              <w:rPr>
                <w:rFonts w:ascii="Times New Roman" w:eastAsia="Times New Roman" w:hAnsi="Times New Roman"/>
                <w:sz w:val="24"/>
                <w:szCs w:val="24"/>
              </w:rPr>
              <w:t> </w:t>
            </w:r>
          </w:p>
          <w:p w14:paraId="424195CF" w14:textId="39792EB6" w:rsidR="00643F4D" w:rsidRDefault="00643F4D" w:rsidP="00643F4D">
            <w:pPr>
              <w:tabs>
                <w:tab w:val="left" w:pos="567"/>
                <w:tab w:val="left" w:pos="851"/>
                <w:tab w:val="left" w:pos="993"/>
              </w:tabs>
              <w:contextualSpacing/>
              <w:jc w:val="both"/>
              <w:rPr>
                <w:rFonts w:ascii="Times New Roman" w:hAnsi="Times New Roman"/>
                <w:bCs/>
                <w:sz w:val="24"/>
                <w:szCs w:val="24"/>
              </w:rPr>
            </w:pPr>
            <w:r w:rsidRPr="002B3AAD">
              <w:rPr>
                <w:rFonts w:ascii="Times New Roman" w:eastAsia="Times New Roman" w:hAnsi="Times New Roman"/>
                <w:sz w:val="24"/>
                <w:szCs w:val="24"/>
              </w:rPr>
              <w:t>Tiekėjas turi atitikti reikalavimus pasiūlymo pateikimo dienai ir išlaikyti reikalavimo / reikalavimų atitikimą visą Sutarties galiojimo laikotarpį.</w:t>
            </w:r>
          </w:p>
        </w:tc>
      </w:tr>
    </w:tbl>
    <w:p w14:paraId="194253CF" w14:textId="77777777" w:rsidR="00503EB4" w:rsidRPr="00811967" w:rsidRDefault="00503EB4" w:rsidP="0060451F">
      <w:pPr>
        <w:pStyle w:val="Style5"/>
        <w:jc w:val="both"/>
        <w:rPr>
          <w:bCs/>
        </w:rPr>
      </w:pPr>
    </w:p>
    <w:p w14:paraId="2095EE37" w14:textId="7FACB3DC" w:rsidR="00503EB4" w:rsidRPr="00643F4D" w:rsidRDefault="00503EB4" w:rsidP="00643F4D">
      <w:pPr>
        <w:pStyle w:val="ListParagraph"/>
        <w:numPr>
          <w:ilvl w:val="1"/>
          <w:numId w:val="35"/>
        </w:numPr>
        <w:tabs>
          <w:tab w:val="left" w:pos="589"/>
          <w:tab w:val="left" w:pos="993"/>
        </w:tabs>
        <w:spacing w:after="0" w:line="240" w:lineRule="auto"/>
        <w:ind w:left="0" w:firstLine="567"/>
        <w:jc w:val="both"/>
        <w:rPr>
          <w:b/>
          <w:bCs/>
          <w:szCs w:val="24"/>
        </w:rPr>
      </w:pPr>
      <w:r w:rsidRPr="00643F4D">
        <w:rPr>
          <w:b/>
          <w:bCs/>
          <w:szCs w:val="24"/>
        </w:rPr>
        <w:t>Jeigu prekių gamintojas ar prekės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 Tiekėjai, pildydami pasiūlymą, Pasiūlymo formoje turi nurodyti, ar jie turi šį statusą.</w:t>
      </w:r>
    </w:p>
    <w:p w14:paraId="32E0686E" w14:textId="360EBAC3" w:rsidR="00503EB4" w:rsidRPr="00643F4D" w:rsidRDefault="00643F4D" w:rsidP="00643F4D">
      <w:pPr>
        <w:pStyle w:val="ListParagraph"/>
        <w:numPr>
          <w:ilvl w:val="1"/>
          <w:numId w:val="36"/>
        </w:numPr>
        <w:tabs>
          <w:tab w:val="left" w:pos="589"/>
          <w:tab w:val="left" w:pos="993"/>
        </w:tabs>
        <w:spacing w:after="0" w:line="240" w:lineRule="auto"/>
        <w:ind w:left="0" w:firstLine="567"/>
        <w:jc w:val="both"/>
        <w:rPr>
          <w:bCs/>
          <w:szCs w:val="24"/>
        </w:rPr>
      </w:pPr>
      <w:r w:rsidRPr="00643F4D">
        <w:rPr>
          <w:bCs/>
          <w:szCs w:val="24"/>
        </w:rPr>
        <w:t xml:space="preserve"> </w:t>
      </w:r>
      <w:r w:rsidR="00503EB4" w:rsidRPr="00643F4D">
        <w:rPr>
          <w:bCs/>
          <w:szCs w:val="24"/>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6613237E" w14:textId="36715DD3" w:rsidR="00503EB4" w:rsidRPr="00643F4D" w:rsidRDefault="00503EB4" w:rsidP="00643F4D">
      <w:pPr>
        <w:pStyle w:val="ListParagraph"/>
        <w:numPr>
          <w:ilvl w:val="1"/>
          <w:numId w:val="36"/>
        </w:numPr>
        <w:tabs>
          <w:tab w:val="left" w:pos="589"/>
          <w:tab w:val="left" w:pos="993"/>
        </w:tabs>
        <w:spacing w:after="0" w:line="240" w:lineRule="auto"/>
        <w:ind w:left="0" w:firstLine="567"/>
        <w:jc w:val="both"/>
        <w:rPr>
          <w:rFonts w:eastAsiaTheme="minorEastAsia"/>
          <w:bCs/>
          <w:szCs w:val="24"/>
          <w:lang w:eastAsia="lt-LT"/>
        </w:rPr>
      </w:pPr>
      <w:r w:rsidRPr="00643F4D">
        <w:rPr>
          <w:bCs/>
          <w:szCs w:val="24"/>
        </w:rPr>
        <w:t xml:space="preserve"> Perkančioji organizacija bet kuriuo pirkimo procedūros metu gali paprašyti dalyvių pateikti visus ar dalį dokumentų, patvirtinančių atitiktį VPĮ 37 straipsnio 9 dalies reikalavimams, jeigu tai būtina siekiant užtikrinti tinkamą pirkimo procedūros atlikimą.</w:t>
      </w:r>
    </w:p>
    <w:p w14:paraId="2E08B97C" w14:textId="77777777" w:rsidR="007F6BE2" w:rsidRPr="00547CD6" w:rsidRDefault="007F6BE2" w:rsidP="00547CD6">
      <w:pPr>
        <w:pStyle w:val="ListParagraph"/>
        <w:tabs>
          <w:tab w:val="left" w:pos="589"/>
          <w:tab w:val="left" w:pos="993"/>
        </w:tabs>
        <w:spacing w:after="0" w:line="240" w:lineRule="auto"/>
        <w:ind w:left="567"/>
        <w:jc w:val="both"/>
        <w:rPr>
          <w:rFonts w:eastAsiaTheme="minorEastAsia"/>
          <w:bCs/>
          <w:szCs w:val="24"/>
          <w:lang w:eastAsia="lt-LT"/>
        </w:rPr>
      </w:pPr>
    </w:p>
    <w:p w14:paraId="3428AB47" w14:textId="03E3DA82" w:rsidR="007F6BE2" w:rsidRDefault="007F6BE2" w:rsidP="007F6BE2">
      <w:pPr>
        <w:pStyle w:val="ListParagraph"/>
        <w:suppressAutoHyphens/>
        <w:spacing w:after="0"/>
        <w:ind w:left="810"/>
        <w:jc w:val="center"/>
        <w:rPr>
          <w:b/>
          <w:bCs/>
          <w:szCs w:val="24"/>
        </w:rPr>
      </w:pPr>
      <w:r w:rsidRPr="007F6BE2">
        <w:rPr>
          <w:b/>
          <w:bCs/>
          <w:szCs w:val="24"/>
        </w:rPr>
        <w:t xml:space="preserve">6. </w:t>
      </w:r>
      <w:r>
        <w:rPr>
          <w:b/>
          <w:bCs/>
          <w:szCs w:val="24"/>
        </w:rPr>
        <w:t>Ž</w:t>
      </w:r>
      <w:r w:rsidRPr="007F6BE2">
        <w:rPr>
          <w:b/>
          <w:bCs/>
          <w:szCs w:val="24"/>
        </w:rPr>
        <w:t>alieji reikalavimai</w:t>
      </w:r>
    </w:p>
    <w:p w14:paraId="1D162788" w14:textId="77777777" w:rsidR="004C31F3" w:rsidRPr="007F6BE2" w:rsidRDefault="004C31F3" w:rsidP="00547CD6">
      <w:pPr>
        <w:pStyle w:val="ListParagraph"/>
        <w:suppressAutoHyphens/>
        <w:spacing w:after="0"/>
        <w:ind w:left="810"/>
        <w:jc w:val="center"/>
        <w:rPr>
          <w:b/>
          <w:bCs/>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8"/>
        <w:gridCol w:w="2474"/>
        <w:gridCol w:w="3384"/>
        <w:gridCol w:w="2982"/>
      </w:tblGrid>
      <w:tr w:rsidR="00922350" w:rsidRPr="004D1959" w14:paraId="345A051F" w14:textId="77777777" w:rsidTr="00472C04">
        <w:trPr>
          <w:trHeight w:val="555"/>
          <w:jc w:val="center"/>
        </w:trPr>
        <w:tc>
          <w:tcPr>
            <w:tcW w:w="5000" w:type="pct"/>
            <w:gridSpan w:val="4"/>
            <w:vAlign w:val="center"/>
          </w:tcPr>
          <w:p w14:paraId="73D4B36E" w14:textId="77777777" w:rsidR="00922350" w:rsidRDefault="004C31F3" w:rsidP="00472C04">
            <w:pPr>
              <w:tabs>
                <w:tab w:val="left" w:pos="883"/>
              </w:tabs>
              <w:spacing w:after="0"/>
              <w:jc w:val="both"/>
              <w:rPr>
                <w:rFonts w:ascii="Times New Roman" w:eastAsia="Times New Roman" w:hAnsi="Times New Roman" w:cs="Times New Roman"/>
                <w:sz w:val="24"/>
                <w:szCs w:val="24"/>
              </w:rPr>
            </w:pPr>
            <w:r w:rsidRPr="00547CD6">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1. </w:t>
            </w:r>
            <w:r w:rsidR="00922350">
              <w:rPr>
                <w:rFonts w:ascii="Times New Roman" w:eastAsia="Times New Roman" w:hAnsi="Times New Roman" w:cs="Times New Roman"/>
                <w:color w:val="000000"/>
                <w:sz w:val="24"/>
                <w:szCs w:val="24"/>
              </w:rPr>
              <w:t xml:space="preserve">Minimalūs aplinkosaugos kriterijai, nustatyti </w:t>
            </w:r>
            <w:r w:rsidR="00922350">
              <w:rPr>
                <w:rFonts w:ascii="Times New Roman" w:hAnsi="Times New Roman" w:cs="Times New Roman"/>
                <w:sz w:val="24"/>
                <w:szCs w:val="24"/>
              </w:rPr>
              <w:t xml:space="preserve">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w:t>
            </w:r>
            <w:r w:rsidR="00AA4FA6">
              <w:rPr>
                <w:rFonts w:ascii="Times New Roman" w:hAnsi="Times New Roman" w:cs="Times New Roman"/>
                <w:sz w:val="24"/>
                <w:szCs w:val="24"/>
              </w:rPr>
              <w:t>I</w:t>
            </w:r>
            <w:r w:rsidR="00922350">
              <w:rPr>
                <w:rFonts w:ascii="Times New Roman" w:eastAsia="Times New Roman" w:hAnsi="Times New Roman" w:cs="Times New Roman"/>
                <w:sz w:val="24"/>
                <w:szCs w:val="24"/>
              </w:rPr>
              <w:t>V skyriuje „</w:t>
            </w:r>
            <w:r w:rsidR="00015A5F">
              <w:rPr>
                <w:rFonts w:ascii="Times New Roman" w:eastAsia="Times New Roman" w:hAnsi="Times New Roman" w:cs="Times New Roman"/>
                <w:sz w:val="24"/>
                <w:szCs w:val="24"/>
              </w:rPr>
              <w:t>Kompiuteriai ir planšetės</w:t>
            </w:r>
            <w:r w:rsidR="00922350">
              <w:rPr>
                <w:rFonts w:ascii="Times New Roman" w:eastAsia="Times New Roman" w:hAnsi="Times New Roman" w:cs="Times New Roman"/>
                <w:sz w:val="24"/>
                <w:szCs w:val="24"/>
              </w:rPr>
              <w:t>“</w:t>
            </w:r>
            <w:r w:rsidR="0039368B">
              <w:rPr>
                <w:rFonts w:ascii="Times New Roman" w:eastAsia="Times New Roman" w:hAnsi="Times New Roman" w:cs="Times New Roman"/>
                <w:sz w:val="24"/>
                <w:szCs w:val="24"/>
              </w:rPr>
              <w:t>:</w:t>
            </w:r>
          </w:p>
          <w:p w14:paraId="733DA6AF" w14:textId="12A2C525" w:rsidR="001809B5" w:rsidRDefault="00071211" w:rsidP="00282675">
            <w:pPr>
              <w:tabs>
                <w:tab w:val="left" w:pos="883"/>
              </w:tabs>
              <w:spacing w:after="0"/>
              <w:jc w:val="both"/>
              <w:rPr>
                <w:rFonts w:asciiTheme="majorBidi" w:eastAsia="Times New Roman" w:hAnsiTheme="majorBidi" w:cstheme="majorBidi"/>
                <w:sz w:val="24"/>
                <w:szCs w:val="24"/>
              </w:rPr>
            </w:pPr>
            <w:r>
              <w:rPr>
                <w:rFonts w:asciiTheme="majorBidi" w:eastAsia="Times New Roman" w:hAnsiTheme="majorBidi" w:cstheme="majorBidi"/>
                <w:sz w:val="24"/>
                <w:szCs w:val="24"/>
              </w:rPr>
              <w:t>Kompiuteris</w:t>
            </w:r>
            <w:r w:rsidR="00282675">
              <w:rPr>
                <w:rFonts w:asciiTheme="majorBidi" w:eastAsia="Times New Roman" w:hAnsiTheme="majorBidi" w:cstheme="majorBidi"/>
                <w:sz w:val="24"/>
                <w:szCs w:val="24"/>
              </w:rPr>
              <w:t xml:space="preserve"> pozicija</w:t>
            </w:r>
            <w:r>
              <w:rPr>
                <w:rFonts w:asciiTheme="majorBidi" w:eastAsia="Times New Roman" w:hAnsiTheme="majorBidi" w:cstheme="majorBidi"/>
                <w:sz w:val="24"/>
                <w:szCs w:val="24"/>
              </w:rPr>
              <w:t>:</w:t>
            </w:r>
            <w:r w:rsidR="00C250E7" w:rsidRPr="000E02A3">
              <w:rPr>
                <w:rFonts w:ascii="Times New Roman" w:eastAsia="Calibri" w:hAnsi="Times New Roman" w:cs="Times New Roman"/>
                <w:i/>
                <w:iCs/>
                <w:sz w:val="24"/>
                <w:szCs w:val="24"/>
              </w:rPr>
              <w:t xml:space="preserve"> Microsoft </w:t>
            </w:r>
            <w:proofErr w:type="spellStart"/>
            <w:r w:rsidR="00C250E7" w:rsidRPr="000E02A3">
              <w:rPr>
                <w:rFonts w:ascii="Times New Roman" w:eastAsia="Calibri" w:hAnsi="Times New Roman" w:cs="Times New Roman"/>
                <w:i/>
                <w:iCs/>
                <w:sz w:val="24"/>
                <w:szCs w:val="24"/>
              </w:rPr>
              <w:t>Teams</w:t>
            </w:r>
            <w:proofErr w:type="spellEnd"/>
            <w:r w:rsidR="00C250E7" w:rsidRPr="000E02A3">
              <w:rPr>
                <w:rFonts w:ascii="Times New Roman" w:eastAsia="Calibri" w:hAnsi="Times New Roman" w:cs="Times New Roman"/>
                <w:i/>
                <w:iCs/>
                <w:sz w:val="24"/>
                <w:szCs w:val="24"/>
              </w:rPr>
              <w:t xml:space="preserve"> </w:t>
            </w:r>
            <w:proofErr w:type="spellStart"/>
            <w:r w:rsidR="00C250E7" w:rsidRPr="000E02A3">
              <w:rPr>
                <w:rFonts w:ascii="Times New Roman" w:eastAsia="Calibri" w:hAnsi="Times New Roman" w:cs="Times New Roman"/>
                <w:i/>
                <w:iCs/>
                <w:sz w:val="24"/>
                <w:szCs w:val="24"/>
              </w:rPr>
              <w:t>Rooms</w:t>
            </w:r>
            <w:proofErr w:type="spellEnd"/>
            <w:r w:rsidR="00C250E7" w:rsidRPr="000E02A3">
              <w:rPr>
                <w:rFonts w:ascii="Times New Roman" w:eastAsia="Calibri" w:hAnsi="Times New Roman" w:cs="Times New Roman"/>
                <w:i/>
                <w:iCs/>
                <w:sz w:val="24"/>
                <w:szCs w:val="24"/>
              </w:rPr>
              <w:t xml:space="preserve"> sertifikuotai sistemai</w:t>
            </w:r>
            <w:r w:rsidR="00C250E7">
              <w:rPr>
                <w:rFonts w:ascii="Times New Roman" w:eastAsia="Calibri" w:hAnsi="Times New Roman" w:cs="Times New Roman"/>
                <w:i/>
                <w:iCs/>
                <w:sz w:val="24"/>
                <w:szCs w:val="24"/>
              </w:rPr>
              <w:t xml:space="preserve"> dedikuotas kompiuteris;</w:t>
            </w:r>
          </w:p>
          <w:p w14:paraId="4748B7B9" w14:textId="4B612D4F" w:rsidR="00071211" w:rsidRPr="000E02A3" w:rsidRDefault="00071211" w:rsidP="00282675">
            <w:pPr>
              <w:spacing w:after="0" w:line="240" w:lineRule="auto"/>
              <w:jc w:val="both"/>
              <w:rPr>
                <w:rFonts w:ascii="Times New Roman" w:eastAsia="Calibri" w:hAnsi="Times New Roman" w:cs="Times New Roman"/>
                <w:i/>
                <w:iCs/>
                <w:sz w:val="24"/>
                <w:szCs w:val="24"/>
              </w:rPr>
            </w:pPr>
            <w:r w:rsidRPr="00282675">
              <w:rPr>
                <w:rFonts w:asciiTheme="majorBidi" w:eastAsia="Times New Roman" w:hAnsiTheme="majorBidi" w:cstheme="majorBidi"/>
                <w:sz w:val="24"/>
                <w:szCs w:val="24"/>
              </w:rPr>
              <w:t xml:space="preserve">Planšetės </w:t>
            </w:r>
            <w:r w:rsidRPr="00643F4D">
              <w:rPr>
                <w:rFonts w:ascii="Times New Roman" w:eastAsia="Times New Roman" w:hAnsi="Times New Roman" w:cs="Times New Roman"/>
                <w:sz w:val="24"/>
                <w:szCs w:val="24"/>
              </w:rPr>
              <w:t>pozicijos</w:t>
            </w:r>
            <w:r w:rsidRPr="000E02A3">
              <w:rPr>
                <w:rFonts w:ascii="Times New Roman" w:eastAsia="Times New Roman" w:hAnsi="Times New Roman" w:cs="Times New Roman"/>
                <w:i/>
                <w:iCs/>
                <w:sz w:val="24"/>
                <w:szCs w:val="24"/>
              </w:rPr>
              <w:t xml:space="preserve">: </w:t>
            </w:r>
            <w:r w:rsidRPr="000E02A3">
              <w:rPr>
                <w:rFonts w:ascii="Times New Roman" w:eastAsia="Calibri" w:hAnsi="Times New Roman" w:cs="Times New Roman"/>
                <w:i/>
                <w:iCs/>
                <w:sz w:val="24"/>
                <w:szCs w:val="24"/>
              </w:rPr>
              <w:t xml:space="preserve">Microsoft </w:t>
            </w:r>
            <w:proofErr w:type="spellStart"/>
            <w:r w:rsidRPr="000E02A3">
              <w:rPr>
                <w:rFonts w:ascii="Times New Roman" w:eastAsia="Calibri" w:hAnsi="Times New Roman" w:cs="Times New Roman"/>
                <w:i/>
                <w:iCs/>
                <w:sz w:val="24"/>
                <w:szCs w:val="24"/>
              </w:rPr>
              <w:t>Teams</w:t>
            </w:r>
            <w:proofErr w:type="spellEnd"/>
            <w:r w:rsidRPr="000E02A3">
              <w:rPr>
                <w:rFonts w:ascii="Times New Roman" w:eastAsia="Calibri" w:hAnsi="Times New Roman" w:cs="Times New Roman"/>
                <w:i/>
                <w:iCs/>
                <w:sz w:val="24"/>
                <w:szCs w:val="24"/>
              </w:rPr>
              <w:t xml:space="preserve"> </w:t>
            </w:r>
            <w:proofErr w:type="spellStart"/>
            <w:r w:rsidRPr="000E02A3">
              <w:rPr>
                <w:rFonts w:ascii="Times New Roman" w:eastAsia="Calibri" w:hAnsi="Times New Roman" w:cs="Times New Roman"/>
                <w:i/>
                <w:iCs/>
                <w:sz w:val="24"/>
                <w:szCs w:val="24"/>
              </w:rPr>
              <w:t>Rooms</w:t>
            </w:r>
            <w:proofErr w:type="spellEnd"/>
            <w:r w:rsidRPr="000E02A3">
              <w:rPr>
                <w:rFonts w:ascii="Times New Roman" w:eastAsia="Calibri" w:hAnsi="Times New Roman" w:cs="Times New Roman"/>
                <w:i/>
                <w:iCs/>
                <w:sz w:val="24"/>
                <w:szCs w:val="24"/>
              </w:rPr>
              <w:t xml:space="preserve"> sertifikuotai sistemai </w:t>
            </w:r>
          </w:p>
          <w:p w14:paraId="4BBD097A" w14:textId="624E4320" w:rsidR="00071211" w:rsidRPr="007E01E2" w:rsidRDefault="00071211" w:rsidP="00282675">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i/>
                <w:iCs/>
                <w:sz w:val="24"/>
                <w:szCs w:val="24"/>
              </w:rPr>
              <w:t>d</w:t>
            </w:r>
            <w:r w:rsidRPr="000E02A3">
              <w:rPr>
                <w:rFonts w:ascii="Times New Roman" w:eastAsia="Calibri" w:hAnsi="Times New Roman" w:cs="Times New Roman"/>
                <w:i/>
                <w:iCs/>
                <w:sz w:val="24"/>
                <w:szCs w:val="24"/>
              </w:rPr>
              <w:t xml:space="preserve">edikuota </w:t>
            </w:r>
            <w:r w:rsidRPr="000E02A3">
              <w:rPr>
                <w:rFonts w:ascii="Times New Roman" w:eastAsia="Times New Roman" w:hAnsi="Times New Roman" w:cs="Times New Roman"/>
                <w:i/>
                <w:iCs/>
                <w:color w:val="000000" w:themeColor="text1"/>
                <w:sz w:val="24"/>
                <w:szCs w:val="24"/>
              </w:rPr>
              <w:t>lietimui jautri valdymo panelė</w:t>
            </w:r>
            <w:r w:rsidRPr="000E02A3">
              <w:rPr>
                <w:rFonts w:ascii="Times New Roman" w:eastAsia="Calibri" w:hAnsi="Times New Roman" w:cs="Times New Roman"/>
                <w:i/>
                <w:iCs/>
                <w:sz w:val="24"/>
                <w:szCs w:val="24"/>
              </w:rPr>
              <w:t xml:space="preserve">  ir papildoma </w:t>
            </w:r>
            <w:proofErr w:type="spellStart"/>
            <w:r w:rsidRPr="000E02A3">
              <w:rPr>
                <w:rFonts w:ascii="Times New Roman" w:eastAsia="Calibri" w:hAnsi="Times New Roman" w:cs="Times New Roman"/>
                <w:i/>
                <w:iCs/>
                <w:sz w:val="24"/>
                <w:szCs w:val="24"/>
              </w:rPr>
              <w:t>Teams</w:t>
            </w:r>
            <w:proofErr w:type="spellEnd"/>
            <w:r w:rsidRPr="000E02A3">
              <w:rPr>
                <w:rFonts w:ascii="Times New Roman" w:eastAsia="Calibri" w:hAnsi="Times New Roman" w:cs="Times New Roman"/>
                <w:i/>
                <w:iCs/>
                <w:sz w:val="24"/>
                <w:szCs w:val="24"/>
              </w:rPr>
              <w:t xml:space="preserve"> </w:t>
            </w:r>
            <w:proofErr w:type="spellStart"/>
            <w:r w:rsidRPr="000E02A3">
              <w:rPr>
                <w:rFonts w:ascii="Times New Roman" w:eastAsia="Calibri" w:hAnsi="Times New Roman" w:cs="Times New Roman"/>
                <w:i/>
                <w:iCs/>
                <w:sz w:val="24"/>
                <w:szCs w:val="24"/>
              </w:rPr>
              <w:t>Room</w:t>
            </w:r>
            <w:proofErr w:type="spellEnd"/>
            <w:r w:rsidRPr="000E02A3">
              <w:rPr>
                <w:rFonts w:ascii="Times New Roman" w:eastAsia="Calibri" w:hAnsi="Times New Roman" w:cs="Times New Roman"/>
                <w:i/>
                <w:iCs/>
                <w:sz w:val="24"/>
                <w:szCs w:val="24"/>
              </w:rPr>
              <w:t xml:space="preserve"> sistemos valdymo panelė</w:t>
            </w:r>
          </w:p>
          <w:p w14:paraId="5EE939C4" w14:textId="2E215BEC" w:rsidR="00071211" w:rsidRPr="004D1959" w:rsidRDefault="00071211" w:rsidP="00472C04">
            <w:pPr>
              <w:tabs>
                <w:tab w:val="left" w:pos="883"/>
              </w:tabs>
              <w:spacing w:after="0"/>
              <w:jc w:val="both"/>
              <w:rPr>
                <w:rFonts w:asciiTheme="majorBidi" w:hAnsiTheme="majorBidi" w:cstheme="majorBidi"/>
                <w:i/>
                <w:iCs/>
                <w:sz w:val="24"/>
                <w:szCs w:val="24"/>
              </w:rPr>
            </w:pPr>
          </w:p>
        </w:tc>
      </w:tr>
      <w:tr w:rsidR="007A7813" w:rsidRPr="004D1959" w14:paraId="03C2FD26" w14:textId="77777777" w:rsidTr="00472C04">
        <w:trPr>
          <w:trHeight w:val="555"/>
          <w:jc w:val="center"/>
        </w:trPr>
        <w:tc>
          <w:tcPr>
            <w:tcW w:w="294" w:type="pct"/>
            <w:vAlign w:val="center"/>
          </w:tcPr>
          <w:p w14:paraId="7C8345D5" w14:textId="7A96F946" w:rsidR="007A7813" w:rsidRPr="00547CD6" w:rsidRDefault="00A77607" w:rsidP="00547CD6">
            <w:pPr>
              <w:pStyle w:val="ListParagraph"/>
              <w:tabs>
                <w:tab w:val="left" w:pos="33"/>
                <w:tab w:val="left" w:pos="458"/>
              </w:tabs>
              <w:spacing w:after="0" w:line="240" w:lineRule="auto"/>
              <w:ind w:left="458" w:hanging="458"/>
              <w:rPr>
                <w:rFonts w:asciiTheme="majorBidi" w:hAnsiTheme="majorBidi" w:cstheme="majorBidi"/>
                <w:color w:val="000000" w:themeColor="text1"/>
                <w:szCs w:val="24"/>
                <w:lang w:val="en-US"/>
              </w:rPr>
            </w:pPr>
            <w:r>
              <w:rPr>
                <w:rFonts w:asciiTheme="majorBidi" w:hAnsiTheme="majorBidi" w:cstheme="majorBidi"/>
                <w:color w:val="000000" w:themeColor="text1"/>
                <w:szCs w:val="24"/>
                <w:lang w:val="en-US"/>
              </w:rPr>
              <w:lastRenderedPageBreak/>
              <w:t>6.1.1.</w:t>
            </w:r>
          </w:p>
        </w:tc>
        <w:tc>
          <w:tcPr>
            <w:tcW w:w="1323" w:type="pct"/>
            <w:vAlign w:val="center"/>
          </w:tcPr>
          <w:p w14:paraId="569EB41A" w14:textId="77777777" w:rsidR="0060451F" w:rsidRDefault="0060451F" w:rsidP="007A7813">
            <w:pPr>
              <w:spacing w:after="0"/>
              <w:jc w:val="both"/>
              <w:rPr>
                <w:rFonts w:ascii="Times New Roman" w:eastAsia="Times New Roman" w:hAnsi="Times New Roman" w:cs="Times New Roman"/>
                <w:b/>
                <w:bCs/>
                <w:sz w:val="24"/>
                <w:szCs w:val="24"/>
              </w:rPr>
            </w:pPr>
          </w:p>
          <w:p w14:paraId="68EC17D3" w14:textId="77777777" w:rsidR="0060451F" w:rsidRDefault="0060451F" w:rsidP="007A7813">
            <w:pPr>
              <w:spacing w:after="0"/>
              <w:jc w:val="both"/>
              <w:rPr>
                <w:rFonts w:ascii="Times New Roman" w:eastAsia="Times New Roman" w:hAnsi="Times New Roman" w:cs="Times New Roman"/>
                <w:b/>
                <w:bCs/>
                <w:sz w:val="24"/>
                <w:szCs w:val="24"/>
              </w:rPr>
            </w:pPr>
          </w:p>
          <w:p w14:paraId="6D02C856" w14:textId="77777777" w:rsidR="0060451F" w:rsidRDefault="0060451F" w:rsidP="007A7813">
            <w:pPr>
              <w:spacing w:after="0"/>
              <w:jc w:val="both"/>
              <w:rPr>
                <w:rFonts w:ascii="Times New Roman" w:eastAsia="Times New Roman" w:hAnsi="Times New Roman" w:cs="Times New Roman"/>
                <w:b/>
                <w:bCs/>
                <w:sz w:val="24"/>
                <w:szCs w:val="24"/>
              </w:rPr>
            </w:pPr>
          </w:p>
          <w:p w14:paraId="4BCD7236" w14:textId="445ADDFB" w:rsidR="00943366" w:rsidRPr="00547CD6" w:rsidRDefault="00943366" w:rsidP="007A7813">
            <w:pPr>
              <w:spacing w:after="0"/>
              <w:jc w:val="both"/>
              <w:rPr>
                <w:rFonts w:ascii="Times New Roman" w:eastAsia="Times New Roman" w:hAnsi="Times New Roman" w:cs="Times New Roman"/>
                <w:b/>
                <w:bCs/>
                <w:sz w:val="24"/>
                <w:szCs w:val="24"/>
              </w:rPr>
            </w:pPr>
            <w:r w:rsidRPr="00547CD6">
              <w:rPr>
                <w:rFonts w:ascii="Times New Roman" w:eastAsia="Times New Roman" w:hAnsi="Times New Roman" w:cs="Times New Roman"/>
                <w:b/>
                <w:bCs/>
                <w:sz w:val="24"/>
                <w:szCs w:val="24"/>
              </w:rPr>
              <w:t>Taikoma kompiuteriui ir planšetei:</w:t>
            </w:r>
          </w:p>
          <w:p w14:paraId="4CC8F857" w14:textId="0D7B3C85" w:rsidR="007A7813" w:rsidRPr="00F3604A" w:rsidRDefault="007A7813" w:rsidP="007A781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566F4C">
              <w:rPr>
                <w:rFonts w:ascii="Times New Roman" w:eastAsia="Times New Roman" w:hAnsi="Times New Roman" w:cs="Times New Roman"/>
                <w:sz w:val="24"/>
                <w:szCs w:val="24"/>
              </w:rPr>
              <w:t>uri atitikti vieną iš dviejų aukščiausio energinio efektyvumo klasių (prieinamų Lietuvos Respublikos rinkoje), nustatytų</w:t>
            </w:r>
            <w:r w:rsidRPr="00566F4C">
              <w:rPr>
                <w:rFonts w:ascii="Times New Roman" w:eastAsia="Times New Roman" w:hAnsi="Times New Roman" w:cs="Times New Roman"/>
                <w:b/>
                <w:bCs/>
                <w:sz w:val="24"/>
                <w:szCs w:val="24"/>
              </w:rPr>
              <w:t> </w:t>
            </w:r>
            <w:r w:rsidRPr="00566F4C">
              <w:rPr>
                <w:rFonts w:ascii="Times New Roman" w:eastAsia="Times New Roman" w:hAnsi="Times New Roman" w:cs="Times New Roman"/>
                <w:sz w:val="24"/>
                <w:szCs w:val="24"/>
              </w:rPr>
              <w:t>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1796" w:type="pct"/>
            <w:vAlign w:val="center"/>
          </w:tcPr>
          <w:p w14:paraId="7691CC65" w14:textId="77777777" w:rsidR="007A7813" w:rsidRPr="00561DC6" w:rsidRDefault="007A7813" w:rsidP="007A7813">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Galimi reikalavimą patvirtinančių dokumentų pavyzdžiai:</w:t>
            </w:r>
          </w:p>
          <w:p w14:paraId="7F365242" w14:textId="525B2F28" w:rsidR="007A7813" w:rsidRPr="00561DC6" w:rsidRDefault="007A7813" w:rsidP="007A7813">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61FEB718" w14:textId="259E9268" w:rsidR="007A7813" w:rsidRPr="00561DC6" w:rsidRDefault="007A7813" w:rsidP="00547CD6">
            <w:pPr>
              <w:tabs>
                <w:tab w:val="left" w:pos="883"/>
              </w:tabs>
              <w:spacing w:after="0"/>
              <w:jc w:val="both"/>
              <w:rPr>
                <w:rFonts w:asciiTheme="majorBidi" w:hAnsiTheme="majorBidi" w:cstheme="majorBidi"/>
                <w:i/>
                <w:iCs/>
                <w:sz w:val="24"/>
                <w:szCs w:val="24"/>
              </w:rPr>
            </w:pPr>
            <w:r w:rsidRPr="00561DC6">
              <w:rPr>
                <w:rFonts w:asciiTheme="majorBidi" w:hAnsiTheme="majorBidi" w:cstheme="majorBidi"/>
                <w:i/>
                <w:iCs/>
                <w:sz w:val="24"/>
                <w:szCs w:val="24"/>
              </w:rPr>
              <w:t xml:space="preserve"> </w:t>
            </w:r>
            <w:r w:rsidR="00A77607">
              <w:rPr>
                <w:rFonts w:asciiTheme="majorBidi" w:hAnsiTheme="majorBidi" w:cstheme="majorBidi"/>
                <w:i/>
                <w:iCs/>
                <w:sz w:val="24"/>
                <w:szCs w:val="24"/>
              </w:rPr>
              <w:t>Ar</w:t>
            </w:r>
            <w:r w:rsidRPr="00561DC6">
              <w:rPr>
                <w:rFonts w:asciiTheme="majorBidi" w:hAnsiTheme="majorBidi" w:cstheme="majorBidi"/>
                <w:i/>
                <w:iCs/>
                <w:sz w:val="24"/>
                <w:szCs w:val="24"/>
              </w:rPr>
              <w:t xml:space="preserve"> prekė atitinka šį reikalavimą ir kokie dokumentai pateikiami reikalavimui patvirtinti</w:t>
            </w:r>
            <w:r w:rsidR="00A77607">
              <w:rPr>
                <w:rFonts w:asciiTheme="majorBidi" w:hAnsiTheme="majorBidi" w:cstheme="majorBidi"/>
                <w:i/>
                <w:iCs/>
                <w:sz w:val="24"/>
                <w:szCs w:val="24"/>
              </w:rPr>
              <w:t xml:space="preserve"> nurodomi Pasiūlymo formoje.</w:t>
            </w:r>
          </w:p>
        </w:tc>
      </w:tr>
      <w:tr w:rsidR="007A7813" w:rsidRPr="004D1959" w14:paraId="4B078B56" w14:textId="77777777" w:rsidTr="00472C04">
        <w:trPr>
          <w:trHeight w:val="555"/>
          <w:jc w:val="center"/>
        </w:trPr>
        <w:tc>
          <w:tcPr>
            <w:tcW w:w="294" w:type="pct"/>
            <w:vAlign w:val="center"/>
          </w:tcPr>
          <w:p w14:paraId="6A763DB8" w14:textId="14D4381C" w:rsidR="007A7813" w:rsidRPr="004D1959" w:rsidRDefault="00A77607" w:rsidP="00547CD6">
            <w:pPr>
              <w:pStyle w:val="ListParagraph"/>
              <w:tabs>
                <w:tab w:val="left" w:pos="33"/>
                <w:tab w:val="left" w:pos="394"/>
              </w:tabs>
              <w:spacing w:after="0" w:line="240" w:lineRule="auto"/>
              <w:ind w:left="458" w:hanging="426"/>
              <w:rPr>
                <w:rFonts w:asciiTheme="majorBidi" w:hAnsiTheme="majorBidi" w:cstheme="majorBidi"/>
                <w:color w:val="000000" w:themeColor="text1"/>
                <w:szCs w:val="24"/>
              </w:rPr>
            </w:pPr>
            <w:r>
              <w:rPr>
                <w:rFonts w:asciiTheme="majorBidi" w:hAnsiTheme="majorBidi" w:cstheme="majorBidi"/>
                <w:color w:val="000000" w:themeColor="text1"/>
                <w:szCs w:val="24"/>
              </w:rPr>
              <w:t>6.1.2.</w:t>
            </w:r>
          </w:p>
        </w:tc>
        <w:tc>
          <w:tcPr>
            <w:tcW w:w="1323" w:type="pct"/>
            <w:vAlign w:val="center"/>
          </w:tcPr>
          <w:p w14:paraId="543F45B6" w14:textId="77777777" w:rsidR="00943366" w:rsidRPr="00472C04" w:rsidRDefault="00943366" w:rsidP="00943366">
            <w:pPr>
              <w:spacing w:after="0"/>
              <w:jc w:val="both"/>
              <w:rPr>
                <w:rFonts w:ascii="Times New Roman" w:eastAsia="Times New Roman" w:hAnsi="Times New Roman" w:cs="Times New Roman"/>
                <w:b/>
                <w:bCs/>
                <w:sz w:val="24"/>
                <w:szCs w:val="24"/>
              </w:rPr>
            </w:pPr>
            <w:r w:rsidRPr="00472C04">
              <w:rPr>
                <w:rFonts w:ascii="Times New Roman" w:eastAsia="Times New Roman" w:hAnsi="Times New Roman" w:cs="Times New Roman"/>
                <w:b/>
                <w:bCs/>
                <w:sz w:val="24"/>
                <w:szCs w:val="24"/>
              </w:rPr>
              <w:t>Taikoma kompiuteriui ir planšetei:</w:t>
            </w:r>
          </w:p>
          <w:p w14:paraId="552AAE68" w14:textId="0DD6580B" w:rsidR="007A7813" w:rsidRDefault="007A7813" w:rsidP="007A7813">
            <w:pPr>
              <w:spacing w:after="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Į</w:t>
            </w:r>
            <w:r w:rsidRPr="009F6FBB">
              <w:rPr>
                <w:rFonts w:asciiTheme="majorBidi" w:hAnsiTheme="majorBidi" w:cstheme="majorBidi"/>
                <w:color w:val="000000" w:themeColor="text1"/>
                <w:sz w:val="24"/>
                <w:szCs w:val="24"/>
              </w:rPr>
              <w:t>ranga turi turėti bent vieną standartinį USB C™ tipo lizdą (prievadą), skirtą keistis duomenimis ir pasižymintį atgaliniu suderinamumu su USB 2.0, atsižvelgiant į IEC 62680-1-3:2018 arba lygiavertį standartą;</w:t>
            </w:r>
          </w:p>
        </w:tc>
        <w:tc>
          <w:tcPr>
            <w:tcW w:w="1796" w:type="pct"/>
            <w:vAlign w:val="center"/>
          </w:tcPr>
          <w:p w14:paraId="6171C191" w14:textId="77777777" w:rsidR="007A7813" w:rsidRPr="00561DC6" w:rsidRDefault="007A7813" w:rsidP="007A7813">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Galimi reikalavimą patvirtinančių dokumentų pavyzdžiai:</w:t>
            </w:r>
          </w:p>
          <w:p w14:paraId="641BC631" w14:textId="77777777" w:rsidR="007A7813" w:rsidRPr="00B51461" w:rsidRDefault="007A7813" w:rsidP="00547CD6">
            <w:pPr>
              <w:suppressAutoHyphens/>
              <w:spacing w:after="0"/>
              <w:jc w:val="both"/>
              <w:rPr>
                <w:rFonts w:ascii="Times New Roman" w:eastAsia="Times New Roman" w:hAnsi="Times New Roman" w:cs="Times New Roman"/>
                <w:sz w:val="24"/>
                <w:szCs w:val="24"/>
              </w:rPr>
            </w:pPr>
            <w:r w:rsidRPr="00561DC6">
              <w:rPr>
                <w:rFonts w:asciiTheme="majorBidi" w:hAnsiTheme="majorBidi" w:cstheme="majorBidi"/>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w:t>
            </w:r>
            <w:r w:rsidRPr="00561DC6">
              <w:rPr>
                <w:rFonts w:asciiTheme="majorBidi" w:hAnsiTheme="majorBidi" w:cstheme="majorBidi"/>
                <w:sz w:val="24"/>
                <w:szCs w:val="24"/>
              </w:rPr>
              <w:lastRenderedPageBreak/>
              <w:t>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188F42EF" w14:textId="2A28C555" w:rsidR="007A7813" w:rsidRPr="004D1959" w:rsidRDefault="00A77607" w:rsidP="00547CD6">
            <w:pPr>
              <w:tabs>
                <w:tab w:val="left" w:pos="883"/>
              </w:tabs>
              <w:spacing w:after="0"/>
              <w:jc w:val="both"/>
              <w:rPr>
                <w:rFonts w:asciiTheme="majorBidi" w:hAnsiTheme="majorBidi" w:cstheme="majorBidi"/>
                <w:i/>
                <w:iCs/>
                <w:sz w:val="24"/>
                <w:szCs w:val="24"/>
              </w:rPr>
            </w:pPr>
            <w:r>
              <w:rPr>
                <w:rFonts w:asciiTheme="majorBidi" w:hAnsiTheme="majorBidi" w:cstheme="majorBidi"/>
                <w:i/>
                <w:iCs/>
                <w:sz w:val="24"/>
                <w:szCs w:val="24"/>
              </w:rPr>
              <w:lastRenderedPageBreak/>
              <w:t>Ar</w:t>
            </w:r>
            <w:r w:rsidRPr="00561DC6">
              <w:rPr>
                <w:rFonts w:asciiTheme="majorBidi" w:hAnsiTheme="majorBidi" w:cstheme="majorBidi"/>
                <w:i/>
                <w:iCs/>
                <w:sz w:val="24"/>
                <w:szCs w:val="24"/>
              </w:rPr>
              <w:t xml:space="preserve"> prekė atitinka šį reikalavimą ir kokie dokumentai pateikiami reikalavimui patvirtinti</w:t>
            </w:r>
            <w:r>
              <w:rPr>
                <w:rFonts w:asciiTheme="majorBidi" w:hAnsiTheme="majorBidi" w:cstheme="majorBidi"/>
                <w:i/>
                <w:iCs/>
                <w:sz w:val="24"/>
                <w:szCs w:val="24"/>
              </w:rPr>
              <w:t xml:space="preserve"> nurodomi Pasiūlymo formoje.</w:t>
            </w:r>
          </w:p>
        </w:tc>
      </w:tr>
      <w:tr w:rsidR="007A7813" w:rsidRPr="004D1959" w14:paraId="29DB42BC" w14:textId="77777777" w:rsidTr="00472C04">
        <w:trPr>
          <w:trHeight w:val="555"/>
          <w:jc w:val="center"/>
        </w:trPr>
        <w:tc>
          <w:tcPr>
            <w:tcW w:w="294" w:type="pct"/>
            <w:vAlign w:val="center"/>
          </w:tcPr>
          <w:p w14:paraId="7B794B23" w14:textId="0922F2E4" w:rsidR="007A7813" w:rsidRPr="004D1959" w:rsidRDefault="00C73529" w:rsidP="00547CD6">
            <w:pPr>
              <w:pStyle w:val="ListParagraph"/>
              <w:tabs>
                <w:tab w:val="left" w:pos="33"/>
                <w:tab w:val="left" w:pos="394"/>
              </w:tabs>
              <w:spacing w:after="0" w:line="240" w:lineRule="auto"/>
              <w:ind w:left="458" w:hanging="426"/>
              <w:rPr>
                <w:rFonts w:asciiTheme="majorBidi" w:hAnsiTheme="majorBidi" w:cstheme="majorBidi"/>
                <w:color w:val="000000" w:themeColor="text1"/>
                <w:szCs w:val="24"/>
              </w:rPr>
            </w:pPr>
            <w:r>
              <w:rPr>
                <w:rFonts w:asciiTheme="majorBidi" w:hAnsiTheme="majorBidi" w:cstheme="majorBidi"/>
                <w:color w:val="000000" w:themeColor="text1"/>
                <w:szCs w:val="24"/>
              </w:rPr>
              <w:t>6.1.3.</w:t>
            </w:r>
          </w:p>
        </w:tc>
        <w:tc>
          <w:tcPr>
            <w:tcW w:w="1323" w:type="pct"/>
            <w:vAlign w:val="center"/>
          </w:tcPr>
          <w:p w14:paraId="7A1BDFB5" w14:textId="062DBE09" w:rsidR="00943366" w:rsidRPr="00547CD6" w:rsidRDefault="00943366" w:rsidP="007A7813">
            <w:pPr>
              <w:spacing w:after="0"/>
              <w:jc w:val="both"/>
              <w:rPr>
                <w:rFonts w:ascii="Times New Roman" w:eastAsia="Times New Roman" w:hAnsi="Times New Roman" w:cs="Times New Roman"/>
                <w:b/>
                <w:bCs/>
                <w:sz w:val="24"/>
                <w:szCs w:val="24"/>
              </w:rPr>
            </w:pPr>
            <w:r w:rsidRPr="00472C04">
              <w:rPr>
                <w:rFonts w:ascii="Times New Roman" w:eastAsia="Times New Roman" w:hAnsi="Times New Roman" w:cs="Times New Roman"/>
                <w:b/>
                <w:bCs/>
                <w:sz w:val="24"/>
                <w:szCs w:val="24"/>
              </w:rPr>
              <w:t>Taikoma kompiuteriui ir planšetei:</w:t>
            </w:r>
          </w:p>
          <w:p w14:paraId="7744894E" w14:textId="4B82F5C8" w:rsidR="007A7813" w:rsidRDefault="00C73529" w:rsidP="007A7813">
            <w:pPr>
              <w:spacing w:after="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w:t>
            </w:r>
            <w:r w:rsidRPr="00C73529">
              <w:rPr>
                <w:rFonts w:asciiTheme="majorBidi" w:hAnsiTheme="majorBidi" w:cstheme="majorBidi"/>
                <w:color w:val="000000" w:themeColor="text1"/>
                <w:sz w:val="24"/>
                <w:szCs w:val="24"/>
              </w:rPr>
              <w:t>ateriją turinčių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1796" w:type="pct"/>
            <w:vAlign w:val="center"/>
          </w:tcPr>
          <w:p w14:paraId="1B545E77" w14:textId="77777777" w:rsidR="007A7813" w:rsidRPr="00561DC6" w:rsidRDefault="007A7813" w:rsidP="007A7813">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Galimi reikalavimą patvirtinančių dokumentų pavyzdžiai:</w:t>
            </w:r>
          </w:p>
          <w:p w14:paraId="0EB8A8B7" w14:textId="77777777" w:rsidR="007A7813" w:rsidRPr="00BD077B" w:rsidRDefault="007A7813" w:rsidP="007A7813">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5D2D31C5" w14:textId="18136135" w:rsidR="007A7813" w:rsidRPr="004D1959" w:rsidRDefault="00C73529" w:rsidP="00547CD6">
            <w:pPr>
              <w:tabs>
                <w:tab w:val="left" w:pos="883"/>
              </w:tabs>
              <w:spacing w:after="0"/>
              <w:jc w:val="both"/>
              <w:rPr>
                <w:rFonts w:asciiTheme="majorBidi" w:hAnsiTheme="majorBidi" w:cstheme="majorBidi"/>
                <w:i/>
                <w:iCs/>
                <w:sz w:val="24"/>
                <w:szCs w:val="24"/>
              </w:rPr>
            </w:pPr>
            <w:r>
              <w:rPr>
                <w:rFonts w:asciiTheme="majorBidi" w:hAnsiTheme="majorBidi" w:cstheme="majorBidi"/>
                <w:i/>
                <w:iCs/>
                <w:sz w:val="24"/>
                <w:szCs w:val="24"/>
              </w:rPr>
              <w:t>Ar</w:t>
            </w:r>
            <w:r w:rsidRPr="00561DC6">
              <w:rPr>
                <w:rFonts w:asciiTheme="majorBidi" w:hAnsiTheme="majorBidi" w:cstheme="majorBidi"/>
                <w:i/>
                <w:iCs/>
                <w:sz w:val="24"/>
                <w:szCs w:val="24"/>
              </w:rPr>
              <w:t xml:space="preserve"> prekė atitinka šį reikalavimą ir kokie dokumentai pateikiami reikalavimui patvirtinti</w:t>
            </w:r>
            <w:r>
              <w:rPr>
                <w:rFonts w:asciiTheme="majorBidi" w:hAnsiTheme="majorBidi" w:cstheme="majorBidi"/>
                <w:i/>
                <w:iCs/>
                <w:sz w:val="24"/>
                <w:szCs w:val="24"/>
              </w:rPr>
              <w:t xml:space="preserve"> nurodomi Pasiūlymo formoje.</w:t>
            </w:r>
          </w:p>
        </w:tc>
      </w:tr>
      <w:tr w:rsidR="007A7813" w:rsidRPr="004D1959" w14:paraId="0E7E8C6F" w14:textId="77777777" w:rsidTr="00472C04">
        <w:trPr>
          <w:trHeight w:val="555"/>
          <w:jc w:val="center"/>
        </w:trPr>
        <w:tc>
          <w:tcPr>
            <w:tcW w:w="294" w:type="pct"/>
            <w:vAlign w:val="center"/>
          </w:tcPr>
          <w:p w14:paraId="5B9BFCEA" w14:textId="1E4C6635" w:rsidR="007A7813" w:rsidRPr="00547CD6" w:rsidRDefault="0089637D" w:rsidP="00547CD6">
            <w:pPr>
              <w:tabs>
                <w:tab w:val="left" w:pos="33"/>
                <w:tab w:val="left" w:pos="394"/>
              </w:tabs>
              <w:spacing w:after="0" w:line="240" w:lineRule="auto"/>
              <w:ind w:left="710" w:hanging="710"/>
              <w:rPr>
                <w:rFonts w:asciiTheme="majorBidi" w:hAnsiTheme="majorBidi" w:cstheme="majorBidi"/>
                <w:color w:val="000000" w:themeColor="text1"/>
                <w:szCs w:val="24"/>
                <w:lang w:val="en-US"/>
              </w:rPr>
            </w:pPr>
            <w:r>
              <w:rPr>
                <w:rFonts w:asciiTheme="majorBidi" w:hAnsiTheme="majorBidi" w:cstheme="majorBidi"/>
                <w:color w:val="000000" w:themeColor="text1"/>
                <w:szCs w:val="24"/>
                <w:lang w:val="en-US"/>
              </w:rPr>
              <w:t>6.1.4.</w:t>
            </w:r>
          </w:p>
        </w:tc>
        <w:tc>
          <w:tcPr>
            <w:tcW w:w="1323" w:type="pct"/>
            <w:vAlign w:val="center"/>
          </w:tcPr>
          <w:p w14:paraId="22A226F8" w14:textId="38900ED6" w:rsidR="00943366" w:rsidRPr="00643F4D" w:rsidRDefault="00943366" w:rsidP="00643F4D">
            <w:pPr>
              <w:spacing w:after="0" w:line="240" w:lineRule="auto"/>
              <w:jc w:val="both"/>
              <w:rPr>
                <w:rFonts w:ascii="Times New Roman" w:eastAsia="Calibri" w:hAnsi="Times New Roman" w:cs="Times New Roman"/>
                <w:sz w:val="24"/>
                <w:szCs w:val="24"/>
              </w:rPr>
            </w:pPr>
            <w:r w:rsidRPr="00472C04">
              <w:rPr>
                <w:rFonts w:ascii="Times New Roman" w:eastAsia="Times New Roman" w:hAnsi="Times New Roman" w:cs="Times New Roman"/>
                <w:b/>
                <w:bCs/>
                <w:sz w:val="24"/>
                <w:szCs w:val="24"/>
              </w:rPr>
              <w:t>Taikoma planšetei</w:t>
            </w:r>
            <w:r w:rsidR="005F6982">
              <w:rPr>
                <w:rFonts w:ascii="Times New Roman" w:eastAsia="Times New Roman" w:hAnsi="Times New Roman" w:cs="Times New Roman"/>
                <w:b/>
                <w:bCs/>
                <w:sz w:val="24"/>
                <w:szCs w:val="24"/>
              </w:rPr>
              <w:t xml:space="preserve"> </w:t>
            </w:r>
            <w:r w:rsidRPr="00472C04">
              <w:rPr>
                <w:rFonts w:ascii="Times New Roman" w:eastAsia="Times New Roman" w:hAnsi="Times New Roman" w:cs="Times New Roman"/>
                <w:b/>
                <w:bCs/>
                <w:sz w:val="24"/>
                <w:szCs w:val="24"/>
              </w:rPr>
              <w:t>:</w:t>
            </w:r>
          </w:p>
          <w:p w14:paraId="0A4275F4" w14:textId="01D8E68C" w:rsidR="007A7813" w:rsidRDefault="001676A3" w:rsidP="007A7813">
            <w:pPr>
              <w:spacing w:after="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Planšetė</w:t>
            </w:r>
            <w:r w:rsidRPr="001676A3">
              <w:rPr>
                <w:rFonts w:asciiTheme="majorBidi" w:hAnsiTheme="majorBidi" w:cstheme="majorBidi"/>
                <w:color w:val="000000" w:themeColor="text1"/>
                <w:sz w:val="24"/>
                <w:szCs w:val="24"/>
              </w:rPr>
              <w:t xml:space="preserve"> turi atitikti ne žemesnę nei C </w:t>
            </w:r>
            <w:proofErr w:type="spellStart"/>
            <w:r w:rsidRPr="001676A3">
              <w:rPr>
                <w:rFonts w:asciiTheme="majorBidi" w:hAnsiTheme="majorBidi" w:cstheme="majorBidi"/>
                <w:color w:val="000000" w:themeColor="text1"/>
                <w:sz w:val="24"/>
                <w:szCs w:val="24"/>
              </w:rPr>
              <w:t>taisomumo</w:t>
            </w:r>
            <w:proofErr w:type="spellEnd"/>
            <w:r w:rsidRPr="001676A3">
              <w:rPr>
                <w:rFonts w:asciiTheme="majorBidi" w:hAnsiTheme="majorBidi" w:cstheme="majorBidi"/>
                <w:color w:val="000000" w:themeColor="text1"/>
                <w:sz w:val="24"/>
                <w:szCs w:val="24"/>
              </w:rPr>
              <w:t> klasę, nustatytą 2023 m. birželio 16 d. Europos Komisijos deleguotajame reglamente </w:t>
            </w:r>
            <w:hyperlink r:id="rId11" w:tgtFrame="_blank" w:history="1">
              <w:r w:rsidRPr="001676A3">
                <w:rPr>
                  <w:rStyle w:val="Hyperlink"/>
                  <w:rFonts w:asciiTheme="majorBidi" w:hAnsiTheme="majorBidi" w:cstheme="majorBidi"/>
                  <w:sz w:val="24"/>
                  <w:szCs w:val="24"/>
                </w:rPr>
                <w:t>(ES) 2023/1669</w:t>
              </w:r>
            </w:hyperlink>
            <w:r w:rsidRPr="001676A3">
              <w:rPr>
                <w:rFonts w:asciiTheme="majorBidi" w:hAnsiTheme="majorBidi" w:cstheme="majorBidi"/>
                <w:color w:val="000000" w:themeColor="text1"/>
                <w:sz w:val="24"/>
                <w:szCs w:val="24"/>
              </w:rPr>
              <w:t>, kuriuo Europos Parlamento ir Tarybos reglamentas </w:t>
            </w:r>
            <w:hyperlink r:id="rId12" w:tgtFrame="_blank" w:history="1">
              <w:r w:rsidRPr="001676A3">
                <w:rPr>
                  <w:rStyle w:val="Hyperlink"/>
                  <w:rFonts w:asciiTheme="majorBidi" w:hAnsiTheme="majorBidi" w:cstheme="majorBidi"/>
                  <w:sz w:val="24"/>
                  <w:szCs w:val="24"/>
                </w:rPr>
                <w:t xml:space="preserve">(ES) </w:t>
              </w:r>
              <w:r w:rsidRPr="001676A3">
                <w:rPr>
                  <w:rStyle w:val="Hyperlink"/>
                  <w:rFonts w:asciiTheme="majorBidi" w:hAnsiTheme="majorBidi" w:cstheme="majorBidi"/>
                  <w:sz w:val="24"/>
                  <w:szCs w:val="24"/>
                </w:rPr>
                <w:lastRenderedPageBreak/>
                <w:t>2017/1369</w:t>
              </w:r>
            </w:hyperlink>
            <w:r w:rsidRPr="001676A3">
              <w:rPr>
                <w:rFonts w:asciiTheme="majorBidi" w:hAnsiTheme="majorBidi" w:cstheme="majorBidi"/>
                <w:color w:val="000000" w:themeColor="text1"/>
                <w:sz w:val="24"/>
                <w:szCs w:val="24"/>
              </w:rPr>
              <w:t> papildomas nuostatomis dėl išmaniųjų telefonų ir kišeninių kompiuterių energijos vartojimo efektyvumo ženklinimo.</w:t>
            </w:r>
          </w:p>
        </w:tc>
        <w:tc>
          <w:tcPr>
            <w:tcW w:w="1796" w:type="pct"/>
            <w:vAlign w:val="center"/>
          </w:tcPr>
          <w:p w14:paraId="32B3B60F" w14:textId="77777777" w:rsidR="007A7813" w:rsidRPr="00561DC6" w:rsidRDefault="007A7813" w:rsidP="007A7813">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lastRenderedPageBreak/>
              <w:t>Galimi reikalavimą patvirtinančių dokumentų pavyzdžiai:</w:t>
            </w:r>
          </w:p>
          <w:p w14:paraId="335C1B91" w14:textId="77777777" w:rsidR="007A7813" w:rsidRPr="00BD077B" w:rsidRDefault="007A7813" w:rsidP="007A7813">
            <w:pPr>
              <w:tabs>
                <w:tab w:val="left" w:pos="883"/>
              </w:tabs>
              <w:spacing w:after="0"/>
              <w:jc w:val="both"/>
              <w:rPr>
                <w:rFonts w:asciiTheme="majorBidi" w:hAnsiTheme="majorBidi" w:cstheme="majorBidi"/>
                <w:sz w:val="24"/>
                <w:szCs w:val="24"/>
              </w:rPr>
            </w:pPr>
            <w:r w:rsidRPr="00561DC6">
              <w:rPr>
                <w:rFonts w:asciiTheme="majorBidi" w:hAnsiTheme="majorBidi" w:cstheme="majorBidi"/>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w:t>
            </w:r>
            <w:r w:rsidRPr="00561DC6">
              <w:rPr>
                <w:rFonts w:asciiTheme="majorBidi" w:hAnsiTheme="majorBidi" w:cstheme="majorBidi"/>
                <w:sz w:val="24"/>
                <w:szCs w:val="24"/>
              </w:rPr>
              <w:lastRenderedPageBreak/>
              <w:t>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w:t>
            </w:r>
            <w:r>
              <w:rPr>
                <w:rFonts w:asciiTheme="majorBidi" w:hAnsiTheme="majorBidi" w:cstheme="majorBidi"/>
                <w:sz w:val="24"/>
                <w:szCs w:val="24"/>
              </w:rPr>
              <w:t xml:space="preserve"> </w:t>
            </w:r>
            <w:r w:rsidRPr="00561DC6">
              <w:rPr>
                <w:rFonts w:asciiTheme="majorBidi" w:hAnsiTheme="majorBidi" w:cstheme="majorBidi"/>
                <w:b/>
                <w:bCs/>
                <w:sz w:val="24"/>
                <w:szCs w:val="24"/>
              </w:rPr>
              <w:t>(SVARBU: teikiama tiek dokumentų, kiek reikalinga patvirtinti nurodytą informaciją).</w:t>
            </w:r>
          </w:p>
        </w:tc>
        <w:tc>
          <w:tcPr>
            <w:tcW w:w="1587" w:type="pct"/>
            <w:vAlign w:val="center"/>
          </w:tcPr>
          <w:p w14:paraId="6F9A5367" w14:textId="58B6F4C6" w:rsidR="007A7813" w:rsidRPr="004D1959" w:rsidRDefault="0074106D" w:rsidP="00547CD6">
            <w:pPr>
              <w:tabs>
                <w:tab w:val="left" w:pos="883"/>
              </w:tabs>
              <w:spacing w:after="0"/>
              <w:jc w:val="both"/>
              <w:rPr>
                <w:rFonts w:asciiTheme="majorBidi" w:hAnsiTheme="majorBidi" w:cstheme="majorBidi"/>
                <w:i/>
                <w:iCs/>
                <w:sz w:val="24"/>
                <w:szCs w:val="24"/>
              </w:rPr>
            </w:pPr>
            <w:r>
              <w:rPr>
                <w:rFonts w:asciiTheme="majorBidi" w:hAnsiTheme="majorBidi" w:cstheme="majorBidi"/>
                <w:i/>
                <w:iCs/>
                <w:sz w:val="24"/>
                <w:szCs w:val="24"/>
              </w:rPr>
              <w:lastRenderedPageBreak/>
              <w:t>Ar</w:t>
            </w:r>
            <w:r w:rsidRPr="00561DC6">
              <w:rPr>
                <w:rFonts w:asciiTheme="majorBidi" w:hAnsiTheme="majorBidi" w:cstheme="majorBidi"/>
                <w:i/>
                <w:iCs/>
                <w:sz w:val="24"/>
                <w:szCs w:val="24"/>
              </w:rPr>
              <w:t xml:space="preserve"> prekė atitinka šį reikalavimą ir kokie dokumentai pateikiami reikalavimui patvirtinti</w:t>
            </w:r>
            <w:r>
              <w:rPr>
                <w:rFonts w:asciiTheme="majorBidi" w:hAnsiTheme="majorBidi" w:cstheme="majorBidi"/>
                <w:i/>
                <w:iCs/>
                <w:sz w:val="24"/>
                <w:szCs w:val="24"/>
              </w:rPr>
              <w:t xml:space="preserve"> nurodomi Pasiūlymo formoje.</w:t>
            </w:r>
          </w:p>
        </w:tc>
      </w:tr>
    </w:tbl>
    <w:p w14:paraId="173F9F7B" w14:textId="77777777" w:rsidR="007F6BE2" w:rsidRPr="00547CD6" w:rsidRDefault="007F6BE2" w:rsidP="00547CD6">
      <w:pPr>
        <w:suppressAutoHyphens/>
        <w:spacing w:after="0"/>
        <w:rPr>
          <w:b/>
          <w:bCs/>
          <w:szCs w:val="24"/>
        </w:rPr>
      </w:pPr>
    </w:p>
    <w:p w14:paraId="7ED5FF9B" w14:textId="612B83DA" w:rsidR="007F6BE2" w:rsidRPr="007F6BE2" w:rsidRDefault="007F6BE2" w:rsidP="00547CD6">
      <w:pPr>
        <w:pStyle w:val="ListParagraph"/>
        <w:tabs>
          <w:tab w:val="left" w:pos="567"/>
        </w:tabs>
        <w:suppressAutoHyphens/>
        <w:spacing w:after="0"/>
        <w:ind w:left="0" w:firstLine="567"/>
        <w:jc w:val="both"/>
        <w:rPr>
          <w:szCs w:val="20"/>
        </w:rPr>
      </w:pPr>
      <w:r w:rsidRPr="007F6BE2">
        <w:rPr>
          <w:szCs w:val="24"/>
        </w:rPr>
        <w:t>6.</w:t>
      </w:r>
      <w:r w:rsidR="002343DF" w:rsidRPr="00643F4D">
        <w:rPr>
          <w:szCs w:val="24"/>
        </w:rPr>
        <w:t>2</w:t>
      </w:r>
      <w:r w:rsidRPr="007F6BE2">
        <w:rPr>
          <w:szCs w:val="24"/>
        </w:rPr>
        <w:t xml:space="preserve">. </w:t>
      </w:r>
      <w:r w:rsidRPr="007F6BE2">
        <w:rPr>
          <w:szCs w:val="20"/>
        </w:rPr>
        <w:t>Reikalavimai pakuotėms:</w:t>
      </w:r>
    </w:p>
    <w:p w14:paraId="72BBD9E9" w14:textId="4BDC5205" w:rsidR="007F6BE2" w:rsidRPr="007F6BE2" w:rsidRDefault="007F6BE2" w:rsidP="00547CD6">
      <w:pPr>
        <w:pStyle w:val="ListParagraph"/>
        <w:tabs>
          <w:tab w:val="left" w:pos="567"/>
        </w:tabs>
        <w:suppressAutoHyphens/>
        <w:spacing w:after="0"/>
        <w:ind w:left="0" w:firstLine="567"/>
        <w:jc w:val="both"/>
        <w:rPr>
          <w:szCs w:val="20"/>
          <w:lang w:eastAsia="lt-LT"/>
        </w:rPr>
      </w:pPr>
      <w:r w:rsidRPr="007F6BE2">
        <w:rPr>
          <w:szCs w:val="20"/>
        </w:rPr>
        <w:t>6.</w:t>
      </w:r>
      <w:r w:rsidR="002343DF">
        <w:rPr>
          <w:szCs w:val="20"/>
        </w:rPr>
        <w:t>2</w:t>
      </w:r>
      <w:r w:rsidRPr="007F6BE2">
        <w:rPr>
          <w:szCs w:val="20"/>
        </w:rPr>
        <w:t>.1. Jeigu tiekėjo siūloma prekė turi būti tiekiama ar perduodama antrinėje pakuotėje, ji turi atitikti pakuotėms nustatytus minimalius aplinkos apsaugos kriterijus, nustatytus Tvarkos aprašo 6 punkte (2 priedo II skyrius „Pakuotės“), t. y.:</w:t>
      </w:r>
      <w:r w:rsidRPr="007F6BE2" w:rsidDel="001E4889">
        <w:rPr>
          <w:szCs w:val="20"/>
        </w:rPr>
        <w:t xml:space="preserve"> </w:t>
      </w:r>
    </w:p>
    <w:p w14:paraId="2BA3C28C" w14:textId="5896D089" w:rsidR="007F6BE2" w:rsidRPr="007F6BE2" w:rsidRDefault="007F6BE2" w:rsidP="00547CD6">
      <w:pPr>
        <w:pStyle w:val="ListParagraph"/>
        <w:tabs>
          <w:tab w:val="left" w:pos="567"/>
        </w:tabs>
        <w:suppressAutoHyphens/>
        <w:spacing w:after="0"/>
        <w:ind w:left="0" w:firstLine="567"/>
        <w:jc w:val="both"/>
        <w:rPr>
          <w:b/>
          <w:bCs/>
          <w:color w:val="000000"/>
          <w:szCs w:val="24"/>
          <w:lang w:eastAsia="en-GB"/>
        </w:rPr>
      </w:pPr>
      <w:r w:rsidRPr="007F6BE2">
        <w:rPr>
          <w:color w:val="000000"/>
          <w:szCs w:val="24"/>
          <w:lang w:eastAsia="en-GB"/>
        </w:rPr>
        <w:t>6.</w:t>
      </w:r>
      <w:r w:rsidR="005B4C76">
        <w:rPr>
          <w:color w:val="000000"/>
          <w:szCs w:val="24"/>
          <w:lang w:eastAsia="en-GB"/>
        </w:rPr>
        <w:t>2</w:t>
      </w:r>
      <w:r w:rsidRPr="007F6BE2">
        <w:rPr>
          <w:color w:val="000000"/>
          <w:szCs w:val="24"/>
          <w:lang w:eastAsia="en-GB"/>
        </w:rPr>
        <w:t>.1.1.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4046"/>
        <w:gridCol w:w="4317"/>
      </w:tblGrid>
      <w:tr w:rsidR="007F6BE2" w:rsidRPr="008035DB" w14:paraId="54BED758" w14:textId="77777777" w:rsidTr="00472C04">
        <w:tc>
          <w:tcPr>
            <w:tcW w:w="657" w:type="pct"/>
          </w:tcPr>
          <w:p w14:paraId="446B34EC"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Eil. Nr.</w:t>
            </w:r>
          </w:p>
        </w:tc>
        <w:tc>
          <w:tcPr>
            <w:tcW w:w="2101" w:type="pct"/>
          </w:tcPr>
          <w:p w14:paraId="5FDA2730"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Pakuotės medžiaga</w:t>
            </w:r>
          </w:p>
        </w:tc>
        <w:tc>
          <w:tcPr>
            <w:tcW w:w="2242" w:type="pct"/>
          </w:tcPr>
          <w:p w14:paraId="4F1E3407"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Ženklinimas</w:t>
            </w:r>
          </w:p>
        </w:tc>
      </w:tr>
      <w:tr w:rsidR="007F6BE2" w:rsidRPr="008035DB" w14:paraId="3B76818B" w14:textId="77777777" w:rsidTr="00472C04">
        <w:tc>
          <w:tcPr>
            <w:tcW w:w="657" w:type="pct"/>
          </w:tcPr>
          <w:p w14:paraId="38582CE7"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1.</w:t>
            </w:r>
          </w:p>
        </w:tc>
        <w:tc>
          <w:tcPr>
            <w:tcW w:w="2101" w:type="pct"/>
          </w:tcPr>
          <w:p w14:paraId="29BF5CE8"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Stiklas</w:t>
            </w:r>
          </w:p>
        </w:tc>
        <w:tc>
          <w:tcPr>
            <w:tcW w:w="2242" w:type="pct"/>
          </w:tcPr>
          <w:p w14:paraId="2D5BF298"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GL (arba GL nuo 70 iki 79)</w:t>
            </w:r>
          </w:p>
        </w:tc>
      </w:tr>
      <w:tr w:rsidR="007F6BE2" w:rsidRPr="008035DB" w14:paraId="6EE27918" w14:textId="77777777" w:rsidTr="00472C04">
        <w:tc>
          <w:tcPr>
            <w:tcW w:w="657" w:type="pct"/>
          </w:tcPr>
          <w:p w14:paraId="4C54808C"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2.</w:t>
            </w:r>
          </w:p>
        </w:tc>
        <w:tc>
          <w:tcPr>
            <w:tcW w:w="2101" w:type="pct"/>
          </w:tcPr>
          <w:p w14:paraId="60D44689"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Metalas</w:t>
            </w:r>
          </w:p>
        </w:tc>
        <w:tc>
          <w:tcPr>
            <w:tcW w:w="2242" w:type="pct"/>
          </w:tcPr>
          <w:p w14:paraId="4AA2E124"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FE (arba FE 40),</w:t>
            </w:r>
          </w:p>
          <w:p w14:paraId="65A40714"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ALU (arba ALU 41)</w:t>
            </w:r>
          </w:p>
          <w:p w14:paraId="60B084C6"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Nuo 42 iki 49</w:t>
            </w:r>
          </w:p>
        </w:tc>
      </w:tr>
      <w:tr w:rsidR="007F6BE2" w:rsidRPr="008035DB" w14:paraId="0BF6DEA4" w14:textId="77777777" w:rsidTr="00472C04">
        <w:tc>
          <w:tcPr>
            <w:tcW w:w="657" w:type="pct"/>
          </w:tcPr>
          <w:p w14:paraId="014C6D68"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3.</w:t>
            </w:r>
          </w:p>
        </w:tc>
        <w:tc>
          <w:tcPr>
            <w:tcW w:w="2101" w:type="pct"/>
          </w:tcPr>
          <w:p w14:paraId="6C0DE09B"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lang w:eastAsia="en-GB"/>
              </w:rPr>
            </w:pPr>
            <w:r w:rsidRPr="008035DB">
              <w:rPr>
                <w:rFonts w:ascii="Times New Roman" w:eastAsia="Times New Roman" w:hAnsi="Times New Roman" w:cs="Times New Roman"/>
                <w:color w:val="000000"/>
                <w:kern w:val="2"/>
                <w:lang w:eastAsia="en-GB"/>
              </w:rPr>
              <w:t>Popierius ar kartonas</w:t>
            </w:r>
          </w:p>
        </w:tc>
        <w:tc>
          <w:tcPr>
            <w:tcW w:w="2242" w:type="pct"/>
          </w:tcPr>
          <w:p w14:paraId="6B6E927E"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PAP (arba PAP nuo 20 iki 39)</w:t>
            </w:r>
          </w:p>
        </w:tc>
      </w:tr>
      <w:tr w:rsidR="007F6BE2" w:rsidRPr="008035DB" w14:paraId="11931C53" w14:textId="77777777" w:rsidTr="00472C04">
        <w:tc>
          <w:tcPr>
            <w:tcW w:w="657" w:type="pct"/>
          </w:tcPr>
          <w:p w14:paraId="18C7FE97"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4.</w:t>
            </w:r>
          </w:p>
        </w:tc>
        <w:tc>
          <w:tcPr>
            <w:tcW w:w="2101" w:type="pct"/>
          </w:tcPr>
          <w:p w14:paraId="4B7EA57F"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Medis ar kamštinė medžiaga</w:t>
            </w:r>
          </w:p>
        </w:tc>
        <w:tc>
          <w:tcPr>
            <w:tcW w:w="2242" w:type="pct"/>
          </w:tcPr>
          <w:p w14:paraId="549FCD48" w14:textId="77777777" w:rsidR="007F6BE2" w:rsidRPr="008035DB" w:rsidRDefault="007F6BE2" w:rsidP="00472C04">
            <w:pPr>
              <w:tabs>
                <w:tab w:val="left" w:pos="1808"/>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FOR (arba FOR nuo 50 iki 59)</w:t>
            </w:r>
          </w:p>
        </w:tc>
      </w:tr>
      <w:tr w:rsidR="007F6BE2" w:rsidRPr="008035DB" w14:paraId="75D201A2" w14:textId="77777777" w:rsidTr="00472C04">
        <w:tc>
          <w:tcPr>
            <w:tcW w:w="657" w:type="pct"/>
          </w:tcPr>
          <w:p w14:paraId="53B25579"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5.</w:t>
            </w:r>
          </w:p>
        </w:tc>
        <w:tc>
          <w:tcPr>
            <w:tcW w:w="2101" w:type="pct"/>
          </w:tcPr>
          <w:p w14:paraId="7B85DB12"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Medvilnė ar džiutas</w:t>
            </w:r>
          </w:p>
        </w:tc>
        <w:tc>
          <w:tcPr>
            <w:tcW w:w="2242" w:type="pct"/>
          </w:tcPr>
          <w:p w14:paraId="593232C1"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TEX (arba TEX nuo 60 iki 69)</w:t>
            </w:r>
          </w:p>
        </w:tc>
      </w:tr>
      <w:tr w:rsidR="007F6BE2" w:rsidRPr="008035DB" w14:paraId="1997BFC5" w14:textId="77777777" w:rsidTr="00472C04">
        <w:tc>
          <w:tcPr>
            <w:tcW w:w="657" w:type="pct"/>
          </w:tcPr>
          <w:p w14:paraId="149596CB"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6.</w:t>
            </w:r>
          </w:p>
        </w:tc>
        <w:tc>
          <w:tcPr>
            <w:tcW w:w="2101" w:type="pct"/>
          </w:tcPr>
          <w:p w14:paraId="49C6B5CC"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8035DB">
              <w:rPr>
                <w:rFonts w:ascii="Times New Roman" w:eastAsia="Times New Roman" w:hAnsi="Times New Roman" w:cs="Times New Roman"/>
                <w:color w:val="000000"/>
                <w:kern w:val="2"/>
                <w:szCs w:val="18"/>
                <w:lang w:eastAsia="en-GB"/>
              </w:rPr>
              <w:t>Polietilentereftalatas</w:t>
            </w:r>
            <w:proofErr w:type="spellEnd"/>
          </w:p>
        </w:tc>
        <w:tc>
          <w:tcPr>
            <w:tcW w:w="2242" w:type="pct"/>
          </w:tcPr>
          <w:p w14:paraId="67393AF5"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PET arba PET 1</w:t>
            </w:r>
          </w:p>
        </w:tc>
      </w:tr>
      <w:tr w:rsidR="007F6BE2" w:rsidRPr="008035DB" w14:paraId="0D2CC559" w14:textId="77777777" w:rsidTr="00472C04">
        <w:tc>
          <w:tcPr>
            <w:tcW w:w="657" w:type="pct"/>
          </w:tcPr>
          <w:p w14:paraId="6DA49838"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7.</w:t>
            </w:r>
          </w:p>
        </w:tc>
        <w:tc>
          <w:tcPr>
            <w:tcW w:w="2101" w:type="pct"/>
          </w:tcPr>
          <w:p w14:paraId="5E708A43"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Aukšto tankumo polietilenas</w:t>
            </w:r>
          </w:p>
        </w:tc>
        <w:tc>
          <w:tcPr>
            <w:tcW w:w="2242" w:type="pct"/>
          </w:tcPr>
          <w:p w14:paraId="1E75182A" w14:textId="77777777" w:rsidR="007F6BE2" w:rsidRPr="008035DB" w:rsidRDefault="007F6BE2" w:rsidP="00472C04">
            <w:pPr>
              <w:tabs>
                <w:tab w:val="left" w:pos="872"/>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HDPE (arba HDPE 2)</w:t>
            </w:r>
          </w:p>
        </w:tc>
      </w:tr>
      <w:tr w:rsidR="007F6BE2" w:rsidRPr="008035DB" w14:paraId="415F2F23" w14:textId="77777777" w:rsidTr="00472C04">
        <w:tc>
          <w:tcPr>
            <w:tcW w:w="657" w:type="pct"/>
          </w:tcPr>
          <w:p w14:paraId="099BA2C1"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8.</w:t>
            </w:r>
          </w:p>
        </w:tc>
        <w:tc>
          <w:tcPr>
            <w:tcW w:w="2101" w:type="pct"/>
          </w:tcPr>
          <w:p w14:paraId="32BF7B2A"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8035DB">
              <w:rPr>
                <w:rFonts w:ascii="Times New Roman" w:eastAsia="Times New Roman" w:hAnsi="Times New Roman" w:cs="Times New Roman"/>
                <w:color w:val="000000"/>
                <w:kern w:val="2"/>
                <w:szCs w:val="18"/>
                <w:lang w:eastAsia="en-GB"/>
              </w:rPr>
              <w:t>Polivinilchloridas</w:t>
            </w:r>
            <w:proofErr w:type="spellEnd"/>
          </w:p>
        </w:tc>
        <w:tc>
          <w:tcPr>
            <w:tcW w:w="2242" w:type="pct"/>
          </w:tcPr>
          <w:p w14:paraId="76E4C4CF"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PVC (arba PVC 3)</w:t>
            </w:r>
          </w:p>
        </w:tc>
      </w:tr>
      <w:tr w:rsidR="007F6BE2" w:rsidRPr="008035DB" w14:paraId="5215BB62" w14:textId="77777777" w:rsidTr="00472C04">
        <w:tc>
          <w:tcPr>
            <w:tcW w:w="657" w:type="pct"/>
          </w:tcPr>
          <w:p w14:paraId="7BA027F4"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9.</w:t>
            </w:r>
          </w:p>
        </w:tc>
        <w:tc>
          <w:tcPr>
            <w:tcW w:w="2101" w:type="pct"/>
          </w:tcPr>
          <w:p w14:paraId="4A29BE77"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Žemo tankumo polietilenas</w:t>
            </w:r>
          </w:p>
        </w:tc>
        <w:tc>
          <w:tcPr>
            <w:tcW w:w="2242" w:type="pct"/>
          </w:tcPr>
          <w:p w14:paraId="3E7CBAC4"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LDPE (arba LDPE 4)</w:t>
            </w:r>
          </w:p>
        </w:tc>
      </w:tr>
      <w:tr w:rsidR="007F6BE2" w:rsidRPr="008035DB" w14:paraId="6E60AB8E" w14:textId="77777777" w:rsidTr="00472C04">
        <w:tc>
          <w:tcPr>
            <w:tcW w:w="657" w:type="pct"/>
          </w:tcPr>
          <w:p w14:paraId="26C271B3"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10.</w:t>
            </w:r>
          </w:p>
        </w:tc>
        <w:tc>
          <w:tcPr>
            <w:tcW w:w="2101" w:type="pct"/>
          </w:tcPr>
          <w:p w14:paraId="0C90A45E"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Polipropilenas</w:t>
            </w:r>
          </w:p>
        </w:tc>
        <w:tc>
          <w:tcPr>
            <w:tcW w:w="2242" w:type="pct"/>
          </w:tcPr>
          <w:p w14:paraId="23FE5070"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PP (arba PP 5)</w:t>
            </w:r>
          </w:p>
        </w:tc>
      </w:tr>
      <w:tr w:rsidR="007F6BE2" w:rsidRPr="008035DB" w14:paraId="67528C7C" w14:textId="77777777" w:rsidTr="00472C04">
        <w:tc>
          <w:tcPr>
            <w:tcW w:w="657" w:type="pct"/>
          </w:tcPr>
          <w:p w14:paraId="0DA262BF"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11.</w:t>
            </w:r>
          </w:p>
        </w:tc>
        <w:tc>
          <w:tcPr>
            <w:tcW w:w="2101" w:type="pct"/>
          </w:tcPr>
          <w:p w14:paraId="29B2EC1D"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8035DB">
              <w:rPr>
                <w:rFonts w:ascii="Times New Roman" w:eastAsia="Times New Roman" w:hAnsi="Times New Roman" w:cs="Times New Roman"/>
                <w:color w:val="000000"/>
                <w:kern w:val="2"/>
                <w:szCs w:val="18"/>
                <w:lang w:eastAsia="en-GB"/>
              </w:rPr>
              <w:t>Polistirenas</w:t>
            </w:r>
            <w:proofErr w:type="spellEnd"/>
          </w:p>
        </w:tc>
        <w:tc>
          <w:tcPr>
            <w:tcW w:w="2242" w:type="pct"/>
          </w:tcPr>
          <w:p w14:paraId="5018ED40" w14:textId="77777777" w:rsidR="007F6BE2" w:rsidRPr="008035DB" w:rsidRDefault="007F6BE2" w:rsidP="00472C04">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8035DB">
              <w:rPr>
                <w:rFonts w:ascii="Times New Roman" w:eastAsia="Times New Roman" w:hAnsi="Times New Roman" w:cs="Times New Roman"/>
                <w:color w:val="000000"/>
                <w:kern w:val="2"/>
                <w:szCs w:val="18"/>
                <w:lang w:eastAsia="en-GB"/>
              </w:rPr>
              <w:t>PS (arba PS 6)</w:t>
            </w:r>
          </w:p>
        </w:tc>
      </w:tr>
    </w:tbl>
    <w:p w14:paraId="64E461E3" w14:textId="6364CA49" w:rsidR="007F6BE2" w:rsidRPr="007F6BE2" w:rsidRDefault="007F6BE2" w:rsidP="00547CD6">
      <w:pPr>
        <w:pStyle w:val="ListParagraph"/>
        <w:numPr>
          <w:ilvl w:val="1"/>
          <w:numId w:val="33"/>
        </w:numPr>
        <w:tabs>
          <w:tab w:val="left" w:pos="1134"/>
        </w:tabs>
        <w:suppressAutoHyphens/>
        <w:spacing w:after="0"/>
        <w:ind w:left="0" w:firstLine="567"/>
        <w:jc w:val="both"/>
        <w:rPr>
          <w:b/>
          <w:bCs/>
          <w:szCs w:val="20"/>
          <w:lang w:eastAsia="lt-LT"/>
        </w:rPr>
      </w:pPr>
      <w:r w:rsidRPr="007F6BE2">
        <w:rPr>
          <w:color w:val="000000"/>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F6BE2">
        <w:rPr>
          <w:i/>
          <w:iCs/>
          <w:color w:val="000000"/>
          <w:szCs w:val="24"/>
          <w:lang w:eastAsia="en-GB"/>
        </w:rPr>
        <w:t>Voluntary</w:t>
      </w:r>
      <w:proofErr w:type="spellEnd"/>
      <w:r w:rsidRPr="007F6BE2">
        <w:rPr>
          <w:i/>
          <w:iCs/>
          <w:color w:val="000000"/>
          <w:szCs w:val="24"/>
          <w:lang w:eastAsia="en-GB"/>
        </w:rPr>
        <w:t xml:space="preserve"> Standard </w:t>
      </w:r>
      <w:proofErr w:type="spellStart"/>
      <w:r w:rsidRPr="007F6BE2">
        <w:rPr>
          <w:i/>
          <w:iCs/>
          <w:color w:val="000000"/>
          <w:szCs w:val="24"/>
          <w:lang w:eastAsia="en-GB"/>
        </w:rPr>
        <w:t>for</w:t>
      </w:r>
      <w:proofErr w:type="spellEnd"/>
      <w:r w:rsidRPr="007F6BE2">
        <w:rPr>
          <w:i/>
          <w:iCs/>
          <w:color w:val="000000"/>
          <w:szCs w:val="24"/>
          <w:lang w:eastAsia="en-GB"/>
        </w:rPr>
        <w:t xml:space="preserve"> </w:t>
      </w:r>
      <w:proofErr w:type="spellStart"/>
      <w:r w:rsidRPr="007F6BE2">
        <w:rPr>
          <w:i/>
          <w:iCs/>
          <w:color w:val="000000"/>
          <w:szCs w:val="24"/>
          <w:lang w:eastAsia="en-GB"/>
        </w:rPr>
        <w:t>Repulping</w:t>
      </w:r>
      <w:proofErr w:type="spellEnd"/>
      <w:r w:rsidRPr="007F6BE2">
        <w:rPr>
          <w:i/>
          <w:iCs/>
          <w:color w:val="000000"/>
          <w:szCs w:val="24"/>
          <w:lang w:eastAsia="en-GB"/>
        </w:rPr>
        <w:t xml:space="preserve"> </w:t>
      </w:r>
      <w:proofErr w:type="spellStart"/>
      <w:r w:rsidRPr="007F6BE2">
        <w:rPr>
          <w:i/>
          <w:iCs/>
          <w:color w:val="000000"/>
          <w:szCs w:val="24"/>
          <w:lang w:eastAsia="en-GB"/>
        </w:rPr>
        <w:t>and</w:t>
      </w:r>
      <w:proofErr w:type="spellEnd"/>
      <w:r w:rsidRPr="007F6BE2">
        <w:rPr>
          <w:i/>
          <w:iCs/>
          <w:color w:val="000000"/>
          <w:szCs w:val="24"/>
          <w:lang w:eastAsia="en-GB"/>
        </w:rPr>
        <w:t xml:space="preserve"> </w:t>
      </w:r>
      <w:proofErr w:type="spellStart"/>
      <w:r w:rsidRPr="007F6BE2">
        <w:rPr>
          <w:i/>
          <w:iCs/>
          <w:color w:val="000000"/>
          <w:szCs w:val="24"/>
          <w:lang w:eastAsia="en-GB"/>
        </w:rPr>
        <w:t>Recycling</w:t>
      </w:r>
      <w:proofErr w:type="spellEnd"/>
      <w:r w:rsidRPr="007F6BE2">
        <w:rPr>
          <w:i/>
          <w:iCs/>
          <w:color w:val="000000"/>
          <w:szCs w:val="24"/>
          <w:lang w:eastAsia="en-GB"/>
        </w:rPr>
        <w:t xml:space="preserve"> </w:t>
      </w:r>
      <w:proofErr w:type="spellStart"/>
      <w:r w:rsidRPr="007F6BE2">
        <w:rPr>
          <w:i/>
          <w:iCs/>
          <w:color w:val="000000"/>
          <w:szCs w:val="24"/>
          <w:lang w:eastAsia="en-GB"/>
        </w:rPr>
        <w:t>Corrugated</w:t>
      </w:r>
      <w:proofErr w:type="spellEnd"/>
      <w:r w:rsidRPr="007F6BE2">
        <w:rPr>
          <w:i/>
          <w:iCs/>
          <w:color w:val="000000"/>
          <w:szCs w:val="24"/>
          <w:lang w:eastAsia="en-GB"/>
        </w:rPr>
        <w:t xml:space="preserve"> </w:t>
      </w:r>
      <w:proofErr w:type="spellStart"/>
      <w:r w:rsidRPr="007F6BE2">
        <w:rPr>
          <w:i/>
          <w:iCs/>
          <w:color w:val="000000"/>
          <w:szCs w:val="24"/>
          <w:lang w:eastAsia="en-GB"/>
        </w:rPr>
        <w:t>Fiberboard</w:t>
      </w:r>
      <w:proofErr w:type="spellEnd"/>
      <w:r w:rsidRPr="007F6BE2">
        <w:rPr>
          <w:i/>
          <w:iCs/>
          <w:color w:val="000000"/>
          <w:szCs w:val="24"/>
          <w:lang w:eastAsia="en-GB"/>
        </w:rPr>
        <w:t xml:space="preserve"> </w:t>
      </w:r>
      <w:proofErr w:type="spellStart"/>
      <w:r w:rsidRPr="007F6BE2">
        <w:rPr>
          <w:i/>
          <w:iCs/>
          <w:color w:val="000000"/>
          <w:szCs w:val="24"/>
          <w:lang w:eastAsia="en-GB"/>
        </w:rPr>
        <w:t>Treated</w:t>
      </w:r>
      <w:proofErr w:type="spellEnd"/>
      <w:r w:rsidRPr="007F6BE2">
        <w:rPr>
          <w:i/>
          <w:iCs/>
          <w:color w:val="000000"/>
          <w:szCs w:val="24"/>
          <w:lang w:eastAsia="en-GB"/>
        </w:rPr>
        <w:t xml:space="preserve"> to </w:t>
      </w:r>
      <w:proofErr w:type="spellStart"/>
      <w:r w:rsidRPr="007F6BE2">
        <w:rPr>
          <w:i/>
          <w:iCs/>
          <w:color w:val="000000"/>
          <w:szCs w:val="24"/>
          <w:lang w:eastAsia="en-GB"/>
        </w:rPr>
        <w:t>Improve</w:t>
      </w:r>
      <w:proofErr w:type="spellEnd"/>
      <w:r w:rsidRPr="007F6BE2">
        <w:rPr>
          <w:i/>
          <w:iCs/>
          <w:color w:val="000000"/>
          <w:szCs w:val="24"/>
          <w:lang w:eastAsia="en-GB"/>
        </w:rPr>
        <w:t xml:space="preserve"> </w:t>
      </w:r>
      <w:proofErr w:type="spellStart"/>
      <w:r w:rsidRPr="007F6BE2">
        <w:rPr>
          <w:i/>
          <w:iCs/>
          <w:color w:val="000000"/>
          <w:szCs w:val="24"/>
          <w:lang w:eastAsia="en-GB"/>
        </w:rPr>
        <w:t>Its</w:t>
      </w:r>
      <w:proofErr w:type="spellEnd"/>
      <w:r w:rsidRPr="007F6BE2">
        <w:rPr>
          <w:i/>
          <w:iCs/>
          <w:color w:val="000000"/>
          <w:szCs w:val="24"/>
          <w:lang w:eastAsia="en-GB"/>
        </w:rPr>
        <w:t xml:space="preserve"> </w:t>
      </w:r>
      <w:proofErr w:type="spellStart"/>
      <w:r w:rsidRPr="007F6BE2">
        <w:rPr>
          <w:i/>
          <w:iCs/>
          <w:color w:val="000000"/>
          <w:szCs w:val="24"/>
          <w:lang w:eastAsia="en-GB"/>
        </w:rPr>
        <w:t>Performance</w:t>
      </w:r>
      <w:proofErr w:type="spellEnd"/>
      <w:r w:rsidRPr="007F6BE2">
        <w:rPr>
          <w:i/>
          <w:iCs/>
          <w:color w:val="000000"/>
          <w:szCs w:val="24"/>
          <w:lang w:eastAsia="en-GB"/>
        </w:rPr>
        <w:t xml:space="preserve"> </w:t>
      </w:r>
      <w:proofErr w:type="spellStart"/>
      <w:r w:rsidRPr="007F6BE2">
        <w:rPr>
          <w:i/>
          <w:iCs/>
          <w:color w:val="000000"/>
          <w:szCs w:val="24"/>
          <w:lang w:eastAsia="en-GB"/>
        </w:rPr>
        <w:t>in</w:t>
      </w:r>
      <w:proofErr w:type="spellEnd"/>
      <w:r w:rsidRPr="007F6BE2">
        <w:rPr>
          <w:i/>
          <w:iCs/>
          <w:color w:val="000000"/>
          <w:szCs w:val="24"/>
          <w:lang w:eastAsia="en-GB"/>
        </w:rPr>
        <w:t xml:space="preserve"> </w:t>
      </w:r>
      <w:proofErr w:type="spellStart"/>
      <w:r w:rsidRPr="007F6BE2">
        <w:rPr>
          <w:i/>
          <w:iCs/>
          <w:color w:val="000000"/>
          <w:szCs w:val="24"/>
          <w:lang w:eastAsia="en-GB"/>
        </w:rPr>
        <w:t>the</w:t>
      </w:r>
      <w:proofErr w:type="spellEnd"/>
      <w:r w:rsidRPr="007F6BE2">
        <w:rPr>
          <w:i/>
          <w:iCs/>
          <w:color w:val="000000"/>
          <w:szCs w:val="24"/>
          <w:lang w:eastAsia="en-GB"/>
        </w:rPr>
        <w:t xml:space="preserve"> </w:t>
      </w:r>
      <w:proofErr w:type="spellStart"/>
      <w:r w:rsidRPr="007F6BE2">
        <w:rPr>
          <w:i/>
          <w:iCs/>
          <w:color w:val="000000"/>
          <w:szCs w:val="24"/>
          <w:lang w:eastAsia="en-GB"/>
        </w:rPr>
        <w:t>Presence</w:t>
      </w:r>
      <w:proofErr w:type="spellEnd"/>
      <w:r w:rsidRPr="007F6BE2">
        <w:rPr>
          <w:i/>
          <w:iCs/>
          <w:color w:val="000000"/>
          <w:szCs w:val="24"/>
          <w:lang w:eastAsia="en-GB"/>
        </w:rPr>
        <w:t xml:space="preserve"> </w:t>
      </w:r>
      <w:proofErr w:type="spellStart"/>
      <w:r w:rsidRPr="007F6BE2">
        <w:rPr>
          <w:i/>
          <w:iCs/>
          <w:color w:val="000000"/>
          <w:szCs w:val="24"/>
          <w:lang w:eastAsia="en-GB"/>
        </w:rPr>
        <w:t>of</w:t>
      </w:r>
      <w:proofErr w:type="spellEnd"/>
      <w:r w:rsidRPr="007F6BE2">
        <w:rPr>
          <w:i/>
          <w:iCs/>
          <w:color w:val="000000"/>
          <w:szCs w:val="24"/>
          <w:lang w:eastAsia="en-GB"/>
        </w:rPr>
        <w:t xml:space="preserve"> </w:t>
      </w:r>
      <w:proofErr w:type="spellStart"/>
      <w:r w:rsidRPr="007F6BE2">
        <w:rPr>
          <w:i/>
          <w:iCs/>
          <w:color w:val="000000"/>
          <w:szCs w:val="24"/>
          <w:lang w:eastAsia="en-GB"/>
        </w:rPr>
        <w:t>Water</w:t>
      </w:r>
      <w:proofErr w:type="spellEnd"/>
      <w:r w:rsidRPr="007F6BE2">
        <w:rPr>
          <w:i/>
          <w:iCs/>
          <w:color w:val="000000"/>
          <w:szCs w:val="24"/>
          <w:lang w:eastAsia="en-GB"/>
        </w:rPr>
        <w:t xml:space="preserve"> </w:t>
      </w:r>
      <w:proofErr w:type="spellStart"/>
      <w:r w:rsidRPr="007F6BE2">
        <w:rPr>
          <w:i/>
          <w:iCs/>
          <w:color w:val="000000"/>
          <w:szCs w:val="24"/>
          <w:lang w:eastAsia="en-GB"/>
        </w:rPr>
        <w:t>and</w:t>
      </w:r>
      <w:proofErr w:type="spellEnd"/>
      <w:r w:rsidRPr="007F6BE2">
        <w:rPr>
          <w:i/>
          <w:iCs/>
          <w:color w:val="000000"/>
          <w:szCs w:val="24"/>
          <w:lang w:eastAsia="en-GB"/>
        </w:rPr>
        <w:t xml:space="preserve"> </w:t>
      </w:r>
      <w:proofErr w:type="spellStart"/>
      <w:r w:rsidRPr="007F6BE2">
        <w:rPr>
          <w:i/>
          <w:iCs/>
          <w:color w:val="000000"/>
          <w:szCs w:val="24"/>
          <w:lang w:eastAsia="en-GB"/>
        </w:rPr>
        <w:t>Water</w:t>
      </w:r>
      <w:proofErr w:type="spellEnd"/>
      <w:r w:rsidRPr="007F6BE2">
        <w:rPr>
          <w:i/>
          <w:iCs/>
          <w:color w:val="000000"/>
          <w:szCs w:val="24"/>
          <w:lang w:eastAsia="en-GB"/>
        </w:rPr>
        <w:t xml:space="preserve"> </w:t>
      </w:r>
      <w:proofErr w:type="spellStart"/>
      <w:r w:rsidRPr="007F6BE2">
        <w:rPr>
          <w:i/>
          <w:iCs/>
          <w:color w:val="000000"/>
          <w:szCs w:val="24"/>
          <w:lang w:eastAsia="en-GB"/>
        </w:rPr>
        <w:t>Vapor</w:t>
      </w:r>
      <w:proofErr w:type="spellEnd"/>
      <w:r w:rsidRPr="007F6BE2">
        <w:rPr>
          <w:i/>
          <w:iCs/>
          <w:color w:val="000000"/>
          <w:szCs w:val="24"/>
          <w:lang w:eastAsia="en-GB"/>
        </w:rPr>
        <w:t xml:space="preserve">, </w:t>
      </w:r>
      <w:r w:rsidRPr="007F6BE2">
        <w:rPr>
          <w:color w:val="000000"/>
          <w:szCs w:val="24"/>
          <w:lang w:eastAsia="en-GB"/>
        </w:rPr>
        <w:t>standartas</w:t>
      </w:r>
      <w:r w:rsidRPr="007F6BE2">
        <w:rPr>
          <w:i/>
          <w:iCs/>
          <w:color w:val="000000"/>
          <w:szCs w:val="24"/>
          <w:lang w:eastAsia="en-GB"/>
        </w:rPr>
        <w:t xml:space="preserve"> </w:t>
      </w:r>
      <w:proofErr w:type="spellStart"/>
      <w:r w:rsidRPr="007F6BE2">
        <w:rPr>
          <w:i/>
          <w:iCs/>
          <w:color w:val="000000"/>
          <w:szCs w:val="24"/>
          <w:lang w:eastAsia="en-GB"/>
        </w:rPr>
        <w:t>RecyClass</w:t>
      </w:r>
      <w:proofErr w:type="spellEnd"/>
      <w:r w:rsidRPr="007F6BE2">
        <w:rPr>
          <w:i/>
          <w:iCs/>
          <w:color w:val="000000"/>
          <w:szCs w:val="24"/>
          <w:lang w:eastAsia="en-GB"/>
        </w:rPr>
        <w:t xml:space="preserve"> </w:t>
      </w:r>
      <w:r w:rsidRPr="007F6BE2">
        <w:rPr>
          <w:color w:val="000000"/>
          <w:szCs w:val="24"/>
          <w:lang w:eastAsia="en-GB"/>
        </w:rPr>
        <w:t>ar kitas lygiavertis standartas, arba Aplinkos apsaugos agentūros interneto svetainėje (</w:t>
      </w:r>
      <w:hyperlink r:id="rId13" w:history="1">
        <w:r w:rsidRPr="007F6BE2">
          <w:rPr>
            <w:rStyle w:val="Hyperlink"/>
            <w:szCs w:val="24"/>
            <w:lang w:eastAsia="en-GB"/>
          </w:rPr>
          <w:t>https://aaa.lrv.lt/</w:t>
        </w:r>
      </w:hyperlink>
      <w:r w:rsidRPr="007F6BE2">
        <w:rPr>
          <w:color w:val="000000"/>
          <w:szCs w:val="24"/>
          <w:lang w:eastAsia="en-GB"/>
        </w:rPr>
        <w:t xml:space="preserve">)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7AC13848" w14:textId="2E182B74" w:rsidR="007F6BE2" w:rsidRPr="007F6BE2" w:rsidRDefault="007F6BE2" w:rsidP="00547CD6">
      <w:pPr>
        <w:pStyle w:val="ListParagraph"/>
        <w:widowControl w:val="0"/>
        <w:numPr>
          <w:ilvl w:val="1"/>
          <w:numId w:val="33"/>
        </w:numPr>
        <w:tabs>
          <w:tab w:val="left" w:pos="851"/>
          <w:tab w:val="left" w:pos="993"/>
        </w:tabs>
        <w:autoSpaceDE w:val="0"/>
        <w:autoSpaceDN w:val="0"/>
        <w:adjustRightInd w:val="0"/>
        <w:spacing w:after="0" w:line="269" w:lineRule="exact"/>
        <w:ind w:left="0" w:firstLine="567"/>
        <w:jc w:val="both"/>
        <w:rPr>
          <w:bCs/>
          <w:szCs w:val="24"/>
          <w:lang w:eastAsia="lt-LT"/>
        </w:rPr>
      </w:pPr>
      <w:r w:rsidRPr="007F6BE2">
        <w:rPr>
          <w:bCs/>
          <w:szCs w:val="24"/>
          <w:lang w:eastAsia="lt-LT"/>
        </w:rPr>
        <w:t>Paaiškinimai dėl pakuočių rūšių:</w:t>
      </w:r>
    </w:p>
    <w:p w14:paraId="61990D4D" w14:textId="2FADBDF2" w:rsidR="007F6BE2" w:rsidRPr="007F6BE2" w:rsidRDefault="007F6BE2" w:rsidP="00547CD6">
      <w:pPr>
        <w:pStyle w:val="ListParagraph"/>
        <w:widowControl w:val="0"/>
        <w:tabs>
          <w:tab w:val="left" w:pos="567"/>
        </w:tabs>
        <w:autoSpaceDE w:val="0"/>
        <w:autoSpaceDN w:val="0"/>
        <w:adjustRightInd w:val="0"/>
        <w:spacing w:after="0" w:line="240" w:lineRule="auto"/>
        <w:ind w:left="0" w:firstLine="567"/>
        <w:jc w:val="both"/>
        <w:rPr>
          <w:szCs w:val="24"/>
          <w:lang w:eastAsia="lt-LT"/>
        </w:rPr>
      </w:pPr>
      <w:r w:rsidRPr="007F6BE2">
        <w:rPr>
          <w:szCs w:val="24"/>
          <w:lang w:eastAsia="lt-LT"/>
        </w:rPr>
        <w:t xml:space="preserve">Grupinė, arba antrinė, pakuotė – pakuotė, kurioje vartotojams ar gaminio naudotojams </w:t>
      </w:r>
      <w:r w:rsidRPr="007F6BE2">
        <w:rPr>
          <w:szCs w:val="24"/>
          <w:lang w:eastAsia="lt-LT"/>
        </w:rPr>
        <w:lastRenderedPageBreak/>
        <w:t>pateikiama tam tikra grupė prekinių vienetų ar kuri naudojama prekių atsargoms papildyti. Grupinę pakuotę galima pašalinti nepažeidus gaminio (Lietuvos Respublikos pakuočių ir pakuočių atliekų tvarkymo įstatymo 2 straipsnio 5 dalis).</w:t>
      </w:r>
    </w:p>
    <w:p w14:paraId="47A03996" w14:textId="77777777" w:rsidR="007F6BE2" w:rsidRPr="007F6BE2" w:rsidRDefault="007F6BE2" w:rsidP="00141813">
      <w:pPr>
        <w:pStyle w:val="ListParagraph"/>
        <w:widowControl w:val="0"/>
        <w:autoSpaceDE w:val="0"/>
        <w:autoSpaceDN w:val="0"/>
        <w:adjustRightInd w:val="0"/>
        <w:spacing w:after="0" w:line="240" w:lineRule="auto"/>
        <w:ind w:left="360"/>
        <w:jc w:val="both"/>
        <w:rPr>
          <w:sz w:val="20"/>
          <w:szCs w:val="20"/>
          <w:lang w:eastAsia="lt-LT"/>
        </w:rPr>
      </w:pPr>
      <w:r w:rsidRPr="008035DB">
        <w:rPr>
          <w:noProof/>
          <w:lang w:eastAsia="lt-LT"/>
        </w:rPr>
        <w:drawing>
          <wp:inline distT="0" distB="0" distL="0" distR="0" wp14:anchorId="1E679D2B" wp14:editId="0805349F">
            <wp:extent cx="6119495" cy="2173611"/>
            <wp:effectExtent l="0" t="0" r="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9495" cy="2173611"/>
                    </a:xfrm>
                    <a:prstGeom prst="rect">
                      <a:avLst/>
                    </a:prstGeom>
                    <a:noFill/>
                    <a:ln>
                      <a:noFill/>
                    </a:ln>
                  </pic:spPr>
                </pic:pic>
              </a:graphicData>
            </a:graphic>
          </wp:inline>
        </w:drawing>
      </w:r>
    </w:p>
    <w:p w14:paraId="3FA878F8" w14:textId="77777777" w:rsidR="00F755A2" w:rsidRPr="00FA66D9" w:rsidRDefault="00F755A2" w:rsidP="00547CD6">
      <w:pPr>
        <w:pStyle w:val="Style5"/>
        <w:jc w:val="both"/>
        <w:rPr>
          <w:rFonts w:ascii="Times New Roman" w:hAnsi="Times New Roman" w:cs="Times New Roman"/>
          <w:bCs/>
        </w:rPr>
      </w:pPr>
    </w:p>
    <w:sectPr w:rsidR="00F755A2" w:rsidRPr="00FA66D9" w:rsidSect="0036744D">
      <w:headerReference w:type="default" r:id="rId15"/>
      <w:footerReference w:type="default" r:id="rId16"/>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3774E" w14:textId="77777777" w:rsidR="00694DC9" w:rsidRDefault="00694DC9" w:rsidP="00AB16C7">
      <w:pPr>
        <w:spacing w:after="0" w:line="240" w:lineRule="auto"/>
      </w:pPr>
      <w:r>
        <w:separator/>
      </w:r>
    </w:p>
  </w:endnote>
  <w:endnote w:type="continuationSeparator" w:id="0">
    <w:p w14:paraId="5290B955" w14:textId="77777777" w:rsidR="00694DC9" w:rsidRDefault="00694DC9" w:rsidP="00AB1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Calibri"/>
    <w:charset w:val="00"/>
    <w:family w:val="auto"/>
    <w:pitch w:val="variable"/>
    <w:sig w:usb0="80000067"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G Mincho Light J">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2932" w14:textId="77777777" w:rsidR="003337C6" w:rsidRPr="004812BA" w:rsidRDefault="003337C6" w:rsidP="004812BA">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8843" w14:textId="77777777" w:rsidR="00694DC9" w:rsidRDefault="00694DC9" w:rsidP="00AB16C7">
      <w:pPr>
        <w:spacing w:after="0" w:line="240" w:lineRule="auto"/>
      </w:pPr>
      <w:r>
        <w:separator/>
      </w:r>
    </w:p>
  </w:footnote>
  <w:footnote w:type="continuationSeparator" w:id="0">
    <w:p w14:paraId="7E898A6B" w14:textId="77777777" w:rsidR="00694DC9" w:rsidRDefault="00694DC9" w:rsidP="00AB16C7">
      <w:pPr>
        <w:spacing w:after="0" w:line="240" w:lineRule="auto"/>
      </w:pPr>
      <w:r>
        <w:continuationSeparator/>
      </w:r>
    </w:p>
  </w:footnote>
  <w:footnote w:id="1">
    <w:p w14:paraId="15455A60" w14:textId="77777777" w:rsidR="00643F4D" w:rsidRPr="00FB5FF5" w:rsidRDefault="00643F4D" w:rsidP="00643F4D">
      <w:pPr>
        <w:pStyle w:val="FootnoteText"/>
        <w:jc w:val="both"/>
        <w:rPr>
          <w:color w:val="FF0000"/>
          <w:lang w:eastAsia="en-GB"/>
        </w:rPr>
      </w:pPr>
      <w:r>
        <w:rPr>
          <w:rStyle w:val="FootnoteReference"/>
        </w:rPr>
        <w:footnoteRef/>
      </w:r>
      <w:r>
        <w:t xml:space="preserve"> </w:t>
      </w:r>
      <w:r w:rsidRPr="00FB5FF5">
        <w:rPr>
          <w:color w:val="FF0000"/>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w:t>
      </w:r>
      <w:r w:rsidRPr="0013172A">
        <w:rPr>
          <w:color w:val="FF0000"/>
          <w:lang w:eastAsia="en-GB"/>
        </w:rPr>
        <w:t xml:space="preserve"> </w:t>
      </w:r>
      <w:r w:rsidRPr="00FB5FF5">
        <w:rPr>
          <w:color w:val="FF0000"/>
          <w:lang w:eastAsia="en-GB"/>
        </w:rPr>
        <w:t>trečiosios šalies dokumentus, kadangi šis išrašas arba atitinkamas dokumentas detaliai pateikia informaciją apie tiekėjo atitiktį Viešojo pirkimo sąlygų keliamiems su nacionaliniu saugumu susijusiems reikalavimams.</w:t>
      </w:r>
    </w:p>
  </w:footnote>
  <w:footnote w:id="2">
    <w:p w14:paraId="43A5FEAF" w14:textId="77777777" w:rsidR="00643F4D" w:rsidRPr="00FB5FF5" w:rsidRDefault="00643F4D" w:rsidP="00643F4D">
      <w:pPr>
        <w:pStyle w:val="FootnoteText"/>
        <w:jc w:val="both"/>
      </w:pPr>
      <w:r w:rsidRPr="00FB5FF5">
        <w:rPr>
          <w:rStyle w:val="FootnoteReference"/>
        </w:rPr>
        <w:footnoteRef/>
      </w:r>
      <w:r w:rsidRPr="00FB5FF5">
        <w:t xml:space="preserve"> Kontroliuojančio asmens sąvoka apibrėžta VPĮ </w:t>
      </w:r>
      <w:r w:rsidRPr="00DF22D5">
        <w:t xml:space="preserve">2 </w:t>
      </w:r>
      <w:r w:rsidRPr="00FB5FF5">
        <w:t>straipsnio 15</w:t>
      </w:r>
      <w:r w:rsidRPr="00FB5FF5">
        <w:rPr>
          <w:vertAlign w:val="superscript"/>
        </w:rPr>
        <w:t>1</w:t>
      </w:r>
      <w:r w:rsidRPr="00FB5FF5">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
    <w:p w14:paraId="522858AA" w14:textId="60858506" w:rsidR="00643F4D" w:rsidRPr="00FB5FF5" w:rsidRDefault="00643F4D" w:rsidP="00643F4D">
      <w:pPr>
        <w:pStyle w:val="FootnoteText"/>
        <w:jc w:val="both"/>
      </w:pPr>
      <w:r w:rsidRPr="00FB5FF5">
        <w:rPr>
          <w:rStyle w:val="FootnoteReference"/>
        </w:rPr>
        <w:footnoteRef/>
      </w:r>
      <w:r w:rsidRPr="00FB5FF5">
        <w:t xml:space="preserve">Su valstybių ar teritorijų sąrašu galite susipažinti čia </w:t>
      </w:r>
      <w:hyperlink r:id="rId1" w:history="1">
        <w:r w:rsidRPr="00FB5FF5">
          <w:rPr>
            <w:rStyle w:val="Hyperlink"/>
            <w:bCs/>
          </w:rPr>
          <w:t>https://e-seimas.lrs.lt/portal/legalAct/lt/TAD/1a061730b0c711ecaf79c2120caf5094/asr</w:t>
        </w:r>
      </w:hyperlink>
      <w:r w:rsidRPr="00FB5FF5">
        <w:rPr>
          <w:rStyle w:val="Hyperlink"/>
          <w:bCs/>
        </w:rPr>
        <w:t xml:space="preserve"> </w:t>
      </w:r>
    </w:p>
  </w:footnote>
  <w:footnote w:id="4">
    <w:p w14:paraId="341D74B5" w14:textId="77777777" w:rsidR="00643F4D" w:rsidRPr="00FB5FF5" w:rsidRDefault="00643F4D" w:rsidP="00643F4D">
      <w:pPr>
        <w:pStyle w:val="FootnoteText"/>
        <w:jc w:val="both"/>
      </w:pPr>
      <w:r w:rsidRPr="00FB5FF5">
        <w:rPr>
          <w:rStyle w:val="FootnoteReference"/>
        </w:rPr>
        <w:footnoteRef/>
      </w:r>
      <w:r w:rsidRPr="00FB5FF5">
        <w:t xml:space="preserve"> Tiekėjui kartu su pasiūlymu nepridėjus šios deklaracijos – Perkančioji organizacija nustato taisyklę, kad šis dokumentas galės būti tikslinamas.</w:t>
      </w:r>
    </w:p>
  </w:footnote>
  <w:footnote w:id="5">
    <w:p w14:paraId="1D09964A" w14:textId="0B3FCC99" w:rsidR="00643F4D" w:rsidRDefault="00643F4D">
      <w:pPr>
        <w:pStyle w:val="FootnoteText"/>
      </w:pPr>
      <w:r>
        <w:rPr>
          <w:rStyle w:val="FootnoteReference"/>
        </w:rPr>
        <w:footnoteRef/>
      </w:r>
      <w:r>
        <w:t xml:space="preserve"> </w:t>
      </w:r>
      <w:r w:rsidRPr="00C21A10">
        <w:t xml:space="preserve">Su valstybių ar teritorijų sąrašu galite susipažinti čia </w:t>
      </w:r>
      <w:hyperlink r:id="rId2" w:history="1">
        <w:r w:rsidRPr="00C21A10">
          <w:rPr>
            <w:rStyle w:val="Hyperlink"/>
          </w:rPr>
          <w:t>https://e-seimas.lrs.lt/portal/legalAct/lt/TAD/1a061730b0c711ecaf79c2120caf5094/asr</w:t>
        </w:r>
      </w:hyperlink>
    </w:p>
  </w:footnote>
  <w:footnote w:id="6">
    <w:p w14:paraId="7901CB77" w14:textId="77777777" w:rsidR="00643F4D" w:rsidRPr="00C21A10" w:rsidRDefault="00643F4D" w:rsidP="00643F4D">
      <w:pPr>
        <w:pStyle w:val="FootnoteText"/>
      </w:pPr>
      <w:r w:rsidRPr="00C21A10">
        <w:rPr>
          <w:rStyle w:val="FootnoteReference"/>
        </w:rPr>
        <w:footnoteRef/>
      </w:r>
      <w:r w:rsidRPr="00C21A10">
        <w:t xml:space="preserve"> Tiekėjui kartu su pasiūlymu nepridėjus šios deklaracijos – Perkančioji organizacija nustato taisyklę, kad šis dokumentas galės būti tikslinamas.</w:t>
      </w:r>
    </w:p>
    <w:p w14:paraId="54E77BC8" w14:textId="77777777" w:rsidR="00643F4D" w:rsidRPr="00C21A10" w:rsidRDefault="00643F4D" w:rsidP="00643F4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9136168"/>
      <w:docPartObj>
        <w:docPartGallery w:val="Page Numbers (Top of Page)"/>
        <w:docPartUnique/>
      </w:docPartObj>
    </w:sdtPr>
    <w:sdtEndPr>
      <w:rPr>
        <w:rFonts w:ascii="Times New Roman" w:hAnsi="Times New Roman" w:cs="Times New Roman"/>
        <w:sz w:val="24"/>
        <w:szCs w:val="24"/>
      </w:rPr>
    </w:sdtEndPr>
    <w:sdtContent>
      <w:p w14:paraId="7CC3911B" w14:textId="0182C3DD" w:rsidR="003337C6" w:rsidRPr="0036744D" w:rsidRDefault="003337C6">
        <w:pPr>
          <w:pStyle w:val="Header"/>
          <w:jc w:val="center"/>
          <w:rPr>
            <w:rFonts w:ascii="Times New Roman" w:hAnsi="Times New Roman" w:cs="Times New Roman"/>
            <w:sz w:val="24"/>
            <w:szCs w:val="24"/>
          </w:rPr>
        </w:pPr>
        <w:r w:rsidRPr="0036744D">
          <w:rPr>
            <w:rFonts w:ascii="Times New Roman" w:hAnsi="Times New Roman" w:cs="Times New Roman"/>
            <w:sz w:val="24"/>
            <w:szCs w:val="24"/>
          </w:rPr>
          <w:fldChar w:fldCharType="begin"/>
        </w:r>
        <w:r w:rsidRPr="0036744D">
          <w:rPr>
            <w:rFonts w:ascii="Times New Roman" w:hAnsi="Times New Roman" w:cs="Times New Roman"/>
            <w:sz w:val="24"/>
            <w:szCs w:val="24"/>
          </w:rPr>
          <w:instrText>PAGE   \* MERGEFORMAT</w:instrText>
        </w:r>
        <w:r w:rsidRPr="0036744D">
          <w:rPr>
            <w:rFonts w:ascii="Times New Roman" w:hAnsi="Times New Roman" w:cs="Times New Roman"/>
            <w:sz w:val="24"/>
            <w:szCs w:val="24"/>
          </w:rPr>
          <w:fldChar w:fldCharType="separate"/>
        </w:r>
        <w:r>
          <w:rPr>
            <w:rFonts w:ascii="Times New Roman" w:hAnsi="Times New Roman" w:cs="Times New Roman"/>
            <w:noProof/>
            <w:sz w:val="24"/>
            <w:szCs w:val="24"/>
          </w:rPr>
          <w:t>10</w:t>
        </w:r>
        <w:r w:rsidRPr="0036744D">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8332BD"/>
    <w:multiLevelType w:val="multilevel"/>
    <w:tmpl w:val="7BEA2AD0"/>
    <w:lvl w:ilvl="0">
      <w:start w:val="1"/>
      <w:numFmt w:val="decimal"/>
      <w:lvlText w:val="%1."/>
      <w:lvlJc w:val="left"/>
      <w:pPr>
        <w:ind w:left="928" w:hanging="360"/>
      </w:pPr>
      <w:rPr>
        <w:rFonts w:hint="default"/>
        <w:vertAlign w:val="baseline"/>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DC0219B"/>
    <w:multiLevelType w:val="multilevel"/>
    <w:tmpl w:val="D7D82FFE"/>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 w15:restartNumberingAfterBreak="0">
    <w:nsid w:val="120205BC"/>
    <w:multiLevelType w:val="hybridMultilevel"/>
    <w:tmpl w:val="B6A0A474"/>
    <w:lvl w:ilvl="0" w:tplc="2E3615EE">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027C47"/>
    <w:multiLevelType w:val="multilevel"/>
    <w:tmpl w:val="EBAE09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127C4C6F"/>
    <w:multiLevelType w:val="multilevel"/>
    <w:tmpl w:val="47608A78"/>
    <w:lvl w:ilvl="0">
      <w:start w:val="2"/>
      <w:numFmt w:val="decimal"/>
      <w:lvlText w:val="%1."/>
      <w:lvlJc w:val="left"/>
      <w:pPr>
        <w:ind w:left="360" w:hanging="360"/>
      </w:pPr>
      <w:rPr>
        <w:rFonts w:hint="default"/>
        <w:b/>
        <w:bCs/>
      </w:rPr>
    </w:lvl>
    <w:lvl w:ilvl="1">
      <w:start w:val="1"/>
      <w:numFmt w:val="decimal"/>
      <w:lvlText w:val="5.%2."/>
      <w:lvlJc w:val="left"/>
      <w:pPr>
        <w:ind w:left="928" w:hanging="360"/>
      </w:pPr>
      <w:rPr>
        <w:rFonts w:ascii="Times New Roman" w:hAnsi="Times New Roman" w:cs="Times New Roman" w:hint="default"/>
        <w:b w:val="0"/>
        <w:b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ascii="Times New Roman" w:hAnsi="Times New Roman" w:cs="Times New Roman" w:hint="default"/>
        <w:sz w:val="24"/>
        <w:szCs w:val="24"/>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98C51AC"/>
    <w:multiLevelType w:val="multilevel"/>
    <w:tmpl w:val="E03264EA"/>
    <w:lvl w:ilvl="0">
      <w:start w:val="6"/>
      <w:numFmt w:val="decimal"/>
      <w:lvlText w:val="%1."/>
      <w:lvlJc w:val="left"/>
      <w:pPr>
        <w:ind w:left="360" w:hanging="360"/>
      </w:pPr>
      <w:rPr>
        <w:rFonts w:hint="default"/>
        <w:b w:val="0"/>
        <w:color w:val="000000"/>
      </w:rPr>
    </w:lvl>
    <w:lvl w:ilvl="1">
      <w:start w:val="3"/>
      <w:numFmt w:val="decimal"/>
      <w:lvlText w:val="%1.%2."/>
      <w:lvlJc w:val="left"/>
      <w:pPr>
        <w:ind w:left="1170" w:hanging="360"/>
      </w:pPr>
      <w:rPr>
        <w:rFonts w:hint="default"/>
        <w:b w:val="0"/>
        <w:color w:val="000000"/>
      </w:rPr>
    </w:lvl>
    <w:lvl w:ilvl="2">
      <w:start w:val="1"/>
      <w:numFmt w:val="decimal"/>
      <w:lvlText w:val="%1.%2.%3."/>
      <w:lvlJc w:val="left"/>
      <w:pPr>
        <w:ind w:left="2340" w:hanging="720"/>
      </w:pPr>
      <w:rPr>
        <w:rFonts w:hint="default"/>
        <w:b w:val="0"/>
        <w:color w:val="000000"/>
      </w:rPr>
    </w:lvl>
    <w:lvl w:ilvl="3">
      <w:start w:val="1"/>
      <w:numFmt w:val="decimal"/>
      <w:lvlText w:val="%1.%2.%3.%4."/>
      <w:lvlJc w:val="left"/>
      <w:pPr>
        <w:ind w:left="3150" w:hanging="720"/>
      </w:pPr>
      <w:rPr>
        <w:rFonts w:hint="default"/>
        <w:b w:val="0"/>
        <w:color w:val="000000"/>
      </w:rPr>
    </w:lvl>
    <w:lvl w:ilvl="4">
      <w:start w:val="1"/>
      <w:numFmt w:val="decimal"/>
      <w:lvlText w:val="%1.%2.%3.%4.%5."/>
      <w:lvlJc w:val="left"/>
      <w:pPr>
        <w:ind w:left="4320" w:hanging="1080"/>
      </w:pPr>
      <w:rPr>
        <w:rFonts w:hint="default"/>
        <w:b w:val="0"/>
        <w:color w:val="000000"/>
      </w:rPr>
    </w:lvl>
    <w:lvl w:ilvl="5">
      <w:start w:val="1"/>
      <w:numFmt w:val="decimal"/>
      <w:lvlText w:val="%1.%2.%3.%4.%5.%6."/>
      <w:lvlJc w:val="left"/>
      <w:pPr>
        <w:ind w:left="5130" w:hanging="1080"/>
      </w:pPr>
      <w:rPr>
        <w:rFonts w:hint="default"/>
        <w:b w:val="0"/>
        <w:color w:val="000000"/>
      </w:rPr>
    </w:lvl>
    <w:lvl w:ilvl="6">
      <w:start w:val="1"/>
      <w:numFmt w:val="decimal"/>
      <w:lvlText w:val="%1.%2.%3.%4.%5.%6.%7."/>
      <w:lvlJc w:val="left"/>
      <w:pPr>
        <w:ind w:left="6300" w:hanging="1440"/>
      </w:pPr>
      <w:rPr>
        <w:rFonts w:hint="default"/>
        <w:b w:val="0"/>
        <w:color w:val="000000"/>
      </w:rPr>
    </w:lvl>
    <w:lvl w:ilvl="7">
      <w:start w:val="1"/>
      <w:numFmt w:val="decimal"/>
      <w:lvlText w:val="%1.%2.%3.%4.%5.%6.%7.%8."/>
      <w:lvlJc w:val="left"/>
      <w:pPr>
        <w:ind w:left="7110" w:hanging="1440"/>
      </w:pPr>
      <w:rPr>
        <w:rFonts w:hint="default"/>
        <w:b w:val="0"/>
        <w:color w:val="000000"/>
      </w:rPr>
    </w:lvl>
    <w:lvl w:ilvl="8">
      <w:start w:val="1"/>
      <w:numFmt w:val="decimal"/>
      <w:lvlText w:val="%1.%2.%3.%4.%5.%6.%7.%8.%9."/>
      <w:lvlJc w:val="left"/>
      <w:pPr>
        <w:ind w:left="8280" w:hanging="1800"/>
      </w:pPr>
      <w:rPr>
        <w:rFonts w:hint="default"/>
        <w:b w:val="0"/>
        <w:color w:val="000000"/>
      </w:rPr>
    </w:lvl>
  </w:abstractNum>
  <w:abstractNum w:abstractNumId="7" w15:restartNumberingAfterBreak="0">
    <w:nsid w:val="1C2332ED"/>
    <w:multiLevelType w:val="hybridMultilevel"/>
    <w:tmpl w:val="D6C49EC6"/>
    <w:lvl w:ilvl="0" w:tplc="7D6AECC4">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D54C60"/>
    <w:multiLevelType w:val="multilevel"/>
    <w:tmpl w:val="ED86F26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A27720"/>
    <w:multiLevelType w:val="hybridMultilevel"/>
    <w:tmpl w:val="93DCEC06"/>
    <w:lvl w:ilvl="0" w:tplc="FCDC0C34">
      <w:start w:val="1"/>
      <w:numFmt w:val="decimal"/>
      <w:lvlText w:val="%1."/>
      <w:lvlJc w:val="left"/>
      <w:pPr>
        <w:ind w:left="1337" w:hanging="360"/>
      </w:pPr>
      <w:rPr>
        <w:rFonts w:hint="default"/>
      </w:rPr>
    </w:lvl>
    <w:lvl w:ilvl="1" w:tplc="04270019" w:tentative="1">
      <w:start w:val="1"/>
      <w:numFmt w:val="lowerLetter"/>
      <w:lvlText w:val="%2."/>
      <w:lvlJc w:val="left"/>
      <w:pPr>
        <w:ind w:left="2057" w:hanging="360"/>
      </w:pPr>
    </w:lvl>
    <w:lvl w:ilvl="2" w:tplc="0427001B" w:tentative="1">
      <w:start w:val="1"/>
      <w:numFmt w:val="lowerRoman"/>
      <w:lvlText w:val="%3."/>
      <w:lvlJc w:val="right"/>
      <w:pPr>
        <w:ind w:left="2777" w:hanging="180"/>
      </w:pPr>
    </w:lvl>
    <w:lvl w:ilvl="3" w:tplc="0427000F" w:tentative="1">
      <w:start w:val="1"/>
      <w:numFmt w:val="decimal"/>
      <w:lvlText w:val="%4."/>
      <w:lvlJc w:val="left"/>
      <w:pPr>
        <w:ind w:left="3497" w:hanging="360"/>
      </w:pPr>
    </w:lvl>
    <w:lvl w:ilvl="4" w:tplc="04270019" w:tentative="1">
      <w:start w:val="1"/>
      <w:numFmt w:val="lowerLetter"/>
      <w:lvlText w:val="%5."/>
      <w:lvlJc w:val="left"/>
      <w:pPr>
        <w:ind w:left="4217" w:hanging="360"/>
      </w:pPr>
    </w:lvl>
    <w:lvl w:ilvl="5" w:tplc="0427001B" w:tentative="1">
      <w:start w:val="1"/>
      <w:numFmt w:val="lowerRoman"/>
      <w:lvlText w:val="%6."/>
      <w:lvlJc w:val="right"/>
      <w:pPr>
        <w:ind w:left="4937" w:hanging="180"/>
      </w:pPr>
    </w:lvl>
    <w:lvl w:ilvl="6" w:tplc="0427000F" w:tentative="1">
      <w:start w:val="1"/>
      <w:numFmt w:val="decimal"/>
      <w:lvlText w:val="%7."/>
      <w:lvlJc w:val="left"/>
      <w:pPr>
        <w:ind w:left="5657" w:hanging="360"/>
      </w:pPr>
    </w:lvl>
    <w:lvl w:ilvl="7" w:tplc="04270019" w:tentative="1">
      <w:start w:val="1"/>
      <w:numFmt w:val="lowerLetter"/>
      <w:lvlText w:val="%8."/>
      <w:lvlJc w:val="left"/>
      <w:pPr>
        <w:ind w:left="6377" w:hanging="360"/>
      </w:pPr>
    </w:lvl>
    <w:lvl w:ilvl="8" w:tplc="0427001B" w:tentative="1">
      <w:start w:val="1"/>
      <w:numFmt w:val="lowerRoman"/>
      <w:lvlText w:val="%9."/>
      <w:lvlJc w:val="right"/>
      <w:pPr>
        <w:ind w:left="7097" w:hanging="180"/>
      </w:pPr>
    </w:lvl>
  </w:abstractNum>
  <w:abstractNum w:abstractNumId="10"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11" w15:restartNumberingAfterBreak="0">
    <w:nsid w:val="2A632F77"/>
    <w:multiLevelType w:val="hybridMultilevel"/>
    <w:tmpl w:val="FFFFFFFF"/>
    <w:lvl w:ilvl="0" w:tplc="140A1D84">
      <w:numFmt w:val="none"/>
      <w:lvlText w:val=""/>
      <w:lvlJc w:val="left"/>
      <w:pPr>
        <w:tabs>
          <w:tab w:val="num" w:pos="360"/>
        </w:tabs>
      </w:pPr>
    </w:lvl>
    <w:lvl w:ilvl="1" w:tplc="B1D49BE4">
      <w:start w:val="1"/>
      <w:numFmt w:val="lowerLetter"/>
      <w:lvlText w:val="%2."/>
      <w:lvlJc w:val="left"/>
      <w:pPr>
        <w:ind w:left="1440" w:hanging="360"/>
      </w:pPr>
    </w:lvl>
    <w:lvl w:ilvl="2" w:tplc="FEDCD31A">
      <w:start w:val="1"/>
      <w:numFmt w:val="lowerRoman"/>
      <w:lvlText w:val="%3."/>
      <w:lvlJc w:val="right"/>
      <w:pPr>
        <w:ind w:left="2160" w:hanging="180"/>
      </w:pPr>
    </w:lvl>
    <w:lvl w:ilvl="3" w:tplc="3EB28BD8">
      <w:start w:val="1"/>
      <w:numFmt w:val="decimal"/>
      <w:lvlText w:val="%4."/>
      <w:lvlJc w:val="left"/>
      <w:pPr>
        <w:ind w:left="2880" w:hanging="360"/>
      </w:pPr>
    </w:lvl>
    <w:lvl w:ilvl="4" w:tplc="891A4A06">
      <w:start w:val="1"/>
      <w:numFmt w:val="lowerLetter"/>
      <w:lvlText w:val="%5."/>
      <w:lvlJc w:val="left"/>
      <w:pPr>
        <w:ind w:left="3600" w:hanging="360"/>
      </w:pPr>
    </w:lvl>
    <w:lvl w:ilvl="5" w:tplc="2D94F740">
      <w:start w:val="1"/>
      <w:numFmt w:val="lowerRoman"/>
      <w:lvlText w:val="%6."/>
      <w:lvlJc w:val="right"/>
      <w:pPr>
        <w:ind w:left="4320" w:hanging="180"/>
      </w:pPr>
    </w:lvl>
    <w:lvl w:ilvl="6" w:tplc="DE90B82C">
      <w:start w:val="1"/>
      <w:numFmt w:val="decimal"/>
      <w:lvlText w:val="%7."/>
      <w:lvlJc w:val="left"/>
      <w:pPr>
        <w:ind w:left="5040" w:hanging="360"/>
      </w:pPr>
    </w:lvl>
    <w:lvl w:ilvl="7" w:tplc="10C4745E">
      <w:start w:val="1"/>
      <w:numFmt w:val="lowerLetter"/>
      <w:lvlText w:val="%8."/>
      <w:lvlJc w:val="left"/>
      <w:pPr>
        <w:ind w:left="5760" w:hanging="360"/>
      </w:pPr>
    </w:lvl>
    <w:lvl w:ilvl="8" w:tplc="9B0CB5A8">
      <w:start w:val="1"/>
      <w:numFmt w:val="lowerRoman"/>
      <w:lvlText w:val="%9."/>
      <w:lvlJc w:val="right"/>
      <w:pPr>
        <w:ind w:left="6480" w:hanging="180"/>
      </w:pPr>
    </w:lvl>
  </w:abstractNum>
  <w:abstractNum w:abstractNumId="12" w15:restartNumberingAfterBreak="0">
    <w:nsid w:val="2CD24293"/>
    <w:multiLevelType w:val="multilevel"/>
    <w:tmpl w:val="91A83D06"/>
    <w:lvl w:ilvl="0">
      <w:start w:val="1"/>
      <w:numFmt w:val="decimal"/>
      <w:lvlText w:val="%1."/>
      <w:lvlJc w:val="left"/>
      <w:pPr>
        <w:ind w:left="928" w:hanging="360"/>
      </w:pPr>
      <w:rPr>
        <w:rFonts w:hint="default"/>
        <w:vertAlign w:val="baseline"/>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06125CE"/>
    <w:multiLevelType w:val="multilevel"/>
    <w:tmpl w:val="2D129AB4"/>
    <w:lvl w:ilvl="0">
      <w:start w:val="1"/>
      <w:numFmt w:val="decimal"/>
      <w:lvlText w:val="%1."/>
      <w:lvlJc w:val="left"/>
      <w:pPr>
        <w:ind w:left="360" w:hanging="360"/>
      </w:pPr>
    </w:lvl>
    <w:lvl w:ilvl="1">
      <w:start w:val="1"/>
      <w:numFmt w:val="decimal"/>
      <w:lvlText w:val="%1.%2."/>
      <w:lvlJc w:val="left"/>
      <w:pPr>
        <w:ind w:left="360" w:hanging="360"/>
      </w:pPr>
      <w:rPr>
        <w:b w:val="0"/>
        <w:sz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1B51BEB"/>
    <w:multiLevelType w:val="multilevel"/>
    <w:tmpl w:val="72801C88"/>
    <w:lvl w:ilvl="0">
      <w:start w:val="4"/>
      <w:numFmt w:val="decimal"/>
      <w:lvlText w:val="%1."/>
      <w:lvlJc w:val="left"/>
      <w:pPr>
        <w:ind w:left="540" w:hanging="540"/>
      </w:pPr>
    </w:lvl>
    <w:lvl w:ilvl="1">
      <w:start w:val="4"/>
      <w:numFmt w:val="decimal"/>
      <w:lvlText w:val="%1.%2."/>
      <w:lvlJc w:val="left"/>
      <w:pPr>
        <w:ind w:left="823" w:hanging="54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5" w15:restartNumberingAfterBreak="0">
    <w:nsid w:val="33895639"/>
    <w:multiLevelType w:val="multilevel"/>
    <w:tmpl w:val="43C689E0"/>
    <w:lvl w:ilvl="0">
      <w:start w:val="4"/>
      <w:numFmt w:val="decimal"/>
      <w:lvlText w:val="%1."/>
      <w:lvlJc w:val="left"/>
      <w:pPr>
        <w:ind w:left="450" w:hanging="450"/>
      </w:pPr>
    </w:lvl>
    <w:lvl w:ilvl="1">
      <w:start w:val="1"/>
      <w:numFmt w:val="decimal"/>
      <w:lvlText w:val="%1.%2."/>
      <w:lvlJc w:val="left"/>
      <w:pPr>
        <w:ind w:left="1443" w:hanging="450"/>
      </w:pPr>
    </w:lvl>
    <w:lvl w:ilvl="2">
      <w:start w:val="1"/>
      <w:numFmt w:val="decimal"/>
      <w:lvlText w:val="%1.%2.%3."/>
      <w:lvlJc w:val="left"/>
      <w:pPr>
        <w:ind w:left="1713"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1926" w:hanging="1080"/>
      </w:pPr>
    </w:lvl>
    <w:lvl w:ilvl="7">
      <w:start w:val="1"/>
      <w:numFmt w:val="decimal"/>
      <w:lvlText w:val="%1.%2.%3.%4.%5.%6.%7.%8."/>
      <w:lvlJc w:val="left"/>
      <w:pPr>
        <w:ind w:left="2427" w:hanging="1440"/>
      </w:pPr>
    </w:lvl>
    <w:lvl w:ilvl="8">
      <w:start w:val="1"/>
      <w:numFmt w:val="decimal"/>
      <w:lvlText w:val="%1.%2.%3.%4.%5.%6.%7.%8.%9."/>
      <w:lvlJc w:val="left"/>
      <w:pPr>
        <w:ind w:left="2568" w:hanging="1440"/>
      </w:pPr>
    </w:lvl>
  </w:abstractNum>
  <w:abstractNum w:abstractNumId="16" w15:restartNumberingAfterBreak="0">
    <w:nsid w:val="38277351"/>
    <w:multiLevelType w:val="multilevel"/>
    <w:tmpl w:val="5BF401C2"/>
    <w:lvl w:ilvl="0">
      <w:start w:val="8"/>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92201F"/>
    <w:multiLevelType w:val="multilevel"/>
    <w:tmpl w:val="DACA00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BC47F8"/>
    <w:multiLevelType w:val="multilevel"/>
    <w:tmpl w:val="AD529918"/>
    <w:lvl w:ilvl="0">
      <w:start w:val="1"/>
      <w:numFmt w:val="decimal"/>
      <w:lvlText w:val="%1."/>
      <w:lvlJc w:val="left"/>
      <w:pPr>
        <w:ind w:left="977" w:hanging="360"/>
      </w:pPr>
      <w:rPr>
        <w:rFonts w:hint="default"/>
        <w:sz w:val="24"/>
        <w:szCs w:val="24"/>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19" w15:restartNumberingAfterBreak="0">
    <w:nsid w:val="3E6F7279"/>
    <w:multiLevelType w:val="hybridMultilevel"/>
    <w:tmpl w:val="14CE7412"/>
    <w:lvl w:ilvl="0" w:tplc="F612B4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063B4D"/>
    <w:multiLevelType w:val="multilevel"/>
    <w:tmpl w:val="707A5A9C"/>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926CD2"/>
    <w:multiLevelType w:val="multilevel"/>
    <w:tmpl w:val="14DE077A"/>
    <w:lvl w:ilvl="0">
      <w:start w:val="2"/>
      <w:numFmt w:val="decimal"/>
      <w:lvlText w:val="%1."/>
      <w:lvlJc w:val="left"/>
      <w:pPr>
        <w:ind w:left="360" w:hanging="360"/>
      </w:pPr>
      <w:rPr>
        <w:sz w:val="22"/>
      </w:rPr>
    </w:lvl>
    <w:lvl w:ilvl="1">
      <w:start w:val="1"/>
      <w:numFmt w:val="decimal"/>
      <w:lvlText w:val="%1.%2."/>
      <w:lvlJc w:val="left"/>
      <w:pPr>
        <w:ind w:left="786"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22" w15:restartNumberingAfterBreak="0">
    <w:nsid w:val="476E13CE"/>
    <w:multiLevelType w:val="multilevel"/>
    <w:tmpl w:val="08EA58E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ED0CAA"/>
    <w:multiLevelType w:val="multilevel"/>
    <w:tmpl w:val="2AF45AB6"/>
    <w:lvl w:ilvl="0">
      <w:start w:val="10"/>
      <w:numFmt w:val="decimal"/>
      <w:lvlText w:val="%1."/>
      <w:lvlJc w:val="left"/>
      <w:pPr>
        <w:ind w:left="780" w:hanging="780"/>
      </w:pPr>
      <w:rPr>
        <w:rFonts w:hint="default"/>
      </w:rPr>
    </w:lvl>
    <w:lvl w:ilvl="1">
      <w:start w:val="27"/>
      <w:numFmt w:val="decimal"/>
      <w:lvlText w:val="%1.%2."/>
      <w:lvlJc w:val="left"/>
      <w:pPr>
        <w:ind w:left="820" w:hanging="780"/>
      </w:pPr>
      <w:rPr>
        <w:rFonts w:hint="default"/>
      </w:rPr>
    </w:lvl>
    <w:lvl w:ilvl="2">
      <w:start w:val="2"/>
      <w:numFmt w:val="decimal"/>
      <w:lvlText w:val="%1.%2.%3."/>
      <w:lvlJc w:val="left"/>
      <w:pPr>
        <w:ind w:left="860" w:hanging="780"/>
      </w:pPr>
      <w:rPr>
        <w:rFonts w:hint="default"/>
      </w:rPr>
    </w:lvl>
    <w:lvl w:ilvl="3">
      <w:start w:val="1"/>
      <w:numFmt w:val="decimal"/>
      <w:lvlText w:val="%1.%2.%3.%4."/>
      <w:lvlJc w:val="left"/>
      <w:pPr>
        <w:ind w:left="900" w:hanging="78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4" w15:restartNumberingAfterBreak="0">
    <w:nsid w:val="5CD10D9F"/>
    <w:multiLevelType w:val="multilevel"/>
    <w:tmpl w:val="2DCC4ACE"/>
    <w:lvl w:ilvl="0">
      <w:start w:val="4"/>
      <w:numFmt w:val="decimal"/>
      <w:lvlText w:val="%1."/>
      <w:lvlJc w:val="left"/>
      <w:pPr>
        <w:ind w:left="540" w:hanging="540"/>
      </w:pPr>
    </w:lvl>
    <w:lvl w:ilvl="1">
      <w:start w:val="1"/>
      <w:numFmt w:val="decimal"/>
      <w:lvlText w:val="%1.%2."/>
      <w:lvlJc w:val="left"/>
      <w:pPr>
        <w:ind w:left="823" w:hanging="540"/>
      </w:pPr>
    </w:lvl>
    <w:lvl w:ilvl="2">
      <w:start w:val="1"/>
      <w:numFmt w:val="decimal"/>
      <w:lvlText w:val="%1.%2.%3."/>
      <w:lvlJc w:val="left"/>
      <w:pPr>
        <w:ind w:left="1288" w:hanging="720"/>
      </w:pPr>
      <w:rPr>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25" w15:restartNumberingAfterBreak="0">
    <w:nsid w:val="5FFF764B"/>
    <w:multiLevelType w:val="multilevel"/>
    <w:tmpl w:val="D8421E52"/>
    <w:lvl w:ilvl="0">
      <w:start w:val="9"/>
      <w:numFmt w:val="decimal"/>
      <w:lvlText w:val="%1"/>
      <w:lvlJc w:val="left"/>
      <w:pPr>
        <w:ind w:left="600" w:hanging="600"/>
      </w:pPr>
      <w:rPr>
        <w:rFonts w:hint="default"/>
      </w:rPr>
    </w:lvl>
    <w:lvl w:ilvl="1">
      <w:start w:val="27"/>
      <w:numFmt w:val="decimal"/>
      <w:lvlText w:val="%1.%2"/>
      <w:lvlJc w:val="left"/>
      <w:pPr>
        <w:ind w:left="617" w:hanging="60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6" w15:restartNumberingAfterBreak="0">
    <w:nsid w:val="615F38C8"/>
    <w:multiLevelType w:val="multilevel"/>
    <w:tmpl w:val="5D2CD0F4"/>
    <w:lvl w:ilvl="0">
      <w:start w:val="1"/>
      <w:numFmt w:val="decimal"/>
      <w:lvlText w:val="%1."/>
      <w:lvlJc w:val="left"/>
      <w:pPr>
        <w:ind w:left="977" w:hanging="360"/>
      </w:pPr>
      <w:rPr>
        <w:rFonts w:hint="default"/>
        <w:sz w:val="24"/>
        <w:szCs w:val="24"/>
      </w:rPr>
    </w:lvl>
    <w:lvl w:ilvl="1">
      <w:start w:val="1"/>
      <w:numFmt w:val="decimal"/>
      <w:isLgl/>
      <w:lvlText w:val="%1.%2."/>
      <w:lvlJc w:val="left"/>
      <w:pPr>
        <w:ind w:left="927" w:hanging="36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27" w15:restartNumberingAfterBreak="0">
    <w:nsid w:val="6C5E225E"/>
    <w:multiLevelType w:val="hybridMultilevel"/>
    <w:tmpl w:val="51189CE8"/>
    <w:lvl w:ilvl="0" w:tplc="EB2A6392">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24501D"/>
    <w:multiLevelType w:val="multilevel"/>
    <w:tmpl w:val="4E7EB2D0"/>
    <w:lvl w:ilvl="0">
      <w:start w:val="5"/>
      <w:numFmt w:val="decimal"/>
      <w:pStyle w:val="SSutSkyriu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1C97CED"/>
    <w:multiLevelType w:val="multilevel"/>
    <w:tmpl w:val="C828599A"/>
    <w:lvl w:ilvl="0">
      <w:start w:val="10"/>
      <w:numFmt w:val="decimal"/>
      <w:lvlText w:val="%1"/>
      <w:lvlJc w:val="left"/>
      <w:pPr>
        <w:ind w:left="720" w:hanging="720"/>
      </w:pPr>
      <w:rPr>
        <w:rFonts w:hint="default"/>
      </w:rPr>
    </w:lvl>
    <w:lvl w:ilvl="1">
      <w:start w:val="27"/>
      <w:numFmt w:val="decimal"/>
      <w:lvlText w:val="%1.%2"/>
      <w:lvlJc w:val="left"/>
      <w:pPr>
        <w:ind w:left="760" w:hanging="72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30" w15:restartNumberingAfterBreak="0">
    <w:nsid w:val="74187FF2"/>
    <w:multiLevelType w:val="multilevel"/>
    <w:tmpl w:val="05D88140"/>
    <w:lvl w:ilvl="0">
      <w:start w:val="1"/>
      <w:numFmt w:val="decimal"/>
      <w:lvlText w:val="%1."/>
      <w:lvlJc w:val="left"/>
      <w:pPr>
        <w:ind w:left="977" w:hanging="360"/>
      </w:pPr>
      <w:rPr>
        <w:rFonts w:hint="default"/>
        <w:sz w:val="24"/>
        <w:szCs w:val="24"/>
      </w:rPr>
    </w:lvl>
    <w:lvl w:ilvl="1">
      <w:start w:val="1"/>
      <w:numFmt w:val="decimal"/>
      <w:isLgl/>
      <w:lvlText w:val="%1.%2."/>
      <w:lvlJc w:val="left"/>
      <w:pPr>
        <w:ind w:left="1070" w:hanging="360"/>
      </w:pPr>
      <w:rPr>
        <w:rFonts w:hint="default"/>
        <w:b w:val="0"/>
        <w:bCs w:val="0"/>
      </w:rPr>
    </w:lvl>
    <w:lvl w:ilvl="2">
      <w:start w:val="1"/>
      <w:numFmt w:val="decimal"/>
      <w:isLgl/>
      <w:lvlText w:val="%1.%2.%3."/>
      <w:lvlJc w:val="left"/>
      <w:pPr>
        <w:ind w:left="0" w:firstLine="0"/>
      </w:pPr>
      <w:rPr>
        <w:rFonts w:hint="default"/>
      </w:rPr>
    </w:lvl>
    <w:lvl w:ilvl="3">
      <w:start w:val="1"/>
      <w:numFmt w:val="decimal"/>
      <w:isLgl/>
      <w:lvlText w:val="%1.%2.%3.%4."/>
      <w:lvlJc w:val="left"/>
      <w:pPr>
        <w:ind w:left="1337" w:hanging="720"/>
      </w:pPr>
      <w:rPr>
        <w:rFonts w:hint="default"/>
      </w:rPr>
    </w:lvl>
    <w:lvl w:ilvl="4">
      <w:start w:val="1"/>
      <w:numFmt w:val="decimal"/>
      <w:isLgl/>
      <w:lvlText w:val="%1.%2.%3.%4.%5."/>
      <w:lvlJc w:val="left"/>
      <w:pPr>
        <w:ind w:left="1697" w:hanging="1080"/>
      </w:pPr>
      <w:rPr>
        <w:rFonts w:hint="default"/>
      </w:rPr>
    </w:lvl>
    <w:lvl w:ilvl="5">
      <w:start w:val="1"/>
      <w:numFmt w:val="decimal"/>
      <w:isLgl/>
      <w:lvlText w:val="%1.%2.%3.%4.%5.%6."/>
      <w:lvlJc w:val="left"/>
      <w:pPr>
        <w:ind w:left="1697" w:hanging="1080"/>
      </w:pPr>
      <w:rPr>
        <w:rFonts w:hint="default"/>
      </w:rPr>
    </w:lvl>
    <w:lvl w:ilvl="6">
      <w:start w:val="1"/>
      <w:numFmt w:val="decimal"/>
      <w:isLgl/>
      <w:lvlText w:val="%1.%2.%3.%4.%5.%6.%7."/>
      <w:lvlJc w:val="left"/>
      <w:pPr>
        <w:ind w:left="2057" w:hanging="1440"/>
      </w:pPr>
      <w:rPr>
        <w:rFonts w:hint="default"/>
      </w:rPr>
    </w:lvl>
    <w:lvl w:ilvl="7">
      <w:start w:val="1"/>
      <w:numFmt w:val="decimal"/>
      <w:isLgl/>
      <w:lvlText w:val="%1.%2.%3.%4.%5.%6.%7.%8."/>
      <w:lvlJc w:val="left"/>
      <w:pPr>
        <w:ind w:left="2057" w:hanging="1440"/>
      </w:pPr>
      <w:rPr>
        <w:rFonts w:hint="default"/>
      </w:rPr>
    </w:lvl>
    <w:lvl w:ilvl="8">
      <w:start w:val="1"/>
      <w:numFmt w:val="decimal"/>
      <w:isLgl/>
      <w:lvlText w:val="%1.%2.%3.%4.%5.%6.%7.%8.%9."/>
      <w:lvlJc w:val="left"/>
      <w:pPr>
        <w:ind w:left="2417" w:hanging="1800"/>
      </w:pPr>
      <w:rPr>
        <w:rFonts w:hint="default"/>
      </w:rPr>
    </w:lvl>
  </w:abstractNum>
  <w:abstractNum w:abstractNumId="31"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796D0B68"/>
    <w:multiLevelType w:val="multilevel"/>
    <w:tmpl w:val="8366895E"/>
    <w:lvl w:ilvl="0">
      <w:start w:val="1"/>
      <w:numFmt w:val="decimal"/>
      <w:pStyle w:val="Heading1"/>
      <w:suff w:val="space"/>
      <w:lvlText w:val="%1."/>
      <w:lvlJc w:val="left"/>
      <w:pPr>
        <w:ind w:left="4118" w:hanging="432"/>
      </w:pPr>
      <w:rPr>
        <w:rFonts w:hint="default"/>
      </w:rPr>
    </w:lvl>
    <w:lvl w:ilvl="1">
      <w:start w:val="1"/>
      <w:numFmt w:val="decimal"/>
      <w:pStyle w:val="Heading2"/>
      <w:suff w:val="space"/>
      <w:lvlText w:val="%1.%2."/>
      <w:lvlJc w:val="left"/>
      <w:pPr>
        <w:ind w:left="-720" w:firstLine="720"/>
      </w:pPr>
      <w:rPr>
        <w:rFonts w:hint="default"/>
        <w:b w:val="0"/>
        <w:i w:val="0"/>
        <w:strike w:val="0"/>
        <w:color w:val="auto"/>
        <w:sz w:val="24"/>
        <w:szCs w:val="24"/>
      </w:rPr>
    </w:lvl>
    <w:lvl w:ilvl="2">
      <w:start w:val="1"/>
      <w:numFmt w:val="decimal"/>
      <w:pStyle w:val="Heading3"/>
      <w:suff w:val="space"/>
      <w:lvlText w:val="%1.%2.%3."/>
      <w:lvlJc w:val="left"/>
      <w:pPr>
        <w:ind w:left="-152" w:firstLine="720"/>
      </w:pPr>
      <w:rPr>
        <w:rFonts w:hint="default"/>
        <w:i w:val="0"/>
        <w:color w:val="auto"/>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33" w15:restartNumberingAfterBreak="0">
    <w:nsid w:val="7AFD1356"/>
    <w:multiLevelType w:val="multilevel"/>
    <w:tmpl w:val="E6BA29A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342D12"/>
    <w:multiLevelType w:val="multilevel"/>
    <w:tmpl w:val="CC44DA62"/>
    <w:lvl w:ilvl="0">
      <w:start w:val="1"/>
      <w:numFmt w:val="decimal"/>
      <w:lvlText w:val="%1."/>
      <w:lvlJc w:val="left"/>
      <w:pPr>
        <w:ind w:left="81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13"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3258408">
    <w:abstractNumId w:val="17"/>
  </w:num>
  <w:num w:numId="2" w16cid:durableId="453643513">
    <w:abstractNumId w:val="13"/>
  </w:num>
  <w:num w:numId="3" w16cid:durableId="1010985545">
    <w:abstractNumId w:val="21"/>
  </w:num>
  <w:num w:numId="4" w16cid:durableId="723675104">
    <w:abstractNumId w:val="31"/>
  </w:num>
  <w:num w:numId="5" w16cid:durableId="1477837186">
    <w:abstractNumId w:val="15"/>
  </w:num>
  <w:num w:numId="6" w16cid:durableId="63376624">
    <w:abstractNumId w:val="14"/>
  </w:num>
  <w:num w:numId="7" w16cid:durableId="709572463">
    <w:abstractNumId w:val="24"/>
  </w:num>
  <w:num w:numId="8" w16cid:durableId="56904813">
    <w:abstractNumId w:val="4"/>
  </w:num>
  <w:num w:numId="9" w16cid:durableId="749933341">
    <w:abstractNumId w:val="8"/>
  </w:num>
  <w:num w:numId="10" w16cid:durableId="1280530478">
    <w:abstractNumId w:val="32"/>
  </w:num>
  <w:num w:numId="11" w16cid:durableId="1834442410">
    <w:abstractNumId w:val="28"/>
  </w:num>
  <w:num w:numId="12" w16cid:durableId="384254823">
    <w:abstractNumId w:val="0"/>
  </w:num>
  <w:num w:numId="13" w16cid:durableId="2067945292">
    <w:abstractNumId w:val="30"/>
  </w:num>
  <w:num w:numId="14" w16cid:durableId="840001089">
    <w:abstractNumId w:val="19"/>
  </w:num>
  <w:num w:numId="15" w16cid:durableId="64493600">
    <w:abstractNumId w:val="9"/>
  </w:num>
  <w:num w:numId="16" w16cid:durableId="1675300423">
    <w:abstractNumId w:val="1"/>
  </w:num>
  <w:num w:numId="17" w16cid:durableId="2041011098">
    <w:abstractNumId w:val="12"/>
  </w:num>
  <w:num w:numId="18" w16cid:durableId="1294874086">
    <w:abstractNumId w:val="26"/>
  </w:num>
  <w:num w:numId="19" w16cid:durableId="1322662843">
    <w:abstractNumId w:val="16"/>
  </w:num>
  <w:num w:numId="20" w16cid:durableId="435633413">
    <w:abstractNumId w:val="20"/>
  </w:num>
  <w:num w:numId="21" w16cid:durableId="1409115769">
    <w:abstractNumId w:val="25"/>
  </w:num>
  <w:num w:numId="22" w16cid:durableId="1115248134">
    <w:abstractNumId w:val="29"/>
  </w:num>
  <w:num w:numId="23" w16cid:durableId="2120027005">
    <w:abstractNumId w:val="23"/>
  </w:num>
  <w:num w:numId="24" w16cid:durableId="1138063611">
    <w:abstractNumId w:val="2"/>
  </w:num>
  <w:num w:numId="25" w16cid:durableId="895161160">
    <w:abstractNumId w:val="3"/>
  </w:num>
  <w:num w:numId="26" w16cid:durableId="487094410">
    <w:abstractNumId w:val="7"/>
  </w:num>
  <w:num w:numId="27" w16cid:durableId="1333753561">
    <w:abstractNumId w:val="27"/>
  </w:num>
  <w:num w:numId="28" w16cid:durableId="18386853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3656516">
    <w:abstractNumId w:val="5"/>
  </w:num>
  <w:num w:numId="30" w16cid:durableId="293221265">
    <w:abstractNumId w:val="10"/>
  </w:num>
  <w:num w:numId="31" w16cid:durableId="454372712">
    <w:abstractNumId w:val="11"/>
  </w:num>
  <w:num w:numId="32" w16cid:durableId="1218859174">
    <w:abstractNumId w:val="34"/>
  </w:num>
  <w:num w:numId="33" w16cid:durableId="1733432097">
    <w:abstractNumId w:val="6"/>
  </w:num>
  <w:num w:numId="34" w16cid:durableId="1034228580">
    <w:abstractNumId w:val="18"/>
  </w:num>
  <w:num w:numId="35" w16cid:durableId="1178734924">
    <w:abstractNumId w:val="22"/>
  </w:num>
  <w:num w:numId="36" w16cid:durableId="485172323">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6C7"/>
    <w:rsid w:val="0000271C"/>
    <w:rsid w:val="00002C38"/>
    <w:rsid w:val="000047BA"/>
    <w:rsid w:val="000113FA"/>
    <w:rsid w:val="0001202E"/>
    <w:rsid w:val="00015A5F"/>
    <w:rsid w:val="00016177"/>
    <w:rsid w:val="0002109D"/>
    <w:rsid w:val="00024708"/>
    <w:rsid w:val="00025929"/>
    <w:rsid w:val="00025F5A"/>
    <w:rsid w:val="00037F83"/>
    <w:rsid w:val="000408BA"/>
    <w:rsid w:val="00042B93"/>
    <w:rsid w:val="000458E7"/>
    <w:rsid w:val="00061D4E"/>
    <w:rsid w:val="000639EB"/>
    <w:rsid w:val="000673A7"/>
    <w:rsid w:val="00071211"/>
    <w:rsid w:val="00071733"/>
    <w:rsid w:val="000873F9"/>
    <w:rsid w:val="000933B4"/>
    <w:rsid w:val="00094FFA"/>
    <w:rsid w:val="00097D81"/>
    <w:rsid w:val="000A0439"/>
    <w:rsid w:val="000A04CE"/>
    <w:rsid w:val="000A5294"/>
    <w:rsid w:val="000A675C"/>
    <w:rsid w:val="000A6D7A"/>
    <w:rsid w:val="000B1F92"/>
    <w:rsid w:val="000B21B5"/>
    <w:rsid w:val="000B3265"/>
    <w:rsid w:val="000B4799"/>
    <w:rsid w:val="000B6736"/>
    <w:rsid w:val="000C0A05"/>
    <w:rsid w:val="000D239D"/>
    <w:rsid w:val="000D267C"/>
    <w:rsid w:val="000D371A"/>
    <w:rsid w:val="000D5177"/>
    <w:rsid w:val="000D5875"/>
    <w:rsid w:val="000D6C94"/>
    <w:rsid w:val="000D7816"/>
    <w:rsid w:val="000E26C7"/>
    <w:rsid w:val="000E60BF"/>
    <w:rsid w:val="000E6426"/>
    <w:rsid w:val="000E69DE"/>
    <w:rsid w:val="000F50C9"/>
    <w:rsid w:val="000F5981"/>
    <w:rsid w:val="000F7B63"/>
    <w:rsid w:val="001024E3"/>
    <w:rsid w:val="00102D79"/>
    <w:rsid w:val="0010535E"/>
    <w:rsid w:val="001057EC"/>
    <w:rsid w:val="0010767F"/>
    <w:rsid w:val="00116DEB"/>
    <w:rsid w:val="001176C3"/>
    <w:rsid w:val="00120DFA"/>
    <w:rsid w:val="00122F58"/>
    <w:rsid w:val="00127865"/>
    <w:rsid w:val="001373A5"/>
    <w:rsid w:val="00141534"/>
    <w:rsid w:val="00141813"/>
    <w:rsid w:val="001423EE"/>
    <w:rsid w:val="00145AE3"/>
    <w:rsid w:val="00154340"/>
    <w:rsid w:val="001565B9"/>
    <w:rsid w:val="0016120D"/>
    <w:rsid w:val="00164990"/>
    <w:rsid w:val="00165033"/>
    <w:rsid w:val="00166713"/>
    <w:rsid w:val="0016731E"/>
    <w:rsid w:val="00167383"/>
    <w:rsid w:val="001676A3"/>
    <w:rsid w:val="00171B1E"/>
    <w:rsid w:val="00172C76"/>
    <w:rsid w:val="0018009C"/>
    <w:rsid w:val="001809B5"/>
    <w:rsid w:val="00183056"/>
    <w:rsid w:val="0018571B"/>
    <w:rsid w:val="0018648F"/>
    <w:rsid w:val="001952E3"/>
    <w:rsid w:val="00195D23"/>
    <w:rsid w:val="001A1327"/>
    <w:rsid w:val="001A6AED"/>
    <w:rsid w:val="001A73C6"/>
    <w:rsid w:val="001B072B"/>
    <w:rsid w:val="001B61D2"/>
    <w:rsid w:val="001B6740"/>
    <w:rsid w:val="001C10D0"/>
    <w:rsid w:val="001C1C44"/>
    <w:rsid w:val="001C269E"/>
    <w:rsid w:val="001C2FA2"/>
    <w:rsid w:val="001C567F"/>
    <w:rsid w:val="001C6C90"/>
    <w:rsid w:val="001D5685"/>
    <w:rsid w:val="001D5FAA"/>
    <w:rsid w:val="001D6729"/>
    <w:rsid w:val="001D7DE1"/>
    <w:rsid w:val="001E620D"/>
    <w:rsid w:val="001E6777"/>
    <w:rsid w:val="001E6BC0"/>
    <w:rsid w:val="001F158E"/>
    <w:rsid w:val="001F1C4A"/>
    <w:rsid w:val="001F1F3B"/>
    <w:rsid w:val="001F5BDB"/>
    <w:rsid w:val="0020055E"/>
    <w:rsid w:val="00202E59"/>
    <w:rsid w:val="00204035"/>
    <w:rsid w:val="002041CB"/>
    <w:rsid w:val="002048F4"/>
    <w:rsid w:val="0022067C"/>
    <w:rsid w:val="002208DC"/>
    <w:rsid w:val="002234BB"/>
    <w:rsid w:val="0022373B"/>
    <w:rsid w:val="0022589A"/>
    <w:rsid w:val="0022705D"/>
    <w:rsid w:val="002343DF"/>
    <w:rsid w:val="00237546"/>
    <w:rsid w:val="0024228B"/>
    <w:rsid w:val="00244F42"/>
    <w:rsid w:val="00251FC5"/>
    <w:rsid w:val="00256872"/>
    <w:rsid w:val="00263F68"/>
    <w:rsid w:val="00265197"/>
    <w:rsid w:val="002662FD"/>
    <w:rsid w:val="00266BDF"/>
    <w:rsid w:val="00266CD7"/>
    <w:rsid w:val="002676BB"/>
    <w:rsid w:val="0027524C"/>
    <w:rsid w:val="002815C3"/>
    <w:rsid w:val="002819A2"/>
    <w:rsid w:val="00282675"/>
    <w:rsid w:val="00283634"/>
    <w:rsid w:val="00284CBC"/>
    <w:rsid w:val="00292100"/>
    <w:rsid w:val="00293C0B"/>
    <w:rsid w:val="002A1B0D"/>
    <w:rsid w:val="002A56BF"/>
    <w:rsid w:val="002A57E5"/>
    <w:rsid w:val="002A7B92"/>
    <w:rsid w:val="002A7CFD"/>
    <w:rsid w:val="002B3AAD"/>
    <w:rsid w:val="002B7DEE"/>
    <w:rsid w:val="002C15ED"/>
    <w:rsid w:val="002C189F"/>
    <w:rsid w:val="002C4E12"/>
    <w:rsid w:val="002D1E58"/>
    <w:rsid w:val="002D339E"/>
    <w:rsid w:val="002E1179"/>
    <w:rsid w:val="002E1FEF"/>
    <w:rsid w:val="002F5D72"/>
    <w:rsid w:val="0030234C"/>
    <w:rsid w:val="00302752"/>
    <w:rsid w:val="00304E5B"/>
    <w:rsid w:val="00305B6F"/>
    <w:rsid w:val="003063CA"/>
    <w:rsid w:val="003203AD"/>
    <w:rsid w:val="0032089A"/>
    <w:rsid w:val="00322655"/>
    <w:rsid w:val="00325749"/>
    <w:rsid w:val="00331F3B"/>
    <w:rsid w:val="003337C6"/>
    <w:rsid w:val="0033719E"/>
    <w:rsid w:val="00341397"/>
    <w:rsid w:val="00343EB7"/>
    <w:rsid w:val="003459A7"/>
    <w:rsid w:val="00346779"/>
    <w:rsid w:val="003503DE"/>
    <w:rsid w:val="0035664F"/>
    <w:rsid w:val="00363850"/>
    <w:rsid w:val="00364EAE"/>
    <w:rsid w:val="0036744D"/>
    <w:rsid w:val="00371AC5"/>
    <w:rsid w:val="00374EAA"/>
    <w:rsid w:val="0037606C"/>
    <w:rsid w:val="003760C2"/>
    <w:rsid w:val="00376715"/>
    <w:rsid w:val="00376747"/>
    <w:rsid w:val="00385312"/>
    <w:rsid w:val="0039368B"/>
    <w:rsid w:val="003A1BDE"/>
    <w:rsid w:val="003A2CCB"/>
    <w:rsid w:val="003A4130"/>
    <w:rsid w:val="003A6224"/>
    <w:rsid w:val="003B2F1B"/>
    <w:rsid w:val="003C36D3"/>
    <w:rsid w:val="003C55A3"/>
    <w:rsid w:val="003C5676"/>
    <w:rsid w:val="003D1338"/>
    <w:rsid w:val="003D3AD3"/>
    <w:rsid w:val="003F27DA"/>
    <w:rsid w:val="003F3AE3"/>
    <w:rsid w:val="003F6C55"/>
    <w:rsid w:val="004003ED"/>
    <w:rsid w:val="004133CD"/>
    <w:rsid w:val="004139C1"/>
    <w:rsid w:val="00413CFC"/>
    <w:rsid w:val="0041473D"/>
    <w:rsid w:val="0041578C"/>
    <w:rsid w:val="0041636B"/>
    <w:rsid w:val="00420417"/>
    <w:rsid w:val="00423FF3"/>
    <w:rsid w:val="004256E9"/>
    <w:rsid w:val="0042703F"/>
    <w:rsid w:val="004277F9"/>
    <w:rsid w:val="00431ACE"/>
    <w:rsid w:val="00434349"/>
    <w:rsid w:val="004430AD"/>
    <w:rsid w:val="00446907"/>
    <w:rsid w:val="0044719E"/>
    <w:rsid w:val="00451F28"/>
    <w:rsid w:val="004722F5"/>
    <w:rsid w:val="00476107"/>
    <w:rsid w:val="0047681D"/>
    <w:rsid w:val="004812BA"/>
    <w:rsid w:val="00490399"/>
    <w:rsid w:val="004921DF"/>
    <w:rsid w:val="00493983"/>
    <w:rsid w:val="0049506F"/>
    <w:rsid w:val="004A01D6"/>
    <w:rsid w:val="004A116E"/>
    <w:rsid w:val="004A2D30"/>
    <w:rsid w:val="004A74C5"/>
    <w:rsid w:val="004B6995"/>
    <w:rsid w:val="004B6ED2"/>
    <w:rsid w:val="004B774A"/>
    <w:rsid w:val="004B7D23"/>
    <w:rsid w:val="004C0D6F"/>
    <w:rsid w:val="004C31F3"/>
    <w:rsid w:val="004D173A"/>
    <w:rsid w:val="004E0499"/>
    <w:rsid w:val="004E2A4C"/>
    <w:rsid w:val="004E7860"/>
    <w:rsid w:val="004F3EF9"/>
    <w:rsid w:val="004F5A03"/>
    <w:rsid w:val="00503EB4"/>
    <w:rsid w:val="0050479A"/>
    <w:rsid w:val="00507096"/>
    <w:rsid w:val="00510A95"/>
    <w:rsid w:val="0051228D"/>
    <w:rsid w:val="00535B04"/>
    <w:rsid w:val="00541CED"/>
    <w:rsid w:val="00541E39"/>
    <w:rsid w:val="005424F1"/>
    <w:rsid w:val="00545506"/>
    <w:rsid w:val="00547CD6"/>
    <w:rsid w:val="00551101"/>
    <w:rsid w:val="00566F4C"/>
    <w:rsid w:val="00570C65"/>
    <w:rsid w:val="0057235C"/>
    <w:rsid w:val="0057299F"/>
    <w:rsid w:val="00576593"/>
    <w:rsid w:val="00581AA6"/>
    <w:rsid w:val="00584B25"/>
    <w:rsid w:val="00585670"/>
    <w:rsid w:val="00585896"/>
    <w:rsid w:val="00585A35"/>
    <w:rsid w:val="005906D8"/>
    <w:rsid w:val="00593E33"/>
    <w:rsid w:val="005A0EE0"/>
    <w:rsid w:val="005A7220"/>
    <w:rsid w:val="005B1B41"/>
    <w:rsid w:val="005B221E"/>
    <w:rsid w:val="005B4C76"/>
    <w:rsid w:val="005B7499"/>
    <w:rsid w:val="005C5EB2"/>
    <w:rsid w:val="005D20DE"/>
    <w:rsid w:val="005E2D5D"/>
    <w:rsid w:val="005E42AB"/>
    <w:rsid w:val="005E65A6"/>
    <w:rsid w:val="005E6F56"/>
    <w:rsid w:val="005F2E0E"/>
    <w:rsid w:val="005F307A"/>
    <w:rsid w:val="005F4CB3"/>
    <w:rsid w:val="005F5F21"/>
    <w:rsid w:val="005F6982"/>
    <w:rsid w:val="0060451F"/>
    <w:rsid w:val="00604CC3"/>
    <w:rsid w:val="00605553"/>
    <w:rsid w:val="006065CE"/>
    <w:rsid w:val="00607416"/>
    <w:rsid w:val="00607BF7"/>
    <w:rsid w:val="006117D3"/>
    <w:rsid w:val="00613141"/>
    <w:rsid w:val="00613149"/>
    <w:rsid w:val="0061662C"/>
    <w:rsid w:val="0062191B"/>
    <w:rsid w:val="0062253B"/>
    <w:rsid w:val="006237C6"/>
    <w:rsid w:val="006254D1"/>
    <w:rsid w:val="006265D8"/>
    <w:rsid w:val="00632648"/>
    <w:rsid w:val="00633217"/>
    <w:rsid w:val="00637F2C"/>
    <w:rsid w:val="00643F4D"/>
    <w:rsid w:val="00644E0C"/>
    <w:rsid w:val="00647A82"/>
    <w:rsid w:val="006520A4"/>
    <w:rsid w:val="00656435"/>
    <w:rsid w:val="00656886"/>
    <w:rsid w:val="00663A19"/>
    <w:rsid w:val="00670181"/>
    <w:rsid w:val="0067202D"/>
    <w:rsid w:val="00677030"/>
    <w:rsid w:val="006810B8"/>
    <w:rsid w:val="0068123E"/>
    <w:rsid w:val="006822CD"/>
    <w:rsid w:val="00682C14"/>
    <w:rsid w:val="00687DDE"/>
    <w:rsid w:val="0069066A"/>
    <w:rsid w:val="00690A2A"/>
    <w:rsid w:val="006922E8"/>
    <w:rsid w:val="00694DC9"/>
    <w:rsid w:val="00696036"/>
    <w:rsid w:val="006A56F4"/>
    <w:rsid w:val="006A5708"/>
    <w:rsid w:val="006B15F2"/>
    <w:rsid w:val="006B5BB1"/>
    <w:rsid w:val="006C1EDE"/>
    <w:rsid w:val="006C21AC"/>
    <w:rsid w:val="006C56C2"/>
    <w:rsid w:val="006D3C91"/>
    <w:rsid w:val="006D5034"/>
    <w:rsid w:val="006E5A95"/>
    <w:rsid w:val="006E5D14"/>
    <w:rsid w:val="006F264F"/>
    <w:rsid w:val="006F2F00"/>
    <w:rsid w:val="007027EC"/>
    <w:rsid w:val="00711B4B"/>
    <w:rsid w:val="00722575"/>
    <w:rsid w:val="007256AF"/>
    <w:rsid w:val="007257AE"/>
    <w:rsid w:val="00734C0B"/>
    <w:rsid w:val="007351D6"/>
    <w:rsid w:val="007373CB"/>
    <w:rsid w:val="0074106D"/>
    <w:rsid w:val="00743D76"/>
    <w:rsid w:val="00746095"/>
    <w:rsid w:val="00773FFD"/>
    <w:rsid w:val="007851CA"/>
    <w:rsid w:val="007853F5"/>
    <w:rsid w:val="007865A0"/>
    <w:rsid w:val="00786D0F"/>
    <w:rsid w:val="007875F8"/>
    <w:rsid w:val="007935AD"/>
    <w:rsid w:val="00794FF4"/>
    <w:rsid w:val="007A084A"/>
    <w:rsid w:val="007A10F1"/>
    <w:rsid w:val="007A2486"/>
    <w:rsid w:val="007A3E95"/>
    <w:rsid w:val="007A6FA6"/>
    <w:rsid w:val="007A7813"/>
    <w:rsid w:val="007B331C"/>
    <w:rsid w:val="007B34DA"/>
    <w:rsid w:val="007B3693"/>
    <w:rsid w:val="007B7810"/>
    <w:rsid w:val="007D08A9"/>
    <w:rsid w:val="007E01E2"/>
    <w:rsid w:val="007E2855"/>
    <w:rsid w:val="007E2899"/>
    <w:rsid w:val="007E5A94"/>
    <w:rsid w:val="007E65E4"/>
    <w:rsid w:val="007F01E7"/>
    <w:rsid w:val="007F0BCF"/>
    <w:rsid w:val="007F2913"/>
    <w:rsid w:val="007F6BE2"/>
    <w:rsid w:val="007F78BA"/>
    <w:rsid w:val="00802EFF"/>
    <w:rsid w:val="00805C9E"/>
    <w:rsid w:val="00807D7B"/>
    <w:rsid w:val="00814DAA"/>
    <w:rsid w:val="00816070"/>
    <w:rsid w:val="008338DC"/>
    <w:rsid w:val="00834526"/>
    <w:rsid w:val="00834B35"/>
    <w:rsid w:val="00841E90"/>
    <w:rsid w:val="00842DB0"/>
    <w:rsid w:val="008447D0"/>
    <w:rsid w:val="00844CD9"/>
    <w:rsid w:val="00852248"/>
    <w:rsid w:val="00852A36"/>
    <w:rsid w:val="00860C6C"/>
    <w:rsid w:val="00863958"/>
    <w:rsid w:val="00866C65"/>
    <w:rsid w:val="00867815"/>
    <w:rsid w:val="00873769"/>
    <w:rsid w:val="00881829"/>
    <w:rsid w:val="00882326"/>
    <w:rsid w:val="00886A9E"/>
    <w:rsid w:val="00890DE6"/>
    <w:rsid w:val="00893BF5"/>
    <w:rsid w:val="008942E4"/>
    <w:rsid w:val="00894D01"/>
    <w:rsid w:val="0089637D"/>
    <w:rsid w:val="00897B6B"/>
    <w:rsid w:val="00897EBE"/>
    <w:rsid w:val="008A5AFA"/>
    <w:rsid w:val="008B01AA"/>
    <w:rsid w:val="008B1486"/>
    <w:rsid w:val="008C6913"/>
    <w:rsid w:val="008C7A01"/>
    <w:rsid w:val="008D096F"/>
    <w:rsid w:val="008D0B81"/>
    <w:rsid w:val="008D4BD3"/>
    <w:rsid w:val="008E1D9C"/>
    <w:rsid w:val="008E36EA"/>
    <w:rsid w:val="008F0032"/>
    <w:rsid w:val="008F1AA1"/>
    <w:rsid w:val="008F3388"/>
    <w:rsid w:val="00902627"/>
    <w:rsid w:val="009055DC"/>
    <w:rsid w:val="00906FDD"/>
    <w:rsid w:val="00911908"/>
    <w:rsid w:val="00915059"/>
    <w:rsid w:val="00916771"/>
    <w:rsid w:val="00922350"/>
    <w:rsid w:val="00926D22"/>
    <w:rsid w:val="00927AA5"/>
    <w:rsid w:val="009316A4"/>
    <w:rsid w:val="00936BF9"/>
    <w:rsid w:val="00936E82"/>
    <w:rsid w:val="00937770"/>
    <w:rsid w:val="009407CC"/>
    <w:rsid w:val="00940BB5"/>
    <w:rsid w:val="00943366"/>
    <w:rsid w:val="0094402C"/>
    <w:rsid w:val="00944849"/>
    <w:rsid w:val="00945A85"/>
    <w:rsid w:val="009542F0"/>
    <w:rsid w:val="00956F88"/>
    <w:rsid w:val="009577D9"/>
    <w:rsid w:val="009654F9"/>
    <w:rsid w:val="009700FE"/>
    <w:rsid w:val="00971121"/>
    <w:rsid w:val="009727F1"/>
    <w:rsid w:val="0097523E"/>
    <w:rsid w:val="00975DDB"/>
    <w:rsid w:val="00981EC4"/>
    <w:rsid w:val="009843CD"/>
    <w:rsid w:val="00986334"/>
    <w:rsid w:val="009A5817"/>
    <w:rsid w:val="009B1FEA"/>
    <w:rsid w:val="009C3B4F"/>
    <w:rsid w:val="009C4031"/>
    <w:rsid w:val="009C5839"/>
    <w:rsid w:val="009C6BF3"/>
    <w:rsid w:val="009D2D75"/>
    <w:rsid w:val="009D5F04"/>
    <w:rsid w:val="009D612B"/>
    <w:rsid w:val="009E4F17"/>
    <w:rsid w:val="009F6FBB"/>
    <w:rsid w:val="009F7643"/>
    <w:rsid w:val="00A00D9D"/>
    <w:rsid w:val="00A01B0C"/>
    <w:rsid w:val="00A0470E"/>
    <w:rsid w:val="00A05FCE"/>
    <w:rsid w:val="00A06D81"/>
    <w:rsid w:val="00A078FE"/>
    <w:rsid w:val="00A14739"/>
    <w:rsid w:val="00A2129F"/>
    <w:rsid w:val="00A23622"/>
    <w:rsid w:val="00A255C2"/>
    <w:rsid w:val="00A36399"/>
    <w:rsid w:val="00A44575"/>
    <w:rsid w:val="00A460DB"/>
    <w:rsid w:val="00A47AA7"/>
    <w:rsid w:val="00A5448A"/>
    <w:rsid w:val="00A54AF9"/>
    <w:rsid w:val="00A61063"/>
    <w:rsid w:val="00A612B6"/>
    <w:rsid w:val="00A6590F"/>
    <w:rsid w:val="00A70CEE"/>
    <w:rsid w:val="00A76710"/>
    <w:rsid w:val="00A77607"/>
    <w:rsid w:val="00A80E61"/>
    <w:rsid w:val="00A80F54"/>
    <w:rsid w:val="00A93E0D"/>
    <w:rsid w:val="00A95975"/>
    <w:rsid w:val="00AA0013"/>
    <w:rsid w:val="00AA4FA6"/>
    <w:rsid w:val="00AB16C7"/>
    <w:rsid w:val="00AB7000"/>
    <w:rsid w:val="00AC07FF"/>
    <w:rsid w:val="00AC6A80"/>
    <w:rsid w:val="00AC6ACA"/>
    <w:rsid w:val="00AD3A8E"/>
    <w:rsid w:val="00AD58D7"/>
    <w:rsid w:val="00AD5AFF"/>
    <w:rsid w:val="00AF077B"/>
    <w:rsid w:val="00AF08E3"/>
    <w:rsid w:val="00AF1B5D"/>
    <w:rsid w:val="00AF255E"/>
    <w:rsid w:val="00AF527E"/>
    <w:rsid w:val="00B00A76"/>
    <w:rsid w:val="00B0503C"/>
    <w:rsid w:val="00B20F37"/>
    <w:rsid w:val="00B2284D"/>
    <w:rsid w:val="00B246AB"/>
    <w:rsid w:val="00B262E4"/>
    <w:rsid w:val="00B30222"/>
    <w:rsid w:val="00B41B8A"/>
    <w:rsid w:val="00B42233"/>
    <w:rsid w:val="00B43D7E"/>
    <w:rsid w:val="00B460B8"/>
    <w:rsid w:val="00B467AE"/>
    <w:rsid w:val="00B54FF6"/>
    <w:rsid w:val="00B73322"/>
    <w:rsid w:val="00B745AB"/>
    <w:rsid w:val="00B746A5"/>
    <w:rsid w:val="00B754F1"/>
    <w:rsid w:val="00B772D5"/>
    <w:rsid w:val="00B80468"/>
    <w:rsid w:val="00B86611"/>
    <w:rsid w:val="00B87AB4"/>
    <w:rsid w:val="00B90E81"/>
    <w:rsid w:val="00B964F2"/>
    <w:rsid w:val="00B96BB8"/>
    <w:rsid w:val="00B96F0C"/>
    <w:rsid w:val="00BA05B1"/>
    <w:rsid w:val="00BA31E5"/>
    <w:rsid w:val="00BA357D"/>
    <w:rsid w:val="00BA420A"/>
    <w:rsid w:val="00BB22C9"/>
    <w:rsid w:val="00BB55EB"/>
    <w:rsid w:val="00BB6419"/>
    <w:rsid w:val="00BC1748"/>
    <w:rsid w:val="00BC1BE6"/>
    <w:rsid w:val="00BC45DC"/>
    <w:rsid w:val="00BC5B2F"/>
    <w:rsid w:val="00BC7A1D"/>
    <w:rsid w:val="00BD1EB4"/>
    <w:rsid w:val="00BD2773"/>
    <w:rsid w:val="00BD296C"/>
    <w:rsid w:val="00BD468A"/>
    <w:rsid w:val="00BE4387"/>
    <w:rsid w:val="00BE6FCB"/>
    <w:rsid w:val="00C05B42"/>
    <w:rsid w:val="00C16F55"/>
    <w:rsid w:val="00C24420"/>
    <w:rsid w:val="00C24BEF"/>
    <w:rsid w:val="00C250E7"/>
    <w:rsid w:val="00C328A8"/>
    <w:rsid w:val="00C42503"/>
    <w:rsid w:val="00C4708E"/>
    <w:rsid w:val="00C51F4C"/>
    <w:rsid w:val="00C550CE"/>
    <w:rsid w:val="00C553AF"/>
    <w:rsid w:val="00C61424"/>
    <w:rsid w:val="00C6209E"/>
    <w:rsid w:val="00C621EF"/>
    <w:rsid w:val="00C64AD0"/>
    <w:rsid w:val="00C66F54"/>
    <w:rsid w:val="00C715D0"/>
    <w:rsid w:val="00C71A81"/>
    <w:rsid w:val="00C73529"/>
    <w:rsid w:val="00C76C19"/>
    <w:rsid w:val="00C830E0"/>
    <w:rsid w:val="00C841A9"/>
    <w:rsid w:val="00C84870"/>
    <w:rsid w:val="00C85FF0"/>
    <w:rsid w:val="00C877AE"/>
    <w:rsid w:val="00C930F1"/>
    <w:rsid w:val="00C96A45"/>
    <w:rsid w:val="00CA533E"/>
    <w:rsid w:val="00CA66A8"/>
    <w:rsid w:val="00CB2A4F"/>
    <w:rsid w:val="00CD0A85"/>
    <w:rsid w:val="00CD108C"/>
    <w:rsid w:val="00CD12EC"/>
    <w:rsid w:val="00CD30B4"/>
    <w:rsid w:val="00CD4674"/>
    <w:rsid w:val="00CE263B"/>
    <w:rsid w:val="00CE4BB3"/>
    <w:rsid w:val="00CF1709"/>
    <w:rsid w:val="00CF2541"/>
    <w:rsid w:val="00CF5C3A"/>
    <w:rsid w:val="00CF73E7"/>
    <w:rsid w:val="00D05E6B"/>
    <w:rsid w:val="00D10866"/>
    <w:rsid w:val="00D16842"/>
    <w:rsid w:val="00D174EF"/>
    <w:rsid w:val="00D24580"/>
    <w:rsid w:val="00D265EA"/>
    <w:rsid w:val="00D274AB"/>
    <w:rsid w:val="00D27778"/>
    <w:rsid w:val="00D312C5"/>
    <w:rsid w:val="00D354C8"/>
    <w:rsid w:val="00D40B4C"/>
    <w:rsid w:val="00D41D82"/>
    <w:rsid w:val="00D42D24"/>
    <w:rsid w:val="00D43F7B"/>
    <w:rsid w:val="00D52E5D"/>
    <w:rsid w:val="00D56E89"/>
    <w:rsid w:val="00D571C4"/>
    <w:rsid w:val="00D6239B"/>
    <w:rsid w:val="00D63784"/>
    <w:rsid w:val="00D678C0"/>
    <w:rsid w:val="00D71CA7"/>
    <w:rsid w:val="00D71FE3"/>
    <w:rsid w:val="00D82645"/>
    <w:rsid w:val="00D8367C"/>
    <w:rsid w:val="00D91A97"/>
    <w:rsid w:val="00D95162"/>
    <w:rsid w:val="00DA31FD"/>
    <w:rsid w:val="00DC2FC4"/>
    <w:rsid w:val="00DC5256"/>
    <w:rsid w:val="00DD013C"/>
    <w:rsid w:val="00DD11AE"/>
    <w:rsid w:val="00DD5456"/>
    <w:rsid w:val="00DE0D5E"/>
    <w:rsid w:val="00DE4181"/>
    <w:rsid w:val="00DE6AAC"/>
    <w:rsid w:val="00DE6E10"/>
    <w:rsid w:val="00DF05F5"/>
    <w:rsid w:val="00DF1F6F"/>
    <w:rsid w:val="00DF5EF6"/>
    <w:rsid w:val="00DF6A11"/>
    <w:rsid w:val="00DF7641"/>
    <w:rsid w:val="00E011DC"/>
    <w:rsid w:val="00E027FE"/>
    <w:rsid w:val="00E04296"/>
    <w:rsid w:val="00E0446F"/>
    <w:rsid w:val="00E05BB1"/>
    <w:rsid w:val="00E1269B"/>
    <w:rsid w:val="00E12F7A"/>
    <w:rsid w:val="00E20514"/>
    <w:rsid w:val="00E22266"/>
    <w:rsid w:val="00E26915"/>
    <w:rsid w:val="00E27B0E"/>
    <w:rsid w:val="00E31DC6"/>
    <w:rsid w:val="00E426D5"/>
    <w:rsid w:val="00E46039"/>
    <w:rsid w:val="00E4632F"/>
    <w:rsid w:val="00E51CC7"/>
    <w:rsid w:val="00E549E4"/>
    <w:rsid w:val="00E57B38"/>
    <w:rsid w:val="00E62361"/>
    <w:rsid w:val="00E73F93"/>
    <w:rsid w:val="00E7666F"/>
    <w:rsid w:val="00E76974"/>
    <w:rsid w:val="00E84661"/>
    <w:rsid w:val="00E9063D"/>
    <w:rsid w:val="00E94F03"/>
    <w:rsid w:val="00E97086"/>
    <w:rsid w:val="00EA0C48"/>
    <w:rsid w:val="00EA27B5"/>
    <w:rsid w:val="00EA2C9A"/>
    <w:rsid w:val="00EA2F51"/>
    <w:rsid w:val="00EA4FA4"/>
    <w:rsid w:val="00EA57D6"/>
    <w:rsid w:val="00EA6410"/>
    <w:rsid w:val="00EA7479"/>
    <w:rsid w:val="00EB0044"/>
    <w:rsid w:val="00EB2930"/>
    <w:rsid w:val="00EB36E4"/>
    <w:rsid w:val="00EC1FA7"/>
    <w:rsid w:val="00EC451F"/>
    <w:rsid w:val="00EC6927"/>
    <w:rsid w:val="00EC7593"/>
    <w:rsid w:val="00EE0C86"/>
    <w:rsid w:val="00EE57C8"/>
    <w:rsid w:val="00EF287A"/>
    <w:rsid w:val="00EF5766"/>
    <w:rsid w:val="00EF5D34"/>
    <w:rsid w:val="00F0004E"/>
    <w:rsid w:val="00F05042"/>
    <w:rsid w:val="00F06B25"/>
    <w:rsid w:val="00F06F27"/>
    <w:rsid w:val="00F17D74"/>
    <w:rsid w:val="00F27C6A"/>
    <w:rsid w:val="00F30C6F"/>
    <w:rsid w:val="00F313B4"/>
    <w:rsid w:val="00F33DEC"/>
    <w:rsid w:val="00F4377D"/>
    <w:rsid w:val="00F467CC"/>
    <w:rsid w:val="00F4711F"/>
    <w:rsid w:val="00F473E4"/>
    <w:rsid w:val="00F52410"/>
    <w:rsid w:val="00F55A20"/>
    <w:rsid w:val="00F57D1E"/>
    <w:rsid w:val="00F661BF"/>
    <w:rsid w:val="00F66283"/>
    <w:rsid w:val="00F66991"/>
    <w:rsid w:val="00F755A2"/>
    <w:rsid w:val="00F758DB"/>
    <w:rsid w:val="00F82758"/>
    <w:rsid w:val="00F832E4"/>
    <w:rsid w:val="00F83AE6"/>
    <w:rsid w:val="00F94BC3"/>
    <w:rsid w:val="00F96A42"/>
    <w:rsid w:val="00FA53D2"/>
    <w:rsid w:val="00FA66D9"/>
    <w:rsid w:val="00FA6FC7"/>
    <w:rsid w:val="00FB0780"/>
    <w:rsid w:val="00FB40FE"/>
    <w:rsid w:val="00FB61B4"/>
    <w:rsid w:val="00FC0DCE"/>
    <w:rsid w:val="00FD54AE"/>
    <w:rsid w:val="00FD7F22"/>
    <w:rsid w:val="00FF097C"/>
    <w:rsid w:val="00FF4C8D"/>
    <w:rsid w:val="216FE482"/>
    <w:rsid w:val="31A63708"/>
    <w:rsid w:val="49EC4E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C85B"/>
  <w15:chartTrackingRefBased/>
  <w15:docId w15:val="{EB76582A-5267-4742-B4C3-53CEB5BD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B6F"/>
  </w:style>
  <w:style w:type="paragraph" w:styleId="Heading1">
    <w:name w:val="heading 1"/>
    <w:basedOn w:val="Normal"/>
    <w:next w:val="Normal"/>
    <w:link w:val="Heading1Char"/>
    <w:qFormat/>
    <w:rsid w:val="005B221E"/>
    <w:pPr>
      <w:keepNext/>
      <w:numPr>
        <w:numId w:val="10"/>
      </w:numPr>
      <w:spacing w:before="360" w:after="360" w:line="240" w:lineRule="auto"/>
      <w:jc w:val="center"/>
      <w:outlineLvl w:val="0"/>
    </w:pPr>
    <w:rPr>
      <w:rFonts w:ascii="Times New Roman" w:eastAsia="Times New Roman" w:hAnsi="Times New Roman" w:cs="Times New Roman"/>
      <w:b/>
      <w:sz w:val="28"/>
      <w:szCs w:val="20"/>
      <w:lang w:eastAsia="lt-LT"/>
    </w:rPr>
  </w:style>
  <w:style w:type="paragraph" w:styleId="Heading2">
    <w:name w:val="heading 2"/>
    <w:aliases w:val="Title Header2,Straipsnis,2,body,H2,h2,PIM2,prop2,2 headline,h,pc plus heading2,A.B.C.,Abschnitt,Arial 12 Fett Kursiv,TF-Overskrit 2,H21,H22,H23,H24,H25,H26,H27,H28,H29,H210,H211,H212,H213,H214,H215,H216,H217,H221,H231,H241,H251,H261,H271,H281"/>
    <w:basedOn w:val="Normal"/>
    <w:next w:val="Normal"/>
    <w:link w:val="Heading2Char"/>
    <w:qFormat/>
    <w:rsid w:val="005B221E"/>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l3,3,h3,H3,3heading,heading 3,3 bullet,b,bullet,SECOND,Second,BLANK2,4 bullet,bdullet,pc heading3,1.2.3.,Org Heading 1,h1,Unterabschnitt,Arial 12 Fett,3m,prop3,TF-Overskrift 3,CT,H31,l31,CT1,H32,H311,l32"/>
    <w:basedOn w:val="Normal"/>
    <w:next w:val="Normal"/>
    <w:link w:val="Heading3Char"/>
    <w:qFormat/>
    <w:rsid w:val="005B221E"/>
    <w:pPr>
      <w:numPr>
        <w:ilvl w:val="2"/>
        <w:numId w:val="10"/>
      </w:numPr>
      <w:spacing w:after="0" w:line="240" w:lineRule="auto"/>
      <w:ind w:left="-153"/>
      <w:jc w:val="both"/>
      <w:outlineLvl w:val="2"/>
    </w:pPr>
    <w:rPr>
      <w:rFonts w:ascii="Times New Roman" w:eastAsia="Times New Roman" w:hAnsi="Times New Roman" w:cs="Times New Roman"/>
      <w:sz w:val="24"/>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H43"/>
    <w:basedOn w:val="Normal"/>
    <w:next w:val="Normal"/>
    <w:link w:val="Heading4Char"/>
    <w:qFormat/>
    <w:rsid w:val="005B221E"/>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H5,PIM 5,5,Heading 5 Char Char,PARA5,Punt 5,h5,Tempo Heading 5,Heading 5 CFMU,Para 5"/>
    <w:basedOn w:val="Normal"/>
    <w:next w:val="Normal"/>
    <w:link w:val="Heading5Char"/>
    <w:qFormat/>
    <w:rsid w:val="005B221E"/>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aliases w:val="PIM 6,6,Title Page,h6,Heading 6 CFMU,H6"/>
    <w:basedOn w:val="Normal"/>
    <w:next w:val="Normal"/>
    <w:link w:val="Heading6Char"/>
    <w:qFormat/>
    <w:rsid w:val="005B221E"/>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aliases w:val="PIM 7,h7,Heading 7 CFMU"/>
    <w:basedOn w:val="Normal"/>
    <w:next w:val="Normal"/>
    <w:link w:val="Heading7Char"/>
    <w:qFormat/>
    <w:rsid w:val="005B221E"/>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aliases w:val="h8,Heading 8 CFMU"/>
    <w:basedOn w:val="Normal"/>
    <w:next w:val="Normal"/>
    <w:link w:val="Heading8Char"/>
    <w:qFormat/>
    <w:rsid w:val="005B221E"/>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aliases w:val="PIM 9,h9,Heading 9 CFMU"/>
    <w:basedOn w:val="Normal"/>
    <w:next w:val="Normal"/>
    <w:link w:val="Heading9Char"/>
    <w:qFormat/>
    <w:rsid w:val="005B221E"/>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D339E"/>
    <w:rPr>
      <w:i/>
      <w:iCs/>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List Paragraph3,Lentele"/>
    <w:basedOn w:val="Normal"/>
    <w:link w:val="ListParagraphChar"/>
    <w:uiPriority w:val="34"/>
    <w:qFormat/>
    <w:rsid w:val="002D339E"/>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2D339E"/>
    <w:rPr>
      <w:rFonts w:ascii="Times New Roman" w:eastAsia="Times New Roman" w:hAnsi="Times New Roman" w:cs="Times New Roman"/>
      <w:sz w:val="24"/>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B16C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B16C7"/>
    <w:rPr>
      <w:rFonts w:ascii="Times New Roman" w:eastAsia="Times New Roman" w:hAnsi="Times New Roman" w:cs="Times New Roman"/>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AB16C7"/>
    <w:rPr>
      <w:vertAlign w:val="superscript"/>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F4377D"/>
    <w:pPr>
      <w:tabs>
        <w:tab w:val="center" w:pos="4819"/>
        <w:tab w:val="right" w:pos="9638"/>
      </w:tabs>
      <w:spacing w:after="0" w:line="240" w:lineRule="auto"/>
    </w:pPr>
  </w:style>
  <w:style w:type="character" w:customStyle="1" w:styleId="HeaderChar">
    <w:name w:val="Header Char"/>
    <w:aliases w:val="Viršutinis kolontitulas Diagrama Char1,Char Diagrama Char1,Char Diagrama Diagrama Diagrama Diagrama Diagrama Diagrama Diagrama Diagrama Diagrama Diagrama Diagrama Diagrama Diagrama Char1"/>
    <w:basedOn w:val="DefaultParagraphFont"/>
    <w:link w:val="Header"/>
    <w:uiPriority w:val="99"/>
    <w:rsid w:val="00F4377D"/>
  </w:style>
  <w:style w:type="paragraph" w:styleId="Footer">
    <w:name w:val="footer"/>
    <w:basedOn w:val="Normal"/>
    <w:link w:val="FooterChar"/>
    <w:uiPriority w:val="99"/>
    <w:unhideWhenUsed/>
    <w:rsid w:val="00F437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377D"/>
  </w:style>
  <w:style w:type="character" w:styleId="Hyperlink">
    <w:name w:val="Hyperlink"/>
    <w:aliases w:val="Alna"/>
    <w:basedOn w:val="DefaultParagraphFont"/>
    <w:uiPriority w:val="99"/>
    <w:unhideWhenUsed/>
    <w:rsid w:val="003F3AE3"/>
    <w:rPr>
      <w:color w:val="0563C1" w:themeColor="hyperlink"/>
      <w:u w:val="single"/>
    </w:rPr>
  </w:style>
  <w:style w:type="character" w:customStyle="1" w:styleId="UnresolvedMention1">
    <w:name w:val="Unresolved Mention1"/>
    <w:basedOn w:val="DefaultParagraphFont"/>
    <w:uiPriority w:val="99"/>
    <w:semiHidden/>
    <w:unhideWhenUsed/>
    <w:rsid w:val="003F3AE3"/>
    <w:rPr>
      <w:color w:val="605E5C"/>
      <w:shd w:val="clear" w:color="auto" w:fill="E1DFDD"/>
    </w:rPr>
  </w:style>
  <w:style w:type="character" w:customStyle="1" w:styleId="Heading1Char">
    <w:name w:val="Heading 1 Char"/>
    <w:basedOn w:val="DefaultParagraphFont"/>
    <w:link w:val="Heading1"/>
    <w:rsid w:val="005B221E"/>
    <w:rPr>
      <w:rFonts w:ascii="Times New Roman" w:eastAsia="Times New Roman" w:hAnsi="Times New Roman" w:cs="Times New Roman"/>
      <w:b/>
      <w:sz w:val="28"/>
      <w:szCs w:val="20"/>
      <w:lang w:eastAsia="lt-LT"/>
    </w:rPr>
  </w:style>
  <w:style w:type="character" w:customStyle="1" w:styleId="Heading2Char">
    <w:name w:val="Heading 2 Char"/>
    <w:aliases w:val="Title Header2 Char,Straipsnis Char,2 Char,body Char,H2 Char,h2 Char,PIM2 Char,prop2 Char,2 headline Char,h Char,pc plus heading2 Char,A.B.C. Char,Abschnitt Char,Arial 12 Fett Kursiv Char,TF-Overskrit 2 Char,H21 Char,H22 Char,H23 Char"/>
    <w:basedOn w:val="DefaultParagraphFont"/>
    <w:link w:val="Heading2"/>
    <w:rsid w:val="005B221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heading 3 Char,3 bullet Char,b Char,bullet Char,SECOND Char,Second Char,BLANK2 Char,4 bullet Char,bdullet Char,pc heading3 Char,1.2.3. Char"/>
    <w:basedOn w:val="DefaultParagraphFont"/>
    <w:link w:val="Heading3"/>
    <w:rsid w:val="005B221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5B221E"/>
    <w:rPr>
      <w:rFonts w:ascii="Times New Roman" w:eastAsia="Times New Roman" w:hAnsi="Times New Roman" w:cs="Times New Roman"/>
      <w:b/>
      <w:sz w:val="44"/>
      <w:szCs w:val="20"/>
      <w:lang w:eastAsia="lt-LT"/>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5B221E"/>
    <w:rPr>
      <w:rFonts w:ascii="Times New Roman" w:eastAsia="Times New Roman" w:hAnsi="Times New Roman" w:cs="Times New Roman"/>
      <w:b/>
      <w:sz w:val="40"/>
      <w:szCs w:val="20"/>
      <w:lang w:eastAsia="lt-LT"/>
    </w:rPr>
  </w:style>
  <w:style w:type="character" w:customStyle="1" w:styleId="Heading6Char">
    <w:name w:val="Heading 6 Char"/>
    <w:aliases w:val="PIM 6 Char,6 Char,Title Page Char,h6 Char,Heading 6 CFMU Char,H6 Char"/>
    <w:basedOn w:val="DefaultParagraphFont"/>
    <w:link w:val="Heading6"/>
    <w:rsid w:val="005B221E"/>
    <w:rPr>
      <w:rFonts w:ascii="Times New Roman" w:eastAsia="Times New Roman" w:hAnsi="Times New Roman" w:cs="Times New Roman"/>
      <w:b/>
      <w:sz w:val="36"/>
      <w:szCs w:val="20"/>
      <w:lang w:eastAsia="lt-LT"/>
    </w:rPr>
  </w:style>
  <w:style w:type="character" w:customStyle="1" w:styleId="Heading7Char">
    <w:name w:val="Heading 7 Char"/>
    <w:aliases w:val="PIM 7 Char,h7 Char,Heading 7 CFMU Char"/>
    <w:basedOn w:val="DefaultParagraphFont"/>
    <w:link w:val="Heading7"/>
    <w:rsid w:val="005B221E"/>
    <w:rPr>
      <w:rFonts w:ascii="Times New Roman" w:eastAsia="Times New Roman" w:hAnsi="Times New Roman" w:cs="Times New Roman"/>
      <w:sz w:val="48"/>
      <w:szCs w:val="20"/>
      <w:lang w:eastAsia="lt-LT"/>
    </w:rPr>
  </w:style>
  <w:style w:type="character" w:customStyle="1" w:styleId="Heading8Char">
    <w:name w:val="Heading 8 Char"/>
    <w:aliases w:val="h8 Char,Heading 8 CFMU Char"/>
    <w:basedOn w:val="DefaultParagraphFont"/>
    <w:link w:val="Heading8"/>
    <w:rsid w:val="005B221E"/>
    <w:rPr>
      <w:rFonts w:ascii="Times New Roman" w:eastAsia="Times New Roman" w:hAnsi="Times New Roman" w:cs="Times New Roman"/>
      <w:b/>
      <w:sz w:val="18"/>
      <w:szCs w:val="20"/>
      <w:lang w:eastAsia="lt-LT"/>
    </w:rPr>
  </w:style>
  <w:style w:type="character" w:customStyle="1" w:styleId="Heading9Char">
    <w:name w:val="Heading 9 Char"/>
    <w:aliases w:val="PIM 9 Char,h9 Char,Heading 9 CFMU Char"/>
    <w:basedOn w:val="DefaultParagraphFont"/>
    <w:link w:val="Heading9"/>
    <w:rsid w:val="005B221E"/>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5B221E"/>
  </w:style>
  <w:style w:type="numbering" w:customStyle="1" w:styleId="NoList11">
    <w:name w:val="No List11"/>
    <w:next w:val="NoList"/>
    <w:uiPriority w:val="99"/>
    <w:semiHidden/>
    <w:unhideWhenUsed/>
    <w:rsid w:val="005B221E"/>
  </w:style>
  <w:style w:type="numbering" w:customStyle="1" w:styleId="NoList111">
    <w:name w:val="No List111"/>
    <w:next w:val="NoList"/>
    <w:semiHidden/>
    <w:unhideWhenUsed/>
    <w:rsid w:val="005B221E"/>
  </w:style>
  <w:style w:type="paragraph" w:styleId="BalloonText">
    <w:name w:val="Balloon Text"/>
    <w:basedOn w:val="Normal"/>
    <w:link w:val="BalloonTextChar"/>
    <w:uiPriority w:val="99"/>
    <w:semiHidden/>
    <w:unhideWhenUsed/>
    <w:rsid w:val="005B221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B221E"/>
    <w:rPr>
      <w:rFonts w:ascii="Tahoma" w:eastAsia="Times New Roman" w:hAnsi="Tahoma" w:cs="Tahoma"/>
      <w:sz w:val="16"/>
      <w:szCs w:val="16"/>
    </w:rPr>
  </w:style>
  <w:style w:type="paragraph" w:styleId="BodyText3">
    <w:name w:val="Body Text 3"/>
    <w:basedOn w:val="Normal"/>
    <w:link w:val="BodyText3Char"/>
    <w:rsid w:val="005B221E"/>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rsid w:val="005B221E"/>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5B221E"/>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rsid w:val="005B221E"/>
    <w:rPr>
      <w:rFonts w:ascii="Times New Roman" w:eastAsia="Times New Roman" w:hAnsi="Times New Roman" w:cs="Times New Roman"/>
      <w:i/>
      <w:sz w:val="24"/>
      <w:szCs w:val="20"/>
      <w:lang w:eastAsia="lt-LT"/>
    </w:rPr>
  </w:style>
  <w:style w:type="paragraph" w:customStyle="1" w:styleId="normaltableau">
    <w:name w:val="normal_tableau"/>
    <w:basedOn w:val="Normal"/>
    <w:rsid w:val="005B221E"/>
    <w:pPr>
      <w:spacing w:before="120" w:after="120" w:line="240" w:lineRule="auto"/>
      <w:jc w:val="both"/>
    </w:pPr>
    <w:rPr>
      <w:rFonts w:ascii="Optima" w:eastAsia="Times New Roman" w:hAnsi="Optima" w:cs="Times New Roman"/>
      <w:szCs w:val="20"/>
      <w:lang w:val="en-GB"/>
    </w:rPr>
  </w:style>
  <w:style w:type="paragraph" w:styleId="BodyText">
    <w:name w:val="Body Text"/>
    <w:basedOn w:val="Normal"/>
    <w:link w:val="BodyTextChar"/>
    <w:uiPriority w:val="99"/>
    <w:unhideWhenUsed/>
    <w:rsid w:val="005B221E"/>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B221E"/>
    <w:rPr>
      <w:rFonts w:ascii="Times New Roman" w:eastAsia="Times New Roman" w:hAnsi="Times New Roman" w:cs="Times New Roman"/>
      <w:sz w:val="24"/>
      <w:szCs w:val="20"/>
    </w:rPr>
  </w:style>
  <w:style w:type="character" w:styleId="CommentReference">
    <w:name w:val="annotation reference"/>
    <w:rsid w:val="005B221E"/>
    <w:rPr>
      <w:sz w:val="16"/>
      <w:szCs w:val="16"/>
    </w:rPr>
  </w:style>
  <w:style w:type="paragraph" w:styleId="CommentText">
    <w:name w:val="annotation text"/>
    <w:basedOn w:val="Normal"/>
    <w:link w:val="CommentTextChar"/>
    <w:uiPriority w:val="99"/>
    <w:rsid w:val="005B221E"/>
    <w:pPr>
      <w:spacing w:before="120" w:after="120" w:line="240" w:lineRule="auto"/>
    </w:pPr>
    <w:rPr>
      <w:rFonts w:ascii="Arial" w:eastAsia="Times New Roman" w:hAnsi="Arial" w:cs="Times New Roman"/>
      <w:snapToGrid w:val="0"/>
      <w:sz w:val="20"/>
      <w:szCs w:val="20"/>
      <w:lang w:val="sv-SE"/>
    </w:rPr>
  </w:style>
  <w:style w:type="character" w:customStyle="1" w:styleId="CommentTextChar">
    <w:name w:val="Comment Text Char"/>
    <w:basedOn w:val="DefaultParagraphFont"/>
    <w:link w:val="CommentText"/>
    <w:uiPriority w:val="99"/>
    <w:rsid w:val="005B221E"/>
    <w:rPr>
      <w:rFonts w:ascii="Arial" w:eastAsia="Times New Roman" w:hAnsi="Arial" w:cs="Times New Roman"/>
      <w:snapToGrid w:val="0"/>
      <w:sz w:val="20"/>
      <w:szCs w:val="20"/>
      <w:lang w:val="sv-SE"/>
    </w:rPr>
  </w:style>
  <w:style w:type="paragraph" w:customStyle="1" w:styleId="Default">
    <w:name w:val="Default"/>
    <w:rsid w:val="005B221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Indent3">
    <w:name w:val="Body Text Indent 3"/>
    <w:basedOn w:val="Normal"/>
    <w:link w:val="BodyTextIndent3Char"/>
    <w:semiHidden/>
    <w:unhideWhenUsed/>
    <w:rsid w:val="005B221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semiHidden/>
    <w:rsid w:val="005B221E"/>
    <w:rPr>
      <w:rFonts w:ascii="Times New Roman" w:eastAsia="Times New Roman" w:hAnsi="Times New Roman" w:cs="Times New Roman"/>
      <w:sz w:val="16"/>
      <w:szCs w:val="16"/>
    </w:rPr>
  </w:style>
  <w:style w:type="paragraph" w:styleId="Subtitle">
    <w:name w:val="Subtitle"/>
    <w:basedOn w:val="Normal"/>
    <w:link w:val="SubtitleChar"/>
    <w:qFormat/>
    <w:rsid w:val="005B221E"/>
    <w:pPr>
      <w:spacing w:after="0" w:line="360" w:lineRule="auto"/>
      <w:ind w:firstLine="720"/>
      <w:jc w:val="both"/>
    </w:pPr>
    <w:rPr>
      <w:rFonts w:ascii="Times New Roman" w:eastAsia="Times New Roman" w:hAnsi="Times New Roman" w:cs="Times New Roman"/>
      <w:b/>
      <w:sz w:val="24"/>
      <w:szCs w:val="24"/>
    </w:rPr>
  </w:style>
  <w:style w:type="character" w:customStyle="1" w:styleId="SubtitleChar">
    <w:name w:val="Subtitle Char"/>
    <w:basedOn w:val="DefaultParagraphFont"/>
    <w:link w:val="Subtitle"/>
    <w:rsid w:val="005B221E"/>
    <w:rPr>
      <w:rFonts w:ascii="Times New Roman" w:eastAsia="Times New Roman" w:hAnsi="Times New Roman" w:cs="Times New Roman"/>
      <w:b/>
      <w:sz w:val="24"/>
      <w:szCs w:val="24"/>
    </w:rPr>
  </w:style>
  <w:style w:type="paragraph" w:customStyle="1" w:styleId="Sraopastraipa">
    <w:name w:val="Sąrašo pastraipa"/>
    <w:basedOn w:val="Normal"/>
    <w:qFormat/>
    <w:rsid w:val="005B221E"/>
    <w:pPr>
      <w:spacing w:after="200" w:line="276" w:lineRule="auto"/>
      <w:ind w:left="1296"/>
    </w:pPr>
    <w:rPr>
      <w:rFonts w:ascii="Times New Roman" w:eastAsia="Calibri" w:hAnsi="Times New Roman" w:cs="Times New Roman"/>
      <w:sz w:val="24"/>
    </w:rPr>
  </w:style>
  <w:style w:type="paragraph" w:customStyle="1" w:styleId="DiagramaCharDiagramaCharCharCharDiagramaDiagramaDiagramaCharDiagramaDiagrama">
    <w:name w:val="Diagrama Char Diagrama Char Char Char Diagrama Diagrama Diagrama Char Diagrama Diagrama"/>
    <w:basedOn w:val="Normal"/>
    <w:rsid w:val="005B221E"/>
    <w:pPr>
      <w:spacing w:line="240" w:lineRule="exact"/>
    </w:pPr>
    <w:rPr>
      <w:rFonts w:ascii="Times New Roman" w:eastAsia="Times New Roman" w:hAnsi="Times New Roman" w:cs="Times New Roman"/>
      <w:sz w:val="24"/>
      <w:szCs w:val="20"/>
      <w:lang w:val="en-US"/>
    </w:rPr>
  </w:style>
  <w:style w:type="paragraph" w:styleId="Caption">
    <w:name w:val="caption"/>
    <w:basedOn w:val="Normal"/>
    <w:next w:val="Normal"/>
    <w:uiPriority w:val="35"/>
    <w:qFormat/>
    <w:rsid w:val="005B221E"/>
    <w:pPr>
      <w:spacing w:after="0" w:line="240" w:lineRule="auto"/>
      <w:jc w:val="center"/>
    </w:pPr>
    <w:rPr>
      <w:rFonts w:ascii="TimesLT" w:eastAsia="Times New Roman" w:hAnsi="TimesLT" w:cs="Times New Roman"/>
      <w:b/>
      <w:sz w:val="24"/>
      <w:szCs w:val="20"/>
    </w:rPr>
  </w:style>
  <w:style w:type="character" w:customStyle="1" w:styleId="FontStyle40">
    <w:name w:val="Font Style40"/>
    <w:uiPriority w:val="99"/>
    <w:rsid w:val="005B221E"/>
    <w:rPr>
      <w:rFonts w:ascii="Times New Roman" w:hAnsi="Times New Roman" w:cs="Times New Roman"/>
      <w:sz w:val="22"/>
      <w:szCs w:val="22"/>
    </w:rPr>
  </w:style>
  <w:style w:type="character" w:styleId="FollowedHyperlink">
    <w:name w:val="FollowedHyperlink"/>
    <w:uiPriority w:val="99"/>
    <w:unhideWhenUsed/>
    <w:rsid w:val="005B221E"/>
    <w:rPr>
      <w:color w:val="800080"/>
      <w:u w:val="single"/>
    </w:rPr>
  </w:style>
  <w:style w:type="paragraph" w:customStyle="1" w:styleId="xl63">
    <w:name w:val="xl6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lt-LT"/>
    </w:rPr>
  </w:style>
  <w:style w:type="paragraph" w:customStyle="1" w:styleId="xl64">
    <w:name w:val="xl6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lang w:eastAsia="lt-LT"/>
    </w:rPr>
  </w:style>
  <w:style w:type="paragraph" w:customStyle="1" w:styleId="xl65">
    <w:name w:val="xl6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66">
    <w:name w:val="xl6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lt-LT"/>
    </w:rPr>
  </w:style>
  <w:style w:type="paragraph" w:customStyle="1" w:styleId="xl67">
    <w:name w:val="xl67"/>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8">
    <w:name w:val="xl6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69">
    <w:name w:val="xl69"/>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0">
    <w:name w:val="xl70"/>
    <w:basedOn w:val="Normal"/>
    <w:rsid w:val="005B221E"/>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1">
    <w:name w:val="xl71"/>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lt-LT"/>
    </w:rPr>
  </w:style>
  <w:style w:type="paragraph" w:customStyle="1" w:styleId="xl72">
    <w:name w:val="xl72"/>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lt-LT"/>
    </w:rPr>
  </w:style>
  <w:style w:type="paragraph" w:customStyle="1" w:styleId="xl73">
    <w:name w:val="xl73"/>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lt-LT"/>
    </w:rPr>
  </w:style>
  <w:style w:type="paragraph" w:customStyle="1" w:styleId="xl74">
    <w:name w:val="xl74"/>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lang w:eastAsia="lt-LT"/>
    </w:rPr>
  </w:style>
  <w:style w:type="paragraph" w:customStyle="1" w:styleId="xl75">
    <w:name w:val="xl75"/>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lt-LT"/>
    </w:rPr>
  </w:style>
  <w:style w:type="paragraph" w:customStyle="1" w:styleId="xl76">
    <w:name w:val="xl76"/>
    <w:basedOn w:val="Normal"/>
    <w:rsid w:val="005B22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7">
    <w:name w:val="xl77"/>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8">
    <w:name w:val="xl78"/>
    <w:basedOn w:val="Normal"/>
    <w:rsid w:val="005B221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79">
    <w:name w:val="xl79"/>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0">
    <w:name w:val="xl80"/>
    <w:basedOn w:val="Normal"/>
    <w:rsid w:val="005B221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1">
    <w:name w:val="xl81"/>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customStyle="1" w:styleId="xl82">
    <w:name w:val="xl82"/>
    <w:basedOn w:val="Normal"/>
    <w:rsid w:val="005B221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lt-LT"/>
    </w:rPr>
  </w:style>
  <w:style w:type="paragraph" w:styleId="BodyTextIndent2">
    <w:name w:val="Body Text Indent 2"/>
    <w:basedOn w:val="Normal"/>
    <w:link w:val="BodyTextIndent2Char"/>
    <w:uiPriority w:val="99"/>
    <w:semiHidden/>
    <w:unhideWhenUsed/>
    <w:rsid w:val="005B221E"/>
    <w:pPr>
      <w:spacing w:after="120" w:line="480" w:lineRule="auto"/>
      <w:ind w:left="283"/>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5B221E"/>
    <w:rPr>
      <w:rFonts w:ascii="Times New Roman" w:eastAsia="Times New Roman" w:hAnsi="Times New Roman" w:cs="Times New Roman"/>
      <w:sz w:val="24"/>
      <w:szCs w:val="20"/>
    </w:rPr>
  </w:style>
  <w:style w:type="paragraph" w:styleId="TOAHeading">
    <w:name w:val="toa heading"/>
    <w:basedOn w:val="Normal"/>
    <w:next w:val="Normal"/>
    <w:semiHidden/>
    <w:rsid w:val="005B221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styleId="HTMLPreformatted">
    <w:name w:val="HTML Preformatted"/>
    <w:basedOn w:val="Normal"/>
    <w:link w:val="HTMLPreformattedChar"/>
    <w:uiPriority w:val="99"/>
    <w:rsid w:val="005B2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5B221E"/>
    <w:rPr>
      <w:rFonts w:ascii="Courier New" w:eastAsia="Times New Roman" w:hAnsi="Courier New" w:cs="Courier New"/>
      <w:sz w:val="20"/>
      <w:szCs w:val="20"/>
      <w:lang w:val="en-US"/>
    </w:rPr>
  </w:style>
  <w:style w:type="paragraph" w:customStyle="1" w:styleId="BodyText1">
    <w:name w:val="Body Text1"/>
    <w:link w:val="BodytextChar0"/>
    <w:rsid w:val="005B221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B221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5B221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B221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lockText">
    <w:name w:val="Block Text"/>
    <w:basedOn w:val="Normal"/>
    <w:rsid w:val="005B221E"/>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customStyle="1" w:styleId="Hyperlink1">
    <w:name w:val="Hyperlink1"/>
    <w:basedOn w:val="Normal"/>
    <w:rsid w:val="005B221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styleId="CommentSubject">
    <w:name w:val="annotation subject"/>
    <w:basedOn w:val="CommentText"/>
    <w:next w:val="CommentText"/>
    <w:link w:val="CommentSubjectChar"/>
    <w:uiPriority w:val="99"/>
    <w:semiHidden/>
    <w:unhideWhenUsed/>
    <w:rsid w:val="005B221E"/>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semiHidden/>
    <w:rsid w:val="005B221E"/>
    <w:rPr>
      <w:rFonts w:ascii="Times New Roman" w:eastAsia="Times New Roman" w:hAnsi="Times New Roman" w:cs="Times New Roman"/>
      <w:b/>
      <w:bCs/>
      <w:snapToGrid/>
      <w:sz w:val="20"/>
      <w:szCs w:val="20"/>
      <w:lang w:val="sv-SE"/>
    </w:rPr>
  </w:style>
  <w:style w:type="paragraph" w:customStyle="1" w:styleId="Point1">
    <w:name w:val="Point 1"/>
    <w:basedOn w:val="Normal"/>
    <w:rsid w:val="005B22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linija">
    <w:name w:val="linija"/>
    <w:basedOn w:val="Normal"/>
    <w:rsid w:val="005B22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ageNumber">
    <w:name w:val="page number"/>
    <w:basedOn w:val="DefaultParagraphFont"/>
    <w:rsid w:val="005B221E"/>
  </w:style>
  <w:style w:type="paragraph" w:customStyle="1" w:styleId="Linija0">
    <w:name w:val="Linija"/>
    <w:basedOn w:val="Normal"/>
    <w:rsid w:val="005B221E"/>
    <w:pPr>
      <w:autoSpaceDE w:val="0"/>
      <w:autoSpaceDN w:val="0"/>
      <w:adjustRightInd w:val="0"/>
      <w:spacing w:after="0" w:line="240" w:lineRule="auto"/>
      <w:jc w:val="center"/>
    </w:pPr>
    <w:rPr>
      <w:rFonts w:ascii="TimesLT" w:eastAsia="Times New Roman" w:hAnsi="TimesLT" w:cs="Times New Roman"/>
      <w:sz w:val="12"/>
      <w:szCs w:val="20"/>
      <w:lang w:val="en-US" w:eastAsia="lt-LT"/>
    </w:rPr>
  </w:style>
  <w:style w:type="character" w:customStyle="1" w:styleId="FontStyle27">
    <w:name w:val="Font Style27"/>
    <w:rsid w:val="005B221E"/>
    <w:rPr>
      <w:rFonts w:ascii="Times New Roman" w:hAnsi="Times New Roman" w:cs="Times New Roman"/>
      <w:sz w:val="22"/>
      <w:szCs w:val="22"/>
    </w:rPr>
  </w:style>
  <w:style w:type="character" w:customStyle="1" w:styleId="typewriter">
    <w:name w:val="typewriter"/>
    <w:rsid w:val="005B221E"/>
    <w:rPr>
      <w:rFonts w:ascii="Courier New" w:hAnsi="Courier New" w:cs="Courier New" w:hint="default"/>
    </w:rPr>
  </w:style>
  <w:style w:type="paragraph" w:customStyle="1" w:styleId="Stilius3">
    <w:name w:val="Stilius3"/>
    <w:basedOn w:val="Normal"/>
    <w:qFormat/>
    <w:rsid w:val="005B221E"/>
    <w:pPr>
      <w:spacing w:before="200" w:after="0" w:line="240" w:lineRule="auto"/>
      <w:jc w:val="both"/>
    </w:pPr>
    <w:rPr>
      <w:rFonts w:ascii="Times New Roman" w:eastAsia="Times New Roman" w:hAnsi="Times New Roman" w:cs="Times New Roman"/>
    </w:rPr>
  </w:style>
  <w:style w:type="paragraph" w:styleId="DocumentMap">
    <w:name w:val="Document Map"/>
    <w:basedOn w:val="Normal"/>
    <w:link w:val="DocumentMapChar"/>
    <w:semiHidden/>
    <w:rsid w:val="005B221E"/>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5B221E"/>
    <w:rPr>
      <w:rFonts w:ascii="Tahoma" w:eastAsia="Times New Roman" w:hAnsi="Tahoma" w:cs="Tahoma"/>
      <w:sz w:val="20"/>
      <w:szCs w:val="20"/>
      <w:shd w:val="clear" w:color="auto" w:fill="000080"/>
    </w:rPr>
  </w:style>
  <w:style w:type="paragraph" w:styleId="BodyText2">
    <w:name w:val="Body Text 2"/>
    <w:basedOn w:val="Normal"/>
    <w:link w:val="BodyText2Char"/>
    <w:rsid w:val="005B221E"/>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5B221E"/>
    <w:rPr>
      <w:rFonts w:ascii="Times New Roman" w:eastAsia="Times New Roman" w:hAnsi="Times New Roman" w:cs="Times New Roman"/>
      <w:sz w:val="24"/>
      <w:szCs w:val="20"/>
    </w:rPr>
  </w:style>
  <w:style w:type="paragraph" w:styleId="NormalWeb">
    <w:name w:val="Normal (Web)"/>
    <w:basedOn w:val="Normal"/>
    <w:rsid w:val="005B221E"/>
    <w:pPr>
      <w:spacing w:before="100" w:after="100" w:line="240" w:lineRule="auto"/>
    </w:pPr>
    <w:rPr>
      <w:rFonts w:ascii="Times New Roman" w:eastAsia="Times New Roman" w:hAnsi="Times New Roman" w:cs="Times New Roman"/>
      <w:sz w:val="24"/>
      <w:szCs w:val="20"/>
      <w:lang w:val="en-GB" w:eastAsia="lt-LT"/>
    </w:rPr>
  </w:style>
  <w:style w:type="paragraph" w:customStyle="1" w:styleId="Style1">
    <w:name w:val="Style1"/>
    <w:basedOn w:val="Normal"/>
    <w:rsid w:val="005B221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9">
    <w:name w:val="Style9"/>
    <w:basedOn w:val="Normal"/>
    <w:rsid w:val="005B221E"/>
    <w:pPr>
      <w:widowControl w:val="0"/>
      <w:autoSpaceDE w:val="0"/>
      <w:autoSpaceDN w:val="0"/>
      <w:adjustRightInd w:val="0"/>
      <w:spacing w:after="0" w:line="552" w:lineRule="exact"/>
      <w:ind w:firstLine="850"/>
    </w:pPr>
    <w:rPr>
      <w:rFonts w:ascii="Times New Roman" w:eastAsia="Times New Roman" w:hAnsi="Times New Roman" w:cs="Times New Roman"/>
      <w:sz w:val="24"/>
      <w:szCs w:val="24"/>
      <w:lang w:val="en-US"/>
    </w:rPr>
  </w:style>
  <w:style w:type="paragraph" w:customStyle="1" w:styleId="Style12">
    <w:name w:val="Style12"/>
    <w:basedOn w:val="Normal"/>
    <w:rsid w:val="005B221E"/>
    <w:pPr>
      <w:widowControl w:val="0"/>
      <w:autoSpaceDE w:val="0"/>
      <w:autoSpaceDN w:val="0"/>
      <w:adjustRightInd w:val="0"/>
      <w:spacing w:after="0" w:line="413" w:lineRule="exact"/>
      <w:ind w:hanging="350"/>
    </w:pPr>
    <w:rPr>
      <w:rFonts w:ascii="Times New Roman" w:eastAsia="Times New Roman" w:hAnsi="Times New Roman" w:cs="Times New Roman"/>
      <w:sz w:val="24"/>
      <w:szCs w:val="24"/>
      <w:lang w:val="en-US"/>
    </w:rPr>
  </w:style>
  <w:style w:type="paragraph" w:customStyle="1" w:styleId="Style13">
    <w:name w:val="Style13"/>
    <w:basedOn w:val="Normal"/>
    <w:rsid w:val="005B221E"/>
    <w:pPr>
      <w:widowControl w:val="0"/>
      <w:autoSpaceDE w:val="0"/>
      <w:autoSpaceDN w:val="0"/>
      <w:adjustRightInd w:val="0"/>
      <w:spacing w:after="0" w:line="413" w:lineRule="exact"/>
      <w:ind w:firstLine="1306"/>
      <w:jc w:val="both"/>
    </w:pPr>
    <w:rPr>
      <w:rFonts w:ascii="Times New Roman" w:eastAsia="Times New Roman" w:hAnsi="Times New Roman" w:cs="Times New Roman"/>
      <w:sz w:val="24"/>
      <w:szCs w:val="24"/>
      <w:lang w:val="en-US"/>
    </w:rPr>
  </w:style>
  <w:style w:type="paragraph" w:customStyle="1" w:styleId="Style14">
    <w:name w:val="Style14"/>
    <w:basedOn w:val="Normal"/>
    <w:rsid w:val="005B221E"/>
    <w:pPr>
      <w:widowControl w:val="0"/>
      <w:autoSpaceDE w:val="0"/>
      <w:autoSpaceDN w:val="0"/>
      <w:adjustRightInd w:val="0"/>
      <w:spacing w:after="0" w:line="274" w:lineRule="exact"/>
      <w:ind w:firstLine="734"/>
    </w:pPr>
    <w:rPr>
      <w:rFonts w:ascii="Times New Roman" w:eastAsia="Times New Roman" w:hAnsi="Times New Roman" w:cs="Times New Roman"/>
      <w:sz w:val="24"/>
      <w:szCs w:val="24"/>
      <w:lang w:val="en-US"/>
    </w:rPr>
  </w:style>
  <w:style w:type="paragraph" w:customStyle="1" w:styleId="Style15">
    <w:name w:val="Style15"/>
    <w:basedOn w:val="Normal"/>
    <w:rsid w:val="005B221E"/>
    <w:pPr>
      <w:widowControl w:val="0"/>
      <w:autoSpaceDE w:val="0"/>
      <w:autoSpaceDN w:val="0"/>
      <w:adjustRightInd w:val="0"/>
      <w:spacing w:after="0" w:line="422" w:lineRule="exact"/>
      <w:ind w:firstLine="566"/>
      <w:jc w:val="both"/>
    </w:pPr>
    <w:rPr>
      <w:rFonts w:ascii="Times New Roman" w:eastAsia="Times New Roman" w:hAnsi="Times New Roman" w:cs="Times New Roman"/>
      <w:sz w:val="24"/>
      <w:szCs w:val="24"/>
      <w:lang w:val="en-US"/>
    </w:rPr>
  </w:style>
  <w:style w:type="paragraph" w:customStyle="1" w:styleId="Style16">
    <w:name w:val="Style16"/>
    <w:basedOn w:val="Normal"/>
    <w:rsid w:val="005B221E"/>
    <w:pPr>
      <w:widowControl w:val="0"/>
      <w:autoSpaceDE w:val="0"/>
      <w:autoSpaceDN w:val="0"/>
      <w:adjustRightInd w:val="0"/>
      <w:spacing w:after="0" w:line="206" w:lineRule="exact"/>
    </w:pPr>
    <w:rPr>
      <w:rFonts w:ascii="Times New Roman" w:eastAsia="Times New Roman" w:hAnsi="Times New Roman" w:cs="Times New Roman"/>
      <w:sz w:val="24"/>
      <w:szCs w:val="24"/>
      <w:lang w:val="en-US"/>
    </w:rPr>
  </w:style>
  <w:style w:type="paragraph" w:customStyle="1" w:styleId="Style17">
    <w:name w:val="Style17"/>
    <w:basedOn w:val="Normal"/>
    <w:rsid w:val="005B221E"/>
    <w:pPr>
      <w:widowControl w:val="0"/>
      <w:autoSpaceDE w:val="0"/>
      <w:autoSpaceDN w:val="0"/>
      <w:adjustRightInd w:val="0"/>
      <w:spacing w:after="0" w:line="413" w:lineRule="exact"/>
      <w:ind w:hanging="355"/>
    </w:pPr>
    <w:rPr>
      <w:rFonts w:ascii="Times New Roman" w:eastAsia="Times New Roman" w:hAnsi="Times New Roman" w:cs="Times New Roman"/>
      <w:sz w:val="24"/>
      <w:szCs w:val="24"/>
      <w:lang w:val="en-US"/>
    </w:rPr>
  </w:style>
  <w:style w:type="character" w:customStyle="1" w:styleId="FontStyle23">
    <w:name w:val="Font Style23"/>
    <w:rsid w:val="005B221E"/>
    <w:rPr>
      <w:rFonts w:ascii="Times New Roman" w:hAnsi="Times New Roman" w:cs="Times New Roman"/>
      <w:sz w:val="18"/>
      <w:szCs w:val="18"/>
    </w:rPr>
  </w:style>
  <w:style w:type="character" w:customStyle="1" w:styleId="FontStyle21">
    <w:name w:val="Font Style21"/>
    <w:rsid w:val="005B221E"/>
    <w:rPr>
      <w:rFonts w:ascii="Times New Roman" w:hAnsi="Times New Roman" w:cs="Times New Roman"/>
      <w:i/>
      <w:iCs/>
      <w:sz w:val="12"/>
      <w:szCs w:val="12"/>
    </w:rPr>
  </w:style>
  <w:style w:type="character" w:customStyle="1" w:styleId="FontStyle26">
    <w:name w:val="Font Style26"/>
    <w:rsid w:val="005B221E"/>
    <w:rPr>
      <w:rFonts w:ascii="Times New Roman" w:hAnsi="Times New Roman" w:cs="Times New Roman"/>
      <w:b/>
      <w:bCs/>
      <w:sz w:val="22"/>
      <w:szCs w:val="22"/>
    </w:rPr>
  </w:style>
  <w:style w:type="character" w:customStyle="1" w:styleId="FontStyle28">
    <w:name w:val="Font Style28"/>
    <w:rsid w:val="005B221E"/>
    <w:rPr>
      <w:rFonts w:ascii="Times New Roman" w:hAnsi="Times New Roman" w:cs="Times New Roman"/>
      <w:b/>
      <w:bCs/>
      <w:i/>
      <w:iCs/>
      <w:sz w:val="22"/>
      <w:szCs w:val="22"/>
    </w:rPr>
  </w:style>
  <w:style w:type="character" w:customStyle="1" w:styleId="FontStyle29">
    <w:name w:val="Font Style29"/>
    <w:rsid w:val="005B221E"/>
    <w:rPr>
      <w:rFonts w:ascii="Times New Roman" w:hAnsi="Times New Roman" w:cs="Times New Roman"/>
      <w:b/>
      <w:bCs/>
      <w:i/>
      <w:iCs/>
      <w:sz w:val="8"/>
      <w:szCs w:val="8"/>
    </w:rPr>
  </w:style>
  <w:style w:type="character" w:customStyle="1" w:styleId="longtext">
    <w:name w:val="long_text"/>
    <w:rsid w:val="005B221E"/>
  </w:style>
  <w:style w:type="character" w:customStyle="1" w:styleId="hps">
    <w:name w:val="hps"/>
    <w:rsid w:val="005B221E"/>
  </w:style>
  <w:style w:type="table" w:styleId="TableGrid">
    <w:name w:val="Table Grid"/>
    <w:basedOn w:val="TableNormal"/>
    <w:uiPriority w:val="39"/>
    <w:rsid w:val="005B221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5B221E"/>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5B221E"/>
    <w:rPr>
      <w:rFonts w:ascii="Times New Roman" w:eastAsia="Times New Roman" w:hAnsi="Times New Roman" w:cs="Times New Roman"/>
      <w:b/>
      <w:sz w:val="32"/>
      <w:szCs w:val="20"/>
    </w:rPr>
  </w:style>
  <w:style w:type="paragraph" w:styleId="ListBullet">
    <w:name w:val="List Bullet"/>
    <w:basedOn w:val="Normal"/>
    <w:rsid w:val="005B221E"/>
    <w:pPr>
      <w:numPr>
        <w:numId w:val="12"/>
      </w:numPr>
      <w:spacing w:after="0" w:line="240" w:lineRule="auto"/>
    </w:pPr>
    <w:rPr>
      <w:rFonts w:ascii="Arial" w:eastAsia="Times New Roman" w:hAnsi="Arial" w:cs="Times New Roman"/>
      <w:sz w:val="16"/>
      <w:szCs w:val="20"/>
      <w:lang w:eastAsia="lt-LT"/>
    </w:rPr>
  </w:style>
  <w:style w:type="paragraph" w:customStyle="1" w:styleId="SSutSkyrius">
    <w:name w:val="SSutSkyrius"/>
    <w:basedOn w:val="Normal"/>
    <w:next w:val="Normal"/>
    <w:rsid w:val="005B221E"/>
    <w:pPr>
      <w:keepNext/>
      <w:numPr>
        <w:numId w:val="11"/>
      </w:numPr>
      <w:suppressAutoHyphens/>
      <w:spacing w:before="113" w:after="57" w:line="240" w:lineRule="auto"/>
      <w:ind w:left="340" w:hanging="340"/>
      <w:outlineLvl w:val="0"/>
    </w:pPr>
    <w:rPr>
      <w:rFonts w:ascii="Times New Roman" w:eastAsia="HG Mincho Light J" w:hAnsi="Times New Roman" w:cs="Times New Roman"/>
      <w:b/>
      <w:color w:val="000000"/>
      <w:sz w:val="20"/>
      <w:szCs w:val="24"/>
    </w:rPr>
  </w:style>
  <w:style w:type="character" w:styleId="Strong">
    <w:name w:val="Strong"/>
    <w:qFormat/>
    <w:rsid w:val="005B221E"/>
    <w:rPr>
      <w:b/>
      <w:bCs/>
    </w:rPr>
  </w:style>
  <w:style w:type="character" w:customStyle="1" w:styleId="author">
    <w:name w:val="author"/>
    <w:rsid w:val="005B221E"/>
  </w:style>
  <w:style w:type="character" w:customStyle="1" w:styleId="mw-headline">
    <w:name w:val="mw-headline"/>
    <w:rsid w:val="005B221E"/>
  </w:style>
  <w:style w:type="character" w:customStyle="1" w:styleId="pgheader">
    <w:name w:val="pgheader"/>
    <w:rsid w:val="005B221E"/>
  </w:style>
  <w:style w:type="paragraph" w:customStyle="1" w:styleId="DiagramaDiagramaCharCharDiagramaDiagrama">
    <w:name w:val="Diagrama Diagrama Char Char Diagrama Diagrama"/>
    <w:basedOn w:val="Normal"/>
    <w:rsid w:val="005B221E"/>
    <w:pPr>
      <w:widowControl w:val="0"/>
      <w:adjustRightInd w:val="0"/>
      <w:spacing w:line="240" w:lineRule="exact"/>
      <w:jc w:val="both"/>
      <w:textAlignment w:val="baseline"/>
    </w:pPr>
    <w:rPr>
      <w:rFonts w:ascii="Tahoma" w:eastAsia="Times New Roman" w:hAnsi="Tahoma" w:cs="Times New Roman"/>
      <w:sz w:val="20"/>
      <w:szCs w:val="20"/>
      <w:lang w:val="en-US"/>
    </w:rPr>
  </w:style>
  <w:style w:type="character" w:customStyle="1" w:styleId="PlainTextChar">
    <w:name w:val="Plain Text Char"/>
    <w:link w:val="PlainText"/>
    <w:semiHidden/>
    <w:locked/>
    <w:rsid w:val="005B221E"/>
    <w:rPr>
      <w:rFonts w:ascii="Courier New" w:hAnsi="Courier New" w:cs="Courier New"/>
    </w:rPr>
  </w:style>
  <w:style w:type="paragraph" w:styleId="PlainText">
    <w:name w:val="Plain Text"/>
    <w:basedOn w:val="Normal"/>
    <w:link w:val="PlainTextChar"/>
    <w:semiHidden/>
    <w:rsid w:val="005B221E"/>
    <w:pPr>
      <w:spacing w:after="0" w:line="240" w:lineRule="auto"/>
    </w:pPr>
    <w:rPr>
      <w:rFonts w:ascii="Courier New" w:hAnsi="Courier New" w:cs="Courier New"/>
    </w:rPr>
  </w:style>
  <w:style w:type="character" w:customStyle="1" w:styleId="PlainTextChar1">
    <w:name w:val="Plain Text Char1"/>
    <w:basedOn w:val="DefaultParagraphFont"/>
    <w:uiPriority w:val="99"/>
    <w:semiHidden/>
    <w:rsid w:val="005B221E"/>
    <w:rPr>
      <w:rFonts w:ascii="Consolas" w:hAnsi="Consolas"/>
      <w:sz w:val="21"/>
      <w:szCs w:val="21"/>
    </w:rPr>
  </w:style>
  <w:style w:type="paragraph" w:customStyle="1" w:styleId="StyleBoldJustified">
    <w:name w:val="Style Bold Justified"/>
    <w:basedOn w:val="Normal"/>
    <w:link w:val="StyleBoldJustifiedChar"/>
    <w:rsid w:val="005B221E"/>
    <w:pPr>
      <w:spacing w:after="0" w:line="240" w:lineRule="auto"/>
      <w:jc w:val="both"/>
    </w:pPr>
    <w:rPr>
      <w:rFonts w:ascii="Times New Roman" w:eastAsia="Times New Roman" w:hAnsi="Times New Roman" w:cs="Times New Roman"/>
      <w:bCs/>
      <w:sz w:val="24"/>
      <w:szCs w:val="20"/>
      <w:lang w:val="en-GB"/>
    </w:rPr>
  </w:style>
  <w:style w:type="character" w:customStyle="1" w:styleId="StyleBoldJustifiedChar">
    <w:name w:val="Style Bold Justified Char"/>
    <w:link w:val="StyleBoldJustified"/>
    <w:rsid w:val="005B221E"/>
    <w:rPr>
      <w:rFonts w:ascii="Times New Roman" w:eastAsia="Times New Roman" w:hAnsi="Times New Roman" w:cs="Times New Roman"/>
      <w:bCs/>
      <w:sz w:val="24"/>
      <w:szCs w:val="20"/>
      <w:lang w:val="en-GB"/>
    </w:rPr>
  </w:style>
  <w:style w:type="character" w:customStyle="1" w:styleId="BodytextChar0">
    <w:name w:val="Body text Char"/>
    <w:link w:val="BodyText1"/>
    <w:rsid w:val="005B221E"/>
    <w:rPr>
      <w:rFonts w:ascii="TimesLT" w:eastAsia="Times New Roman" w:hAnsi="TimesLT" w:cs="Times New Roman"/>
      <w:sz w:val="20"/>
      <w:szCs w:val="20"/>
      <w:lang w:val="en-US"/>
    </w:rPr>
  </w:style>
  <w:style w:type="paragraph" w:customStyle="1" w:styleId="Normalus">
    <w:name w:val="Normalus"/>
    <w:basedOn w:val="Normal"/>
    <w:rsid w:val="005B221E"/>
    <w:pPr>
      <w:spacing w:after="0" w:line="240" w:lineRule="auto"/>
      <w:ind w:firstLine="567"/>
      <w:jc w:val="both"/>
    </w:pPr>
    <w:rPr>
      <w:rFonts w:ascii="Times New Roman" w:eastAsia="Times New Roman" w:hAnsi="Times New Roman" w:cs="Times New Roman"/>
      <w:sz w:val="24"/>
      <w:szCs w:val="24"/>
      <w:lang w:eastAsia="lt-LT"/>
    </w:rPr>
  </w:style>
  <w:style w:type="paragraph" w:customStyle="1" w:styleId="DiagramaDiagrama">
    <w:name w:val="Diagrama Diagrama"/>
    <w:basedOn w:val="Normal"/>
    <w:rsid w:val="005B221E"/>
    <w:pPr>
      <w:spacing w:line="240" w:lineRule="exact"/>
    </w:pPr>
    <w:rPr>
      <w:rFonts w:ascii="Tahoma" w:eastAsia="Times New Roman" w:hAnsi="Tahoma" w:cs="Times New Roman"/>
      <w:sz w:val="20"/>
      <w:szCs w:val="20"/>
      <w:lang w:val="en-US"/>
    </w:rPr>
  </w:style>
  <w:style w:type="paragraph" w:customStyle="1" w:styleId="TableStyle">
    <w:name w:val="Table Style"/>
    <w:basedOn w:val="Normal"/>
    <w:rsid w:val="005B221E"/>
    <w:pPr>
      <w:widowControl w:val="0"/>
      <w:spacing w:after="0" w:line="218" w:lineRule="auto"/>
    </w:pPr>
    <w:rPr>
      <w:rFonts w:ascii="Times New Roman" w:eastAsia="Times New Roman" w:hAnsi="Times New Roman" w:cs="Times New Roman"/>
      <w:sz w:val="20"/>
      <w:szCs w:val="20"/>
      <w:lang w:eastAsia="ru-RU"/>
    </w:rPr>
  </w:style>
  <w:style w:type="paragraph" w:customStyle="1" w:styleId="Note">
    <w:name w:val="Note"/>
    <w:basedOn w:val="Normal"/>
    <w:rsid w:val="005B221E"/>
    <w:pPr>
      <w:widowControl w:val="0"/>
      <w:spacing w:after="0" w:line="240" w:lineRule="auto"/>
    </w:pPr>
    <w:rPr>
      <w:rFonts w:ascii="Times New Roman" w:eastAsia="Times New Roman" w:hAnsi="Times New Roman" w:cs="Times New Roman"/>
      <w:i/>
      <w:sz w:val="20"/>
      <w:szCs w:val="20"/>
      <w:lang w:eastAsia="ru-RU"/>
    </w:rPr>
  </w:style>
  <w:style w:type="character" w:customStyle="1" w:styleId="apple-style-span">
    <w:name w:val="apple-style-span"/>
    <w:rsid w:val="005B221E"/>
  </w:style>
  <w:style w:type="character" w:customStyle="1" w:styleId="apple-converted-space">
    <w:name w:val="apple-converted-space"/>
    <w:rsid w:val="005B221E"/>
  </w:style>
  <w:style w:type="paragraph" w:customStyle="1" w:styleId="Stilius1">
    <w:name w:val="Stilius1"/>
    <w:basedOn w:val="Normal"/>
    <w:autoRedefine/>
    <w:rsid w:val="005B221E"/>
    <w:pPr>
      <w:spacing w:after="0" w:line="240" w:lineRule="auto"/>
      <w:jc w:val="center"/>
    </w:pPr>
    <w:rPr>
      <w:rFonts w:ascii="Times New Roman" w:eastAsia="Times New Roman" w:hAnsi="Times New Roman" w:cs="Times New Roman"/>
      <w:b/>
      <w:sz w:val="24"/>
      <w:szCs w:val="24"/>
      <w:lang w:eastAsia="lt-LT"/>
    </w:rPr>
  </w:style>
  <w:style w:type="paragraph" w:customStyle="1" w:styleId="Lentelsturinys">
    <w:name w:val="Lentelės turinys"/>
    <w:basedOn w:val="Normal"/>
    <w:rsid w:val="005B221E"/>
    <w:pPr>
      <w:widowControl w:val="0"/>
      <w:suppressLineNumbers/>
      <w:suppressAutoHyphens/>
      <w:spacing w:after="0" w:line="240" w:lineRule="auto"/>
    </w:pPr>
    <w:rPr>
      <w:rFonts w:ascii="Times New Roman" w:eastAsia="SimSun" w:hAnsi="Times New Roman" w:cs="Tahoma"/>
      <w:kern w:val="1"/>
      <w:sz w:val="24"/>
      <w:szCs w:val="24"/>
      <w:lang w:eastAsia="hi-IN" w:bidi="hi-IN"/>
    </w:rPr>
  </w:style>
  <w:style w:type="paragraph" w:customStyle="1" w:styleId="TableContents">
    <w:name w:val="Table Contents"/>
    <w:basedOn w:val="Normal"/>
    <w:rsid w:val="005B221E"/>
    <w:pPr>
      <w:widowControl w:val="0"/>
      <w:suppressLineNumbers/>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5B221E"/>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TitleChar1">
    <w:name w:val="Title Char1"/>
    <w:uiPriority w:val="99"/>
    <w:locked/>
    <w:rsid w:val="005B221E"/>
    <w:rPr>
      <w:b/>
      <w:caps/>
      <w:color w:val="000000"/>
      <w:sz w:val="24"/>
      <w:lang w:eastAsia="en-US"/>
    </w:rPr>
  </w:style>
  <w:style w:type="character" w:customStyle="1" w:styleId="FontStyle32">
    <w:name w:val="Font Style32"/>
    <w:uiPriority w:val="99"/>
    <w:rsid w:val="005B221E"/>
    <w:rPr>
      <w:rFonts w:ascii="Times New Roman" w:hAnsi="Times New Roman" w:cs="Times New Roman"/>
      <w:sz w:val="22"/>
      <w:szCs w:val="22"/>
    </w:rPr>
  </w:style>
  <w:style w:type="character" w:customStyle="1" w:styleId="quatationtext">
    <w:name w:val="quatation_text"/>
    <w:rsid w:val="005B221E"/>
  </w:style>
  <w:style w:type="character" w:customStyle="1" w:styleId="HTMLPreformattedChar1">
    <w:name w:val="HTML Preformatted Char1"/>
    <w:uiPriority w:val="99"/>
    <w:locked/>
    <w:rsid w:val="005B221E"/>
    <w:rPr>
      <w:rFonts w:ascii="Courier New" w:eastAsia="Times New Roman" w:hAnsi="Courier New"/>
    </w:rPr>
  </w:style>
  <w:style w:type="character" w:customStyle="1" w:styleId="HeaderChar1">
    <w:name w:val="Header Char1"/>
    <w:aliases w:val="Viršutinis kolontitulas Diagrama Char,Char Diagrama Char,Char Diagrama Diagrama Diagrama Diagrama Diagrama Diagrama Diagrama Diagrama Diagrama Diagrama Diagrama Diagrama Diagrama Char"/>
    <w:uiPriority w:val="99"/>
    <w:locked/>
    <w:rsid w:val="005B221E"/>
    <w:rPr>
      <w:rFonts w:ascii="Times New Roman" w:eastAsia="Times New Roman" w:hAnsi="Times New Roman"/>
      <w:sz w:val="20"/>
      <w:lang w:val="lt-LT" w:eastAsia="lt-LT"/>
    </w:rPr>
  </w:style>
  <w:style w:type="paragraph" w:styleId="BodyTextFirstIndent">
    <w:name w:val="Body Text First Indent"/>
    <w:basedOn w:val="BodyText"/>
    <w:link w:val="BodyTextFirstIndentChar"/>
    <w:uiPriority w:val="99"/>
    <w:semiHidden/>
    <w:unhideWhenUsed/>
    <w:rsid w:val="005B221E"/>
    <w:pPr>
      <w:ind w:firstLine="210"/>
    </w:pPr>
  </w:style>
  <w:style w:type="character" w:customStyle="1" w:styleId="BodyTextFirstIndentChar">
    <w:name w:val="Body Text First Indent Char"/>
    <w:basedOn w:val="BodyTextChar"/>
    <w:link w:val="BodyTextFirstIndent"/>
    <w:uiPriority w:val="99"/>
    <w:semiHidden/>
    <w:rsid w:val="005B221E"/>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5B22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B221E"/>
  </w:style>
  <w:style w:type="paragraph" w:customStyle="1" w:styleId="Sraopastraipa1">
    <w:name w:val="Sąrašo pastraipa1"/>
    <w:basedOn w:val="Normal"/>
    <w:rsid w:val="005B221E"/>
    <w:pPr>
      <w:suppressAutoHyphens/>
      <w:autoSpaceDN w:val="0"/>
      <w:spacing w:after="200" w:line="276" w:lineRule="auto"/>
      <w:ind w:left="720"/>
      <w:textAlignment w:val="baseline"/>
    </w:pPr>
    <w:rPr>
      <w:rFonts w:ascii="Calibri" w:eastAsia="Times New Roman" w:hAnsi="Calibri" w:cs="Times New Roman"/>
    </w:rPr>
  </w:style>
  <w:style w:type="paragraph" w:customStyle="1" w:styleId="western">
    <w:name w:val="western"/>
    <w:basedOn w:val="Normal"/>
    <w:rsid w:val="005B221E"/>
    <w:pPr>
      <w:spacing w:before="119" w:after="119" w:line="240" w:lineRule="auto"/>
    </w:pPr>
    <w:rPr>
      <w:rFonts w:ascii="Arial" w:eastAsia="Times New Roman" w:hAnsi="Arial" w:cs="Arial"/>
      <w:sz w:val="20"/>
      <w:szCs w:val="20"/>
      <w:lang w:val="en-US"/>
    </w:rPr>
  </w:style>
  <w:style w:type="paragraph" w:customStyle="1" w:styleId="Body2">
    <w:name w:val="Body 2"/>
    <w:rsid w:val="005B221E"/>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val="en-US" w:eastAsia="lt-LT"/>
    </w:rPr>
  </w:style>
  <w:style w:type="paragraph" w:customStyle="1" w:styleId="prastasis">
    <w:name w:val="Įprastasis"/>
    <w:rsid w:val="005B221E"/>
    <w:pPr>
      <w:suppressAutoHyphens/>
      <w:autoSpaceDN w:val="0"/>
      <w:spacing w:after="200" w:line="276" w:lineRule="auto"/>
      <w:textAlignment w:val="baseline"/>
    </w:pPr>
    <w:rPr>
      <w:rFonts w:ascii="Calibri" w:eastAsia="Calibri" w:hAnsi="Calibri" w:cs="Times New Roman"/>
    </w:rPr>
  </w:style>
  <w:style w:type="character" w:customStyle="1" w:styleId="Numatytasispastraiposriftas">
    <w:name w:val="Numatytasis pastraipos šriftas"/>
    <w:rsid w:val="005B221E"/>
  </w:style>
  <w:style w:type="character" w:customStyle="1" w:styleId="InternetLink">
    <w:name w:val="Internet Link"/>
    <w:basedOn w:val="Numatytasispastraiposriftas"/>
    <w:rsid w:val="005B221E"/>
    <w:rPr>
      <w:color w:val="0563C1"/>
      <w:u w:val="single"/>
    </w:rPr>
  </w:style>
  <w:style w:type="paragraph" w:customStyle="1" w:styleId="Style5">
    <w:name w:val="Style5"/>
    <w:basedOn w:val="prastasis"/>
    <w:uiPriority w:val="99"/>
    <w:qFormat/>
    <w:rsid w:val="005B221E"/>
    <w:pPr>
      <w:spacing w:after="0" w:line="240" w:lineRule="auto"/>
    </w:pPr>
    <w:rPr>
      <w:rFonts w:ascii="Tahoma" w:hAnsi="Tahoma" w:cs="Tahoma"/>
      <w:sz w:val="24"/>
      <w:szCs w:val="24"/>
    </w:rPr>
  </w:style>
  <w:style w:type="paragraph" w:customStyle="1" w:styleId="Betarp">
    <w:name w:val="Be tarpų"/>
    <w:rsid w:val="005B221E"/>
    <w:pPr>
      <w:suppressAutoHyphens/>
      <w:autoSpaceDN w:val="0"/>
      <w:spacing w:after="0" w:line="240" w:lineRule="auto"/>
      <w:textAlignment w:val="baseline"/>
    </w:pPr>
    <w:rPr>
      <w:rFonts w:ascii="Calibri" w:eastAsia="Calibri" w:hAnsi="Calibri" w:cs="Times New Roman"/>
    </w:rPr>
  </w:style>
  <w:style w:type="paragraph" w:styleId="Revision">
    <w:name w:val="Revision"/>
    <w:hidden/>
    <w:uiPriority w:val="99"/>
    <w:semiHidden/>
    <w:rsid w:val="005B221E"/>
    <w:pPr>
      <w:spacing w:after="0" w:line="240" w:lineRule="auto"/>
    </w:pPr>
    <w:rPr>
      <w:rFonts w:eastAsia="SimSun"/>
    </w:rPr>
  </w:style>
  <w:style w:type="character" w:customStyle="1" w:styleId="bkg-highlight-red1">
    <w:name w:val="bkg-highlight-red1"/>
    <w:basedOn w:val="DefaultParagraphFont"/>
    <w:rsid w:val="005B221E"/>
    <w:rPr>
      <w:shd w:val="clear" w:color="auto" w:fill="FBCCA2"/>
    </w:rPr>
  </w:style>
  <w:style w:type="paragraph" w:customStyle="1" w:styleId="Antrats">
    <w:name w:val="Antraštės"/>
    <w:basedOn w:val="prastasis"/>
    <w:rsid w:val="005B221E"/>
    <w:pPr>
      <w:tabs>
        <w:tab w:val="center" w:pos="4819"/>
        <w:tab w:val="right" w:pos="9638"/>
      </w:tabs>
      <w:spacing w:after="0" w:line="240" w:lineRule="auto"/>
    </w:pPr>
  </w:style>
  <w:style w:type="paragraph" w:styleId="TOCHeading">
    <w:name w:val="TOC Heading"/>
    <w:basedOn w:val="Heading1"/>
    <w:next w:val="Normal"/>
    <w:uiPriority w:val="39"/>
    <w:unhideWhenUsed/>
    <w:qFormat/>
    <w:rsid w:val="005B221E"/>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1">
    <w:name w:val="toc 1"/>
    <w:basedOn w:val="Normal"/>
    <w:next w:val="Normal"/>
    <w:autoRedefine/>
    <w:uiPriority w:val="39"/>
    <w:unhideWhenUsed/>
    <w:rsid w:val="005B221E"/>
    <w:pPr>
      <w:spacing w:after="100"/>
    </w:pPr>
    <w:rPr>
      <w:rFonts w:ascii="Times New Roman" w:eastAsia="SimSun" w:hAnsi="Times New Roman"/>
      <w:sz w:val="24"/>
    </w:rPr>
  </w:style>
  <w:style w:type="paragraph" w:styleId="TOC2">
    <w:name w:val="toc 2"/>
    <w:basedOn w:val="Normal"/>
    <w:next w:val="Normal"/>
    <w:autoRedefine/>
    <w:uiPriority w:val="39"/>
    <w:unhideWhenUsed/>
    <w:rsid w:val="005B221E"/>
    <w:pPr>
      <w:spacing w:after="100"/>
      <w:ind w:left="220"/>
    </w:pPr>
    <w:rPr>
      <w:rFonts w:eastAsia="SimSun"/>
    </w:rPr>
  </w:style>
  <w:style w:type="table" w:customStyle="1" w:styleId="TableGrid6">
    <w:name w:val="Table Grid6"/>
    <w:basedOn w:val="TableNormal"/>
    <w:next w:val="TableGrid"/>
    <w:uiPriority w:val="5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B221E"/>
    <w:pPr>
      <w:autoSpaceDN w:val="0"/>
      <w:spacing w:after="0" w:line="240" w:lineRule="auto"/>
      <w:textAlignment w:val="baseline"/>
    </w:pPr>
    <w:rPr>
      <w:rFonts w:ascii="Calibri" w:eastAsia="Calibri" w:hAnsi="Calibri" w:cs="Times New Roman"/>
    </w:rPr>
  </w:style>
  <w:style w:type="character" w:customStyle="1" w:styleId="FooterChar1">
    <w:name w:val="Footer Char1"/>
    <w:aliases w:val="Diagrama5 Char1"/>
    <w:basedOn w:val="DefaultParagraphFont"/>
    <w:uiPriority w:val="99"/>
    <w:semiHidden/>
    <w:rsid w:val="005B221E"/>
  </w:style>
  <w:style w:type="table" w:customStyle="1" w:styleId="TableGrid2">
    <w:name w:val="Table Grid2"/>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 Tekstas"/>
    <w:basedOn w:val="Normal"/>
    <w:link w:val="TekstasDiagrama"/>
    <w:qFormat/>
    <w:rsid w:val="005B221E"/>
    <w:pPr>
      <w:spacing w:after="0" w:line="240" w:lineRule="auto"/>
    </w:pPr>
    <w:rPr>
      <w:rFonts w:ascii="Times New Roman" w:eastAsia="Times New Roman" w:hAnsi="Times New Roman" w:cs="Times New Roman"/>
      <w:sz w:val="24"/>
      <w:lang w:val="en-US" w:eastAsia="lt-LT"/>
    </w:rPr>
  </w:style>
  <w:style w:type="character" w:customStyle="1" w:styleId="TekstasDiagrama">
    <w:name w:val="! Tekstas Diagrama"/>
    <w:basedOn w:val="DefaultParagraphFont"/>
    <w:link w:val="Tekstas"/>
    <w:rsid w:val="005B221E"/>
    <w:rPr>
      <w:rFonts w:ascii="Times New Roman" w:eastAsia="Times New Roman" w:hAnsi="Times New Roman" w:cs="Times New Roman"/>
      <w:sz w:val="24"/>
      <w:lang w:val="en-US" w:eastAsia="lt-LT"/>
    </w:rPr>
  </w:style>
  <w:style w:type="paragraph" w:styleId="TOC3">
    <w:name w:val="toc 3"/>
    <w:basedOn w:val="Normal"/>
    <w:next w:val="Normal"/>
    <w:autoRedefine/>
    <w:uiPriority w:val="39"/>
    <w:unhideWhenUsed/>
    <w:rsid w:val="005B221E"/>
    <w:pPr>
      <w:spacing w:after="100"/>
      <w:ind w:left="440"/>
    </w:pPr>
    <w:rPr>
      <w:rFonts w:eastAsia="SimSun"/>
    </w:rPr>
  </w:style>
  <w:style w:type="table" w:customStyle="1" w:styleId="TableGrid3">
    <w:name w:val="Table Grid3"/>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5B221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B221E"/>
    <w:pPr>
      <w:spacing w:after="100"/>
      <w:ind w:left="660"/>
    </w:pPr>
    <w:rPr>
      <w:rFonts w:eastAsiaTheme="minorEastAsia"/>
      <w:lang w:eastAsia="lt-LT"/>
    </w:rPr>
  </w:style>
  <w:style w:type="paragraph" w:styleId="TOC5">
    <w:name w:val="toc 5"/>
    <w:basedOn w:val="Normal"/>
    <w:next w:val="Normal"/>
    <w:autoRedefine/>
    <w:uiPriority w:val="39"/>
    <w:unhideWhenUsed/>
    <w:rsid w:val="005B221E"/>
    <w:pPr>
      <w:spacing w:after="100"/>
      <w:ind w:left="880"/>
    </w:pPr>
    <w:rPr>
      <w:rFonts w:eastAsiaTheme="minorEastAsia"/>
      <w:lang w:eastAsia="lt-LT"/>
    </w:rPr>
  </w:style>
  <w:style w:type="paragraph" w:styleId="TOC6">
    <w:name w:val="toc 6"/>
    <w:basedOn w:val="Normal"/>
    <w:next w:val="Normal"/>
    <w:autoRedefine/>
    <w:uiPriority w:val="39"/>
    <w:unhideWhenUsed/>
    <w:rsid w:val="005B221E"/>
    <w:pPr>
      <w:spacing w:after="100"/>
      <w:ind w:left="1100"/>
    </w:pPr>
    <w:rPr>
      <w:rFonts w:eastAsiaTheme="minorEastAsia"/>
      <w:lang w:eastAsia="lt-LT"/>
    </w:rPr>
  </w:style>
  <w:style w:type="paragraph" w:styleId="TOC7">
    <w:name w:val="toc 7"/>
    <w:basedOn w:val="Normal"/>
    <w:next w:val="Normal"/>
    <w:autoRedefine/>
    <w:uiPriority w:val="39"/>
    <w:unhideWhenUsed/>
    <w:rsid w:val="005B221E"/>
    <w:pPr>
      <w:spacing w:after="100"/>
      <w:ind w:left="1320"/>
    </w:pPr>
    <w:rPr>
      <w:rFonts w:eastAsiaTheme="minorEastAsia"/>
      <w:lang w:eastAsia="lt-LT"/>
    </w:rPr>
  </w:style>
  <w:style w:type="paragraph" w:styleId="TOC8">
    <w:name w:val="toc 8"/>
    <w:basedOn w:val="Normal"/>
    <w:next w:val="Normal"/>
    <w:autoRedefine/>
    <w:uiPriority w:val="39"/>
    <w:unhideWhenUsed/>
    <w:rsid w:val="005B221E"/>
    <w:pPr>
      <w:spacing w:after="100"/>
      <w:ind w:left="1540"/>
    </w:pPr>
    <w:rPr>
      <w:rFonts w:eastAsiaTheme="minorEastAsia"/>
      <w:lang w:eastAsia="lt-LT"/>
    </w:rPr>
  </w:style>
  <w:style w:type="paragraph" w:styleId="TOC9">
    <w:name w:val="toc 9"/>
    <w:basedOn w:val="Normal"/>
    <w:next w:val="Normal"/>
    <w:autoRedefine/>
    <w:uiPriority w:val="39"/>
    <w:unhideWhenUsed/>
    <w:rsid w:val="005B221E"/>
    <w:pPr>
      <w:spacing w:after="100"/>
      <w:ind w:left="1760"/>
    </w:pPr>
    <w:rPr>
      <w:rFonts w:eastAsiaTheme="minorEastAsia"/>
      <w:lang w:eastAsia="lt-LT"/>
    </w:rPr>
  </w:style>
  <w:style w:type="numbering" w:customStyle="1" w:styleId="NoList2">
    <w:name w:val="No List2"/>
    <w:next w:val="NoList"/>
    <w:uiPriority w:val="99"/>
    <w:semiHidden/>
    <w:unhideWhenUsed/>
    <w:rsid w:val="005B221E"/>
  </w:style>
  <w:style w:type="character" w:customStyle="1" w:styleId="bodytext0">
    <w:name w:val="bodytext"/>
    <w:rsid w:val="005B221E"/>
    <w:rPr>
      <w:rFonts w:cs="Times New Roman"/>
    </w:rPr>
  </w:style>
  <w:style w:type="character" w:customStyle="1" w:styleId="extended-textshort">
    <w:name w:val="extended-text__short"/>
    <w:basedOn w:val="DefaultParagraphFont"/>
    <w:rsid w:val="005B221E"/>
  </w:style>
  <w:style w:type="character" w:customStyle="1" w:styleId="CommentTextChar1">
    <w:name w:val="Comment Text Char1"/>
    <w:rsid w:val="005B221E"/>
    <w:rPr>
      <w:rFonts w:ascii="Times New Roman" w:hAnsi="Times New Roman" w:cs="Times New Roman"/>
      <w:sz w:val="20"/>
      <w:szCs w:val="20"/>
      <w:lang w:val="x-none" w:eastAsia="en-US"/>
    </w:rPr>
  </w:style>
  <w:style w:type="character" w:customStyle="1" w:styleId="item">
    <w:name w:val="item"/>
    <w:basedOn w:val="DefaultParagraphFont"/>
    <w:rsid w:val="005B221E"/>
  </w:style>
  <w:style w:type="character" w:customStyle="1" w:styleId="msonormal1">
    <w:name w:val="msonormal1"/>
    <w:basedOn w:val="DefaultParagraphFont"/>
    <w:rsid w:val="005B221E"/>
    <w:rPr>
      <w:rFonts w:ascii="Arial" w:hAnsi="Arial" w:cs="Arial" w:hint="default"/>
      <w:sz w:val="20"/>
      <w:szCs w:val="20"/>
    </w:rPr>
  </w:style>
  <w:style w:type="table" w:customStyle="1" w:styleId="TableGrid5">
    <w:name w:val="Table Grid5"/>
    <w:basedOn w:val="TableNormal"/>
    <w:next w:val="TableGrid"/>
    <w:uiPriority w:val="39"/>
    <w:rsid w:val="005B22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B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909">
      <w:bodyDiv w:val="1"/>
      <w:marLeft w:val="0"/>
      <w:marRight w:val="0"/>
      <w:marTop w:val="0"/>
      <w:marBottom w:val="0"/>
      <w:divBdr>
        <w:top w:val="none" w:sz="0" w:space="0" w:color="auto"/>
        <w:left w:val="none" w:sz="0" w:space="0" w:color="auto"/>
        <w:bottom w:val="none" w:sz="0" w:space="0" w:color="auto"/>
        <w:right w:val="none" w:sz="0" w:space="0" w:color="auto"/>
      </w:divBdr>
    </w:div>
    <w:div w:id="31466984">
      <w:bodyDiv w:val="1"/>
      <w:marLeft w:val="0"/>
      <w:marRight w:val="0"/>
      <w:marTop w:val="0"/>
      <w:marBottom w:val="0"/>
      <w:divBdr>
        <w:top w:val="none" w:sz="0" w:space="0" w:color="auto"/>
        <w:left w:val="none" w:sz="0" w:space="0" w:color="auto"/>
        <w:bottom w:val="none" w:sz="0" w:space="0" w:color="auto"/>
        <w:right w:val="none" w:sz="0" w:space="0" w:color="auto"/>
      </w:divBdr>
    </w:div>
    <w:div w:id="193812966">
      <w:bodyDiv w:val="1"/>
      <w:marLeft w:val="0"/>
      <w:marRight w:val="0"/>
      <w:marTop w:val="0"/>
      <w:marBottom w:val="0"/>
      <w:divBdr>
        <w:top w:val="none" w:sz="0" w:space="0" w:color="auto"/>
        <w:left w:val="none" w:sz="0" w:space="0" w:color="auto"/>
        <w:bottom w:val="none" w:sz="0" w:space="0" w:color="auto"/>
        <w:right w:val="none" w:sz="0" w:space="0" w:color="auto"/>
      </w:divBdr>
    </w:div>
    <w:div w:id="377708796">
      <w:bodyDiv w:val="1"/>
      <w:marLeft w:val="0"/>
      <w:marRight w:val="0"/>
      <w:marTop w:val="0"/>
      <w:marBottom w:val="0"/>
      <w:divBdr>
        <w:top w:val="none" w:sz="0" w:space="0" w:color="auto"/>
        <w:left w:val="none" w:sz="0" w:space="0" w:color="auto"/>
        <w:bottom w:val="none" w:sz="0" w:space="0" w:color="auto"/>
        <w:right w:val="none" w:sz="0" w:space="0" w:color="auto"/>
      </w:divBdr>
    </w:div>
    <w:div w:id="636374324">
      <w:bodyDiv w:val="1"/>
      <w:marLeft w:val="0"/>
      <w:marRight w:val="0"/>
      <w:marTop w:val="0"/>
      <w:marBottom w:val="0"/>
      <w:divBdr>
        <w:top w:val="none" w:sz="0" w:space="0" w:color="auto"/>
        <w:left w:val="none" w:sz="0" w:space="0" w:color="auto"/>
        <w:bottom w:val="none" w:sz="0" w:space="0" w:color="auto"/>
        <w:right w:val="none" w:sz="0" w:space="0" w:color="auto"/>
      </w:divBdr>
    </w:div>
    <w:div w:id="669676390">
      <w:bodyDiv w:val="1"/>
      <w:marLeft w:val="0"/>
      <w:marRight w:val="0"/>
      <w:marTop w:val="0"/>
      <w:marBottom w:val="0"/>
      <w:divBdr>
        <w:top w:val="none" w:sz="0" w:space="0" w:color="auto"/>
        <w:left w:val="none" w:sz="0" w:space="0" w:color="auto"/>
        <w:bottom w:val="none" w:sz="0" w:space="0" w:color="auto"/>
        <w:right w:val="none" w:sz="0" w:space="0" w:color="auto"/>
      </w:divBdr>
    </w:div>
    <w:div w:id="917711396">
      <w:bodyDiv w:val="1"/>
      <w:marLeft w:val="0"/>
      <w:marRight w:val="0"/>
      <w:marTop w:val="0"/>
      <w:marBottom w:val="0"/>
      <w:divBdr>
        <w:top w:val="none" w:sz="0" w:space="0" w:color="auto"/>
        <w:left w:val="none" w:sz="0" w:space="0" w:color="auto"/>
        <w:bottom w:val="none" w:sz="0" w:space="0" w:color="auto"/>
        <w:right w:val="none" w:sz="0" w:space="0" w:color="auto"/>
      </w:divBdr>
    </w:div>
    <w:div w:id="933823397">
      <w:bodyDiv w:val="1"/>
      <w:marLeft w:val="0"/>
      <w:marRight w:val="0"/>
      <w:marTop w:val="0"/>
      <w:marBottom w:val="0"/>
      <w:divBdr>
        <w:top w:val="none" w:sz="0" w:space="0" w:color="auto"/>
        <w:left w:val="none" w:sz="0" w:space="0" w:color="auto"/>
        <w:bottom w:val="none" w:sz="0" w:space="0" w:color="auto"/>
        <w:right w:val="none" w:sz="0" w:space="0" w:color="auto"/>
      </w:divBdr>
      <w:divsChild>
        <w:div w:id="1497957723">
          <w:marLeft w:val="0"/>
          <w:marRight w:val="0"/>
          <w:marTop w:val="0"/>
          <w:marBottom w:val="0"/>
          <w:divBdr>
            <w:top w:val="none" w:sz="0" w:space="0" w:color="auto"/>
            <w:left w:val="none" w:sz="0" w:space="0" w:color="auto"/>
            <w:bottom w:val="none" w:sz="0" w:space="0" w:color="auto"/>
            <w:right w:val="none" w:sz="0" w:space="0" w:color="auto"/>
          </w:divBdr>
          <w:divsChild>
            <w:div w:id="972713987">
              <w:marLeft w:val="0"/>
              <w:marRight w:val="0"/>
              <w:marTop w:val="0"/>
              <w:marBottom w:val="0"/>
              <w:divBdr>
                <w:top w:val="none" w:sz="0" w:space="0" w:color="auto"/>
                <w:left w:val="none" w:sz="0" w:space="0" w:color="auto"/>
                <w:bottom w:val="none" w:sz="0" w:space="0" w:color="auto"/>
                <w:right w:val="none" w:sz="0" w:space="0" w:color="auto"/>
              </w:divBdr>
              <w:divsChild>
                <w:div w:id="387654037">
                  <w:marLeft w:val="0"/>
                  <w:marRight w:val="0"/>
                  <w:marTop w:val="0"/>
                  <w:marBottom w:val="0"/>
                  <w:divBdr>
                    <w:top w:val="none" w:sz="0" w:space="0" w:color="auto"/>
                    <w:left w:val="none" w:sz="0" w:space="0" w:color="auto"/>
                    <w:bottom w:val="none" w:sz="0" w:space="0" w:color="auto"/>
                    <w:right w:val="none" w:sz="0" w:space="0" w:color="auto"/>
                  </w:divBdr>
                </w:div>
                <w:div w:id="1435711017">
                  <w:marLeft w:val="0"/>
                  <w:marRight w:val="0"/>
                  <w:marTop w:val="0"/>
                  <w:marBottom w:val="0"/>
                  <w:divBdr>
                    <w:top w:val="none" w:sz="0" w:space="0" w:color="auto"/>
                    <w:left w:val="none" w:sz="0" w:space="0" w:color="auto"/>
                    <w:bottom w:val="none" w:sz="0" w:space="0" w:color="auto"/>
                    <w:right w:val="none" w:sz="0" w:space="0" w:color="auto"/>
                  </w:divBdr>
                </w:div>
                <w:div w:id="144187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60891">
      <w:bodyDiv w:val="1"/>
      <w:marLeft w:val="0"/>
      <w:marRight w:val="0"/>
      <w:marTop w:val="0"/>
      <w:marBottom w:val="0"/>
      <w:divBdr>
        <w:top w:val="none" w:sz="0" w:space="0" w:color="auto"/>
        <w:left w:val="none" w:sz="0" w:space="0" w:color="auto"/>
        <w:bottom w:val="none" w:sz="0" w:space="0" w:color="auto"/>
        <w:right w:val="none" w:sz="0" w:space="0" w:color="auto"/>
      </w:divBdr>
    </w:div>
    <w:div w:id="1101341424">
      <w:bodyDiv w:val="1"/>
      <w:marLeft w:val="0"/>
      <w:marRight w:val="0"/>
      <w:marTop w:val="0"/>
      <w:marBottom w:val="0"/>
      <w:divBdr>
        <w:top w:val="none" w:sz="0" w:space="0" w:color="auto"/>
        <w:left w:val="none" w:sz="0" w:space="0" w:color="auto"/>
        <w:bottom w:val="none" w:sz="0" w:space="0" w:color="auto"/>
        <w:right w:val="none" w:sz="0" w:space="0" w:color="auto"/>
      </w:divBdr>
    </w:div>
    <w:div w:id="1150558292">
      <w:bodyDiv w:val="1"/>
      <w:marLeft w:val="0"/>
      <w:marRight w:val="0"/>
      <w:marTop w:val="0"/>
      <w:marBottom w:val="0"/>
      <w:divBdr>
        <w:top w:val="none" w:sz="0" w:space="0" w:color="auto"/>
        <w:left w:val="none" w:sz="0" w:space="0" w:color="auto"/>
        <w:bottom w:val="none" w:sz="0" w:space="0" w:color="auto"/>
        <w:right w:val="none" w:sz="0" w:space="0" w:color="auto"/>
      </w:divBdr>
    </w:div>
    <w:div w:id="1157769159">
      <w:bodyDiv w:val="1"/>
      <w:marLeft w:val="0"/>
      <w:marRight w:val="0"/>
      <w:marTop w:val="0"/>
      <w:marBottom w:val="0"/>
      <w:divBdr>
        <w:top w:val="none" w:sz="0" w:space="0" w:color="auto"/>
        <w:left w:val="none" w:sz="0" w:space="0" w:color="auto"/>
        <w:bottom w:val="none" w:sz="0" w:space="0" w:color="auto"/>
        <w:right w:val="none" w:sz="0" w:space="0" w:color="auto"/>
      </w:divBdr>
      <w:divsChild>
        <w:div w:id="440150423">
          <w:marLeft w:val="0"/>
          <w:marRight w:val="0"/>
          <w:marTop w:val="0"/>
          <w:marBottom w:val="0"/>
          <w:divBdr>
            <w:top w:val="none" w:sz="0" w:space="0" w:color="auto"/>
            <w:left w:val="none" w:sz="0" w:space="0" w:color="auto"/>
            <w:bottom w:val="none" w:sz="0" w:space="0" w:color="auto"/>
            <w:right w:val="none" w:sz="0" w:space="0" w:color="auto"/>
          </w:divBdr>
          <w:divsChild>
            <w:div w:id="926228166">
              <w:marLeft w:val="0"/>
              <w:marRight w:val="0"/>
              <w:marTop w:val="0"/>
              <w:marBottom w:val="0"/>
              <w:divBdr>
                <w:top w:val="none" w:sz="0" w:space="0" w:color="auto"/>
                <w:left w:val="none" w:sz="0" w:space="0" w:color="auto"/>
                <w:bottom w:val="none" w:sz="0" w:space="0" w:color="auto"/>
                <w:right w:val="none" w:sz="0" w:space="0" w:color="auto"/>
              </w:divBdr>
              <w:divsChild>
                <w:div w:id="257833512">
                  <w:marLeft w:val="0"/>
                  <w:marRight w:val="0"/>
                  <w:marTop w:val="0"/>
                  <w:marBottom w:val="0"/>
                  <w:divBdr>
                    <w:top w:val="none" w:sz="0" w:space="0" w:color="auto"/>
                    <w:left w:val="none" w:sz="0" w:space="0" w:color="auto"/>
                    <w:bottom w:val="none" w:sz="0" w:space="0" w:color="auto"/>
                    <w:right w:val="none" w:sz="0" w:space="0" w:color="auto"/>
                  </w:divBdr>
                </w:div>
                <w:div w:id="524103973">
                  <w:marLeft w:val="0"/>
                  <w:marRight w:val="0"/>
                  <w:marTop w:val="0"/>
                  <w:marBottom w:val="0"/>
                  <w:divBdr>
                    <w:top w:val="none" w:sz="0" w:space="0" w:color="auto"/>
                    <w:left w:val="none" w:sz="0" w:space="0" w:color="auto"/>
                    <w:bottom w:val="none" w:sz="0" w:space="0" w:color="auto"/>
                    <w:right w:val="none" w:sz="0" w:space="0" w:color="auto"/>
                  </w:divBdr>
                </w:div>
                <w:div w:id="17101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796519">
      <w:bodyDiv w:val="1"/>
      <w:marLeft w:val="0"/>
      <w:marRight w:val="0"/>
      <w:marTop w:val="0"/>
      <w:marBottom w:val="0"/>
      <w:divBdr>
        <w:top w:val="none" w:sz="0" w:space="0" w:color="auto"/>
        <w:left w:val="none" w:sz="0" w:space="0" w:color="auto"/>
        <w:bottom w:val="none" w:sz="0" w:space="0" w:color="auto"/>
        <w:right w:val="none" w:sz="0" w:space="0" w:color="auto"/>
      </w:divBdr>
    </w:div>
    <w:div w:id="1655718105">
      <w:bodyDiv w:val="1"/>
      <w:marLeft w:val="0"/>
      <w:marRight w:val="0"/>
      <w:marTop w:val="0"/>
      <w:marBottom w:val="0"/>
      <w:divBdr>
        <w:top w:val="none" w:sz="0" w:space="0" w:color="auto"/>
        <w:left w:val="none" w:sz="0" w:space="0" w:color="auto"/>
        <w:bottom w:val="none" w:sz="0" w:space="0" w:color="auto"/>
        <w:right w:val="none" w:sz="0" w:space="0" w:color="auto"/>
      </w:divBdr>
    </w:div>
    <w:div w:id="184604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aa.lrv.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legal-content/LIT/TXT/?uri=CELEX:32017R1369&amp;local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23R1669&amp;locale=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BA701-8A14-4FA9-98CB-A8BAF888F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836092-3848-40B9-87DA-FB690538E2A1}">
  <ds:schemaRefs>
    <ds:schemaRef ds:uri="http://schemas.openxmlformats.org/officeDocument/2006/bibliography"/>
  </ds:schemaRefs>
</ds:datastoreItem>
</file>

<file path=customXml/itemProps3.xml><?xml version="1.0" encoding="utf-8"?>
<ds:datastoreItem xmlns:ds="http://schemas.openxmlformats.org/officeDocument/2006/customXml" ds:itemID="{B90FC1BF-AE1A-4DA7-97DB-1A5FF2FF70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3B80DB-241F-433A-8B9B-07EF4A69281E}">
  <ds:schemaRefs>
    <ds:schemaRef ds:uri="http://schemas.microsoft.com/sharepoint/v3/contenttype/forms"/>
  </ds:schemaRefs>
</ds:datastoreItem>
</file>

<file path=docMetadata/LabelInfo.xml><?xml version="1.0" encoding="utf-8"?>
<clbl:labelList xmlns:clbl="http://schemas.microsoft.com/office/2020/mipLabelMetadata">
  <clbl:label id="{d85af225-6a85-44fb-a1ae-a0ed1e911eec}" enabled="0" method="" siteId="{d85af225-6a85-44fb-a1ae-a0ed1e911eec}" removed="1"/>
</clbl:labelList>
</file>

<file path=docProps/app.xml><?xml version="1.0" encoding="utf-8"?>
<Properties xmlns="http://schemas.openxmlformats.org/officeDocument/2006/extended-properties" xmlns:vt="http://schemas.openxmlformats.org/officeDocument/2006/docPropsVTypes">
  <Template>Normal</Template>
  <TotalTime>28</TotalTime>
  <Pages>1</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Links>
    <vt:vector size="12" baseType="variant">
      <vt:variant>
        <vt:i4>7340082</vt:i4>
      </vt:variant>
      <vt:variant>
        <vt:i4>3</vt:i4>
      </vt:variant>
      <vt:variant>
        <vt:i4>0</vt:i4>
      </vt:variant>
      <vt:variant>
        <vt:i4>5</vt:i4>
      </vt:variant>
      <vt:variant>
        <vt:lpwstr>https://e-seimas.lrs.lt/portal/legalAct/lt/TAD/1a061730b0c711ecaf79c2120caf5094/asr</vt:lpwstr>
      </vt:variant>
      <vt:variant>
        <vt:lpwstr/>
      </vt:variant>
      <vt:variant>
        <vt:i4>7340082</vt:i4>
      </vt:variant>
      <vt:variant>
        <vt:i4>0</vt:i4>
      </vt:variant>
      <vt:variant>
        <vt:i4>0</vt:i4>
      </vt:variant>
      <vt:variant>
        <vt:i4>5</vt:i4>
      </vt:variant>
      <vt:variant>
        <vt:lpwstr>https://e-seimas.lrs.lt/portal/legalAct/lt/TAD/1a061730b0c711ecaf79c2120caf5094/asr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Ernesta Jasionytė</cp:lastModifiedBy>
  <cp:revision>16</cp:revision>
  <dcterms:created xsi:type="dcterms:W3CDTF">2026-07-07T13:04:00Z</dcterms:created>
  <dcterms:modified xsi:type="dcterms:W3CDTF">2026-07-08T12:40:00Z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