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2BC6FC9D"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BC4E8D">
        <w:rPr>
          <w:bCs/>
          <w:sz w:val="22"/>
          <w:szCs w:val="22"/>
        </w:rPr>
        <w:t xml:space="preserve">8 </w:t>
      </w:r>
      <w:r w:rsidRPr="008B1184">
        <w:rPr>
          <w:bCs/>
          <w:sz w:val="22"/>
          <w:szCs w:val="22"/>
        </w:rPr>
        <w:t>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Pr="00BE5A6B" w:rsidRDefault="008B1184">
      <w:pPr>
        <w:widowControl w:val="0"/>
        <w:pBdr>
          <w:top w:val="nil"/>
          <w:left w:val="nil"/>
          <w:bottom w:val="nil"/>
          <w:right w:val="nil"/>
          <w:between w:val="nil"/>
        </w:pBdr>
        <w:tabs>
          <w:tab w:val="left" w:pos="567"/>
          <w:tab w:val="left" w:pos="851"/>
        </w:tabs>
        <w:jc w:val="center"/>
        <w:rPr>
          <w:b/>
          <w:caps/>
          <w:color w:val="000000" w:themeColor="text1"/>
          <w:sz w:val="22"/>
          <w:szCs w:val="22"/>
        </w:rPr>
      </w:pPr>
    </w:p>
    <w:p w14:paraId="2C18BE56" w14:textId="442C1978" w:rsidR="00B767F3" w:rsidRPr="00BE5A6B" w:rsidRDefault="00DD7479">
      <w:pPr>
        <w:widowControl w:val="0"/>
        <w:pBdr>
          <w:top w:val="nil"/>
          <w:left w:val="nil"/>
          <w:bottom w:val="nil"/>
          <w:right w:val="nil"/>
          <w:between w:val="nil"/>
        </w:pBdr>
        <w:tabs>
          <w:tab w:val="left" w:pos="567"/>
          <w:tab w:val="left" w:pos="851"/>
        </w:tabs>
        <w:jc w:val="center"/>
        <w:rPr>
          <w:b/>
          <w:caps/>
          <w:color w:val="000000" w:themeColor="text1"/>
          <w:sz w:val="22"/>
          <w:szCs w:val="22"/>
        </w:rPr>
      </w:pPr>
      <w:r w:rsidRPr="00BE5A6B">
        <w:rPr>
          <w:b/>
          <w:caps/>
          <w:color w:val="000000" w:themeColor="text1"/>
          <w:sz w:val="22"/>
          <w:szCs w:val="22"/>
        </w:rPr>
        <w:t xml:space="preserve">Prekių pirkimo-pardavimo sutarties </w:t>
      </w:r>
      <w:r w:rsidRPr="00BE5A6B">
        <w:rPr>
          <w:b/>
          <w:bCs/>
          <w:caps/>
          <w:color w:val="000000" w:themeColor="text1"/>
          <w:sz w:val="22"/>
          <w:szCs w:val="22"/>
        </w:rPr>
        <w:t>Specialiosios</w:t>
      </w:r>
      <w:r w:rsidRPr="00BE5A6B">
        <w:rPr>
          <w:b/>
          <w:caps/>
          <w:color w:val="000000" w:themeColor="text1"/>
          <w:sz w:val="22"/>
          <w:szCs w:val="22"/>
        </w:rPr>
        <w:t xml:space="preserve"> sąlygos</w:t>
      </w:r>
    </w:p>
    <w:p w14:paraId="4C4AC062" w14:textId="77777777" w:rsidR="00B767F3" w:rsidRPr="00BE5A6B" w:rsidRDefault="00B767F3">
      <w:pPr>
        <w:widowControl w:val="0"/>
        <w:pBdr>
          <w:top w:val="nil"/>
          <w:left w:val="nil"/>
          <w:bottom w:val="nil"/>
          <w:right w:val="nil"/>
          <w:between w:val="nil"/>
        </w:pBdr>
        <w:tabs>
          <w:tab w:val="left" w:pos="567"/>
          <w:tab w:val="left" w:pos="851"/>
        </w:tabs>
        <w:jc w:val="center"/>
        <w:rPr>
          <w:b/>
          <w:cap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BE5A6B" w:rsidRPr="00BE5A6B" w14:paraId="079717A4" w14:textId="77777777" w:rsidTr="00432D4D">
        <w:tc>
          <w:tcPr>
            <w:tcW w:w="2448" w:type="dxa"/>
          </w:tcPr>
          <w:p w14:paraId="24BA92D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pavadinimas</w:t>
            </w:r>
          </w:p>
        </w:tc>
        <w:tc>
          <w:tcPr>
            <w:tcW w:w="7470" w:type="dxa"/>
            <w:gridSpan w:val="3"/>
          </w:tcPr>
          <w:p w14:paraId="249F1FE3" w14:textId="4C5C355E" w:rsidR="009F734E" w:rsidRPr="008054B9" w:rsidRDefault="007B4677" w:rsidP="008054B9">
            <w:pPr>
              <w:autoSpaceDE w:val="0"/>
              <w:autoSpaceDN w:val="0"/>
              <w:adjustRightInd w:val="0"/>
              <w:jc w:val="center"/>
              <w:rPr>
                <w:rFonts w:eastAsia="LiberationSerif-Bold"/>
                <w:b/>
                <w:bCs/>
                <w:color w:val="4472C4" w:themeColor="accent5"/>
                <w:sz w:val="22"/>
                <w:szCs w:val="22"/>
                <w:lang w:eastAsia="lt-LT"/>
              </w:rPr>
            </w:pPr>
            <w:r w:rsidRPr="007B4677">
              <w:rPr>
                <w:rFonts w:eastAsia="LiberationSerif-Bold"/>
                <w:b/>
                <w:bCs/>
                <w:sz w:val="22"/>
                <w:szCs w:val="22"/>
                <w:lang w:eastAsia="lt-LT"/>
              </w:rPr>
              <w:t>VIENKARTINĖS MEDICINOS PRIEMONĖS. AUDINIŲ KLIJAI</w:t>
            </w:r>
          </w:p>
        </w:tc>
      </w:tr>
      <w:tr w:rsidR="00B767F3" w:rsidRPr="00BE5A6B" w14:paraId="56375B6F" w14:textId="77777777" w:rsidTr="00432D4D">
        <w:tc>
          <w:tcPr>
            <w:tcW w:w="2448" w:type="dxa"/>
          </w:tcPr>
          <w:p w14:paraId="4A72AFB1"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data</w:t>
            </w:r>
          </w:p>
        </w:tc>
        <w:tc>
          <w:tcPr>
            <w:tcW w:w="2177" w:type="dxa"/>
          </w:tcPr>
          <w:p w14:paraId="2CCAED39" w14:textId="77777777" w:rsidR="00B767F3" w:rsidRPr="00BE5A6B" w:rsidRDefault="00B767F3">
            <w:pPr>
              <w:jc w:val="both"/>
              <w:rPr>
                <w:color w:val="000000" w:themeColor="text1"/>
                <w:kern w:val="2"/>
                <w:sz w:val="22"/>
                <w:szCs w:val="22"/>
              </w:rPr>
            </w:pPr>
          </w:p>
        </w:tc>
        <w:tc>
          <w:tcPr>
            <w:tcW w:w="1891" w:type="dxa"/>
          </w:tcPr>
          <w:p w14:paraId="7FFB67F7" w14:textId="77777777" w:rsidR="00B767F3" w:rsidRPr="00BE5A6B" w:rsidRDefault="00DD7479">
            <w:pPr>
              <w:jc w:val="both"/>
              <w:rPr>
                <w:b/>
                <w:bCs/>
                <w:color w:val="000000" w:themeColor="text1"/>
                <w:kern w:val="2"/>
                <w:sz w:val="22"/>
                <w:szCs w:val="22"/>
              </w:rPr>
            </w:pPr>
            <w:r w:rsidRPr="00BE5A6B">
              <w:rPr>
                <w:b/>
                <w:bCs/>
                <w:color w:val="000000" w:themeColor="text1"/>
                <w:kern w:val="2"/>
                <w:sz w:val="22"/>
                <w:szCs w:val="22"/>
              </w:rPr>
              <w:t>Sutarties numeris</w:t>
            </w:r>
          </w:p>
        </w:tc>
        <w:tc>
          <w:tcPr>
            <w:tcW w:w="3402" w:type="dxa"/>
          </w:tcPr>
          <w:p w14:paraId="6AD05AC6" w14:textId="77777777" w:rsidR="00B767F3" w:rsidRPr="00BE5A6B" w:rsidRDefault="00B767F3">
            <w:pPr>
              <w:jc w:val="both"/>
              <w:rPr>
                <w:color w:val="000000" w:themeColor="text1"/>
                <w:kern w:val="2"/>
                <w:sz w:val="22"/>
                <w:szCs w:val="22"/>
              </w:rPr>
            </w:pPr>
          </w:p>
        </w:tc>
      </w:tr>
    </w:tbl>
    <w:p w14:paraId="24BB94C2" w14:textId="77777777" w:rsidR="00B767F3" w:rsidRPr="00BE5A6B" w:rsidRDefault="00B767F3">
      <w:pPr>
        <w:jc w:val="both"/>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E5A6B" w:rsidRPr="00BE5A6B" w14:paraId="6C5DC4DA" w14:textId="77777777" w:rsidTr="00537592">
        <w:tc>
          <w:tcPr>
            <w:tcW w:w="9918" w:type="dxa"/>
            <w:gridSpan w:val="3"/>
          </w:tcPr>
          <w:p w14:paraId="4B468B60"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1. SUTARTIES ŠALYS</w:t>
            </w:r>
          </w:p>
        </w:tc>
      </w:tr>
      <w:tr w:rsidR="00BE5A6B" w:rsidRPr="00BE5A6B" w14:paraId="3344BE00" w14:textId="77777777" w:rsidTr="00537592">
        <w:tc>
          <w:tcPr>
            <w:tcW w:w="2808" w:type="dxa"/>
            <w:vMerge w:val="restart"/>
          </w:tcPr>
          <w:p w14:paraId="6455DD5F" w14:textId="77777777" w:rsidR="002B7C65" w:rsidRPr="00BE5A6B" w:rsidRDefault="002B7C65" w:rsidP="002B7C65">
            <w:pPr>
              <w:jc w:val="center"/>
              <w:rPr>
                <w:b/>
                <w:bCs/>
                <w:color w:val="000000" w:themeColor="text1"/>
                <w:kern w:val="2"/>
                <w:sz w:val="22"/>
                <w:szCs w:val="22"/>
              </w:rPr>
            </w:pPr>
          </w:p>
          <w:p w14:paraId="4D1A8138" w14:textId="77777777" w:rsidR="002B7C65" w:rsidRPr="00BE5A6B" w:rsidRDefault="002B7C65" w:rsidP="002B7C65">
            <w:pPr>
              <w:jc w:val="center"/>
              <w:rPr>
                <w:b/>
                <w:bCs/>
                <w:color w:val="000000" w:themeColor="text1"/>
                <w:kern w:val="2"/>
                <w:sz w:val="22"/>
                <w:szCs w:val="22"/>
              </w:rPr>
            </w:pPr>
          </w:p>
          <w:p w14:paraId="0CDC16EA" w14:textId="77777777" w:rsidR="002B7C65" w:rsidRPr="00BE5A6B" w:rsidRDefault="002B7C65" w:rsidP="002B7C65">
            <w:pPr>
              <w:jc w:val="center"/>
              <w:rPr>
                <w:b/>
                <w:bCs/>
                <w:color w:val="000000" w:themeColor="text1"/>
                <w:kern w:val="2"/>
                <w:sz w:val="22"/>
                <w:szCs w:val="22"/>
              </w:rPr>
            </w:pPr>
          </w:p>
          <w:p w14:paraId="7267D31D" w14:textId="77777777" w:rsidR="002B7C65" w:rsidRPr="00BE5A6B" w:rsidRDefault="002B7C65" w:rsidP="002B7C65">
            <w:pPr>
              <w:rPr>
                <w:b/>
                <w:bCs/>
                <w:color w:val="000000" w:themeColor="text1"/>
                <w:kern w:val="2"/>
                <w:sz w:val="22"/>
                <w:szCs w:val="22"/>
              </w:rPr>
            </w:pPr>
          </w:p>
          <w:p w14:paraId="141B0403"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1.1. Pirkėjas</w:t>
            </w:r>
          </w:p>
        </w:tc>
        <w:tc>
          <w:tcPr>
            <w:tcW w:w="3240" w:type="dxa"/>
          </w:tcPr>
          <w:p w14:paraId="6B759FF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 Pavadinimas</w:t>
            </w:r>
          </w:p>
        </w:tc>
        <w:tc>
          <w:tcPr>
            <w:tcW w:w="3870" w:type="dxa"/>
          </w:tcPr>
          <w:p w14:paraId="1A86750A" w14:textId="1BB0C8BE"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shd w:val="clear" w:color="auto" w:fill="FFFFFF"/>
              </w:rPr>
              <w:t>Viešoji įstaiga Klaipėdos universiteto ligoninė</w:t>
            </w:r>
          </w:p>
        </w:tc>
      </w:tr>
      <w:tr w:rsidR="00BE5A6B" w:rsidRPr="00BE5A6B" w14:paraId="3C548A23" w14:textId="77777777" w:rsidTr="00537592">
        <w:tc>
          <w:tcPr>
            <w:tcW w:w="2808" w:type="dxa"/>
            <w:vMerge/>
          </w:tcPr>
          <w:p w14:paraId="6F39D6C5" w14:textId="77777777" w:rsidR="002B7C65" w:rsidRPr="00BE5A6B" w:rsidRDefault="002B7C65" w:rsidP="002B7C65">
            <w:pPr>
              <w:rPr>
                <w:color w:val="000000" w:themeColor="text1"/>
                <w:kern w:val="2"/>
                <w:sz w:val="22"/>
                <w:szCs w:val="22"/>
              </w:rPr>
            </w:pPr>
          </w:p>
        </w:tc>
        <w:tc>
          <w:tcPr>
            <w:tcW w:w="3240" w:type="dxa"/>
          </w:tcPr>
          <w:p w14:paraId="18F13C6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1.1.2. Juridinio asmens kodas</w:t>
            </w:r>
          </w:p>
        </w:tc>
        <w:tc>
          <w:tcPr>
            <w:tcW w:w="3870" w:type="dxa"/>
          </w:tcPr>
          <w:p w14:paraId="79A7FAFC" w14:textId="0E0CFACE" w:rsidR="002B7C65" w:rsidRPr="00BE5A6B" w:rsidRDefault="002B7C65" w:rsidP="002B7C65">
            <w:pPr>
              <w:jc w:val="center"/>
              <w:rPr>
                <w:color w:val="000000" w:themeColor="text1"/>
                <w:kern w:val="2"/>
                <w:sz w:val="22"/>
                <w:szCs w:val="22"/>
              </w:rPr>
            </w:pPr>
            <w:r w:rsidRPr="00BE5A6B">
              <w:rPr>
                <w:color w:val="000000" w:themeColor="text1"/>
                <w:kern w:val="2"/>
                <w:sz w:val="22"/>
                <w:szCs w:val="22"/>
              </w:rPr>
              <w:t>306207585</w:t>
            </w:r>
          </w:p>
        </w:tc>
      </w:tr>
      <w:tr w:rsidR="00BE5A6B" w:rsidRPr="00BE5A6B" w14:paraId="7E406A40" w14:textId="77777777" w:rsidTr="00537592">
        <w:tc>
          <w:tcPr>
            <w:tcW w:w="2808" w:type="dxa"/>
            <w:vMerge/>
          </w:tcPr>
          <w:p w14:paraId="12442C78" w14:textId="77777777" w:rsidR="002B7C65" w:rsidRPr="00BE5A6B" w:rsidRDefault="002B7C65" w:rsidP="002B7C65">
            <w:pPr>
              <w:rPr>
                <w:color w:val="000000" w:themeColor="text1"/>
                <w:kern w:val="2"/>
                <w:sz w:val="22"/>
                <w:szCs w:val="22"/>
              </w:rPr>
            </w:pPr>
          </w:p>
        </w:tc>
        <w:tc>
          <w:tcPr>
            <w:tcW w:w="3240" w:type="dxa"/>
          </w:tcPr>
          <w:p w14:paraId="5C6AC39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1.1.3. Adresas</w:t>
            </w:r>
          </w:p>
        </w:tc>
        <w:tc>
          <w:tcPr>
            <w:tcW w:w="3870" w:type="dxa"/>
          </w:tcPr>
          <w:p w14:paraId="06DD98ED" w14:textId="11314BB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Liepojos g. 41, Klaipėda</w:t>
            </w:r>
          </w:p>
        </w:tc>
      </w:tr>
      <w:tr w:rsidR="00BE5A6B" w:rsidRPr="00BE5A6B" w14:paraId="3B5E3967" w14:textId="77777777" w:rsidTr="00537592">
        <w:tc>
          <w:tcPr>
            <w:tcW w:w="2808" w:type="dxa"/>
            <w:vMerge/>
          </w:tcPr>
          <w:p w14:paraId="08391543" w14:textId="77777777" w:rsidR="002B7C65" w:rsidRPr="00BE5A6B" w:rsidRDefault="002B7C65" w:rsidP="002B7C65">
            <w:pPr>
              <w:rPr>
                <w:color w:val="000000" w:themeColor="text1"/>
                <w:kern w:val="2"/>
                <w:sz w:val="22"/>
                <w:szCs w:val="22"/>
              </w:rPr>
            </w:pPr>
          </w:p>
        </w:tc>
        <w:tc>
          <w:tcPr>
            <w:tcW w:w="3240" w:type="dxa"/>
          </w:tcPr>
          <w:p w14:paraId="10F1502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1.1.4. PVM mokėtojo kodas</w:t>
            </w:r>
          </w:p>
        </w:tc>
        <w:tc>
          <w:tcPr>
            <w:tcW w:w="3870" w:type="dxa"/>
          </w:tcPr>
          <w:p w14:paraId="149BE2F3" w14:textId="2B3312B6"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LT100015574818</w:t>
            </w:r>
          </w:p>
        </w:tc>
      </w:tr>
      <w:tr w:rsidR="00BE5A6B" w:rsidRPr="00BE5A6B" w14:paraId="0320FC63" w14:textId="77777777" w:rsidTr="00537592">
        <w:tc>
          <w:tcPr>
            <w:tcW w:w="2808" w:type="dxa"/>
            <w:vMerge/>
          </w:tcPr>
          <w:p w14:paraId="28CCF5F1" w14:textId="77777777" w:rsidR="002B7C65" w:rsidRPr="00BE5A6B" w:rsidRDefault="002B7C65" w:rsidP="002B7C65">
            <w:pPr>
              <w:rPr>
                <w:color w:val="000000" w:themeColor="text1"/>
                <w:kern w:val="2"/>
                <w:sz w:val="22"/>
                <w:szCs w:val="22"/>
              </w:rPr>
            </w:pPr>
          </w:p>
        </w:tc>
        <w:tc>
          <w:tcPr>
            <w:tcW w:w="3240" w:type="dxa"/>
          </w:tcPr>
          <w:p w14:paraId="5A03EA0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1.1.5. Atsiskaitomoji sąskaita</w:t>
            </w:r>
          </w:p>
        </w:tc>
        <w:tc>
          <w:tcPr>
            <w:tcW w:w="3870" w:type="dxa"/>
          </w:tcPr>
          <w:p w14:paraId="6334FED4" w14:textId="6161986C" w:rsidR="002B7C65" w:rsidRPr="00BE5A6B" w:rsidRDefault="002B7C65" w:rsidP="002B7C65">
            <w:pPr>
              <w:jc w:val="center"/>
              <w:rPr>
                <w:color w:val="000000" w:themeColor="text1"/>
                <w:kern w:val="2"/>
                <w:sz w:val="22"/>
                <w:szCs w:val="22"/>
              </w:rPr>
            </w:pPr>
            <w:r w:rsidRPr="00BE5A6B">
              <w:rPr>
                <w:color w:val="000000" w:themeColor="text1"/>
                <w:kern w:val="2"/>
                <w:sz w:val="22"/>
                <w:szCs w:val="22"/>
              </w:rPr>
              <w:t>LT587180500000141030</w:t>
            </w:r>
          </w:p>
        </w:tc>
      </w:tr>
      <w:tr w:rsidR="00BE5A6B" w:rsidRPr="00BE5A6B" w14:paraId="1FDDE4A8" w14:textId="77777777" w:rsidTr="00537592">
        <w:tc>
          <w:tcPr>
            <w:tcW w:w="2808" w:type="dxa"/>
            <w:vMerge/>
          </w:tcPr>
          <w:p w14:paraId="237F0EA0" w14:textId="77777777" w:rsidR="002B7C65" w:rsidRPr="00BE5A6B" w:rsidRDefault="002B7C65" w:rsidP="002B7C65">
            <w:pPr>
              <w:rPr>
                <w:color w:val="000000" w:themeColor="text1"/>
                <w:kern w:val="2"/>
                <w:sz w:val="22"/>
                <w:szCs w:val="22"/>
              </w:rPr>
            </w:pPr>
          </w:p>
        </w:tc>
        <w:tc>
          <w:tcPr>
            <w:tcW w:w="3240" w:type="dxa"/>
          </w:tcPr>
          <w:p w14:paraId="5C60CD7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1.1.6. Bankas, banko kodas</w:t>
            </w:r>
          </w:p>
        </w:tc>
        <w:tc>
          <w:tcPr>
            <w:tcW w:w="3870" w:type="dxa"/>
          </w:tcPr>
          <w:p w14:paraId="08B8428E" w14:textId="6C4A83E9" w:rsidR="002B7C65" w:rsidRPr="00BE5A6B" w:rsidRDefault="00EB2BFE" w:rsidP="002B7C65">
            <w:pPr>
              <w:jc w:val="center"/>
              <w:rPr>
                <w:color w:val="000000" w:themeColor="text1"/>
                <w:kern w:val="2"/>
                <w:sz w:val="22"/>
                <w:szCs w:val="22"/>
              </w:rPr>
            </w:pPr>
            <w:r w:rsidRPr="00BE5A6B">
              <w:rPr>
                <w:bCs/>
                <w:color w:val="000000" w:themeColor="text1"/>
                <w:sz w:val="22"/>
                <w:szCs w:val="22"/>
              </w:rPr>
              <w:t>AB „</w:t>
            </w:r>
            <w:proofErr w:type="spellStart"/>
            <w:r w:rsidRPr="00BE5A6B">
              <w:rPr>
                <w:bCs/>
                <w:color w:val="000000" w:themeColor="text1"/>
                <w:sz w:val="22"/>
                <w:szCs w:val="22"/>
              </w:rPr>
              <w:t>Artea</w:t>
            </w:r>
            <w:proofErr w:type="spellEnd"/>
            <w:r w:rsidRPr="00BE5A6B">
              <w:rPr>
                <w:bCs/>
                <w:color w:val="000000" w:themeColor="text1"/>
                <w:sz w:val="22"/>
                <w:szCs w:val="22"/>
              </w:rPr>
              <w:t>“ bankas</w:t>
            </w:r>
            <w:r w:rsidR="002B7C65" w:rsidRPr="00BE5A6B">
              <w:rPr>
                <w:bCs/>
                <w:color w:val="000000" w:themeColor="text1"/>
                <w:sz w:val="22"/>
                <w:szCs w:val="22"/>
              </w:rPr>
              <w:t>, 71805</w:t>
            </w:r>
          </w:p>
        </w:tc>
      </w:tr>
      <w:tr w:rsidR="00BE5A6B" w:rsidRPr="00BE5A6B" w14:paraId="708A92F3" w14:textId="77777777" w:rsidTr="00614AD8">
        <w:trPr>
          <w:trHeight w:val="238"/>
        </w:trPr>
        <w:tc>
          <w:tcPr>
            <w:tcW w:w="2808" w:type="dxa"/>
            <w:vMerge/>
          </w:tcPr>
          <w:p w14:paraId="1E99B4CF" w14:textId="77777777" w:rsidR="002B7C65" w:rsidRPr="00BE5A6B" w:rsidRDefault="002B7C65" w:rsidP="002B7C65">
            <w:pPr>
              <w:rPr>
                <w:color w:val="000000" w:themeColor="text1"/>
                <w:kern w:val="2"/>
                <w:sz w:val="22"/>
                <w:szCs w:val="22"/>
              </w:rPr>
            </w:pPr>
          </w:p>
        </w:tc>
        <w:tc>
          <w:tcPr>
            <w:tcW w:w="3240" w:type="dxa"/>
          </w:tcPr>
          <w:p w14:paraId="09BA3062"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1.1.7. Telefonas</w:t>
            </w:r>
          </w:p>
        </w:tc>
        <w:tc>
          <w:tcPr>
            <w:tcW w:w="3870" w:type="dxa"/>
          </w:tcPr>
          <w:p w14:paraId="46DEE882" w14:textId="712ECAB0" w:rsidR="002B7C65" w:rsidRPr="00BE5A6B" w:rsidRDefault="000641C1" w:rsidP="002B7C65">
            <w:pPr>
              <w:jc w:val="center"/>
              <w:rPr>
                <w:color w:val="000000" w:themeColor="text1"/>
                <w:kern w:val="2"/>
                <w:sz w:val="22"/>
                <w:szCs w:val="22"/>
              </w:rPr>
            </w:pPr>
            <w:r w:rsidRPr="00BE5A6B">
              <w:rPr>
                <w:color w:val="000000" w:themeColor="text1"/>
                <w:kern w:val="2"/>
                <w:sz w:val="22"/>
                <w:szCs w:val="22"/>
              </w:rPr>
              <w:t>0</w:t>
            </w:r>
            <w:r w:rsidR="002B7C65" w:rsidRPr="00BE5A6B">
              <w:rPr>
                <w:color w:val="000000" w:themeColor="text1"/>
                <w:kern w:val="2"/>
                <w:sz w:val="22"/>
                <w:szCs w:val="22"/>
              </w:rPr>
              <w:t xml:space="preserve"> 46 396600</w:t>
            </w:r>
          </w:p>
        </w:tc>
      </w:tr>
      <w:tr w:rsidR="00BE5A6B" w:rsidRPr="00BE5A6B" w14:paraId="78C537A6" w14:textId="77777777" w:rsidTr="00537592">
        <w:tc>
          <w:tcPr>
            <w:tcW w:w="2808" w:type="dxa"/>
            <w:vMerge/>
          </w:tcPr>
          <w:p w14:paraId="0F34584F" w14:textId="77777777" w:rsidR="002B7C65" w:rsidRPr="00BE5A6B" w:rsidRDefault="002B7C65" w:rsidP="002B7C65">
            <w:pPr>
              <w:rPr>
                <w:color w:val="000000" w:themeColor="text1"/>
                <w:kern w:val="2"/>
                <w:sz w:val="22"/>
                <w:szCs w:val="22"/>
              </w:rPr>
            </w:pPr>
          </w:p>
        </w:tc>
        <w:tc>
          <w:tcPr>
            <w:tcW w:w="3240" w:type="dxa"/>
          </w:tcPr>
          <w:p w14:paraId="662C950E"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1.1.8. El. paštas</w:t>
            </w:r>
          </w:p>
        </w:tc>
        <w:tc>
          <w:tcPr>
            <w:tcW w:w="3870" w:type="dxa"/>
          </w:tcPr>
          <w:p w14:paraId="575F296E" w14:textId="170AA604" w:rsidR="002B7C65" w:rsidRPr="00BE5A6B" w:rsidRDefault="002B7C65" w:rsidP="002B7C65">
            <w:pPr>
              <w:jc w:val="center"/>
              <w:rPr>
                <w:color w:val="000000" w:themeColor="text1"/>
                <w:kern w:val="2"/>
                <w:sz w:val="22"/>
                <w:szCs w:val="22"/>
              </w:rPr>
            </w:pPr>
            <w:proofErr w:type="spellStart"/>
            <w:r w:rsidRPr="00BE5A6B">
              <w:rPr>
                <w:color w:val="000000" w:themeColor="text1"/>
                <w:kern w:val="2"/>
                <w:sz w:val="22"/>
                <w:szCs w:val="22"/>
              </w:rPr>
              <w:t>kul</w:t>
            </w:r>
            <w:proofErr w:type="spellEnd"/>
            <w:r w:rsidRPr="00BE5A6B">
              <w:rPr>
                <w:color w:val="000000" w:themeColor="text1"/>
                <w:kern w:val="2"/>
                <w:sz w:val="22"/>
                <w:szCs w:val="22"/>
                <w:lang w:val="en-US"/>
              </w:rPr>
              <w:t>@</w:t>
            </w:r>
            <w:proofErr w:type="spellStart"/>
            <w:r w:rsidRPr="00BE5A6B">
              <w:rPr>
                <w:color w:val="000000" w:themeColor="text1"/>
                <w:kern w:val="2"/>
                <w:sz w:val="22"/>
                <w:szCs w:val="22"/>
              </w:rPr>
              <w:t>kul.lt</w:t>
            </w:r>
            <w:proofErr w:type="spellEnd"/>
          </w:p>
        </w:tc>
      </w:tr>
      <w:tr w:rsidR="00BE5A6B" w:rsidRPr="00BE5A6B" w14:paraId="75BE758F" w14:textId="77777777" w:rsidTr="00537592">
        <w:tc>
          <w:tcPr>
            <w:tcW w:w="2808" w:type="dxa"/>
            <w:vMerge/>
          </w:tcPr>
          <w:p w14:paraId="40F4E194" w14:textId="77777777" w:rsidR="002B7C65" w:rsidRPr="00BE5A6B" w:rsidRDefault="002B7C65" w:rsidP="002B7C65">
            <w:pPr>
              <w:rPr>
                <w:color w:val="000000" w:themeColor="text1"/>
                <w:kern w:val="2"/>
                <w:sz w:val="22"/>
                <w:szCs w:val="22"/>
              </w:rPr>
            </w:pPr>
          </w:p>
        </w:tc>
        <w:tc>
          <w:tcPr>
            <w:tcW w:w="3240" w:type="dxa"/>
          </w:tcPr>
          <w:p w14:paraId="0D7EB16D"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1.1.9. Šalies atstovas</w:t>
            </w:r>
          </w:p>
        </w:tc>
        <w:tc>
          <w:tcPr>
            <w:tcW w:w="3870" w:type="dxa"/>
          </w:tcPr>
          <w:p w14:paraId="0E8FA63F" w14:textId="77777777" w:rsidR="002B7C65" w:rsidRPr="00BE5A6B" w:rsidRDefault="002B7C65" w:rsidP="002B7C65">
            <w:pPr>
              <w:jc w:val="center"/>
              <w:rPr>
                <w:rFonts w:eastAsia="Calibri"/>
                <w:color w:val="000000" w:themeColor="text1"/>
                <w:sz w:val="22"/>
                <w:szCs w:val="22"/>
              </w:rPr>
            </w:pPr>
            <w:r w:rsidRPr="00BE5A6B">
              <w:rPr>
                <w:rFonts w:eastAsia="Calibri"/>
                <w:color w:val="000000" w:themeColor="text1"/>
                <w:sz w:val="22"/>
                <w:szCs w:val="22"/>
              </w:rPr>
              <w:t xml:space="preserve">Direktorė valdymui ir ekonomikai </w:t>
            </w:r>
          </w:p>
          <w:p w14:paraId="50696116" w14:textId="37E97A9B" w:rsidR="002B7C65" w:rsidRPr="00BE5A6B" w:rsidRDefault="002B7C65" w:rsidP="002B7C65">
            <w:pPr>
              <w:jc w:val="center"/>
              <w:rPr>
                <w:color w:val="000000" w:themeColor="text1"/>
                <w:kern w:val="2"/>
                <w:sz w:val="22"/>
                <w:szCs w:val="22"/>
              </w:rPr>
            </w:pPr>
            <w:r w:rsidRPr="00BE5A6B">
              <w:rPr>
                <w:rFonts w:eastAsia="Calibri"/>
                <w:color w:val="000000" w:themeColor="text1"/>
                <w:sz w:val="22"/>
                <w:szCs w:val="22"/>
              </w:rPr>
              <w:t xml:space="preserve">Jūratė </w:t>
            </w:r>
            <w:proofErr w:type="spellStart"/>
            <w:r w:rsidRPr="00BE5A6B">
              <w:rPr>
                <w:rFonts w:eastAsia="Calibri"/>
                <w:color w:val="000000" w:themeColor="text1"/>
                <w:sz w:val="22"/>
                <w:szCs w:val="22"/>
              </w:rPr>
              <w:t>Grubliauskienė</w:t>
            </w:r>
            <w:proofErr w:type="spellEnd"/>
            <w:r w:rsidRPr="00BE5A6B">
              <w:rPr>
                <w:rFonts w:eastAsia="Calibri"/>
                <w:color w:val="000000" w:themeColor="text1"/>
                <w:sz w:val="22"/>
                <w:szCs w:val="22"/>
              </w:rPr>
              <w:t xml:space="preserve"> </w:t>
            </w:r>
          </w:p>
        </w:tc>
      </w:tr>
      <w:tr w:rsidR="00BE5A6B" w:rsidRPr="00BE5A6B" w14:paraId="10B903FF" w14:textId="77777777" w:rsidTr="00537592">
        <w:tc>
          <w:tcPr>
            <w:tcW w:w="2808" w:type="dxa"/>
            <w:vMerge/>
          </w:tcPr>
          <w:p w14:paraId="26B0F6B9" w14:textId="77777777" w:rsidR="002B7C65" w:rsidRPr="00BE5A6B" w:rsidRDefault="002B7C65" w:rsidP="002B7C65">
            <w:pPr>
              <w:rPr>
                <w:color w:val="000000" w:themeColor="text1"/>
                <w:kern w:val="2"/>
                <w:sz w:val="22"/>
                <w:szCs w:val="22"/>
              </w:rPr>
            </w:pPr>
          </w:p>
        </w:tc>
        <w:tc>
          <w:tcPr>
            <w:tcW w:w="3240" w:type="dxa"/>
          </w:tcPr>
          <w:p w14:paraId="6DF5CF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1.1.10. Atstovavimo pagrindas</w:t>
            </w:r>
          </w:p>
        </w:tc>
        <w:tc>
          <w:tcPr>
            <w:tcW w:w="3870" w:type="dxa"/>
          </w:tcPr>
          <w:p w14:paraId="0A30E475" w14:textId="77158A99" w:rsidR="002B7C65" w:rsidRPr="00BE5A6B" w:rsidRDefault="002B7C65" w:rsidP="007B4677">
            <w:pPr>
              <w:jc w:val="center"/>
              <w:rPr>
                <w:color w:val="000000" w:themeColor="text1"/>
                <w:kern w:val="2"/>
                <w:sz w:val="22"/>
                <w:szCs w:val="22"/>
              </w:rPr>
            </w:pPr>
            <w:r w:rsidRPr="00BE5A6B">
              <w:rPr>
                <w:rFonts w:eastAsia="Calibri"/>
                <w:color w:val="000000" w:themeColor="text1"/>
                <w:sz w:val="22"/>
                <w:szCs w:val="22"/>
              </w:rPr>
              <w:t xml:space="preserve">VšĮ Klaipėdos universiteto ligoninės generalinio direktoriaus Audriaus </w:t>
            </w:r>
            <w:proofErr w:type="spellStart"/>
            <w:r w:rsidRPr="00BE5A6B">
              <w:rPr>
                <w:rFonts w:eastAsia="Calibri"/>
                <w:color w:val="000000" w:themeColor="text1"/>
                <w:sz w:val="22"/>
                <w:szCs w:val="22"/>
              </w:rPr>
              <w:t>Šimaičio</w:t>
            </w:r>
            <w:proofErr w:type="spellEnd"/>
            <w:r w:rsidRPr="00BE5A6B">
              <w:rPr>
                <w:rFonts w:eastAsia="Calibri"/>
                <w:color w:val="000000" w:themeColor="text1"/>
                <w:sz w:val="22"/>
                <w:szCs w:val="22"/>
              </w:rPr>
              <w:t xml:space="preserve"> 2024 m. rugsėjo 25 d. įsakymas Nr. 2-1006</w:t>
            </w:r>
          </w:p>
        </w:tc>
      </w:tr>
      <w:tr w:rsidR="00BE5A6B" w:rsidRPr="00BE5A6B" w14:paraId="297540DE" w14:textId="77777777" w:rsidTr="00537592">
        <w:tc>
          <w:tcPr>
            <w:tcW w:w="2808" w:type="dxa"/>
            <w:vMerge w:val="restart"/>
          </w:tcPr>
          <w:p w14:paraId="7F313970" w14:textId="77777777" w:rsidR="002B7C65" w:rsidRPr="00BE5A6B" w:rsidRDefault="002B7C65" w:rsidP="002B7C65">
            <w:pPr>
              <w:rPr>
                <w:b/>
                <w:bCs/>
                <w:color w:val="000000" w:themeColor="text1"/>
                <w:kern w:val="2"/>
                <w:sz w:val="22"/>
                <w:szCs w:val="22"/>
              </w:rPr>
            </w:pPr>
          </w:p>
          <w:p w14:paraId="1D31BC94" w14:textId="77777777" w:rsidR="002B7C65" w:rsidRPr="00BE5A6B" w:rsidRDefault="002B7C65" w:rsidP="002B7C65">
            <w:pPr>
              <w:rPr>
                <w:b/>
                <w:bCs/>
                <w:color w:val="000000" w:themeColor="text1"/>
                <w:kern w:val="2"/>
                <w:sz w:val="22"/>
                <w:szCs w:val="22"/>
              </w:rPr>
            </w:pPr>
            <w:r w:rsidRPr="00BE5A6B">
              <w:rPr>
                <w:b/>
                <w:bCs/>
                <w:color w:val="000000" w:themeColor="text1"/>
                <w:kern w:val="2"/>
                <w:sz w:val="22"/>
                <w:szCs w:val="22"/>
              </w:rPr>
              <w:t>1.2. Tiekėjas</w:t>
            </w:r>
          </w:p>
          <w:p w14:paraId="181C4359"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fizinis asmuo, skiltys atitinkamai pakoreguojamos.</w:t>
            </w:r>
          </w:p>
          <w:p w14:paraId="1BC0DE4D" w14:textId="1F303750" w:rsidR="002B7C65" w:rsidRPr="00BE5A6B" w:rsidRDefault="002B7C65" w:rsidP="002B7C65">
            <w:pPr>
              <w:rPr>
                <w:color w:val="000000" w:themeColor="text1"/>
                <w:kern w:val="2"/>
                <w:sz w:val="22"/>
                <w:szCs w:val="22"/>
              </w:rPr>
            </w:pPr>
            <w:r w:rsidRPr="00BE5A6B">
              <w:rPr>
                <w:color w:val="000000" w:themeColor="text1"/>
                <w:kern w:val="2"/>
                <w:sz w:val="22"/>
                <w:szCs w:val="22"/>
              </w:rPr>
              <w:t>Jei Tiekėjas yra tiekėjų grupė, skiltys pildomos įterpiant kiekvieno grupės nario informaciją)</w:t>
            </w:r>
          </w:p>
          <w:p w14:paraId="511CF9A0" w14:textId="77777777" w:rsidR="002B7C65" w:rsidRPr="00BE5A6B" w:rsidRDefault="002B7C65" w:rsidP="002B7C65">
            <w:pPr>
              <w:rPr>
                <w:b/>
                <w:bCs/>
                <w:color w:val="000000" w:themeColor="text1"/>
                <w:kern w:val="2"/>
                <w:sz w:val="22"/>
                <w:szCs w:val="22"/>
              </w:rPr>
            </w:pPr>
          </w:p>
        </w:tc>
        <w:tc>
          <w:tcPr>
            <w:tcW w:w="3240" w:type="dxa"/>
          </w:tcPr>
          <w:p w14:paraId="5FA15E2B"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1.2.1. Pavadinimas</w:t>
            </w:r>
          </w:p>
        </w:tc>
        <w:tc>
          <w:tcPr>
            <w:tcW w:w="3870" w:type="dxa"/>
          </w:tcPr>
          <w:p w14:paraId="4CA678CD" w14:textId="77777777" w:rsidR="002B7C65" w:rsidRPr="00BE5A6B" w:rsidRDefault="002B7C65" w:rsidP="002B7C65">
            <w:pPr>
              <w:jc w:val="center"/>
              <w:rPr>
                <w:color w:val="000000" w:themeColor="text1"/>
                <w:kern w:val="2"/>
                <w:sz w:val="22"/>
                <w:szCs w:val="22"/>
              </w:rPr>
            </w:pPr>
          </w:p>
        </w:tc>
      </w:tr>
      <w:tr w:rsidR="00BE5A6B" w:rsidRPr="00BE5A6B" w14:paraId="5A1F4414" w14:textId="77777777" w:rsidTr="00537592">
        <w:tc>
          <w:tcPr>
            <w:tcW w:w="2808" w:type="dxa"/>
            <w:vMerge/>
          </w:tcPr>
          <w:p w14:paraId="124649CF" w14:textId="77777777" w:rsidR="002B7C65" w:rsidRPr="00BE5A6B" w:rsidRDefault="002B7C65" w:rsidP="002B7C65">
            <w:pPr>
              <w:rPr>
                <w:b/>
                <w:bCs/>
                <w:color w:val="000000" w:themeColor="text1"/>
                <w:kern w:val="2"/>
                <w:sz w:val="22"/>
                <w:szCs w:val="22"/>
              </w:rPr>
            </w:pPr>
          </w:p>
        </w:tc>
        <w:tc>
          <w:tcPr>
            <w:tcW w:w="3240" w:type="dxa"/>
          </w:tcPr>
          <w:p w14:paraId="2D8A56C7"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1.2.2. Juridinio asmens kodas</w:t>
            </w:r>
          </w:p>
        </w:tc>
        <w:tc>
          <w:tcPr>
            <w:tcW w:w="3870" w:type="dxa"/>
          </w:tcPr>
          <w:p w14:paraId="2F2FDC32" w14:textId="77777777" w:rsidR="002B7C65" w:rsidRPr="00BE5A6B" w:rsidRDefault="002B7C65" w:rsidP="002B7C65">
            <w:pPr>
              <w:jc w:val="center"/>
              <w:rPr>
                <w:color w:val="000000" w:themeColor="text1"/>
                <w:kern w:val="2"/>
                <w:sz w:val="22"/>
                <w:szCs w:val="22"/>
              </w:rPr>
            </w:pPr>
          </w:p>
        </w:tc>
      </w:tr>
      <w:tr w:rsidR="00BE5A6B" w:rsidRPr="00BE5A6B" w14:paraId="677DD19F" w14:textId="77777777" w:rsidTr="00537592">
        <w:tc>
          <w:tcPr>
            <w:tcW w:w="2808" w:type="dxa"/>
            <w:vMerge/>
          </w:tcPr>
          <w:p w14:paraId="7C838BE7" w14:textId="77777777" w:rsidR="002B7C65" w:rsidRPr="00BE5A6B" w:rsidRDefault="002B7C65" w:rsidP="002B7C65">
            <w:pPr>
              <w:rPr>
                <w:b/>
                <w:bCs/>
                <w:color w:val="000000" w:themeColor="text1"/>
                <w:kern w:val="2"/>
                <w:sz w:val="22"/>
                <w:szCs w:val="22"/>
              </w:rPr>
            </w:pPr>
          </w:p>
        </w:tc>
        <w:tc>
          <w:tcPr>
            <w:tcW w:w="3240" w:type="dxa"/>
          </w:tcPr>
          <w:p w14:paraId="5D9B188C"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1.2.3. Adresas</w:t>
            </w:r>
          </w:p>
        </w:tc>
        <w:tc>
          <w:tcPr>
            <w:tcW w:w="3870" w:type="dxa"/>
          </w:tcPr>
          <w:p w14:paraId="2209A7F9" w14:textId="77777777" w:rsidR="002B7C65" w:rsidRPr="00BE5A6B" w:rsidRDefault="002B7C65" w:rsidP="002B7C65">
            <w:pPr>
              <w:jc w:val="center"/>
              <w:rPr>
                <w:color w:val="000000" w:themeColor="text1"/>
                <w:kern w:val="2"/>
                <w:sz w:val="22"/>
                <w:szCs w:val="22"/>
              </w:rPr>
            </w:pPr>
          </w:p>
        </w:tc>
      </w:tr>
      <w:tr w:rsidR="00BE5A6B" w:rsidRPr="00BE5A6B" w14:paraId="6997CCAA" w14:textId="77777777" w:rsidTr="00537592">
        <w:tc>
          <w:tcPr>
            <w:tcW w:w="2808" w:type="dxa"/>
            <w:vMerge/>
          </w:tcPr>
          <w:p w14:paraId="60DFBC9E" w14:textId="77777777" w:rsidR="002B7C65" w:rsidRPr="00BE5A6B" w:rsidRDefault="002B7C65" w:rsidP="002B7C65">
            <w:pPr>
              <w:rPr>
                <w:b/>
                <w:bCs/>
                <w:color w:val="000000" w:themeColor="text1"/>
                <w:kern w:val="2"/>
                <w:sz w:val="22"/>
                <w:szCs w:val="22"/>
              </w:rPr>
            </w:pPr>
          </w:p>
        </w:tc>
        <w:tc>
          <w:tcPr>
            <w:tcW w:w="3240" w:type="dxa"/>
          </w:tcPr>
          <w:p w14:paraId="0253DCE8"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1.2.4. PVM mokėtojo kodas</w:t>
            </w:r>
          </w:p>
        </w:tc>
        <w:tc>
          <w:tcPr>
            <w:tcW w:w="3870" w:type="dxa"/>
          </w:tcPr>
          <w:p w14:paraId="664E6C26" w14:textId="77777777" w:rsidR="002B7C65" w:rsidRPr="00BE5A6B" w:rsidRDefault="002B7C65" w:rsidP="002B7C65">
            <w:pPr>
              <w:jc w:val="center"/>
              <w:rPr>
                <w:color w:val="000000" w:themeColor="text1"/>
                <w:kern w:val="2"/>
                <w:sz w:val="22"/>
                <w:szCs w:val="22"/>
              </w:rPr>
            </w:pPr>
          </w:p>
        </w:tc>
      </w:tr>
      <w:tr w:rsidR="00BE5A6B" w:rsidRPr="00BE5A6B" w14:paraId="56511B3F" w14:textId="77777777" w:rsidTr="00537592">
        <w:tc>
          <w:tcPr>
            <w:tcW w:w="2808" w:type="dxa"/>
            <w:vMerge/>
          </w:tcPr>
          <w:p w14:paraId="7F9384F3" w14:textId="77777777" w:rsidR="002B7C65" w:rsidRPr="00BE5A6B" w:rsidRDefault="002B7C65" w:rsidP="002B7C65">
            <w:pPr>
              <w:rPr>
                <w:b/>
                <w:bCs/>
                <w:color w:val="000000" w:themeColor="text1"/>
                <w:kern w:val="2"/>
                <w:sz w:val="22"/>
                <w:szCs w:val="22"/>
              </w:rPr>
            </w:pPr>
          </w:p>
        </w:tc>
        <w:tc>
          <w:tcPr>
            <w:tcW w:w="3240" w:type="dxa"/>
          </w:tcPr>
          <w:p w14:paraId="59604D65"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1.2.5. Atsiskaitomoji sąskaita</w:t>
            </w:r>
          </w:p>
        </w:tc>
        <w:tc>
          <w:tcPr>
            <w:tcW w:w="3870" w:type="dxa"/>
          </w:tcPr>
          <w:p w14:paraId="5E8603EA" w14:textId="77777777" w:rsidR="002B7C65" w:rsidRPr="00BE5A6B" w:rsidRDefault="002B7C65" w:rsidP="002B7C65">
            <w:pPr>
              <w:jc w:val="center"/>
              <w:rPr>
                <w:color w:val="000000" w:themeColor="text1"/>
                <w:kern w:val="2"/>
                <w:sz w:val="22"/>
                <w:szCs w:val="22"/>
              </w:rPr>
            </w:pPr>
          </w:p>
        </w:tc>
      </w:tr>
      <w:tr w:rsidR="00BE5A6B" w:rsidRPr="00BE5A6B" w14:paraId="76D25D72" w14:textId="77777777" w:rsidTr="00537592">
        <w:tc>
          <w:tcPr>
            <w:tcW w:w="2808" w:type="dxa"/>
            <w:vMerge/>
          </w:tcPr>
          <w:p w14:paraId="008F27AB" w14:textId="77777777" w:rsidR="002B7C65" w:rsidRPr="00BE5A6B" w:rsidRDefault="002B7C65" w:rsidP="002B7C65">
            <w:pPr>
              <w:rPr>
                <w:b/>
                <w:bCs/>
                <w:color w:val="000000" w:themeColor="text1"/>
                <w:kern w:val="2"/>
                <w:sz w:val="22"/>
                <w:szCs w:val="22"/>
              </w:rPr>
            </w:pPr>
          </w:p>
        </w:tc>
        <w:tc>
          <w:tcPr>
            <w:tcW w:w="3240" w:type="dxa"/>
          </w:tcPr>
          <w:p w14:paraId="0EF16E3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1.2.6. Bankas, banko kodas</w:t>
            </w:r>
          </w:p>
        </w:tc>
        <w:tc>
          <w:tcPr>
            <w:tcW w:w="3870" w:type="dxa"/>
          </w:tcPr>
          <w:p w14:paraId="5F1D0193" w14:textId="77777777" w:rsidR="002B7C65" w:rsidRPr="00BE5A6B" w:rsidRDefault="002B7C65" w:rsidP="002B7C65">
            <w:pPr>
              <w:jc w:val="center"/>
              <w:rPr>
                <w:color w:val="000000" w:themeColor="text1"/>
                <w:kern w:val="2"/>
                <w:sz w:val="22"/>
                <w:szCs w:val="22"/>
              </w:rPr>
            </w:pPr>
          </w:p>
        </w:tc>
      </w:tr>
      <w:tr w:rsidR="00BE5A6B" w:rsidRPr="00BE5A6B" w14:paraId="76CF2E45" w14:textId="77777777" w:rsidTr="00537592">
        <w:tc>
          <w:tcPr>
            <w:tcW w:w="2808" w:type="dxa"/>
            <w:vMerge/>
          </w:tcPr>
          <w:p w14:paraId="7F57DC4A" w14:textId="77777777" w:rsidR="002B7C65" w:rsidRPr="00BE5A6B" w:rsidRDefault="002B7C65" w:rsidP="002B7C65">
            <w:pPr>
              <w:rPr>
                <w:b/>
                <w:bCs/>
                <w:color w:val="000000" w:themeColor="text1"/>
                <w:kern w:val="2"/>
                <w:sz w:val="22"/>
                <w:szCs w:val="22"/>
              </w:rPr>
            </w:pPr>
          </w:p>
        </w:tc>
        <w:tc>
          <w:tcPr>
            <w:tcW w:w="3240" w:type="dxa"/>
          </w:tcPr>
          <w:p w14:paraId="68AB091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1.2.7. Telefonas</w:t>
            </w:r>
          </w:p>
        </w:tc>
        <w:tc>
          <w:tcPr>
            <w:tcW w:w="3870" w:type="dxa"/>
          </w:tcPr>
          <w:p w14:paraId="04882A66" w14:textId="77777777" w:rsidR="002B7C65" w:rsidRPr="00BE5A6B" w:rsidRDefault="002B7C65" w:rsidP="002B7C65">
            <w:pPr>
              <w:jc w:val="center"/>
              <w:rPr>
                <w:color w:val="000000" w:themeColor="text1"/>
                <w:kern w:val="2"/>
                <w:sz w:val="22"/>
                <w:szCs w:val="22"/>
              </w:rPr>
            </w:pPr>
          </w:p>
        </w:tc>
      </w:tr>
      <w:tr w:rsidR="00BE5A6B" w:rsidRPr="00BE5A6B" w14:paraId="269EEE8D" w14:textId="77777777" w:rsidTr="00537592">
        <w:tc>
          <w:tcPr>
            <w:tcW w:w="2808" w:type="dxa"/>
            <w:vMerge/>
          </w:tcPr>
          <w:p w14:paraId="052EF525" w14:textId="77777777" w:rsidR="002B7C65" w:rsidRPr="00BE5A6B" w:rsidRDefault="002B7C65" w:rsidP="002B7C65">
            <w:pPr>
              <w:rPr>
                <w:b/>
                <w:bCs/>
                <w:color w:val="000000" w:themeColor="text1"/>
                <w:kern w:val="2"/>
                <w:sz w:val="22"/>
                <w:szCs w:val="22"/>
              </w:rPr>
            </w:pPr>
          </w:p>
        </w:tc>
        <w:tc>
          <w:tcPr>
            <w:tcW w:w="3240" w:type="dxa"/>
          </w:tcPr>
          <w:p w14:paraId="757F4B74"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1.2.8. El. paštas</w:t>
            </w:r>
          </w:p>
        </w:tc>
        <w:tc>
          <w:tcPr>
            <w:tcW w:w="3870" w:type="dxa"/>
          </w:tcPr>
          <w:p w14:paraId="2F7E9821" w14:textId="77777777" w:rsidR="002B7C65" w:rsidRPr="00BE5A6B" w:rsidRDefault="002B7C65" w:rsidP="002B7C65">
            <w:pPr>
              <w:jc w:val="center"/>
              <w:rPr>
                <w:color w:val="000000" w:themeColor="text1"/>
                <w:kern w:val="2"/>
                <w:sz w:val="22"/>
                <w:szCs w:val="22"/>
              </w:rPr>
            </w:pPr>
          </w:p>
        </w:tc>
      </w:tr>
      <w:tr w:rsidR="00BE5A6B" w:rsidRPr="00BE5A6B" w14:paraId="0CC1CDFC" w14:textId="77777777" w:rsidTr="00537592">
        <w:tc>
          <w:tcPr>
            <w:tcW w:w="2808" w:type="dxa"/>
            <w:vMerge/>
          </w:tcPr>
          <w:p w14:paraId="3A32526B" w14:textId="77777777" w:rsidR="002B7C65" w:rsidRPr="00BE5A6B" w:rsidRDefault="002B7C65" w:rsidP="002B7C65">
            <w:pPr>
              <w:rPr>
                <w:b/>
                <w:bCs/>
                <w:color w:val="000000" w:themeColor="text1"/>
                <w:kern w:val="2"/>
                <w:sz w:val="22"/>
                <w:szCs w:val="22"/>
              </w:rPr>
            </w:pPr>
          </w:p>
        </w:tc>
        <w:tc>
          <w:tcPr>
            <w:tcW w:w="3240" w:type="dxa"/>
          </w:tcPr>
          <w:p w14:paraId="37909961" w14:textId="77777777" w:rsidR="002B7C65" w:rsidRPr="00BE5A6B" w:rsidRDefault="002B7C65" w:rsidP="002B7C65">
            <w:pPr>
              <w:rPr>
                <w:color w:val="000000" w:themeColor="text1"/>
                <w:kern w:val="2"/>
                <w:sz w:val="22"/>
                <w:szCs w:val="22"/>
              </w:rPr>
            </w:pPr>
            <w:r w:rsidRPr="00BE5A6B">
              <w:rPr>
                <w:color w:val="000000" w:themeColor="text1"/>
                <w:kern w:val="2"/>
                <w:sz w:val="22"/>
                <w:szCs w:val="22"/>
              </w:rPr>
              <w:t>1.2.9. Šalies atstovas</w:t>
            </w:r>
          </w:p>
        </w:tc>
        <w:tc>
          <w:tcPr>
            <w:tcW w:w="3870" w:type="dxa"/>
          </w:tcPr>
          <w:p w14:paraId="4158F528" w14:textId="77777777" w:rsidR="002B7C65" w:rsidRPr="00BE5A6B" w:rsidRDefault="002B7C65" w:rsidP="002B7C65">
            <w:pPr>
              <w:jc w:val="center"/>
              <w:rPr>
                <w:color w:val="000000" w:themeColor="text1"/>
                <w:kern w:val="2"/>
                <w:sz w:val="22"/>
                <w:szCs w:val="22"/>
              </w:rPr>
            </w:pPr>
          </w:p>
        </w:tc>
      </w:tr>
      <w:tr w:rsidR="002B7C65" w:rsidRPr="00BE5A6B" w14:paraId="5CEC3529" w14:textId="77777777" w:rsidTr="00537592">
        <w:trPr>
          <w:trHeight w:val="621"/>
        </w:trPr>
        <w:tc>
          <w:tcPr>
            <w:tcW w:w="2808" w:type="dxa"/>
            <w:vMerge/>
          </w:tcPr>
          <w:p w14:paraId="0207F6D8" w14:textId="77777777" w:rsidR="002B7C65" w:rsidRPr="00BE5A6B" w:rsidRDefault="002B7C65" w:rsidP="002B7C65">
            <w:pPr>
              <w:rPr>
                <w:b/>
                <w:bCs/>
                <w:color w:val="000000" w:themeColor="text1"/>
                <w:kern w:val="2"/>
                <w:sz w:val="22"/>
                <w:szCs w:val="22"/>
              </w:rPr>
            </w:pPr>
          </w:p>
        </w:tc>
        <w:tc>
          <w:tcPr>
            <w:tcW w:w="3240" w:type="dxa"/>
          </w:tcPr>
          <w:p w14:paraId="06957C16" w14:textId="01F084A4" w:rsidR="00412EC1" w:rsidRPr="00BE5A6B" w:rsidRDefault="002B7C65" w:rsidP="00412EC1">
            <w:pPr>
              <w:rPr>
                <w:color w:val="000000" w:themeColor="text1"/>
                <w:kern w:val="2"/>
                <w:sz w:val="22"/>
                <w:szCs w:val="22"/>
              </w:rPr>
            </w:pPr>
            <w:r w:rsidRPr="00BE5A6B">
              <w:rPr>
                <w:color w:val="000000" w:themeColor="text1"/>
                <w:kern w:val="2"/>
                <w:sz w:val="22"/>
                <w:szCs w:val="22"/>
              </w:rPr>
              <w:t>1.2.10. Atstovavimo pagrindas</w:t>
            </w:r>
          </w:p>
        </w:tc>
        <w:tc>
          <w:tcPr>
            <w:tcW w:w="3870" w:type="dxa"/>
          </w:tcPr>
          <w:p w14:paraId="2FC613A4" w14:textId="77777777" w:rsidR="00412EC1" w:rsidRPr="00BE5A6B" w:rsidRDefault="00412EC1" w:rsidP="00412EC1">
            <w:pPr>
              <w:rPr>
                <w:color w:val="000000" w:themeColor="text1"/>
                <w:sz w:val="22"/>
                <w:szCs w:val="22"/>
              </w:rPr>
            </w:pPr>
          </w:p>
        </w:tc>
      </w:tr>
    </w:tbl>
    <w:p w14:paraId="6CC0587F" w14:textId="77777777" w:rsidR="00B767F3" w:rsidRPr="00BE5A6B" w:rsidRDefault="00B767F3">
      <w:pPr>
        <w:jc w:val="both"/>
        <w:rPr>
          <w:color w:val="000000" w:themeColor="text1"/>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03"/>
        <w:gridCol w:w="5920"/>
      </w:tblGrid>
      <w:tr w:rsidR="00BE5A6B" w:rsidRPr="00BE5A6B" w14:paraId="3EFEA890" w14:textId="77777777" w:rsidTr="007F22F9">
        <w:trPr>
          <w:trHeight w:val="300"/>
        </w:trPr>
        <w:tc>
          <w:tcPr>
            <w:tcW w:w="9962" w:type="dxa"/>
            <w:gridSpan w:val="3"/>
          </w:tcPr>
          <w:p w14:paraId="2A0FE631" w14:textId="77777777" w:rsidR="00B767F3" w:rsidRPr="00BE5A6B" w:rsidRDefault="00DD7479">
            <w:pPr>
              <w:jc w:val="center"/>
              <w:rPr>
                <w:b/>
                <w:bCs/>
                <w:color w:val="000000" w:themeColor="text1"/>
                <w:kern w:val="2"/>
                <w:sz w:val="22"/>
                <w:szCs w:val="22"/>
              </w:rPr>
            </w:pPr>
            <w:r w:rsidRPr="00BE5A6B">
              <w:rPr>
                <w:b/>
                <w:bCs/>
                <w:color w:val="000000" w:themeColor="text1"/>
                <w:kern w:val="2"/>
                <w:sz w:val="22"/>
                <w:szCs w:val="22"/>
              </w:rPr>
              <w:t>2. ATSAKINGI ASMENYS</w:t>
            </w:r>
          </w:p>
        </w:tc>
      </w:tr>
      <w:tr w:rsidR="00BE5A6B" w:rsidRPr="00BE5A6B" w14:paraId="433A9B5A" w14:textId="77777777" w:rsidTr="00655149">
        <w:trPr>
          <w:trHeight w:val="840"/>
        </w:trPr>
        <w:tc>
          <w:tcPr>
            <w:tcW w:w="3539" w:type="dxa"/>
            <w:tcBorders>
              <w:top w:val="single" w:sz="4" w:space="0" w:color="auto"/>
              <w:left w:val="single" w:sz="4" w:space="0" w:color="auto"/>
              <w:bottom w:val="single" w:sz="4" w:space="0" w:color="auto"/>
              <w:right w:val="single" w:sz="4" w:space="0" w:color="auto"/>
            </w:tcBorders>
          </w:tcPr>
          <w:p w14:paraId="32FE82A2" w14:textId="77777777" w:rsidR="002B7C65" w:rsidRPr="00BE5A6B" w:rsidRDefault="00DD7479">
            <w:pPr>
              <w:rPr>
                <w:b/>
                <w:bCs/>
                <w:color w:val="000000" w:themeColor="text1"/>
                <w:kern w:val="2"/>
                <w:sz w:val="22"/>
                <w:szCs w:val="22"/>
              </w:rPr>
            </w:pPr>
            <w:r w:rsidRPr="00BE5A6B">
              <w:rPr>
                <w:b/>
                <w:bCs/>
                <w:color w:val="000000" w:themeColor="text1"/>
                <w:kern w:val="2"/>
                <w:sz w:val="22"/>
                <w:szCs w:val="22"/>
              </w:rPr>
              <w:t>2.1. Pirkėjo kontaktiniai asmenys</w:t>
            </w:r>
            <w:r w:rsidR="002B7C65" w:rsidRPr="00BE5A6B">
              <w:rPr>
                <w:b/>
                <w:bCs/>
                <w:color w:val="000000" w:themeColor="text1"/>
                <w:kern w:val="2"/>
                <w:sz w:val="22"/>
                <w:szCs w:val="22"/>
              </w:rPr>
              <w:t>:</w:t>
            </w:r>
          </w:p>
          <w:p w14:paraId="037BB706" w14:textId="0B0E320B" w:rsidR="00C56A25" w:rsidRPr="00BE5A6B" w:rsidRDefault="002B7C65">
            <w:pPr>
              <w:rPr>
                <w:b/>
                <w:bCs/>
                <w:color w:val="000000" w:themeColor="text1"/>
                <w:kern w:val="2"/>
                <w:sz w:val="22"/>
                <w:szCs w:val="22"/>
              </w:rPr>
            </w:pPr>
            <w:r w:rsidRPr="00BE5A6B">
              <w:rPr>
                <w:b/>
                <w:bCs/>
                <w:color w:val="000000" w:themeColor="text1"/>
                <w:kern w:val="2"/>
                <w:sz w:val="22"/>
                <w:szCs w:val="22"/>
              </w:rPr>
              <w:t xml:space="preserve">2.1.1. </w:t>
            </w:r>
            <w:r w:rsidR="00DD7479" w:rsidRPr="00BE5A6B">
              <w:rPr>
                <w:b/>
                <w:bCs/>
                <w:color w:val="000000" w:themeColor="text1"/>
                <w:kern w:val="2"/>
                <w:sz w:val="22"/>
                <w:szCs w:val="22"/>
              </w:rPr>
              <w:t xml:space="preserve">atsakingi už Sutarties vykdymą, </w:t>
            </w:r>
          </w:p>
          <w:p w14:paraId="47E22542" w14:textId="3F538E02" w:rsidR="00B767F3" w:rsidRPr="00BE5A6B" w:rsidRDefault="00DD7479">
            <w:pPr>
              <w:rPr>
                <w:b/>
                <w:bCs/>
                <w:color w:val="000000" w:themeColor="text1"/>
                <w:kern w:val="2"/>
                <w:sz w:val="22"/>
                <w:szCs w:val="22"/>
              </w:rPr>
            </w:pPr>
            <w:r w:rsidRPr="00BE5A6B">
              <w:rPr>
                <w:b/>
                <w:bCs/>
                <w:color w:val="000000" w:themeColor="text1"/>
                <w:kern w:val="2"/>
                <w:sz w:val="22"/>
                <w:szCs w:val="22"/>
              </w:rPr>
              <w:t>Prekių priėmimą, Sąskaitų per informacinę sistemą SABIS priėmimą</w:t>
            </w:r>
          </w:p>
          <w:p w14:paraId="550C0633" w14:textId="77777777" w:rsidR="002B7C65" w:rsidRPr="00BE5A6B" w:rsidRDefault="002B7C65">
            <w:pPr>
              <w:rPr>
                <w:b/>
                <w:bCs/>
                <w:color w:val="000000" w:themeColor="text1"/>
                <w:kern w:val="2"/>
                <w:sz w:val="22"/>
                <w:szCs w:val="22"/>
              </w:rPr>
            </w:pPr>
          </w:p>
          <w:p w14:paraId="4A957015" w14:textId="5B17220E" w:rsidR="002B7C65" w:rsidRPr="00BE5A6B" w:rsidRDefault="002B7C65">
            <w:pPr>
              <w:rPr>
                <w:b/>
                <w:bCs/>
                <w:color w:val="000000" w:themeColor="text1"/>
                <w:kern w:val="2"/>
                <w:sz w:val="22"/>
                <w:szCs w:val="22"/>
              </w:rPr>
            </w:pPr>
            <w:r w:rsidRPr="00BE5A6B">
              <w:rPr>
                <w:b/>
                <w:bCs/>
                <w:color w:val="000000" w:themeColor="text1"/>
                <w:kern w:val="2"/>
                <w:sz w:val="22"/>
                <w:szCs w:val="22"/>
              </w:rPr>
              <w:t>2</w:t>
            </w:r>
            <w:r w:rsidR="00F84045" w:rsidRPr="00BE5A6B">
              <w:rPr>
                <w:b/>
                <w:bCs/>
                <w:color w:val="000000" w:themeColor="text1"/>
                <w:kern w:val="2"/>
                <w:sz w:val="22"/>
                <w:szCs w:val="22"/>
              </w:rPr>
              <w:t>.1</w:t>
            </w:r>
            <w:r w:rsidRPr="00BE5A6B">
              <w:rPr>
                <w:b/>
                <w:bCs/>
                <w:color w:val="000000" w:themeColor="text1"/>
                <w:kern w:val="2"/>
                <w:sz w:val="22"/>
                <w:szCs w:val="22"/>
              </w:rPr>
              <w:t>.2</w:t>
            </w:r>
            <w:r w:rsidR="00A12F1C" w:rsidRPr="00BE5A6B">
              <w:rPr>
                <w:b/>
                <w:bCs/>
                <w:color w:val="000000" w:themeColor="text1"/>
                <w:kern w:val="2"/>
                <w:sz w:val="22"/>
                <w:szCs w:val="22"/>
              </w:rPr>
              <w:t>.</w:t>
            </w:r>
            <w:r w:rsidRPr="00BE5A6B">
              <w:rPr>
                <w:b/>
                <w:bCs/>
                <w:color w:val="000000" w:themeColor="text1"/>
                <w:kern w:val="2"/>
                <w:sz w:val="22"/>
                <w:szCs w:val="22"/>
              </w:rPr>
              <w:t xml:space="preserve"> atsakingi už sutarties ir jos pakeitimų paskelbimą:</w:t>
            </w:r>
          </w:p>
        </w:tc>
        <w:tc>
          <w:tcPr>
            <w:tcW w:w="6423" w:type="dxa"/>
            <w:gridSpan w:val="2"/>
            <w:tcBorders>
              <w:top w:val="single" w:sz="4" w:space="0" w:color="auto"/>
              <w:left w:val="single" w:sz="4" w:space="0" w:color="auto"/>
              <w:bottom w:val="single" w:sz="4" w:space="0" w:color="auto"/>
              <w:right w:val="single" w:sz="4" w:space="0" w:color="auto"/>
            </w:tcBorders>
          </w:tcPr>
          <w:p w14:paraId="13F23A34" w14:textId="77777777" w:rsidR="006034CC" w:rsidRPr="00BE5A6B" w:rsidRDefault="006034CC" w:rsidP="00E67BE3">
            <w:pPr>
              <w:rPr>
                <w:color w:val="000000" w:themeColor="text1"/>
                <w:sz w:val="22"/>
                <w:szCs w:val="22"/>
              </w:rPr>
            </w:pPr>
          </w:p>
          <w:p w14:paraId="4AA4F4BC" w14:textId="3A094E2A" w:rsidR="00D666A1" w:rsidRPr="00D57A89" w:rsidRDefault="007B4677" w:rsidP="00D666A1">
            <w:pPr>
              <w:autoSpaceDE w:val="0"/>
              <w:autoSpaceDN w:val="0"/>
              <w:adjustRightInd w:val="0"/>
              <w:rPr>
                <w:sz w:val="22"/>
                <w:szCs w:val="22"/>
              </w:rPr>
            </w:pPr>
            <w:r>
              <w:rPr>
                <w:rFonts w:eastAsia="Calibri"/>
                <w:sz w:val="22"/>
                <w:szCs w:val="22"/>
              </w:rPr>
              <w:t>Širdies ir kraujagyslių klinika</w:t>
            </w:r>
            <w:r w:rsidR="00FF77A9">
              <w:rPr>
                <w:rFonts w:eastAsia="Calibri"/>
                <w:sz w:val="22"/>
                <w:szCs w:val="22"/>
              </w:rPr>
              <w:t>,</w:t>
            </w:r>
            <w:r w:rsidR="00D666A1" w:rsidRPr="00D57A89">
              <w:rPr>
                <w:rFonts w:eastAsia="Calibri"/>
                <w:sz w:val="22"/>
                <w:szCs w:val="22"/>
              </w:rPr>
              <w:t xml:space="preserve"> </w:t>
            </w:r>
            <w:r>
              <w:rPr>
                <w:rFonts w:eastAsia="Calibri"/>
                <w:sz w:val="22"/>
                <w:szCs w:val="22"/>
              </w:rPr>
              <w:t>Jurga Mostytė</w:t>
            </w:r>
            <w:r w:rsidR="00D666A1" w:rsidRPr="00D57A89">
              <w:rPr>
                <w:rFonts w:eastAsia="Calibri"/>
                <w:sz w:val="22"/>
                <w:szCs w:val="22"/>
              </w:rPr>
              <w:t xml:space="preserve"> tel. +370 </w:t>
            </w:r>
            <w:r w:rsidR="00357F19">
              <w:rPr>
                <w:rFonts w:eastAsia="Calibri"/>
                <w:sz w:val="22"/>
                <w:szCs w:val="22"/>
              </w:rPr>
              <w:t xml:space="preserve">46 </w:t>
            </w:r>
            <w:r>
              <w:rPr>
                <w:rFonts w:eastAsia="Calibri"/>
                <w:sz w:val="22"/>
                <w:szCs w:val="22"/>
              </w:rPr>
              <w:t>491057</w:t>
            </w:r>
            <w:r w:rsidR="00D666A1" w:rsidRPr="00D57A89">
              <w:rPr>
                <w:rFonts w:eastAsia="Calibri"/>
                <w:sz w:val="22"/>
                <w:szCs w:val="22"/>
              </w:rPr>
              <w:t xml:space="preserve">, el. paštas:  </w:t>
            </w:r>
            <w:hyperlink r:id="rId11" w:history="1">
              <w:r w:rsidRPr="00C2209E">
                <w:rPr>
                  <w:rStyle w:val="Hipersaitas"/>
                  <w:rFonts w:eastAsia="Calibri"/>
                </w:rPr>
                <w:t>jurga.mostyte</w:t>
              </w:r>
              <w:r w:rsidRPr="00C2209E">
                <w:rPr>
                  <w:rStyle w:val="Hipersaitas"/>
                  <w:rFonts w:eastAsia="Calibri"/>
                  <w:sz w:val="22"/>
                  <w:szCs w:val="22"/>
                </w:rPr>
                <w:t>@kul.lt</w:t>
              </w:r>
            </w:hyperlink>
          </w:p>
          <w:p w14:paraId="330F7E6C" w14:textId="77777777" w:rsidR="00D666A1" w:rsidRDefault="00D666A1" w:rsidP="00D57A89">
            <w:pPr>
              <w:autoSpaceDE w:val="0"/>
              <w:autoSpaceDN w:val="0"/>
              <w:adjustRightInd w:val="0"/>
              <w:rPr>
                <w:color w:val="000000" w:themeColor="text1"/>
                <w:sz w:val="22"/>
                <w:szCs w:val="22"/>
              </w:rPr>
            </w:pPr>
          </w:p>
          <w:p w14:paraId="7D87C5A6" w14:textId="5BBF25F7" w:rsidR="00757EF8" w:rsidRPr="00757EF8" w:rsidRDefault="00D57A89" w:rsidP="00D57A89">
            <w:pPr>
              <w:autoSpaceDE w:val="0"/>
              <w:autoSpaceDN w:val="0"/>
              <w:adjustRightInd w:val="0"/>
              <w:rPr>
                <w:color w:val="0070C0"/>
              </w:rPr>
            </w:pPr>
            <w:r w:rsidRPr="00BE5A6B">
              <w:rPr>
                <w:color w:val="000000" w:themeColor="text1"/>
                <w:sz w:val="22"/>
                <w:szCs w:val="22"/>
              </w:rPr>
              <w:t>Vaistinės vadovė Žemyna Bredelienė</w:t>
            </w:r>
            <w:r w:rsidRPr="00BE5A6B">
              <w:rPr>
                <w:rFonts w:eastAsia="TimesNewRomanPSMT"/>
                <w:color w:val="000000" w:themeColor="text1"/>
                <w:sz w:val="22"/>
                <w:szCs w:val="22"/>
              </w:rPr>
              <w:t>, tel. +370</w:t>
            </w:r>
            <w:r w:rsidRPr="00BE5A6B">
              <w:rPr>
                <w:color w:val="000000" w:themeColor="text1"/>
                <w:sz w:val="22"/>
                <w:szCs w:val="22"/>
              </w:rPr>
              <w:t> 46 396510</w:t>
            </w:r>
            <w:r w:rsidRPr="00BE5A6B">
              <w:rPr>
                <w:rFonts w:eastAsia="TimesNewRomanPSMT"/>
                <w:color w:val="000000" w:themeColor="text1"/>
                <w:sz w:val="22"/>
                <w:szCs w:val="22"/>
              </w:rPr>
              <w:t xml:space="preserve">, el. paštas </w:t>
            </w:r>
            <w:r w:rsidRPr="00757EF8">
              <w:rPr>
                <w:rFonts w:eastAsia="TimesNewRomanPSMT"/>
                <w:color w:val="0070C0"/>
                <w:sz w:val="22"/>
                <w:szCs w:val="22"/>
              </w:rPr>
              <w:t>zemyna.bredeliene</w:t>
            </w:r>
            <w:hyperlink r:id="rId12" w:history="1">
              <w:r w:rsidRPr="00757EF8">
                <w:rPr>
                  <w:rFonts w:eastAsia="Calibri"/>
                  <w:color w:val="0070C0"/>
                  <w:sz w:val="22"/>
                  <w:szCs w:val="22"/>
                  <w:u w:val="single"/>
                </w:rPr>
                <w:t>@kul</w:t>
              </w:r>
              <w:r w:rsidR="00757EF8" w:rsidRPr="00757EF8">
                <w:rPr>
                  <w:rFonts w:eastAsia="Calibri"/>
                  <w:color w:val="0070C0"/>
                  <w:sz w:val="22"/>
                  <w:szCs w:val="22"/>
                  <w:u w:val="single"/>
                </w:rPr>
                <w:t>.lt</w:t>
              </w:r>
            </w:hyperlink>
          </w:p>
          <w:p w14:paraId="264CEE22" w14:textId="77777777" w:rsidR="00C01AC1" w:rsidRPr="00BE5A6B" w:rsidRDefault="00C01AC1" w:rsidP="007F03B7">
            <w:pPr>
              <w:jc w:val="both"/>
              <w:rPr>
                <w:color w:val="000000" w:themeColor="text1"/>
                <w:sz w:val="22"/>
                <w:szCs w:val="22"/>
                <w:shd w:val="clear" w:color="auto" w:fill="FFFFFF"/>
              </w:rPr>
            </w:pPr>
          </w:p>
          <w:p w14:paraId="2C0EC4B6" w14:textId="411C1535" w:rsidR="007F03B7" w:rsidRPr="00BE5A6B" w:rsidRDefault="00757EF8" w:rsidP="007F03B7">
            <w:pPr>
              <w:jc w:val="both"/>
              <w:rPr>
                <w:color w:val="000000" w:themeColor="text1"/>
                <w:sz w:val="22"/>
                <w:szCs w:val="22"/>
                <w:shd w:val="clear" w:color="auto" w:fill="FFFFFF"/>
              </w:rPr>
            </w:pPr>
            <w:r>
              <w:rPr>
                <w:color w:val="000000" w:themeColor="text1"/>
                <w:sz w:val="22"/>
                <w:szCs w:val="22"/>
                <w:shd w:val="clear" w:color="auto" w:fill="FFFFFF"/>
              </w:rPr>
              <w:t>V</w:t>
            </w:r>
            <w:r w:rsidR="007F03B7" w:rsidRPr="00BE5A6B">
              <w:rPr>
                <w:color w:val="000000" w:themeColor="text1"/>
                <w:sz w:val="22"/>
                <w:szCs w:val="22"/>
                <w:shd w:val="clear" w:color="auto" w:fill="FFFFFF"/>
              </w:rPr>
              <w:t xml:space="preserve">iešųjų pirkimų </w:t>
            </w:r>
            <w:r w:rsidR="00C01AC1" w:rsidRPr="00BE5A6B">
              <w:rPr>
                <w:color w:val="000000" w:themeColor="text1"/>
                <w:sz w:val="22"/>
                <w:szCs w:val="22"/>
                <w:shd w:val="clear" w:color="auto" w:fill="FFFFFF"/>
              </w:rPr>
              <w:t>tarnybos</w:t>
            </w:r>
            <w:r w:rsidR="007F03B7" w:rsidRPr="00BE5A6B">
              <w:rPr>
                <w:color w:val="000000" w:themeColor="text1"/>
                <w:sz w:val="22"/>
                <w:szCs w:val="22"/>
                <w:shd w:val="clear" w:color="auto" w:fill="FFFFFF"/>
              </w:rPr>
              <w:t xml:space="preserve"> vyr</w:t>
            </w:r>
            <w:r w:rsidR="007B4677">
              <w:rPr>
                <w:color w:val="000000" w:themeColor="text1"/>
                <w:sz w:val="22"/>
                <w:szCs w:val="22"/>
                <w:shd w:val="clear" w:color="auto" w:fill="FFFFFF"/>
              </w:rPr>
              <w:t>esn</w:t>
            </w:r>
            <w:r w:rsidR="00F052AB" w:rsidRPr="00BE5A6B">
              <w:rPr>
                <w:color w:val="000000" w:themeColor="text1"/>
                <w:sz w:val="22"/>
                <w:szCs w:val="22"/>
                <w:shd w:val="clear" w:color="auto" w:fill="FFFFFF"/>
              </w:rPr>
              <w:t>.</w:t>
            </w:r>
            <w:r w:rsidR="007F03B7" w:rsidRPr="00BE5A6B">
              <w:rPr>
                <w:color w:val="000000" w:themeColor="text1"/>
                <w:sz w:val="22"/>
                <w:szCs w:val="22"/>
                <w:shd w:val="clear" w:color="auto" w:fill="FFFFFF"/>
              </w:rPr>
              <w:t xml:space="preserve"> specialistė </w:t>
            </w:r>
          </w:p>
          <w:p w14:paraId="61F9B250" w14:textId="1F841E0C" w:rsidR="007F03B7" w:rsidRPr="00FF77A9" w:rsidRDefault="007B4677" w:rsidP="007F03B7">
            <w:pPr>
              <w:rPr>
                <w:color w:val="000000" w:themeColor="text1"/>
                <w:sz w:val="22"/>
                <w:szCs w:val="22"/>
                <w:shd w:val="clear" w:color="auto" w:fill="FFFFFF"/>
              </w:rPr>
            </w:pPr>
            <w:r>
              <w:rPr>
                <w:color w:val="000000" w:themeColor="text1"/>
                <w:sz w:val="22"/>
                <w:szCs w:val="22"/>
                <w:shd w:val="clear" w:color="auto" w:fill="FFFFFF"/>
              </w:rPr>
              <w:t>Karina Ruzgaitė</w:t>
            </w:r>
            <w:r w:rsidR="007F03B7" w:rsidRPr="00BE5A6B">
              <w:rPr>
                <w:color w:val="000000" w:themeColor="text1"/>
                <w:sz w:val="22"/>
                <w:szCs w:val="22"/>
                <w:shd w:val="clear" w:color="auto" w:fill="FFFFFF"/>
              </w:rPr>
              <w:t xml:space="preserve">, tel.: </w:t>
            </w:r>
            <w:r w:rsidRPr="007B4677">
              <w:rPr>
                <w:color w:val="000000" w:themeColor="text1"/>
                <w:sz w:val="22"/>
                <w:szCs w:val="22"/>
                <w:shd w:val="clear" w:color="auto" w:fill="FFFFFF"/>
              </w:rPr>
              <w:t>+370 46 314774</w:t>
            </w:r>
            <w:r w:rsidR="007F03B7" w:rsidRPr="00BE5A6B">
              <w:rPr>
                <w:color w:val="000000" w:themeColor="text1"/>
                <w:sz w:val="22"/>
                <w:szCs w:val="22"/>
                <w:shd w:val="clear" w:color="auto" w:fill="FFFFFF"/>
              </w:rPr>
              <w:t xml:space="preserve">, el. paštas: </w:t>
            </w:r>
            <w:hyperlink r:id="rId13" w:history="1">
              <w:r w:rsidRPr="00C2209E">
                <w:rPr>
                  <w:rStyle w:val="Hipersaitas"/>
                  <w:sz w:val="22"/>
                  <w:szCs w:val="22"/>
                </w:rPr>
                <w:t>k</w:t>
              </w:r>
              <w:r w:rsidRPr="00C2209E">
                <w:rPr>
                  <w:rStyle w:val="Hipersaitas"/>
                </w:rPr>
                <w:t>arina.ruzgaite</w:t>
              </w:r>
              <w:r w:rsidRPr="00C2209E">
                <w:rPr>
                  <w:rStyle w:val="Hipersaitas"/>
                  <w:sz w:val="22"/>
                  <w:szCs w:val="22"/>
                  <w:shd w:val="clear" w:color="auto" w:fill="FFFFFF"/>
                </w:rPr>
                <w:t>@kul.lt</w:t>
              </w:r>
            </w:hyperlink>
          </w:p>
        </w:tc>
      </w:tr>
      <w:tr w:rsidR="00BE5A6B" w:rsidRPr="00BE5A6B" w14:paraId="79A5CFA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A66A1F0"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2.2. Tiekėjo kontaktiniai asmenys, atsakingi už Sutarties vykdymą</w:t>
            </w:r>
          </w:p>
        </w:tc>
        <w:tc>
          <w:tcPr>
            <w:tcW w:w="6423"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E5A6B" w:rsidRDefault="00DD7479">
            <w:pPr>
              <w:rPr>
                <w:color w:val="000000" w:themeColor="text1"/>
                <w:kern w:val="2"/>
                <w:sz w:val="22"/>
                <w:szCs w:val="22"/>
              </w:rPr>
            </w:pPr>
            <w:r w:rsidRPr="00BE5A6B">
              <w:rPr>
                <w:color w:val="000000" w:themeColor="text1"/>
                <w:kern w:val="2"/>
                <w:sz w:val="22"/>
                <w:szCs w:val="22"/>
              </w:rPr>
              <w:t>(nurodyti padalinį / skyrių, pareigas, vardą, pavardę, tel., el. paštą)</w:t>
            </w:r>
          </w:p>
        </w:tc>
      </w:tr>
      <w:tr w:rsidR="00BE5A6B" w:rsidRPr="00BE5A6B" w14:paraId="2A3330D6" w14:textId="77777777" w:rsidTr="007F22F9">
        <w:trPr>
          <w:trHeight w:val="300"/>
        </w:trPr>
        <w:tc>
          <w:tcPr>
            <w:tcW w:w="9962" w:type="dxa"/>
            <w:gridSpan w:val="3"/>
          </w:tcPr>
          <w:p w14:paraId="691D758A" w14:textId="77777777" w:rsidR="00B767F3" w:rsidRPr="00E63ACD" w:rsidRDefault="00DD7479">
            <w:pPr>
              <w:jc w:val="center"/>
              <w:rPr>
                <w:b/>
                <w:bCs/>
                <w:color w:val="000000" w:themeColor="text1"/>
                <w:kern w:val="2"/>
                <w:sz w:val="22"/>
                <w:szCs w:val="22"/>
              </w:rPr>
            </w:pPr>
            <w:r w:rsidRPr="00E63ACD">
              <w:rPr>
                <w:b/>
                <w:bCs/>
                <w:color w:val="000000" w:themeColor="text1"/>
                <w:kern w:val="2"/>
                <w:sz w:val="22"/>
                <w:szCs w:val="22"/>
              </w:rPr>
              <w:t>3. SUTARTIES DALYKAS</w:t>
            </w:r>
          </w:p>
        </w:tc>
      </w:tr>
      <w:tr w:rsidR="00BE5A6B" w:rsidRPr="00BE5A6B" w14:paraId="567A614A"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8E54555" w14:textId="77777777" w:rsidR="00B767F3" w:rsidRPr="00E63ACD" w:rsidRDefault="00DD7479">
            <w:pPr>
              <w:rPr>
                <w:b/>
                <w:bCs/>
                <w:color w:val="000000" w:themeColor="text1"/>
                <w:kern w:val="2"/>
                <w:sz w:val="22"/>
                <w:szCs w:val="22"/>
              </w:rPr>
            </w:pPr>
            <w:r w:rsidRPr="00E63ACD">
              <w:rPr>
                <w:b/>
                <w:bCs/>
                <w:color w:val="000000" w:themeColor="text1"/>
                <w:kern w:val="2"/>
                <w:sz w:val="22"/>
                <w:szCs w:val="22"/>
              </w:rPr>
              <w:t xml:space="preserve">3.1. Sutarties dalykas </w:t>
            </w:r>
          </w:p>
        </w:tc>
        <w:tc>
          <w:tcPr>
            <w:tcW w:w="6423" w:type="dxa"/>
            <w:gridSpan w:val="2"/>
            <w:tcBorders>
              <w:top w:val="single" w:sz="4" w:space="0" w:color="auto"/>
              <w:left w:val="single" w:sz="4" w:space="0" w:color="auto"/>
              <w:bottom w:val="single" w:sz="4" w:space="0" w:color="auto"/>
              <w:right w:val="single" w:sz="4" w:space="0" w:color="auto"/>
            </w:tcBorders>
          </w:tcPr>
          <w:p w14:paraId="5BE5D05A" w14:textId="4E0CF9F9" w:rsidR="008054B9" w:rsidRPr="00E63ACD" w:rsidRDefault="00F475AB" w:rsidP="008054B9">
            <w:pPr>
              <w:autoSpaceDE w:val="0"/>
              <w:autoSpaceDN w:val="0"/>
              <w:adjustRightInd w:val="0"/>
              <w:jc w:val="both"/>
              <w:rPr>
                <w:rFonts w:eastAsia="LiberationSerif-Bold"/>
                <w:color w:val="4472C4" w:themeColor="accent5"/>
                <w:sz w:val="22"/>
                <w:szCs w:val="22"/>
                <w:lang w:eastAsia="lt-LT"/>
              </w:rPr>
            </w:pPr>
            <w:r w:rsidRPr="00E63ACD">
              <w:rPr>
                <w:rFonts w:eastAsia="LiberationSerif-Bold"/>
                <w:sz w:val="22"/>
                <w:szCs w:val="22"/>
                <w:lang w:eastAsia="lt-LT"/>
              </w:rPr>
              <w:t>Vienkartinės medi</w:t>
            </w:r>
            <w:r w:rsidR="00E63ACD" w:rsidRPr="00E63ACD">
              <w:rPr>
                <w:rFonts w:eastAsia="LiberationSerif-Bold"/>
                <w:sz w:val="22"/>
                <w:szCs w:val="22"/>
                <w:lang w:eastAsia="lt-LT"/>
              </w:rPr>
              <w:t>cinos priemonės</w:t>
            </w:r>
            <w:r w:rsidR="00E63ACD">
              <w:rPr>
                <w:rFonts w:eastAsia="LiberationSerif-Bold"/>
                <w:sz w:val="22"/>
                <w:szCs w:val="22"/>
                <w:lang w:eastAsia="lt-LT"/>
              </w:rPr>
              <w:t xml:space="preserve"> -a</w:t>
            </w:r>
            <w:r w:rsidR="00E63ACD" w:rsidRPr="00E63ACD">
              <w:rPr>
                <w:rFonts w:eastAsia="LiberationSerif-Bold"/>
                <w:sz w:val="22"/>
                <w:szCs w:val="22"/>
                <w:lang w:eastAsia="lt-LT"/>
              </w:rPr>
              <w:t>udinių klijai</w:t>
            </w:r>
            <w:r w:rsidR="00E63ACD">
              <w:rPr>
                <w:rFonts w:eastAsia="LiberationSerif-Bold"/>
                <w:sz w:val="22"/>
                <w:szCs w:val="22"/>
                <w:lang w:eastAsia="lt-LT"/>
              </w:rPr>
              <w:t xml:space="preserve">. </w:t>
            </w:r>
            <w:r w:rsidR="00CC11BB" w:rsidRPr="00E63ACD">
              <w:rPr>
                <w:color w:val="000000" w:themeColor="text1"/>
                <w:kern w:val="2"/>
                <w:sz w:val="22"/>
                <w:szCs w:val="22"/>
              </w:rPr>
              <w:t>Tiekėjas įsipareigoja Sutartyje numatytomis sąlygomis parduoti Pirkėjui Sutarties 1 priede nurodyt</w:t>
            </w:r>
            <w:r w:rsidR="00961FA2" w:rsidRPr="00E63ACD">
              <w:rPr>
                <w:color w:val="000000" w:themeColor="text1"/>
                <w:kern w:val="2"/>
                <w:sz w:val="22"/>
                <w:szCs w:val="22"/>
              </w:rPr>
              <w:t>as</w:t>
            </w:r>
            <w:r w:rsidR="00CC11BB" w:rsidRPr="00E63ACD">
              <w:rPr>
                <w:color w:val="000000" w:themeColor="text1"/>
                <w:kern w:val="2"/>
                <w:sz w:val="22"/>
                <w:szCs w:val="22"/>
              </w:rPr>
              <w:t xml:space="preserve"> </w:t>
            </w:r>
            <w:r w:rsidR="00961FA2" w:rsidRPr="00E63ACD">
              <w:rPr>
                <w:color w:val="000000" w:themeColor="text1"/>
                <w:kern w:val="2"/>
                <w:sz w:val="22"/>
                <w:szCs w:val="22"/>
              </w:rPr>
              <w:t xml:space="preserve">medicinos  priemonės. </w:t>
            </w:r>
          </w:p>
          <w:p w14:paraId="74009C55" w14:textId="1FD8D165" w:rsidR="00AB1FDC" w:rsidRPr="00E63ACD" w:rsidRDefault="00CC11BB" w:rsidP="008054B9">
            <w:pPr>
              <w:autoSpaceDE w:val="0"/>
              <w:autoSpaceDN w:val="0"/>
              <w:adjustRightInd w:val="0"/>
              <w:jc w:val="both"/>
              <w:rPr>
                <w:color w:val="000000" w:themeColor="text1"/>
                <w:kern w:val="2"/>
                <w:sz w:val="22"/>
                <w:szCs w:val="22"/>
              </w:rPr>
            </w:pPr>
            <w:r w:rsidRPr="00E63ACD">
              <w:rPr>
                <w:color w:val="000000" w:themeColor="text1"/>
                <w:kern w:val="2"/>
                <w:sz w:val="22"/>
                <w:szCs w:val="22"/>
              </w:rPr>
              <w:lastRenderedPageBreak/>
              <w:t>Išsamus Prekių aprašymas ir kiti reikalavimai tiekiamoms Prekėms</w:t>
            </w:r>
            <w:r w:rsidR="00FA4AC5" w:rsidRPr="00E63ACD">
              <w:rPr>
                <w:color w:val="000000" w:themeColor="text1"/>
                <w:kern w:val="2"/>
                <w:sz w:val="22"/>
                <w:szCs w:val="22"/>
              </w:rPr>
              <w:t xml:space="preserve"> </w:t>
            </w:r>
            <w:r w:rsidRPr="00E63ACD">
              <w:rPr>
                <w:color w:val="000000" w:themeColor="text1"/>
                <w:kern w:val="2"/>
                <w:sz w:val="22"/>
                <w:szCs w:val="22"/>
              </w:rPr>
              <w:t xml:space="preserve"> nustatyti Sutarties priede Nr. 1 „Techninė specifikacija“ (toliau – Techninė specifikacija) ir Sutarties priede Nr. 2 „Pasiūlymas“.</w:t>
            </w:r>
          </w:p>
        </w:tc>
      </w:tr>
      <w:tr w:rsidR="00BE5A6B" w:rsidRPr="00BE5A6B" w14:paraId="583E85D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FF329D4"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lastRenderedPageBreak/>
              <w:t>3.2. Pirkimo pavadinimas ir numeris</w:t>
            </w:r>
          </w:p>
        </w:tc>
        <w:tc>
          <w:tcPr>
            <w:tcW w:w="6423" w:type="dxa"/>
            <w:gridSpan w:val="2"/>
            <w:tcBorders>
              <w:top w:val="single" w:sz="4" w:space="0" w:color="auto"/>
              <w:left w:val="single" w:sz="4" w:space="0" w:color="auto"/>
              <w:bottom w:val="single" w:sz="4" w:space="0" w:color="auto"/>
              <w:right w:val="single" w:sz="4" w:space="0" w:color="auto"/>
            </w:tcBorders>
          </w:tcPr>
          <w:p w14:paraId="5076D5CA" w14:textId="77777777" w:rsidR="00E63ACD" w:rsidRDefault="00E63ACD" w:rsidP="00961FA2">
            <w:pPr>
              <w:autoSpaceDE w:val="0"/>
              <w:autoSpaceDN w:val="0"/>
              <w:adjustRightInd w:val="0"/>
              <w:ind w:left="50"/>
              <w:rPr>
                <w:rFonts w:eastAsia="LiberationSerif-Bold"/>
                <w:sz w:val="22"/>
                <w:szCs w:val="22"/>
                <w:lang w:eastAsia="lt-LT"/>
              </w:rPr>
            </w:pPr>
            <w:r>
              <w:rPr>
                <w:rFonts w:eastAsia="LiberationSerif-Bold"/>
                <w:sz w:val="22"/>
                <w:szCs w:val="22"/>
                <w:lang w:eastAsia="lt-LT"/>
              </w:rPr>
              <w:t xml:space="preserve">Vienkartinės medicinos priemonės. Audinių klijai. </w:t>
            </w:r>
          </w:p>
          <w:p w14:paraId="1E986A9B" w14:textId="222A6BD0" w:rsidR="00BE5A6B" w:rsidRPr="00357F19" w:rsidRDefault="00E63ACD" w:rsidP="00961FA2">
            <w:pPr>
              <w:autoSpaceDE w:val="0"/>
              <w:autoSpaceDN w:val="0"/>
              <w:adjustRightInd w:val="0"/>
              <w:ind w:left="50"/>
              <w:rPr>
                <w:rFonts w:eastAsia="LiberationSerif-Bold"/>
                <w:sz w:val="22"/>
                <w:szCs w:val="22"/>
                <w:lang w:eastAsia="lt-LT"/>
              </w:rPr>
            </w:pPr>
            <w:r>
              <w:rPr>
                <w:rFonts w:eastAsia="LiberationSerif-Bold"/>
                <w:sz w:val="22"/>
                <w:szCs w:val="22"/>
                <w:lang w:eastAsia="lt-LT"/>
              </w:rPr>
              <w:t>P</w:t>
            </w:r>
            <w:r w:rsidR="00D062A8" w:rsidRPr="00AB1FDC">
              <w:rPr>
                <w:sz w:val="22"/>
                <w:szCs w:val="22"/>
              </w:rPr>
              <w:t xml:space="preserve">irkimo </w:t>
            </w:r>
            <w:r w:rsidR="00D062A8" w:rsidRPr="00FF77A9">
              <w:rPr>
                <w:sz w:val="22"/>
                <w:szCs w:val="22"/>
                <w:shd w:val="clear" w:color="auto" w:fill="F2F2F2" w:themeFill="background1" w:themeFillShade="F2"/>
              </w:rPr>
              <w:t>Nr.</w:t>
            </w:r>
            <w:r w:rsidR="00D062A8" w:rsidRPr="00FF77A9">
              <w:rPr>
                <w:kern w:val="2"/>
                <w:sz w:val="22"/>
                <w:szCs w:val="22"/>
                <w:shd w:val="clear" w:color="auto" w:fill="F2F2F2" w:themeFill="background1" w:themeFillShade="F2"/>
              </w:rPr>
              <w:t xml:space="preserve"> </w:t>
            </w:r>
            <w:r w:rsidR="00FF77A9" w:rsidRPr="00FF77A9">
              <w:rPr>
                <w:kern w:val="2"/>
                <w:sz w:val="22"/>
                <w:szCs w:val="22"/>
                <w:shd w:val="clear" w:color="auto" w:fill="F2F2F2" w:themeFill="background1" w:themeFillShade="F2"/>
              </w:rPr>
              <w:t>....</w:t>
            </w:r>
            <w:r w:rsidR="00AB1FDC" w:rsidRPr="00FF77A9">
              <w:rPr>
                <w:kern w:val="2"/>
                <w:sz w:val="22"/>
                <w:szCs w:val="22"/>
                <w:shd w:val="clear" w:color="auto" w:fill="F2F2F2" w:themeFill="background1" w:themeFillShade="F2"/>
              </w:rPr>
              <w:t>.</w:t>
            </w:r>
          </w:p>
        </w:tc>
      </w:tr>
      <w:tr w:rsidR="00BE5A6B" w:rsidRPr="00BE5A6B" w14:paraId="44A6369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1A05DAB" w14:textId="77777777" w:rsidR="00B767F3" w:rsidRPr="00BE5A6B" w:rsidRDefault="00DD7479">
            <w:pPr>
              <w:rPr>
                <w:b/>
                <w:bCs/>
                <w:color w:val="000000" w:themeColor="text1"/>
                <w:kern w:val="2"/>
                <w:sz w:val="22"/>
                <w:szCs w:val="22"/>
              </w:rPr>
            </w:pPr>
            <w:r w:rsidRPr="00BE5A6B">
              <w:rPr>
                <w:b/>
                <w:bCs/>
                <w:color w:val="000000" w:themeColor="text1"/>
                <w:kern w:val="2"/>
                <w:sz w:val="22"/>
                <w:szCs w:val="22"/>
              </w:rPr>
              <w:t>3.3. Informacija apie Europos Sąjungos lėšomis finansuojamą projektą arba kitą projektą</w:t>
            </w:r>
          </w:p>
        </w:tc>
        <w:tc>
          <w:tcPr>
            <w:tcW w:w="6423" w:type="dxa"/>
            <w:gridSpan w:val="2"/>
            <w:tcBorders>
              <w:top w:val="single" w:sz="4" w:space="0" w:color="auto"/>
              <w:left w:val="single" w:sz="4" w:space="0" w:color="auto"/>
              <w:bottom w:val="single" w:sz="4" w:space="0" w:color="auto"/>
              <w:right w:val="single" w:sz="4" w:space="0" w:color="auto"/>
            </w:tcBorders>
          </w:tcPr>
          <w:p w14:paraId="2F098E37" w14:textId="6A2B0F0A" w:rsidR="00B767F3" w:rsidRPr="00BE5A6B" w:rsidRDefault="00C01AC1" w:rsidP="00374D1F">
            <w:pPr>
              <w:jc w:val="both"/>
              <w:rPr>
                <w:color w:val="000000" w:themeColor="text1"/>
                <w:kern w:val="2"/>
                <w:sz w:val="22"/>
                <w:szCs w:val="22"/>
              </w:rPr>
            </w:pPr>
            <w:r w:rsidRPr="00BE5A6B">
              <w:rPr>
                <w:color w:val="000000" w:themeColor="text1"/>
                <w:sz w:val="22"/>
                <w:szCs w:val="22"/>
              </w:rPr>
              <w:t>Netaikoma</w:t>
            </w:r>
          </w:p>
          <w:p w14:paraId="4FF35239" w14:textId="04BDC073" w:rsidR="00B767F3" w:rsidRPr="00BE5A6B" w:rsidRDefault="00B767F3">
            <w:pPr>
              <w:rPr>
                <w:color w:val="000000" w:themeColor="text1"/>
                <w:kern w:val="2"/>
                <w:sz w:val="22"/>
                <w:szCs w:val="22"/>
              </w:rPr>
            </w:pPr>
          </w:p>
        </w:tc>
      </w:tr>
      <w:tr w:rsidR="00BE5A6B" w:rsidRPr="00BE5A6B" w14:paraId="7A8EB718" w14:textId="77777777" w:rsidTr="007F22F9">
        <w:trPr>
          <w:trHeight w:val="300"/>
        </w:trPr>
        <w:tc>
          <w:tcPr>
            <w:tcW w:w="9962" w:type="dxa"/>
            <w:gridSpan w:val="3"/>
          </w:tcPr>
          <w:p w14:paraId="378814B2" w14:textId="77777777" w:rsidR="00B767F3" w:rsidRPr="00E63ACD" w:rsidRDefault="00DD7479">
            <w:pPr>
              <w:jc w:val="center"/>
              <w:rPr>
                <w:b/>
                <w:bCs/>
                <w:color w:val="000000" w:themeColor="text1"/>
                <w:kern w:val="2"/>
                <w:sz w:val="22"/>
                <w:szCs w:val="22"/>
              </w:rPr>
            </w:pPr>
            <w:r w:rsidRPr="00E63ACD">
              <w:rPr>
                <w:b/>
                <w:bCs/>
                <w:color w:val="000000" w:themeColor="text1"/>
                <w:kern w:val="2"/>
                <w:sz w:val="22"/>
                <w:szCs w:val="22"/>
              </w:rPr>
              <w:t>4. PREKIŲ PRISTATYMO TERMINAI IR PREKIŲ PERDAVIMO - PRIĖMIMO TVARKA</w:t>
            </w:r>
          </w:p>
        </w:tc>
      </w:tr>
      <w:tr w:rsidR="009657E6" w:rsidRPr="00BE5A6B" w14:paraId="4F2DE1B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2B69F34" w14:textId="5F1689A5" w:rsidR="009657E6" w:rsidRPr="00615E10" w:rsidRDefault="009657E6" w:rsidP="009657E6">
            <w:pPr>
              <w:rPr>
                <w:b/>
                <w:bCs/>
                <w:color w:val="000000" w:themeColor="text1"/>
                <w:kern w:val="2"/>
                <w:sz w:val="22"/>
                <w:szCs w:val="22"/>
              </w:rPr>
            </w:pPr>
            <w:r w:rsidRPr="00615E10">
              <w:rPr>
                <w:b/>
                <w:bCs/>
              </w:rPr>
              <w:t>4.1. Prekių pristatymo terminai, kai Prekės pristatomos dalimis</w:t>
            </w:r>
          </w:p>
        </w:tc>
        <w:tc>
          <w:tcPr>
            <w:tcW w:w="6423" w:type="dxa"/>
            <w:gridSpan w:val="2"/>
            <w:tcBorders>
              <w:top w:val="single" w:sz="4" w:space="0" w:color="auto"/>
              <w:left w:val="single" w:sz="4" w:space="0" w:color="auto"/>
              <w:bottom w:val="single" w:sz="4" w:space="0" w:color="auto"/>
              <w:right w:val="single" w:sz="4" w:space="0" w:color="auto"/>
            </w:tcBorders>
          </w:tcPr>
          <w:p w14:paraId="17BD2B2B" w14:textId="19814283" w:rsidR="00AB1FDC" w:rsidRPr="00615E10" w:rsidRDefault="009657E6" w:rsidP="00AB1FDC">
            <w:pPr>
              <w:jc w:val="both"/>
              <w:textAlignment w:val="baseline"/>
              <w:rPr>
                <w:color w:val="000000" w:themeColor="text1"/>
                <w:sz w:val="22"/>
                <w:szCs w:val="22"/>
              </w:rPr>
            </w:pPr>
            <w:r w:rsidRPr="00615E10">
              <w:rPr>
                <w:sz w:val="22"/>
                <w:szCs w:val="22"/>
              </w:rPr>
              <w:t xml:space="preserve">Tiekėjas įsipareigoja pristatyti Prekes ne vėliau kaip </w:t>
            </w:r>
            <w:r w:rsidRPr="00414866">
              <w:rPr>
                <w:b/>
                <w:bCs/>
                <w:sz w:val="22"/>
                <w:szCs w:val="22"/>
              </w:rPr>
              <w:t xml:space="preserve">per </w:t>
            </w:r>
            <w:r w:rsidR="00615E10" w:rsidRPr="00414866">
              <w:rPr>
                <w:b/>
                <w:bCs/>
                <w:sz w:val="22"/>
                <w:szCs w:val="22"/>
              </w:rPr>
              <w:t>1 mėnesį</w:t>
            </w:r>
            <w:r w:rsidRPr="00615E10">
              <w:rPr>
                <w:sz w:val="22"/>
                <w:szCs w:val="22"/>
              </w:rPr>
              <w:t xml:space="preserve"> nuo </w:t>
            </w:r>
            <w:r w:rsidR="00615E10" w:rsidRPr="00615E10">
              <w:rPr>
                <w:sz w:val="22"/>
                <w:szCs w:val="22"/>
              </w:rPr>
              <w:t>sutarties įsigaliojimo</w:t>
            </w:r>
            <w:r w:rsidRPr="00615E10">
              <w:rPr>
                <w:sz w:val="22"/>
                <w:szCs w:val="22"/>
              </w:rPr>
              <w:t xml:space="preserve"> dienos ši</w:t>
            </w:r>
            <w:r w:rsidR="00357F19" w:rsidRPr="00615E10">
              <w:rPr>
                <w:sz w:val="22"/>
                <w:szCs w:val="22"/>
              </w:rPr>
              <w:t>uo</w:t>
            </w:r>
            <w:r w:rsidRPr="00615E10">
              <w:rPr>
                <w:sz w:val="22"/>
                <w:szCs w:val="22"/>
              </w:rPr>
              <w:t xml:space="preserve"> adres</w:t>
            </w:r>
            <w:r w:rsidR="00357F19" w:rsidRPr="00615E10">
              <w:rPr>
                <w:sz w:val="22"/>
                <w:szCs w:val="22"/>
              </w:rPr>
              <w:t>u</w:t>
            </w:r>
            <w:r w:rsidRPr="00615E10">
              <w:rPr>
                <w:sz w:val="22"/>
                <w:szCs w:val="22"/>
              </w:rPr>
              <w:t>: Liepojos g. 4</w:t>
            </w:r>
            <w:r w:rsidR="00E63ACD" w:rsidRPr="00615E10">
              <w:rPr>
                <w:sz w:val="22"/>
                <w:szCs w:val="22"/>
              </w:rPr>
              <w:t>5</w:t>
            </w:r>
            <w:r w:rsidRPr="00615E10">
              <w:rPr>
                <w:sz w:val="22"/>
                <w:szCs w:val="22"/>
              </w:rPr>
              <w:t>, Klaipėda, VšĮ Klaipėdos universiteto ligoninė</w:t>
            </w:r>
            <w:r w:rsidR="00E63ACD" w:rsidRPr="00615E10">
              <w:rPr>
                <w:sz w:val="22"/>
                <w:szCs w:val="22"/>
              </w:rPr>
              <w:t>s vaistinė</w:t>
            </w:r>
            <w:r w:rsidR="00AB1FDC" w:rsidRPr="00615E10">
              <w:rPr>
                <w:sz w:val="22"/>
                <w:szCs w:val="22"/>
              </w:rPr>
              <w:t>.</w:t>
            </w:r>
          </w:p>
        </w:tc>
      </w:tr>
      <w:tr w:rsidR="00BE5A6B" w:rsidRPr="00BE5A6B" w14:paraId="561BFE7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E3831AC" w14:textId="77777777" w:rsidR="00B767F3" w:rsidRPr="00615E10" w:rsidRDefault="00DD7479">
            <w:pPr>
              <w:rPr>
                <w:b/>
                <w:bCs/>
                <w:color w:val="000000" w:themeColor="text1"/>
                <w:kern w:val="2"/>
                <w:sz w:val="22"/>
                <w:szCs w:val="22"/>
              </w:rPr>
            </w:pPr>
            <w:r w:rsidRPr="00615E10">
              <w:rPr>
                <w:b/>
                <w:bCs/>
                <w:color w:val="000000" w:themeColor="text1"/>
                <w:kern w:val="2"/>
                <w:sz w:val="22"/>
                <w:szCs w:val="22"/>
              </w:rPr>
              <w:t>4.2. Prekių (ar jų dalies) pristatymo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13A5AE4A" w14:textId="0AFA341F" w:rsidR="00B767F3" w:rsidRPr="00615E10" w:rsidRDefault="00615E10" w:rsidP="00757EF8">
            <w:pPr>
              <w:jc w:val="both"/>
              <w:rPr>
                <w:color w:val="000000" w:themeColor="text1"/>
                <w:kern w:val="2"/>
                <w:sz w:val="22"/>
                <w:szCs w:val="22"/>
              </w:rPr>
            </w:pPr>
            <w:r w:rsidRPr="00615E10">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 d., apie tai praneša Pirkėjui, pateikdamas minėtų aplinkybių egzistavimo įrodymus. Nurodytas aplinkybes vertina Pirkėjas. Pirkėjui sutikus, Prekių pristatymo terminas gali būti pratęsiamas tik minėtų aplinkybių egzistavimo laikotarpiui, bet ne ilgiau nei 1 mėnesio laikotarpiui.</w:t>
            </w:r>
          </w:p>
        </w:tc>
      </w:tr>
      <w:tr w:rsidR="00406E77" w:rsidRPr="00BE5A6B" w14:paraId="23D0B5E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AFEBE55"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4.3. Užsakymų teikimo tvarka</w:t>
            </w:r>
          </w:p>
        </w:tc>
        <w:tc>
          <w:tcPr>
            <w:tcW w:w="6423" w:type="dxa"/>
            <w:gridSpan w:val="2"/>
            <w:tcBorders>
              <w:top w:val="single" w:sz="4" w:space="0" w:color="auto"/>
              <w:left w:val="single" w:sz="4" w:space="0" w:color="auto"/>
              <w:bottom w:val="single" w:sz="4" w:space="0" w:color="auto"/>
              <w:right w:val="single" w:sz="4" w:space="0" w:color="auto"/>
            </w:tcBorders>
          </w:tcPr>
          <w:p w14:paraId="4F9F0D5E" w14:textId="1DB2A4CF" w:rsidR="00406E77" w:rsidRPr="00FF77A9" w:rsidRDefault="00406E77" w:rsidP="00406E77">
            <w:pPr>
              <w:rPr>
                <w:color w:val="000000" w:themeColor="text1"/>
                <w:kern w:val="2"/>
                <w:sz w:val="22"/>
                <w:szCs w:val="22"/>
              </w:rPr>
            </w:pPr>
            <w:r w:rsidRPr="00FF77A9">
              <w:rPr>
                <w:kern w:val="2"/>
                <w:sz w:val="22"/>
                <w:szCs w:val="22"/>
              </w:rPr>
              <w:t>Netaikoma</w:t>
            </w:r>
          </w:p>
        </w:tc>
      </w:tr>
      <w:tr w:rsidR="00406E77" w:rsidRPr="00BE5A6B" w14:paraId="5806B10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8DE2D57"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4.4. Dėl minimalios užsakymo vertės / apimties</w:t>
            </w:r>
          </w:p>
        </w:tc>
        <w:tc>
          <w:tcPr>
            <w:tcW w:w="6423" w:type="dxa"/>
            <w:gridSpan w:val="2"/>
            <w:tcBorders>
              <w:top w:val="single" w:sz="4" w:space="0" w:color="auto"/>
              <w:left w:val="single" w:sz="4" w:space="0" w:color="auto"/>
              <w:bottom w:val="single" w:sz="4" w:space="0" w:color="auto"/>
              <w:right w:val="single" w:sz="4" w:space="0" w:color="auto"/>
            </w:tcBorders>
          </w:tcPr>
          <w:p w14:paraId="1E7E29B7" w14:textId="77777777" w:rsidR="00406E77" w:rsidRPr="00FF77A9" w:rsidRDefault="00406E77" w:rsidP="00406E77">
            <w:pPr>
              <w:rPr>
                <w:color w:val="000000" w:themeColor="text1"/>
                <w:kern w:val="2"/>
                <w:sz w:val="22"/>
                <w:szCs w:val="22"/>
              </w:rPr>
            </w:pPr>
            <w:r w:rsidRPr="00FF77A9">
              <w:rPr>
                <w:color w:val="000000" w:themeColor="text1"/>
                <w:kern w:val="2"/>
                <w:sz w:val="22"/>
                <w:szCs w:val="22"/>
              </w:rPr>
              <w:t>Netaikoma</w:t>
            </w:r>
          </w:p>
          <w:p w14:paraId="6913136A" w14:textId="77777777" w:rsidR="00406E77" w:rsidRPr="00FF77A9" w:rsidRDefault="00406E77" w:rsidP="00406E77">
            <w:pPr>
              <w:rPr>
                <w:color w:val="000000" w:themeColor="text1"/>
                <w:kern w:val="2"/>
                <w:sz w:val="22"/>
                <w:szCs w:val="22"/>
              </w:rPr>
            </w:pPr>
          </w:p>
          <w:p w14:paraId="28A4DEDE" w14:textId="706DC6D8" w:rsidR="00406E77" w:rsidRPr="00FF77A9" w:rsidRDefault="00406E77" w:rsidP="00406E77">
            <w:pPr>
              <w:rPr>
                <w:color w:val="000000" w:themeColor="text1"/>
                <w:kern w:val="2"/>
                <w:sz w:val="22"/>
                <w:szCs w:val="22"/>
              </w:rPr>
            </w:pPr>
          </w:p>
        </w:tc>
      </w:tr>
      <w:tr w:rsidR="00406E77" w:rsidRPr="00BE5A6B" w14:paraId="30B555A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3C162B6"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4.5. Kartu su Prekėmis pateikiami dokumentai </w:t>
            </w:r>
          </w:p>
        </w:tc>
        <w:tc>
          <w:tcPr>
            <w:tcW w:w="6423" w:type="dxa"/>
            <w:gridSpan w:val="2"/>
            <w:tcBorders>
              <w:top w:val="single" w:sz="4" w:space="0" w:color="auto"/>
              <w:left w:val="single" w:sz="4" w:space="0" w:color="auto"/>
              <w:bottom w:val="single" w:sz="4" w:space="0" w:color="auto"/>
              <w:right w:val="single" w:sz="4" w:space="0" w:color="auto"/>
            </w:tcBorders>
          </w:tcPr>
          <w:p w14:paraId="4CD85C09" w14:textId="79A5ED81" w:rsidR="00406E77" w:rsidRPr="00FF77A9" w:rsidRDefault="00406E77" w:rsidP="00406E77">
            <w:pPr>
              <w:jc w:val="both"/>
              <w:rPr>
                <w:kern w:val="2"/>
                <w:sz w:val="22"/>
                <w:szCs w:val="22"/>
              </w:rPr>
            </w:pPr>
            <w:r w:rsidRPr="00FF77A9">
              <w:rPr>
                <w:color w:val="000000" w:themeColor="text1"/>
                <w:kern w:val="2"/>
                <w:sz w:val="22"/>
                <w:szCs w:val="22"/>
              </w:rPr>
              <w:t>4</w:t>
            </w:r>
            <w:r w:rsidRPr="00FF77A9">
              <w:rPr>
                <w:kern w:val="2"/>
                <w:sz w:val="22"/>
                <w:szCs w:val="22"/>
              </w:rPr>
              <w:t>.5.1. Prekių perdavimo-priėmimo aktas.</w:t>
            </w:r>
          </w:p>
          <w:p w14:paraId="49AB8569" w14:textId="77777777" w:rsidR="00406E77" w:rsidRPr="00FF77A9" w:rsidRDefault="00406E77" w:rsidP="00406E77">
            <w:pPr>
              <w:jc w:val="both"/>
              <w:rPr>
                <w:kern w:val="2"/>
                <w:sz w:val="22"/>
                <w:szCs w:val="22"/>
              </w:rPr>
            </w:pPr>
          </w:p>
          <w:p w14:paraId="73FFA04B" w14:textId="71E5A1D5" w:rsidR="00406E77" w:rsidRPr="00FF77A9" w:rsidRDefault="00406E77" w:rsidP="00406E77">
            <w:pPr>
              <w:jc w:val="both"/>
              <w:rPr>
                <w:sz w:val="22"/>
                <w:szCs w:val="22"/>
              </w:rPr>
            </w:pPr>
            <w:r w:rsidRPr="00FF77A9">
              <w:rPr>
                <w:kern w:val="2"/>
                <w:sz w:val="22"/>
                <w:szCs w:val="22"/>
              </w:rPr>
              <w:t>Tiekėjui nepateikus nurodytų dokumentų, laikoma, kad Prekės neatitinka Sutartyje nustatytų reikalavimų.</w:t>
            </w:r>
          </w:p>
        </w:tc>
      </w:tr>
      <w:tr w:rsidR="00406E77" w:rsidRPr="00BE5A6B" w14:paraId="256DAE69" w14:textId="77777777" w:rsidTr="007F22F9">
        <w:trPr>
          <w:trHeight w:val="300"/>
        </w:trPr>
        <w:tc>
          <w:tcPr>
            <w:tcW w:w="9962" w:type="dxa"/>
            <w:gridSpan w:val="3"/>
          </w:tcPr>
          <w:p w14:paraId="37A3E3FA"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5. SUTARTIES KAINA IR ATSISKAITYMO TVARKA</w:t>
            </w:r>
          </w:p>
        </w:tc>
      </w:tr>
      <w:tr w:rsidR="00615E10" w:rsidRPr="00BE5A6B" w14:paraId="79E7586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BC8BBA5" w14:textId="5023581D" w:rsidR="00615E10" w:rsidRPr="008E745D" w:rsidRDefault="00615E10" w:rsidP="00615E10">
            <w:pPr>
              <w:rPr>
                <w:b/>
                <w:bCs/>
                <w:color w:val="000000" w:themeColor="text1"/>
                <w:kern w:val="2"/>
                <w:sz w:val="22"/>
                <w:szCs w:val="22"/>
              </w:rPr>
            </w:pPr>
            <w:r w:rsidRPr="00BB35FE">
              <w:rPr>
                <w:b/>
                <w:bCs/>
                <w:kern w:val="2"/>
                <w:sz w:val="22"/>
                <w:szCs w:val="22"/>
              </w:rPr>
              <w:t>5.1. Sutarčiai taikomas kainos apskaičiavimo būdas</w:t>
            </w:r>
          </w:p>
        </w:tc>
        <w:tc>
          <w:tcPr>
            <w:tcW w:w="6423" w:type="dxa"/>
            <w:gridSpan w:val="2"/>
            <w:tcBorders>
              <w:top w:val="single" w:sz="4" w:space="0" w:color="auto"/>
              <w:left w:val="single" w:sz="4" w:space="0" w:color="auto"/>
              <w:bottom w:val="single" w:sz="4" w:space="0" w:color="auto"/>
              <w:right w:val="single" w:sz="4" w:space="0" w:color="auto"/>
            </w:tcBorders>
          </w:tcPr>
          <w:p w14:paraId="76F835C3" w14:textId="77777777" w:rsidR="00615E10" w:rsidRPr="00BB35FE" w:rsidRDefault="00615E10" w:rsidP="00615E10">
            <w:pPr>
              <w:rPr>
                <w:kern w:val="2"/>
                <w:sz w:val="22"/>
                <w:szCs w:val="22"/>
              </w:rPr>
            </w:pPr>
            <w:r w:rsidRPr="00BB35FE">
              <w:rPr>
                <w:kern w:val="2"/>
                <w:sz w:val="22"/>
                <w:szCs w:val="22"/>
              </w:rPr>
              <w:t>Fiksuoto</w:t>
            </w:r>
            <w:r>
              <w:rPr>
                <w:kern w:val="2"/>
                <w:sz w:val="22"/>
                <w:szCs w:val="22"/>
              </w:rPr>
              <w:t>s</w:t>
            </w:r>
            <w:r w:rsidRPr="00BB35FE">
              <w:rPr>
                <w:kern w:val="2"/>
                <w:sz w:val="22"/>
                <w:szCs w:val="22"/>
              </w:rPr>
              <w:t xml:space="preserve"> </w:t>
            </w:r>
            <w:r w:rsidRPr="00EA3C89">
              <w:rPr>
                <w:kern w:val="2"/>
                <w:sz w:val="22"/>
                <w:szCs w:val="22"/>
              </w:rPr>
              <w:t>kaino</w:t>
            </w:r>
            <w:r>
              <w:rPr>
                <w:kern w:val="2"/>
                <w:sz w:val="22"/>
                <w:szCs w:val="22"/>
              </w:rPr>
              <w:t>s</w:t>
            </w:r>
            <w:r w:rsidRPr="00BB35FE">
              <w:rPr>
                <w:kern w:val="2"/>
                <w:sz w:val="22"/>
                <w:szCs w:val="22"/>
              </w:rPr>
              <w:t xml:space="preserve"> kainodara</w:t>
            </w:r>
          </w:p>
          <w:p w14:paraId="2B3362E4" w14:textId="77777777" w:rsidR="00615E10" w:rsidRPr="00BB35FE" w:rsidRDefault="00615E10" w:rsidP="00615E10">
            <w:pPr>
              <w:rPr>
                <w:kern w:val="2"/>
                <w:sz w:val="22"/>
                <w:szCs w:val="22"/>
              </w:rPr>
            </w:pPr>
          </w:p>
          <w:p w14:paraId="5898D319" w14:textId="31E561FA" w:rsidR="00615E10" w:rsidRPr="00BE5A6B" w:rsidRDefault="00615E10" w:rsidP="00615E10">
            <w:pPr>
              <w:rPr>
                <w:color w:val="000000" w:themeColor="text1"/>
                <w:kern w:val="2"/>
                <w:sz w:val="22"/>
                <w:szCs w:val="22"/>
              </w:rPr>
            </w:pPr>
          </w:p>
        </w:tc>
      </w:tr>
      <w:tr w:rsidR="00615E10" w:rsidRPr="00BE5A6B" w14:paraId="36E44EE1" w14:textId="77777777" w:rsidTr="00655149">
        <w:trPr>
          <w:trHeight w:val="1545"/>
        </w:trPr>
        <w:tc>
          <w:tcPr>
            <w:tcW w:w="3539" w:type="dxa"/>
            <w:tcBorders>
              <w:top w:val="single" w:sz="4" w:space="0" w:color="auto"/>
              <w:left w:val="single" w:sz="4" w:space="0" w:color="auto"/>
              <w:bottom w:val="single" w:sz="4" w:space="0" w:color="auto"/>
              <w:right w:val="single" w:sz="4" w:space="0" w:color="auto"/>
            </w:tcBorders>
          </w:tcPr>
          <w:p w14:paraId="6D6591C7" w14:textId="77777777" w:rsidR="00615E10" w:rsidRPr="003817EE" w:rsidRDefault="00615E10" w:rsidP="00615E10">
            <w:pPr>
              <w:rPr>
                <w:b/>
                <w:bCs/>
                <w:kern w:val="2"/>
                <w:sz w:val="22"/>
                <w:szCs w:val="22"/>
              </w:rPr>
            </w:pPr>
            <w:r w:rsidRPr="003817EE">
              <w:rPr>
                <w:b/>
                <w:bCs/>
                <w:kern w:val="2"/>
                <w:sz w:val="22"/>
                <w:szCs w:val="22"/>
              </w:rPr>
              <w:t xml:space="preserve">5.2. Pradinės Sutarties vertė ir Sutarties kaina, kai taikoma </w:t>
            </w:r>
            <w:r w:rsidRPr="003817EE">
              <w:rPr>
                <w:b/>
                <w:bCs/>
                <w:kern w:val="2"/>
                <w:sz w:val="22"/>
                <w:szCs w:val="22"/>
                <w:u w:val="single"/>
              </w:rPr>
              <w:t>fiksuotos kainos</w:t>
            </w:r>
            <w:r w:rsidRPr="003817EE">
              <w:rPr>
                <w:b/>
                <w:bCs/>
                <w:kern w:val="2"/>
                <w:sz w:val="22"/>
                <w:szCs w:val="22"/>
              </w:rPr>
              <w:t xml:space="preserve"> kainodara</w:t>
            </w:r>
          </w:p>
          <w:p w14:paraId="6C966E09" w14:textId="77777777" w:rsidR="00615E10" w:rsidRPr="003817EE" w:rsidRDefault="00615E10" w:rsidP="00615E10">
            <w:pPr>
              <w:rPr>
                <w:b/>
                <w:bCs/>
                <w:kern w:val="2"/>
                <w:sz w:val="22"/>
                <w:szCs w:val="22"/>
              </w:rPr>
            </w:pPr>
          </w:p>
          <w:p w14:paraId="62083B17" w14:textId="77777777" w:rsidR="00615E10" w:rsidRPr="003817EE" w:rsidRDefault="00615E10" w:rsidP="00615E10">
            <w:pPr>
              <w:rPr>
                <w:b/>
                <w:bCs/>
                <w:kern w:val="2"/>
                <w:sz w:val="22"/>
                <w:szCs w:val="22"/>
              </w:rPr>
            </w:pPr>
          </w:p>
          <w:p w14:paraId="5EC1253E" w14:textId="582EA7A3" w:rsidR="00615E10" w:rsidRPr="00406E77" w:rsidRDefault="00615E10" w:rsidP="00615E10">
            <w:pPr>
              <w:rPr>
                <w:b/>
                <w:bCs/>
                <w:color w:val="000000" w:themeColor="text1"/>
                <w:kern w:val="2"/>
                <w:sz w:val="22"/>
                <w:szCs w:val="22"/>
                <w:highlight w:val="yellow"/>
              </w:rPr>
            </w:pPr>
          </w:p>
        </w:tc>
        <w:tc>
          <w:tcPr>
            <w:tcW w:w="6423" w:type="dxa"/>
            <w:gridSpan w:val="2"/>
            <w:tcBorders>
              <w:top w:val="single" w:sz="4" w:space="0" w:color="auto"/>
              <w:left w:val="single" w:sz="4" w:space="0" w:color="auto"/>
              <w:bottom w:val="single" w:sz="4" w:space="0" w:color="auto"/>
              <w:right w:val="single" w:sz="4" w:space="0" w:color="auto"/>
            </w:tcBorders>
          </w:tcPr>
          <w:p w14:paraId="70CFC9E1" w14:textId="77777777" w:rsidR="00615E10" w:rsidRPr="003817EE" w:rsidRDefault="00615E10" w:rsidP="00615E10">
            <w:pPr>
              <w:rPr>
                <w:kern w:val="2"/>
                <w:sz w:val="22"/>
                <w:szCs w:val="22"/>
              </w:rPr>
            </w:pPr>
            <w:r w:rsidRPr="003817EE">
              <w:rPr>
                <w:kern w:val="2"/>
                <w:sz w:val="22"/>
                <w:szCs w:val="22"/>
              </w:rPr>
              <w:t xml:space="preserve">Pradinės Sutarties vertė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be pridėtinės vertės mokesčio (toliau – PVM). </w:t>
            </w:r>
          </w:p>
          <w:p w14:paraId="6E80A57C" w14:textId="77777777" w:rsidR="00615E10" w:rsidRPr="003817EE" w:rsidRDefault="00615E10" w:rsidP="00615E10">
            <w:pPr>
              <w:rPr>
                <w:kern w:val="2"/>
                <w:sz w:val="22"/>
                <w:szCs w:val="22"/>
              </w:rPr>
            </w:pPr>
            <w:r w:rsidRPr="003817EE">
              <w:rPr>
                <w:kern w:val="2"/>
                <w:sz w:val="22"/>
                <w:szCs w:val="22"/>
              </w:rPr>
              <w:t xml:space="preserve">PVM sudaro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w:t>
            </w:r>
          </w:p>
          <w:p w14:paraId="585983DA" w14:textId="77777777" w:rsidR="00615E10" w:rsidRPr="003817EE" w:rsidRDefault="00615E10" w:rsidP="00615E10">
            <w:pPr>
              <w:rPr>
                <w:kern w:val="2"/>
                <w:sz w:val="22"/>
                <w:szCs w:val="22"/>
              </w:rPr>
            </w:pPr>
            <w:r w:rsidRPr="003817EE">
              <w:rPr>
                <w:kern w:val="2"/>
                <w:sz w:val="22"/>
                <w:szCs w:val="22"/>
              </w:rPr>
              <w:t xml:space="preserve">Sutarties kaina yra </w:t>
            </w:r>
            <w:r w:rsidRPr="003817EE">
              <w:rPr>
                <w:color w:val="4472C4"/>
                <w:kern w:val="2"/>
                <w:sz w:val="22"/>
                <w:szCs w:val="22"/>
              </w:rPr>
              <w:t>(nurodyti sumą skaičiais)</w:t>
            </w:r>
            <w:r w:rsidRPr="003817EE">
              <w:rPr>
                <w:kern w:val="2"/>
                <w:sz w:val="22"/>
                <w:szCs w:val="22"/>
              </w:rPr>
              <w:t xml:space="preserve"> Eur, </w:t>
            </w:r>
            <w:r w:rsidRPr="003817EE">
              <w:rPr>
                <w:color w:val="4472C4"/>
                <w:kern w:val="2"/>
                <w:sz w:val="22"/>
                <w:szCs w:val="22"/>
              </w:rPr>
              <w:t>(nurodyti sumą žodžiais)</w:t>
            </w:r>
            <w:r w:rsidRPr="003817EE">
              <w:rPr>
                <w:kern w:val="2"/>
                <w:sz w:val="22"/>
                <w:szCs w:val="22"/>
              </w:rPr>
              <w:t xml:space="preserve"> Eur su PVM.</w:t>
            </w:r>
          </w:p>
          <w:p w14:paraId="7D241B22" w14:textId="77777777" w:rsidR="00615E10" w:rsidRDefault="00615E10" w:rsidP="00615E10">
            <w:pPr>
              <w:jc w:val="both"/>
              <w:rPr>
                <w:color w:val="000000"/>
                <w:kern w:val="2"/>
                <w:sz w:val="22"/>
                <w:szCs w:val="22"/>
              </w:rPr>
            </w:pPr>
            <w:r w:rsidRPr="003817EE">
              <w:rPr>
                <w:kern w:val="2"/>
                <w:sz w:val="22"/>
                <w:szCs w:val="22"/>
              </w:rPr>
              <w:t>Šioje Sutartyje P</w:t>
            </w:r>
            <w:r w:rsidRPr="003817EE">
              <w:rPr>
                <w:color w:val="000000"/>
                <w:kern w:val="2"/>
                <w:sz w:val="22"/>
                <w:szCs w:val="22"/>
              </w:rPr>
              <w:t>radinės Sutarties vertė yra lygi Tiekėjo pasiūlymo kainai be PVM, nurodytai už visą pirkimo dokumentuose ir Sutartyje nurodytą Prekių kiekį ir (ar) apimtį.</w:t>
            </w:r>
          </w:p>
          <w:p w14:paraId="01BFD1E7" w14:textId="5DA5CD28" w:rsidR="00615E10" w:rsidRPr="00406E77" w:rsidRDefault="00615E10" w:rsidP="00615E10">
            <w:pPr>
              <w:rPr>
                <w:color w:val="000000" w:themeColor="text1"/>
                <w:kern w:val="2"/>
                <w:sz w:val="22"/>
                <w:szCs w:val="22"/>
                <w:highlight w:val="yellow"/>
              </w:rPr>
            </w:pPr>
          </w:p>
        </w:tc>
      </w:tr>
      <w:tr w:rsidR="00406E77" w:rsidRPr="00BE5A6B" w14:paraId="4E598B6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4CCE03C" w14:textId="01EE9F38"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5.3. Sutarties kainos / įkainių perskaičiavimas taikant </w:t>
            </w:r>
            <w:r w:rsidRPr="00BE5A6B">
              <w:rPr>
                <w:b/>
                <w:bCs/>
                <w:color w:val="000000" w:themeColor="text1"/>
                <w:kern w:val="2"/>
                <w:sz w:val="22"/>
                <w:szCs w:val="22"/>
                <w:u w:val="single"/>
              </w:rPr>
              <w:t>peržiūros</w:t>
            </w:r>
            <w:r w:rsidRPr="00BE5A6B">
              <w:rPr>
                <w:b/>
                <w:bCs/>
                <w:color w:val="000000" w:themeColor="text1"/>
                <w:kern w:val="2"/>
                <w:sz w:val="22"/>
                <w:szCs w:val="22"/>
              </w:rPr>
              <w:t xml:space="preserve"> taisykles</w:t>
            </w:r>
          </w:p>
        </w:tc>
        <w:tc>
          <w:tcPr>
            <w:tcW w:w="6423" w:type="dxa"/>
            <w:gridSpan w:val="2"/>
            <w:tcBorders>
              <w:top w:val="single" w:sz="4" w:space="0" w:color="auto"/>
              <w:left w:val="single" w:sz="4" w:space="0" w:color="auto"/>
              <w:bottom w:val="single" w:sz="4" w:space="0" w:color="auto"/>
              <w:right w:val="single" w:sz="4" w:space="0" w:color="auto"/>
            </w:tcBorders>
          </w:tcPr>
          <w:p w14:paraId="4631F327"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Sutarties kaina / įkainiai bus perskaičiuojami:</w:t>
            </w:r>
          </w:p>
          <w:p w14:paraId="0549F856" w14:textId="69695C8F" w:rsidR="00406E77" w:rsidRPr="00BE5A6B" w:rsidRDefault="00406E77" w:rsidP="00406E77">
            <w:pPr>
              <w:rPr>
                <w:color w:val="000000" w:themeColor="text1"/>
                <w:kern w:val="2"/>
                <w:sz w:val="22"/>
                <w:szCs w:val="22"/>
              </w:rPr>
            </w:pPr>
            <w:r w:rsidRPr="00BE5A6B">
              <w:rPr>
                <w:color w:val="000000" w:themeColor="text1"/>
                <w:kern w:val="2"/>
                <w:sz w:val="22"/>
                <w:szCs w:val="22"/>
              </w:rPr>
              <w:t>5.3.1. dėl PVM tarifo pasikeitimo</w:t>
            </w:r>
          </w:p>
          <w:p w14:paraId="7CE73E9A" w14:textId="57BFEFD9" w:rsidR="00406E77" w:rsidRPr="00BE5A6B" w:rsidRDefault="00406E77" w:rsidP="00406E77">
            <w:pPr>
              <w:rPr>
                <w:color w:val="000000" w:themeColor="text1"/>
                <w:kern w:val="2"/>
                <w:sz w:val="22"/>
                <w:szCs w:val="22"/>
              </w:rPr>
            </w:pPr>
          </w:p>
        </w:tc>
      </w:tr>
      <w:tr w:rsidR="00406E77" w:rsidRPr="00BE5A6B" w14:paraId="5FAF554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C452F1A" w14:textId="178AA155" w:rsidR="00406E77" w:rsidRPr="00BE5A6B" w:rsidRDefault="00406E77" w:rsidP="00406E77">
            <w:pPr>
              <w:rPr>
                <w:b/>
                <w:bCs/>
                <w:color w:val="000000" w:themeColor="text1"/>
                <w:kern w:val="2"/>
                <w:sz w:val="22"/>
                <w:szCs w:val="22"/>
              </w:rPr>
            </w:pPr>
            <w:r>
              <w:rPr>
                <w:b/>
                <w:bCs/>
                <w:kern w:val="2"/>
                <w:sz w:val="22"/>
                <w:szCs w:val="22"/>
                <w14:ligatures w14:val="standardContextual"/>
              </w:rPr>
              <w:t>5.3.1. Sutarties kainos / įkainių peržiūra dėl PVM tarifo pasikeitimo</w:t>
            </w:r>
          </w:p>
        </w:tc>
        <w:tc>
          <w:tcPr>
            <w:tcW w:w="6423" w:type="dxa"/>
            <w:gridSpan w:val="2"/>
            <w:tcBorders>
              <w:top w:val="single" w:sz="4" w:space="0" w:color="auto"/>
              <w:left w:val="single" w:sz="4" w:space="0" w:color="auto"/>
              <w:bottom w:val="single" w:sz="4" w:space="0" w:color="auto"/>
              <w:right w:val="single" w:sz="4" w:space="0" w:color="auto"/>
            </w:tcBorders>
          </w:tcPr>
          <w:p w14:paraId="30E3A8BF" w14:textId="77777777" w:rsidR="00406E77" w:rsidRDefault="00406E77" w:rsidP="00406E77">
            <w:pPr>
              <w:spacing w:line="256" w:lineRule="auto"/>
              <w:jc w:val="both"/>
              <w:rPr>
                <w:kern w:val="2"/>
                <w:sz w:val="22"/>
                <w:szCs w:val="22"/>
                <w14:ligatures w14:val="standardContextual"/>
              </w:rPr>
            </w:pPr>
            <w:r>
              <w:rPr>
                <w:kern w:val="2"/>
                <w:sz w:val="22"/>
                <w:szCs w:val="22"/>
                <w14:ligatures w14:val="standardContextual"/>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8CD650E" w:rsidR="00406E77" w:rsidRPr="00BE5A6B" w:rsidRDefault="00406E77" w:rsidP="00406E77">
            <w:pPr>
              <w:jc w:val="both"/>
              <w:rPr>
                <w:color w:val="000000" w:themeColor="text1"/>
                <w:kern w:val="2"/>
                <w:sz w:val="22"/>
                <w:szCs w:val="22"/>
              </w:rPr>
            </w:pPr>
            <w:r>
              <w:rPr>
                <w:iCs/>
                <w:kern w:val="2"/>
                <w:sz w:val="22"/>
                <w:szCs w:val="22"/>
                <w14:ligatures w14:val="standardContextual"/>
              </w:rPr>
              <w:lastRenderedPageBreak/>
              <w:t>Perskaičiuota Sutarties kaina / Prekių įkainiai įforminami Susitarimu ir turi būti taikomi nuo naujo PVM įvedimo datos (nepriklausomai nuo to, kada pasirašytas Susitarimas).</w:t>
            </w:r>
          </w:p>
        </w:tc>
      </w:tr>
      <w:tr w:rsidR="00406E77" w:rsidRPr="00BE5A6B" w14:paraId="4560B71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66D8BC" w14:textId="2C714E86" w:rsidR="00406E77" w:rsidRPr="00BE5A6B" w:rsidRDefault="00406E77" w:rsidP="00406E77">
            <w:pPr>
              <w:rPr>
                <w:color w:val="000000" w:themeColor="text1"/>
                <w:kern w:val="2"/>
                <w:sz w:val="22"/>
                <w:szCs w:val="22"/>
              </w:rPr>
            </w:pPr>
            <w:r>
              <w:rPr>
                <w:b/>
                <w:bCs/>
                <w:kern w:val="2"/>
                <w:sz w:val="22"/>
                <w:szCs w:val="22"/>
                <w14:ligatures w14:val="standardContextual"/>
              </w:rPr>
              <w:lastRenderedPageBreak/>
              <w:t>5.3.2.</w:t>
            </w:r>
            <w:r>
              <w:rPr>
                <w:kern w:val="2"/>
                <w:sz w:val="22"/>
                <w:szCs w:val="22"/>
                <w14:ligatures w14:val="standardContextual"/>
              </w:rPr>
              <w:t xml:space="preserve"> </w:t>
            </w:r>
            <w:r>
              <w:rPr>
                <w:b/>
                <w:bCs/>
                <w:kern w:val="2"/>
                <w:sz w:val="22"/>
                <w:szCs w:val="22"/>
                <w14:ligatures w14:val="standardContextual"/>
              </w:rPr>
              <w:t>Sutarties kainos / įkainių peržiūra dėl kitų mokesčių, lemiančių Prekių kainos pokytį, pasikeitimo</w:t>
            </w:r>
          </w:p>
        </w:tc>
        <w:tc>
          <w:tcPr>
            <w:tcW w:w="6423" w:type="dxa"/>
            <w:gridSpan w:val="2"/>
            <w:tcBorders>
              <w:top w:val="single" w:sz="4" w:space="0" w:color="auto"/>
              <w:left w:val="single" w:sz="4" w:space="0" w:color="auto"/>
              <w:bottom w:val="single" w:sz="4" w:space="0" w:color="auto"/>
              <w:right w:val="single" w:sz="4" w:space="0" w:color="auto"/>
            </w:tcBorders>
          </w:tcPr>
          <w:p w14:paraId="11DE457F" w14:textId="77777777" w:rsidR="00406E77" w:rsidRDefault="00406E77" w:rsidP="00406E77">
            <w:pPr>
              <w:spacing w:line="256" w:lineRule="auto"/>
              <w:jc w:val="both"/>
              <w:rPr>
                <w:kern w:val="2"/>
                <w:sz w:val="22"/>
                <w:szCs w:val="22"/>
                <w14:ligatures w14:val="standardContextual"/>
              </w:rPr>
            </w:pPr>
            <w:r>
              <w:rPr>
                <w:kern w:val="2"/>
                <w:sz w:val="22"/>
                <w:szCs w:val="22"/>
                <w14:ligatures w14:val="standardContextual"/>
              </w:rPr>
              <w:t>Netaikoma</w:t>
            </w:r>
          </w:p>
          <w:p w14:paraId="171CD24F" w14:textId="77777777" w:rsidR="00406E77" w:rsidRDefault="00406E77" w:rsidP="00406E77">
            <w:pPr>
              <w:spacing w:line="256" w:lineRule="auto"/>
              <w:jc w:val="both"/>
              <w:rPr>
                <w:kern w:val="2"/>
                <w:sz w:val="22"/>
                <w:szCs w:val="22"/>
                <w14:ligatures w14:val="standardContextual"/>
              </w:rPr>
            </w:pPr>
          </w:p>
          <w:p w14:paraId="4C7F2950" w14:textId="7F14FE0D" w:rsidR="00406E77" w:rsidRPr="00BE5A6B" w:rsidRDefault="00406E77" w:rsidP="00406E77">
            <w:pPr>
              <w:rPr>
                <w:color w:val="000000" w:themeColor="text1"/>
                <w:sz w:val="22"/>
                <w:szCs w:val="22"/>
              </w:rPr>
            </w:pPr>
          </w:p>
        </w:tc>
      </w:tr>
      <w:tr w:rsidR="00406E77" w:rsidRPr="00BE5A6B" w14:paraId="6C0C5CB3"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7BCEAE1" w14:textId="77777777" w:rsidR="00406E77" w:rsidRDefault="00406E77" w:rsidP="00406E77">
            <w:pPr>
              <w:spacing w:line="256" w:lineRule="auto"/>
              <w:rPr>
                <w:b/>
                <w:bCs/>
                <w:kern w:val="2"/>
                <w:sz w:val="22"/>
                <w:szCs w:val="22"/>
                <w14:ligatures w14:val="standardContextual"/>
              </w:rPr>
            </w:pPr>
            <w:r>
              <w:rPr>
                <w:b/>
                <w:bCs/>
                <w:kern w:val="2"/>
                <w:sz w:val="22"/>
                <w:szCs w:val="22"/>
                <w14:ligatures w14:val="standardContextual"/>
              </w:rPr>
              <w:t>5.3.3. Sutarties kainos / įkainių peržiūra dėl kainų lygio pokyčio</w:t>
            </w:r>
          </w:p>
          <w:p w14:paraId="242E5223" w14:textId="6363461C" w:rsidR="00406E77" w:rsidRPr="00BE5A6B" w:rsidRDefault="00406E77" w:rsidP="00406E77">
            <w:pPr>
              <w:rPr>
                <w:b/>
                <w:bCs/>
                <w:color w:val="000000" w:themeColor="text1"/>
                <w:kern w:val="2"/>
                <w:sz w:val="22"/>
                <w:szCs w:val="22"/>
              </w:rPr>
            </w:pPr>
          </w:p>
        </w:tc>
        <w:tc>
          <w:tcPr>
            <w:tcW w:w="6423" w:type="dxa"/>
            <w:gridSpan w:val="2"/>
            <w:tcBorders>
              <w:top w:val="single" w:sz="4" w:space="0" w:color="auto"/>
              <w:left w:val="single" w:sz="4" w:space="0" w:color="auto"/>
              <w:bottom w:val="single" w:sz="4" w:space="0" w:color="auto"/>
              <w:right w:val="single" w:sz="4" w:space="0" w:color="auto"/>
            </w:tcBorders>
          </w:tcPr>
          <w:p w14:paraId="32EC4DF7" w14:textId="77777777" w:rsidR="00406E77" w:rsidRDefault="00406E77" w:rsidP="00406E77">
            <w:pPr>
              <w:spacing w:line="256" w:lineRule="auto"/>
              <w:rPr>
                <w:kern w:val="2"/>
                <w:sz w:val="22"/>
                <w:szCs w:val="22"/>
                <w14:ligatures w14:val="standardContextual"/>
              </w:rPr>
            </w:pPr>
            <w:r>
              <w:rPr>
                <w:kern w:val="2"/>
                <w:sz w:val="22"/>
                <w:szCs w:val="22"/>
                <w14:ligatures w14:val="standardContextual"/>
              </w:rPr>
              <w:t>Netaikoma</w:t>
            </w:r>
          </w:p>
          <w:p w14:paraId="3E0BF6EB" w14:textId="0A10BF1B" w:rsidR="00406E77" w:rsidRPr="00BE5A6B" w:rsidRDefault="00406E77" w:rsidP="00406E77">
            <w:pPr>
              <w:jc w:val="both"/>
              <w:rPr>
                <w:color w:val="000000" w:themeColor="text1"/>
                <w:kern w:val="2"/>
                <w:sz w:val="22"/>
                <w:szCs w:val="22"/>
                <w:bdr w:val="none" w:sz="0" w:space="0" w:color="auto" w:frame="1"/>
              </w:rPr>
            </w:pPr>
          </w:p>
        </w:tc>
      </w:tr>
      <w:tr w:rsidR="00406E77" w:rsidRPr="00BE5A6B" w14:paraId="312BC1F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4D3C3C" w14:textId="1492A8B5" w:rsidR="00406E77" w:rsidRPr="00BE5A6B" w:rsidRDefault="00406E77" w:rsidP="00406E77">
            <w:pPr>
              <w:rPr>
                <w:b/>
                <w:bCs/>
                <w:color w:val="000000" w:themeColor="text1"/>
                <w:kern w:val="2"/>
                <w:sz w:val="22"/>
                <w:szCs w:val="22"/>
              </w:rPr>
            </w:pPr>
            <w:r>
              <w:rPr>
                <w:b/>
                <w:bCs/>
                <w:kern w:val="2"/>
                <w:sz w:val="22"/>
                <w:szCs w:val="22"/>
                <w14:ligatures w14:val="standardContextual"/>
              </w:rPr>
              <w:t>5.3.4. Sutarties kainos / įkainių peržiūra dėl kainų lygio pokyčio pagal Prekių grupių kainų pokyčius</w:t>
            </w:r>
          </w:p>
        </w:tc>
        <w:tc>
          <w:tcPr>
            <w:tcW w:w="6423" w:type="dxa"/>
            <w:gridSpan w:val="2"/>
            <w:tcBorders>
              <w:top w:val="single" w:sz="4" w:space="0" w:color="auto"/>
              <w:left w:val="single" w:sz="4" w:space="0" w:color="auto"/>
              <w:bottom w:val="single" w:sz="4" w:space="0" w:color="auto"/>
              <w:right w:val="single" w:sz="4" w:space="0" w:color="auto"/>
            </w:tcBorders>
          </w:tcPr>
          <w:p w14:paraId="595EE3B2" w14:textId="77777777" w:rsidR="00406E77" w:rsidRDefault="00406E77" w:rsidP="00406E77">
            <w:pPr>
              <w:spacing w:line="256" w:lineRule="auto"/>
              <w:rPr>
                <w:kern w:val="2"/>
                <w:sz w:val="22"/>
                <w:szCs w:val="22"/>
                <w14:ligatures w14:val="standardContextual"/>
              </w:rPr>
            </w:pPr>
            <w:r>
              <w:rPr>
                <w:kern w:val="2"/>
                <w:sz w:val="22"/>
                <w:szCs w:val="22"/>
                <w14:ligatures w14:val="standardContextual"/>
              </w:rPr>
              <w:t>Netaikoma</w:t>
            </w:r>
          </w:p>
          <w:p w14:paraId="2852097E" w14:textId="77777777" w:rsidR="00406E77" w:rsidRDefault="00406E77" w:rsidP="00406E77">
            <w:pPr>
              <w:spacing w:line="256" w:lineRule="auto"/>
              <w:rPr>
                <w:kern w:val="2"/>
                <w:sz w:val="22"/>
                <w:szCs w:val="22"/>
                <w14:ligatures w14:val="standardContextual"/>
              </w:rPr>
            </w:pPr>
          </w:p>
          <w:p w14:paraId="449C09AB" w14:textId="7116AD8D" w:rsidR="00406E77" w:rsidRPr="00BE5A6B" w:rsidRDefault="00406E77" w:rsidP="00406E77">
            <w:pPr>
              <w:rPr>
                <w:color w:val="000000" w:themeColor="text1"/>
                <w:kern w:val="2"/>
                <w:sz w:val="22"/>
                <w:szCs w:val="22"/>
              </w:rPr>
            </w:pPr>
          </w:p>
        </w:tc>
      </w:tr>
      <w:tr w:rsidR="00406E77" w:rsidRPr="00BE5A6B" w14:paraId="75CD94C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6BCAFDD"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5.4. Sutarties kainos / įkainių apskaičiavimas taikant </w:t>
            </w:r>
            <w:r w:rsidRPr="00BE5A6B">
              <w:rPr>
                <w:b/>
                <w:bCs/>
                <w:color w:val="000000" w:themeColor="text1"/>
                <w:kern w:val="2"/>
                <w:sz w:val="22"/>
                <w:szCs w:val="22"/>
                <w:u w:val="single"/>
              </w:rPr>
              <w:t>kiekio (apimties)</w:t>
            </w:r>
            <w:r w:rsidRPr="00BE5A6B">
              <w:rPr>
                <w:b/>
                <w:bCs/>
                <w:color w:val="000000" w:themeColor="text1"/>
                <w:kern w:val="2"/>
                <w:sz w:val="22"/>
                <w:szCs w:val="22"/>
              </w:rPr>
              <w:t xml:space="preserve"> keitimo taisykles</w:t>
            </w:r>
          </w:p>
        </w:tc>
        <w:tc>
          <w:tcPr>
            <w:tcW w:w="6423" w:type="dxa"/>
            <w:gridSpan w:val="2"/>
            <w:tcBorders>
              <w:top w:val="single" w:sz="4" w:space="0" w:color="auto"/>
              <w:left w:val="single" w:sz="4" w:space="0" w:color="auto"/>
              <w:bottom w:val="single" w:sz="4" w:space="0" w:color="auto"/>
              <w:right w:val="single" w:sz="4" w:space="0" w:color="auto"/>
            </w:tcBorders>
          </w:tcPr>
          <w:p w14:paraId="3FB3A5A6"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69E6AE97" w14:textId="77777777" w:rsidR="00406E77" w:rsidRPr="00BE5A6B" w:rsidRDefault="00406E77" w:rsidP="00406E77">
            <w:pPr>
              <w:rPr>
                <w:color w:val="000000" w:themeColor="text1"/>
                <w:kern w:val="2"/>
                <w:sz w:val="22"/>
                <w:szCs w:val="22"/>
              </w:rPr>
            </w:pPr>
          </w:p>
          <w:p w14:paraId="081DAEF5" w14:textId="48BA14F3" w:rsidR="00406E77" w:rsidRPr="00BE5A6B" w:rsidRDefault="00406E77" w:rsidP="00406E77">
            <w:pPr>
              <w:rPr>
                <w:color w:val="000000" w:themeColor="text1"/>
                <w:kern w:val="2"/>
                <w:sz w:val="22"/>
                <w:szCs w:val="22"/>
              </w:rPr>
            </w:pPr>
          </w:p>
        </w:tc>
      </w:tr>
      <w:tr w:rsidR="00406E77" w:rsidRPr="00BE5A6B" w14:paraId="267E808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D13C8F"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5.5. Atsiskaitymo su Tiekėju terminas ir tvarka</w:t>
            </w:r>
          </w:p>
        </w:tc>
        <w:tc>
          <w:tcPr>
            <w:tcW w:w="6423" w:type="dxa"/>
            <w:gridSpan w:val="2"/>
            <w:tcBorders>
              <w:top w:val="single" w:sz="4" w:space="0" w:color="auto"/>
              <w:left w:val="single" w:sz="4" w:space="0" w:color="auto"/>
              <w:bottom w:val="single" w:sz="4" w:space="0" w:color="auto"/>
              <w:right w:val="single" w:sz="4" w:space="0" w:color="auto"/>
            </w:tcBorders>
          </w:tcPr>
          <w:p w14:paraId="09B6C33F" w14:textId="77777777" w:rsidR="00406E77" w:rsidRPr="00EB3BAC" w:rsidRDefault="00406E77" w:rsidP="00406E77">
            <w:pPr>
              <w:rPr>
                <w:kern w:val="2"/>
                <w:sz w:val="22"/>
                <w:szCs w:val="22"/>
              </w:rPr>
            </w:pPr>
            <w:r w:rsidRPr="00EB3BAC">
              <w:rPr>
                <w:kern w:val="2"/>
                <w:sz w:val="22"/>
                <w:szCs w:val="22"/>
              </w:rPr>
              <w:t>Pirkėjas atsiskaito su Tiekėju ne vėliau kaip per 30 kalendorinių  dienų nuo Sąskaitos gavimo dienos.</w:t>
            </w:r>
          </w:p>
          <w:p w14:paraId="436D06FA" w14:textId="77777777" w:rsidR="00406E77" w:rsidRPr="00EB3BAC" w:rsidRDefault="00406E77" w:rsidP="00406E77">
            <w:pPr>
              <w:rPr>
                <w:kern w:val="2"/>
                <w:sz w:val="22"/>
                <w:szCs w:val="22"/>
              </w:rPr>
            </w:pPr>
          </w:p>
          <w:p w14:paraId="04C22127" w14:textId="0BCDE911" w:rsidR="00406E77" w:rsidRPr="00BE5A6B" w:rsidRDefault="00615E10" w:rsidP="00406E77">
            <w:pPr>
              <w:rPr>
                <w:color w:val="000000" w:themeColor="text1"/>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406E77" w:rsidRPr="00BE5A6B" w14:paraId="235F5A3F"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E168194"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5.6. Avansas</w:t>
            </w:r>
          </w:p>
        </w:tc>
        <w:tc>
          <w:tcPr>
            <w:tcW w:w="6423" w:type="dxa"/>
            <w:gridSpan w:val="2"/>
            <w:tcBorders>
              <w:top w:val="single" w:sz="4" w:space="0" w:color="auto"/>
              <w:left w:val="single" w:sz="4" w:space="0" w:color="auto"/>
              <w:bottom w:val="single" w:sz="4" w:space="0" w:color="auto"/>
              <w:right w:val="single" w:sz="4" w:space="0" w:color="auto"/>
            </w:tcBorders>
          </w:tcPr>
          <w:p w14:paraId="4A2C5FAD" w14:textId="4D419A75"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tc>
      </w:tr>
      <w:tr w:rsidR="00406E77" w:rsidRPr="00BE5A6B" w14:paraId="0986FD7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C15FA08"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5.7. Avanso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1225C1E7"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7D06D0D9" w14:textId="26D8264A" w:rsidR="00406E77" w:rsidRPr="00BE5A6B" w:rsidRDefault="00406E77" w:rsidP="00406E77">
            <w:pPr>
              <w:rPr>
                <w:color w:val="000000" w:themeColor="text1"/>
                <w:kern w:val="2"/>
                <w:sz w:val="22"/>
                <w:szCs w:val="22"/>
              </w:rPr>
            </w:pPr>
            <w:r w:rsidRPr="00BE5A6B">
              <w:rPr>
                <w:color w:val="000000" w:themeColor="text1"/>
                <w:kern w:val="2"/>
                <w:sz w:val="22"/>
                <w:szCs w:val="22"/>
                <w:shd w:val="clear" w:color="auto" w:fill="FFFFFF"/>
              </w:rPr>
              <w:t xml:space="preserve"> </w:t>
            </w:r>
          </w:p>
        </w:tc>
      </w:tr>
      <w:tr w:rsidR="00406E77" w:rsidRPr="00BE5A6B" w14:paraId="397E6A62" w14:textId="77777777" w:rsidTr="007F22F9">
        <w:trPr>
          <w:trHeight w:val="300"/>
        </w:trPr>
        <w:tc>
          <w:tcPr>
            <w:tcW w:w="9962" w:type="dxa"/>
            <w:gridSpan w:val="3"/>
          </w:tcPr>
          <w:p w14:paraId="1AB554AE"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6. PREKIŲ KOKYBĖ IR GARANTINIAI ĮSIPAREIGOJIMAI</w:t>
            </w:r>
          </w:p>
        </w:tc>
      </w:tr>
      <w:tr w:rsidR="00406E77" w:rsidRPr="00BE5A6B" w14:paraId="193F6F5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1C3FCE8"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6.1. Garantinis terminas</w:t>
            </w:r>
          </w:p>
        </w:tc>
        <w:tc>
          <w:tcPr>
            <w:tcW w:w="6423" w:type="dxa"/>
            <w:gridSpan w:val="2"/>
          </w:tcPr>
          <w:p w14:paraId="7D2B87EF" w14:textId="7D1919CF" w:rsidR="00406E77" w:rsidRPr="00B622C7" w:rsidRDefault="00406E77" w:rsidP="00406E77">
            <w:pPr>
              <w:jc w:val="both"/>
              <w:rPr>
                <w:color w:val="000000" w:themeColor="text1"/>
                <w:kern w:val="2"/>
                <w:sz w:val="22"/>
                <w:szCs w:val="22"/>
              </w:rPr>
            </w:pPr>
            <w:r w:rsidRPr="00B622C7">
              <w:rPr>
                <w:color w:val="000000" w:themeColor="text1"/>
                <w:kern w:val="2"/>
                <w:sz w:val="22"/>
                <w:szCs w:val="22"/>
              </w:rPr>
              <w:t>Garantiniai terminai nustatyti Bendrųjų sąlygų 7 skyriuje.</w:t>
            </w:r>
          </w:p>
          <w:p w14:paraId="5290D4C5" w14:textId="37D4E319" w:rsidR="00406E77" w:rsidRPr="00B622C7" w:rsidRDefault="00406E77" w:rsidP="00406E77">
            <w:pPr>
              <w:jc w:val="both"/>
              <w:rPr>
                <w:color w:val="000000" w:themeColor="text1"/>
                <w:kern w:val="2"/>
                <w:sz w:val="22"/>
                <w:szCs w:val="22"/>
              </w:rPr>
            </w:pPr>
          </w:p>
        </w:tc>
      </w:tr>
      <w:tr w:rsidR="00406E77" w:rsidRPr="00BE5A6B" w14:paraId="7C487E9B"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9E69E4"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6.2. Garantinė priežiūra</w:t>
            </w:r>
          </w:p>
        </w:tc>
        <w:tc>
          <w:tcPr>
            <w:tcW w:w="6423" w:type="dxa"/>
            <w:gridSpan w:val="2"/>
            <w:tcBorders>
              <w:top w:val="single" w:sz="4" w:space="0" w:color="auto"/>
              <w:left w:val="single" w:sz="4" w:space="0" w:color="auto"/>
              <w:bottom w:val="single" w:sz="4" w:space="0" w:color="auto"/>
              <w:right w:val="single" w:sz="4" w:space="0" w:color="auto"/>
            </w:tcBorders>
          </w:tcPr>
          <w:p w14:paraId="19A8D037" w14:textId="13A2AD0B" w:rsidR="00406E77" w:rsidRPr="00B622C7" w:rsidRDefault="00406E77" w:rsidP="00406E77">
            <w:pPr>
              <w:rPr>
                <w:color w:val="000000" w:themeColor="text1"/>
                <w:kern w:val="2"/>
                <w:sz w:val="22"/>
                <w:szCs w:val="22"/>
              </w:rPr>
            </w:pPr>
            <w:r w:rsidRPr="00B622C7">
              <w:rPr>
                <w:color w:val="000000" w:themeColor="text1"/>
                <w:kern w:val="2"/>
                <w:sz w:val="22"/>
                <w:szCs w:val="22"/>
              </w:rPr>
              <w:t>Prekių trūkumų nustatymo bei šalinimo tvarka nustatyta Bendrųjų sąlygų 7 skyriuje.</w:t>
            </w:r>
          </w:p>
        </w:tc>
      </w:tr>
      <w:tr w:rsidR="00406E77" w:rsidRPr="00BE5A6B" w14:paraId="5D562E8D" w14:textId="77777777" w:rsidTr="007F22F9">
        <w:trPr>
          <w:trHeight w:val="300"/>
        </w:trPr>
        <w:tc>
          <w:tcPr>
            <w:tcW w:w="9962" w:type="dxa"/>
            <w:gridSpan w:val="3"/>
          </w:tcPr>
          <w:p w14:paraId="6103796D"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7. SUTARTIES VYKDYMUI PASITELKIAMI SUBTIEKĖJAI</w:t>
            </w:r>
          </w:p>
        </w:tc>
      </w:tr>
      <w:tr w:rsidR="00406E77" w:rsidRPr="00BE5A6B" w14:paraId="3110BF2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E44BCE6"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Sutarties vykdymui pasitelkiami subtiekėjai ir (ar) specialistai</w:t>
            </w:r>
          </w:p>
        </w:tc>
        <w:tc>
          <w:tcPr>
            <w:tcW w:w="6423" w:type="dxa"/>
            <w:gridSpan w:val="2"/>
            <w:tcBorders>
              <w:top w:val="single" w:sz="4" w:space="0" w:color="auto"/>
              <w:left w:val="single" w:sz="4" w:space="0" w:color="auto"/>
              <w:bottom w:val="single" w:sz="4" w:space="0" w:color="auto"/>
              <w:right w:val="single" w:sz="4" w:space="0" w:color="auto"/>
            </w:tcBorders>
          </w:tcPr>
          <w:p w14:paraId="53805FF2"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Sutarties vykdymui subtiekėjai ir (ar) specialistai nepasitelkiami.</w:t>
            </w:r>
          </w:p>
          <w:p w14:paraId="7DF20405" w14:textId="77777777" w:rsidR="00406E77" w:rsidRPr="00BE5A6B" w:rsidRDefault="00406E77" w:rsidP="00406E77">
            <w:pPr>
              <w:rPr>
                <w:color w:val="000000" w:themeColor="text1"/>
                <w:kern w:val="2"/>
                <w:sz w:val="22"/>
                <w:szCs w:val="22"/>
              </w:rPr>
            </w:pPr>
            <w:r w:rsidRPr="00BE5A6B">
              <w:rPr>
                <w:color w:val="000000" w:themeColor="text1"/>
                <w:kern w:val="2"/>
                <w:sz w:val="22"/>
                <w:szCs w:val="22"/>
                <w:shd w:val="clear" w:color="auto" w:fill="D0CECE" w:themeFill="background2" w:themeFillShade="E6"/>
              </w:rPr>
              <w:t>arba</w:t>
            </w:r>
          </w:p>
          <w:p w14:paraId="7AE1BD28" w14:textId="06152F1A" w:rsidR="00406E77" w:rsidRPr="00BE5A6B" w:rsidRDefault="00406E77" w:rsidP="00406E77">
            <w:pPr>
              <w:rPr>
                <w:color w:val="000000" w:themeColor="text1"/>
                <w:kern w:val="2"/>
                <w:sz w:val="22"/>
                <w:szCs w:val="22"/>
              </w:rPr>
            </w:pPr>
            <w:r w:rsidRPr="00BE5A6B">
              <w:rPr>
                <w:color w:val="000000" w:themeColor="text1"/>
                <w:kern w:val="2"/>
                <w:sz w:val="22"/>
                <w:szCs w:val="22"/>
              </w:rPr>
              <w:t>Sutarties vykdymui pasitelkiami subtiekėjai ir (ar) specialistai yra nurodyti Sutarties priede Nr. [...] „Sutarties vykdymui pasitelkiami subtiekėjai ir (ar) specialistai“.</w:t>
            </w:r>
          </w:p>
          <w:p w14:paraId="5CFEABC6" w14:textId="4A15674A" w:rsidR="00406E77" w:rsidRPr="00BE5A6B" w:rsidRDefault="00406E77" w:rsidP="00406E77">
            <w:pPr>
              <w:jc w:val="both"/>
              <w:rPr>
                <w:b/>
                <w:bCs/>
                <w:color w:val="000000" w:themeColor="text1"/>
                <w:kern w:val="2"/>
                <w:sz w:val="22"/>
                <w:szCs w:val="22"/>
              </w:rPr>
            </w:pPr>
            <w:r w:rsidRPr="00BE5A6B">
              <w:rPr>
                <w:i/>
                <w:iCs/>
                <w:color w:val="000000" w:themeColor="text1"/>
                <w:sz w:val="20"/>
                <w:shd w:val="clear" w:color="auto" w:fill="D0CECE" w:themeFill="background2" w:themeFillShade="E6"/>
              </w:rPr>
              <w:t>[Nurodoma, atsižvelgiant į tiekėjo pasiūlymą]</w:t>
            </w:r>
          </w:p>
        </w:tc>
      </w:tr>
      <w:tr w:rsidR="00406E77" w:rsidRPr="00BE5A6B" w14:paraId="0E57F611" w14:textId="77777777" w:rsidTr="007F22F9">
        <w:trPr>
          <w:trHeight w:val="300"/>
        </w:trPr>
        <w:tc>
          <w:tcPr>
            <w:tcW w:w="9962" w:type="dxa"/>
            <w:gridSpan w:val="3"/>
          </w:tcPr>
          <w:p w14:paraId="6A81BDB7"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8. PRIEVOLIŲ PAGAL SUTARTĮ ĮVYKDYMO UŽTIKRINIMAS</w:t>
            </w:r>
          </w:p>
        </w:tc>
      </w:tr>
      <w:tr w:rsidR="00406E77" w:rsidRPr="00BE5A6B" w14:paraId="5F1C88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F87A2D2"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8.1. Prievolių pagal Sutartį įvykdymo užtikrinimas</w:t>
            </w:r>
          </w:p>
        </w:tc>
        <w:tc>
          <w:tcPr>
            <w:tcW w:w="6423" w:type="dxa"/>
            <w:gridSpan w:val="2"/>
            <w:tcBorders>
              <w:top w:val="single" w:sz="4" w:space="0" w:color="auto"/>
              <w:left w:val="single" w:sz="4" w:space="0" w:color="auto"/>
              <w:bottom w:val="single" w:sz="4" w:space="0" w:color="auto"/>
              <w:right w:val="single" w:sz="4" w:space="0" w:color="auto"/>
            </w:tcBorders>
          </w:tcPr>
          <w:p w14:paraId="717E386A" w14:textId="5A95F7D0" w:rsidR="00406E77" w:rsidRPr="00BE5A6B" w:rsidRDefault="00406E77" w:rsidP="00406E77">
            <w:pPr>
              <w:rPr>
                <w:color w:val="000000" w:themeColor="text1"/>
                <w:kern w:val="2"/>
                <w:sz w:val="22"/>
                <w:szCs w:val="22"/>
              </w:rPr>
            </w:pPr>
            <w:r w:rsidRPr="00BE5A6B">
              <w:rPr>
                <w:color w:val="000000" w:themeColor="text1"/>
                <w:kern w:val="2"/>
                <w:sz w:val="22"/>
                <w:szCs w:val="22"/>
              </w:rPr>
              <w:t>Prievolių pagal Sutartį įvykdymas užtikrinamas:</w:t>
            </w:r>
          </w:p>
          <w:p w14:paraId="12472A74" w14:textId="59AFC5A3" w:rsidR="00406E77" w:rsidRPr="00BE5A6B" w:rsidRDefault="00406E77" w:rsidP="00406E77">
            <w:pPr>
              <w:rPr>
                <w:color w:val="000000" w:themeColor="text1"/>
                <w:kern w:val="2"/>
                <w:sz w:val="22"/>
                <w:szCs w:val="22"/>
              </w:rPr>
            </w:pPr>
            <w:r w:rsidRPr="00BE5A6B">
              <w:rPr>
                <w:color w:val="000000" w:themeColor="text1"/>
                <w:kern w:val="2"/>
                <w:sz w:val="22"/>
                <w:szCs w:val="22"/>
              </w:rPr>
              <w:t>Netesybomis (delspinigiais, bauda).</w:t>
            </w:r>
          </w:p>
          <w:p w14:paraId="544E68EF" w14:textId="226DC70A" w:rsidR="00406E77" w:rsidRPr="00BE5A6B" w:rsidRDefault="00406E77" w:rsidP="00406E77">
            <w:pPr>
              <w:rPr>
                <w:color w:val="000000" w:themeColor="text1"/>
                <w:kern w:val="2"/>
                <w:sz w:val="22"/>
                <w:szCs w:val="22"/>
              </w:rPr>
            </w:pPr>
          </w:p>
        </w:tc>
      </w:tr>
      <w:tr w:rsidR="00406E77" w:rsidRPr="00BE5A6B" w14:paraId="5707061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4B1EF89"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8.2. Sutarties įvykdymo užtikrinimo galiojimo terminas</w:t>
            </w:r>
          </w:p>
        </w:tc>
        <w:tc>
          <w:tcPr>
            <w:tcW w:w="6423" w:type="dxa"/>
            <w:gridSpan w:val="2"/>
            <w:tcBorders>
              <w:top w:val="single" w:sz="4" w:space="0" w:color="auto"/>
              <w:left w:val="single" w:sz="4" w:space="0" w:color="auto"/>
              <w:bottom w:val="single" w:sz="4" w:space="0" w:color="auto"/>
              <w:right w:val="single" w:sz="4" w:space="0" w:color="auto"/>
            </w:tcBorders>
          </w:tcPr>
          <w:p w14:paraId="193F4851"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2BC61455" w14:textId="77777777" w:rsidR="00406E77" w:rsidRPr="00BE5A6B" w:rsidRDefault="00406E77" w:rsidP="00406E77">
            <w:pPr>
              <w:rPr>
                <w:color w:val="000000" w:themeColor="text1"/>
                <w:kern w:val="2"/>
                <w:sz w:val="22"/>
                <w:szCs w:val="22"/>
              </w:rPr>
            </w:pPr>
          </w:p>
          <w:p w14:paraId="4720F941" w14:textId="6879A1C6" w:rsidR="00406E77" w:rsidRPr="00BE5A6B" w:rsidRDefault="00406E77" w:rsidP="00406E77">
            <w:pPr>
              <w:rPr>
                <w:color w:val="000000" w:themeColor="text1"/>
                <w:kern w:val="2"/>
                <w:sz w:val="22"/>
                <w:szCs w:val="22"/>
              </w:rPr>
            </w:pPr>
          </w:p>
        </w:tc>
      </w:tr>
      <w:tr w:rsidR="00406E77" w:rsidRPr="00BE5A6B" w14:paraId="0C2A7468"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3813ACE"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8.3. Sutarties įvykdymo užtikrinimo pateikimas </w:t>
            </w:r>
          </w:p>
        </w:tc>
        <w:tc>
          <w:tcPr>
            <w:tcW w:w="6423" w:type="dxa"/>
            <w:gridSpan w:val="2"/>
            <w:tcBorders>
              <w:top w:val="single" w:sz="4" w:space="0" w:color="auto"/>
              <w:left w:val="single" w:sz="4" w:space="0" w:color="auto"/>
              <w:bottom w:val="single" w:sz="4" w:space="0" w:color="auto"/>
              <w:right w:val="single" w:sz="4" w:space="0" w:color="auto"/>
            </w:tcBorders>
          </w:tcPr>
          <w:p w14:paraId="4FB9CF3F"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7001B284" w14:textId="0AE9698C" w:rsidR="00406E77" w:rsidRPr="00BE5A6B" w:rsidRDefault="00406E77" w:rsidP="00406E77">
            <w:pPr>
              <w:rPr>
                <w:color w:val="000000" w:themeColor="text1"/>
                <w:kern w:val="2"/>
                <w:sz w:val="22"/>
                <w:szCs w:val="22"/>
              </w:rPr>
            </w:pPr>
          </w:p>
        </w:tc>
      </w:tr>
      <w:tr w:rsidR="00406E77" w:rsidRPr="00BE5A6B" w14:paraId="198AFEE0" w14:textId="77777777" w:rsidTr="007F22F9">
        <w:trPr>
          <w:trHeight w:val="300"/>
        </w:trPr>
        <w:tc>
          <w:tcPr>
            <w:tcW w:w="9962" w:type="dxa"/>
            <w:gridSpan w:val="3"/>
          </w:tcPr>
          <w:p w14:paraId="53C07666"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9. ŠALIŲ ATSAKOMYBĖ</w:t>
            </w:r>
            <w:r w:rsidRPr="00BE5A6B">
              <w:rPr>
                <w:b/>
                <w:bCs/>
                <w:color w:val="000000" w:themeColor="text1"/>
                <w:kern w:val="2"/>
                <w:sz w:val="22"/>
                <w:szCs w:val="22"/>
              </w:rPr>
              <w:tab/>
            </w:r>
          </w:p>
        </w:tc>
      </w:tr>
      <w:tr w:rsidR="00406E77" w:rsidRPr="00BE5A6B" w14:paraId="0C76AE4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460865C"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9.1. Pirkėjui taikomos netesybos už mokėjimų pagal Sutartį vėlavimą</w:t>
            </w:r>
          </w:p>
        </w:tc>
        <w:tc>
          <w:tcPr>
            <w:tcW w:w="6423" w:type="dxa"/>
            <w:gridSpan w:val="2"/>
            <w:tcBorders>
              <w:top w:val="single" w:sz="4" w:space="0" w:color="auto"/>
              <w:left w:val="single" w:sz="4" w:space="0" w:color="auto"/>
              <w:bottom w:val="single" w:sz="4" w:space="0" w:color="auto"/>
              <w:right w:val="single" w:sz="4" w:space="0" w:color="auto"/>
            </w:tcBorders>
          </w:tcPr>
          <w:p w14:paraId="12E8EA71" w14:textId="0E1236FA" w:rsidR="00406E77" w:rsidRPr="00BE5A6B" w:rsidRDefault="00406E77" w:rsidP="00406E77">
            <w:pPr>
              <w:jc w:val="both"/>
              <w:rPr>
                <w:color w:val="000000" w:themeColor="text1"/>
                <w:kern w:val="2"/>
                <w:sz w:val="22"/>
                <w:szCs w:val="22"/>
              </w:rPr>
            </w:pPr>
            <w:r w:rsidRPr="00BE5A6B">
              <w:rPr>
                <w:color w:val="000000" w:themeColor="text1"/>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w:t>
            </w:r>
            <w:r w:rsidRPr="00BE5A6B">
              <w:rPr>
                <w:color w:val="000000" w:themeColor="text1"/>
                <w:kern w:val="2"/>
                <w:sz w:val="22"/>
                <w:szCs w:val="22"/>
              </w:rPr>
              <w:lastRenderedPageBreak/>
              <w:t>delspinigius nuo neapmokėtos sumos be PVM už kiekvieną vėlavimo dieną.   </w:t>
            </w:r>
          </w:p>
        </w:tc>
      </w:tr>
      <w:tr w:rsidR="00406E77" w:rsidRPr="00BE5A6B" w14:paraId="66B563D2"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0084FE7"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lastRenderedPageBreak/>
              <w:t>9.2. Tiekėjui taikomos netesybos</w:t>
            </w:r>
          </w:p>
        </w:tc>
        <w:tc>
          <w:tcPr>
            <w:tcW w:w="6423" w:type="dxa"/>
            <w:gridSpan w:val="2"/>
            <w:tcBorders>
              <w:top w:val="single" w:sz="4" w:space="0" w:color="auto"/>
              <w:left w:val="single" w:sz="4" w:space="0" w:color="auto"/>
              <w:bottom w:val="single" w:sz="4" w:space="0" w:color="auto"/>
              <w:right w:val="single" w:sz="4" w:space="0" w:color="auto"/>
            </w:tcBorders>
          </w:tcPr>
          <w:p w14:paraId="19EE2BA9" w14:textId="115BE9E5" w:rsidR="00406E77" w:rsidRPr="00BE5A6B" w:rsidRDefault="00406E77" w:rsidP="00406E77">
            <w:pPr>
              <w:jc w:val="both"/>
              <w:rPr>
                <w:color w:val="000000" w:themeColor="text1"/>
                <w:kern w:val="2"/>
                <w:sz w:val="22"/>
                <w:szCs w:val="22"/>
              </w:rPr>
            </w:pPr>
            <w:r w:rsidRPr="00BE5A6B">
              <w:rPr>
                <w:color w:val="000000" w:themeColor="text1"/>
                <w:kern w:val="2"/>
                <w:sz w:val="22"/>
                <w:szCs w:val="22"/>
              </w:rPr>
              <w:t>9.2.1. Jeigu Tiekėjas vėluoja tiekti Prekes ar ištaisyti jų trūkumus</w:t>
            </w:r>
            <w:r w:rsidRPr="00BE5A6B">
              <w:rPr>
                <w:color w:val="000000" w:themeColor="text1"/>
                <w:sz w:val="22"/>
                <w:szCs w:val="22"/>
              </w:rPr>
              <w:t xml:space="preserve"> </w:t>
            </w:r>
            <w:r w:rsidRPr="00BE5A6B">
              <w:rPr>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4C958A" w14:textId="31EFB5AB" w:rsidR="00406E77" w:rsidRPr="00BE5A6B" w:rsidRDefault="00406E77" w:rsidP="00406E77">
            <w:pPr>
              <w:jc w:val="both"/>
              <w:rPr>
                <w:color w:val="000000" w:themeColor="text1"/>
                <w:kern w:val="2"/>
                <w:sz w:val="22"/>
                <w:szCs w:val="22"/>
              </w:rPr>
            </w:pPr>
            <w:r w:rsidRPr="00BE5A6B">
              <w:rPr>
                <w:color w:val="000000" w:themeColor="text1"/>
                <w:kern w:val="2"/>
                <w:sz w:val="22"/>
                <w:szCs w:val="22"/>
              </w:rPr>
              <w:t xml:space="preserve">9.2.2. Tiekėjas privalo sumokėti Pirkėjui netesybas per 30 dienų nuo Pirkėjo pareikalavimo, jeigu netesybų suma nėra </w:t>
            </w:r>
            <w:r w:rsidRPr="00BE5A6B">
              <w:rPr>
                <w:color w:val="000000" w:themeColor="text1"/>
                <w:sz w:val="22"/>
                <w:szCs w:val="22"/>
              </w:rPr>
              <w:t>išskaitoma iš Tiekėjui mokėtinos sumos.</w:t>
            </w:r>
            <w:r w:rsidRPr="00BE5A6B">
              <w:rPr>
                <w:color w:val="000000" w:themeColor="text1"/>
                <w:kern w:val="2"/>
                <w:sz w:val="22"/>
                <w:szCs w:val="22"/>
              </w:rPr>
              <w:t xml:space="preserve"> </w:t>
            </w:r>
          </w:p>
          <w:p w14:paraId="63704FE1" w14:textId="675F3C62" w:rsidR="00406E77" w:rsidRPr="00BE5A6B" w:rsidRDefault="00406E77" w:rsidP="00406E77">
            <w:pPr>
              <w:jc w:val="both"/>
              <w:rPr>
                <w:b/>
                <w:color w:val="000000" w:themeColor="text1"/>
                <w:kern w:val="2"/>
                <w:sz w:val="22"/>
                <w:szCs w:val="22"/>
              </w:rPr>
            </w:pPr>
            <w:r w:rsidRPr="00BE5A6B">
              <w:rPr>
                <w:bCs/>
                <w:color w:val="000000" w:themeColor="text1"/>
                <w:kern w:val="2"/>
                <w:sz w:val="22"/>
                <w:szCs w:val="22"/>
              </w:rPr>
              <w:t>9.2.3.</w:t>
            </w:r>
            <w:r w:rsidRPr="00BE5A6B">
              <w:rPr>
                <w:b/>
                <w:color w:val="000000" w:themeColor="text1"/>
                <w:kern w:val="2"/>
                <w:sz w:val="22"/>
                <w:szCs w:val="22"/>
              </w:rPr>
              <w:t xml:space="preserve"> </w:t>
            </w:r>
            <w:r w:rsidRPr="00BE5A6B">
              <w:rPr>
                <w:color w:val="000000" w:themeColor="text1"/>
                <w:kern w:val="2"/>
                <w:sz w:val="22"/>
                <w:szCs w:val="22"/>
              </w:rPr>
              <w:t>Delspinigius Pirkėjas gali išskaičiuoti iš Tiekėjui mokėtinos sumos.</w:t>
            </w:r>
          </w:p>
        </w:tc>
      </w:tr>
      <w:tr w:rsidR="00406E77" w:rsidRPr="00BE5A6B" w14:paraId="6CD13A4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57C35D82"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9.3. Tiekėjui / Pirkėjui taikoma bauda nutraukus Sutartį dėl esminio Sutarties pažeidimo </w:t>
            </w:r>
            <w:r w:rsidRPr="00BE5A6B">
              <w:rPr>
                <w:b/>
                <w:color w:val="000000" w:themeColor="text1"/>
                <w:kern w:val="2"/>
                <w:sz w:val="22"/>
                <w:szCs w:val="22"/>
              </w:rPr>
              <w:t>ar nepagrįstai nutraukus Sutarties vykdymą ne Sutartyje nustatyta tvarka</w:t>
            </w:r>
          </w:p>
        </w:tc>
        <w:tc>
          <w:tcPr>
            <w:tcW w:w="6423" w:type="dxa"/>
            <w:gridSpan w:val="2"/>
            <w:tcBorders>
              <w:top w:val="single" w:sz="4" w:space="0" w:color="auto"/>
              <w:left w:val="single" w:sz="4" w:space="0" w:color="auto"/>
              <w:bottom w:val="single" w:sz="4" w:space="0" w:color="auto"/>
              <w:right w:val="single" w:sz="4" w:space="0" w:color="auto"/>
            </w:tcBorders>
          </w:tcPr>
          <w:p w14:paraId="7CE7257B" w14:textId="4DFFB6FD" w:rsidR="00406E77" w:rsidRPr="00BE5A6B" w:rsidRDefault="00406E77" w:rsidP="00406E77">
            <w:pPr>
              <w:jc w:val="both"/>
              <w:rPr>
                <w:color w:val="000000" w:themeColor="text1"/>
                <w:kern w:val="2"/>
                <w:sz w:val="22"/>
                <w:szCs w:val="22"/>
              </w:rPr>
            </w:pPr>
            <w:r w:rsidRPr="00BE5A6B">
              <w:rPr>
                <w:color w:val="000000" w:themeColor="text1"/>
                <w:kern w:val="2"/>
                <w:sz w:val="22"/>
                <w:szCs w:val="22"/>
              </w:rPr>
              <w:t>9.3.1. Nutraukus Sutartį dėl esminio Sutarties pažeidimo, nustatyto Sutarties Specialiosiose sąlygose, mokama 1</w:t>
            </w:r>
            <w:r>
              <w:rPr>
                <w:color w:val="000000" w:themeColor="text1"/>
                <w:kern w:val="2"/>
                <w:sz w:val="22"/>
                <w:szCs w:val="22"/>
              </w:rPr>
              <w:t>0</w:t>
            </w:r>
            <w:r w:rsidRPr="00BE5A6B">
              <w:rPr>
                <w:color w:val="000000" w:themeColor="text1"/>
                <w:kern w:val="2"/>
                <w:sz w:val="22"/>
                <w:szCs w:val="22"/>
              </w:rPr>
              <w:t xml:space="preserve"> procentų dydžio bauda nuo Pradinės Sutarties vertės be PVM, nurodytos Specialiųjų sąlygų 5.2 punkte. </w:t>
            </w:r>
          </w:p>
          <w:p w14:paraId="7C28C5E8" w14:textId="4ACAC9CB" w:rsidR="00406E77" w:rsidRPr="00BE5A6B" w:rsidRDefault="00406E77" w:rsidP="00406E77">
            <w:pPr>
              <w:jc w:val="both"/>
              <w:rPr>
                <w:color w:val="000000" w:themeColor="text1"/>
                <w:sz w:val="22"/>
                <w:szCs w:val="22"/>
              </w:rPr>
            </w:pPr>
            <w:r w:rsidRPr="00BE5A6B">
              <w:rPr>
                <w:color w:val="000000" w:themeColor="text1"/>
                <w:kern w:val="2"/>
                <w:sz w:val="22"/>
                <w:szCs w:val="22"/>
              </w:rPr>
              <w:t>9.3.2. </w:t>
            </w:r>
            <w:r w:rsidRPr="00BE5A6B">
              <w:rPr>
                <w:color w:val="000000" w:themeColor="text1"/>
                <w:sz w:val="22"/>
                <w:szCs w:val="22"/>
              </w:rPr>
              <w:t xml:space="preserve">Nepagrįstai nutraukus Sutarties vykdymą ne Sutartyje nustatyta tvarka, mokama </w:t>
            </w:r>
            <w:r w:rsidRPr="00BE5A6B">
              <w:rPr>
                <w:color w:val="000000" w:themeColor="text1"/>
                <w:kern w:val="2"/>
                <w:sz w:val="22"/>
                <w:szCs w:val="22"/>
              </w:rPr>
              <w:t>1</w:t>
            </w:r>
            <w:r>
              <w:rPr>
                <w:color w:val="000000" w:themeColor="text1"/>
                <w:kern w:val="2"/>
                <w:sz w:val="22"/>
                <w:szCs w:val="22"/>
              </w:rPr>
              <w:t>0</w:t>
            </w:r>
            <w:r w:rsidRPr="00BE5A6B">
              <w:rPr>
                <w:color w:val="000000" w:themeColor="text1"/>
                <w:kern w:val="2"/>
                <w:sz w:val="22"/>
                <w:szCs w:val="22"/>
              </w:rPr>
              <w:t xml:space="preserve"> procentų dydžio bauda nuo Pradinės Sutarties vertės, nurodytos Specialiųjų sąlygų 5.2 punkte.</w:t>
            </w:r>
          </w:p>
          <w:p w14:paraId="48292084" w14:textId="328A24B6" w:rsidR="00406E77" w:rsidRPr="00BE5A6B" w:rsidRDefault="00406E77" w:rsidP="00406E77">
            <w:pPr>
              <w:rPr>
                <w:color w:val="000000" w:themeColor="text1"/>
                <w:kern w:val="2"/>
                <w:sz w:val="22"/>
                <w:szCs w:val="22"/>
              </w:rPr>
            </w:pPr>
          </w:p>
        </w:tc>
      </w:tr>
      <w:tr w:rsidR="00406E77" w:rsidRPr="00BE5A6B" w14:paraId="539B299E"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1B6675A"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423" w:type="dxa"/>
            <w:gridSpan w:val="2"/>
            <w:tcBorders>
              <w:top w:val="single" w:sz="4" w:space="0" w:color="auto"/>
              <w:left w:val="single" w:sz="4" w:space="0" w:color="auto"/>
              <w:bottom w:val="single" w:sz="4" w:space="0" w:color="auto"/>
              <w:right w:val="single" w:sz="4" w:space="0" w:color="auto"/>
            </w:tcBorders>
          </w:tcPr>
          <w:p w14:paraId="3DA7B758"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66318807" w14:textId="77777777" w:rsidR="00406E77" w:rsidRPr="00BE5A6B" w:rsidRDefault="00406E77" w:rsidP="00406E77">
            <w:pPr>
              <w:rPr>
                <w:color w:val="000000" w:themeColor="text1"/>
                <w:kern w:val="2"/>
                <w:sz w:val="22"/>
                <w:szCs w:val="22"/>
              </w:rPr>
            </w:pPr>
          </w:p>
          <w:p w14:paraId="01953191" w14:textId="77777777" w:rsidR="00406E77" w:rsidRPr="00BE5A6B" w:rsidRDefault="00406E77" w:rsidP="00406E77">
            <w:pPr>
              <w:rPr>
                <w:color w:val="000000" w:themeColor="text1"/>
                <w:kern w:val="2"/>
                <w:sz w:val="22"/>
                <w:szCs w:val="22"/>
              </w:rPr>
            </w:pPr>
          </w:p>
        </w:tc>
      </w:tr>
      <w:tr w:rsidR="00406E77" w:rsidRPr="00BE5A6B" w14:paraId="3086B7F9"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0298771B"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9.5. Tiekėjui taikomos baudos dėl aplinkosauginių ir (arba) socialinių kriterijų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789BF4D" w14:textId="68A5E2E3" w:rsidR="00406E77" w:rsidRPr="00BE5A6B" w:rsidRDefault="00406E77" w:rsidP="00406E77">
            <w:pPr>
              <w:rPr>
                <w:color w:val="000000" w:themeColor="text1"/>
                <w:kern w:val="2"/>
                <w:sz w:val="22"/>
                <w:szCs w:val="22"/>
              </w:rPr>
            </w:pPr>
            <w:r w:rsidRPr="00BE5A6B">
              <w:rPr>
                <w:color w:val="000000" w:themeColor="text1"/>
                <w:kern w:val="2"/>
                <w:sz w:val="22"/>
                <w:szCs w:val="22"/>
              </w:rPr>
              <w:t xml:space="preserve">Už Specialiųjų sąlygų </w:t>
            </w:r>
            <w:r w:rsidRPr="00BE5A6B">
              <w:rPr>
                <w:color w:val="000000" w:themeColor="text1"/>
                <w:kern w:val="2"/>
                <w:sz w:val="22"/>
                <w:szCs w:val="22"/>
                <w:shd w:val="clear" w:color="auto" w:fill="FFFFFF"/>
              </w:rPr>
              <w:t xml:space="preserve">13.1.1.2 </w:t>
            </w:r>
            <w:r w:rsidRPr="00BE5A6B">
              <w:rPr>
                <w:color w:val="000000" w:themeColor="text1"/>
                <w:kern w:val="2"/>
                <w:sz w:val="22"/>
                <w:szCs w:val="22"/>
              </w:rPr>
              <w:t>p. pažeidimą taikoma 100 (vieno šimto) Eur</w:t>
            </w:r>
            <w:r w:rsidRPr="00BE5A6B">
              <w:rPr>
                <w:color w:val="000000" w:themeColor="text1"/>
                <w:sz w:val="22"/>
                <w:szCs w:val="22"/>
              </w:rPr>
              <w:t xml:space="preserve"> bauda </w:t>
            </w:r>
            <w:r w:rsidRPr="00BE5A6B">
              <w:rPr>
                <w:color w:val="000000" w:themeColor="text1"/>
                <w:kern w:val="2"/>
                <w:sz w:val="22"/>
                <w:szCs w:val="22"/>
              </w:rPr>
              <w:t>už kiekvieną nustatytą pažeidimo atvejį.</w:t>
            </w:r>
          </w:p>
          <w:p w14:paraId="69B3C483" w14:textId="78AF2F9B" w:rsidR="00406E77" w:rsidRPr="00BE5A6B" w:rsidRDefault="00406E77" w:rsidP="00406E77">
            <w:pPr>
              <w:rPr>
                <w:color w:val="000000" w:themeColor="text1"/>
                <w:kern w:val="2"/>
                <w:sz w:val="22"/>
                <w:szCs w:val="22"/>
              </w:rPr>
            </w:pPr>
          </w:p>
        </w:tc>
      </w:tr>
      <w:tr w:rsidR="00406E77" w:rsidRPr="00BE5A6B" w14:paraId="3F603DB5"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3B4C91E4"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9.6. Tiekėjui / Pirkėjui taikoma bauda dėl konfidencialumo reikalavimų nesilaikymo</w:t>
            </w:r>
          </w:p>
        </w:tc>
        <w:tc>
          <w:tcPr>
            <w:tcW w:w="6423" w:type="dxa"/>
            <w:gridSpan w:val="2"/>
            <w:tcBorders>
              <w:top w:val="single" w:sz="4" w:space="0" w:color="auto"/>
              <w:left w:val="single" w:sz="4" w:space="0" w:color="auto"/>
              <w:bottom w:val="single" w:sz="4" w:space="0" w:color="auto"/>
              <w:right w:val="single" w:sz="4" w:space="0" w:color="auto"/>
            </w:tcBorders>
          </w:tcPr>
          <w:p w14:paraId="0385A7C8"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271A84AA" w14:textId="73C2572C" w:rsidR="00406E77" w:rsidRPr="00BE5A6B" w:rsidRDefault="00406E77" w:rsidP="00406E77">
            <w:pPr>
              <w:rPr>
                <w:color w:val="000000" w:themeColor="text1"/>
                <w:kern w:val="2"/>
                <w:sz w:val="22"/>
                <w:szCs w:val="22"/>
              </w:rPr>
            </w:pPr>
          </w:p>
        </w:tc>
      </w:tr>
      <w:tr w:rsidR="00406E77" w:rsidRPr="00BE5A6B" w14:paraId="614E463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6A2C1B53"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 xml:space="preserve">9.7. Tiekėjui taikomos netesybos dėl pirkimo dokumentuose nustatytų Kokybinių kriterijų </w:t>
            </w:r>
            <w:proofErr w:type="spellStart"/>
            <w:r w:rsidRPr="00BE5A6B">
              <w:rPr>
                <w:b/>
                <w:bCs/>
                <w:color w:val="000000" w:themeColor="text1"/>
                <w:kern w:val="2"/>
                <w:sz w:val="22"/>
                <w:szCs w:val="22"/>
              </w:rPr>
              <w:t>nepasiekimo</w:t>
            </w:r>
            <w:proofErr w:type="spellEnd"/>
            <w:r w:rsidRPr="00BE5A6B">
              <w:rPr>
                <w:b/>
                <w:bCs/>
                <w:color w:val="000000" w:themeColor="text1"/>
                <w:kern w:val="2"/>
                <w:sz w:val="22"/>
                <w:szCs w:val="22"/>
              </w:rPr>
              <w:t xml:space="preserve"> Sutarties vykdymo metu</w:t>
            </w:r>
          </w:p>
        </w:tc>
        <w:tc>
          <w:tcPr>
            <w:tcW w:w="6423" w:type="dxa"/>
            <w:gridSpan w:val="2"/>
            <w:tcBorders>
              <w:top w:val="single" w:sz="4" w:space="0" w:color="auto"/>
              <w:left w:val="single" w:sz="4" w:space="0" w:color="auto"/>
              <w:bottom w:val="single" w:sz="4" w:space="0" w:color="auto"/>
              <w:right w:val="single" w:sz="4" w:space="0" w:color="auto"/>
            </w:tcBorders>
          </w:tcPr>
          <w:p w14:paraId="39211F70" w14:textId="0D8F6386"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5C591A2E" w14:textId="01973B95" w:rsidR="00406E77" w:rsidRPr="00BE5A6B" w:rsidRDefault="00406E77" w:rsidP="00406E77">
            <w:pPr>
              <w:rPr>
                <w:color w:val="000000" w:themeColor="text1"/>
                <w:kern w:val="2"/>
                <w:sz w:val="22"/>
                <w:szCs w:val="22"/>
              </w:rPr>
            </w:pPr>
          </w:p>
        </w:tc>
      </w:tr>
      <w:tr w:rsidR="00406E77" w:rsidRPr="00BE5A6B" w14:paraId="11D432F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2E81D86"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9.8. Tiekėjui taikomos netesybos dėl Sutarties įvykdymo užtikrinimo nepratęsimo</w:t>
            </w:r>
          </w:p>
        </w:tc>
        <w:tc>
          <w:tcPr>
            <w:tcW w:w="6423" w:type="dxa"/>
            <w:gridSpan w:val="2"/>
            <w:tcBorders>
              <w:top w:val="single" w:sz="4" w:space="0" w:color="auto"/>
              <w:left w:val="single" w:sz="4" w:space="0" w:color="auto"/>
              <w:bottom w:val="single" w:sz="4" w:space="0" w:color="auto"/>
              <w:right w:val="single" w:sz="4" w:space="0" w:color="auto"/>
            </w:tcBorders>
          </w:tcPr>
          <w:p w14:paraId="6DC14EFB" w14:textId="7777777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p w14:paraId="2BFFE0F5" w14:textId="77777777" w:rsidR="00406E77" w:rsidRPr="00BE5A6B" w:rsidRDefault="00406E77" w:rsidP="00406E77">
            <w:pPr>
              <w:rPr>
                <w:color w:val="000000" w:themeColor="text1"/>
                <w:kern w:val="2"/>
                <w:sz w:val="22"/>
                <w:szCs w:val="22"/>
              </w:rPr>
            </w:pPr>
          </w:p>
          <w:p w14:paraId="29DCAC8C" w14:textId="4E5847A4" w:rsidR="00406E77" w:rsidRPr="00BE5A6B" w:rsidRDefault="00406E77" w:rsidP="00406E77">
            <w:pPr>
              <w:rPr>
                <w:color w:val="000000" w:themeColor="text1"/>
                <w:kern w:val="2"/>
                <w:sz w:val="22"/>
                <w:szCs w:val="22"/>
              </w:rPr>
            </w:pPr>
          </w:p>
        </w:tc>
      </w:tr>
      <w:tr w:rsidR="00406E77" w:rsidRPr="00BE5A6B" w14:paraId="57850F0C"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14B3880B"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23" w:type="dxa"/>
            <w:gridSpan w:val="2"/>
            <w:tcBorders>
              <w:top w:val="single" w:sz="4" w:space="0" w:color="auto"/>
              <w:left w:val="single" w:sz="4" w:space="0" w:color="auto"/>
              <w:bottom w:val="single" w:sz="4" w:space="0" w:color="auto"/>
              <w:right w:val="single" w:sz="4" w:space="0" w:color="auto"/>
            </w:tcBorders>
          </w:tcPr>
          <w:p w14:paraId="4676D9D3" w14:textId="77777777" w:rsidR="00406E77" w:rsidRPr="00BE5A6B" w:rsidRDefault="00406E77" w:rsidP="00406E77">
            <w:pPr>
              <w:spacing w:line="259" w:lineRule="auto"/>
              <w:rPr>
                <w:color w:val="000000" w:themeColor="text1"/>
                <w:kern w:val="2"/>
                <w:sz w:val="22"/>
                <w:szCs w:val="22"/>
              </w:rPr>
            </w:pPr>
            <w:r w:rsidRPr="00BE5A6B">
              <w:rPr>
                <w:color w:val="000000" w:themeColor="text1"/>
                <w:kern w:val="2"/>
                <w:sz w:val="22"/>
                <w:szCs w:val="22"/>
              </w:rPr>
              <w:t>Netaikoma</w:t>
            </w:r>
          </w:p>
          <w:p w14:paraId="588F4699" w14:textId="77777777" w:rsidR="00406E77" w:rsidRPr="00BE5A6B" w:rsidRDefault="00406E77" w:rsidP="00406E77">
            <w:pPr>
              <w:spacing w:line="259" w:lineRule="auto"/>
              <w:rPr>
                <w:color w:val="000000" w:themeColor="text1"/>
                <w:kern w:val="2"/>
                <w:sz w:val="22"/>
                <w:szCs w:val="22"/>
              </w:rPr>
            </w:pPr>
          </w:p>
          <w:p w14:paraId="7272DE9D" w14:textId="77777777" w:rsidR="00406E77" w:rsidRPr="00BE5A6B" w:rsidRDefault="00406E77" w:rsidP="00406E77">
            <w:pPr>
              <w:rPr>
                <w:color w:val="000000" w:themeColor="text1"/>
                <w:sz w:val="22"/>
                <w:szCs w:val="22"/>
              </w:rPr>
            </w:pPr>
          </w:p>
          <w:p w14:paraId="3BD32F43" w14:textId="77777777" w:rsidR="00406E77" w:rsidRPr="00BE5A6B" w:rsidRDefault="00406E77" w:rsidP="00406E77">
            <w:pPr>
              <w:spacing w:line="259" w:lineRule="auto"/>
              <w:rPr>
                <w:color w:val="000000" w:themeColor="text1"/>
                <w:kern w:val="2"/>
                <w:sz w:val="22"/>
                <w:szCs w:val="22"/>
              </w:rPr>
            </w:pPr>
          </w:p>
          <w:p w14:paraId="2FC8EB7E" w14:textId="77777777" w:rsidR="00406E77" w:rsidRPr="00BE5A6B" w:rsidRDefault="00406E77" w:rsidP="00406E77">
            <w:pPr>
              <w:rPr>
                <w:color w:val="000000" w:themeColor="text1"/>
                <w:sz w:val="22"/>
                <w:szCs w:val="22"/>
              </w:rPr>
            </w:pPr>
          </w:p>
          <w:p w14:paraId="49FF058F" w14:textId="77777777" w:rsidR="00406E77" w:rsidRPr="00BE5A6B" w:rsidRDefault="00406E77" w:rsidP="00406E77">
            <w:pPr>
              <w:rPr>
                <w:color w:val="000000" w:themeColor="text1"/>
                <w:kern w:val="2"/>
                <w:sz w:val="22"/>
                <w:szCs w:val="22"/>
              </w:rPr>
            </w:pPr>
          </w:p>
        </w:tc>
      </w:tr>
      <w:tr w:rsidR="00406E77" w:rsidRPr="00BE5A6B" w14:paraId="40E1CD30"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269F1FDE"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9.10. Kitos netesybos</w:t>
            </w:r>
          </w:p>
        </w:tc>
        <w:tc>
          <w:tcPr>
            <w:tcW w:w="6423" w:type="dxa"/>
            <w:gridSpan w:val="2"/>
            <w:tcBorders>
              <w:top w:val="single" w:sz="4" w:space="0" w:color="auto"/>
              <w:left w:val="single" w:sz="4" w:space="0" w:color="auto"/>
              <w:bottom w:val="single" w:sz="4" w:space="0" w:color="auto"/>
              <w:right w:val="single" w:sz="4" w:space="0" w:color="auto"/>
            </w:tcBorders>
          </w:tcPr>
          <w:p w14:paraId="41965FB0" w14:textId="37CC6807" w:rsidR="00406E77" w:rsidRPr="00BE5A6B" w:rsidRDefault="00406E77" w:rsidP="00406E77">
            <w:pPr>
              <w:rPr>
                <w:color w:val="000000" w:themeColor="text1"/>
                <w:kern w:val="2"/>
                <w:sz w:val="22"/>
                <w:szCs w:val="22"/>
              </w:rPr>
            </w:pPr>
            <w:r w:rsidRPr="00BE5A6B">
              <w:rPr>
                <w:color w:val="000000" w:themeColor="text1"/>
                <w:kern w:val="2"/>
                <w:sz w:val="22"/>
                <w:szCs w:val="22"/>
              </w:rPr>
              <w:t>Netaikoma.</w:t>
            </w:r>
          </w:p>
        </w:tc>
      </w:tr>
      <w:tr w:rsidR="00406E77" w:rsidRPr="00BE5A6B" w14:paraId="0126462E" w14:textId="77777777" w:rsidTr="007F22F9">
        <w:trPr>
          <w:trHeight w:val="300"/>
        </w:trPr>
        <w:tc>
          <w:tcPr>
            <w:tcW w:w="9962" w:type="dxa"/>
            <w:gridSpan w:val="3"/>
          </w:tcPr>
          <w:p w14:paraId="318973A5" w14:textId="77777777" w:rsidR="00406E77" w:rsidRPr="00BE5A6B" w:rsidRDefault="00406E77" w:rsidP="00406E77">
            <w:pPr>
              <w:jc w:val="center"/>
              <w:rPr>
                <w:b/>
                <w:bCs/>
                <w:color w:val="000000" w:themeColor="text1"/>
                <w:kern w:val="2"/>
                <w:sz w:val="22"/>
                <w:szCs w:val="22"/>
              </w:rPr>
            </w:pPr>
            <w:r w:rsidRPr="00BE5A6B">
              <w:rPr>
                <w:b/>
                <w:color w:val="000000" w:themeColor="text1"/>
                <w:kern w:val="2"/>
                <w:sz w:val="22"/>
                <w:szCs w:val="22"/>
              </w:rPr>
              <w:t>10. ESMINĖS SUTARTIES SĄLYGOS</w:t>
            </w:r>
          </w:p>
        </w:tc>
      </w:tr>
      <w:tr w:rsidR="00615E10" w:rsidRPr="00BE5A6B" w14:paraId="4D59E15A" w14:textId="77777777" w:rsidTr="00655149">
        <w:trPr>
          <w:trHeight w:val="300"/>
        </w:trPr>
        <w:tc>
          <w:tcPr>
            <w:tcW w:w="3539" w:type="dxa"/>
          </w:tcPr>
          <w:p w14:paraId="345EFFE5" w14:textId="77777777" w:rsidR="00615E10" w:rsidRPr="00BE5A6B" w:rsidRDefault="00615E10" w:rsidP="00615E10">
            <w:pPr>
              <w:rPr>
                <w:b/>
                <w:bCs/>
                <w:color w:val="000000" w:themeColor="text1"/>
                <w:kern w:val="2"/>
                <w:sz w:val="22"/>
                <w:szCs w:val="22"/>
              </w:rPr>
            </w:pPr>
            <w:r w:rsidRPr="00BE5A6B">
              <w:rPr>
                <w:b/>
                <w:bCs/>
                <w:color w:val="000000" w:themeColor="text1"/>
                <w:sz w:val="22"/>
                <w:szCs w:val="22"/>
              </w:rPr>
              <w:t>10.1. Esminės Sutarties sąlygos</w:t>
            </w:r>
          </w:p>
        </w:tc>
        <w:tc>
          <w:tcPr>
            <w:tcW w:w="6423" w:type="dxa"/>
            <w:gridSpan w:val="2"/>
            <w:tcBorders>
              <w:top w:val="single" w:sz="4" w:space="0" w:color="auto"/>
              <w:left w:val="single" w:sz="4" w:space="0" w:color="auto"/>
              <w:bottom w:val="single" w:sz="4" w:space="0" w:color="auto"/>
              <w:right w:val="single" w:sz="4" w:space="0" w:color="auto"/>
            </w:tcBorders>
          </w:tcPr>
          <w:p w14:paraId="0682D4CC" w14:textId="77777777" w:rsidR="00615E10" w:rsidRPr="000D76B6" w:rsidRDefault="00615E10" w:rsidP="00615E10">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642A5413" w14:textId="77777777" w:rsidR="00615E10" w:rsidRPr="004F3B2F" w:rsidRDefault="00615E10" w:rsidP="00615E10">
            <w:pPr>
              <w:jc w:val="both"/>
              <w:rPr>
                <w:strike/>
                <w:kern w:val="2"/>
                <w:sz w:val="22"/>
                <w:szCs w:val="22"/>
              </w:rPr>
            </w:pPr>
            <w:r w:rsidRPr="000D76B6">
              <w:rPr>
                <w:kern w:val="2"/>
                <w:sz w:val="22"/>
                <w:szCs w:val="22"/>
              </w:rPr>
              <w:lastRenderedPageBreak/>
              <w:t xml:space="preserve">10.1.2. Prekių pristatymo terminai, nurodyti Sutarties 4 skyriuje, </w:t>
            </w:r>
            <w:r w:rsidRPr="004F3B2F">
              <w:rPr>
                <w:kern w:val="2"/>
                <w:sz w:val="22"/>
                <w:szCs w:val="22"/>
              </w:rPr>
              <w:t xml:space="preserve">laikantis </w:t>
            </w:r>
            <w:r w:rsidRPr="00C34E46">
              <w:rPr>
                <w:kern w:val="2"/>
                <w:sz w:val="22"/>
                <w:szCs w:val="22"/>
              </w:rPr>
              <w:t xml:space="preserve">pristatymo </w:t>
            </w:r>
            <w:r w:rsidRPr="006E0399">
              <w:rPr>
                <w:kern w:val="2"/>
                <w:sz w:val="22"/>
                <w:szCs w:val="22"/>
              </w:rPr>
              <w:t>procedūrų ir prekių perdavimo-priėmimo tvarkos;</w:t>
            </w:r>
          </w:p>
          <w:p w14:paraId="46E83F0F" w14:textId="77777777" w:rsidR="00615E10" w:rsidRPr="000D76B6" w:rsidRDefault="00615E10" w:rsidP="00615E10">
            <w:pPr>
              <w:jc w:val="both"/>
              <w:rPr>
                <w:kern w:val="2"/>
                <w:sz w:val="22"/>
                <w:szCs w:val="22"/>
              </w:rPr>
            </w:pPr>
            <w:r w:rsidRPr="000D76B6">
              <w:rPr>
                <w:kern w:val="2"/>
                <w:sz w:val="22"/>
                <w:szCs w:val="22"/>
              </w:rPr>
              <w:t>10.1.3. Tiekėjo pareiga pateikti visus reikalaujamus dokumentus kartu su Prekėmis;</w:t>
            </w:r>
          </w:p>
          <w:p w14:paraId="56C7FA57" w14:textId="77777777" w:rsidR="00615E10" w:rsidRPr="000D76B6" w:rsidRDefault="00615E10" w:rsidP="00615E10">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50DBB7EB" w14:textId="77777777" w:rsidR="00615E10" w:rsidRPr="000D76B6" w:rsidRDefault="00615E10" w:rsidP="00615E10">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182B83D2" w14:textId="77777777" w:rsidR="00615E10" w:rsidRPr="000D76B6" w:rsidRDefault="00615E10" w:rsidP="00615E10">
            <w:pPr>
              <w:jc w:val="both"/>
              <w:rPr>
                <w:kern w:val="2"/>
                <w:sz w:val="22"/>
                <w:szCs w:val="22"/>
              </w:rPr>
            </w:pPr>
            <w:r w:rsidRPr="000D76B6">
              <w:rPr>
                <w:kern w:val="2"/>
                <w:sz w:val="22"/>
                <w:szCs w:val="22"/>
              </w:rPr>
              <w:t>10.1.6. Sutarties kaina ir atsiskaitymo tvarka, kaip nustatyta Sutarties 5 skyriuje;</w:t>
            </w:r>
          </w:p>
          <w:p w14:paraId="586CD3C6" w14:textId="77777777" w:rsidR="00615E10" w:rsidRPr="000D76B6" w:rsidRDefault="00615E10" w:rsidP="00615E10">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62052D84" w:rsidR="00615E10" w:rsidRPr="00BE5A6B" w:rsidRDefault="00615E10" w:rsidP="00615E10">
            <w:pPr>
              <w:jc w:val="both"/>
              <w:rPr>
                <w:color w:val="000000" w:themeColor="text1"/>
                <w:kern w:val="2"/>
                <w:sz w:val="22"/>
                <w:szCs w:val="22"/>
              </w:rPr>
            </w:pPr>
            <w:r w:rsidRPr="000D76B6">
              <w:rPr>
                <w:kern w:val="2"/>
                <w:sz w:val="22"/>
                <w:szCs w:val="22"/>
              </w:rPr>
              <w:t>10.1.8. Tiekėjo pareiga laikytis visų su Sutarties vykdymu susijusių aplinkosauginių reikalavimų.</w:t>
            </w:r>
          </w:p>
        </w:tc>
      </w:tr>
      <w:tr w:rsidR="00615E10" w:rsidRPr="00BE5A6B" w14:paraId="0F5458CF" w14:textId="77777777" w:rsidTr="00655149">
        <w:trPr>
          <w:trHeight w:val="300"/>
        </w:trPr>
        <w:tc>
          <w:tcPr>
            <w:tcW w:w="3539" w:type="dxa"/>
          </w:tcPr>
          <w:p w14:paraId="0C270B5F" w14:textId="77777777" w:rsidR="00615E10" w:rsidRPr="00BE5A6B" w:rsidRDefault="00615E10" w:rsidP="00615E10">
            <w:pPr>
              <w:rPr>
                <w:b/>
                <w:bCs/>
                <w:color w:val="000000" w:themeColor="text1"/>
                <w:kern w:val="2"/>
                <w:sz w:val="22"/>
                <w:szCs w:val="22"/>
              </w:rPr>
            </w:pPr>
            <w:r w:rsidRPr="00BE5A6B">
              <w:rPr>
                <w:b/>
                <w:bCs/>
                <w:color w:val="000000" w:themeColor="text1"/>
                <w:kern w:val="2"/>
                <w:sz w:val="22"/>
                <w:szCs w:val="22"/>
              </w:rPr>
              <w:lastRenderedPageBreak/>
              <w:t>10.2. Dideli arba nuolatiniai esminės Sutarties sąlygos vykdymo trūkumai</w:t>
            </w:r>
          </w:p>
        </w:tc>
        <w:tc>
          <w:tcPr>
            <w:tcW w:w="6423" w:type="dxa"/>
            <w:gridSpan w:val="2"/>
            <w:tcBorders>
              <w:top w:val="single" w:sz="4" w:space="0" w:color="auto"/>
              <w:left w:val="single" w:sz="4" w:space="0" w:color="auto"/>
              <w:bottom w:val="single" w:sz="4" w:space="0" w:color="auto"/>
              <w:right w:val="single" w:sz="4" w:space="0" w:color="auto"/>
            </w:tcBorders>
          </w:tcPr>
          <w:p w14:paraId="2CAD4775" w14:textId="77777777" w:rsidR="00615E10" w:rsidRPr="000D76B6" w:rsidRDefault="00615E10" w:rsidP="00615E10">
            <w:pPr>
              <w:jc w:val="both"/>
              <w:rPr>
                <w:kern w:val="2"/>
                <w:sz w:val="22"/>
                <w:szCs w:val="22"/>
              </w:rPr>
            </w:pPr>
            <w:r w:rsidRPr="000D76B6">
              <w:rPr>
                <w:kern w:val="2"/>
                <w:sz w:val="22"/>
                <w:szCs w:val="22"/>
              </w:rPr>
              <w:t>10.2.1</w:t>
            </w:r>
            <w:r>
              <w:rPr>
                <w:kern w:val="2"/>
                <w:sz w:val="22"/>
                <w:szCs w:val="22"/>
              </w:rPr>
              <w:t xml:space="preserve">. </w:t>
            </w:r>
            <w:r w:rsidRPr="00EF0A4C">
              <w:rPr>
                <w:kern w:val="2"/>
                <w:sz w:val="22"/>
                <w:szCs w:val="22"/>
              </w:rPr>
              <w:t>Tiekėjo uždelsimas pristatyti prekes, trunkantis daugiau nei 5 darbo dienas;</w:t>
            </w:r>
          </w:p>
          <w:p w14:paraId="0E9B258E" w14:textId="77777777" w:rsidR="00615E10" w:rsidRPr="000D76B6" w:rsidRDefault="00615E10" w:rsidP="00615E10">
            <w:pPr>
              <w:jc w:val="both"/>
              <w:rPr>
                <w:kern w:val="2"/>
                <w:sz w:val="22"/>
                <w:szCs w:val="22"/>
              </w:rPr>
            </w:pPr>
            <w:r w:rsidRPr="000D76B6">
              <w:rPr>
                <w:kern w:val="2"/>
                <w:sz w:val="22"/>
                <w:szCs w:val="22"/>
              </w:rPr>
              <w:t>10.2.2. Prekių, neatitinkančių Sutarties ar teisės aktų reikalavimų, pristatymas bent du kartus;</w:t>
            </w:r>
          </w:p>
          <w:p w14:paraId="70FC6816" w14:textId="77777777" w:rsidR="00615E10" w:rsidRPr="000D76B6" w:rsidRDefault="00615E10" w:rsidP="00615E10">
            <w:pPr>
              <w:jc w:val="both"/>
              <w:rPr>
                <w:kern w:val="2"/>
                <w:sz w:val="22"/>
                <w:szCs w:val="22"/>
              </w:rPr>
            </w:pPr>
            <w:r w:rsidRPr="000D76B6">
              <w:rPr>
                <w:kern w:val="2"/>
                <w:sz w:val="22"/>
                <w:szCs w:val="22"/>
              </w:rPr>
              <w:t>10.2.3. Nepagrįstas atsisakymas arba vilkinimas šalinant Prekių trūkumus;</w:t>
            </w:r>
          </w:p>
          <w:p w14:paraId="1E321A57" w14:textId="77777777" w:rsidR="00615E10" w:rsidRPr="000D76B6" w:rsidRDefault="00615E10" w:rsidP="00615E10">
            <w:pPr>
              <w:jc w:val="both"/>
              <w:rPr>
                <w:kern w:val="2"/>
                <w:sz w:val="22"/>
                <w:szCs w:val="22"/>
              </w:rPr>
            </w:pPr>
            <w:r w:rsidRPr="000D76B6">
              <w:rPr>
                <w:kern w:val="2"/>
                <w:sz w:val="22"/>
                <w:szCs w:val="22"/>
              </w:rPr>
              <w:t>10.2.4. Pagrįstų Pirkėjo rašytinių nurodymų ir/ar pastabų dėl Prekių tiekimo ar jų kokybės ignoravimas;</w:t>
            </w:r>
          </w:p>
          <w:p w14:paraId="27FF7C68" w14:textId="0329494F" w:rsidR="00615E10" w:rsidRPr="00BE5A6B" w:rsidRDefault="00615E10" w:rsidP="00615E10">
            <w:pPr>
              <w:rPr>
                <w:color w:val="000000" w:themeColor="text1"/>
                <w:kern w:val="2"/>
                <w:sz w:val="22"/>
                <w:szCs w:val="22"/>
              </w:rPr>
            </w:pPr>
            <w:r w:rsidRPr="000D76B6">
              <w:rPr>
                <w:kern w:val="2"/>
                <w:sz w:val="22"/>
                <w:szCs w:val="22"/>
              </w:rPr>
              <w:t>10.2.5. Bet koks Tiekėjo veiksmas ar neveikimas, nurodytas kaip esminis Sutarties pažeidimas pagal 12.2 punktą</w:t>
            </w:r>
            <w:r>
              <w:rPr>
                <w:kern w:val="2"/>
                <w:sz w:val="22"/>
                <w:szCs w:val="22"/>
              </w:rPr>
              <w:t>.</w:t>
            </w:r>
          </w:p>
        </w:tc>
      </w:tr>
      <w:tr w:rsidR="00406E77" w:rsidRPr="00BE5A6B" w14:paraId="70836C3F" w14:textId="77777777" w:rsidTr="007F22F9">
        <w:trPr>
          <w:trHeight w:val="300"/>
        </w:trPr>
        <w:tc>
          <w:tcPr>
            <w:tcW w:w="9962" w:type="dxa"/>
            <w:gridSpan w:val="3"/>
          </w:tcPr>
          <w:p w14:paraId="31DFC488"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11. SUTARTIES GALIOJIMAS IR KEITIMAS</w:t>
            </w:r>
          </w:p>
        </w:tc>
      </w:tr>
      <w:tr w:rsidR="00406E77" w:rsidRPr="00BE5A6B" w14:paraId="1E6FEC14"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7CDC9ABA"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11.1. Sutarties sudarymas ir įsigaliojimas</w:t>
            </w:r>
          </w:p>
        </w:tc>
        <w:tc>
          <w:tcPr>
            <w:tcW w:w="6423" w:type="dxa"/>
            <w:gridSpan w:val="2"/>
            <w:tcBorders>
              <w:top w:val="single" w:sz="4" w:space="0" w:color="auto"/>
              <w:left w:val="single" w:sz="4" w:space="0" w:color="auto"/>
              <w:bottom w:val="single" w:sz="4" w:space="0" w:color="auto"/>
              <w:right w:val="single" w:sz="4" w:space="0" w:color="auto"/>
            </w:tcBorders>
          </w:tcPr>
          <w:p w14:paraId="5DE5959B" w14:textId="77777777" w:rsidR="00615E10" w:rsidRPr="000D76B6" w:rsidRDefault="00615E10" w:rsidP="00615E10">
            <w:pPr>
              <w:rPr>
                <w:kern w:val="2"/>
                <w:sz w:val="22"/>
                <w:szCs w:val="22"/>
              </w:rPr>
            </w:pPr>
            <w:r w:rsidRPr="000D76B6">
              <w:rPr>
                <w:kern w:val="2"/>
                <w:sz w:val="22"/>
                <w:szCs w:val="22"/>
              </w:rPr>
              <w:t>Ši Sutartis laikoma sudaryta ir įsigalioja nuo Sutarties pasirašymo dienos (antrosios Šalies pasirašymo dieną).</w:t>
            </w:r>
          </w:p>
          <w:p w14:paraId="0DC01EF2" w14:textId="0273B65C" w:rsidR="00406E77" w:rsidRPr="00BE5A6B" w:rsidRDefault="00615E10" w:rsidP="00615E10">
            <w:pPr>
              <w:rPr>
                <w:color w:val="000000" w:themeColor="text1"/>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w:t>
            </w:r>
            <w:r w:rsidRPr="00615E10">
              <w:rPr>
                <w:b/>
                <w:bCs/>
                <w:color w:val="000000"/>
                <w:kern w:val="2"/>
                <w:sz w:val="22"/>
                <w:szCs w:val="22"/>
              </w:rPr>
              <w:t>2 mėn. (1 mėn. prekių pristatymas, 30 k. d. apmokėjimas)</w:t>
            </w:r>
            <w:r w:rsidRPr="00615E10">
              <w:rPr>
                <w:b/>
                <w:bCs/>
                <w:kern w:val="2"/>
                <w:sz w:val="22"/>
                <w:szCs w:val="22"/>
              </w:rPr>
              <w:t>.</w:t>
            </w:r>
          </w:p>
        </w:tc>
      </w:tr>
      <w:tr w:rsidR="00406E77" w:rsidRPr="00BE5A6B" w14:paraId="6568EF21" w14:textId="77777777" w:rsidTr="00655149">
        <w:trPr>
          <w:trHeight w:val="300"/>
        </w:trPr>
        <w:tc>
          <w:tcPr>
            <w:tcW w:w="3539" w:type="dxa"/>
            <w:tcBorders>
              <w:top w:val="single" w:sz="4" w:space="0" w:color="auto"/>
              <w:left w:val="single" w:sz="4" w:space="0" w:color="auto"/>
              <w:bottom w:val="single" w:sz="4" w:space="0" w:color="auto"/>
              <w:right w:val="single" w:sz="4" w:space="0" w:color="auto"/>
            </w:tcBorders>
          </w:tcPr>
          <w:p w14:paraId="46C07DA7" w14:textId="77777777" w:rsidR="00406E77" w:rsidRPr="00BE5A6B" w:rsidRDefault="00406E77" w:rsidP="00406E77">
            <w:pPr>
              <w:rPr>
                <w:b/>
                <w:bCs/>
                <w:color w:val="000000" w:themeColor="text1"/>
                <w:kern w:val="2"/>
                <w:sz w:val="22"/>
                <w:szCs w:val="22"/>
              </w:rPr>
            </w:pPr>
            <w:bookmarkStart w:id="0" w:name="_Hlk199839730"/>
            <w:r w:rsidRPr="00BE5A6B">
              <w:rPr>
                <w:b/>
                <w:bCs/>
                <w:color w:val="000000" w:themeColor="text1"/>
                <w:kern w:val="2"/>
                <w:sz w:val="22"/>
                <w:szCs w:val="22"/>
              </w:rPr>
              <w:t>11.2. Sutarties galiojimo termino pratęsimas</w:t>
            </w:r>
          </w:p>
        </w:tc>
        <w:tc>
          <w:tcPr>
            <w:tcW w:w="6423" w:type="dxa"/>
            <w:gridSpan w:val="2"/>
            <w:tcBorders>
              <w:top w:val="single" w:sz="4" w:space="0" w:color="auto"/>
              <w:left w:val="single" w:sz="4" w:space="0" w:color="auto"/>
              <w:bottom w:val="single" w:sz="4" w:space="0" w:color="auto"/>
              <w:right w:val="single" w:sz="4" w:space="0" w:color="auto"/>
            </w:tcBorders>
          </w:tcPr>
          <w:p w14:paraId="63F01967" w14:textId="00DE3595" w:rsidR="00C15761" w:rsidRPr="00B960DD" w:rsidRDefault="00C15761" w:rsidP="00C15761">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Pr="002C64DC">
              <w:rPr>
                <w:color w:val="000000" w:themeColor="text1"/>
                <w:kern w:val="2"/>
                <w:sz w:val="22"/>
                <w:szCs w:val="22"/>
              </w:rPr>
              <w:t>gali būti</w:t>
            </w:r>
            <w:r>
              <w:rPr>
                <w:color w:val="000000" w:themeColor="text1"/>
                <w:kern w:val="2"/>
                <w:sz w:val="22"/>
                <w:szCs w:val="22"/>
              </w:rPr>
              <w:t xml:space="preserve"> </w:t>
            </w:r>
            <w:r w:rsidRPr="00EF0A4C">
              <w:rPr>
                <w:color w:val="000000" w:themeColor="text1"/>
                <w:kern w:val="2"/>
                <w:sz w:val="22"/>
                <w:szCs w:val="22"/>
              </w:rPr>
              <w:t xml:space="preserve">pratęsta </w:t>
            </w:r>
            <w:r>
              <w:rPr>
                <w:color w:val="000000" w:themeColor="text1"/>
                <w:kern w:val="2"/>
                <w:sz w:val="22"/>
                <w:szCs w:val="22"/>
              </w:rPr>
              <w:t>1</w:t>
            </w:r>
            <w:r w:rsidRPr="00EF0A4C">
              <w:rPr>
                <w:color w:val="000000" w:themeColor="text1"/>
                <w:kern w:val="2"/>
                <w:sz w:val="22"/>
                <w:szCs w:val="22"/>
              </w:rPr>
              <w:t xml:space="preserve"> mėn.,</w:t>
            </w:r>
            <w:r w:rsidRPr="002C64DC">
              <w:rPr>
                <w:color w:val="000000" w:themeColor="text1"/>
                <w:kern w:val="2"/>
                <w:sz w:val="22"/>
                <w:szCs w:val="22"/>
              </w:rPr>
              <w:t xml:space="preserve"> </w:t>
            </w:r>
            <w:r w:rsidRPr="002E0F6C">
              <w:rPr>
                <w:color w:val="000000" w:themeColor="text1"/>
                <w:kern w:val="2"/>
                <w:sz w:val="22"/>
                <w:szCs w:val="22"/>
              </w:rPr>
              <w:t>esant šiai (šioms) aplinkybėms:</w:t>
            </w:r>
          </w:p>
          <w:p w14:paraId="5BFF1F84" w14:textId="0D0B612F" w:rsidR="00406E77" w:rsidRPr="00BE5A6B" w:rsidRDefault="00C15761" w:rsidP="00C15761">
            <w:pPr>
              <w:jc w:val="both"/>
              <w:rPr>
                <w:rFonts w:eastAsia="Arial"/>
                <w:color w:val="000000" w:themeColor="text1"/>
                <w:sz w:val="22"/>
                <w:szCs w:val="22"/>
              </w:rPr>
            </w:pPr>
            <w:r>
              <w:rPr>
                <w:rFonts w:eastAsia="Arial"/>
                <w:color w:val="000000" w:themeColor="text1"/>
                <w:sz w:val="22"/>
                <w:szCs w:val="22"/>
              </w:rPr>
              <w:t>11.2.1. J</w:t>
            </w:r>
            <w:r w:rsidRPr="00B132AC">
              <w:rPr>
                <w:kern w:val="2"/>
                <w:sz w:val="22"/>
                <w:szCs w:val="22"/>
              </w:rPr>
              <w:t>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w:t>
            </w:r>
          </w:p>
        </w:tc>
      </w:tr>
      <w:bookmarkEnd w:id="0"/>
      <w:tr w:rsidR="00406E77" w:rsidRPr="00BE5A6B" w14:paraId="0284242D" w14:textId="77777777" w:rsidTr="007F22F9">
        <w:trPr>
          <w:trHeight w:val="300"/>
        </w:trPr>
        <w:tc>
          <w:tcPr>
            <w:tcW w:w="9962" w:type="dxa"/>
            <w:gridSpan w:val="3"/>
          </w:tcPr>
          <w:p w14:paraId="05AABF93"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12. SUTARTIES NUTRAUKIMAS</w:t>
            </w:r>
          </w:p>
        </w:tc>
      </w:tr>
      <w:tr w:rsidR="00406E77" w:rsidRPr="00BE5A6B" w14:paraId="02CDEAC4" w14:textId="77777777" w:rsidTr="00655149">
        <w:trPr>
          <w:trHeight w:val="300"/>
        </w:trPr>
        <w:tc>
          <w:tcPr>
            <w:tcW w:w="3539" w:type="dxa"/>
          </w:tcPr>
          <w:p w14:paraId="226C878D"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12.1. Sutarties nutraukimo pagrindai</w:t>
            </w:r>
          </w:p>
        </w:tc>
        <w:tc>
          <w:tcPr>
            <w:tcW w:w="6423" w:type="dxa"/>
            <w:gridSpan w:val="2"/>
          </w:tcPr>
          <w:p w14:paraId="6FAE0A4C" w14:textId="4EBEF971" w:rsidR="00406E77" w:rsidRPr="00BE5A6B" w:rsidRDefault="00406E77" w:rsidP="00406E77">
            <w:pPr>
              <w:jc w:val="both"/>
              <w:rPr>
                <w:color w:val="000000" w:themeColor="text1"/>
                <w:kern w:val="2"/>
                <w:sz w:val="22"/>
                <w:szCs w:val="22"/>
              </w:rPr>
            </w:pPr>
            <w:r w:rsidRPr="00BE5A6B">
              <w:rPr>
                <w:color w:val="000000" w:themeColor="text1"/>
                <w:kern w:val="2"/>
                <w:sz w:val="22"/>
                <w:szCs w:val="22"/>
              </w:rPr>
              <w:t>Sutartis gali būti nutraukiama rašytiniu Šalių susitarimu arba vienašališkai, Bendrosiose sąlygose nustatyta tvarka.</w:t>
            </w:r>
          </w:p>
        </w:tc>
      </w:tr>
      <w:tr w:rsidR="00406E77" w:rsidRPr="00BE5A6B" w14:paraId="69CB11D9" w14:textId="77777777" w:rsidTr="00655149">
        <w:trPr>
          <w:trHeight w:val="300"/>
        </w:trPr>
        <w:tc>
          <w:tcPr>
            <w:tcW w:w="3539" w:type="dxa"/>
          </w:tcPr>
          <w:p w14:paraId="30B41D12"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12.2. Esminiai Sutarties pažeidimai</w:t>
            </w:r>
          </w:p>
          <w:p w14:paraId="08CC1A68" w14:textId="77777777" w:rsidR="00406E77" w:rsidRPr="00BE5A6B" w:rsidRDefault="00406E77" w:rsidP="00406E77">
            <w:pPr>
              <w:rPr>
                <w:b/>
                <w:bCs/>
                <w:color w:val="000000" w:themeColor="text1"/>
                <w:kern w:val="2"/>
                <w:sz w:val="22"/>
                <w:szCs w:val="22"/>
              </w:rPr>
            </w:pPr>
          </w:p>
        </w:tc>
        <w:tc>
          <w:tcPr>
            <w:tcW w:w="6423" w:type="dxa"/>
            <w:gridSpan w:val="2"/>
          </w:tcPr>
          <w:p w14:paraId="1E60578E" w14:textId="77777777" w:rsidR="00615E10" w:rsidRDefault="00615E10" w:rsidP="00615E10">
            <w:pPr>
              <w:jc w:val="both"/>
              <w:rPr>
                <w:kern w:val="2"/>
                <w:sz w:val="22"/>
                <w:szCs w:val="22"/>
              </w:rPr>
            </w:pPr>
            <w:r>
              <w:rPr>
                <w:kern w:val="2"/>
                <w:sz w:val="22"/>
                <w:szCs w:val="22"/>
              </w:rPr>
              <w:t>12.2.1. jeigu Tiekėjas nevykdo prisiimtų įsipareigojimų už Sutartyje nustatytą Sutarties kainą / įkainius;</w:t>
            </w:r>
          </w:p>
          <w:p w14:paraId="710BA8A4" w14:textId="77777777" w:rsidR="00615E10" w:rsidRDefault="00615E10" w:rsidP="00615E10">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F0A4C">
              <w:rPr>
                <w:rFonts w:eastAsia="Arial"/>
                <w:kern w:val="2"/>
                <w:sz w:val="22"/>
                <w:szCs w:val="22"/>
              </w:rPr>
              <w:t>;</w:t>
            </w:r>
          </w:p>
          <w:p w14:paraId="67519569" w14:textId="77777777" w:rsidR="00615E10" w:rsidRDefault="00615E10" w:rsidP="00615E10">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3FDDC479" w14:textId="77777777" w:rsidR="00615E10" w:rsidRDefault="00615E10" w:rsidP="00615E10">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39C71BF1" w14:textId="77777777" w:rsidR="00615E10" w:rsidRDefault="00615E10" w:rsidP="00615E10">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687B90E" w:rsidR="00406E77" w:rsidRPr="00BE5A6B" w:rsidRDefault="00615E10" w:rsidP="00615E10">
            <w:pPr>
              <w:tabs>
                <w:tab w:val="left" w:pos="567"/>
                <w:tab w:val="left" w:pos="851"/>
                <w:tab w:val="left" w:pos="992"/>
                <w:tab w:val="left" w:pos="1134"/>
              </w:tabs>
              <w:spacing w:line="257" w:lineRule="auto"/>
              <w:jc w:val="both"/>
              <w:rPr>
                <w:rFonts w:eastAsia="Arial"/>
                <w:color w:val="000000" w:themeColor="text1"/>
                <w:kern w:val="2"/>
                <w:sz w:val="22"/>
                <w:szCs w:val="22"/>
              </w:rPr>
            </w:pPr>
            <w:r>
              <w:rPr>
                <w:rFonts w:eastAsia="Arial"/>
                <w:kern w:val="2"/>
                <w:sz w:val="22"/>
                <w:szCs w:val="22"/>
              </w:rPr>
              <w:lastRenderedPageBreak/>
              <w:t>12.2.6. Tiekėjas pažeidžia Bendrųjų sąlygų nuostatas dėl Sutarties vykdymui pasitelkiamų naujų subtiekėjų / esamų subtiekėjų keitimo.</w:t>
            </w:r>
          </w:p>
        </w:tc>
      </w:tr>
      <w:tr w:rsidR="00406E77" w:rsidRPr="00BE5A6B" w14:paraId="66C5FB47" w14:textId="77777777" w:rsidTr="007F22F9">
        <w:trPr>
          <w:trHeight w:val="300"/>
        </w:trPr>
        <w:tc>
          <w:tcPr>
            <w:tcW w:w="9962" w:type="dxa"/>
            <w:gridSpan w:val="3"/>
          </w:tcPr>
          <w:p w14:paraId="2E78AE5D" w14:textId="36407478" w:rsidR="00406E77" w:rsidRPr="00BE5A6B" w:rsidRDefault="00406E77" w:rsidP="00406E77">
            <w:pPr>
              <w:jc w:val="center"/>
              <w:rPr>
                <w:color w:val="000000" w:themeColor="text1"/>
                <w:kern w:val="2"/>
                <w:sz w:val="22"/>
                <w:szCs w:val="22"/>
              </w:rPr>
            </w:pPr>
            <w:r w:rsidRPr="00BE5A6B">
              <w:rPr>
                <w:b/>
                <w:bCs/>
                <w:color w:val="000000" w:themeColor="text1"/>
                <w:kern w:val="2"/>
                <w:sz w:val="22"/>
                <w:szCs w:val="22"/>
              </w:rPr>
              <w:lastRenderedPageBreak/>
              <w:t xml:space="preserve">13. APLINKOSAUGINIAI IR SOCIALINIAI KRITERIJAI </w:t>
            </w:r>
          </w:p>
        </w:tc>
      </w:tr>
      <w:tr w:rsidR="00406E77" w:rsidRPr="00BE5A6B" w14:paraId="2A940830" w14:textId="77777777" w:rsidTr="00655149">
        <w:trPr>
          <w:trHeight w:val="555"/>
        </w:trPr>
        <w:tc>
          <w:tcPr>
            <w:tcW w:w="3539" w:type="dxa"/>
          </w:tcPr>
          <w:p w14:paraId="5445B64C" w14:textId="7777777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13.1. Aplinkosauginių kriterijų nustatymo teisinis pagrindas</w:t>
            </w:r>
          </w:p>
        </w:tc>
        <w:tc>
          <w:tcPr>
            <w:tcW w:w="6423" w:type="dxa"/>
            <w:gridSpan w:val="2"/>
          </w:tcPr>
          <w:p w14:paraId="404C5998" w14:textId="615757BF" w:rsidR="00406E77" w:rsidRPr="00BE5A6B" w:rsidRDefault="00406E77" w:rsidP="00406E77">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 Aplinkosauginiai kriterijai Prekėms nustatomi vadovaujantis </w:t>
            </w:r>
            <w:r w:rsidRPr="00BE5A6B">
              <w:rPr>
                <w:color w:val="000000" w:themeColor="text1"/>
                <w:kern w:val="2"/>
                <w:sz w:val="22"/>
                <w:szCs w:val="22"/>
              </w:rPr>
              <w:t>Aplinkos apsaugos kriterijų taikymo, vykdant žaliuosius pirkimus, tvarkos aprašo, patvirtinto Lietuvos Respublikos aplinkos ministro 2011 m. birželio 28 d. įsakymu Nr. D1-508</w:t>
            </w:r>
            <w:r w:rsidRPr="00BE5A6B">
              <w:rPr>
                <w:color w:val="000000" w:themeColor="text1"/>
                <w:kern w:val="2"/>
                <w:sz w:val="22"/>
                <w:szCs w:val="22"/>
                <w:shd w:val="clear" w:color="auto" w:fill="FFFFFF"/>
              </w:rPr>
              <w:t xml:space="preserve"> „Dėl Aplinkos apsaugos kriterijų taikymo, vykdant žaliuosius pirkimus, tvarkos aprašo patvirtinimo“ (toliau – Tvarkos aprašas)  </w:t>
            </w:r>
            <w:bookmarkStart w:id="1" w:name="_Hlk208558815"/>
            <w:r w:rsidRPr="00BE5A6B">
              <w:rPr>
                <w:color w:val="000000" w:themeColor="text1"/>
                <w:kern w:val="2"/>
                <w:sz w:val="22"/>
                <w:szCs w:val="22"/>
                <w:shd w:val="clear" w:color="auto" w:fill="FFFFFF"/>
              </w:rPr>
              <w:t>4.4.4.papunkčiu</w:t>
            </w:r>
            <w:bookmarkEnd w:id="1"/>
            <w:r w:rsidRPr="00BE5A6B">
              <w:rPr>
                <w:color w:val="000000" w:themeColor="text1"/>
                <w:kern w:val="2"/>
                <w:sz w:val="22"/>
                <w:szCs w:val="22"/>
                <w:shd w:val="clear" w:color="auto" w:fill="FFFFFF"/>
              </w:rPr>
              <w:t>:</w:t>
            </w:r>
          </w:p>
          <w:p w14:paraId="2F777785" w14:textId="4732F725" w:rsidR="00406E77" w:rsidRPr="00BE5A6B" w:rsidRDefault="00406E77" w:rsidP="00406E77">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 xml:space="preserve">13.1.1.1. </w:t>
            </w:r>
            <w:r w:rsidRPr="00BE5A6B">
              <w:rPr>
                <w:bCs/>
                <w:color w:val="000000" w:themeColor="text1"/>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26E66738" w14:textId="77777777" w:rsidR="00406E77" w:rsidRDefault="00406E77" w:rsidP="00406E77">
            <w:pPr>
              <w:jc w:val="both"/>
              <w:rPr>
                <w:color w:val="000000" w:themeColor="text1"/>
                <w:kern w:val="2"/>
                <w:sz w:val="22"/>
                <w:szCs w:val="22"/>
                <w:shd w:val="clear" w:color="auto" w:fill="FFFFFF"/>
              </w:rPr>
            </w:pPr>
            <w:r w:rsidRPr="00BE5A6B">
              <w:rPr>
                <w:bCs/>
                <w:color w:val="000000" w:themeColor="text1"/>
                <w:sz w:val="22"/>
                <w:szCs w:val="22"/>
              </w:rPr>
              <w:t>13.1.1.2.</w:t>
            </w:r>
            <w:r w:rsidRPr="00BE5A6B">
              <w:rPr>
                <w:color w:val="000000" w:themeColor="text1"/>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E5A6B">
              <w:rPr>
                <w:color w:val="000000" w:themeColor="text1"/>
                <w:kern w:val="2"/>
                <w:sz w:val="22"/>
                <w:szCs w:val="22"/>
                <w:shd w:val="clear" w:color="auto" w:fill="FFFFFF"/>
              </w:rPr>
              <w:t>perdirbamumą</w:t>
            </w:r>
            <w:proofErr w:type="spellEnd"/>
            <w:r w:rsidRPr="00BE5A6B">
              <w:rPr>
                <w:color w:val="000000" w:themeColor="text1"/>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4B6631DF" w14:textId="1BF3D0AC" w:rsidR="00406E77" w:rsidRPr="00BE5A6B" w:rsidRDefault="00406E77" w:rsidP="00406E77">
            <w:pPr>
              <w:jc w:val="both"/>
              <w:rPr>
                <w:color w:val="000000" w:themeColor="text1"/>
                <w:kern w:val="2"/>
                <w:sz w:val="22"/>
                <w:szCs w:val="22"/>
                <w:shd w:val="clear" w:color="auto" w:fill="FFFFFF"/>
              </w:rPr>
            </w:pPr>
            <w:r w:rsidRPr="00BE5A6B">
              <w:rPr>
                <w:color w:val="000000" w:themeColor="text1"/>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Pr="00BE5A6B">
              <w:rPr>
                <w:color w:val="000000" w:themeColor="text1"/>
                <w:kern w:val="2"/>
                <w:sz w:val="22"/>
                <w:szCs w:val="22"/>
              </w:rPr>
              <w:t xml:space="preserve">, kuriuos Tiekėjas privalo ištaisyti ir </w:t>
            </w:r>
            <w:r w:rsidRPr="00BE5A6B">
              <w:rPr>
                <w:color w:val="000000" w:themeColor="text1"/>
                <w:kern w:val="2"/>
                <w:sz w:val="22"/>
                <w:szCs w:val="22"/>
                <w:shd w:val="clear" w:color="auto" w:fill="FFFFFF"/>
              </w:rPr>
              <w:t>taikyti baudą, numatytą 9.5 punkte.</w:t>
            </w:r>
          </w:p>
        </w:tc>
      </w:tr>
      <w:tr w:rsidR="00406E77" w:rsidRPr="00BE5A6B" w14:paraId="032072CC" w14:textId="77777777" w:rsidTr="00655149">
        <w:trPr>
          <w:trHeight w:val="300"/>
        </w:trPr>
        <w:tc>
          <w:tcPr>
            <w:tcW w:w="3539" w:type="dxa"/>
          </w:tcPr>
          <w:p w14:paraId="0C0ADA8E" w14:textId="2BE4E03A"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13.2.  Su perkamomis Prekėmis susiję socialiniai kriterijai</w:t>
            </w:r>
          </w:p>
        </w:tc>
        <w:tc>
          <w:tcPr>
            <w:tcW w:w="6423" w:type="dxa"/>
            <w:gridSpan w:val="2"/>
          </w:tcPr>
          <w:p w14:paraId="176F2725" w14:textId="77777777" w:rsidR="00406E77" w:rsidRPr="00BE5A6B" w:rsidRDefault="00406E77" w:rsidP="00406E77">
            <w:pPr>
              <w:rPr>
                <w:color w:val="000000" w:themeColor="text1"/>
                <w:kern w:val="2"/>
                <w:sz w:val="22"/>
                <w:szCs w:val="22"/>
                <w:shd w:val="clear" w:color="auto" w:fill="FFFFFF"/>
              </w:rPr>
            </w:pPr>
            <w:r w:rsidRPr="00BE5A6B">
              <w:rPr>
                <w:color w:val="000000" w:themeColor="text1"/>
                <w:kern w:val="2"/>
                <w:sz w:val="22"/>
                <w:szCs w:val="22"/>
                <w:shd w:val="clear" w:color="auto" w:fill="FFFFFF"/>
              </w:rPr>
              <w:t>Netaikoma</w:t>
            </w:r>
          </w:p>
          <w:p w14:paraId="1E3D7AB4" w14:textId="77777777" w:rsidR="00406E77" w:rsidRPr="00BE5A6B" w:rsidRDefault="00406E77" w:rsidP="00406E77">
            <w:pPr>
              <w:rPr>
                <w:color w:val="000000" w:themeColor="text1"/>
                <w:kern w:val="2"/>
                <w:sz w:val="22"/>
                <w:szCs w:val="22"/>
                <w:shd w:val="clear" w:color="auto" w:fill="FFFFFF"/>
              </w:rPr>
            </w:pPr>
          </w:p>
          <w:p w14:paraId="7834229A" w14:textId="38717A9C" w:rsidR="00406E77" w:rsidRPr="00BE5A6B" w:rsidRDefault="00406E77" w:rsidP="00406E77">
            <w:pPr>
              <w:rPr>
                <w:color w:val="000000" w:themeColor="text1"/>
                <w:kern w:val="2"/>
                <w:sz w:val="22"/>
                <w:szCs w:val="22"/>
              </w:rPr>
            </w:pPr>
          </w:p>
        </w:tc>
      </w:tr>
      <w:tr w:rsidR="00406E77" w:rsidRPr="00BE5A6B" w14:paraId="063A7063" w14:textId="77777777" w:rsidTr="007F22F9">
        <w:trPr>
          <w:trHeight w:val="300"/>
        </w:trPr>
        <w:tc>
          <w:tcPr>
            <w:tcW w:w="9962" w:type="dxa"/>
            <w:gridSpan w:val="3"/>
          </w:tcPr>
          <w:p w14:paraId="1EC1A743" w14:textId="772FC253"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14. SUTARTIES PRIEDAI</w:t>
            </w:r>
          </w:p>
        </w:tc>
      </w:tr>
      <w:tr w:rsidR="00406E77" w:rsidRPr="00BE5A6B" w14:paraId="1493342A" w14:textId="77777777" w:rsidTr="00655149">
        <w:trPr>
          <w:trHeight w:val="300"/>
        </w:trPr>
        <w:tc>
          <w:tcPr>
            <w:tcW w:w="3539" w:type="dxa"/>
          </w:tcPr>
          <w:p w14:paraId="0AF63E8A" w14:textId="3888AFD4"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14.1. Priedas Nr. 1</w:t>
            </w:r>
          </w:p>
        </w:tc>
        <w:tc>
          <w:tcPr>
            <w:tcW w:w="6423" w:type="dxa"/>
            <w:gridSpan w:val="2"/>
          </w:tcPr>
          <w:p w14:paraId="23C9ECEE" w14:textId="72BF13B6"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Techninė specifikacija</w:t>
            </w:r>
          </w:p>
        </w:tc>
      </w:tr>
      <w:tr w:rsidR="00406E77" w:rsidRPr="00BE5A6B" w14:paraId="50C44CD1" w14:textId="77777777" w:rsidTr="00655149">
        <w:trPr>
          <w:trHeight w:val="300"/>
        </w:trPr>
        <w:tc>
          <w:tcPr>
            <w:tcW w:w="3539" w:type="dxa"/>
          </w:tcPr>
          <w:p w14:paraId="79BEE651" w14:textId="1A9A194F"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14.2. Priedas Nr. 2</w:t>
            </w:r>
          </w:p>
        </w:tc>
        <w:tc>
          <w:tcPr>
            <w:tcW w:w="6423" w:type="dxa"/>
            <w:gridSpan w:val="2"/>
          </w:tcPr>
          <w:p w14:paraId="2B96BC58" w14:textId="3486B004"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Pasiūlymas</w:t>
            </w:r>
            <w:r>
              <w:rPr>
                <w:b/>
                <w:bCs/>
                <w:color w:val="000000" w:themeColor="text1"/>
                <w:kern w:val="2"/>
                <w:sz w:val="22"/>
                <w:szCs w:val="22"/>
              </w:rPr>
              <w:t xml:space="preserve"> (nepridedamas)</w:t>
            </w:r>
          </w:p>
        </w:tc>
      </w:tr>
      <w:tr w:rsidR="00406E77" w:rsidRPr="00BE5A6B" w14:paraId="5BE9AC4F" w14:textId="77777777" w:rsidTr="00655149">
        <w:trPr>
          <w:trHeight w:val="300"/>
        </w:trPr>
        <w:tc>
          <w:tcPr>
            <w:tcW w:w="3539" w:type="dxa"/>
          </w:tcPr>
          <w:p w14:paraId="0CE5CCF7" w14:textId="2D6E3187" w:rsidR="00406E77" w:rsidRPr="00BE5A6B" w:rsidRDefault="00406E77" w:rsidP="00406E77">
            <w:pPr>
              <w:rPr>
                <w:b/>
                <w:bCs/>
                <w:color w:val="000000" w:themeColor="text1"/>
                <w:kern w:val="2"/>
                <w:sz w:val="22"/>
                <w:szCs w:val="22"/>
              </w:rPr>
            </w:pPr>
            <w:r w:rsidRPr="00BE5A6B">
              <w:rPr>
                <w:b/>
                <w:bCs/>
                <w:color w:val="000000" w:themeColor="text1"/>
                <w:kern w:val="2"/>
                <w:sz w:val="22"/>
                <w:szCs w:val="22"/>
              </w:rPr>
              <w:t>14.3. Priedas Nr. 3</w:t>
            </w:r>
          </w:p>
        </w:tc>
        <w:tc>
          <w:tcPr>
            <w:tcW w:w="6423" w:type="dxa"/>
            <w:gridSpan w:val="2"/>
          </w:tcPr>
          <w:p w14:paraId="66F4E45D" w14:textId="1ABDD41A" w:rsidR="00406E77" w:rsidRPr="00BE5A6B" w:rsidRDefault="00406E77" w:rsidP="00406E77">
            <w:pPr>
              <w:rPr>
                <w:color w:val="000000" w:themeColor="text1"/>
                <w:kern w:val="2"/>
                <w:sz w:val="22"/>
                <w:szCs w:val="22"/>
              </w:rPr>
            </w:pPr>
            <w:r w:rsidRPr="00BE5A6B">
              <w:rPr>
                <w:color w:val="000000" w:themeColor="text1"/>
                <w:kern w:val="2"/>
                <w:sz w:val="22"/>
                <w:szCs w:val="22"/>
              </w:rPr>
              <w:t>Sutarties vykdymui pasitelkiami subtiekėjai ir (ar) specialistai (jei pasitelkiami)</w:t>
            </w:r>
          </w:p>
        </w:tc>
      </w:tr>
      <w:tr w:rsidR="00406E77" w:rsidRPr="00BE5A6B" w14:paraId="29AA4422" w14:textId="77777777" w:rsidTr="007F22F9">
        <w:tc>
          <w:tcPr>
            <w:tcW w:w="9962" w:type="dxa"/>
            <w:gridSpan w:val="3"/>
          </w:tcPr>
          <w:p w14:paraId="3ACEC6B8" w14:textId="744213EC"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15. ŠALIŲ ATSTOVŲ PARAŠAI</w:t>
            </w:r>
          </w:p>
        </w:tc>
      </w:tr>
      <w:tr w:rsidR="00406E77" w:rsidRPr="00BE5A6B"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lastRenderedPageBreak/>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TIEKĖJAS</w:t>
            </w:r>
          </w:p>
        </w:tc>
      </w:tr>
      <w:tr w:rsidR="00406E77" w:rsidRPr="00BE5A6B"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3D46A7A6" w:rsidR="00406E77" w:rsidRPr="00BE5A6B" w:rsidRDefault="00406E77" w:rsidP="00406E77">
            <w:pPr>
              <w:snapToGrid w:val="0"/>
              <w:jc w:val="center"/>
              <w:rPr>
                <w:rFonts w:eastAsia="Calibri"/>
                <w:bCs/>
                <w:color w:val="000000" w:themeColor="text1"/>
                <w:sz w:val="22"/>
                <w:szCs w:val="22"/>
              </w:rPr>
            </w:pPr>
            <w:r w:rsidRPr="00BE5A6B">
              <w:rPr>
                <w:rFonts w:eastAsia="Calibri"/>
                <w:bCs/>
                <w:color w:val="000000" w:themeColor="text1"/>
                <w:sz w:val="22"/>
                <w:szCs w:val="22"/>
              </w:rPr>
              <w:t>Direktorė Valdymui ir ekonomikai</w:t>
            </w:r>
          </w:p>
          <w:p w14:paraId="79278680" w14:textId="0D0F0D15" w:rsidR="00406E77" w:rsidRPr="00BE5A6B" w:rsidRDefault="00406E77" w:rsidP="00406E77">
            <w:pPr>
              <w:jc w:val="center"/>
              <w:rPr>
                <w:color w:val="000000" w:themeColor="text1"/>
                <w:kern w:val="2"/>
                <w:sz w:val="22"/>
                <w:szCs w:val="22"/>
              </w:rPr>
            </w:pPr>
            <w:r w:rsidRPr="00BE5A6B">
              <w:rPr>
                <w:rFonts w:eastAsia="Calibri"/>
                <w:bCs/>
                <w:color w:val="000000" w:themeColor="text1"/>
                <w:sz w:val="22"/>
                <w:szCs w:val="22"/>
              </w:rPr>
              <w:t xml:space="preserve">Jūratė </w:t>
            </w:r>
            <w:proofErr w:type="spellStart"/>
            <w:r w:rsidRPr="00BE5A6B">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406E77" w:rsidRPr="00BE5A6B" w:rsidRDefault="00406E77" w:rsidP="00406E77">
            <w:pPr>
              <w:jc w:val="center"/>
              <w:rPr>
                <w:b/>
                <w:bCs/>
                <w:color w:val="000000" w:themeColor="text1"/>
                <w:kern w:val="2"/>
                <w:sz w:val="22"/>
                <w:szCs w:val="22"/>
              </w:rPr>
            </w:pPr>
            <w:r w:rsidRPr="00BE5A6B">
              <w:rPr>
                <w:color w:val="000000" w:themeColor="text1"/>
                <w:kern w:val="2"/>
                <w:sz w:val="22"/>
                <w:szCs w:val="22"/>
              </w:rPr>
              <w:t>(nurodomos atstovo pareigos, vardas, pavardė)</w:t>
            </w:r>
          </w:p>
        </w:tc>
      </w:tr>
      <w:tr w:rsidR="00406E77" w:rsidRPr="00BE5A6B"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978D19"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(parašas)</w:t>
            </w:r>
          </w:p>
          <w:p w14:paraId="0CC6C66D" w14:textId="77777777" w:rsidR="00406E77" w:rsidRPr="00BE5A6B" w:rsidRDefault="00406E77" w:rsidP="00406E77">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406E77" w:rsidRPr="00BE5A6B" w:rsidRDefault="00406E77" w:rsidP="00406E77">
            <w:pPr>
              <w:jc w:val="center"/>
              <w:rPr>
                <w:b/>
                <w:bCs/>
                <w:color w:val="000000" w:themeColor="text1"/>
                <w:kern w:val="2"/>
                <w:sz w:val="22"/>
                <w:szCs w:val="22"/>
              </w:rPr>
            </w:pPr>
            <w:r w:rsidRPr="00BE5A6B">
              <w:rPr>
                <w:b/>
                <w:bCs/>
                <w:color w:val="000000" w:themeColor="text1"/>
                <w:kern w:val="2"/>
                <w:sz w:val="22"/>
                <w:szCs w:val="22"/>
              </w:rPr>
              <w:t>(parašas)</w:t>
            </w:r>
          </w:p>
        </w:tc>
      </w:tr>
    </w:tbl>
    <w:p w14:paraId="3AE12D12" w14:textId="77777777" w:rsidR="007E3458" w:rsidRPr="00BE5A6B" w:rsidRDefault="00DD7479" w:rsidP="009B5401">
      <w:pPr>
        <w:jc w:val="center"/>
        <w:rPr>
          <w:color w:val="000000" w:themeColor="text1"/>
          <w:sz w:val="22"/>
          <w:szCs w:val="22"/>
        </w:rPr>
      </w:pPr>
      <w:r w:rsidRPr="00BE5A6B">
        <w:rPr>
          <w:color w:val="000000" w:themeColor="text1"/>
          <w:sz w:val="22"/>
          <w:szCs w:val="22"/>
        </w:rPr>
        <w:t>___________</w:t>
      </w:r>
    </w:p>
    <w:p w14:paraId="461F110E" w14:textId="34D9AA19" w:rsidR="00BC4E8D" w:rsidRPr="00BE5A6B" w:rsidRDefault="00BC4E8D">
      <w:pPr>
        <w:rPr>
          <w:color w:val="000000" w:themeColor="text1"/>
          <w:sz w:val="22"/>
          <w:szCs w:val="22"/>
        </w:rPr>
        <w:sectPr w:rsidR="00BC4E8D" w:rsidRPr="00BE5A6B" w:rsidSect="00655149">
          <w:headerReference w:type="even" r:id="rId14"/>
          <w:headerReference w:type="default" r:id="rId15"/>
          <w:footerReference w:type="even" r:id="rId16"/>
          <w:footerReference w:type="default" r:id="rId17"/>
          <w:footerReference w:type="first" r:id="rId18"/>
          <w:pgSz w:w="12240" w:h="15840"/>
          <w:pgMar w:top="709" w:right="567" w:bottom="851" w:left="1701" w:header="720" w:footer="720" w:gutter="0"/>
          <w:pgNumType w:start="1"/>
          <w:cols w:space="720"/>
          <w:titlePg/>
          <w:docGrid w:linePitch="360"/>
        </w:sectPr>
      </w:pPr>
    </w:p>
    <w:p w14:paraId="7A896EF8" w14:textId="44E7B2E3" w:rsidR="00BC4E8D" w:rsidRPr="008B1184" w:rsidRDefault="00BC4E8D" w:rsidP="00BC4E8D">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 xml:space="preserve">Pirkimo sąlygų </w:t>
      </w:r>
      <w:r>
        <w:rPr>
          <w:bCs/>
          <w:sz w:val="22"/>
          <w:szCs w:val="22"/>
        </w:rPr>
        <w:t>2</w:t>
      </w:r>
      <w:r w:rsidRPr="008B1184">
        <w:rPr>
          <w:bCs/>
          <w:sz w:val="22"/>
          <w:szCs w:val="22"/>
        </w:rPr>
        <w:t xml:space="preserve"> priedas</w:t>
      </w:r>
    </w:p>
    <w:p w14:paraId="5B09FF9E"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r w:rsidRPr="00BC4E8D">
        <w:rPr>
          <w:bCs/>
          <w:sz w:val="22"/>
          <w:szCs w:val="22"/>
        </w:rPr>
        <w:t>Techninė specifikacija</w:t>
      </w:r>
    </w:p>
    <w:p w14:paraId="68EF7900"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460A4F"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507F3F75" w14:textId="77777777" w:rsidR="00BC4E8D" w:rsidRDefault="00BC4E8D" w:rsidP="00BC4E8D">
      <w:pPr>
        <w:widowControl w:val="0"/>
        <w:pBdr>
          <w:top w:val="nil"/>
          <w:left w:val="nil"/>
          <w:bottom w:val="nil"/>
          <w:right w:val="nil"/>
          <w:between w:val="nil"/>
        </w:pBdr>
        <w:tabs>
          <w:tab w:val="left" w:pos="567"/>
          <w:tab w:val="left" w:pos="851"/>
        </w:tabs>
        <w:jc w:val="right"/>
        <w:rPr>
          <w:bCs/>
          <w:sz w:val="22"/>
          <w:szCs w:val="22"/>
        </w:rPr>
      </w:pPr>
    </w:p>
    <w:p w14:paraId="3CB2547B" w14:textId="133684E2" w:rsidR="00BC4E8D" w:rsidRPr="00BC4E8D" w:rsidRDefault="00BC4E8D" w:rsidP="00BC4E8D">
      <w:pPr>
        <w:widowControl w:val="0"/>
        <w:pBdr>
          <w:top w:val="nil"/>
          <w:left w:val="nil"/>
          <w:bottom w:val="nil"/>
          <w:right w:val="nil"/>
          <w:between w:val="nil"/>
        </w:pBdr>
        <w:tabs>
          <w:tab w:val="left" w:pos="567"/>
          <w:tab w:val="left" w:pos="851"/>
        </w:tabs>
        <w:jc w:val="center"/>
        <w:rPr>
          <w:b/>
          <w:szCs w:val="24"/>
        </w:rPr>
      </w:pPr>
      <w:r w:rsidRPr="00BC4E8D">
        <w:rPr>
          <w:b/>
          <w:szCs w:val="24"/>
        </w:rPr>
        <w:t>TECHNINĖ SPECIFIKACIJA</w:t>
      </w:r>
    </w:p>
    <w:p w14:paraId="4F2C1672" w14:textId="77777777" w:rsidR="00BC4E8D" w:rsidRDefault="00BC4E8D" w:rsidP="00564C70">
      <w:pPr>
        <w:widowControl w:val="0"/>
        <w:pBdr>
          <w:top w:val="nil"/>
          <w:left w:val="nil"/>
          <w:bottom w:val="nil"/>
          <w:right w:val="nil"/>
          <w:between w:val="nil"/>
        </w:pBdr>
        <w:tabs>
          <w:tab w:val="left" w:pos="567"/>
          <w:tab w:val="left" w:pos="851"/>
        </w:tabs>
        <w:jc w:val="right"/>
        <w:rPr>
          <w:bCs/>
          <w:sz w:val="22"/>
          <w:szCs w:val="22"/>
        </w:rPr>
        <w:sectPr w:rsidR="00BC4E8D" w:rsidSect="00542FA0">
          <w:pgSz w:w="12240" w:h="15840"/>
          <w:pgMar w:top="567" w:right="567" w:bottom="851" w:left="1701" w:header="720" w:footer="720" w:gutter="0"/>
          <w:pgNumType w:start="1"/>
          <w:cols w:space="720"/>
          <w:titlePg/>
          <w:docGrid w:linePitch="360"/>
        </w:sect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3D0FA4">
        <w:rPr>
          <w:color w:val="000000"/>
          <w:sz w:val="22"/>
          <w:szCs w:val="22"/>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 xml:space="preserve">(jei taikoma) ir Tiekėjo pasiūlyme nurodytų sąlygų pirkimo dokumentuose nustatytiems Kokybiniams kriterijams pagrįsti (jei taikoma), Tiekėjui taikoma Specialiosiose </w:t>
      </w:r>
      <w:r w:rsidRPr="003D0FA4">
        <w:rPr>
          <w:rFonts w:eastAsia="Cambria"/>
          <w:kern w:val="2"/>
          <w:sz w:val="22"/>
          <w:szCs w:val="22"/>
        </w:rPr>
        <w:lastRenderedPageBreak/>
        <w:t>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08B42891" w:rsidR="000A47C6" w:rsidRDefault="007E3458" w:rsidP="007E3458">
      <w:pPr>
        <w:jc w:val="center"/>
        <w:rPr>
          <w:kern w:val="2"/>
          <w:szCs w:val="24"/>
        </w:rPr>
      </w:pPr>
      <w:r>
        <w:rPr>
          <w:kern w:val="2"/>
          <w:szCs w:val="24"/>
        </w:rPr>
        <w:t>________________</w:t>
      </w:r>
    </w:p>
    <w:sectPr w:rsidR="000A47C6" w:rsidSect="00BC4E8D">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7" w:usb1="08070000" w:usb2="00000010" w:usb3="00000000" w:csb0="00020003"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8.25pt;height:37.5pt;visibility:visibl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25E9"/>
    <w:rsid w:val="000E5F99"/>
    <w:rsid w:val="000E6BA9"/>
    <w:rsid w:val="0010130C"/>
    <w:rsid w:val="00101D2A"/>
    <w:rsid w:val="00112B80"/>
    <w:rsid w:val="001150E2"/>
    <w:rsid w:val="0011733A"/>
    <w:rsid w:val="0012787B"/>
    <w:rsid w:val="00130639"/>
    <w:rsid w:val="0013403F"/>
    <w:rsid w:val="00134B05"/>
    <w:rsid w:val="001414AA"/>
    <w:rsid w:val="00142858"/>
    <w:rsid w:val="00144FDC"/>
    <w:rsid w:val="001470CC"/>
    <w:rsid w:val="00165F32"/>
    <w:rsid w:val="00172B1C"/>
    <w:rsid w:val="00173211"/>
    <w:rsid w:val="00185B15"/>
    <w:rsid w:val="00192314"/>
    <w:rsid w:val="001A03E2"/>
    <w:rsid w:val="001A09F3"/>
    <w:rsid w:val="001B2EB7"/>
    <w:rsid w:val="001D0762"/>
    <w:rsid w:val="001E1E07"/>
    <w:rsid w:val="001E410C"/>
    <w:rsid w:val="00201517"/>
    <w:rsid w:val="00202E5E"/>
    <w:rsid w:val="00206616"/>
    <w:rsid w:val="00213B60"/>
    <w:rsid w:val="00256423"/>
    <w:rsid w:val="00267F55"/>
    <w:rsid w:val="002764F4"/>
    <w:rsid w:val="002825A7"/>
    <w:rsid w:val="002908ED"/>
    <w:rsid w:val="00297CAB"/>
    <w:rsid w:val="002A2B1A"/>
    <w:rsid w:val="002A6D77"/>
    <w:rsid w:val="002B4922"/>
    <w:rsid w:val="002B5DAD"/>
    <w:rsid w:val="002B685E"/>
    <w:rsid w:val="002B7C65"/>
    <w:rsid w:val="002C64DC"/>
    <w:rsid w:val="002D7FFB"/>
    <w:rsid w:val="002E4763"/>
    <w:rsid w:val="002E7DD2"/>
    <w:rsid w:val="002E7EC3"/>
    <w:rsid w:val="002F0B5F"/>
    <w:rsid w:val="0030243D"/>
    <w:rsid w:val="003066EA"/>
    <w:rsid w:val="00323026"/>
    <w:rsid w:val="0033497D"/>
    <w:rsid w:val="00334A85"/>
    <w:rsid w:val="00341720"/>
    <w:rsid w:val="00353A39"/>
    <w:rsid w:val="00357F19"/>
    <w:rsid w:val="00360666"/>
    <w:rsid w:val="00366417"/>
    <w:rsid w:val="0036700A"/>
    <w:rsid w:val="00372805"/>
    <w:rsid w:val="00372AD2"/>
    <w:rsid w:val="00374D1F"/>
    <w:rsid w:val="00375E38"/>
    <w:rsid w:val="003939FF"/>
    <w:rsid w:val="00397B51"/>
    <w:rsid w:val="003A0D63"/>
    <w:rsid w:val="003A2159"/>
    <w:rsid w:val="003A229C"/>
    <w:rsid w:val="003B2818"/>
    <w:rsid w:val="003D0FA4"/>
    <w:rsid w:val="003D1E84"/>
    <w:rsid w:val="003E5D1D"/>
    <w:rsid w:val="003E7AE5"/>
    <w:rsid w:val="003F373A"/>
    <w:rsid w:val="003F6EC1"/>
    <w:rsid w:val="004022AB"/>
    <w:rsid w:val="00404614"/>
    <w:rsid w:val="00406E77"/>
    <w:rsid w:val="00411764"/>
    <w:rsid w:val="00412904"/>
    <w:rsid w:val="00412EC1"/>
    <w:rsid w:val="00414866"/>
    <w:rsid w:val="004225B3"/>
    <w:rsid w:val="00432D4D"/>
    <w:rsid w:val="00443101"/>
    <w:rsid w:val="004508F6"/>
    <w:rsid w:val="004564B0"/>
    <w:rsid w:val="00486663"/>
    <w:rsid w:val="00491CA5"/>
    <w:rsid w:val="00491DCA"/>
    <w:rsid w:val="00496703"/>
    <w:rsid w:val="004A1FB5"/>
    <w:rsid w:val="004C01AB"/>
    <w:rsid w:val="004C6D1D"/>
    <w:rsid w:val="004D51D8"/>
    <w:rsid w:val="004E1D64"/>
    <w:rsid w:val="004E4768"/>
    <w:rsid w:val="004F54D2"/>
    <w:rsid w:val="00504A6C"/>
    <w:rsid w:val="00506B8A"/>
    <w:rsid w:val="00516EEE"/>
    <w:rsid w:val="00535E5C"/>
    <w:rsid w:val="00537592"/>
    <w:rsid w:val="005409B2"/>
    <w:rsid w:val="00542FA0"/>
    <w:rsid w:val="00554F6D"/>
    <w:rsid w:val="00555A37"/>
    <w:rsid w:val="0056187B"/>
    <w:rsid w:val="005618BF"/>
    <w:rsid w:val="00561F58"/>
    <w:rsid w:val="00564229"/>
    <w:rsid w:val="00564C70"/>
    <w:rsid w:val="005670EB"/>
    <w:rsid w:val="005727C7"/>
    <w:rsid w:val="005828DD"/>
    <w:rsid w:val="00583426"/>
    <w:rsid w:val="00587E3C"/>
    <w:rsid w:val="00595C0B"/>
    <w:rsid w:val="005A3F60"/>
    <w:rsid w:val="005B3AA3"/>
    <w:rsid w:val="005C4EE9"/>
    <w:rsid w:val="005C54DD"/>
    <w:rsid w:val="005D7BD6"/>
    <w:rsid w:val="005F2203"/>
    <w:rsid w:val="005F3CB0"/>
    <w:rsid w:val="005F6D12"/>
    <w:rsid w:val="00601888"/>
    <w:rsid w:val="006032C3"/>
    <w:rsid w:val="006034CC"/>
    <w:rsid w:val="00604F07"/>
    <w:rsid w:val="00607888"/>
    <w:rsid w:val="00614AD8"/>
    <w:rsid w:val="006156E7"/>
    <w:rsid w:val="00615E10"/>
    <w:rsid w:val="00627CBA"/>
    <w:rsid w:val="00630A8A"/>
    <w:rsid w:val="0063734C"/>
    <w:rsid w:val="00641B5E"/>
    <w:rsid w:val="00643FA0"/>
    <w:rsid w:val="0065145A"/>
    <w:rsid w:val="006541B5"/>
    <w:rsid w:val="0065441F"/>
    <w:rsid w:val="00655149"/>
    <w:rsid w:val="00657CB3"/>
    <w:rsid w:val="006703D5"/>
    <w:rsid w:val="00671DB9"/>
    <w:rsid w:val="00685E04"/>
    <w:rsid w:val="00694435"/>
    <w:rsid w:val="0069490E"/>
    <w:rsid w:val="00697218"/>
    <w:rsid w:val="00697D6F"/>
    <w:rsid w:val="006A52D8"/>
    <w:rsid w:val="006B2DB5"/>
    <w:rsid w:val="006C5004"/>
    <w:rsid w:val="006C667E"/>
    <w:rsid w:val="006E0D74"/>
    <w:rsid w:val="006E78A4"/>
    <w:rsid w:val="006F4341"/>
    <w:rsid w:val="006F5980"/>
    <w:rsid w:val="00700B12"/>
    <w:rsid w:val="0070139C"/>
    <w:rsid w:val="00702B6D"/>
    <w:rsid w:val="00706829"/>
    <w:rsid w:val="00707524"/>
    <w:rsid w:val="00722389"/>
    <w:rsid w:val="0073144F"/>
    <w:rsid w:val="00741B14"/>
    <w:rsid w:val="0074480C"/>
    <w:rsid w:val="007509CC"/>
    <w:rsid w:val="00754D1A"/>
    <w:rsid w:val="00755EDE"/>
    <w:rsid w:val="0075686F"/>
    <w:rsid w:val="00757EF8"/>
    <w:rsid w:val="0076308C"/>
    <w:rsid w:val="00781CEF"/>
    <w:rsid w:val="0078575E"/>
    <w:rsid w:val="00785F94"/>
    <w:rsid w:val="007919E1"/>
    <w:rsid w:val="007B4677"/>
    <w:rsid w:val="007D36F6"/>
    <w:rsid w:val="007E26F5"/>
    <w:rsid w:val="007E3458"/>
    <w:rsid w:val="007E3B6A"/>
    <w:rsid w:val="007F03B7"/>
    <w:rsid w:val="007F22F9"/>
    <w:rsid w:val="008053FE"/>
    <w:rsid w:val="008054B9"/>
    <w:rsid w:val="00816C61"/>
    <w:rsid w:val="00840582"/>
    <w:rsid w:val="008540A2"/>
    <w:rsid w:val="00854BF6"/>
    <w:rsid w:val="00855300"/>
    <w:rsid w:val="008618E2"/>
    <w:rsid w:val="00882FCF"/>
    <w:rsid w:val="008844A6"/>
    <w:rsid w:val="00897CFC"/>
    <w:rsid w:val="008A6B2B"/>
    <w:rsid w:val="008B1184"/>
    <w:rsid w:val="008B30B8"/>
    <w:rsid w:val="008C483F"/>
    <w:rsid w:val="008C56B7"/>
    <w:rsid w:val="008E6D63"/>
    <w:rsid w:val="008E745D"/>
    <w:rsid w:val="008F6DB6"/>
    <w:rsid w:val="008F78FE"/>
    <w:rsid w:val="008F7BA9"/>
    <w:rsid w:val="00907B7E"/>
    <w:rsid w:val="00921689"/>
    <w:rsid w:val="00921B18"/>
    <w:rsid w:val="00922055"/>
    <w:rsid w:val="0093261F"/>
    <w:rsid w:val="00936EF3"/>
    <w:rsid w:val="00956692"/>
    <w:rsid w:val="00961FA2"/>
    <w:rsid w:val="009657E6"/>
    <w:rsid w:val="00973F76"/>
    <w:rsid w:val="00986101"/>
    <w:rsid w:val="009A15CE"/>
    <w:rsid w:val="009B271C"/>
    <w:rsid w:val="009B5401"/>
    <w:rsid w:val="009C0E1E"/>
    <w:rsid w:val="009C69B1"/>
    <w:rsid w:val="009D50D6"/>
    <w:rsid w:val="009E4DFA"/>
    <w:rsid w:val="009E5C0D"/>
    <w:rsid w:val="009F3FD8"/>
    <w:rsid w:val="009F734E"/>
    <w:rsid w:val="00A057A7"/>
    <w:rsid w:val="00A0724D"/>
    <w:rsid w:val="00A12F1C"/>
    <w:rsid w:val="00A13299"/>
    <w:rsid w:val="00A136B1"/>
    <w:rsid w:val="00A16EEB"/>
    <w:rsid w:val="00A412B3"/>
    <w:rsid w:val="00A44A16"/>
    <w:rsid w:val="00A47B6D"/>
    <w:rsid w:val="00A57B12"/>
    <w:rsid w:val="00A643A0"/>
    <w:rsid w:val="00A733D8"/>
    <w:rsid w:val="00A73E21"/>
    <w:rsid w:val="00A93BF8"/>
    <w:rsid w:val="00A95120"/>
    <w:rsid w:val="00A97284"/>
    <w:rsid w:val="00AA29DE"/>
    <w:rsid w:val="00AA3315"/>
    <w:rsid w:val="00AA4EEE"/>
    <w:rsid w:val="00AB1FDC"/>
    <w:rsid w:val="00AB37AE"/>
    <w:rsid w:val="00AB3BDE"/>
    <w:rsid w:val="00AC0450"/>
    <w:rsid w:val="00AC5048"/>
    <w:rsid w:val="00AC7BA5"/>
    <w:rsid w:val="00AD0EC2"/>
    <w:rsid w:val="00AF3AC8"/>
    <w:rsid w:val="00B02783"/>
    <w:rsid w:val="00B11351"/>
    <w:rsid w:val="00B132AC"/>
    <w:rsid w:val="00B279CC"/>
    <w:rsid w:val="00B31512"/>
    <w:rsid w:val="00B36864"/>
    <w:rsid w:val="00B37347"/>
    <w:rsid w:val="00B42595"/>
    <w:rsid w:val="00B42C8A"/>
    <w:rsid w:val="00B56E69"/>
    <w:rsid w:val="00B622C7"/>
    <w:rsid w:val="00B66A1B"/>
    <w:rsid w:val="00B767F3"/>
    <w:rsid w:val="00B810D2"/>
    <w:rsid w:val="00B828BE"/>
    <w:rsid w:val="00B9241D"/>
    <w:rsid w:val="00B94354"/>
    <w:rsid w:val="00B960DD"/>
    <w:rsid w:val="00B96C6D"/>
    <w:rsid w:val="00BA72BB"/>
    <w:rsid w:val="00BB061B"/>
    <w:rsid w:val="00BB30E6"/>
    <w:rsid w:val="00BB35FE"/>
    <w:rsid w:val="00BC08C8"/>
    <w:rsid w:val="00BC4E8D"/>
    <w:rsid w:val="00BC6C62"/>
    <w:rsid w:val="00BC7BFE"/>
    <w:rsid w:val="00BC7EF4"/>
    <w:rsid w:val="00BD4D2E"/>
    <w:rsid w:val="00BE1B9C"/>
    <w:rsid w:val="00BE5A6B"/>
    <w:rsid w:val="00BF03A4"/>
    <w:rsid w:val="00BF0847"/>
    <w:rsid w:val="00C01AC1"/>
    <w:rsid w:val="00C03FDB"/>
    <w:rsid w:val="00C15761"/>
    <w:rsid w:val="00C15A35"/>
    <w:rsid w:val="00C3016D"/>
    <w:rsid w:val="00C40C88"/>
    <w:rsid w:val="00C41479"/>
    <w:rsid w:val="00C431AA"/>
    <w:rsid w:val="00C45F61"/>
    <w:rsid w:val="00C478DF"/>
    <w:rsid w:val="00C56A25"/>
    <w:rsid w:val="00C645EE"/>
    <w:rsid w:val="00C743B7"/>
    <w:rsid w:val="00C74FDF"/>
    <w:rsid w:val="00C81F89"/>
    <w:rsid w:val="00C85F58"/>
    <w:rsid w:val="00CA6D50"/>
    <w:rsid w:val="00CC11BB"/>
    <w:rsid w:val="00CC30E6"/>
    <w:rsid w:val="00CC3A99"/>
    <w:rsid w:val="00CC578B"/>
    <w:rsid w:val="00CD0E93"/>
    <w:rsid w:val="00CD7C6D"/>
    <w:rsid w:val="00CE0AA9"/>
    <w:rsid w:val="00CE4D1B"/>
    <w:rsid w:val="00CF6DD8"/>
    <w:rsid w:val="00CF6E21"/>
    <w:rsid w:val="00D03A5B"/>
    <w:rsid w:val="00D03C1E"/>
    <w:rsid w:val="00D046B4"/>
    <w:rsid w:val="00D062A8"/>
    <w:rsid w:val="00D13F9E"/>
    <w:rsid w:val="00D2393D"/>
    <w:rsid w:val="00D248AA"/>
    <w:rsid w:val="00D26DC4"/>
    <w:rsid w:val="00D31656"/>
    <w:rsid w:val="00D3232C"/>
    <w:rsid w:val="00D42E29"/>
    <w:rsid w:val="00D442FF"/>
    <w:rsid w:val="00D45212"/>
    <w:rsid w:val="00D4625E"/>
    <w:rsid w:val="00D5057C"/>
    <w:rsid w:val="00D57A89"/>
    <w:rsid w:val="00D660F4"/>
    <w:rsid w:val="00D666A1"/>
    <w:rsid w:val="00D8329D"/>
    <w:rsid w:val="00DA4AFA"/>
    <w:rsid w:val="00DB0E96"/>
    <w:rsid w:val="00DB5D9B"/>
    <w:rsid w:val="00DC47D4"/>
    <w:rsid w:val="00DD7479"/>
    <w:rsid w:val="00DF7FF2"/>
    <w:rsid w:val="00E007EF"/>
    <w:rsid w:val="00E008C0"/>
    <w:rsid w:val="00E013FF"/>
    <w:rsid w:val="00E02842"/>
    <w:rsid w:val="00E20F89"/>
    <w:rsid w:val="00E23E60"/>
    <w:rsid w:val="00E2578A"/>
    <w:rsid w:val="00E30787"/>
    <w:rsid w:val="00E37E42"/>
    <w:rsid w:val="00E42B8D"/>
    <w:rsid w:val="00E43F50"/>
    <w:rsid w:val="00E56F81"/>
    <w:rsid w:val="00E63ACD"/>
    <w:rsid w:val="00E67119"/>
    <w:rsid w:val="00E67BE3"/>
    <w:rsid w:val="00E67D7A"/>
    <w:rsid w:val="00E91905"/>
    <w:rsid w:val="00E952A3"/>
    <w:rsid w:val="00EA3C89"/>
    <w:rsid w:val="00EB2BFE"/>
    <w:rsid w:val="00EB3134"/>
    <w:rsid w:val="00EB4BA3"/>
    <w:rsid w:val="00EB6084"/>
    <w:rsid w:val="00ED16B9"/>
    <w:rsid w:val="00ED4D1A"/>
    <w:rsid w:val="00EE6DF9"/>
    <w:rsid w:val="00F03850"/>
    <w:rsid w:val="00F04E52"/>
    <w:rsid w:val="00F052AB"/>
    <w:rsid w:val="00F064F2"/>
    <w:rsid w:val="00F06BAC"/>
    <w:rsid w:val="00F07B8F"/>
    <w:rsid w:val="00F12A47"/>
    <w:rsid w:val="00F17BB9"/>
    <w:rsid w:val="00F2345C"/>
    <w:rsid w:val="00F35100"/>
    <w:rsid w:val="00F439FC"/>
    <w:rsid w:val="00F45FAE"/>
    <w:rsid w:val="00F475AB"/>
    <w:rsid w:val="00F5376C"/>
    <w:rsid w:val="00F6207C"/>
    <w:rsid w:val="00F6395E"/>
    <w:rsid w:val="00F66E6E"/>
    <w:rsid w:val="00F815CC"/>
    <w:rsid w:val="00F84045"/>
    <w:rsid w:val="00F93085"/>
    <w:rsid w:val="00FA2714"/>
    <w:rsid w:val="00FA4AC5"/>
    <w:rsid w:val="00FA68D5"/>
    <w:rsid w:val="00FC25DE"/>
    <w:rsid w:val="00FC3093"/>
    <w:rsid w:val="00FC3B3E"/>
    <w:rsid w:val="00FC4AB5"/>
    <w:rsid w:val="00FC554F"/>
    <w:rsid w:val="00FC5863"/>
    <w:rsid w:val="00FD343E"/>
    <w:rsid w:val="00FD5182"/>
    <w:rsid w:val="00FD59E5"/>
    <w:rsid w:val="00FE4365"/>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2"/>
    </o:shapelayout>
  </w:shapeDefaults>
  <w:decimalSymbol w:val=","/>
  <w:listSeparator w:val=";"/>
  <w14:docId w14:val="4FFB5107"/>
  <w15:chartTrackingRefBased/>
  <w15:docId w15:val="{9AFBD038-4484-4BF1-84CE-FE3E7E690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 w:type="paragraph" w:styleId="Antrats">
    <w:name w:val="header"/>
    <w:basedOn w:val="prastasis"/>
    <w:link w:val="AntratsDiagrama"/>
    <w:semiHidden/>
    <w:unhideWhenUsed/>
    <w:rsid w:val="00655149"/>
    <w:pPr>
      <w:tabs>
        <w:tab w:val="center" w:pos="4513"/>
        <w:tab w:val="right" w:pos="9026"/>
      </w:tabs>
    </w:pPr>
  </w:style>
  <w:style w:type="character" w:customStyle="1" w:styleId="AntratsDiagrama">
    <w:name w:val="Antraštės Diagrama"/>
    <w:basedOn w:val="Numatytasispastraiposriftas"/>
    <w:link w:val="Antrats"/>
    <w:semiHidden/>
    <w:rsid w:val="00655149"/>
  </w:style>
  <w:style w:type="paragraph" w:styleId="HTMLiankstoformatuotas">
    <w:name w:val="HTML Preformatted"/>
    <w:basedOn w:val="prastasis"/>
    <w:link w:val="HTMLiankstoformatuotasDiagrama"/>
    <w:semiHidden/>
    <w:unhideWhenUsed/>
    <w:rsid w:val="00FF77A9"/>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FF77A9"/>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1615862508">
                  <w:marLeft w:val="0"/>
                  <w:marRight w:val="0"/>
                  <w:marTop w:val="0"/>
                  <w:marBottom w:val="0"/>
                  <w:divBdr>
                    <w:top w:val="none" w:sz="0" w:space="0" w:color="auto"/>
                    <w:left w:val="none" w:sz="0" w:space="0" w:color="auto"/>
                    <w:bottom w:val="none" w:sz="0" w:space="0" w:color="auto"/>
                    <w:right w:val="none" w:sz="0" w:space="0" w:color="auto"/>
                  </w:divBdr>
                </w:div>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ruzgaite@kul.l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a.mostyte@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28</Pages>
  <Words>64150</Words>
  <Characters>36567</Characters>
  <Application>Microsoft Office Word</Application>
  <DocSecurity>0</DocSecurity>
  <Lines>304</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Ruzgaitė</dc:creator>
  <cp:keywords/>
  <dc:description/>
  <cp:lastModifiedBy>Karina Ruzgaitė</cp:lastModifiedBy>
  <cp:revision>17</cp:revision>
  <dcterms:created xsi:type="dcterms:W3CDTF">2026-02-17T13:17:00Z</dcterms:created>
  <dcterms:modified xsi:type="dcterms:W3CDTF">2026-07-08T12:40:00Z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