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3051" w14:textId="77777777" w:rsidR="00916E37" w:rsidRPr="008E4A7C" w:rsidRDefault="00916E37" w:rsidP="00916E37">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Specialiųjų pirkimo sąlygų</w:t>
      </w:r>
    </w:p>
    <w:p w14:paraId="2D6A54E9" w14:textId="6D6B081E" w:rsidR="00916E37" w:rsidRPr="008E4A7C" w:rsidRDefault="00916E37" w:rsidP="00AD1FD5">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 xml:space="preserve">Priedas Nr. </w:t>
      </w:r>
      <w:r w:rsidR="005230BE" w:rsidRPr="008E4A7C">
        <w:rPr>
          <w:color w:val="000000" w:themeColor="text1"/>
          <w:sz w:val="24"/>
          <w:szCs w:val="24"/>
        </w:rPr>
        <w:t>3</w:t>
      </w:r>
      <w:r w:rsidRPr="008E4A7C">
        <w:rPr>
          <w:color w:val="000000" w:themeColor="text1"/>
          <w:sz w:val="24"/>
          <w:szCs w:val="24"/>
        </w:rPr>
        <w:t xml:space="preserve"> </w:t>
      </w:r>
      <w:r w:rsidRPr="008E4A7C">
        <w:rPr>
          <w:sz w:val="24"/>
          <w:szCs w:val="24"/>
        </w:rPr>
        <w:t>„</w:t>
      </w:r>
      <w:r w:rsidR="00AD1FD5" w:rsidRPr="008E4A7C">
        <w:rPr>
          <w:color w:val="000000" w:themeColor="text1"/>
          <w:sz w:val="24"/>
          <w:szCs w:val="24"/>
        </w:rPr>
        <w:t>Tiekėjų kvalifikacijos reikalavimai</w:t>
      </w:r>
      <w:r w:rsidRPr="008E4A7C">
        <w:rPr>
          <w:color w:val="000000" w:themeColor="text1"/>
          <w:sz w:val="24"/>
          <w:szCs w:val="24"/>
        </w:rPr>
        <w:t>“</w:t>
      </w:r>
    </w:p>
    <w:p w14:paraId="0E05EA7C" w14:textId="77777777" w:rsidR="00916E37" w:rsidRPr="008E4A7C" w:rsidRDefault="00916E37" w:rsidP="00916E37">
      <w:pPr>
        <w:spacing w:after="0" w:line="240" w:lineRule="auto"/>
        <w:ind w:left="360"/>
        <w:rPr>
          <w:rFonts w:eastAsia="Times New Roman" w:cs="Times New Roman"/>
          <w:szCs w:val="24"/>
          <w:lang w:eastAsia="en-US"/>
        </w:rPr>
      </w:pPr>
    </w:p>
    <w:p w14:paraId="14014A87" w14:textId="0979AF6A" w:rsidR="00916E37" w:rsidRDefault="008E4A7C" w:rsidP="00DC6121">
      <w:pPr>
        <w:pStyle w:val="Pagrindinistekstas"/>
        <w:keepNext w:val="0"/>
        <w:suppressAutoHyphens w:val="0"/>
        <w:spacing w:before="0" w:after="0"/>
        <w:ind w:left="0"/>
        <w:jc w:val="center"/>
        <w:rPr>
          <w:b/>
          <w:bCs/>
          <w:sz w:val="24"/>
          <w:szCs w:val="24"/>
        </w:rPr>
      </w:pPr>
      <w:r w:rsidRPr="008E4A7C">
        <w:rPr>
          <w:rFonts w:eastAsiaTheme="minorHAnsi"/>
          <w:b/>
          <w:bCs/>
          <w:sz w:val="24"/>
          <w:szCs w:val="24"/>
        </w:rPr>
        <w:t xml:space="preserve">TIEKĖJŲ </w:t>
      </w:r>
      <w:r w:rsidRPr="008E4A7C">
        <w:rPr>
          <w:b/>
          <w:bCs/>
          <w:sz w:val="24"/>
          <w:szCs w:val="24"/>
        </w:rPr>
        <w:t>KVALIFIKACIJOS REIKALAVIMAI BEI REIKALAUJAMI DOKUMENTAI IR INFORMACIJA, PATVIRTINANTYS ŠIUOS REIKALAVIMUS</w:t>
      </w:r>
    </w:p>
    <w:p w14:paraId="1C4B3918" w14:textId="66D32AC9" w:rsidR="00505980" w:rsidRPr="00505980" w:rsidRDefault="00505980" w:rsidP="00505980">
      <w:pPr>
        <w:pStyle w:val="Pagrindinistekstas"/>
        <w:keepNext w:val="0"/>
        <w:suppressAutoHyphens w:val="0"/>
        <w:spacing w:before="0" w:after="0"/>
        <w:ind w:left="0"/>
        <w:jc w:val="left"/>
        <w:rPr>
          <w:b/>
          <w:bCs/>
          <w:sz w:val="24"/>
          <w:szCs w:val="24"/>
          <w:lang w:val="lt-LT"/>
        </w:rPr>
      </w:pPr>
      <w:r>
        <w:rPr>
          <w:b/>
          <w:bCs/>
          <w:sz w:val="24"/>
          <w:szCs w:val="24"/>
          <w:lang w:val="en-US"/>
        </w:rPr>
        <w:t xml:space="preserve">1 </w:t>
      </w:r>
      <w:proofErr w:type="spellStart"/>
      <w:r>
        <w:rPr>
          <w:b/>
          <w:bCs/>
          <w:sz w:val="24"/>
          <w:szCs w:val="24"/>
          <w:lang w:val="en-US"/>
        </w:rPr>
        <w:t>Lentel</w:t>
      </w:r>
      <w:proofErr w:type="spellEnd"/>
      <w:r>
        <w:rPr>
          <w:b/>
          <w:bCs/>
          <w:sz w:val="24"/>
          <w:szCs w:val="24"/>
          <w:lang w:val="lt-LT"/>
        </w:rPr>
        <w:t>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3978"/>
        <w:gridCol w:w="4678"/>
      </w:tblGrid>
      <w:tr w:rsidR="00916E37" w:rsidRPr="008E4A7C" w14:paraId="1E1E1019" w14:textId="77777777" w:rsidTr="006F0D9B">
        <w:trPr>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1094C85B" w14:textId="77777777" w:rsidR="00916E37" w:rsidRPr="008E4A7C" w:rsidRDefault="00916E37">
            <w:pPr>
              <w:pStyle w:val="Pagrindinistekstas"/>
              <w:spacing w:line="256" w:lineRule="auto"/>
              <w:ind w:left="29" w:hanging="29"/>
              <w:jc w:val="center"/>
              <w:rPr>
                <w:b/>
                <w:sz w:val="24"/>
                <w:szCs w:val="24"/>
              </w:rPr>
            </w:pPr>
            <w:r w:rsidRPr="008E4A7C">
              <w:rPr>
                <w:b/>
                <w:sz w:val="24"/>
                <w:szCs w:val="24"/>
              </w:rPr>
              <w:t xml:space="preserve">Eil. </w:t>
            </w:r>
            <w:proofErr w:type="spellStart"/>
            <w:r w:rsidRPr="008E4A7C">
              <w:rPr>
                <w:b/>
                <w:sz w:val="24"/>
                <w:szCs w:val="24"/>
              </w:rPr>
              <w:t>nr.</w:t>
            </w:r>
            <w:proofErr w:type="spellEnd"/>
          </w:p>
        </w:tc>
        <w:tc>
          <w:tcPr>
            <w:tcW w:w="3978" w:type="dxa"/>
            <w:tcBorders>
              <w:top w:val="single" w:sz="4" w:space="0" w:color="auto"/>
              <w:left w:val="single" w:sz="4" w:space="0" w:color="auto"/>
              <w:bottom w:val="single" w:sz="4" w:space="0" w:color="auto"/>
              <w:right w:val="single" w:sz="4" w:space="0" w:color="auto"/>
            </w:tcBorders>
            <w:vAlign w:val="center"/>
            <w:hideMark/>
          </w:tcPr>
          <w:p w14:paraId="36D6FE16" w14:textId="77777777" w:rsidR="00916E37" w:rsidRPr="008E4A7C" w:rsidRDefault="00916E37">
            <w:pPr>
              <w:pStyle w:val="Pagrindinistekstas"/>
              <w:spacing w:line="256" w:lineRule="auto"/>
              <w:ind w:left="2"/>
              <w:jc w:val="center"/>
              <w:rPr>
                <w:b/>
                <w:sz w:val="24"/>
                <w:szCs w:val="24"/>
              </w:rPr>
            </w:pPr>
            <w:r w:rsidRPr="008E4A7C">
              <w:rPr>
                <w:b/>
                <w:sz w:val="24"/>
                <w:szCs w:val="24"/>
              </w:rPr>
              <w:t>Kvalifikacijos reikalavimai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0DE6037" w14:textId="77777777" w:rsidR="00916E37" w:rsidRPr="008E4A7C" w:rsidRDefault="00916E37">
            <w:pPr>
              <w:pStyle w:val="Pagrindinistekstas"/>
              <w:spacing w:line="256" w:lineRule="auto"/>
              <w:ind w:left="71"/>
              <w:jc w:val="center"/>
              <w:rPr>
                <w:b/>
                <w:sz w:val="24"/>
                <w:szCs w:val="24"/>
              </w:rPr>
            </w:pPr>
            <w:r w:rsidRPr="008E4A7C">
              <w:rPr>
                <w:b/>
                <w:sz w:val="24"/>
                <w:szCs w:val="24"/>
              </w:rPr>
              <w:t>Dokumentai ir informacija, kuriuos turi pateikti tiekėjai, siekiantys įrodyti, kad jų kvalifikacija atitinka keliamus reikalavimus</w:t>
            </w:r>
          </w:p>
        </w:tc>
      </w:tr>
      <w:tr w:rsidR="00916E37" w:rsidRPr="008E4A7C" w14:paraId="2C210F34" w14:textId="77777777" w:rsidTr="006F0D9B">
        <w:trPr>
          <w:trHeight w:val="566"/>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025C5B23" w14:textId="1951F613" w:rsidR="00916E37" w:rsidRPr="008E4A7C" w:rsidRDefault="00910086">
            <w:pPr>
              <w:pStyle w:val="Pagrindinistekstas"/>
              <w:spacing w:line="256" w:lineRule="auto"/>
              <w:jc w:val="center"/>
              <w:rPr>
                <w:b/>
                <w:sz w:val="24"/>
                <w:szCs w:val="24"/>
                <w:lang w:val="lt-LT"/>
              </w:rPr>
            </w:pPr>
            <w:r w:rsidRPr="008E4A7C">
              <w:rPr>
                <w:b/>
                <w:i/>
                <w:color w:val="000000" w:themeColor="text1"/>
                <w:sz w:val="24"/>
                <w:szCs w:val="24"/>
              </w:rPr>
              <w:t>Finansinis ir ekonominis pajėgumas</w:t>
            </w:r>
          </w:p>
        </w:tc>
      </w:tr>
      <w:tr w:rsidR="00916E37" w:rsidRPr="008E4A7C" w14:paraId="6326BDE5" w14:textId="77777777" w:rsidTr="006F0D9B">
        <w:trPr>
          <w:trHeight w:val="677"/>
        </w:trPr>
        <w:tc>
          <w:tcPr>
            <w:tcW w:w="1120" w:type="dxa"/>
            <w:tcBorders>
              <w:top w:val="single" w:sz="4" w:space="0" w:color="auto"/>
              <w:left w:val="single" w:sz="4" w:space="0" w:color="auto"/>
              <w:bottom w:val="single" w:sz="4" w:space="0" w:color="auto"/>
              <w:right w:val="single" w:sz="4" w:space="0" w:color="auto"/>
            </w:tcBorders>
            <w:hideMark/>
          </w:tcPr>
          <w:p w14:paraId="0B510E4B" w14:textId="76CFD482" w:rsidR="00916E37" w:rsidRPr="008E4A7C" w:rsidRDefault="00910086" w:rsidP="00910086">
            <w:pPr>
              <w:jc w:val="both"/>
              <w:rPr>
                <w:rFonts w:cs="Times New Roman"/>
                <w:szCs w:val="24"/>
              </w:rPr>
            </w:pPr>
            <w:r w:rsidRPr="008E4A7C">
              <w:rPr>
                <w:rFonts w:cs="Times New Roman"/>
                <w:szCs w:val="24"/>
              </w:rPr>
              <w:t>1</w:t>
            </w:r>
            <w:r w:rsidR="00916E37" w:rsidRPr="008E4A7C">
              <w:rPr>
                <w:rFonts w:cs="Times New Roman"/>
                <w:szCs w:val="24"/>
              </w:rPr>
              <w:t>.1.</w:t>
            </w:r>
          </w:p>
        </w:tc>
        <w:tc>
          <w:tcPr>
            <w:tcW w:w="3978" w:type="dxa"/>
            <w:tcBorders>
              <w:top w:val="single" w:sz="4" w:space="0" w:color="auto"/>
              <w:left w:val="single" w:sz="4" w:space="0" w:color="auto"/>
              <w:bottom w:val="single" w:sz="4" w:space="0" w:color="auto"/>
              <w:right w:val="single" w:sz="4" w:space="0" w:color="auto"/>
            </w:tcBorders>
            <w:hideMark/>
          </w:tcPr>
          <w:p w14:paraId="5B4F4D23" w14:textId="5C492974" w:rsidR="00916E37" w:rsidRPr="00DA75B1" w:rsidRDefault="00DA75B1" w:rsidP="00DA75B1">
            <w:pPr>
              <w:jc w:val="both"/>
              <w:rPr>
                <w:rFonts w:cs="Times New Roman"/>
                <w:i/>
                <w:iCs/>
                <w:szCs w:val="24"/>
                <w:shd w:val="clear" w:color="auto" w:fill="FFFFFF"/>
              </w:rPr>
            </w:pPr>
            <w:r w:rsidRPr="00DA75B1">
              <w:rPr>
                <w:rFonts w:cs="Times New Roman"/>
                <w:i/>
                <w:iCs/>
                <w:szCs w:val="24"/>
                <w:shd w:val="clear" w:color="auto" w:fill="FFFFFF"/>
              </w:rPr>
              <w:t>Reikalavimai nėra keliami</w:t>
            </w:r>
          </w:p>
        </w:tc>
        <w:tc>
          <w:tcPr>
            <w:tcW w:w="4678" w:type="dxa"/>
            <w:tcBorders>
              <w:top w:val="single" w:sz="4" w:space="0" w:color="auto"/>
              <w:left w:val="single" w:sz="4" w:space="0" w:color="auto"/>
              <w:bottom w:val="single" w:sz="4" w:space="0" w:color="auto"/>
              <w:right w:val="single" w:sz="4" w:space="0" w:color="auto"/>
            </w:tcBorders>
            <w:hideMark/>
          </w:tcPr>
          <w:p w14:paraId="469527DA" w14:textId="5A5686BC" w:rsidR="00916E37" w:rsidRPr="00DA75B1" w:rsidRDefault="00DA75B1" w:rsidP="00DA75B1">
            <w:pPr>
              <w:jc w:val="both"/>
              <w:rPr>
                <w:i/>
                <w:iCs/>
                <w:szCs w:val="24"/>
              </w:rPr>
            </w:pPr>
            <w:r w:rsidRPr="00DA75B1">
              <w:rPr>
                <w:rFonts w:cs="Times New Roman"/>
                <w:i/>
                <w:iCs/>
                <w:szCs w:val="24"/>
                <w:shd w:val="clear" w:color="auto" w:fill="FFFFFF"/>
              </w:rPr>
              <w:t>Reikalavimai nėra keliami</w:t>
            </w:r>
          </w:p>
        </w:tc>
      </w:tr>
      <w:tr w:rsidR="00DE088D" w:rsidRPr="008E4A7C" w14:paraId="05C78E32" w14:textId="77777777" w:rsidTr="000B1083">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13F0AF06" w14:textId="77777777" w:rsidR="00DE088D" w:rsidRPr="008E4A7C" w:rsidRDefault="00DE088D" w:rsidP="00DE088D">
            <w:pPr>
              <w:pStyle w:val="Sraopastraipa"/>
              <w:numPr>
                <w:ilvl w:val="0"/>
                <w:numId w:val="32"/>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jeigu pasiūlymą teikia ūkio subjektų grupė – reikalavimą turi atitikti visi kartu (pajėgumai sumuojami);</w:t>
            </w:r>
          </w:p>
          <w:p w14:paraId="13774695" w14:textId="77777777" w:rsidR="00DE088D" w:rsidRPr="008E4A7C" w:rsidRDefault="00DE088D" w:rsidP="00DE088D">
            <w:pPr>
              <w:pStyle w:val="Sraopastraipa"/>
              <w:numPr>
                <w:ilvl w:val="0"/>
                <w:numId w:val="32"/>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tiekėjas gali remtis kitų ūkio subjektų pajėgumais: reikalavimą turi atitikti visi kartu (šių ūkio subjektų pajėgumai sumuojami su tiekėjo pajėgumais);</w:t>
            </w:r>
          </w:p>
          <w:p w14:paraId="61DB8DF4" w14:textId="77777777" w:rsidR="00DE088D" w:rsidRPr="008E4A7C" w:rsidRDefault="00DE088D" w:rsidP="00DE088D">
            <w:pPr>
              <w:pStyle w:val="Sraopastraipa"/>
              <w:numPr>
                <w:ilvl w:val="0"/>
                <w:numId w:val="31"/>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3EE1C2F3" w14:textId="77777777" w:rsidR="00DE088D" w:rsidRPr="008E4A7C" w:rsidRDefault="00DE088D" w:rsidP="00DE088D">
            <w:pPr>
              <w:pStyle w:val="Sraopastraipa"/>
              <w:numPr>
                <w:ilvl w:val="0"/>
                <w:numId w:val="31"/>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subtiekėjams šis reikalavimas nenustatomas.</w:t>
            </w:r>
          </w:p>
          <w:p w14:paraId="11946A88" w14:textId="77777777" w:rsidR="00DE088D" w:rsidRPr="008E4A7C" w:rsidRDefault="00DE088D" w:rsidP="00910086">
            <w:pPr>
              <w:jc w:val="both"/>
              <w:rPr>
                <w:rFonts w:cs="Times New Roman"/>
                <w:b/>
                <w:i/>
                <w:color w:val="000000" w:themeColor="text1"/>
                <w:szCs w:val="24"/>
              </w:rPr>
            </w:pPr>
          </w:p>
        </w:tc>
      </w:tr>
      <w:tr w:rsidR="00910086" w:rsidRPr="008E4A7C" w14:paraId="2D0836AE" w14:textId="77777777" w:rsidTr="006F0D9B">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7098B297" w14:textId="77777777" w:rsidR="00910086" w:rsidRPr="008E4A7C" w:rsidRDefault="00910086" w:rsidP="00DA75B1">
            <w:pPr>
              <w:pStyle w:val="Sraopastraipa"/>
              <w:spacing w:after="0" w:line="240" w:lineRule="auto"/>
              <w:jc w:val="both"/>
              <w:rPr>
                <w:rStyle w:val="normaltextrun"/>
                <w:rFonts w:cs="Times New Roman"/>
                <w:szCs w:val="24"/>
                <w:shd w:val="clear" w:color="auto" w:fill="FFFFFF"/>
              </w:rPr>
            </w:pPr>
          </w:p>
        </w:tc>
      </w:tr>
      <w:tr w:rsidR="00910086" w:rsidRPr="008E4A7C" w14:paraId="58A88A8D" w14:textId="77777777" w:rsidTr="006F0D9B">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3AB8A541" w14:textId="097CF741" w:rsidR="00910086" w:rsidRPr="008E4A7C" w:rsidRDefault="00910086" w:rsidP="003F6DCA">
            <w:pPr>
              <w:pStyle w:val="Sraopastraipa"/>
              <w:suppressAutoHyphens w:val="0"/>
              <w:spacing w:after="0" w:line="257" w:lineRule="atLeast"/>
              <w:ind w:left="1309"/>
              <w:jc w:val="center"/>
              <w:rPr>
                <w:rFonts w:cs="Times New Roman"/>
                <w:b/>
                <w:bCs/>
                <w:i/>
                <w:iCs/>
                <w:color w:val="000000" w:themeColor="text1"/>
                <w:szCs w:val="24"/>
              </w:rPr>
            </w:pPr>
            <w:r w:rsidRPr="008E4A7C">
              <w:rPr>
                <w:rStyle w:val="normaltextrun"/>
                <w:rFonts w:cs="Times New Roman"/>
                <w:b/>
                <w:bCs/>
                <w:i/>
                <w:iCs/>
                <w:szCs w:val="24"/>
                <w:shd w:val="clear" w:color="auto" w:fill="FFFFFF"/>
              </w:rPr>
              <w:t>Techninis ir profesinis pajėgumas</w:t>
            </w:r>
          </w:p>
        </w:tc>
      </w:tr>
      <w:tr w:rsidR="00215109" w:rsidRPr="008E4A7C" w14:paraId="34D07D1D" w14:textId="77777777" w:rsidTr="000B1083">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0E220841" w14:textId="77777777" w:rsidR="00215109" w:rsidRPr="008E4A7C"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8E4A7C">
              <w:rPr>
                <w:rStyle w:val="normaltextrun"/>
                <w:i/>
                <w:iCs/>
                <w:lang w:eastAsia="en-US"/>
              </w:rPr>
              <w:t>jeigu pasiūlymą teikia ūkio subjektų grupė – reikalavimą turi atitikti visi ūkio subjektų grupės nariai kartu (ūkio subjektų grupės narių turima patirtis sumuojama), atsižvelgiant į jų prisiimamus įsipareigojimus;</w:t>
            </w:r>
          </w:p>
          <w:p w14:paraId="4AA361DB" w14:textId="77777777" w:rsidR="00215109" w:rsidRPr="008E4A7C"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8E4A7C">
              <w:rPr>
                <w:rStyle w:val="normaltextrun"/>
                <w:i/>
                <w:iCs/>
                <w:lang w:eastAsia="en-US"/>
              </w:rPr>
              <w:t>tiekėjas gali remtis kitų ūkio subjektų pajėgumais tik tuo atveju, jeigu tie subjektai patys vykdys tą pirkimo sutarties dalį, kuriai reikia jų turimų pajėgumų;</w:t>
            </w:r>
          </w:p>
          <w:p w14:paraId="78EDE9E5" w14:textId="77777777" w:rsidR="00215109" w:rsidRPr="008E4A7C"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8E4A7C">
              <w:rPr>
                <w:rStyle w:val="normaltextrun"/>
                <w:i/>
                <w:iCs/>
                <w:lang w:eastAsia="en-US"/>
              </w:rPr>
              <w:t>subtiekėjams šis reikalavimas nenustatomas.</w:t>
            </w:r>
          </w:p>
          <w:p w14:paraId="3778EAB2" w14:textId="5A32E024" w:rsidR="00215109" w:rsidRPr="008E4A7C" w:rsidRDefault="00215109" w:rsidP="00215109">
            <w:pPr>
              <w:jc w:val="both"/>
              <w:rPr>
                <w:rFonts w:cs="Times New Roman"/>
                <w:b/>
                <w:i/>
                <w:color w:val="000000" w:themeColor="text1"/>
                <w:szCs w:val="24"/>
              </w:rPr>
            </w:pPr>
            <w:r w:rsidRPr="008E4A7C">
              <w:rPr>
                <w:rStyle w:val="normaltextrun"/>
                <w:rFonts w:cs="Times New Roman"/>
                <w:i/>
                <w:iCs/>
                <w:szCs w:val="24"/>
                <w:lang w:eastAsia="en-U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215109" w:rsidRPr="008E4A7C" w14:paraId="0A7CC03F" w14:textId="77777777" w:rsidTr="006F0D9B">
        <w:trPr>
          <w:trHeight w:val="677"/>
        </w:trPr>
        <w:tc>
          <w:tcPr>
            <w:tcW w:w="1120" w:type="dxa"/>
            <w:tcBorders>
              <w:top w:val="single" w:sz="4" w:space="0" w:color="auto"/>
              <w:left w:val="single" w:sz="4" w:space="0" w:color="auto"/>
              <w:bottom w:val="single" w:sz="4" w:space="0" w:color="auto"/>
              <w:right w:val="single" w:sz="4" w:space="0" w:color="auto"/>
            </w:tcBorders>
          </w:tcPr>
          <w:p w14:paraId="7BD4C4D9" w14:textId="311A8D04" w:rsidR="00215109" w:rsidRPr="008E4A7C" w:rsidRDefault="00215109">
            <w:pPr>
              <w:jc w:val="center"/>
              <w:rPr>
                <w:rFonts w:cs="Times New Roman"/>
                <w:szCs w:val="24"/>
              </w:rPr>
            </w:pPr>
            <w:r w:rsidRPr="008E4A7C">
              <w:rPr>
                <w:rFonts w:cs="Times New Roman"/>
                <w:szCs w:val="24"/>
              </w:rPr>
              <w:t>1.</w:t>
            </w:r>
            <w:r w:rsidR="002554AD">
              <w:rPr>
                <w:rFonts w:cs="Times New Roman"/>
                <w:szCs w:val="24"/>
              </w:rPr>
              <w:t>2</w:t>
            </w:r>
            <w:r w:rsidRPr="008E4A7C">
              <w:rPr>
                <w:rFonts w:cs="Times New Roman"/>
                <w:szCs w:val="24"/>
              </w:rPr>
              <w:t>.</w:t>
            </w:r>
          </w:p>
        </w:tc>
        <w:tc>
          <w:tcPr>
            <w:tcW w:w="3978" w:type="dxa"/>
            <w:tcBorders>
              <w:top w:val="single" w:sz="4" w:space="0" w:color="auto"/>
              <w:left w:val="single" w:sz="4" w:space="0" w:color="auto"/>
              <w:bottom w:val="single" w:sz="4" w:space="0" w:color="auto"/>
              <w:right w:val="single" w:sz="4" w:space="0" w:color="auto"/>
            </w:tcBorders>
          </w:tcPr>
          <w:p w14:paraId="13A49F06" w14:textId="48B5422D" w:rsidR="00215109" w:rsidRPr="008E4A7C" w:rsidRDefault="00215109" w:rsidP="00215109">
            <w:pPr>
              <w:spacing w:after="0" w:line="240" w:lineRule="auto"/>
              <w:jc w:val="both"/>
              <w:rPr>
                <w:rFonts w:eastAsia="Arial Unicode MS" w:cs="Times New Roman"/>
                <w:szCs w:val="24"/>
                <w:bdr w:val="none" w:sz="0" w:space="0" w:color="auto" w:frame="1"/>
                <w:lang w:eastAsia="en-US"/>
              </w:rPr>
            </w:pPr>
            <w:bookmarkStart w:id="0" w:name="_Hlk208838984"/>
            <w:r w:rsidRPr="008E4A7C">
              <w:rPr>
                <w:rFonts w:eastAsia="Arial Unicode MS" w:cs="Times New Roman"/>
                <w:szCs w:val="24"/>
                <w:bdr w:val="none" w:sz="0" w:space="0" w:color="auto" w:frame="1"/>
              </w:rPr>
              <w:t xml:space="preserve">Tiekėjas, pirkimo sutarties vykdymui, privalo </w:t>
            </w:r>
            <w:r w:rsidR="008E4A7C" w:rsidRPr="008E4A7C">
              <w:rPr>
                <w:rFonts w:eastAsia="Arial Unicode MS" w:cs="Times New Roman"/>
                <w:szCs w:val="24"/>
                <w:bdr w:val="none" w:sz="0" w:space="0" w:color="auto" w:frame="1"/>
              </w:rPr>
              <w:t>paskirti</w:t>
            </w:r>
            <w:r w:rsidRPr="008E4A7C">
              <w:rPr>
                <w:rFonts w:eastAsia="Arial Unicode MS" w:cs="Times New Roman"/>
                <w:szCs w:val="24"/>
                <w:bdr w:val="none" w:sz="0" w:space="0" w:color="auto" w:frame="1"/>
              </w:rPr>
              <w:t xml:space="preserve"> kvalifikuotus specialistus</w:t>
            </w:r>
            <w:bookmarkEnd w:id="0"/>
            <w:r w:rsidRPr="008E4A7C">
              <w:rPr>
                <w:rFonts w:eastAsia="Arial Unicode MS" w:cs="Times New Roman"/>
                <w:szCs w:val="24"/>
                <w:bdr w:val="none" w:sz="0" w:space="0" w:color="auto" w:frame="1"/>
              </w:rPr>
              <w:t>:</w:t>
            </w:r>
          </w:p>
          <w:p w14:paraId="2D756580" w14:textId="4704A1AE" w:rsidR="00215109" w:rsidRPr="008E4A7C" w:rsidRDefault="00215109" w:rsidP="00215109">
            <w:pPr>
              <w:spacing w:line="240" w:lineRule="auto"/>
              <w:contextualSpacing/>
              <w:jc w:val="both"/>
              <w:rPr>
                <w:rFonts w:eastAsia="Arial Unicode MS" w:cs="Times New Roman"/>
                <w:szCs w:val="24"/>
                <w:bdr w:val="none" w:sz="0" w:space="0" w:color="auto" w:frame="1"/>
                <w:lang w:eastAsia="lt-LT"/>
              </w:rPr>
            </w:pPr>
            <w:r w:rsidRPr="008E4A7C">
              <w:rPr>
                <w:rFonts w:eastAsia="Arial Unicode MS" w:cs="Times New Roman"/>
                <w:szCs w:val="24"/>
                <w:bdr w:val="none" w:sz="0" w:space="0" w:color="auto" w:frame="1"/>
                <w:lang w:eastAsia="lt-LT"/>
              </w:rPr>
              <w:t>1.</w:t>
            </w:r>
            <w:r w:rsidR="002554AD">
              <w:rPr>
                <w:rFonts w:eastAsia="Arial Unicode MS" w:cs="Times New Roman"/>
                <w:szCs w:val="24"/>
                <w:bdr w:val="none" w:sz="0" w:space="0" w:color="auto" w:frame="1"/>
                <w:lang w:eastAsia="lt-LT"/>
              </w:rPr>
              <w:t>2</w:t>
            </w:r>
            <w:r w:rsidRPr="008E4A7C">
              <w:rPr>
                <w:rFonts w:eastAsia="Arial Unicode MS" w:cs="Times New Roman"/>
                <w:szCs w:val="24"/>
                <w:bdr w:val="none" w:sz="0" w:space="0" w:color="auto" w:frame="1"/>
                <w:lang w:eastAsia="lt-LT"/>
              </w:rPr>
              <w:t xml:space="preserve">.1. </w:t>
            </w:r>
            <w:bookmarkStart w:id="1" w:name="_Hlk153193513"/>
            <w:r w:rsidRPr="008E4A7C">
              <w:rPr>
                <w:rFonts w:eastAsia="Arial Unicode MS" w:cs="Times New Roman"/>
                <w:szCs w:val="24"/>
                <w:bdr w:val="none" w:sz="0" w:space="0" w:color="auto" w:frame="1"/>
                <w:lang w:eastAsia="lt-LT"/>
              </w:rPr>
              <w:t xml:space="preserve">ne mažiau kaip vieną </w:t>
            </w:r>
            <w:r w:rsidRPr="008E4A7C">
              <w:rPr>
                <w:rFonts w:eastAsia="Arial Unicode MS" w:cs="Times New Roman"/>
                <w:b/>
                <w:szCs w:val="24"/>
                <w:bdr w:val="none" w:sz="0" w:space="0" w:color="auto" w:frame="1"/>
                <w:lang w:eastAsia="lt-LT"/>
              </w:rPr>
              <w:t>statinio statybos vadovą</w:t>
            </w:r>
            <w:r w:rsidRPr="008E4A7C">
              <w:rPr>
                <w:rFonts w:eastAsia="Arial Unicode MS" w:cs="Times New Roman"/>
                <w:szCs w:val="24"/>
                <w:bdr w:val="none" w:sz="0" w:space="0" w:color="auto" w:frame="1"/>
                <w:lang w:eastAsia="lt-LT"/>
              </w:rPr>
              <w:t xml:space="preserve">, turintį teisę eiti </w:t>
            </w:r>
            <w:r w:rsidRPr="00FB3C14">
              <w:rPr>
                <w:rFonts w:eastAsia="Arial Unicode MS" w:cs="Times New Roman"/>
                <w:bCs/>
                <w:szCs w:val="24"/>
                <w:bdr w:val="none" w:sz="0" w:space="0" w:color="auto" w:frame="1"/>
                <w:lang w:eastAsia="lt-LT"/>
              </w:rPr>
              <w:t xml:space="preserve">statinio statybos vadovo pareigas </w:t>
            </w:r>
            <w:r w:rsidR="008E4A7C" w:rsidRPr="00FB3C14">
              <w:rPr>
                <w:rFonts w:eastAsia="Arial Unicode MS" w:cs="Times New Roman"/>
                <w:bCs/>
                <w:szCs w:val="24"/>
                <w:bdr w:val="none" w:sz="0" w:space="0" w:color="auto" w:frame="1"/>
                <w:lang w:eastAsia="lt-LT"/>
              </w:rPr>
              <w:t>ne</w:t>
            </w:r>
            <w:r w:rsidRPr="00FB3C14">
              <w:rPr>
                <w:rFonts w:eastAsia="Arial Unicode MS" w:cs="Times New Roman"/>
                <w:bCs/>
                <w:szCs w:val="24"/>
                <w:bdr w:val="none" w:sz="0" w:space="0" w:color="auto" w:frame="1"/>
                <w:lang w:eastAsia="lt-LT"/>
              </w:rPr>
              <w:t>ypatinguosiuose</w:t>
            </w:r>
            <w:r w:rsidR="00FB3C14" w:rsidRPr="00FB3C14">
              <w:rPr>
                <w:rFonts w:eastAsia="Arial Unicode MS" w:cs="Times New Roman"/>
                <w:bCs/>
                <w:szCs w:val="24"/>
                <w:bdr w:val="none" w:sz="0" w:space="0" w:color="auto" w:frame="1"/>
                <w:lang w:eastAsia="lt-LT"/>
              </w:rPr>
              <w:t>*</w:t>
            </w:r>
            <w:r w:rsidRPr="00FB3C14">
              <w:rPr>
                <w:rFonts w:eastAsia="Arial Unicode MS" w:cs="Times New Roman"/>
                <w:bCs/>
                <w:szCs w:val="24"/>
                <w:bdr w:val="none" w:sz="0" w:space="0" w:color="auto" w:frame="1"/>
                <w:lang w:eastAsia="lt-LT"/>
              </w:rPr>
              <w:t xml:space="preserve"> statiniuose</w:t>
            </w:r>
            <w:r w:rsidRPr="008E4A7C">
              <w:rPr>
                <w:rFonts w:eastAsia="Arial Unicode MS" w:cs="Times New Roman"/>
                <w:szCs w:val="24"/>
                <w:bdr w:val="none" w:sz="0" w:space="0" w:color="auto" w:frame="1"/>
                <w:lang w:eastAsia="lt-LT"/>
              </w:rPr>
              <w:t xml:space="preserve"> priskiriam</w:t>
            </w:r>
            <w:r w:rsidR="00945DB8">
              <w:rPr>
                <w:rFonts w:eastAsia="Arial Unicode MS" w:cs="Times New Roman"/>
                <w:szCs w:val="24"/>
                <w:bdr w:val="none" w:sz="0" w:space="0" w:color="auto" w:frame="1"/>
                <w:lang w:eastAsia="lt-LT"/>
              </w:rPr>
              <w:t>oje</w:t>
            </w:r>
            <w:r w:rsidRPr="008E4A7C">
              <w:rPr>
                <w:rFonts w:eastAsia="Arial Unicode MS" w:cs="Times New Roman"/>
                <w:szCs w:val="24"/>
                <w:bdr w:val="none" w:sz="0" w:space="0" w:color="auto" w:frame="1"/>
                <w:lang w:eastAsia="lt-LT"/>
              </w:rPr>
              <w:t xml:space="preserve"> </w:t>
            </w:r>
            <w:r w:rsidR="00DA75B1">
              <w:rPr>
                <w:rFonts w:eastAsia="Arial Unicode MS" w:cs="Times New Roman"/>
                <w:szCs w:val="24"/>
                <w:bdr w:val="none" w:sz="0" w:space="0" w:color="auto" w:frame="1"/>
                <w:lang w:eastAsia="lt-LT"/>
              </w:rPr>
              <w:t xml:space="preserve">inžinierinių </w:t>
            </w:r>
            <w:r w:rsidRPr="008E4A7C">
              <w:rPr>
                <w:rFonts w:eastAsia="Arial Unicode MS" w:cs="Times New Roman"/>
                <w:szCs w:val="24"/>
                <w:bdr w:val="none" w:sz="0" w:space="0" w:color="auto" w:frame="1"/>
                <w:lang w:eastAsia="lt-LT"/>
              </w:rPr>
              <w:t>statinių grupė</w:t>
            </w:r>
            <w:r w:rsidR="00945DB8">
              <w:rPr>
                <w:rFonts w:eastAsia="Arial Unicode MS" w:cs="Times New Roman"/>
                <w:szCs w:val="24"/>
                <w:bdr w:val="none" w:sz="0" w:space="0" w:color="auto" w:frame="1"/>
                <w:lang w:eastAsia="lt-LT"/>
              </w:rPr>
              <w:t>je</w:t>
            </w:r>
            <w:r w:rsidRPr="008E4A7C">
              <w:rPr>
                <w:rFonts w:eastAsia="Arial Unicode MS" w:cs="Times New Roman"/>
                <w:szCs w:val="24"/>
                <w:bdr w:val="none" w:sz="0" w:space="0" w:color="auto" w:frame="1"/>
                <w:lang w:eastAsia="lt-LT"/>
              </w:rPr>
              <w:t xml:space="preserve"> –  </w:t>
            </w:r>
            <w:r w:rsidR="00945DB8">
              <w:rPr>
                <w:iCs/>
                <w:szCs w:val="24"/>
              </w:rPr>
              <w:t>inžineriniai tinklai (inžinerinių statinių pogrupi</w:t>
            </w:r>
            <w:r w:rsidR="00942B99">
              <w:rPr>
                <w:iCs/>
                <w:szCs w:val="24"/>
              </w:rPr>
              <w:t>s</w:t>
            </w:r>
            <w:r w:rsidR="00945DB8">
              <w:rPr>
                <w:iCs/>
                <w:szCs w:val="24"/>
              </w:rPr>
              <w:t xml:space="preserve"> (paskirtis)</w:t>
            </w:r>
            <w:r w:rsidR="002554AD">
              <w:rPr>
                <w:iCs/>
                <w:szCs w:val="24"/>
              </w:rPr>
              <w:t xml:space="preserve"> šilumos tiekimo</w:t>
            </w:r>
            <w:r w:rsidR="00DA75B1">
              <w:rPr>
                <w:iCs/>
                <w:szCs w:val="24"/>
              </w:rPr>
              <w:t xml:space="preserve"> tinklai</w:t>
            </w:r>
            <w:r w:rsidR="00945DB8">
              <w:rPr>
                <w:iCs/>
                <w:szCs w:val="24"/>
              </w:rPr>
              <w:t>)</w:t>
            </w:r>
            <w:bookmarkEnd w:id="1"/>
          </w:p>
          <w:p w14:paraId="0BC39B72" w14:textId="77777777" w:rsidR="00215109" w:rsidRPr="008E4A7C" w:rsidRDefault="00215109" w:rsidP="00215109">
            <w:pPr>
              <w:spacing w:line="240" w:lineRule="auto"/>
              <w:ind w:hanging="211"/>
              <w:contextualSpacing/>
              <w:jc w:val="both"/>
              <w:rPr>
                <w:rFonts w:eastAsia="Arial Unicode MS" w:cs="Times New Roman"/>
                <w:szCs w:val="24"/>
                <w:bdr w:val="none" w:sz="0" w:space="0" w:color="auto" w:frame="1"/>
                <w:lang w:eastAsia="lt-LT"/>
              </w:rPr>
            </w:pPr>
            <w:r w:rsidRPr="008E4A7C">
              <w:rPr>
                <w:rFonts w:eastAsia="Arial Unicode MS" w:cs="Times New Roman"/>
                <w:szCs w:val="24"/>
                <w:bdr w:val="none" w:sz="0" w:space="0" w:color="auto" w:frame="1"/>
                <w:lang w:eastAsia="lt-LT"/>
              </w:rPr>
              <w:t xml:space="preserve">2 </w:t>
            </w:r>
            <w:bookmarkStart w:id="2" w:name="_Hlk153193542"/>
            <w:bookmarkStart w:id="3" w:name="_Hlk153184027"/>
            <w:r w:rsidRPr="008E4A7C">
              <w:rPr>
                <w:rFonts w:eastAsia="Arial Unicode MS" w:cs="Times New Roman"/>
                <w:szCs w:val="24"/>
                <w:bdr w:val="none" w:sz="0" w:space="0" w:color="auto" w:frame="1"/>
                <w:lang w:eastAsia="lt-LT"/>
              </w:rPr>
              <w:t xml:space="preserve"> </w:t>
            </w:r>
            <w:bookmarkEnd w:id="2"/>
            <w:bookmarkEnd w:id="3"/>
          </w:p>
          <w:p w14:paraId="6A2F23E0" w14:textId="77777777" w:rsidR="00215109" w:rsidRPr="008E4A7C" w:rsidRDefault="00215109" w:rsidP="00215109">
            <w:pPr>
              <w:spacing w:line="240" w:lineRule="auto"/>
              <w:ind w:hanging="211"/>
              <w:contextualSpacing/>
              <w:jc w:val="both"/>
              <w:rPr>
                <w:rFonts w:eastAsia="Arial Unicode MS" w:cs="Times New Roman"/>
                <w:szCs w:val="24"/>
                <w:bdr w:val="none" w:sz="0" w:space="0" w:color="auto" w:frame="1"/>
                <w:lang w:eastAsia="lt-LT"/>
              </w:rPr>
            </w:pPr>
            <w:r w:rsidRPr="008E4A7C">
              <w:rPr>
                <w:rFonts w:eastAsia="Arial Unicode MS" w:cs="Times New Roman"/>
                <w:szCs w:val="24"/>
                <w:bdr w:val="none" w:sz="0" w:space="0" w:color="auto" w:frame="1"/>
                <w:lang w:eastAsia="lt-LT"/>
              </w:rPr>
              <w:t xml:space="preserve">    </w:t>
            </w:r>
            <w:r w:rsidRPr="008E4A7C">
              <w:rPr>
                <w:rFonts w:eastAsia="Arial Unicode MS" w:cs="Times New Roman"/>
                <w:b/>
                <w:bCs/>
                <w:szCs w:val="24"/>
                <w:u w:val="single"/>
                <w:bdr w:val="none" w:sz="0" w:space="0" w:color="auto" w:frame="1"/>
                <w:lang w:eastAsia="lt-LT"/>
              </w:rPr>
              <w:t>Pastaba.</w:t>
            </w:r>
            <w:r w:rsidRPr="008E4A7C">
              <w:rPr>
                <w:rFonts w:eastAsia="Arial Unicode MS" w:cs="Times New Roman"/>
                <w:szCs w:val="24"/>
                <w:bdr w:val="none" w:sz="0" w:space="0" w:color="auto" w:frame="1"/>
                <w:lang w:eastAsia="lt-LT"/>
              </w:rPr>
              <w:t xml:space="preserve"> </w:t>
            </w:r>
            <w:r w:rsidRPr="008E4A7C">
              <w:rPr>
                <w:rFonts w:eastAsia="Arial Unicode MS" w:cs="Times New Roman"/>
                <w:i/>
                <w:iCs/>
                <w:szCs w:val="24"/>
                <w:bdr w:val="none" w:sz="0" w:space="0" w:color="auto" w:frame="1"/>
                <w:lang w:eastAsia="lt-LT"/>
              </w:rPr>
              <w:t xml:space="preserve">Statybos darbų vadovas </w:t>
            </w:r>
            <w:r w:rsidRPr="008E4A7C">
              <w:rPr>
                <w:rFonts w:eastAsia="Times New Roman" w:cs="Times New Roman"/>
                <w:i/>
                <w:iCs/>
                <w:szCs w:val="24"/>
                <w:shd w:val="clear" w:color="auto" w:fill="FFFFFF"/>
                <w:lang w:eastAsia="lt-LT"/>
              </w:rPr>
              <w:t>vadovauja statybos darbams, kartu gali būti bendrųjų statybos darbų vadovas, koordinuoja statinio statybos specialiųjų darbų vykdymą bei šių darbų vadovų veiklą ir pagal kompetenciją atsako už pastatyto statinio atitiktį statinio projektui bei normatyvinę statinio kokybę.</w:t>
            </w:r>
            <w:r w:rsidRPr="008E4A7C">
              <w:rPr>
                <w:rFonts w:eastAsia="Arial Unicode MS" w:cs="Times New Roman"/>
                <w:i/>
                <w:iCs/>
                <w:szCs w:val="24"/>
                <w:bdr w:val="none" w:sz="0" w:space="0" w:color="auto" w:frame="1"/>
                <w:lang w:eastAsia="lt-LT"/>
              </w:rPr>
              <w:t xml:space="preserve"> </w:t>
            </w:r>
            <w:r w:rsidRPr="008E4A7C">
              <w:rPr>
                <w:rFonts w:eastAsia="Times New Roman" w:cs="Times New Roman"/>
                <w:i/>
                <w:iCs/>
                <w:szCs w:val="24"/>
                <w:lang w:eastAsia="lt-LT"/>
              </w:rPr>
              <w:br/>
            </w:r>
            <w:r w:rsidRPr="008E4A7C">
              <w:rPr>
                <w:rFonts w:eastAsia="Times New Roman" w:cs="Times New Roman"/>
                <w:szCs w:val="24"/>
                <w:shd w:val="clear" w:color="auto" w:fill="FFFFFF"/>
                <w:lang w:eastAsia="lt-LT"/>
              </w:rPr>
              <w:t>‎‎</w:t>
            </w:r>
          </w:p>
          <w:p w14:paraId="2D8042CF" w14:textId="0B450D62" w:rsidR="00215109" w:rsidRPr="008E4A7C" w:rsidRDefault="00215109" w:rsidP="00215109">
            <w:pPr>
              <w:spacing w:after="0" w:line="240" w:lineRule="auto"/>
              <w:jc w:val="both"/>
              <w:rPr>
                <w:rFonts w:eastAsia="Arial Unicode MS" w:cs="Times New Roman"/>
                <w:szCs w:val="24"/>
                <w:bdr w:val="none" w:sz="0" w:space="0" w:color="auto" w:frame="1"/>
                <w:lang w:eastAsia="en-US"/>
              </w:rPr>
            </w:pPr>
            <w:r w:rsidRPr="008E4A7C">
              <w:rPr>
                <w:rFonts w:eastAsia="Arial Unicode MS" w:cs="Times New Roman"/>
                <w:szCs w:val="24"/>
                <w:bdr w:val="none" w:sz="0" w:space="0" w:color="auto" w:frame="1"/>
              </w:rPr>
              <w:lastRenderedPageBreak/>
              <w:t>1.</w:t>
            </w:r>
            <w:r w:rsidR="002554AD">
              <w:rPr>
                <w:rFonts w:eastAsia="Arial Unicode MS" w:cs="Times New Roman"/>
                <w:szCs w:val="24"/>
                <w:bdr w:val="none" w:sz="0" w:space="0" w:color="auto" w:frame="1"/>
              </w:rPr>
              <w:t>2</w:t>
            </w:r>
            <w:r w:rsidRPr="008E4A7C">
              <w:rPr>
                <w:rFonts w:eastAsia="Arial Unicode MS" w:cs="Times New Roman"/>
                <w:szCs w:val="24"/>
                <w:bdr w:val="none" w:sz="0" w:space="0" w:color="auto" w:frame="1"/>
              </w:rPr>
              <w:t xml:space="preserve">.2. ne mažiau kaip vieną </w:t>
            </w:r>
            <w:r w:rsidRPr="008E4A7C">
              <w:rPr>
                <w:rFonts w:eastAsia="Arial Unicode MS" w:cs="Times New Roman"/>
                <w:b/>
                <w:szCs w:val="24"/>
                <w:bdr w:val="none" w:sz="0" w:space="0" w:color="auto" w:frame="1"/>
              </w:rPr>
              <w:t>statinio projekto vadovą</w:t>
            </w:r>
            <w:r w:rsidRPr="008E4A7C">
              <w:rPr>
                <w:rFonts w:eastAsia="Arial Unicode MS" w:cs="Times New Roman"/>
                <w:szCs w:val="24"/>
                <w:bdr w:val="none" w:sz="0" w:space="0" w:color="auto" w:frame="1"/>
              </w:rPr>
              <w:t xml:space="preserve">, turintį teisę eiti </w:t>
            </w:r>
            <w:r w:rsidR="008E4A7C" w:rsidRPr="008E4A7C">
              <w:rPr>
                <w:rFonts w:eastAsia="Arial Unicode MS" w:cs="Times New Roman"/>
                <w:szCs w:val="24"/>
                <w:bdr w:val="none" w:sz="0" w:space="0" w:color="auto" w:frame="1"/>
              </w:rPr>
              <w:t>ne</w:t>
            </w:r>
            <w:r w:rsidRPr="008E4A7C">
              <w:rPr>
                <w:rFonts w:eastAsia="Arial Unicode MS" w:cs="Times New Roman"/>
                <w:szCs w:val="24"/>
                <w:bdr w:val="none" w:sz="0" w:space="0" w:color="auto" w:frame="1"/>
              </w:rPr>
              <w:t>ypatingojo</w:t>
            </w:r>
            <w:r w:rsidR="00FB3C14">
              <w:rPr>
                <w:rFonts w:eastAsia="Arial Unicode MS" w:cs="Times New Roman"/>
                <w:szCs w:val="24"/>
                <w:bdr w:val="none" w:sz="0" w:space="0" w:color="auto" w:frame="1"/>
              </w:rPr>
              <w:t>*</w:t>
            </w:r>
            <w:r w:rsidRPr="008E4A7C">
              <w:rPr>
                <w:rFonts w:eastAsia="Arial Unicode MS" w:cs="Times New Roman"/>
                <w:szCs w:val="24"/>
                <w:bdr w:val="none" w:sz="0" w:space="0" w:color="auto" w:frame="1"/>
              </w:rPr>
              <w:t xml:space="preserve"> statinio projekto vadovo pareigas statiniuose, priskiriamuose statinių grupė – </w:t>
            </w:r>
            <w:r w:rsidR="00945DB8">
              <w:rPr>
                <w:iCs/>
                <w:szCs w:val="24"/>
              </w:rPr>
              <w:t>inžineriniai tinklai (inžinerinių statinių pogrupi</w:t>
            </w:r>
            <w:r w:rsidR="00942B99">
              <w:rPr>
                <w:iCs/>
                <w:szCs w:val="24"/>
              </w:rPr>
              <w:t>s</w:t>
            </w:r>
            <w:r w:rsidR="00945DB8">
              <w:rPr>
                <w:iCs/>
                <w:szCs w:val="24"/>
              </w:rPr>
              <w:t xml:space="preserve"> (paskirtis) </w:t>
            </w:r>
            <w:r w:rsidR="002554AD">
              <w:rPr>
                <w:iCs/>
                <w:szCs w:val="24"/>
              </w:rPr>
              <w:t xml:space="preserve">šilumos tiekimo </w:t>
            </w:r>
            <w:r w:rsidR="002336C6">
              <w:rPr>
                <w:iCs/>
                <w:szCs w:val="24"/>
              </w:rPr>
              <w:t>tinklai</w:t>
            </w:r>
            <w:r w:rsidR="00945DB8">
              <w:rPr>
                <w:iCs/>
                <w:szCs w:val="24"/>
              </w:rPr>
              <w:t>)</w:t>
            </w:r>
            <w:r w:rsidRPr="00942B99">
              <w:rPr>
                <w:rFonts w:eastAsia="Arial Unicode MS" w:cs="Times New Roman"/>
                <w:szCs w:val="24"/>
                <w:bdr w:val="none" w:sz="0" w:space="0" w:color="auto" w:frame="1"/>
              </w:rPr>
              <w:t>),</w:t>
            </w:r>
            <w:r w:rsidRPr="008E4A7C">
              <w:rPr>
                <w:rFonts w:eastAsia="Arial Unicode MS" w:cs="Times New Roman"/>
                <w:szCs w:val="24"/>
                <w:bdr w:val="none" w:sz="0" w:space="0" w:color="auto" w:frame="1"/>
              </w:rPr>
              <w:t xml:space="preserve"> kuris bus atsakingas už </w:t>
            </w:r>
            <w:r w:rsidR="00942B99">
              <w:rPr>
                <w:rFonts w:eastAsia="Arial Unicode MS" w:cs="Times New Roman"/>
                <w:szCs w:val="24"/>
                <w:bdr w:val="none" w:sz="0" w:space="0" w:color="auto" w:frame="1"/>
              </w:rPr>
              <w:t xml:space="preserve">techninio </w:t>
            </w:r>
            <w:r w:rsidRPr="008E4A7C">
              <w:rPr>
                <w:rFonts w:eastAsia="Arial Unicode MS" w:cs="Times New Roman"/>
                <w:szCs w:val="24"/>
                <w:bdr w:val="none" w:sz="0" w:space="0" w:color="auto" w:frame="1"/>
              </w:rPr>
              <w:t>darbo projekto parengimą.</w:t>
            </w:r>
          </w:p>
          <w:p w14:paraId="2C8FD166" w14:textId="77777777" w:rsidR="00215109" w:rsidRPr="008E4A7C" w:rsidRDefault="00215109" w:rsidP="00215109">
            <w:pPr>
              <w:spacing w:after="0" w:line="240" w:lineRule="auto"/>
              <w:jc w:val="both"/>
              <w:rPr>
                <w:rFonts w:eastAsia="Arial Unicode MS" w:cs="Times New Roman"/>
                <w:szCs w:val="24"/>
                <w:bdr w:val="none" w:sz="0" w:space="0" w:color="auto" w:frame="1"/>
              </w:rPr>
            </w:pPr>
          </w:p>
          <w:p w14:paraId="2460F37F" w14:textId="4A553A47" w:rsidR="00215109" w:rsidRPr="008E4A7C" w:rsidRDefault="00215109" w:rsidP="00215109">
            <w:pPr>
              <w:spacing w:after="0" w:line="240" w:lineRule="auto"/>
              <w:jc w:val="both"/>
              <w:rPr>
                <w:rFonts w:eastAsia="Arial Unicode MS" w:cs="Times New Roman"/>
                <w:b/>
                <w:bCs/>
                <w:i/>
                <w:iCs/>
                <w:szCs w:val="24"/>
                <w:bdr w:val="none" w:sz="0" w:space="0" w:color="auto" w:frame="1"/>
              </w:rPr>
            </w:pPr>
            <w:r w:rsidRPr="008E4A7C">
              <w:rPr>
                <w:rFonts w:eastAsia="Arial Unicode MS" w:cs="Times New Roman"/>
                <w:b/>
                <w:bCs/>
                <w:i/>
                <w:iCs/>
                <w:szCs w:val="24"/>
                <w:bdr w:val="none" w:sz="0" w:space="0" w:color="auto" w:frame="1"/>
              </w:rPr>
              <w:t xml:space="preserve">Tas pats asmuo </w:t>
            </w:r>
            <w:r w:rsidR="002336C6" w:rsidRPr="002336C6">
              <w:rPr>
                <w:rFonts w:eastAsia="Arial Unicode MS" w:cs="Times New Roman"/>
                <w:b/>
                <w:bCs/>
                <w:i/>
                <w:iCs/>
                <w:szCs w:val="24"/>
                <w:bdr w:val="none" w:sz="0" w:space="0" w:color="auto" w:frame="1"/>
              </w:rPr>
              <w:t>gali būti siūlomas į kelias pareigybes</w:t>
            </w:r>
            <w:r w:rsidRPr="008E4A7C">
              <w:rPr>
                <w:rFonts w:eastAsia="Arial Unicode MS" w:cs="Times New Roman"/>
                <w:b/>
                <w:bCs/>
                <w:i/>
                <w:iCs/>
                <w:szCs w:val="24"/>
                <w:bdr w:val="none" w:sz="0" w:space="0" w:color="auto" w:frame="1"/>
              </w:rPr>
              <w:t>, jei jis atitinka (turi reikiamą kvalifikaciją) atitinkamus kvalifikacijos reikalavimus, nustatytus dėl tų pareigų, į kuriuos būtų siūlomas.</w:t>
            </w:r>
          </w:p>
          <w:p w14:paraId="366A26E1" w14:textId="77777777" w:rsidR="00215109" w:rsidRPr="008E4A7C" w:rsidRDefault="00215109" w:rsidP="00215109">
            <w:pPr>
              <w:spacing w:after="0" w:line="240" w:lineRule="auto"/>
              <w:jc w:val="both"/>
              <w:rPr>
                <w:rFonts w:eastAsia="Arial Unicode MS" w:cs="Times New Roman"/>
                <w:b/>
                <w:bCs/>
                <w:i/>
                <w:iCs/>
                <w:szCs w:val="24"/>
                <w:bdr w:val="none" w:sz="0" w:space="0" w:color="auto" w:frame="1"/>
              </w:rPr>
            </w:pPr>
          </w:p>
          <w:p w14:paraId="2C90AF25" w14:textId="2162541E" w:rsidR="00215109" w:rsidRPr="008E4A7C" w:rsidRDefault="00215109" w:rsidP="00215109">
            <w:pPr>
              <w:pStyle w:val="Pagrindinistekstas"/>
              <w:spacing w:line="256" w:lineRule="auto"/>
              <w:ind w:left="50"/>
              <w:rPr>
                <w:iCs/>
                <w:sz w:val="24"/>
                <w:szCs w:val="24"/>
              </w:rPr>
            </w:pPr>
            <w:r w:rsidRPr="008E4A7C">
              <w:rPr>
                <w:rFonts w:eastAsia="Arial Unicode MS"/>
                <w:b/>
                <w:bCs/>
                <w:sz w:val="24"/>
                <w:szCs w:val="24"/>
                <w:bdr w:val="none" w:sz="0" w:space="0" w:color="auto" w:frame="1"/>
                <w:lang w:val="lt-LT"/>
              </w:rPr>
              <w:t>Pastaba</w:t>
            </w:r>
            <w:r w:rsidRPr="008E4A7C">
              <w:rPr>
                <w:rFonts w:eastAsia="Arial Unicode MS"/>
                <w:b/>
                <w:bCs/>
                <w:i/>
                <w:iCs/>
                <w:sz w:val="24"/>
                <w:szCs w:val="24"/>
                <w:bdr w:val="none" w:sz="0" w:space="0" w:color="auto" w:frame="1"/>
                <w:lang w:val="lt-LT"/>
              </w:rPr>
              <w:t xml:space="preserve">. </w:t>
            </w:r>
            <w:r w:rsidRPr="008E4A7C">
              <w:rPr>
                <w:rFonts w:eastAsia="Arial Unicode MS"/>
                <w:i/>
                <w:iCs/>
                <w:sz w:val="24"/>
                <w:szCs w:val="24"/>
                <w:bdr w:val="none" w:sz="0" w:space="0" w:color="auto" w:frame="1"/>
                <w:lang w:val="lt-LT"/>
              </w:rPr>
              <w:t>Jeigu tiekėjo kvalifikacija nebuvo tikrinama arba tikrinama ne visa apimtimi, tiekėjas perkančiajai organizacijai įsipareigoja, kad pirkimo sutartį vykdys tik tokią teisę turintys asmenys.</w:t>
            </w:r>
          </w:p>
        </w:tc>
        <w:tc>
          <w:tcPr>
            <w:tcW w:w="4678" w:type="dxa"/>
            <w:tcBorders>
              <w:top w:val="single" w:sz="4" w:space="0" w:color="auto"/>
              <w:left w:val="single" w:sz="4" w:space="0" w:color="auto"/>
              <w:bottom w:val="single" w:sz="4" w:space="0" w:color="auto"/>
              <w:right w:val="single" w:sz="4" w:space="0" w:color="auto"/>
            </w:tcBorders>
          </w:tcPr>
          <w:p w14:paraId="7CB093E6" w14:textId="74BB1D86" w:rsidR="00215109" w:rsidRPr="008E4A7C" w:rsidRDefault="00215109" w:rsidP="00215109">
            <w:pPr>
              <w:spacing w:after="0" w:line="240" w:lineRule="auto"/>
              <w:jc w:val="both"/>
              <w:rPr>
                <w:rFonts w:eastAsia="Arial Unicode MS" w:cs="Times New Roman"/>
                <w:bCs/>
                <w:i/>
                <w:iCs/>
                <w:szCs w:val="24"/>
                <w:bdr w:val="none" w:sz="0" w:space="0" w:color="auto" w:frame="1"/>
                <w:lang w:eastAsia="lt-LT"/>
              </w:rPr>
            </w:pPr>
            <w:r w:rsidRPr="008E4A7C">
              <w:rPr>
                <w:rFonts w:eastAsia="Arial Unicode MS" w:cs="Times New Roman"/>
                <w:bCs/>
                <w:i/>
                <w:iCs/>
                <w:szCs w:val="24"/>
                <w:bdr w:val="none" w:sz="0" w:space="0" w:color="auto" w:frame="1"/>
                <w:lang w:eastAsia="lt-LT"/>
              </w:rPr>
              <w:lastRenderedPageBreak/>
              <w:t>Tiekėjo patvirtintas specialistų (-o), kurie (-</w:t>
            </w:r>
            <w:proofErr w:type="spellStart"/>
            <w:r w:rsidRPr="008E4A7C">
              <w:rPr>
                <w:rFonts w:eastAsia="Arial Unicode MS" w:cs="Times New Roman"/>
                <w:bCs/>
                <w:i/>
                <w:iCs/>
                <w:szCs w:val="24"/>
                <w:bdr w:val="none" w:sz="0" w:space="0" w:color="auto" w:frame="1"/>
                <w:lang w:eastAsia="lt-LT"/>
              </w:rPr>
              <w:t>is</w:t>
            </w:r>
            <w:proofErr w:type="spellEnd"/>
            <w:r w:rsidRPr="008E4A7C">
              <w:rPr>
                <w:rFonts w:eastAsia="Arial Unicode MS" w:cs="Times New Roman"/>
                <w:bCs/>
                <w:i/>
                <w:iCs/>
                <w:szCs w:val="24"/>
                <w:bdr w:val="none" w:sz="0" w:space="0" w:color="auto" w:frame="1"/>
                <w:lang w:eastAsia="lt-LT"/>
              </w:rPr>
              <w:t>) bus atsakingi (-</w:t>
            </w:r>
            <w:proofErr w:type="spellStart"/>
            <w:r w:rsidRPr="008E4A7C">
              <w:rPr>
                <w:rFonts w:eastAsia="Arial Unicode MS" w:cs="Times New Roman"/>
                <w:bCs/>
                <w:i/>
                <w:iCs/>
                <w:szCs w:val="24"/>
                <w:bdr w:val="none" w:sz="0" w:space="0" w:color="auto" w:frame="1"/>
                <w:lang w:eastAsia="lt-LT"/>
              </w:rPr>
              <w:t>as</w:t>
            </w:r>
            <w:proofErr w:type="spellEnd"/>
            <w:r w:rsidRPr="008E4A7C">
              <w:rPr>
                <w:rFonts w:eastAsia="Arial Unicode MS" w:cs="Times New Roman"/>
                <w:bCs/>
                <w:i/>
                <w:iCs/>
                <w:szCs w:val="24"/>
                <w:bdr w:val="none" w:sz="0" w:space="0" w:color="auto" w:frame="1"/>
                <w:lang w:eastAsia="lt-LT"/>
              </w:rPr>
              <w:t>) už pirkimo sutarties vykdymą, sąrašas (</w:t>
            </w:r>
            <w:r w:rsidRPr="008E4A7C">
              <w:rPr>
                <w:rFonts w:eastAsia="Arial Unicode MS" w:cs="Times New Roman"/>
                <w:bCs/>
                <w:i/>
                <w:iCs/>
                <w:szCs w:val="24"/>
                <w:u w:val="single"/>
                <w:bdr w:val="none" w:sz="0" w:space="0" w:color="auto" w:frame="1"/>
                <w:lang w:eastAsia="lt-LT"/>
              </w:rPr>
              <w:t>Pirkimo dokumentų SPS priedas</w:t>
            </w:r>
            <w:r w:rsidR="00D170D8" w:rsidRPr="008E4A7C">
              <w:rPr>
                <w:rFonts w:eastAsia="Arial Unicode MS" w:cs="Times New Roman"/>
                <w:bCs/>
                <w:i/>
                <w:iCs/>
                <w:szCs w:val="24"/>
                <w:u w:val="single"/>
                <w:bdr w:val="none" w:sz="0" w:space="0" w:color="auto" w:frame="1"/>
                <w:lang w:eastAsia="lt-LT"/>
              </w:rPr>
              <w:t xml:space="preserve"> </w:t>
            </w:r>
            <w:r w:rsidRPr="008E4A7C">
              <w:rPr>
                <w:rFonts w:eastAsia="Arial Unicode MS" w:cs="Times New Roman"/>
                <w:bCs/>
                <w:i/>
                <w:iCs/>
                <w:szCs w:val="24"/>
                <w:u w:val="single"/>
                <w:bdr w:val="none" w:sz="0" w:space="0" w:color="auto" w:frame="1"/>
                <w:lang w:eastAsia="lt-LT"/>
              </w:rPr>
              <w:t>Nr.</w:t>
            </w:r>
            <w:r w:rsidR="00D170D8" w:rsidRPr="008E4A7C">
              <w:rPr>
                <w:rFonts w:eastAsia="Arial Unicode MS" w:cs="Times New Roman"/>
                <w:bCs/>
                <w:i/>
                <w:iCs/>
                <w:szCs w:val="24"/>
                <w:u w:val="single"/>
                <w:bdr w:val="none" w:sz="0" w:space="0" w:color="auto" w:frame="1"/>
                <w:lang w:val="en-US" w:eastAsia="lt-LT"/>
              </w:rPr>
              <w:t>1</w:t>
            </w:r>
            <w:r w:rsidR="00CA73A7">
              <w:rPr>
                <w:rFonts w:eastAsia="Arial Unicode MS" w:cs="Times New Roman"/>
                <w:bCs/>
                <w:i/>
                <w:iCs/>
                <w:szCs w:val="24"/>
                <w:u w:val="single"/>
                <w:bdr w:val="none" w:sz="0" w:space="0" w:color="auto" w:frame="1"/>
                <w:lang w:val="en-US" w:eastAsia="lt-LT"/>
              </w:rPr>
              <w:t>0</w:t>
            </w:r>
            <w:r w:rsidRPr="008E4A7C">
              <w:rPr>
                <w:rFonts w:eastAsia="Arial Unicode MS" w:cs="Times New Roman"/>
                <w:bCs/>
                <w:i/>
                <w:iCs/>
                <w:szCs w:val="24"/>
                <w:u w:val="single"/>
                <w:bdr w:val="none" w:sz="0" w:space="0" w:color="auto" w:frame="1"/>
                <w:lang w:eastAsia="lt-LT"/>
              </w:rPr>
              <w:t xml:space="preserve"> „</w:t>
            </w:r>
            <w:r w:rsidR="00CA73A7">
              <w:rPr>
                <w:rFonts w:eastAsia="Arial Unicode MS" w:cs="Times New Roman"/>
                <w:bCs/>
                <w:i/>
                <w:iCs/>
                <w:szCs w:val="24"/>
                <w:u w:val="single"/>
                <w:bdr w:val="none" w:sz="0" w:space="0" w:color="auto" w:frame="1"/>
                <w:lang w:eastAsia="lt-LT"/>
              </w:rPr>
              <w:t>Specialistų</w:t>
            </w:r>
            <w:r w:rsidRPr="008E4A7C">
              <w:rPr>
                <w:rFonts w:eastAsia="Arial Unicode MS" w:cs="Times New Roman"/>
                <w:bCs/>
                <w:i/>
                <w:iCs/>
                <w:szCs w:val="24"/>
                <w:u w:val="single"/>
                <w:bdr w:val="none" w:sz="0" w:space="0" w:color="auto" w:frame="1"/>
                <w:lang w:eastAsia="lt-LT"/>
              </w:rPr>
              <w:t xml:space="preserve"> sąrašas“</w:t>
            </w:r>
            <w:r w:rsidRPr="008E4A7C">
              <w:rPr>
                <w:rFonts w:eastAsia="Arial Unicode MS" w:cs="Times New Roman"/>
                <w:bCs/>
                <w:i/>
                <w:iCs/>
                <w:szCs w:val="24"/>
                <w:bdr w:val="none" w:sz="0" w:space="0" w:color="auto" w:frame="1"/>
                <w:lang w:eastAsia="lt-LT"/>
              </w:rPr>
              <w:t>), kuriame nurodomi specialisto vardas, pavardė, darbovietė, įdarbinimo įmonėje data, jo pareigos, vykdant pirkimo sutartį, atestato Nr.</w:t>
            </w:r>
            <w:r w:rsidR="00DA75B1">
              <w:rPr>
                <w:rFonts w:eastAsia="Arial Unicode MS" w:cs="Times New Roman"/>
                <w:bCs/>
                <w:i/>
                <w:iCs/>
                <w:szCs w:val="24"/>
                <w:bdr w:val="none" w:sz="0" w:space="0" w:color="auto" w:frame="1"/>
                <w:lang w:eastAsia="lt-LT"/>
              </w:rPr>
              <w:t>, atestatą išdavusios institucijos</w:t>
            </w:r>
            <w:r w:rsidR="002336C6">
              <w:rPr>
                <w:rFonts w:eastAsia="Arial Unicode MS" w:cs="Times New Roman"/>
                <w:bCs/>
                <w:i/>
                <w:iCs/>
                <w:szCs w:val="24"/>
                <w:bdr w:val="none" w:sz="0" w:space="0" w:color="auto" w:frame="1"/>
                <w:lang w:eastAsia="lt-LT"/>
              </w:rPr>
              <w:t xml:space="preserve"> pavadinimą</w:t>
            </w:r>
            <w:r w:rsidR="00DA75B1">
              <w:rPr>
                <w:rFonts w:eastAsia="Arial Unicode MS" w:cs="Times New Roman"/>
                <w:bCs/>
                <w:i/>
                <w:iCs/>
                <w:szCs w:val="24"/>
                <w:bdr w:val="none" w:sz="0" w:space="0" w:color="auto" w:frame="1"/>
                <w:lang w:eastAsia="lt-LT"/>
              </w:rPr>
              <w:t>.</w:t>
            </w:r>
          </w:p>
          <w:p w14:paraId="1D26D6F8" w14:textId="77777777" w:rsidR="00215109" w:rsidRPr="008E4A7C" w:rsidRDefault="00215109" w:rsidP="00215109">
            <w:pPr>
              <w:spacing w:after="0" w:line="240" w:lineRule="auto"/>
              <w:jc w:val="both"/>
              <w:rPr>
                <w:rFonts w:eastAsia="Arial Unicode MS" w:cs="Times New Roman"/>
                <w:b/>
                <w:szCs w:val="24"/>
                <w:bdr w:val="none" w:sz="0" w:space="0" w:color="auto" w:frame="1"/>
                <w:lang w:eastAsia="lt-LT"/>
              </w:rPr>
            </w:pPr>
            <w:r w:rsidRPr="008E4A7C">
              <w:rPr>
                <w:rFonts w:eastAsia="Arial Unicode MS" w:cs="Times New Roman"/>
                <w:b/>
                <w:i/>
                <w:iCs/>
                <w:szCs w:val="24"/>
                <w:bdr w:val="none" w:sz="0" w:space="0" w:color="auto" w:frame="1"/>
                <w:lang w:eastAsia="lt-LT"/>
              </w:rPr>
              <w:t>Dokumentai, kuriuos turės pateikti galimas laimėtojas:</w:t>
            </w:r>
          </w:p>
          <w:p w14:paraId="761197AC" w14:textId="6FDADB30" w:rsidR="00215109" w:rsidRPr="008E4A7C" w:rsidRDefault="00215109" w:rsidP="00215109">
            <w:pPr>
              <w:spacing w:after="0" w:line="240" w:lineRule="auto"/>
              <w:rPr>
                <w:rFonts w:eastAsia="Lucida Sans Unicode" w:cs="Times New Roman"/>
                <w:szCs w:val="24"/>
                <w:bdr w:val="none" w:sz="0" w:space="0" w:color="auto" w:frame="1"/>
                <w:lang w:eastAsia="en-US"/>
              </w:rPr>
            </w:pPr>
            <w:r w:rsidRPr="008E4A7C">
              <w:rPr>
                <w:rFonts w:eastAsia="Lucida Sans Unicode" w:cs="Times New Roman"/>
                <w:szCs w:val="24"/>
                <w:bdr w:val="none" w:sz="0" w:space="0" w:color="auto" w:frame="1"/>
              </w:rPr>
              <w:t xml:space="preserve">1. Siūlomo specialisto pasirašyta deklaracija, kurioje jis įsipareigoja vykdyti pirkimo sutartį (tais atvejais, kai specialistas pasiūlymo pateikimo metu nėra </w:t>
            </w:r>
            <w:r w:rsidR="002336C6">
              <w:t>tiekėjo ar ūkio subjekto, kurio pajėgumais remiamasi</w:t>
            </w:r>
            <w:r w:rsidR="002336C6" w:rsidRPr="008E4A7C">
              <w:rPr>
                <w:rFonts w:eastAsia="Lucida Sans Unicode" w:cs="Times New Roman"/>
                <w:szCs w:val="24"/>
                <w:bdr w:val="none" w:sz="0" w:space="0" w:color="auto" w:frame="1"/>
              </w:rPr>
              <w:t xml:space="preserve"> </w:t>
            </w:r>
            <w:r w:rsidRPr="008E4A7C">
              <w:rPr>
                <w:rFonts w:eastAsia="Lucida Sans Unicode" w:cs="Times New Roman"/>
                <w:szCs w:val="24"/>
                <w:bdr w:val="none" w:sz="0" w:space="0" w:color="auto" w:frame="1"/>
              </w:rPr>
              <w:t>darbuotojas).</w:t>
            </w:r>
          </w:p>
          <w:p w14:paraId="01C86B06" w14:textId="064B698C" w:rsidR="002336C6" w:rsidRPr="008E4A7C" w:rsidRDefault="00215109" w:rsidP="00215109">
            <w:pPr>
              <w:spacing w:after="0" w:line="240" w:lineRule="auto"/>
              <w:jc w:val="both"/>
              <w:rPr>
                <w:rFonts w:eastAsia="Arial Unicode MS" w:cs="Times New Roman"/>
                <w:szCs w:val="24"/>
                <w:bdr w:val="none" w:sz="0" w:space="0" w:color="auto" w:frame="1"/>
              </w:rPr>
            </w:pPr>
            <w:r w:rsidRPr="008E4A7C">
              <w:rPr>
                <w:rFonts w:eastAsia="Arial Unicode MS" w:cs="Times New Roman"/>
                <w:szCs w:val="24"/>
                <w:bdr w:val="none" w:sz="0" w:space="0" w:color="auto" w:frame="1"/>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w:t>
            </w:r>
            <w:r w:rsidR="002336C6">
              <w:rPr>
                <w:rFonts w:eastAsia="Arial Unicode MS" w:cs="Times New Roman"/>
                <w:szCs w:val="24"/>
                <w:bdr w:val="none" w:sz="0" w:space="0" w:color="auto" w:frame="1"/>
              </w:rPr>
              <w:t xml:space="preserve"> (kartu pateikimas </w:t>
            </w:r>
            <w:r w:rsidR="002336C6">
              <w:lastRenderedPageBreak/>
              <w:t>kreipimasis į SSVA dėl teisės pripažinimo dokumento gavimo patvirtinančio dokumento</w:t>
            </w:r>
            <w:r w:rsidR="002336C6">
              <w:rPr>
                <w:rFonts w:eastAsia="Arial Unicode MS" w:cs="Times New Roman"/>
                <w:szCs w:val="24"/>
                <w:bdr w:val="none" w:sz="0" w:space="0" w:color="auto" w:frame="1"/>
              </w:rPr>
              <w:t>)</w:t>
            </w:r>
            <w:r w:rsidRPr="008E4A7C">
              <w:rPr>
                <w:rFonts w:eastAsia="Arial Unicode MS" w:cs="Times New Roman"/>
                <w:szCs w:val="24"/>
                <w:bdr w:val="none" w:sz="0" w:space="0" w:color="auto" w:frame="1"/>
              </w:rPr>
              <w:t>, arba nuorodos į nacionalines duomenų bazes bet kurioje valstybėje narėje, prie kurių pirkimo vykdytojas turės galimybę tiesiogiai ir neatlygintinai prisijungęs susipažinti su reikalaujamais dokumentais ir (ar) informacija.</w:t>
            </w:r>
          </w:p>
          <w:p w14:paraId="0F22FA58" w14:textId="289A1563" w:rsidR="00215109" w:rsidRPr="008E4A7C" w:rsidRDefault="00215109" w:rsidP="00215109">
            <w:pPr>
              <w:spacing w:after="0" w:line="240" w:lineRule="auto"/>
              <w:jc w:val="both"/>
              <w:rPr>
                <w:rFonts w:eastAsia="Arial Unicode MS" w:cs="Times New Roman"/>
                <w:szCs w:val="24"/>
                <w:bdr w:val="none" w:sz="0" w:space="0" w:color="auto" w:frame="1"/>
              </w:rPr>
            </w:pPr>
            <w:r w:rsidRPr="008E4A7C">
              <w:rPr>
                <w:rFonts w:eastAsia="Arial Unicode MS" w:cs="Times New Roman"/>
                <w:szCs w:val="24"/>
                <w:bdr w:val="none" w:sz="0" w:space="0" w:color="auto" w:frame="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E4A7C" w:rsidRPr="008E4A7C">
              <w:rPr>
                <w:rFonts w:eastAsia="Arial Unicode MS" w:cs="Times New Roman"/>
                <w:szCs w:val="24"/>
                <w:bdr w:val="none" w:sz="0" w:space="0" w:color="auto" w:frame="1"/>
              </w:rPr>
              <w:t>ne</w:t>
            </w:r>
            <w:r w:rsidRPr="008E4A7C">
              <w:rPr>
                <w:rFonts w:eastAsia="Arial Unicode MS" w:cs="Times New Roman"/>
                <w:szCs w:val="24"/>
                <w:bdr w:val="none" w:sz="0" w:space="0" w:color="auto" w:frame="1"/>
              </w:rPr>
              <w:t xml:space="preserve">ypatingojo statinio statybos vadovo / </w:t>
            </w:r>
            <w:r w:rsidR="008E4A7C" w:rsidRPr="008E4A7C">
              <w:rPr>
                <w:rFonts w:eastAsia="Arial Unicode MS" w:cs="Times New Roman"/>
                <w:szCs w:val="24"/>
                <w:bdr w:val="none" w:sz="0" w:space="0" w:color="auto" w:frame="1"/>
              </w:rPr>
              <w:t>ne</w:t>
            </w:r>
            <w:r w:rsidRPr="008E4A7C">
              <w:rPr>
                <w:rFonts w:eastAsia="Arial Unicode MS" w:cs="Times New Roman"/>
                <w:szCs w:val="24"/>
                <w:bdr w:val="none" w:sz="0" w:space="0" w:color="auto" w:frame="1"/>
              </w:rPr>
              <w:t>ypatingojo statinio projekto vadovo</w:t>
            </w:r>
            <w:r w:rsidR="002336C6">
              <w:rPr>
                <w:rFonts w:eastAsia="Arial Unicode MS" w:cs="Times New Roman"/>
                <w:szCs w:val="24"/>
                <w:bdr w:val="none" w:sz="0" w:space="0" w:color="auto" w:frame="1"/>
              </w:rPr>
              <w:t xml:space="preserve">, </w:t>
            </w:r>
            <w:r w:rsidRPr="008E4A7C">
              <w:rPr>
                <w:rFonts w:eastAsia="Arial Unicode MS" w:cs="Times New Roman"/>
                <w:szCs w:val="24"/>
                <w:bdr w:val="none" w:sz="0" w:space="0" w:color="auto" w:frame="1"/>
              </w:rPr>
              <w:t>pareigas, pripažinus jų kilmės valstybėje turimą teisę eiti analogiškų statinių statybos vadovo / statinio projekto vadovo.</w:t>
            </w:r>
          </w:p>
          <w:p w14:paraId="4BEACAA6" w14:textId="77777777" w:rsidR="00215109" w:rsidRPr="008E4A7C" w:rsidRDefault="00215109" w:rsidP="00215109">
            <w:pPr>
              <w:spacing w:after="0" w:line="240" w:lineRule="auto"/>
              <w:jc w:val="both"/>
              <w:rPr>
                <w:rFonts w:eastAsia="Arial Unicode MS" w:cs="Times New Roman"/>
                <w:szCs w:val="24"/>
                <w:bdr w:val="none" w:sz="0" w:space="0" w:color="auto" w:frame="1"/>
              </w:rPr>
            </w:pPr>
            <w:r w:rsidRPr="008E4A7C">
              <w:rPr>
                <w:rFonts w:eastAsia="Arial Unicode MS" w:cs="Times New Roman"/>
                <w:szCs w:val="24"/>
                <w:bdr w:val="none" w:sz="0" w:space="0" w:color="auto" w:frame="1"/>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96D237E" w14:textId="77777777" w:rsidR="00215109" w:rsidRPr="008E4A7C" w:rsidRDefault="00215109" w:rsidP="00215109">
            <w:pPr>
              <w:spacing w:after="0" w:line="240" w:lineRule="auto"/>
              <w:jc w:val="both"/>
              <w:rPr>
                <w:rFonts w:eastAsia="Arial Unicode MS" w:cs="Times New Roman"/>
                <w:szCs w:val="24"/>
                <w:bdr w:val="none" w:sz="0" w:space="0" w:color="auto" w:frame="1"/>
              </w:rPr>
            </w:pPr>
            <w:r w:rsidRPr="008E4A7C">
              <w:rPr>
                <w:rFonts w:eastAsia="Arial Unicode MS" w:cs="Times New Roman"/>
                <w:szCs w:val="24"/>
                <w:bdr w:val="none" w:sz="0" w:space="0" w:color="auto" w:frame="1"/>
              </w:rPr>
              <w:t xml:space="preserve">Pirkimo vykdytojas informaciją apie Lietuvoje išduotus kvalifikacijos dokumentus pasitikrina SSVA registruose </w:t>
            </w:r>
            <w:hyperlink r:id="rId8" w:history="1">
              <w:r w:rsidRPr="008E4A7C">
                <w:rPr>
                  <w:rStyle w:val="Hipersaitas"/>
                  <w:rFonts w:eastAsia="Arial Unicode MS" w:cs="Times New Roman"/>
                  <w:szCs w:val="24"/>
                  <w:bdr w:val="none" w:sz="0" w:space="0" w:color="auto" w:frame="1"/>
                </w:rPr>
                <w:t>https://www.ssva.lt/cms/registrai</w:t>
              </w:r>
            </w:hyperlink>
            <w:r w:rsidRPr="008E4A7C">
              <w:rPr>
                <w:rFonts w:eastAsia="Arial Unicode MS" w:cs="Times New Roman"/>
                <w:szCs w:val="24"/>
                <w:bdr w:val="none" w:sz="0" w:space="0" w:color="auto" w:frame="1"/>
              </w:rPr>
              <w:t>.</w:t>
            </w:r>
          </w:p>
          <w:p w14:paraId="459BF116" w14:textId="77777777" w:rsidR="00215109" w:rsidRPr="008E4A7C" w:rsidRDefault="00215109" w:rsidP="003F6DCA">
            <w:pPr>
              <w:jc w:val="both"/>
              <w:rPr>
                <w:rFonts w:cs="Times New Roman"/>
                <w:b/>
                <w:i/>
                <w:color w:val="000000" w:themeColor="text1"/>
                <w:szCs w:val="24"/>
              </w:rPr>
            </w:pPr>
          </w:p>
        </w:tc>
      </w:tr>
      <w:tr w:rsidR="003F6DCA" w:rsidRPr="008E4A7C" w14:paraId="04EB9BBD" w14:textId="77777777" w:rsidTr="000B1083">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6CC76F09" w14:textId="77777777" w:rsidR="00215109" w:rsidRPr="008E4A7C" w:rsidRDefault="00215109" w:rsidP="00215109">
            <w:pPr>
              <w:pStyle w:val="Sraopastraipa"/>
              <w:numPr>
                <w:ilvl w:val="0"/>
                <w:numId w:val="38"/>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bdr w:val="none" w:sz="0" w:space="0" w:color="auto" w:frame="1"/>
                <w:lang w:eastAsia="lt-LT"/>
              </w:rPr>
              <w:lastRenderedPageBreak/>
              <w:t>Tiekėjas. Jeigu pasiūlymą teikia ūkio subjektų grupė – reikalavimą turi atitikti ūkio subjektų grupės nario (-</w:t>
            </w:r>
            <w:proofErr w:type="spellStart"/>
            <w:r w:rsidRPr="008E4A7C">
              <w:rPr>
                <w:rFonts w:eastAsia="Arial Unicode MS" w:cs="Times New Roman"/>
                <w:i/>
                <w:iCs/>
                <w:szCs w:val="24"/>
                <w:bdr w:val="none" w:sz="0" w:space="0" w:color="auto" w:frame="1"/>
                <w:lang w:eastAsia="lt-LT"/>
              </w:rPr>
              <w:t>ių</w:t>
            </w:r>
            <w:proofErr w:type="spellEnd"/>
            <w:r w:rsidRPr="008E4A7C">
              <w:rPr>
                <w:rFonts w:eastAsia="Arial Unicode MS" w:cs="Times New Roman"/>
                <w:i/>
                <w:iCs/>
                <w:szCs w:val="24"/>
                <w:bdr w:val="none" w:sz="0" w:space="0" w:color="auto" w:frame="1"/>
                <w:lang w:eastAsia="lt-LT"/>
              </w:rPr>
              <w:t xml:space="preserve">) specialistai, atsižvelgiant į jų prisiimamus įsipareigojimus pirkimo sutarčiai vykdyti </w:t>
            </w:r>
          </w:p>
          <w:p w14:paraId="064858D1" w14:textId="0E4BAC38" w:rsidR="00215109" w:rsidRPr="008E4A7C" w:rsidRDefault="00215109" w:rsidP="000B1083">
            <w:pPr>
              <w:pStyle w:val="Sraopastraipa"/>
              <w:numPr>
                <w:ilvl w:val="0"/>
                <w:numId w:val="38"/>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bdr w:val="none" w:sz="0" w:space="0" w:color="auto" w:frame="1"/>
                <w:lang w:eastAsia="lt-LT"/>
              </w:rPr>
              <w:t>Tiekėjas gali remtis kitų ūkio subjektų pajėgumais tik tuo atveju, jeigu tie subjektai (jų darbuotojai) patys vykdys tą pirkimo sutarties dalį, kuriai reikia jų turimų pajėgumų.</w:t>
            </w:r>
          </w:p>
          <w:p w14:paraId="536FCDA9" w14:textId="77777777" w:rsidR="003F6DCA" w:rsidRPr="00FB3C14" w:rsidRDefault="00215109" w:rsidP="00215109">
            <w:pPr>
              <w:pStyle w:val="paragraph"/>
              <w:numPr>
                <w:ilvl w:val="0"/>
                <w:numId w:val="38"/>
              </w:numPr>
              <w:tabs>
                <w:tab w:val="left" w:pos="677"/>
              </w:tabs>
              <w:spacing w:after="0" w:line="256" w:lineRule="auto"/>
              <w:jc w:val="both"/>
              <w:textAlignment w:val="baseline"/>
              <w:rPr>
                <w:lang w:eastAsia="en-US"/>
              </w:rPr>
            </w:pPr>
            <w:r w:rsidRPr="008E4A7C">
              <w:rPr>
                <w:rFonts w:eastAsia="Arial Unicode MS"/>
                <w:i/>
                <w:iCs/>
                <w:bdr w:val="none" w:sz="0" w:space="0" w:color="auto" w:frame="1"/>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226C8A0" w14:textId="55AD3CE9" w:rsidR="00FB3C14" w:rsidRPr="008E4A7C" w:rsidRDefault="000506EC" w:rsidP="000506EC">
            <w:pPr>
              <w:jc w:val="both"/>
              <w:textAlignment w:val="baseline"/>
              <w:rPr>
                <w:rStyle w:val="normaltextrun"/>
                <w:lang w:eastAsia="en-US"/>
              </w:rPr>
            </w:pPr>
            <w:r w:rsidRPr="000506EC">
              <w:rPr>
                <w:rFonts w:eastAsia="Times New Roman" w:cs="Times New Roman"/>
                <w:szCs w:val="24"/>
                <w:lang w:eastAsia="lt-LT"/>
              </w:rPr>
              <w:t>*</w:t>
            </w:r>
            <w:r w:rsidRPr="000506EC">
              <w:t xml:space="preserve"> Perkančioji organizacija laikys, kad šį reikalavimą atitinka ir specialistas, turintis aukštesnės kategorijos (ypatingųjų statinių) kvalifikaciją, jeigu visa kita nustatyta reikalavimuose informacija atitinka.</w:t>
            </w:r>
          </w:p>
        </w:tc>
      </w:tr>
    </w:tbl>
    <w:p w14:paraId="6D83D339" w14:textId="77777777" w:rsidR="00916E37" w:rsidRDefault="00916E37" w:rsidP="00916E37">
      <w:pPr>
        <w:tabs>
          <w:tab w:val="left" w:pos="360"/>
        </w:tabs>
        <w:suppressAutoHyphens w:val="0"/>
        <w:spacing w:after="0" w:line="240" w:lineRule="auto"/>
        <w:jc w:val="both"/>
        <w:rPr>
          <w:rFonts w:eastAsia="Times New Roman" w:cs="Times New Roman"/>
          <w:szCs w:val="24"/>
          <w:lang w:eastAsia="en-US"/>
        </w:rPr>
      </w:pPr>
    </w:p>
    <w:p w14:paraId="5D19C32D" w14:textId="77777777" w:rsidR="0014377D" w:rsidRDefault="0014377D" w:rsidP="00916E37">
      <w:pPr>
        <w:tabs>
          <w:tab w:val="left" w:pos="360"/>
        </w:tabs>
        <w:suppressAutoHyphens w:val="0"/>
        <w:spacing w:after="0" w:line="240" w:lineRule="auto"/>
        <w:jc w:val="both"/>
        <w:rPr>
          <w:rFonts w:eastAsia="Times New Roman" w:cs="Times New Roman"/>
          <w:szCs w:val="24"/>
          <w:lang w:eastAsia="en-US"/>
        </w:rPr>
      </w:pPr>
    </w:p>
    <w:p w14:paraId="795751ED" w14:textId="77777777" w:rsidR="0014377D" w:rsidRDefault="0014377D" w:rsidP="00916E37">
      <w:pPr>
        <w:tabs>
          <w:tab w:val="left" w:pos="360"/>
        </w:tabs>
        <w:suppressAutoHyphens w:val="0"/>
        <w:spacing w:after="0" w:line="240" w:lineRule="auto"/>
        <w:jc w:val="both"/>
        <w:rPr>
          <w:rFonts w:eastAsia="Times New Roman" w:cs="Times New Roman"/>
          <w:szCs w:val="24"/>
          <w:lang w:eastAsia="en-US"/>
        </w:rPr>
      </w:pPr>
    </w:p>
    <w:p w14:paraId="6645BA1C" w14:textId="77777777" w:rsidR="0014377D" w:rsidRPr="0014377D" w:rsidRDefault="0014377D" w:rsidP="0014377D">
      <w:pPr>
        <w:tabs>
          <w:tab w:val="left" w:pos="360"/>
        </w:tabs>
        <w:suppressAutoHyphens w:val="0"/>
        <w:spacing w:after="0" w:line="240" w:lineRule="auto"/>
        <w:jc w:val="both"/>
        <w:rPr>
          <w:rFonts w:eastAsia="Times New Roman" w:cs="Times New Roman"/>
          <w:i/>
          <w:szCs w:val="24"/>
          <w:lang w:eastAsia="en-US"/>
        </w:rPr>
      </w:pPr>
      <w:r w:rsidRPr="0014377D">
        <w:rPr>
          <w:rFonts w:eastAsia="Times New Roman" w:cs="Times New Roman"/>
          <w:b/>
          <w:i/>
          <w:szCs w:val="24"/>
          <w:lang w:eastAsia="en-US"/>
        </w:rPr>
        <w:t xml:space="preserve">1. Užsienio šalies tiekėjai </w:t>
      </w:r>
      <w:r w:rsidRPr="0014377D">
        <w:rPr>
          <w:rFonts w:eastAsia="Times New Roman" w:cs="Times New Roman"/>
          <w:i/>
          <w:szCs w:val="24"/>
          <w:lang w:eastAsia="en-US"/>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1C01ADD3" w14:textId="77777777" w:rsidR="0014377D" w:rsidRPr="0014377D" w:rsidRDefault="0014377D" w:rsidP="0014377D">
      <w:pPr>
        <w:tabs>
          <w:tab w:val="left" w:pos="360"/>
        </w:tabs>
        <w:suppressAutoHyphens w:val="0"/>
        <w:spacing w:after="0" w:line="240" w:lineRule="auto"/>
        <w:jc w:val="both"/>
        <w:rPr>
          <w:rFonts w:eastAsia="Times New Roman" w:cs="Times New Roman"/>
          <w:i/>
          <w:szCs w:val="24"/>
          <w:lang w:eastAsia="en-US"/>
        </w:rPr>
      </w:pPr>
      <w:r w:rsidRPr="0014377D">
        <w:rPr>
          <w:rFonts w:eastAsia="Times New Roman" w:cs="Times New Roman"/>
          <w:i/>
          <w:szCs w:val="24"/>
          <w:lang w:eastAsia="en-US"/>
        </w:rPr>
        <w:t>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07762F7A" w14:textId="77777777" w:rsidR="0014377D" w:rsidRPr="0014377D" w:rsidRDefault="0014377D" w:rsidP="0014377D">
      <w:pPr>
        <w:tabs>
          <w:tab w:val="left" w:pos="360"/>
        </w:tabs>
        <w:suppressAutoHyphens w:val="0"/>
        <w:spacing w:after="0" w:line="240" w:lineRule="auto"/>
        <w:jc w:val="both"/>
        <w:rPr>
          <w:rFonts w:eastAsia="Times New Roman" w:cs="Times New Roman"/>
          <w:i/>
          <w:szCs w:val="24"/>
          <w:lang w:eastAsia="en-US"/>
        </w:rPr>
      </w:pPr>
      <w:r w:rsidRPr="0014377D">
        <w:rPr>
          <w:rFonts w:eastAsia="Times New Roman" w:cs="Times New Roman"/>
          <w:i/>
          <w:szCs w:val="24"/>
          <w:lang w:eastAsia="en-US"/>
        </w:rPr>
        <w:t>Užsienio šalies tiekėjai turi siekti teisės pripažinimo dokumentą gauti per įmanomai trumpiausią laiką, t. y., iš anksto parengti ir operatyviai pateikti SSVA visus reikiamus dokumentus, esant poreikiui juos nedelsiant tikslinti, aktyviai bendradarbiauti.</w:t>
      </w:r>
    </w:p>
    <w:p w14:paraId="5C081B28" w14:textId="77777777" w:rsidR="0014377D" w:rsidRPr="0014377D" w:rsidRDefault="0014377D" w:rsidP="0014377D">
      <w:pPr>
        <w:tabs>
          <w:tab w:val="left" w:pos="360"/>
        </w:tabs>
        <w:suppressAutoHyphens w:val="0"/>
        <w:spacing w:after="0" w:line="240" w:lineRule="auto"/>
        <w:jc w:val="both"/>
        <w:rPr>
          <w:rFonts w:eastAsia="Times New Roman" w:cs="Times New Roman"/>
          <w:i/>
          <w:szCs w:val="24"/>
          <w:lang w:eastAsia="en-US"/>
        </w:rPr>
      </w:pPr>
      <w:r w:rsidRPr="0014377D">
        <w:rPr>
          <w:rFonts w:eastAsia="Times New Roman" w:cs="Times New Roman"/>
          <w:b/>
          <w:i/>
          <w:szCs w:val="24"/>
          <w:lang w:eastAsia="en-US"/>
        </w:rPr>
        <w:t>2. Užsienio šalies specialistai</w:t>
      </w:r>
      <w:r w:rsidRPr="0014377D">
        <w:rPr>
          <w:rFonts w:eastAsia="Times New Roman" w:cs="Times New Roman"/>
          <w:i/>
          <w:szCs w:val="24"/>
          <w:lang w:eastAsia="en-US"/>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3E06C471" w14:textId="77777777" w:rsidR="0014377D" w:rsidRPr="0014377D" w:rsidRDefault="0014377D" w:rsidP="0014377D">
      <w:pPr>
        <w:tabs>
          <w:tab w:val="left" w:pos="360"/>
        </w:tabs>
        <w:suppressAutoHyphens w:val="0"/>
        <w:spacing w:after="0" w:line="240" w:lineRule="auto"/>
        <w:jc w:val="both"/>
        <w:rPr>
          <w:rFonts w:eastAsia="Times New Roman" w:cs="Times New Roman"/>
          <w:i/>
          <w:szCs w:val="24"/>
          <w:lang w:eastAsia="en-US"/>
        </w:rPr>
      </w:pPr>
      <w:r w:rsidRPr="0014377D">
        <w:rPr>
          <w:rFonts w:eastAsia="Times New Roman" w:cs="Times New Roman"/>
          <w:i/>
          <w:szCs w:val="24"/>
          <w:lang w:eastAsia="en-US"/>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24AB0702" w14:textId="77777777" w:rsidR="0014377D" w:rsidRPr="0014377D" w:rsidRDefault="0014377D" w:rsidP="0014377D">
      <w:pPr>
        <w:tabs>
          <w:tab w:val="left" w:pos="360"/>
        </w:tabs>
        <w:suppressAutoHyphens w:val="0"/>
        <w:spacing w:after="0" w:line="240" w:lineRule="auto"/>
        <w:jc w:val="both"/>
        <w:rPr>
          <w:rFonts w:eastAsia="Times New Roman" w:cs="Times New Roman"/>
          <w:i/>
          <w:szCs w:val="24"/>
          <w:lang w:eastAsia="en-US"/>
        </w:rPr>
      </w:pPr>
      <w:r w:rsidRPr="0014377D">
        <w:rPr>
          <w:rFonts w:eastAsia="Times New Roman" w:cs="Times New Roman"/>
          <w:i/>
          <w:szCs w:val="24"/>
          <w:lang w:eastAsia="en-US"/>
        </w:rPr>
        <w:t>Pripažinimo dokumentai turi būti gauti iki pirkimo sutarties pasirašymo. Pirkimo vykdytojas informaciją apie Lietuvoje išduotus kvalifikacijos dokumentus pasitikrina SSVA registruose https://www.ssva.lt/cms/registrai.</w:t>
      </w:r>
    </w:p>
    <w:p w14:paraId="5038970A" w14:textId="77777777" w:rsidR="0014377D" w:rsidRPr="0014377D" w:rsidRDefault="0014377D" w:rsidP="0014377D">
      <w:pPr>
        <w:tabs>
          <w:tab w:val="left" w:pos="360"/>
        </w:tabs>
        <w:suppressAutoHyphens w:val="0"/>
        <w:spacing w:after="0" w:line="240" w:lineRule="auto"/>
        <w:jc w:val="both"/>
        <w:rPr>
          <w:rFonts w:eastAsia="Times New Roman" w:cs="Times New Roman"/>
          <w:i/>
          <w:szCs w:val="24"/>
          <w:lang w:eastAsia="en-US"/>
        </w:rPr>
      </w:pPr>
      <w:r w:rsidRPr="0014377D">
        <w:rPr>
          <w:rFonts w:eastAsia="Times New Roman" w:cs="Times New Roman"/>
          <w:i/>
          <w:szCs w:val="24"/>
          <w:lang w:eastAsia="en-US"/>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26074722" w14:textId="77777777" w:rsidR="0014377D" w:rsidRPr="0014377D" w:rsidRDefault="0014377D" w:rsidP="0014377D">
      <w:pPr>
        <w:tabs>
          <w:tab w:val="left" w:pos="360"/>
        </w:tabs>
        <w:suppressAutoHyphens w:val="0"/>
        <w:spacing w:after="0" w:line="240" w:lineRule="auto"/>
        <w:jc w:val="both"/>
        <w:rPr>
          <w:rFonts w:eastAsia="Times New Roman" w:cs="Times New Roman"/>
          <w:i/>
          <w:szCs w:val="24"/>
          <w:lang w:eastAsia="en-US"/>
        </w:rPr>
      </w:pPr>
      <w:r w:rsidRPr="0014377D">
        <w:rPr>
          <w:rFonts w:eastAsia="Times New Roman" w:cs="Times New Roman"/>
          <w:i/>
          <w:szCs w:val="24"/>
          <w:lang w:eastAsia="en-US"/>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040976E" w14:textId="77777777" w:rsidR="0014377D" w:rsidRPr="0014377D" w:rsidRDefault="0014377D" w:rsidP="0014377D">
      <w:pPr>
        <w:tabs>
          <w:tab w:val="left" w:pos="360"/>
        </w:tabs>
        <w:suppressAutoHyphens w:val="0"/>
        <w:spacing w:after="0" w:line="240" w:lineRule="auto"/>
        <w:jc w:val="both"/>
        <w:rPr>
          <w:rFonts w:eastAsia="Times New Roman" w:cs="Times New Roman"/>
          <w:i/>
          <w:szCs w:val="24"/>
          <w:lang w:eastAsia="en-US"/>
        </w:rPr>
      </w:pPr>
    </w:p>
    <w:p w14:paraId="48FE13A7" w14:textId="77777777" w:rsidR="0014377D" w:rsidRPr="0014377D" w:rsidRDefault="0014377D" w:rsidP="0014377D">
      <w:pPr>
        <w:tabs>
          <w:tab w:val="left" w:pos="360"/>
        </w:tabs>
        <w:suppressAutoHyphens w:val="0"/>
        <w:spacing w:after="0" w:line="240" w:lineRule="auto"/>
        <w:jc w:val="both"/>
        <w:rPr>
          <w:rFonts w:eastAsia="Times New Roman" w:cs="Times New Roman"/>
          <w:i/>
          <w:szCs w:val="24"/>
          <w:lang w:eastAsia="en-US"/>
        </w:rPr>
      </w:pPr>
      <w:r w:rsidRPr="0014377D">
        <w:rPr>
          <w:rFonts w:eastAsia="Times New Roman" w:cs="Times New Roman"/>
          <w:i/>
          <w:szCs w:val="24"/>
          <w:lang w:eastAsia="en-US"/>
        </w:rPr>
        <w:t>3. Jei kvalifikacijos dokumente yra nurodyta visa reikalaujama statinių grupė (neišskirti / nenurodyti pogrupiai) arba nurodytas konkretus pogrupis, atitinkantis nurodytą kvalifikacijos reikalavime, – tokie kvalifikacijos dokumentai yra tinkami.</w:t>
      </w:r>
    </w:p>
    <w:p w14:paraId="5644CC74"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ab/>
      </w:r>
    </w:p>
    <w:p w14:paraId="2D6D5FE6" w14:textId="366C02CA" w:rsidR="0014377D" w:rsidRPr="0014377D" w:rsidRDefault="0014377D" w:rsidP="0014377D">
      <w:pPr>
        <w:tabs>
          <w:tab w:val="left" w:pos="360"/>
        </w:tabs>
        <w:suppressAutoHyphens w:val="0"/>
        <w:spacing w:after="0" w:line="240" w:lineRule="auto"/>
        <w:jc w:val="both"/>
        <w:rPr>
          <w:rFonts w:eastAsia="Times New Roman" w:cs="Times New Roman"/>
          <w:b/>
          <w:bCs/>
          <w:szCs w:val="24"/>
          <w:lang w:eastAsia="en-US"/>
        </w:rPr>
      </w:pPr>
      <w:r w:rsidRPr="0014377D">
        <w:rPr>
          <w:rFonts w:eastAsia="Times New Roman" w:cs="Times New Roman"/>
          <w:b/>
          <w:bCs/>
          <w:szCs w:val="24"/>
          <w:lang w:val="en-US" w:eastAsia="en-US"/>
        </w:rPr>
        <w:t xml:space="preserve">2 </w:t>
      </w:r>
      <w:proofErr w:type="spellStart"/>
      <w:r>
        <w:rPr>
          <w:rFonts w:eastAsia="Times New Roman" w:cs="Times New Roman"/>
          <w:b/>
          <w:bCs/>
          <w:szCs w:val="24"/>
          <w:lang w:val="en-US" w:eastAsia="en-US"/>
        </w:rPr>
        <w:t>L</w:t>
      </w:r>
      <w:r w:rsidRPr="0014377D">
        <w:rPr>
          <w:rFonts w:eastAsia="Times New Roman" w:cs="Times New Roman"/>
          <w:b/>
          <w:bCs/>
          <w:szCs w:val="24"/>
          <w:lang w:val="en-US" w:eastAsia="en-US"/>
        </w:rPr>
        <w:t>entel</w:t>
      </w:r>
      <w:proofErr w:type="spellEnd"/>
      <w:r w:rsidRPr="0014377D">
        <w:rPr>
          <w:rFonts w:eastAsia="Times New Roman" w:cs="Times New Roman"/>
          <w:b/>
          <w:bCs/>
          <w:szCs w:val="24"/>
          <w:lang w:eastAsia="en-US"/>
        </w:rPr>
        <w:t>ė</w:t>
      </w:r>
    </w:p>
    <w:p w14:paraId="02E401F7" w14:textId="77777777" w:rsidR="0014377D" w:rsidRPr="0014377D" w:rsidRDefault="0014377D" w:rsidP="0014377D">
      <w:pPr>
        <w:tabs>
          <w:tab w:val="left" w:pos="360"/>
        </w:tabs>
        <w:suppressAutoHyphens w:val="0"/>
        <w:spacing w:after="0" w:line="240" w:lineRule="auto"/>
        <w:jc w:val="both"/>
        <w:rPr>
          <w:rFonts w:eastAsia="Times New Roman" w:cs="Times New Roman"/>
          <w:b/>
          <w:bCs/>
          <w:szCs w:val="24"/>
          <w:lang w:eastAsia="en-US"/>
        </w:rPr>
      </w:pPr>
      <w:r w:rsidRPr="0014377D">
        <w:rPr>
          <w:rFonts w:eastAsia="Times New Roman" w:cs="Times New Roman"/>
          <w:b/>
          <w:bCs/>
          <w:szCs w:val="24"/>
          <w:lang w:eastAsia="en-US"/>
        </w:rPr>
        <w:t xml:space="preserve">Aplinkos apsaugos vadybos priemonės </w:t>
      </w:r>
    </w:p>
    <w:p w14:paraId="4CE4DC4B" w14:textId="77777777" w:rsidR="0014377D" w:rsidRDefault="0014377D" w:rsidP="0014377D">
      <w:pPr>
        <w:tabs>
          <w:tab w:val="left" w:pos="360"/>
        </w:tabs>
        <w:suppressAutoHyphens w:val="0"/>
        <w:spacing w:after="0" w:line="240" w:lineRule="auto"/>
        <w:jc w:val="both"/>
        <w:rPr>
          <w:rFonts w:eastAsia="Times New Roman" w:cs="Times New Roman"/>
          <w:szCs w:val="24"/>
          <w:lang w:eastAsia="en-US"/>
        </w:rPr>
      </w:pPr>
    </w:p>
    <w:p w14:paraId="63E6E364"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p>
    <w:tbl>
      <w:tblPr>
        <w:tblW w:w="9962" w:type="dxa"/>
        <w:tblLook w:val="04A0" w:firstRow="1" w:lastRow="0" w:firstColumn="1" w:lastColumn="0" w:noHBand="0" w:noVBand="1"/>
      </w:tblPr>
      <w:tblGrid>
        <w:gridCol w:w="570"/>
        <w:gridCol w:w="4258"/>
        <w:gridCol w:w="2743"/>
        <w:gridCol w:w="2391"/>
      </w:tblGrid>
      <w:tr w:rsidR="0014377D" w:rsidRPr="0014377D" w14:paraId="658BBCF1" w14:textId="77777777" w:rsidTr="0014377D">
        <w:trPr>
          <w:cantSplit/>
          <w:tblHeader/>
        </w:trPr>
        <w:tc>
          <w:tcPr>
            <w:tcW w:w="2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804C987" w14:textId="77777777" w:rsidR="0014377D" w:rsidRPr="0014377D" w:rsidRDefault="0014377D" w:rsidP="0014377D">
            <w:pPr>
              <w:tabs>
                <w:tab w:val="left" w:pos="360"/>
              </w:tabs>
              <w:suppressAutoHyphens w:val="0"/>
              <w:spacing w:after="0" w:line="240" w:lineRule="auto"/>
              <w:jc w:val="both"/>
              <w:rPr>
                <w:rFonts w:eastAsia="Times New Roman" w:cs="Times New Roman"/>
                <w:b/>
                <w:szCs w:val="24"/>
                <w:lang w:eastAsia="en-US"/>
              </w:rPr>
            </w:pPr>
            <w:r w:rsidRPr="0014377D">
              <w:rPr>
                <w:rFonts w:eastAsia="Times New Roman" w:cs="Times New Roman"/>
                <w:b/>
                <w:szCs w:val="24"/>
                <w:lang w:eastAsia="en-US"/>
              </w:rPr>
              <w:t>Eil. Nr.</w:t>
            </w:r>
          </w:p>
        </w:tc>
        <w:tc>
          <w:tcPr>
            <w:tcW w:w="44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AB42B1D" w14:textId="77777777" w:rsidR="0014377D" w:rsidRPr="0014377D" w:rsidRDefault="0014377D" w:rsidP="0014377D">
            <w:pPr>
              <w:tabs>
                <w:tab w:val="left" w:pos="360"/>
              </w:tabs>
              <w:suppressAutoHyphens w:val="0"/>
              <w:spacing w:after="0" w:line="240" w:lineRule="auto"/>
              <w:jc w:val="both"/>
              <w:rPr>
                <w:rFonts w:eastAsia="Times New Roman" w:cs="Times New Roman"/>
                <w:b/>
                <w:szCs w:val="24"/>
                <w:lang w:eastAsia="en-US"/>
              </w:rPr>
            </w:pPr>
            <w:r w:rsidRPr="0014377D">
              <w:rPr>
                <w:rFonts w:eastAsia="Times New Roman" w:cs="Times New Roman"/>
                <w:b/>
                <w:szCs w:val="24"/>
                <w:lang w:eastAsia="en-US"/>
              </w:rPr>
              <w:t>Reikalavimas dėl aplinkos apsaugos vadybos sistemos standartų laikymosi.</w:t>
            </w:r>
          </w:p>
        </w:tc>
        <w:tc>
          <w:tcPr>
            <w:tcW w:w="28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CE6E706" w14:textId="77777777" w:rsidR="0014377D" w:rsidRPr="0014377D" w:rsidRDefault="0014377D" w:rsidP="0014377D">
            <w:pPr>
              <w:tabs>
                <w:tab w:val="left" w:pos="360"/>
              </w:tabs>
              <w:suppressAutoHyphens w:val="0"/>
              <w:spacing w:after="0" w:line="240" w:lineRule="auto"/>
              <w:jc w:val="both"/>
              <w:rPr>
                <w:rFonts w:eastAsia="Times New Roman" w:cs="Times New Roman"/>
                <w:b/>
                <w:szCs w:val="24"/>
                <w:lang w:eastAsia="en-US"/>
              </w:rPr>
            </w:pPr>
            <w:r w:rsidRPr="0014377D">
              <w:rPr>
                <w:rFonts w:eastAsia="Times New Roman" w:cs="Times New Roman"/>
                <w:b/>
                <w:szCs w:val="24"/>
                <w:lang w:eastAsia="en-US"/>
              </w:rPr>
              <w:t>Atitiktį reikalavimui įrodantys dokumentai</w:t>
            </w:r>
          </w:p>
        </w:tc>
        <w:tc>
          <w:tcPr>
            <w:tcW w:w="24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139DC2C" w14:textId="77777777" w:rsidR="0014377D" w:rsidRPr="0014377D" w:rsidRDefault="0014377D" w:rsidP="0014377D">
            <w:pPr>
              <w:tabs>
                <w:tab w:val="left" w:pos="360"/>
              </w:tabs>
              <w:suppressAutoHyphens w:val="0"/>
              <w:spacing w:after="0" w:line="240" w:lineRule="auto"/>
              <w:jc w:val="both"/>
              <w:rPr>
                <w:rFonts w:eastAsia="Times New Roman" w:cs="Times New Roman"/>
                <w:b/>
                <w:szCs w:val="24"/>
                <w:lang w:eastAsia="en-US"/>
              </w:rPr>
            </w:pPr>
            <w:r w:rsidRPr="0014377D">
              <w:rPr>
                <w:rFonts w:eastAsia="Times New Roman" w:cs="Times New Roman"/>
                <w:b/>
                <w:szCs w:val="24"/>
                <w:lang w:eastAsia="en-US"/>
              </w:rPr>
              <w:t>Subjektas, kuris turi atitikti reikalavimą</w:t>
            </w:r>
          </w:p>
          <w:p w14:paraId="63C05BB9" w14:textId="77777777" w:rsidR="0014377D" w:rsidRPr="0014377D" w:rsidRDefault="0014377D" w:rsidP="0014377D">
            <w:pPr>
              <w:tabs>
                <w:tab w:val="left" w:pos="360"/>
              </w:tabs>
              <w:suppressAutoHyphens w:val="0"/>
              <w:spacing w:after="0" w:line="240" w:lineRule="auto"/>
              <w:jc w:val="both"/>
              <w:rPr>
                <w:rFonts w:eastAsia="Times New Roman" w:cs="Times New Roman"/>
                <w:b/>
                <w:szCs w:val="24"/>
                <w:lang w:eastAsia="en-US"/>
              </w:rPr>
            </w:pPr>
          </w:p>
        </w:tc>
      </w:tr>
      <w:tr w:rsidR="0014377D" w:rsidRPr="0014377D" w14:paraId="70E33C2F" w14:textId="77777777" w:rsidTr="0014377D">
        <w:tc>
          <w:tcPr>
            <w:tcW w:w="279" w:type="dxa"/>
            <w:tcBorders>
              <w:top w:val="single" w:sz="4" w:space="0" w:color="000000"/>
              <w:left w:val="single" w:sz="4" w:space="0" w:color="000000"/>
              <w:bottom w:val="single" w:sz="4" w:space="0" w:color="000000"/>
              <w:right w:val="single" w:sz="4" w:space="0" w:color="000000"/>
            </w:tcBorders>
            <w:hideMark/>
          </w:tcPr>
          <w:p w14:paraId="3CDC699B" w14:textId="1F803084"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Pr>
                <w:rFonts w:eastAsia="Times New Roman" w:cs="Times New Roman"/>
                <w:szCs w:val="24"/>
                <w:lang w:eastAsia="en-US"/>
              </w:rPr>
              <w:t>1</w:t>
            </w:r>
          </w:p>
        </w:tc>
        <w:tc>
          <w:tcPr>
            <w:tcW w:w="4438" w:type="dxa"/>
            <w:tcBorders>
              <w:top w:val="single" w:sz="4" w:space="0" w:color="000000"/>
              <w:left w:val="single" w:sz="4" w:space="0" w:color="000000"/>
              <w:bottom w:val="single" w:sz="4" w:space="0" w:color="000000"/>
              <w:right w:val="single" w:sz="4" w:space="0" w:color="000000"/>
            </w:tcBorders>
            <w:hideMark/>
          </w:tcPr>
          <w:p w14:paraId="6ECC230B"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 xml:space="preserve">Perkamiems darbams tiekėjas taiko Europos Sąjungos aplinkos apsaugos vadybos ir audito sistemą (angl. </w:t>
            </w:r>
            <w:proofErr w:type="spellStart"/>
            <w:r w:rsidRPr="0014377D">
              <w:rPr>
                <w:rFonts w:eastAsia="Times New Roman" w:cs="Times New Roman"/>
                <w:szCs w:val="24"/>
                <w:lang w:eastAsia="en-US"/>
              </w:rPr>
              <w:t>Eco</w:t>
            </w:r>
            <w:proofErr w:type="spellEnd"/>
            <w:r w:rsidRPr="0014377D">
              <w:rPr>
                <w:rFonts w:eastAsia="Times New Roman" w:cs="Times New Roman"/>
                <w:szCs w:val="24"/>
                <w:lang w:eastAsia="en-US"/>
              </w:rPr>
              <w:t>–</w:t>
            </w:r>
            <w:proofErr w:type="spellStart"/>
            <w:r w:rsidRPr="0014377D">
              <w:rPr>
                <w:rFonts w:eastAsia="Times New Roman" w:cs="Times New Roman"/>
                <w:szCs w:val="24"/>
                <w:lang w:eastAsia="en-US"/>
              </w:rPr>
              <w:t>Management</w:t>
            </w:r>
            <w:proofErr w:type="spellEnd"/>
            <w:r w:rsidRPr="0014377D">
              <w:rPr>
                <w:rFonts w:eastAsia="Times New Roman" w:cs="Times New Roman"/>
                <w:szCs w:val="24"/>
                <w:lang w:eastAsia="en-US"/>
              </w:rPr>
              <w:t xml:space="preserve"> </w:t>
            </w:r>
            <w:proofErr w:type="spellStart"/>
            <w:r w:rsidRPr="0014377D">
              <w:rPr>
                <w:rFonts w:eastAsia="Times New Roman" w:cs="Times New Roman"/>
                <w:szCs w:val="24"/>
                <w:lang w:eastAsia="en-US"/>
              </w:rPr>
              <w:t>and</w:t>
            </w:r>
            <w:proofErr w:type="spellEnd"/>
            <w:r w:rsidRPr="0014377D">
              <w:rPr>
                <w:rFonts w:eastAsia="Times New Roman" w:cs="Times New Roman"/>
                <w:szCs w:val="24"/>
                <w:lang w:eastAsia="en-US"/>
              </w:rPr>
              <w:t xml:space="preserve"> </w:t>
            </w:r>
            <w:proofErr w:type="spellStart"/>
            <w:r w:rsidRPr="0014377D">
              <w:rPr>
                <w:rFonts w:eastAsia="Times New Roman" w:cs="Times New Roman"/>
                <w:szCs w:val="24"/>
                <w:lang w:eastAsia="en-US"/>
              </w:rPr>
              <w:t>Audit</w:t>
            </w:r>
            <w:proofErr w:type="spellEnd"/>
            <w:r w:rsidRPr="0014377D">
              <w:rPr>
                <w:rFonts w:eastAsia="Times New Roman" w:cs="Times New Roman"/>
                <w:szCs w:val="24"/>
                <w:lang w:eastAsia="en-US"/>
              </w:rPr>
              <w:t xml:space="preserve"> </w:t>
            </w:r>
            <w:proofErr w:type="spellStart"/>
            <w:r w:rsidRPr="0014377D">
              <w:rPr>
                <w:rFonts w:eastAsia="Times New Roman" w:cs="Times New Roman"/>
                <w:szCs w:val="24"/>
                <w:lang w:eastAsia="en-US"/>
              </w:rPr>
              <w:t>Scheme</w:t>
            </w:r>
            <w:proofErr w:type="spellEnd"/>
            <w:r w:rsidRPr="0014377D">
              <w:rPr>
                <w:rFonts w:eastAsia="Times New Roman" w:cs="Times New Roman"/>
                <w:szCs w:val="24"/>
                <w:lang w:eastAsia="en-US"/>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07" w:type="dxa"/>
            <w:tcBorders>
              <w:top w:val="single" w:sz="4" w:space="0" w:color="000000"/>
              <w:left w:val="single" w:sz="4" w:space="0" w:color="000000"/>
              <w:bottom w:val="single" w:sz="4" w:space="0" w:color="000000"/>
              <w:right w:val="single" w:sz="4" w:space="0" w:color="000000"/>
            </w:tcBorders>
          </w:tcPr>
          <w:p w14:paraId="28693EA1"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Nepriklausomos įstaigos išduoto galiojančio sertifikato, patvirtinančio, kad tiekėjas laikosi reikalaujamos aplinkos apsaugos vadybos sistemos standartų, skaitmeninė kopija.</w:t>
            </w:r>
          </w:p>
          <w:p w14:paraId="68947409"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p>
          <w:p w14:paraId="22347D66"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2BB7CC2"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p>
          <w:p w14:paraId="7DADFBFC"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p>
        </w:tc>
        <w:tc>
          <w:tcPr>
            <w:tcW w:w="2438" w:type="dxa"/>
            <w:tcBorders>
              <w:top w:val="single" w:sz="4" w:space="0" w:color="000000"/>
              <w:left w:val="single" w:sz="4" w:space="0" w:color="000000"/>
              <w:bottom w:val="single" w:sz="4" w:space="0" w:color="000000"/>
              <w:right w:val="single" w:sz="4" w:space="0" w:color="000000"/>
            </w:tcBorders>
          </w:tcPr>
          <w:p w14:paraId="16A8E6C3"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Jeigu pasiūlymą teikia tiekėjas, kuris nesiremia kitų ūkio subjektų pajėgumais, šį reikalavimą turi atitikti pats tiekėjas.</w:t>
            </w:r>
          </w:p>
          <w:p w14:paraId="68A99630"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 </w:t>
            </w:r>
          </w:p>
          <w:p w14:paraId="4CF396FD"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Jeigu pasiūlymą teikia ūkio subjektų grupė, reikalavimą turi atitikti tas (-</w:t>
            </w:r>
            <w:proofErr w:type="spellStart"/>
            <w:r w:rsidRPr="0014377D">
              <w:rPr>
                <w:rFonts w:eastAsia="Times New Roman" w:cs="Times New Roman"/>
                <w:szCs w:val="24"/>
                <w:lang w:eastAsia="en-US"/>
              </w:rPr>
              <w:t>ie</w:t>
            </w:r>
            <w:proofErr w:type="spellEnd"/>
            <w:r w:rsidRPr="0014377D">
              <w:rPr>
                <w:rFonts w:eastAsia="Times New Roman" w:cs="Times New Roman"/>
                <w:szCs w:val="24"/>
                <w:lang w:eastAsia="en-US"/>
              </w:rPr>
              <w:t>) ūkio subjektų grupės narys (-</w:t>
            </w:r>
            <w:proofErr w:type="spellStart"/>
            <w:r w:rsidRPr="0014377D">
              <w:rPr>
                <w:rFonts w:eastAsia="Times New Roman" w:cs="Times New Roman"/>
                <w:szCs w:val="24"/>
                <w:lang w:eastAsia="en-US"/>
              </w:rPr>
              <w:t>iai</w:t>
            </w:r>
            <w:proofErr w:type="spellEnd"/>
            <w:r w:rsidRPr="0014377D">
              <w:rPr>
                <w:rFonts w:eastAsia="Times New Roman" w:cs="Times New Roman"/>
                <w:szCs w:val="24"/>
                <w:lang w:eastAsia="en-US"/>
              </w:rPr>
              <w:t>), kuris (-</w:t>
            </w:r>
            <w:proofErr w:type="spellStart"/>
            <w:r w:rsidRPr="0014377D">
              <w:rPr>
                <w:rFonts w:eastAsia="Times New Roman" w:cs="Times New Roman"/>
                <w:szCs w:val="24"/>
                <w:lang w:eastAsia="en-US"/>
              </w:rPr>
              <w:t>ie</w:t>
            </w:r>
            <w:proofErr w:type="spellEnd"/>
            <w:r w:rsidRPr="0014377D">
              <w:rPr>
                <w:rFonts w:eastAsia="Times New Roman" w:cs="Times New Roman"/>
                <w:szCs w:val="24"/>
                <w:lang w:eastAsia="en-US"/>
              </w:rPr>
              <w:t>) bus laikomi statybos rangovu.</w:t>
            </w:r>
          </w:p>
          <w:p w14:paraId="37F442CD"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 </w:t>
            </w:r>
          </w:p>
          <w:p w14:paraId="30B3729D"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Jeigu pasiūlymą teikia tiekėjas ir paslaugų teikimui pasitelkia subtiekėją (-</w:t>
            </w:r>
            <w:proofErr w:type="spellStart"/>
            <w:r w:rsidRPr="0014377D">
              <w:rPr>
                <w:rFonts w:eastAsia="Times New Roman" w:cs="Times New Roman"/>
                <w:szCs w:val="24"/>
                <w:lang w:eastAsia="en-US"/>
              </w:rPr>
              <w:t>us</w:t>
            </w:r>
            <w:proofErr w:type="spellEnd"/>
            <w:r w:rsidRPr="0014377D">
              <w:rPr>
                <w:rFonts w:eastAsia="Times New Roman" w:cs="Times New Roman"/>
                <w:szCs w:val="24"/>
                <w:lang w:eastAsia="en-US"/>
              </w:rPr>
              <w:t>), reikalavimą turi atitikti ir subtiekėjas, jeigu subtiekėjas bus laikomas statybos rangovu.</w:t>
            </w:r>
          </w:p>
          <w:p w14:paraId="6F40B717"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 </w:t>
            </w:r>
          </w:p>
          <w:p w14:paraId="20BCE731"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Jeigu tiekėjo pateiktame aplinkos apsaugos vadybos standarte yra aptartas subtiekėjų ar ūkio subjektų, kurių pajėgumais remiamasi, valdymas ir jame nurodyta, kad tiekėjas prisiima įsipareigojimus už subtiekėją ar ūkio subjektą, kurio pajėgumais remiasi, tokiu atveju pakanka tik tiekėjo atitikimo reikalavimui.</w:t>
            </w:r>
          </w:p>
          <w:p w14:paraId="09FE03C4"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p>
        </w:tc>
      </w:tr>
    </w:tbl>
    <w:p w14:paraId="5888C9F0" w14:textId="77777777" w:rsidR="0014377D" w:rsidRPr="0014377D" w:rsidRDefault="0014377D" w:rsidP="0014377D">
      <w:pPr>
        <w:tabs>
          <w:tab w:val="left" w:pos="360"/>
        </w:tabs>
        <w:suppressAutoHyphens w:val="0"/>
        <w:spacing w:after="0" w:line="240" w:lineRule="auto"/>
        <w:jc w:val="both"/>
        <w:rPr>
          <w:rFonts w:eastAsia="Times New Roman" w:cs="Times New Roman"/>
          <w:b/>
          <w:szCs w:val="24"/>
          <w:lang w:eastAsia="en-US"/>
        </w:rPr>
      </w:pPr>
      <w:r w:rsidRPr="0014377D">
        <w:rPr>
          <w:rFonts w:eastAsia="Times New Roman" w:cs="Times New Roman"/>
          <w:b/>
          <w:szCs w:val="24"/>
          <w:lang w:eastAsia="en-US"/>
        </w:rPr>
        <w:br w:type="page"/>
      </w:r>
    </w:p>
    <w:p w14:paraId="12B7E790" w14:textId="77777777" w:rsidR="0014377D" w:rsidRPr="0014377D" w:rsidRDefault="0014377D" w:rsidP="0014377D">
      <w:pPr>
        <w:tabs>
          <w:tab w:val="left" w:pos="360"/>
        </w:tabs>
        <w:suppressAutoHyphens w:val="0"/>
        <w:spacing w:after="0" w:line="240" w:lineRule="auto"/>
        <w:jc w:val="both"/>
        <w:rPr>
          <w:rFonts w:eastAsia="Times New Roman" w:cs="Times New Roman"/>
          <w:b/>
          <w:szCs w:val="24"/>
          <w:lang w:eastAsia="en-US"/>
        </w:rPr>
      </w:pPr>
      <w:r w:rsidRPr="0014377D">
        <w:rPr>
          <w:rFonts w:eastAsia="Times New Roman" w:cs="Times New Roman"/>
          <w:b/>
          <w:szCs w:val="24"/>
          <w:lang w:eastAsia="en-US"/>
        </w:rPr>
        <w:t xml:space="preserve">Pirkimo sąlygų 4 priedas „EBVPD“ </w:t>
      </w:r>
    </w:p>
    <w:p w14:paraId="343B3DF4" w14:textId="77777777" w:rsidR="0014377D" w:rsidRPr="0014377D" w:rsidRDefault="0014377D" w:rsidP="0014377D">
      <w:pPr>
        <w:tabs>
          <w:tab w:val="left" w:pos="360"/>
        </w:tabs>
        <w:suppressAutoHyphens w:val="0"/>
        <w:spacing w:after="0" w:line="240" w:lineRule="auto"/>
        <w:jc w:val="both"/>
        <w:rPr>
          <w:rFonts w:eastAsia="Times New Roman" w:cs="Times New Roman"/>
          <w:b/>
          <w:szCs w:val="24"/>
          <w:lang w:eastAsia="en-US"/>
        </w:rPr>
      </w:pPr>
    </w:p>
    <w:p w14:paraId="12803130" w14:textId="77777777" w:rsidR="0014377D" w:rsidRPr="0014377D" w:rsidRDefault="0014377D" w:rsidP="0014377D">
      <w:pPr>
        <w:tabs>
          <w:tab w:val="left" w:pos="360"/>
        </w:tabs>
        <w:suppressAutoHyphens w:val="0"/>
        <w:spacing w:after="0" w:line="240" w:lineRule="auto"/>
        <w:jc w:val="both"/>
        <w:rPr>
          <w:rFonts w:eastAsia="Times New Roman" w:cs="Times New Roman"/>
          <w:b/>
          <w:szCs w:val="24"/>
          <w:lang w:eastAsia="en-US"/>
        </w:rPr>
      </w:pPr>
    </w:p>
    <w:p w14:paraId="5AEBB7C2" w14:textId="77777777" w:rsidR="0014377D" w:rsidRPr="0014377D" w:rsidRDefault="0014377D" w:rsidP="0014377D">
      <w:pPr>
        <w:tabs>
          <w:tab w:val="left" w:pos="360"/>
        </w:tabs>
        <w:suppressAutoHyphens w:val="0"/>
        <w:spacing w:after="0" w:line="240" w:lineRule="auto"/>
        <w:jc w:val="both"/>
        <w:rPr>
          <w:rFonts w:eastAsia="Times New Roman" w:cs="Times New Roman"/>
          <w:b/>
          <w:szCs w:val="24"/>
          <w:lang w:eastAsia="en-US"/>
        </w:rPr>
      </w:pPr>
    </w:p>
    <w:p w14:paraId="1FF56598" w14:textId="77777777" w:rsidR="0014377D" w:rsidRPr="0014377D" w:rsidRDefault="0014377D" w:rsidP="0014377D">
      <w:pPr>
        <w:tabs>
          <w:tab w:val="left" w:pos="360"/>
        </w:tabs>
        <w:suppressAutoHyphens w:val="0"/>
        <w:spacing w:after="0" w:line="240" w:lineRule="auto"/>
        <w:jc w:val="both"/>
        <w:rPr>
          <w:rFonts w:eastAsia="Times New Roman" w:cs="Times New Roman"/>
          <w:b/>
          <w:bCs/>
          <w:szCs w:val="24"/>
          <w:lang w:eastAsia="en-US"/>
        </w:rPr>
      </w:pPr>
      <w:r w:rsidRPr="0014377D">
        <w:rPr>
          <w:rFonts w:eastAsia="Times New Roman" w:cs="Times New Roman"/>
          <w:b/>
          <w:szCs w:val="24"/>
          <w:lang w:eastAsia="en-US"/>
        </w:rPr>
        <w:t>EUROPOS BENDRASIS VIEŠŲJŲ PIRKIMŲ DOKUMENTAS</w:t>
      </w:r>
    </w:p>
    <w:p w14:paraId="24474313"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„Europos bendrasis viešųjų pirkimų dokumentas (EBVPD)“ pateikiama atskiru dokumentu.</w:t>
      </w:r>
    </w:p>
    <w:p w14:paraId="5CE4F4FC" w14:textId="77777777" w:rsidR="0014377D" w:rsidRPr="0014377D" w:rsidRDefault="0014377D" w:rsidP="0014377D">
      <w:pPr>
        <w:tabs>
          <w:tab w:val="left" w:pos="360"/>
        </w:tabs>
        <w:suppressAutoHyphens w:val="0"/>
        <w:spacing w:after="0" w:line="240" w:lineRule="auto"/>
        <w:jc w:val="both"/>
        <w:rPr>
          <w:rFonts w:eastAsia="Times New Roman" w:cs="Times New Roman"/>
          <w:szCs w:val="24"/>
          <w:lang w:eastAsia="en-US"/>
        </w:rPr>
      </w:pPr>
      <w:r w:rsidRPr="0014377D">
        <w:rPr>
          <w:rFonts w:eastAsia="Times New Roman" w:cs="Times New Roman"/>
          <w:szCs w:val="24"/>
          <w:lang w:eastAsia="en-US"/>
        </w:rPr>
        <w:t>__________</w:t>
      </w:r>
    </w:p>
    <w:p w14:paraId="59DFD1D3" w14:textId="77777777" w:rsidR="0014377D" w:rsidRPr="008E4A7C" w:rsidRDefault="0014377D" w:rsidP="00916E37">
      <w:pPr>
        <w:tabs>
          <w:tab w:val="left" w:pos="360"/>
        </w:tabs>
        <w:suppressAutoHyphens w:val="0"/>
        <w:spacing w:after="0" w:line="240" w:lineRule="auto"/>
        <w:jc w:val="both"/>
        <w:rPr>
          <w:rFonts w:eastAsia="Times New Roman" w:cs="Times New Roman"/>
          <w:szCs w:val="24"/>
          <w:lang w:eastAsia="en-US"/>
        </w:rPr>
      </w:pPr>
    </w:p>
    <w:sectPr w:rsidR="0014377D" w:rsidRPr="008E4A7C"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9DAD" w14:textId="77777777" w:rsidR="00831684" w:rsidRDefault="00831684" w:rsidP="009704AF">
      <w:pPr>
        <w:spacing w:after="0" w:line="240" w:lineRule="auto"/>
      </w:pPr>
      <w:r>
        <w:separator/>
      </w:r>
    </w:p>
  </w:endnote>
  <w:endnote w:type="continuationSeparator" w:id="0">
    <w:p w14:paraId="6908A6EF" w14:textId="77777777" w:rsidR="00831684" w:rsidRDefault="00831684"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altName w:val="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4B2E" w14:textId="77777777" w:rsidR="00831684" w:rsidRDefault="00831684" w:rsidP="009704AF">
      <w:pPr>
        <w:spacing w:after="0" w:line="240" w:lineRule="auto"/>
      </w:pPr>
      <w:r>
        <w:separator/>
      </w:r>
    </w:p>
  </w:footnote>
  <w:footnote w:type="continuationSeparator" w:id="0">
    <w:p w14:paraId="1C8D13B6" w14:textId="77777777" w:rsidR="00831684" w:rsidRDefault="00831684"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CA4520"/>
    <w:multiLevelType w:val="multilevel"/>
    <w:tmpl w:val="2F0C5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145E0"/>
    <w:multiLevelType w:val="hybridMultilevel"/>
    <w:tmpl w:val="DAE2A20C"/>
    <w:lvl w:ilvl="0" w:tplc="371486B2">
      <w:start w:val="1"/>
      <w:numFmt w:val="bullet"/>
      <w:lvlText w:val="-"/>
      <w:lvlJc w:val="left"/>
      <w:pPr>
        <w:ind w:left="1352"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6F31E39"/>
    <w:multiLevelType w:val="multilevel"/>
    <w:tmpl w:val="507E4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8"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6F1DBE"/>
    <w:multiLevelType w:val="hybridMultilevel"/>
    <w:tmpl w:val="E5208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BBE5632"/>
    <w:multiLevelType w:val="hybridMultilevel"/>
    <w:tmpl w:val="0D142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C35FC4"/>
    <w:multiLevelType w:val="hybridMultilevel"/>
    <w:tmpl w:val="53DA6122"/>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0"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5F05D94"/>
    <w:multiLevelType w:val="hybridMultilevel"/>
    <w:tmpl w:val="0E9CF95C"/>
    <w:lvl w:ilvl="0" w:tplc="04270001">
      <w:start w:val="1"/>
      <w:numFmt w:val="bullet"/>
      <w:lvlText w:val=""/>
      <w:lvlJc w:val="left"/>
      <w:pPr>
        <w:ind w:left="1309" w:hanging="360"/>
      </w:pPr>
      <w:rPr>
        <w:rFonts w:ascii="Symbol" w:hAnsi="Symbol" w:hint="default"/>
      </w:rPr>
    </w:lvl>
    <w:lvl w:ilvl="1" w:tplc="D5221982">
      <w:numFmt w:val="bullet"/>
      <w:lvlText w:val="·"/>
      <w:lvlJc w:val="left"/>
      <w:pPr>
        <w:ind w:left="2029" w:hanging="360"/>
      </w:pPr>
      <w:rPr>
        <w:rFonts w:ascii="Times New Roman" w:eastAsia="Times New Roman" w:hAnsi="Times New Roman" w:cs="Times New Roman"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4"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8"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9"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F7D6C49"/>
    <w:multiLevelType w:val="multilevel"/>
    <w:tmpl w:val="071E4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863C53"/>
    <w:multiLevelType w:val="hybridMultilevel"/>
    <w:tmpl w:val="880E0022"/>
    <w:lvl w:ilvl="0" w:tplc="890AD4FE">
      <w:start w:val="1"/>
      <w:numFmt w:val="decimal"/>
      <w:lvlText w:val="%1."/>
      <w:lvlJc w:val="left"/>
      <w:pPr>
        <w:ind w:left="353" w:hanging="360"/>
      </w:pPr>
      <w:rPr>
        <w:sz w:val="18"/>
        <w:szCs w:val="18"/>
      </w:rPr>
    </w:lvl>
    <w:lvl w:ilvl="1" w:tplc="04270019">
      <w:start w:val="1"/>
      <w:numFmt w:val="lowerLetter"/>
      <w:lvlText w:val="%2."/>
      <w:lvlJc w:val="left"/>
      <w:pPr>
        <w:ind w:left="1073" w:hanging="360"/>
      </w:pPr>
    </w:lvl>
    <w:lvl w:ilvl="2" w:tplc="0427001B">
      <w:start w:val="1"/>
      <w:numFmt w:val="lowerRoman"/>
      <w:lvlText w:val="%3."/>
      <w:lvlJc w:val="right"/>
      <w:pPr>
        <w:ind w:left="1793" w:hanging="180"/>
      </w:pPr>
    </w:lvl>
    <w:lvl w:ilvl="3" w:tplc="0427000F">
      <w:start w:val="1"/>
      <w:numFmt w:val="decimal"/>
      <w:lvlText w:val="%4."/>
      <w:lvlJc w:val="left"/>
      <w:pPr>
        <w:ind w:left="2513" w:hanging="360"/>
      </w:pPr>
    </w:lvl>
    <w:lvl w:ilvl="4" w:tplc="04270019">
      <w:start w:val="1"/>
      <w:numFmt w:val="lowerLetter"/>
      <w:lvlText w:val="%5."/>
      <w:lvlJc w:val="left"/>
      <w:pPr>
        <w:ind w:left="3233" w:hanging="360"/>
      </w:pPr>
    </w:lvl>
    <w:lvl w:ilvl="5" w:tplc="0427001B">
      <w:start w:val="1"/>
      <w:numFmt w:val="lowerRoman"/>
      <w:lvlText w:val="%6."/>
      <w:lvlJc w:val="right"/>
      <w:pPr>
        <w:ind w:left="3953" w:hanging="180"/>
      </w:pPr>
    </w:lvl>
    <w:lvl w:ilvl="6" w:tplc="0427000F">
      <w:start w:val="1"/>
      <w:numFmt w:val="decimal"/>
      <w:lvlText w:val="%7."/>
      <w:lvlJc w:val="left"/>
      <w:pPr>
        <w:ind w:left="4673" w:hanging="360"/>
      </w:pPr>
    </w:lvl>
    <w:lvl w:ilvl="7" w:tplc="04270019">
      <w:start w:val="1"/>
      <w:numFmt w:val="lowerLetter"/>
      <w:lvlText w:val="%8."/>
      <w:lvlJc w:val="left"/>
      <w:pPr>
        <w:ind w:left="5393" w:hanging="360"/>
      </w:pPr>
    </w:lvl>
    <w:lvl w:ilvl="8" w:tplc="0427001B">
      <w:start w:val="1"/>
      <w:numFmt w:val="lowerRoman"/>
      <w:lvlText w:val="%9."/>
      <w:lvlJc w:val="right"/>
      <w:pPr>
        <w:ind w:left="6113" w:hanging="180"/>
      </w:pPr>
    </w:lvl>
  </w:abstractNum>
  <w:abstractNum w:abstractNumId="3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05352D"/>
    <w:multiLevelType w:val="hybridMultilevel"/>
    <w:tmpl w:val="39C6D1F2"/>
    <w:lvl w:ilvl="0" w:tplc="E3168654">
      <w:start w:val="1"/>
      <w:numFmt w:val="decimal"/>
      <w:lvlText w:val="%1."/>
      <w:lvlJc w:val="left"/>
      <w:pPr>
        <w:ind w:left="720" w:hanging="360"/>
      </w:pPr>
      <w:rPr>
        <w:rFonts w:eastAsia="Calibri"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A413D"/>
    <w:multiLevelType w:val="hybridMultilevel"/>
    <w:tmpl w:val="EAB0E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E4252E"/>
    <w:multiLevelType w:val="hybridMultilevel"/>
    <w:tmpl w:val="C38452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6862830">
    <w:abstractNumId w:val="8"/>
  </w:num>
  <w:num w:numId="2" w16cid:durableId="2140297322">
    <w:abstractNumId w:val="30"/>
  </w:num>
  <w:num w:numId="3" w16cid:durableId="1163276089">
    <w:abstractNumId w:val="0"/>
  </w:num>
  <w:num w:numId="4" w16cid:durableId="756681252">
    <w:abstractNumId w:val="31"/>
  </w:num>
  <w:num w:numId="5" w16cid:durableId="1872959935">
    <w:abstractNumId w:val="28"/>
  </w:num>
  <w:num w:numId="6" w16cid:durableId="1420711865">
    <w:abstractNumId w:val="9"/>
  </w:num>
  <w:num w:numId="7" w16cid:durableId="946429870">
    <w:abstractNumId w:val="2"/>
  </w:num>
  <w:num w:numId="8" w16cid:durableId="1814058469">
    <w:abstractNumId w:val="3"/>
  </w:num>
  <w:num w:numId="9" w16cid:durableId="1241021455">
    <w:abstractNumId w:val="32"/>
  </w:num>
  <w:num w:numId="10" w16cid:durableId="1970238963">
    <w:abstractNumId w:val="20"/>
  </w:num>
  <w:num w:numId="11" w16cid:durableId="1448543932">
    <w:abstractNumId w:val="34"/>
  </w:num>
  <w:num w:numId="12" w16cid:durableId="1926528564">
    <w:abstractNumId w:val="29"/>
  </w:num>
  <w:num w:numId="13" w16cid:durableId="958342617">
    <w:abstractNumId w:val="16"/>
  </w:num>
  <w:num w:numId="14" w16cid:durableId="676076236">
    <w:abstractNumId w:val="27"/>
  </w:num>
  <w:num w:numId="15" w16cid:durableId="1851723015">
    <w:abstractNumId w:val="36"/>
  </w:num>
  <w:num w:numId="16" w16cid:durableId="1761674744">
    <w:abstractNumId w:val="12"/>
  </w:num>
  <w:num w:numId="17" w16cid:durableId="1641761314">
    <w:abstractNumId w:val="26"/>
  </w:num>
  <w:num w:numId="18" w16cid:durableId="1888103911">
    <w:abstractNumId w:val="24"/>
  </w:num>
  <w:num w:numId="19" w16cid:durableId="199587130">
    <w:abstractNumId w:val="22"/>
  </w:num>
  <w:num w:numId="20" w16cid:durableId="2058963996">
    <w:abstractNumId w:val="1"/>
  </w:num>
  <w:num w:numId="21" w16cid:durableId="1016929954">
    <w:abstractNumId w:val="11"/>
  </w:num>
  <w:num w:numId="22" w16cid:durableId="662859113">
    <w:abstractNumId w:val="25"/>
  </w:num>
  <w:num w:numId="23" w16cid:durableId="553397839">
    <w:abstractNumId w:val="15"/>
  </w:num>
  <w:num w:numId="24" w16cid:durableId="1558541491">
    <w:abstractNumId w:val="10"/>
  </w:num>
  <w:num w:numId="25" w16cid:durableId="1923030823">
    <w:abstractNumId w:val="7"/>
  </w:num>
  <w:num w:numId="26" w16cid:durableId="413091514">
    <w:abstractNumId w:val="23"/>
  </w:num>
  <w:num w:numId="27" w16cid:durableId="1059665601">
    <w:abstractNumId w:val="37"/>
  </w:num>
  <w:num w:numId="28" w16cid:durableId="1626963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323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1813696">
    <w:abstractNumId w:val="17"/>
  </w:num>
  <w:num w:numId="31" w16cid:durableId="90398703">
    <w:abstractNumId w:val="14"/>
  </w:num>
  <w:num w:numId="32" w16cid:durableId="406849222">
    <w:abstractNumId w:val="21"/>
  </w:num>
  <w:num w:numId="33" w16cid:durableId="812869103">
    <w:abstractNumId w:val="19"/>
  </w:num>
  <w:num w:numId="34" w16cid:durableId="2047438732">
    <w:abstractNumId w:val="18"/>
  </w:num>
  <w:num w:numId="35" w16cid:durableId="124007393">
    <w:abstractNumId w:val="5"/>
  </w:num>
  <w:num w:numId="36" w16cid:durableId="2013407769">
    <w:abstractNumId w:val="5"/>
  </w:num>
  <w:num w:numId="37" w16cid:durableId="334651032">
    <w:abstractNumId w:val="13"/>
  </w:num>
  <w:num w:numId="38" w16cid:durableId="226653835">
    <w:abstractNumId w:val="38"/>
  </w:num>
  <w:num w:numId="39" w16cid:durableId="86011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1698014">
    <w:abstractNumId w:val="4"/>
  </w:num>
  <w:num w:numId="41" w16cid:durableId="356659306">
    <w:abstractNumId w:val="6"/>
  </w:num>
  <w:num w:numId="42" w16cid:durableId="812869155">
    <w:abstractNumId w:val="33"/>
  </w:num>
  <w:num w:numId="43" w16cid:durableId="212549781">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235A"/>
    <w:rsid w:val="0000546D"/>
    <w:rsid w:val="00005810"/>
    <w:rsid w:val="00014A8B"/>
    <w:rsid w:val="000153A5"/>
    <w:rsid w:val="00017853"/>
    <w:rsid w:val="00020266"/>
    <w:rsid w:val="000219F7"/>
    <w:rsid w:val="00022A47"/>
    <w:rsid w:val="00022AE9"/>
    <w:rsid w:val="000233BC"/>
    <w:rsid w:val="00023F85"/>
    <w:rsid w:val="0002409F"/>
    <w:rsid w:val="00027E0C"/>
    <w:rsid w:val="00030EE6"/>
    <w:rsid w:val="0003188F"/>
    <w:rsid w:val="00032841"/>
    <w:rsid w:val="00033DE8"/>
    <w:rsid w:val="00034CE4"/>
    <w:rsid w:val="00035088"/>
    <w:rsid w:val="000374CD"/>
    <w:rsid w:val="00041056"/>
    <w:rsid w:val="0004247E"/>
    <w:rsid w:val="00045243"/>
    <w:rsid w:val="000506EC"/>
    <w:rsid w:val="00050810"/>
    <w:rsid w:val="000510A7"/>
    <w:rsid w:val="00051E08"/>
    <w:rsid w:val="000525C0"/>
    <w:rsid w:val="00054AC7"/>
    <w:rsid w:val="00061264"/>
    <w:rsid w:val="000621ED"/>
    <w:rsid w:val="000637C9"/>
    <w:rsid w:val="000658B1"/>
    <w:rsid w:val="000667DC"/>
    <w:rsid w:val="0007020B"/>
    <w:rsid w:val="0007234F"/>
    <w:rsid w:val="0007236C"/>
    <w:rsid w:val="00072549"/>
    <w:rsid w:val="000738E8"/>
    <w:rsid w:val="00076C69"/>
    <w:rsid w:val="000779C7"/>
    <w:rsid w:val="000818D3"/>
    <w:rsid w:val="00083570"/>
    <w:rsid w:val="000853F3"/>
    <w:rsid w:val="000867FD"/>
    <w:rsid w:val="0009369D"/>
    <w:rsid w:val="00096F78"/>
    <w:rsid w:val="000A0731"/>
    <w:rsid w:val="000A1931"/>
    <w:rsid w:val="000A2690"/>
    <w:rsid w:val="000A6DC1"/>
    <w:rsid w:val="000A7F76"/>
    <w:rsid w:val="000B0333"/>
    <w:rsid w:val="000B1083"/>
    <w:rsid w:val="000B2968"/>
    <w:rsid w:val="000B363A"/>
    <w:rsid w:val="000B53EB"/>
    <w:rsid w:val="000C02D4"/>
    <w:rsid w:val="000C04C8"/>
    <w:rsid w:val="000C1CFB"/>
    <w:rsid w:val="000C7CA6"/>
    <w:rsid w:val="000D0AF4"/>
    <w:rsid w:val="000D1E81"/>
    <w:rsid w:val="000D1F89"/>
    <w:rsid w:val="000D41A1"/>
    <w:rsid w:val="000D4DD7"/>
    <w:rsid w:val="000D6767"/>
    <w:rsid w:val="000D69BF"/>
    <w:rsid w:val="000D7EBC"/>
    <w:rsid w:val="000E0A60"/>
    <w:rsid w:val="000E4691"/>
    <w:rsid w:val="000E4723"/>
    <w:rsid w:val="000E5AF5"/>
    <w:rsid w:val="000E6748"/>
    <w:rsid w:val="000E768D"/>
    <w:rsid w:val="000F0640"/>
    <w:rsid w:val="000F0980"/>
    <w:rsid w:val="000F102F"/>
    <w:rsid w:val="000F1572"/>
    <w:rsid w:val="000F2035"/>
    <w:rsid w:val="000F56F4"/>
    <w:rsid w:val="000F5DDC"/>
    <w:rsid w:val="000F6011"/>
    <w:rsid w:val="000F75EF"/>
    <w:rsid w:val="00103697"/>
    <w:rsid w:val="0010494C"/>
    <w:rsid w:val="00104D21"/>
    <w:rsid w:val="001054A3"/>
    <w:rsid w:val="00106D77"/>
    <w:rsid w:val="001075FF"/>
    <w:rsid w:val="0010788F"/>
    <w:rsid w:val="00107CE7"/>
    <w:rsid w:val="001116FC"/>
    <w:rsid w:val="001119C6"/>
    <w:rsid w:val="00111C3B"/>
    <w:rsid w:val="00112143"/>
    <w:rsid w:val="0011254B"/>
    <w:rsid w:val="0011298C"/>
    <w:rsid w:val="001141C2"/>
    <w:rsid w:val="001163CE"/>
    <w:rsid w:val="00120590"/>
    <w:rsid w:val="00123AAE"/>
    <w:rsid w:val="00125A1B"/>
    <w:rsid w:val="001366CD"/>
    <w:rsid w:val="00137728"/>
    <w:rsid w:val="00140047"/>
    <w:rsid w:val="00140584"/>
    <w:rsid w:val="00143042"/>
    <w:rsid w:val="0014377D"/>
    <w:rsid w:val="00143EDE"/>
    <w:rsid w:val="00145496"/>
    <w:rsid w:val="00147482"/>
    <w:rsid w:val="0014798F"/>
    <w:rsid w:val="00147F0E"/>
    <w:rsid w:val="0015165A"/>
    <w:rsid w:val="001518CE"/>
    <w:rsid w:val="00151D1D"/>
    <w:rsid w:val="00152692"/>
    <w:rsid w:val="0015596A"/>
    <w:rsid w:val="00163A53"/>
    <w:rsid w:val="00163B43"/>
    <w:rsid w:val="00166D17"/>
    <w:rsid w:val="00170FD6"/>
    <w:rsid w:val="00171B72"/>
    <w:rsid w:val="0017396E"/>
    <w:rsid w:val="00182110"/>
    <w:rsid w:val="00182211"/>
    <w:rsid w:val="0018234B"/>
    <w:rsid w:val="00183008"/>
    <w:rsid w:val="00184D41"/>
    <w:rsid w:val="00184F51"/>
    <w:rsid w:val="00187193"/>
    <w:rsid w:val="00190A7A"/>
    <w:rsid w:val="00191422"/>
    <w:rsid w:val="00191845"/>
    <w:rsid w:val="00196B6D"/>
    <w:rsid w:val="00196BBF"/>
    <w:rsid w:val="001972D2"/>
    <w:rsid w:val="001A2799"/>
    <w:rsid w:val="001A2A45"/>
    <w:rsid w:val="001A3F57"/>
    <w:rsid w:val="001A6234"/>
    <w:rsid w:val="001A6858"/>
    <w:rsid w:val="001A6BD7"/>
    <w:rsid w:val="001B50ED"/>
    <w:rsid w:val="001B610E"/>
    <w:rsid w:val="001C1F4F"/>
    <w:rsid w:val="001C291C"/>
    <w:rsid w:val="001C3226"/>
    <w:rsid w:val="001C361B"/>
    <w:rsid w:val="001C38A1"/>
    <w:rsid w:val="001C3A81"/>
    <w:rsid w:val="001C4464"/>
    <w:rsid w:val="001C4E1F"/>
    <w:rsid w:val="001C53FD"/>
    <w:rsid w:val="001C5EA6"/>
    <w:rsid w:val="001D1FC8"/>
    <w:rsid w:val="001D262D"/>
    <w:rsid w:val="001D3C5D"/>
    <w:rsid w:val="001D451E"/>
    <w:rsid w:val="001D5E95"/>
    <w:rsid w:val="001E180C"/>
    <w:rsid w:val="001E280A"/>
    <w:rsid w:val="001E7D30"/>
    <w:rsid w:val="001F03ED"/>
    <w:rsid w:val="001F4AF1"/>
    <w:rsid w:val="002022EE"/>
    <w:rsid w:val="002032C1"/>
    <w:rsid w:val="002052F4"/>
    <w:rsid w:val="00206955"/>
    <w:rsid w:val="00210454"/>
    <w:rsid w:val="00211FC9"/>
    <w:rsid w:val="00213DD1"/>
    <w:rsid w:val="00215109"/>
    <w:rsid w:val="0021546D"/>
    <w:rsid w:val="002158F3"/>
    <w:rsid w:val="0021629B"/>
    <w:rsid w:val="00216E21"/>
    <w:rsid w:val="0022207A"/>
    <w:rsid w:val="00222581"/>
    <w:rsid w:val="00222C00"/>
    <w:rsid w:val="00222F24"/>
    <w:rsid w:val="00223A12"/>
    <w:rsid w:val="00223EBF"/>
    <w:rsid w:val="0022468D"/>
    <w:rsid w:val="0022478C"/>
    <w:rsid w:val="00226784"/>
    <w:rsid w:val="00231477"/>
    <w:rsid w:val="00231BCF"/>
    <w:rsid w:val="00232351"/>
    <w:rsid w:val="0023359D"/>
    <w:rsid w:val="002336C6"/>
    <w:rsid w:val="00235610"/>
    <w:rsid w:val="00237C0A"/>
    <w:rsid w:val="002449E0"/>
    <w:rsid w:val="002454F0"/>
    <w:rsid w:val="0024653A"/>
    <w:rsid w:val="00247990"/>
    <w:rsid w:val="002507B5"/>
    <w:rsid w:val="00250ECB"/>
    <w:rsid w:val="002554AD"/>
    <w:rsid w:val="002620D6"/>
    <w:rsid w:val="00262F23"/>
    <w:rsid w:val="00263B1C"/>
    <w:rsid w:val="00267D79"/>
    <w:rsid w:val="00271D3B"/>
    <w:rsid w:val="002733B7"/>
    <w:rsid w:val="00275551"/>
    <w:rsid w:val="002759CD"/>
    <w:rsid w:val="00280BF3"/>
    <w:rsid w:val="002822A4"/>
    <w:rsid w:val="002864FC"/>
    <w:rsid w:val="002908BC"/>
    <w:rsid w:val="0029139E"/>
    <w:rsid w:val="00291AF1"/>
    <w:rsid w:val="00295A82"/>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510D"/>
    <w:rsid w:val="002C6BAE"/>
    <w:rsid w:val="002C6E93"/>
    <w:rsid w:val="002D057A"/>
    <w:rsid w:val="002D305F"/>
    <w:rsid w:val="002D4009"/>
    <w:rsid w:val="002D4F22"/>
    <w:rsid w:val="002D598A"/>
    <w:rsid w:val="002D7543"/>
    <w:rsid w:val="002E11FA"/>
    <w:rsid w:val="002E1DC7"/>
    <w:rsid w:val="002E3A61"/>
    <w:rsid w:val="002E3C73"/>
    <w:rsid w:val="002E3D23"/>
    <w:rsid w:val="002E4260"/>
    <w:rsid w:val="002E4F63"/>
    <w:rsid w:val="002E5806"/>
    <w:rsid w:val="002E7E88"/>
    <w:rsid w:val="002F31A6"/>
    <w:rsid w:val="002F36C6"/>
    <w:rsid w:val="002F69A7"/>
    <w:rsid w:val="00300221"/>
    <w:rsid w:val="003017AE"/>
    <w:rsid w:val="003025E3"/>
    <w:rsid w:val="003037DA"/>
    <w:rsid w:val="00305371"/>
    <w:rsid w:val="003076BE"/>
    <w:rsid w:val="003103F3"/>
    <w:rsid w:val="0031086E"/>
    <w:rsid w:val="00311A1E"/>
    <w:rsid w:val="0031237D"/>
    <w:rsid w:val="003149EA"/>
    <w:rsid w:val="00316E20"/>
    <w:rsid w:val="00317905"/>
    <w:rsid w:val="00321DF5"/>
    <w:rsid w:val="00321F27"/>
    <w:rsid w:val="0032392D"/>
    <w:rsid w:val="003241CC"/>
    <w:rsid w:val="003251D8"/>
    <w:rsid w:val="00325856"/>
    <w:rsid w:val="00326B5B"/>
    <w:rsid w:val="00330707"/>
    <w:rsid w:val="00330FA5"/>
    <w:rsid w:val="00330FB3"/>
    <w:rsid w:val="00332A0E"/>
    <w:rsid w:val="00336FE8"/>
    <w:rsid w:val="00341494"/>
    <w:rsid w:val="00343B33"/>
    <w:rsid w:val="00344007"/>
    <w:rsid w:val="00346790"/>
    <w:rsid w:val="0034722E"/>
    <w:rsid w:val="003536CB"/>
    <w:rsid w:val="00353DFE"/>
    <w:rsid w:val="00356F4E"/>
    <w:rsid w:val="0035708D"/>
    <w:rsid w:val="00360FF3"/>
    <w:rsid w:val="00361A7A"/>
    <w:rsid w:val="003628FB"/>
    <w:rsid w:val="00362902"/>
    <w:rsid w:val="0036739D"/>
    <w:rsid w:val="003678F7"/>
    <w:rsid w:val="003702B9"/>
    <w:rsid w:val="00370C2F"/>
    <w:rsid w:val="00373A3B"/>
    <w:rsid w:val="00375DCE"/>
    <w:rsid w:val="003764D2"/>
    <w:rsid w:val="00377E32"/>
    <w:rsid w:val="00377F3C"/>
    <w:rsid w:val="00382AFC"/>
    <w:rsid w:val="003865BE"/>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0DAF"/>
    <w:rsid w:val="003B38C6"/>
    <w:rsid w:val="003B3AB4"/>
    <w:rsid w:val="003B476E"/>
    <w:rsid w:val="003B4C37"/>
    <w:rsid w:val="003B504D"/>
    <w:rsid w:val="003B618B"/>
    <w:rsid w:val="003B7060"/>
    <w:rsid w:val="003B7345"/>
    <w:rsid w:val="003B7EB1"/>
    <w:rsid w:val="003C0BBD"/>
    <w:rsid w:val="003C13BF"/>
    <w:rsid w:val="003C1DDD"/>
    <w:rsid w:val="003C23E4"/>
    <w:rsid w:val="003C2885"/>
    <w:rsid w:val="003C2E82"/>
    <w:rsid w:val="003C4578"/>
    <w:rsid w:val="003D0143"/>
    <w:rsid w:val="003D0ACF"/>
    <w:rsid w:val="003D1D16"/>
    <w:rsid w:val="003D25E4"/>
    <w:rsid w:val="003D2B04"/>
    <w:rsid w:val="003D521B"/>
    <w:rsid w:val="003D6BD6"/>
    <w:rsid w:val="003D7CAC"/>
    <w:rsid w:val="003E316F"/>
    <w:rsid w:val="003E42EE"/>
    <w:rsid w:val="003E5AEB"/>
    <w:rsid w:val="003E777C"/>
    <w:rsid w:val="003F23C7"/>
    <w:rsid w:val="003F3727"/>
    <w:rsid w:val="003F5155"/>
    <w:rsid w:val="003F5E09"/>
    <w:rsid w:val="003F6808"/>
    <w:rsid w:val="003F6D53"/>
    <w:rsid w:val="003F6DCA"/>
    <w:rsid w:val="003F795E"/>
    <w:rsid w:val="003F7ABE"/>
    <w:rsid w:val="003F7E7A"/>
    <w:rsid w:val="003F7EEE"/>
    <w:rsid w:val="0040160A"/>
    <w:rsid w:val="00401B46"/>
    <w:rsid w:val="00402BE3"/>
    <w:rsid w:val="004052C0"/>
    <w:rsid w:val="004112DB"/>
    <w:rsid w:val="004135BC"/>
    <w:rsid w:val="00413903"/>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DF6"/>
    <w:rsid w:val="00456F62"/>
    <w:rsid w:val="0046113B"/>
    <w:rsid w:val="004614ED"/>
    <w:rsid w:val="004624BD"/>
    <w:rsid w:val="00463D48"/>
    <w:rsid w:val="00464508"/>
    <w:rsid w:val="00465289"/>
    <w:rsid w:val="004652B0"/>
    <w:rsid w:val="00465305"/>
    <w:rsid w:val="00465983"/>
    <w:rsid w:val="0046609D"/>
    <w:rsid w:val="004701B9"/>
    <w:rsid w:val="00470567"/>
    <w:rsid w:val="0047283A"/>
    <w:rsid w:val="00472FC6"/>
    <w:rsid w:val="004740B6"/>
    <w:rsid w:val="00474359"/>
    <w:rsid w:val="0048124A"/>
    <w:rsid w:val="00483B74"/>
    <w:rsid w:val="00486070"/>
    <w:rsid w:val="00486EE9"/>
    <w:rsid w:val="0049102A"/>
    <w:rsid w:val="00491B0A"/>
    <w:rsid w:val="00493AC5"/>
    <w:rsid w:val="004951FE"/>
    <w:rsid w:val="004A0410"/>
    <w:rsid w:val="004A3E3B"/>
    <w:rsid w:val="004A4174"/>
    <w:rsid w:val="004A5C65"/>
    <w:rsid w:val="004A6FF4"/>
    <w:rsid w:val="004B314D"/>
    <w:rsid w:val="004B453C"/>
    <w:rsid w:val="004B5B65"/>
    <w:rsid w:val="004B7731"/>
    <w:rsid w:val="004C0D74"/>
    <w:rsid w:val="004C10A6"/>
    <w:rsid w:val="004C204A"/>
    <w:rsid w:val="004C2176"/>
    <w:rsid w:val="004C24D9"/>
    <w:rsid w:val="004C40B0"/>
    <w:rsid w:val="004C554A"/>
    <w:rsid w:val="004C7806"/>
    <w:rsid w:val="004D08EF"/>
    <w:rsid w:val="004D11F4"/>
    <w:rsid w:val="004D204D"/>
    <w:rsid w:val="004D2548"/>
    <w:rsid w:val="004D4737"/>
    <w:rsid w:val="004D487E"/>
    <w:rsid w:val="004D49AE"/>
    <w:rsid w:val="004E0C9A"/>
    <w:rsid w:val="004E1B29"/>
    <w:rsid w:val="004E6D66"/>
    <w:rsid w:val="004E6DD2"/>
    <w:rsid w:val="004F1DA0"/>
    <w:rsid w:val="004F4400"/>
    <w:rsid w:val="004F4CB6"/>
    <w:rsid w:val="004F5FBC"/>
    <w:rsid w:val="004F69FD"/>
    <w:rsid w:val="0050047D"/>
    <w:rsid w:val="00501D95"/>
    <w:rsid w:val="00501DAE"/>
    <w:rsid w:val="00502763"/>
    <w:rsid w:val="0050417E"/>
    <w:rsid w:val="00505980"/>
    <w:rsid w:val="00506645"/>
    <w:rsid w:val="00507AC3"/>
    <w:rsid w:val="00507C8E"/>
    <w:rsid w:val="0051288C"/>
    <w:rsid w:val="00512CD3"/>
    <w:rsid w:val="00515161"/>
    <w:rsid w:val="005161EC"/>
    <w:rsid w:val="005174A7"/>
    <w:rsid w:val="00520AC6"/>
    <w:rsid w:val="005230BE"/>
    <w:rsid w:val="00523ABE"/>
    <w:rsid w:val="005244B3"/>
    <w:rsid w:val="005333BE"/>
    <w:rsid w:val="00534867"/>
    <w:rsid w:val="005356FE"/>
    <w:rsid w:val="0054064D"/>
    <w:rsid w:val="0054191C"/>
    <w:rsid w:val="005436A2"/>
    <w:rsid w:val="00544603"/>
    <w:rsid w:val="00544A04"/>
    <w:rsid w:val="00546620"/>
    <w:rsid w:val="005474E2"/>
    <w:rsid w:val="00547615"/>
    <w:rsid w:val="00551D24"/>
    <w:rsid w:val="00553E72"/>
    <w:rsid w:val="00555672"/>
    <w:rsid w:val="00556D9F"/>
    <w:rsid w:val="00557459"/>
    <w:rsid w:val="00563BEC"/>
    <w:rsid w:val="00564B22"/>
    <w:rsid w:val="005658E4"/>
    <w:rsid w:val="0056741A"/>
    <w:rsid w:val="00580F51"/>
    <w:rsid w:val="005813B2"/>
    <w:rsid w:val="00581967"/>
    <w:rsid w:val="0058212A"/>
    <w:rsid w:val="005823E0"/>
    <w:rsid w:val="005833E1"/>
    <w:rsid w:val="00583777"/>
    <w:rsid w:val="00583895"/>
    <w:rsid w:val="00583D18"/>
    <w:rsid w:val="00590411"/>
    <w:rsid w:val="005915D8"/>
    <w:rsid w:val="005921DB"/>
    <w:rsid w:val="00592831"/>
    <w:rsid w:val="005933B3"/>
    <w:rsid w:val="00594F7B"/>
    <w:rsid w:val="00595D5E"/>
    <w:rsid w:val="00597287"/>
    <w:rsid w:val="005A2955"/>
    <w:rsid w:val="005A42BA"/>
    <w:rsid w:val="005A45A2"/>
    <w:rsid w:val="005A46C0"/>
    <w:rsid w:val="005A4AB3"/>
    <w:rsid w:val="005A6382"/>
    <w:rsid w:val="005A6B69"/>
    <w:rsid w:val="005A6E5B"/>
    <w:rsid w:val="005B1F7B"/>
    <w:rsid w:val="005B2A98"/>
    <w:rsid w:val="005B40DA"/>
    <w:rsid w:val="005B6354"/>
    <w:rsid w:val="005B6AE9"/>
    <w:rsid w:val="005B73C6"/>
    <w:rsid w:val="005B7508"/>
    <w:rsid w:val="005C1B39"/>
    <w:rsid w:val="005C47A3"/>
    <w:rsid w:val="005C56A1"/>
    <w:rsid w:val="005D0A07"/>
    <w:rsid w:val="005D22F6"/>
    <w:rsid w:val="005D2C21"/>
    <w:rsid w:val="005D31BA"/>
    <w:rsid w:val="005D62A6"/>
    <w:rsid w:val="005D73F6"/>
    <w:rsid w:val="005E3412"/>
    <w:rsid w:val="005E47ED"/>
    <w:rsid w:val="005E58E8"/>
    <w:rsid w:val="005E5E92"/>
    <w:rsid w:val="005E5FCE"/>
    <w:rsid w:val="005E69F5"/>
    <w:rsid w:val="005E78C9"/>
    <w:rsid w:val="005E78FF"/>
    <w:rsid w:val="005E7FF9"/>
    <w:rsid w:val="005F03C0"/>
    <w:rsid w:val="005F22CD"/>
    <w:rsid w:val="005F2377"/>
    <w:rsid w:val="005F2ADB"/>
    <w:rsid w:val="005F2C5A"/>
    <w:rsid w:val="005F5BD8"/>
    <w:rsid w:val="005F5D14"/>
    <w:rsid w:val="006002EF"/>
    <w:rsid w:val="00601E52"/>
    <w:rsid w:val="00601FC3"/>
    <w:rsid w:val="006030E6"/>
    <w:rsid w:val="006039B8"/>
    <w:rsid w:val="0060458D"/>
    <w:rsid w:val="00606BEC"/>
    <w:rsid w:val="00606ECA"/>
    <w:rsid w:val="0061062B"/>
    <w:rsid w:val="00610744"/>
    <w:rsid w:val="00610B59"/>
    <w:rsid w:val="00611486"/>
    <w:rsid w:val="0061152E"/>
    <w:rsid w:val="00613F32"/>
    <w:rsid w:val="00614EA2"/>
    <w:rsid w:val="006156D8"/>
    <w:rsid w:val="006171FB"/>
    <w:rsid w:val="00617D22"/>
    <w:rsid w:val="00617E16"/>
    <w:rsid w:val="0062373E"/>
    <w:rsid w:val="00623BB7"/>
    <w:rsid w:val="00630D8D"/>
    <w:rsid w:val="0063379D"/>
    <w:rsid w:val="0063465A"/>
    <w:rsid w:val="006349E1"/>
    <w:rsid w:val="00636306"/>
    <w:rsid w:val="0063631F"/>
    <w:rsid w:val="00643769"/>
    <w:rsid w:val="0064388E"/>
    <w:rsid w:val="0064478F"/>
    <w:rsid w:val="006464DD"/>
    <w:rsid w:val="00651BC5"/>
    <w:rsid w:val="00655EF3"/>
    <w:rsid w:val="006571F7"/>
    <w:rsid w:val="00663D28"/>
    <w:rsid w:val="00664E29"/>
    <w:rsid w:val="00665358"/>
    <w:rsid w:val="00666534"/>
    <w:rsid w:val="0067495F"/>
    <w:rsid w:val="00675B9B"/>
    <w:rsid w:val="00675E99"/>
    <w:rsid w:val="006764D5"/>
    <w:rsid w:val="00676E4A"/>
    <w:rsid w:val="00686252"/>
    <w:rsid w:val="00686649"/>
    <w:rsid w:val="00687627"/>
    <w:rsid w:val="0069231D"/>
    <w:rsid w:val="00694AAE"/>
    <w:rsid w:val="006956F5"/>
    <w:rsid w:val="006A21F2"/>
    <w:rsid w:val="006A3179"/>
    <w:rsid w:val="006A4773"/>
    <w:rsid w:val="006A47B3"/>
    <w:rsid w:val="006A55D6"/>
    <w:rsid w:val="006A6759"/>
    <w:rsid w:val="006A7A9D"/>
    <w:rsid w:val="006B2ED1"/>
    <w:rsid w:val="006B623E"/>
    <w:rsid w:val="006B6F5B"/>
    <w:rsid w:val="006B7E27"/>
    <w:rsid w:val="006C0702"/>
    <w:rsid w:val="006C1E55"/>
    <w:rsid w:val="006C3A00"/>
    <w:rsid w:val="006C3EFB"/>
    <w:rsid w:val="006C51A4"/>
    <w:rsid w:val="006C7B98"/>
    <w:rsid w:val="006D0FD1"/>
    <w:rsid w:val="006D232F"/>
    <w:rsid w:val="006D2612"/>
    <w:rsid w:val="006D2AA5"/>
    <w:rsid w:val="006D2C54"/>
    <w:rsid w:val="006D58EC"/>
    <w:rsid w:val="006D5D71"/>
    <w:rsid w:val="006D6105"/>
    <w:rsid w:val="006D7A83"/>
    <w:rsid w:val="006D7E47"/>
    <w:rsid w:val="006E0923"/>
    <w:rsid w:val="006E0ADB"/>
    <w:rsid w:val="006E0C53"/>
    <w:rsid w:val="006E1BE6"/>
    <w:rsid w:val="006E2B56"/>
    <w:rsid w:val="006E3413"/>
    <w:rsid w:val="006E386D"/>
    <w:rsid w:val="006E576C"/>
    <w:rsid w:val="006E5BFC"/>
    <w:rsid w:val="006E5DBC"/>
    <w:rsid w:val="006E6263"/>
    <w:rsid w:val="006F0D9B"/>
    <w:rsid w:val="006F2138"/>
    <w:rsid w:val="006F242C"/>
    <w:rsid w:val="006F264E"/>
    <w:rsid w:val="006F31F2"/>
    <w:rsid w:val="006F38BC"/>
    <w:rsid w:val="006F4735"/>
    <w:rsid w:val="006F5C6A"/>
    <w:rsid w:val="006F5F9B"/>
    <w:rsid w:val="00702639"/>
    <w:rsid w:val="007049F1"/>
    <w:rsid w:val="00705390"/>
    <w:rsid w:val="00707F5F"/>
    <w:rsid w:val="00710054"/>
    <w:rsid w:val="0071140A"/>
    <w:rsid w:val="00713705"/>
    <w:rsid w:val="00714701"/>
    <w:rsid w:val="0071502F"/>
    <w:rsid w:val="00716EFB"/>
    <w:rsid w:val="007204CB"/>
    <w:rsid w:val="00721C6D"/>
    <w:rsid w:val="007239EC"/>
    <w:rsid w:val="00723EB6"/>
    <w:rsid w:val="007251AA"/>
    <w:rsid w:val="007265CF"/>
    <w:rsid w:val="0072701B"/>
    <w:rsid w:val="00727204"/>
    <w:rsid w:val="00727513"/>
    <w:rsid w:val="00730B23"/>
    <w:rsid w:val="007327DF"/>
    <w:rsid w:val="00732BB0"/>
    <w:rsid w:val="0073484B"/>
    <w:rsid w:val="007365CF"/>
    <w:rsid w:val="00736ABA"/>
    <w:rsid w:val="00736DA3"/>
    <w:rsid w:val="00737DE5"/>
    <w:rsid w:val="00741C1B"/>
    <w:rsid w:val="00743308"/>
    <w:rsid w:val="0074498A"/>
    <w:rsid w:val="00744CE5"/>
    <w:rsid w:val="007470D5"/>
    <w:rsid w:val="007535DD"/>
    <w:rsid w:val="0075799B"/>
    <w:rsid w:val="00760598"/>
    <w:rsid w:val="00760E36"/>
    <w:rsid w:val="00761CEC"/>
    <w:rsid w:val="00766B50"/>
    <w:rsid w:val="00767892"/>
    <w:rsid w:val="00770BCC"/>
    <w:rsid w:val="00771B4A"/>
    <w:rsid w:val="00774355"/>
    <w:rsid w:val="00774980"/>
    <w:rsid w:val="00776F2E"/>
    <w:rsid w:val="007808BD"/>
    <w:rsid w:val="00781E56"/>
    <w:rsid w:val="0078539D"/>
    <w:rsid w:val="007864B5"/>
    <w:rsid w:val="007931D6"/>
    <w:rsid w:val="00793B39"/>
    <w:rsid w:val="00796BE9"/>
    <w:rsid w:val="00797667"/>
    <w:rsid w:val="007A45EC"/>
    <w:rsid w:val="007A55F5"/>
    <w:rsid w:val="007A569A"/>
    <w:rsid w:val="007A5E61"/>
    <w:rsid w:val="007A67D2"/>
    <w:rsid w:val="007B25CF"/>
    <w:rsid w:val="007B2C00"/>
    <w:rsid w:val="007B4D27"/>
    <w:rsid w:val="007B589F"/>
    <w:rsid w:val="007B6C7C"/>
    <w:rsid w:val="007B6EB9"/>
    <w:rsid w:val="007C11E1"/>
    <w:rsid w:val="007C2A1E"/>
    <w:rsid w:val="007C36D6"/>
    <w:rsid w:val="007C7737"/>
    <w:rsid w:val="007D0FA9"/>
    <w:rsid w:val="007D0FB1"/>
    <w:rsid w:val="007D2879"/>
    <w:rsid w:val="007D4449"/>
    <w:rsid w:val="007D52A4"/>
    <w:rsid w:val="007D6B08"/>
    <w:rsid w:val="007D7361"/>
    <w:rsid w:val="007E1C46"/>
    <w:rsid w:val="007E212C"/>
    <w:rsid w:val="007E262D"/>
    <w:rsid w:val="007E3AC2"/>
    <w:rsid w:val="007E42AD"/>
    <w:rsid w:val="007E6F9F"/>
    <w:rsid w:val="007F0034"/>
    <w:rsid w:val="007F2420"/>
    <w:rsid w:val="007F6D0D"/>
    <w:rsid w:val="00800C38"/>
    <w:rsid w:val="008022C3"/>
    <w:rsid w:val="0080230A"/>
    <w:rsid w:val="00803769"/>
    <w:rsid w:val="00803D1B"/>
    <w:rsid w:val="00806796"/>
    <w:rsid w:val="00813A59"/>
    <w:rsid w:val="00813FF7"/>
    <w:rsid w:val="00817FF4"/>
    <w:rsid w:val="008202E2"/>
    <w:rsid w:val="008207A3"/>
    <w:rsid w:val="00821FB3"/>
    <w:rsid w:val="0082269F"/>
    <w:rsid w:val="008238E5"/>
    <w:rsid w:val="0082418A"/>
    <w:rsid w:val="00824C4B"/>
    <w:rsid w:val="0082574E"/>
    <w:rsid w:val="0082706F"/>
    <w:rsid w:val="0083021E"/>
    <w:rsid w:val="00831684"/>
    <w:rsid w:val="0083178D"/>
    <w:rsid w:val="00833B68"/>
    <w:rsid w:val="0083461A"/>
    <w:rsid w:val="00834A23"/>
    <w:rsid w:val="00836B16"/>
    <w:rsid w:val="008414D0"/>
    <w:rsid w:val="00842A76"/>
    <w:rsid w:val="00847300"/>
    <w:rsid w:val="0085210F"/>
    <w:rsid w:val="00852D3E"/>
    <w:rsid w:val="00853631"/>
    <w:rsid w:val="0085517C"/>
    <w:rsid w:val="00855AD8"/>
    <w:rsid w:val="00855F6F"/>
    <w:rsid w:val="00855F9B"/>
    <w:rsid w:val="00856D77"/>
    <w:rsid w:val="00862AD6"/>
    <w:rsid w:val="00863B2E"/>
    <w:rsid w:val="008643FB"/>
    <w:rsid w:val="00866D4F"/>
    <w:rsid w:val="00872A38"/>
    <w:rsid w:val="008737B0"/>
    <w:rsid w:val="0087750D"/>
    <w:rsid w:val="00882F55"/>
    <w:rsid w:val="00883528"/>
    <w:rsid w:val="00883619"/>
    <w:rsid w:val="0088437A"/>
    <w:rsid w:val="00884AF3"/>
    <w:rsid w:val="008878F3"/>
    <w:rsid w:val="00890A2A"/>
    <w:rsid w:val="00891278"/>
    <w:rsid w:val="0089455D"/>
    <w:rsid w:val="00896AD5"/>
    <w:rsid w:val="00896E09"/>
    <w:rsid w:val="008A0FAB"/>
    <w:rsid w:val="008A171B"/>
    <w:rsid w:val="008A3080"/>
    <w:rsid w:val="008A61A3"/>
    <w:rsid w:val="008B142E"/>
    <w:rsid w:val="008B4391"/>
    <w:rsid w:val="008B446F"/>
    <w:rsid w:val="008B61FC"/>
    <w:rsid w:val="008B6364"/>
    <w:rsid w:val="008B7230"/>
    <w:rsid w:val="008C033E"/>
    <w:rsid w:val="008C0D1D"/>
    <w:rsid w:val="008C1203"/>
    <w:rsid w:val="008C1ABD"/>
    <w:rsid w:val="008C2EF9"/>
    <w:rsid w:val="008C4305"/>
    <w:rsid w:val="008C478C"/>
    <w:rsid w:val="008C4D5F"/>
    <w:rsid w:val="008D0546"/>
    <w:rsid w:val="008D0F22"/>
    <w:rsid w:val="008D2669"/>
    <w:rsid w:val="008D327D"/>
    <w:rsid w:val="008D55B1"/>
    <w:rsid w:val="008D61DA"/>
    <w:rsid w:val="008E16FC"/>
    <w:rsid w:val="008E20A7"/>
    <w:rsid w:val="008E21D2"/>
    <w:rsid w:val="008E4A7C"/>
    <w:rsid w:val="008E6C55"/>
    <w:rsid w:val="008E6D2C"/>
    <w:rsid w:val="008F095B"/>
    <w:rsid w:val="008F34AD"/>
    <w:rsid w:val="008F37B8"/>
    <w:rsid w:val="008F3BDE"/>
    <w:rsid w:val="008F433F"/>
    <w:rsid w:val="008F4D6F"/>
    <w:rsid w:val="008F5476"/>
    <w:rsid w:val="008F7DBA"/>
    <w:rsid w:val="00904BF8"/>
    <w:rsid w:val="0090697F"/>
    <w:rsid w:val="00907EEF"/>
    <w:rsid w:val="00910086"/>
    <w:rsid w:val="00910EAB"/>
    <w:rsid w:val="00913655"/>
    <w:rsid w:val="009162FC"/>
    <w:rsid w:val="00916354"/>
    <w:rsid w:val="00916E37"/>
    <w:rsid w:val="00916F5D"/>
    <w:rsid w:val="00916F5F"/>
    <w:rsid w:val="00920BD8"/>
    <w:rsid w:val="00924261"/>
    <w:rsid w:val="0093426A"/>
    <w:rsid w:val="00935509"/>
    <w:rsid w:val="00935C36"/>
    <w:rsid w:val="00936936"/>
    <w:rsid w:val="009369AA"/>
    <w:rsid w:val="009373F6"/>
    <w:rsid w:val="00942B99"/>
    <w:rsid w:val="00942CDB"/>
    <w:rsid w:val="00943B63"/>
    <w:rsid w:val="00944BD8"/>
    <w:rsid w:val="0094569F"/>
    <w:rsid w:val="00945DB8"/>
    <w:rsid w:val="00946132"/>
    <w:rsid w:val="00947696"/>
    <w:rsid w:val="0094792B"/>
    <w:rsid w:val="00947FDC"/>
    <w:rsid w:val="00955C15"/>
    <w:rsid w:val="00955EFC"/>
    <w:rsid w:val="00963A31"/>
    <w:rsid w:val="00966CF6"/>
    <w:rsid w:val="009677E0"/>
    <w:rsid w:val="009702BD"/>
    <w:rsid w:val="009704AF"/>
    <w:rsid w:val="00972943"/>
    <w:rsid w:val="00974607"/>
    <w:rsid w:val="00975459"/>
    <w:rsid w:val="00980BD3"/>
    <w:rsid w:val="00981561"/>
    <w:rsid w:val="0098325D"/>
    <w:rsid w:val="00983B6D"/>
    <w:rsid w:val="00984934"/>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A7410"/>
    <w:rsid w:val="009B06ED"/>
    <w:rsid w:val="009B4331"/>
    <w:rsid w:val="009B459E"/>
    <w:rsid w:val="009B6A8A"/>
    <w:rsid w:val="009C109C"/>
    <w:rsid w:val="009C2BD2"/>
    <w:rsid w:val="009C2E33"/>
    <w:rsid w:val="009C30BE"/>
    <w:rsid w:val="009C3D34"/>
    <w:rsid w:val="009C50CB"/>
    <w:rsid w:val="009C643F"/>
    <w:rsid w:val="009C7D5B"/>
    <w:rsid w:val="009D088E"/>
    <w:rsid w:val="009D163D"/>
    <w:rsid w:val="009D3041"/>
    <w:rsid w:val="009D46ED"/>
    <w:rsid w:val="009D7F39"/>
    <w:rsid w:val="009E05E8"/>
    <w:rsid w:val="009E0A56"/>
    <w:rsid w:val="009E154E"/>
    <w:rsid w:val="009E17C0"/>
    <w:rsid w:val="009E1C14"/>
    <w:rsid w:val="009E3BEF"/>
    <w:rsid w:val="009E6252"/>
    <w:rsid w:val="009E6EBE"/>
    <w:rsid w:val="009E74F2"/>
    <w:rsid w:val="009F0635"/>
    <w:rsid w:val="009F14E2"/>
    <w:rsid w:val="009F46A5"/>
    <w:rsid w:val="009F4D55"/>
    <w:rsid w:val="00A0156D"/>
    <w:rsid w:val="00A015B4"/>
    <w:rsid w:val="00A03EDA"/>
    <w:rsid w:val="00A07732"/>
    <w:rsid w:val="00A103AB"/>
    <w:rsid w:val="00A10F64"/>
    <w:rsid w:val="00A124BD"/>
    <w:rsid w:val="00A136C4"/>
    <w:rsid w:val="00A1474F"/>
    <w:rsid w:val="00A20FEE"/>
    <w:rsid w:val="00A21071"/>
    <w:rsid w:val="00A21380"/>
    <w:rsid w:val="00A23A5C"/>
    <w:rsid w:val="00A25FF2"/>
    <w:rsid w:val="00A35222"/>
    <w:rsid w:val="00A41AA9"/>
    <w:rsid w:val="00A422FD"/>
    <w:rsid w:val="00A426F6"/>
    <w:rsid w:val="00A42F4C"/>
    <w:rsid w:val="00A434B7"/>
    <w:rsid w:val="00A472E3"/>
    <w:rsid w:val="00A50465"/>
    <w:rsid w:val="00A50D61"/>
    <w:rsid w:val="00A52606"/>
    <w:rsid w:val="00A55551"/>
    <w:rsid w:val="00A55DFC"/>
    <w:rsid w:val="00A57FFD"/>
    <w:rsid w:val="00A60893"/>
    <w:rsid w:val="00A6175D"/>
    <w:rsid w:val="00A62829"/>
    <w:rsid w:val="00A633EE"/>
    <w:rsid w:val="00A63742"/>
    <w:rsid w:val="00A6692D"/>
    <w:rsid w:val="00A705EC"/>
    <w:rsid w:val="00A70FDB"/>
    <w:rsid w:val="00A730A2"/>
    <w:rsid w:val="00A76F7C"/>
    <w:rsid w:val="00A80AA7"/>
    <w:rsid w:val="00A82815"/>
    <w:rsid w:val="00A82D9C"/>
    <w:rsid w:val="00A853F3"/>
    <w:rsid w:val="00A8561B"/>
    <w:rsid w:val="00A85E52"/>
    <w:rsid w:val="00A87847"/>
    <w:rsid w:val="00A87B84"/>
    <w:rsid w:val="00A94E2F"/>
    <w:rsid w:val="00A96116"/>
    <w:rsid w:val="00A97E24"/>
    <w:rsid w:val="00AA131E"/>
    <w:rsid w:val="00AA1577"/>
    <w:rsid w:val="00AA2032"/>
    <w:rsid w:val="00AA5DF5"/>
    <w:rsid w:val="00AA647D"/>
    <w:rsid w:val="00AB17F8"/>
    <w:rsid w:val="00AB23C9"/>
    <w:rsid w:val="00AB3488"/>
    <w:rsid w:val="00AB5DB0"/>
    <w:rsid w:val="00AB6580"/>
    <w:rsid w:val="00AB7E60"/>
    <w:rsid w:val="00AC0047"/>
    <w:rsid w:val="00AC0F11"/>
    <w:rsid w:val="00AC26B6"/>
    <w:rsid w:val="00AC3CCC"/>
    <w:rsid w:val="00AC6C16"/>
    <w:rsid w:val="00AD0901"/>
    <w:rsid w:val="00AD0F43"/>
    <w:rsid w:val="00AD1FD5"/>
    <w:rsid w:val="00AD2958"/>
    <w:rsid w:val="00AD2DFF"/>
    <w:rsid w:val="00AD525A"/>
    <w:rsid w:val="00AD6C58"/>
    <w:rsid w:val="00AE001D"/>
    <w:rsid w:val="00AE067B"/>
    <w:rsid w:val="00AE3B77"/>
    <w:rsid w:val="00AE617F"/>
    <w:rsid w:val="00AE6BDC"/>
    <w:rsid w:val="00AE70E7"/>
    <w:rsid w:val="00AF13E7"/>
    <w:rsid w:val="00AF1F2D"/>
    <w:rsid w:val="00AF2098"/>
    <w:rsid w:val="00AF2A9F"/>
    <w:rsid w:val="00AF3E41"/>
    <w:rsid w:val="00AF44B3"/>
    <w:rsid w:val="00AF4DEA"/>
    <w:rsid w:val="00AF79EC"/>
    <w:rsid w:val="00B02D37"/>
    <w:rsid w:val="00B100D1"/>
    <w:rsid w:val="00B103DD"/>
    <w:rsid w:val="00B1130A"/>
    <w:rsid w:val="00B1538D"/>
    <w:rsid w:val="00B155F1"/>
    <w:rsid w:val="00B24031"/>
    <w:rsid w:val="00B25621"/>
    <w:rsid w:val="00B25BEB"/>
    <w:rsid w:val="00B260FE"/>
    <w:rsid w:val="00B2694E"/>
    <w:rsid w:val="00B27138"/>
    <w:rsid w:val="00B27ECC"/>
    <w:rsid w:val="00B32355"/>
    <w:rsid w:val="00B343D8"/>
    <w:rsid w:val="00B36328"/>
    <w:rsid w:val="00B37A37"/>
    <w:rsid w:val="00B404D2"/>
    <w:rsid w:val="00B47760"/>
    <w:rsid w:val="00B47830"/>
    <w:rsid w:val="00B50884"/>
    <w:rsid w:val="00B50CA1"/>
    <w:rsid w:val="00B51BE8"/>
    <w:rsid w:val="00B534EA"/>
    <w:rsid w:val="00B5442C"/>
    <w:rsid w:val="00B54EBF"/>
    <w:rsid w:val="00B60A7D"/>
    <w:rsid w:val="00B61343"/>
    <w:rsid w:val="00B62A67"/>
    <w:rsid w:val="00B67E15"/>
    <w:rsid w:val="00B7104B"/>
    <w:rsid w:val="00B712C0"/>
    <w:rsid w:val="00B71F26"/>
    <w:rsid w:val="00B7508D"/>
    <w:rsid w:val="00B77ACF"/>
    <w:rsid w:val="00B821A4"/>
    <w:rsid w:val="00B83B35"/>
    <w:rsid w:val="00B84C74"/>
    <w:rsid w:val="00B86DB6"/>
    <w:rsid w:val="00B90965"/>
    <w:rsid w:val="00B90DA9"/>
    <w:rsid w:val="00B92A0F"/>
    <w:rsid w:val="00BA015C"/>
    <w:rsid w:val="00BA0DD8"/>
    <w:rsid w:val="00BA1258"/>
    <w:rsid w:val="00BA4BC2"/>
    <w:rsid w:val="00BA5D4E"/>
    <w:rsid w:val="00BA7974"/>
    <w:rsid w:val="00BB08F5"/>
    <w:rsid w:val="00BB1AC4"/>
    <w:rsid w:val="00BB4168"/>
    <w:rsid w:val="00BB5548"/>
    <w:rsid w:val="00BB55D2"/>
    <w:rsid w:val="00BB5715"/>
    <w:rsid w:val="00BB6C66"/>
    <w:rsid w:val="00BB6E13"/>
    <w:rsid w:val="00BB7323"/>
    <w:rsid w:val="00BC0184"/>
    <w:rsid w:val="00BC05BE"/>
    <w:rsid w:val="00BC2975"/>
    <w:rsid w:val="00BD197D"/>
    <w:rsid w:val="00BD3570"/>
    <w:rsid w:val="00BE1FF9"/>
    <w:rsid w:val="00BE2EA0"/>
    <w:rsid w:val="00BE4AF1"/>
    <w:rsid w:val="00BE58C1"/>
    <w:rsid w:val="00BF3277"/>
    <w:rsid w:val="00BF3D22"/>
    <w:rsid w:val="00BF46DE"/>
    <w:rsid w:val="00BF66B9"/>
    <w:rsid w:val="00BF7245"/>
    <w:rsid w:val="00C00ADE"/>
    <w:rsid w:val="00C024FA"/>
    <w:rsid w:val="00C12362"/>
    <w:rsid w:val="00C14232"/>
    <w:rsid w:val="00C1458C"/>
    <w:rsid w:val="00C150DF"/>
    <w:rsid w:val="00C15D6A"/>
    <w:rsid w:val="00C15F27"/>
    <w:rsid w:val="00C16655"/>
    <w:rsid w:val="00C17C79"/>
    <w:rsid w:val="00C22B46"/>
    <w:rsid w:val="00C22C32"/>
    <w:rsid w:val="00C2357C"/>
    <w:rsid w:val="00C238FB"/>
    <w:rsid w:val="00C24F97"/>
    <w:rsid w:val="00C2567A"/>
    <w:rsid w:val="00C25E46"/>
    <w:rsid w:val="00C26F3C"/>
    <w:rsid w:val="00C32117"/>
    <w:rsid w:val="00C32D53"/>
    <w:rsid w:val="00C32EE8"/>
    <w:rsid w:val="00C33084"/>
    <w:rsid w:val="00C33F88"/>
    <w:rsid w:val="00C35517"/>
    <w:rsid w:val="00C358CB"/>
    <w:rsid w:val="00C35AA0"/>
    <w:rsid w:val="00C45BF7"/>
    <w:rsid w:val="00C46A65"/>
    <w:rsid w:val="00C51126"/>
    <w:rsid w:val="00C526AA"/>
    <w:rsid w:val="00C526FF"/>
    <w:rsid w:val="00C535E9"/>
    <w:rsid w:val="00C568D1"/>
    <w:rsid w:val="00C56F93"/>
    <w:rsid w:val="00C6116A"/>
    <w:rsid w:val="00C614DF"/>
    <w:rsid w:val="00C62CED"/>
    <w:rsid w:val="00C6554A"/>
    <w:rsid w:val="00C67E4F"/>
    <w:rsid w:val="00C70EF5"/>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96FA3"/>
    <w:rsid w:val="00CA0090"/>
    <w:rsid w:val="00CA0DC8"/>
    <w:rsid w:val="00CA3017"/>
    <w:rsid w:val="00CA4CC5"/>
    <w:rsid w:val="00CA5600"/>
    <w:rsid w:val="00CA73A7"/>
    <w:rsid w:val="00CB0179"/>
    <w:rsid w:val="00CB3174"/>
    <w:rsid w:val="00CB56D6"/>
    <w:rsid w:val="00CB717A"/>
    <w:rsid w:val="00CB78B0"/>
    <w:rsid w:val="00CB7EFF"/>
    <w:rsid w:val="00CC1048"/>
    <w:rsid w:val="00CC1CA1"/>
    <w:rsid w:val="00CC58DD"/>
    <w:rsid w:val="00CC6B58"/>
    <w:rsid w:val="00CC7188"/>
    <w:rsid w:val="00CC7741"/>
    <w:rsid w:val="00CD009F"/>
    <w:rsid w:val="00CD0AF5"/>
    <w:rsid w:val="00CD10EC"/>
    <w:rsid w:val="00CD48F8"/>
    <w:rsid w:val="00CD4997"/>
    <w:rsid w:val="00CD6428"/>
    <w:rsid w:val="00CD6915"/>
    <w:rsid w:val="00CD77E6"/>
    <w:rsid w:val="00CE1243"/>
    <w:rsid w:val="00CE1CFC"/>
    <w:rsid w:val="00CE2868"/>
    <w:rsid w:val="00CE3075"/>
    <w:rsid w:val="00CE363E"/>
    <w:rsid w:val="00CE40E3"/>
    <w:rsid w:val="00CE5EE9"/>
    <w:rsid w:val="00CE713B"/>
    <w:rsid w:val="00CE761E"/>
    <w:rsid w:val="00CF015C"/>
    <w:rsid w:val="00CF03D2"/>
    <w:rsid w:val="00CF0B74"/>
    <w:rsid w:val="00CF2699"/>
    <w:rsid w:val="00CF77D9"/>
    <w:rsid w:val="00CF79E2"/>
    <w:rsid w:val="00D011A1"/>
    <w:rsid w:val="00D018DB"/>
    <w:rsid w:val="00D040F3"/>
    <w:rsid w:val="00D0441B"/>
    <w:rsid w:val="00D047E5"/>
    <w:rsid w:val="00D068F2"/>
    <w:rsid w:val="00D12966"/>
    <w:rsid w:val="00D16678"/>
    <w:rsid w:val="00D170D8"/>
    <w:rsid w:val="00D20D32"/>
    <w:rsid w:val="00D21A3E"/>
    <w:rsid w:val="00D2220D"/>
    <w:rsid w:val="00D2464D"/>
    <w:rsid w:val="00D25270"/>
    <w:rsid w:val="00D26F8D"/>
    <w:rsid w:val="00D27E16"/>
    <w:rsid w:val="00D3012D"/>
    <w:rsid w:val="00D32556"/>
    <w:rsid w:val="00D33141"/>
    <w:rsid w:val="00D33465"/>
    <w:rsid w:val="00D3367B"/>
    <w:rsid w:val="00D3414D"/>
    <w:rsid w:val="00D35EEF"/>
    <w:rsid w:val="00D43420"/>
    <w:rsid w:val="00D4360C"/>
    <w:rsid w:val="00D449A6"/>
    <w:rsid w:val="00D44F60"/>
    <w:rsid w:val="00D468A4"/>
    <w:rsid w:val="00D50CC7"/>
    <w:rsid w:val="00D5231D"/>
    <w:rsid w:val="00D531E2"/>
    <w:rsid w:val="00D54BF6"/>
    <w:rsid w:val="00D55C56"/>
    <w:rsid w:val="00D56FC0"/>
    <w:rsid w:val="00D5749C"/>
    <w:rsid w:val="00D60C6F"/>
    <w:rsid w:val="00D637EF"/>
    <w:rsid w:val="00D644E4"/>
    <w:rsid w:val="00D64A0F"/>
    <w:rsid w:val="00D67989"/>
    <w:rsid w:val="00D67EE8"/>
    <w:rsid w:val="00D71B21"/>
    <w:rsid w:val="00D720AC"/>
    <w:rsid w:val="00D72518"/>
    <w:rsid w:val="00D736CD"/>
    <w:rsid w:val="00D73F46"/>
    <w:rsid w:val="00D74CA4"/>
    <w:rsid w:val="00D74FF3"/>
    <w:rsid w:val="00D761FA"/>
    <w:rsid w:val="00D76B25"/>
    <w:rsid w:val="00D77357"/>
    <w:rsid w:val="00D778F5"/>
    <w:rsid w:val="00D820FC"/>
    <w:rsid w:val="00D82F31"/>
    <w:rsid w:val="00D90044"/>
    <w:rsid w:val="00D90393"/>
    <w:rsid w:val="00D9414D"/>
    <w:rsid w:val="00D97933"/>
    <w:rsid w:val="00DA1632"/>
    <w:rsid w:val="00DA23E0"/>
    <w:rsid w:val="00DA507D"/>
    <w:rsid w:val="00DA68E7"/>
    <w:rsid w:val="00DA6909"/>
    <w:rsid w:val="00DA6E12"/>
    <w:rsid w:val="00DA7197"/>
    <w:rsid w:val="00DA75B1"/>
    <w:rsid w:val="00DA7860"/>
    <w:rsid w:val="00DA79C0"/>
    <w:rsid w:val="00DB0834"/>
    <w:rsid w:val="00DB176D"/>
    <w:rsid w:val="00DB2B02"/>
    <w:rsid w:val="00DB2E7C"/>
    <w:rsid w:val="00DB4A8B"/>
    <w:rsid w:val="00DB4EA8"/>
    <w:rsid w:val="00DB6E29"/>
    <w:rsid w:val="00DB6E61"/>
    <w:rsid w:val="00DC174E"/>
    <w:rsid w:val="00DC22DD"/>
    <w:rsid w:val="00DC6121"/>
    <w:rsid w:val="00DC68DE"/>
    <w:rsid w:val="00DC6CAE"/>
    <w:rsid w:val="00DC7656"/>
    <w:rsid w:val="00DD0103"/>
    <w:rsid w:val="00DD0F29"/>
    <w:rsid w:val="00DD1178"/>
    <w:rsid w:val="00DD27EB"/>
    <w:rsid w:val="00DD2BFC"/>
    <w:rsid w:val="00DD3C1B"/>
    <w:rsid w:val="00DD4FC0"/>
    <w:rsid w:val="00DD576D"/>
    <w:rsid w:val="00DD579E"/>
    <w:rsid w:val="00DD5A5F"/>
    <w:rsid w:val="00DD5B55"/>
    <w:rsid w:val="00DD601F"/>
    <w:rsid w:val="00DD67E0"/>
    <w:rsid w:val="00DD75FA"/>
    <w:rsid w:val="00DE00ED"/>
    <w:rsid w:val="00DE088D"/>
    <w:rsid w:val="00DE3FEC"/>
    <w:rsid w:val="00DE41F0"/>
    <w:rsid w:val="00DE54A9"/>
    <w:rsid w:val="00DE61D8"/>
    <w:rsid w:val="00DE7450"/>
    <w:rsid w:val="00DF546A"/>
    <w:rsid w:val="00E03A45"/>
    <w:rsid w:val="00E04CBE"/>
    <w:rsid w:val="00E0546A"/>
    <w:rsid w:val="00E058C9"/>
    <w:rsid w:val="00E07553"/>
    <w:rsid w:val="00E10396"/>
    <w:rsid w:val="00E16428"/>
    <w:rsid w:val="00E1682D"/>
    <w:rsid w:val="00E16AAC"/>
    <w:rsid w:val="00E21BCC"/>
    <w:rsid w:val="00E23F5E"/>
    <w:rsid w:val="00E25254"/>
    <w:rsid w:val="00E26357"/>
    <w:rsid w:val="00E306DF"/>
    <w:rsid w:val="00E31456"/>
    <w:rsid w:val="00E3178C"/>
    <w:rsid w:val="00E35FB7"/>
    <w:rsid w:val="00E405DB"/>
    <w:rsid w:val="00E4085F"/>
    <w:rsid w:val="00E41671"/>
    <w:rsid w:val="00E429F8"/>
    <w:rsid w:val="00E43B4D"/>
    <w:rsid w:val="00E51203"/>
    <w:rsid w:val="00E51D07"/>
    <w:rsid w:val="00E52449"/>
    <w:rsid w:val="00E525D9"/>
    <w:rsid w:val="00E6034A"/>
    <w:rsid w:val="00E62D6E"/>
    <w:rsid w:val="00E64442"/>
    <w:rsid w:val="00E70DB2"/>
    <w:rsid w:val="00E70DCC"/>
    <w:rsid w:val="00E70EE7"/>
    <w:rsid w:val="00E72E7C"/>
    <w:rsid w:val="00E738C1"/>
    <w:rsid w:val="00E74D0D"/>
    <w:rsid w:val="00E767F2"/>
    <w:rsid w:val="00E809D1"/>
    <w:rsid w:val="00E816A2"/>
    <w:rsid w:val="00E839E3"/>
    <w:rsid w:val="00E84CC7"/>
    <w:rsid w:val="00E87353"/>
    <w:rsid w:val="00E92AC6"/>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48A5"/>
    <w:rsid w:val="00EC52DF"/>
    <w:rsid w:val="00EC5D13"/>
    <w:rsid w:val="00EC72E0"/>
    <w:rsid w:val="00ED1791"/>
    <w:rsid w:val="00ED5571"/>
    <w:rsid w:val="00ED5EC9"/>
    <w:rsid w:val="00ED75CB"/>
    <w:rsid w:val="00EE0248"/>
    <w:rsid w:val="00EE1382"/>
    <w:rsid w:val="00EE2E81"/>
    <w:rsid w:val="00EE30E2"/>
    <w:rsid w:val="00EE3B7D"/>
    <w:rsid w:val="00EE4272"/>
    <w:rsid w:val="00EE7196"/>
    <w:rsid w:val="00EF13A9"/>
    <w:rsid w:val="00EF369A"/>
    <w:rsid w:val="00EF4A42"/>
    <w:rsid w:val="00F00070"/>
    <w:rsid w:val="00F006B7"/>
    <w:rsid w:val="00F02F96"/>
    <w:rsid w:val="00F02FE6"/>
    <w:rsid w:val="00F03638"/>
    <w:rsid w:val="00F0754C"/>
    <w:rsid w:val="00F14555"/>
    <w:rsid w:val="00F159E9"/>
    <w:rsid w:val="00F16F71"/>
    <w:rsid w:val="00F17A56"/>
    <w:rsid w:val="00F22433"/>
    <w:rsid w:val="00F23797"/>
    <w:rsid w:val="00F2538A"/>
    <w:rsid w:val="00F2545E"/>
    <w:rsid w:val="00F27912"/>
    <w:rsid w:val="00F279F0"/>
    <w:rsid w:val="00F3041E"/>
    <w:rsid w:val="00F30532"/>
    <w:rsid w:val="00F33C17"/>
    <w:rsid w:val="00F33C4D"/>
    <w:rsid w:val="00F33F17"/>
    <w:rsid w:val="00F34B09"/>
    <w:rsid w:val="00F35368"/>
    <w:rsid w:val="00F4080C"/>
    <w:rsid w:val="00F41601"/>
    <w:rsid w:val="00F41E99"/>
    <w:rsid w:val="00F442C4"/>
    <w:rsid w:val="00F4583C"/>
    <w:rsid w:val="00F4641F"/>
    <w:rsid w:val="00F4649B"/>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6E8"/>
    <w:rsid w:val="00F90DEF"/>
    <w:rsid w:val="00F9150E"/>
    <w:rsid w:val="00F960C6"/>
    <w:rsid w:val="00FA1D69"/>
    <w:rsid w:val="00FA1E0E"/>
    <w:rsid w:val="00FA6084"/>
    <w:rsid w:val="00FA753F"/>
    <w:rsid w:val="00FB3C14"/>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0D8B"/>
    <w:rsid w:val="00FE306E"/>
    <w:rsid w:val="00FE32B4"/>
    <w:rsid w:val="00FE38D8"/>
    <w:rsid w:val="00FE46D6"/>
    <w:rsid w:val="00FE4D4D"/>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4130E006-4109-4319-B957-0375A344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916E3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916E37"/>
  </w:style>
  <w:style w:type="table" w:customStyle="1" w:styleId="TableGrid1">
    <w:name w:val="Table Grid1"/>
    <w:basedOn w:val="prastojilentel"/>
    <w:uiPriority w:val="99"/>
    <w:rsid w:val="008E4A7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156001086">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50768222">
      <w:bodyDiv w:val="1"/>
      <w:marLeft w:val="0"/>
      <w:marRight w:val="0"/>
      <w:marTop w:val="0"/>
      <w:marBottom w:val="0"/>
      <w:divBdr>
        <w:top w:val="none" w:sz="0" w:space="0" w:color="auto"/>
        <w:left w:val="none" w:sz="0" w:space="0" w:color="auto"/>
        <w:bottom w:val="none" w:sz="0" w:space="0" w:color="auto"/>
        <w:right w:val="none" w:sz="0" w:space="0" w:color="auto"/>
      </w:divBdr>
    </w:div>
    <w:div w:id="693847909">
      <w:bodyDiv w:val="1"/>
      <w:marLeft w:val="0"/>
      <w:marRight w:val="0"/>
      <w:marTop w:val="0"/>
      <w:marBottom w:val="0"/>
      <w:divBdr>
        <w:top w:val="none" w:sz="0" w:space="0" w:color="auto"/>
        <w:left w:val="none" w:sz="0" w:space="0" w:color="auto"/>
        <w:bottom w:val="none" w:sz="0" w:space="0" w:color="auto"/>
        <w:right w:val="none" w:sz="0" w:space="0" w:color="auto"/>
      </w:divBdr>
    </w:div>
    <w:div w:id="897085005">
      <w:bodyDiv w:val="1"/>
      <w:marLeft w:val="0"/>
      <w:marRight w:val="0"/>
      <w:marTop w:val="0"/>
      <w:marBottom w:val="0"/>
      <w:divBdr>
        <w:top w:val="none" w:sz="0" w:space="0" w:color="auto"/>
        <w:left w:val="none" w:sz="0" w:space="0" w:color="auto"/>
        <w:bottom w:val="none" w:sz="0" w:space="0" w:color="auto"/>
        <w:right w:val="none" w:sz="0" w:space="0" w:color="auto"/>
      </w:divBdr>
    </w:div>
    <w:div w:id="1004623178">
      <w:bodyDiv w:val="1"/>
      <w:marLeft w:val="0"/>
      <w:marRight w:val="0"/>
      <w:marTop w:val="0"/>
      <w:marBottom w:val="0"/>
      <w:divBdr>
        <w:top w:val="none" w:sz="0" w:space="0" w:color="auto"/>
        <w:left w:val="none" w:sz="0" w:space="0" w:color="auto"/>
        <w:bottom w:val="none" w:sz="0" w:space="0" w:color="auto"/>
        <w:right w:val="none" w:sz="0" w:space="0" w:color="auto"/>
      </w:divBdr>
    </w:div>
    <w:div w:id="1202134211">
      <w:bodyDiv w:val="1"/>
      <w:marLeft w:val="0"/>
      <w:marRight w:val="0"/>
      <w:marTop w:val="0"/>
      <w:marBottom w:val="0"/>
      <w:divBdr>
        <w:top w:val="none" w:sz="0" w:space="0" w:color="auto"/>
        <w:left w:val="none" w:sz="0" w:space="0" w:color="auto"/>
        <w:bottom w:val="none" w:sz="0" w:space="0" w:color="auto"/>
        <w:right w:val="none" w:sz="0" w:space="0" w:color="auto"/>
      </w:divBdr>
    </w:div>
    <w:div w:id="1206021951">
      <w:bodyDiv w:val="1"/>
      <w:marLeft w:val="0"/>
      <w:marRight w:val="0"/>
      <w:marTop w:val="0"/>
      <w:marBottom w:val="0"/>
      <w:divBdr>
        <w:top w:val="none" w:sz="0" w:space="0" w:color="auto"/>
        <w:left w:val="none" w:sz="0" w:space="0" w:color="auto"/>
        <w:bottom w:val="none" w:sz="0" w:space="0" w:color="auto"/>
        <w:right w:val="none" w:sz="0" w:space="0" w:color="auto"/>
      </w:divBdr>
    </w:div>
    <w:div w:id="1325628024">
      <w:bodyDiv w:val="1"/>
      <w:marLeft w:val="0"/>
      <w:marRight w:val="0"/>
      <w:marTop w:val="0"/>
      <w:marBottom w:val="0"/>
      <w:divBdr>
        <w:top w:val="none" w:sz="0" w:space="0" w:color="auto"/>
        <w:left w:val="none" w:sz="0" w:space="0" w:color="auto"/>
        <w:bottom w:val="none" w:sz="0" w:space="0" w:color="auto"/>
        <w:right w:val="none" w:sz="0" w:space="0" w:color="auto"/>
      </w:divBdr>
    </w:div>
    <w:div w:id="1360358138">
      <w:bodyDiv w:val="1"/>
      <w:marLeft w:val="0"/>
      <w:marRight w:val="0"/>
      <w:marTop w:val="0"/>
      <w:marBottom w:val="0"/>
      <w:divBdr>
        <w:top w:val="none" w:sz="0" w:space="0" w:color="auto"/>
        <w:left w:val="none" w:sz="0" w:space="0" w:color="auto"/>
        <w:bottom w:val="none" w:sz="0" w:space="0" w:color="auto"/>
        <w:right w:val="none" w:sz="0" w:space="0" w:color="auto"/>
      </w:divBdr>
    </w:div>
    <w:div w:id="1682051129">
      <w:bodyDiv w:val="1"/>
      <w:marLeft w:val="0"/>
      <w:marRight w:val="0"/>
      <w:marTop w:val="0"/>
      <w:marBottom w:val="0"/>
      <w:divBdr>
        <w:top w:val="none" w:sz="0" w:space="0" w:color="auto"/>
        <w:left w:val="none" w:sz="0" w:space="0" w:color="auto"/>
        <w:bottom w:val="none" w:sz="0" w:space="0" w:color="auto"/>
        <w:right w:val="none" w:sz="0" w:space="0" w:color="auto"/>
      </w:divBdr>
    </w:div>
    <w:div w:id="19684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7677</Words>
  <Characters>4376</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Albertas Laurinavičius</cp:lastModifiedBy>
  <cp:revision>5</cp:revision>
  <cp:lastPrinted>2025-07-07T12:52:00Z</cp:lastPrinted>
  <dcterms:created xsi:type="dcterms:W3CDTF">2026-04-27T13:25:00Z</dcterms:created>
  <dcterms:modified xsi:type="dcterms:W3CDTF">2026-05-06T10:29:00Z</dcterms:modified>
</cp:coreProperties>
</file>